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5"/>
        <w:ind w:left="0" w:right="8" w:hanging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Klauzula informacyjna</w:t>
      </w:r>
    </w:p>
    <w:p>
      <w:pPr>
        <w:pStyle w:val="Normal"/>
        <w:spacing w:lineRule="auto" w:line="271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dotycząca przetwarzania danych osobowych w Urzędzie Gminy w Żołyni</w:t>
      </w:r>
    </w:p>
    <w:p>
      <w:pPr>
        <w:pStyle w:val="Normal"/>
        <w:spacing w:lineRule="auto" w:line="271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nabór na rachmistrza</w:t>
      </w:r>
    </w:p>
    <w:p>
      <w:pPr>
        <w:pStyle w:val="Normal"/>
        <w:spacing w:lineRule="auto" w:line="271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48"/>
        <w:ind w:left="-5" w:right="0" w:hanging="1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związku z art. 13 Rozporządzenia Parlamentu Europejskiego i Rady (UE) 2016/679 z dnia 27 kwietnia 2016 r,</w:t>
        <w:br/>
        <w:t xml:space="preserve">w sprawie ochrony osób fizycznych w związku z przetwarzaniem danych osobowych i w sprawie swobodnego przepływu takich danych oraz uchylenia dyrektywy 95/46/WE(RODO)i informuję, że obowiązują poniższe informacje i zasady związane z przetwarzaniem Twoich danych osobowych.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/>
      </w:pPr>
      <w:r>
        <w:rPr>
          <w:rFonts w:cs="Times New Roman" w:ascii="Times New Roman" w:hAnsi="Times New Roman"/>
          <w:b/>
          <w:sz w:val="20"/>
          <w:szCs w:val="20"/>
        </w:rPr>
        <w:t>Administratorem</w:t>
      </w:r>
      <w:r>
        <w:rPr>
          <w:rFonts w:cs="Times New Roman" w:ascii="Times New Roman" w:hAnsi="Times New Roman"/>
          <w:sz w:val="20"/>
          <w:szCs w:val="20"/>
        </w:rPr>
        <w:t xml:space="preserve"> Państwa danych osobowych jest </w:t>
      </w:r>
      <w:r>
        <w:rPr>
          <w:rFonts w:cs="Times New Roman" w:ascii="Times New Roman" w:hAnsi="Times New Roman"/>
          <w:b/>
          <w:bCs/>
          <w:sz w:val="20"/>
          <w:szCs w:val="20"/>
        </w:rPr>
        <w:t>Gmina Żołynia, ul. Rynek 22</w:t>
        <w:br/>
        <w:t>37-110 Żołyni</w:t>
      </w:r>
      <w:r>
        <w:rPr>
          <w:rFonts w:cs="Times New Roman" w:ascii="Times New Roman" w:hAnsi="Times New Roman"/>
          <w:sz w:val="20"/>
          <w:szCs w:val="20"/>
        </w:rPr>
        <w:t xml:space="preserve">a reprezentowana przez </w:t>
      </w:r>
      <w:r>
        <w:rPr>
          <w:rFonts w:cs="Times New Roman" w:ascii="Times New Roman" w:hAnsi="Times New Roman"/>
          <w:b/>
          <w:sz w:val="20"/>
          <w:szCs w:val="20"/>
        </w:rPr>
        <w:t>Wójta Gminy Żolynia</w:t>
      </w:r>
      <w:r>
        <w:rPr>
          <w:rFonts w:cs="Times New Roman" w:ascii="Times New Roman" w:hAnsi="Times New Roman"/>
          <w:sz w:val="20"/>
          <w:szCs w:val="20"/>
        </w:rPr>
        <w:t>, z którym można się kontaktować poprzez numer telefonu</w:t>
      </w:r>
      <w:r>
        <w:rPr>
          <w:rFonts w:cs="Times New Roman" w:ascii="Times New Roman" w:hAnsi="Times New Roman"/>
          <w:b/>
          <w:sz w:val="20"/>
          <w:szCs w:val="20"/>
        </w:rPr>
        <w:t xml:space="preserve"> 017 22 43 018</w:t>
      </w:r>
      <w:r>
        <w:rPr>
          <w:rFonts w:cs="Times New Roman" w:ascii="Times New Roman" w:hAnsi="Times New Roman"/>
          <w:sz w:val="20"/>
          <w:szCs w:val="20"/>
        </w:rPr>
        <w:t xml:space="preserve"> lub adres email</w:t>
      </w:r>
      <w:r>
        <w:rPr>
          <w:rFonts w:cs="Times New Roman" w:ascii="Times New Roman" w:hAnsi="Times New Roman"/>
          <w:b/>
          <w:sz w:val="20"/>
          <w:szCs w:val="20"/>
        </w:rPr>
        <w:t xml:space="preserve"> urzad</w:t>
      </w:r>
      <w:r>
        <w:rPr>
          <w:rFonts w:cs="Times New Roman" w:ascii="Times New Roman" w:hAnsi="Times New Roman"/>
          <w:b/>
          <w:bCs/>
          <w:sz w:val="20"/>
          <w:szCs w:val="20"/>
        </w:rPr>
        <w:t>@zolynia.pl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/>
      </w:pPr>
      <w:r>
        <w:rPr>
          <w:rFonts w:cs="Times New Roman" w:ascii="Times New Roman" w:hAnsi="Times New Roman"/>
          <w:sz w:val="20"/>
          <w:szCs w:val="20"/>
        </w:rPr>
        <w:t xml:space="preserve">Administrator wyznaczył </w:t>
      </w:r>
      <w:r>
        <w:rPr>
          <w:rFonts w:cs="Times New Roman" w:ascii="Times New Roman" w:hAnsi="Times New Roman"/>
          <w:b/>
          <w:sz w:val="20"/>
          <w:szCs w:val="20"/>
        </w:rPr>
        <w:t>Inspektora Ochrony Danych</w:t>
      </w:r>
      <w:r>
        <w:rPr>
          <w:rFonts w:cs="Times New Roman" w:ascii="Times New Roman" w:hAnsi="Times New Roman"/>
          <w:sz w:val="20"/>
          <w:szCs w:val="20"/>
        </w:rPr>
        <w:t>, z którym można się kontaktować w formie pisemnej,</w:t>
        <w:br/>
        <w:t>za pomocą poczty elektronicznej, na adres: apodgorska@zolynia.pl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/>
      </w:pPr>
      <w:r>
        <w:rPr>
          <w:rFonts w:cs="Times New Roman" w:ascii="Times New Roman" w:hAnsi="Times New Roman"/>
          <w:sz w:val="20"/>
          <w:szCs w:val="20"/>
        </w:rPr>
        <w:t>Twoje dane osobowe przetwarzane będą w celu przeprowadzenia naboru i  wyłonienia kandydata/ów na rachmistrza terenowego w Urzędzie Gminy w Żołyni.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Podstawa prawna przetwarzania; </w:t>
      </w:r>
    </w:p>
    <w:p>
      <w:pPr>
        <w:pStyle w:val="Normal"/>
        <w:spacing w:lineRule="auto" w:line="240" w:before="0" w:after="0"/>
        <w:ind w:left="0" w:right="0" w:firstLine="39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Ustawa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>z dnia 31 lipca 2019 r. o powszechnym spisie rolnym w 2020 r.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Masz prawo do: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żądania od Administratora dostępu do Twoich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żądania od Administratora sprostowania Twoich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żądania od Administratora usunięcia Twoich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żądania od Administratora ograniczenia przetwarzania Twoich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wniesienia sprzeciwu wobec przetwarzania Twoich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przenoszenia Twoich danych osobowych,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cofnięcia zgody na przetwarzanie Twoich danych osobowych,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757" w:right="0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wniesienia skargi do organu nadzorczego. 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Odbiorcy danych: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54" w:right="0" w:hanging="357"/>
        <w:contextualSpacing/>
        <w:rPr/>
      </w:pPr>
      <w:r>
        <w:rPr>
          <w:rFonts w:cs="Times New Roman" w:ascii="Times New Roman" w:hAnsi="Times New Roman"/>
          <w:sz w:val="20"/>
          <w:szCs w:val="20"/>
        </w:rPr>
        <w:t xml:space="preserve">komisja powołana Zarządzeniem Wójta,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54" w:right="0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Główny Urząd Statystyczny;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54" w:right="0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podmiot, któremu zlecono świadczenie usług związanych z przetwarzaniem danych osobowych zgodnie z zawartą umową przez Administratora i w zakresie określonym umową;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54" w:right="0" w:hanging="3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inne organy i podmioty, którym z mocy prawa udostępnia się dane osobowe związane z naborem.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Okres przechowywania danych osobowych. </w:t>
      </w:r>
    </w:p>
    <w:p>
      <w:pPr>
        <w:pStyle w:val="Normal"/>
        <w:widowControl/>
        <w:bidi w:val="0"/>
        <w:spacing w:lineRule="auto" w:line="264" w:before="0" w:after="0"/>
        <w:ind w:left="408" w:right="-57" w:hanging="11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Twoje dane osobowe będą przechowywane przez okres 3 miesięcy od dania rozstrzygnięcia naboru. Po upływie tego terminu dokumenty zostaną zniszczone. W przypadku zatrudnienia dane osobowe będą przetwarzane</w:t>
        <w:br/>
        <w:t xml:space="preserve">i przechowywane zgodnie z obowiązującymi przepisami.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/>
      </w:pPr>
      <w:r>
        <w:rPr>
          <w:rFonts w:cs="Times New Roman" w:ascii="Times New Roman" w:hAnsi="Times New Roman"/>
          <w:sz w:val="20"/>
          <w:szCs w:val="20"/>
        </w:rPr>
        <w:t xml:space="preserve">W przypadku powzięcia informacji o niezgodnym z prawem przetwarzaniu danych osobowych w Urzędzie Gminy w Żołyni przysługuje prawo wniesienia skargi do organu nadzorczego, którym jest Prezes Urzędu Ochrony Danych Osobowych.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/>
      </w:pPr>
      <w:r>
        <w:rPr>
          <w:rFonts w:cs="Times New Roman" w:ascii="Times New Roman" w:hAnsi="Times New Roman"/>
          <w:sz w:val="20"/>
          <w:szCs w:val="20"/>
        </w:rPr>
        <w:t xml:space="preserve">Podanie danych jest dobrowolne, lecz niezbędne do przeprowadzenia postępowania naboru.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Odmowa podania wymaganych danych osobowych skutkować będzie brakiem możliwości przystąpienia</w:t>
        <w:br/>
        <w:t xml:space="preserve">do naboru. 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357" w:right="0" w:hanging="357"/>
        <w:rPr/>
      </w:pPr>
      <w:r>
        <w:rPr>
          <w:rFonts w:cs="Times New Roman" w:ascii="Times New Roman" w:hAnsi="Times New Roman"/>
          <w:sz w:val="20"/>
          <w:szCs w:val="20"/>
        </w:rPr>
        <w:t xml:space="preserve">Dane osobowe nie podlegają zautomatyzowanemu podejmowaniu decyzji, w tym profilowaniu. </w:t>
      </w:r>
    </w:p>
    <w:sectPr>
      <w:footerReference w:type="default" r:id="rId2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</w:r>
  </w:p>
  <w:p>
    <w:pPr>
      <w:pStyle w:val="Stopka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</w:r>
  </w:p>
  <w:p>
    <w:pPr>
      <w:pStyle w:val="Stopka"/>
      <w:jc w:val="right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566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18"/>
        <w:rFonts w:ascii="Times New Roman" w:hAnsi="Times New Roman" w:eastAsia="Verdana" w:cs="Times New Roman"/>
        <w:color w:val="000000"/>
      </w:rPr>
    </w:lvl>
    <w:lvl w:ilvl="1">
      <w:start w:val="1"/>
      <w:numFmt w:val="lowerLetter"/>
      <w:lvlText w:val="%2)"/>
      <w:lvlJc w:val="left"/>
      <w:pPr>
        <w:ind w:left="99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171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43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315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387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459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31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6034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Verdana" w:cs="Verdana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ind w:left="134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4" w:before="0" w:after="34"/>
      <w:ind w:left="10" w:right="3" w:hanging="10"/>
      <w:jc w:val="both"/>
    </w:pPr>
    <w:rPr>
      <w:rFonts w:ascii="Verdana" w:hAnsi="Verdana" w:eastAsia="Verdana" w:cs="Verdana"/>
      <w:color w:val="000000"/>
      <w:kern w:val="0"/>
      <w:sz w:val="1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b7120"/>
    <w:rPr>
      <w:rFonts w:ascii="Verdana" w:hAnsi="Verdana" w:eastAsia="Verdana" w:cs="Verdana"/>
      <w:color w:val="000000"/>
      <w:sz w:val="18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b7120"/>
    <w:rPr>
      <w:rFonts w:ascii="Verdana" w:hAnsi="Verdana" w:eastAsia="Verdana" w:cs="Verdana"/>
      <w:color w:val="000000"/>
      <w:sz w:val="18"/>
    </w:rPr>
  </w:style>
  <w:style w:type="character" w:styleId="ListLabel1">
    <w:name w:val="ListLabel 1"/>
    <w:qFormat/>
    <w:rPr>
      <w:rFonts w:ascii="Times New Roman" w:hAnsi="Times New Roman" w:eastAsia="Verdana" w:cs="Times New Roman"/>
      <w:b w:val="false"/>
      <w:i w:val="false"/>
      <w:strike w:val="false"/>
      <w:dstrike w:val="false"/>
      <w:color w:val="000000"/>
      <w:position w:val="0"/>
      <w:sz w:val="20"/>
      <w:sz w:val="20"/>
      <w:szCs w:val="18"/>
      <w:u w:val="none" w:color="000000"/>
      <w:vertAlign w:val="baseline"/>
    </w:rPr>
  </w:style>
  <w:style w:type="character" w:styleId="ListLabel2">
    <w:name w:val="ListLabel 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">
    <w:name w:val="ListLabel 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">
    <w:name w:val="ListLabel 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">
    <w:name w:val="ListLabel 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">
    <w:name w:val="ListLabel 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7">
    <w:name w:val="ListLabel 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8">
    <w:name w:val="ListLabel 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9">
    <w:name w:val="ListLabel 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">
    <w:name w:val="ListLabel 1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1">
    <w:name w:val="ListLabel 1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2">
    <w:name w:val="ListLabel 1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3">
    <w:name w:val="ListLabel 1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4">
    <w:name w:val="ListLabel 1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5">
    <w:name w:val="ListLabel 1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6">
    <w:name w:val="ListLabel 1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7">
    <w:name w:val="ListLabel 1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8">
    <w:name w:val="ListLabel 18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9">
    <w:name w:val="ListLabel 19"/>
    <w:qFormat/>
    <w:rPr>
      <w:rFonts w:ascii="Times New Roman" w:hAnsi="Times New Roman" w:eastAsia="Verdana" w:cs="Times New Roman"/>
      <w:b w:val="false"/>
      <w:i w:val="false"/>
      <w:strike w:val="false"/>
      <w:dstrike w:val="false"/>
      <w:color w:val="000000"/>
      <w:position w:val="0"/>
      <w:sz w:val="20"/>
      <w:sz w:val="20"/>
      <w:szCs w:val="18"/>
      <w:u w:val="none" w:color="000000"/>
      <w:vertAlign w:val="baseline"/>
    </w:rPr>
  </w:style>
  <w:style w:type="character" w:styleId="ListLabel20">
    <w:name w:val="ListLabel 2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1">
    <w:name w:val="ListLabel 2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2">
    <w:name w:val="ListLabel 2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3">
    <w:name w:val="ListLabel 2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4">
    <w:name w:val="ListLabel 2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5">
    <w:name w:val="ListLabel 2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6">
    <w:name w:val="ListLabel 2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7">
    <w:name w:val="ListLabel 27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8">
    <w:name w:val="ListLabel 28"/>
    <w:qFormat/>
    <w:rPr>
      <w:rFonts w:ascii="Times New Roman" w:hAnsi="Times New Roman" w:eastAsia="Verdana" w:cs="Times New Roman"/>
      <w:b w:val="false"/>
      <w:i w:val="false"/>
      <w:strike w:val="false"/>
      <w:dstrike w:val="false"/>
      <w:color w:val="000000"/>
      <w:position w:val="0"/>
      <w:sz w:val="20"/>
      <w:sz w:val="20"/>
      <w:szCs w:val="18"/>
      <w:u w:val="none" w:color="000000"/>
      <w:vertAlign w:val="baseline"/>
    </w:rPr>
  </w:style>
  <w:style w:type="character" w:styleId="ListLabel29">
    <w:name w:val="ListLabel 29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0">
    <w:name w:val="ListLabel 30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1">
    <w:name w:val="ListLabel 31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2">
    <w:name w:val="ListLabel 32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3">
    <w:name w:val="ListLabel 33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4">
    <w:name w:val="ListLabel 34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5">
    <w:name w:val="ListLabel 35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6">
    <w:name w:val="ListLabel 36"/>
    <w:qFormat/>
    <w:rPr>
      <w:rFonts w:eastAsia="Verdana" w:cs="Verdana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b712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b712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3ea8"/>
    <w:pPr>
      <w:spacing w:before="0" w:after="34"/>
      <w:ind w:left="720" w:right="3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LibreOffice/6.2.5.2$Windows_X86_64 LibreOffice_project/1ec314fa52f458adc18c4f025c545a4e8b22c159</Application>
  <Pages>1</Pages>
  <Words>433</Words>
  <Characters>2736</Characters>
  <CharactersWithSpaces>3135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2020-06-09T11:49:00Z</dcterms:created>
  <dc:creator>Marta</dc:creator>
  <dc:description/>
  <dc:language>pl-PL</dc:language>
  <cp:lastModifiedBy/>
  <dcterms:modified xsi:type="dcterms:W3CDTF">2020-06-15T14:59:27Z</dcterms:modified>
  <cp:revision>6</cp:revision>
  <dc:subject/>
  <dc:title>Informacje podawane w przypadku zbierania danych od osoby, której dane dotyczą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