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4" w:rsidRDefault="00A62F74"/>
    <w:p w:rsidR="0077558A" w:rsidRDefault="0077558A">
      <w:r>
        <w:t>Żołynia 24.08.2010r.</w:t>
      </w:r>
    </w:p>
    <w:p w:rsidR="0077558A" w:rsidRDefault="0077558A"/>
    <w:p w:rsidR="0077558A" w:rsidRDefault="0077558A" w:rsidP="0077558A">
      <w:pPr>
        <w:pStyle w:val="Bezodstpw"/>
      </w:pPr>
      <w:r>
        <w:t>W odpowiedzi na zapytanie dotyczące ogłoszonego przez gminę przetargu na udzielenie kredytu w wysokości 1.128.000,00, na stronie internetowej gminy umieszczam następujące dokumenty:</w:t>
      </w:r>
    </w:p>
    <w:p w:rsidR="0077558A" w:rsidRDefault="0077558A" w:rsidP="0077558A">
      <w:pPr>
        <w:pStyle w:val="Bezodstpw"/>
        <w:numPr>
          <w:ilvl w:val="0"/>
          <w:numId w:val="1"/>
        </w:numPr>
      </w:pPr>
      <w:r>
        <w:t>Uchwała Rady  Gminy w sprawie zaciągnięcia kredytu wraz z opinią RIO.</w:t>
      </w:r>
    </w:p>
    <w:p w:rsidR="0077558A" w:rsidRDefault="0077558A" w:rsidP="0077558A">
      <w:pPr>
        <w:pStyle w:val="Bezodstpw"/>
        <w:numPr>
          <w:ilvl w:val="0"/>
          <w:numId w:val="1"/>
        </w:numPr>
      </w:pPr>
      <w:r>
        <w:t xml:space="preserve">Sprawozdania </w:t>
      </w:r>
      <w:proofErr w:type="spellStart"/>
      <w:r>
        <w:t>Rb</w:t>
      </w:r>
      <w:proofErr w:type="spellEnd"/>
      <w:r>
        <w:t xml:space="preserve">- NDS, </w:t>
      </w:r>
      <w:proofErr w:type="spellStart"/>
      <w:r>
        <w:t>Rb</w:t>
      </w:r>
      <w:proofErr w:type="spellEnd"/>
      <w:r>
        <w:t xml:space="preserve">- Z, </w:t>
      </w:r>
      <w:proofErr w:type="spellStart"/>
      <w:r>
        <w:t>Rb</w:t>
      </w:r>
      <w:proofErr w:type="spellEnd"/>
      <w:r>
        <w:t xml:space="preserve">- 27, </w:t>
      </w:r>
      <w:proofErr w:type="spellStart"/>
      <w:r>
        <w:t>Rb</w:t>
      </w:r>
      <w:proofErr w:type="spellEnd"/>
      <w:r>
        <w:t>- 28 za II kwartał 2010r.</w:t>
      </w:r>
    </w:p>
    <w:p w:rsidR="0077558A" w:rsidRDefault="0077558A" w:rsidP="0077558A">
      <w:pPr>
        <w:pStyle w:val="Bezodstpw"/>
        <w:numPr>
          <w:ilvl w:val="0"/>
          <w:numId w:val="1"/>
        </w:numPr>
      </w:pPr>
      <w:r>
        <w:t>Prognozę długu.</w:t>
      </w:r>
    </w:p>
    <w:p w:rsidR="0077558A" w:rsidRDefault="0077558A"/>
    <w:sectPr w:rsidR="0077558A" w:rsidSect="00A6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1C2"/>
    <w:multiLevelType w:val="hybridMultilevel"/>
    <w:tmpl w:val="2D1C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58A"/>
    <w:rsid w:val="0077558A"/>
    <w:rsid w:val="00A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>Urząd Gminy w Żołyni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dcterms:created xsi:type="dcterms:W3CDTF">2010-08-31T09:04:00Z</dcterms:created>
  <dcterms:modified xsi:type="dcterms:W3CDTF">2010-08-31T09:11:00Z</dcterms:modified>
</cp:coreProperties>
</file>