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FC" w:rsidRDefault="00C41A0F">
      <w:pPr>
        <w:jc w:val="right"/>
      </w:pPr>
      <w:bookmarkStart w:id="0" w:name="_GoBack"/>
      <w:bookmarkEnd w:id="0"/>
      <w:r>
        <w:rPr>
          <w:sz w:val="20"/>
        </w:rPr>
        <w:t>Sławatycze dn. 22.12.2017 r.</w:t>
      </w:r>
    </w:p>
    <w:p w:rsidR="00A506FC" w:rsidRDefault="00A506FC">
      <w:pPr>
        <w:jc w:val="right"/>
        <w:rPr>
          <w:rFonts w:ascii="Calibri" w:hAnsi="Calibri"/>
          <w:sz w:val="20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4"/>
        <w:gridCol w:w="7441"/>
      </w:tblGrid>
      <w:tr w:rsidR="00A506FC">
        <w:tc>
          <w:tcPr>
            <w:tcW w:w="2204" w:type="dxa"/>
            <w:shd w:val="clear" w:color="auto" w:fill="auto"/>
          </w:tcPr>
          <w:p w:rsidR="00A506FC" w:rsidRDefault="00C41A0F">
            <w:pPr>
              <w:pStyle w:val="Zawartotabeli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3175" distL="0" distR="0" simplePos="0" relativeHeight="2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102235</wp:posOffset>
                  </wp:positionV>
                  <wp:extent cx="859155" cy="949325"/>
                  <wp:effectExtent l="0" t="0" r="0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06FC" w:rsidRDefault="00A506FC">
            <w:pPr>
              <w:pStyle w:val="Zawartotabeli"/>
              <w:rPr>
                <w:rFonts w:hint="eastAsia"/>
              </w:rPr>
            </w:pPr>
          </w:p>
          <w:p w:rsidR="00A506FC" w:rsidRDefault="00A506FC">
            <w:pPr>
              <w:pStyle w:val="Zawartotabeli"/>
              <w:rPr>
                <w:rFonts w:hint="eastAsia"/>
              </w:rPr>
            </w:pPr>
          </w:p>
          <w:p w:rsidR="00A506FC" w:rsidRDefault="00A506FC">
            <w:pPr>
              <w:pStyle w:val="Zawartotabeli"/>
              <w:rPr>
                <w:rFonts w:hint="eastAsia"/>
              </w:rPr>
            </w:pPr>
          </w:p>
          <w:p w:rsidR="00A506FC" w:rsidRDefault="00A506FC">
            <w:pPr>
              <w:pStyle w:val="Zawartotabeli"/>
              <w:rPr>
                <w:rFonts w:hint="eastAsia"/>
              </w:rPr>
            </w:pPr>
          </w:p>
          <w:p w:rsidR="00A506FC" w:rsidRDefault="00A506FC">
            <w:pPr>
              <w:pStyle w:val="Zawartotabeli"/>
              <w:rPr>
                <w:rFonts w:hint="eastAsia"/>
              </w:rPr>
            </w:pPr>
          </w:p>
        </w:tc>
        <w:tc>
          <w:tcPr>
            <w:tcW w:w="7440" w:type="dxa"/>
            <w:shd w:val="clear" w:color="auto" w:fill="auto"/>
          </w:tcPr>
          <w:p w:rsidR="00A506FC" w:rsidRDefault="00C41A0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GMINA SŁAWATYCZE</w:t>
            </w:r>
          </w:p>
          <w:p w:rsidR="00A506FC" w:rsidRDefault="00C41A0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21-515, Sławatycze woj. Lubelskie</w:t>
            </w:r>
          </w:p>
          <w:p w:rsidR="00A506FC" w:rsidRDefault="00C41A0F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tel.(083) 378 33 58; fax (083) 378 33 13; </w:t>
            </w:r>
            <w:hyperlink r:id="rId9">
              <w:r>
                <w:rPr>
                  <w:rStyle w:val="czeinternetowe"/>
                  <w:b/>
                  <w:bCs/>
                  <w:sz w:val="28"/>
                  <w:szCs w:val="28"/>
                  <w:lang w:val="en-US"/>
                </w:rPr>
                <w:t>przetargi@slawatycze.pl</w:t>
              </w:r>
            </w:hyperlink>
            <w:r>
              <w:rPr>
                <w:b/>
                <w:bCs/>
                <w:color w:val="000080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</w:tbl>
    <w:p w:rsidR="00A506FC" w:rsidRDefault="00A506FC">
      <w:pPr>
        <w:spacing w:after="0"/>
        <w:jc w:val="right"/>
        <w:rPr>
          <w:rFonts w:ascii="Calibri" w:hAnsi="Calibri"/>
          <w:b/>
          <w:bCs/>
          <w:sz w:val="24"/>
          <w:szCs w:val="24"/>
          <w:lang w:val="en-US"/>
        </w:rPr>
      </w:pPr>
    </w:p>
    <w:p w:rsidR="00A506FC" w:rsidRDefault="00A506FC">
      <w:pPr>
        <w:spacing w:after="0"/>
        <w:jc w:val="right"/>
        <w:rPr>
          <w:rFonts w:ascii="Calibri" w:hAnsi="Calibri"/>
          <w:b/>
          <w:bCs/>
          <w:sz w:val="24"/>
          <w:szCs w:val="24"/>
          <w:lang w:val="en-US"/>
        </w:rPr>
      </w:pPr>
    </w:p>
    <w:p w:rsidR="00A506FC" w:rsidRDefault="00A506FC">
      <w:pPr>
        <w:spacing w:after="0"/>
        <w:jc w:val="right"/>
        <w:rPr>
          <w:rFonts w:ascii="Calibri" w:hAnsi="Calibri"/>
          <w:b/>
          <w:bCs/>
          <w:sz w:val="24"/>
          <w:szCs w:val="24"/>
          <w:lang w:val="en-US"/>
        </w:rPr>
      </w:pPr>
    </w:p>
    <w:p w:rsidR="00A506FC" w:rsidRDefault="00C41A0F">
      <w:pPr>
        <w:spacing w:after="0"/>
        <w:jc w:val="right"/>
        <w:rPr>
          <w:rFonts w:ascii="Calibri" w:hAnsi="Calibri"/>
          <w:bCs/>
          <w:sz w:val="24"/>
          <w:szCs w:val="24"/>
        </w:rPr>
      </w:pPr>
      <w:r>
        <w:rPr>
          <w:bCs/>
          <w:sz w:val="24"/>
          <w:szCs w:val="24"/>
        </w:rPr>
        <w:t>(Znak sprawy</w:t>
      </w:r>
      <w:r>
        <w:rPr>
          <w:b/>
          <w:bCs/>
          <w:sz w:val="24"/>
          <w:szCs w:val="24"/>
        </w:rPr>
        <w:t xml:space="preserve"> : </w:t>
      </w:r>
      <w:r>
        <w:rPr>
          <w:bCs/>
          <w:sz w:val="24"/>
          <w:szCs w:val="24"/>
        </w:rPr>
        <w:t>Z.271.4.2017)</w:t>
      </w:r>
    </w:p>
    <w:p w:rsidR="00A506FC" w:rsidRDefault="00A506FC">
      <w:pPr>
        <w:spacing w:after="0"/>
        <w:jc w:val="right"/>
        <w:rPr>
          <w:rFonts w:ascii="Calibri" w:hAnsi="Calibri"/>
          <w:b/>
          <w:bCs/>
          <w:sz w:val="24"/>
          <w:szCs w:val="24"/>
        </w:rPr>
      </w:pPr>
    </w:p>
    <w:p w:rsidR="00A506FC" w:rsidRDefault="00C41A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Calibri" w:hAnsi="Calibri"/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 xml:space="preserve">SPECYFIKACJA </w:t>
      </w:r>
      <w:r>
        <w:rPr>
          <w:b/>
          <w:bCs/>
          <w:sz w:val="36"/>
          <w:szCs w:val="24"/>
        </w:rPr>
        <w:t>ISTOTNYCH WARUNKÓW ZAMÓWIENIA</w:t>
      </w:r>
    </w:p>
    <w:p w:rsidR="00A506FC" w:rsidRDefault="00A506FC">
      <w:pPr>
        <w:spacing w:after="0"/>
        <w:jc w:val="center"/>
        <w:rPr>
          <w:rFonts w:ascii="Calibri" w:hAnsi="Calibri"/>
          <w:sz w:val="24"/>
          <w:szCs w:val="24"/>
        </w:rPr>
      </w:pPr>
    </w:p>
    <w:p w:rsidR="00A506FC" w:rsidRDefault="00C41A0F">
      <w:pPr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W postępowaniu o udzielenie zamówienia publicznego na:</w:t>
      </w:r>
    </w:p>
    <w:p w:rsidR="00A506FC" w:rsidRDefault="00A506FC">
      <w:pPr>
        <w:jc w:val="center"/>
        <w:rPr>
          <w:rFonts w:ascii="Calibri" w:hAnsi="Calibri"/>
        </w:rPr>
      </w:pPr>
    </w:p>
    <w:p w:rsidR="00A506FC" w:rsidRDefault="00C41A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„Dostawę sprzętu komputerowego i materiałów dydaktycznych</w:t>
      </w:r>
    </w:p>
    <w:p w:rsidR="00A506FC" w:rsidRDefault="00C41A0F">
      <w:pPr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do  Zespołu Szkół w Sławatyczach przy ulicy Kodeńskiej 12, 21-515 Sławatycze”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A506FC" w:rsidRDefault="00A506FC">
      <w:pPr>
        <w:spacing w:after="0" w:line="240" w:lineRule="auto"/>
        <w:jc w:val="center"/>
        <w:rPr>
          <w:rFonts w:ascii="Calibri" w:eastAsia="Times New Roman" w:hAnsi="Calibri" w:cs="Times New Roman"/>
          <w:bCs/>
          <w:iCs/>
          <w:kern w:val="2"/>
          <w:sz w:val="24"/>
          <w:szCs w:val="24"/>
          <w:lang w:eastAsia="pl-PL"/>
        </w:rPr>
      </w:pPr>
    </w:p>
    <w:p w:rsidR="00A506FC" w:rsidRDefault="00C41A0F">
      <w:pPr>
        <w:pStyle w:val="Stopka"/>
        <w:jc w:val="both"/>
        <w:rPr>
          <w:rFonts w:ascii="Calibri" w:eastAsia="Times New Roman" w:hAnsi="Calibri" w:cs="Times New Roman"/>
          <w:bCs/>
          <w:iCs/>
          <w:kern w:val="2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kern w:val="2"/>
          <w:sz w:val="24"/>
          <w:szCs w:val="24"/>
          <w:lang w:eastAsia="pl-PL"/>
        </w:rPr>
        <w:t xml:space="preserve">w ramach projektu </w:t>
      </w:r>
      <w:r>
        <w:rPr>
          <w:i/>
        </w:rPr>
        <w:t>„</w:t>
      </w:r>
      <w:r>
        <w:rPr>
          <w:rFonts w:eastAsia="Times New Roman" w:cs="Times New Roman"/>
          <w:bCs/>
          <w:iCs/>
          <w:kern w:val="2"/>
          <w:sz w:val="24"/>
          <w:szCs w:val="24"/>
          <w:lang w:eastAsia="pl-PL"/>
        </w:rPr>
        <w:t>Rozwiń skrzydła – podnoszenie kompetencji kluczowych uczniów  z Zespołu Szkół w Sławatyczach” realizowanego z  Regionalnego Programu Operacyjnego Województwa Lubelskiego na lata 2014 – 2020 / Oś priorytetowa 12 Edukacja, kwalifikacje i kompetencje / Działa</w:t>
      </w:r>
      <w:r>
        <w:rPr>
          <w:rFonts w:eastAsia="Times New Roman" w:cs="Times New Roman"/>
          <w:bCs/>
          <w:iCs/>
          <w:kern w:val="2"/>
          <w:sz w:val="24"/>
          <w:szCs w:val="24"/>
          <w:lang w:eastAsia="pl-PL"/>
        </w:rPr>
        <w:t xml:space="preserve">nie 12.2 Kształcenie ogólne </w:t>
      </w:r>
    </w:p>
    <w:p w:rsidR="00A506FC" w:rsidRDefault="00A506FC">
      <w:pPr>
        <w:pStyle w:val="Stopka"/>
        <w:jc w:val="both"/>
        <w:rPr>
          <w:rFonts w:ascii="Calibri" w:eastAsia="Times New Roman" w:hAnsi="Calibri" w:cs="Times New Roman"/>
          <w:bCs/>
          <w:iCs/>
          <w:kern w:val="2"/>
          <w:sz w:val="24"/>
          <w:szCs w:val="24"/>
          <w:lang w:eastAsia="pl-PL"/>
        </w:rPr>
      </w:pPr>
    </w:p>
    <w:p w:rsidR="00A506FC" w:rsidRDefault="00C41A0F">
      <w:pPr>
        <w:pStyle w:val="Stopka"/>
        <w:jc w:val="center"/>
        <w:rPr>
          <w:rFonts w:ascii="Calibri" w:eastAsia="Times New Roman" w:hAnsi="Calibri" w:cs="Times New Roman"/>
          <w:b/>
          <w:bCs/>
          <w:iCs/>
          <w:kern w:val="2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Cs/>
          <w:kern w:val="2"/>
          <w:sz w:val="24"/>
          <w:szCs w:val="24"/>
          <w:lang w:eastAsia="pl-PL"/>
        </w:rPr>
        <w:t>ZATWIERDZAM</w:t>
      </w:r>
    </w:p>
    <w:p w:rsidR="00A506FC" w:rsidRDefault="00A506FC">
      <w:pPr>
        <w:pStyle w:val="Stopka"/>
        <w:jc w:val="center"/>
        <w:rPr>
          <w:rFonts w:ascii="Calibri" w:eastAsia="Times New Roman" w:hAnsi="Calibri" w:cs="Times New Roman"/>
          <w:b/>
          <w:bCs/>
          <w:iCs/>
          <w:kern w:val="2"/>
          <w:sz w:val="24"/>
          <w:szCs w:val="24"/>
          <w:lang w:eastAsia="pl-PL"/>
        </w:rPr>
      </w:pPr>
    </w:p>
    <w:p w:rsidR="00A506FC" w:rsidRDefault="00C41A0F">
      <w:pPr>
        <w:pStyle w:val="Stopka"/>
        <w:jc w:val="center"/>
        <w:rPr>
          <w:rFonts w:ascii="Calibri" w:eastAsia="Times New Roman" w:hAnsi="Calibri" w:cs="Times New Roman"/>
          <w:b/>
          <w:bCs/>
          <w:iCs/>
          <w:kern w:val="2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Cs/>
          <w:kern w:val="2"/>
          <w:sz w:val="24"/>
          <w:szCs w:val="24"/>
          <w:lang w:eastAsia="pl-PL"/>
        </w:rPr>
        <w:t>Wójt Gminy Sławatycze – Grzegorz Kiec</w:t>
      </w:r>
    </w:p>
    <w:p w:rsidR="00A506FC" w:rsidRDefault="00A506FC">
      <w:pPr>
        <w:pStyle w:val="Stopka"/>
        <w:jc w:val="center"/>
        <w:rPr>
          <w:rFonts w:ascii="Calibri" w:eastAsia="Times New Roman" w:hAnsi="Calibri" w:cs="Times New Roman"/>
          <w:b/>
          <w:bCs/>
          <w:iCs/>
          <w:kern w:val="2"/>
          <w:sz w:val="24"/>
          <w:szCs w:val="24"/>
          <w:lang w:eastAsia="pl-PL"/>
        </w:rPr>
      </w:pPr>
    </w:p>
    <w:p w:rsidR="00A506FC" w:rsidRDefault="00A506FC">
      <w:pPr>
        <w:pStyle w:val="Stopka"/>
        <w:jc w:val="center"/>
        <w:rPr>
          <w:rFonts w:ascii="Calibri" w:eastAsia="Times New Roman" w:hAnsi="Calibri" w:cs="Times New Roman"/>
          <w:b/>
          <w:bCs/>
          <w:iCs/>
          <w:kern w:val="2"/>
          <w:sz w:val="24"/>
          <w:szCs w:val="24"/>
          <w:lang w:eastAsia="pl-PL"/>
        </w:rPr>
      </w:pPr>
    </w:p>
    <w:p w:rsidR="00A506FC" w:rsidRDefault="00A506FC">
      <w:pPr>
        <w:pStyle w:val="Stopka"/>
        <w:jc w:val="center"/>
        <w:rPr>
          <w:rFonts w:ascii="Calibri" w:eastAsia="Times New Roman" w:hAnsi="Calibri" w:cs="Times New Roman"/>
          <w:bCs/>
          <w:iCs/>
          <w:kern w:val="2"/>
          <w:sz w:val="24"/>
          <w:szCs w:val="24"/>
          <w:lang w:eastAsia="pl-PL"/>
        </w:rPr>
      </w:pPr>
    </w:p>
    <w:p w:rsidR="00A506FC" w:rsidRDefault="00A506FC">
      <w:pPr>
        <w:pStyle w:val="Stopka"/>
        <w:jc w:val="center"/>
        <w:rPr>
          <w:rFonts w:ascii="Calibri" w:eastAsia="Times New Roman" w:hAnsi="Calibri" w:cs="Times New Roman"/>
          <w:bCs/>
          <w:iCs/>
          <w:kern w:val="2"/>
          <w:sz w:val="24"/>
          <w:szCs w:val="24"/>
          <w:lang w:eastAsia="pl-PL"/>
        </w:rPr>
      </w:pPr>
    </w:p>
    <w:p w:rsidR="00A506FC" w:rsidRDefault="00C41A0F">
      <w:pPr>
        <w:pStyle w:val="Stopka"/>
        <w:jc w:val="center"/>
        <w:rPr>
          <w:rFonts w:ascii="Calibri" w:eastAsia="Times New Roman" w:hAnsi="Calibri" w:cs="Times New Roman"/>
          <w:bCs/>
          <w:iCs/>
          <w:kern w:val="2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kern w:val="2"/>
          <w:sz w:val="24"/>
          <w:szCs w:val="24"/>
          <w:lang w:eastAsia="pl-PL"/>
        </w:rPr>
        <w:t>…………………………………………………………………..</w:t>
      </w:r>
    </w:p>
    <w:p w:rsidR="00A506FC" w:rsidRDefault="00C41A0F">
      <w:pPr>
        <w:pStyle w:val="Stopka"/>
        <w:jc w:val="center"/>
        <w:rPr>
          <w:rFonts w:ascii="Calibri" w:eastAsia="Times New Roman" w:hAnsi="Calibri" w:cs="Times New Roman"/>
          <w:bCs/>
          <w:i/>
          <w:iCs/>
          <w:kern w:val="2"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iCs/>
          <w:kern w:val="2"/>
          <w:sz w:val="20"/>
          <w:szCs w:val="20"/>
          <w:lang w:eastAsia="pl-PL"/>
        </w:rPr>
        <w:t>(podpis kierownika Zamawiającego)</w:t>
      </w:r>
    </w:p>
    <w:p w:rsidR="00A506FC" w:rsidRDefault="00A506FC">
      <w:pPr>
        <w:pStyle w:val="Akapitzlist1"/>
        <w:spacing w:after="0"/>
        <w:rPr>
          <w:rStyle w:val="Pogrubienie1"/>
          <w:rFonts w:hint="eastAsia"/>
          <w:b w:val="0"/>
          <w:bCs w:val="0"/>
        </w:rPr>
      </w:pPr>
    </w:p>
    <w:p w:rsidR="00A506FC" w:rsidRDefault="00A506FC">
      <w:pPr>
        <w:pStyle w:val="Akapitzlist1"/>
        <w:spacing w:after="0"/>
        <w:rPr>
          <w:rStyle w:val="Pogrubienie1"/>
          <w:rFonts w:hint="eastAsia"/>
          <w:b w:val="0"/>
          <w:bCs w:val="0"/>
        </w:rPr>
      </w:pPr>
    </w:p>
    <w:p w:rsidR="00A506FC" w:rsidRDefault="00A506FC">
      <w:pPr>
        <w:pStyle w:val="Akapitzlist1"/>
        <w:spacing w:after="0"/>
        <w:rPr>
          <w:rStyle w:val="Pogrubienie1"/>
          <w:rFonts w:hint="eastAsia"/>
          <w:b w:val="0"/>
          <w:bCs w:val="0"/>
        </w:rPr>
      </w:pPr>
    </w:p>
    <w:p w:rsidR="00A506FC" w:rsidRDefault="00C41A0F">
      <w:pPr>
        <w:pStyle w:val="Akapitzlist1"/>
        <w:spacing w:after="0"/>
        <w:ind w:hanging="720"/>
        <w:jc w:val="center"/>
        <w:rPr>
          <w:rFonts w:ascii="Calibri" w:eastAsia="Times New Roman" w:hAnsi="Calibri" w:cs="Times New Roman"/>
          <w:iCs/>
          <w:lang w:eastAsia="pl-PL" w:bidi="ar-SA"/>
        </w:rPr>
      </w:pPr>
      <w:r>
        <w:rPr>
          <w:rFonts w:ascii="Calibri" w:eastAsia="Times New Roman" w:hAnsi="Calibri" w:cs="Times New Roman"/>
          <w:iCs/>
          <w:lang w:eastAsia="pl-PL" w:bidi="ar-SA"/>
        </w:rPr>
        <w:t>Sławatycze, dnia 22.12.2017r.</w:t>
      </w:r>
    </w:p>
    <w:p w:rsidR="00A506FC" w:rsidRDefault="00C41A0F">
      <w:pPr>
        <w:jc w:val="center"/>
        <w:rPr>
          <w:rStyle w:val="Pogrubienie1"/>
          <w:b w:val="0"/>
          <w:bCs w:val="0"/>
        </w:rPr>
      </w:pPr>
      <w:r>
        <w:br w:type="page"/>
      </w:r>
    </w:p>
    <w:p w:rsidR="00A506FC" w:rsidRDefault="00C41A0F">
      <w:pPr>
        <w:pStyle w:val="Nagwek1"/>
      </w:pPr>
      <w:bookmarkStart w:id="1" w:name="_Toc494295230"/>
      <w:bookmarkEnd w:id="1"/>
      <w:r>
        <w:lastRenderedPageBreak/>
        <w:t>Rozdział 1</w:t>
      </w:r>
    </w:p>
    <w:p w:rsidR="00A506FC" w:rsidRDefault="00C41A0F">
      <w:pPr>
        <w:pStyle w:val="Nagwek2"/>
        <w:rPr>
          <w:rStyle w:val="Pogrubienie1"/>
          <w:b/>
          <w:bCs w:val="0"/>
        </w:rPr>
      </w:pPr>
      <w:bookmarkStart w:id="2" w:name="_Toc494295231"/>
      <w:bookmarkEnd w:id="2"/>
      <w:r>
        <w:t>POSTANOWIENIA OGÓLNE</w:t>
      </w:r>
    </w:p>
    <w:p w:rsidR="00A506FC" w:rsidRDefault="00A506FC">
      <w:pPr>
        <w:pStyle w:val="Akapitzlist1"/>
        <w:numPr>
          <w:ilvl w:val="0"/>
          <w:numId w:val="1"/>
        </w:numPr>
        <w:spacing w:after="0"/>
        <w:ind w:left="0" w:firstLine="0"/>
        <w:rPr>
          <w:rStyle w:val="Pogrubienie1"/>
          <w:rFonts w:hint="eastAsia"/>
          <w:b w:val="0"/>
          <w:bCs w:val="0"/>
        </w:rPr>
      </w:pPr>
    </w:p>
    <w:p w:rsidR="00A506FC" w:rsidRDefault="00C41A0F">
      <w:pPr>
        <w:pStyle w:val="Akapitzlist1"/>
        <w:spacing w:after="0" w:line="360" w:lineRule="auto"/>
        <w:ind w:left="0"/>
        <w:rPr>
          <w:rFonts w:hint="eastAsia"/>
        </w:rPr>
      </w:pPr>
      <w:r>
        <w:rPr>
          <w:rFonts w:ascii="Cambria-Bold" w:hAnsi="Cambria-Bold" w:cs="Cambria-Bold"/>
          <w:b/>
          <w:bCs/>
          <w:color w:val="00000A"/>
        </w:rPr>
        <w:t xml:space="preserve">1.1. </w:t>
      </w:r>
      <w:r>
        <w:rPr>
          <w:rFonts w:ascii="ArialNarrow-Bold" w:hAnsi="ArialNarrow-Bold" w:cs="ArialNarrow-Bold"/>
          <w:b/>
          <w:bCs/>
          <w:color w:val="00000A"/>
        </w:rPr>
        <w:t>Nazwa oraz adres Zamawiającego.</w:t>
      </w:r>
    </w:p>
    <w:p w:rsidR="00A506FC" w:rsidRDefault="00C41A0F">
      <w:pPr>
        <w:pStyle w:val="Akapitzlist1"/>
        <w:numPr>
          <w:ilvl w:val="0"/>
          <w:numId w:val="1"/>
        </w:numPr>
        <w:spacing w:after="0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  Sławatycze</w:t>
      </w:r>
      <w:r>
        <w:rPr>
          <w:rFonts w:ascii="Arial" w:hAnsi="Arial" w:cs="Arial"/>
          <w:b/>
          <w:sz w:val="22"/>
          <w:szCs w:val="22"/>
        </w:rPr>
        <w:br/>
        <w:t>ul. Rynek 14</w:t>
      </w:r>
      <w:r>
        <w:rPr>
          <w:rFonts w:ascii="Arial" w:hAnsi="Arial" w:cs="Arial"/>
          <w:sz w:val="22"/>
          <w:szCs w:val="22"/>
        </w:rPr>
        <w:br/>
        <w:t>21-515 Sławatycze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tel.(083) 378 33 58;</w:t>
      </w:r>
    </w:p>
    <w:p w:rsidR="00A506FC" w:rsidRDefault="00C41A0F">
      <w:pPr>
        <w:pStyle w:val="Akapitzlist1"/>
        <w:numPr>
          <w:ilvl w:val="0"/>
          <w:numId w:val="1"/>
        </w:numPr>
        <w:spacing w:after="0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fax (083) 378 33 13;</w:t>
      </w:r>
    </w:p>
    <w:p w:rsidR="00A506FC" w:rsidRDefault="00C41A0F">
      <w:pPr>
        <w:pStyle w:val="Tekstpodstawowy"/>
        <w:spacing w:after="0" w:line="240" w:lineRule="auto"/>
        <w:ind w:left="426"/>
        <w:rPr>
          <w:rStyle w:val="Wyrnienie"/>
          <w:rFonts w:ascii="Arial" w:hAnsi="Arial" w:cs="Arial"/>
          <w:bCs/>
          <w:i w:val="0"/>
          <w:iCs w:val="0"/>
          <w:color w:val="000000"/>
          <w:sz w:val="22"/>
          <w:szCs w:val="22"/>
        </w:rPr>
      </w:pPr>
      <w:r>
        <w:rPr>
          <w:rStyle w:val="Wyrnienie"/>
          <w:rFonts w:ascii="Arial" w:hAnsi="Arial" w:cs="Arial"/>
          <w:bCs/>
          <w:i w:val="0"/>
          <w:color w:val="000000"/>
          <w:sz w:val="22"/>
          <w:szCs w:val="22"/>
        </w:rPr>
        <w:t>NIP: 537 23 49</w:t>
      </w:r>
      <w:r>
        <w:rPr>
          <w:rStyle w:val="Wyrnienie"/>
          <w:rFonts w:ascii="Arial" w:hAnsi="Arial" w:cs="Arial"/>
          <w:bCs/>
          <w:i w:val="0"/>
          <w:iCs w:val="0"/>
          <w:color w:val="000000"/>
          <w:sz w:val="22"/>
          <w:szCs w:val="22"/>
        </w:rPr>
        <w:t> </w:t>
      </w:r>
      <w:r>
        <w:rPr>
          <w:rStyle w:val="Wyrnienie"/>
          <w:rFonts w:ascii="Arial" w:hAnsi="Arial" w:cs="Arial"/>
          <w:bCs/>
          <w:i w:val="0"/>
          <w:color w:val="000000"/>
          <w:sz w:val="22"/>
          <w:szCs w:val="22"/>
        </w:rPr>
        <w:t>492, REGON:</w:t>
      </w:r>
      <w:r>
        <w:rPr>
          <w:rFonts w:ascii="Arial" w:hAnsi="Arial" w:cs="Arial"/>
        </w:rPr>
        <w:t xml:space="preserve"> 030237701</w:t>
      </w:r>
    </w:p>
    <w:p w:rsidR="00A506FC" w:rsidRDefault="00C41A0F">
      <w:pPr>
        <w:pStyle w:val="Akapitzlist1"/>
        <w:numPr>
          <w:ilvl w:val="0"/>
          <w:numId w:val="1"/>
        </w:numPr>
        <w:spacing w:after="0"/>
        <w:ind w:left="426" w:firstLine="0"/>
        <w:rPr>
          <w:rFonts w:hint="eastAsia"/>
        </w:rPr>
      </w:pPr>
      <w:r>
        <w:rPr>
          <w:rFonts w:ascii="Arial" w:hAnsi="Arial" w:cs="Arial"/>
          <w:color w:val="00000A"/>
          <w:sz w:val="22"/>
          <w:szCs w:val="22"/>
        </w:rPr>
        <w:t xml:space="preserve">Adres poczty elektronicznej: </w:t>
      </w:r>
      <w:hyperlink r:id="rId10">
        <w:r>
          <w:rPr>
            <w:rStyle w:val="czeinternetowe"/>
            <w:rFonts w:ascii="Arial" w:hAnsi="Arial" w:cs="Arial"/>
            <w:bCs/>
            <w:sz w:val="22"/>
            <w:szCs w:val="22"/>
          </w:rPr>
          <w:t>przetargi@slawatycze.pl</w:t>
        </w:r>
      </w:hyperlink>
    </w:p>
    <w:p w:rsidR="00A506FC" w:rsidRDefault="00C41A0F">
      <w:pPr>
        <w:pStyle w:val="Akapitzlist1"/>
        <w:numPr>
          <w:ilvl w:val="0"/>
          <w:numId w:val="1"/>
        </w:numPr>
        <w:spacing w:after="0"/>
        <w:ind w:left="426" w:firstLine="0"/>
        <w:jc w:val="both"/>
        <w:rPr>
          <w:rFonts w:hint="eastAsia"/>
        </w:rPr>
      </w:pPr>
      <w:r>
        <w:rPr>
          <w:rFonts w:ascii="Arial" w:hAnsi="Arial" w:cs="Arial"/>
          <w:color w:val="00000A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tgtFrame="_blank">
        <w:r>
          <w:rPr>
            <w:rStyle w:val="czeinternetowe"/>
            <w:rFonts w:ascii="Arial" w:hAnsi="Arial" w:cs="Arial"/>
            <w:bCs/>
            <w:sz w:val="22"/>
            <w:szCs w:val="22"/>
          </w:rPr>
          <w:t>www.slawatycze.biuletyn.net</w:t>
        </w:r>
      </w:hyperlink>
    </w:p>
    <w:p w:rsidR="00A506FC" w:rsidRDefault="00A506FC">
      <w:pPr>
        <w:pStyle w:val="Akapitzlist1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  <w:color w:val="00000A"/>
          <w:sz w:val="22"/>
          <w:szCs w:val="22"/>
        </w:rPr>
      </w:pPr>
    </w:p>
    <w:p w:rsidR="00A506FC" w:rsidRDefault="00C41A0F">
      <w:pPr>
        <w:pStyle w:val="Akapitzlist1"/>
        <w:numPr>
          <w:ilvl w:val="0"/>
          <w:numId w:val="1"/>
        </w:numPr>
        <w:spacing w:after="0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Godziny urzędowania od poniedziałku do piątku w godzinach pracy urzędu tj. od godz. 7.30 do 15.30 od poniedziałku do piątku</w:t>
      </w:r>
    </w:p>
    <w:p w:rsidR="00A506FC" w:rsidRDefault="00A506FC">
      <w:pPr>
        <w:pStyle w:val="Akapitzlist1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Narrow-Bold" w:hAnsi="ArialNarrow-Bold" w:cs="ArialNarrow-Bold"/>
          <w:b/>
          <w:bCs/>
          <w:color w:val="00000A"/>
          <w:sz w:val="24"/>
          <w:szCs w:val="24"/>
        </w:rPr>
      </w:pPr>
      <w:r>
        <w:rPr>
          <w:rFonts w:ascii="Cambria-Bold" w:hAnsi="Cambria-Bold" w:cs="Cambria-Bold"/>
          <w:b/>
          <w:bCs/>
          <w:color w:val="00000A"/>
          <w:sz w:val="24"/>
          <w:szCs w:val="24"/>
        </w:rPr>
        <w:t xml:space="preserve">1.2. </w:t>
      </w:r>
      <w:r>
        <w:rPr>
          <w:rFonts w:ascii="ArialNarrow-Bold" w:hAnsi="ArialNarrow-Bold" w:cs="ArialNarrow-Bold"/>
          <w:b/>
          <w:bCs/>
          <w:color w:val="00000A"/>
          <w:sz w:val="24"/>
          <w:szCs w:val="24"/>
        </w:rPr>
        <w:t>Podstawa prawna udzielenia zamówienia.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ArialNarrow-Bold" w:hAnsi="ArialNarrow-Bold" w:cs="ArialNarrow-Bold"/>
          <w:b/>
          <w:bCs/>
          <w:color w:val="00000A"/>
        </w:rPr>
      </w:pPr>
      <w:r>
        <w:rPr>
          <w:rFonts w:ascii="ArialNarrow" w:hAnsi="ArialNarrow" w:cs="ArialNarrow"/>
          <w:color w:val="00000A"/>
        </w:rPr>
        <w:t>Postępowanie o udzielenie zamówienia publicznego prowadzone jest w trybie przetargu nieograniczonego o wartości szacunkowej nieprzekraczającej kwoty określonej w przepisach wydanych na podstawie art. 11 ust. 8 ustawy, zgodnie z art. 39 ustawy z dnia 29 sty</w:t>
      </w:r>
      <w:r>
        <w:rPr>
          <w:rFonts w:ascii="ArialNarrow" w:hAnsi="ArialNarrow" w:cs="ArialNarrow"/>
          <w:color w:val="00000A"/>
        </w:rPr>
        <w:t>cznia 2004r. Prawo zamówień publicznych t.j. (Dz. U. z 2015r. poz. 2164 ze zmianami)</w:t>
      </w:r>
    </w:p>
    <w:p w:rsidR="00A506FC" w:rsidRDefault="00C41A0F">
      <w:pPr>
        <w:spacing w:after="0" w:line="360" w:lineRule="auto"/>
        <w:rPr>
          <w:rFonts w:ascii="ArialNarrow-Bold" w:hAnsi="ArialNarrow-Bold" w:cs="ArialNarrow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1.3. </w:t>
      </w:r>
      <w:r>
        <w:rPr>
          <w:rFonts w:ascii="ArialNarrow-Bold" w:hAnsi="ArialNarrow-Bold" w:cs="ArialNarrow-Bold"/>
          <w:b/>
          <w:bCs/>
          <w:color w:val="00000A"/>
        </w:rPr>
        <w:t>Wartość zamówienia.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 xml:space="preserve">Wartość zamówienia nie przekracza równowartości kwoty określonej w przepisach wydanych na podstawie art. 11 ust. 8 ustawy z dnia 29 stycznia 2004 </w:t>
      </w:r>
      <w:r>
        <w:rPr>
          <w:rFonts w:ascii="ArialNarrow" w:hAnsi="ArialNarrow" w:cs="ArialNarrow"/>
          <w:color w:val="00000A"/>
        </w:rPr>
        <w:t>r. Prawo zamówień publicznych w odniesieniu do dostaw i usług lub robót budowlanych.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Narrow-Bold" w:hAnsi="ArialNarrow-Bold" w:cs="ArialNarrow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1.4. </w:t>
      </w:r>
      <w:r>
        <w:rPr>
          <w:rFonts w:ascii="ArialNarrow-Bold" w:hAnsi="ArialNarrow-Bold" w:cs="ArialNarrow-Bold"/>
          <w:b/>
          <w:bCs/>
          <w:color w:val="00000A"/>
        </w:rPr>
        <w:t>Słownik.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Użyte w niniejszej Specyfikacji istotnych warunków zamówienia (oraz w załącznikach) terminy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mają następujące znaczenie: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1) „</w:t>
      </w:r>
      <w:r>
        <w:rPr>
          <w:rFonts w:ascii="ArialNarrow-Bold" w:hAnsi="ArialNarrow-Bold" w:cs="ArialNarrow-Bold"/>
          <w:b/>
          <w:bCs/>
          <w:color w:val="00000A"/>
        </w:rPr>
        <w:t>ustawa</w:t>
      </w:r>
      <w:r>
        <w:rPr>
          <w:rFonts w:ascii="ArialNarrow" w:hAnsi="ArialNarrow" w:cs="ArialNarrow"/>
          <w:color w:val="00000A"/>
        </w:rPr>
        <w:t>” – ustawa z dnia 29 styczn</w:t>
      </w:r>
      <w:r>
        <w:rPr>
          <w:rFonts w:ascii="ArialNarrow" w:hAnsi="ArialNarrow" w:cs="ArialNarrow"/>
          <w:color w:val="00000A"/>
        </w:rPr>
        <w:t>ia 2004 r. Prawo zamówień publicznych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(Dz. U. z 2015 r., poz. 2164 z późn. zm.),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2) „</w:t>
      </w:r>
      <w:r>
        <w:rPr>
          <w:rFonts w:ascii="ArialNarrow-Bold" w:hAnsi="ArialNarrow-Bold" w:cs="ArialNarrow-Bold"/>
          <w:b/>
          <w:bCs/>
          <w:color w:val="00000A"/>
        </w:rPr>
        <w:t>SIWZ</w:t>
      </w:r>
      <w:r>
        <w:rPr>
          <w:rFonts w:ascii="ArialNarrow" w:hAnsi="ArialNarrow" w:cs="ArialNarrow"/>
          <w:color w:val="00000A"/>
        </w:rPr>
        <w:t>” – niniejsza Specyfikacja Istotnych Warunków Zamówienia,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3) „</w:t>
      </w:r>
      <w:r>
        <w:rPr>
          <w:rFonts w:ascii="ArialNarrow-Bold" w:hAnsi="ArialNarrow-Bold" w:cs="ArialNarrow-Bold"/>
          <w:b/>
          <w:bCs/>
          <w:color w:val="00000A"/>
        </w:rPr>
        <w:t>zamówienie</w:t>
      </w:r>
      <w:r>
        <w:rPr>
          <w:rFonts w:ascii="ArialNarrow" w:hAnsi="ArialNarrow" w:cs="ArialNarrow"/>
          <w:color w:val="00000A"/>
        </w:rPr>
        <w:t>” – zamówienie publiczne, którego przedmiot został opisany w Rozdziale 2 niniejszej SIWZ,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4) „</w:t>
      </w:r>
      <w:r>
        <w:rPr>
          <w:rFonts w:ascii="ArialNarrow-Bold" w:hAnsi="ArialNarrow-Bold" w:cs="ArialNarrow-Bold"/>
          <w:b/>
          <w:bCs/>
          <w:color w:val="00000A"/>
        </w:rPr>
        <w:t>p</w:t>
      </w:r>
      <w:r>
        <w:rPr>
          <w:rFonts w:ascii="ArialNarrow-Bold" w:hAnsi="ArialNarrow-Bold" w:cs="ArialNarrow-Bold"/>
          <w:b/>
          <w:bCs/>
          <w:color w:val="00000A"/>
        </w:rPr>
        <w:t>ostępowanie</w:t>
      </w:r>
      <w:r>
        <w:rPr>
          <w:rFonts w:ascii="ArialNarrow" w:hAnsi="ArialNarrow" w:cs="ArialNarrow"/>
          <w:color w:val="00000A"/>
        </w:rPr>
        <w:t>” – postępowanie o udzielenie zamówienia publicznego, którego dotyczy niniejsza SIWZ,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5) „</w:t>
      </w:r>
      <w:r>
        <w:rPr>
          <w:rFonts w:ascii="ArialNarrow-Bold" w:hAnsi="ArialNarrow-Bold" w:cs="ArialNarrow-Bold"/>
          <w:b/>
          <w:bCs/>
          <w:color w:val="00000A"/>
        </w:rPr>
        <w:t>Zamawiający</w:t>
      </w:r>
      <w:r>
        <w:rPr>
          <w:rFonts w:ascii="ArialNarrow" w:hAnsi="ArialNarrow" w:cs="ArialNarrow"/>
          <w:color w:val="00000A"/>
        </w:rPr>
        <w:t>” – Gmina Sławatycze.</w:t>
      </w:r>
    </w:p>
    <w:p w:rsidR="00A506FC" w:rsidRDefault="00C41A0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Cambria-Bold" w:hAnsi="Cambria-Bold" w:cs="Cambria-Bold"/>
          <w:b/>
          <w:bCs/>
          <w:color w:val="00000A"/>
        </w:rPr>
        <w:t xml:space="preserve">1.5. </w:t>
      </w:r>
      <w:r>
        <w:rPr>
          <w:rFonts w:ascii="ArialNarrow" w:hAnsi="ArialNarrow" w:cs="ArialNarrow"/>
          <w:color w:val="00000A"/>
        </w:rPr>
        <w:t xml:space="preserve">Wykonawca powinien dokładnie zapoznać się z niniejszą SIWZ i złożyć ofertę zgodnie z jej </w:t>
      </w:r>
      <w:r>
        <w:rPr>
          <w:rFonts w:ascii="ArialNarrow" w:hAnsi="ArialNarrow" w:cs="ArialNarrow"/>
          <w:color w:val="00000A"/>
          <w:sz w:val="24"/>
          <w:szCs w:val="24"/>
        </w:rPr>
        <w:t>wymaganiami.</w:t>
      </w:r>
    </w:p>
    <w:p w:rsidR="00A506FC" w:rsidRDefault="00A506FC">
      <w:pPr>
        <w:spacing w:beforeAutospacing="1" w:afterAutospacing="1"/>
        <w:rPr>
          <w:rFonts w:ascii="Calibri" w:hAnsi="Calibri"/>
          <w:b/>
          <w:bCs/>
          <w:sz w:val="24"/>
          <w:szCs w:val="24"/>
        </w:rPr>
      </w:pPr>
    </w:p>
    <w:p w:rsidR="00A506FC" w:rsidRDefault="00C41A0F">
      <w:pPr>
        <w:pStyle w:val="Nagwek1"/>
      </w:pPr>
      <w:bookmarkStart w:id="3" w:name="_Toc494295232"/>
      <w:bookmarkEnd w:id="3"/>
      <w:r>
        <w:lastRenderedPageBreak/>
        <w:t>Rozdział 2</w:t>
      </w:r>
    </w:p>
    <w:p w:rsidR="00A506FC" w:rsidRDefault="00C41A0F">
      <w:pPr>
        <w:pStyle w:val="Nagwek2"/>
      </w:pPr>
      <w:bookmarkStart w:id="4" w:name="_Toc494295233"/>
      <w:bookmarkEnd w:id="4"/>
      <w:r>
        <w:t>OPI</w:t>
      </w:r>
      <w:r>
        <w:t>S PRZEDMIOTU ZAMÓWIENIA</w:t>
      </w:r>
    </w:p>
    <w:p w:rsidR="00A506FC" w:rsidRDefault="00A506FC">
      <w:pPr>
        <w:spacing w:after="0" w:line="240" w:lineRule="auto"/>
        <w:rPr>
          <w:rFonts w:ascii="Cambria-Bold" w:hAnsi="Cambria-Bold" w:cs="Cambria-Bold"/>
          <w:b/>
          <w:bCs/>
          <w:color w:val="00000A"/>
          <w:sz w:val="24"/>
          <w:szCs w:val="24"/>
        </w:rPr>
      </w:pPr>
    </w:p>
    <w:p w:rsidR="00A506FC" w:rsidRDefault="00C41A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2.1. </w:t>
      </w:r>
      <w:r>
        <w:rPr>
          <w:rFonts w:ascii="Arial" w:hAnsi="Arial" w:cs="Arial"/>
          <w:sz w:val="24"/>
          <w:szCs w:val="24"/>
        </w:rPr>
        <w:t>Przedmiotem zamówienia jest :</w:t>
      </w:r>
    </w:p>
    <w:p w:rsidR="00A506FC" w:rsidRDefault="00C41A0F">
      <w:pPr>
        <w:spacing w:after="0" w:line="240" w:lineRule="auto"/>
      </w:pPr>
      <w:r>
        <w:rPr>
          <w:rFonts w:ascii="Arial" w:hAnsi="Arial" w:cs="Arial"/>
          <w:b/>
          <w:sz w:val="20"/>
        </w:rPr>
        <w:t>Czę</w:t>
      </w:r>
      <w:r>
        <w:fldChar w:fldCharType="begin"/>
      </w:r>
      <w:r>
        <w:instrText>LISTNUM</w:instrText>
      </w:r>
      <w:r>
        <w:fldChar w:fldCharType="end"/>
      </w:r>
      <w:bookmarkStart w:id="5" w:name="__Fieldmark__8342_4038871031"/>
      <w:bookmarkEnd w:id="5"/>
      <w:r>
        <w:rPr>
          <w:rFonts w:ascii="Arial" w:hAnsi="Arial" w:cs="Arial"/>
          <w:b/>
          <w:sz w:val="20"/>
        </w:rPr>
        <w:t xml:space="preserve">ść I – Dostawa komputerów z osprzętem i oprogramowaniem  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Przenośny komputer dla ucznia – 25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Przenośny komputer dla nauczyciela – 6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 xml:space="preserve">Sieciowe urządzenie wielofunkcyjne MONO – </w:t>
      </w:r>
      <w:r>
        <w:rPr>
          <w:rStyle w:val="FontStyle22"/>
          <w:rFonts w:ascii="Arial" w:hAnsi="Arial" w:cs="Arial"/>
          <w:sz w:val="20"/>
          <w:szCs w:val="22"/>
        </w:rPr>
        <w:t>1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Tablica interaktywna – 1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Wizualizer – 1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 xml:space="preserve">Aparat fotograficzny – 1 szt. 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Rzutnik multimedialny typ I – 1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Rzutnik multimedialny typ II – 1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Ekran do rzutnika multimedialnego typ I – 1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Ekran do rzutnika multimedialnego typ II – 1</w:t>
      </w:r>
      <w:r>
        <w:rPr>
          <w:rStyle w:val="FontStyle22"/>
          <w:rFonts w:ascii="Arial" w:hAnsi="Arial" w:cs="Arial"/>
          <w:sz w:val="20"/>
          <w:szCs w:val="22"/>
        </w:rPr>
        <w:t xml:space="preserve">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Odtwarzacz CD z głośnikami – 2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Tablet – 20 szt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Sieciowe urządzenie wielofunkcyjne KOLOR – 1 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Mikroskop do komputera– 15szt.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</w:rPr>
        <w:t>Lustrzanka cyfrowa – 1 szt</w:t>
      </w:r>
    </w:p>
    <w:p w:rsidR="00A506FC" w:rsidRDefault="00C41A0F">
      <w:pPr>
        <w:pStyle w:val="Akapitzlist"/>
        <w:numPr>
          <w:ilvl w:val="1"/>
          <w:numId w:val="1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Mikroskop z kamerą USB – 5 szt.</w:t>
      </w:r>
    </w:p>
    <w:p w:rsidR="00A506FC" w:rsidRDefault="00A506FC">
      <w:pPr>
        <w:pStyle w:val="Tekstpodstawowy"/>
        <w:spacing w:after="0" w:line="240" w:lineRule="auto"/>
        <w:ind w:left="1080"/>
        <w:rPr>
          <w:rStyle w:val="FontStyle22"/>
          <w:rFonts w:ascii="Arial" w:hAnsi="Arial"/>
          <w:b/>
          <w:sz w:val="20"/>
          <w:szCs w:val="20"/>
        </w:rPr>
      </w:pPr>
    </w:p>
    <w:p w:rsidR="00A506FC" w:rsidRDefault="00C41A0F">
      <w:pPr>
        <w:pStyle w:val="Tekstpodstawowy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Style w:val="FontStyle22"/>
          <w:rFonts w:ascii="Arial" w:hAnsi="Arial"/>
          <w:b/>
          <w:sz w:val="20"/>
          <w:szCs w:val="20"/>
        </w:rPr>
        <w:t>Wartość części zamówienia</w:t>
      </w:r>
      <w:r>
        <w:rPr>
          <w:rStyle w:val="FontStyle22"/>
          <w:rFonts w:ascii="Arial" w:hAnsi="Arial"/>
          <w:sz w:val="20"/>
          <w:szCs w:val="20"/>
        </w:rPr>
        <w:t xml:space="preserve"> bez VAT: 131414,63 PLN</w:t>
      </w:r>
    </w:p>
    <w:p w:rsidR="00A506FC" w:rsidRDefault="00A506FC">
      <w:pPr>
        <w:spacing w:after="0" w:line="240" w:lineRule="auto"/>
        <w:rPr>
          <w:rFonts w:ascii="Arial" w:hAnsi="Arial" w:cs="Arial"/>
          <w:b/>
          <w:sz w:val="20"/>
        </w:rPr>
      </w:pPr>
    </w:p>
    <w:p w:rsidR="00A506FC" w:rsidRDefault="00C41A0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Część II – Dostawa pomocy naukowych A.   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Mikroskop</w:t>
      </w:r>
      <w:r>
        <w:rPr>
          <w:rStyle w:val="FontStyle22"/>
          <w:rFonts w:ascii="Arial" w:hAnsi="Arial" w:cs="Arial"/>
          <w:sz w:val="20"/>
          <w:szCs w:val="22"/>
        </w:rPr>
        <w:t xml:space="preserve"> – 20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bezkręgowce</w:t>
      </w:r>
      <w:r>
        <w:rPr>
          <w:rStyle w:val="FontStyle22"/>
          <w:rFonts w:ascii="Arial" w:hAnsi="Arial" w:cs="Arial"/>
          <w:sz w:val="20"/>
          <w:szCs w:val="22"/>
        </w:rPr>
        <w:t xml:space="preserve"> – 6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skrzydła owadów</w:t>
      </w:r>
      <w:r>
        <w:rPr>
          <w:rStyle w:val="FontStyle22"/>
          <w:rFonts w:ascii="Arial" w:hAnsi="Arial" w:cs="Arial"/>
          <w:sz w:val="20"/>
          <w:szCs w:val="22"/>
        </w:rPr>
        <w:t xml:space="preserve"> – 6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rośliny jadalne</w:t>
      </w:r>
      <w:r>
        <w:rPr>
          <w:rStyle w:val="FontStyle22"/>
          <w:rFonts w:ascii="Arial" w:hAnsi="Arial" w:cs="Arial"/>
          <w:sz w:val="20"/>
          <w:szCs w:val="22"/>
        </w:rPr>
        <w:t xml:space="preserve"> – 6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 xml:space="preserve">Zestaw preparatów </w:t>
      </w:r>
      <w:r>
        <w:rPr>
          <w:rFonts w:ascii="Arial" w:hAnsi="Arial" w:cs="Arial"/>
          <w:sz w:val="20"/>
        </w:rPr>
        <w:t>mikroskopowych – tkanki ssaków</w:t>
      </w:r>
      <w:r>
        <w:rPr>
          <w:rStyle w:val="FontStyle22"/>
          <w:rFonts w:ascii="Arial" w:hAnsi="Arial" w:cs="Arial"/>
          <w:sz w:val="20"/>
          <w:szCs w:val="22"/>
        </w:rPr>
        <w:t xml:space="preserve"> – 6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grzyby</w:t>
      </w:r>
      <w:r>
        <w:rPr>
          <w:rStyle w:val="FontStyle22"/>
          <w:rFonts w:ascii="Arial" w:hAnsi="Arial" w:cs="Arial"/>
          <w:sz w:val="20"/>
          <w:szCs w:val="22"/>
        </w:rPr>
        <w:t xml:space="preserve"> – 6 szt. 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co żyje w kropli wody</w:t>
      </w:r>
      <w:r>
        <w:rPr>
          <w:rStyle w:val="FontStyle22"/>
          <w:rFonts w:ascii="Arial" w:hAnsi="Arial" w:cs="Arial"/>
          <w:sz w:val="20"/>
          <w:szCs w:val="22"/>
        </w:rPr>
        <w:t xml:space="preserve"> – 3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tkanki człowieka</w:t>
      </w:r>
      <w:r>
        <w:rPr>
          <w:rStyle w:val="FontStyle22"/>
          <w:rFonts w:ascii="Arial" w:hAnsi="Arial" w:cs="Arial"/>
          <w:sz w:val="20"/>
          <w:szCs w:val="22"/>
        </w:rPr>
        <w:t xml:space="preserve"> – 4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Zestaw preparatów mikroskopowych – </w:t>
      </w:r>
      <w:r>
        <w:rPr>
          <w:rFonts w:ascii="Arial" w:hAnsi="Arial" w:cs="Arial"/>
          <w:sz w:val="20"/>
        </w:rPr>
        <w:t>tkanki człowieka zmienione chorobowo</w:t>
      </w:r>
      <w:r>
        <w:rPr>
          <w:rStyle w:val="FontStyle22"/>
          <w:rFonts w:ascii="Arial" w:hAnsi="Arial" w:cs="Arial"/>
          <w:sz w:val="20"/>
          <w:szCs w:val="22"/>
        </w:rPr>
        <w:t xml:space="preserve"> – 6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Zestaw preparatów biologicznych</w:t>
      </w:r>
      <w:r>
        <w:rPr>
          <w:rStyle w:val="FontStyle22"/>
          <w:rFonts w:ascii="Arial" w:hAnsi="Arial" w:cs="Arial"/>
          <w:sz w:val="20"/>
          <w:szCs w:val="22"/>
        </w:rPr>
        <w:t xml:space="preserve"> – 2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Probówka szklana  zestaw</w:t>
      </w:r>
      <w:r>
        <w:rPr>
          <w:rStyle w:val="FontStyle22"/>
          <w:rFonts w:ascii="Arial" w:hAnsi="Arial" w:cs="Arial"/>
          <w:sz w:val="20"/>
          <w:szCs w:val="22"/>
        </w:rPr>
        <w:t xml:space="preserve"> – 1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Statyw  na próbówki</w:t>
      </w:r>
      <w:r>
        <w:rPr>
          <w:rStyle w:val="FontStyle22"/>
          <w:rFonts w:ascii="Arial" w:hAnsi="Arial" w:cs="Arial"/>
          <w:sz w:val="20"/>
          <w:szCs w:val="22"/>
        </w:rPr>
        <w:t xml:space="preserve"> – 1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Siarka 1op. Siarka sublimowana, cz opakowanie 500g. gliceryna 1op.</w:t>
      </w:r>
      <w:r>
        <w:rPr>
          <w:rStyle w:val="FontStyle22"/>
          <w:rFonts w:ascii="Arial" w:hAnsi="Arial" w:cs="Arial"/>
          <w:sz w:val="20"/>
          <w:szCs w:val="22"/>
        </w:rPr>
        <w:t>– 2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Płyta grzejna</w:t>
      </w:r>
      <w:r>
        <w:rPr>
          <w:rStyle w:val="FontStyle22"/>
          <w:rFonts w:ascii="Arial" w:hAnsi="Arial" w:cs="Arial"/>
          <w:sz w:val="20"/>
          <w:szCs w:val="22"/>
        </w:rPr>
        <w:t xml:space="preserve"> – 1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Czajnik </w:t>
      </w:r>
      <w:r>
        <w:rPr>
          <w:rFonts w:ascii="Arial" w:hAnsi="Arial" w:cs="Arial"/>
          <w:sz w:val="20"/>
        </w:rPr>
        <w:t>elektryczny</w:t>
      </w:r>
      <w:r>
        <w:rPr>
          <w:rFonts w:ascii="Arial" w:hAnsi="Arial" w:cs="Arial"/>
          <w:color w:val="000000"/>
          <w:sz w:val="20"/>
        </w:rPr>
        <w:t xml:space="preserve"> – 1</w:t>
      </w:r>
      <w:r>
        <w:rPr>
          <w:rFonts w:ascii="Arial" w:hAnsi="Arial" w:cs="Arial"/>
          <w:sz w:val="20"/>
        </w:rPr>
        <w:t xml:space="preserve">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Odczynniki</w:t>
      </w:r>
      <w:r>
        <w:rPr>
          <w:rFonts w:ascii="Arial" w:hAnsi="Arial" w:cs="Arial"/>
          <w:color w:val="000000"/>
          <w:sz w:val="20"/>
        </w:rPr>
        <w:t xml:space="preserve"> – 1 </w:t>
      </w:r>
      <w:r>
        <w:rPr>
          <w:rFonts w:ascii="Arial" w:hAnsi="Arial" w:cs="Arial"/>
          <w:sz w:val="20"/>
        </w:rPr>
        <w:t>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Szafa (metalowa z odciągiem) na odczynniki  dla nauczyciela – 2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Stojaki do próbówek – 10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laboratoryjna – 2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 120 elementów szkła i wyposażenia laboratoryjnego – 2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Odczynniki / substancj</w:t>
      </w:r>
      <w:r>
        <w:rPr>
          <w:rFonts w:ascii="Arial" w:hAnsi="Arial" w:cs="Arial"/>
          <w:sz w:val="20"/>
          <w:szCs w:val="20"/>
        </w:rPr>
        <w:t>e chemiczne – 1 szt.</w:t>
      </w:r>
    </w:p>
    <w:p w:rsidR="00A506FC" w:rsidRDefault="00A506FC">
      <w:pPr>
        <w:pStyle w:val="Tekstpodstawowy"/>
        <w:spacing w:after="0" w:line="240" w:lineRule="auto"/>
        <w:ind w:left="1080"/>
        <w:rPr>
          <w:rStyle w:val="FontStyle22"/>
          <w:rFonts w:ascii="Arial" w:hAnsi="Arial"/>
          <w:sz w:val="20"/>
          <w:szCs w:val="20"/>
        </w:rPr>
      </w:pPr>
    </w:p>
    <w:p w:rsidR="00A506FC" w:rsidRDefault="00C41A0F">
      <w:pPr>
        <w:pStyle w:val="Tekstpodstawowy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Style w:val="FontStyle22"/>
          <w:rFonts w:ascii="Arial" w:hAnsi="Arial"/>
          <w:b/>
          <w:sz w:val="20"/>
          <w:szCs w:val="20"/>
        </w:rPr>
        <w:t xml:space="preserve">Wartość części zamówienia </w:t>
      </w:r>
      <w:r>
        <w:rPr>
          <w:rStyle w:val="FontStyle22"/>
          <w:rFonts w:ascii="Arial" w:hAnsi="Arial"/>
          <w:sz w:val="20"/>
          <w:szCs w:val="20"/>
        </w:rPr>
        <w:t>bez VAT:  16716,26 zł</w:t>
      </w:r>
    </w:p>
    <w:p w:rsidR="00A506FC" w:rsidRDefault="00A506FC">
      <w:pPr>
        <w:pStyle w:val="Akapitzlist"/>
        <w:spacing w:after="0" w:line="240" w:lineRule="auto"/>
        <w:rPr>
          <w:rFonts w:ascii="Arial" w:hAnsi="Arial" w:cs="Arial"/>
          <w:b/>
          <w:sz w:val="20"/>
        </w:rPr>
      </w:pPr>
    </w:p>
    <w:p w:rsidR="00A506FC" w:rsidRDefault="00C41A0F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Część III – Dostawa pomocy naukowych B.   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Materiały dla uczniów na zajęcia – długopis, notatnik, kredki, flamastry itp. – 146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Klocki Cuisenairea (Liczby w kolorach) - zestaw – 1 </w:t>
      </w:r>
      <w:r>
        <w:rPr>
          <w:rFonts w:ascii="Arial" w:hAnsi="Arial" w:cs="Arial"/>
          <w:sz w:val="20"/>
        </w:rPr>
        <w:t>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Zestaw 450 figur na rzutnik  – 1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Wielkie klocki podłogowe do układania wzorów, kpl 49 – 2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Magnetyczne pizze – ułamki - zestaw – 2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Plansza ścienna: Tabliczka mnożenia  – 2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Liczmany: Mieszkańcy łąki (72szt.)  – 5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Komplet </w:t>
      </w:r>
      <w:r>
        <w:rPr>
          <w:rFonts w:ascii="Arial" w:hAnsi="Arial" w:cs="Arial"/>
          <w:sz w:val="20"/>
        </w:rPr>
        <w:t>elementów do budowy szkieletów brył - podstawowy – 2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Mata- oś liczbowa 0-20: rzeka 5mx0.6m – 2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Zakup niezbędnych materiałów i środków dydaktycznych do prowadzenia projektu edukacyjnego (plansze, gry edukacyjne dot. przedsiębiorczości itp.) – 30 s</w:t>
      </w:r>
      <w:r>
        <w:rPr>
          <w:rFonts w:ascii="Arial" w:hAnsi="Arial" w:cs="Arial"/>
          <w:sz w:val="20"/>
        </w:rPr>
        <w:t>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Materiały dla uczniów na doradztwo edukacyjno-zawodowe (materiały testy + materiały papiernicze) – 65 zestaw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Przyrządy i urządzenia do obserwacji – Lupa – 75 szt. 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Przyrządy i urządzenia do obserwacji – zestaw pudełek do obserwacji okazów – 15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Lor</w:t>
      </w:r>
      <w:r>
        <w:rPr>
          <w:rFonts w:ascii="Arial" w:hAnsi="Arial" w:cs="Arial"/>
          <w:sz w:val="20"/>
        </w:rPr>
        <w:t>netka – 20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Teleskop – 5 szt. 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Waga szalkowa z tworzywa +odważniki – 5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Zestaw siłomierzy – 6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Zestaw skał i minerałów – 3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Stetoskop – 7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Globus indukcyjny – 15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Globus fizyczny – 15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Globus konturowy podświetlany – 10 szt. 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Św</w:t>
      </w:r>
      <w:r>
        <w:rPr>
          <w:rFonts w:ascii="Arial" w:hAnsi="Arial" w:cs="Arial"/>
          <w:sz w:val="20"/>
        </w:rPr>
        <w:t>iat – mapa fizyczna, Europa – mapa fizyczna – 2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Modele: szkielet ryby, płaza, gada, ptaka, ssaka – 1 zestaw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Drobne artykuły papiernicze, chemia domowa – 2 zestawy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 szkieletu człowieka wygląd i rozmiar rzeczywisty – 1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Modele serca – 10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odel skóry człowieka – 10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Modele budowy anatomicznej człowieka – 1 szt. 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Modele do budowania cząsteczek – 5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Układ okresowy – 1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rozpuszczalności – 1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Mapa ścienna świata ogólno geograficzna (hipsometryczna, ukształtowania </w:t>
      </w:r>
      <w:r>
        <w:rPr>
          <w:rFonts w:ascii="Arial" w:hAnsi="Arial" w:cs="Arial"/>
          <w:sz w:val="20"/>
        </w:rPr>
        <w:t>powierzchni) – 1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Mapa ścienna świata polityczna – 1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Mapa ścienna świata krajobrazowa – 1 szt. 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Mapa ścienna świata klimatyczna – 1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Mapa ścienna Europy ogólnogeograficzna – 1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Tellurium lub inny model przedstawiający wzajemne relacje Ziem</w:t>
      </w:r>
      <w:r>
        <w:rPr>
          <w:rFonts w:ascii="Arial" w:hAnsi="Arial" w:cs="Arial"/>
          <w:sz w:val="20"/>
        </w:rPr>
        <w:t>i, Słońca i Księżyca – 1 szt.</w:t>
      </w:r>
    </w:p>
    <w:p w:rsidR="00A506FC" w:rsidRDefault="00C41A0F">
      <w:pPr>
        <w:pStyle w:val="Akapitzlist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Okazy skał i minerałów oraz przykłady skamieniałości – 3 szt.</w:t>
      </w:r>
    </w:p>
    <w:p w:rsidR="00A506FC" w:rsidRDefault="00A506FC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A506FC" w:rsidRDefault="00C41A0F">
      <w:pPr>
        <w:pStyle w:val="Tekstpodstawowy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Style w:val="FontStyle22"/>
          <w:rFonts w:ascii="Arial" w:hAnsi="Arial"/>
          <w:b/>
          <w:sz w:val="20"/>
          <w:szCs w:val="20"/>
        </w:rPr>
        <w:t xml:space="preserve">Wartość części zamówienia </w:t>
      </w:r>
      <w:r>
        <w:rPr>
          <w:rStyle w:val="FontStyle22"/>
          <w:rFonts w:ascii="Arial" w:hAnsi="Arial"/>
          <w:sz w:val="20"/>
          <w:szCs w:val="20"/>
        </w:rPr>
        <w:t>bez VAT:  33668,29 zł</w:t>
      </w:r>
    </w:p>
    <w:p w:rsidR="00A506FC" w:rsidRDefault="00A506FC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A506FC" w:rsidRDefault="00C41A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Oferowany towar ma być fabrycznie nowy, nieużywany oraz nieeksponowany na wystawach lub imprezach targowych, </w:t>
      </w:r>
      <w:r>
        <w:rPr>
          <w:rFonts w:ascii="Arial" w:hAnsi="Arial" w:cs="Arial"/>
        </w:rPr>
        <w:t>sprawny technicznie, bezpieczny, kompletny i gotowy do pracy, wyprodukowany nie wcześniej niż w I półroczu 2016r., a także musi spełniać wymagania techniczno-funkcjonalne wyszczególnione w opisie przedmiotu zamówienia.</w:t>
      </w:r>
    </w:p>
    <w:p w:rsidR="00A506FC" w:rsidRDefault="00C41A0F">
      <w:pPr>
        <w:shd w:val="clear" w:color="auto" w:fill="FFFFFF" w:themeFill="background1"/>
        <w:spacing w:beforeAutospacing="1" w:afterAutospacing="1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udzieli gwarancji  i zapewn</w:t>
      </w:r>
      <w:r>
        <w:rPr>
          <w:rFonts w:ascii="Arial" w:hAnsi="Arial" w:cs="Arial"/>
        </w:rPr>
        <w:t xml:space="preserve">i bezpłatny serwis </w:t>
      </w:r>
      <w:r>
        <w:rPr>
          <w:rFonts w:ascii="Arial" w:hAnsi="Arial" w:cs="Arial"/>
          <w:shd w:val="clear" w:color="auto" w:fill="FFFFFF"/>
        </w:rPr>
        <w:t>gwarancyjny na oferowany sprzęt zgodnie z zapisami zawartymi we wzorze umowy (załącznik nr 2 do SIWZ).</w:t>
      </w:r>
    </w:p>
    <w:p w:rsidR="00A506FC" w:rsidRDefault="00C41A0F">
      <w:pPr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A"/>
        </w:rPr>
        <w:t xml:space="preserve">2.2. </w:t>
      </w:r>
      <w:r>
        <w:rPr>
          <w:rFonts w:ascii="Arial" w:hAnsi="Arial" w:cs="Arial"/>
          <w:color w:val="000000"/>
        </w:rPr>
        <w:t xml:space="preserve">Szczegółową specyfikację  i zakres przedmiotowy stanowi  – </w:t>
      </w:r>
      <w:r>
        <w:rPr>
          <w:rFonts w:ascii="Arial" w:hAnsi="Arial" w:cs="Arial"/>
          <w:b/>
          <w:bCs/>
          <w:color w:val="000000"/>
        </w:rPr>
        <w:t>Załącznik Nr 1 do SIWZ.</w:t>
      </w:r>
    </w:p>
    <w:p w:rsidR="00A506FC" w:rsidRDefault="00A506FC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A506FC" w:rsidRDefault="00A506FC">
      <w:pPr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A506FC" w:rsidRDefault="00C41A0F">
      <w:pPr>
        <w:spacing w:after="0" w:line="36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 xml:space="preserve">2.3. </w:t>
      </w:r>
      <w:r>
        <w:rPr>
          <w:rFonts w:ascii="ArialNarrow-Bold" w:hAnsi="ArialNarrow-Bold" w:cs="ArialNarrow-Bold"/>
          <w:b/>
          <w:bCs/>
          <w:color w:val="000000"/>
        </w:rPr>
        <w:t>Minimalne okresy gwarancji:</w:t>
      </w:r>
    </w:p>
    <w:p w:rsidR="00A506FC" w:rsidRDefault="00C41A0F">
      <w:pPr>
        <w:spacing w:after="0" w:line="360" w:lineRule="auto"/>
        <w:ind w:left="426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Minimalny wymagany okres gwarancji jakości na wykonany przedmiot zamówienia wynosi </w:t>
      </w:r>
      <w:r>
        <w:rPr>
          <w:rFonts w:ascii="ArialNarrow-Bold" w:hAnsi="ArialNarrow-Bold" w:cs="ArialNarrow-Bold"/>
          <w:b/>
          <w:bCs/>
          <w:color w:val="000000"/>
        </w:rPr>
        <w:t xml:space="preserve">36 miesięcy </w:t>
      </w:r>
      <w:r>
        <w:rPr>
          <w:rFonts w:ascii="ArialNarrow" w:hAnsi="ArialNarrow" w:cs="ArialNarrow"/>
          <w:color w:val="000000"/>
        </w:rPr>
        <w:t xml:space="preserve">licząc od daty wskazanej w protokole odbioru ostatecznego. Wykonawca może </w:t>
      </w:r>
      <w:r>
        <w:rPr>
          <w:rFonts w:ascii="ArialNarrow" w:hAnsi="ArialNarrow" w:cs="ArialNarrow"/>
          <w:color w:val="000000"/>
        </w:rPr>
        <w:lastRenderedPageBreak/>
        <w:t xml:space="preserve">zaproponować dłuższy okres, maksymalnie </w:t>
      </w:r>
      <w:r>
        <w:rPr>
          <w:rFonts w:ascii="ArialNarrow-Bold" w:hAnsi="ArialNarrow-Bold" w:cs="ArialNarrow-Bold"/>
          <w:b/>
          <w:bCs/>
          <w:color w:val="000000"/>
        </w:rPr>
        <w:t>60 miesięcy</w:t>
      </w:r>
      <w:r>
        <w:rPr>
          <w:rFonts w:ascii="ArialNarrow" w:hAnsi="ArialNarrow" w:cs="ArialNarrow"/>
          <w:color w:val="000000"/>
        </w:rPr>
        <w:t xml:space="preserve">, co będzie uwzględnione podczas </w:t>
      </w:r>
      <w:r>
        <w:rPr>
          <w:rFonts w:ascii="ArialNarrow" w:hAnsi="ArialNarrow" w:cs="ArialNarrow"/>
          <w:color w:val="000000"/>
        </w:rPr>
        <w:t>oceny i badania ofert na zasadach określonych w rozdziale 12 SIWZ.</w:t>
      </w:r>
    </w:p>
    <w:p w:rsidR="00A506FC" w:rsidRDefault="00C41A0F">
      <w:pPr>
        <w:spacing w:after="0" w:line="360" w:lineRule="auto"/>
        <w:ind w:left="426" w:hanging="426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 xml:space="preserve">2.4. </w:t>
      </w:r>
      <w:r>
        <w:rPr>
          <w:rFonts w:ascii="ArialNarrow-Bold" w:hAnsi="ArialNarrow-Bold" w:cs="ArialNarrow-Bold"/>
          <w:b/>
          <w:bCs/>
          <w:color w:val="000000"/>
        </w:rPr>
        <w:t>Podwykonawcy.</w:t>
      </w:r>
    </w:p>
    <w:p w:rsidR="00A506FC" w:rsidRDefault="00C41A0F">
      <w:pPr>
        <w:spacing w:after="0" w:line="360" w:lineRule="auto"/>
        <w:ind w:left="426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Zamawiający </w:t>
      </w:r>
      <w:r>
        <w:rPr>
          <w:rFonts w:ascii="ArialNarrow-Bold" w:hAnsi="ArialNarrow-Bold" w:cs="ArialNarrow-Bold"/>
          <w:b/>
          <w:bCs/>
          <w:color w:val="000000"/>
        </w:rPr>
        <w:t>dopuszcza korzystanie z podwykonawców</w:t>
      </w:r>
      <w:r>
        <w:rPr>
          <w:rFonts w:ascii="ArialNarrow" w:hAnsi="ArialNarrow" w:cs="ArialNarrow"/>
          <w:color w:val="000000"/>
        </w:rPr>
        <w:t>. Wykonawca:</w:t>
      </w:r>
    </w:p>
    <w:p w:rsidR="00A506FC" w:rsidRDefault="00C41A0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Narrow" w:hAnsi="ArialNarrow" w:cs="ArialNarrow"/>
          <w:color w:val="000000"/>
        </w:rPr>
        <w:t xml:space="preserve">jest zobowiązany wskazać w formularzu ofertowym </w:t>
      </w:r>
      <w:r>
        <w:rPr>
          <w:rFonts w:ascii="ArialNarrow-Bold" w:hAnsi="ArialNarrow-Bold" w:cs="ArialNarrow-Bold"/>
          <w:b/>
          <w:bCs/>
          <w:color w:val="000000"/>
        </w:rPr>
        <w:t xml:space="preserve">(Załącznik nr 3 do SIWZ) </w:t>
      </w:r>
      <w:r>
        <w:rPr>
          <w:rFonts w:ascii="ArialNarrow" w:hAnsi="ArialNarrow" w:cs="ArialNarrow"/>
          <w:color w:val="000000"/>
        </w:rPr>
        <w:t>części zamówienia, których wykonani</w:t>
      </w:r>
      <w:r>
        <w:rPr>
          <w:rFonts w:ascii="ArialNarrow" w:hAnsi="ArialNarrow" w:cs="ArialNarrow"/>
          <w:color w:val="000000"/>
        </w:rPr>
        <w:t xml:space="preserve">e zamierza powierzyć podwykonawcom i podać firmy </w:t>
      </w:r>
      <w:r>
        <w:rPr>
          <w:rFonts w:ascii="ArialNarrow-Bold" w:hAnsi="ArialNarrow-Bold" w:cs="ArialNarrow-Bold"/>
          <w:b/>
          <w:bCs/>
          <w:color w:val="000000"/>
        </w:rPr>
        <w:t xml:space="preserve">(oznaczenie przedsiębiorstwa) </w:t>
      </w:r>
      <w:r>
        <w:rPr>
          <w:rFonts w:ascii="ArialNarrow" w:hAnsi="ArialNarrow" w:cs="ArialNarrow"/>
          <w:color w:val="000000"/>
        </w:rPr>
        <w:t>podwykonawców;</w:t>
      </w:r>
    </w:p>
    <w:p w:rsidR="00A506FC" w:rsidRDefault="00C41A0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W przypadku, gdy Wykonawca podczas realizowane zamówienia będzie korzystał z udziału podwykonawców zastosowanie będzie miał art. 36b ust. 1a ustawy</w:t>
      </w:r>
    </w:p>
    <w:p w:rsidR="00A506FC" w:rsidRDefault="00C41A0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Wykonawca, któ</w:t>
      </w:r>
      <w:r>
        <w:rPr>
          <w:rFonts w:ascii="ArialNarrow" w:hAnsi="ArialNarrow" w:cs="ArialNarrow"/>
        </w:rPr>
        <w:t>ry polega na zdolnościach lub sytuacji innych podmiotów zobowiązany jest udowodnić Zamawiającemu, że realizując zamówienie będzie dysponował niezbędnymi zasobami tych podmiotów przedstawiając Zamawiającemu dokumenty, które określają zakres dostępnych zasob</w:t>
      </w:r>
      <w:r>
        <w:rPr>
          <w:rFonts w:ascii="ArialNarrow" w:hAnsi="ArialNarrow" w:cs="ArialNarrow"/>
        </w:rPr>
        <w:t>ów innego podmiotu, sposób wykorzystania tych zasobów przy wykonywaniu zamówienia oraz zakres i okres udziału innego podmiotu przy wykonywaniu zamówienia.</w:t>
      </w:r>
    </w:p>
    <w:p w:rsidR="00A506FC" w:rsidRDefault="00C41A0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Zmiana lub rezygnacja z podwykonawcy na zasoby, którego Wykonawca powoływał się na zasadach określony</w:t>
      </w:r>
      <w:r>
        <w:rPr>
          <w:rFonts w:ascii="ArialNarrow" w:hAnsi="ArialNarrow" w:cs="ArialNarrow"/>
        </w:rPr>
        <w:t>ch w art. 22a ust. 1 odbywa się zgodnie z art. 36b 2. Ustawy.</w:t>
      </w:r>
    </w:p>
    <w:p w:rsidR="00A506FC" w:rsidRDefault="00C41A0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Wykonawca, który polega na sytuacji ekonomicznej lub finansowej innych podmiotów, odpowiada solidarnie z podmiotem, który zobowiązał się do udostepnienia zasobów za szkodę poniesioną przez Zamaw</w:t>
      </w:r>
      <w:r>
        <w:rPr>
          <w:rFonts w:ascii="ArialNarrow" w:hAnsi="ArialNarrow" w:cs="ArialNarrow"/>
        </w:rPr>
        <w:t>iającego powstałą na skutek nieudostępnienia tych zasobów, chyba że za nieudostępnienie zasobów nie ponosi winy.</w:t>
      </w:r>
    </w:p>
    <w:p w:rsidR="00A506FC" w:rsidRDefault="00A506F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506FC" w:rsidRDefault="00C41A0F">
      <w:pPr>
        <w:spacing w:line="360" w:lineRule="auto"/>
        <w:ind w:left="567" w:hanging="567"/>
        <w:jc w:val="both"/>
        <w:rPr>
          <w:rFonts w:ascii="Arial" w:eastAsia="Times New Roman" w:hAnsi="Arial" w:cs="Arial"/>
          <w:bCs/>
          <w:iCs/>
          <w:kern w:val="2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A"/>
        </w:rPr>
        <w:t xml:space="preserve">2.5. </w:t>
      </w:r>
      <w:r>
        <w:rPr>
          <w:rFonts w:ascii="Arial" w:hAnsi="Arial" w:cs="Arial"/>
          <w:b/>
          <w:bCs/>
          <w:color w:val="000000"/>
        </w:rPr>
        <w:t xml:space="preserve">Zamawiający informuje, iż zadanie pn.: </w:t>
      </w:r>
      <w:r>
        <w:rPr>
          <w:rFonts w:ascii="Arial" w:hAnsi="Arial" w:cs="Arial"/>
          <w:b/>
        </w:rPr>
        <w:t>„Dostawa sprzętu komputerowego i materiałów dydaktycznych  do  Zespołu Szkół w Sławatyczach przy u</w:t>
      </w:r>
      <w:r>
        <w:rPr>
          <w:rFonts w:ascii="Arial" w:hAnsi="Arial" w:cs="Arial"/>
          <w:b/>
        </w:rPr>
        <w:t>licy Kodeńskiej 12, 21-515 Sławatycze”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kern w:val="2"/>
          <w:lang w:eastAsia="pl-PL"/>
        </w:rPr>
        <w:t xml:space="preserve">jest częścią 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kern w:val="2"/>
          <w:lang w:eastAsia="pl-PL"/>
        </w:rPr>
        <w:t xml:space="preserve">projektu </w:t>
      </w:r>
      <w:r>
        <w:rPr>
          <w:rFonts w:ascii="Arial" w:hAnsi="Arial" w:cs="Arial"/>
          <w:i/>
        </w:rPr>
        <w:t>„</w:t>
      </w:r>
      <w:r>
        <w:rPr>
          <w:rFonts w:ascii="Arial" w:eastAsia="Times New Roman" w:hAnsi="Arial" w:cs="Arial"/>
          <w:bCs/>
          <w:iCs/>
          <w:kern w:val="2"/>
          <w:lang w:eastAsia="pl-PL"/>
        </w:rPr>
        <w:t xml:space="preserve">Rozwiń skrzydła – podnoszenie kompetencji kluczowych uczniów  z Zespołu Szkół w Sławatyczach” realizowanego z  Regionalnego Programu Operacyjnego Województwa Lubelskiego na lata 2014 – 2020 / </w:t>
      </w:r>
      <w:r>
        <w:rPr>
          <w:rFonts w:ascii="Arial" w:eastAsia="Times New Roman" w:hAnsi="Arial" w:cs="Arial"/>
          <w:bCs/>
          <w:iCs/>
          <w:kern w:val="2"/>
          <w:lang w:eastAsia="pl-PL"/>
        </w:rPr>
        <w:t>Oś priorytetowa 12 Edukacja, kwalifikacje i kompetencje / Działanie 12.2 Kształcenie ogólne</w:t>
      </w:r>
      <w:r>
        <w:rPr>
          <w:rFonts w:ascii="Arial" w:eastAsia="Times New Roman" w:hAnsi="Arial" w:cs="Arial"/>
          <w:bCs/>
          <w:iCs/>
          <w:kern w:val="2"/>
          <w:sz w:val="24"/>
          <w:szCs w:val="24"/>
          <w:lang w:eastAsia="pl-PL"/>
        </w:rPr>
        <w:t xml:space="preserve"> </w:t>
      </w:r>
    </w:p>
    <w:p w:rsidR="00A506FC" w:rsidRDefault="00C41A0F">
      <w:pPr>
        <w:spacing w:after="0" w:line="360" w:lineRule="auto"/>
        <w:ind w:left="426" w:hanging="426"/>
        <w:jc w:val="both"/>
        <w:rPr>
          <w:rFonts w:ascii="ArialNarrow-Bold" w:hAnsi="ArialNarrow-Bold" w:cs="ArialNarrow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>2.6.</w:t>
      </w:r>
      <w:r>
        <w:rPr>
          <w:rFonts w:ascii="ArialNarrow-Bold" w:hAnsi="ArialNarrow-Bold" w:cs="ArialNarrow-Bold"/>
          <w:b/>
          <w:bCs/>
          <w:color w:val="00000A"/>
        </w:rPr>
        <w:t>Nazwa/y i kod/y Wspólnego Słownika Zamówień: (CPV):</w:t>
      </w:r>
    </w:p>
    <w:p w:rsidR="00A506FC" w:rsidRDefault="00C41A0F">
      <w:p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- 39162100-6 –  Pomoce dydaktyczne</w:t>
      </w:r>
    </w:p>
    <w:p w:rsidR="00A506FC" w:rsidRDefault="00C41A0F">
      <w:p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- 30213000-5 –  komputery osobiste,</w:t>
      </w:r>
    </w:p>
    <w:p w:rsidR="00A506FC" w:rsidRDefault="00C41A0F">
      <w:p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- 30236000- 2 – różny sprzęt kompute</w:t>
      </w:r>
      <w:r>
        <w:rPr>
          <w:rFonts w:ascii="Arial" w:hAnsi="Arial" w:cs="Arial"/>
        </w:rPr>
        <w:t>rowy</w:t>
      </w:r>
    </w:p>
    <w:p w:rsidR="00A506FC" w:rsidRDefault="00C41A0F">
      <w:p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- 39162000-5 –  Pomoce naukowe</w:t>
      </w:r>
    </w:p>
    <w:p w:rsidR="00A506FC" w:rsidRDefault="00C41A0F">
      <w:pPr>
        <w:suppressAutoHyphens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- 39162110-9 –  Sprzęt dydaktyczny</w:t>
      </w:r>
    </w:p>
    <w:p w:rsidR="00A506FC" w:rsidRDefault="00A506FC"/>
    <w:p w:rsidR="00A506FC" w:rsidRDefault="00C41A0F">
      <w:pPr>
        <w:suppressAutoHyphens/>
        <w:spacing w:after="0" w:line="360" w:lineRule="auto"/>
        <w:ind w:left="426"/>
        <w:jc w:val="both"/>
        <w:rPr>
          <w:rFonts w:ascii="ArialNarrow" w:hAnsi="ArialNarrow" w:cs="ArialNarrow"/>
          <w:color w:val="000000"/>
        </w:rPr>
      </w:pPr>
      <w:r>
        <w:rPr>
          <w:rFonts w:ascii="Cambria-Bold" w:hAnsi="Cambria-Bold" w:cs="Cambria-Bold"/>
          <w:b/>
          <w:bCs/>
          <w:color w:val="00000A"/>
        </w:rPr>
        <w:lastRenderedPageBreak/>
        <w:t>2.7.</w:t>
      </w:r>
      <w:r>
        <w:rPr>
          <w:rFonts w:ascii="ArialNarrow" w:hAnsi="ArialNarrow" w:cs="ArialNarrow"/>
          <w:color w:val="000000"/>
        </w:rPr>
        <w:t xml:space="preserve">Zamawiający </w:t>
      </w:r>
      <w:r>
        <w:rPr>
          <w:rFonts w:ascii="ArialNarrow-Bold" w:hAnsi="ArialNarrow-Bold" w:cs="ArialNarrow-Bold"/>
          <w:b/>
          <w:bCs/>
          <w:color w:val="000000"/>
        </w:rPr>
        <w:t xml:space="preserve">nie zastrzega </w:t>
      </w:r>
      <w:r>
        <w:rPr>
          <w:rFonts w:ascii="ArialNarrow" w:hAnsi="ArialNarrow" w:cs="ArialNarrow"/>
          <w:color w:val="000000"/>
        </w:rPr>
        <w:t>obowiązku osobistego wykonania przez wykonawcę kluczowych części zamówienia w zakresie przedmiotu zamówienia.</w:t>
      </w:r>
    </w:p>
    <w:p w:rsidR="00A506FC" w:rsidRDefault="00C41A0F">
      <w:pPr>
        <w:spacing w:after="0" w:line="360" w:lineRule="auto"/>
        <w:ind w:left="426" w:hanging="426"/>
        <w:rPr>
          <w:rFonts w:ascii="ArialNarrow" w:hAnsi="ArialNarrow" w:cs="ArialNarrow"/>
          <w:color w:val="000000"/>
        </w:rPr>
      </w:pPr>
      <w:r>
        <w:rPr>
          <w:rFonts w:ascii="Cambria-Bold" w:hAnsi="Cambria-Bold" w:cs="Cambria-Bold"/>
          <w:b/>
          <w:bCs/>
          <w:color w:val="00000A"/>
        </w:rPr>
        <w:t>2.8.</w:t>
      </w:r>
      <w:r>
        <w:rPr>
          <w:rFonts w:ascii="ArialNarrow" w:hAnsi="ArialNarrow" w:cs="ArialNarrow"/>
          <w:color w:val="000000"/>
        </w:rPr>
        <w:t xml:space="preserve">Zamawiający </w:t>
      </w:r>
      <w:r>
        <w:rPr>
          <w:rFonts w:ascii="ArialNarrow-Bold" w:hAnsi="ArialNarrow-Bold" w:cs="ArialNarrow-Bold"/>
          <w:b/>
          <w:bCs/>
          <w:color w:val="000000"/>
        </w:rPr>
        <w:t xml:space="preserve">nie przewiduje </w:t>
      </w:r>
      <w:r>
        <w:rPr>
          <w:rFonts w:ascii="ArialNarrow" w:hAnsi="ArialNarrow" w:cs="ArialNarrow"/>
          <w:color w:val="000000"/>
        </w:rPr>
        <w:t xml:space="preserve">udzielenie </w:t>
      </w:r>
      <w:r>
        <w:rPr>
          <w:rFonts w:ascii="ArialNarrow" w:hAnsi="ArialNarrow" w:cs="ArialNarrow"/>
          <w:color w:val="000000"/>
        </w:rPr>
        <w:t>zamówień, o których mowa w art. 67 ust. 1 pkt. 6 i 7 ustawy.</w:t>
      </w:r>
    </w:p>
    <w:p w:rsidR="00A506FC" w:rsidRDefault="00C41A0F">
      <w:pPr>
        <w:spacing w:after="0" w:line="360" w:lineRule="auto"/>
        <w:ind w:left="426" w:hanging="426"/>
        <w:jc w:val="both"/>
        <w:rPr>
          <w:rFonts w:ascii="ArialNarrow" w:hAnsi="ArialNarrow" w:cs="ArialNarrow"/>
          <w:color w:val="000000"/>
        </w:rPr>
      </w:pPr>
      <w:r>
        <w:rPr>
          <w:rFonts w:ascii="Cambria-Bold" w:hAnsi="Cambria-Bold" w:cs="Cambria-Bold"/>
          <w:b/>
          <w:bCs/>
          <w:color w:val="00000A"/>
        </w:rPr>
        <w:t>2.9.</w:t>
      </w:r>
      <w:r>
        <w:rPr>
          <w:rFonts w:ascii="ArialNarrow" w:hAnsi="ArialNarrow" w:cs="ArialNarrow"/>
          <w:color w:val="000000"/>
        </w:rPr>
        <w:t xml:space="preserve">Zamawiający </w:t>
      </w:r>
      <w:r>
        <w:rPr>
          <w:rFonts w:ascii="ArialNarrow-Bold" w:hAnsi="ArialNarrow-Bold" w:cs="ArialNarrow-Bold"/>
          <w:b/>
          <w:bCs/>
          <w:color w:val="000000"/>
        </w:rPr>
        <w:t xml:space="preserve">nie przewiduje </w:t>
      </w:r>
      <w:r>
        <w:rPr>
          <w:rFonts w:ascii="ArialNarrow" w:hAnsi="ArialNarrow" w:cs="ArialNarrow"/>
          <w:color w:val="000000"/>
        </w:rPr>
        <w:t>wymagań, o których mowa w art. 29 ust. 4 ustawy Pzp.</w:t>
      </w:r>
    </w:p>
    <w:p w:rsidR="00A506FC" w:rsidRDefault="00C41A0F">
      <w:pPr>
        <w:pStyle w:val="Nagwek1"/>
      </w:pPr>
      <w:bookmarkStart w:id="6" w:name="_Toc494295234"/>
      <w:bookmarkEnd w:id="6"/>
      <w:r>
        <w:t>Rozdział 3</w:t>
      </w:r>
    </w:p>
    <w:p w:rsidR="00A506FC" w:rsidRDefault="00C41A0F">
      <w:pPr>
        <w:pStyle w:val="Nagwek2"/>
      </w:pPr>
      <w:bookmarkStart w:id="7" w:name="_Toc494295235"/>
      <w:bookmarkEnd w:id="7"/>
      <w:r>
        <w:t>TERMIN WYKONANIA ZAMÓWIENIA</w:t>
      </w:r>
    </w:p>
    <w:p w:rsidR="00A506FC" w:rsidRDefault="00A506FC">
      <w:pPr>
        <w:spacing w:after="0" w:line="360" w:lineRule="auto"/>
        <w:ind w:left="426" w:hanging="426"/>
        <w:jc w:val="center"/>
        <w:rPr>
          <w:rFonts w:ascii="ArialNarrow-Bold" w:hAnsi="ArialNarrow-Bold" w:cs="ArialNarrow-Bold"/>
          <w:b/>
          <w:bCs/>
          <w:sz w:val="26"/>
          <w:szCs w:val="26"/>
        </w:rPr>
      </w:pPr>
    </w:p>
    <w:p w:rsidR="00A506FC" w:rsidRDefault="00C41A0F">
      <w:pPr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A"/>
        </w:rPr>
        <w:t xml:space="preserve">3.1. </w:t>
      </w:r>
      <w:r>
        <w:rPr>
          <w:rFonts w:ascii="Arial" w:hAnsi="Arial" w:cs="Arial"/>
          <w:color w:val="000000"/>
        </w:rPr>
        <w:t xml:space="preserve">Zamawiający wymaga, aby przedmiot zamówienia został zrealizowany w terminie </w:t>
      </w:r>
      <w:r>
        <w:rPr>
          <w:rFonts w:ascii="Arial" w:hAnsi="Arial" w:cs="Arial"/>
          <w:b/>
          <w:bCs/>
          <w:color w:val="000000"/>
        </w:rPr>
        <w:t>do dnia 31.01.2018 r.</w:t>
      </w:r>
    </w:p>
    <w:p w:rsidR="00A506FC" w:rsidRDefault="00C41A0F">
      <w:pPr>
        <w:spacing w:after="0" w:line="360" w:lineRule="auto"/>
        <w:ind w:left="426" w:hanging="426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3.2. </w:t>
      </w:r>
      <w:r>
        <w:rPr>
          <w:rFonts w:ascii="Arial" w:hAnsi="Arial" w:cs="Arial"/>
          <w:color w:val="00000A"/>
        </w:rPr>
        <w:t>Za datę zakończenia wykonywania dostawy uważa się datę podpisania protokołu odbioru końcowego zgodnie z umową</w:t>
      </w:r>
    </w:p>
    <w:p w:rsidR="00A506FC" w:rsidRDefault="00A506FC">
      <w:pPr>
        <w:spacing w:after="0" w:line="360" w:lineRule="auto"/>
        <w:ind w:left="426" w:hanging="426"/>
        <w:jc w:val="both"/>
        <w:rPr>
          <w:rFonts w:ascii="Arial" w:hAnsi="Arial" w:cs="Arial"/>
          <w:color w:val="00000A"/>
        </w:rPr>
      </w:pPr>
    </w:p>
    <w:p w:rsidR="00A506FC" w:rsidRDefault="00C41A0F">
      <w:pPr>
        <w:pStyle w:val="Nagwek1"/>
      </w:pPr>
      <w:bookmarkStart w:id="8" w:name="_Toc494295236"/>
      <w:bookmarkEnd w:id="8"/>
      <w:r>
        <w:t>Rozdział 4</w:t>
      </w:r>
    </w:p>
    <w:p w:rsidR="00A506FC" w:rsidRDefault="00C41A0F">
      <w:pPr>
        <w:pStyle w:val="Nagwek2"/>
      </w:pPr>
      <w:bookmarkStart w:id="9" w:name="_Toc494295237"/>
      <w:bookmarkEnd w:id="9"/>
      <w:r>
        <w:t xml:space="preserve">WARUNKI UDZIAŁU W POSTĘPOWANIU </w:t>
      </w:r>
      <w:r>
        <w:t>ORAZ PODSTAWY WYKLUCZENIA Z POSTĘPOWANIA</w:t>
      </w:r>
    </w:p>
    <w:p w:rsidR="00A506FC" w:rsidRDefault="00A506FC">
      <w:pPr>
        <w:spacing w:after="0" w:line="240" w:lineRule="auto"/>
        <w:ind w:left="426" w:hanging="426"/>
        <w:jc w:val="center"/>
        <w:rPr>
          <w:rFonts w:ascii="ArialNarrow-Bold" w:hAnsi="ArialNarrow-Bold" w:cs="ArialNarrow-Bold"/>
          <w:b/>
          <w:bCs/>
          <w:sz w:val="26"/>
          <w:szCs w:val="26"/>
        </w:rPr>
      </w:pPr>
    </w:p>
    <w:p w:rsidR="00A506FC" w:rsidRDefault="00A506FC">
      <w:pPr>
        <w:spacing w:after="0" w:line="240" w:lineRule="auto"/>
        <w:ind w:left="426" w:hanging="426"/>
        <w:rPr>
          <w:rFonts w:ascii="ArialNarrow-Bold" w:hAnsi="ArialNarrow-Bold" w:cs="ArialNarrow-Bold"/>
          <w:b/>
          <w:bCs/>
          <w:sz w:val="20"/>
          <w:szCs w:val="20"/>
        </w:rPr>
      </w:pPr>
    </w:p>
    <w:p w:rsidR="00A506FC" w:rsidRDefault="00C41A0F">
      <w:pPr>
        <w:spacing w:after="0" w:line="360" w:lineRule="auto"/>
        <w:ind w:left="993" w:hanging="993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A"/>
        </w:rPr>
        <w:t xml:space="preserve">4.1.      </w:t>
      </w:r>
      <w:r>
        <w:rPr>
          <w:rFonts w:ascii="ArialNarrow-Bold" w:hAnsi="ArialNarrow-Bold" w:cs="ArialNarrow-Bold"/>
          <w:b/>
          <w:bCs/>
          <w:color w:val="000000"/>
        </w:rPr>
        <w:t>O udzielenie zamówienia mogą ubiegać się Wykonawcy, którzy nie podlegają wykluczeniu:</w:t>
      </w:r>
    </w:p>
    <w:p w:rsidR="00A506FC" w:rsidRDefault="00C41A0F">
      <w:pPr>
        <w:spacing w:after="0" w:line="360" w:lineRule="auto"/>
        <w:ind w:left="993" w:hanging="567"/>
        <w:jc w:val="both"/>
        <w:rPr>
          <w:rFonts w:ascii="ArialNarrow" w:hAnsi="ArialNarrow" w:cs="ArialNarrow"/>
          <w:color w:val="000000"/>
        </w:rPr>
      </w:pPr>
      <w:r>
        <w:rPr>
          <w:rFonts w:ascii="Cambria-Bold" w:hAnsi="Cambria-Bold" w:cs="Cambria-Bold"/>
          <w:b/>
          <w:bCs/>
          <w:color w:val="00000A"/>
        </w:rPr>
        <w:t xml:space="preserve">4.1.1. </w:t>
      </w:r>
      <w:r>
        <w:rPr>
          <w:rFonts w:ascii="ArialNarrow" w:hAnsi="ArialNarrow" w:cs="ArialNarrow"/>
          <w:color w:val="000000"/>
        </w:rPr>
        <w:t>Wykonawca zobowiązany jest wykazać brak podstaw do wykluczenia w oparciu o przesłanki określone w art. 24 ust.</w:t>
      </w:r>
      <w:r>
        <w:rPr>
          <w:rFonts w:ascii="ArialNarrow" w:hAnsi="ArialNarrow" w:cs="ArialNarrow"/>
          <w:color w:val="000000"/>
        </w:rPr>
        <w:t xml:space="preserve"> 1 pkt 12-23 ustawy.</w:t>
      </w:r>
    </w:p>
    <w:p w:rsidR="00A506FC" w:rsidRDefault="00C41A0F">
      <w:pPr>
        <w:spacing w:after="0" w:line="360" w:lineRule="auto"/>
        <w:ind w:left="993" w:hanging="567"/>
        <w:jc w:val="both"/>
        <w:rPr>
          <w:rFonts w:ascii="ArialNarrow" w:hAnsi="ArialNarrow" w:cs="ArialNarrow"/>
          <w:color w:val="000000"/>
        </w:rPr>
      </w:pPr>
      <w:r>
        <w:rPr>
          <w:rFonts w:ascii="Cambria-Bold" w:hAnsi="Cambria-Bold" w:cs="Cambria-Bold"/>
          <w:b/>
          <w:bCs/>
          <w:color w:val="00000A"/>
        </w:rPr>
        <w:t xml:space="preserve">4.1.2. </w:t>
      </w:r>
      <w:r>
        <w:rPr>
          <w:rFonts w:ascii="ArialNarrow" w:hAnsi="ArialNarrow" w:cs="ArialNarrow"/>
          <w:color w:val="000000"/>
        </w:rPr>
        <w:t xml:space="preserve">Zamawiający </w:t>
      </w:r>
      <w:r>
        <w:rPr>
          <w:rFonts w:ascii="ArialNarrow-Bold" w:hAnsi="ArialNarrow-Bold" w:cs="ArialNarrow-Bold"/>
          <w:b/>
          <w:bCs/>
          <w:color w:val="000000"/>
        </w:rPr>
        <w:t xml:space="preserve">nie przewiduje </w:t>
      </w:r>
      <w:r>
        <w:rPr>
          <w:rFonts w:ascii="ArialNarrow" w:hAnsi="ArialNarrow" w:cs="ArialNarrow"/>
          <w:color w:val="000000"/>
        </w:rPr>
        <w:t xml:space="preserve">podstaw wykluczenia wskazanych w art. 24 ust. 5 ustawy. </w:t>
      </w:r>
      <w:r>
        <w:rPr>
          <w:rFonts w:ascii="ArialNarrow-Italic" w:hAnsi="ArialNarrow-Italic" w:cs="ArialNarrow-Italic"/>
          <w:i/>
          <w:iCs/>
          <w:color w:val="000000"/>
        </w:rPr>
        <w:t>Sposób wykazania braku podstaw wykluczenia wskazano w rozdziale 5 SIWZ.</w:t>
      </w:r>
    </w:p>
    <w:p w:rsidR="00A506FC" w:rsidRDefault="00C41A0F">
      <w:pPr>
        <w:spacing w:after="0" w:line="360" w:lineRule="auto"/>
        <w:ind w:left="993" w:hanging="567"/>
        <w:jc w:val="both"/>
        <w:rPr>
          <w:rFonts w:ascii="ArialNarrow" w:hAnsi="ArialNarrow" w:cs="ArialNarrow"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 xml:space="preserve">4.1.3. </w:t>
      </w:r>
      <w:r>
        <w:rPr>
          <w:rFonts w:ascii="ArialNarrow" w:hAnsi="ArialNarrow" w:cs="ArialNarrow"/>
          <w:color w:val="000000"/>
        </w:rPr>
        <w:t>Zamawiający może wykluczyć wykonawcę na każdym etapie postępowania</w:t>
      </w:r>
      <w:r>
        <w:rPr>
          <w:rFonts w:ascii="ArialNarrow" w:hAnsi="ArialNarrow" w:cs="ArialNarrow"/>
          <w:color w:val="000000"/>
        </w:rPr>
        <w:t xml:space="preserve"> (art. 24 ust. 12 ustawy).</w:t>
      </w:r>
    </w:p>
    <w:p w:rsidR="00A506FC" w:rsidRDefault="00C41A0F">
      <w:pPr>
        <w:spacing w:after="0" w:line="360" w:lineRule="auto"/>
        <w:ind w:left="993" w:hanging="567"/>
        <w:jc w:val="both"/>
        <w:rPr>
          <w:rFonts w:ascii="ArialNarrow" w:hAnsi="ArialNarrow" w:cs="ArialNarrow"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 xml:space="preserve">4.1.4. </w:t>
      </w:r>
      <w:r>
        <w:rPr>
          <w:rFonts w:ascii="ArialNarrow" w:hAnsi="ArialNarrow" w:cs="ArialNarrow"/>
          <w:color w:val="000000"/>
        </w:rPr>
        <w:t>Wykonawca, który podlega wykluczeniu na podstawie art. 24 ust. 1 pkt 13 i 14 oraz pkt 16–20 ustawy, może przedstawić dowody na to, że podjęte przez niego środki są wystarczające do wykazania jego rzetelności, w szczególnoś</w:t>
      </w:r>
      <w:r>
        <w:rPr>
          <w:rFonts w:ascii="ArialNarrow" w:hAnsi="ArialNarrow" w:cs="ArialNarrow"/>
          <w:color w:val="000000"/>
        </w:rPr>
        <w:t>ci udowodnić naprawienie szkody wyrządzonej przestępstwem lub przestępstwem skarbowym, zadośćuczynienie pieniężne za doznaną krzywdę lub naprawienie szkody, wyczerpujące wyjaśnienie stanu faktycznego oraz współpracę z organami ścigania oraz podjęcie konkre</w:t>
      </w:r>
      <w:r>
        <w:rPr>
          <w:rFonts w:ascii="ArialNarrow" w:hAnsi="ArialNarrow" w:cs="ArialNarrow"/>
          <w:color w:val="000000"/>
        </w:rPr>
        <w:t>tnych środków technicznych, organizacyjnych i kadrowych, które są odpowiednie dla zapobiegania dalszym przestępstwom lub przestępstwom skarbowym lub nieprawidłowemu postępowaniu wykonawcy. Przepisu zdania pierwszego nie stosuje się, jeżeli wobec wykonawcy,</w:t>
      </w:r>
      <w:r>
        <w:rPr>
          <w:rFonts w:ascii="ArialNarrow" w:hAnsi="ArialNarrow" w:cs="ArialNarrow"/>
          <w:color w:val="000000"/>
        </w:rPr>
        <w:t xml:space="preserve"> będącego podmiotem zbiorowym, orzeczono prawomocnym wyrokiem sądu zakaz ubiegania się o udzielenie zamówienia oraz nie upłynął określony w tym wyroku  okres obowiązywania tego zakazu.</w:t>
      </w:r>
    </w:p>
    <w:p w:rsidR="00A506FC" w:rsidRDefault="00A506FC">
      <w:pPr>
        <w:spacing w:after="0" w:line="360" w:lineRule="auto"/>
        <w:ind w:left="993" w:hanging="567"/>
        <w:jc w:val="both"/>
        <w:rPr>
          <w:rFonts w:ascii="ArialNarrow" w:hAnsi="ArialNarrow" w:cs="ArialNarrow"/>
          <w:sz w:val="20"/>
          <w:szCs w:val="20"/>
        </w:rPr>
      </w:pPr>
    </w:p>
    <w:p w:rsidR="00A506FC" w:rsidRDefault="00C41A0F">
      <w:pPr>
        <w:spacing w:after="0" w:line="360" w:lineRule="auto"/>
        <w:ind w:left="426" w:hanging="426"/>
        <w:rPr>
          <w:rFonts w:ascii="ArialNarrow-Bold" w:hAnsi="ArialNarrow-Bold" w:cs="ArialNarrow-Bold"/>
          <w:b/>
          <w:bCs/>
          <w:color w:val="000000"/>
          <w:u w:val="single"/>
        </w:rPr>
      </w:pPr>
      <w:r>
        <w:rPr>
          <w:rFonts w:ascii="Cambria-Bold" w:hAnsi="Cambria-Bold" w:cs="Cambria-Bold"/>
          <w:b/>
          <w:bCs/>
          <w:color w:val="00000A"/>
        </w:rPr>
        <w:t xml:space="preserve">4.2. </w:t>
      </w:r>
      <w:r>
        <w:rPr>
          <w:rFonts w:ascii="ArialNarrow-Bold" w:hAnsi="ArialNarrow-Bold" w:cs="ArialNarrow-Bold"/>
          <w:b/>
          <w:bCs/>
          <w:color w:val="000000"/>
        </w:rPr>
        <w:t xml:space="preserve">O udzielenie zamówienia mogą ubiegać się Wykonawcy, </w:t>
      </w:r>
      <w:r>
        <w:rPr>
          <w:rFonts w:ascii="ArialNarrow-Bold" w:hAnsi="ArialNarrow-Bold" w:cs="ArialNarrow-Bold"/>
          <w:b/>
          <w:bCs/>
          <w:color w:val="000000"/>
          <w:u w:val="single"/>
        </w:rPr>
        <w:t>którzy spełni</w:t>
      </w:r>
      <w:r>
        <w:rPr>
          <w:rFonts w:ascii="ArialNarrow-Bold" w:hAnsi="ArialNarrow-Bold" w:cs="ArialNarrow-Bold"/>
          <w:b/>
          <w:bCs/>
          <w:color w:val="000000"/>
          <w:u w:val="single"/>
        </w:rPr>
        <w:t>ają warunki udziału w postępowaniu:</w:t>
      </w:r>
    </w:p>
    <w:p w:rsidR="00A506FC" w:rsidRDefault="00A506FC">
      <w:pPr>
        <w:spacing w:after="0" w:line="360" w:lineRule="auto"/>
        <w:ind w:left="426" w:hanging="426"/>
        <w:rPr>
          <w:rFonts w:ascii="ArialNarrow-Bold" w:hAnsi="ArialNarrow-Bold" w:cs="ArialNarrow-Bold"/>
          <w:b/>
          <w:bCs/>
          <w:color w:val="000000"/>
          <w:u w:val="single"/>
        </w:rPr>
      </w:pPr>
    </w:p>
    <w:p w:rsidR="00A506FC" w:rsidRDefault="00C41A0F">
      <w:pPr>
        <w:spacing w:after="0" w:line="360" w:lineRule="auto"/>
        <w:ind w:left="993" w:hanging="567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 xml:space="preserve">4.2.1. </w:t>
      </w:r>
      <w:r>
        <w:rPr>
          <w:rFonts w:ascii="ArialNarrow-Bold" w:hAnsi="ArialNarrow-Bold" w:cs="ArialNarrow-Bold"/>
          <w:b/>
          <w:bCs/>
          <w:color w:val="000000"/>
        </w:rPr>
        <w:t>Kompetencje lub uprawnienia do prowadzenia określonej działalności zawodowej, o ile wynika to z odrębnych przepisów:</w:t>
      </w:r>
    </w:p>
    <w:p w:rsidR="00A506FC" w:rsidRDefault="00C41A0F">
      <w:pPr>
        <w:spacing w:after="0" w:line="360" w:lineRule="auto"/>
        <w:ind w:firstLine="426"/>
        <w:rPr>
          <w:rFonts w:ascii="ArialNarrow-Italic" w:hAnsi="ArialNarrow-Italic" w:cs="ArialNarrow-Italic"/>
          <w:i/>
          <w:iCs/>
          <w:color w:val="000000"/>
        </w:rPr>
      </w:pPr>
      <w:r>
        <w:rPr>
          <w:rFonts w:ascii="ArialNarrow-Italic" w:hAnsi="ArialNarrow-Italic" w:cs="ArialNarrow-Italic"/>
          <w:i/>
          <w:iCs/>
          <w:color w:val="000000"/>
        </w:rPr>
        <w:t>Zamawiający nie określa warunku w ww. zakresie.</w:t>
      </w:r>
    </w:p>
    <w:p w:rsidR="00A506FC" w:rsidRDefault="00A506FC">
      <w:pPr>
        <w:spacing w:after="0" w:line="360" w:lineRule="auto"/>
        <w:ind w:firstLine="426"/>
        <w:rPr>
          <w:rFonts w:ascii="ArialNarrow-Italic" w:hAnsi="ArialNarrow-Italic" w:cs="ArialNarrow-Italic"/>
          <w:i/>
          <w:iCs/>
          <w:color w:val="000000"/>
        </w:rPr>
      </w:pPr>
    </w:p>
    <w:p w:rsidR="00A506FC" w:rsidRDefault="00C41A0F">
      <w:pPr>
        <w:spacing w:after="0" w:line="360" w:lineRule="auto"/>
        <w:ind w:firstLine="426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 xml:space="preserve">4.2.2. </w:t>
      </w:r>
      <w:r>
        <w:rPr>
          <w:rFonts w:ascii="ArialNarrow-Bold" w:hAnsi="ArialNarrow-Bold" w:cs="ArialNarrow-Bold"/>
          <w:b/>
          <w:bCs/>
          <w:color w:val="000000"/>
        </w:rPr>
        <w:t>Sytuacja ekonomiczna lub finansowa.</w:t>
      </w:r>
    </w:p>
    <w:p w:rsidR="00A506FC" w:rsidRDefault="00C41A0F">
      <w:pPr>
        <w:spacing w:after="0" w:line="360" w:lineRule="auto"/>
        <w:ind w:firstLine="426"/>
        <w:rPr>
          <w:rFonts w:ascii="ArialNarrow-Italic" w:hAnsi="ArialNarrow-Italic" w:cs="ArialNarrow-Italic"/>
          <w:i/>
          <w:iCs/>
          <w:color w:val="000000"/>
        </w:rPr>
      </w:pPr>
      <w:r>
        <w:rPr>
          <w:rFonts w:ascii="ArialNarrow-Italic" w:hAnsi="ArialNarrow-Italic" w:cs="ArialNarrow-Italic"/>
          <w:i/>
          <w:iCs/>
          <w:color w:val="000000"/>
        </w:rPr>
        <w:t>Zam</w:t>
      </w:r>
      <w:r>
        <w:rPr>
          <w:rFonts w:ascii="ArialNarrow-Italic" w:hAnsi="ArialNarrow-Italic" w:cs="ArialNarrow-Italic"/>
          <w:i/>
          <w:iCs/>
          <w:color w:val="000000"/>
        </w:rPr>
        <w:t>awiający nie określa warunku w ww. zakresie.</w:t>
      </w:r>
    </w:p>
    <w:p w:rsidR="00A506FC" w:rsidRDefault="00A506FC">
      <w:pPr>
        <w:spacing w:after="0" w:line="360" w:lineRule="auto"/>
        <w:ind w:firstLine="426"/>
        <w:rPr>
          <w:rFonts w:ascii="ArialNarrow-Italic" w:hAnsi="ArialNarrow-Italic" w:cs="ArialNarrow-Italic"/>
          <w:i/>
          <w:iCs/>
          <w:color w:val="000000"/>
        </w:rPr>
      </w:pPr>
    </w:p>
    <w:p w:rsidR="00A506FC" w:rsidRDefault="00C41A0F">
      <w:pPr>
        <w:spacing w:after="0" w:line="360" w:lineRule="auto"/>
        <w:ind w:firstLine="426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 xml:space="preserve">4.2.3. </w:t>
      </w:r>
      <w:r>
        <w:rPr>
          <w:rFonts w:ascii="ArialNarrow-Bold" w:hAnsi="ArialNarrow-Bold" w:cs="ArialNarrow-Bold"/>
          <w:b/>
          <w:bCs/>
          <w:color w:val="000000"/>
        </w:rPr>
        <w:t>Zdolność techniczna lub zawodowa.</w:t>
      </w:r>
    </w:p>
    <w:p w:rsidR="00A506FC" w:rsidRDefault="00C41A0F">
      <w:pPr>
        <w:spacing w:after="0" w:line="360" w:lineRule="auto"/>
        <w:ind w:firstLine="426"/>
        <w:rPr>
          <w:rFonts w:ascii="ArialNarrow-Italic" w:hAnsi="ArialNarrow-Italic" w:cs="ArialNarrow-Italic"/>
          <w:i/>
          <w:iCs/>
          <w:color w:val="000000"/>
        </w:rPr>
      </w:pPr>
      <w:r>
        <w:rPr>
          <w:rFonts w:ascii="ArialNarrow-Italic" w:hAnsi="ArialNarrow-Italic" w:cs="ArialNarrow-Italic"/>
          <w:i/>
          <w:iCs/>
          <w:color w:val="000000"/>
        </w:rPr>
        <w:t>Zamawiający nie określa warunku w ww. zakresie.</w:t>
      </w:r>
    </w:p>
    <w:p w:rsidR="00A506FC" w:rsidRDefault="00A506FC">
      <w:pPr>
        <w:spacing w:after="0" w:line="360" w:lineRule="auto"/>
        <w:ind w:firstLine="426"/>
        <w:rPr>
          <w:rFonts w:ascii="ArialNarrow-Italic" w:hAnsi="ArialNarrow-Italic" w:cs="ArialNarrow-Italic"/>
          <w:i/>
          <w:iCs/>
          <w:color w:val="000000"/>
        </w:rPr>
      </w:pPr>
    </w:p>
    <w:p w:rsidR="00A506FC" w:rsidRDefault="00C41A0F">
      <w:pPr>
        <w:spacing w:after="0" w:line="360" w:lineRule="auto"/>
        <w:ind w:left="426" w:hanging="426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4.3. </w:t>
      </w:r>
      <w:r>
        <w:rPr>
          <w:rFonts w:ascii="ArialNarrow" w:hAnsi="ArialNarrow" w:cs="ArialNarrow"/>
          <w:color w:val="00000A"/>
        </w:rPr>
        <w:t xml:space="preserve">Zamawiający może, na każdym etapie postępowania, uznać, że wykonawca nie posiada wymaganych zdolności, jeżeli </w:t>
      </w:r>
      <w:r>
        <w:rPr>
          <w:rFonts w:ascii="ArialNarrow" w:hAnsi="ArialNarrow" w:cs="ArialNarrow"/>
          <w:color w:val="00000A"/>
        </w:rPr>
        <w:t>zaangażowanie zasobów technicznych lub zawodowych wykonawcy w inne przedsięwzięcia gospodarcze wykonawcy może mieć negatywny wpływ na realizację zamówienia.</w:t>
      </w:r>
    </w:p>
    <w:p w:rsidR="00A506FC" w:rsidRDefault="00C41A0F">
      <w:pPr>
        <w:spacing w:after="0" w:line="360" w:lineRule="auto"/>
        <w:ind w:left="426" w:hanging="426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4.4. </w:t>
      </w:r>
      <w:r>
        <w:rPr>
          <w:rFonts w:ascii="ArialNarrow" w:hAnsi="ArialNarrow" w:cs="ArialNarrow"/>
          <w:color w:val="00000A"/>
        </w:rPr>
        <w:t>Wykonawca może w celu potwierdzenia spełniania warunków udziału w postępowaniu, o których mowa</w:t>
      </w:r>
      <w:r>
        <w:rPr>
          <w:rFonts w:ascii="ArialNarrow" w:hAnsi="ArialNarrow" w:cs="ArialNarrow"/>
          <w:color w:val="00000A"/>
        </w:rPr>
        <w:t xml:space="preserve"> w pkt 4.2 SIWZ, w stosownych sytuacjach oraz w odniesieniu do konkretnego zamówienia, lub jego części, polegać na zdolnościach technicznych lub zawodowych lub sytuacji finansowej lub ekonomicznej innych podmiotów, niezależnie od charakteru prawnego łącząc</w:t>
      </w:r>
      <w:r>
        <w:rPr>
          <w:rFonts w:ascii="ArialNarrow" w:hAnsi="ArialNarrow" w:cs="ArialNarrow"/>
          <w:color w:val="00000A"/>
        </w:rPr>
        <w:t>ych go z nim stosunków prawnych.</w:t>
      </w:r>
    </w:p>
    <w:p w:rsidR="00A506FC" w:rsidRDefault="00C41A0F">
      <w:pPr>
        <w:spacing w:after="0" w:line="360" w:lineRule="auto"/>
        <w:ind w:left="426" w:hanging="426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4.5. </w:t>
      </w:r>
      <w:r>
        <w:rPr>
          <w:rFonts w:ascii="ArialNarrow" w:hAnsi="ArialNarrow" w:cs="ArialNarrow"/>
          <w:color w:val="00000A"/>
        </w:rPr>
        <w:t>Zamawiający jednocześnie informuje, iż „stosowna sytuacja", o której mowa w pkt 4.4 SIWZ wystąpi wyłącznie w przypadku, kiedy:</w:t>
      </w:r>
    </w:p>
    <w:p w:rsidR="00A506FC" w:rsidRDefault="00C41A0F">
      <w:pPr>
        <w:spacing w:after="0" w:line="360" w:lineRule="auto"/>
        <w:ind w:left="1418" w:hanging="425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4.5.1. </w:t>
      </w:r>
      <w:r>
        <w:rPr>
          <w:rFonts w:ascii="ArialNarrow" w:hAnsi="ArialNarrow" w:cs="ArialNarrow"/>
          <w:color w:val="00000A"/>
        </w:rPr>
        <w:t>wykonawca, który polega na zdolnościach lub sytuacji innych podmiotów udowodni zamaw</w:t>
      </w:r>
      <w:r>
        <w:rPr>
          <w:rFonts w:ascii="ArialNarrow" w:hAnsi="ArialNarrow" w:cs="ArialNarrow"/>
          <w:color w:val="00000A"/>
        </w:rPr>
        <w:t>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:rsidR="00A506FC" w:rsidRDefault="00C41A0F">
      <w:pPr>
        <w:spacing w:after="0" w:line="360" w:lineRule="auto"/>
        <w:ind w:left="1418" w:hanging="425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4.5.2. </w:t>
      </w:r>
      <w:r>
        <w:rPr>
          <w:rFonts w:ascii="ArialNarrow" w:hAnsi="ArialNarrow" w:cs="ArialNarrow"/>
          <w:color w:val="00000A"/>
        </w:rPr>
        <w:t>zamawiający ocen</w:t>
      </w:r>
      <w:r>
        <w:rPr>
          <w:rFonts w:ascii="ArialNarrow" w:hAnsi="ArialNarrow" w:cs="ArialNarrow"/>
          <w:color w:val="00000A"/>
        </w:rPr>
        <w:t>i, czy udostępniane wykonawcy przez inne podmioty zdolności techniczne lub zawodowe lub ich sytuacja finansowa lub ekonomiczna, pozwalają na wykazanie przez wykonawcę spełniania warunków udziału w postępowaniu oraz zbada, czy nie zachodzą, wobec tego podmi</w:t>
      </w:r>
      <w:r>
        <w:rPr>
          <w:rFonts w:ascii="ArialNarrow" w:hAnsi="ArialNarrow" w:cs="ArialNarrow"/>
          <w:color w:val="00000A"/>
        </w:rPr>
        <w:t>otu podstawy wykluczenia, o których mowa w art. 24 ust. 1 pkt 13-22 ustawy;</w:t>
      </w:r>
    </w:p>
    <w:p w:rsidR="00A506FC" w:rsidRDefault="00C41A0F">
      <w:pPr>
        <w:spacing w:after="0" w:line="360" w:lineRule="auto"/>
        <w:ind w:left="1418" w:hanging="425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4.5.3. </w:t>
      </w:r>
      <w:r>
        <w:rPr>
          <w:rFonts w:ascii="ArialNarrow" w:hAnsi="ArialNarrow" w:cs="ArialNarrow"/>
          <w:color w:val="00000A"/>
        </w:rPr>
        <w:t>w odniesieniu do warunków dotyczących wykształcenia, kwalifikacji zawodowych lub doświadczenia, wykonawcy mogą polegać na zdolnościach innych podmiotów, jeśli podmioty te zr</w:t>
      </w:r>
      <w:r>
        <w:rPr>
          <w:rFonts w:ascii="ArialNarrow" w:hAnsi="ArialNarrow" w:cs="ArialNarrow"/>
          <w:color w:val="00000A"/>
        </w:rPr>
        <w:t>ealizują usługi, do realizacji których te zdolności są wymagane;</w:t>
      </w:r>
    </w:p>
    <w:p w:rsidR="00A506FC" w:rsidRDefault="00C41A0F">
      <w:pPr>
        <w:spacing w:after="0" w:line="360" w:lineRule="auto"/>
        <w:ind w:left="1418" w:hanging="425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lastRenderedPageBreak/>
        <w:t xml:space="preserve">4.5.4. </w:t>
      </w:r>
      <w:r>
        <w:rPr>
          <w:rFonts w:ascii="ArialNarrow" w:hAnsi="ArialNarrow" w:cs="ArialNarrow"/>
          <w:color w:val="00000A"/>
        </w:rPr>
        <w:t>z zobowiązania lub innych dokumentów potwierdzających udostępnienie zasobów przez inne podmioty musi bezspornie i jednoznacznie wynikać w szczególności:</w:t>
      </w:r>
    </w:p>
    <w:p w:rsidR="00A506FC" w:rsidRDefault="00C41A0F">
      <w:pPr>
        <w:pStyle w:val="Akapitzlist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zakres dostępnych wykonawcy zas</w:t>
      </w:r>
      <w:r>
        <w:rPr>
          <w:rFonts w:ascii="ArialNarrow" w:hAnsi="ArialNarrow" w:cs="ArialNarrow"/>
          <w:color w:val="00000A"/>
        </w:rPr>
        <w:t>obów innego podmiotu;</w:t>
      </w:r>
    </w:p>
    <w:p w:rsidR="00A506FC" w:rsidRDefault="00C41A0F">
      <w:pPr>
        <w:pStyle w:val="Akapitzlist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sposób wykorzystania zasobów innego podmiotu, przez wykonawcę, przy wykonywaniu zamówienia;</w:t>
      </w:r>
    </w:p>
    <w:p w:rsidR="00A506FC" w:rsidRDefault="00C41A0F">
      <w:pPr>
        <w:pStyle w:val="Akapitzlist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zakres i okres udziału innego podmiotu przy wykonywaniu zamówienia publicznego;</w:t>
      </w:r>
    </w:p>
    <w:p w:rsidR="00A506FC" w:rsidRDefault="00C41A0F">
      <w:pPr>
        <w:pStyle w:val="Akapitzlist"/>
        <w:numPr>
          <w:ilvl w:val="0"/>
          <w:numId w:val="3"/>
        </w:numPr>
        <w:spacing w:after="0" w:line="360" w:lineRule="auto"/>
        <w:ind w:left="1418" w:hanging="425"/>
        <w:jc w:val="both"/>
        <w:rPr>
          <w:rFonts w:ascii="ArialNarrow" w:hAnsi="ArialNarrow" w:cs="ArialNarrow"/>
          <w:color w:val="00000A"/>
        </w:rPr>
      </w:pPr>
      <w:r>
        <w:rPr>
          <w:rFonts w:ascii="ArialNarrow" w:hAnsi="ArialNarrow" w:cs="ArialNarrow"/>
          <w:color w:val="00000A"/>
        </w:rPr>
        <w:t>czy podmiot, na zdolnościach, którego wykonawca polega w odnie</w:t>
      </w:r>
      <w:r>
        <w:rPr>
          <w:rFonts w:ascii="ArialNarrow" w:hAnsi="ArialNarrow" w:cs="ArialNarrow"/>
          <w:color w:val="00000A"/>
        </w:rPr>
        <w:t>sieniu do warunków udziału w postępowaniu dotyczących wykształcenia, kwalifikacji zawodowych lub doświadczenia, zrealizuje usługi, których wskazane zdolności dotyczą.</w:t>
      </w:r>
    </w:p>
    <w:p w:rsidR="00A506FC" w:rsidRDefault="00C41A0F">
      <w:pPr>
        <w:spacing w:after="0" w:line="360" w:lineRule="auto"/>
        <w:ind w:left="426" w:hanging="426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4.6. </w:t>
      </w:r>
      <w:r>
        <w:rPr>
          <w:rFonts w:ascii="ArialNarrow" w:hAnsi="ArialNarrow" w:cs="ArialNarrow"/>
          <w:color w:val="00000A"/>
        </w:rPr>
        <w:t>Wykonawcy mogą wspólnie ubiegać się o udzielenie zamówienia. W takim przypadku wykon</w:t>
      </w:r>
      <w:r>
        <w:rPr>
          <w:rFonts w:ascii="ArialNarrow" w:hAnsi="ArialNarrow" w:cs="ArialNarrow"/>
          <w:color w:val="00000A"/>
        </w:rPr>
        <w:t xml:space="preserve">awcy ustanawiają pełnomocnika do reprezentowania ich w postępowaniu o udzielenie zamówienia albo reprezentowania w postępowaniu i zawarcia umowy w sprawie zamówienia publicznego. Pełnomocnictwo w formie pisemnej </w:t>
      </w:r>
      <w:r>
        <w:rPr>
          <w:rFonts w:ascii="ArialNarrow-Italic" w:hAnsi="ArialNarrow-Italic" w:cs="ArialNarrow-Italic"/>
          <w:i/>
          <w:iCs/>
          <w:color w:val="00000A"/>
        </w:rPr>
        <w:t>(oryginał lub kopia potwierdzona za zgodność</w:t>
      </w:r>
      <w:r>
        <w:rPr>
          <w:rFonts w:ascii="ArialNarrow" w:hAnsi="ArialNarrow" w:cs="ArialNarrow"/>
          <w:color w:val="00000A"/>
        </w:rPr>
        <w:t xml:space="preserve"> </w:t>
      </w:r>
      <w:r>
        <w:rPr>
          <w:rFonts w:ascii="ArialNarrow-Italic" w:hAnsi="ArialNarrow-Italic" w:cs="ArialNarrow-Italic"/>
          <w:i/>
          <w:iCs/>
          <w:color w:val="00000A"/>
        </w:rPr>
        <w:t xml:space="preserve">z oryginałem przez notariusza) </w:t>
      </w:r>
      <w:r>
        <w:rPr>
          <w:rFonts w:ascii="ArialNarrow" w:hAnsi="ArialNarrow" w:cs="ArialNarrow"/>
          <w:color w:val="00000A"/>
        </w:rPr>
        <w:t>należy dołączyć do oferty. W przypadku wykonawców wspólnie ubiegających się o udzielenie zamówienia, warunki określone w pkt 4.2 musi spełniać co najmniej jeden wykonawca samodzielnie lub wszyscy wykonawcy łącznie.</w:t>
      </w:r>
    </w:p>
    <w:p w:rsidR="00A506FC" w:rsidRDefault="00C41A0F">
      <w:pPr>
        <w:spacing w:after="0" w:line="360" w:lineRule="auto"/>
        <w:ind w:left="426" w:hanging="426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4.7. </w:t>
      </w:r>
      <w:r>
        <w:rPr>
          <w:rFonts w:ascii="ArialNarrow" w:hAnsi="ArialNarrow" w:cs="ArialNarrow"/>
          <w:color w:val="00000A"/>
        </w:rPr>
        <w:t>Spos</w:t>
      </w:r>
      <w:r>
        <w:rPr>
          <w:rFonts w:ascii="ArialNarrow" w:hAnsi="ArialNarrow" w:cs="ArialNarrow"/>
          <w:color w:val="00000A"/>
        </w:rPr>
        <w:t>ób wykazania braku podstaw wykluczenia wskazano w rozdziale 5 SIWZ.</w:t>
      </w:r>
    </w:p>
    <w:p w:rsidR="00A506FC" w:rsidRDefault="00C41A0F">
      <w:pPr>
        <w:spacing w:after="0" w:line="360" w:lineRule="auto"/>
        <w:ind w:left="426" w:hanging="426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4.8. </w:t>
      </w:r>
      <w:r>
        <w:rPr>
          <w:rFonts w:ascii="ArialNarrow" w:hAnsi="ArialNarrow" w:cs="ArialNarrow"/>
          <w:color w:val="00000A"/>
        </w:rPr>
        <w:t>Zamawiający wykluczy z postępowania wykonawców:</w:t>
      </w:r>
    </w:p>
    <w:p w:rsidR="00A506FC" w:rsidRDefault="00C41A0F">
      <w:pPr>
        <w:spacing w:after="0" w:line="360" w:lineRule="auto"/>
        <w:ind w:left="1134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4.8.1. </w:t>
      </w:r>
      <w:r>
        <w:rPr>
          <w:rFonts w:ascii="ArialNarrow" w:hAnsi="ArialNarrow" w:cs="ArialNarrow"/>
          <w:color w:val="00000A"/>
        </w:rPr>
        <w:t>którzy nie wykażą, spełniania warunków udziału w postępowaniu, o których mowa w pkt 4.2;</w:t>
      </w:r>
    </w:p>
    <w:p w:rsidR="00A506FC" w:rsidRDefault="00C41A0F">
      <w:pPr>
        <w:spacing w:after="0" w:line="360" w:lineRule="auto"/>
        <w:ind w:left="1134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4.8.2. </w:t>
      </w:r>
      <w:r>
        <w:rPr>
          <w:rFonts w:ascii="ArialNarrow" w:hAnsi="ArialNarrow" w:cs="ArialNarrow"/>
          <w:color w:val="00000A"/>
        </w:rPr>
        <w:t>którzy nie wykażą, że nie zachod</w:t>
      </w:r>
      <w:r>
        <w:rPr>
          <w:rFonts w:ascii="ArialNarrow" w:hAnsi="ArialNarrow" w:cs="ArialNarrow"/>
          <w:color w:val="00000A"/>
        </w:rPr>
        <w:t>zą wobec nich przesłanki wykluczenia określone w art. 24 ust. 1 pkt 13-23 ustawy;</w:t>
      </w:r>
    </w:p>
    <w:p w:rsidR="00A506FC" w:rsidRDefault="00C41A0F">
      <w:pPr>
        <w:spacing w:after="0" w:line="360" w:lineRule="auto"/>
        <w:ind w:left="1134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4.8.3. </w:t>
      </w:r>
      <w:r>
        <w:rPr>
          <w:rFonts w:ascii="ArialNarrow" w:hAnsi="ArialNarrow" w:cs="ArialNarrow"/>
          <w:color w:val="00000A"/>
        </w:rPr>
        <w:t>wobec których zachodzi którakolwiek z przesłanek wykluczenia określonych w art. 24 ust. 1 pkt. 13 – 23 ustawy.</w:t>
      </w:r>
    </w:p>
    <w:p w:rsidR="00A506FC" w:rsidRDefault="00C41A0F">
      <w:pPr>
        <w:spacing w:after="0" w:line="360" w:lineRule="auto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4.9. </w:t>
      </w:r>
      <w:r>
        <w:rPr>
          <w:rFonts w:ascii="ArialNarrow" w:hAnsi="ArialNarrow" w:cs="ArialNarrow"/>
          <w:color w:val="00000A"/>
        </w:rPr>
        <w:t>Wykluczenie wykonawcy następuje zgodnie z art. 24 u</w:t>
      </w:r>
      <w:r>
        <w:rPr>
          <w:rFonts w:ascii="ArialNarrow" w:hAnsi="ArialNarrow" w:cs="ArialNarrow"/>
          <w:color w:val="00000A"/>
        </w:rPr>
        <w:t>st. 7 ustawy Pzp.</w:t>
      </w:r>
    </w:p>
    <w:p w:rsidR="00A506FC" w:rsidRDefault="00C41A0F">
      <w:pPr>
        <w:spacing w:after="0" w:line="360" w:lineRule="auto"/>
        <w:ind w:left="426" w:hanging="426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4.10. </w:t>
      </w:r>
      <w:r>
        <w:rPr>
          <w:rFonts w:ascii="ArialNarrow" w:hAnsi="ArialNarrow" w:cs="ArialNarrow"/>
          <w:color w:val="00000A"/>
        </w:rPr>
        <w:t xml:space="preserve">Zamawiający </w:t>
      </w:r>
      <w:r>
        <w:rPr>
          <w:rFonts w:ascii="ArialNarrow" w:hAnsi="ArialNarrow" w:cs="ArialNarrow"/>
          <w:color w:val="00000A"/>
          <w:u w:val="single"/>
        </w:rPr>
        <w:t>nie przewiduje</w:t>
      </w:r>
      <w:r>
        <w:rPr>
          <w:rFonts w:ascii="ArialNarrow" w:hAnsi="ArialNarrow" w:cs="ArialNarrow"/>
          <w:color w:val="00000A"/>
        </w:rPr>
        <w:t xml:space="preserve"> badania podstaw wykluczenia wobec podwykonawców, którzy nie udostępniają zasobów na podstawie art. 22a ustawy (art. 25a ust. 5 ustawy).</w:t>
      </w:r>
    </w:p>
    <w:p w:rsidR="00A506FC" w:rsidRDefault="00A506FC">
      <w:pPr>
        <w:spacing w:after="0" w:line="360" w:lineRule="auto"/>
        <w:ind w:left="426" w:hanging="426"/>
        <w:jc w:val="both"/>
        <w:rPr>
          <w:rFonts w:ascii="ArialNarrow" w:hAnsi="ArialNarrow" w:cs="ArialNarrow"/>
        </w:rPr>
      </w:pPr>
    </w:p>
    <w:p w:rsidR="00A506FC" w:rsidRDefault="00C41A0F">
      <w:pPr>
        <w:pStyle w:val="Nagwek1"/>
      </w:pPr>
      <w:bookmarkStart w:id="10" w:name="_Toc494295238"/>
      <w:bookmarkEnd w:id="10"/>
      <w:r>
        <w:t>Rozdział 5</w:t>
      </w:r>
    </w:p>
    <w:p w:rsidR="00A506FC" w:rsidRDefault="00C41A0F">
      <w:pPr>
        <w:pStyle w:val="Nagwek2"/>
      </w:pPr>
      <w:bookmarkStart w:id="11" w:name="_Toc494295239"/>
      <w:bookmarkEnd w:id="11"/>
      <w:r>
        <w:t>WYKAZ OŚWIADCZEŃ LUB DOKUMENTÓW, JAKIE MAJĄ</w:t>
      </w:r>
    </w:p>
    <w:p w:rsidR="00A506FC" w:rsidRDefault="00C41A0F">
      <w:pPr>
        <w:pStyle w:val="Nagwek2"/>
      </w:pPr>
      <w:bookmarkStart w:id="12" w:name="_Toc494295240"/>
      <w:bookmarkEnd w:id="12"/>
      <w:r>
        <w:t xml:space="preserve">ZŁOŻYĆ </w:t>
      </w:r>
      <w:r>
        <w:t>WYKONAWCY W CELU POTWIERDZENIA SPEŁNIANIA WARUNKÓW UDZIAŁU W POSTĘPOWANIU ORAZ NIEPODLEGANIA WYKLUCZENIU Z POSTĘPOWANIA</w:t>
      </w:r>
    </w:p>
    <w:p w:rsidR="00A506FC" w:rsidRDefault="00A506FC">
      <w:pPr>
        <w:spacing w:after="0" w:line="360" w:lineRule="auto"/>
        <w:rPr>
          <w:rFonts w:ascii="Cambria-Bold" w:hAnsi="Cambria-Bold" w:cs="Cambria-Bold"/>
          <w:b/>
          <w:bCs/>
          <w:color w:val="00000A"/>
        </w:rPr>
      </w:pPr>
    </w:p>
    <w:p w:rsidR="00A506FC" w:rsidRDefault="00C41A0F">
      <w:pPr>
        <w:spacing w:after="0" w:line="360" w:lineRule="auto"/>
        <w:rPr>
          <w:rFonts w:ascii="ArialNarrow-Bold" w:hAnsi="ArialNarrow-Bold" w:cs="ArialNarrow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5.1. </w:t>
      </w:r>
      <w:r>
        <w:rPr>
          <w:rFonts w:ascii="ArialNarrow-Bold" w:hAnsi="ArialNarrow-Bold" w:cs="ArialNarrow-Bold"/>
          <w:b/>
          <w:bCs/>
          <w:color w:val="00000A"/>
        </w:rPr>
        <w:t>Dokumenty składane wraz z ofertą przez wszystkich wykonawców:</w:t>
      </w:r>
    </w:p>
    <w:p w:rsidR="00A506FC" w:rsidRDefault="00C41A0F">
      <w:pPr>
        <w:spacing w:after="0" w:line="360" w:lineRule="auto"/>
        <w:ind w:left="1134" w:hanging="708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lastRenderedPageBreak/>
        <w:t xml:space="preserve">5.1.1. </w:t>
      </w:r>
      <w:r>
        <w:rPr>
          <w:rFonts w:ascii="ArialNarrow" w:hAnsi="ArialNarrow" w:cs="ArialNarrow"/>
          <w:color w:val="00000A"/>
        </w:rPr>
        <w:t>W celu potwierdzenia spełniania warunków udziału w postępowan</w:t>
      </w:r>
      <w:r>
        <w:rPr>
          <w:rFonts w:ascii="ArialNarrow" w:hAnsi="ArialNarrow" w:cs="ArialNarrow"/>
          <w:color w:val="00000A"/>
        </w:rPr>
        <w:t xml:space="preserve">iu, określonych w rozdziale 4 oraz wykazania braku podstaw do wykluczenia, wykonawcy muszą złożyć wraz z ofertą </w:t>
      </w:r>
      <w:r>
        <w:rPr>
          <w:rFonts w:ascii="ArialNarrow-Bold" w:hAnsi="ArialNarrow-Bold" w:cs="ArialNarrow-Bold"/>
          <w:b/>
          <w:bCs/>
          <w:color w:val="00000A"/>
        </w:rPr>
        <w:t xml:space="preserve">oświadczenia (aktualne na dzień składania ofert) </w:t>
      </w:r>
      <w:r>
        <w:rPr>
          <w:rFonts w:ascii="ArialNarrow" w:hAnsi="ArialNarrow" w:cs="ArialNarrow"/>
          <w:color w:val="00000A"/>
        </w:rPr>
        <w:t>w zakresie wskazanym w załączniku Nr 4 i 5 do SIWZ. Informacje zawarte w oświadczeniach będą st</w:t>
      </w:r>
      <w:r>
        <w:rPr>
          <w:rFonts w:ascii="ArialNarrow" w:hAnsi="ArialNarrow" w:cs="ArialNarrow"/>
          <w:color w:val="00000A"/>
        </w:rPr>
        <w:t xml:space="preserve">anowić wstępne potwierdzenie, że wykonawca nie podlega wykluczeniu z postępowania oraz spełnia warunki udziału w postępowaniu. Oświadczenia te wykonawca składa zgodnie ze wzorami stanowiącymi </w:t>
      </w:r>
      <w:r>
        <w:rPr>
          <w:rFonts w:ascii="ArialNarrow-Bold" w:hAnsi="ArialNarrow-Bold" w:cs="ArialNarrow-Bold"/>
          <w:b/>
          <w:bCs/>
          <w:color w:val="00000A"/>
        </w:rPr>
        <w:t>Załącznik Nr 4 i 5 do SIWZ</w:t>
      </w:r>
      <w:r>
        <w:rPr>
          <w:rFonts w:ascii="ArialNarrow" w:hAnsi="ArialNarrow" w:cs="ArialNarrow"/>
          <w:color w:val="00000A"/>
        </w:rPr>
        <w:t xml:space="preserve">. W przypadku wspólnego ubiegania się </w:t>
      </w:r>
      <w:r>
        <w:rPr>
          <w:rFonts w:ascii="ArialNarrow" w:hAnsi="ArialNarrow" w:cs="ArialNarrow"/>
          <w:color w:val="00000A"/>
        </w:rPr>
        <w:t xml:space="preserve">o zamówienie przez wykonawców oświadczenia, o którym mowa w pkt 5.1.1 </w:t>
      </w:r>
      <w:r>
        <w:rPr>
          <w:rFonts w:ascii="ArialNarrow-Bold" w:hAnsi="ArialNarrow-Bold" w:cs="ArialNarrow-Bold"/>
          <w:b/>
          <w:bCs/>
          <w:color w:val="00000A"/>
        </w:rPr>
        <w:t>składa każdy z wykonawców wspólnie ubiegających się</w:t>
      </w:r>
      <w:r>
        <w:rPr>
          <w:rFonts w:ascii="ArialNarrow" w:hAnsi="ArialNarrow" w:cs="ArialNarrow"/>
          <w:color w:val="00000A"/>
        </w:rPr>
        <w:t xml:space="preserve"> </w:t>
      </w:r>
      <w:r>
        <w:rPr>
          <w:rFonts w:ascii="ArialNarrow-Bold" w:hAnsi="ArialNarrow-Bold" w:cs="ArialNarrow-Bold"/>
          <w:b/>
          <w:bCs/>
          <w:color w:val="00000A"/>
        </w:rPr>
        <w:t xml:space="preserve">o zamówienie. </w:t>
      </w:r>
      <w:r>
        <w:rPr>
          <w:rFonts w:ascii="ArialNarrow" w:hAnsi="ArialNarrow" w:cs="ArialNarrow"/>
          <w:color w:val="00000A"/>
        </w:rPr>
        <w:t>Oświadczenia te, mają potwierdzać spełnianie warunków udziału w postępowaniu oraz brak podstaw wykluczenia w zakresie, w</w:t>
      </w:r>
      <w:r>
        <w:rPr>
          <w:rFonts w:ascii="ArialNarrow" w:hAnsi="ArialNarrow" w:cs="ArialNarrow"/>
          <w:color w:val="00000A"/>
        </w:rPr>
        <w:t xml:space="preserve"> którym każdy z wykonawców wykazuje spełnianie warunków udziału w postępowaniu oraz brak podstaw wykluczenia. Wykonawca, który powołuje się na zasoby innych podmiotów, w celu wykazania braku istnienia wobec nich podstaw wykluczenia oraz spełniania, w zakre</w:t>
      </w:r>
      <w:r>
        <w:rPr>
          <w:rFonts w:ascii="ArialNarrow" w:hAnsi="ArialNarrow" w:cs="ArialNarrow"/>
          <w:color w:val="00000A"/>
        </w:rPr>
        <w:t xml:space="preserve">sie w jakim powołuje się na ich zasoby, warunków udziału w postępowaniu </w:t>
      </w:r>
      <w:r>
        <w:rPr>
          <w:rFonts w:ascii="ArialNarrow-Bold" w:hAnsi="ArialNarrow-Bold" w:cs="ArialNarrow-Bold"/>
          <w:b/>
          <w:bCs/>
          <w:color w:val="00000A"/>
        </w:rPr>
        <w:t>zamieszcza informacje</w:t>
      </w:r>
      <w:r>
        <w:rPr>
          <w:rFonts w:ascii="ArialNarrow" w:hAnsi="ArialNarrow" w:cs="ArialNarrow"/>
          <w:color w:val="00000A"/>
        </w:rPr>
        <w:t xml:space="preserve"> </w:t>
      </w:r>
      <w:r>
        <w:rPr>
          <w:rFonts w:ascii="ArialNarrow-Bold" w:hAnsi="ArialNarrow-Bold" w:cs="ArialNarrow-Bold"/>
          <w:b/>
          <w:bCs/>
          <w:color w:val="00000A"/>
        </w:rPr>
        <w:t>o tych podmiotach w oświadczeniach, o których mowa w pkt 5.1.1</w:t>
      </w:r>
      <w:r>
        <w:rPr>
          <w:rFonts w:ascii="ArialNarrow" w:hAnsi="ArialNarrow" w:cs="ArialNarrow"/>
          <w:color w:val="00000A"/>
        </w:rPr>
        <w:t>.</w:t>
      </w:r>
    </w:p>
    <w:p w:rsidR="00A506FC" w:rsidRDefault="00C41A0F">
      <w:pPr>
        <w:spacing w:after="0" w:line="360" w:lineRule="auto"/>
        <w:ind w:left="1134" w:hanging="708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5.1.2. </w:t>
      </w:r>
      <w:r>
        <w:rPr>
          <w:rFonts w:ascii="ArialNarrow" w:hAnsi="ArialNarrow" w:cs="ArialNarrow"/>
          <w:color w:val="00000A"/>
        </w:rPr>
        <w:t>Dowody, o których w rozdziale 4.5.1 SIWZ, w szczególności pisemne zobowiązanie podmiotu trz</w:t>
      </w:r>
      <w:r>
        <w:rPr>
          <w:rFonts w:ascii="ArialNarrow" w:hAnsi="ArialNarrow" w:cs="ArialNarrow"/>
          <w:color w:val="00000A"/>
        </w:rPr>
        <w:t>eciego złożone na zasadach określonych w rozdziale 4.4 – 4.5 SIWZ – jeżeli wykonawca polega na zasobach lub sytuacji podmiotu trzeciego.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-Bold" w:hAnsi="ArialNarrow-Bold" w:cs="ArialNarrow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5.2. </w:t>
      </w:r>
      <w:r>
        <w:rPr>
          <w:rFonts w:ascii="ArialNarrow-Bold" w:hAnsi="ArialNarrow-Bold" w:cs="ArialNarrow-Bold"/>
          <w:b/>
          <w:bCs/>
          <w:color w:val="00000A"/>
        </w:rPr>
        <w:t>Dokumenty składane po otwarciu ofert bez wezwania Zamawiającego przez wszystkich wykonawców:</w:t>
      </w:r>
    </w:p>
    <w:p w:rsidR="00A506FC" w:rsidRDefault="00C41A0F">
      <w:pPr>
        <w:spacing w:after="0" w:line="360" w:lineRule="auto"/>
        <w:ind w:left="1134" w:hanging="708"/>
        <w:jc w:val="center"/>
        <w:rPr>
          <w:rFonts w:ascii="ArialNarrow-BoldItalic" w:hAnsi="ArialNarrow-BoldItalic" w:cs="ArialNarrow-BoldItalic"/>
          <w:b/>
          <w:bCs/>
          <w:i/>
          <w:iCs/>
          <w:color w:val="000000"/>
        </w:rPr>
      </w:pPr>
      <w:r>
        <w:rPr>
          <w:rFonts w:ascii="ArialNarrow-BoldItalic" w:hAnsi="ArialNarrow-BoldItalic" w:cs="ArialNarrow-BoldItalic"/>
          <w:b/>
          <w:bCs/>
          <w:i/>
          <w:iCs/>
          <w:color w:val="000000"/>
        </w:rPr>
        <w:t xml:space="preserve">(PROSIMY NIE SKŁADAĆ </w:t>
      </w:r>
      <w:r>
        <w:rPr>
          <w:rFonts w:ascii="ArialNarrow-BoldItalic" w:hAnsi="ArialNarrow-BoldItalic" w:cs="ArialNarrow-BoldItalic"/>
          <w:b/>
          <w:bCs/>
          <w:i/>
          <w:iCs/>
          <w:color w:val="000000"/>
        </w:rPr>
        <w:t>TYCH DOKUMENTÓW WRAZ Z OFERTĄ!)</w:t>
      </w:r>
    </w:p>
    <w:p w:rsidR="00A506FC" w:rsidRDefault="00C41A0F">
      <w:pPr>
        <w:spacing w:after="0" w:line="360" w:lineRule="auto"/>
        <w:ind w:left="1134" w:hanging="708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5.2.1. </w:t>
      </w:r>
      <w:r>
        <w:rPr>
          <w:rFonts w:ascii="ArialNarrow" w:hAnsi="ArialNarrow" w:cs="ArialNarrow"/>
          <w:color w:val="00000A"/>
        </w:rPr>
        <w:t>Wykonawca w terminie 3 dni od dnia zamieszczenia na stronie internetowej informacji, o której mowa w art. 86 ust. 5 ustawy, jest zobowiązany do przekazania zamawiającemu oświadczenia o przynależności lub braku przynal</w:t>
      </w:r>
      <w:r>
        <w:rPr>
          <w:rFonts w:ascii="ArialNarrow" w:hAnsi="ArialNarrow" w:cs="ArialNarrow"/>
          <w:color w:val="00000A"/>
        </w:rPr>
        <w:t xml:space="preserve">eżności do tej samej grupy kapitałowej, o której mowa w art. 24 ust. 1 pkt 23 ustawy </w:t>
      </w:r>
      <w:r>
        <w:rPr>
          <w:rFonts w:ascii="ArialNarrow-Bold" w:hAnsi="ArialNarrow-Bold" w:cs="ArialNarrow-Bold"/>
          <w:b/>
          <w:bCs/>
          <w:color w:val="00000A"/>
        </w:rPr>
        <w:t>z podmiotami, które złożyły oferty</w:t>
      </w:r>
      <w:r>
        <w:rPr>
          <w:rFonts w:ascii="ArialNarrow" w:hAnsi="ArialNarrow" w:cs="ArialNarrow"/>
          <w:color w:val="00000A"/>
        </w:rPr>
        <w:t xml:space="preserve"> </w:t>
      </w:r>
      <w:r>
        <w:rPr>
          <w:rFonts w:ascii="ArialNarrow-Bold" w:hAnsi="ArialNarrow-Bold" w:cs="ArialNarrow-Bold"/>
          <w:b/>
          <w:bCs/>
          <w:color w:val="00000A"/>
        </w:rPr>
        <w:t>w postępowaniu</w:t>
      </w:r>
      <w:r>
        <w:rPr>
          <w:rFonts w:ascii="ArialNarrow" w:hAnsi="ArialNarrow" w:cs="ArialNarrow"/>
          <w:color w:val="00000A"/>
        </w:rPr>
        <w:t>. Wraz ze złożeniem oświadczenia, wykonawca może przedstawić dowody, że powiązania z innym wykonawcą nie prowadzą do zakłó</w:t>
      </w:r>
      <w:r>
        <w:rPr>
          <w:rFonts w:ascii="ArialNarrow" w:hAnsi="ArialNarrow" w:cs="ArialNarrow"/>
          <w:color w:val="00000A"/>
        </w:rPr>
        <w:t xml:space="preserve">cenia konkurencji w postępowaniu o udzielenie zamówienia. </w:t>
      </w:r>
      <w:r>
        <w:rPr>
          <w:rFonts w:ascii="ArialNarrow-Bold" w:hAnsi="ArialNarrow-Bold" w:cs="ArialNarrow-Bold"/>
          <w:b/>
          <w:bCs/>
          <w:color w:val="00000A"/>
        </w:rPr>
        <w:t>Wzór oświadczenia stanowi Załącznik Nr 6</w:t>
      </w:r>
      <w:r>
        <w:rPr>
          <w:rFonts w:ascii="ArialNarrow" w:hAnsi="ArialNarrow" w:cs="ArialNarrow"/>
          <w:color w:val="00000A"/>
        </w:rPr>
        <w:t xml:space="preserve"> </w:t>
      </w:r>
      <w:r>
        <w:rPr>
          <w:rFonts w:ascii="ArialNarrow-Bold" w:hAnsi="ArialNarrow-Bold" w:cs="ArialNarrow-Bold"/>
          <w:b/>
          <w:bCs/>
          <w:color w:val="00000A"/>
        </w:rPr>
        <w:t>do SIWZ</w:t>
      </w:r>
      <w:r>
        <w:rPr>
          <w:rFonts w:ascii="ArialNarrow" w:hAnsi="ArialNarrow" w:cs="ArialNarrow"/>
          <w:color w:val="00000A"/>
        </w:rPr>
        <w:t>.</w:t>
      </w:r>
    </w:p>
    <w:p w:rsidR="00A506FC" w:rsidRDefault="00C41A0F">
      <w:pPr>
        <w:spacing w:after="0" w:line="360" w:lineRule="auto"/>
        <w:ind w:left="426" w:hanging="426"/>
        <w:jc w:val="both"/>
        <w:rPr>
          <w:rFonts w:ascii="ArialNarrow-Bold" w:hAnsi="ArialNarrow-Bold" w:cs="ArialNarrow-Bold"/>
          <w:b/>
          <w:bCs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5.3 </w:t>
      </w:r>
      <w:r>
        <w:rPr>
          <w:rFonts w:ascii="ArialNarrow" w:hAnsi="ArialNarrow" w:cs="ArialNarrow"/>
          <w:color w:val="00000A"/>
        </w:rPr>
        <w:t xml:space="preserve">Dokumenty składane </w:t>
      </w:r>
      <w:r>
        <w:rPr>
          <w:rFonts w:ascii="ArialNarrow-Bold" w:hAnsi="ArialNarrow-Bold" w:cs="ArialNarrow-Bold"/>
          <w:b/>
          <w:bCs/>
          <w:color w:val="00000A"/>
        </w:rPr>
        <w:t>po otwarciu ofert na wezwanie zamawiającego przez Wykonawcę, którego oferta zostanie oceniona najwyżej:</w:t>
      </w:r>
    </w:p>
    <w:p w:rsidR="00A506FC" w:rsidRDefault="00C41A0F">
      <w:pPr>
        <w:spacing w:after="0" w:line="360" w:lineRule="auto"/>
        <w:ind w:left="1134" w:hanging="708"/>
        <w:jc w:val="both"/>
        <w:rPr>
          <w:rFonts w:ascii="ArialNarrow" w:hAnsi="ArialNarrow" w:cs="ArialNarrow"/>
          <w:color w:val="00000A"/>
        </w:rPr>
      </w:pPr>
      <w:r>
        <w:rPr>
          <w:rFonts w:ascii="ArialNarrow-Bold" w:hAnsi="ArialNarrow-Bold" w:cs="ArialNarrow-Bold"/>
          <w:b/>
          <w:bCs/>
          <w:color w:val="00000A"/>
        </w:rPr>
        <w:t xml:space="preserve">5.3.1 </w:t>
      </w:r>
      <w:r>
        <w:rPr>
          <w:rFonts w:ascii="ArialNarrow" w:hAnsi="ArialNarrow" w:cs="ArialNarrow"/>
          <w:color w:val="00000A"/>
        </w:rPr>
        <w:t>Zamawiający prz</w:t>
      </w:r>
      <w:r>
        <w:rPr>
          <w:rFonts w:ascii="ArialNarrow" w:hAnsi="ArialNarrow" w:cs="ArialNarrow"/>
          <w:color w:val="00000A"/>
        </w:rPr>
        <w:t>ed udzieleniem zamówienia, wezwie wykonawcę, którego oferta została najwyżej oceniona, do złożenia w wyznaczonym, nie krótszym niż 5 dni terminie, aktualnych na dzień złożenia, następujących oświadczeń lub dokumentów:</w:t>
      </w:r>
    </w:p>
    <w:p w:rsidR="00A506FC" w:rsidRDefault="00C41A0F">
      <w:pPr>
        <w:spacing w:after="0" w:line="360" w:lineRule="auto"/>
        <w:ind w:left="1134" w:hanging="708"/>
        <w:jc w:val="center"/>
        <w:rPr>
          <w:rFonts w:ascii="ArialNarrow" w:hAnsi="ArialNarrow" w:cs="ArialNarrow"/>
          <w:b/>
          <w:color w:val="00000A"/>
          <w:u w:val="single"/>
        </w:rPr>
      </w:pPr>
      <w:r>
        <w:rPr>
          <w:rFonts w:ascii="ArialNarrow" w:hAnsi="ArialNarrow" w:cs="ArialNarrow"/>
          <w:b/>
          <w:color w:val="00000A"/>
          <w:u w:val="single"/>
        </w:rPr>
        <w:t>NIE DOTYCZY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5.4 </w:t>
      </w:r>
      <w:r>
        <w:rPr>
          <w:rFonts w:ascii="ArialNarrow" w:hAnsi="ArialNarrow" w:cs="ArialNarrow"/>
          <w:color w:val="00000A"/>
        </w:rPr>
        <w:t xml:space="preserve">Jeżeli wykonawca nie </w:t>
      </w:r>
      <w:r>
        <w:rPr>
          <w:rFonts w:ascii="ArialNarrow" w:hAnsi="ArialNarrow" w:cs="ArialNarrow"/>
          <w:color w:val="00000A"/>
        </w:rPr>
        <w:t xml:space="preserve">złoży oświadczeń, o których mowa w 5.1 SIWZ, oświadczeń lub dokumentów potwierdzających okoliczności, o których mowa w art. 25 ust. 1 ustawy, lub innych dokumentów niezbędnych do przeprowadzenia postępowania, oświadczenia lub dokumenty są niekompletne, </w:t>
      </w:r>
      <w:r>
        <w:rPr>
          <w:rFonts w:ascii="ArialNarrow" w:hAnsi="ArialNarrow" w:cs="ArialNarrow"/>
          <w:color w:val="00000A"/>
        </w:rPr>
        <w:lastRenderedPageBreak/>
        <w:t>zaw</w:t>
      </w:r>
      <w:r>
        <w:rPr>
          <w:rFonts w:ascii="ArialNarrow" w:hAnsi="ArialNarrow" w:cs="ArialNarrow"/>
          <w:color w:val="00000A"/>
        </w:rPr>
        <w:t>ierają błędy lub budzą wskazane przez zamawiającego wątpliwości, zamawiający wezwie do ich złożenia, uzupełnienia lub poprawienia lub do udzielenia wyjaśnień w terminie przez siebie wskazanym, chyba że mimo ich złożenia, uzupełnienia lub poprawienia lub ud</w:t>
      </w:r>
      <w:r>
        <w:rPr>
          <w:rFonts w:ascii="ArialNarrow" w:hAnsi="ArialNarrow" w:cs="ArialNarrow"/>
          <w:color w:val="00000A"/>
        </w:rPr>
        <w:t>zielenia wyjaśnień oferta wykonawcy podlegałaby odrzuceniu albo konieczne byłoby unieważnienie postępowania.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5.5 </w:t>
      </w:r>
      <w:r>
        <w:rPr>
          <w:rFonts w:ascii="ArialNarrow" w:hAnsi="ArialNarrow" w:cs="ArialNarrow"/>
          <w:color w:val="00000A"/>
        </w:rPr>
        <w:t>Jeżeli wykonawca nie złoży wymaganych pełnomocnictw albo złożył wadliwe pełnomocnictwa, zamawiający wezwie do ich złożenia w terminie przez sie</w:t>
      </w:r>
      <w:r>
        <w:rPr>
          <w:rFonts w:ascii="ArialNarrow" w:hAnsi="ArialNarrow" w:cs="ArialNarrow"/>
          <w:color w:val="00000A"/>
        </w:rPr>
        <w:t>bie wskazanym, chyba że mimo ich złożenia oferta wykonawcy podlega odrzuceniu albo konieczne byłoby unieważnienie postępowania.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5.6 </w:t>
      </w:r>
      <w:r>
        <w:rPr>
          <w:rFonts w:ascii="ArialNarrow" w:hAnsi="ArialNarrow" w:cs="ArialNarrow"/>
          <w:color w:val="00000A"/>
        </w:rPr>
        <w:t xml:space="preserve">Oświadczenia dotyczące wykonawcy/wykonawców występujących wspólnie i innych podmiotów, na których zdolnościach lub sytuacji </w:t>
      </w:r>
      <w:r>
        <w:rPr>
          <w:rFonts w:ascii="ArialNarrow" w:hAnsi="ArialNarrow" w:cs="ArialNarrow"/>
          <w:color w:val="00000A"/>
        </w:rPr>
        <w:t>polega wykonawca na zasadach określonych w art. 22a ustawy składane są w oryginale. Dokumenty inne niż oświadczenia (tj. dokumenty wskazane w pkt 5.3.1) - składane są w oryginale lub kopii poświadczonej za zgodność z oryginałem. Zobowiązanie, o którym mowa</w:t>
      </w:r>
      <w:r>
        <w:rPr>
          <w:rFonts w:ascii="ArialNarrow" w:hAnsi="ArialNarrow" w:cs="ArialNarrow"/>
          <w:color w:val="00000A"/>
        </w:rPr>
        <w:t xml:space="preserve"> w pkt 4.5.1 i 4.5.4 należy złożyć w formie oryginału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5.7 </w:t>
      </w:r>
      <w:r>
        <w:rPr>
          <w:rFonts w:ascii="ArialNarrow" w:hAnsi="ArialNarrow" w:cs="ArialNarrow"/>
          <w:color w:val="00000A"/>
        </w:rPr>
        <w:t>W przypadku wykonawców wspólnie ubiegających się o udzielenie zamówienia oraz w przypadku innych podmiotów, na zasobach których wykonawca polega na zasadach określonych w art. 22a ustawy kopie dokum</w:t>
      </w:r>
      <w:r>
        <w:rPr>
          <w:rFonts w:ascii="ArialNarrow" w:hAnsi="ArialNarrow" w:cs="ArialNarrow"/>
          <w:color w:val="00000A"/>
        </w:rPr>
        <w:t>entów dotyczących odpowiednio wykonawcy lub tych podmiotów, mogą być poświadczane za zgodność z oryginałem przez wykonawcę albo te podmioty albo wykonawców wspólnie ubiegających się o udzielenie zamówienia publicznego odpowiednio, w zakresie dokumentów, kt</w:t>
      </w:r>
      <w:r>
        <w:rPr>
          <w:rFonts w:ascii="ArialNarrow" w:hAnsi="ArialNarrow" w:cs="ArialNarrow"/>
          <w:color w:val="00000A"/>
        </w:rPr>
        <w:t>óre każdego z nich dotyczą.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5.8 </w:t>
      </w:r>
      <w:r>
        <w:rPr>
          <w:rFonts w:ascii="ArialNarrow" w:hAnsi="ArialNarrow" w:cs="ArialNarrow"/>
          <w:color w:val="00000A"/>
        </w:rPr>
        <w:t>Dokumenty sporządzone w języku obcym muszą być złożone wraz z tłumaczeniami na język polski.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5.9 </w:t>
      </w:r>
      <w:r>
        <w:rPr>
          <w:rFonts w:ascii="ArialNarrow" w:hAnsi="ArialNarrow" w:cs="ArialNarrow"/>
          <w:color w:val="00000A"/>
        </w:rPr>
        <w:t>W przypadku wskazania przez wykonawcę dostępności dokumentów, o których mowa w sekcji 5.3.1 w formie elektronicznej pod określo</w:t>
      </w:r>
      <w:r>
        <w:rPr>
          <w:rFonts w:ascii="ArialNarrow" w:hAnsi="ArialNarrow" w:cs="ArialNarrow"/>
          <w:color w:val="00000A"/>
        </w:rPr>
        <w:t>nymi adresami internetowymi ogólnodostępnych i bezpłatnych baz danych, zamawiający pobiera samodzielnie z tych baz danych wskazane przez wykonawcę oświadczenia lub dokumenty. Jeżeli oświadczenia i dokumenty, o których mowa w zdaniu pierwszym są sporządzone</w:t>
      </w:r>
      <w:r>
        <w:rPr>
          <w:rFonts w:ascii="ArialNarrow" w:hAnsi="ArialNarrow" w:cs="ArialNarrow"/>
          <w:color w:val="00000A"/>
        </w:rPr>
        <w:t xml:space="preserve"> w języku obcym wykonawca zobowiązany jest do przedstawienia ich tłumaczenia na język polski.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0"/>
        </w:rPr>
      </w:pPr>
      <w:r>
        <w:rPr>
          <w:rFonts w:ascii="Cambria-Bold" w:hAnsi="Cambria-Bold" w:cs="Cambria-Bold"/>
          <w:b/>
          <w:bCs/>
          <w:color w:val="00000A"/>
        </w:rPr>
        <w:t xml:space="preserve">5.10 </w:t>
      </w:r>
      <w:r>
        <w:rPr>
          <w:rFonts w:ascii="ArialNarrow" w:hAnsi="ArialNarrow" w:cs="ArialNarrow"/>
          <w:color w:val="000000"/>
        </w:rPr>
        <w:t>W przypadku wskazania przez wykonawcę dokumentów, o których mowa w sekcji 5.3.1 które znajdują się w posiadaniu zamawiającego, w szczególności dokumentów prz</w:t>
      </w:r>
      <w:r>
        <w:rPr>
          <w:rFonts w:ascii="ArialNarrow" w:hAnsi="ArialNarrow" w:cs="ArialNarrow"/>
          <w:color w:val="000000"/>
        </w:rPr>
        <w:t>echowywanych przez zamawiającego zgodnie z art. 97 ust. 1 ustawy, Zamawiający w celu potwierdzenia okoliczności, o których mowa w art. 25 ust. 1 pkt 1 i 3 ustawy, korzysta z posiadanych oświadczeń lub dokumentów, o ile są one aktualne.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5.11 </w:t>
      </w:r>
      <w:r>
        <w:rPr>
          <w:rFonts w:ascii="ArialNarrow" w:hAnsi="ArialNarrow" w:cs="ArialNarrow"/>
          <w:color w:val="000000"/>
        </w:rPr>
        <w:t>I</w:t>
      </w:r>
      <w:r>
        <w:rPr>
          <w:rFonts w:ascii="ArialNarrow" w:hAnsi="ArialNarrow" w:cs="ArialNarrow"/>
          <w:color w:val="00000A"/>
        </w:rPr>
        <w:t>lekroć w SIWZ,</w:t>
      </w:r>
      <w:r>
        <w:rPr>
          <w:rFonts w:ascii="ArialNarrow" w:hAnsi="ArialNarrow" w:cs="ArialNarrow"/>
          <w:color w:val="00000A"/>
        </w:rPr>
        <w:t xml:space="preserve"> a także w załącznikach do SIWZ występuje wymóg podpisywania dokumentów lub oświadczeń lub też potwierdzania dokumentów za zgodność z oryginałem, należy przez to rozumieć że oświadczenia i dokumenty te powinny być opatrzone podpisem (podpisami) osoby (osób</w:t>
      </w:r>
      <w:r>
        <w:rPr>
          <w:rFonts w:ascii="ArialNarrow" w:hAnsi="ArialNarrow" w:cs="ArialNarrow"/>
          <w:color w:val="00000A"/>
        </w:rPr>
        <w:t xml:space="preserve">) uprawnionej (uprawnionych) do reprezentowania wykonawcy/podmiotu na zasobach lub sytuacji, którego wykonawca polega, zgodnie z zasadami reprezentacji wskazanymi we właściwym </w:t>
      </w:r>
      <w:r>
        <w:rPr>
          <w:rFonts w:ascii="ArialNarrow" w:hAnsi="ArialNarrow" w:cs="ArialNarrow"/>
          <w:color w:val="00000A"/>
        </w:rPr>
        <w:lastRenderedPageBreak/>
        <w:t>rejestrze lub osobę (osoby) upoważnioną do reprezentowania wykonawcy/podmiotu na</w:t>
      </w:r>
      <w:r>
        <w:rPr>
          <w:rFonts w:ascii="ArialNarrow" w:hAnsi="ArialNarrow" w:cs="ArialNarrow"/>
          <w:color w:val="00000A"/>
        </w:rPr>
        <w:t xml:space="preserve"> zasadach lub sytuacji, którego wykonawca polega na podstawie pełnomocnictwa.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5.12 </w:t>
      </w:r>
      <w:r>
        <w:rPr>
          <w:rFonts w:ascii="ArialNarrow" w:hAnsi="ArialNarrow" w:cs="ArialNarrow"/>
          <w:color w:val="00000A"/>
        </w:rPr>
        <w:t>Podpisy wykonawcy na oświadczeniach i dokumentach muszą być złożone w sposób pozwalający zidentyfikować osobę podpisującą. Zaleca się opatrzenie podpisu pieczątką z imieniem</w:t>
      </w:r>
      <w:r>
        <w:rPr>
          <w:rFonts w:ascii="ArialNarrow" w:hAnsi="ArialNarrow" w:cs="ArialNarrow"/>
          <w:color w:val="00000A"/>
        </w:rPr>
        <w:t xml:space="preserve"> i nazwiskiem osoby podpisującej.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5.13 </w:t>
      </w:r>
      <w:r>
        <w:rPr>
          <w:rFonts w:ascii="ArialNarrow" w:hAnsi="ArialNarrow" w:cs="ArialNarrow"/>
          <w:color w:val="00000A"/>
        </w:rPr>
        <w:t>W przypadku potwierdzania dokumentów za zgodność z oryginałem, na dokumentach tych muszą się znaleźć podpisy wykonawcy, według zasad, o których mowa w pkt 5.7, 5.11 i 5.12 oraz klauzula „za zgodność z oryginałem". W p</w:t>
      </w:r>
      <w:r>
        <w:rPr>
          <w:rFonts w:ascii="ArialNarrow" w:hAnsi="ArialNarrow" w:cs="ArialNarrow"/>
          <w:color w:val="00000A"/>
        </w:rPr>
        <w:t>rzypadku dokumentów wielostronicowych, należy poświadczyć za zgodność z oryginałem każdą stronę dokumentu, ewentualnie poświadczenie może znaleźć się na jednej ze stron wraz z informacją o liczbie poświadczanych stron.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Narrow" w:hAnsi="ArialNarrow" w:cs="ArialNarrow"/>
          <w:color w:val="00000A"/>
        </w:rPr>
      </w:pPr>
      <w:r>
        <w:rPr>
          <w:rFonts w:ascii="Cambria-Bold" w:hAnsi="Cambria-Bold" w:cs="Cambria-Bold"/>
          <w:b/>
          <w:bCs/>
          <w:color w:val="00000A"/>
        </w:rPr>
        <w:t xml:space="preserve">5.14 </w:t>
      </w:r>
      <w:r>
        <w:rPr>
          <w:rFonts w:ascii="ArialNarrow" w:hAnsi="ArialNarrow" w:cs="ArialNarrow"/>
          <w:color w:val="00000A"/>
        </w:rPr>
        <w:t xml:space="preserve">Pełnomocnictwo, o którym mowa w </w:t>
      </w:r>
      <w:r>
        <w:rPr>
          <w:rFonts w:ascii="ArialNarrow" w:hAnsi="ArialNarrow" w:cs="ArialNarrow"/>
          <w:color w:val="00000A"/>
        </w:rPr>
        <w:t>pkt 5.11 w formie oryginału lub kopii potwierdzonej za zgodność z oryginałem przez notariusza należy dołączyć do oferty.</w:t>
      </w:r>
    </w:p>
    <w:p w:rsidR="00A506FC" w:rsidRDefault="00A506FC">
      <w:pPr>
        <w:spacing w:after="0" w:line="240" w:lineRule="auto"/>
        <w:ind w:left="567" w:hanging="567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A506FC" w:rsidRDefault="00C41A0F">
      <w:pPr>
        <w:pStyle w:val="Nagwek1"/>
      </w:pPr>
      <w:bookmarkStart w:id="13" w:name="_Toc494295241"/>
      <w:bookmarkEnd w:id="13"/>
      <w:r>
        <w:t>Rozdział 6</w:t>
      </w:r>
    </w:p>
    <w:p w:rsidR="00A506FC" w:rsidRDefault="00C41A0F">
      <w:pPr>
        <w:pStyle w:val="Nagwek2"/>
        <w:rPr>
          <w:rFonts w:ascii="TimesNewRomanPSMT" w:hAnsi="TimesNewRomanPSMT" w:cs="TimesNewRomanPSMT"/>
          <w:color w:val="00000A"/>
          <w:sz w:val="16"/>
          <w:szCs w:val="16"/>
        </w:rPr>
      </w:pPr>
      <w:bookmarkStart w:id="14" w:name="_Toc494295242"/>
      <w:bookmarkEnd w:id="14"/>
      <w:r>
        <w:t>WYMAGANIA DOTYCZĄCE WADIUM</w:t>
      </w:r>
    </w:p>
    <w:p w:rsidR="00A506FC" w:rsidRDefault="00A506FC">
      <w:pPr>
        <w:tabs>
          <w:tab w:val="left" w:pos="2602"/>
        </w:tabs>
        <w:rPr>
          <w:rFonts w:ascii="TimesNewRomanPSMT" w:hAnsi="TimesNewRomanPSMT" w:cs="TimesNewRomanPSMT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A"/>
        </w:rPr>
        <w:t>Wadium nie stosuje się.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7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  <w:color w:val="000000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OPIS SPOSOBU PRZYGOTOWANIA OFERTY</w:t>
      </w:r>
    </w:p>
    <w:p w:rsidR="00A506FC" w:rsidRDefault="00A506FC">
      <w:pPr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7.1. Wykonawca może złożyć jedną ofertę. </w:t>
      </w:r>
      <w:r>
        <w:rPr>
          <w:rFonts w:ascii="Arial" w:hAnsi="Arial" w:cs="Arial"/>
          <w:color w:val="00000A"/>
        </w:rPr>
        <w:t>Złożenie więcej niż jednej oferty spowoduje odrzucenie wszystkich ofert złożonych przez wykonawcę.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7.2. </w:t>
      </w:r>
      <w:r>
        <w:rPr>
          <w:rFonts w:ascii="Arial" w:hAnsi="Arial" w:cs="Arial"/>
          <w:color w:val="00000A"/>
        </w:rPr>
        <w:t xml:space="preserve">Zamawiający </w:t>
      </w:r>
      <w:r>
        <w:rPr>
          <w:rFonts w:ascii="Arial" w:hAnsi="Arial" w:cs="Arial"/>
          <w:b/>
          <w:bCs/>
          <w:color w:val="00000A"/>
        </w:rPr>
        <w:t xml:space="preserve">dopuszcza </w:t>
      </w:r>
      <w:r>
        <w:rPr>
          <w:rFonts w:ascii="Arial" w:hAnsi="Arial" w:cs="Arial"/>
          <w:color w:val="00000A"/>
        </w:rPr>
        <w:t xml:space="preserve">możliwość składania </w:t>
      </w:r>
      <w:r>
        <w:rPr>
          <w:rFonts w:ascii="Arial" w:hAnsi="Arial" w:cs="Arial"/>
          <w:b/>
          <w:bCs/>
          <w:color w:val="00000A"/>
        </w:rPr>
        <w:t>ofert częściowych</w:t>
      </w:r>
      <w:r>
        <w:rPr>
          <w:rFonts w:ascii="Arial" w:hAnsi="Arial" w:cs="Arial"/>
          <w:color w:val="00000A"/>
        </w:rPr>
        <w:t xml:space="preserve">. 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7.3. </w:t>
      </w:r>
      <w:r>
        <w:rPr>
          <w:rFonts w:ascii="Arial" w:hAnsi="Arial" w:cs="Arial"/>
          <w:color w:val="00000A"/>
        </w:rPr>
        <w:t xml:space="preserve">Zamawiający </w:t>
      </w:r>
      <w:r>
        <w:rPr>
          <w:rFonts w:ascii="Arial" w:hAnsi="Arial" w:cs="Arial"/>
          <w:b/>
          <w:bCs/>
          <w:color w:val="00000A"/>
        </w:rPr>
        <w:t xml:space="preserve">nie dopuszcza </w:t>
      </w:r>
      <w:r>
        <w:rPr>
          <w:rFonts w:ascii="Arial" w:hAnsi="Arial" w:cs="Arial"/>
          <w:color w:val="00000A"/>
        </w:rPr>
        <w:t>możliwości złożeni</w:t>
      </w:r>
      <w:r>
        <w:rPr>
          <w:rFonts w:ascii="Arial" w:hAnsi="Arial" w:cs="Arial"/>
          <w:color w:val="00000A"/>
        </w:rPr>
        <w:t xml:space="preserve">a </w:t>
      </w:r>
      <w:r>
        <w:rPr>
          <w:rFonts w:ascii="Arial" w:hAnsi="Arial" w:cs="Arial"/>
          <w:b/>
          <w:bCs/>
          <w:color w:val="00000A"/>
        </w:rPr>
        <w:t>oferty wariantowej</w:t>
      </w:r>
      <w:r>
        <w:rPr>
          <w:rFonts w:ascii="Arial" w:hAnsi="Arial" w:cs="Arial"/>
          <w:color w:val="00000A"/>
        </w:rPr>
        <w:t>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>7.4. Oferta musi być sporządzona z zachowaniem formy pisemnej pod rygorem nieważności</w:t>
      </w:r>
      <w:r>
        <w:rPr>
          <w:rFonts w:ascii="Arial" w:hAnsi="Arial" w:cs="Arial"/>
          <w:color w:val="00000A"/>
        </w:rPr>
        <w:t>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7.5. </w:t>
      </w:r>
      <w:r>
        <w:rPr>
          <w:rFonts w:ascii="Arial" w:hAnsi="Arial" w:cs="Arial"/>
          <w:color w:val="00000A"/>
        </w:rPr>
        <w:t>Treść oferty musi być zgodna z treścią SIWZ.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7.6. </w:t>
      </w:r>
      <w:r>
        <w:rPr>
          <w:rFonts w:ascii="Arial" w:hAnsi="Arial" w:cs="Arial"/>
          <w:color w:val="00000A"/>
        </w:rPr>
        <w:t>Oferta wraz z załącznikami musi być sporządzona czytelnie.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7.7. </w:t>
      </w:r>
      <w:r>
        <w:rPr>
          <w:rFonts w:ascii="Arial" w:hAnsi="Arial" w:cs="Arial"/>
          <w:color w:val="00000A"/>
        </w:rPr>
        <w:t xml:space="preserve">Wszelkie zmiany naniesione </w:t>
      </w:r>
      <w:r>
        <w:rPr>
          <w:rFonts w:ascii="Arial" w:hAnsi="Arial" w:cs="Arial"/>
          <w:color w:val="00000A"/>
        </w:rPr>
        <w:t>przez wykonawcę w treści oferty po jej sporządzeniu muszą być parafowane przez wykonawcę.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7.8. </w:t>
      </w:r>
      <w:r>
        <w:rPr>
          <w:rFonts w:ascii="Arial" w:hAnsi="Arial" w:cs="Arial"/>
          <w:color w:val="00000A"/>
        </w:rPr>
        <w:t>Oferta musi być podpisana przez wykonawcę, tj. osobę (osoby) reprezentującą wykonawcę, zgodnie z zasadami reprezentacji wskazanymi we właściwym rejestrze lub oso</w:t>
      </w:r>
      <w:r>
        <w:rPr>
          <w:rFonts w:ascii="Arial" w:hAnsi="Arial" w:cs="Arial"/>
          <w:color w:val="00000A"/>
        </w:rPr>
        <w:t>bę (osoby) upoważnioną do reprezentowania wykonawcy.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7.9. </w:t>
      </w:r>
      <w:r>
        <w:rPr>
          <w:rFonts w:ascii="Arial" w:hAnsi="Arial" w:cs="Arial"/>
          <w:color w:val="00000A"/>
        </w:rPr>
        <w:t xml:space="preserve">Jeżeli osoba (osoby) podpisująca ofertę (reprezentująca wykonawcę lub wykonawców występujących wspólnie) działa na podstawie pełnomocnictwa, pełnomocnictwo to w </w:t>
      </w:r>
      <w:r>
        <w:rPr>
          <w:rFonts w:ascii="Arial" w:hAnsi="Arial" w:cs="Arial"/>
          <w:color w:val="00000A"/>
        </w:rPr>
        <w:lastRenderedPageBreak/>
        <w:t>formie oryginału lub kopii poświadczo</w:t>
      </w:r>
      <w:r>
        <w:rPr>
          <w:rFonts w:ascii="Arial" w:hAnsi="Arial" w:cs="Arial"/>
          <w:color w:val="00000A"/>
        </w:rPr>
        <w:t>nej za zgodność z oryginałem przez notariusza musi zostać dołączone do oferty.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7.10. </w:t>
      </w:r>
      <w:r>
        <w:rPr>
          <w:rFonts w:ascii="Arial" w:hAnsi="Arial" w:cs="Arial"/>
          <w:color w:val="00000A"/>
        </w:rPr>
        <w:t>Oferta wraz z załącznikami musi być sporządzona w języku polskim. Każdy dokument składający się na ofertę lub złożony wraz z ofertą sporządzony w języku innym niż polski m</w:t>
      </w:r>
      <w:r>
        <w:rPr>
          <w:rFonts w:ascii="Arial" w:hAnsi="Arial" w:cs="Arial"/>
          <w:color w:val="00000A"/>
        </w:rPr>
        <w:t>usi być złożony wraz z tłumaczeniem na język polski.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7.11. </w:t>
      </w:r>
      <w:r>
        <w:rPr>
          <w:rFonts w:ascii="Arial" w:hAnsi="Arial" w:cs="Arial"/>
          <w:color w:val="00000A"/>
        </w:rPr>
        <w:t>Wykonawca ponosi wszelkie koszty związane z przygotowaniem i złożeniem oferty.</w:t>
      </w:r>
    </w:p>
    <w:p w:rsidR="00A506FC" w:rsidRDefault="00C41A0F">
      <w:pPr>
        <w:spacing w:after="0" w:line="360" w:lineRule="auto"/>
        <w:ind w:left="567" w:hanging="567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7.12. </w:t>
      </w:r>
      <w:r>
        <w:rPr>
          <w:rFonts w:ascii="Arial" w:hAnsi="Arial" w:cs="Arial"/>
          <w:color w:val="00000A"/>
        </w:rPr>
        <w:t>Zaleca się, aby strony oferty były trwale ze sobą połączone i kolejno ponumerowane.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7.13. </w:t>
      </w:r>
      <w:r>
        <w:rPr>
          <w:rFonts w:ascii="Arial" w:hAnsi="Arial" w:cs="Arial"/>
          <w:color w:val="00000A"/>
        </w:rPr>
        <w:t xml:space="preserve">Zaleca się, aby każda </w:t>
      </w:r>
      <w:r>
        <w:rPr>
          <w:rFonts w:ascii="Arial" w:hAnsi="Arial" w:cs="Arial"/>
          <w:color w:val="00000A"/>
        </w:rPr>
        <w:t>strona oferty zawierająca jakąkolwiek treść była podpisana lub parafowana przez wykonawcę.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7.14. </w:t>
      </w:r>
      <w:r>
        <w:rPr>
          <w:rFonts w:ascii="Arial" w:hAnsi="Arial" w:cs="Arial"/>
          <w:color w:val="00000A"/>
        </w:rPr>
        <w:t>W przypadku, gdy informacje zawarte w ofercie stanowią tajemnicę przedsiębiorstwa w rozumieniu przepisów ustawy o zwalczaniu nieuczciwej konkurencji, co do któ</w:t>
      </w:r>
      <w:r>
        <w:rPr>
          <w:rFonts w:ascii="Arial" w:hAnsi="Arial" w:cs="Arial"/>
          <w:color w:val="00000A"/>
        </w:rPr>
        <w:t xml:space="preserve">rych wykonawca zastrzegł nie później niż w terminie składania, że nie mogą być udostępniane innym uczestnikom postępowania, muszą być oznaczone przez wykonawcę klauzulą </w:t>
      </w:r>
      <w:r>
        <w:rPr>
          <w:rFonts w:ascii="Arial" w:hAnsi="Arial" w:cs="Arial"/>
          <w:i/>
          <w:iCs/>
          <w:color w:val="00000A"/>
        </w:rPr>
        <w:t xml:space="preserve">„Informacje stanowiące tajemnicę przedsiębiorstwa w rozumieniu art. 11 ust. 4 ustawy z </w:t>
      </w:r>
      <w:r>
        <w:rPr>
          <w:rFonts w:ascii="Arial" w:hAnsi="Arial" w:cs="Arial"/>
          <w:i/>
          <w:iCs/>
          <w:color w:val="00000A"/>
        </w:rPr>
        <w:t>dnia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i/>
          <w:iCs/>
          <w:color w:val="00000A"/>
        </w:rPr>
        <w:t>16 kwietnia 1993 o zwalczaniu nieuczciwej konkurencji”</w:t>
      </w:r>
      <w:r>
        <w:rPr>
          <w:rFonts w:ascii="Arial" w:hAnsi="Arial" w:cs="Arial"/>
          <w:color w:val="00000A"/>
        </w:rPr>
        <w:t xml:space="preserve">. </w:t>
      </w:r>
      <w:r>
        <w:rPr>
          <w:rFonts w:ascii="Arial" w:hAnsi="Arial" w:cs="Arial"/>
          <w:color w:val="000000"/>
        </w:rPr>
        <w:t>Wykonawca nie później niż w terminie składania ofert musi wykazać, że zastrzeżone informacje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0"/>
        </w:rPr>
        <w:t>stanowią tajemnicę przedsiębiorstwa, w szczególności określając, w jaki sposób zostały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0"/>
        </w:rPr>
        <w:t xml:space="preserve">spełnione </w:t>
      </w:r>
      <w:r>
        <w:rPr>
          <w:rFonts w:ascii="Arial" w:hAnsi="Arial" w:cs="Arial"/>
          <w:color w:val="000000"/>
        </w:rPr>
        <w:t>przesłanki, o których mowa w art. 11 ust. 4 ustawy z 16 kwietnia 1993 r. o zwalczaniu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0"/>
        </w:rPr>
        <w:t>nieuczciwej konkurencji, zgodnie z którym tajemnicę przedsiębiorstwa stanowi określona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0"/>
        </w:rPr>
        <w:t>informacja, jeżeli spełnia łącznie 3 warunki: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ma charakter techniczny, technolog</w:t>
      </w:r>
      <w:r>
        <w:rPr>
          <w:rFonts w:ascii="Arial" w:hAnsi="Arial" w:cs="Arial"/>
          <w:color w:val="000000"/>
        </w:rPr>
        <w:t>iczny, organizacyjny przedsiębiorstwa lub jest to inna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0"/>
        </w:rPr>
        <w:t>informacja mająca wartość gospodarczą,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nie została ujawniona do wiadomości publicznej,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podjęto w stosunku do niej niezbędne działania w celu zachowania poufności.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Zaleca się, aby informacje stano</w:t>
      </w:r>
      <w:r>
        <w:rPr>
          <w:rFonts w:ascii="Arial" w:hAnsi="Arial" w:cs="Arial"/>
          <w:i/>
          <w:iCs/>
          <w:color w:val="000000"/>
        </w:rPr>
        <w:t>wiące tajemnicę przedsiębiorstwa były trwale spięte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 oddzielone od pozostałej (jawnej) części oferty.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Wykonawca nie może zastrzec informacji, o których mowa w art. 86 ust. 4 ustawy.</w:t>
      </w:r>
    </w:p>
    <w:p w:rsidR="00A506FC" w:rsidRDefault="00C41A0F">
      <w:pPr>
        <w:spacing w:after="0" w:line="360" w:lineRule="auto"/>
        <w:ind w:left="1134" w:hanging="1134"/>
        <w:jc w:val="both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7.15. Oferta musi zawierać: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A"/>
        </w:rPr>
        <w:t xml:space="preserve">a) </w:t>
      </w:r>
      <w:r>
        <w:rPr>
          <w:rFonts w:ascii="Arial" w:hAnsi="Arial" w:cs="Arial"/>
          <w:color w:val="000000"/>
        </w:rPr>
        <w:t>Formularz ofertowy sporządzony i wypełnion</w:t>
      </w:r>
      <w:r>
        <w:rPr>
          <w:rFonts w:ascii="Arial" w:hAnsi="Arial" w:cs="Arial"/>
          <w:color w:val="000000"/>
        </w:rPr>
        <w:t xml:space="preserve">y według wzoru stanowiącego </w:t>
      </w:r>
      <w:r>
        <w:rPr>
          <w:rFonts w:ascii="Arial" w:hAnsi="Arial" w:cs="Arial"/>
          <w:b/>
          <w:bCs/>
          <w:color w:val="000000"/>
        </w:rPr>
        <w:t>Załącznik Nr 3 do SIWZ</w:t>
      </w:r>
      <w:r>
        <w:rPr>
          <w:rFonts w:ascii="Arial" w:hAnsi="Arial" w:cs="Arial"/>
          <w:color w:val="000000"/>
        </w:rPr>
        <w:t>,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A"/>
        </w:rPr>
        <w:t xml:space="preserve">b) </w:t>
      </w:r>
      <w:r>
        <w:rPr>
          <w:rFonts w:ascii="Arial" w:hAnsi="Arial" w:cs="Arial"/>
          <w:color w:val="000000"/>
        </w:rPr>
        <w:t xml:space="preserve">Oświadczenia, o których mowa w pkt 5.1 SIWZ według wzorów stanowiących odpowiednio </w:t>
      </w:r>
      <w:r>
        <w:rPr>
          <w:rFonts w:ascii="Arial" w:hAnsi="Arial" w:cs="Arial"/>
          <w:b/>
          <w:bCs/>
          <w:color w:val="000000"/>
        </w:rPr>
        <w:t>Załącznik nr 4 i 5 do SIWZ</w:t>
      </w:r>
      <w:r>
        <w:rPr>
          <w:rFonts w:ascii="Arial" w:hAnsi="Arial" w:cs="Arial"/>
          <w:color w:val="000000"/>
        </w:rPr>
        <w:t>,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A"/>
        </w:rPr>
        <w:t xml:space="preserve">c) </w:t>
      </w:r>
      <w:r>
        <w:rPr>
          <w:rFonts w:ascii="Arial" w:hAnsi="Arial" w:cs="Arial"/>
          <w:color w:val="000000"/>
        </w:rPr>
        <w:t xml:space="preserve">Pełnomocnictwo do reprezentowania wykonawcy (wykonawców występujących wspólnie) </w:t>
      </w:r>
      <w:r>
        <w:rPr>
          <w:rFonts w:ascii="Arial" w:hAnsi="Arial" w:cs="Arial"/>
          <w:i/>
          <w:iCs/>
          <w:color w:val="000000"/>
        </w:rPr>
        <w:t>o ile o</w:t>
      </w:r>
      <w:r>
        <w:rPr>
          <w:rFonts w:ascii="Arial" w:hAnsi="Arial" w:cs="Arial"/>
          <w:i/>
          <w:iCs/>
          <w:color w:val="000000"/>
        </w:rPr>
        <w:t>fertę składa pełnomocnik</w:t>
      </w:r>
      <w:r>
        <w:rPr>
          <w:rFonts w:ascii="Arial" w:hAnsi="Arial" w:cs="Arial"/>
          <w:color w:val="000000"/>
        </w:rPr>
        <w:t>,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A"/>
        </w:rPr>
        <w:t xml:space="preserve">d) </w:t>
      </w:r>
      <w:r>
        <w:rPr>
          <w:rFonts w:ascii="Arial" w:hAnsi="Arial" w:cs="Arial"/>
          <w:color w:val="000000"/>
        </w:rPr>
        <w:t xml:space="preserve">Zobowiązanie podmiotu trzeciego, o którym mowa w pkt 4.5.1 i 4.5.4 SIWZ – </w:t>
      </w:r>
      <w:r>
        <w:rPr>
          <w:rFonts w:ascii="Arial" w:hAnsi="Arial" w:cs="Arial"/>
          <w:i/>
          <w:iCs/>
          <w:color w:val="000000"/>
        </w:rPr>
        <w:t>jeżeli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wykonawca polega na zasobach lub sytuacji podmiotu trzeciego</w:t>
      </w:r>
      <w:r>
        <w:rPr>
          <w:rFonts w:ascii="Arial" w:hAnsi="Arial" w:cs="Arial"/>
          <w:color w:val="000000"/>
        </w:rPr>
        <w:t>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lastRenderedPageBreak/>
        <w:t xml:space="preserve">7.16. </w:t>
      </w:r>
      <w:r>
        <w:rPr>
          <w:rFonts w:ascii="Arial" w:hAnsi="Arial" w:cs="Arial"/>
          <w:color w:val="00000A"/>
        </w:rPr>
        <w:t xml:space="preserve">Ofertę należy umieścić w kopercie/opakowaniu i zabezpieczyć w sposób </w:t>
      </w:r>
      <w:r>
        <w:rPr>
          <w:rFonts w:ascii="Arial" w:hAnsi="Arial" w:cs="Arial"/>
          <w:color w:val="00000A"/>
        </w:rPr>
        <w:t>uniemożliwiający zapoznanie się z jej zawartością bez naruszenia zabezpieczeń przed upływem terminu otwarcia ofert. Na kopercie/opakowaniu (w tym opakowaniu poczty kurierskiej) należy umieścić następujące oznaczenia: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a) nazwa, adres, numer telefonu i faksu</w:t>
      </w:r>
      <w:r>
        <w:rPr>
          <w:rFonts w:ascii="Arial" w:hAnsi="Arial" w:cs="Arial"/>
          <w:color w:val="00000A"/>
        </w:rPr>
        <w:t xml:space="preserve"> wykonawcy;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b) Gmina Sławatycze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ul. Rynek 4, 21-515 Sławatycze</w:t>
      </w:r>
    </w:p>
    <w:p w:rsidR="00A506FC" w:rsidRDefault="00C41A0F">
      <w:pPr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color w:val="00000A"/>
        </w:rPr>
        <w:t xml:space="preserve">c) Oferta w przetargu nieograniczonym na </w:t>
      </w:r>
      <w:r>
        <w:rPr>
          <w:rFonts w:ascii="Arial" w:hAnsi="Arial" w:cs="Arial"/>
          <w:b/>
        </w:rPr>
        <w:t xml:space="preserve">„Dostawę sprzętu komputerowego i materiałów dydaktycznych do  Zespołu Szkół w Sławatyczach przy ulicy Kodeńskiej 12, 21-515 Sławatycze” </w:t>
      </w:r>
      <w:r>
        <w:rPr>
          <w:rFonts w:ascii="Arial" w:hAnsi="Arial" w:cs="Arial"/>
          <w:b/>
          <w:bCs/>
          <w:color w:val="00000A"/>
        </w:rPr>
        <w:t>Znak sprawy: Z.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71.4.2017</w:t>
      </w:r>
    </w:p>
    <w:p w:rsidR="00A506FC" w:rsidRDefault="00C41A0F">
      <w:pPr>
        <w:spacing w:after="0" w:line="360" w:lineRule="auto"/>
        <w:ind w:left="1134" w:hanging="283"/>
        <w:jc w:val="both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color w:val="00000A"/>
        </w:rPr>
        <w:t xml:space="preserve">d) Nie otwierać przed dniem </w:t>
      </w:r>
      <w:r>
        <w:rPr>
          <w:rFonts w:ascii="Arial" w:hAnsi="Arial" w:cs="Arial"/>
          <w:b/>
          <w:bCs/>
          <w:color w:val="00000A"/>
        </w:rPr>
        <w:t>04.01.2018 r. do godz. 12.15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7.17. </w:t>
      </w:r>
      <w:r>
        <w:rPr>
          <w:rFonts w:ascii="Arial" w:hAnsi="Arial" w:cs="Arial"/>
          <w:color w:val="00000A"/>
        </w:rPr>
        <w:t>Zamawiający nie ponosi odpowiedzialności za nieprawidłowe oznakowanie koperty.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8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  <w:color w:val="00000A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SKŁADANIE I OTWARCIE OFERT</w:t>
      </w:r>
    </w:p>
    <w:p w:rsidR="00A506FC" w:rsidRDefault="00A506FC">
      <w:pPr>
        <w:tabs>
          <w:tab w:val="left" w:pos="5222"/>
        </w:tabs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  <w:highlight w:val="yellow"/>
        </w:rPr>
      </w:pPr>
      <w:r>
        <w:rPr>
          <w:rFonts w:ascii="Arial" w:hAnsi="Arial" w:cs="Arial"/>
          <w:b/>
          <w:bCs/>
          <w:color w:val="00000A"/>
        </w:rPr>
        <w:t xml:space="preserve">8.1. </w:t>
      </w:r>
      <w:r>
        <w:rPr>
          <w:rFonts w:ascii="Arial" w:hAnsi="Arial" w:cs="Arial"/>
          <w:color w:val="00000A"/>
        </w:rPr>
        <w:t xml:space="preserve">Ofertę wraz z dokumentami, o których mowa w pkt. 7.15 należy złożyć w terminie </w:t>
      </w:r>
      <w:r>
        <w:rPr>
          <w:rFonts w:ascii="Arial" w:hAnsi="Arial" w:cs="Arial"/>
          <w:b/>
          <w:bCs/>
          <w:color w:val="000000"/>
        </w:rPr>
        <w:t xml:space="preserve">do dnia </w:t>
      </w:r>
      <w:r>
        <w:rPr>
          <w:rFonts w:ascii="Arial" w:hAnsi="Arial" w:cs="Arial"/>
          <w:b/>
          <w:bCs/>
          <w:color w:val="00000A"/>
        </w:rPr>
        <w:t>04.01.2018</w:t>
      </w:r>
      <w:r>
        <w:rPr>
          <w:rFonts w:ascii="Arial" w:hAnsi="Arial" w:cs="Arial"/>
          <w:b/>
          <w:bCs/>
          <w:color w:val="000000"/>
        </w:rPr>
        <w:t xml:space="preserve"> r. do godz. 12.00 </w:t>
      </w:r>
      <w:r>
        <w:rPr>
          <w:rFonts w:ascii="Arial" w:hAnsi="Arial" w:cs="Arial"/>
          <w:color w:val="00000A"/>
        </w:rPr>
        <w:t xml:space="preserve">w siedzibie </w:t>
      </w:r>
    </w:p>
    <w:p w:rsidR="00A506FC" w:rsidRDefault="00C41A0F">
      <w:pPr>
        <w:spacing w:after="0" w:line="36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color w:val="00000A"/>
        </w:rPr>
        <w:t>Urząd Gminy Sławatycze</w:t>
      </w:r>
      <w:r>
        <w:rPr>
          <w:rFonts w:ascii="Arial" w:hAnsi="Arial" w:cs="Arial"/>
          <w:color w:val="00000A"/>
        </w:rPr>
        <w:t xml:space="preserve"> (sekretariat)</w:t>
      </w:r>
    </w:p>
    <w:p w:rsidR="00A506FC" w:rsidRDefault="00C41A0F">
      <w:pPr>
        <w:spacing w:after="0" w:line="36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21-515 Sławatycze, ul. Rynek 14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8.2. </w:t>
      </w:r>
      <w:r>
        <w:rPr>
          <w:rFonts w:ascii="Arial" w:hAnsi="Arial" w:cs="Arial"/>
          <w:color w:val="00000A"/>
        </w:rPr>
        <w:t xml:space="preserve">Godziny urzędowania określono w pkt. 1.1. niniejszej </w:t>
      </w:r>
      <w:r>
        <w:rPr>
          <w:rFonts w:ascii="Arial" w:hAnsi="Arial" w:cs="Arial"/>
          <w:color w:val="00000A"/>
        </w:rPr>
        <w:t>SIWZ.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8.3. Uwaga! </w:t>
      </w:r>
      <w:r>
        <w:rPr>
          <w:rFonts w:ascii="Arial" w:hAnsi="Arial" w:cs="Arial"/>
          <w:color w:val="00000A"/>
        </w:rPr>
        <w:t>Decydujące znaczenie dla zachowania terminu składania ofert ma data i godzina wpływu oferty w miejsce wskazane w pkt. 8.1, a nie data jej wysłania przesyłką pocztową lub kurierską.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  <w:highlight w:val="yellow"/>
        </w:rPr>
      </w:pPr>
      <w:r>
        <w:rPr>
          <w:rFonts w:ascii="Arial" w:hAnsi="Arial" w:cs="Arial"/>
          <w:b/>
          <w:bCs/>
          <w:color w:val="00000A"/>
        </w:rPr>
        <w:t xml:space="preserve">8.4. </w:t>
      </w:r>
      <w:r>
        <w:rPr>
          <w:rFonts w:ascii="Arial" w:hAnsi="Arial" w:cs="Arial"/>
          <w:color w:val="00000A"/>
        </w:rPr>
        <w:t xml:space="preserve">Otwarcie ofert nastąpi w dniu </w:t>
      </w:r>
      <w:r>
        <w:rPr>
          <w:rFonts w:ascii="Arial" w:hAnsi="Arial" w:cs="Arial"/>
          <w:b/>
          <w:bCs/>
          <w:color w:val="00000A"/>
        </w:rPr>
        <w:t>04.01.2018</w:t>
      </w:r>
      <w:r>
        <w:rPr>
          <w:rFonts w:ascii="Arial" w:hAnsi="Arial" w:cs="Arial"/>
          <w:b/>
          <w:bCs/>
          <w:color w:val="000000"/>
        </w:rPr>
        <w:t xml:space="preserve"> r. do godz. 12.15 </w:t>
      </w:r>
      <w:r>
        <w:rPr>
          <w:rFonts w:ascii="Arial" w:hAnsi="Arial" w:cs="Arial"/>
          <w:color w:val="00000A"/>
        </w:rPr>
        <w:t>w siedzibie</w:t>
      </w:r>
    </w:p>
    <w:p w:rsidR="00A506FC" w:rsidRDefault="00C41A0F">
      <w:pPr>
        <w:spacing w:after="0" w:line="36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color w:val="00000A"/>
        </w:rPr>
        <w:t>Urząd Gminy Sławatycze</w:t>
      </w:r>
    </w:p>
    <w:p w:rsidR="00A506FC" w:rsidRDefault="00C41A0F">
      <w:pPr>
        <w:spacing w:after="0" w:line="360" w:lineRule="auto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21-515 Sławatycze, ul. Rynek 14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color w:val="00000A"/>
        </w:rPr>
        <w:t>8.5</w:t>
      </w:r>
      <w:r>
        <w:rPr>
          <w:rFonts w:ascii="Arial" w:hAnsi="Arial" w:cs="Arial"/>
          <w:color w:val="00000A"/>
        </w:rPr>
        <w:t xml:space="preserve"> Wykonawca może wprowadzić zmiany do złożonej oferty, pod warunkiem, że zamawiający otrzyma pisemne zawiadomienie o wprowadzeniu zmian do oferty przed upływem terminu </w:t>
      </w:r>
      <w:r>
        <w:rPr>
          <w:rFonts w:ascii="Arial" w:hAnsi="Arial" w:cs="Arial"/>
          <w:color w:val="00000A"/>
        </w:rPr>
        <w:t>składania ofert. Powiadomienie o wprowadzeniu zmian musi być złożone według takich samych zasad, jak składana oferta, w kopercie oznaczonej jak w pkt. 7.16 z dodatkowym oznaczeniem „ZMIANA”.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8.6. </w:t>
      </w:r>
      <w:r>
        <w:rPr>
          <w:rFonts w:ascii="Arial" w:hAnsi="Arial" w:cs="Arial"/>
          <w:color w:val="00000A"/>
        </w:rPr>
        <w:t>Wykonawca może przed upływem terminu składania ofert wycofać</w:t>
      </w:r>
      <w:r>
        <w:rPr>
          <w:rFonts w:ascii="Arial" w:hAnsi="Arial" w:cs="Arial"/>
          <w:color w:val="00000A"/>
        </w:rPr>
        <w:t xml:space="preserve"> ofertę, poprzez złożenie pisemnego powiadomienia podpisanego przez osobę (osoby) uprawnioną do reprezentowania wykonawcy.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lastRenderedPageBreak/>
        <w:t xml:space="preserve">8.7. </w:t>
      </w:r>
      <w:r>
        <w:rPr>
          <w:rFonts w:ascii="Arial" w:hAnsi="Arial" w:cs="Arial"/>
          <w:color w:val="00000A"/>
        </w:rPr>
        <w:t>Otwarcie ofert jest jawne. Wykonawcy mogą uczestniczyć w sesji otwarcia ofert. W przypadku nieobecności wykonawcy, zamawiający p</w:t>
      </w:r>
      <w:r>
        <w:rPr>
          <w:rFonts w:ascii="Arial" w:hAnsi="Arial" w:cs="Arial"/>
          <w:color w:val="00000A"/>
        </w:rPr>
        <w:t>rzekaże wykonawcy informacje z otwarcia ofert na jego wniosek.</w:t>
      </w:r>
    </w:p>
    <w:p w:rsidR="00A506FC" w:rsidRDefault="00C41A0F">
      <w:pPr>
        <w:spacing w:after="0" w:line="360" w:lineRule="auto"/>
        <w:ind w:left="567" w:hanging="567"/>
        <w:jc w:val="both"/>
      </w:pPr>
      <w:r>
        <w:rPr>
          <w:rFonts w:ascii="Arial" w:hAnsi="Arial" w:cs="Arial"/>
          <w:b/>
          <w:bCs/>
          <w:color w:val="00000A"/>
        </w:rPr>
        <w:t xml:space="preserve">8.8. </w:t>
      </w:r>
      <w:r>
        <w:rPr>
          <w:rFonts w:ascii="Arial" w:hAnsi="Arial" w:cs="Arial"/>
          <w:color w:val="00000A"/>
        </w:rPr>
        <w:t xml:space="preserve">Niezwłocznie po otwarciu ofert zamawiający zamieści na własnej stronie internetowej </w:t>
      </w:r>
      <w:r>
        <w:rPr>
          <w:rFonts w:ascii="Arial" w:hAnsi="Arial" w:cs="Arial"/>
          <w:color w:val="000000"/>
        </w:rPr>
        <w:t>(</w:t>
      </w:r>
      <w:hyperlink r:id="rId12" w:tgtFrame="_blank">
        <w:r>
          <w:rPr>
            <w:rStyle w:val="czeinternetowe"/>
            <w:rFonts w:ascii="Arial" w:hAnsi="Arial" w:cs="Arial"/>
            <w:bCs/>
          </w:rPr>
          <w:t>www.slawatycze.biuletyn.net</w:t>
        </w:r>
      </w:hyperlink>
      <w:r>
        <w:rPr>
          <w:rFonts w:ascii="Arial" w:hAnsi="Arial" w:cs="Arial"/>
          <w:color w:val="00000A"/>
        </w:rPr>
        <w:t>) informacje dotycz</w:t>
      </w:r>
      <w:r>
        <w:rPr>
          <w:rFonts w:ascii="Arial" w:hAnsi="Arial" w:cs="Arial"/>
          <w:color w:val="00000A"/>
        </w:rPr>
        <w:t>ące:</w:t>
      </w:r>
    </w:p>
    <w:p w:rsidR="00A506FC" w:rsidRDefault="00C41A0F">
      <w:pPr>
        <w:spacing w:after="0" w:line="360" w:lineRule="auto"/>
        <w:ind w:left="1134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1) kwoty, jaką zamierza przeznaczyć na sfinansowanie zamówienia;</w:t>
      </w:r>
    </w:p>
    <w:p w:rsidR="00A506FC" w:rsidRDefault="00C41A0F">
      <w:pPr>
        <w:spacing w:after="0" w:line="360" w:lineRule="auto"/>
        <w:ind w:left="1134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2) firm oraz adresów wykonawców, którzy złożyli oferty w terminie;</w:t>
      </w:r>
    </w:p>
    <w:p w:rsidR="00A506FC" w:rsidRDefault="00C41A0F">
      <w:pPr>
        <w:spacing w:after="0" w:line="360" w:lineRule="auto"/>
        <w:ind w:left="1134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3) ceny, terminu wykonania zamówienia, okresu gwarancji i warunków płatności zawartych  w ofertach.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8.9. </w:t>
      </w:r>
      <w:r>
        <w:rPr>
          <w:rFonts w:ascii="Arial" w:hAnsi="Arial" w:cs="Arial"/>
          <w:color w:val="00000A"/>
        </w:rPr>
        <w:t>Oferty złożone</w:t>
      </w:r>
      <w:r>
        <w:rPr>
          <w:rFonts w:ascii="Arial" w:hAnsi="Arial" w:cs="Arial"/>
          <w:color w:val="00000A"/>
        </w:rPr>
        <w:t xml:space="preserve"> po terminie, o którym mowa w punkcie 8.1, zostaną niezwłocznie zwrócone wykonawcom.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9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  <w:color w:val="00000A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TERMIN ZWIĄZANIA OFERTĄ</w:t>
      </w:r>
    </w:p>
    <w:p w:rsidR="00A506FC" w:rsidRDefault="00A506FC">
      <w:pPr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9.1. </w:t>
      </w:r>
      <w:r>
        <w:rPr>
          <w:rFonts w:ascii="Arial" w:hAnsi="Arial" w:cs="Arial"/>
          <w:color w:val="00000A"/>
        </w:rPr>
        <w:t>Wykonawca jest zwi</w:t>
      </w:r>
      <w:r>
        <w:rPr>
          <w:rFonts w:ascii="Arial" w:hAnsi="Arial" w:cs="Arial"/>
          <w:color w:val="000000"/>
        </w:rPr>
        <w:t>ązan</w:t>
      </w:r>
      <w:r>
        <w:rPr>
          <w:rFonts w:ascii="Arial" w:hAnsi="Arial" w:cs="Arial"/>
          <w:color w:val="00000A"/>
        </w:rPr>
        <w:t xml:space="preserve">y ofertą przez okres </w:t>
      </w:r>
      <w:r>
        <w:rPr>
          <w:rFonts w:ascii="Arial" w:hAnsi="Arial" w:cs="Arial"/>
          <w:b/>
          <w:bCs/>
          <w:color w:val="00000A"/>
        </w:rPr>
        <w:t xml:space="preserve">30 dni </w:t>
      </w:r>
      <w:r>
        <w:rPr>
          <w:rFonts w:ascii="Arial" w:hAnsi="Arial" w:cs="Arial"/>
          <w:color w:val="00000A"/>
        </w:rPr>
        <w:t>od terminu składania ofert.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9.2. </w:t>
      </w:r>
      <w:r>
        <w:rPr>
          <w:rFonts w:ascii="Arial" w:hAnsi="Arial" w:cs="Arial"/>
          <w:color w:val="00000A"/>
        </w:rPr>
        <w:t xml:space="preserve">Bieg terminu związania ofertą rozpoczyna się </w:t>
      </w:r>
      <w:r>
        <w:rPr>
          <w:rFonts w:ascii="Arial" w:hAnsi="Arial" w:cs="Arial"/>
          <w:color w:val="00000A"/>
        </w:rPr>
        <w:t>wraz z upływem terminu składania ofert.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9.3. </w:t>
      </w:r>
      <w:r>
        <w:rPr>
          <w:rFonts w:ascii="Arial" w:hAnsi="Arial" w:cs="Arial"/>
          <w:color w:val="00000A"/>
        </w:rPr>
        <w:t>Wykonawca samodzielnie lub na wniosek zamawiającego może przedłużyć termin związania ofertą, z tym, że zamawiający może tylko raz, co najmniej na 3 dni przed upływem terminu związania ofertą zwrócić się do wykon</w:t>
      </w:r>
      <w:r>
        <w:rPr>
          <w:rFonts w:ascii="Arial" w:hAnsi="Arial" w:cs="Arial"/>
          <w:color w:val="00000A"/>
        </w:rPr>
        <w:t>awców o wyrażenie zgody na przedłużenie tego terminu o oznaczony okres, nie dłuższy jednak niż o 60 dni.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10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  <w:color w:val="00000A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OPIS SPOSOBU OBLICZENIA CENY OFERTY</w:t>
      </w:r>
    </w:p>
    <w:p w:rsidR="00A506FC" w:rsidRDefault="00A506FC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A"/>
        </w:rPr>
        <w:t>10.1.</w:t>
      </w:r>
      <w:r>
        <w:rPr>
          <w:rFonts w:ascii="Arial" w:hAnsi="Arial" w:cs="Arial"/>
        </w:rPr>
        <w:t xml:space="preserve"> Wykonawca w ofercie określi cenę oferty brutto w zł (PLN), która stanowić będzie </w:t>
      </w:r>
      <w:r>
        <w:rPr>
          <w:rFonts w:ascii="Arial" w:hAnsi="Arial" w:cs="Arial"/>
          <w:b/>
          <w:bCs/>
        </w:rPr>
        <w:t xml:space="preserve">wynagrodzenie </w:t>
      </w:r>
      <w:r>
        <w:rPr>
          <w:rFonts w:ascii="Arial" w:hAnsi="Arial" w:cs="Arial"/>
          <w:b/>
          <w:bCs/>
        </w:rPr>
        <w:t xml:space="preserve">ryczałtowe </w:t>
      </w:r>
      <w:r>
        <w:rPr>
          <w:rFonts w:ascii="Arial" w:hAnsi="Arial" w:cs="Arial"/>
        </w:rPr>
        <w:t xml:space="preserve">za realizację przedmiotu zamówienia. Cena oferty – jest to kwota wymieniona w Formularzu oferty </w:t>
      </w:r>
      <w:r>
        <w:rPr>
          <w:rFonts w:ascii="Arial" w:hAnsi="Arial" w:cs="Arial"/>
          <w:b/>
          <w:bCs/>
        </w:rPr>
        <w:t>(Załącznik nr 3 SIWZ)</w:t>
      </w:r>
      <w:r>
        <w:rPr>
          <w:rFonts w:ascii="Arial" w:hAnsi="Arial" w:cs="Arial"/>
        </w:rPr>
        <w:t>, którą należy podać w zapisie liczbowym i słownie z dokładnością do grosza (do dwóch miejsc po przecinku).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10.2. </w:t>
      </w:r>
      <w:r>
        <w:rPr>
          <w:rFonts w:ascii="Arial" w:hAnsi="Arial" w:cs="Arial"/>
        </w:rPr>
        <w:t>Wykonawca musi</w:t>
      </w:r>
      <w:r>
        <w:rPr>
          <w:rFonts w:ascii="Arial" w:hAnsi="Arial" w:cs="Arial"/>
        </w:rPr>
        <w:t xml:space="preserve"> uwzględnić w cenie oferty wszelkie koszty niezbędne dla prawidłowego pełnego wykonania zamówienia oraz wszelkie opłaty i podatki wynikające z obowiązujących przepisów.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A"/>
        </w:rPr>
        <w:t xml:space="preserve">10.3. </w:t>
      </w:r>
      <w:r>
        <w:rPr>
          <w:rFonts w:ascii="Arial" w:hAnsi="Arial" w:cs="Arial"/>
          <w:color w:val="000000"/>
        </w:rPr>
        <w:t xml:space="preserve">Cena oferty powinna być obliczana z uwzględnieniem z art. 91 ust. 3a Ustawy Jeżeli złożono ofertę, której wybór prowadziłby do powstania u Zamawiającego obowiązku podatkowego zgodnie z przepisami o podatku od towarów i usług </w:t>
      </w:r>
      <w:r>
        <w:rPr>
          <w:rFonts w:ascii="Arial" w:hAnsi="Arial" w:cs="Arial"/>
          <w:b/>
          <w:bCs/>
          <w:color w:val="000000"/>
        </w:rPr>
        <w:t>wykonawca nie dolicza podatku V</w:t>
      </w:r>
      <w:r>
        <w:rPr>
          <w:rFonts w:ascii="Arial" w:hAnsi="Arial" w:cs="Arial"/>
          <w:b/>
          <w:bCs/>
          <w:color w:val="000000"/>
        </w:rPr>
        <w:t>AT do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ceny ofertowej i w formularzu ofertowym w rubryce podatek VAT – </w:t>
      </w:r>
      <w:r>
        <w:rPr>
          <w:rFonts w:ascii="Arial" w:hAnsi="Arial" w:cs="Arial"/>
          <w:b/>
          <w:bCs/>
          <w:color w:val="000000"/>
        </w:rPr>
        <w:lastRenderedPageBreak/>
        <w:t>wskazuje zapis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„obowiązek podatkowy po stronie zamawiającego”</w:t>
      </w:r>
      <w:r>
        <w:rPr>
          <w:rFonts w:ascii="Arial" w:hAnsi="Arial" w:cs="Arial"/>
          <w:color w:val="000000"/>
        </w:rPr>
        <w:t>, Zamawiający w celu oceny takiej oferty  dolicza do przedstawionej w niej ceny podatek od towarów i usług, który miałby obow</w:t>
      </w:r>
      <w:r>
        <w:rPr>
          <w:rFonts w:ascii="Arial" w:hAnsi="Arial" w:cs="Arial"/>
          <w:color w:val="000000"/>
        </w:rPr>
        <w:t xml:space="preserve">iązek rozliczyć zgodnie z tymi przepisami. </w:t>
      </w:r>
      <w:r>
        <w:rPr>
          <w:rFonts w:ascii="Arial" w:hAnsi="Arial" w:cs="Arial"/>
          <w:b/>
          <w:bCs/>
          <w:color w:val="000000"/>
        </w:rPr>
        <w:t>Wykonawca, składając ofertę, informuje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Zamawiającego, czy wybór oferty będzie prowadzić do powstania u Zamawiającego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obowiązku podatkowego, wskazując nazwę (rodzaj) towaru lub usługi, których dostawa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lub świadczen</w:t>
      </w:r>
      <w:r>
        <w:rPr>
          <w:rFonts w:ascii="Arial" w:hAnsi="Arial" w:cs="Arial"/>
          <w:b/>
          <w:bCs/>
          <w:color w:val="000000"/>
        </w:rPr>
        <w:t>ie będzie prowadzić do jego powstania, oraz wskazując ich wartość bez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kwoty podatku</w:t>
      </w:r>
      <w:r>
        <w:rPr>
          <w:rFonts w:ascii="Arial" w:hAnsi="Arial" w:cs="Arial"/>
          <w:color w:val="000000"/>
        </w:rPr>
        <w:t>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10.4. Dla porównania i oceny ofert Zamawiający przyjmie całkowitą cenę brutto jaką poniesie na realizację przedmiotu zamówienia.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10.5. </w:t>
      </w:r>
      <w:r>
        <w:rPr>
          <w:rFonts w:ascii="Arial" w:hAnsi="Arial" w:cs="Arial"/>
          <w:color w:val="000000"/>
        </w:rPr>
        <w:t>Rozliczenia między zamawiającym a wy</w:t>
      </w:r>
      <w:r>
        <w:rPr>
          <w:rFonts w:ascii="Arial" w:hAnsi="Arial" w:cs="Arial"/>
          <w:color w:val="000000"/>
        </w:rPr>
        <w:t>konawcą będą prowadzone w PLN.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A"/>
        </w:rPr>
        <w:t xml:space="preserve">10.6. </w:t>
      </w:r>
      <w:r>
        <w:rPr>
          <w:rFonts w:ascii="Arial" w:hAnsi="Arial" w:cs="Arial"/>
          <w:color w:val="000000"/>
        </w:rPr>
        <w:t xml:space="preserve">Wynagrodzenie będzie płatne zgodnie z Projektem umowy </w:t>
      </w:r>
      <w:r>
        <w:rPr>
          <w:rFonts w:ascii="Arial" w:hAnsi="Arial" w:cs="Arial"/>
          <w:b/>
          <w:bCs/>
          <w:color w:val="000000"/>
        </w:rPr>
        <w:t>Załącznik Nr 2 do SIWZ.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10.7. </w:t>
      </w:r>
      <w:r>
        <w:rPr>
          <w:rFonts w:ascii="Arial" w:hAnsi="Arial" w:cs="Arial"/>
          <w:color w:val="00000A"/>
        </w:rPr>
        <w:t>Cena oferty winna być obliczona na podstawie zestawienia w formularzu  ofertowym. Zestawienie to będzie służyć jedynie do obliczenia na</w:t>
      </w:r>
      <w:r>
        <w:rPr>
          <w:rFonts w:ascii="Arial" w:hAnsi="Arial" w:cs="Arial"/>
          <w:color w:val="00000A"/>
        </w:rPr>
        <w:t xml:space="preserve">leżnego wynagrodzenia wykonawcy w przypadku odstąpienia od umowy lub rezygnacji zamawiającego z wykonania części przedmiotu umowy. </w:t>
      </w:r>
    </w:p>
    <w:p w:rsidR="00A506FC" w:rsidRDefault="00C41A0F">
      <w:pPr>
        <w:rPr>
          <w:rFonts w:ascii="Arial" w:hAnsi="Arial" w:cs="Arial"/>
          <w:color w:val="00000A"/>
        </w:rPr>
      </w:pPr>
      <w:r>
        <w:br w:type="page"/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00000A"/>
          <w:u w:val="single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11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  <w:color w:val="00000A"/>
          <w:u w:val="single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BADANIE OFERT</w:t>
      </w:r>
    </w:p>
    <w:p w:rsidR="00A506FC" w:rsidRDefault="00A506FC">
      <w:pPr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11.1. </w:t>
      </w:r>
      <w:r>
        <w:rPr>
          <w:rFonts w:ascii="Arial" w:hAnsi="Arial" w:cs="Arial"/>
        </w:rPr>
        <w:t xml:space="preserve">W toku badania i oceny ofert zamawiający może żądać od wykonawców wyjaśnień dotyczących </w:t>
      </w:r>
      <w:r>
        <w:rPr>
          <w:rFonts w:ascii="Arial" w:hAnsi="Arial" w:cs="Arial"/>
        </w:rPr>
        <w:t>treści złożonych ofert.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11.2. </w:t>
      </w:r>
      <w:r>
        <w:rPr>
          <w:rFonts w:ascii="Arial" w:hAnsi="Arial" w:cs="Arial"/>
        </w:rPr>
        <w:t>Jeżeli zaoferowana cena, lub jej istotne części składowe, wydadzą się rażąco niskie w stosunku do przedmiotu zamówienia i wzbudzą wątpliwości zamawiającego co do możliwości wykonania przedmiotu zamówienia zgodnie z wymaganiami</w:t>
      </w:r>
      <w:r>
        <w:rPr>
          <w:rFonts w:ascii="Arial" w:hAnsi="Arial" w:cs="Arial"/>
        </w:rPr>
        <w:t xml:space="preserve"> określonymi przez zamawiającego lub wynikającymi z odrębnych przepisów oraz w przypadkach określonych w ust. 1 a ustawy, zamawiający zwróci się o udzielenie wyjaśnień, w tym złożenie dowodów, dotyczących wyliczenia ceny, w szczególności w zakresie wskazan</w:t>
      </w:r>
      <w:r>
        <w:rPr>
          <w:rFonts w:ascii="Arial" w:hAnsi="Arial" w:cs="Arial"/>
        </w:rPr>
        <w:t>ym w art. 90 ust. 1 pkt. 1-5 ustawy.</w:t>
      </w:r>
    </w:p>
    <w:p w:rsidR="00A506FC" w:rsidRDefault="00C41A0F">
      <w:pPr>
        <w:spacing w:line="360" w:lineRule="auto"/>
        <w:ind w:left="567" w:hanging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Obowiązek wykazania, że oferta nie zawiera rażąco niskiej ceny, spoczywa na Wykonawcy.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11.3. </w:t>
      </w:r>
      <w:r>
        <w:rPr>
          <w:rFonts w:ascii="Arial" w:hAnsi="Arial" w:cs="Arial"/>
        </w:rPr>
        <w:t>Zamawiający poprawi w ofercie:</w:t>
      </w:r>
    </w:p>
    <w:p w:rsidR="00A506FC" w:rsidRDefault="00C41A0F">
      <w:pPr>
        <w:spacing w:after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oczywiste omyłki pisarskie,</w:t>
      </w:r>
    </w:p>
    <w:p w:rsidR="00A506FC" w:rsidRDefault="00C41A0F">
      <w:pPr>
        <w:spacing w:after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 oczywiste omyłki rachunkowe, z uwzględnieniem konsekwencji ra</w:t>
      </w:r>
      <w:r>
        <w:rPr>
          <w:rFonts w:ascii="Arial" w:hAnsi="Arial" w:cs="Arial"/>
        </w:rPr>
        <w:t>chunkowych dokonanych poprawek,</w:t>
      </w:r>
    </w:p>
    <w:p w:rsidR="00A506FC" w:rsidRDefault="00C41A0F">
      <w:pPr>
        <w:spacing w:after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inne omyłki polegające na niezgodności oferty z SIWZ, niepowodujące istotnych zmian w treści oferty, niezwłocznie zawiadamiając o tym wykonawcę, którego oferta została poprawiona.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11.4. Zamawiający informuje, iż na podsta</w:t>
      </w:r>
      <w:r>
        <w:rPr>
          <w:rFonts w:ascii="Arial" w:hAnsi="Arial" w:cs="Arial"/>
          <w:b/>
          <w:bCs/>
        </w:rPr>
        <w:t>wie art. 24 aa ustawy może najpierw dokonać oceny ofert, a następnie zbadać czy wykonawca, którego oferta została oceniona jako najkorzystniejsza, nie podlega wykluczeniu oraz spełnia warunki udziału w postępowaniu.</w:t>
      </w:r>
      <w:r>
        <w:br w:type="page"/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12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-Bold" w:hAnsi="ArialNarrow-Bold" w:cs="ArialNarrow-Bold"/>
          <w:b/>
          <w:bCs/>
          <w:sz w:val="26"/>
          <w:szCs w:val="26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OPIS KRYTERIÓW, KTÓRYMI ZAM</w:t>
      </w:r>
      <w:r>
        <w:rPr>
          <w:rFonts w:ascii="ArialNarrow-Bold" w:hAnsi="ArialNarrow-Bold" w:cs="ArialNarrow-Bold"/>
          <w:b/>
          <w:bCs/>
          <w:sz w:val="26"/>
          <w:szCs w:val="26"/>
        </w:rPr>
        <w:t>AWIAJĄCY BĘDZIE SIĘ KIEROWAŁ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-Bold" w:hAnsi="ArialNarrow-Bold" w:cs="ArialNarrow-Bold"/>
          <w:b/>
          <w:bCs/>
          <w:sz w:val="26"/>
          <w:szCs w:val="26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PRZY WYBORZE OFERTY, WRAZ Z PODANIEM WAG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  <w:b/>
          <w:bCs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TYCH KRYTERIÓW I SPOSOBU OCENY OFERT</w:t>
      </w:r>
    </w:p>
    <w:p w:rsidR="00A506FC" w:rsidRDefault="00A506FC">
      <w:pPr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12.1. </w:t>
      </w:r>
      <w:r>
        <w:rPr>
          <w:rFonts w:ascii="Arial" w:hAnsi="Arial" w:cs="Arial"/>
        </w:rPr>
        <w:t>Zamawiający dokona oceny ofert, które nie zostały odrzucone, na podstawie następujących kryteriów oceny ofert:</w:t>
      </w:r>
    </w:p>
    <w:p w:rsidR="00A506FC" w:rsidRDefault="00A506FC">
      <w:pPr>
        <w:tabs>
          <w:tab w:val="left" w:pos="5465"/>
        </w:tabs>
        <w:spacing w:line="360" w:lineRule="auto"/>
        <w:rPr>
          <w:rFonts w:ascii="Arial" w:hAnsi="Arial" w:cs="Arial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88"/>
        <w:gridCol w:w="3968"/>
        <w:gridCol w:w="3970"/>
      </w:tblGrid>
      <w:tr w:rsidR="00A506FC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A506FC" w:rsidRDefault="00C41A0F">
            <w:pPr>
              <w:tabs>
                <w:tab w:val="left" w:pos="5465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Lp.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A506FC" w:rsidRDefault="00C41A0F">
            <w:pPr>
              <w:tabs>
                <w:tab w:val="left" w:pos="5465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Nazwa kryterium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506FC" w:rsidRDefault="00C41A0F">
            <w:pPr>
              <w:tabs>
                <w:tab w:val="left" w:pos="5465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Znaczenie </w:t>
            </w:r>
            <w:r>
              <w:rPr>
                <w:rFonts w:ascii="Arial" w:hAnsi="Arial" w:cs="Arial"/>
                <w:b/>
                <w:bCs/>
                <w:lang w:val="en-US"/>
              </w:rPr>
              <w:t>kryterium (w %)</w:t>
            </w:r>
          </w:p>
        </w:tc>
      </w:tr>
      <w:tr w:rsidR="00A506FC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A506FC" w:rsidRDefault="00C41A0F">
            <w:pPr>
              <w:tabs>
                <w:tab w:val="left" w:pos="5465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A506FC" w:rsidRDefault="00C41A0F">
            <w:pPr>
              <w:tabs>
                <w:tab w:val="left" w:pos="5465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Cena (C)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506FC" w:rsidRDefault="00C41A0F">
            <w:pPr>
              <w:tabs>
                <w:tab w:val="left" w:pos="5465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60</w:t>
            </w:r>
          </w:p>
        </w:tc>
      </w:tr>
      <w:tr w:rsidR="00A506FC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A506FC" w:rsidRDefault="00C41A0F">
            <w:pPr>
              <w:tabs>
                <w:tab w:val="left" w:pos="5465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968" w:type="dxa"/>
            <w:shd w:val="clear" w:color="auto" w:fill="auto"/>
            <w:tcMar>
              <w:left w:w="108" w:type="dxa"/>
            </w:tcMar>
          </w:tcPr>
          <w:p w:rsidR="00A506FC" w:rsidRDefault="00C41A0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Długość okresu gwarancji i rękojmi za wady na dostawy</w:t>
            </w:r>
            <w:r>
              <w:rPr>
                <w:rFonts w:ascii="Arial" w:hAnsi="Arial" w:cs="Arial"/>
                <w:lang w:val="en-US"/>
              </w:rPr>
              <w:t xml:space="preserve"> (G)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A506FC" w:rsidRDefault="00C41A0F">
            <w:pPr>
              <w:tabs>
                <w:tab w:val="left" w:pos="5465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40</w:t>
            </w:r>
          </w:p>
          <w:p w:rsidR="00A506FC" w:rsidRDefault="00A506FC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506FC" w:rsidRDefault="00A506FC">
      <w:pPr>
        <w:tabs>
          <w:tab w:val="left" w:pos="5465"/>
        </w:tabs>
        <w:spacing w:line="360" w:lineRule="auto"/>
        <w:rPr>
          <w:rFonts w:ascii="Arial" w:hAnsi="Arial" w:cs="Arial"/>
          <w:b/>
          <w:bCs/>
        </w:rPr>
      </w:pPr>
    </w:p>
    <w:p w:rsidR="00A506FC" w:rsidRDefault="00C41A0F">
      <w:pPr>
        <w:tabs>
          <w:tab w:val="left" w:pos="5465"/>
        </w:tabs>
        <w:spacing w:line="360" w:lineRule="auto"/>
        <w:rPr>
          <w:rFonts w:ascii="ArialNarrow" w:hAnsi="ArialNarrow" w:cs="ArialNarrow"/>
          <w:sz w:val="24"/>
          <w:szCs w:val="24"/>
        </w:rPr>
      </w:pPr>
      <w:r>
        <w:rPr>
          <w:rFonts w:ascii="Arial" w:hAnsi="Arial" w:cs="Arial"/>
          <w:b/>
          <w:bCs/>
        </w:rPr>
        <w:t xml:space="preserve">12.2. </w:t>
      </w:r>
      <w:r>
        <w:rPr>
          <w:rFonts w:ascii="Arial" w:hAnsi="Arial" w:cs="Arial"/>
        </w:rPr>
        <w:t xml:space="preserve">Zamawiający dokona oceny ofert przyznając punkty w ramach poszczególnych </w:t>
      </w:r>
      <w:r>
        <w:rPr>
          <w:rFonts w:ascii="ArialNarrow" w:hAnsi="ArialNarrow" w:cs="ArialNarrow"/>
          <w:sz w:val="24"/>
          <w:szCs w:val="24"/>
        </w:rPr>
        <w:t>ofert, przyjmując zasadę, że 1% = 1 punkt.</w:t>
      </w:r>
    </w:p>
    <w:p w:rsidR="00A506FC" w:rsidRDefault="00C41A0F">
      <w:pPr>
        <w:tabs>
          <w:tab w:val="left" w:pos="546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12.3. </w:t>
      </w:r>
      <w:r>
        <w:rPr>
          <w:rFonts w:ascii="Arial" w:hAnsi="Arial" w:cs="Arial"/>
        </w:rPr>
        <w:t xml:space="preserve">Punkty za kryterium </w:t>
      </w:r>
      <w:r>
        <w:rPr>
          <w:rFonts w:ascii="Arial" w:hAnsi="Arial" w:cs="Arial"/>
          <w:b/>
          <w:bCs/>
        </w:rPr>
        <w:t xml:space="preserve">„Cena”  </w:t>
      </w:r>
      <w:r>
        <w:rPr>
          <w:rFonts w:ascii="Arial" w:hAnsi="Arial" w:cs="Arial"/>
          <w:b/>
          <w:bCs/>
          <w:u w:val="single"/>
        </w:rPr>
        <w:t>dla każdej części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zostaną obliczone według wzoru:</w:t>
      </w:r>
    </w:p>
    <w:p w:rsidR="00A506FC" w:rsidRDefault="00C41A0F">
      <w:pPr>
        <w:tabs>
          <w:tab w:val="left" w:pos="5465"/>
        </w:tabs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2159000" cy="727075"/>
            <wp:effectExtent l="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FC" w:rsidRDefault="00C41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gdzie,</w:t>
      </w:r>
    </w:p>
    <w:p w:rsidR="00A506FC" w:rsidRDefault="00C41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C- </w:t>
      </w:r>
      <w:r>
        <w:rPr>
          <w:rFonts w:ascii="Arial" w:hAnsi="Arial" w:cs="Arial"/>
        </w:rPr>
        <w:t>ilość punktów za kryterium cena,</w:t>
      </w:r>
    </w:p>
    <w:p w:rsidR="00A506FC" w:rsidRDefault="00C41A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Cn </w:t>
      </w:r>
      <w:r>
        <w:rPr>
          <w:rFonts w:ascii="Arial" w:hAnsi="Arial" w:cs="Arial"/>
        </w:rPr>
        <w:t>- najniższa cena ofertowa spośród ofert nieodrzuconych,</w:t>
      </w:r>
    </w:p>
    <w:p w:rsidR="00A506FC" w:rsidRDefault="00C41A0F">
      <w:pPr>
        <w:tabs>
          <w:tab w:val="left" w:pos="546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Cb </w:t>
      </w:r>
      <w:r>
        <w:rPr>
          <w:rFonts w:ascii="Arial" w:hAnsi="Arial" w:cs="Arial"/>
        </w:rPr>
        <w:t>– cena oferty badanej.</w:t>
      </w:r>
    </w:p>
    <w:p w:rsidR="00A506FC" w:rsidRDefault="00C41A0F">
      <w:pPr>
        <w:spacing w:after="0" w:line="360" w:lineRule="auto"/>
        <w:ind w:left="426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W kryterium „</w:t>
      </w:r>
      <w:r>
        <w:rPr>
          <w:rFonts w:ascii="Arial" w:hAnsi="Arial" w:cs="Arial"/>
          <w:b/>
          <w:bCs/>
        </w:rPr>
        <w:t>Cena”</w:t>
      </w:r>
      <w:r>
        <w:rPr>
          <w:rFonts w:ascii="Arial" w:hAnsi="Arial" w:cs="Arial"/>
        </w:rPr>
        <w:t>, oferta z najniższą ceną otrzyma 60 punktów a pozostałe o</w:t>
      </w:r>
      <w:r>
        <w:rPr>
          <w:rFonts w:ascii="Arial" w:hAnsi="Arial" w:cs="Arial"/>
        </w:rPr>
        <w:t>ferty po matematycznym przeliczeniu w odniesieniu do najniższej ceny odpowiednio mniej. Końcowy wynik powyższego działania zostanie zaokrąglony do dwóch miejsc po przecinku.</w:t>
      </w:r>
    </w:p>
    <w:p w:rsidR="00A506FC" w:rsidRDefault="00A506FC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A506FC" w:rsidRDefault="00C41A0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12.4. </w:t>
      </w:r>
      <w:r>
        <w:rPr>
          <w:rFonts w:ascii="Arial" w:hAnsi="Arial" w:cs="Arial"/>
        </w:rPr>
        <w:t xml:space="preserve">Kryterium </w:t>
      </w:r>
      <w:r>
        <w:rPr>
          <w:rFonts w:ascii="Arial" w:hAnsi="Arial" w:cs="Arial"/>
          <w:b/>
          <w:bCs/>
        </w:rPr>
        <w:t xml:space="preserve">„Długość okresu gwarancji i rękojmi za wady na dostawy” </w:t>
      </w:r>
      <w:r>
        <w:rPr>
          <w:rFonts w:ascii="Arial" w:hAnsi="Arial" w:cs="Arial"/>
          <w:b/>
          <w:bCs/>
          <w:u w:val="single"/>
        </w:rPr>
        <w:t xml:space="preserve">dla </w:t>
      </w:r>
      <w:r>
        <w:rPr>
          <w:rFonts w:ascii="Arial" w:hAnsi="Arial" w:cs="Arial"/>
          <w:b/>
          <w:bCs/>
          <w:u w:val="single"/>
        </w:rPr>
        <w:t>każdej  części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liczone w okresach miesięcznych:</w:t>
      </w:r>
    </w:p>
    <w:p w:rsidR="00A506FC" w:rsidRDefault="00A506FC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506FC" w:rsidRDefault="00C41A0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zaoferowania minimalnej długości okresu gwarancji tj. 36 miesięcy, Wykonawca</w:t>
      </w:r>
    </w:p>
    <w:p w:rsidR="00A506FC" w:rsidRDefault="00C41A0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 zero (0) punktów.</w:t>
      </w:r>
    </w:p>
    <w:p w:rsidR="00A506FC" w:rsidRDefault="00C41A0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zaoferowania maksymalnej długości okresu gwarancji tj. 60 miesięcy, Wykonawca</w:t>
      </w:r>
    </w:p>
    <w:p w:rsidR="00A506FC" w:rsidRDefault="00C41A0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ot</w:t>
      </w:r>
      <w:r>
        <w:rPr>
          <w:rFonts w:ascii="Arial" w:hAnsi="Arial" w:cs="Arial"/>
        </w:rPr>
        <w:t>rzyma czterdzieści (40) punktów.</w:t>
      </w:r>
    </w:p>
    <w:p w:rsidR="00A506FC" w:rsidRDefault="00C41A0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zaoferowania gwarancji pomiędzy 36 a 60 miesięcy wykonawca otrzyma pkt wg</w:t>
      </w:r>
    </w:p>
    <w:p w:rsidR="00A506FC" w:rsidRDefault="00C41A0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wzoru:</w:t>
      </w:r>
    </w:p>
    <w:p w:rsidR="00A506FC" w:rsidRDefault="00A506FC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506FC" w:rsidRDefault="00C41A0F">
      <w:pPr>
        <w:tabs>
          <w:tab w:val="left" w:pos="567"/>
        </w:tabs>
        <w:spacing w:after="0" w:line="360" w:lineRule="auto"/>
        <w:ind w:left="567" w:hanging="567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6350">
            <wp:extent cx="2203450" cy="881380"/>
            <wp:effectExtent l="0" t="0" r="0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FC" w:rsidRDefault="00A506FC">
      <w:pPr>
        <w:tabs>
          <w:tab w:val="left" w:pos="567"/>
        </w:tabs>
        <w:spacing w:after="0" w:line="360" w:lineRule="auto"/>
        <w:ind w:left="567" w:hanging="567"/>
        <w:jc w:val="center"/>
        <w:rPr>
          <w:rFonts w:ascii="Arial" w:hAnsi="Arial" w:cs="Arial"/>
        </w:rPr>
      </w:pPr>
    </w:p>
    <w:p w:rsidR="00A506FC" w:rsidRDefault="00C41A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:rsidR="00A506FC" w:rsidRDefault="00C41A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 </w:t>
      </w:r>
      <w:r>
        <w:rPr>
          <w:rFonts w:ascii="Arial" w:hAnsi="Arial" w:cs="Arial"/>
        </w:rPr>
        <w:t>- wartość punktowa, którą należy wyznaczyć,</w:t>
      </w:r>
    </w:p>
    <w:p w:rsidR="00A506FC" w:rsidRDefault="00C41A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 max. </w:t>
      </w:r>
      <w:r>
        <w:rPr>
          <w:rFonts w:ascii="Arial" w:hAnsi="Arial" w:cs="Arial"/>
        </w:rPr>
        <w:t>- najdłuższy oferowany kres gwarancji w miesiącach,</w:t>
      </w:r>
    </w:p>
    <w:p w:rsidR="00A506FC" w:rsidRDefault="00C41A0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Go </w:t>
      </w:r>
      <w:r>
        <w:rPr>
          <w:rFonts w:ascii="Arial" w:hAnsi="Arial" w:cs="Arial"/>
        </w:rPr>
        <w:t>- okres gwa</w:t>
      </w:r>
      <w:r>
        <w:rPr>
          <w:rFonts w:ascii="Arial" w:hAnsi="Arial" w:cs="Arial"/>
        </w:rPr>
        <w:t>rancji podany w badanej ofercie w miesiącach.</w:t>
      </w:r>
    </w:p>
    <w:p w:rsidR="00A506FC" w:rsidRDefault="00C41A0F">
      <w:pPr>
        <w:tabs>
          <w:tab w:val="left" w:pos="222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Uwaga:</w:t>
      </w:r>
    </w:p>
    <w:p w:rsidR="00A506FC" w:rsidRDefault="00C41A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Zamawiający określa minimalną oraz maksymalną długość okresu gwarancji, w przedziale od 36 miesięcy do 60 miesięcy. </w:t>
      </w:r>
      <w:r>
        <w:rPr>
          <w:rFonts w:ascii="Arial" w:hAnsi="Arial" w:cs="Arial"/>
          <w:b/>
          <w:bCs/>
        </w:rPr>
        <w:t>W przypadku zaoferowania przez Wykonawcę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długości gwarancji krótszego niż 36 m-cy, </w:t>
      </w:r>
      <w:r>
        <w:rPr>
          <w:rFonts w:ascii="Arial" w:hAnsi="Arial" w:cs="Arial"/>
          <w:b/>
          <w:bCs/>
        </w:rPr>
        <w:t>Zamawiający ofertę odrzuci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W przypadku,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gdy Wykonawca w ogóle nie wskaże w ofercie oferowanego okresu gwarancji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Zamawiający przyjmie, że Wykonawca nie oferuje gwarancji, i ofertę odrzuci. </w:t>
      </w:r>
      <w:r>
        <w:rPr>
          <w:rFonts w:ascii="Arial" w:hAnsi="Arial" w:cs="Arial"/>
        </w:rPr>
        <w:t>Wykonawca może zaproponować długość okresu gwarancji dłuższy niż wy</w:t>
      </w:r>
      <w:r>
        <w:rPr>
          <w:rFonts w:ascii="Arial" w:hAnsi="Arial" w:cs="Arial"/>
        </w:rPr>
        <w:t xml:space="preserve">znaczony maksymalny 60 miesięcy, jednak w tym przypadku Zamawiający przyjmie do obliczeń wartość 60 m-cy - najdłuższy przyjęty w kryterium oceny ofert </w:t>
      </w:r>
      <w:r>
        <w:rPr>
          <w:rFonts w:ascii="Arial" w:hAnsi="Arial" w:cs="Arial"/>
          <w:i/>
          <w:iCs/>
        </w:rPr>
        <w:t>„Długość okresu gwarancji i rękojmi za wady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dostawy”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Wykonawcy oferują długości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okresu gwarancji w pe</w:t>
      </w:r>
      <w:r>
        <w:rPr>
          <w:rFonts w:ascii="Arial" w:hAnsi="Arial" w:cs="Arial"/>
          <w:b/>
          <w:bCs/>
        </w:rPr>
        <w:t>łnych miesiącach (w przedziale od 36 do 60 miesięcy).</w:t>
      </w:r>
    </w:p>
    <w:p w:rsidR="00A506FC" w:rsidRDefault="00A506FC">
      <w:pPr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0"/>
        </w:rPr>
        <w:t xml:space="preserve">12.5. </w:t>
      </w:r>
      <w:r>
        <w:rPr>
          <w:rFonts w:ascii="Arial" w:hAnsi="Arial" w:cs="Arial"/>
          <w:color w:val="00000A"/>
        </w:rPr>
        <w:t>Za najkorzystniejszą ofertę zostanie uznana oferta, która otrzyma największą ilość punktów (O) obliczoną na podstawie wzoru</w:t>
      </w:r>
      <w:r>
        <w:rPr>
          <w:rFonts w:ascii="Arial" w:hAnsi="Arial" w:cs="Arial"/>
          <w:b/>
          <w:bCs/>
          <w:u w:val="single"/>
        </w:rPr>
        <w:t xml:space="preserve"> dla każdej części odrębnie </w:t>
      </w:r>
      <w:r>
        <w:rPr>
          <w:rFonts w:ascii="Arial" w:hAnsi="Arial" w:cs="Arial"/>
          <w:color w:val="00000A"/>
        </w:rPr>
        <w:t>:</w:t>
      </w:r>
    </w:p>
    <w:p w:rsidR="00A506FC" w:rsidRDefault="00C41A0F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= C + G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gdzie: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O- łączna ilość punktów </w:t>
      </w:r>
      <w:r>
        <w:rPr>
          <w:rFonts w:ascii="Arial" w:hAnsi="Arial" w:cs="Arial"/>
          <w:color w:val="000000"/>
        </w:rPr>
        <w:t>oferty ocenianej,</w:t>
      </w:r>
    </w:p>
    <w:p w:rsidR="00A506FC" w:rsidRDefault="00C41A0F">
      <w:pPr>
        <w:tabs>
          <w:tab w:val="left" w:pos="5257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C- liczba punktów uzyskanych w kryterium </w:t>
      </w:r>
      <w:r>
        <w:rPr>
          <w:rFonts w:ascii="Arial" w:hAnsi="Arial" w:cs="Arial"/>
          <w:b/>
          <w:bCs/>
          <w:color w:val="000000"/>
        </w:rPr>
        <w:t>„Cena”</w:t>
      </w:r>
      <w:r>
        <w:rPr>
          <w:rFonts w:ascii="Arial" w:hAnsi="Arial" w:cs="Arial"/>
          <w:color w:val="000000"/>
        </w:rPr>
        <w:t>,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G- liczba punktów uzyskanych w kryterium </w:t>
      </w:r>
      <w:r>
        <w:rPr>
          <w:rFonts w:ascii="Arial" w:hAnsi="Arial" w:cs="Arial"/>
          <w:b/>
          <w:bCs/>
        </w:rPr>
        <w:t>„Długość okresu gwarancji i rękojmi za wady na dostawy”</w:t>
      </w:r>
      <w:r>
        <w:rPr>
          <w:rFonts w:ascii="Arial" w:hAnsi="Arial" w:cs="Arial"/>
        </w:rPr>
        <w:t>.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12.6. </w:t>
      </w:r>
      <w:r>
        <w:rPr>
          <w:rFonts w:ascii="Arial" w:hAnsi="Arial" w:cs="Arial"/>
        </w:rPr>
        <w:t>Za najkorzystniejszą zostanie uznana oferta z największą liczbą punktów, tj. przedst</w:t>
      </w:r>
      <w:r>
        <w:rPr>
          <w:rFonts w:ascii="Arial" w:hAnsi="Arial" w:cs="Arial"/>
        </w:rPr>
        <w:t xml:space="preserve">awiająca najkorzystniejszy bilans kryteriów oceny ofert, o których mowa w pkt 12.1. liczone </w:t>
      </w:r>
      <w:r>
        <w:rPr>
          <w:rFonts w:ascii="Arial" w:hAnsi="Arial" w:cs="Arial"/>
          <w:b/>
          <w:u w:val="single"/>
        </w:rPr>
        <w:t>odrębnie dla każdej części.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13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UDZIELENIE ZAMÓWIENIA</w:t>
      </w:r>
    </w:p>
    <w:p w:rsidR="00A506FC" w:rsidRDefault="00A506FC">
      <w:pPr>
        <w:tabs>
          <w:tab w:val="left" w:pos="5743"/>
        </w:tabs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13.1. </w:t>
      </w:r>
      <w:r>
        <w:rPr>
          <w:rFonts w:ascii="Arial" w:hAnsi="Arial" w:cs="Arial"/>
          <w:color w:val="000000"/>
        </w:rPr>
        <w:t xml:space="preserve">Zamawiający udzieli zamówienia wykonawcy, którego oferta została wybrana jako </w:t>
      </w:r>
      <w:r>
        <w:rPr>
          <w:rFonts w:ascii="Arial" w:hAnsi="Arial" w:cs="Arial"/>
          <w:color w:val="000000"/>
        </w:rPr>
        <w:t>najkorzystniejsza.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13.2. </w:t>
      </w:r>
      <w:r>
        <w:rPr>
          <w:rFonts w:ascii="Arial" w:hAnsi="Arial" w:cs="Arial"/>
          <w:color w:val="000000"/>
        </w:rPr>
        <w:t>Stosownie do art. 92 ust. 1 ustawy, Zamawiający informuje niezwłocznie wszystkich wykonawców o:</w:t>
      </w:r>
    </w:p>
    <w:p w:rsidR="00A506FC" w:rsidRDefault="00C41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wyborze najkorzystniejszej oferty, podając nazwę albo imię i nazwisko, siedzibę albo miejsce zamieszkania i adres, jeżeli jest miejscem</w:t>
      </w:r>
      <w:r>
        <w:rPr>
          <w:rFonts w:ascii="Arial" w:hAnsi="Arial" w:cs="Arial"/>
          <w:color w:val="000000"/>
        </w:rPr>
        <w:t xml:space="preserve"> wykonywania działalności wykonawcy, którego ofertę wybrano oraz nazwy albo imiona i nazwiska, siedziby albo miejsca zamieszkania i adresy, jeżeli są miejscami wykonywania działalności wykonawców, którzy złożyli oferty, a także przyznaną ofertom w każdym k</w:t>
      </w:r>
      <w:r>
        <w:rPr>
          <w:rFonts w:ascii="Arial" w:hAnsi="Arial" w:cs="Arial"/>
          <w:color w:val="000000"/>
        </w:rPr>
        <w:t>ryterium oceny ofert i łączną punktację,</w:t>
      </w:r>
    </w:p>
    <w:p w:rsidR="00A506FC" w:rsidRDefault="00C41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wykonawcach, którzy zostali wykluczeni,</w:t>
      </w:r>
    </w:p>
    <w:p w:rsidR="00A506FC" w:rsidRDefault="00C41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wykonawcach, których oferty zostały odrzucone, powodach odrzucenia oferty, a w przypadkach, o których mowa w art. 89 ust. 4 i 5 ustawy, braku równoważności lub braku spełniani</w:t>
      </w:r>
      <w:r>
        <w:rPr>
          <w:rFonts w:ascii="Arial" w:hAnsi="Arial" w:cs="Arial"/>
          <w:color w:val="000000"/>
        </w:rPr>
        <w:t>a wymagań dotyczących wydajności lub funkcjonalności,</w:t>
      </w:r>
    </w:p>
    <w:p w:rsidR="00A506FC" w:rsidRDefault="00C41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wykonawcach, którzy złożyli oferty niepodlegające odrzuceniu, ale nie zostali zaproszeni do kolejnego etapu negocjacji albo dialogu,</w:t>
      </w:r>
    </w:p>
    <w:p w:rsidR="00A506FC" w:rsidRDefault="00C41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dopuszczeniu do dynamicznego systemu zakupów, </w:t>
      </w:r>
    </w:p>
    <w:p w:rsidR="00A506FC" w:rsidRDefault="00C41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nieustanowieniu dynami</w:t>
      </w:r>
      <w:r>
        <w:rPr>
          <w:rFonts w:ascii="Arial" w:hAnsi="Arial" w:cs="Arial"/>
          <w:color w:val="000000"/>
        </w:rPr>
        <w:t>cznego systemu zakupów,</w:t>
      </w:r>
    </w:p>
    <w:p w:rsidR="00A506FC" w:rsidRDefault="00C41A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SymbolMT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unieważnieniu postępowania, podając uzasadnienie faktyczne i prawne.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13.3. </w:t>
      </w:r>
      <w:r>
        <w:rPr>
          <w:rFonts w:ascii="Arial" w:hAnsi="Arial" w:cs="Arial"/>
          <w:color w:val="000000"/>
        </w:rPr>
        <w:t>Informacje o których mowa w pkt. 13.2 tiret pierwszy oraz tiret piąty – siódmy, Zamawiający</w:t>
      </w:r>
    </w:p>
    <w:p w:rsidR="00A506FC" w:rsidRDefault="00C41A0F">
      <w:pPr>
        <w:tabs>
          <w:tab w:val="left" w:pos="5743"/>
        </w:tabs>
        <w:spacing w:line="360" w:lineRule="auto"/>
        <w:ind w:left="567" w:hanging="567"/>
        <w:jc w:val="both"/>
      </w:pPr>
      <w:r>
        <w:rPr>
          <w:rFonts w:ascii="Arial" w:hAnsi="Arial" w:cs="Arial"/>
          <w:color w:val="000000"/>
        </w:rPr>
        <w:t>opublikuje na swojej stronie internetowej: (</w:t>
      </w:r>
      <w:hyperlink r:id="rId15" w:tgtFrame="_blank">
        <w:r>
          <w:rPr>
            <w:rStyle w:val="czeinternetowe"/>
          </w:rPr>
          <w:t>www.slawatycze.biuletyn.net</w:t>
        </w:r>
      </w:hyperlink>
      <w:r>
        <w:rPr>
          <w:rFonts w:ascii="Arial" w:hAnsi="Arial" w:cs="Arial"/>
          <w:color w:val="000000"/>
        </w:rPr>
        <w:t>)</w:t>
      </w:r>
    </w:p>
    <w:p w:rsidR="00A506FC" w:rsidRDefault="00C41A0F">
      <w:pPr>
        <w:rPr>
          <w:rFonts w:ascii="Arial" w:hAnsi="Arial" w:cs="Arial"/>
          <w:color w:val="000000"/>
        </w:rPr>
      </w:pPr>
      <w:r>
        <w:br w:type="page"/>
      </w:r>
    </w:p>
    <w:p w:rsidR="00A506FC" w:rsidRDefault="00A506FC">
      <w:pPr>
        <w:tabs>
          <w:tab w:val="left" w:pos="5743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A506FC" w:rsidRDefault="00A506FC">
      <w:pPr>
        <w:tabs>
          <w:tab w:val="left" w:pos="5743"/>
        </w:tabs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14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-Bold" w:hAnsi="ArialNarrow-Bold" w:cs="ArialNarrow-Bold"/>
          <w:b/>
          <w:bCs/>
          <w:sz w:val="26"/>
          <w:szCs w:val="26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INFORMACJE O FORMALNOŚCIACH, JAKIE POWINNY ZOSTAĆ DOPEŁNIONE PO WYBORZE OFERTY W CELU ZAWARCIA UMOWY</w:t>
      </w:r>
    </w:p>
    <w:p w:rsidR="00A506FC" w:rsidRDefault="00A506FC">
      <w:pPr>
        <w:tabs>
          <w:tab w:val="left" w:pos="5881"/>
        </w:tabs>
        <w:rPr>
          <w:rFonts w:ascii="ArialNarrow-Bold" w:hAnsi="ArialNarrow-Bold" w:cs="ArialNarrow-Bold"/>
          <w:sz w:val="26"/>
          <w:szCs w:val="26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14.1. </w:t>
      </w:r>
      <w:r>
        <w:rPr>
          <w:rFonts w:ascii="Arial" w:hAnsi="Arial" w:cs="Arial"/>
        </w:rPr>
        <w:t xml:space="preserve">Osoby reprezentujące wykonawcę przy podpisywaniu umowy powinny </w:t>
      </w:r>
      <w:r>
        <w:rPr>
          <w:rFonts w:ascii="Arial" w:hAnsi="Arial" w:cs="Arial"/>
        </w:rPr>
        <w:t>posiadać ze sobą dokumenty potwierdzające ich umocowanie do reprezentowania wykonawcy, o ile umocowanie to nie będzie wynikać z dokumentów załączonych do oferty.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14.2. </w:t>
      </w:r>
      <w:r>
        <w:rPr>
          <w:rFonts w:ascii="Arial" w:hAnsi="Arial" w:cs="Arial"/>
          <w:color w:val="000000"/>
        </w:rPr>
        <w:t xml:space="preserve">W przypadku wyboru oferty złożonej przez Wykonawców wspólnie ubiegających się o </w:t>
      </w:r>
      <w:r>
        <w:rPr>
          <w:rFonts w:ascii="Arial" w:hAnsi="Arial" w:cs="Arial"/>
          <w:color w:val="000000"/>
        </w:rPr>
        <w:t xml:space="preserve">udzielenie zamówienia Zamawiający może żądać przed zawarciem umowy przedstawienia umowy regulującej współpracę tych Wykonawców. Umowa taka winna określać strony umowy, cel działania, sposób współdziałania, zakres prac przewidzianych do wykonania każdemu z </w:t>
      </w:r>
      <w:r>
        <w:rPr>
          <w:rFonts w:ascii="Arial" w:hAnsi="Arial" w:cs="Arial"/>
          <w:color w:val="000000"/>
        </w:rPr>
        <w:t>nich, solidarną odpowiedzialność za wykonanie zamówienia, oznaczenie czasu trwania konsorcjum (obejmującego okres realizacji przedmiotu zamówienia, gwarancji i rękojmi), wykluczenie możliwości wypowiedzenia umowy konsorcjum przez któregokolwiek z jego czło</w:t>
      </w:r>
      <w:r>
        <w:rPr>
          <w:rFonts w:ascii="Arial" w:hAnsi="Arial" w:cs="Arial"/>
          <w:color w:val="000000"/>
        </w:rPr>
        <w:t>nków do czasu wykonania zamówienia.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15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-Bold" w:hAnsi="ArialNarrow-Bold" w:cs="ArialNarrow-Bold"/>
          <w:b/>
          <w:bCs/>
          <w:sz w:val="26"/>
          <w:szCs w:val="26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WYMAGANIA DOTYCZĄCE ZABEZPIECZENIA NALEŻYTEGO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  <w:color w:val="000000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WYKONANIA UMOWY</w:t>
      </w:r>
    </w:p>
    <w:p w:rsidR="00A506FC" w:rsidRDefault="00A506FC">
      <w:pPr>
        <w:rPr>
          <w:rFonts w:ascii="Arial" w:hAnsi="Arial" w:cs="Arial"/>
        </w:rPr>
      </w:pPr>
    </w:p>
    <w:p w:rsidR="00A506FC" w:rsidRDefault="00C4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Zabezpieczenia należytego wykonania umowy nie stosuje się 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16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  <w:color w:val="000000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POSTANOWIENIA UMOWY</w:t>
      </w:r>
    </w:p>
    <w:p w:rsidR="00A506FC" w:rsidRDefault="00A506FC">
      <w:pPr>
        <w:tabs>
          <w:tab w:val="left" w:pos="6489"/>
        </w:tabs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A"/>
        </w:rPr>
        <w:t xml:space="preserve">16.1. </w:t>
      </w:r>
      <w:r>
        <w:rPr>
          <w:rFonts w:ascii="Arial" w:hAnsi="Arial" w:cs="Arial"/>
          <w:color w:val="000000"/>
        </w:rPr>
        <w:t xml:space="preserve">Projekt Umowy stanowi </w:t>
      </w:r>
      <w:r>
        <w:rPr>
          <w:rFonts w:ascii="Arial" w:hAnsi="Arial" w:cs="Arial"/>
          <w:b/>
          <w:bCs/>
          <w:color w:val="000000"/>
        </w:rPr>
        <w:t>Załącznik Nr 2 do SIWZ</w:t>
      </w:r>
      <w:r>
        <w:rPr>
          <w:rFonts w:ascii="Arial" w:hAnsi="Arial" w:cs="Arial"/>
          <w:color w:val="000000"/>
        </w:rPr>
        <w:t>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16.2. </w:t>
      </w:r>
      <w:r>
        <w:rPr>
          <w:rFonts w:ascii="Arial" w:hAnsi="Arial" w:cs="Arial"/>
          <w:color w:val="000000"/>
        </w:rPr>
        <w:t>Z wykonawcą, którego oferta zostanie uznana za najkorzystniejszą, zostanie zawarta umowa, o której mowa w pkt. 16.1.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16.3. </w:t>
      </w:r>
      <w:r>
        <w:rPr>
          <w:rFonts w:ascii="Arial" w:hAnsi="Arial" w:cs="Arial"/>
          <w:color w:val="000000"/>
        </w:rPr>
        <w:t>Zamawiający przewiduje możliwości wprowadzenia zmian do zawartej umowy, na podstawi art. 144 ustawy, w sposób i na warunkach s</w:t>
      </w:r>
      <w:r>
        <w:rPr>
          <w:rFonts w:ascii="Arial" w:hAnsi="Arial" w:cs="Arial"/>
          <w:color w:val="000000"/>
        </w:rPr>
        <w:t>zczegółowo opisanych we wzorze Umowy.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17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  <w:color w:val="000000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OPIS SPOSOBU UDZIELANIA WYJAŚNIEŃ I ZMIAN TREŚCI SIWZ</w:t>
      </w:r>
    </w:p>
    <w:p w:rsidR="00A506FC" w:rsidRDefault="00A506FC">
      <w:pPr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17.1. </w:t>
      </w:r>
      <w:r>
        <w:rPr>
          <w:rFonts w:ascii="Arial" w:hAnsi="Arial" w:cs="Arial"/>
          <w:color w:val="000000"/>
        </w:rPr>
        <w:t>Wykonawca może zwrócić się do zamawiającego z wnioskiem o wyjaśnienie treści SIWZ.</w:t>
      </w:r>
    </w:p>
    <w:p w:rsidR="00A506FC" w:rsidRDefault="00C41A0F">
      <w:pPr>
        <w:spacing w:line="360" w:lineRule="auto"/>
        <w:ind w:left="567" w:hanging="567"/>
        <w:jc w:val="both"/>
      </w:pPr>
      <w:r>
        <w:rPr>
          <w:rFonts w:ascii="Arial" w:hAnsi="Arial" w:cs="Arial"/>
          <w:b/>
          <w:bCs/>
          <w:color w:val="00000A"/>
        </w:rPr>
        <w:t xml:space="preserve">17.2. </w:t>
      </w:r>
      <w:r>
        <w:rPr>
          <w:rFonts w:ascii="Arial" w:hAnsi="Arial" w:cs="Arial"/>
          <w:color w:val="000000"/>
        </w:rPr>
        <w:t>Zamawiający udzieli wyjaśnień niezwłocznie, nie później jednak niż na 2 dni przed upływem terminu składania ofert, przekazując treść zapytań wraz z wyjaśnieniami wykonawcom, którym przekazał SIWZ, bez ujawniania źródła zapytania oraz zamieści taką informac</w:t>
      </w:r>
      <w:r>
        <w:rPr>
          <w:rFonts w:ascii="Arial" w:hAnsi="Arial" w:cs="Arial"/>
          <w:color w:val="000000"/>
        </w:rPr>
        <w:t xml:space="preserve">ję na własnej stronie internetowej </w:t>
      </w:r>
      <w:r>
        <w:rPr>
          <w:rFonts w:ascii="Arial" w:hAnsi="Arial" w:cs="Arial"/>
          <w:color w:val="0000FF"/>
        </w:rPr>
        <w:t>(</w:t>
      </w:r>
      <w:hyperlink r:id="rId16" w:tgtFrame="_blank">
        <w:r>
          <w:rPr>
            <w:rStyle w:val="czeinternetowe"/>
          </w:rPr>
          <w:t>www.slawatycze.biuletyn.net</w:t>
        </w:r>
      </w:hyperlink>
      <w:r>
        <w:rPr>
          <w:rFonts w:ascii="Arial" w:hAnsi="Arial" w:cs="Arial"/>
          <w:color w:val="00000A"/>
        </w:rPr>
        <w:t>)</w:t>
      </w:r>
      <w:r>
        <w:rPr>
          <w:rFonts w:ascii="Arial" w:hAnsi="Arial" w:cs="Arial"/>
          <w:color w:val="000000"/>
        </w:rPr>
        <w:t xml:space="preserve">, pod warunkiem, że wniosek o wyjaśnienie treści SIWZ wpłynął do zamawiającego nie później niż do końca dnia, w którym upływa połowa wyznaczonego terminu składania </w:t>
      </w:r>
      <w:r>
        <w:rPr>
          <w:rFonts w:ascii="Arial" w:hAnsi="Arial" w:cs="Arial"/>
          <w:color w:val="00000A"/>
        </w:rPr>
        <w:t>ofert.</w:t>
      </w:r>
    </w:p>
    <w:p w:rsidR="00A506FC" w:rsidRDefault="00C41A0F">
      <w:pPr>
        <w:spacing w:after="0" w:line="360" w:lineRule="auto"/>
        <w:ind w:left="567" w:hanging="567"/>
        <w:jc w:val="both"/>
      </w:pPr>
      <w:r>
        <w:rPr>
          <w:rFonts w:ascii="Arial" w:hAnsi="Arial" w:cs="Arial"/>
          <w:b/>
          <w:bCs/>
          <w:color w:val="00000A"/>
        </w:rPr>
        <w:t xml:space="preserve">17.3. </w:t>
      </w:r>
      <w:r>
        <w:rPr>
          <w:rFonts w:ascii="Arial" w:hAnsi="Arial" w:cs="Arial"/>
          <w:color w:val="000000"/>
        </w:rPr>
        <w:t>Zamawiający może przed upływem terminu składania ofert zmienić treść SIWZ. Zmia</w:t>
      </w:r>
      <w:r>
        <w:rPr>
          <w:rFonts w:ascii="Arial" w:hAnsi="Arial" w:cs="Arial"/>
          <w:color w:val="000000"/>
        </w:rPr>
        <w:t>nę SIWZ zamawiający zamieści na własnej stronie internetowej (</w:t>
      </w:r>
      <w:hyperlink r:id="rId17" w:tgtFrame="_blank">
        <w:r>
          <w:rPr>
            <w:rStyle w:val="czeinternetowe"/>
          </w:rPr>
          <w:t>www.slawatycze.biuletyn.net</w:t>
        </w:r>
      </w:hyperlink>
      <w:r>
        <w:rPr>
          <w:rFonts w:ascii="Arial" w:hAnsi="Arial" w:cs="Arial"/>
          <w:color w:val="00000A"/>
        </w:rPr>
        <w:t>)</w:t>
      </w:r>
      <w:r>
        <w:rPr>
          <w:rFonts w:ascii="Arial" w:hAnsi="Arial" w:cs="Arial"/>
          <w:color w:val="000000"/>
        </w:rPr>
        <w:t>.</w:t>
      </w:r>
    </w:p>
    <w:p w:rsidR="00A506FC" w:rsidRDefault="00C41A0F">
      <w:pPr>
        <w:spacing w:after="0" w:line="360" w:lineRule="auto"/>
        <w:ind w:left="567" w:hanging="567"/>
        <w:jc w:val="both"/>
      </w:pPr>
      <w:r>
        <w:rPr>
          <w:rFonts w:ascii="Arial" w:hAnsi="Arial" w:cs="Arial"/>
          <w:b/>
          <w:bCs/>
          <w:color w:val="00000A"/>
        </w:rPr>
        <w:t xml:space="preserve">17.4. </w:t>
      </w:r>
      <w:r>
        <w:rPr>
          <w:rFonts w:ascii="Arial" w:hAnsi="Arial" w:cs="Arial"/>
          <w:color w:val="000000"/>
        </w:rPr>
        <w:t>Jeżeli w wyniku zmiany treści SIWZ nieprowadzącej do zmiany treści ogłoszenia o zamówieniu jest niezb</w:t>
      </w:r>
      <w:r>
        <w:rPr>
          <w:rFonts w:ascii="Arial" w:hAnsi="Arial" w:cs="Arial"/>
          <w:color w:val="000000"/>
        </w:rPr>
        <w:t>ędny dodatkowy czas na wprowadzenia zmian w ofertach, zamawiający przedłuży termin składania ofert i poinformuje o tym wykonawców, którym przekazano SIWZ oraz zamieści taką informację na własnej stronie internetowej (</w:t>
      </w:r>
      <w:hyperlink r:id="rId18" w:tgtFrame="_blank">
        <w:r>
          <w:rPr>
            <w:rStyle w:val="czeinternetowe"/>
          </w:rPr>
          <w:t>www.slawatycze.biuletyn.net</w:t>
        </w:r>
      </w:hyperlink>
      <w:r>
        <w:rPr>
          <w:rFonts w:ascii="Arial" w:hAnsi="Arial" w:cs="Arial"/>
          <w:color w:val="0000FF"/>
        </w:rPr>
        <w:t>)</w:t>
      </w:r>
      <w:r>
        <w:rPr>
          <w:rFonts w:ascii="Arial" w:hAnsi="Arial" w:cs="Arial"/>
          <w:color w:val="000000"/>
        </w:rPr>
        <w:t>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17.5. </w:t>
      </w:r>
      <w:r>
        <w:rPr>
          <w:rFonts w:ascii="Arial" w:hAnsi="Arial" w:cs="Arial"/>
          <w:color w:val="000000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1</w:t>
      </w:r>
      <w:r>
        <w:rPr>
          <w:rFonts w:ascii="ArialNarrow" w:hAnsi="ArialNarrow" w:cs="ArialNarrow"/>
          <w:sz w:val="26"/>
          <w:szCs w:val="26"/>
        </w:rPr>
        <w:t>8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-Bold" w:hAnsi="ArialNarrow-Bold" w:cs="ArialNarrow-Bold"/>
          <w:b/>
          <w:bCs/>
          <w:sz w:val="26"/>
          <w:szCs w:val="26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INFORMACJE O SPOSOBIE POROZUMIEWANIA SIĘ ZAMAWIAJĄCEGO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-Bold" w:hAnsi="ArialNarrow-Bold" w:cs="ArialNarrow-Bold"/>
          <w:b/>
          <w:bCs/>
          <w:sz w:val="26"/>
          <w:szCs w:val="26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Z WYKONAWCAMI ORAZ PRZEKAZYWANIA OŚWIADCZEŃ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I DOKUMENTÓW, A TAKŻE WYKAZ OSÓB UPRAWNIONYCH DO POROZUMIEWANIA SIĘ Z WYKONAWCAMI.</w:t>
      </w:r>
    </w:p>
    <w:p w:rsidR="00A506FC" w:rsidRDefault="00A506FC">
      <w:pPr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18.1. </w:t>
      </w:r>
      <w:r>
        <w:rPr>
          <w:rFonts w:ascii="Arial" w:hAnsi="Arial" w:cs="Arial"/>
          <w:color w:val="000000"/>
        </w:rPr>
        <w:t>Postępowanie jest prowadzone w języku polskim.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18.2. </w:t>
      </w:r>
      <w:r>
        <w:rPr>
          <w:rFonts w:ascii="Arial" w:hAnsi="Arial" w:cs="Arial"/>
          <w:color w:val="000000"/>
        </w:rPr>
        <w:t xml:space="preserve">Komunikacja </w:t>
      </w:r>
      <w:r>
        <w:rPr>
          <w:rFonts w:ascii="Arial" w:hAnsi="Arial" w:cs="Arial"/>
          <w:color w:val="000000"/>
        </w:rPr>
        <w:t>między zamawiającym a wykonawcami odbywa się za pośrednictwem operatora pocztowego w rozumieniu ustawy z dnia 23 listopada 2012 r. - Prawo pocztowe (t. j. Dz. U. z 2016 r. poz. 1113), osobiście, za pośrednictwem posłańca, faksu lub przy użyciu środków komu</w:t>
      </w:r>
      <w:r>
        <w:rPr>
          <w:rFonts w:ascii="Arial" w:hAnsi="Arial" w:cs="Arial"/>
          <w:color w:val="000000"/>
        </w:rPr>
        <w:t>nikacji elektronicznej w rozumieniu ustawy z dnia 18 lipca 2002 r. o świadczeniu usług drogą elektroniczną (t. j. Dz. U. z 2016 r. poz. 1030). Jeżeli zamawiający lub wykonawca przekazują oświadczenia, wnioski, zawiadomienia oraz informacje za pośrednictwem</w:t>
      </w:r>
      <w:r>
        <w:rPr>
          <w:rFonts w:ascii="Arial" w:hAnsi="Arial" w:cs="Arial"/>
          <w:color w:val="000000"/>
        </w:rPr>
        <w:t xml:space="preserve">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18.3. </w:t>
      </w:r>
      <w:r>
        <w:rPr>
          <w:rFonts w:ascii="Arial" w:hAnsi="Arial" w:cs="Arial"/>
          <w:color w:val="000000"/>
        </w:rPr>
        <w:t xml:space="preserve">W przypadku braku </w:t>
      </w:r>
      <w:r>
        <w:rPr>
          <w:rFonts w:ascii="Arial" w:hAnsi="Arial" w:cs="Arial"/>
          <w:color w:val="000000"/>
        </w:rPr>
        <w:t>potwierdzenia otrzymania korespondencji przez wykonawcę, zamawiający domniema, że korespondencja wysłana przez zamawiającego na numer faksu lub adres e-mail, podany przez wykonawcę, została mu doręczona w sposób umożliwiający zapoznanie się z jej treścią.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18.4. </w:t>
      </w:r>
      <w:r>
        <w:rPr>
          <w:rFonts w:ascii="Arial" w:hAnsi="Arial" w:cs="Arial"/>
          <w:color w:val="000000"/>
        </w:rPr>
        <w:t>Korespondencję związaną z niniejszym postępowaniem należy kierować na adres:</w:t>
      </w:r>
    </w:p>
    <w:p w:rsidR="00A506FC" w:rsidRDefault="00C41A0F">
      <w:pPr>
        <w:tabs>
          <w:tab w:val="left" w:pos="6437"/>
        </w:tabs>
        <w:spacing w:after="0"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Urząd Gminy Sławatycze</w:t>
      </w:r>
      <w:r>
        <w:rPr>
          <w:rFonts w:ascii="Arial" w:hAnsi="Arial" w:cs="Arial"/>
        </w:rPr>
        <w:br/>
        <w:t>ul. Rynek 14</w:t>
      </w:r>
      <w:r>
        <w:rPr>
          <w:rFonts w:ascii="Arial" w:hAnsi="Arial" w:cs="Arial"/>
        </w:rPr>
        <w:br/>
        <w:t>21-515 Sławatycze</w:t>
      </w:r>
    </w:p>
    <w:p w:rsidR="00A506FC" w:rsidRDefault="00C41A0F">
      <w:pPr>
        <w:tabs>
          <w:tab w:val="left" w:pos="6437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Numer faksu: </w:t>
      </w:r>
      <w:r>
        <w:rPr>
          <w:rFonts w:ascii="Arial" w:hAnsi="Arial" w:cs="Arial"/>
          <w:bCs/>
          <w:color w:val="00000A"/>
          <w:lang w:val="en-US"/>
        </w:rPr>
        <w:t>+</w:t>
      </w:r>
      <w:r>
        <w:rPr>
          <w:rFonts w:ascii="Arial" w:hAnsi="Arial" w:cs="Arial"/>
          <w:bCs/>
          <w:color w:val="000000"/>
          <w:lang w:val="en-US"/>
        </w:rPr>
        <w:t>48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0-83 378 33 13</w:t>
      </w:r>
    </w:p>
    <w:p w:rsidR="00A506FC" w:rsidRDefault="00C41A0F">
      <w:pPr>
        <w:spacing w:after="0" w:line="360" w:lineRule="auto"/>
        <w:jc w:val="both"/>
      </w:pPr>
      <w:r>
        <w:rPr>
          <w:rFonts w:ascii="Arial" w:hAnsi="Arial" w:cs="Arial"/>
          <w:color w:val="000000"/>
          <w:lang w:val="en-US"/>
        </w:rPr>
        <w:t xml:space="preserve">e-mail: </w:t>
      </w:r>
      <w:hyperlink r:id="rId19">
        <w:r>
          <w:rPr>
            <w:rStyle w:val="czeinternetowe"/>
            <w:lang w:val="en-US"/>
          </w:rPr>
          <w:t xml:space="preserve"> </w:t>
        </w:r>
        <w:r>
          <w:rPr>
            <w:rStyle w:val="czeinternetowe"/>
            <w:rFonts w:ascii="Arial" w:hAnsi="Arial" w:cs="Arial"/>
            <w:lang w:val="en-US"/>
          </w:rPr>
          <w:t>przetargi@slawatycze.pl</w:t>
        </w:r>
      </w:hyperlink>
    </w:p>
    <w:p w:rsidR="00A506FC" w:rsidRDefault="00C41A0F">
      <w:pPr>
        <w:spacing w:after="0" w:line="360" w:lineRule="auto"/>
        <w:ind w:left="567" w:hanging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Arial" w:hAnsi="Arial" w:cs="Arial"/>
          <w:b/>
          <w:bCs/>
          <w:color w:val="00000A"/>
        </w:rPr>
        <w:t xml:space="preserve">18.5. </w:t>
      </w:r>
      <w:r>
        <w:rPr>
          <w:rFonts w:ascii="Arial" w:hAnsi="Arial" w:cs="Arial"/>
          <w:color w:val="000000"/>
        </w:rPr>
        <w:t xml:space="preserve">W korespondencji związanej z niniejszym postępowaniem wykonawcy powinni posługiwać się znakiem postępowania: </w:t>
      </w:r>
      <w:r>
        <w:rPr>
          <w:b/>
          <w:bCs/>
          <w:sz w:val="24"/>
          <w:szCs w:val="24"/>
        </w:rPr>
        <w:t>Z.271.4.2017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18.6. </w:t>
      </w:r>
      <w:r>
        <w:rPr>
          <w:rFonts w:ascii="Arial" w:hAnsi="Arial" w:cs="Arial"/>
          <w:color w:val="000000"/>
        </w:rPr>
        <w:t>Zamawiający wyznacza do kontaktowania się z Wykonawcami pracowników Urzędu Gminy Sławatycze:</w:t>
      </w:r>
    </w:p>
    <w:p w:rsidR="00A506FC" w:rsidRDefault="00C41A0F">
      <w:pPr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Pana Gerarda Skalskiego oraz Panią </w:t>
      </w:r>
      <w:r>
        <w:rPr>
          <w:rFonts w:ascii="Arial" w:hAnsi="Arial" w:cs="Arial"/>
          <w:color w:val="000000"/>
        </w:rPr>
        <w:t xml:space="preserve"> Monikę Tyszczuk</w:t>
      </w:r>
    </w:p>
    <w:p w:rsidR="00A506FC" w:rsidRDefault="00C41A0F">
      <w:pPr>
        <w:spacing w:after="0" w:line="360" w:lineRule="auto"/>
        <w:ind w:left="567"/>
        <w:jc w:val="both"/>
        <w:rPr>
          <w:rFonts w:ascii="Arial" w:hAnsi="Arial" w:cs="Arial"/>
          <w:color w:val="000000"/>
          <w:highlight w:val="yellow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nr fax. +48 </w:t>
      </w:r>
      <w:r>
        <w:rPr>
          <w:rFonts w:ascii="Arial" w:hAnsi="Arial" w:cs="Arial"/>
          <w:lang w:val="en-US"/>
        </w:rPr>
        <w:t>0-83 378 33 13</w:t>
      </w:r>
    </w:p>
    <w:p w:rsidR="00A506FC" w:rsidRDefault="00C41A0F">
      <w:pPr>
        <w:spacing w:after="0" w:line="360" w:lineRule="auto"/>
        <w:ind w:left="567"/>
        <w:jc w:val="both"/>
      </w:pPr>
      <w:r>
        <w:rPr>
          <w:rFonts w:ascii="Arial" w:hAnsi="Arial" w:cs="Arial"/>
          <w:color w:val="000000"/>
          <w:lang w:val="en-US"/>
        </w:rPr>
        <w:t xml:space="preserve">e-mail: </w:t>
      </w:r>
      <w:hyperlink r:id="rId20">
        <w:r>
          <w:rPr>
            <w:rStyle w:val="czeinternetowe"/>
            <w:lang w:val="en-US"/>
          </w:rPr>
          <w:t xml:space="preserve"> przetargi@slawatycze.pl</w:t>
        </w:r>
      </w:hyperlink>
    </w:p>
    <w:p w:rsidR="00A506FC" w:rsidRDefault="00C41A0F">
      <w:pPr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poniedziałku do piątku w godzinach pracy urzędu tj. od godz. 7.30 do 15.30 od poniedziałku do piątku.</w:t>
      </w:r>
    </w:p>
    <w:p w:rsidR="00A506FC" w:rsidRDefault="00C41A0F">
      <w:pPr>
        <w:spacing w:after="0" w:line="36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wyłączeniem dni ustawowo w</w:t>
      </w:r>
      <w:r>
        <w:rPr>
          <w:rFonts w:ascii="Arial" w:hAnsi="Arial" w:cs="Arial"/>
          <w:color w:val="000000"/>
        </w:rPr>
        <w:t>olnych od pracy.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18.7. </w:t>
      </w:r>
      <w:r>
        <w:rPr>
          <w:rFonts w:ascii="Arial" w:hAnsi="Arial" w:cs="Arial"/>
          <w:color w:val="00000A"/>
        </w:rPr>
        <w:t xml:space="preserve">Zamawiający </w:t>
      </w:r>
      <w:r>
        <w:rPr>
          <w:rFonts w:ascii="Arial" w:hAnsi="Arial" w:cs="Arial"/>
          <w:b/>
          <w:bCs/>
          <w:color w:val="00000A"/>
        </w:rPr>
        <w:t xml:space="preserve">nie przewiduje </w:t>
      </w:r>
      <w:r>
        <w:rPr>
          <w:rFonts w:ascii="Arial" w:hAnsi="Arial" w:cs="Arial"/>
          <w:color w:val="00000A"/>
        </w:rPr>
        <w:t>zorganizowania zebrania z wykonawcami.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18.8. Nie udziela się żadnych ustnych i telefonicznych informacji, wyjaśnień czy odpowiedzi na kierowane do zamawiającego zapytania.</w:t>
      </w:r>
    </w:p>
    <w:p w:rsidR="00A506FC" w:rsidRDefault="00A506FC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00000A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19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360" w:lineRule="auto"/>
        <w:ind w:left="567" w:hanging="567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 xml:space="preserve">POUCZENIE O ŚRODKACH </w:t>
      </w:r>
      <w:r>
        <w:rPr>
          <w:rFonts w:ascii="ArialNarrow-Bold" w:hAnsi="ArialNarrow-Bold" w:cs="ArialNarrow-Bold"/>
          <w:b/>
          <w:bCs/>
          <w:sz w:val="26"/>
          <w:szCs w:val="26"/>
        </w:rPr>
        <w:t>OCHRONY PRAWNEJ</w:t>
      </w:r>
    </w:p>
    <w:p w:rsidR="00A506FC" w:rsidRDefault="00A506FC">
      <w:pPr>
        <w:rPr>
          <w:rFonts w:ascii="Arial" w:hAnsi="Arial" w:cs="Arial"/>
        </w:rPr>
      </w:pP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19.1. </w:t>
      </w:r>
      <w:r>
        <w:rPr>
          <w:rFonts w:ascii="Arial" w:hAnsi="Arial" w:cs="Arial"/>
          <w:color w:val="00000A"/>
        </w:rPr>
        <w:t>Środki ochrony prawnej przysługują wykonawcy, a także innemu podmiotowi, jeżeli ma lub miał interes w uzyskaniu danego zamówienia oraz poniósł lub może ponieść szkodę w wyniku naruszenia przez Zamawiającego przepisów ustawy.</w:t>
      </w:r>
    </w:p>
    <w:p w:rsidR="00A506FC" w:rsidRDefault="00C41A0F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Odwołani</w:t>
      </w:r>
      <w:r>
        <w:rPr>
          <w:rFonts w:ascii="Arial" w:hAnsi="Arial" w:cs="Arial"/>
          <w:b/>
          <w:bCs/>
          <w:color w:val="00000A"/>
        </w:rPr>
        <w:t>e.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19.2. </w:t>
      </w:r>
      <w:r>
        <w:rPr>
          <w:rFonts w:ascii="Arial" w:hAnsi="Arial" w:cs="Arial"/>
          <w:color w:val="00000A"/>
        </w:rPr>
        <w:t>Odwołanie przysługuje wobec czynności:</w:t>
      </w:r>
    </w:p>
    <w:p w:rsidR="00A506FC" w:rsidRDefault="00C41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określenia warunków udziału w postępowaniu,</w:t>
      </w:r>
    </w:p>
    <w:p w:rsidR="00A506FC" w:rsidRDefault="00C41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wykluczenia odwołującego z postępowania o udzielenie zamówienia;</w:t>
      </w:r>
    </w:p>
    <w:p w:rsidR="00A506FC" w:rsidRDefault="00C41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odrzucenia oferty odwołującego;</w:t>
      </w:r>
    </w:p>
    <w:p w:rsidR="00A506FC" w:rsidRDefault="00C41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opisu przedmiotu zamówienia;</w:t>
      </w:r>
    </w:p>
    <w:p w:rsidR="00A506FC" w:rsidRDefault="00C41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wyboru najkorzystniejszej oferty.</w:t>
      </w:r>
    </w:p>
    <w:p w:rsidR="00A506FC" w:rsidRDefault="00C41A0F">
      <w:pPr>
        <w:spacing w:after="0" w:line="360" w:lineRule="auto"/>
        <w:ind w:left="1418" w:hanging="851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19.2</w:t>
      </w:r>
      <w:r>
        <w:rPr>
          <w:rFonts w:ascii="Arial" w:hAnsi="Arial" w:cs="Arial"/>
          <w:color w:val="00000A"/>
        </w:rPr>
        <w:t>.1. Odwołanie powinno wskazywać czynności lub zaniechania czynności zamawiającego, której zarzuca się niezgodność z przepisami ustawy, zawierać zwięzłe przedstawienie zarzutów, określać żądanie oraz wskazywać okoliczności faktyczne i prawne uzasadniające w</w:t>
      </w:r>
      <w:r>
        <w:rPr>
          <w:rFonts w:ascii="Arial" w:hAnsi="Arial" w:cs="Arial"/>
          <w:color w:val="00000A"/>
        </w:rPr>
        <w:t>niesienie odwołania.</w:t>
      </w:r>
    </w:p>
    <w:p w:rsidR="00A506FC" w:rsidRDefault="00C41A0F">
      <w:pPr>
        <w:spacing w:after="0" w:line="360" w:lineRule="auto"/>
        <w:ind w:left="1418" w:hanging="851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19.2.2. Odwołanie wnosi się do Prezesa Krajowej Izby odwoławczej w formie pisemnej albo elektronicznej opatrzonej bezpiecznym podpisem elektronicznym weryfikowanym za pomocą ważnego kwalifikowanego certyfikatu lub równoważnego środka, </w:t>
      </w:r>
      <w:r>
        <w:rPr>
          <w:rFonts w:ascii="Arial" w:hAnsi="Arial" w:cs="Arial"/>
          <w:color w:val="00000A"/>
        </w:rPr>
        <w:t>spełniającego wymagania dla tego rodzaju podpisu.</w:t>
      </w:r>
    </w:p>
    <w:p w:rsidR="00A506FC" w:rsidRDefault="00C41A0F">
      <w:pPr>
        <w:spacing w:after="0" w:line="360" w:lineRule="auto"/>
        <w:ind w:left="1418" w:hanging="851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19.2.3. Odwołanie wnosi się w terminie 5 dni od dnia przesłania informacji o czynności zamawiającego stanowiącej podstawę jego wniesienia - jeżeli zostały przesłane w sposób określony w art. 180 ust. 5 PZP </w:t>
      </w:r>
      <w:r>
        <w:rPr>
          <w:rFonts w:ascii="Arial" w:hAnsi="Arial" w:cs="Arial"/>
          <w:color w:val="00000A"/>
        </w:rPr>
        <w:t>zdanie drugie albo w terminie 10 dni – jeżeli zostały przesłane w inny sposób.</w:t>
      </w:r>
    </w:p>
    <w:p w:rsidR="00A506FC" w:rsidRDefault="00C41A0F">
      <w:pPr>
        <w:spacing w:after="0" w:line="360" w:lineRule="auto"/>
        <w:ind w:left="1418" w:hanging="851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19.2.4. Odwołanie wobec treści ogłoszenia o zamówieniu, a także wobec postanowień specyfikacji istotnych warunków zamówienia, wnosi się w terminie 5 dni od dnia zamieszczenia og</w:t>
      </w:r>
      <w:r>
        <w:rPr>
          <w:rFonts w:ascii="Arial" w:hAnsi="Arial" w:cs="Arial"/>
          <w:color w:val="00000A"/>
        </w:rPr>
        <w:t>łoszenia w Biuletynie Zamówień Publicznych lub specyfikacji istotnych warunków zamówienia na stronie internetowej.</w:t>
      </w:r>
    </w:p>
    <w:p w:rsidR="00A506FC" w:rsidRDefault="00C41A0F">
      <w:pPr>
        <w:spacing w:after="0" w:line="360" w:lineRule="auto"/>
        <w:ind w:left="1418" w:hanging="851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19.2.5. Wykonawca może w terminie przewidzianym do wniesienia odwołania poinformować zamawiającego o niezgodnej z przepisami ustawy czynności</w:t>
      </w:r>
      <w:r>
        <w:rPr>
          <w:rFonts w:ascii="Arial" w:hAnsi="Arial" w:cs="Arial"/>
          <w:color w:val="00000A"/>
        </w:rPr>
        <w:t xml:space="preserve"> podjętej przez niego lub zaniechaniu czynności, do której jest on zobowiązany na podstawie Ustawy Prawo Zamówień Publicznych, na które nie przysługuje odwołanie zgodnie z pkt 19.2.</w:t>
      </w:r>
    </w:p>
    <w:p w:rsidR="00A506FC" w:rsidRDefault="00C41A0F">
      <w:pPr>
        <w:spacing w:after="0" w:line="360" w:lineRule="auto"/>
        <w:ind w:left="567" w:hanging="567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Skarga do sądu.</w:t>
      </w:r>
    </w:p>
    <w:p w:rsidR="00A506FC" w:rsidRDefault="00C41A0F">
      <w:pPr>
        <w:spacing w:after="0" w:line="360" w:lineRule="auto"/>
        <w:ind w:left="567" w:hanging="56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 xml:space="preserve">19.3. </w:t>
      </w:r>
      <w:r>
        <w:rPr>
          <w:rFonts w:ascii="Arial" w:hAnsi="Arial" w:cs="Arial"/>
          <w:color w:val="00000A"/>
        </w:rPr>
        <w:t>Na orzeczenie Krajowej Izby Odwoławczej stronom oraz</w:t>
      </w:r>
      <w:r>
        <w:rPr>
          <w:rFonts w:ascii="Arial" w:hAnsi="Arial" w:cs="Arial"/>
          <w:color w:val="00000A"/>
        </w:rPr>
        <w:t xml:space="preserve"> uczestnikom postępowania odwoławczego.</w:t>
      </w:r>
    </w:p>
    <w:p w:rsidR="00A506FC" w:rsidRDefault="00C41A0F">
      <w:pPr>
        <w:spacing w:after="0" w:line="360" w:lineRule="auto"/>
        <w:ind w:left="1418" w:hanging="851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19.3.1. Skargę wnosi się do Sądu Okręgowego właściwego dla siedziby albo miejsca zamieszkania Zamawiającego.</w:t>
      </w:r>
    </w:p>
    <w:p w:rsidR="00A506FC" w:rsidRDefault="00C41A0F">
      <w:pPr>
        <w:spacing w:after="0" w:line="360" w:lineRule="auto"/>
        <w:ind w:left="1418" w:hanging="851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19.3.2. Skargę wnosi się za pośrednictwem Prezesa Izby w terminie 7 dni od dnia doręczenia orzeczenia Izby, przesyłając jednocześnie jej odpis przeciwnikowi skargi. Złożenie skargi w placówce pocztowej operatora wyznaczonego w rozumieniu ustawy z dnia 23 l</w:t>
      </w:r>
      <w:r>
        <w:rPr>
          <w:rFonts w:ascii="Arial" w:hAnsi="Arial" w:cs="Arial"/>
          <w:color w:val="00000A"/>
        </w:rPr>
        <w:t xml:space="preserve">istopada 2012 r.- Prawo pocztowe </w:t>
      </w:r>
      <w:r>
        <w:rPr>
          <w:rFonts w:ascii="Arial" w:hAnsi="Arial" w:cs="Arial"/>
          <w:color w:val="000000"/>
        </w:rPr>
        <w:t xml:space="preserve">(t. j. Dz. U. z 2016 r. poz. 1113), </w:t>
      </w:r>
      <w:r>
        <w:rPr>
          <w:rFonts w:ascii="Arial" w:hAnsi="Arial" w:cs="Arial"/>
          <w:color w:val="00000A"/>
        </w:rPr>
        <w:t>jest równoznaczne z jej wniesieniem.</w:t>
      </w:r>
    </w:p>
    <w:p w:rsidR="00A506FC" w:rsidRDefault="00C41A0F">
      <w:pPr>
        <w:spacing w:after="0" w:line="360" w:lineRule="auto"/>
        <w:ind w:left="1418" w:hanging="851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19.3.3. Skarga powinna czynić zadość wymaganiom przewidzianym dla pisma procesowego oraz zawierać oznaczenie zaskarżonego orzeczenia, przytoczenie zar</w:t>
      </w:r>
      <w:r>
        <w:rPr>
          <w:rFonts w:ascii="Arial" w:hAnsi="Arial" w:cs="Arial"/>
          <w:color w:val="00000A"/>
        </w:rPr>
        <w:t>zutów, zwięzłe ich uzasadnienie, wskazanie dowodów, a także wniosek o uchylenie orzeczenia lub o zmianę orzeczenia w całości lub w części.</w:t>
      </w:r>
    </w:p>
    <w:p w:rsidR="00A506FC" w:rsidRDefault="00C41A0F">
      <w:pPr>
        <w:spacing w:after="0" w:line="360" w:lineRule="auto"/>
        <w:ind w:left="1418" w:hanging="851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19.3.4. W postępowaniu toczącym się na skutek wniesienia skargi nie można rozszerzyć żądania odwołania ani występować</w:t>
      </w:r>
      <w:r>
        <w:rPr>
          <w:rFonts w:ascii="Arial" w:hAnsi="Arial" w:cs="Arial"/>
          <w:color w:val="00000A"/>
        </w:rPr>
        <w:t xml:space="preserve"> z nowymi żądaniami.</w:t>
      </w:r>
    </w:p>
    <w:p w:rsidR="00A506FC" w:rsidRDefault="00A506FC">
      <w:pPr>
        <w:spacing w:after="0" w:line="360" w:lineRule="auto"/>
        <w:ind w:left="1418" w:hanging="851"/>
        <w:jc w:val="both"/>
        <w:rPr>
          <w:rFonts w:ascii="Arial" w:hAnsi="Arial" w:cs="Arial"/>
          <w:color w:val="00000A"/>
        </w:rPr>
      </w:pP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Rozdział 21</w:t>
      </w:r>
    </w:p>
    <w:p w:rsidR="00A506FC" w:rsidRDefault="00C41A0F">
      <w:pPr>
        <w:pBdr>
          <w:top w:val="single" w:sz="4" w:space="1" w:color="00000A"/>
          <w:bottom w:val="single" w:sz="4" w:space="1" w:color="00000A"/>
        </w:pBdr>
        <w:spacing w:after="0" w:line="240" w:lineRule="auto"/>
        <w:jc w:val="center"/>
        <w:rPr>
          <w:rFonts w:ascii="ArialNarrow" w:hAnsi="ArialNarrow" w:cs="ArialNarrow"/>
          <w:sz w:val="26"/>
          <w:szCs w:val="26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ZAŁĄCZNIKI DO SIWZ</w:t>
      </w:r>
    </w:p>
    <w:p w:rsidR="00A506FC" w:rsidRDefault="00A506FC">
      <w:pPr>
        <w:rPr>
          <w:rFonts w:ascii="ArialNarrow" w:hAnsi="ArialNarrow" w:cs="ArialNarrow"/>
          <w:sz w:val="26"/>
          <w:szCs w:val="26"/>
        </w:rPr>
      </w:pPr>
    </w:p>
    <w:p w:rsidR="00A506FC" w:rsidRDefault="00C41A0F">
      <w:pPr>
        <w:tabs>
          <w:tab w:val="left" w:pos="851"/>
        </w:tabs>
        <w:spacing w:after="0" w:line="240" w:lineRule="auto"/>
        <w:ind w:left="1560" w:hanging="15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Integralną częścią SIWZ są załączniki:</w:t>
      </w:r>
    </w:p>
    <w:p w:rsidR="00A506FC" w:rsidRDefault="00C41A0F">
      <w:pPr>
        <w:tabs>
          <w:tab w:val="left" w:pos="851"/>
        </w:tabs>
        <w:spacing w:after="0" w:line="240" w:lineRule="auto"/>
        <w:ind w:left="1560" w:hanging="15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Załącznik Nr 1 – Specyfikacja techniczna dostaw.</w:t>
      </w:r>
    </w:p>
    <w:p w:rsidR="00A506FC" w:rsidRDefault="00C41A0F">
      <w:pPr>
        <w:tabs>
          <w:tab w:val="left" w:pos="851"/>
        </w:tabs>
        <w:spacing w:after="0" w:line="240" w:lineRule="auto"/>
        <w:ind w:left="1560" w:hanging="15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Załącznik Nr 2 – Projekt umowy.</w:t>
      </w:r>
    </w:p>
    <w:p w:rsidR="00A506FC" w:rsidRDefault="00C41A0F">
      <w:pPr>
        <w:tabs>
          <w:tab w:val="left" w:pos="851"/>
        </w:tabs>
        <w:spacing w:after="0" w:line="240" w:lineRule="auto"/>
        <w:ind w:left="1560" w:hanging="15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Załącznik Nr 3 – Wzór Formularza Ofertowego – </w:t>
      </w:r>
      <w:r>
        <w:rPr>
          <w:rFonts w:ascii="Arial" w:hAnsi="Arial" w:cs="Arial"/>
          <w:i/>
          <w:iCs/>
          <w:color w:val="00000A"/>
        </w:rPr>
        <w:t>składane wraz z ofertą</w:t>
      </w:r>
      <w:r>
        <w:rPr>
          <w:rFonts w:ascii="Arial" w:hAnsi="Arial" w:cs="Arial"/>
          <w:color w:val="00000A"/>
        </w:rPr>
        <w:t>.</w:t>
      </w:r>
    </w:p>
    <w:p w:rsidR="00A506FC" w:rsidRDefault="00C41A0F">
      <w:pPr>
        <w:tabs>
          <w:tab w:val="left" w:pos="851"/>
        </w:tabs>
        <w:spacing w:after="0" w:line="240" w:lineRule="auto"/>
        <w:ind w:left="1560" w:hanging="15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Załącznik Nr 4 – Wzór oświadczenia o braku podstaw do wykluczenia – </w:t>
      </w:r>
      <w:r>
        <w:rPr>
          <w:rFonts w:ascii="Arial" w:hAnsi="Arial" w:cs="Arial"/>
          <w:i/>
          <w:iCs/>
          <w:color w:val="00000A"/>
        </w:rPr>
        <w:t>składane wraz z ofertą</w:t>
      </w:r>
      <w:r>
        <w:rPr>
          <w:rFonts w:ascii="Arial" w:hAnsi="Arial" w:cs="Arial"/>
          <w:color w:val="00000A"/>
        </w:rPr>
        <w:t>.</w:t>
      </w:r>
    </w:p>
    <w:p w:rsidR="00A506FC" w:rsidRDefault="00C41A0F">
      <w:pPr>
        <w:tabs>
          <w:tab w:val="left" w:pos="851"/>
        </w:tabs>
        <w:spacing w:after="0" w:line="240" w:lineRule="auto"/>
        <w:ind w:left="1560" w:hanging="15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Załącznik Nr 5 – Wzór oświadczenia o spełnianiu warunków udziału w postępowaniu – </w:t>
      </w:r>
      <w:r>
        <w:rPr>
          <w:rFonts w:ascii="Arial" w:hAnsi="Arial" w:cs="Arial"/>
          <w:i/>
          <w:iCs/>
          <w:color w:val="00000A"/>
        </w:rPr>
        <w:t>składane wraz z ofertą</w:t>
      </w:r>
      <w:r>
        <w:rPr>
          <w:rFonts w:ascii="Arial" w:hAnsi="Arial" w:cs="Arial"/>
          <w:color w:val="00000A"/>
        </w:rPr>
        <w:t xml:space="preserve">. </w:t>
      </w:r>
    </w:p>
    <w:p w:rsidR="00A506FC" w:rsidRDefault="00C41A0F">
      <w:pPr>
        <w:tabs>
          <w:tab w:val="left" w:pos="851"/>
        </w:tabs>
        <w:spacing w:after="0" w:line="240" w:lineRule="auto"/>
        <w:ind w:left="1560" w:hanging="156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Załącznik Nr 6 – Wzór informacji, że wykonawca nie należy</w:t>
      </w:r>
      <w:r>
        <w:rPr>
          <w:rFonts w:ascii="Arial" w:hAnsi="Arial" w:cs="Arial"/>
          <w:color w:val="00000A"/>
        </w:rPr>
        <w:t xml:space="preserve">/należy do grupy kapitałowej - </w:t>
      </w:r>
      <w:r>
        <w:rPr>
          <w:rFonts w:ascii="Arial" w:hAnsi="Arial" w:cs="Arial"/>
          <w:i/>
          <w:iCs/>
          <w:color w:val="00000A"/>
        </w:rPr>
        <w:t>składany w terminie 3 dni od dnia zamieszczenia na stronie internetowej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i/>
          <w:iCs/>
          <w:color w:val="00000A"/>
        </w:rPr>
        <w:t>Zamawiającego informacji, o których mowa w art. 86 ust. 5 ustawy (informacji z otwarcia ofert)</w:t>
      </w:r>
      <w:r>
        <w:rPr>
          <w:rFonts w:ascii="Arial" w:hAnsi="Arial" w:cs="Arial"/>
          <w:color w:val="00000A"/>
        </w:rPr>
        <w:t>,</w:t>
      </w:r>
    </w:p>
    <w:p w:rsidR="00A506FC" w:rsidRDefault="00A506FC">
      <w:pPr>
        <w:jc w:val="center"/>
        <w:rPr>
          <w:rFonts w:ascii="ArialNarrow" w:hAnsi="ArialNarrow" w:cs="ArialNarrow"/>
          <w:sz w:val="26"/>
          <w:szCs w:val="26"/>
        </w:rPr>
      </w:pPr>
    </w:p>
    <w:p w:rsidR="00A506FC" w:rsidRDefault="00C41A0F">
      <w:r>
        <w:br w:type="page"/>
      </w:r>
    </w:p>
    <w:p w:rsidR="00A506FC" w:rsidRDefault="00C41A0F">
      <w:pPr>
        <w:jc w:val="right"/>
        <w:rPr>
          <w:rStyle w:val="FontStyle90"/>
          <w:rFonts w:ascii="Arial" w:hAnsi="Arial" w:cs="Arial"/>
          <w:sz w:val="20"/>
          <w:szCs w:val="20"/>
        </w:rPr>
      </w:pPr>
      <w:r>
        <w:rPr>
          <w:i/>
          <w:iCs/>
        </w:rPr>
        <w:t xml:space="preserve">Załącznik nr 2  do SIWZ </w:t>
      </w:r>
    </w:p>
    <w:p w:rsidR="00A506FC" w:rsidRDefault="00C41A0F">
      <w:pPr>
        <w:pStyle w:val="Style53"/>
        <w:widowControl/>
        <w:spacing w:before="67" w:after="200"/>
        <w:jc w:val="center"/>
        <w:rPr>
          <w:rStyle w:val="FontStyle90"/>
          <w:rFonts w:ascii="Arial" w:hAnsi="Arial" w:cs="Arial"/>
          <w:sz w:val="20"/>
          <w:szCs w:val="20"/>
        </w:rPr>
      </w:pPr>
      <w:r>
        <w:rPr>
          <w:rStyle w:val="FontStyle90"/>
          <w:rFonts w:ascii="Arial" w:hAnsi="Arial" w:cs="Arial"/>
          <w:sz w:val="20"/>
          <w:szCs w:val="20"/>
        </w:rPr>
        <w:t>UMOWA Nr (wzór)</w:t>
      </w:r>
    </w:p>
    <w:p w:rsidR="00A506FC" w:rsidRDefault="00A506FC">
      <w:pPr>
        <w:pStyle w:val="Style23"/>
        <w:widowControl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A506FC" w:rsidRDefault="00C41A0F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dniu…………r, w Sławatyczach  pomiędzy </w:t>
      </w:r>
      <w:r>
        <w:rPr>
          <w:rFonts w:ascii="Arial" w:hAnsi="Arial" w:cs="Arial"/>
          <w:b/>
          <w:bCs/>
          <w:sz w:val="20"/>
          <w:szCs w:val="20"/>
        </w:rPr>
        <w:t>Gminą Sławatycze</w:t>
      </w:r>
      <w:r>
        <w:rPr>
          <w:rFonts w:ascii="Arial" w:hAnsi="Arial" w:cs="Arial"/>
          <w:bCs/>
          <w:sz w:val="20"/>
          <w:szCs w:val="20"/>
        </w:rPr>
        <w:t xml:space="preserve"> z siedzibą ul. Rynek 14,                         </w:t>
      </w:r>
    </w:p>
    <w:p w:rsidR="00A506FC" w:rsidRDefault="00C41A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21-515 Sławatycze 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zwaną w dalszej części umowy „zamawiającym”, reprezentowanym przez:</w:t>
      </w:r>
    </w:p>
    <w:p w:rsidR="00A506FC" w:rsidRDefault="00C41A0F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Pana </w:t>
      </w:r>
      <w:r>
        <w:rPr>
          <w:rFonts w:ascii="Arial" w:hAnsi="Arial" w:cs="Arial"/>
          <w:b/>
          <w:bCs/>
          <w:sz w:val="20"/>
          <w:szCs w:val="20"/>
        </w:rPr>
        <w:t>Grzegorza Kiec</w:t>
      </w:r>
      <w:r>
        <w:rPr>
          <w:rFonts w:ascii="Arial" w:hAnsi="Arial" w:cs="Arial"/>
          <w:bCs/>
          <w:sz w:val="20"/>
          <w:szCs w:val="20"/>
        </w:rPr>
        <w:t xml:space="preserve"> – Wójta Gminy Sławatycze</w:t>
      </w:r>
    </w:p>
    <w:p w:rsidR="00A506FC" w:rsidRDefault="00C41A0F">
      <w:pPr>
        <w:pStyle w:val="Podpis2"/>
        <w:spacing w:before="0" w:after="0" w:line="276" w:lineRule="auto"/>
        <w:rPr>
          <w:rFonts w:eastAsia="Calibri" w:cs="Arial"/>
          <w:b/>
          <w:bCs/>
          <w:i w:val="0"/>
          <w:iCs w:val="0"/>
          <w:sz w:val="20"/>
          <w:szCs w:val="20"/>
          <w:lang w:eastAsia="en-US"/>
        </w:rPr>
      </w:pPr>
      <w:r>
        <w:rPr>
          <w:rFonts w:eastAsia="Calibri" w:cs="Arial"/>
          <w:bCs/>
          <w:i w:val="0"/>
          <w:iCs w:val="0"/>
          <w:sz w:val="20"/>
          <w:szCs w:val="20"/>
          <w:lang w:eastAsia="en-US"/>
        </w:rPr>
        <w:t xml:space="preserve">przy kontrasygnacie Skarbnika Gminy – Pani </w:t>
      </w:r>
      <w:r>
        <w:rPr>
          <w:rFonts w:eastAsia="Calibri" w:cs="Arial"/>
          <w:b/>
          <w:bCs/>
          <w:i w:val="0"/>
          <w:iCs w:val="0"/>
          <w:sz w:val="20"/>
          <w:szCs w:val="20"/>
          <w:lang w:eastAsia="en-US"/>
        </w:rPr>
        <w:t>Ewy Jabłońskiej</w:t>
      </w:r>
    </w:p>
    <w:p w:rsidR="00A506FC" w:rsidRDefault="00A506FC">
      <w:pPr>
        <w:pStyle w:val="Podpis2"/>
        <w:spacing w:before="0" w:after="0" w:line="276" w:lineRule="auto"/>
        <w:rPr>
          <w:rFonts w:cs="Arial"/>
          <w:bCs/>
          <w:sz w:val="20"/>
          <w:szCs w:val="20"/>
        </w:rPr>
      </w:pPr>
    </w:p>
    <w:p w:rsidR="00A506FC" w:rsidRDefault="00C41A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Firmą ………………. , zwaną w dalszej treści umowy „wykonawcą”, reprezentowaną przez…………………….…………………..</w:t>
      </w:r>
    </w:p>
    <w:p w:rsidR="00A506FC" w:rsidRDefault="00C41A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łącznie zwanych „Stronami”.</w:t>
      </w:r>
    </w:p>
    <w:p w:rsidR="00A506FC" w:rsidRDefault="00A506FC">
      <w:pPr>
        <w:rPr>
          <w:rFonts w:ascii="Arial" w:hAnsi="Arial" w:cs="Arial"/>
          <w:sz w:val="20"/>
          <w:szCs w:val="20"/>
        </w:rPr>
      </w:pPr>
    </w:p>
    <w:p w:rsidR="00A506FC" w:rsidRDefault="00C41A0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wyniku postępowania o udzielenie zamówienia publicznego przeprow</w:t>
      </w:r>
      <w:r>
        <w:rPr>
          <w:rFonts w:ascii="Arial" w:hAnsi="Arial" w:cs="Arial"/>
          <w:color w:val="000000"/>
          <w:sz w:val="20"/>
          <w:szCs w:val="20"/>
        </w:rPr>
        <w:t>adzonego w trybie przetargu nieograniczonego</w:t>
      </w:r>
      <w:r>
        <w:rPr>
          <w:rFonts w:ascii="Arial" w:hAnsi="Arial" w:cs="Arial"/>
          <w:sz w:val="20"/>
          <w:szCs w:val="20"/>
        </w:rPr>
        <w:t xml:space="preserve"> na podstawie art. 10 ust. 1 i art. 39 ustawy z dnia 29 stycznia 2004 r. Prawo zamówień publicznych (Dz. U. z 2015 r. poz. 2164 z późniejszymi zmianami), dalej zwaną ustawą,</w:t>
      </w:r>
      <w:r>
        <w:rPr>
          <w:rFonts w:ascii="Arial" w:hAnsi="Arial" w:cs="Arial"/>
          <w:color w:val="000000"/>
          <w:sz w:val="20"/>
          <w:szCs w:val="20"/>
        </w:rPr>
        <w:t xml:space="preserve"> została zawarta umowa o następującej t</w:t>
      </w:r>
      <w:r>
        <w:rPr>
          <w:rFonts w:ascii="Arial" w:hAnsi="Arial" w:cs="Arial"/>
          <w:color w:val="000000"/>
          <w:sz w:val="20"/>
          <w:szCs w:val="20"/>
        </w:rPr>
        <w:t xml:space="preserve">reści: </w:t>
      </w:r>
    </w:p>
    <w:p w:rsidR="00A506FC" w:rsidRDefault="00A506F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</w:t>
      </w: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A506FC" w:rsidRDefault="00C41A0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>Przedmiotem niniejszej umowy jest dostawa</w:t>
      </w:r>
      <w:r>
        <w:rPr>
          <w:rFonts w:ascii="Arial" w:hAnsi="Arial" w:cs="Arial"/>
          <w:sz w:val="20"/>
          <w:szCs w:val="20"/>
        </w:rPr>
        <w:t>:</w:t>
      </w:r>
    </w:p>
    <w:p w:rsidR="00A506FC" w:rsidRDefault="00C41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 – Dostawa komputerów z osprzętem i oprogramowaniem  *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Przenośny komputer dla ucznia – 25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Przenośny komputer dla nauczyciela – 6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Sieciowe urządzenie wielofunkcyjne MONO</w:t>
      </w:r>
      <w:r>
        <w:rPr>
          <w:rStyle w:val="FontStyle22"/>
          <w:rFonts w:ascii="Arial" w:hAnsi="Arial" w:cs="Arial"/>
          <w:sz w:val="20"/>
          <w:szCs w:val="22"/>
        </w:rPr>
        <w:t xml:space="preserve"> – 1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Tablica interaktywna – 1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Wizualizer – 1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 xml:space="preserve">Aparat fotograficzny – 1 szt. 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Rzutnik multimedialny typ I – 1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Rzutnik multimedialny typ II – 1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Ekran do rzutnika multimedialnego typ I – 1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 xml:space="preserve">Ekran do rzutnika multimedialnego typ II </w:t>
      </w:r>
      <w:r>
        <w:rPr>
          <w:rStyle w:val="FontStyle22"/>
          <w:rFonts w:ascii="Arial" w:hAnsi="Arial" w:cs="Arial"/>
          <w:sz w:val="20"/>
          <w:szCs w:val="22"/>
        </w:rPr>
        <w:t>– 1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Odtwarzacz CD z głośnikami – 2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Tablet – 20 szt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Sieciowe urządzenie wielofunkcyjne KOLOR – 1 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Mikroskop do komputera– 15szt.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</w:rPr>
        <w:t>Lustrzanka cyfrowa – 1 szt</w:t>
      </w:r>
    </w:p>
    <w:p w:rsidR="00A506FC" w:rsidRDefault="00C41A0F">
      <w:pPr>
        <w:pStyle w:val="Akapitzlist"/>
        <w:numPr>
          <w:ilvl w:val="1"/>
          <w:numId w:val="25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Style w:val="FontStyle22"/>
          <w:rFonts w:ascii="Arial" w:hAnsi="Arial" w:cs="Arial"/>
          <w:sz w:val="20"/>
          <w:szCs w:val="22"/>
        </w:rPr>
        <w:t>Mikroskop z kamerą USB – 5 szt.</w:t>
      </w:r>
    </w:p>
    <w:p w:rsidR="00A506FC" w:rsidRDefault="00A506FC">
      <w:pPr>
        <w:pStyle w:val="Akapitzlist"/>
        <w:spacing w:after="0" w:line="240" w:lineRule="auto"/>
        <w:ind w:left="1080"/>
        <w:rPr>
          <w:rStyle w:val="FontStyle22"/>
          <w:rFonts w:ascii="Arial" w:hAnsi="Arial" w:cs="Arial"/>
          <w:sz w:val="20"/>
          <w:szCs w:val="20"/>
        </w:rPr>
      </w:pPr>
    </w:p>
    <w:p w:rsidR="00A506FC" w:rsidRDefault="00A506FC">
      <w:pPr>
        <w:pStyle w:val="Akapitzlist"/>
        <w:spacing w:after="0" w:line="240" w:lineRule="auto"/>
        <w:ind w:left="1080"/>
        <w:rPr>
          <w:rStyle w:val="FontStyle22"/>
          <w:rFonts w:ascii="Arial" w:hAnsi="Arial" w:cs="Arial"/>
          <w:sz w:val="20"/>
          <w:szCs w:val="20"/>
        </w:rPr>
      </w:pPr>
    </w:p>
    <w:p w:rsidR="00A506FC" w:rsidRDefault="00C41A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II – Dostawa pomocy naukowych A.   *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Mikroskop</w:t>
      </w:r>
      <w:r>
        <w:rPr>
          <w:rStyle w:val="FontStyle22"/>
          <w:rFonts w:ascii="Arial" w:hAnsi="Arial" w:cs="Arial"/>
          <w:sz w:val="20"/>
          <w:szCs w:val="22"/>
        </w:rPr>
        <w:t xml:space="preserve"> – 20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bezkręgowce</w:t>
      </w:r>
      <w:r>
        <w:rPr>
          <w:rStyle w:val="FontStyle22"/>
          <w:rFonts w:ascii="Arial" w:hAnsi="Arial" w:cs="Arial"/>
          <w:sz w:val="20"/>
          <w:szCs w:val="22"/>
        </w:rPr>
        <w:t xml:space="preserve"> – 6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skrzydła owadów</w:t>
      </w:r>
      <w:r>
        <w:rPr>
          <w:rStyle w:val="FontStyle22"/>
          <w:rFonts w:ascii="Arial" w:hAnsi="Arial" w:cs="Arial"/>
          <w:sz w:val="20"/>
          <w:szCs w:val="22"/>
        </w:rPr>
        <w:t xml:space="preserve"> – 6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rośliny jadalne</w:t>
      </w:r>
      <w:r>
        <w:rPr>
          <w:rStyle w:val="FontStyle22"/>
          <w:rFonts w:ascii="Arial" w:hAnsi="Arial" w:cs="Arial"/>
          <w:sz w:val="20"/>
          <w:szCs w:val="22"/>
        </w:rPr>
        <w:t xml:space="preserve"> – 6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tkanki ssaków</w:t>
      </w:r>
      <w:r>
        <w:rPr>
          <w:rStyle w:val="FontStyle22"/>
          <w:rFonts w:ascii="Arial" w:hAnsi="Arial" w:cs="Arial"/>
          <w:sz w:val="20"/>
          <w:szCs w:val="22"/>
        </w:rPr>
        <w:t xml:space="preserve"> – 6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Zestaw prep</w:t>
      </w:r>
      <w:r>
        <w:rPr>
          <w:rFonts w:ascii="Arial" w:hAnsi="Arial" w:cs="Arial"/>
          <w:sz w:val="20"/>
        </w:rPr>
        <w:t>aratów mikroskopowych – grzyby</w:t>
      </w:r>
      <w:r>
        <w:rPr>
          <w:rStyle w:val="FontStyle22"/>
          <w:rFonts w:ascii="Arial" w:hAnsi="Arial" w:cs="Arial"/>
          <w:sz w:val="20"/>
          <w:szCs w:val="22"/>
        </w:rPr>
        <w:t xml:space="preserve"> – 6 szt. 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co żyje w kropli wody</w:t>
      </w:r>
      <w:r>
        <w:rPr>
          <w:rStyle w:val="FontStyle22"/>
          <w:rFonts w:ascii="Arial" w:hAnsi="Arial" w:cs="Arial"/>
          <w:sz w:val="20"/>
          <w:szCs w:val="22"/>
        </w:rPr>
        <w:t xml:space="preserve"> – 3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tkanki człowieka</w:t>
      </w:r>
      <w:r>
        <w:rPr>
          <w:rStyle w:val="FontStyle22"/>
          <w:rFonts w:ascii="Arial" w:hAnsi="Arial" w:cs="Arial"/>
          <w:sz w:val="20"/>
          <w:szCs w:val="22"/>
        </w:rPr>
        <w:t xml:space="preserve"> – 4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Zestaw preparatów mikroskopowych – tkanki człowieka zmienione chorobowo</w:t>
      </w:r>
      <w:r>
        <w:rPr>
          <w:rStyle w:val="FontStyle22"/>
          <w:rFonts w:ascii="Arial" w:hAnsi="Arial" w:cs="Arial"/>
          <w:sz w:val="20"/>
          <w:szCs w:val="22"/>
        </w:rPr>
        <w:t xml:space="preserve"> – 6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Zestaw </w:t>
      </w:r>
      <w:r>
        <w:rPr>
          <w:rFonts w:ascii="Arial" w:hAnsi="Arial" w:cs="Arial"/>
          <w:sz w:val="20"/>
        </w:rPr>
        <w:t>preparatów biologicznych</w:t>
      </w:r>
      <w:r>
        <w:rPr>
          <w:rStyle w:val="FontStyle22"/>
          <w:rFonts w:ascii="Arial" w:hAnsi="Arial" w:cs="Arial"/>
          <w:sz w:val="20"/>
          <w:szCs w:val="22"/>
        </w:rPr>
        <w:t xml:space="preserve"> – 2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Probówka szklana  zestaw</w:t>
      </w:r>
      <w:r>
        <w:rPr>
          <w:rStyle w:val="FontStyle22"/>
          <w:rFonts w:ascii="Arial" w:hAnsi="Arial" w:cs="Arial"/>
          <w:sz w:val="20"/>
          <w:szCs w:val="22"/>
        </w:rPr>
        <w:t xml:space="preserve"> – 1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color w:val="00000A"/>
          <w:sz w:val="20"/>
          <w:szCs w:val="22"/>
        </w:rPr>
      </w:pPr>
      <w:r>
        <w:rPr>
          <w:rFonts w:ascii="Arial" w:hAnsi="Arial" w:cs="Arial"/>
          <w:sz w:val="20"/>
        </w:rPr>
        <w:t>Statyw  na próbówki</w:t>
      </w:r>
      <w:r>
        <w:rPr>
          <w:rStyle w:val="FontStyle22"/>
          <w:rFonts w:ascii="Arial" w:hAnsi="Arial" w:cs="Arial"/>
          <w:sz w:val="20"/>
          <w:szCs w:val="22"/>
        </w:rPr>
        <w:t xml:space="preserve"> – 1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Siarka 1op. Siarka sublimowana, cz opakowanie 500g. gliceryna 1op.</w:t>
      </w:r>
      <w:r>
        <w:rPr>
          <w:rStyle w:val="FontStyle22"/>
          <w:rFonts w:ascii="Arial" w:hAnsi="Arial" w:cs="Arial"/>
          <w:sz w:val="20"/>
          <w:szCs w:val="22"/>
        </w:rPr>
        <w:t>– 2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Style w:val="FontStyle22"/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Płyta grzejna</w:t>
      </w:r>
      <w:r>
        <w:rPr>
          <w:rStyle w:val="FontStyle22"/>
          <w:rFonts w:ascii="Arial" w:hAnsi="Arial" w:cs="Arial"/>
          <w:sz w:val="20"/>
          <w:szCs w:val="22"/>
        </w:rPr>
        <w:t xml:space="preserve"> – 1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Czajnik elektryczny</w:t>
      </w:r>
      <w:r>
        <w:rPr>
          <w:rFonts w:ascii="Arial" w:hAnsi="Arial" w:cs="Arial"/>
          <w:color w:val="000000"/>
          <w:sz w:val="20"/>
        </w:rPr>
        <w:t xml:space="preserve"> – 1</w:t>
      </w:r>
      <w:r>
        <w:rPr>
          <w:rFonts w:ascii="Arial" w:hAnsi="Arial" w:cs="Arial"/>
          <w:sz w:val="20"/>
        </w:rPr>
        <w:t xml:space="preserve">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Odczynniki</w:t>
      </w:r>
      <w:r>
        <w:rPr>
          <w:rFonts w:ascii="Arial" w:hAnsi="Arial" w:cs="Arial"/>
          <w:color w:val="000000"/>
          <w:sz w:val="20"/>
        </w:rPr>
        <w:t xml:space="preserve"> – 1 </w:t>
      </w:r>
      <w:r>
        <w:rPr>
          <w:rFonts w:ascii="Arial" w:hAnsi="Arial" w:cs="Arial"/>
          <w:sz w:val="20"/>
        </w:rPr>
        <w:t>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Szafa </w:t>
      </w:r>
      <w:r>
        <w:rPr>
          <w:rFonts w:ascii="Arial" w:hAnsi="Arial" w:cs="Arial"/>
          <w:sz w:val="20"/>
        </w:rPr>
        <w:t>(metalowa z odciągiem) na odczynniki  dla nauczyciela – 2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Stojaki do próbówek – 10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laboratoryjna – 2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 120 elementów szkła i wyposażenia laboratoryjnego – 2 szt.</w:t>
      </w:r>
    </w:p>
    <w:p w:rsidR="00A506FC" w:rsidRDefault="00C41A0F">
      <w:pPr>
        <w:pStyle w:val="Akapitzlist"/>
        <w:numPr>
          <w:ilvl w:val="1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Odczynniki / substancje chemiczne – 1 szt.</w:t>
      </w:r>
    </w:p>
    <w:p w:rsidR="00A506FC" w:rsidRDefault="00A506FC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06FC" w:rsidRDefault="00C41A0F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Część III – Dostawa pomoc</w:t>
      </w:r>
      <w:r>
        <w:rPr>
          <w:rFonts w:ascii="Arial" w:hAnsi="Arial" w:cs="Arial"/>
          <w:b/>
          <w:sz w:val="20"/>
        </w:rPr>
        <w:t xml:space="preserve">y naukowych B.*   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Materiały dla uczniów na zajęcia – długopis, notatnik, kredki, flamastry itp. – 146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Klocki Cuisenairea (Liczby w kolorach) - zestaw – 1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Zestaw 450 figur na rzutnik  – 1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Wielkie klocki podłogowe do układania wzorów, kpl 49 </w:t>
      </w:r>
      <w:r>
        <w:rPr>
          <w:rFonts w:ascii="Arial" w:hAnsi="Arial" w:cs="Arial"/>
          <w:sz w:val="20"/>
        </w:rPr>
        <w:t>– 2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Magnetyczne pizze – ułamki - zestaw – 2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Plansza ścienna: Tabliczka mnożenia  – 2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Liczmany: Mieszkańcy łąki (72szt.)  – 5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Komplet elementów do budowy szkieletów brył - podstawowy – 2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Mata- oś liczbowa 0-20: rzeka 5mx0.6m – 2 szt</w:t>
      </w:r>
      <w:r>
        <w:rPr>
          <w:rFonts w:ascii="Arial" w:hAnsi="Arial" w:cs="Arial"/>
          <w:sz w:val="20"/>
        </w:rPr>
        <w:t>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Zakup niezbędnych materiałów i środków dydaktycznych do prowadzenia projektu edukacyjnego (plansze, gry edukacyjne dot. przedsiębiorczości itp.) – 30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Materiały dla uczniów na doradztwo edukacyjno-zawodowe (materiały testy + materiały papiernicze) – </w:t>
      </w:r>
      <w:r>
        <w:rPr>
          <w:rFonts w:ascii="Arial" w:hAnsi="Arial" w:cs="Arial"/>
          <w:sz w:val="20"/>
        </w:rPr>
        <w:t>65 zestaw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Przyrządy i urządzenia do obserwacji – Lupa – 75 szt. 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Przyrządy i urządzenia do obserwacji – zestaw pudełek do obserwacji okazów – 15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Lornetka – 20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Teleskop – 5 szt. 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Waga szalkowa z tworzywa +odważniki – 5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Zestaw siłomierzy – 6 </w:t>
      </w:r>
      <w:r>
        <w:rPr>
          <w:rFonts w:ascii="Arial" w:hAnsi="Arial" w:cs="Arial"/>
          <w:sz w:val="20"/>
        </w:rPr>
        <w:t>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Zestaw skał i minerałów – 3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Stetoskop – 7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Globus indukcyjny – 15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Globus fizyczny – 15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Globus konturowy podświetlany – 10 szt. 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Świat – mapa fizyczna, Europa – mapa fizyczna – 2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Modele: szkielet ryby, płaza, gada, ptaka, ssaka </w:t>
      </w:r>
      <w:r>
        <w:rPr>
          <w:rFonts w:ascii="Arial" w:hAnsi="Arial" w:cs="Arial"/>
          <w:sz w:val="20"/>
        </w:rPr>
        <w:t>– 1 zestaw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Drobne artykuły papiernicze, chemia domowa – 2 zestawy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 szkieletu człowieka wygląd i rozmiar rzeczywisty – 1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Modele serca – 10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 skóry człowieka – 10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Modele budowy anatomicznej człowieka – 1 szt. 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Modele do budowania cząs</w:t>
      </w:r>
      <w:r>
        <w:rPr>
          <w:rFonts w:ascii="Arial" w:hAnsi="Arial" w:cs="Arial"/>
          <w:sz w:val="20"/>
        </w:rPr>
        <w:t>teczek – 5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Układ okresowy – 1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Tabela rozpuszczalności – 1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Mapa ścienna świata ogólno geograficzna (hipsometryczna, ukształtowania powierzchni) – 1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Mapa ścienna świata polityczna – 1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Mapa ścienna świata krajobrazowa – 1 szt. 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Mapa ś</w:t>
      </w:r>
      <w:r>
        <w:rPr>
          <w:rFonts w:ascii="Arial" w:hAnsi="Arial" w:cs="Arial"/>
          <w:sz w:val="20"/>
        </w:rPr>
        <w:t>cienna świata klimatyczna – 1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Mapa ścienna Europy ogólnogeograficzna – 1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Tellurium lub inny model przedstawiający wzajemne relacje Ziemi, Słońca i Księżyca – 1 szt.</w:t>
      </w:r>
    </w:p>
    <w:p w:rsidR="00A506FC" w:rsidRDefault="00C41A0F">
      <w:pPr>
        <w:pStyle w:val="Akapitzlist"/>
        <w:numPr>
          <w:ilvl w:val="0"/>
          <w:numId w:val="26"/>
        </w:numPr>
        <w:tabs>
          <w:tab w:val="left" w:pos="993"/>
        </w:tabs>
        <w:spacing w:after="0" w:line="240" w:lineRule="auto"/>
        <w:ind w:hanging="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Okazy skał i minerałów oraz przykłady skamieniałości – 3 szt.</w:t>
      </w:r>
    </w:p>
    <w:p w:rsidR="00A506FC" w:rsidRDefault="00A506FC">
      <w:pPr>
        <w:ind w:firstLine="357"/>
        <w:rPr>
          <w:rFonts w:ascii="Arial" w:hAnsi="Arial" w:cs="Arial"/>
          <w:sz w:val="20"/>
          <w:szCs w:val="20"/>
        </w:rPr>
      </w:pPr>
    </w:p>
    <w:p w:rsidR="00A506FC" w:rsidRDefault="00C41A0F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w zależności od </w:t>
      </w:r>
      <w:r>
        <w:rPr>
          <w:rFonts w:ascii="Arial" w:hAnsi="Arial" w:cs="Arial"/>
          <w:sz w:val="20"/>
          <w:szCs w:val="20"/>
        </w:rPr>
        <w:t>wygranej Części niepotrzebnie skreślić</w:t>
      </w:r>
    </w:p>
    <w:p w:rsidR="00A506FC" w:rsidRDefault="00C41A0F">
      <w:pPr>
        <w:ind w:left="357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wymienione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  <w:lang w:val="x-none"/>
        </w:rPr>
        <w:t xml:space="preserve"> / wymienione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  <w:lang w:val="x-none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ofercie Wykonawcy, zgodnie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z opisem przedmiotu zamówienia / o</w:t>
      </w:r>
      <w:r>
        <w:rPr>
          <w:rFonts w:ascii="Arial" w:hAnsi="Arial" w:cs="Arial"/>
          <w:sz w:val="20"/>
          <w:szCs w:val="20"/>
          <w:lang w:val="x-none"/>
        </w:rPr>
        <w:t>pisem oferowanego towaru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x-none"/>
        </w:rPr>
        <w:t>(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  <w:lang w:val="x-none"/>
        </w:rPr>
        <w:t xml:space="preserve">łącznik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lang w:val="x-none"/>
        </w:rPr>
        <w:t>r 1</w:t>
      </w:r>
      <w:r>
        <w:rPr>
          <w:rFonts w:ascii="Arial" w:hAnsi="Arial" w:cs="Arial"/>
          <w:sz w:val="20"/>
          <w:szCs w:val="20"/>
        </w:rPr>
        <w:t xml:space="preserve"> do SIWZ</w:t>
      </w:r>
      <w:r>
        <w:rPr>
          <w:rFonts w:ascii="Arial" w:hAnsi="Arial" w:cs="Arial"/>
          <w:sz w:val="20"/>
          <w:szCs w:val="20"/>
          <w:lang w:val="x-none"/>
        </w:rPr>
        <w:t>).</w:t>
      </w:r>
    </w:p>
    <w:p w:rsidR="00A506FC" w:rsidRDefault="00C41A0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przedmiot umowy jest fabrycznie nowy, nieużywany ora</w:t>
      </w:r>
      <w:r>
        <w:rPr>
          <w:rFonts w:ascii="Arial" w:hAnsi="Arial" w:cs="Arial"/>
          <w:sz w:val="20"/>
          <w:szCs w:val="20"/>
        </w:rPr>
        <w:t>z nieeksponowany na wystawach lub imprezach targowych, sprawny technicznie, bezpieczny, kompletny i gotowy do pracy, wyprodukowany nie wcześniej niż w   II półroczu 2016r., a także spełnia wymagania techniczno-funkcjonalne wyszczególnione w Opisie przedmio</w:t>
      </w:r>
      <w:r>
        <w:rPr>
          <w:rFonts w:ascii="Arial" w:hAnsi="Arial" w:cs="Arial"/>
          <w:sz w:val="20"/>
          <w:szCs w:val="20"/>
        </w:rPr>
        <w:t>tu zamówienia / Opisie oferowanego towaru.</w:t>
      </w:r>
    </w:p>
    <w:p w:rsidR="00A506FC" w:rsidRDefault="00A506F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§2</w:t>
      </w: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umowy</w:t>
      </w:r>
    </w:p>
    <w:p w:rsidR="00A506FC" w:rsidRDefault="00C41A0F">
      <w:pPr>
        <w:shd w:val="clear" w:color="auto" w:fill="FFFFFF" w:themeFill="background1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umowy nastąpi w terminie maksymalnie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do 31 stycznia 2018r</w:t>
      </w:r>
      <w:r>
        <w:rPr>
          <w:rFonts w:ascii="Arial" w:hAnsi="Arial" w:cs="Arial"/>
          <w:sz w:val="20"/>
          <w:szCs w:val="20"/>
        </w:rPr>
        <w:t>.</w:t>
      </w:r>
    </w:p>
    <w:p w:rsidR="00A506FC" w:rsidRDefault="00A506FC">
      <w:pPr>
        <w:rPr>
          <w:rFonts w:ascii="Arial" w:hAnsi="Arial" w:cs="Arial"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§3</w:t>
      </w:r>
    </w:p>
    <w:p w:rsidR="00A506FC" w:rsidRDefault="00C41A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dostawy</w:t>
      </w:r>
    </w:p>
    <w:p w:rsidR="00A506FC" w:rsidRDefault="00C41A0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umowy określony w §1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Wykonawca zobowiązuje się dostarczyć na swój koszt i </w:t>
      </w:r>
      <w:r>
        <w:rPr>
          <w:rFonts w:ascii="Arial" w:hAnsi="Arial" w:cs="Arial"/>
          <w:sz w:val="20"/>
          <w:szCs w:val="20"/>
        </w:rPr>
        <w:t>ryzyko na adres:                          (………………………………………………………………………………………………………….……..)</w:t>
      </w:r>
    </w:p>
    <w:p w:rsidR="00A506FC" w:rsidRDefault="00C41A0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A506FC" w:rsidRDefault="00C41A0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przedmiotu umowy obejmuje: transport do bezpośredniego użytkownika, koszty załadunku oraz rozładunku i wniesienia </w:t>
      </w:r>
      <w:r>
        <w:rPr>
          <w:rFonts w:ascii="Arial" w:hAnsi="Arial" w:cs="Arial"/>
          <w:sz w:val="20"/>
          <w:szCs w:val="20"/>
        </w:rPr>
        <w:t>do pomieszczeń Użytkownika w miejscu przez niego wskazanym.</w:t>
      </w:r>
    </w:p>
    <w:p w:rsidR="00A506FC" w:rsidRDefault="00C41A0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przy dostawie dołączy do przedmiotu umowy kartę gwarancyjną oraz instrukcję obsługi.</w:t>
      </w:r>
    </w:p>
    <w:p w:rsidR="00A506FC" w:rsidRDefault="00C41A0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Ilościowego i technicznego odbioru przedmiotu umowy dokona upoważniony przedstawiciel Zamawiającego.</w:t>
      </w:r>
    </w:p>
    <w:p w:rsidR="00A506FC" w:rsidRDefault="00C41A0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przedmiotu umowy zostanie potwierdzony protokółem (sporządzonym przez Wykonawcę), podpisanym przez przedstawicieli każdej ze stron.</w:t>
      </w:r>
    </w:p>
    <w:p w:rsidR="00A506FC" w:rsidRDefault="00C41A0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trakcie odbioru zostaną stwierdzone wady nadające się do usunięcia, Zamawiający odmówi przyjęcia dostawy do</w:t>
      </w:r>
      <w:r>
        <w:rPr>
          <w:rFonts w:ascii="Arial" w:hAnsi="Arial" w:cs="Arial"/>
          <w:sz w:val="20"/>
          <w:szCs w:val="20"/>
        </w:rPr>
        <w:t xml:space="preserve"> czasu usunięcia wad przez Wykonawcę.</w:t>
      </w:r>
    </w:p>
    <w:p w:rsidR="00A506FC" w:rsidRDefault="00C41A0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Braki ilościowe lub wady jakościowe stwierdzone w dostawie Zamawiający reklamuje w ciągu 5 dni roboczych od ich stwierdzenia. Wykonawca zobowiązuje się na własny koszt do uzupełnienia braków lub usunięcia wad niezwłocz</w:t>
      </w:r>
      <w:r>
        <w:rPr>
          <w:rFonts w:ascii="Arial" w:hAnsi="Arial" w:cs="Arial"/>
          <w:sz w:val="20"/>
          <w:szCs w:val="20"/>
        </w:rPr>
        <w:t xml:space="preserve">nie, nie później jednak niż w terminie 5 dni roboczych, licząc od daty otrzymania wezwania.   </w:t>
      </w:r>
    </w:p>
    <w:p w:rsidR="00A506FC" w:rsidRDefault="00C41A0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ubezpiecza przedmiot umowy do momentu przejęcia go przez Zamawiającego.</w:t>
      </w:r>
    </w:p>
    <w:p w:rsidR="00A506FC" w:rsidRDefault="00C41A0F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zgłosi Zamawiającemu (osoba kontaktowa) gotowość dostarczenia sprzętu</w:t>
      </w:r>
      <w:r>
        <w:rPr>
          <w:rFonts w:ascii="Arial" w:hAnsi="Arial" w:cs="Arial"/>
          <w:sz w:val="20"/>
          <w:szCs w:val="20"/>
        </w:rPr>
        <w:t xml:space="preserve"> z co najmniej dwudniowym wyprzedzeniem, podając proponowaną datę jego dostarczenia i montażu. </w:t>
      </w:r>
    </w:p>
    <w:p w:rsidR="00A506FC" w:rsidRDefault="00A506FC">
      <w:pPr>
        <w:rPr>
          <w:rFonts w:ascii="Arial" w:hAnsi="Arial" w:cs="Arial"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§4</w:t>
      </w:r>
    </w:p>
    <w:p w:rsidR="00A506FC" w:rsidRDefault="00C41A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 umowy</w:t>
      </w:r>
    </w:p>
    <w:p w:rsidR="00A506FC" w:rsidRDefault="00C41A0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dostawy przedmiotu umowy po cenie wymienionej w formularzu ofertowym złożonym przez Wykonawcę w trakcie </w:t>
      </w:r>
      <w:r>
        <w:rPr>
          <w:rFonts w:ascii="Arial" w:hAnsi="Arial" w:cs="Arial"/>
          <w:sz w:val="20"/>
          <w:szCs w:val="20"/>
        </w:rPr>
        <w:t>postępowania.</w:t>
      </w:r>
    </w:p>
    <w:p w:rsidR="00A506FC" w:rsidRDefault="00C41A0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Wartość brutto</w:t>
      </w:r>
      <w:r>
        <w:rPr>
          <w:rFonts w:ascii="Arial" w:hAnsi="Arial" w:cs="Arial"/>
          <w:sz w:val="20"/>
          <w:szCs w:val="20"/>
        </w:rPr>
        <w:t xml:space="preserve"> przedmiotu umowy wynosi: ………………..…. zł (słownie: …………………………………) w tym wartość podatku od towarów i usług: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…………….…… zł  (słownie: ………………….…) według stawki …... % oraz </w:t>
      </w:r>
      <w:r>
        <w:rPr>
          <w:rFonts w:ascii="Arial" w:hAnsi="Arial" w:cs="Arial"/>
          <w:b/>
          <w:sz w:val="20"/>
          <w:szCs w:val="20"/>
        </w:rPr>
        <w:t xml:space="preserve">wartość netto </w:t>
      </w:r>
      <w:r>
        <w:rPr>
          <w:rFonts w:ascii="Arial" w:hAnsi="Arial" w:cs="Arial"/>
          <w:sz w:val="20"/>
          <w:szCs w:val="20"/>
        </w:rPr>
        <w:t>przedmiotu umowy: ……………..……… zł (słownie: ……………</w:t>
      </w:r>
      <w:r>
        <w:rPr>
          <w:rFonts w:ascii="Arial" w:hAnsi="Arial" w:cs="Arial"/>
          <w:sz w:val="20"/>
          <w:szCs w:val="20"/>
        </w:rPr>
        <w:t>……………………...).</w:t>
      </w:r>
    </w:p>
    <w:p w:rsidR="00A506FC" w:rsidRDefault="00C41A0F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zawiera wszelkie koszty, opłaty i podatki związane z dostawą przedmiotu umowy w miejscu wskazanym przez Zamawiającego.</w:t>
      </w:r>
    </w:p>
    <w:p w:rsidR="00A506FC" w:rsidRDefault="00C41A0F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§5</w:t>
      </w:r>
    </w:p>
    <w:p w:rsidR="00A506FC" w:rsidRDefault="00C41A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i warunki płatności</w:t>
      </w:r>
    </w:p>
    <w:p w:rsidR="00A506FC" w:rsidRDefault="00C41A0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zapłaty wynagrodzenia za przedmiot umowy będzie stanowiła faktura w</w:t>
      </w:r>
      <w:r>
        <w:rPr>
          <w:rFonts w:ascii="Arial" w:hAnsi="Arial" w:cs="Arial"/>
          <w:sz w:val="20"/>
          <w:szCs w:val="20"/>
        </w:rPr>
        <w:t>ystawiona na podstawie protokołu odbioru (sporządzonego przez Wykonawcę) podpisanego bez zastrzeżeń (w przypadku, gdy do naliczenia i zapłacenia podatku od towarów i usług zobowiązany jest Zamawiający faktura musi zawierać dopisek „odwrotne obciążenie”).</w:t>
      </w:r>
    </w:p>
    <w:p w:rsidR="00A506FC" w:rsidRDefault="00C41A0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apłata nastąpi w formie przelewu na rachunek wskazany na fakturze w terminie 30 dni od daty otrzymania przez Zamawiającego prawidłowo wystawionej faktury, z wyjątkiem sytuacji przewidzianej w §3 ust. 6 i ust. 7, gdzie 30-dniowy termin płatności liczony będ</w:t>
      </w:r>
      <w:r>
        <w:rPr>
          <w:rFonts w:ascii="Arial" w:hAnsi="Arial" w:cs="Arial"/>
          <w:sz w:val="20"/>
          <w:szCs w:val="20"/>
        </w:rPr>
        <w:t>zie od daty prawidłowego wykonania dostawy poprzez dostarczenie całego asortymentu wolnego od wad.</w:t>
      </w:r>
    </w:p>
    <w:p w:rsidR="00A506FC" w:rsidRDefault="00C41A0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zapłaty przyjmuje się datę obciążenia rachunku bankowego Zamawiającego. Termin uważa się za zachowany, jeżeli obciążenie rachunku bankowego Zamawiają</w:t>
      </w:r>
      <w:r>
        <w:rPr>
          <w:rFonts w:ascii="Arial" w:hAnsi="Arial" w:cs="Arial"/>
          <w:sz w:val="20"/>
          <w:szCs w:val="20"/>
        </w:rPr>
        <w:t>cego nastąpi najpóźniej w ostatnim dniu terminu płatności.</w:t>
      </w:r>
    </w:p>
    <w:p w:rsidR="00A506FC" w:rsidRDefault="00C41A0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może przenosić wierzytelności wynikającej z umowy na rzecz osoby trzeciej, bez pisemnej zgody Zamawiającego. Treść dokumentów, dotyczących przenoszonej wierzytelności (umowy o przelew</w:t>
      </w:r>
      <w:r>
        <w:rPr>
          <w:rFonts w:ascii="Arial" w:hAnsi="Arial" w:cs="Arial"/>
          <w:sz w:val="20"/>
          <w:szCs w:val="20"/>
        </w:rPr>
        <w:t>, pożyczki, zawiadomienia, oświadczenia itp.) nie może stać w sprzeczności z postanowieniami niniejszej umowy.</w:t>
      </w:r>
    </w:p>
    <w:p w:rsidR="00A506FC" w:rsidRDefault="00C41A0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może bez pisemnej zgody Zamawiającego powierzyć podmiotowi trzeciemu wykonywania zobowiązań wynikających z niniejszej umowy.</w:t>
      </w:r>
    </w:p>
    <w:p w:rsidR="00A506FC" w:rsidRDefault="00C41A0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</w:t>
      </w:r>
      <w:r>
        <w:rPr>
          <w:rFonts w:ascii="Arial" w:hAnsi="Arial" w:cs="Arial"/>
          <w:sz w:val="20"/>
          <w:szCs w:val="20"/>
        </w:rPr>
        <w:t>cza się płatności częściowe dokonywane w oparciu o protokólarne odbiory częściowe dostaw.</w:t>
      </w:r>
    </w:p>
    <w:p w:rsidR="00A506FC" w:rsidRDefault="00A506FC">
      <w:pPr>
        <w:rPr>
          <w:rFonts w:ascii="Arial" w:hAnsi="Arial" w:cs="Arial"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§6</w:t>
      </w:r>
    </w:p>
    <w:p w:rsidR="00A506FC" w:rsidRDefault="00C41A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:rsidR="00A506FC" w:rsidRDefault="00C41A0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niewykonania lub nienależytego wykonania umowy Wykonawca zapłaci Zamawiającemu karę umowną w wysokości 10% łącznej wartości brutto, o </w:t>
      </w:r>
      <w:r>
        <w:rPr>
          <w:rFonts w:ascii="Arial" w:hAnsi="Arial" w:cs="Arial"/>
          <w:sz w:val="20"/>
          <w:szCs w:val="20"/>
        </w:rPr>
        <w:t>której mowa w §4 ust. 2.</w:t>
      </w:r>
    </w:p>
    <w:p w:rsidR="00A506FC" w:rsidRDefault="00C41A0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karę umowną w wysokości 0,2% łącznej wartości brutto określonej w §4 ust. 2 za przedmiot umowy za każdy dzień zwłoki w jego dostawie lub zwłoki w usunięciu wad.</w:t>
      </w:r>
    </w:p>
    <w:p w:rsidR="00A506FC" w:rsidRDefault="00C41A0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karę u</w:t>
      </w:r>
      <w:r>
        <w:rPr>
          <w:rFonts w:ascii="Arial" w:hAnsi="Arial" w:cs="Arial"/>
          <w:sz w:val="20"/>
          <w:szCs w:val="20"/>
        </w:rPr>
        <w:t>mowną w wysokości 10% łącznej wartości brutto określonej w §4 ust. 2 z tytułu odstąpienia Zamawiającego od umowy z powodu okoliczności, za które odpowiada Wykonawca.</w:t>
      </w:r>
    </w:p>
    <w:p w:rsidR="00A506FC" w:rsidRDefault="00C41A0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dochodzenia odszkodowania uzupełniającego do wysokośc</w:t>
      </w:r>
      <w:r>
        <w:rPr>
          <w:rFonts w:ascii="Arial" w:hAnsi="Arial" w:cs="Arial"/>
          <w:sz w:val="20"/>
          <w:szCs w:val="20"/>
        </w:rPr>
        <w:t>i faktycznie poniesionej szkody, niezależnie od kar umownych.</w:t>
      </w:r>
    </w:p>
    <w:p w:rsidR="00A506FC" w:rsidRDefault="00C41A0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ma prawo potrącania kar umownych z należnego Wykonawcy wynagrodzenia, po uprzednim wystawieniu noty obciążeniowej. </w:t>
      </w:r>
    </w:p>
    <w:p w:rsidR="00A506FC" w:rsidRDefault="00C41A0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wyraża zgodę na potrącenie kar umownych z </w:t>
      </w:r>
      <w:r>
        <w:rPr>
          <w:rFonts w:ascii="Arial" w:hAnsi="Arial" w:cs="Arial"/>
          <w:sz w:val="20"/>
          <w:szCs w:val="20"/>
        </w:rPr>
        <w:t>przysługującego mu wynagrodzenia.</w:t>
      </w:r>
    </w:p>
    <w:p w:rsidR="00A506FC" w:rsidRDefault="00A506FC">
      <w:pPr>
        <w:rPr>
          <w:rFonts w:ascii="Arial" w:hAnsi="Arial" w:cs="Arial"/>
          <w:b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§7</w:t>
      </w:r>
    </w:p>
    <w:p w:rsidR="00A506FC" w:rsidRDefault="00C41A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Odstąpienie od umowy</w:t>
      </w:r>
    </w:p>
    <w:p w:rsidR="00A506FC" w:rsidRDefault="00C41A0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Oprócz przyczyn wynikających z obowiązujących przepisów, Zamawiającemu przysługuje prawo odstąpienia od umowy gdy: </w:t>
      </w:r>
    </w:p>
    <w:p w:rsidR="00A506FC" w:rsidRDefault="00C41A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nastąpi znaczne pogorszenie sytuacji finansowej Wykonawcy, szczególnie w razie po</w:t>
      </w:r>
      <w:r>
        <w:rPr>
          <w:rFonts w:ascii="Arial" w:hAnsi="Arial" w:cs="Arial"/>
          <w:sz w:val="20"/>
          <w:szCs w:val="20"/>
        </w:rPr>
        <w:t>wzięcia wiadomości o wszczęciu postępowania egzekucyjnego wobec majątku Wykonawcy;</w:t>
      </w:r>
    </w:p>
    <w:p w:rsidR="00A506FC" w:rsidRDefault="00C41A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wykonuje umowę niezgodnie z jej warunkami, w szczególności nie zachowuje właściwej jakości oraz terminów określonych w §2 oraz w §3 ust. 7 niniejszej umowy;</w:t>
      </w:r>
    </w:p>
    <w:p w:rsidR="00A506FC" w:rsidRDefault="00C41A0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</w:t>
      </w:r>
      <w:r>
        <w:rPr>
          <w:rFonts w:ascii="Arial" w:hAnsi="Arial" w:cs="Arial"/>
          <w:sz w:val="20"/>
          <w:szCs w:val="20"/>
        </w:rPr>
        <w:t>ią okoliczności powodujące, że wykonanie umowy nie leży w interesie publicznym, w takim przypadku Wykonawca uprawniony jest do otrzymania zapłaty za wykonaną część umowy.</w:t>
      </w:r>
    </w:p>
    <w:p w:rsidR="00A506FC" w:rsidRDefault="00C41A0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następuje z chwilą pisemnego zawiadomienia o przyczynie odstąpienia od um</w:t>
      </w:r>
      <w:r>
        <w:rPr>
          <w:rFonts w:ascii="Arial" w:hAnsi="Arial" w:cs="Arial"/>
          <w:sz w:val="20"/>
          <w:szCs w:val="20"/>
        </w:rPr>
        <w:t>owy. Oświadczenie o odstąpieniu od umowy może zostać złożone w terminie 30 dni od dnia powzięcia wiadomości o przyczynie odstąpienia.</w:t>
      </w:r>
    </w:p>
    <w:p w:rsidR="00A506FC" w:rsidRDefault="00C41A0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dostaw wadliwie wykonanych, kosztami niezbędnymi do prawidłowego zrealizowania dostaw obciążony z</w:t>
      </w:r>
      <w:r>
        <w:rPr>
          <w:rFonts w:ascii="Arial" w:hAnsi="Arial" w:cs="Arial"/>
          <w:sz w:val="20"/>
          <w:szCs w:val="20"/>
        </w:rPr>
        <w:t>ostanie Wykonawca, z którym rozwiązano umowę poprzez odstąpienie.</w:t>
      </w:r>
    </w:p>
    <w:p w:rsidR="00A506FC" w:rsidRDefault="00C41A0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od umowy nie pozbawia Zamawiającego prawa do żądania kar umownych.</w:t>
      </w:r>
    </w:p>
    <w:p w:rsidR="00A506FC" w:rsidRDefault="00A506FC">
      <w:pPr>
        <w:rPr>
          <w:rFonts w:ascii="Arial" w:hAnsi="Arial" w:cs="Arial"/>
          <w:b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§8</w:t>
      </w:r>
    </w:p>
    <w:p w:rsidR="00A506FC" w:rsidRDefault="00C41A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gwarancji i serwisu</w:t>
      </w:r>
    </w:p>
    <w:p w:rsidR="00A506FC" w:rsidRDefault="00C41A0F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dostarczony przedmiot umowy Wykonawca udziela gwarancji na okres ...........</w:t>
      </w:r>
      <w:r>
        <w:rPr>
          <w:rFonts w:ascii="Arial" w:hAnsi="Arial" w:cs="Arial"/>
          <w:sz w:val="20"/>
          <w:szCs w:val="20"/>
        </w:rPr>
        <w:t>..... miesięcy, liczony od dnia odbioru przedmiotu umowy, potwierdzonego protokołem odbioru bez zastrzeżeń.</w:t>
      </w:r>
    </w:p>
    <w:p w:rsidR="00A506FC" w:rsidRDefault="00C41A0F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zapewnia bezpłatny serwis gwarancyjny.</w:t>
      </w:r>
    </w:p>
    <w:p w:rsidR="00A506FC" w:rsidRDefault="00C41A0F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serwisu gwarancyjnego obejmują:</w:t>
      </w:r>
    </w:p>
    <w:p w:rsidR="00A506FC" w:rsidRDefault="00C41A0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przystąpienia do naprawy (podjęcie działań naprawczych) przy zgłoszeniu usterki telefonicznie, faksem lub drogą elektroniczną: maksymalnie 72 godziny; </w:t>
      </w:r>
    </w:p>
    <w:p w:rsidR="00A506FC" w:rsidRDefault="00C41A0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naprawę w miejscu użytkowania sprzętu;</w:t>
      </w:r>
    </w:p>
    <w:p w:rsidR="00A506FC" w:rsidRDefault="00C41A0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konieczności wykonania naprawy poza miejscem uży</w:t>
      </w:r>
      <w:r>
        <w:rPr>
          <w:rFonts w:ascii="Arial" w:hAnsi="Arial" w:cs="Arial"/>
          <w:sz w:val="20"/>
          <w:szCs w:val="20"/>
        </w:rPr>
        <w:t>tkowania sprzętu, Wykonawca zapewni na własny koszt odbiór sprzętu do naprawy i jego dostawę po dokonaniu naprawy oraz jego ponowne uruchomienie.</w:t>
      </w:r>
    </w:p>
    <w:p w:rsidR="00A506FC" w:rsidRDefault="00A506FC">
      <w:pPr>
        <w:rPr>
          <w:rFonts w:ascii="Arial" w:hAnsi="Arial" w:cs="Arial"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§9</w:t>
      </w: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umowy</w:t>
      </w:r>
    </w:p>
    <w:p w:rsidR="00A506FC" w:rsidRDefault="00C41A0F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zmiany postanowień umowy w przypadku:</w:t>
      </w:r>
    </w:p>
    <w:p w:rsidR="00A506FC" w:rsidRDefault="00C41A0F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aktualizacji rozwiąza</w:t>
      </w:r>
      <w:r>
        <w:rPr>
          <w:rFonts w:ascii="Arial" w:hAnsi="Arial" w:cs="Arial"/>
          <w:sz w:val="20"/>
          <w:szCs w:val="20"/>
        </w:rPr>
        <w:t>ń ze względu na postęp techniczny lub technologiczny (np. wycofanie z obrotu urządzeń lub podzespołów), zmiana nie może spowodować podwyższenia ceny oraz obniżenia parametrów technicznych, jakościowych i innych wynikających z oferty, na podstawie której by</w:t>
      </w:r>
      <w:r>
        <w:rPr>
          <w:rFonts w:ascii="Arial" w:hAnsi="Arial" w:cs="Arial"/>
          <w:sz w:val="20"/>
          <w:szCs w:val="20"/>
        </w:rPr>
        <w:t xml:space="preserve">ł dokonany wybór Wykonawcy;  </w:t>
      </w:r>
    </w:p>
    <w:p w:rsidR="00A506FC" w:rsidRDefault="00C41A0F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A506FC" w:rsidRDefault="00C41A0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umowy mogą nastąpić wy</w:t>
      </w:r>
      <w:r>
        <w:rPr>
          <w:rFonts w:ascii="Arial" w:hAnsi="Arial" w:cs="Arial"/>
          <w:sz w:val="20"/>
          <w:szCs w:val="20"/>
        </w:rPr>
        <w:t>łącznie w formie pisemnego aneksu pod rygorem nieważności za zgodą obu stron. Zmiany umowy nie mogą naruszać postanowień zawartych w art. 144 ustawy.</w:t>
      </w:r>
    </w:p>
    <w:p w:rsidR="00A506FC" w:rsidRDefault="00C41A0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występująca o zmianę postanowień umowy zobowiązana jest do udokumentowania zaistnienia okoliczności</w:t>
      </w:r>
      <w:r>
        <w:rPr>
          <w:rFonts w:ascii="Arial" w:hAnsi="Arial" w:cs="Arial"/>
          <w:sz w:val="20"/>
          <w:szCs w:val="20"/>
        </w:rPr>
        <w:t>, o których mowa w §9 ust. 1.</w:t>
      </w:r>
    </w:p>
    <w:p w:rsidR="00A506FC" w:rsidRDefault="00C41A0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zmianę postanowień umowy musi być wyrażony na piśmie.</w:t>
      </w:r>
    </w:p>
    <w:p w:rsidR="00A506FC" w:rsidRDefault="00A506FC">
      <w:pPr>
        <w:rPr>
          <w:rFonts w:ascii="Arial" w:hAnsi="Arial" w:cs="Arial"/>
          <w:b/>
          <w:sz w:val="20"/>
          <w:szCs w:val="20"/>
        </w:rPr>
      </w:pPr>
    </w:p>
    <w:p w:rsidR="00A506FC" w:rsidRDefault="00A506FC">
      <w:pPr>
        <w:rPr>
          <w:rFonts w:ascii="Arial" w:hAnsi="Arial" w:cs="Arial"/>
          <w:b/>
          <w:sz w:val="20"/>
          <w:szCs w:val="20"/>
        </w:rPr>
      </w:pPr>
    </w:p>
    <w:p w:rsidR="00A506FC" w:rsidRDefault="00A506FC">
      <w:pPr>
        <w:rPr>
          <w:rFonts w:ascii="Arial" w:hAnsi="Arial" w:cs="Arial"/>
          <w:b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§10</w:t>
      </w:r>
    </w:p>
    <w:p w:rsidR="00A506FC" w:rsidRDefault="00C41A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Podwykonawstwo</w:t>
      </w:r>
    </w:p>
    <w:p w:rsidR="00A506FC" w:rsidRDefault="00A506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506FC" w:rsidRDefault="00C41A0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do przedłożenia zamawiającemu kopii poświadczonej za zgodność z oryginałem zawartej umowy o podwykonawstwo w </w:t>
      </w:r>
      <w:r>
        <w:rPr>
          <w:rFonts w:ascii="Arial" w:hAnsi="Arial" w:cs="Arial"/>
          <w:sz w:val="20"/>
          <w:szCs w:val="20"/>
        </w:rPr>
        <w:t>terminie 7 dni od dnia jej zawarcia .</w:t>
      </w:r>
    </w:p>
    <w:p w:rsidR="00A506FC" w:rsidRDefault="00C41A0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 przedłożenia kopii umowy o podwykonawstwo w wymaganym terminie wykonawca zapłaci 1 % kary z wynagrodzenia umownego za każdy dzień opóźnienia w przedłożeniu kopii umowy o podwykonawstwo .</w:t>
      </w:r>
    </w:p>
    <w:p w:rsidR="00A506FC" w:rsidRDefault="00C41A0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</w:t>
      </w:r>
      <w:r>
        <w:rPr>
          <w:rFonts w:ascii="Arial" w:hAnsi="Arial" w:cs="Arial"/>
          <w:sz w:val="20"/>
          <w:szCs w:val="20"/>
        </w:rPr>
        <w:t>ona bezpośredniej zapłaty wynagrodzenia przysługującego podwykonawcom w przypadku, gdy wykonawca uchyli się od obowiązku zapłaty wynagrodzenia podwykonawcom .</w:t>
      </w:r>
    </w:p>
    <w:p w:rsidR="00A506FC" w:rsidRDefault="00C41A0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uchylenie się od obowiązku zapłaty przez wykonawcę wynagrodzenia należnego podwykonawcom uzn</w:t>
      </w:r>
      <w:r>
        <w:rPr>
          <w:rFonts w:ascii="Arial" w:hAnsi="Arial" w:cs="Arial"/>
          <w:sz w:val="20"/>
          <w:szCs w:val="20"/>
        </w:rPr>
        <w:t xml:space="preserve">ane będzie brak przedłożenia w terminie 3 dni dowodów zapłaty. </w:t>
      </w:r>
    </w:p>
    <w:p w:rsidR="00A506FC" w:rsidRDefault="00C41A0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wynagrodzeń wypłaconych przez zamawiającego bezpośrednio podwykonawcom zostanie potrącona z wynagrodzenia przysługującego wykonawcy.</w:t>
      </w:r>
    </w:p>
    <w:p w:rsidR="00A506FC" w:rsidRDefault="00C41A0F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Zamawiającemu przysługuje prawo odstąpienia od umowy </w:t>
      </w:r>
      <w:r>
        <w:rPr>
          <w:rFonts w:ascii="Arial" w:hAnsi="Arial" w:cs="Arial"/>
          <w:sz w:val="20"/>
          <w:szCs w:val="20"/>
        </w:rPr>
        <w:t>w przypadku, gdy konieczność zapłaty bezpośredniego wynagrodzenia podwykonawcom zaistnieje przynajmniej  3 razy lub, gdy suma wypłaconych przez zamawiającego bezpośrednio podwykonawcom wynagrodzeń przekroczy 30 % wartości umowy.</w:t>
      </w:r>
    </w:p>
    <w:p w:rsidR="00A506FC" w:rsidRDefault="00A506FC">
      <w:pPr>
        <w:jc w:val="center"/>
        <w:rPr>
          <w:rFonts w:ascii="Arial" w:hAnsi="Arial" w:cs="Arial"/>
          <w:b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§11</w:t>
      </w: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A506FC" w:rsidRDefault="00C41A0F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W sprawach nieuregulowanych umową mają zastosowanie przepisy Kodeksu cywilnego oraz ustawy </w:t>
      </w:r>
      <w:r>
        <w:rPr>
          <w:rFonts w:ascii="Arial" w:hAnsi="Arial" w:cs="Arial"/>
          <w:sz w:val="20"/>
          <w:szCs w:val="20"/>
        </w:rPr>
        <w:t xml:space="preserve">z dnia 29 stycznia 2004r. </w:t>
      </w:r>
      <w:r>
        <w:rPr>
          <w:rFonts w:ascii="Arial" w:hAnsi="Arial" w:cs="Arial"/>
          <w:sz w:val="20"/>
          <w:szCs w:val="20"/>
          <w:lang w:val="x-none"/>
        </w:rPr>
        <w:t>Prawo zamówień publicznych</w:t>
      </w:r>
      <w:r>
        <w:rPr>
          <w:rFonts w:ascii="Arial" w:hAnsi="Arial" w:cs="Arial"/>
          <w:sz w:val="20"/>
          <w:szCs w:val="20"/>
        </w:rPr>
        <w:t>.</w:t>
      </w:r>
    </w:p>
    <w:p w:rsidR="00A506FC" w:rsidRDefault="00C41A0F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wynikłe na tle niniejszej umowy rozpatrywane będą przez Sąd właściwy miejscowo dla siedziby Zamawiającego</w:t>
      </w:r>
      <w:r>
        <w:rPr>
          <w:rFonts w:ascii="Arial" w:hAnsi="Arial" w:cs="Arial"/>
          <w:sz w:val="20"/>
          <w:szCs w:val="20"/>
        </w:rPr>
        <w:t>.</w:t>
      </w:r>
    </w:p>
    <w:p w:rsidR="00A506FC" w:rsidRDefault="00C41A0F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niniejsza została zawarta w trzech jednobrzmiących egzemplarzach, dwa egzemplarze dla Zamawiającego, jeden dla Wykonawcy.</w:t>
      </w:r>
    </w:p>
    <w:p w:rsidR="00A506FC" w:rsidRDefault="00A506FC">
      <w:pPr>
        <w:rPr>
          <w:rFonts w:ascii="Arial" w:hAnsi="Arial" w:cs="Arial"/>
          <w:sz w:val="20"/>
          <w:szCs w:val="20"/>
        </w:rPr>
      </w:pPr>
    </w:p>
    <w:p w:rsidR="00A506FC" w:rsidRDefault="00C41A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umowy stanowią:</w:t>
      </w:r>
    </w:p>
    <w:p w:rsidR="00A506FC" w:rsidRDefault="00C41A0F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1: SIWZ</w:t>
      </w:r>
    </w:p>
    <w:p w:rsidR="00A506FC" w:rsidRDefault="00C41A0F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2: Oferta Wykonawcy</w:t>
      </w:r>
      <w:r>
        <w:rPr>
          <w:rFonts w:ascii="Arial" w:hAnsi="Arial" w:cs="Arial"/>
          <w:bCs/>
          <w:sz w:val="20"/>
          <w:szCs w:val="20"/>
        </w:rPr>
        <w:t>;</w:t>
      </w:r>
    </w:p>
    <w:p w:rsidR="00A506FC" w:rsidRDefault="00A506FC">
      <w:pPr>
        <w:rPr>
          <w:rFonts w:ascii="Arial" w:hAnsi="Arial" w:cs="Arial"/>
          <w:bCs/>
          <w:sz w:val="20"/>
          <w:szCs w:val="20"/>
        </w:rPr>
      </w:pPr>
    </w:p>
    <w:p w:rsidR="00A506FC" w:rsidRDefault="00C41A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ZAMAWIAJĄCY: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WYKONAWCA:</w:t>
      </w:r>
    </w:p>
    <w:p w:rsidR="00A506FC" w:rsidRDefault="00C41A0F">
      <w:pPr>
        <w:rPr>
          <w:rFonts w:ascii="Arial" w:hAnsi="Arial" w:cs="Arial"/>
          <w:sz w:val="20"/>
          <w:szCs w:val="20"/>
        </w:rPr>
      </w:pPr>
      <w:r>
        <w:br w:type="page"/>
      </w:r>
    </w:p>
    <w:p w:rsidR="00A506FC" w:rsidRDefault="00A506FC">
      <w:pPr>
        <w:tabs>
          <w:tab w:val="right" w:pos="9923"/>
        </w:tabs>
        <w:outlineLvl w:val="0"/>
        <w:rPr>
          <w:rFonts w:ascii="Arial" w:hAnsi="Arial" w:cs="Arial"/>
          <w:sz w:val="18"/>
          <w:szCs w:val="18"/>
        </w:rPr>
      </w:pPr>
    </w:p>
    <w:p w:rsidR="00A506FC" w:rsidRDefault="00C41A0F">
      <w:pPr>
        <w:jc w:val="right"/>
        <w:outlineLvl w:val="0"/>
        <w:rPr>
          <w:rFonts w:ascii="Arial" w:hAnsi="Arial" w:cs="Arial"/>
          <w:b/>
          <w:bCs/>
          <w:i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i/>
          <w:sz w:val="18"/>
          <w:szCs w:val="18"/>
          <w:lang w:eastAsia="pl-PL"/>
        </w:rPr>
        <w:t>Załącznik nr 3do SIWZ</w:t>
      </w:r>
    </w:p>
    <w:p w:rsidR="00A506FC" w:rsidRDefault="00C41A0F">
      <w:pPr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A506FC" w:rsidRDefault="00C41A0F">
      <w:pPr>
        <w:rPr>
          <w:rFonts w:ascii="Arial" w:hAnsi="Arial" w:cs="Arial"/>
          <w:i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06FC" w:rsidRDefault="00C41A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Wykonawca: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A506FC" w:rsidRDefault="00C41A0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)</w:t>
      </w:r>
    </w:p>
    <w:p w:rsidR="00A506FC" w:rsidRDefault="00C41A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reprezentowany przez:  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A506FC" w:rsidRDefault="00C41A0F">
      <w:pPr>
        <w:ind w:right="4395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>reprezentacji)</w:t>
      </w:r>
    </w:p>
    <w:p w:rsidR="00A506FC" w:rsidRDefault="00C41A0F">
      <w:pPr>
        <w:rPr>
          <w:rFonts w:ascii="Arial" w:hAnsi="Arial" w:cs="Arial"/>
          <w:i/>
          <w:strike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tel., fax, adres e-mail:    .............................................................................................</w:t>
      </w:r>
    </w:p>
    <w:p w:rsidR="00A506FC" w:rsidRDefault="00C41A0F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hAnsi="Arial" w:cs="Arial"/>
          <w:sz w:val="20"/>
          <w:szCs w:val="20"/>
        </w:rPr>
        <w:t xml:space="preserve"> odpowiedzi na ogłoszenie o przetargu nieograniczonym na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A506FC" w:rsidRDefault="00C41A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„Dostawę sprzętu komputerowego i materiałów dydaktycznych</w:t>
      </w:r>
    </w:p>
    <w:p w:rsidR="00A506FC" w:rsidRDefault="00C41A0F">
      <w:pPr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>o  Zespołu Szkół w Sławatyczach przy ulicy Kodeńskiej 12, 21-515 Sławatycze”</w:t>
      </w:r>
    </w:p>
    <w:p w:rsidR="00A506FC" w:rsidRDefault="00C41A0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niniejszą ofertę.</w:t>
      </w:r>
    </w:p>
    <w:p w:rsidR="00A506FC" w:rsidRDefault="00C41A0F">
      <w:pPr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istotnych warunków zamówienia i nie wnosimy do niej zastrzeżeń oraz zdobyliśmy konieczne informacje pot</w:t>
      </w:r>
      <w:r>
        <w:rPr>
          <w:rFonts w:ascii="Arial" w:hAnsi="Arial" w:cs="Arial"/>
          <w:sz w:val="20"/>
          <w:szCs w:val="20"/>
        </w:rPr>
        <w:t>rzebne do właściwego wykonania zamówienia.</w:t>
      </w:r>
    </w:p>
    <w:p w:rsidR="00A506FC" w:rsidRDefault="00C41A0F">
      <w:pPr>
        <w:widowControl w:val="0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 w pełnym rzeczowym zakresie, zgodnie z opisem przedmiotu zamówienia / specyfikacją techniczną towaru</w:t>
      </w:r>
    </w:p>
    <w:p w:rsidR="00A506FC" w:rsidRDefault="00A506F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06FC" w:rsidRDefault="00C41A0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Część I – Dostawa komputerów z osprzętem i oprogramowaniem * </w:t>
      </w:r>
    </w:p>
    <w:p w:rsidR="00A506FC" w:rsidRDefault="00C41A0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łączną cenę w </w:t>
      </w:r>
      <w:r>
        <w:rPr>
          <w:rFonts w:ascii="Arial" w:hAnsi="Arial" w:cs="Arial"/>
          <w:b/>
          <w:bCs/>
          <w:sz w:val="20"/>
          <w:szCs w:val="20"/>
        </w:rPr>
        <w:t>wysokości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brutto ....................................................................................... zł</w:t>
      </w:r>
    </w:p>
    <w:p w:rsidR="00A506FC" w:rsidRDefault="00C41A0F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(słownie brutto: …………….......................................................................................................zł).</w:t>
      </w:r>
    </w:p>
    <w:p w:rsidR="00A506FC" w:rsidRDefault="00C41A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netto............</w:t>
      </w:r>
      <w:r>
        <w:rPr>
          <w:rFonts w:ascii="Arial" w:hAnsi="Arial" w:cs="Arial"/>
          <w:sz w:val="20"/>
          <w:szCs w:val="20"/>
        </w:rPr>
        <w:t>............................................... zł</w:t>
      </w:r>
    </w:p>
    <w:p w:rsidR="00A506FC" w:rsidRDefault="00C41A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……… %, .......................................................... zł, </w:t>
      </w:r>
    </w:p>
    <w:p w:rsidR="00A506FC" w:rsidRDefault="00C41A0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oraz  Oferuję/oferujemy:</w:t>
      </w:r>
    </w:p>
    <w:p w:rsidR="00A506FC" w:rsidRDefault="00C41A0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Długość okresu gwarancji i rękojmi za wady na dostawy  </w:t>
      </w:r>
      <w:r>
        <w:rPr>
          <w:rFonts w:ascii="Arial" w:hAnsi="Arial" w:cs="Arial"/>
          <w:b/>
          <w:bCs/>
          <w:sz w:val="20"/>
          <w:szCs w:val="20"/>
        </w:rPr>
        <w:t xml:space="preserve">…………………….. miesięcy od dnia podpisania </w:t>
      </w:r>
      <w:r>
        <w:rPr>
          <w:rFonts w:ascii="Arial" w:hAnsi="Arial" w:cs="Arial"/>
          <w:b/>
          <w:bCs/>
          <w:sz w:val="20"/>
          <w:szCs w:val="20"/>
        </w:rPr>
        <w:t>protokołu odbioru końcowego</w:t>
      </w:r>
    </w:p>
    <w:p w:rsidR="00A506FC" w:rsidRDefault="00C41A0F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zgodnie z poniższym zestawieniem :</w:t>
      </w:r>
    </w:p>
    <w:p w:rsidR="00A506FC" w:rsidRDefault="00A506FC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497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"/>
        <w:gridCol w:w="1989"/>
        <w:gridCol w:w="709"/>
        <w:gridCol w:w="1017"/>
        <w:gridCol w:w="1251"/>
        <w:gridCol w:w="851"/>
        <w:gridCol w:w="850"/>
        <w:gridCol w:w="1979"/>
      </w:tblGrid>
      <w:tr w:rsidR="00A506FC"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Przedmiot dostawy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sztuk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jedn. netto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 netto</w:t>
            </w:r>
          </w:p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kol.2 x3)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Stawka VAT (%)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Kwota VAT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 brutto</w:t>
            </w:r>
          </w:p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(kol.4+6)</w:t>
            </w:r>
          </w:p>
        </w:tc>
      </w:tr>
      <w:tr w:rsidR="00A506FC">
        <w:trPr>
          <w:trHeight w:val="189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7</w:t>
            </w:r>
          </w:p>
        </w:tc>
      </w:tr>
      <w:tr w:rsidR="00A506FC">
        <w:trPr>
          <w:trHeight w:val="34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Przenośny komputer dla ucznia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2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Przenośny komputer dla nauczyciela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26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sieciowe urządzenie wielofunkcyjne MONO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Tablica interaktywna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2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Wizualizer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Aparat fotograficzny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23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Rzutnik multimedialny typ 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 xml:space="preserve">Rzutnik </w:t>
            </w:r>
            <w:r>
              <w:rPr>
                <w:rStyle w:val="FontStyle22"/>
                <w:rFonts w:ascii="Arial" w:hAnsi="Arial" w:cs="Arial"/>
                <w:sz w:val="16"/>
                <w:szCs w:val="16"/>
              </w:rPr>
              <w:t>multimedialny typ II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Ekran do rzutnika multimedialnego typ 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3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Ekran do rzutnika multimedialnego typ I</w:t>
            </w:r>
            <w:r>
              <w:rPr>
                <w:rStyle w:val="FontStyle22"/>
                <w:rFonts w:ascii="Arial" w:hAnsi="Arial" w:cs="Arial"/>
                <w:sz w:val="16"/>
                <w:szCs w:val="16"/>
                <w:lang w:val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Odtwarzacz CD z głośnikami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Tablet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sieciowe urządzenie wielofunkcyjne KOLOR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Mikroskop do komputera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Cyfrowe urządzenie zapisujące obraz lub/i dźwięk z oprzyrządowaniem i statywem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989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Style w:val="FontStyle22"/>
                <w:rFonts w:ascii="Arial" w:hAnsi="Arial" w:cs="Arial"/>
                <w:sz w:val="16"/>
                <w:szCs w:val="16"/>
              </w:rPr>
              <w:t>Mikroskop z kamerą USB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506FC" w:rsidRDefault="00A506FC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A506FC" w:rsidRDefault="00C41A0F">
      <w:pPr>
        <w:rPr>
          <w:rFonts w:ascii="Arial" w:hAnsi="Arial" w:cs="Arial"/>
          <w:b/>
          <w:sz w:val="16"/>
          <w:szCs w:val="16"/>
        </w:rPr>
      </w:pPr>
      <w:r>
        <w:br w:type="page"/>
      </w:r>
    </w:p>
    <w:p w:rsidR="00A506FC" w:rsidRDefault="00A506FC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A506FC" w:rsidRDefault="00C41A0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Część II – Dostawa pomocy naukowych A*   </w:t>
      </w:r>
    </w:p>
    <w:p w:rsidR="00A506FC" w:rsidRDefault="00A506F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506FC" w:rsidRDefault="00C41A0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łączną cenę w </w:t>
      </w:r>
      <w:r>
        <w:rPr>
          <w:rFonts w:ascii="Arial" w:hAnsi="Arial" w:cs="Arial"/>
          <w:b/>
          <w:bCs/>
          <w:sz w:val="20"/>
          <w:szCs w:val="20"/>
        </w:rPr>
        <w:t>wysokości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brutto ....................................................................................... zł</w:t>
      </w:r>
    </w:p>
    <w:p w:rsidR="00A506FC" w:rsidRDefault="00C41A0F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(słownie brutto: …………….......................................................................................................zł).</w:t>
      </w:r>
    </w:p>
    <w:p w:rsidR="00A506FC" w:rsidRDefault="00C41A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netto........................................................... zł</w:t>
      </w:r>
    </w:p>
    <w:p w:rsidR="00A506FC" w:rsidRDefault="00C41A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VAT ……… %, .......................................................... zł, </w:t>
      </w:r>
    </w:p>
    <w:p w:rsidR="00A506FC" w:rsidRDefault="00C41A0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oraz  Oferuję/oferujemy:</w:t>
      </w:r>
    </w:p>
    <w:p w:rsidR="00A506FC" w:rsidRDefault="00C41A0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Długość okresu gwarancji i rękojmi za wady na dostawy  </w:t>
      </w:r>
      <w:r>
        <w:rPr>
          <w:rFonts w:ascii="Arial" w:hAnsi="Arial" w:cs="Arial"/>
          <w:b/>
          <w:bCs/>
          <w:sz w:val="20"/>
          <w:szCs w:val="20"/>
        </w:rPr>
        <w:t>…………………….. miesięcy od dn</w:t>
      </w:r>
      <w:r>
        <w:rPr>
          <w:rFonts w:ascii="Arial" w:hAnsi="Arial" w:cs="Arial"/>
          <w:b/>
          <w:bCs/>
          <w:sz w:val="20"/>
          <w:szCs w:val="20"/>
        </w:rPr>
        <w:t>ia podpisania protokołu odbioru końcowego</w:t>
      </w:r>
    </w:p>
    <w:p w:rsidR="00A506FC" w:rsidRDefault="00C41A0F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zgodnie z poniższym zestawieniem :</w:t>
      </w:r>
    </w:p>
    <w:p w:rsidR="00A506FC" w:rsidRDefault="00A506FC">
      <w:pPr>
        <w:spacing w:after="0" w:line="240" w:lineRule="auto"/>
        <w:rPr>
          <w:rFonts w:ascii="Arial" w:hAnsi="Arial" w:cs="Arial"/>
          <w:b/>
          <w:sz w:val="20"/>
        </w:rPr>
      </w:pPr>
    </w:p>
    <w:p w:rsidR="00A506FC" w:rsidRDefault="00A506FC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9497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"/>
        <w:gridCol w:w="1989"/>
        <w:gridCol w:w="875"/>
        <w:gridCol w:w="850"/>
        <w:gridCol w:w="1252"/>
        <w:gridCol w:w="850"/>
        <w:gridCol w:w="850"/>
        <w:gridCol w:w="1980"/>
      </w:tblGrid>
      <w:tr w:rsidR="00A506FC"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Przedmiot dostawy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Cena jedn. netto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 netto</w:t>
            </w:r>
          </w:p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kol.2 x3)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Stawka VAT (%)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Kwota VAT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Wartość brutto</w:t>
            </w:r>
          </w:p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(kol.4+6)</w:t>
            </w:r>
          </w:p>
        </w:tc>
      </w:tr>
      <w:tr w:rsidR="00A506FC">
        <w:trPr>
          <w:trHeight w:val="189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7</w:t>
            </w:r>
          </w:p>
        </w:tc>
      </w:tr>
      <w:tr w:rsidR="00A506FC">
        <w:trPr>
          <w:trHeight w:val="34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Mikroskop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20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2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</w:t>
            </w:r>
            <w:r>
              <w:rPr>
                <w:rFonts w:ascii="Arial" w:hAnsi="Arial" w:cs="Arial"/>
                <w:sz w:val="16"/>
                <w:szCs w:val="16"/>
              </w:rPr>
              <w:t>preparatów mikroskopowych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6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26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preparatów mikroskopowych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preparatów mikroskopowych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2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preparatów mikroskopowych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preparatów mikroskopowych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23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preparatów mikroskopowych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preparatów mikroskopowych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preparatów mikroskopowych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3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preparatów biologicznych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Probówka szklana  zestaw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Statyw  na </w:t>
            </w:r>
            <w:r>
              <w:rPr>
                <w:rFonts w:ascii="Arial" w:hAnsi="Arial" w:cs="Arial"/>
                <w:sz w:val="16"/>
                <w:szCs w:val="16"/>
              </w:rPr>
              <w:t>próbówki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Siarka 1op. Siarka sublimowana, cz opakowanie 500g. gliceryna 1op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Płyta grzejna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Czajnik elektryczny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Odczynniki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Szafa (metalowa z odciągiem) na odczynniki  dla </w:t>
            </w:r>
            <w:r>
              <w:rPr>
                <w:rFonts w:ascii="Arial" w:hAnsi="Arial" w:cs="Arial"/>
                <w:sz w:val="16"/>
                <w:szCs w:val="16"/>
              </w:rPr>
              <w:t>nauczyciela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18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Stojaki do próbówek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19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Waga laboratoryjna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120 elementów szkła i wyposażenia laboratoryjnego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Odczynniki / substancje chemiczne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506FC" w:rsidRDefault="00A506F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06FC" w:rsidRDefault="00A506F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06FC" w:rsidRDefault="00A506F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06FC" w:rsidRDefault="00A506F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506FC" w:rsidRDefault="00C41A0F">
      <w:pPr>
        <w:rPr>
          <w:rFonts w:ascii="Arial" w:hAnsi="Arial" w:cs="Arial"/>
          <w:b/>
        </w:rPr>
      </w:pPr>
      <w:r>
        <w:br w:type="page"/>
      </w:r>
    </w:p>
    <w:p w:rsidR="00A506FC" w:rsidRDefault="00A506FC">
      <w:pPr>
        <w:ind w:left="360"/>
        <w:jc w:val="both"/>
        <w:rPr>
          <w:rFonts w:ascii="Arial" w:hAnsi="Arial" w:cs="Arial"/>
          <w:b/>
        </w:rPr>
      </w:pPr>
    </w:p>
    <w:p w:rsidR="00A506FC" w:rsidRDefault="00C41A0F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Część III – Dostawa pomocy </w:t>
      </w:r>
      <w:r>
        <w:rPr>
          <w:rFonts w:ascii="Arial" w:hAnsi="Arial" w:cs="Arial"/>
          <w:b/>
          <w:sz w:val="28"/>
          <w:szCs w:val="28"/>
        </w:rPr>
        <w:t>naukowych B *</w:t>
      </w:r>
    </w:p>
    <w:p w:rsidR="00A506FC" w:rsidRDefault="00C41A0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łączną cenę w wysokości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brutto ....................................................................................... zł</w:t>
      </w:r>
    </w:p>
    <w:p w:rsidR="00A506FC" w:rsidRDefault="00C41A0F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(słownie brutto: </w:t>
      </w:r>
      <w:r>
        <w:rPr>
          <w:rFonts w:ascii="Arial" w:hAnsi="Arial" w:cs="Arial"/>
          <w:i/>
          <w:iCs/>
          <w:sz w:val="20"/>
          <w:szCs w:val="20"/>
        </w:rPr>
        <w:t>…………….......................................................................................................zł).</w:t>
      </w:r>
    </w:p>
    <w:p w:rsidR="00A506FC" w:rsidRDefault="00C41A0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netto........................................................... zł</w:t>
      </w:r>
    </w:p>
    <w:p w:rsidR="00A506FC" w:rsidRDefault="00C41A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 %, 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 zł, </w:t>
      </w:r>
    </w:p>
    <w:p w:rsidR="00A506FC" w:rsidRDefault="00C41A0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oraz  Oferuję/oferujemy:</w:t>
      </w:r>
    </w:p>
    <w:p w:rsidR="00A506FC" w:rsidRDefault="00C41A0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Długość okresu gwarancji i rękojmi za wady na dostawy  </w:t>
      </w:r>
      <w:r>
        <w:rPr>
          <w:rFonts w:ascii="Arial" w:hAnsi="Arial" w:cs="Arial"/>
          <w:b/>
          <w:bCs/>
          <w:sz w:val="20"/>
          <w:szCs w:val="20"/>
        </w:rPr>
        <w:t>…………………….. miesięcy od dnia podpisania protokołu odbioru końcowego</w:t>
      </w:r>
    </w:p>
    <w:p w:rsidR="00A506FC" w:rsidRDefault="00C41A0F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zgodnie z poniższym zestawieniem :</w:t>
      </w:r>
    </w:p>
    <w:tbl>
      <w:tblPr>
        <w:tblW w:w="952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0"/>
        <w:gridCol w:w="1989"/>
        <w:gridCol w:w="875"/>
        <w:gridCol w:w="1017"/>
        <w:gridCol w:w="1109"/>
        <w:gridCol w:w="852"/>
        <w:gridCol w:w="850"/>
        <w:gridCol w:w="1978"/>
      </w:tblGrid>
      <w:tr w:rsidR="00A506FC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LP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dostawy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 sztuk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jedn. netto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kol.2 x3)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(%)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Kwota VAT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A506FC" w:rsidRDefault="00C41A0F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(kol.4+6)</w:t>
            </w:r>
          </w:p>
        </w:tc>
      </w:tr>
      <w:tr w:rsidR="00A506FC">
        <w:trPr>
          <w:trHeight w:val="189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7</w:t>
            </w:r>
          </w:p>
        </w:tc>
      </w:tr>
      <w:tr w:rsidR="00A506FC">
        <w:trPr>
          <w:trHeight w:val="34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Materiały dla uczniów na zajęcia – długopis, notatnik, kredki, flamastry itp.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146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22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Klocki Cuisenairea (Liczby w kolorach) - zestaw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26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450 figur na</w:t>
            </w:r>
            <w:r>
              <w:rPr>
                <w:rFonts w:ascii="Arial" w:hAnsi="Arial" w:cs="Arial"/>
                <w:sz w:val="16"/>
                <w:szCs w:val="16"/>
              </w:rPr>
              <w:t xml:space="preserve"> rzutnik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Wielkie klocki podłogowe do układania wzorów, kpl 49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22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Magnetyczne pizze – ułamki - zestaw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Plansza ścienna: Tabliczka mnożenia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23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Liczmany: Mieszkańcy łąki (72szt.)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Komplet </w:t>
            </w:r>
            <w:r>
              <w:rPr>
                <w:rFonts w:ascii="Arial" w:hAnsi="Arial" w:cs="Arial"/>
                <w:sz w:val="16"/>
                <w:szCs w:val="16"/>
              </w:rPr>
              <w:t>elementów do budowy szkieletów brył - podstawowy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Mata- oś liczbowa 0-20: rzeka 5mx0.6m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3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Zakup niezbędnych materiałów i środków dydaktycznych do prowadzenia projektu edukacyjnego (plansze, gry edukacyjne dot. </w:t>
            </w:r>
            <w:r>
              <w:rPr>
                <w:rFonts w:ascii="Arial" w:hAnsi="Arial" w:cs="Arial"/>
                <w:sz w:val="16"/>
                <w:szCs w:val="16"/>
              </w:rPr>
              <w:t>przedsiębiorczości itp.)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70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Materiały dla uczniów na doradztwo edukacyjno-zawodowe (materiały testy + materiały papiernicze)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Przyrządy i urządzenia do obserwacji – Lupa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Przyrządy i urządzenia do obserwacji – </w:t>
            </w:r>
            <w:r>
              <w:rPr>
                <w:rFonts w:ascii="Arial" w:hAnsi="Arial" w:cs="Arial"/>
                <w:sz w:val="16"/>
                <w:szCs w:val="16"/>
              </w:rPr>
              <w:t>zestaw pudełek do obserwacji okazów</w:t>
            </w:r>
          </w:p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Lornetka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Teleskop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Waga szalkowa z tworzywa +odważniki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siłomierzy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18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Zestaw skał i minerałów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19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stetoskop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Globus indukcyjny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Globus fizyczny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Globus konturowy podświetlany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Świat – mapa fizyczna, Europa – mapa fizyczna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Modele: szkielet ryby, płaza, gada, ptaka, ssaka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zestaw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>
              <w:rPr>
                <w:rFonts w:ascii="Arial" w:hAnsi="Arial" w:cs="Arial"/>
                <w:sz w:val="16"/>
                <w:szCs w:val="16"/>
              </w:rPr>
              <w:t>artykuły papiernicze, chemia domowa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zestaw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 szkieletu człowieka wygląd i rozmiar rzeczywisty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Modele serca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28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 skóry człowieka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29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Modele budowy anatomicznej człowieka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Modele do</w:t>
            </w:r>
            <w:r>
              <w:rPr>
                <w:rFonts w:ascii="Arial" w:hAnsi="Arial" w:cs="Arial"/>
                <w:sz w:val="16"/>
                <w:szCs w:val="16"/>
              </w:rPr>
              <w:t xml:space="preserve"> budowania cząsteczek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 okresowy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Tabela rozpuszczalności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Mapa ścienna świata ogólno geograficzna (hipsometryczna, ukształtowania powierzchni)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Mapa ścienna świata polityczna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35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Mapa ścienna świata krajobrazowa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Mapa ścienna świata klimatyczna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Mapa ścienna Europy ogólnogeograficzna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38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Tellurium lub inny model przedstawiający wzajemne relacje Ziemi, Słońca i Księżyca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506FC">
        <w:trPr>
          <w:trHeight w:val="122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39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Okazy skał i minerałów oraz przykłady skamieniałości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pStyle w:val="Tekstpodstawowywcity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A506FC" w:rsidRDefault="00A506FC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A506FC" w:rsidRDefault="00C41A0F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zrealizować zamówienie w terminie zgodnym z SIWZ.</w:t>
      </w:r>
    </w:p>
    <w:p w:rsidR="00A506FC" w:rsidRDefault="00C41A0F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zawarty w specyfikacji istotnych warunków zamówienia projekt umowy został przez nas zaakceptowany </w:t>
      </w:r>
      <w:r>
        <w:rPr>
          <w:rFonts w:ascii="Arial" w:hAnsi="Arial" w:cs="Arial"/>
          <w:sz w:val="20"/>
          <w:szCs w:val="20"/>
        </w:rPr>
        <w:t>i zobowiązujemy się w przypadku wybrania naszej oferty do zawarcia umowy na wymienionych w niej warunkach w miejscu i terminie wyznaczonym przez Zamawiającego.</w:t>
      </w:r>
    </w:p>
    <w:p w:rsidR="00A506FC" w:rsidRDefault="00C41A0F">
      <w:pPr>
        <w:pStyle w:val="Tekstpodstawowywcit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do składania ofe</w:t>
      </w:r>
      <w:r>
        <w:rPr>
          <w:rFonts w:ascii="Arial" w:hAnsi="Arial" w:cs="Arial"/>
          <w:sz w:val="20"/>
          <w:szCs w:val="20"/>
        </w:rPr>
        <w:t>rt.</w:t>
      </w:r>
    </w:p>
    <w:p w:rsidR="00A506FC" w:rsidRDefault="00C41A0F">
      <w:pPr>
        <w:pStyle w:val="Tekstpodstawowywcity"/>
        <w:numPr>
          <w:ilvl w:val="0"/>
          <w:numId w:val="21"/>
        </w:num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powierzymy podwykonawcom w następującym zakresie:   ………………………………………………………………………….</w:t>
      </w:r>
    </w:p>
    <w:p w:rsidR="00A506FC" w:rsidRDefault="00A506FC">
      <w:pPr>
        <w:pStyle w:val="FR1"/>
        <w:spacing w:before="0" w:after="200"/>
        <w:jc w:val="left"/>
        <w:rPr>
          <w:rFonts w:cs="Arial"/>
          <w:i/>
          <w:color w:val="FF0000"/>
          <w:sz w:val="18"/>
          <w:szCs w:val="18"/>
        </w:rPr>
      </w:pPr>
    </w:p>
    <w:p w:rsidR="00A506FC" w:rsidRDefault="00A506FC">
      <w:pPr>
        <w:pStyle w:val="FR1"/>
        <w:spacing w:before="0" w:after="200"/>
        <w:jc w:val="left"/>
        <w:rPr>
          <w:rFonts w:cs="Arial"/>
          <w:i/>
          <w:color w:val="FF0000"/>
          <w:sz w:val="18"/>
          <w:szCs w:val="18"/>
        </w:rPr>
      </w:pPr>
    </w:p>
    <w:p w:rsidR="00A506FC" w:rsidRDefault="00A506FC">
      <w:pPr>
        <w:pStyle w:val="FR1"/>
        <w:spacing w:before="0" w:after="200"/>
        <w:jc w:val="left"/>
        <w:rPr>
          <w:rFonts w:cs="Arial"/>
          <w:i/>
          <w:color w:val="FF0000"/>
          <w:sz w:val="18"/>
          <w:szCs w:val="18"/>
        </w:rPr>
      </w:pPr>
    </w:p>
    <w:p w:rsidR="00A506FC" w:rsidRDefault="00A506FC">
      <w:pPr>
        <w:pStyle w:val="FR1"/>
        <w:spacing w:before="0" w:after="200"/>
        <w:jc w:val="left"/>
        <w:rPr>
          <w:rFonts w:cs="Arial"/>
          <w:i/>
          <w:color w:val="FF0000"/>
          <w:sz w:val="18"/>
          <w:szCs w:val="18"/>
        </w:rPr>
      </w:pPr>
    </w:p>
    <w:p w:rsidR="00A506FC" w:rsidRDefault="00A506FC">
      <w:pPr>
        <w:pStyle w:val="FR1"/>
        <w:spacing w:before="0" w:after="200"/>
        <w:jc w:val="left"/>
        <w:rPr>
          <w:rFonts w:cs="Arial"/>
          <w:i/>
          <w:color w:val="FF0000"/>
          <w:sz w:val="18"/>
          <w:szCs w:val="18"/>
        </w:rPr>
      </w:pPr>
    </w:p>
    <w:p w:rsidR="00A506FC" w:rsidRDefault="00A506FC">
      <w:pPr>
        <w:pStyle w:val="FR1"/>
        <w:spacing w:before="0" w:after="200"/>
        <w:jc w:val="left"/>
        <w:rPr>
          <w:rFonts w:cs="Arial"/>
          <w:i/>
          <w:color w:val="FF0000"/>
          <w:sz w:val="18"/>
          <w:szCs w:val="18"/>
        </w:rPr>
      </w:pPr>
    </w:p>
    <w:tbl>
      <w:tblPr>
        <w:tblStyle w:val="Tabela-Siatka"/>
        <w:tblW w:w="8960" w:type="dxa"/>
        <w:tblLook w:val="04A0" w:firstRow="1" w:lastRow="0" w:firstColumn="1" w:lastColumn="0" w:noHBand="0" w:noVBand="1"/>
      </w:tblPr>
      <w:tblGrid>
        <w:gridCol w:w="2263"/>
        <w:gridCol w:w="3686"/>
        <w:gridCol w:w="3011"/>
      </w:tblGrid>
      <w:tr w:rsidR="00A506FC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FC" w:rsidRDefault="00A506FC">
            <w:pPr>
              <w:pStyle w:val="FR1"/>
              <w:spacing w:before="0"/>
              <w:jc w:val="center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A506FC" w:rsidRDefault="00A506FC">
            <w:pPr>
              <w:pStyle w:val="FR1"/>
              <w:spacing w:before="0"/>
              <w:jc w:val="center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A506FC" w:rsidRDefault="00A506FC">
            <w:pPr>
              <w:pStyle w:val="FR1"/>
              <w:spacing w:before="0"/>
              <w:jc w:val="center"/>
              <w:rPr>
                <w:rFonts w:cs="Arial"/>
                <w:i/>
                <w:color w:val="FF0000"/>
                <w:sz w:val="18"/>
                <w:szCs w:val="18"/>
                <w:lang w:val="en-US"/>
              </w:rPr>
            </w:pPr>
          </w:p>
          <w:p w:rsidR="00A506FC" w:rsidRDefault="00C41A0F">
            <w:pPr>
              <w:pStyle w:val="FR1"/>
              <w:spacing w:before="0"/>
              <w:jc w:val="center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i/>
                <w:sz w:val="16"/>
                <w:szCs w:val="18"/>
                <w:lang w:val="en-US"/>
              </w:rPr>
              <w:t>………………………………..</w:t>
            </w:r>
          </w:p>
          <w:p w:rsidR="00A506FC" w:rsidRDefault="00C41A0F">
            <w:pPr>
              <w:pStyle w:val="FR1"/>
              <w:spacing w:before="0"/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8"/>
                <w:lang w:val="en-US"/>
              </w:rPr>
              <w:t>(miejscowość, data)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FC" w:rsidRDefault="00A506FC">
            <w:pPr>
              <w:pStyle w:val="FR1"/>
              <w:spacing w:before="0"/>
              <w:jc w:val="center"/>
              <w:rPr>
                <w:rFonts w:cs="Arial"/>
                <w:i/>
                <w:sz w:val="16"/>
                <w:szCs w:val="18"/>
                <w:lang w:val="en-US"/>
              </w:rPr>
            </w:pPr>
          </w:p>
          <w:p w:rsidR="00A506FC" w:rsidRDefault="00A506FC">
            <w:pPr>
              <w:pStyle w:val="FR1"/>
              <w:spacing w:before="0"/>
              <w:jc w:val="center"/>
              <w:rPr>
                <w:rFonts w:cs="Arial"/>
                <w:i/>
                <w:sz w:val="16"/>
                <w:szCs w:val="18"/>
                <w:lang w:val="en-US"/>
              </w:rPr>
            </w:pPr>
          </w:p>
          <w:p w:rsidR="00A506FC" w:rsidRDefault="00A506FC">
            <w:pPr>
              <w:pStyle w:val="FR1"/>
              <w:spacing w:before="0"/>
              <w:rPr>
                <w:rFonts w:cs="Arial"/>
                <w:i/>
                <w:sz w:val="16"/>
                <w:szCs w:val="18"/>
                <w:lang w:val="en-US"/>
              </w:rPr>
            </w:pPr>
          </w:p>
          <w:p w:rsidR="00A506FC" w:rsidRDefault="00C41A0F">
            <w:pPr>
              <w:pStyle w:val="FR1"/>
              <w:spacing w:before="0"/>
              <w:jc w:val="center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i/>
                <w:sz w:val="16"/>
                <w:szCs w:val="18"/>
                <w:lang w:val="en-US"/>
              </w:rPr>
              <w:t>……………………………………………………….</w:t>
            </w:r>
          </w:p>
          <w:p w:rsidR="00A506FC" w:rsidRDefault="00C41A0F">
            <w:pPr>
              <w:pStyle w:val="FR1"/>
              <w:spacing w:before="0"/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(pieczęć firmowa Wykonawcy)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FC" w:rsidRDefault="00A506FC">
            <w:pPr>
              <w:pStyle w:val="FR1"/>
              <w:spacing w:before="0"/>
              <w:jc w:val="center"/>
              <w:rPr>
                <w:rFonts w:cs="Arial"/>
                <w:i/>
                <w:sz w:val="16"/>
                <w:szCs w:val="18"/>
                <w:lang w:val="en-US"/>
              </w:rPr>
            </w:pPr>
          </w:p>
          <w:p w:rsidR="00A506FC" w:rsidRDefault="00A506FC">
            <w:pPr>
              <w:pStyle w:val="FR1"/>
              <w:spacing w:before="0"/>
              <w:jc w:val="center"/>
              <w:rPr>
                <w:rFonts w:cs="Arial"/>
                <w:i/>
                <w:sz w:val="16"/>
                <w:szCs w:val="18"/>
                <w:lang w:val="en-US"/>
              </w:rPr>
            </w:pPr>
          </w:p>
          <w:p w:rsidR="00A506FC" w:rsidRDefault="00A506FC">
            <w:pPr>
              <w:pStyle w:val="FR1"/>
              <w:spacing w:before="0"/>
              <w:jc w:val="center"/>
              <w:rPr>
                <w:rFonts w:cs="Arial"/>
                <w:i/>
                <w:sz w:val="16"/>
                <w:szCs w:val="18"/>
                <w:lang w:val="en-US"/>
              </w:rPr>
            </w:pPr>
          </w:p>
          <w:p w:rsidR="00A506FC" w:rsidRDefault="00C41A0F">
            <w:pPr>
              <w:pStyle w:val="FR1"/>
              <w:spacing w:before="0"/>
              <w:ind w:left="-84" w:firstLine="84"/>
              <w:jc w:val="center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…………………………………………  </w:t>
            </w:r>
          </w:p>
          <w:p w:rsidR="00A506FC" w:rsidRDefault="00C41A0F">
            <w:pPr>
              <w:pStyle w:val="FR1"/>
              <w:spacing w:before="0"/>
              <w:ind w:left="-84" w:firstLine="84"/>
              <w:jc w:val="center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(podpis, pieczątka imienna osoby 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>upoważnionej do składania oświadczeń woli w imieniu Wykonawcy)</w:t>
            </w:r>
          </w:p>
        </w:tc>
      </w:tr>
    </w:tbl>
    <w:p w:rsidR="00A506FC" w:rsidRDefault="00C41A0F">
      <w:pPr>
        <w:pStyle w:val="FR1"/>
        <w:spacing w:before="0" w:after="200"/>
        <w:ind w:left="360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8"/>
          <w:szCs w:val="18"/>
        </w:rPr>
        <w:t>*</w:t>
      </w:r>
      <w:r>
        <w:rPr>
          <w:rFonts w:cs="Arial"/>
          <w:i/>
          <w:sz w:val="16"/>
          <w:szCs w:val="16"/>
        </w:rPr>
        <w:t>niepotrzebne skreślić</w:t>
      </w:r>
    </w:p>
    <w:p w:rsidR="00A506FC" w:rsidRDefault="00A506FC">
      <w:pPr>
        <w:pStyle w:val="FR1"/>
        <w:spacing w:before="0" w:after="200"/>
        <w:ind w:left="360"/>
        <w:jc w:val="left"/>
        <w:rPr>
          <w:rFonts w:cs="Arial"/>
          <w:sz w:val="16"/>
          <w:szCs w:val="18"/>
        </w:rPr>
      </w:pPr>
    </w:p>
    <w:p w:rsidR="00A506FC" w:rsidRDefault="00C41A0F">
      <w:pPr>
        <w:rPr>
          <w:rFonts w:ascii="Arial" w:eastAsia="Times New Roman" w:hAnsi="Arial" w:cs="Arial"/>
          <w:sz w:val="16"/>
          <w:szCs w:val="18"/>
          <w:lang w:eastAsia="ar-SA"/>
        </w:rPr>
      </w:pPr>
      <w:r>
        <w:br w:type="page"/>
      </w:r>
    </w:p>
    <w:p w:rsidR="00A506FC" w:rsidRDefault="00C41A0F">
      <w:pPr>
        <w:spacing w:after="0" w:line="36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4 do SIWZ</w:t>
      </w:r>
    </w:p>
    <w:p w:rsidR="00A506FC" w:rsidRDefault="00A506FC">
      <w:pPr>
        <w:pStyle w:val="Tekstpodstawowy"/>
        <w:spacing w:after="0" w:line="360" w:lineRule="auto"/>
        <w:outlineLvl w:val="0"/>
        <w:rPr>
          <w:rFonts w:ascii="Arial" w:hAnsi="Arial" w:cs="Arial"/>
          <w:b/>
          <w:sz w:val="18"/>
          <w:szCs w:val="18"/>
        </w:rPr>
      </w:pPr>
    </w:p>
    <w:p w:rsidR="00A506FC" w:rsidRDefault="00A506F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506FC" w:rsidRDefault="00C41A0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Wykonawca: 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506FC" w:rsidRDefault="00C41A0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)</w:t>
      </w:r>
    </w:p>
    <w:p w:rsidR="00A506FC" w:rsidRDefault="00C41A0F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reprezentowany przez:  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</w:t>
      </w:r>
    </w:p>
    <w:p w:rsidR="00A506FC" w:rsidRDefault="00C41A0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506FC" w:rsidRDefault="00A506F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A506FC" w:rsidRDefault="00C41A0F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25a ust. 1 ustawy z dnia 29 stycznia 2004 r. Prawo zamówień publicznych (dalej jako: ustawa Pzp)</w:t>
      </w:r>
    </w:p>
    <w:p w:rsidR="00A506FC" w:rsidRDefault="00C41A0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:rsidR="00A506FC" w:rsidRDefault="00A506F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506FC" w:rsidRDefault="00C41A0F">
      <w:pPr>
        <w:spacing w:after="0" w:line="360" w:lineRule="auto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Dotyczy </w:t>
      </w:r>
      <w:r>
        <w:rPr>
          <w:rFonts w:ascii="Arial" w:hAnsi="Arial" w:cs="Arial"/>
          <w:sz w:val="16"/>
          <w:szCs w:val="16"/>
        </w:rPr>
        <w:t>postępowania o udzielenie zamówienia publicznego prowadzonego w trybie przetargu nieograniczonego na</w:t>
      </w:r>
    </w:p>
    <w:p w:rsidR="00A506FC" w:rsidRDefault="00C41A0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„Dostawę sprzętu komputerowego i materiałów dydaktycznych</w:t>
      </w:r>
    </w:p>
    <w:p w:rsidR="00A506FC" w:rsidRDefault="00C41A0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 do  Zespołu Szkół w Sławatyczach przy ulicy Kodeńskiej 12, 21-515 Sławatycze”</w:t>
      </w:r>
      <w:r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</w:p>
    <w:p w:rsidR="00A506FC" w:rsidRDefault="00A506F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I. OŚWIADCZENIA </w:t>
      </w:r>
      <w:r>
        <w:rPr>
          <w:rFonts w:ascii="Arial" w:hAnsi="Arial" w:cs="Arial"/>
          <w:b/>
          <w:sz w:val="16"/>
          <w:szCs w:val="16"/>
        </w:rPr>
        <w:t>DOTYCZĄCE WYKONAWCY:</w:t>
      </w:r>
    </w:p>
    <w:p w:rsidR="00A506FC" w:rsidRDefault="00A506F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A506FC" w:rsidRDefault="00C41A0F">
      <w:pPr>
        <w:pStyle w:val="Akapitzlist"/>
        <w:numPr>
          <w:ilvl w:val="0"/>
          <w:numId w:val="24"/>
        </w:numPr>
        <w:spacing w:after="0"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nie podlegam wykluczeniu z postępowania na podstawie art. 24 ust. 1 pkt 12-22 ustawy Pzp.</w:t>
      </w:r>
    </w:p>
    <w:p w:rsidR="00A506FC" w:rsidRDefault="00C41A0F">
      <w:pPr>
        <w:pStyle w:val="Akapitzlist"/>
        <w:numPr>
          <w:ilvl w:val="0"/>
          <w:numId w:val="24"/>
        </w:numPr>
        <w:spacing w:after="0" w:line="360" w:lineRule="auto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nie podlegam wykluczeniu z postępowania na podstawie art. 24 ust. 5 pkt 1 i 4 ustawy Pzp  .</w:t>
      </w:r>
    </w:p>
    <w:p w:rsidR="00A506FC" w:rsidRDefault="00C41A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 </w:t>
      </w:r>
    </w:p>
    <w:p w:rsidR="00A506FC" w:rsidRDefault="00C41A0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art.* ………………. ustawy Pzp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</w:t>
      </w:r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24 ust. 8 ustawy Pzp podjąłem następujące środki naprawcze:       ……………………………………………………………</w:t>
      </w:r>
    </w:p>
    <w:p w:rsidR="00A506FC" w:rsidRDefault="00C41A0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:rsidR="00A506FC" w:rsidRDefault="00C41A0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II. OŚWIADCZENIE DOTYCZĄCE PODMIOTU, NA KTÓREGO ZASOBY POWOŁUJE SIĘ WYKONAWCA:</w:t>
      </w:r>
    </w:p>
    <w:p w:rsidR="00A506FC" w:rsidRDefault="00C41A0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</w:t>
      </w:r>
      <w:r>
        <w:rPr>
          <w:rFonts w:ascii="Arial" w:hAnsi="Arial" w:cs="Arial"/>
          <w:sz w:val="16"/>
          <w:szCs w:val="16"/>
        </w:rPr>
        <w:t xml:space="preserve">wiadczam, że następujący/e podmiot/y, na którego/ych zasoby powołuję się w niniejszym postępowaniu, tj.: *…………………………………………………………………….………………………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KRS/CEiDG)  </w:t>
      </w:r>
      <w:r>
        <w:rPr>
          <w:rFonts w:ascii="Arial" w:hAnsi="Arial" w:cs="Arial"/>
          <w:sz w:val="16"/>
          <w:szCs w:val="16"/>
        </w:rPr>
        <w:t>nie podlega/ją wyklucze</w:t>
      </w:r>
      <w:r>
        <w:rPr>
          <w:rFonts w:ascii="Arial" w:hAnsi="Arial" w:cs="Arial"/>
          <w:sz w:val="16"/>
          <w:szCs w:val="16"/>
        </w:rPr>
        <w:t>niu z postępowania o udzielenie zamówienia.</w:t>
      </w:r>
    </w:p>
    <w:p w:rsidR="00A506FC" w:rsidRDefault="00A506F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06FC" w:rsidRDefault="00A506F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06FC" w:rsidRDefault="00A506F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06FC" w:rsidRDefault="00C41A0F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OŚWIADCZENIE DOTYCZĄCE PODWYKONAWCY NIEBĘDĄCEGO PODMIOTEM, NA KTÓREGO ZASOBY POWOŁUJE SIĘ WYKONAWCA:</w:t>
      </w:r>
    </w:p>
    <w:p w:rsidR="00A506FC" w:rsidRDefault="00A506F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506FC" w:rsidRDefault="00C41A0F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następujący/e podmiot/y, będący/e podwykonawcą/ami: * 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(podać</w:t>
      </w:r>
      <w:r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 nie podlega/ą wykluczeniu z postępowania o udzielenie zamówienia.</w:t>
      </w:r>
    </w:p>
    <w:p w:rsidR="00A506FC" w:rsidRDefault="00A506F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4602"/>
        <w:gridCol w:w="4602"/>
      </w:tblGrid>
      <w:tr w:rsidR="00A506FC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FC" w:rsidRDefault="00C41A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</w:t>
            </w:r>
          </w:p>
          <w:p w:rsidR="00A506FC" w:rsidRDefault="00C41A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(miejscowość i data)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FC" w:rsidRDefault="00C41A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A506FC" w:rsidRDefault="00C41A0F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(podpis, pieczątka imienna osoby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upoważnionej do składania oświadczeń woli w imieniu Wykonawcy)</w:t>
            </w:r>
          </w:p>
        </w:tc>
      </w:tr>
    </w:tbl>
    <w:p w:rsidR="00A506FC" w:rsidRDefault="00A506F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06FC" w:rsidRDefault="00A506FC">
      <w:pPr>
        <w:pStyle w:val="Tekstpodstawowy"/>
        <w:spacing w:after="0" w:line="36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A506FC" w:rsidRDefault="00A506FC">
      <w:pPr>
        <w:pStyle w:val="Tekstpodstawowy"/>
        <w:spacing w:after="0" w:line="36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A506FC" w:rsidRDefault="00C41A0F">
      <w:pPr>
        <w:pStyle w:val="Tekstpodstawowy"/>
        <w:widowControl/>
        <w:suppressAutoHyphens w:val="0"/>
        <w:spacing w:after="0" w:line="360" w:lineRule="auto"/>
        <w:outlineLvl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Jeśli nie dotyczy należy wpisać „nie dotyczy”</w:t>
      </w:r>
      <w:r>
        <w:br w:type="page"/>
      </w:r>
    </w:p>
    <w:p w:rsidR="00A506FC" w:rsidRDefault="00C41A0F">
      <w:pPr>
        <w:spacing w:after="0"/>
        <w:jc w:val="right"/>
        <w:outlineLvl w:val="0"/>
        <w:rPr>
          <w:rFonts w:ascii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5 do SIWZ</w:t>
      </w:r>
    </w:p>
    <w:p w:rsidR="00A506FC" w:rsidRDefault="00A506FC">
      <w:pPr>
        <w:pStyle w:val="Tekstpodstawowy"/>
        <w:spacing w:after="0" w:line="276" w:lineRule="auto"/>
        <w:outlineLvl w:val="0"/>
        <w:rPr>
          <w:rFonts w:ascii="Arial" w:hAnsi="Arial" w:cs="Arial"/>
          <w:b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Wykonawca: 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506FC" w:rsidRDefault="00C41A0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)</w:t>
      </w:r>
    </w:p>
    <w:p w:rsidR="00A506FC" w:rsidRDefault="00A506FC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reprezentowany przez:  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</w:t>
      </w:r>
    </w:p>
    <w:p w:rsidR="00A506FC" w:rsidRDefault="00C41A0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Oświadczenie wykonawcy </w:t>
      </w:r>
    </w:p>
    <w:p w:rsidR="00A506FC" w:rsidRDefault="00C41A0F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art. 25a ust. 1 ustawy z dnia 29 stycznia 2004 r. Prawo zamówień publicznych (dalej jako: ustawa Pzp), </w:t>
      </w:r>
    </w:p>
    <w:p w:rsidR="00A506FC" w:rsidRDefault="00C41A0F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SPEŁNIANIA W</w:t>
      </w:r>
      <w:r>
        <w:rPr>
          <w:rFonts w:ascii="Arial" w:hAnsi="Arial" w:cs="Arial"/>
          <w:b/>
          <w:sz w:val="16"/>
          <w:szCs w:val="16"/>
          <w:u w:val="single"/>
        </w:rPr>
        <w:t>ARUNKÓW UDZIAŁU W POSTĘPOWANIU</w:t>
      </w:r>
    </w:p>
    <w:p w:rsidR="00A506FC" w:rsidRDefault="00A506FC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506FC" w:rsidRDefault="00A506FC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postępowania o udzielenie zamówienia publicznego prowadzonego w trybie przetargu nieograniczonego na</w:t>
      </w:r>
    </w:p>
    <w:p w:rsidR="00A506FC" w:rsidRDefault="00C41A0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„Dostawę sprzętu komputerowego i materiałów dydaktycznych</w:t>
      </w:r>
    </w:p>
    <w:p w:rsidR="00A506FC" w:rsidRDefault="00C41A0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 do  Zespołu Szkół w Sławatyczach przy ulicy Kodeńskiej </w:t>
      </w:r>
      <w:r>
        <w:rPr>
          <w:rFonts w:ascii="Arial" w:hAnsi="Arial" w:cs="Arial"/>
          <w:b/>
          <w:sz w:val="16"/>
          <w:szCs w:val="16"/>
        </w:rPr>
        <w:t>12, 21-515 Sławatycze”</w:t>
      </w:r>
      <w:r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</w:p>
    <w:p w:rsidR="00A506FC" w:rsidRDefault="00A506F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I. INFORMACJA DOTYCZĄCA WYKONAWCY:</w:t>
      </w: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spełniam warunki udziału w postępowaniu określone przez zamawiającego w  Specyfikacji Istotnych Warunków Zamówienia.</w:t>
      </w:r>
    </w:p>
    <w:p w:rsidR="00A506FC" w:rsidRDefault="00A506FC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A506FC" w:rsidRDefault="00A506FC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II. INFORMACJA W ZWIĄZKU Z POLEGANIEM NA ZASOBACH INNYCH PODMIOTÓW: </w:t>
      </w: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 celu wykazania spełniania warunków udziału w niniejszym postępowaniu, określonych przez zamawiającego w Specyfikacji Istotnych Warunków Zamówienia, polegam na zasobach n</w:t>
      </w:r>
      <w:r>
        <w:rPr>
          <w:rFonts w:ascii="Arial" w:hAnsi="Arial" w:cs="Arial"/>
          <w:sz w:val="16"/>
          <w:szCs w:val="16"/>
        </w:rPr>
        <w:t xml:space="preserve">astępującego/ych podmiotu/ów: </w:t>
      </w: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*………………………………………………………………………. </w:t>
      </w: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następującym zakresie: …………………………………………</w:t>
      </w:r>
    </w:p>
    <w:p w:rsidR="00A506FC" w:rsidRDefault="00C41A0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506FC" w:rsidRDefault="00A506FC">
      <w:pPr>
        <w:spacing w:after="0"/>
        <w:jc w:val="both"/>
        <w:rPr>
          <w:rFonts w:ascii="Calibri" w:hAnsi="Calibri" w:cs="Arial"/>
          <w:sz w:val="20"/>
          <w:szCs w:val="20"/>
        </w:rPr>
      </w:pPr>
    </w:p>
    <w:p w:rsidR="00A506FC" w:rsidRDefault="00A506FC">
      <w:pPr>
        <w:spacing w:after="0"/>
        <w:jc w:val="both"/>
        <w:rPr>
          <w:rFonts w:ascii="Calibri" w:hAnsi="Calibri" w:cs="Arial"/>
          <w:sz w:val="20"/>
          <w:szCs w:val="20"/>
        </w:rPr>
      </w:pPr>
    </w:p>
    <w:p w:rsidR="00A506FC" w:rsidRDefault="00A506FC">
      <w:pPr>
        <w:spacing w:after="0"/>
        <w:jc w:val="both"/>
        <w:rPr>
          <w:rFonts w:ascii="Calibri" w:hAnsi="Calibri" w:cs="Arial"/>
          <w:sz w:val="20"/>
          <w:szCs w:val="20"/>
        </w:rPr>
      </w:pPr>
    </w:p>
    <w:p w:rsidR="00A506FC" w:rsidRDefault="00A506FC">
      <w:pPr>
        <w:spacing w:after="0"/>
        <w:jc w:val="both"/>
        <w:rPr>
          <w:rFonts w:ascii="Calibri" w:hAnsi="Calibri" w:cs="Arial"/>
          <w:sz w:val="20"/>
          <w:szCs w:val="20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4602"/>
        <w:gridCol w:w="4602"/>
      </w:tblGrid>
      <w:tr w:rsidR="00A506FC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FC" w:rsidRDefault="00C41A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</w:t>
            </w:r>
          </w:p>
          <w:p w:rsidR="00A506FC" w:rsidRDefault="00C41A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(miejscowość i data)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FC" w:rsidRDefault="00C41A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A506FC" w:rsidRDefault="00C41A0F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(podpis, pieczątka imienna osoby upoważnionej do składania oświadczeń woli w imieniu Wykonawcy)</w:t>
            </w:r>
          </w:p>
        </w:tc>
      </w:tr>
    </w:tbl>
    <w:p w:rsidR="00A506FC" w:rsidRDefault="00A506FC">
      <w:pPr>
        <w:pStyle w:val="Tekstpodstawowy"/>
        <w:widowControl/>
        <w:suppressAutoHyphens w:val="0"/>
        <w:spacing w:after="0" w:line="360" w:lineRule="auto"/>
        <w:outlineLvl w:val="0"/>
        <w:rPr>
          <w:rFonts w:ascii="Arial" w:hAnsi="Arial" w:cs="Arial"/>
          <w:i/>
          <w:sz w:val="16"/>
          <w:szCs w:val="16"/>
        </w:rPr>
      </w:pPr>
    </w:p>
    <w:p w:rsidR="00A506FC" w:rsidRDefault="00A506FC">
      <w:pPr>
        <w:pStyle w:val="Tekstpodstawowy"/>
        <w:widowControl/>
        <w:suppressAutoHyphens w:val="0"/>
        <w:spacing w:after="0" w:line="360" w:lineRule="auto"/>
        <w:outlineLvl w:val="0"/>
        <w:rPr>
          <w:rFonts w:ascii="Arial" w:hAnsi="Arial" w:cs="Arial"/>
          <w:i/>
          <w:sz w:val="16"/>
          <w:szCs w:val="16"/>
        </w:rPr>
      </w:pPr>
    </w:p>
    <w:p w:rsidR="00A506FC" w:rsidRDefault="00C41A0F">
      <w:pPr>
        <w:pStyle w:val="Tekstpodstawowy"/>
        <w:widowControl/>
        <w:suppressAutoHyphens w:val="0"/>
        <w:spacing w:after="0" w:line="360" w:lineRule="auto"/>
        <w:outlineLvl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Jeśli nie dotyczy należy wpisać „nie dotyczy”</w:t>
      </w:r>
    </w:p>
    <w:p w:rsidR="00A506FC" w:rsidRDefault="00A506FC">
      <w:pPr>
        <w:spacing w:line="36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06FC" w:rsidRDefault="00A506FC">
      <w:pPr>
        <w:rPr>
          <w:rFonts w:ascii="Arial" w:eastAsia="SimSun" w:hAnsi="Arial" w:cs="Arial"/>
          <w:i/>
          <w:kern w:val="2"/>
          <w:sz w:val="16"/>
          <w:szCs w:val="16"/>
          <w:lang w:eastAsia="zh-CN" w:bidi="hi-IN"/>
        </w:rPr>
      </w:pPr>
    </w:p>
    <w:p w:rsidR="00A506FC" w:rsidRDefault="00A506FC">
      <w:pPr>
        <w:pStyle w:val="Tekstpodstawowy"/>
        <w:widowControl/>
        <w:suppressAutoHyphens w:val="0"/>
        <w:spacing w:after="0" w:line="360" w:lineRule="auto"/>
        <w:outlineLvl w:val="0"/>
        <w:rPr>
          <w:rFonts w:ascii="Arial" w:hAnsi="Arial" w:cs="Arial"/>
          <w:i/>
          <w:sz w:val="16"/>
          <w:szCs w:val="16"/>
        </w:rPr>
      </w:pPr>
    </w:p>
    <w:p w:rsidR="00A506FC" w:rsidRDefault="00C41A0F">
      <w:pPr>
        <w:rPr>
          <w:rFonts w:ascii="Arial" w:hAnsi="Arial" w:cs="Arial"/>
          <w:i/>
          <w:sz w:val="20"/>
          <w:szCs w:val="20"/>
        </w:rPr>
      </w:pPr>
      <w:r>
        <w:br w:type="page"/>
      </w:r>
    </w:p>
    <w:p w:rsidR="00A506FC" w:rsidRDefault="00C41A0F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6 do SIWZ</w:t>
      </w:r>
    </w:p>
    <w:p w:rsidR="00A506FC" w:rsidRDefault="00A506FC">
      <w:pPr>
        <w:spacing w:after="0"/>
        <w:rPr>
          <w:rFonts w:ascii="Arial" w:hAnsi="Arial" w:cs="Arial"/>
          <w:i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Wykonawca: 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506FC" w:rsidRDefault="00C41A0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</w:t>
      </w:r>
      <w:r>
        <w:rPr>
          <w:rFonts w:ascii="Arial" w:hAnsi="Arial" w:cs="Arial"/>
          <w:i/>
          <w:sz w:val="16"/>
          <w:szCs w:val="16"/>
        </w:rPr>
        <w:t>adres )</w:t>
      </w:r>
    </w:p>
    <w:p w:rsidR="00A506FC" w:rsidRDefault="00A506FC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 xml:space="preserve">reprezentowany przez:  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</w:t>
      </w:r>
    </w:p>
    <w:p w:rsidR="00A506FC" w:rsidRDefault="00C41A0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506FC" w:rsidRDefault="00A506FC">
      <w:pPr>
        <w:spacing w:after="0"/>
        <w:rPr>
          <w:rFonts w:ascii="Arial" w:hAnsi="Arial" w:cs="Arial"/>
          <w:i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i/>
          <w:sz w:val="16"/>
          <w:szCs w:val="16"/>
        </w:rPr>
      </w:pPr>
    </w:p>
    <w:p w:rsidR="00A506FC" w:rsidRDefault="00C41A0F">
      <w:pPr>
        <w:spacing w:after="0"/>
        <w:jc w:val="center"/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Informacja wykonawcy</w:t>
      </w:r>
    </w:p>
    <w:p w:rsidR="00A506FC" w:rsidRDefault="00C41A0F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 podstawie art. 24 ust. 1 pkt 23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ustawy z dnia 29 stycznia 2004 r. Prawo zamówień publicznych (dalej jako: </w:t>
      </w:r>
      <w:r>
        <w:rPr>
          <w:rFonts w:ascii="Arial" w:hAnsi="Arial" w:cs="Arial"/>
          <w:sz w:val="16"/>
          <w:szCs w:val="16"/>
        </w:rPr>
        <w:t>ustawa Pzp),</w:t>
      </w:r>
    </w:p>
    <w:p w:rsidR="00A506FC" w:rsidRDefault="00C41A0F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DOTYCZĄCA PRZYNALEŻNOŚCI DO GRUPY KAPITAŁOWEJ</w:t>
      </w: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postępowania o udzielenie zamówienia publicznego prowadzonego w trybie przetargu nieograniczonego na</w:t>
      </w:r>
    </w:p>
    <w:p w:rsidR="00A506FC" w:rsidRDefault="00C41A0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„Dostawę sprzętu komputerowego i materiałów dydaktycznych</w:t>
      </w:r>
    </w:p>
    <w:p w:rsidR="00A506FC" w:rsidRDefault="00C41A0F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</w:rPr>
        <w:t xml:space="preserve"> do  Zespołu Szkół w Sławaty</w:t>
      </w:r>
      <w:r>
        <w:rPr>
          <w:rFonts w:ascii="Arial" w:hAnsi="Arial" w:cs="Arial"/>
          <w:b/>
          <w:sz w:val="16"/>
          <w:szCs w:val="16"/>
        </w:rPr>
        <w:t>czach przy ulicy Kodeńskiej 12, 21-515 Sławatycze”</w:t>
      </w:r>
      <w:r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  <w:t xml:space="preserve"> </w:t>
      </w:r>
    </w:p>
    <w:p w:rsidR="00A506FC" w:rsidRDefault="00A506FC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506FC" w:rsidRDefault="00A506FC">
      <w:p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506FC" w:rsidRDefault="00A506FC">
      <w:p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506FC" w:rsidRDefault="00A506FC">
      <w:p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506FC" w:rsidRDefault="00C41A0F">
      <w:pPr>
        <w:spacing w:after="0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NIE NALEŻĘ </w:t>
      </w:r>
      <w:r>
        <w:rPr>
          <w:rFonts w:ascii="Arial" w:eastAsia="Arial" w:hAnsi="Arial" w:cs="Arial"/>
          <w:bCs/>
          <w:sz w:val="16"/>
          <w:szCs w:val="16"/>
        </w:rPr>
        <w:t>do grupy kapitałowej **, o której mowa w art. 24 ust. 1 pkt 23 ustawy Pzp</w:t>
      </w: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45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49860" cy="129540"/>
                <wp:effectExtent l="0" t="0" r="0" b="0"/>
                <wp:wrapSquare wrapText="bothSides"/>
                <wp:docPr id="4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" cy="129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A506FC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506FC" w:rsidRDefault="00A506FC">
                                  <w:pPr>
                                    <w:suppressAutoHyphens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41A0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5.95pt;margin-top:.05pt;width:11.8pt;height:10.2pt;z-index:45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" filled="f" stroked="f">
                <v:textbox style="mso-fit-shape-to-text:t" inset="0,0,0,0">
                  <w:txbxContent>
                    <w:tbl>
                      <w:tblPr>
                        <w:tblW w:w="236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A506FC">
                        <w:tc>
                          <w:tcPr>
                            <w:tcW w:w="2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506FC" w:rsidRDefault="00A506FC">
                            <w:pPr>
                              <w:suppressAutoHyphens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C41A0F"/>
                  </w:txbxContent>
                </v:textbox>
                <w10:wrap type="square"/>
              </v:shape>
            </w:pict>
          </mc:Fallback>
        </mc:AlternateContent>
      </w: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506FC" w:rsidRDefault="00A506F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 NALEŻĘ </w:t>
      </w:r>
      <w:r>
        <w:rPr>
          <w:rFonts w:ascii="Arial" w:eastAsia="Arial" w:hAnsi="Arial" w:cs="Arial"/>
          <w:bCs/>
          <w:sz w:val="16"/>
          <w:szCs w:val="16"/>
        </w:rPr>
        <w:t>do grupy kapitałowej **, o której mowa w art. 24 ust. 1 pkt 23 ustawy Pzp</w:t>
      </w: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4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49860" cy="129540"/>
                <wp:effectExtent l="0" t="0" r="0" b="0"/>
                <wp:wrapSquare wrapText="bothSides"/>
                <wp:docPr id="5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" cy="129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36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</w:tblGrid>
                            <w:tr w:rsidR="00A506FC"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506FC" w:rsidRDefault="00A506FC">
                                  <w:pPr>
                                    <w:suppressAutoHyphens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41A0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margin-left:5.95pt;margin-top:.05pt;width:11.8pt;height:10.2pt;z-index:46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" filled="f" stroked="f">
                <v:textbox style="mso-fit-shape-to-text:t" inset="0,0,0,0">
                  <w:txbxContent>
                    <w:tbl>
                      <w:tblPr>
                        <w:tblW w:w="236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</w:tblGrid>
                      <w:tr w:rsidR="00A506FC">
                        <w:tc>
                          <w:tcPr>
                            <w:tcW w:w="2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506FC" w:rsidRDefault="00A506FC">
                            <w:pPr>
                              <w:suppressAutoHyphens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C41A0F"/>
                  </w:txbxContent>
                </v:textbox>
                <w10:wrap type="square"/>
              </v:shape>
            </w:pict>
          </mc:Fallback>
        </mc:AlternateContent>
      </w:r>
    </w:p>
    <w:p w:rsidR="00A506FC" w:rsidRDefault="00A506F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506FC" w:rsidRDefault="00C41A0F">
      <w:pPr>
        <w:spacing w:after="0"/>
        <w:jc w:val="center"/>
        <w:outlineLvl w:val="0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Lista podmiotów</w:t>
      </w:r>
      <w:r>
        <w:rPr>
          <w:rFonts w:ascii="Arial" w:hAnsi="Arial" w:cs="Arial"/>
          <w:sz w:val="16"/>
          <w:szCs w:val="16"/>
        </w:rPr>
        <w:t xml:space="preserve"> należących do tej samej grupy kapitałowej</w:t>
      </w:r>
      <w:r>
        <w:rPr>
          <w:rFonts w:ascii="Arial" w:eastAsia="Arial" w:hAnsi="Arial" w:cs="Arial"/>
          <w:bCs/>
          <w:sz w:val="16"/>
          <w:szCs w:val="16"/>
        </w:rPr>
        <w:t>,</w:t>
      </w:r>
    </w:p>
    <w:p w:rsidR="00A506FC" w:rsidRDefault="00A506F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7810" w:type="dxa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8"/>
        <w:gridCol w:w="7371"/>
      </w:tblGrid>
      <w:tr w:rsidR="00A506FC">
        <w:trPr>
          <w:trHeight w:val="179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506FC" w:rsidRDefault="00C41A0F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Nazwa i adres podmiotu </w:t>
            </w:r>
          </w:p>
        </w:tc>
      </w:tr>
      <w:tr w:rsidR="00A506FC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6FC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C41A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06FC" w:rsidRDefault="00A506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06FC" w:rsidRDefault="00A506F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4602"/>
        <w:gridCol w:w="4602"/>
      </w:tblGrid>
      <w:tr w:rsidR="00A506FC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FC" w:rsidRDefault="00C41A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………………………………………………</w:t>
            </w:r>
          </w:p>
          <w:p w:rsidR="00A506FC" w:rsidRDefault="00C41A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(miejscowość i data)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6FC" w:rsidRDefault="00C41A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</w:t>
            </w:r>
          </w:p>
          <w:p w:rsidR="00A506FC" w:rsidRDefault="00C41A0F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(podpis, pieczątka imienna osoby upoważnionej do składania oświadczeń woli w imieniu </w:t>
            </w:r>
            <w:r>
              <w:rPr>
                <w:rFonts w:ascii="Arial" w:hAnsi="Arial" w:cs="Arial"/>
                <w:i/>
                <w:sz w:val="16"/>
                <w:szCs w:val="16"/>
              </w:rPr>
              <w:t>Wykonawcy)</w:t>
            </w:r>
          </w:p>
        </w:tc>
      </w:tr>
    </w:tbl>
    <w:p w:rsidR="00A506FC" w:rsidRDefault="00C41A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506FC" w:rsidRDefault="00C41A0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A506FC" w:rsidRDefault="00A506FC">
      <w:pPr>
        <w:spacing w:after="0"/>
        <w:rPr>
          <w:rFonts w:ascii="Arial" w:hAnsi="Arial" w:cs="Arial"/>
          <w:i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A506FC">
      <w:pPr>
        <w:spacing w:after="0"/>
        <w:rPr>
          <w:rFonts w:ascii="Arial" w:hAnsi="Arial" w:cs="Arial"/>
          <w:sz w:val="16"/>
          <w:szCs w:val="16"/>
        </w:rPr>
      </w:pPr>
    </w:p>
    <w:p w:rsidR="00A506FC" w:rsidRDefault="00C41A0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Należy właściwe zaznaczyć (</w:t>
      </w:r>
      <w:r>
        <w:rPr>
          <w:rFonts w:ascii="Arial" w:hAnsi="Arial" w:cs="Arial"/>
          <w:b/>
          <w:i/>
          <w:sz w:val="16"/>
          <w:szCs w:val="16"/>
        </w:rPr>
        <w:t>X</w:t>
      </w:r>
      <w:r>
        <w:rPr>
          <w:rFonts w:ascii="Arial" w:hAnsi="Arial" w:cs="Arial"/>
          <w:i/>
          <w:sz w:val="16"/>
          <w:szCs w:val="16"/>
        </w:rPr>
        <w:t xml:space="preserve">) </w:t>
      </w:r>
    </w:p>
    <w:p w:rsidR="00A506FC" w:rsidRDefault="00C41A0F">
      <w:pPr>
        <w:widowControl w:val="0"/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 xml:space="preserve">** Grupa kapitałowa </w:t>
      </w:r>
      <w:r>
        <w:rPr>
          <w:rFonts w:ascii="Arial" w:hAnsi="Arial" w:cs="Arial"/>
          <w:bCs/>
          <w:i/>
          <w:sz w:val="16"/>
          <w:szCs w:val="16"/>
        </w:rPr>
        <w:t>w rozumieniu art. 4 pkt 14) ustawy z dnia 16.02.2007r. o ochronie konkurencji i konsumentów (Dz. U. z 2007r. Nr 50, poz. 331, z pó</w:t>
      </w:r>
      <w:r>
        <w:rPr>
          <w:rFonts w:ascii="Arial" w:hAnsi="Arial" w:cs="Arial"/>
          <w:i/>
          <w:sz w:val="16"/>
          <w:szCs w:val="16"/>
        </w:rPr>
        <w:t>źn. zm.</w:t>
      </w:r>
      <w:r>
        <w:rPr>
          <w:rFonts w:ascii="Arial" w:hAnsi="Arial" w:cs="Arial"/>
          <w:bCs/>
          <w:i/>
          <w:sz w:val="16"/>
          <w:szCs w:val="16"/>
        </w:rPr>
        <w:t>).</w:t>
      </w:r>
    </w:p>
    <w:p w:rsidR="00A506FC" w:rsidRDefault="00A506FC">
      <w:pPr>
        <w:spacing w:after="0" w:line="360" w:lineRule="auto"/>
      </w:pPr>
    </w:p>
    <w:sectPr w:rsidR="00A506FC">
      <w:headerReference w:type="default" r:id="rId21"/>
      <w:footerReference w:type="default" r:id="rId22"/>
      <w:pgSz w:w="11906" w:h="16838"/>
      <w:pgMar w:top="1417" w:right="1274" w:bottom="1417" w:left="1417" w:header="0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0F" w:rsidRDefault="00C41A0F">
      <w:pPr>
        <w:spacing w:after="0" w:line="240" w:lineRule="auto"/>
      </w:pPr>
      <w:r>
        <w:separator/>
      </w:r>
    </w:p>
  </w:endnote>
  <w:endnote w:type="continuationSeparator" w:id="0">
    <w:p w:rsidR="00C41A0F" w:rsidRDefault="00C4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00000287" w:usb1="00000000" w:usb2="00000000" w:usb3="00000000" w:csb0="0000009F" w:csb1="00000000"/>
  </w:font>
  <w:font w:name="Cambria-Bold">
    <w:altName w:val="Times New Roman"/>
    <w:charset w:val="EE"/>
    <w:family w:val="roman"/>
    <w:pitch w:val="variable"/>
  </w:font>
  <w:font w:name="ArialNarrow-Bold">
    <w:altName w:val="Times New Roman"/>
    <w:charset w:val="EE"/>
    <w:family w:val="roman"/>
    <w:pitch w:val="variable"/>
  </w:font>
  <w:font w:name="ArialNarrow-Italic">
    <w:altName w:val="Times New Roman"/>
    <w:charset w:val="EE"/>
    <w:family w:val="roman"/>
    <w:pitch w:val="variable"/>
  </w:font>
  <w:font w:name="ArialNarrow-BoldItalic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Symbo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577705"/>
      <w:docPartObj>
        <w:docPartGallery w:val="Page Numbers (Bottom of Page)"/>
        <w:docPartUnique/>
      </w:docPartObj>
    </w:sdtPr>
    <w:sdtEndPr/>
    <w:sdtContent>
      <w:p w:rsidR="00A506FC" w:rsidRDefault="00C41A0F">
        <w:pPr>
          <w:pStyle w:val="Stopka"/>
          <w:rPr>
            <w:i/>
          </w:rPr>
        </w:pPr>
        <w:r>
          <w:t xml:space="preserve">                          </w:t>
        </w:r>
        <w:r>
          <w:rPr>
            <w:i/>
          </w:rPr>
          <w:t xml:space="preserve">Projekt „Rozwiń skrzydła – podnoszenie kompetencji kluczowych uczniów </w:t>
        </w:r>
      </w:p>
      <w:p w:rsidR="00A506FC" w:rsidRDefault="00C41A0F">
        <w:pPr>
          <w:pStyle w:val="Stopka"/>
        </w:pPr>
        <w:r>
          <w:rPr>
            <w:i/>
          </w:rPr>
          <w:t xml:space="preserve">                            z Zespołu Szkół w Sławatyczach” jest współfinansowany ze śr</w:t>
        </w:r>
        <w:r>
          <w:rPr>
            <w:i/>
          </w:rPr>
          <w:t>odków UE</w:t>
        </w:r>
      </w:p>
    </w:sdtContent>
  </w:sdt>
  <w:p w:rsidR="00A506FC" w:rsidRDefault="00C41A0F">
    <w:pPr>
      <w:pStyle w:val="Stopka"/>
      <w:jc w:val="right"/>
    </w:pPr>
    <w:r>
      <w:rPr>
        <w:sz w:val="18"/>
      </w:rPr>
      <w:t xml:space="preserve">Strona </w:t>
    </w:r>
    <w:r>
      <w:rPr>
        <w:b/>
        <w:bCs/>
        <w:sz w:val="18"/>
      </w:rPr>
      <w:fldChar w:fldCharType="begin"/>
    </w:r>
    <w:r>
      <w:instrText>PAGE \* ARABIC</w:instrText>
    </w:r>
    <w:r>
      <w:fldChar w:fldCharType="separate"/>
    </w:r>
    <w:r w:rsidR="000B4678">
      <w:rPr>
        <w:noProof/>
      </w:rPr>
      <w:t>1</w:t>
    </w:r>
    <w:r>
      <w:fldChar w:fldCharType="end"/>
    </w:r>
    <w:r>
      <w:rPr>
        <w:sz w:val="18"/>
      </w:rPr>
      <w:t xml:space="preserve"> z </w:t>
    </w:r>
    <w:r>
      <w:rPr>
        <w:b/>
        <w:bCs/>
        <w:sz w:val="18"/>
      </w:rPr>
      <w:fldChar w:fldCharType="begin"/>
    </w:r>
    <w:r>
      <w:instrText>NUMPAGES \* ARABIC</w:instrText>
    </w:r>
    <w:r>
      <w:fldChar w:fldCharType="separate"/>
    </w:r>
    <w:r w:rsidR="000B4678">
      <w:rPr>
        <w:noProof/>
      </w:rPr>
      <w:t>15</w:t>
    </w:r>
    <w:r>
      <w:fldChar w:fldCharType="end"/>
    </w:r>
  </w:p>
  <w:p w:rsidR="00A506FC" w:rsidRDefault="00A50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0F" w:rsidRDefault="00C41A0F">
      <w:pPr>
        <w:spacing w:after="0" w:line="240" w:lineRule="auto"/>
      </w:pPr>
      <w:r>
        <w:separator/>
      </w:r>
    </w:p>
  </w:footnote>
  <w:footnote w:type="continuationSeparator" w:id="0">
    <w:p w:rsidR="00C41A0F" w:rsidRDefault="00C4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FC" w:rsidRDefault="00C41A0F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353050" cy="945515"/>
          <wp:effectExtent l="0" t="0" r="0" b="0"/>
          <wp:docPr id="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052"/>
    <w:multiLevelType w:val="multilevel"/>
    <w:tmpl w:val="A8DC8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90453"/>
    <w:multiLevelType w:val="multilevel"/>
    <w:tmpl w:val="2E2EE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00000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E3B23E0"/>
    <w:multiLevelType w:val="multilevel"/>
    <w:tmpl w:val="FBDCE29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762A6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5A0A32"/>
    <w:multiLevelType w:val="multilevel"/>
    <w:tmpl w:val="A2F2C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DC773B"/>
    <w:multiLevelType w:val="multilevel"/>
    <w:tmpl w:val="C8D06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E490179"/>
    <w:multiLevelType w:val="multilevel"/>
    <w:tmpl w:val="7FCA087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F11A0"/>
    <w:multiLevelType w:val="multilevel"/>
    <w:tmpl w:val="93AA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4E93DF7"/>
    <w:multiLevelType w:val="multilevel"/>
    <w:tmpl w:val="D9F07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120482"/>
    <w:multiLevelType w:val="multilevel"/>
    <w:tmpl w:val="3976DE1C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740F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0EB6F5B"/>
    <w:multiLevelType w:val="multilevel"/>
    <w:tmpl w:val="919222CA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8D57E2F"/>
    <w:multiLevelType w:val="multilevel"/>
    <w:tmpl w:val="638EA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F496F"/>
    <w:multiLevelType w:val="multilevel"/>
    <w:tmpl w:val="B9FA3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color w:val="00000A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FA138BD"/>
    <w:multiLevelType w:val="multilevel"/>
    <w:tmpl w:val="DB68BF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684F"/>
    <w:multiLevelType w:val="multilevel"/>
    <w:tmpl w:val="E7B23F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702491"/>
    <w:multiLevelType w:val="multilevel"/>
    <w:tmpl w:val="2E40AA0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416168D"/>
    <w:multiLevelType w:val="multilevel"/>
    <w:tmpl w:val="82709BB6"/>
    <w:lvl w:ilvl="0">
      <w:start w:val="1"/>
      <w:numFmt w:val="decimal"/>
      <w:lvlText w:val="%1)"/>
      <w:lvlJc w:val="left"/>
      <w:pPr>
        <w:ind w:left="720" w:hanging="360"/>
      </w:pPr>
      <w:rPr>
        <w:rFonts w:ascii="ArialNarrow" w:hAnsi="ArialNarrow" w:cs="Arial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C5267"/>
    <w:multiLevelType w:val="multilevel"/>
    <w:tmpl w:val="02C6C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D008C3"/>
    <w:multiLevelType w:val="multilevel"/>
    <w:tmpl w:val="96A02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2405DB"/>
    <w:multiLevelType w:val="multilevel"/>
    <w:tmpl w:val="B8E819B6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75E3E43"/>
    <w:multiLevelType w:val="multilevel"/>
    <w:tmpl w:val="96FE1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A453956"/>
    <w:multiLevelType w:val="multilevel"/>
    <w:tmpl w:val="A2EE19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713D0AD2"/>
    <w:multiLevelType w:val="multilevel"/>
    <w:tmpl w:val="8BA6C4D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</w:lvl>
    <w:lvl w:ilvl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2B1221"/>
    <w:multiLevelType w:val="multilevel"/>
    <w:tmpl w:val="69149E04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7D4447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C3020DE"/>
    <w:multiLevelType w:val="multilevel"/>
    <w:tmpl w:val="17267B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8"/>
  </w:num>
  <w:num w:numId="5">
    <w:abstractNumId w:val="8"/>
  </w:num>
  <w:num w:numId="6">
    <w:abstractNumId w:val="3"/>
  </w:num>
  <w:num w:numId="7">
    <w:abstractNumId w:val="25"/>
  </w:num>
  <w:num w:numId="8">
    <w:abstractNumId w:val="5"/>
  </w:num>
  <w:num w:numId="9">
    <w:abstractNumId w:val="4"/>
  </w:num>
  <w:num w:numId="10">
    <w:abstractNumId w:val="21"/>
  </w:num>
  <w:num w:numId="11">
    <w:abstractNumId w:val="6"/>
  </w:num>
  <w:num w:numId="12">
    <w:abstractNumId w:val="16"/>
  </w:num>
  <w:num w:numId="13">
    <w:abstractNumId w:val="9"/>
  </w:num>
  <w:num w:numId="14">
    <w:abstractNumId w:val="10"/>
  </w:num>
  <w:num w:numId="15">
    <w:abstractNumId w:val="19"/>
  </w:num>
  <w:num w:numId="16">
    <w:abstractNumId w:val="23"/>
  </w:num>
  <w:num w:numId="17">
    <w:abstractNumId w:val="13"/>
  </w:num>
  <w:num w:numId="18">
    <w:abstractNumId w:val="7"/>
  </w:num>
  <w:num w:numId="19">
    <w:abstractNumId w:val="12"/>
  </w:num>
  <w:num w:numId="20">
    <w:abstractNumId w:val="11"/>
  </w:num>
  <w:num w:numId="21">
    <w:abstractNumId w:val="1"/>
  </w:num>
  <w:num w:numId="22">
    <w:abstractNumId w:val="2"/>
  </w:num>
  <w:num w:numId="23">
    <w:abstractNumId w:val="14"/>
  </w:num>
  <w:num w:numId="24">
    <w:abstractNumId w:val="26"/>
  </w:num>
  <w:num w:numId="25">
    <w:abstractNumId w:val="24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FC"/>
    <w:rsid w:val="000B4678"/>
    <w:rsid w:val="00A506FC"/>
    <w:rsid w:val="00C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2E4D9-CAB4-4BD5-9D0C-09ED5AA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E4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710BBE"/>
    <w:pPr>
      <w:keepNext/>
      <w:keepLines/>
      <w:pBdr>
        <w:top w:val="single" w:sz="4" w:space="1" w:color="00000A"/>
        <w:bottom w:val="single" w:sz="4" w:space="1" w:color="00000A"/>
      </w:pBdr>
      <w:spacing w:before="240" w:after="0"/>
      <w:jc w:val="center"/>
      <w:outlineLvl w:val="0"/>
    </w:pPr>
    <w:rPr>
      <w:rFonts w:ascii="Arial" w:eastAsiaTheme="majorEastAsia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710BBE"/>
    <w:pPr>
      <w:keepNext/>
      <w:keepLines/>
      <w:pBdr>
        <w:top w:val="single" w:sz="4" w:space="1" w:color="00000A"/>
        <w:bottom w:val="single" w:sz="4" w:space="1" w:color="00000A"/>
      </w:pBdr>
      <w:spacing w:before="40" w:after="0" w:line="240" w:lineRule="auto"/>
      <w:jc w:val="center"/>
      <w:outlineLvl w:val="1"/>
    </w:pPr>
    <w:rPr>
      <w:rFonts w:ascii="Arial" w:eastAsiaTheme="majorEastAsia" w:hAnsi="Arial" w:cs="Arial"/>
      <w:b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562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qFormat/>
    <w:rsid w:val="003A2096"/>
  </w:style>
  <w:style w:type="character" w:customStyle="1" w:styleId="hps">
    <w:name w:val="hps"/>
    <w:basedOn w:val="Domylnaczcionkaakapitu"/>
    <w:qFormat/>
    <w:rsid w:val="003A2096"/>
  </w:style>
  <w:style w:type="character" w:customStyle="1" w:styleId="taggedas">
    <w:name w:val="tagged_as"/>
    <w:basedOn w:val="Domylnaczcionkaakapitu"/>
    <w:qFormat/>
    <w:rsid w:val="003A2096"/>
  </w:style>
  <w:style w:type="character" w:customStyle="1" w:styleId="verdena10">
    <w:name w:val="verdena10"/>
    <w:basedOn w:val="Domylnaczcionkaakapitu"/>
    <w:qFormat/>
    <w:rsid w:val="003A2096"/>
  </w:style>
  <w:style w:type="character" w:customStyle="1" w:styleId="NagwekZnak">
    <w:name w:val="Nagłówek Znak"/>
    <w:basedOn w:val="Domylnaczcionkaakapitu"/>
    <w:link w:val="Nagwek"/>
    <w:uiPriority w:val="99"/>
    <w:qFormat/>
    <w:rsid w:val="006A5126"/>
  </w:style>
  <w:style w:type="character" w:customStyle="1" w:styleId="StopkaZnak">
    <w:name w:val="Stopka Znak"/>
    <w:basedOn w:val="Domylnaczcionkaakapitu"/>
    <w:link w:val="Stopka"/>
    <w:uiPriority w:val="99"/>
    <w:qFormat/>
    <w:rsid w:val="006A512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512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E476DD"/>
    <w:rPr>
      <w:color w:val="000080"/>
      <w:u w:val="single"/>
    </w:rPr>
  </w:style>
  <w:style w:type="character" w:customStyle="1" w:styleId="Pogrubienie1">
    <w:name w:val="Pogrubienie1"/>
    <w:basedOn w:val="Domylnaczcionkaakapitu"/>
    <w:qFormat/>
    <w:rsid w:val="00E476DD"/>
    <w:rPr>
      <w:b/>
      <w:bCs/>
    </w:rPr>
  </w:style>
  <w:style w:type="character" w:customStyle="1" w:styleId="Wyrnienie">
    <w:name w:val="Wyróżnienie"/>
    <w:qFormat/>
    <w:rsid w:val="00E476DD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E476D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51E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51E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0BBE"/>
    <w:rPr>
      <w:rFonts w:ascii="Arial" w:eastAsiaTheme="majorEastAsia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10BBE"/>
    <w:rPr>
      <w:rFonts w:ascii="Arial" w:eastAsiaTheme="majorEastAsia" w:hAnsi="Arial" w:cs="Arial"/>
      <w:b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D1DC9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1D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2">
    <w:name w:val="Font Style22"/>
    <w:basedOn w:val="Domylnaczcionkaakapitu"/>
    <w:uiPriority w:val="99"/>
    <w:qFormat/>
    <w:rsid w:val="002A2589"/>
    <w:rPr>
      <w:rFonts w:ascii="Verdana" w:hAnsi="Verdana" w:cs="Verdana"/>
      <w:color w:val="000000"/>
      <w:sz w:val="14"/>
      <w:szCs w:val="14"/>
    </w:rPr>
  </w:style>
  <w:style w:type="character" w:customStyle="1" w:styleId="TytuZnak">
    <w:name w:val="Tytuł Znak"/>
    <w:basedOn w:val="Domylnaczcionkaakapitu"/>
    <w:link w:val="Tytu"/>
    <w:qFormat/>
    <w:rsid w:val="00A36A58"/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FontStyle90">
    <w:name w:val="Font Style90"/>
    <w:uiPriority w:val="99"/>
    <w:qFormat/>
    <w:rsid w:val="005407F3"/>
    <w:rPr>
      <w:rFonts w:ascii="Times New Roman" w:hAnsi="Times New Roman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562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Pr>
      <w:rFonts w:ascii="ArialNarrow" w:hAnsi="ArialNarrow" w:cs="Arial"/>
      <w:b/>
      <w:color w:val="00000A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/>
      <w:i w:val="0"/>
      <w:sz w:val="20"/>
    </w:rPr>
  </w:style>
  <w:style w:type="character" w:customStyle="1" w:styleId="ListLabel12">
    <w:name w:val="ListLabel 12"/>
    <w:qFormat/>
    <w:rPr>
      <w:rFonts w:ascii="Arial" w:hAnsi="Arial"/>
      <w:b w:val="0"/>
      <w:sz w:val="20"/>
    </w:rPr>
  </w:style>
  <w:style w:type="character" w:customStyle="1" w:styleId="ListLabel13">
    <w:name w:val="ListLabel 13"/>
    <w:qFormat/>
    <w:rPr>
      <w:rFonts w:ascii="Arial" w:eastAsia="Times New Roman" w:hAnsi="Arial" w:cs="Arial"/>
      <w:sz w:val="20"/>
    </w:rPr>
  </w:style>
  <w:style w:type="character" w:customStyle="1" w:styleId="ListLabel14">
    <w:name w:val="ListLabel 14"/>
    <w:qFormat/>
    <w:rPr>
      <w:rFonts w:ascii="Arial" w:hAnsi="Arial"/>
      <w:b/>
      <w:sz w:val="20"/>
    </w:rPr>
  </w:style>
  <w:style w:type="character" w:customStyle="1" w:styleId="ListLabel15">
    <w:name w:val="ListLabel 15"/>
    <w:qFormat/>
    <w:rPr>
      <w:rFonts w:ascii="Arial" w:hAnsi="Arial"/>
      <w:b/>
      <w:color w:val="000000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Arial" w:hAnsi="Arial"/>
      <w:b w:val="0"/>
      <w:color w:val="00000A"/>
      <w:sz w:val="20"/>
      <w:szCs w:val="18"/>
    </w:rPr>
  </w:style>
  <w:style w:type="character" w:customStyle="1" w:styleId="ListLabel20">
    <w:name w:val="ListLabel 20"/>
    <w:qFormat/>
    <w:rPr>
      <w:rFonts w:ascii="Arial" w:hAnsi="Arial"/>
      <w:b w:val="0"/>
      <w:i w:val="0"/>
      <w:sz w:val="20"/>
    </w:rPr>
  </w:style>
  <w:style w:type="character" w:customStyle="1" w:styleId="ListLabel21">
    <w:name w:val="ListLabel 21"/>
    <w:qFormat/>
    <w:rPr>
      <w:rFonts w:ascii="Arial" w:hAnsi="Arial"/>
      <w:b/>
      <w:color w:val="00000A"/>
      <w:sz w:val="20"/>
    </w:rPr>
  </w:style>
  <w:style w:type="character" w:customStyle="1" w:styleId="ListLabel22">
    <w:name w:val="ListLabel 22"/>
    <w:qFormat/>
    <w:rPr>
      <w:rFonts w:ascii="Arial" w:hAnsi="Arial"/>
      <w:b w:val="0"/>
      <w:sz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12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476D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B79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B79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6">
    <w:name w:val="Pa6"/>
    <w:basedOn w:val="Normalny"/>
    <w:uiPriority w:val="99"/>
    <w:qFormat/>
    <w:rsid w:val="003A2096"/>
    <w:pPr>
      <w:spacing w:after="0" w:line="24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customStyle="1" w:styleId="Pa10">
    <w:name w:val="Pa10"/>
    <w:basedOn w:val="Normalny"/>
    <w:uiPriority w:val="99"/>
    <w:qFormat/>
    <w:rsid w:val="003A2096"/>
    <w:pPr>
      <w:spacing w:after="0" w:line="161" w:lineRule="atLeast"/>
    </w:pPr>
    <w:rPr>
      <w:rFonts w:ascii="Myriad Pro" w:eastAsiaTheme="minorEastAsia" w:hAnsi="Myriad Pr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12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51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E476D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E476DD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51EE9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unhideWhenUsed/>
    <w:qFormat/>
    <w:rsid w:val="00710BBE"/>
    <w:pPr>
      <w:spacing w:line="259" w:lineRule="auto"/>
      <w:jc w:val="left"/>
    </w:pPr>
    <w:rPr>
      <w:rFonts w:asciiTheme="majorHAnsi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710BBE"/>
    <w:pPr>
      <w:spacing w:after="100"/>
    </w:pPr>
  </w:style>
  <w:style w:type="paragraph" w:styleId="Spistreci2">
    <w:name w:val="toc 2"/>
    <w:basedOn w:val="Normalny"/>
    <w:autoRedefine/>
    <w:uiPriority w:val="39"/>
    <w:unhideWhenUsed/>
    <w:rsid w:val="00710BBE"/>
    <w:pPr>
      <w:spacing w:after="100"/>
      <w:ind w:left="220"/>
    </w:pPr>
  </w:style>
  <w:style w:type="paragraph" w:styleId="Tekstpodstawowywcity">
    <w:name w:val="Body Text Indent"/>
    <w:basedOn w:val="Normalny"/>
    <w:link w:val="TekstpodstawowywcityZnak"/>
    <w:unhideWhenUsed/>
    <w:rsid w:val="00AD1D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36A58"/>
    <w:pPr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qFormat/>
    <w:rsid w:val="00A36A58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Style23">
    <w:name w:val="Style23"/>
    <w:basedOn w:val="Normalny"/>
    <w:uiPriority w:val="99"/>
    <w:qFormat/>
    <w:rsid w:val="005407F3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qFormat/>
    <w:rsid w:val="005407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2">
    <w:name w:val="Podpis2"/>
    <w:basedOn w:val="Normalny"/>
    <w:qFormat/>
    <w:rsid w:val="005407F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A2096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hyperlink" Target="http://www.slawatycze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lawatycze.pl/" TargetMode="External"/><Relationship Id="rId17" Type="http://schemas.openxmlformats.org/officeDocument/2006/relationships/hyperlink" Target="http://www.slawatycz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awatycze.pl/" TargetMode="External"/><Relationship Id="rId20" Type="http://schemas.openxmlformats.org/officeDocument/2006/relationships/hyperlink" Target="mailto:gmina@slawatycz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awatycze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lawatycze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zetargi@slawatycze.pl" TargetMode="External"/><Relationship Id="rId19" Type="http://schemas.openxmlformats.org/officeDocument/2006/relationships/hyperlink" Target="mailto:gmina@slawaty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lawatycze.pl" TargetMode="Externa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5B69-830F-4975-BAEB-9C761C12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10589</Words>
  <Characters>63538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gmina</cp:lastModifiedBy>
  <cp:revision>2</cp:revision>
  <cp:lastPrinted>2017-12-12T10:29:00Z</cp:lastPrinted>
  <dcterms:created xsi:type="dcterms:W3CDTF">2017-12-22T17:32:00Z</dcterms:created>
  <dcterms:modified xsi:type="dcterms:W3CDTF">2017-12-22T17:32:00Z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