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89" w:rsidRPr="00551689" w:rsidRDefault="00551689" w:rsidP="005516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Uchwała Nr XL/260/14</w:t>
      </w:r>
      <w:r w:rsidRPr="00551689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br/>
        <w:t>Rady Gminy Powidz</w:t>
      </w:r>
    </w:p>
    <w:p w:rsidR="00551689" w:rsidRPr="00551689" w:rsidRDefault="00551689" w:rsidP="00551689">
      <w:pPr>
        <w:suppressAutoHyphens/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z dnia 29 maja 2014 r.</w:t>
      </w:r>
    </w:p>
    <w:p w:rsidR="00551689" w:rsidRPr="00551689" w:rsidRDefault="00551689" w:rsidP="00551689">
      <w:pPr>
        <w:keepNext/>
        <w:suppressAutoHyphens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sprawie Statutu Domu Kultury w Powidzu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Na podstawie art. 13 ust. 1 i 2 w związku z art. 9 ust. 1 i art. 10 ust. 1 ustawy z dnia 25 października 1991 r. o organizowaniu i prowadzeniu działalności kulturalnej (Dz. U. z 2012 r. poz. 406) oraz w związku z art. 7 ust. 1 pkt 9, art. 18 ust. 2 pkt 15 oraz art. 40 ust. 2 pkt 2 ustawy z dnia 8 marca 1990 r. o samorządzie gminnym (Dz. U. z 2013 r. poz. 594 ze zm.) Rada Gminy Powidz uchwala:</w:t>
      </w:r>
    </w:p>
    <w:p w:rsidR="00551689" w:rsidRPr="00551689" w:rsidRDefault="00551689" w:rsidP="00551689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S T A T U T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DOMU KULTURY W POWIDZU</w:t>
      </w:r>
    </w:p>
    <w:p w:rsidR="00551689" w:rsidRPr="00551689" w:rsidRDefault="00551689" w:rsidP="00551689">
      <w:pPr>
        <w:keepNext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1.</w:t>
      </w: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Postanowienia ogólne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Dom Kultury w Powidzu, zwany dalej "Domem Kultury", jest gminną instytucją kultury, której organizatorem jest Gmina Powidz.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2.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Siedzibą Domu Kultury jest miejscowość Powidz, ul. Park Powstańców Wielkopolskich 25, a terenem działania jest obszar gminy Powidz.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3.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Dom Kultury działa na podstawie: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a) ustawy z dnia 25 października 1991r. o organizowaniu i prowadzeniu działalności kulturalnej (Dz. U. z 2012 r. poz. 406), zwanej dalej ustawą o organizowaniu i prowadzeniu działalności kulturalnej,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b) ustawy z dnia 8 marca 1990 r. o samorządzie gminnym (Dz. U. z 2013 r. poz. 594 ze zm.),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c) ustawy z dnia 27 sierpnia 2009 r. o finansach publicznych (Dz. U. z 2013 r. poz. 885 ze zm.), zwanej dalej ustawą o finansach publicznych,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d) postanowień niniejszego statutu.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4.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1. Dom Kultury posiada osobowość prawną i samodzielnie prowadzi gospodarkę finansową na podstawie ustawy o finansach publicznych.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Dom Kultury używa pieczęci podłużnej z pełną nazwą ,,Dom Kultury w Powidzu”.</w:t>
      </w:r>
    </w:p>
    <w:p w:rsidR="00551689" w:rsidRPr="00551689" w:rsidRDefault="00551689" w:rsidP="00551689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2.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Cele i zakres działalności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5.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1. Dom Kultury realizuje cele i zadania określone w przepisach prawnych dotyczących organizowania i prowadzenia działalności kulturalnej.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Podstawowym celem Domu Kultury jest pozyskiwanie i przygotowywanie społeczeństwa do aktywnego uczestnictwa w kulturze oraz współtworzenia jej wartości, podnoszenie poziomu edukacji kulturalnej społeczeństwa.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3. Podstawowym zadaniem Domu Kultury jest zaspakajanie potrzeb i aspiracji kulturalnych społeczeństwa poprzez tworzenie i upowszechnianie różnych dziedzin sztuki profesjonalnej i amatorskiej, a w szczególności: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lastRenderedPageBreak/>
        <w:t>a) prowadzenie edukacji kulturalnej i wychowanie przez sztukę,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b) organizacja spektakli, festiwali, koncertów, wystaw, odczytów, imprez artystycznych, rozrywkowo-rekreacyjnych, turystycznych oraz innych form,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c) gromadzenie, dokumentowanie, tworzenie, ochranianie i udostępnianie dóbr kultury,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d) stwarzanie warunków dla rozwoju intelektualnego młodzieży szczególnie utalentowanej w różnych dziedzinach nauki, sztuki, techniki itp.,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e) stwarzanie warunków dla rozwoju amatorskiego ruchu artystycznego oraz zainteresowania wiedzą i sztuką, poprzez organizowanie przeglądów, wystaw, konkursów, koncertów, festiwali itp.,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f) koordynacja działalności na terenie gminy w zakresie organizacji imprez kulturalnych,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g) współdziałanie z instytucjami, organizacjami i stowarzyszeniami o podobnych celach i zadaniach w gminie, powiecie, kraju i za granicą,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h) organizacja działań kulturalnych na terenach wiejskich,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i) stwarzanie warunków dla rozwoju folkloru, a także rękodzieła ludowego i artystycznego,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j) prowadzenie działalności instruktorsko-metodycznej,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k) integrowanie społeczności lokalnych, poprzez współtworzenie warunków do kultywowania i rozwijania narodowych, etnicznych, regionalnych, środowiskowych wartości kulturowych,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l) upowszechnianie wiedzy ekologicznej wśród dzieci i młodzieży oraz kształtowanie właściwych postaw wobec problemów ochrony środowiska,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m) podejmowanie innych działań wynikających z potrzeb środowiska,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n) prowadzenie Izby Muzealnej w Powidzu.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6.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1. Dom Kultury może prowadzić działalność gospodarczą, z której przychody przeznaczone są na realizację celów statutowych i pokrywanie kosztów działalności bieżącej, w szczególności polegającej na: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a) wynajmowaniu i użyczaniu – będących w zarządzaniu - terenów i pomieszczeń na cele kulturalne i handlowe oraz na doraźne potrzeby organizacji społecznych po zasięgnięciu opinii Wójta Gminy,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b) organizacji imprez zleconych,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c) prowadzeniu galerii sprzedaży dzieł sztuki,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d) obsłudze imprez (nagłośnienie, gastronomia, zapewnienie odpłatnych atrakcji i rozrywek itp.),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e) prowadzeniu działalności wynikającej z potrzeb środowiskowych, w tym różnego rodzaju świetlic,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f) innej działalności.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Działalność gospodarcza, o której mowa w § 6 ust. 1 nie może kolidować z realizacją zadań statutowych.</w:t>
      </w:r>
    </w:p>
    <w:p w:rsidR="00551689" w:rsidRPr="00551689" w:rsidRDefault="00551689" w:rsidP="00551689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3.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Organy zarządzające, nadzorujące i doradcze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7.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1. Dom Kultury zarządzany jest przez Dyrektora, którego powołuje i odwołuje Wójt Gminy Powidz, ustalając zakres obowiązków, uprawnień i odpowiedzialności.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Obowiązki kierownika zakładu pracy w rozumieniu Kodeksu pracy w stosunku do Dyrektora Domu Kultury pełni Wójt Gminy Powidz.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8.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1. Dyrektor Domu Kultury, w ramach posiadanych uprawnień i obowiązków w szczególności: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lastRenderedPageBreak/>
        <w:t>a) zarządza Domem Kultury i reprezentuje go na zewnątrz,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b) kieruje bieżącą działalnością Domu Kultury,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c) zatwierdza plan działalności Domu Kultury zawierający w miarę potrzeb: plan usług, plan przychodów i kosztów, plan remontów i konserwacji środków trwałych oraz plan inwestycji po zasięgnięciu opinii Wójta Gminy,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d) jest odpowiedzialny za prawidłową działalność merytoryczną, finansową i gospodarczą Domu Kultury, dysponuje środkami określonymi w planie działalności Domu Kultury i ponosi odpowiedzialność za ich prawidłowe wykorzystanie,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e) zapewnia bezpieczeństwo i higienę pracy,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f) zatrudnia i zwalnia instruktorów oraz pracowników Domu Kultury,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g) występuje z wnioskami o udzielenie dotacji na realizację zadań objętych mecenatem państwa i na dofinansowanie bieżących zadań własnych,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h) wydaje zarządzenia, instrukcje i polecenia służbowe,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i) przyznaje nagrody oraz wymierza kary porządkowe instruktorom i innym pracownikom Domu Kultury.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Dyrektor wykonuje swoje zadania przy pomocy głównego księgowego. Główny księgowy działa w ramach kompetencji określonych w regulaminie organizacyjnym i udzielonych mu przez Dyrektora upoważnień, ponosząc przed nim odpowiedzialność za podejmowane decyzje i skutki swoich działań.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3. Do dokonywania czynności prawnych w imieniu Domu Kultury upoważniony jest samodzielnie Dyrektor lub jego pełnomocnik działający w granicach udzielonego pełnomocnictwa.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4. Jeżeli czynność prawna obejmuje rozporządzanie mieniem lub może spowodować powstanie zobowiązania finansowego, do skuteczności oświadczenia woli wymagana jest kontrasygnata głównego księgowego. Wszelkie działania związane z rozporządzaniem i obciążaniem mienia gminnego mogą być realizowane wyłącznie za zgodą organizatora.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9.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1. Nadzór administracyjno-finansowy nad Domem Kultury sprawuje Wójt Gminy Powidz.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Nadzorowi temu podlega w szczególności prawidłowość dysponowania przyznanymi Domowi Kultury środkami budżetowymi oraz gospodarowanie mieniem.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 xml:space="preserve">3. W celu przeprowadzenia czynności nadzorczych Wójt Gminy ma prawo upoważnić pracowników Urzędu Gminy  właściwych, co do zakresu czynności nadzorczych. 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4. Osoby, o których mowa w ust. 3 mają prawo: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a) wstępu do Domu Kultury,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b) wglądu do dokumentacji dotyczącej przedmiotu nadzoru.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5. Z przeprowadzonych czynności nadzorczych sporządza się protokół, który podpisuje osoba je przeprowadzająca oraz dyrektor. Dyrektor ma prawo zażądać sprostowań i uzupełnień, a w przypadku ich nieuwzględnienia odmówić jego podpisania.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6. Treść protokołu, wraz ze stanowiskiem dyrektora rozpatruje Wójt Gminy, wydając stosowne zalecenia.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10.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Przy Domu Kultury mogą działać zespoły jako organy doradcze powołane przez Dyrektora w drodze zarządzenia, które określa nazwę,  zakres, zasady i tryb ich działania.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11.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Szczegółową organizację wewnętrzną Domu Kultury określa regulamin organizacyjny nadany przez Dyrektora Domu Kultury, po zasięgnięciu opinii Wójta Gminy Powidz.</w:t>
      </w:r>
    </w:p>
    <w:p w:rsidR="00551689" w:rsidRPr="00551689" w:rsidRDefault="00551689" w:rsidP="00551689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Rozdział 4.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Zasady gospodarki finansowej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12.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1. Podstawą gospodarki finansowej Domu Kultury jest roczny plan finansowy z uwzględnieniem wysokości dotacji organizatora.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Dom Kultury prowadzi gospodarkę finansową zgodnie z Rozdziałem 3 ustawy o organizowaniu i prowadzeniu działalności kulturalnej oraz ustawą o finansach publicznych.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3. Środki finansowe na działalność i funkcjonowanie Domu Kultury pochodzą w szczególności z: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a) dotacji organizatora,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b) wpływów uzyskiwanych z prowadzonej działalności,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c) darowizn i zapisów od osób fizycznych i prawnych,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d) działalności gospodarczej w zakresie zbieżnym z jego działalnością podstawową,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e) kredytów oraz innych dotacji na realizację celów statutowych.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13.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Dyrektor Biblioteki przedkłada organizatorowi w szczególności: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a) roczny plan działalności,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b) roczny i półroczny plan finansowy oraz sprawozdanie z jego wykonania,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c) sprawozdania z działalności i sprawozdania finansowe wg potrzeb.</w:t>
      </w:r>
    </w:p>
    <w:p w:rsidR="00551689" w:rsidRPr="00551689" w:rsidRDefault="00551689" w:rsidP="00551689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5.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Postanowienia końcowe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14.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Przekształcenia, podziału i likwidacji Domu Kultury może dokonać Rada Gminy Powidz na warunkach i w trybie przewidywanym w przepisach odrębnych.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>2. Zmiany statutu mogą nastąpić w trybie wymaganym dla jego nadania.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15.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W sprawach nieuregulowanych niniejszym statutem mają zastosowanie przepisy powszechnie obowiązujące.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16.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Wykonanie uchwały powierza się Wójtowi Gminy Powidz.</w:t>
      </w:r>
    </w:p>
    <w:p w:rsidR="00551689" w:rsidRPr="00551689" w:rsidRDefault="00551689" w:rsidP="0055168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17.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Traci moc Uchwała Nr XXXIX/244/06 Rady Gminy Powidz w sprawie nadania statutu Domowi Kultury w Powidzu (Dz. Urz. Woj. Wlkp. Nr 95, poz. 2343).</w:t>
      </w:r>
    </w:p>
    <w:p w:rsidR="00551689" w:rsidRPr="00551689" w:rsidRDefault="00551689" w:rsidP="00551689">
      <w:pPr>
        <w:suppressAutoHyphen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18. </w:t>
      </w:r>
      <w:r w:rsidRPr="00551689">
        <w:rPr>
          <w:rFonts w:ascii="Times New Roman" w:hAnsi="Times New Roman" w:cs="Times New Roman"/>
          <w:color w:val="000000"/>
          <w:sz w:val="22"/>
          <w:szCs w:val="22"/>
        </w:rPr>
        <w:t>Uchwała wchodzi w życie po upływie 14 dni od dnia ogłoszenia w Dzienniku Urzędowym Województwa Wielkopolskiego.</w:t>
      </w:r>
    </w:p>
    <w:tbl>
      <w:tblPr>
        <w:tblW w:w="1019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7"/>
        <w:gridCol w:w="5098"/>
      </w:tblGrid>
      <w:tr w:rsidR="00551689" w:rsidRPr="00551689">
        <w:tblPrEx>
          <w:tblCellMar>
            <w:top w:w="0" w:type="dxa"/>
            <w:bottom w:w="0" w:type="dxa"/>
          </w:tblCellMar>
        </w:tblPrEx>
        <w:tc>
          <w:tcPr>
            <w:tcW w:w="50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551689" w:rsidRPr="00551689" w:rsidRDefault="00551689" w:rsidP="005516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551689" w:rsidRPr="00551689" w:rsidRDefault="00551689" w:rsidP="00551689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fldSimple w:instr="MERGEFIELD SIGNATURE_0_0__FUNCTION \* MERGEFORMAT">
              <w:r w:rsidRPr="005516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Przewodniczący Rady Gminy Powidz</w:t>
              </w:r>
            </w:fldSimple>
            <w:r w:rsidRPr="0055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fldSimple w:instr="MERGEFIELD SIGNATURE_0_0_FIRSTNAME \* MERGEFORMAT">
              <w:r w:rsidRPr="00551689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Jakub</w:t>
              </w:r>
            </w:fldSimple>
            <w:r w:rsidRPr="00551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fldSimple w:instr="MERGEFIELD SIGNATURE_0_0_LASTNAME \* MERGEFORMAT">
              <w:r w:rsidRPr="00551689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Gwit</w:t>
              </w:r>
            </w:fldSimple>
            <w:r w:rsidRPr="00551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51689" w:rsidRPr="00551689" w:rsidRDefault="00551689" w:rsidP="00551689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51689" w:rsidRPr="00551689" w:rsidRDefault="00551689" w:rsidP="0055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51689" w:rsidRPr="00551689" w:rsidRDefault="00551689" w:rsidP="0055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Uzasadnienie</w:t>
      </w:r>
    </w:p>
    <w:p w:rsidR="00551689" w:rsidRPr="00551689" w:rsidRDefault="00551689" w:rsidP="00551689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 uchwały nr XL/260/14</w:t>
      </w:r>
    </w:p>
    <w:p w:rsidR="00551689" w:rsidRPr="00551689" w:rsidRDefault="00551689" w:rsidP="00551689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Rady Gminy Powidz</w:t>
      </w:r>
    </w:p>
    <w:p w:rsidR="00551689" w:rsidRPr="00551689" w:rsidRDefault="00551689" w:rsidP="00551689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z dnia 29 maja 2014 r.</w:t>
      </w:r>
    </w:p>
    <w:p w:rsidR="00551689" w:rsidRPr="00551689" w:rsidRDefault="00551689" w:rsidP="0055168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sprawie Statutu Domu Kultury w Powidzu</w:t>
      </w:r>
    </w:p>
    <w:p w:rsidR="00551689" w:rsidRPr="00551689" w:rsidRDefault="00551689" w:rsidP="0055168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551689" w:rsidRPr="00551689" w:rsidRDefault="00551689" w:rsidP="0055168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 xml:space="preserve">Zgodnie z zapisami ustawy z dnia 25 października 1991 roku o organizowaniu i prowadzeniu działalności kulturalnej (Dz. U. z 2012 r. poz. 406) oraz na podstawie ustawy z dnia 8 marca 1990 r. o samorządzie gminnym (Dz. U. z 2013 r. poz.594 ze zm.), Rada Gminy może stanowić i zmieniać statuty powołanych przez siebie instytucji kultury. Ze względu na zmiany przepisów prawa, koniecznym jest zaktualizowanie Statutu Domu Kultury w Powidzu. </w:t>
      </w:r>
    </w:p>
    <w:p w:rsidR="00551689" w:rsidRPr="00551689" w:rsidRDefault="00551689" w:rsidP="0055168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1689">
        <w:rPr>
          <w:rFonts w:ascii="Times New Roman" w:hAnsi="Times New Roman" w:cs="Times New Roman"/>
          <w:color w:val="000000"/>
          <w:sz w:val="22"/>
          <w:szCs w:val="22"/>
        </w:rPr>
        <w:t xml:space="preserve">Wobec powyższego podjęcie uchwały jest uzasadnione.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100"/>
      </w:tblGrid>
      <w:tr w:rsidR="00551689" w:rsidRPr="0055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</w:tcPr>
          <w:p w:rsidR="00551689" w:rsidRPr="00551689" w:rsidRDefault="00551689" w:rsidP="0055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</w:tcPr>
          <w:p w:rsidR="00551689" w:rsidRPr="00551689" w:rsidRDefault="00551689" w:rsidP="0055168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fldSimple w:instr="MERGEFIELD SIGNATURE_0_0__FUNCTION \* MERGEFORMAT">
              <w:r w:rsidRPr="0055168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Przewodniczący Rady Gminy Powidz</w:t>
              </w:r>
            </w:fldSimple>
            <w:r w:rsidRPr="005516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5516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5516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fldSimple w:instr="MERGEFIELD SIGNATURE_0_0_FIRSTNAME \* MERGEFORMAT">
              <w:r w:rsidRPr="00551689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Jakub</w:t>
              </w:r>
            </w:fldSimple>
            <w:r w:rsidRPr="0055168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fldSimple w:instr="MERGEFIELD SIGNATURE_0_0_LASTNAME \* MERGEFORMAT">
              <w:r w:rsidRPr="00551689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Gwit</w:t>
              </w:r>
            </w:fldSimple>
            <w:r w:rsidRPr="0055168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1689" w:rsidRPr="00551689" w:rsidRDefault="00551689" w:rsidP="00551689">
      <w:pPr>
        <w:autoSpaceDE w:val="0"/>
        <w:autoSpaceDN w:val="0"/>
        <w:adjustRightInd w:val="0"/>
        <w:spacing w:after="280" w:afterAutospacing="1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F3668" w:rsidRPr="00551689" w:rsidRDefault="006F3668" w:rsidP="00551689"/>
    <w:sectPr w:rsidR="006F3668" w:rsidRPr="00551689" w:rsidSect="002F2F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3B05"/>
    <w:rsid w:val="002E5F4B"/>
    <w:rsid w:val="00333D39"/>
    <w:rsid w:val="0036391E"/>
    <w:rsid w:val="004A3B05"/>
    <w:rsid w:val="004B6159"/>
    <w:rsid w:val="00551689"/>
    <w:rsid w:val="006516F9"/>
    <w:rsid w:val="00653C19"/>
    <w:rsid w:val="006F3668"/>
    <w:rsid w:val="00867022"/>
    <w:rsid w:val="00DB4AF5"/>
    <w:rsid w:val="00D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Estrangelo Edessa"/>
        <w:color w:val="828281"/>
        <w:sz w:val="1200"/>
        <w:szCs w:val="12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4A3B0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39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391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1492</Words>
  <Characters>8953</Characters>
  <Application>Microsoft Office Word</Application>
  <DocSecurity>0</DocSecurity>
  <Lines>74</Lines>
  <Paragraphs>20</Paragraphs>
  <ScaleCrop>false</ScaleCrop>
  <Company>Urząd Gminy Powidz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Szymańska</dc:creator>
  <cp:keywords/>
  <dc:description/>
  <cp:lastModifiedBy>J. Szymańska</cp:lastModifiedBy>
  <cp:revision>5</cp:revision>
  <dcterms:created xsi:type="dcterms:W3CDTF">2014-05-21T09:11:00Z</dcterms:created>
  <dcterms:modified xsi:type="dcterms:W3CDTF">2014-09-04T06:19:00Z</dcterms:modified>
</cp:coreProperties>
</file>