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15" w:rsidRPr="00DC578C" w:rsidRDefault="00CC5115" w:rsidP="00CC5115">
      <w:pPr>
        <w:pStyle w:val="pkt"/>
        <w:spacing w:before="0" w:after="0" w:line="240" w:lineRule="auto"/>
        <w:ind w:left="0" w:firstLine="0"/>
        <w:rPr>
          <w:rFonts w:ascii="Times New Roman" w:hAnsi="Times New Roman"/>
          <w:b/>
          <w:bCs/>
          <w:iCs/>
          <w:sz w:val="24"/>
          <w:szCs w:val="24"/>
        </w:rPr>
      </w:pPr>
    </w:p>
    <w:p w:rsidR="00502D4B" w:rsidRPr="0055120E" w:rsidRDefault="00502D4B" w:rsidP="00502D4B">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55120E">
        <w:rPr>
          <w:szCs w:val="24"/>
        </w:rPr>
        <w:t xml:space="preserve">POSTĘPOWANIE O UDZIELENIE ZAMÓWIENIA PUBLICZNEGO </w:t>
      </w:r>
    </w:p>
    <w:p w:rsidR="00502D4B" w:rsidRPr="0055120E" w:rsidRDefault="00502D4B" w:rsidP="00502D4B">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55120E">
        <w:rPr>
          <w:szCs w:val="24"/>
        </w:rPr>
        <w:t>PROWADZONEGO W TRYBIE PRZETARGU NIEOGRANICZONEGO</w:t>
      </w:r>
    </w:p>
    <w:p w:rsidR="00811060" w:rsidRDefault="00502D4B" w:rsidP="00811060">
      <w:pPr>
        <w:autoSpaceDE w:val="0"/>
        <w:autoSpaceDN w:val="0"/>
        <w:adjustRightInd w:val="0"/>
        <w:ind w:left="708"/>
        <w:jc w:val="center"/>
        <w:rPr>
          <w:rFonts w:eastAsia="Tahoma,Bold"/>
          <w:b/>
          <w:bCs/>
          <w:sz w:val="28"/>
          <w:szCs w:val="28"/>
        </w:rPr>
      </w:pPr>
      <w:r w:rsidRPr="00DC578C">
        <w:rPr>
          <w:b/>
          <w:szCs w:val="24"/>
        </w:rPr>
        <w:t xml:space="preserve">o wartości mniejszej niż kwoty określone w przepisach wydanych na podstawie art. 11 ust. 8 ustawy z dnia 29 stycznia 2004 r. – Prawo zamówień publicznych </w:t>
      </w:r>
      <w:r>
        <w:rPr>
          <w:b/>
          <w:color w:val="000000"/>
          <w:szCs w:val="24"/>
        </w:rPr>
        <w:t>(</w:t>
      </w:r>
      <w:proofErr w:type="spellStart"/>
      <w:r w:rsidR="00135335">
        <w:rPr>
          <w:b/>
          <w:color w:val="000000"/>
          <w:szCs w:val="24"/>
        </w:rPr>
        <w:t>t.j</w:t>
      </w:r>
      <w:proofErr w:type="spellEnd"/>
      <w:r w:rsidR="00135335">
        <w:rPr>
          <w:b/>
          <w:color w:val="000000"/>
          <w:szCs w:val="24"/>
        </w:rPr>
        <w:t xml:space="preserve">. </w:t>
      </w:r>
      <w:r w:rsidR="008E56BF">
        <w:rPr>
          <w:b/>
          <w:color w:val="000000"/>
          <w:szCs w:val="24"/>
        </w:rPr>
        <w:t>Dz. U. z 201</w:t>
      </w:r>
      <w:r w:rsidR="00135335">
        <w:rPr>
          <w:b/>
          <w:color w:val="000000"/>
          <w:szCs w:val="24"/>
        </w:rPr>
        <w:t>7</w:t>
      </w:r>
      <w:r w:rsidR="00E3195A">
        <w:rPr>
          <w:b/>
          <w:color w:val="000000"/>
          <w:szCs w:val="24"/>
        </w:rPr>
        <w:t xml:space="preserve">r. poz. </w:t>
      </w:r>
      <w:r w:rsidR="00135335">
        <w:rPr>
          <w:b/>
          <w:color w:val="000000"/>
          <w:szCs w:val="24"/>
        </w:rPr>
        <w:t>1579</w:t>
      </w:r>
      <w:r w:rsidRPr="00E218AB">
        <w:rPr>
          <w:b/>
          <w:color w:val="000000"/>
          <w:szCs w:val="24"/>
        </w:rPr>
        <w:t>)</w:t>
      </w:r>
      <w:r>
        <w:rPr>
          <w:b/>
          <w:szCs w:val="24"/>
        </w:rPr>
        <w:t xml:space="preserve"> - zwanej dalej „</w:t>
      </w:r>
      <w:r w:rsidRPr="00DC578C">
        <w:rPr>
          <w:b/>
          <w:szCs w:val="24"/>
        </w:rPr>
        <w:t>ustaw</w:t>
      </w:r>
      <w:r>
        <w:rPr>
          <w:b/>
          <w:szCs w:val="24"/>
        </w:rPr>
        <w:t>ą”</w:t>
      </w:r>
      <w:r w:rsidR="00811060" w:rsidRPr="00811060">
        <w:rPr>
          <w:rFonts w:eastAsia="Tahoma,Bold"/>
          <w:b/>
          <w:bCs/>
          <w:sz w:val="28"/>
          <w:szCs w:val="28"/>
        </w:rPr>
        <w:t xml:space="preserve"> </w:t>
      </w:r>
    </w:p>
    <w:p w:rsidR="00811060" w:rsidRDefault="00811060" w:rsidP="00811060">
      <w:pPr>
        <w:autoSpaceDE w:val="0"/>
        <w:autoSpaceDN w:val="0"/>
        <w:adjustRightInd w:val="0"/>
        <w:ind w:left="708"/>
        <w:jc w:val="center"/>
        <w:rPr>
          <w:rFonts w:eastAsia="Tahoma,Bold"/>
          <w:b/>
          <w:bCs/>
          <w:sz w:val="28"/>
          <w:szCs w:val="28"/>
        </w:rPr>
      </w:pPr>
    </w:p>
    <w:p w:rsidR="00811060" w:rsidRDefault="00811060" w:rsidP="00811060">
      <w:pPr>
        <w:autoSpaceDE w:val="0"/>
        <w:autoSpaceDN w:val="0"/>
        <w:adjustRightInd w:val="0"/>
        <w:ind w:left="708"/>
        <w:jc w:val="center"/>
        <w:rPr>
          <w:rFonts w:eastAsia="Tahoma,Bold"/>
          <w:b/>
          <w:bCs/>
          <w:sz w:val="28"/>
          <w:szCs w:val="28"/>
        </w:rPr>
      </w:pPr>
    </w:p>
    <w:p w:rsidR="00811060" w:rsidRPr="001C54AC" w:rsidRDefault="00811060" w:rsidP="00811060">
      <w:pPr>
        <w:autoSpaceDE w:val="0"/>
        <w:autoSpaceDN w:val="0"/>
        <w:adjustRightInd w:val="0"/>
        <w:ind w:left="708"/>
        <w:jc w:val="center"/>
        <w:rPr>
          <w:rFonts w:ascii="Arial" w:eastAsia="Tahoma,Bold" w:hAnsi="Arial" w:cs="Arial"/>
          <w:b/>
          <w:bCs/>
          <w:sz w:val="22"/>
          <w:szCs w:val="22"/>
        </w:rPr>
      </w:pPr>
      <w:r w:rsidRPr="001C54AC">
        <w:rPr>
          <w:rFonts w:eastAsia="Tahoma,Bold"/>
          <w:b/>
          <w:bCs/>
          <w:sz w:val="28"/>
          <w:szCs w:val="28"/>
        </w:rPr>
        <w:t>Udzielenie Gminie Połajewo kredytu długoterminowego w wysokości 3.000.000,00 zł na sfinansowanie zadań inwestycyjnych realizowanych w 2017 roku</w:t>
      </w:r>
      <w:r w:rsidR="00094A6B">
        <w:rPr>
          <w:rFonts w:eastAsia="Tahoma,Bold"/>
          <w:b/>
          <w:bCs/>
          <w:sz w:val="28"/>
          <w:szCs w:val="28"/>
        </w:rPr>
        <w:t>.</w:t>
      </w:r>
    </w:p>
    <w:p w:rsidR="00502D4B" w:rsidRDefault="00502D4B" w:rsidP="00502D4B">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Cs w:val="24"/>
        </w:rPr>
      </w:pPr>
    </w:p>
    <w:p w:rsidR="00502D4B" w:rsidRPr="0055120E" w:rsidRDefault="00502D4B" w:rsidP="00502D4B">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bCs w:val="0"/>
          <w:i/>
          <w:iCs/>
        </w:rPr>
      </w:pPr>
      <w:r w:rsidRPr="0055120E">
        <w:rPr>
          <w:szCs w:val="24"/>
        </w:rPr>
        <w:t>SPECYFIKACJA ISTOTNYCH WARUNKÓW ZAMÓWIENIA (SIWZ)</w:t>
      </w:r>
      <w:r w:rsidRPr="0055120E">
        <w:rPr>
          <w:szCs w:val="24"/>
        </w:rPr>
        <w:br/>
      </w:r>
    </w:p>
    <w:p w:rsidR="00E3195A" w:rsidRDefault="00E3195A" w:rsidP="00E3195A">
      <w:pPr>
        <w:pStyle w:val="pkt"/>
        <w:spacing w:before="0" w:after="0" w:line="240" w:lineRule="auto"/>
        <w:ind w:left="0" w:firstLine="0"/>
        <w:jc w:val="left"/>
        <w:rPr>
          <w:rFonts w:ascii="Times New Roman" w:hAnsi="Times New Roman"/>
          <w:b/>
          <w:iCs/>
          <w:sz w:val="24"/>
          <w:szCs w:val="24"/>
        </w:rPr>
      </w:pPr>
    </w:p>
    <w:p w:rsidR="00E3195A" w:rsidRDefault="00E3195A" w:rsidP="00502D4B">
      <w:pPr>
        <w:pStyle w:val="pkt"/>
        <w:spacing w:before="0" w:after="0" w:line="240" w:lineRule="auto"/>
        <w:ind w:left="0" w:firstLine="708"/>
        <w:jc w:val="left"/>
        <w:rPr>
          <w:rFonts w:ascii="Times New Roman" w:hAnsi="Times New Roman"/>
          <w:b/>
          <w:iCs/>
          <w:sz w:val="24"/>
          <w:szCs w:val="24"/>
        </w:rPr>
      </w:pPr>
    </w:p>
    <w:p w:rsidR="00502D4B" w:rsidRPr="0055120E" w:rsidRDefault="00502D4B" w:rsidP="00502D4B">
      <w:pPr>
        <w:pStyle w:val="pkt"/>
        <w:spacing w:before="0" w:after="0" w:line="240" w:lineRule="auto"/>
        <w:ind w:left="0" w:firstLine="708"/>
        <w:jc w:val="left"/>
        <w:rPr>
          <w:rFonts w:ascii="Times New Roman" w:hAnsi="Times New Roman"/>
          <w:b/>
          <w:iCs/>
          <w:sz w:val="24"/>
          <w:szCs w:val="24"/>
        </w:rPr>
      </w:pPr>
      <w:r w:rsidRPr="0055120E">
        <w:rPr>
          <w:rFonts w:ascii="Times New Roman" w:hAnsi="Times New Roman"/>
          <w:b/>
          <w:iCs/>
          <w:sz w:val="24"/>
          <w:szCs w:val="24"/>
        </w:rPr>
        <w:tab/>
      </w:r>
      <w:r w:rsidRPr="0055120E">
        <w:rPr>
          <w:rFonts w:ascii="Times New Roman" w:hAnsi="Times New Roman"/>
          <w:b/>
          <w:iCs/>
          <w:sz w:val="24"/>
          <w:szCs w:val="24"/>
        </w:rPr>
        <w:tab/>
      </w:r>
      <w:r w:rsidRPr="0055120E">
        <w:rPr>
          <w:rFonts w:ascii="Times New Roman" w:hAnsi="Times New Roman"/>
          <w:b/>
          <w:iCs/>
          <w:sz w:val="24"/>
          <w:szCs w:val="24"/>
        </w:rPr>
        <w:tab/>
      </w:r>
      <w:r w:rsidRPr="0055120E">
        <w:rPr>
          <w:rFonts w:ascii="Times New Roman" w:hAnsi="Times New Roman"/>
          <w:b/>
          <w:iCs/>
          <w:sz w:val="24"/>
          <w:szCs w:val="24"/>
        </w:rPr>
        <w:tab/>
      </w:r>
      <w:r w:rsidRPr="0055120E">
        <w:rPr>
          <w:rFonts w:ascii="Times New Roman" w:hAnsi="Times New Roman"/>
          <w:b/>
          <w:iCs/>
          <w:sz w:val="24"/>
          <w:szCs w:val="24"/>
        </w:rPr>
        <w:tab/>
      </w:r>
      <w:r w:rsidRPr="0055120E">
        <w:rPr>
          <w:rFonts w:ascii="Times New Roman" w:hAnsi="Times New Roman"/>
          <w:b/>
          <w:iCs/>
          <w:sz w:val="24"/>
          <w:szCs w:val="24"/>
        </w:rPr>
        <w:tab/>
        <w:t>ZATWIERDZAM:</w:t>
      </w:r>
    </w:p>
    <w:p w:rsidR="00502D4B" w:rsidRPr="0055120E" w:rsidRDefault="00502D4B" w:rsidP="00502D4B">
      <w:pPr>
        <w:pStyle w:val="pkt"/>
        <w:spacing w:before="0" w:after="0" w:line="240" w:lineRule="auto"/>
        <w:ind w:left="0" w:firstLine="0"/>
        <w:jc w:val="left"/>
        <w:rPr>
          <w:rFonts w:ascii="Times New Roman" w:hAnsi="Times New Roman"/>
          <w:b/>
          <w:iCs/>
          <w:sz w:val="24"/>
          <w:szCs w:val="24"/>
        </w:rPr>
      </w:pPr>
    </w:p>
    <w:p w:rsidR="00E23AC1" w:rsidRDefault="00502D4B" w:rsidP="00E23AC1">
      <w:pPr>
        <w:pStyle w:val="pkt"/>
        <w:spacing w:before="0" w:after="0" w:line="240" w:lineRule="auto"/>
        <w:ind w:left="0" w:firstLine="708"/>
        <w:rPr>
          <w:rFonts w:ascii="Times New Roman" w:hAnsi="Times New Roman"/>
          <w:b/>
          <w:iCs/>
          <w:sz w:val="24"/>
          <w:szCs w:val="24"/>
        </w:rPr>
      </w:pPr>
      <w:r w:rsidRPr="0055120E">
        <w:rPr>
          <w:rFonts w:ascii="Times New Roman" w:hAnsi="Times New Roman"/>
          <w:b/>
          <w:iCs/>
          <w:sz w:val="24"/>
          <w:szCs w:val="24"/>
        </w:rPr>
        <w:tab/>
      </w:r>
      <w:r w:rsidR="00E23AC1">
        <w:rPr>
          <w:rFonts w:ascii="Times New Roman" w:hAnsi="Times New Roman"/>
          <w:b/>
          <w:iCs/>
          <w:sz w:val="24"/>
          <w:szCs w:val="24"/>
        </w:rPr>
        <w:tab/>
      </w:r>
      <w:r w:rsidR="00E23AC1">
        <w:rPr>
          <w:rFonts w:ascii="Times New Roman" w:hAnsi="Times New Roman"/>
          <w:b/>
          <w:iCs/>
          <w:sz w:val="24"/>
          <w:szCs w:val="24"/>
        </w:rPr>
        <w:tab/>
      </w:r>
      <w:r w:rsidR="00E23AC1">
        <w:rPr>
          <w:rFonts w:ascii="Times New Roman" w:hAnsi="Times New Roman"/>
          <w:b/>
          <w:iCs/>
          <w:sz w:val="24"/>
          <w:szCs w:val="24"/>
        </w:rPr>
        <w:tab/>
      </w:r>
      <w:r w:rsidR="00E23AC1">
        <w:rPr>
          <w:rFonts w:ascii="Times New Roman" w:hAnsi="Times New Roman"/>
          <w:b/>
          <w:iCs/>
          <w:sz w:val="24"/>
          <w:szCs w:val="24"/>
        </w:rPr>
        <w:tab/>
      </w:r>
      <w:r w:rsidR="00E23AC1">
        <w:rPr>
          <w:rFonts w:ascii="Times New Roman" w:hAnsi="Times New Roman"/>
          <w:b/>
          <w:iCs/>
          <w:sz w:val="24"/>
          <w:szCs w:val="24"/>
        </w:rPr>
        <w:tab/>
        <w:t>Wójt Gminy Połajewo</w:t>
      </w:r>
    </w:p>
    <w:p w:rsidR="00E23AC1" w:rsidRPr="0055120E" w:rsidRDefault="00E23AC1" w:rsidP="00E23AC1">
      <w:pPr>
        <w:pStyle w:val="pkt"/>
        <w:spacing w:before="0" w:after="0" w:line="240" w:lineRule="auto"/>
        <w:ind w:left="0" w:firstLine="708"/>
        <w:rPr>
          <w:rFonts w:ascii="Times New Roman" w:hAnsi="Times New Roman"/>
          <w:b/>
          <w:iCs/>
          <w:sz w:val="24"/>
          <w:szCs w:val="24"/>
        </w:rPr>
      </w:pPr>
    </w:p>
    <w:p w:rsidR="00502D4B" w:rsidRPr="00E23AC1" w:rsidRDefault="00E23AC1" w:rsidP="00E23AC1">
      <w:pPr>
        <w:pStyle w:val="pkt"/>
        <w:spacing w:before="0" w:after="0" w:line="240" w:lineRule="auto"/>
        <w:ind w:left="0" w:firstLine="0"/>
        <w:jc w:val="left"/>
        <w:rPr>
          <w:rFonts w:ascii="Times New Roman" w:hAnsi="Times New Roman"/>
          <w:b/>
          <w:iCs/>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E23AC1">
        <w:rPr>
          <w:rFonts w:ascii="Times New Roman" w:hAnsi="Times New Roman"/>
          <w:sz w:val="24"/>
          <w:szCs w:val="24"/>
        </w:rPr>
        <w:t xml:space="preserve">/-/ </w:t>
      </w:r>
      <w:r w:rsidRPr="00E23AC1">
        <w:rPr>
          <w:rFonts w:ascii="Times New Roman" w:hAnsi="Times New Roman"/>
          <w:b/>
          <w:sz w:val="24"/>
          <w:szCs w:val="24"/>
        </w:rPr>
        <w:t xml:space="preserve">Stanisław </w:t>
      </w:r>
      <w:proofErr w:type="spellStart"/>
      <w:r w:rsidRPr="00E23AC1">
        <w:rPr>
          <w:rFonts w:ascii="Times New Roman" w:hAnsi="Times New Roman"/>
          <w:b/>
          <w:sz w:val="24"/>
          <w:szCs w:val="24"/>
        </w:rPr>
        <w:t>Pochyluk</w:t>
      </w:r>
      <w:proofErr w:type="spellEnd"/>
    </w:p>
    <w:p w:rsidR="00502D4B" w:rsidRPr="00E23AC1" w:rsidRDefault="00502D4B" w:rsidP="006551D5">
      <w:pPr>
        <w:pStyle w:val="pkt"/>
        <w:spacing w:before="0" w:after="0" w:line="240" w:lineRule="auto"/>
        <w:ind w:left="0" w:firstLine="708"/>
        <w:rPr>
          <w:rFonts w:ascii="Times New Roman" w:hAnsi="Times New Roman"/>
          <w:b/>
          <w:iCs/>
          <w:sz w:val="24"/>
          <w:szCs w:val="24"/>
        </w:rPr>
      </w:pPr>
      <w:r w:rsidRPr="00E23AC1">
        <w:rPr>
          <w:rFonts w:ascii="Times New Roman" w:hAnsi="Times New Roman"/>
          <w:b/>
          <w:iCs/>
          <w:sz w:val="24"/>
          <w:szCs w:val="24"/>
        </w:rPr>
        <w:tab/>
      </w:r>
      <w:r w:rsidRPr="00E23AC1">
        <w:rPr>
          <w:rFonts w:ascii="Times New Roman" w:hAnsi="Times New Roman"/>
          <w:b/>
          <w:iCs/>
          <w:sz w:val="24"/>
          <w:szCs w:val="24"/>
        </w:rPr>
        <w:tab/>
      </w:r>
      <w:r w:rsidRPr="00E23AC1">
        <w:rPr>
          <w:rFonts w:ascii="Times New Roman" w:hAnsi="Times New Roman"/>
          <w:b/>
          <w:iCs/>
          <w:sz w:val="24"/>
          <w:szCs w:val="24"/>
        </w:rPr>
        <w:tab/>
      </w:r>
      <w:r w:rsidRPr="00E23AC1">
        <w:rPr>
          <w:rFonts w:ascii="Times New Roman" w:hAnsi="Times New Roman"/>
          <w:b/>
          <w:iCs/>
          <w:sz w:val="24"/>
          <w:szCs w:val="24"/>
        </w:rPr>
        <w:tab/>
      </w:r>
      <w:r w:rsidRPr="00E23AC1">
        <w:rPr>
          <w:rFonts w:ascii="Times New Roman" w:hAnsi="Times New Roman"/>
          <w:b/>
          <w:iCs/>
          <w:sz w:val="24"/>
          <w:szCs w:val="24"/>
        </w:rPr>
        <w:tab/>
      </w:r>
      <w:r w:rsidRPr="00E23AC1">
        <w:rPr>
          <w:rFonts w:ascii="Times New Roman" w:hAnsi="Times New Roman"/>
          <w:b/>
          <w:iCs/>
          <w:sz w:val="24"/>
          <w:szCs w:val="24"/>
        </w:rPr>
        <w:tab/>
      </w:r>
    </w:p>
    <w:p w:rsidR="006551D5" w:rsidRDefault="006551D5" w:rsidP="006551D5">
      <w:pPr>
        <w:pStyle w:val="pkt"/>
        <w:spacing w:before="0" w:after="0" w:line="240" w:lineRule="auto"/>
        <w:ind w:left="0" w:firstLine="708"/>
        <w:rPr>
          <w:rFonts w:ascii="Times New Roman" w:hAnsi="Times New Roman"/>
          <w:b/>
          <w:iCs/>
          <w:sz w:val="24"/>
          <w:szCs w:val="24"/>
        </w:rPr>
      </w:pPr>
      <w:bookmarkStart w:id="0" w:name="_GoBack"/>
      <w:bookmarkEnd w:id="0"/>
    </w:p>
    <w:p w:rsidR="006551D5" w:rsidRPr="0055120E" w:rsidRDefault="006551D5" w:rsidP="006551D5">
      <w:pPr>
        <w:pStyle w:val="pkt"/>
        <w:spacing w:before="0" w:after="0" w:line="240" w:lineRule="auto"/>
        <w:ind w:left="0" w:firstLine="708"/>
        <w:rPr>
          <w:rFonts w:ascii="Times New Roman" w:hAnsi="Times New Roman"/>
          <w:b/>
          <w:iCs/>
          <w:sz w:val="24"/>
          <w:szCs w:val="24"/>
        </w:rPr>
      </w:pPr>
    </w:p>
    <w:p w:rsidR="00502D4B" w:rsidRPr="0055120E" w:rsidRDefault="00502D4B" w:rsidP="00502D4B">
      <w:pPr>
        <w:pStyle w:val="pkt"/>
        <w:spacing w:before="0" w:after="0" w:line="240" w:lineRule="auto"/>
        <w:ind w:left="0" w:firstLine="0"/>
        <w:rPr>
          <w:rFonts w:ascii="Times New Roman" w:hAnsi="Times New Roman"/>
          <w:b/>
          <w:iCs/>
          <w:sz w:val="24"/>
          <w:szCs w:val="24"/>
        </w:rPr>
      </w:pPr>
    </w:p>
    <w:p w:rsidR="00502D4B" w:rsidRPr="00DC578C" w:rsidRDefault="00502D4B" w:rsidP="00502D4B">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sidRPr="009137F9">
        <w:rPr>
          <w:rFonts w:ascii="Times New Roman" w:hAnsi="Times New Roman"/>
          <w:b/>
          <w:sz w:val="24"/>
          <w:szCs w:val="24"/>
        </w:rPr>
        <w:t>Gmina Połajewo</w:t>
      </w:r>
    </w:p>
    <w:p w:rsidR="00502D4B" w:rsidRPr="00DC578C" w:rsidRDefault="00502D4B" w:rsidP="00502D4B">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sidRPr="009137F9">
        <w:rPr>
          <w:b/>
          <w:sz w:val="24"/>
          <w:szCs w:val="24"/>
        </w:rPr>
        <w:t>570791112</w:t>
      </w:r>
    </w:p>
    <w:p w:rsidR="00502D4B" w:rsidRPr="00DC578C" w:rsidRDefault="00502D4B" w:rsidP="00502D4B">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9137F9">
        <w:rPr>
          <w:rFonts w:ascii="Times New Roman" w:hAnsi="Times New Roman"/>
          <w:b/>
          <w:sz w:val="24"/>
          <w:szCs w:val="24"/>
        </w:rPr>
        <w:t>763-20-97-368</w:t>
      </w:r>
    </w:p>
    <w:p w:rsidR="00502D4B" w:rsidRPr="00DC578C" w:rsidRDefault="00502D4B" w:rsidP="00502D4B">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9137F9">
        <w:rPr>
          <w:rFonts w:ascii="Times New Roman" w:hAnsi="Times New Roman"/>
          <w:b/>
          <w:sz w:val="24"/>
          <w:szCs w:val="24"/>
        </w:rPr>
        <w:t>Połajewo</w:t>
      </w:r>
    </w:p>
    <w:p w:rsidR="00502D4B" w:rsidRPr="00DC578C" w:rsidRDefault="00502D4B" w:rsidP="00502D4B">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9137F9">
        <w:rPr>
          <w:rFonts w:ascii="Times New Roman" w:hAnsi="Times New Roman"/>
          <w:b/>
          <w:sz w:val="24"/>
          <w:szCs w:val="24"/>
        </w:rPr>
        <w:t>ul. Obornicka 6a, 64-710 Połajewo</w:t>
      </w:r>
    </w:p>
    <w:p w:rsidR="00502D4B" w:rsidRPr="00DC578C" w:rsidRDefault="00502D4B" w:rsidP="00502D4B">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sidRPr="009137F9">
        <w:rPr>
          <w:rFonts w:ascii="Times New Roman" w:hAnsi="Times New Roman"/>
          <w:b/>
          <w:sz w:val="24"/>
          <w:szCs w:val="24"/>
        </w:rPr>
        <w:t>www.polajewo.pl</w:t>
      </w:r>
    </w:p>
    <w:p w:rsidR="00502D4B" w:rsidRPr="00DC578C" w:rsidRDefault="00502D4B" w:rsidP="00502D4B">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sidRPr="009137F9">
        <w:rPr>
          <w:rFonts w:ascii="Times New Roman" w:hAnsi="Times New Roman"/>
          <w:b/>
          <w:sz w:val="24"/>
          <w:szCs w:val="24"/>
        </w:rPr>
        <w:t>poniedziałek 8:00 do 16:00, wtorek – piątek 7:00 do 15:00</w:t>
      </w:r>
    </w:p>
    <w:p w:rsidR="00502D4B" w:rsidRPr="00DC578C" w:rsidRDefault="00502D4B" w:rsidP="00502D4B">
      <w:pPr>
        <w:pStyle w:val="Tekstpodstawowy"/>
        <w:rPr>
          <w:b w:val="0"/>
          <w:szCs w:val="24"/>
        </w:rPr>
      </w:pPr>
    </w:p>
    <w:p w:rsidR="00502D4B" w:rsidRPr="00DC578C" w:rsidRDefault="00502D4B" w:rsidP="00502D4B">
      <w:pPr>
        <w:pStyle w:val="Tekstpodstawowy"/>
        <w:jc w:val="center"/>
        <w:rPr>
          <w:szCs w:val="24"/>
        </w:rPr>
      </w:pPr>
    </w:p>
    <w:p w:rsidR="00502D4B" w:rsidRPr="00DC578C" w:rsidRDefault="00502D4B" w:rsidP="00502D4B">
      <w:pPr>
        <w:pStyle w:val="Tekstpodstawowy"/>
        <w:jc w:val="center"/>
        <w:rPr>
          <w:szCs w:val="24"/>
          <w:u w:val="single"/>
        </w:rPr>
      </w:pPr>
      <w:r w:rsidRPr="00DC578C">
        <w:rPr>
          <w:szCs w:val="24"/>
          <w:u w:val="single"/>
        </w:rPr>
        <w:t>Wszelką korespondencję związaną z niniejszym postępowaniem należy adresować:</w:t>
      </w:r>
    </w:p>
    <w:p w:rsidR="00502D4B" w:rsidRPr="00DC578C" w:rsidRDefault="00502D4B" w:rsidP="00502D4B">
      <w:pPr>
        <w:pStyle w:val="Tekstpodstawowy"/>
        <w:rPr>
          <w:b w:val="0"/>
          <w:szCs w:val="24"/>
        </w:rPr>
      </w:pPr>
    </w:p>
    <w:p w:rsidR="00502D4B" w:rsidRPr="009137F9" w:rsidRDefault="00502D4B" w:rsidP="00502D4B">
      <w:pPr>
        <w:pStyle w:val="Tekstpodstawowy"/>
        <w:jc w:val="center"/>
        <w:rPr>
          <w:szCs w:val="24"/>
        </w:rPr>
      </w:pPr>
      <w:r>
        <w:rPr>
          <w:szCs w:val="24"/>
        </w:rPr>
        <w:t xml:space="preserve">Urząd Gminy </w:t>
      </w:r>
      <w:r w:rsidR="00F63F9B">
        <w:rPr>
          <w:szCs w:val="24"/>
        </w:rPr>
        <w:t>Połajewo</w:t>
      </w:r>
      <w:r>
        <w:rPr>
          <w:szCs w:val="24"/>
        </w:rPr>
        <w:t>, ul. Obornicka 6a, 64-710 Połajewo</w:t>
      </w:r>
    </w:p>
    <w:p w:rsidR="00502D4B" w:rsidRPr="00DC578C" w:rsidRDefault="00502D4B" w:rsidP="00502D4B">
      <w:pPr>
        <w:pStyle w:val="Tekstpodstawowy"/>
        <w:jc w:val="center"/>
        <w:rPr>
          <w:szCs w:val="24"/>
        </w:rPr>
      </w:pPr>
    </w:p>
    <w:p w:rsidR="00502D4B" w:rsidRPr="00DC578C" w:rsidRDefault="00502D4B" w:rsidP="00502D4B">
      <w:pPr>
        <w:pStyle w:val="Tekstpodstawowy"/>
        <w:jc w:val="center"/>
        <w:rPr>
          <w:szCs w:val="24"/>
        </w:rPr>
      </w:pPr>
      <w:r w:rsidRPr="00DC578C">
        <w:rPr>
          <w:szCs w:val="24"/>
        </w:rPr>
        <w:t xml:space="preserve">znak postępowania: </w:t>
      </w:r>
      <w:r w:rsidR="00811060">
        <w:rPr>
          <w:bCs w:val="0"/>
        </w:rPr>
        <w:t>Fn</w:t>
      </w:r>
      <w:r w:rsidR="007A6F44">
        <w:rPr>
          <w:bCs w:val="0"/>
        </w:rPr>
        <w:t>.</w:t>
      </w:r>
      <w:r w:rsidR="0038436A">
        <w:rPr>
          <w:bCs w:val="0"/>
        </w:rPr>
        <w:t>271.</w:t>
      </w:r>
      <w:r w:rsidR="00811060">
        <w:rPr>
          <w:bCs w:val="0"/>
        </w:rPr>
        <w:t>1</w:t>
      </w:r>
      <w:r w:rsidR="007A6F44">
        <w:rPr>
          <w:bCs w:val="0"/>
        </w:rPr>
        <w:t>.2017</w:t>
      </w:r>
    </w:p>
    <w:p w:rsidR="00CC5115" w:rsidRPr="00DC578C" w:rsidRDefault="00CC5115" w:rsidP="00CC5115">
      <w:pPr>
        <w:pStyle w:val="Tekstpodstawowy"/>
        <w:rPr>
          <w:szCs w:val="24"/>
        </w:rPr>
      </w:pPr>
    </w:p>
    <w:p w:rsidR="00CC5115" w:rsidRPr="00DC578C" w:rsidRDefault="00CC5115" w:rsidP="00CC5115">
      <w:pPr>
        <w:jc w:val="both"/>
        <w:rPr>
          <w:sz w:val="24"/>
          <w:szCs w:val="24"/>
          <w:u w:val="single"/>
        </w:rPr>
      </w:pPr>
    </w:p>
    <w:p w:rsidR="00CC5115" w:rsidRPr="00DC578C" w:rsidRDefault="00CC5115" w:rsidP="00537C43">
      <w:pPr>
        <w:spacing w:after="240" w:line="276" w:lineRule="auto"/>
        <w:jc w:val="both"/>
        <w:rPr>
          <w:b/>
          <w:bCs/>
          <w:i/>
          <w:iCs/>
          <w:color w:val="000000"/>
          <w:sz w:val="24"/>
          <w:szCs w:val="24"/>
        </w:rPr>
      </w:pPr>
      <w:r w:rsidRPr="00DC578C">
        <w:rPr>
          <w:b/>
          <w:bCs/>
          <w:i/>
          <w:iCs/>
          <w:color w:val="000000"/>
          <w:sz w:val="24"/>
          <w:szCs w:val="24"/>
        </w:rPr>
        <w:t>SPIS TREŚCI:</w:t>
      </w:r>
    </w:p>
    <w:p w:rsidR="00EF3A3D" w:rsidRPr="00EF3A3D" w:rsidRDefault="00CC5115">
      <w:pPr>
        <w:pStyle w:val="Spistreci1"/>
        <w:rPr>
          <w:rFonts w:asciiTheme="minorHAnsi" w:eastAsiaTheme="minorEastAsia" w:hAnsiTheme="minorHAnsi" w:cstheme="minorBidi"/>
          <w:b w:val="0"/>
          <w:i w:val="0"/>
          <w:noProof/>
          <w:sz w:val="20"/>
          <w:szCs w:val="22"/>
        </w:rPr>
      </w:pPr>
      <w:r w:rsidRPr="00EF3A3D">
        <w:rPr>
          <w:sz w:val="14"/>
          <w:szCs w:val="24"/>
        </w:rPr>
        <w:fldChar w:fldCharType="begin"/>
      </w:r>
      <w:r w:rsidRPr="00EF3A3D">
        <w:rPr>
          <w:sz w:val="14"/>
          <w:szCs w:val="24"/>
        </w:rPr>
        <w:instrText xml:space="preserve"> TOC \o "1-3" \h \z \u </w:instrText>
      </w:r>
      <w:r w:rsidRPr="00EF3A3D">
        <w:rPr>
          <w:sz w:val="14"/>
          <w:szCs w:val="24"/>
        </w:rPr>
        <w:fldChar w:fldCharType="separate"/>
      </w:r>
      <w:hyperlink w:anchor="_Toc494791393" w:history="1">
        <w:r w:rsidR="00EF3A3D" w:rsidRPr="00EF3A3D">
          <w:rPr>
            <w:rStyle w:val="Hipercze"/>
            <w:noProof/>
            <w:sz w:val="24"/>
          </w:rPr>
          <w:t>Rozdział 1.</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Tryb udzielenia zamówienia.</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_Toc494791393 \h </w:instrText>
        </w:r>
        <w:r w:rsidR="00EF3A3D" w:rsidRPr="00EF3A3D">
          <w:rPr>
            <w:noProof/>
            <w:webHidden/>
            <w:sz w:val="24"/>
          </w:rPr>
        </w:r>
        <w:r w:rsidR="00EF3A3D" w:rsidRPr="00EF3A3D">
          <w:rPr>
            <w:noProof/>
            <w:webHidden/>
            <w:sz w:val="24"/>
          </w:rPr>
          <w:fldChar w:fldCharType="separate"/>
        </w:r>
        <w:r w:rsidR="006551D5">
          <w:rPr>
            <w:noProof/>
            <w:webHidden/>
            <w:sz w:val="24"/>
          </w:rPr>
          <w:t>3</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394" w:history="1">
        <w:r w:rsidR="00EF3A3D" w:rsidRPr="00EF3A3D">
          <w:rPr>
            <w:rStyle w:val="Hipercze"/>
            <w:noProof/>
            <w:sz w:val="24"/>
          </w:rPr>
          <w:t>Rozdział 2.</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Opis przedmiotu zamówienia.</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_Toc494791394 \h </w:instrText>
        </w:r>
        <w:r w:rsidR="00EF3A3D" w:rsidRPr="00EF3A3D">
          <w:rPr>
            <w:noProof/>
            <w:webHidden/>
            <w:sz w:val="24"/>
          </w:rPr>
        </w:r>
        <w:r w:rsidR="00EF3A3D" w:rsidRPr="00EF3A3D">
          <w:rPr>
            <w:noProof/>
            <w:webHidden/>
            <w:sz w:val="24"/>
          </w:rPr>
          <w:fldChar w:fldCharType="separate"/>
        </w:r>
        <w:r w:rsidR="006551D5">
          <w:rPr>
            <w:noProof/>
            <w:webHidden/>
            <w:sz w:val="24"/>
          </w:rPr>
          <w:t>3</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395" w:history="1">
        <w:r w:rsidR="00EF3A3D" w:rsidRPr="00EF3A3D">
          <w:rPr>
            <w:rStyle w:val="Hipercze"/>
            <w:noProof/>
            <w:sz w:val="24"/>
          </w:rPr>
          <w:t>Rozdział 3.</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Oferty częściowe.</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_Toc494791395 \h </w:instrText>
        </w:r>
        <w:r w:rsidR="00EF3A3D" w:rsidRPr="00EF3A3D">
          <w:rPr>
            <w:noProof/>
            <w:webHidden/>
            <w:sz w:val="24"/>
          </w:rPr>
        </w:r>
        <w:r w:rsidR="00EF3A3D" w:rsidRPr="00EF3A3D">
          <w:rPr>
            <w:noProof/>
            <w:webHidden/>
            <w:sz w:val="24"/>
          </w:rPr>
          <w:fldChar w:fldCharType="separate"/>
        </w:r>
        <w:r w:rsidR="006551D5">
          <w:rPr>
            <w:noProof/>
            <w:webHidden/>
            <w:sz w:val="24"/>
          </w:rPr>
          <w:t>5</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396" w:history="1">
        <w:r w:rsidR="00EF3A3D" w:rsidRPr="00EF3A3D">
          <w:rPr>
            <w:rStyle w:val="Hipercze"/>
            <w:noProof/>
            <w:sz w:val="24"/>
          </w:rPr>
          <w:t>Rozdział 4.</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Oferty wariantowe.</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_Toc494791396 \h </w:instrText>
        </w:r>
        <w:r w:rsidR="00EF3A3D" w:rsidRPr="00EF3A3D">
          <w:rPr>
            <w:noProof/>
            <w:webHidden/>
            <w:sz w:val="24"/>
          </w:rPr>
        </w:r>
        <w:r w:rsidR="00EF3A3D" w:rsidRPr="00EF3A3D">
          <w:rPr>
            <w:noProof/>
            <w:webHidden/>
            <w:sz w:val="24"/>
          </w:rPr>
          <w:fldChar w:fldCharType="separate"/>
        </w:r>
        <w:r w:rsidR="006551D5">
          <w:rPr>
            <w:noProof/>
            <w:webHidden/>
            <w:sz w:val="24"/>
          </w:rPr>
          <w:t>6</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397" w:history="1">
        <w:r w:rsidR="00EF3A3D" w:rsidRPr="00EF3A3D">
          <w:rPr>
            <w:rStyle w:val="Hipercze"/>
            <w:noProof/>
            <w:sz w:val="24"/>
          </w:rPr>
          <w:t>Rozdział 5.</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Termin wykonania zamówienia.</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_Toc494791397 \h </w:instrText>
        </w:r>
        <w:r w:rsidR="00EF3A3D" w:rsidRPr="00EF3A3D">
          <w:rPr>
            <w:noProof/>
            <w:webHidden/>
            <w:sz w:val="24"/>
          </w:rPr>
        </w:r>
        <w:r w:rsidR="00EF3A3D" w:rsidRPr="00EF3A3D">
          <w:rPr>
            <w:noProof/>
            <w:webHidden/>
            <w:sz w:val="24"/>
          </w:rPr>
          <w:fldChar w:fldCharType="separate"/>
        </w:r>
        <w:r w:rsidR="006551D5">
          <w:rPr>
            <w:noProof/>
            <w:webHidden/>
            <w:sz w:val="24"/>
          </w:rPr>
          <w:t>6</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398" w:history="1">
        <w:r w:rsidR="00EF3A3D" w:rsidRPr="00EF3A3D">
          <w:rPr>
            <w:rStyle w:val="Hipercze"/>
            <w:noProof/>
            <w:sz w:val="24"/>
          </w:rPr>
          <w:t>Rozdział 6.</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Informacja o podwykonawcach.</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_Toc494791398 \h </w:instrText>
        </w:r>
        <w:r w:rsidR="00EF3A3D" w:rsidRPr="00EF3A3D">
          <w:rPr>
            <w:noProof/>
            <w:webHidden/>
            <w:sz w:val="24"/>
          </w:rPr>
        </w:r>
        <w:r w:rsidR="00EF3A3D" w:rsidRPr="00EF3A3D">
          <w:rPr>
            <w:noProof/>
            <w:webHidden/>
            <w:sz w:val="24"/>
          </w:rPr>
          <w:fldChar w:fldCharType="separate"/>
        </w:r>
        <w:r w:rsidR="006551D5">
          <w:rPr>
            <w:noProof/>
            <w:webHidden/>
            <w:sz w:val="24"/>
          </w:rPr>
          <w:t>6</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399" w:history="1">
        <w:r w:rsidR="00EF3A3D" w:rsidRPr="00EF3A3D">
          <w:rPr>
            <w:rStyle w:val="Hipercze"/>
            <w:noProof/>
            <w:sz w:val="24"/>
          </w:rPr>
          <w:t>Rozdział 7.</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Warunki udziału w postępowaniu.</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_Toc494791399 \h </w:instrText>
        </w:r>
        <w:r w:rsidR="00EF3A3D" w:rsidRPr="00EF3A3D">
          <w:rPr>
            <w:noProof/>
            <w:webHidden/>
            <w:sz w:val="24"/>
          </w:rPr>
        </w:r>
        <w:r w:rsidR="00EF3A3D" w:rsidRPr="00EF3A3D">
          <w:rPr>
            <w:noProof/>
            <w:webHidden/>
            <w:sz w:val="24"/>
          </w:rPr>
          <w:fldChar w:fldCharType="separate"/>
        </w:r>
        <w:r w:rsidR="006551D5">
          <w:rPr>
            <w:noProof/>
            <w:webHidden/>
            <w:sz w:val="24"/>
          </w:rPr>
          <w:t>6</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0" w:history="1">
        <w:r w:rsidR="00EF3A3D" w:rsidRPr="00EF3A3D">
          <w:rPr>
            <w:rStyle w:val="Hipercze"/>
            <w:noProof/>
            <w:sz w:val="24"/>
            <w:lang w:eastAsia="en-US"/>
          </w:rPr>
          <w:t>Rozdział 8.</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Wykaz oświadczeń lub dokumentów, potwierdzających spełnianie warunków udziału w postępowaniu oraz brak podstaw wykluczenia.</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_Toc494791400 \h </w:instrText>
        </w:r>
        <w:r w:rsidR="00EF3A3D" w:rsidRPr="00EF3A3D">
          <w:rPr>
            <w:noProof/>
            <w:webHidden/>
            <w:sz w:val="24"/>
          </w:rPr>
        </w:r>
        <w:r w:rsidR="00EF3A3D" w:rsidRPr="00EF3A3D">
          <w:rPr>
            <w:noProof/>
            <w:webHidden/>
            <w:sz w:val="24"/>
          </w:rPr>
          <w:fldChar w:fldCharType="separate"/>
        </w:r>
        <w:r w:rsidR="006551D5">
          <w:rPr>
            <w:noProof/>
            <w:webHidden/>
            <w:sz w:val="24"/>
          </w:rPr>
          <w:t>7</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1" w:history="1">
        <w:r w:rsidR="00EF3A3D" w:rsidRPr="00EF3A3D">
          <w:rPr>
            <w:rStyle w:val="Hipercze"/>
            <w:noProof/>
            <w:sz w:val="24"/>
          </w:rPr>
          <w:t>8. 1)</w:t>
        </w:r>
        <w:r w:rsidR="00EF3A3D" w:rsidRPr="00EF3A3D">
          <w:rPr>
            <w:rStyle w:val="Hipercze"/>
            <w:rFonts w:ascii="Arial" w:hAnsi="Arial" w:cs="Arial"/>
            <w:noProof/>
            <w:sz w:val="24"/>
          </w:rPr>
          <w:t xml:space="preserve"> </w:t>
        </w:r>
        <w:r w:rsidR="00EF3A3D" w:rsidRPr="00EF3A3D">
          <w:rPr>
            <w:rStyle w:val="Hipercze"/>
            <w:noProof/>
            <w:sz w:val="24"/>
          </w:rPr>
          <w:t>Oświadczenia i dokumenty składane wraz z ofertą:</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_Toc494791401 \h </w:instrText>
        </w:r>
        <w:r w:rsidR="00EF3A3D" w:rsidRPr="00EF3A3D">
          <w:rPr>
            <w:noProof/>
            <w:webHidden/>
            <w:sz w:val="24"/>
          </w:rPr>
        </w:r>
        <w:r w:rsidR="00EF3A3D" w:rsidRPr="00EF3A3D">
          <w:rPr>
            <w:noProof/>
            <w:webHidden/>
            <w:sz w:val="24"/>
          </w:rPr>
          <w:fldChar w:fldCharType="separate"/>
        </w:r>
        <w:r w:rsidR="006551D5">
          <w:rPr>
            <w:noProof/>
            <w:webHidden/>
            <w:sz w:val="24"/>
          </w:rPr>
          <w:t>7</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2" w:history="1">
        <w:r w:rsidR="00EF3A3D" w:rsidRPr="00EF3A3D">
          <w:rPr>
            <w:rStyle w:val="Hipercze"/>
            <w:noProof/>
            <w:sz w:val="24"/>
          </w:rPr>
          <w:t>8. 2) Oświadczenie o przynależności lub braku przynależności do tej samej grupy kapitałowej:</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_Toc494791402 \h </w:instrText>
        </w:r>
        <w:r w:rsidR="00EF3A3D" w:rsidRPr="00EF3A3D">
          <w:rPr>
            <w:noProof/>
            <w:webHidden/>
            <w:sz w:val="24"/>
          </w:rPr>
        </w:r>
        <w:r w:rsidR="00EF3A3D" w:rsidRPr="00EF3A3D">
          <w:rPr>
            <w:noProof/>
            <w:webHidden/>
            <w:sz w:val="24"/>
          </w:rPr>
          <w:fldChar w:fldCharType="separate"/>
        </w:r>
        <w:r w:rsidR="006551D5">
          <w:rPr>
            <w:noProof/>
            <w:webHidden/>
            <w:sz w:val="24"/>
          </w:rPr>
          <w:t>7</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3" w:history="1">
        <w:r w:rsidR="00EF3A3D" w:rsidRPr="00EF3A3D">
          <w:rPr>
            <w:rStyle w:val="Hipercze"/>
            <w:noProof/>
            <w:sz w:val="24"/>
          </w:rPr>
          <w:t>8. 3) Oświadczenie i dokumenty składane na wezwanie Zamawiającego:</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_Toc494791403 \h </w:instrText>
        </w:r>
        <w:r w:rsidR="00EF3A3D" w:rsidRPr="00EF3A3D">
          <w:rPr>
            <w:noProof/>
            <w:webHidden/>
            <w:sz w:val="24"/>
          </w:rPr>
        </w:r>
        <w:r w:rsidR="00EF3A3D" w:rsidRPr="00EF3A3D">
          <w:rPr>
            <w:noProof/>
            <w:webHidden/>
            <w:sz w:val="24"/>
          </w:rPr>
          <w:fldChar w:fldCharType="separate"/>
        </w:r>
        <w:r w:rsidR="006551D5">
          <w:rPr>
            <w:noProof/>
            <w:webHidden/>
            <w:sz w:val="24"/>
          </w:rPr>
          <w:t>8</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4" w:history="1">
        <w:r w:rsidR="00EF3A3D" w:rsidRPr="00EF3A3D">
          <w:rPr>
            <w:rStyle w:val="Hipercze"/>
            <w:noProof/>
            <w:sz w:val="24"/>
          </w:rPr>
          <w:t>Rozdział 9.</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Wykonawcy wspólnie ubiegający się o zamówienie.</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_Toc494791404 \h </w:instrText>
        </w:r>
        <w:r w:rsidR="00EF3A3D" w:rsidRPr="00EF3A3D">
          <w:rPr>
            <w:noProof/>
            <w:webHidden/>
            <w:sz w:val="24"/>
          </w:rPr>
        </w:r>
        <w:r w:rsidR="00EF3A3D" w:rsidRPr="00EF3A3D">
          <w:rPr>
            <w:noProof/>
            <w:webHidden/>
            <w:sz w:val="24"/>
          </w:rPr>
          <w:fldChar w:fldCharType="separate"/>
        </w:r>
        <w:r w:rsidR="006551D5">
          <w:rPr>
            <w:noProof/>
            <w:webHidden/>
            <w:sz w:val="24"/>
          </w:rPr>
          <w:t>9</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5" w:history="1">
        <w:r w:rsidR="00EF3A3D" w:rsidRPr="00EF3A3D">
          <w:rPr>
            <w:rStyle w:val="Hipercze"/>
            <w:noProof/>
            <w:sz w:val="24"/>
          </w:rPr>
          <w:t>Rozdział 10.</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Waluta, w jakiej będą prowadzone rozliczenia związane z realizacją niniejszego zamówienia publicznego.</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_Toc494791405 \h </w:instrText>
        </w:r>
        <w:r w:rsidR="00EF3A3D" w:rsidRPr="00EF3A3D">
          <w:rPr>
            <w:noProof/>
            <w:webHidden/>
            <w:sz w:val="24"/>
          </w:rPr>
        </w:r>
        <w:r w:rsidR="00EF3A3D" w:rsidRPr="00EF3A3D">
          <w:rPr>
            <w:noProof/>
            <w:webHidden/>
            <w:sz w:val="24"/>
          </w:rPr>
          <w:fldChar w:fldCharType="separate"/>
        </w:r>
        <w:r w:rsidR="006551D5">
          <w:rPr>
            <w:noProof/>
            <w:webHidden/>
            <w:sz w:val="24"/>
          </w:rPr>
          <w:t>10</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6" w:history="1">
        <w:r w:rsidR="00EF3A3D" w:rsidRPr="00EF3A3D">
          <w:rPr>
            <w:rStyle w:val="Hipercze"/>
            <w:noProof/>
            <w:sz w:val="24"/>
          </w:rPr>
          <w:t>Rozdział 11.</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Wymagania dotyczące wadium.</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_Toc494791406 \h </w:instrText>
        </w:r>
        <w:r w:rsidR="00EF3A3D" w:rsidRPr="00EF3A3D">
          <w:rPr>
            <w:noProof/>
            <w:webHidden/>
            <w:sz w:val="24"/>
          </w:rPr>
        </w:r>
        <w:r w:rsidR="00EF3A3D" w:rsidRPr="00EF3A3D">
          <w:rPr>
            <w:noProof/>
            <w:webHidden/>
            <w:sz w:val="24"/>
          </w:rPr>
          <w:fldChar w:fldCharType="separate"/>
        </w:r>
        <w:r w:rsidR="006551D5">
          <w:rPr>
            <w:noProof/>
            <w:webHidden/>
            <w:sz w:val="24"/>
          </w:rPr>
          <w:t>10</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7" w:history="1">
        <w:r w:rsidR="00EF3A3D" w:rsidRPr="00EF3A3D">
          <w:rPr>
            <w:rStyle w:val="Hipercze"/>
            <w:noProof/>
            <w:sz w:val="24"/>
          </w:rPr>
          <w:t>Rozdział 12.</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Termin związania ofertą.</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_Toc494791407 \h </w:instrText>
        </w:r>
        <w:r w:rsidR="00EF3A3D" w:rsidRPr="00EF3A3D">
          <w:rPr>
            <w:noProof/>
            <w:webHidden/>
            <w:sz w:val="24"/>
          </w:rPr>
        </w:r>
        <w:r w:rsidR="00EF3A3D" w:rsidRPr="00EF3A3D">
          <w:rPr>
            <w:noProof/>
            <w:webHidden/>
            <w:sz w:val="24"/>
          </w:rPr>
          <w:fldChar w:fldCharType="separate"/>
        </w:r>
        <w:r w:rsidR="006551D5">
          <w:rPr>
            <w:noProof/>
            <w:webHidden/>
            <w:sz w:val="24"/>
          </w:rPr>
          <w:t>10</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8" w:history="1">
        <w:r w:rsidR="00EF3A3D" w:rsidRPr="00EF3A3D">
          <w:rPr>
            <w:rStyle w:val="Hipercze"/>
            <w:noProof/>
            <w:sz w:val="24"/>
          </w:rPr>
          <w:t>Rozdział 13.</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_Toc494791408 \h </w:instrText>
        </w:r>
        <w:r w:rsidR="00EF3A3D" w:rsidRPr="00EF3A3D">
          <w:rPr>
            <w:noProof/>
            <w:webHidden/>
            <w:sz w:val="24"/>
          </w:rPr>
        </w:r>
        <w:r w:rsidR="00EF3A3D" w:rsidRPr="00EF3A3D">
          <w:rPr>
            <w:noProof/>
            <w:webHidden/>
            <w:sz w:val="24"/>
          </w:rPr>
          <w:fldChar w:fldCharType="separate"/>
        </w:r>
        <w:r w:rsidR="006551D5">
          <w:rPr>
            <w:noProof/>
            <w:webHidden/>
            <w:sz w:val="24"/>
          </w:rPr>
          <w:t>10</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09" w:history="1">
        <w:r w:rsidR="00EF3A3D" w:rsidRPr="00EF3A3D">
          <w:rPr>
            <w:rStyle w:val="Hipercze"/>
            <w:noProof/>
            <w:sz w:val="24"/>
          </w:rPr>
          <w:t>Rozdział 14.</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Opis sposobu przygotowywania ofert.</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_Toc494791409 \h </w:instrText>
        </w:r>
        <w:r w:rsidR="00EF3A3D" w:rsidRPr="00EF3A3D">
          <w:rPr>
            <w:noProof/>
            <w:webHidden/>
            <w:sz w:val="24"/>
          </w:rPr>
        </w:r>
        <w:r w:rsidR="00EF3A3D" w:rsidRPr="00EF3A3D">
          <w:rPr>
            <w:noProof/>
            <w:webHidden/>
            <w:sz w:val="24"/>
          </w:rPr>
          <w:fldChar w:fldCharType="separate"/>
        </w:r>
        <w:r w:rsidR="006551D5">
          <w:rPr>
            <w:noProof/>
            <w:webHidden/>
            <w:sz w:val="24"/>
          </w:rPr>
          <w:t>11</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0" w:history="1">
        <w:r w:rsidR="00EF3A3D" w:rsidRPr="00EF3A3D">
          <w:rPr>
            <w:rStyle w:val="Hipercze"/>
            <w:noProof/>
            <w:sz w:val="24"/>
          </w:rPr>
          <w:t>Rozdział 15.</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Miejsce oraz termin składania i otwarcia ofert.</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_Toc494791410 \h </w:instrText>
        </w:r>
        <w:r w:rsidR="00EF3A3D" w:rsidRPr="00EF3A3D">
          <w:rPr>
            <w:noProof/>
            <w:webHidden/>
            <w:sz w:val="24"/>
          </w:rPr>
        </w:r>
        <w:r w:rsidR="00EF3A3D" w:rsidRPr="00EF3A3D">
          <w:rPr>
            <w:noProof/>
            <w:webHidden/>
            <w:sz w:val="24"/>
          </w:rPr>
          <w:fldChar w:fldCharType="separate"/>
        </w:r>
        <w:r w:rsidR="006551D5">
          <w:rPr>
            <w:noProof/>
            <w:webHidden/>
            <w:sz w:val="24"/>
          </w:rPr>
          <w:t>13</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1" w:history="1">
        <w:r w:rsidR="00EF3A3D" w:rsidRPr="00EF3A3D">
          <w:rPr>
            <w:rStyle w:val="Hipercze"/>
            <w:noProof/>
            <w:sz w:val="24"/>
          </w:rPr>
          <w:t>Rozdział 16.</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Opis sposobu obliczenia ceny.</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_Toc494791411 \h </w:instrText>
        </w:r>
        <w:r w:rsidR="00EF3A3D" w:rsidRPr="00EF3A3D">
          <w:rPr>
            <w:noProof/>
            <w:webHidden/>
            <w:sz w:val="24"/>
          </w:rPr>
        </w:r>
        <w:r w:rsidR="00EF3A3D" w:rsidRPr="00EF3A3D">
          <w:rPr>
            <w:noProof/>
            <w:webHidden/>
            <w:sz w:val="24"/>
          </w:rPr>
          <w:fldChar w:fldCharType="separate"/>
        </w:r>
        <w:r w:rsidR="006551D5">
          <w:rPr>
            <w:noProof/>
            <w:webHidden/>
            <w:sz w:val="24"/>
          </w:rPr>
          <w:t>13</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2" w:history="1">
        <w:r w:rsidR="00EF3A3D" w:rsidRPr="00EF3A3D">
          <w:rPr>
            <w:rStyle w:val="Hipercze"/>
            <w:noProof/>
            <w:sz w:val="24"/>
          </w:rPr>
          <w:t>Rozdział 17.</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Opis kryteriów, którymi zamawiający będzie się kierował przy wyborze oferty, wraz z podaniem wag tych kryteriów i sposobu oceny ofert.</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_Toc494791412 \h </w:instrText>
        </w:r>
        <w:r w:rsidR="00EF3A3D" w:rsidRPr="00EF3A3D">
          <w:rPr>
            <w:noProof/>
            <w:webHidden/>
            <w:sz w:val="24"/>
          </w:rPr>
        </w:r>
        <w:r w:rsidR="00EF3A3D" w:rsidRPr="00EF3A3D">
          <w:rPr>
            <w:noProof/>
            <w:webHidden/>
            <w:sz w:val="24"/>
          </w:rPr>
          <w:fldChar w:fldCharType="separate"/>
        </w:r>
        <w:r w:rsidR="006551D5">
          <w:rPr>
            <w:noProof/>
            <w:webHidden/>
            <w:sz w:val="24"/>
          </w:rPr>
          <w:t>14</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3" w:history="1">
        <w:r w:rsidR="00EF3A3D" w:rsidRPr="00EF3A3D">
          <w:rPr>
            <w:rStyle w:val="Hipercze"/>
            <w:noProof/>
            <w:sz w:val="24"/>
          </w:rPr>
          <w:t>Rozdział 18.</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Informacje o formalnościach, jakie powinny zostać dopełnione po wyborze oferty w celu zawarcia umowy w sprawie zamówienia publicznego.</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_Toc494791413 \h </w:instrText>
        </w:r>
        <w:r w:rsidR="00EF3A3D" w:rsidRPr="00EF3A3D">
          <w:rPr>
            <w:noProof/>
            <w:webHidden/>
            <w:sz w:val="24"/>
          </w:rPr>
        </w:r>
        <w:r w:rsidR="00EF3A3D" w:rsidRPr="00EF3A3D">
          <w:rPr>
            <w:noProof/>
            <w:webHidden/>
            <w:sz w:val="24"/>
          </w:rPr>
          <w:fldChar w:fldCharType="separate"/>
        </w:r>
        <w:r w:rsidR="006551D5">
          <w:rPr>
            <w:noProof/>
            <w:webHidden/>
            <w:sz w:val="24"/>
          </w:rPr>
          <w:t>15</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4" w:history="1">
        <w:r w:rsidR="00EF3A3D" w:rsidRPr="00EF3A3D">
          <w:rPr>
            <w:rStyle w:val="Hipercze"/>
            <w:noProof/>
            <w:sz w:val="24"/>
          </w:rPr>
          <w:t>Rozdział 19.</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Wymagania dotyczące zabezpieczenie należytego wykonania umowy.</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_Toc494791414 \h </w:instrText>
        </w:r>
        <w:r w:rsidR="00EF3A3D" w:rsidRPr="00EF3A3D">
          <w:rPr>
            <w:noProof/>
            <w:webHidden/>
            <w:sz w:val="24"/>
          </w:rPr>
        </w:r>
        <w:r w:rsidR="00EF3A3D" w:rsidRPr="00EF3A3D">
          <w:rPr>
            <w:noProof/>
            <w:webHidden/>
            <w:sz w:val="24"/>
          </w:rPr>
          <w:fldChar w:fldCharType="separate"/>
        </w:r>
        <w:r w:rsidR="006551D5">
          <w:rPr>
            <w:noProof/>
            <w:webHidden/>
            <w:sz w:val="24"/>
          </w:rPr>
          <w:t>15</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5" w:history="1">
        <w:r w:rsidR="00EF3A3D" w:rsidRPr="00EF3A3D">
          <w:rPr>
            <w:rStyle w:val="Hipercze"/>
            <w:noProof/>
            <w:sz w:val="24"/>
          </w:rPr>
          <w:t>Rozdział 20.</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Istotne postanowienia umowy w sprawie zamówienia publicznego.</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_Toc494791415 \h </w:instrText>
        </w:r>
        <w:r w:rsidR="00EF3A3D" w:rsidRPr="00EF3A3D">
          <w:rPr>
            <w:noProof/>
            <w:webHidden/>
            <w:sz w:val="24"/>
          </w:rPr>
        </w:r>
        <w:r w:rsidR="00EF3A3D" w:rsidRPr="00EF3A3D">
          <w:rPr>
            <w:noProof/>
            <w:webHidden/>
            <w:sz w:val="24"/>
          </w:rPr>
          <w:fldChar w:fldCharType="separate"/>
        </w:r>
        <w:r w:rsidR="006551D5">
          <w:rPr>
            <w:noProof/>
            <w:webHidden/>
            <w:sz w:val="24"/>
          </w:rPr>
          <w:t>15</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6" w:history="1">
        <w:r w:rsidR="00EF3A3D" w:rsidRPr="00EF3A3D">
          <w:rPr>
            <w:rStyle w:val="Hipercze"/>
            <w:noProof/>
            <w:sz w:val="24"/>
          </w:rPr>
          <w:t>Rozdział 21.</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Pouczenie o środkach ochrony prawnej przysługujących Wykonawcy w toku postępowania o udzielenie zamówienia.</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_Toc494791416 \h </w:instrText>
        </w:r>
        <w:r w:rsidR="00EF3A3D" w:rsidRPr="00EF3A3D">
          <w:rPr>
            <w:noProof/>
            <w:webHidden/>
            <w:sz w:val="24"/>
          </w:rPr>
        </w:r>
        <w:r w:rsidR="00EF3A3D" w:rsidRPr="00EF3A3D">
          <w:rPr>
            <w:noProof/>
            <w:webHidden/>
            <w:sz w:val="24"/>
          </w:rPr>
          <w:fldChar w:fldCharType="separate"/>
        </w:r>
        <w:r w:rsidR="006551D5">
          <w:rPr>
            <w:noProof/>
            <w:webHidden/>
            <w:sz w:val="24"/>
          </w:rPr>
          <w:t>16</w:t>
        </w:r>
        <w:r w:rsidR="00EF3A3D" w:rsidRPr="00EF3A3D">
          <w:rPr>
            <w:noProof/>
            <w:webHidden/>
            <w:sz w:val="24"/>
          </w:rPr>
          <w:fldChar w:fldCharType="end"/>
        </w:r>
      </w:hyperlink>
    </w:p>
    <w:p w:rsidR="00EF3A3D" w:rsidRPr="00EF3A3D" w:rsidRDefault="005D5263">
      <w:pPr>
        <w:pStyle w:val="Spistreci1"/>
        <w:rPr>
          <w:rFonts w:asciiTheme="minorHAnsi" w:eastAsiaTheme="minorEastAsia" w:hAnsiTheme="minorHAnsi" w:cstheme="minorBidi"/>
          <w:b w:val="0"/>
          <w:i w:val="0"/>
          <w:noProof/>
          <w:sz w:val="20"/>
          <w:szCs w:val="22"/>
        </w:rPr>
      </w:pPr>
      <w:hyperlink w:anchor="_Toc494791417" w:history="1">
        <w:r w:rsidR="00EF3A3D" w:rsidRPr="00EF3A3D">
          <w:rPr>
            <w:rStyle w:val="Hipercze"/>
            <w:noProof/>
            <w:sz w:val="24"/>
          </w:rPr>
          <w:t>Rozdział 22.</w:t>
        </w:r>
        <w:r w:rsidR="00EF3A3D" w:rsidRPr="00EF3A3D">
          <w:rPr>
            <w:rFonts w:asciiTheme="minorHAnsi" w:eastAsiaTheme="minorEastAsia" w:hAnsiTheme="minorHAnsi" w:cstheme="minorBidi"/>
            <w:b w:val="0"/>
            <w:i w:val="0"/>
            <w:noProof/>
            <w:sz w:val="20"/>
            <w:szCs w:val="22"/>
          </w:rPr>
          <w:tab/>
        </w:r>
        <w:r w:rsidR="00EF3A3D" w:rsidRPr="00EF3A3D">
          <w:rPr>
            <w:rStyle w:val="Hipercze"/>
            <w:noProof/>
            <w:sz w:val="24"/>
          </w:rPr>
          <w:t>Załączniki do SIWZ</w:t>
        </w:r>
        <w:r w:rsidR="00EF3A3D" w:rsidRPr="00EF3A3D">
          <w:rPr>
            <w:noProof/>
            <w:webHidden/>
            <w:sz w:val="24"/>
          </w:rPr>
          <w:tab/>
        </w:r>
        <w:r w:rsidR="00EF3A3D" w:rsidRPr="00EF3A3D">
          <w:rPr>
            <w:noProof/>
            <w:webHidden/>
            <w:sz w:val="24"/>
          </w:rPr>
          <w:fldChar w:fldCharType="begin"/>
        </w:r>
        <w:r w:rsidR="00EF3A3D" w:rsidRPr="00EF3A3D">
          <w:rPr>
            <w:noProof/>
            <w:webHidden/>
            <w:sz w:val="24"/>
          </w:rPr>
          <w:instrText xml:space="preserve"> PAGEREF _Toc494791417 \h </w:instrText>
        </w:r>
        <w:r w:rsidR="00EF3A3D" w:rsidRPr="00EF3A3D">
          <w:rPr>
            <w:noProof/>
            <w:webHidden/>
            <w:sz w:val="24"/>
          </w:rPr>
        </w:r>
        <w:r w:rsidR="00EF3A3D" w:rsidRPr="00EF3A3D">
          <w:rPr>
            <w:noProof/>
            <w:webHidden/>
            <w:sz w:val="24"/>
          </w:rPr>
          <w:fldChar w:fldCharType="separate"/>
        </w:r>
        <w:r w:rsidR="006551D5">
          <w:rPr>
            <w:noProof/>
            <w:webHidden/>
            <w:sz w:val="24"/>
          </w:rPr>
          <w:t>16</w:t>
        </w:r>
        <w:r w:rsidR="00EF3A3D" w:rsidRPr="00EF3A3D">
          <w:rPr>
            <w:noProof/>
            <w:webHidden/>
            <w:sz w:val="24"/>
          </w:rPr>
          <w:fldChar w:fldCharType="end"/>
        </w:r>
      </w:hyperlink>
    </w:p>
    <w:p w:rsidR="00694732" w:rsidRPr="00D059C7" w:rsidRDefault="00CC5115" w:rsidP="00D059C7">
      <w:pPr>
        <w:pStyle w:val="Nagwek1"/>
        <w:numPr>
          <w:ilvl w:val="0"/>
          <w:numId w:val="0"/>
        </w:numPr>
        <w:shd w:val="clear" w:color="auto" w:fill="E6E6E6"/>
        <w:spacing w:line="276" w:lineRule="auto"/>
        <w:jc w:val="both"/>
        <w:rPr>
          <w:sz w:val="24"/>
          <w:szCs w:val="24"/>
          <w:u w:val="single"/>
        </w:rPr>
      </w:pPr>
      <w:r w:rsidRPr="00EF3A3D">
        <w:rPr>
          <w:sz w:val="14"/>
          <w:szCs w:val="24"/>
          <w:u w:val="single"/>
        </w:rPr>
        <w:lastRenderedPageBreak/>
        <w:fldChar w:fldCharType="end"/>
      </w:r>
      <w:bookmarkStart w:id="1" w:name="_Toc137824127"/>
      <w:bookmarkStart w:id="2" w:name="_Toc154823342"/>
    </w:p>
    <w:p w:rsidR="00CC5115" w:rsidRPr="00005E1E" w:rsidRDefault="00CC5115" w:rsidP="00BF3A13">
      <w:pPr>
        <w:pStyle w:val="Nagwek1"/>
        <w:keepNext w:val="0"/>
        <w:numPr>
          <w:ilvl w:val="0"/>
          <w:numId w:val="7"/>
        </w:numPr>
        <w:shd w:val="clear" w:color="auto" w:fill="E6E6E6"/>
        <w:spacing w:line="276" w:lineRule="auto"/>
        <w:ind w:left="357" w:hanging="357"/>
        <w:jc w:val="both"/>
        <w:rPr>
          <w:bCs/>
          <w:i/>
          <w:iCs/>
          <w:sz w:val="24"/>
          <w:szCs w:val="24"/>
        </w:rPr>
      </w:pPr>
      <w:bookmarkStart w:id="3" w:name="_Toc494791393"/>
      <w:r w:rsidRPr="00005E1E">
        <w:rPr>
          <w:bCs/>
          <w:i/>
          <w:iCs/>
          <w:sz w:val="24"/>
          <w:szCs w:val="24"/>
        </w:rPr>
        <w:t>Tryb udzielenia zamówienia</w:t>
      </w:r>
      <w:r w:rsidR="00E00D18">
        <w:rPr>
          <w:bCs/>
          <w:i/>
          <w:iCs/>
          <w:sz w:val="24"/>
          <w:szCs w:val="24"/>
        </w:rPr>
        <w:t>.</w:t>
      </w:r>
      <w:bookmarkEnd w:id="1"/>
      <w:bookmarkEnd w:id="2"/>
      <w:bookmarkEnd w:id="3"/>
    </w:p>
    <w:p w:rsidR="00CC5115" w:rsidRPr="00DC578C" w:rsidRDefault="00CC5115" w:rsidP="00CC5115">
      <w:pPr>
        <w:spacing w:line="276" w:lineRule="auto"/>
        <w:ind w:left="360" w:hanging="360"/>
        <w:rPr>
          <w:sz w:val="24"/>
          <w:szCs w:val="24"/>
        </w:rPr>
      </w:pPr>
      <w:r w:rsidRPr="00DC578C">
        <w:rPr>
          <w:sz w:val="24"/>
          <w:szCs w:val="24"/>
        </w:rPr>
        <w:t> </w:t>
      </w:r>
    </w:p>
    <w:p w:rsidR="00CC5115" w:rsidRDefault="00CC5115" w:rsidP="00E00D18">
      <w:pPr>
        <w:spacing w:line="276" w:lineRule="auto"/>
        <w:ind w:right="-289"/>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w:t>
      </w:r>
      <w:r w:rsidR="00A91C4C">
        <w:rPr>
          <w:sz w:val="24"/>
          <w:szCs w:val="24"/>
        </w:rPr>
        <w:t xml:space="preserve">o wartości szacunkowej poniżej progów ustalonych na podst. art. 11 ust.8 </w:t>
      </w:r>
      <w:r w:rsidRPr="00DC578C">
        <w:rPr>
          <w:sz w:val="24"/>
          <w:szCs w:val="24"/>
        </w:rPr>
        <w:t>ustawy z dnia  29 stycznia 2004 r. Prawo zamówień publicznych</w:t>
      </w:r>
      <w:r w:rsidR="00F600DB">
        <w:rPr>
          <w:sz w:val="24"/>
          <w:szCs w:val="24"/>
        </w:rPr>
        <w:t xml:space="preserve"> (</w:t>
      </w:r>
      <w:proofErr w:type="spellStart"/>
      <w:r w:rsidR="00F600DB">
        <w:rPr>
          <w:sz w:val="24"/>
          <w:szCs w:val="24"/>
        </w:rPr>
        <w:t>t.j</w:t>
      </w:r>
      <w:proofErr w:type="spellEnd"/>
      <w:r w:rsidRPr="00DC578C">
        <w:rPr>
          <w:sz w:val="24"/>
          <w:szCs w:val="24"/>
        </w:rPr>
        <w:t>.</w:t>
      </w:r>
      <w:r w:rsidR="00F600DB">
        <w:rPr>
          <w:sz w:val="24"/>
          <w:szCs w:val="24"/>
        </w:rPr>
        <w:t xml:space="preserve"> Dz.U. z 2017r. poz. 1579)</w:t>
      </w:r>
    </w:p>
    <w:p w:rsidR="00F600DB" w:rsidRDefault="00F600DB" w:rsidP="00E00D18">
      <w:pPr>
        <w:spacing w:line="276" w:lineRule="auto"/>
        <w:ind w:right="-289"/>
        <w:jc w:val="both"/>
        <w:rPr>
          <w:sz w:val="24"/>
          <w:szCs w:val="24"/>
        </w:rPr>
      </w:pPr>
    </w:p>
    <w:p w:rsidR="00CC5115" w:rsidRPr="00DC578C" w:rsidRDefault="00CC5115" w:rsidP="00CC5115">
      <w:pPr>
        <w:spacing w:line="276" w:lineRule="auto"/>
        <w:rPr>
          <w:sz w:val="24"/>
          <w:szCs w:val="24"/>
        </w:rPr>
      </w:pPr>
    </w:p>
    <w:p w:rsidR="00CC5115" w:rsidRPr="00DC578C" w:rsidRDefault="00CC5115" w:rsidP="00135335">
      <w:pPr>
        <w:pStyle w:val="Nagwek1"/>
        <w:numPr>
          <w:ilvl w:val="0"/>
          <w:numId w:val="7"/>
        </w:numPr>
        <w:shd w:val="clear" w:color="auto" w:fill="E6E6E6"/>
        <w:spacing w:line="276" w:lineRule="auto"/>
        <w:ind w:hanging="3337"/>
        <w:jc w:val="both"/>
        <w:rPr>
          <w:bCs/>
          <w:i/>
          <w:iCs/>
          <w:sz w:val="24"/>
          <w:szCs w:val="24"/>
        </w:rPr>
      </w:pPr>
      <w:bookmarkStart w:id="4" w:name="_Toc137824128"/>
      <w:bookmarkStart w:id="5" w:name="_Toc154823343"/>
      <w:bookmarkStart w:id="6" w:name="_Toc494791394"/>
      <w:r w:rsidRPr="00DC578C">
        <w:rPr>
          <w:bCs/>
          <w:i/>
          <w:iCs/>
          <w:sz w:val="24"/>
          <w:szCs w:val="24"/>
        </w:rPr>
        <w:t>Opis przedmiotu zamówienia</w:t>
      </w:r>
      <w:bookmarkEnd w:id="4"/>
      <w:bookmarkEnd w:id="5"/>
      <w:r w:rsidR="00E00D18">
        <w:rPr>
          <w:bCs/>
          <w:i/>
          <w:iCs/>
          <w:sz w:val="24"/>
          <w:szCs w:val="24"/>
        </w:rPr>
        <w:t>.</w:t>
      </w:r>
      <w:bookmarkEnd w:id="6"/>
    </w:p>
    <w:p w:rsidR="00501A42" w:rsidRDefault="00501A42" w:rsidP="00501A42">
      <w:pPr>
        <w:spacing w:line="276" w:lineRule="auto"/>
        <w:jc w:val="both"/>
        <w:rPr>
          <w:b/>
          <w:sz w:val="24"/>
          <w:szCs w:val="24"/>
        </w:rPr>
      </w:pPr>
    </w:p>
    <w:p w:rsidR="00501A42" w:rsidRPr="00F7131C" w:rsidRDefault="00F600DB" w:rsidP="00CC5115">
      <w:pPr>
        <w:pStyle w:val="Tekstpodstawowy31"/>
        <w:spacing w:line="276" w:lineRule="auto"/>
        <w:rPr>
          <w:rFonts w:ascii="Times New Roman" w:hAnsi="Times New Roman"/>
          <w:b/>
          <w:szCs w:val="24"/>
          <w:lang w:val="pl-PL"/>
        </w:rPr>
      </w:pPr>
      <w:r w:rsidRPr="00F7131C">
        <w:rPr>
          <w:rFonts w:ascii="Times New Roman" w:hAnsi="Times New Roman"/>
          <w:b/>
          <w:szCs w:val="24"/>
          <w:lang w:val="pl-PL"/>
        </w:rPr>
        <w:t>CPV 66113000-5 Usługi udzielania kredytu</w:t>
      </w:r>
    </w:p>
    <w:p w:rsidR="00F7131C" w:rsidRPr="00F7131C" w:rsidRDefault="00F7131C" w:rsidP="00135335">
      <w:pPr>
        <w:autoSpaceDE w:val="0"/>
        <w:autoSpaceDN w:val="0"/>
        <w:adjustRightInd w:val="0"/>
        <w:jc w:val="both"/>
        <w:rPr>
          <w:rFonts w:eastAsia="Tahoma,Bold"/>
          <w:bCs/>
          <w:sz w:val="24"/>
          <w:szCs w:val="24"/>
        </w:rPr>
      </w:pPr>
      <w:r w:rsidRPr="00F7131C">
        <w:rPr>
          <w:rFonts w:eastAsia="Tahoma,Bold"/>
          <w:bCs/>
          <w:sz w:val="24"/>
          <w:szCs w:val="24"/>
        </w:rPr>
        <w:t xml:space="preserve">1)  Kredyt w kwocie 3.000.000,00zł </w:t>
      </w:r>
      <w:r w:rsidRPr="00F7131C">
        <w:rPr>
          <w:rFonts w:eastAsia="Tahoma,Bold"/>
          <w:bCs/>
          <w:i/>
          <w:sz w:val="24"/>
          <w:szCs w:val="24"/>
        </w:rPr>
        <w:t xml:space="preserve">(słownie: trzy miliony złotych), </w:t>
      </w:r>
      <w:r w:rsidRPr="00F7131C">
        <w:rPr>
          <w:rFonts w:eastAsia="Tahoma,Bold"/>
          <w:bCs/>
          <w:sz w:val="24"/>
          <w:szCs w:val="24"/>
        </w:rPr>
        <w:t>na podstawie uchwały nr XV/111/2016 Rady Gminy w Połajewie z dnia 29 grudnia 2016r. w sprawie uchwały budżetowej na rok 2017 zmienionej uchwałą nr XVIII/145/2017 Rady Gminy w Połajewie z dnia 30 maja 2017roku w sprawie zmian w uchwale budżetowej na rok 2017 oraz uchwałą nr XIX/155/2017 Rady Gminy w Połajewie z dnia 29 czerwca 2017roku w sprawie zmian w uchwale budżetowej na rok 2017,</w:t>
      </w:r>
    </w:p>
    <w:p w:rsidR="00F7131C" w:rsidRPr="00F7131C" w:rsidRDefault="00F7131C" w:rsidP="00135335">
      <w:pPr>
        <w:autoSpaceDE w:val="0"/>
        <w:autoSpaceDN w:val="0"/>
        <w:adjustRightInd w:val="0"/>
        <w:jc w:val="both"/>
        <w:rPr>
          <w:rFonts w:eastAsia="Tahoma,Bold"/>
          <w:bCs/>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 Zamawiający zastrzega sobie możliwość niewykorzystania pełnej kwoty kredytu, bez ponoszenia z tego tytułu dodatkowych opłat i prowizji,</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3)  Planowany okres kredytowania - do 29.12.2023r.,</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4) Udostępnienie kredytu nastąpi od dnia zawarcia umowy,</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5) Kredyt zostanie udzielony bez odrębnego wniosku kredytowego, w walucie polskiej,</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6) Wypłata kredytu nastąpi na podstawie faktur lub innych dokumentów w wysokości 3.000.000,00zł w dwóch transzach:</w:t>
      </w:r>
    </w:p>
    <w:p w:rsidR="00F7131C" w:rsidRPr="00F7131C" w:rsidRDefault="00F7131C" w:rsidP="00135335">
      <w:pPr>
        <w:jc w:val="both"/>
        <w:rPr>
          <w:rFonts w:eastAsia="Tahoma,Bold"/>
          <w:b/>
          <w:sz w:val="24"/>
          <w:szCs w:val="24"/>
        </w:rPr>
      </w:pPr>
      <w:r w:rsidRPr="00F7131C">
        <w:rPr>
          <w:rFonts w:eastAsia="Tahoma,Bold"/>
          <w:sz w:val="24"/>
          <w:szCs w:val="24"/>
        </w:rPr>
        <w:tab/>
      </w:r>
      <w:r w:rsidRPr="00F7131C">
        <w:rPr>
          <w:rFonts w:eastAsia="Tahoma,Bold"/>
          <w:sz w:val="24"/>
          <w:szCs w:val="24"/>
        </w:rPr>
        <w:tab/>
      </w:r>
      <w:r w:rsidRPr="00F7131C">
        <w:rPr>
          <w:rFonts w:eastAsia="Tahoma,Bold"/>
          <w:sz w:val="24"/>
          <w:szCs w:val="24"/>
        </w:rPr>
        <w:tab/>
      </w:r>
      <w:r w:rsidRPr="00F7131C">
        <w:rPr>
          <w:rFonts w:eastAsia="Tahoma,Bold"/>
          <w:b/>
          <w:sz w:val="24"/>
          <w:szCs w:val="24"/>
        </w:rPr>
        <w:tab/>
        <w:t xml:space="preserve">  </w:t>
      </w:r>
      <w:r w:rsidR="00DC7BA1">
        <w:rPr>
          <w:rFonts w:eastAsia="Tahoma,Bold"/>
          <w:b/>
          <w:sz w:val="24"/>
          <w:szCs w:val="24"/>
        </w:rPr>
        <w:t xml:space="preserve"> </w:t>
      </w:r>
      <w:r w:rsidRPr="00F7131C">
        <w:rPr>
          <w:rFonts w:eastAsia="Tahoma,Bold"/>
          <w:b/>
          <w:sz w:val="24"/>
          <w:szCs w:val="24"/>
        </w:rPr>
        <w:t xml:space="preserve">I </w:t>
      </w:r>
      <w:r w:rsidR="00DC7BA1">
        <w:rPr>
          <w:rFonts w:eastAsia="Tahoma,Bold"/>
          <w:b/>
          <w:sz w:val="24"/>
          <w:szCs w:val="24"/>
        </w:rPr>
        <w:t xml:space="preserve"> 1</w:t>
      </w:r>
      <w:r w:rsidRPr="00F7131C">
        <w:rPr>
          <w:rFonts w:eastAsia="Tahoma,Bold"/>
          <w:b/>
          <w:sz w:val="24"/>
          <w:szCs w:val="24"/>
        </w:rPr>
        <w:t xml:space="preserve">.500.000,00 </w:t>
      </w:r>
      <w:r w:rsidR="00DC7BA1">
        <w:rPr>
          <w:rFonts w:eastAsia="Tahoma,Bold"/>
          <w:b/>
          <w:sz w:val="24"/>
          <w:szCs w:val="24"/>
        </w:rPr>
        <w:t xml:space="preserve">- </w:t>
      </w:r>
      <w:r w:rsidRPr="00F7131C">
        <w:rPr>
          <w:rFonts w:eastAsia="Tahoma,Bold"/>
          <w:b/>
          <w:sz w:val="24"/>
          <w:szCs w:val="24"/>
        </w:rPr>
        <w:t xml:space="preserve"> 14.11.2017r.</w:t>
      </w:r>
    </w:p>
    <w:p w:rsidR="00F7131C" w:rsidRPr="00F7131C" w:rsidRDefault="00F7131C" w:rsidP="00135335">
      <w:pPr>
        <w:jc w:val="both"/>
        <w:rPr>
          <w:rFonts w:eastAsia="Tahoma,Bold"/>
          <w:sz w:val="24"/>
          <w:szCs w:val="24"/>
        </w:rPr>
      </w:pPr>
      <w:r w:rsidRPr="00F7131C">
        <w:rPr>
          <w:rFonts w:eastAsia="Tahoma,Bold"/>
          <w:b/>
          <w:sz w:val="24"/>
          <w:szCs w:val="24"/>
        </w:rPr>
        <w:tab/>
      </w:r>
      <w:r w:rsidRPr="00F7131C">
        <w:rPr>
          <w:rFonts w:eastAsia="Tahoma,Bold"/>
          <w:b/>
          <w:sz w:val="24"/>
          <w:szCs w:val="24"/>
        </w:rPr>
        <w:tab/>
      </w:r>
      <w:r w:rsidRPr="00F7131C">
        <w:rPr>
          <w:rFonts w:eastAsia="Tahoma,Bold"/>
          <w:b/>
          <w:sz w:val="24"/>
          <w:szCs w:val="24"/>
        </w:rPr>
        <w:tab/>
      </w:r>
      <w:r w:rsidRPr="00F7131C">
        <w:rPr>
          <w:rFonts w:eastAsia="Tahoma,Bold"/>
          <w:b/>
          <w:sz w:val="24"/>
          <w:szCs w:val="24"/>
        </w:rPr>
        <w:tab/>
        <w:t xml:space="preserve"> </w:t>
      </w:r>
      <w:r w:rsidR="00DC7BA1">
        <w:rPr>
          <w:rFonts w:eastAsia="Tahoma,Bold"/>
          <w:b/>
          <w:sz w:val="24"/>
          <w:szCs w:val="24"/>
        </w:rPr>
        <w:t xml:space="preserve"> </w:t>
      </w:r>
      <w:r w:rsidRPr="00F7131C">
        <w:rPr>
          <w:rFonts w:eastAsia="Tahoma,Bold"/>
          <w:b/>
          <w:sz w:val="24"/>
          <w:szCs w:val="24"/>
        </w:rPr>
        <w:t>II</w:t>
      </w:r>
      <w:r w:rsidR="00DC7BA1">
        <w:rPr>
          <w:rFonts w:eastAsia="Tahoma,Bold"/>
          <w:b/>
          <w:sz w:val="24"/>
          <w:szCs w:val="24"/>
        </w:rPr>
        <w:t xml:space="preserve"> </w:t>
      </w:r>
      <w:r w:rsidRPr="00F7131C">
        <w:rPr>
          <w:rFonts w:eastAsia="Tahoma,Bold"/>
          <w:b/>
          <w:sz w:val="24"/>
          <w:szCs w:val="24"/>
        </w:rPr>
        <w:t xml:space="preserve">1.500.000,00  - </w:t>
      </w:r>
      <w:r w:rsidR="00DC7BA1">
        <w:rPr>
          <w:rFonts w:eastAsia="Tahoma,Bold"/>
          <w:b/>
          <w:sz w:val="24"/>
          <w:szCs w:val="24"/>
        </w:rPr>
        <w:t xml:space="preserve"> </w:t>
      </w:r>
      <w:r w:rsidRPr="00F7131C">
        <w:rPr>
          <w:rFonts w:eastAsia="Tahoma,Bold"/>
          <w:b/>
          <w:sz w:val="24"/>
          <w:szCs w:val="24"/>
        </w:rPr>
        <w:t>28.12.2017r.</w:t>
      </w:r>
      <w:r w:rsidRPr="00F7131C">
        <w:rPr>
          <w:rFonts w:eastAsia="Tahoma,Bold"/>
          <w:b/>
          <w:sz w:val="24"/>
          <w:szCs w:val="24"/>
        </w:rPr>
        <w:tab/>
      </w:r>
      <w:r w:rsidRPr="00F7131C">
        <w:rPr>
          <w:rFonts w:eastAsia="Tahoma,Bold"/>
          <w:sz w:val="24"/>
          <w:szCs w:val="24"/>
        </w:rPr>
        <w:tab/>
      </w:r>
      <w:r w:rsidRPr="00F7131C">
        <w:rPr>
          <w:rFonts w:eastAsia="Tahoma,Bold"/>
          <w:sz w:val="24"/>
          <w:szCs w:val="24"/>
        </w:rPr>
        <w:tab/>
      </w:r>
      <w:r w:rsidRPr="00F7131C">
        <w:rPr>
          <w:rFonts w:eastAsia="Tahoma,Bold"/>
          <w:sz w:val="24"/>
          <w:szCs w:val="24"/>
        </w:rPr>
        <w:tab/>
      </w:r>
      <w:r w:rsidRPr="00F7131C">
        <w:rPr>
          <w:rFonts w:eastAsia="Tahoma,Bold"/>
          <w:sz w:val="24"/>
          <w:szCs w:val="24"/>
        </w:rPr>
        <w:tab/>
      </w:r>
    </w:p>
    <w:p w:rsidR="00F7131C" w:rsidRPr="00F7131C" w:rsidRDefault="00F7131C" w:rsidP="00135335">
      <w:pPr>
        <w:jc w:val="both"/>
        <w:rPr>
          <w:rFonts w:eastAsia="Tahoma,Bold"/>
          <w:sz w:val="24"/>
          <w:szCs w:val="24"/>
        </w:rPr>
      </w:pPr>
      <w:r w:rsidRPr="00F7131C">
        <w:rPr>
          <w:rFonts w:eastAsia="Tahoma,Bold"/>
          <w:sz w:val="24"/>
          <w:szCs w:val="24"/>
        </w:rPr>
        <w:t>7) Zamawiający zastrzega sobie możliwość zmiany ilości wypłacanych transz, wysokości transz kredytu i terminu ich uruchomienia bez ponoszenia z tego tytułu dodatkowych opłat i prowizji,</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8)  Sposób uruchomienia środków – na rachunek bankowy Gminy,</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9) Kredyt zostanie przeznaczony na poczet płatności przyszłych oraz kosztów już poniesionych,</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10) Oprocentowanie zmienne będące sumą marży zaproponowanej przez wykonawcę w ofercie i wskaźnika WIBOR 1M, </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11) Spłata odsetek w okresach miesięcznych na podstawie zawiadomienia przez Bank, </w:t>
      </w:r>
    </w:p>
    <w:p w:rsidR="00F7131C" w:rsidRPr="00F7131C" w:rsidRDefault="00F7131C" w:rsidP="00135335">
      <w:pPr>
        <w:jc w:val="both"/>
        <w:rPr>
          <w:rFonts w:eastAsia="Tahoma,Bold"/>
          <w:sz w:val="24"/>
          <w:szCs w:val="24"/>
        </w:rPr>
      </w:pPr>
    </w:p>
    <w:p w:rsidR="00F7131C" w:rsidRPr="00DC7BA1" w:rsidRDefault="00F7131C" w:rsidP="00DC7BA1">
      <w:pPr>
        <w:spacing w:line="276" w:lineRule="auto"/>
        <w:jc w:val="both"/>
        <w:rPr>
          <w:rFonts w:eastAsia="Tahoma,Bold"/>
          <w:sz w:val="24"/>
          <w:szCs w:val="24"/>
        </w:rPr>
      </w:pPr>
      <w:r w:rsidRPr="00DC7BA1">
        <w:rPr>
          <w:rFonts w:eastAsia="Tahoma,Bold"/>
          <w:sz w:val="24"/>
          <w:szCs w:val="24"/>
        </w:rPr>
        <w:lastRenderedPageBreak/>
        <w:t xml:space="preserve">12) Odsetki od kredytu naliczane będą od faktycznie wykorzystanej kwoty kredytu. Odsetki od kredytu naliczane będą w okresach miesięcznych i płatne w okresach miesięcznych w ostatnim  roboczym dniu miesiąca kończącego kalendarzowy miesiąc począwszy od  </w:t>
      </w:r>
      <w:r w:rsidRPr="00DC7BA1">
        <w:rPr>
          <w:rFonts w:eastAsia="Tahoma,Bold"/>
          <w:b/>
          <w:sz w:val="24"/>
          <w:szCs w:val="24"/>
        </w:rPr>
        <w:t>listopada 2017r.</w:t>
      </w:r>
      <w:r w:rsidRPr="00DC7BA1">
        <w:rPr>
          <w:rFonts w:eastAsia="Tahoma,Bold"/>
          <w:sz w:val="24"/>
          <w:szCs w:val="24"/>
        </w:rPr>
        <w:t xml:space="preserve">, </w:t>
      </w:r>
      <w:r w:rsidRPr="00DC7BA1">
        <w:rPr>
          <w:rFonts w:eastAsia="Tahoma,Bold"/>
          <w:b/>
          <w:sz w:val="24"/>
          <w:szCs w:val="24"/>
        </w:rPr>
        <w:t>pierwsza płatność 30.11.2017r.</w:t>
      </w:r>
      <w:r w:rsidRPr="00DC7BA1">
        <w:rPr>
          <w:rFonts w:eastAsia="Tahoma,Bold"/>
          <w:sz w:val="24"/>
          <w:szCs w:val="24"/>
        </w:rPr>
        <w:t xml:space="preserve"> </w:t>
      </w:r>
      <w:r w:rsidRPr="00DC7BA1">
        <w:rPr>
          <w:rFonts w:eastAsia="Tahoma,Bold"/>
          <w:b/>
          <w:sz w:val="24"/>
          <w:szCs w:val="24"/>
        </w:rPr>
        <w:t>ostatnia płatność 29.12.2023r.</w:t>
      </w:r>
      <w:r w:rsidRPr="00DC7BA1">
        <w:rPr>
          <w:rFonts w:eastAsia="Tahoma,Bold"/>
          <w:sz w:val="24"/>
          <w:szCs w:val="24"/>
        </w:rPr>
        <w:t xml:space="preserve"> (zgodnie z  </w:t>
      </w:r>
      <w:r w:rsidR="00DC7BA1" w:rsidRPr="00DC7BA1">
        <w:rPr>
          <w:rFonts w:eastAsia="Tahoma,Bold"/>
          <w:sz w:val="24"/>
          <w:szCs w:val="24"/>
        </w:rPr>
        <w:t>H</w:t>
      </w:r>
      <w:r w:rsidRPr="00DC7BA1">
        <w:rPr>
          <w:rFonts w:eastAsia="Tahoma,Bold"/>
          <w:sz w:val="24"/>
          <w:szCs w:val="24"/>
        </w:rPr>
        <w:t>armonogramem spłat rat i odsetek kredytu</w:t>
      </w:r>
      <w:r w:rsidR="00DC7BA1">
        <w:rPr>
          <w:rFonts w:eastAsia="Tahoma,Bold"/>
          <w:sz w:val="24"/>
          <w:szCs w:val="24"/>
        </w:rPr>
        <w:t xml:space="preserve"> -</w:t>
      </w:r>
      <w:r w:rsidR="00DC7BA1" w:rsidRPr="00DC7BA1">
        <w:rPr>
          <w:rFonts w:eastAsia="Tahoma,Bold"/>
          <w:sz w:val="24"/>
          <w:szCs w:val="24"/>
        </w:rPr>
        <w:t xml:space="preserve"> </w:t>
      </w:r>
      <w:r w:rsidR="00DC7BA1" w:rsidRPr="00DC7BA1">
        <w:rPr>
          <w:rFonts w:eastAsia="Tahoma,Bold"/>
          <w:b/>
          <w:sz w:val="24"/>
          <w:szCs w:val="24"/>
        </w:rPr>
        <w:t>Załącznik nr 2 do SIWZ.</w:t>
      </w:r>
      <w:r w:rsidRPr="00DC7BA1">
        <w:rPr>
          <w:rFonts w:eastAsia="Tahoma,Bold"/>
          <w:sz w:val="24"/>
          <w:szCs w:val="24"/>
        </w:rPr>
        <w:t>),</w:t>
      </w:r>
    </w:p>
    <w:p w:rsidR="00F7131C" w:rsidRPr="00F7131C" w:rsidRDefault="00F7131C" w:rsidP="00DC7BA1">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13) Dla wyznaczenia wysokości odsetek przyjmuje się rok równy 365 dni oraz rzeczywistą liczbę dni w miesiącu,</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14) W przypadku spłaty kredytu we wcześniejszym terminie, odsetki będą naliczane do dnia spłaty,</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15) Zamawiający zastrzega sobie prawo do wcześniejszej spłaty kredytu w całości lub części bez ponoszenia dodatkowych opłat,</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16) Zamawiający zastrzega sobie prawo do dokonania przesunięcia terminu spłaty poszczególnych rat kredytu w całym okresie objętym umową, bez konieczności ponoszenia dodatkowych kosztów wynikających ze zmiany harmonogramu spłaty kredytu, </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17) Zamawiający zastrzega sobie prawo do wydłużenia okresu spłaty kredytu, pod warunkiem posiadania  zdolności do spłaty kredytu w okresie wydłużonego kredytowania,  </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18) Kredyt powinien być udzielony w oparciu o zmienną stawkę WIBOR 1M powiększoną o stałą marżę banku,</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19) Stopa bazowa do ustalenia oprocentowania:</w:t>
      </w:r>
    </w:p>
    <w:p w:rsidR="00F7131C" w:rsidRPr="00F7131C" w:rsidRDefault="00F7131C" w:rsidP="00135335">
      <w:pPr>
        <w:jc w:val="both"/>
        <w:rPr>
          <w:rFonts w:eastAsia="Tahoma,Bold"/>
          <w:sz w:val="24"/>
          <w:szCs w:val="24"/>
        </w:rPr>
      </w:pPr>
      <w:r w:rsidRPr="00F7131C">
        <w:rPr>
          <w:rFonts w:eastAsia="Tahoma,Bold"/>
          <w:b/>
          <w:sz w:val="24"/>
          <w:szCs w:val="24"/>
        </w:rPr>
        <w:t xml:space="preserve">Do oferty: </w:t>
      </w:r>
      <w:r w:rsidRPr="00F7131C">
        <w:rPr>
          <w:rFonts w:eastAsia="Tahoma,Bold"/>
          <w:sz w:val="24"/>
          <w:szCs w:val="24"/>
        </w:rPr>
        <w:t>wg stawki WIBOR 1M na dzień 31.08.2017</w:t>
      </w:r>
      <w:r w:rsidR="00DC7BA1">
        <w:rPr>
          <w:rFonts w:eastAsia="Tahoma,Bold"/>
          <w:sz w:val="24"/>
          <w:szCs w:val="24"/>
        </w:rPr>
        <w:t>r.</w:t>
      </w:r>
      <w:r w:rsidRPr="00F7131C">
        <w:rPr>
          <w:rFonts w:eastAsia="Tahoma,Bold"/>
          <w:sz w:val="24"/>
          <w:szCs w:val="24"/>
        </w:rPr>
        <w:t xml:space="preserve"> tj. </w:t>
      </w:r>
      <w:r w:rsidRPr="00F7131C">
        <w:rPr>
          <w:rFonts w:eastAsia="Tahoma,Bold"/>
          <w:b/>
          <w:sz w:val="24"/>
          <w:szCs w:val="24"/>
        </w:rPr>
        <w:t>1,66%.</w:t>
      </w:r>
      <w:r w:rsidRPr="00F7131C">
        <w:rPr>
          <w:rFonts w:eastAsia="Tahoma,Bold"/>
          <w:sz w:val="24"/>
          <w:szCs w:val="24"/>
        </w:rPr>
        <w:t xml:space="preserve">  Do kalkulacji należy przyjąć rzeczywistą liczbę dni w poszczególnych latach.</w:t>
      </w:r>
    </w:p>
    <w:p w:rsidR="00F7131C" w:rsidRPr="00F7131C" w:rsidRDefault="00F7131C" w:rsidP="00135335">
      <w:pPr>
        <w:jc w:val="both"/>
        <w:rPr>
          <w:rFonts w:eastAsia="Tahoma,Bold"/>
          <w:sz w:val="24"/>
          <w:szCs w:val="24"/>
        </w:rPr>
      </w:pPr>
      <w:r w:rsidRPr="00F7131C">
        <w:rPr>
          <w:rFonts w:eastAsia="Tahoma,Bold"/>
          <w:b/>
          <w:sz w:val="24"/>
          <w:szCs w:val="24"/>
        </w:rPr>
        <w:t>Do umowy:</w:t>
      </w:r>
      <w:r w:rsidRPr="00F7131C">
        <w:rPr>
          <w:rFonts w:eastAsia="Tahoma,Bold"/>
          <w:sz w:val="24"/>
          <w:szCs w:val="24"/>
        </w:rPr>
        <w:t xml:space="preserve"> oprocentowanie kredytu w dniu zawarcia umowy to suma stawki WIBOR 1M z ostatniego dnia miesiąca poprzedzającego miesiąc, w którym zostanie zawarta umowa i marży wykonawcy. Przy naliczaniu odsetek za każdy kolejny okres wykonawca stosuje stawkę WIBOR </w:t>
      </w:r>
      <w:smartTag w:uri="urn:schemas-microsoft-com:office:smarttags" w:element="metricconverter">
        <w:smartTagPr>
          <w:attr w:name="ProductID" w:val="1 M"/>
        </w:smartTagPr>
        <w:r w:rsidRPr="00F7131C">
          <w:rPr>
            <w:rFonts w:eastAsia="Tahoma,Bold"/>
            <w:sz w:val="24"/>
            <w:szCs w:val="24"/>
          </w:rPr>
          <w:t>1 M</w:t>
        </w:r>
      </w:smartTag>
      <w:r w:rsidRPr="00F7131C">
        <w:rPr>
          <w:rFonts w:eastAsia="Tahoma,Bold"/>
          <w:sz w:val="24"/>
          <w:szCs w:val="24"/>
        </w:rPr>
        <w:t xml:space="preserve"> z ostatniego dnia miesiąca obrachunkowego, powiększona o stałą marżę wykonawcy. Zmiana oprocentowania następuje każdego pierwszego dnia roboczego następnego miesiąca,</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20) Akceptowana przez Zamawiającego forma zabezpieczenia kredytu – weksel in blanco wraz z deklaracją wekslową przy  kontrasygnacie skarbnika gminy,  zabezpieczenie może by realizowane w przypadku zwłoki w spłacie rat kapitałowych lub odsetek przekraczającej 30 dni,</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21) Karencja spłaty rat kapitałowych kredytu </w:t>
      </w:r>
      <w:r w:rsidRPr="00DC7BA1">
        <w:rPr>
          <w:rFonts w:eastAsia="Tahoma,Bold"/>
          <w:b/>
          <w:sz w:val="24"/>
          <w:szCs w:val="24"/>
        </w:rPr>
        <w:t>do 29 marca 201</w:t>
      </w:r>
      <w:r w:rsidR="007D6B51">
        <w:rPr>
          <w:rFonts w:eastAsia="Tahoma,Bold"/>
          <w:b/>
          <w:sz w:val="24"/>
          <w:szCs w:val="24"/>
        </w:rPr>
        <w:t>8</w:t>
      </w:r>
      <w:r w:rsidRPr="00DC7BA1">
        <w:rPr>
          <w:rFonts w:eastAsia="Tahoma,Bold"/>
          <w:b/>
          <w:sz w:val="24"/>
          <w:szCs w:val="24"/>
        </w:rPr>
        <w:t>r</w:t>
      </w:r>
      <w:r w:rsidRPr="00F7131C">
        <w:rPr>
          <w:rFonts w:eastAsia="Tahoma,Bold"/>
          <w:sz w:val="24"/>
          <w:szCs w:val="24"/>
        </w:rPr>
        <w:t xml:space="preserve">., pierwsza rata kapitału płatna </w:t>
      </w:r>
      <w:r w:rsidRPr="00DC7BA1">
        <w:rPr>
          <w:rFonts w:eastAsia="Tahoma,Bold"/>
          <w:b/>
          <w:sz w:val="24"/>
          <w:szCs w:val="24"/>
        </w:rPr>
        <w:t>30 marca 201</w:t>
      </w:r>
      <w:r w:rsidR="007D6B51">
        <w:rPr>
          <w:rFonts w:eastAsia="Tahoma,Bold"/>
          <w:b/>
          <w:sz w:val="24"/>
          <w:szCs w:val="24"/>
        </w:rPr>
        <w:t>8</w:t>
      </w:r>
      <w:r w:rsidRPr="00DC7BA1">
        <w:rPr>
          <w:rFonts w:eastAsia="Tahoma,Bold"/>
          <w:b/>
          <w:sz w:val="24"/>
          <w:szCs w:val="24"/>
        </w:rPr>
        <w:t>r</w:t>
      </w:r>
      <w:r w:rsidRPr="00F7131C">
        <w:rPr>
          <w:rFonts w:eastAsia="Tahoma,Bold"/>
          <w:sz w:val="24"/>
          <w:szCs w:val="24"/>
        </w:rPr>
        <w:t>.,</w:t>
      </w:r>
    </w:p>
    <w:p w:rsidR="00F7131C" w:rsidRPr="00F7131C" w:rsidRDefault="00F7131C" w:rsidP="00135335">
      <w:pPr>
        <w:jc w:val="both"/>
        <w:rPr>
          <w:rFonts w:eastAsia="Tahoma,Bold"/>
          <w:sz w:val="24"/>
          <w:szCs w:val="24"/>
        </w:rPr>
      </w:pPr>
      <w:r w:rsidRPr="00F7131C">
        <w:rPr>
          <w:rFonts w:eastAsia="Tahoma,Bold"/>
          <w:sz w:val="24"/>
          <w:szCs w:val="24"/>
        </w:rPr>
        <w:t xml:space="preserve"> </w:t>
      </w:r>
    </w:p>
    <w:p w:rsidR="00F7131C" w:rsidRPr="00F7131C" w:rsidRDefault="00F7131C" w:rsidP="00135335">
      <w:pPr>
        <w:jc w:val="both"/>
        <w:rPr>
          <w:rFonts w:eastAsia="Tahoma,Bold"/>
          <w:sz w:val="24"/>
          <w:szCs w:val="24"/>
        </w:rPr>
      </w:pPr>
      <w:r w:rsidRPr="00F7131C">
        <w:rPr>
          <w:rFonts w:eastAsia="Tahoma,Bold"/>
          <w:sz w:val="24"/>
          <w:szCs w:val="24"/>
        </w:rPr>
        <w:t xml:space="preserve">22) Spłata kapitału w ratach w okresach miesięcznych – raty kredytu płatne w ostatnim dniu roboczym danego miesiąca, </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lastRenderedPageBreak/>
        <w:t>23) Umowa musi przewidywać możliwość przedterminowej spłaty całości lub części kredytu bez ponoszenia dodatkowych opłat i prowizji,</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24) Wykonawca nie będzie pobierać żadnych dodatkowych opłat i prowizji z tytułu udzielenia i obsługi kredytu poza wymienionymi w postępowaniu i przedstawionymi w ofercie,</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25) Kredyt nie może być obciążony innymi opłatami niż wymienione w SIWZ,</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26) Zamawiający dopuszcza zastosowanie przez banki uczestniczące w przetargu prowizji przygotowawczej, kwota prowizji płacona przy każdej uruchamianej transzy,</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27) Wszelkie rozliczenia pomiędzy Zamawiającym a Wykonawcą b</w:t>
      </w:r>
      <w:r w:rsidR="00DC7BA1">
        <w:rPr>
          <w:rFonts w:eastAsia="Tahoma,Bold"/>
          <w:sz w:val="24"/>
          <w:szCs w:val="24"/>
        </w:rPr>
        <w:t>ę</w:t>
      </w:r>
      <w:r w:rsidRPr="00F7131C">
        <w:rPr>
          <w:rFonts w:eastAsia="Tahoma,Bold"/>
          <w:sz w:val="24"/>
          <w:szCs w:val="24"/>
        </w:rPr>
        <w:t>dą prowadzone  w walucie polskiej (PLN),</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28) Na rachunkach Gminy w bankach nie ciążą zajęcia egzekucyjne,</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29) Gmina nie posiada zaległych zobowiązań finansowych w bankach,</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i/>
          <w:sz w:val="24"/>
          <w:szCs w:val="24"/>
        </w:rPr>
      </w:pPr>
      <w:r w:rsidRPr="00F7131C">
        <w:rPr>
          <w:rFonts w:eastAsia="Tahoma,Bold"/>
          <w:sz w:val="24"/>
          <w:szCs w:val="24"/>
        </w:rPr>
        <w:t xml:space="preserve">30) W Gminie nie był prowadzony program postępowania naprawczego w rozumieniu </w:t>
      </w:r>
      <w:r w:rsidRPr="00F7131C">
        <w:rPr>
          <w:rFonts w:eastAsia="Tahoma,Bold"/>
          <w:i/>
          <w:sz w:val="24"/>
          <w:szCs w:val="24"/>
        </w:rPr>
        <w:t>ustawy z dnia 27 sierpnia o finansach publicznych,</w:t>
      </w:r>
    </w:p>
    <w:p w:rsidR="00F7131C" w:rsidRPr="00F7131C" w:rsidRDefault="00F7131C" w:rsidP="00135335">
      <w:pPr>
        <w:jc w:val="both"/>
        <w:rPr>
          <w:rFonts w:eastAsia="Tahoma,Bold"/>
          <w:i/>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31) W Gminie nie były prowadzone za pośrednictwem komornika sądowego działania windykacyjne wszczynane na wniosek banków, </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32) Zamawiający nie posiada zobowiązań z tyt. obligacji, wykupu wierzytelności, forfaitingu, faktoringu, </w:t>
      </w:r>
      <w:proofErr w:type="spellStart"/>
      <w:r w:rsidRPr="00F7131C">
        <w:rPr>
          <w:rFonts w:eastAsia="Tahoma,Bold"/>
          <w:sz w:val="24"/>
          <w:szCs w:val="24"/>
        </w:rPr>
        <w:t>eFinancingu</w:t>
      </w:r>
      <w:proofErr w:type="spellEnd"/>
      <w:r w:rsidRPr="00F7131C">
        <w:rPr>
          <w:rFonts w:eastAsia="Tahoma,Bold"/>
          <w:sz w:val="24"/>
          <w:szCs w:val="24"/>
        </w:rPr>
        <w:t>, leasingu,</w:t>
      </w:r>
    </w:p>
    <w:p w:rsidR="00F7131C" w:rsidRPr="00F7131C" w:rsidRDefault="00F7131C" w:rsidP="00135335">
      <w:pPr>
        <w:jc w:val="both"/>
        <w:rPr>
          <w:rFonts w:eastAsia="Tahoma,Bold"/>
          <w:sz w:val="24"/>
          <w:szCs w:val="24"/>
        </w:rPr>
      </w:pPr>
      <w:r w:rsidRPr="00F7131C">
        <w:rPr>
          <w:rFonts w:eastAsia="Tahoma,Bold"/>
          <w:sz w:val="24"/>
          <w:szCs w:val="24"/>
        </w:rPr>
        <w:t xml:space="preserve"> </w:t>
      </w:r>
    </w:p>
    <w:p w:rsidR="00F7131C" w:rsidRPr="00F7131C" w:rsidRDefault="00F7131C" w:rsidP="00135335">
      <w:pPr>
        <w:jc w:val="both"/>
        <w:rPr>
          <w:rFonts w:eastAsia="Tahoma,Bold"/>
          <w:sz w:val="24"/>
          <w:szCs w:val="24"/>
        </w:rPr>
      </w:pPr>
      <w:r w:rsidRPr="00F7131C">
        <w:rPr>
          <w:rFonts w:eastAsia="Tahoma,Bold"/>
          <w:sz w:val="24"/>
          <w:szCs w:val="24"/>
        </w:rPr>
        <w:t>33) Zamawiający nie posiada zaległych zobowiązań wobec ZUS i US, Zamawiający przed uruchomieniem kredytu przekaże Wykonawcy aktualne zaświadczenie z ZUS i US o braku zaległości,</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34 ) Zamawiający nie udzielił poręczeń i gwarancji innym podmiotom,</w:t>
      </w:r>
    </w:p>
    <w:p w:rsidR="00F7131C" w:rsidRPr="00F7131C" w:rsidRDefault="00F7131C"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 xml:space="preserve">35) Zamawiający nie posiada podpisanych umów o charakterze publiczno-prawnym, </w:t>
      </w:r>
    </w:p>
    <w:p w:rsidR="00F7131C" w:rsidRPr="00F7131C" w:rsidRDefault="00F7131C" w:rsidP="00135335">
      <w:pPr>
        <w:jc w:val="both"/>
        <w:rPr>
          <w:rFonts w:eastAsia="Tahoma,Bold"/>
          <w:sz w:val="24"/>
          <w:szCs w:val="24"/>
        </w:rPr>
      </w:pPr>
    </w:p>
    <w:p w:rsidR="00F7131C" w:rsidRDefault="00F7131C" w:rsidP="00135335">
      <w:pPr>
        <w:jc w:val="both"/>
        <w:rPr>
          <w:rFonts w:eastAsia="Tahoma,Bold"/>
          <w:sz w:val="24"/>
          <w:szCs w:val="24"/>
        </w:rPr>
      </w:pPr>
      <w:r w:rsidRPr="00F7131C">
        <w:rPr>
          <w:rFonts w:eastAsia="Tahoma,Bold"/>
          <w:sz w:val="24"/>
          <w:szCs w:val="24"/>
        </w:rPr>
        <w:t xml:space="preserve">36) Zamawiający nie jest powiązany kapitałowo z innymi podmiotami, </w:t>
      </w:r>
    </w:p>
    <w:p w:rsidR="001D6491" w:rsidRPr="00F7131C" w:rsidRDefault="001D6491" w:rsidP="00135335">
      <w:pPr>
        <w:jc w:val="both"/>
        <w:rPr>
          <w:rFonts w:eastAsia="Tahoma,Bold"/>
          <w:sz w:val="24"/>
          <w:szCs w:val="24"/>
        </w:rPr>
      </w:pPr>
    </w:p>
    <w:p w:rsidR="00F7131C" w:rsidRPr="00F7131C" w:rsidRDefault="00F7131C" w:rsidP="00135335">
      <w:pPr>
        <w:jc w:val="both"/>
        <w:rPr>
          <w:rFonts w:eastAsia="Tahoma,Bold"/>
          <w:sz w:val="24"/>
          <w:szCs w:val="24"/>
        </w:rPr>
      </w:pPr>
      <w:r w:rsidRPr="00F7131C">
        <w:rPr>
          <w:rFonts w:eastAsia="Tahoma,Bold"/>
          <w:sz w:val="24"/>
          <w:szCs w:val="24"/>
        </w:rPr>
        <w:t>3</w:t>
      </w:r>
      <w:r w:rsidR="00C268A1">
        <w:rPr>
          <w:rFonts w:eastAsia="Tahoma,Bold"/>
          <w:sz w:val="24"/>
          <w:szCs w:val="24"/>
        </w:rPr>
        <w:t>7</w:t>
      </w:r>
      <w:r w:rsidRPr="00F7131C">
        <w:rPr>
          <w:rFonts w:eastAsia="Tahoma,Bold"/>
          <w:sz w:val="24"/>
          <w:szCs w:val="24"/>
        </w:rPr>
        <w:t>) Zamawiający nie dopuszcza możliwości udzielania zamówień uzupełniających.</w:t>
      </w:r>
    </w:p>
    <w:p w:rsidR="00F7131C" w:rsidRDefault="00F7131C" w:rsidP="00F7131C">
      <w:pPr>
        <w:ind w:left="708"/>
        <w:jc w:val="both"/>
        <w:rPr>
          <w:rFonts w:ascii="Arial" w:eastAsia="Tahoma,Bold" w:hAnsi="Arial" w:cs="Arial"/>
          <w:sz w:val="22"/>
          <w:szCs w:val="22"/>
        </w:rPr>
      </w:pPr>
    </w:p>
    <w:p w:rsidR="00F600DB" w:rsidRPr="00CC5115" w:rsidRDefault="00F600DB" w:rsidP="00CC5115">
      <w:pPr>
        <w:pStyle w:val="Tekstpodstawowy31"/>
        <w:spacing w:line="276" w:lineRule="auto"/>
        <w:rPr>
          <w:b/>
          <w:lang w:val="pl-PL"/>
        </w:rPr>
      </w:pPr>
    </w:p>
    <w:p w:rsidR="00CC5115" w:rsidRDefault="00CC5115" w:rsidP="001D6491">
      <w:pPr>
        <w:pStyle w:val="Nagwek1"/>
        <w:numPr>
          <w:ilvl w:val="0"/>
          <w:numId w:val="7"/>
        </w:numPr>
        <w:shd w:val="clear" w:color="auto" w:fill="E6E6E6"/>
        <w:spacing w:line="276" w:lineRule="auto"/>
        <w:ind w:hanging="3337"/>
        <w:jc w:val="both"/>
        <w:rPr>
          <w:bCs/>
          <w:i/>
          <w:iCs/>
          <w:sz w:val="24"/>
          <w:szCs w:val="24"/>
        </w:rPr>
      </w:pPr>
      <w:bookmarkStart w:id="7" w:name="_Toc154823344"/>
      <w:bookmarkStart w:id="8" w:name="_Toc161806944"/>
      <w:bookmarkStart w:id="9" w:name="_Toc191867072"/>
      <w:bookmarkStart w:id="10" w:name="_Toc494791395"/>
      <w:r w:rsidRPr="00DC578C">
        <w:rPr>
          <w:bCs/>
          <w:i/>
          <w:iCs/>
          <w:sz w:val="24"/>
          <w:szCs w:val="24"/>
        </w:rPr>
        <w:t>Oferty częściowe</w:t>
      </w:r>
      <w:bookmarkEnd w:id="7"/>
      <w:bookmarkEnd w:id="8"/>
      <w:bookmarkEnd w:id="9"/>
      <w:r w:rsidR="00E00D18">
        <w:rPr>
          <w:bCs/>
          <w:i/>
          <w:iCs/>
          <w:sz w:val="24"/>
          <w:szCs w:val="24"/>
        </w:rPr>
        <w:t>.</w:t>
      </w:r>
      <w:bookmarkEnd w:id="10"/>
      <w:r w:rsidR="001D6491">
        <w:rPr>
          <w:bCs/>
          <w:i/>
          <w:iCs/>
          <w:sz w:val="24"/>
          <w:szCs w:val="24"/>
        </w:rPr>
        <w:t xml:space="preserve"> </w:t>
      </w:r>
    </w:p>
    <w:p w:rsidR="00CD6F78" w:rsidRPr="00DC578C" w:rsidRDefault="00CD6F78" w:rsidP="00CD6F78">
      <w:pPr>
        <w:pStyle w:val="Nagwek1"/>
        <w:numPr>
          <w:ilvl w:val="0"/>
          <w:numId w:val="0"/>
        </w:numPr>
        <w:shd w:val="clear" w:color="auto" w:fill="E6E6E6"/>
        <w:spacing w:line="276" w:lineRule="auto"/>
        <w:ind w:left="360"/>
        <w:jc w:val="both"/>
        <w:rPr>
          <w:bCs/>
          <w:i/>
          <w:iCs/>
          <w:sz w:val="24"/>
          <w:szCs w:val="24"/>
        </w:rPr>
      </w:pPr>
    </w:p>
    <w:p w:rsidR="00CC5115" w:rsidRPr="00DC578C" w:rsidRDefault="00CC5115" w:rsidP="00A23415">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CC5115" w:rsidRPr="00DC578C" w:rsidRDefault="00CC5115" w:rsidP="00A23415">
      <w:pPr>
        <w:spacing w:line="276" w:lineRule="auto"/>
        <w:rPr>
          <w:sz w:val="24"/>
          <w:szCs w:val="24"/>
        </w:rPr>
      </w:pPr>
    </w:p>
    <w:p w:rsidR="00CD6F78" w:rsidRDefault="00CC5115" w:rsidP="00BF3A13">
      <w:pPr>
        <w:pStyle w:val="Nagwek1"/>
        <w:numPr>
          <w:ilvl w:val="0"/>
          <w:numId w:val="7"/>
        </w:numPr>
        <w:shd w:val="clear" w:color="auto" w:fill="E6E6E6"/>
        <w:tabs>
          <w:tab w:val="num" w:pos="1418"/>
        </w:tabs>
        <w:spacing w:line="276" w:lineRule="auto"/>
        <w:ind w:left="1418" w:hanging="1418"/>
        <w:jc w:val="both"/>
        <w:rPr>
          <w:bCs/>
          <w:i/>
          <w:iCs/>
          <w:sz w:val="24"/>
          <w:szCs w:val="24"/>
        </w:rPr>
      </w:pPr>
      <w:bookmarkStart w:id="11" w:name="_Toc154823345"/>
      <w:bookmarkStart w:id="12" w:name="_Toc161806945"/>
      <w:bookmarkStart w:id="13" w:name="_Toc191867073"/>
      <w:bookmarkStart w:id="14" w:name="_Toc494791396"/>
      <w:r w:rsidRPr="00DC578C">
        <w:rPr>
          <w:bCs/>
          <w:i/>
          <w:iCs/>
          <w:sz w:val="24"/>
          <w:szCs w:val="24"/>
        </w:rPr>
        <w:lastRenderedPageBreak/>
        <w:t>Oferty wariantowe</w:t>
      </w:r>
      <w:bookmarkEnd w:id="11"/>
      <w:bookmarkEnd w:id="12"/>
      <w:bookmarkEnd w:id="13"/>
      <w:r w:rsidR="00E00D18">
        <w:rPr>
          <w:bCs/>
          <w:i/>
          <w:iCs/>
          <w:sz w:val="24"/>
          <w:szCs w:val="24"/>
        </w:rPr>
        <w:t>.</w:t>
      </w:r>
      <w:bookmarkEnd w:id="14"/>
    </w:p>
    <w:p w:rsidR="00CD6F78" w:rsidRPr="00CD6F78" w:rsidRDefault="00CD6F78" w:rsidP="00CD6F78">
      <w:pPr>
        <w:pStyle w:val="Nagwek1"/>
        <w:numPr>
          <w:ilvl w:val="0"/>
          <w:numId w:val="0"/>
        </w:numPr>
        <w:shd w:val="clear" w:color="auto" w:fill="E6E6E6"/>
        <w:spacing w:line="276" w:lineRule="auto"/>
        <w:ind w:left="1418"/>
        <w:jc w:val="both"/>
        <w:rPr>
          <w:bCs/>
          <w:i/>
          <w:iCs/>
          <w:sz w:val="24"/>
          <w:szCs w:val="24"/>
        </w:rPr>
      </w:pPr>
    </w:p>
    <w:p w:rsidR="00CC5115" w:rsidRDefault="00CC5115" w:rsidP="00CC5115">
      <w:pPr>
        <w:spacing w:line="276" w:lineRule="auto"/>
        <w:jc w:val="both"/>
        <w:rPr>
          <w:sz w:val="24"/>
          <w:szCs w:val="24"/>
        </w:rPr>
      </w:pPr>
      <w:r w:rsidRPr="00DC578C">
        <w:rPr>
          <w:sz w:val="24"/>
          <w:szCs w:val="24"/>
        </w:rPr>
        <w:t xml:space="preserve">Zamawiający </w:t>
      </w:r>
      <w:r w:rsidRPr="00DC578C">
        <w:rPr>
          <w:b/>
          <w:sz w:val="24"/>
          <w:szCs w:val="24"/>
        </w:rPr>
        <w:t>nie dopuszcza</w:t>
      </w:r>
      <w:r w:rsidR="00152F62">
        <w:rPr>
          <w:b/>
          <w:sz w:val="24"/>
          <w:szCs w:val="24"/>
        </w:rPr>
        <w:t xml:space="preserve"> </w:t>
      </w:r>
      <w:r w:rsidR="00152F62" w:rsidRPr="00152F62">
        <w:rPr>
          <w:sz w:val="24"/>
          <w:szCs w:val="24"/>
        </w:rPr>
        <w:t>możliwości</w:t>
      </w:r>
      <w:r w:rsidRPr="00DC578C">
        <w:rPr>
          <w:sz w:val="24"/>
          <w:szCs w:val="24"/>
        </w:rPr>
        <w:t xml:space="preserve"> składania ofert</w:t>
      </w:r>
      <w:r w:rsidR="00152F62">
        <w:rPr>
          <w:sz w:val="24"/>
          <w:szCs w:val="24"/>
        </w:rPr>
        <w:t>y wariantowej</w:t>
      </w:r>
      <w:r w:rsidRPr="00DC578C">
        <w:rPr>
          <w:sz w:val="24"/>
          <w:szCs w:val="24"/>
        </w:rPr>
        <w:t>.</w:t>
      </w:r>
    </w:p>
    <w:p w:rsidR="00CC5115" w:rsidRPr="00DC578C" w:rsidRDefault="00CC5115" w:rsidP="00CC5115">
      <w:pPr>
        <w:spacing w:line="276" w:lineRule="auto"/>
        <w:jc w:val="both"/>
        <w:rPr>
          <w:sz w:val="24"/>
          <w:szCs w:val="24"/>
        </w:rPr>
      </w:pPr>
    </w:p>
    <w:p w:rsidR="00CC5115" w:rsidRPr="00DC578C" w:rsidRDefault="00CC5115" w:rsidP="00BF3A13">
      <w:pPr>
        <w:pStyle w:val="Nagwek1"/>
        <w:numPr>
          <w:ilvl w:val="0"/>
          <w:numId w:val="7"/>
        </w:numPr>
        <w:shd w:val="clear" w:color="auto" w:fill="E6E6E6"/>
        <w:tabs>
          <w:tab w:val="num" w:pos="1418"/>
        </w:tabs>
        <w:spacing w:line="276" w:lineRule="auto"/>
        <w:ind w:left="1560" w:hanging="1560"/>
        <w:jc w:val="both"/>
        <w:rPr>
          <w:bCs/>
          <w:i/>
          <w:iCs/>
          <w:sz w:val="24"/>
          <w:szCs w:val="24"/>
        </w:rPr>
      </w:pPr>
      <w:bookmarkStart w:id="15" w:name="_Toc137824133"/>
      <w:bookmarkStart w:id="16" w:name="_Toc154823346"/>
      <w:bookmarkStart w:id="17" w:name="_Toc161806946"/>
      <w:bookmarkStart w:id="18" w:name="_Toc191867074"/>
      <w:bookmarkStart w:id="19" w:name="_Toc494791397"/>
      <w:r w:rsidRPr="00DC578C">
        <w:rPr>
          <w:bCs/>
          <w:i/>
          <w:iCs/>
          <w:sz w:val="24"/>
          <w:szCs w:val="24"/>
        </w:rPr>
        <w:t>Termin wykonania zamówienia</w:t>
      </w:r>
      <w:bookmarkEnd w:id="15"/>
      <w:bookmarkEnd w:id="16"/>
      <w:bookmarkEnd w:id="17"/>
      <w:bookmarkEnd w:id="18"/>
      <w:r w:rsidR="00E00D18">
        <w:rPr>
          <w:bCs/>
          <w:i/>
          <w:iCs/>
          <w:sz w:val="24"/>
          <w:szCs w:val="24"/>
        </w:rPr>
        <w:t>.</w:t>
      </w:r>
      <w:bookmarkEnd w:id="19"/>
    </w:p>
    <w:p w:rsidR="00C30F26" w:rsidRDefault="00C30F26" w:rsidP="00C30F26">
      <w:pPr>
        <w:spacing w:line="276" w:lineRule="auto"/>
        <w:ind w:left="360" w:hanging="360"/>
        <w:rPr>
          <w:sz w:val="24"/>
        </w:rPr>
      </w:pPr>
    </w:p>
    <w:p w:rsidR="00131B2F" w:rsidRDefault="00131B2F" w:rsidP="00AF6356">
      <w:pPr>
        <w:pStyle w:val="Tekstpodstawowy"/>
        <w:spacing w:line="276" w:lineRule="auto"/>
        <w:jc w:val="both"/>
        <w:rPr>
          <w:szCs w:val="24"/>
        </w:rPr>
      </w:pPr>
      <w:r>
        <w:rPr>
          <w:szCs w:val="24"/>
        </w:rPr>
        <w:t xml:space="preserve">Wymagany termin wykonania zamówienia – okres kredytowania: </w:t>
      </w:r>
    </w:p>
    <w:p w:rsidR="00AF6356" w:rsidRPr="000275EB" w:rsidRDefault="00131B2F" w:rsidP="00AF6356">
      <w:pPr>
        <w:pStyle w:val="Tekstpodstawowy"/>
        <w:spacing w:line="276" w:lineRule="auto"/>
        <w:jc w:val="both"/>
        <w:rPr>
          <w:color w:val="FF0000"/>
          <w:szCs w:val="24"/>
        </w:rPr>
      </w:pPr>
      <w:r>
        <w:rPr>
          <w:szCs w:val="24"/>
        </w:rPr>
        <w:t xml:space="preserve">14.11.2017r. - 29.12.2023r. </w:t>
      </w:r>
    </w:p>
    <w:p w:rsidR="002B58BC" w:rsidRDefault="002B58BC" w:rsidP="002B58BC">
      <w:pPr>
        <w:pStyle w:val="Tekstpodstawowy"/>
        <w:spacing w:line="276" w:lineRule="auto"/>
        <w:jc w:val="both"/>
        <w:rPr>
          <w:szCs w:val="24"/>
        </w:rPr>
      </w:pPr>
    </w:p>
    <w:p w:rsidR="002B58BC" w:rsidRPr="0055120E" w:rsidRDefault="002B58BC" w:rsidP="00BF3A13">
      <w:pPr>
        <w:pStyle w:val="Nagwek1"/>
        <w:numPr>
          <w:ilvl w:val="0"/>
          <w:numId w:val="7"/>
        </w:numPr>
        <w:shd w:val="clear" w:color="auto" w:fill="E6E6E6"/>
        <w:tabs>
          <w:tab w:val="num" w:pos="1418"/>
        </w:tabs>
        <w:spacing w:line="276" w:lineRule="auto"/>
        <w:ind w:left="1560" w:hanging="1560"/>
        <w:jc w:val="both"/>
        <w:rPr>
          <w:bCs/>
          <w:i/>
          <w:iCs/>
          <w:sz w:val="24"/>
          <w:szCs w:val="24"/>
        </w:rPr>
      </w:pPr>
      <w:bookmarkStart w:id="20" w:name="_Toc137824131"/>
      <w:bookmarkStart w:id="21" w:name="_Toc154823347"/>
      <w:bookmarkStart w:id="22" w:name="_Toc161806947"/>
      <w:bookmarkStart w:id="23" w:name="_Toc191867075"/>
      <w:bookmarkStart w:id="24" w:name="_Toc265825986"/>
      <w:bookmarkStart w:id="25" w:name="_Toc494791398"/>
      <w:r w:rsidRPr="0055120E">
        <w:rPr>
          <w:bCs/>
          <w:i/>
          <w:iCs/>
          <w:sz w:val="24"/>
          <w:szCs w:val="24"/>
        </w:rPr>
        <w:t>Informacja o podwykonawcach</w:t>
      </w:r>
      <w:bookmarkEnd w:id="20"/>
      <w:bookmarkEnd w:id="21"/>
      <w:bookmarkEnd w:id="22"/>
      <w:bookmarkEnd w:id="23"/>
      <w:bookmarkEnd w:id="24"/>
      <w:r w:rsidR="009A7B6B">
        <w:rPr>
          <w:bCs/>
          <w:i/>
          <w:iCs/>
          <w:sz w:val="24"/>
          <w:szCs w:val="24"/>
        </w:rPr>
        <w:t>.</w:t>
      </w:r>
      <w:bookmarkEnd w:id="25"/>
    </w:p>
    <w:p w:rsidR="002B58BC" w:rsidRPr="0055120E" w:rsidRDefault="002B58BC" w:rsidP="002B58BC">
      <w:pPr>
        <w:spacing w:line="276" w:lineRule="auto"/>
        <w:jc w:val="both"/>
        <w:rPr>
          <w:sz w:val="24"/>
          <w:szCs w:val="24"/>
        </w:rPr>
      </w:pPr>
    </w:p>
    <w:p w:rsidR="00284BA0" w:rsidRPr="00197153" w:rsidRDefault="001D6491" w:rsidP="00F63F9B">
      <w:pPr>
        <w:autoSpaceDE w:val="0"/>
        <w:autoSpaceDN w:val="0"/>
        <w:adjustRightInd w:val="0"/>
        <w:spacing w:line="276" w:lineRule="auto"/>
        <w:jc w:val="both"/>
        <w:rPr>
          <w:rFonts w:eastAsia="Calibri"/>
          <w:sz w:val="24"/>
          <w:szCs w:val="24"/>
          <w:lang w:eastAsia="en-US"/>
        </w:rPr>
      </w:pPr>
      <w:r w:rsidRPr="001D6491">
        <w:rPr>
          <w:rFonts w:eastAsia="Calibri"/>
          <w:b/>
          <w:sz w:val="24"/>
          <w:szCs w:val="24"/>
          <w:lang w:eastAsia="en-US"/>
        </w:rPr>
        <w:t>Zamawiający nie przewiduje możliwości powierzenia zamówienia podwykonawcy.</w:t>
      </w:r>
      <w:r>
        <w:rPr>
          <w:rFonts w:eastAsia="Calibri"/>
          <w:b/>
          <w:sz w:val="24"/>
          <w:szCs w:val="24"/>
          <w:lang w:eastAsia="en-US"/>
        </w:rPr>
        <w:t xml:space="preserve"> </w:t>
      </w:r>
    </w:p>
    <w:p w:rsidR="00284BA0" w:rsidRDefault="00284BA0" w:rsidP="00FB593E">
      <w:pPr>
        <w:autoSpaceDE w:val="0"/>
        <w:autoSpaceDN w:val="0"/>
        <w:adjustRightInd w:val="0"/>
        <w:rPr>
          <w:rFonts w:ascii="TimesNewRoman" w:eastAsia="Calibri" w:hAnsi="TimesNewRoman" w:cs="TimesNewRoman"/>
          <w:sz w:val="24"/>
          <w:szCs w:val="24"/>
        </w:rPr>
      </w:pPr>
    </w:p>
    <w:p w:rsidR="00CD6F78" w:rsidRPr="004E2CEC" w:rsidRDefault="00CD6F78" w:rsidP="00BF3A13">
      <w:pPr>
        <w:pStyle w:val="Nagwek1"/>
        <w:numPr>
          <w:ilvl w:val="0"/>
          <w:numId w:val="7"/>
        </w:numPr>
        <w:shd w:val="clear" w:color="auto" w:fill="E6E6E6"/>
        <w:tabs>
          <w:tab w:val="num" w:pos="1418"/>
        </w:tabs>
        <w:spacing w:line="276" w:lineRule="auto"/>
        <w:ind w:left="1418" w:hanging="1418"/>
        <w:jc w:val="both"/>
        <w:rPr>
          <w:bCs/>
          <w:i/>
          <w:iCs/>
          <w:sz w:val="24"/>
          <w:szCs w:val="24"/>
        </w:rPr>
      </w:pPr>
      <w:bookmarkStart w:id="26" w:name="_Toc174258994"/>
      <w:bookmarkStart w:id="27" w:name="_Toc191867079"/>
      <w:bookmarkStart w:id="28" w:name="_Toc494791399"/>
      <w:r w:rsidRPr="00CF1B5A">
        <w:rPr>
          <w:bCs/>
          <w:i/>
          <w:iCs/>
          <w:sz w:val="24"/>
          <w:szCs w:val="24"/>
        </w:rPr>
        <w:t>Warunki udziału w postępowaniu</w:t>
      </w:r>
      <w:r w:rsidR="00E00D18">
        <w:rPr>
          <w:bCs/>
          <w:i/>
          <w:iCs/>
          <w:sz w:val="24"/>
          <w:szCs w:val="24"/>
        </w:rPr>
        <w:t>.</w:t>
      </w:r>
      <w:bookmarkEnd w:id="26"/>
      <w:bookmarkEnd w:id="27"/>
      <w:bookmarkEnd w:id="28"/>
    </w:p>
    <w:p w:rsidR="00CD6F78" w:rsidRDefault="00CD6F78" w:rsidP="00CD6F78">
      <w:pPr>
        <w:spacing w:line="276" w:lineRule="auto"/>
        <w:jc w:val="both"/>
        <w:rPr>
          <w:b/>
          <w:sz w:val="24"/>
          <w:szCs w:val="24"/>
        </w:rPr>
      </w:pPr>
    </w:p>
    <w:p w:rsidR="00E00D18" w:rsidRPr="00F63F9B" w:rsidRDefault="00E50069" w:rsidP="00C37338">
      <w:pPr>
        <w:numPr>
          <w:ilvl w:val="0"/>
          <w:numId w:val="12"/>
        </w:numPr>
        <w:spacing w:after="80"/>
        <w:ind w:left="426" w:hanging="426"/>
        <w:jc w:val="both"/>
        <w:rPr>
          <w:rFonts w:eastAsia="Calibri"/>
          <w:sz w:val="24"/>
          <w:szCs w:val="24"/>
          <w:lang w:eastAsia="en-US"/>
        </w:rPr>
      </w:pPr>
      <w:r>
        <w:rPr>
          <w:rFonts w:eastAsia="Calibri"/>
          <w:sz w:val="24"/>
          <w:szCs w:val="24"/>
          <w:lang w:eastAsia="en-US"/>
        </w:rPr>
        <w:t xml:space="preserve">O </w:t>
      </w:r>
      <w:r w:rsidR="00E00D18" w:rsidRPr="00F63F9B">
        <w:rPr>
          <w:rFonts w:eastAsia="Calibri"/>
          <w:sz w:val="24"/>
          <w:szCs w:val="24"/>
          <w:lang w:eastAsia="en-US"/>
        </w:rPr>
        <w:t xml:space="preserve">udzielenie zamówienia mogą ubiegać się wykonawcy, którzy: </w:t>
      </w:r>
    </w:p>
    <w:p w:rsidR="00E00D18" w:rsidRDefault="00F63F9B" w:rsidP="000D4630">
      <w:pPr>
        <w:widowControl w:val="0"/>
        <w:numPr>
          <w:ilvl w:val="1"/>
          <w:numId w:val="11"/>
        </w:numPr>
        <w:adjustRightInd w:val="0"/>
        <w:spacing w:after="80"/>
        <w:ind w:left="709" w:hanging="283"/>
        <w:jc w:val="both"/>
        <w:textAlignment w:val="baseline"/>
        <w:rPr>
          <w:rFonts w:eastAsia="Calibri"/>
          <w:sz w:val="24"/>
          <w:szCs w:val="24"/>
          <w:lang w:eastAsia="en-US"/>
        </w:rPr>
      </w:pPr>
      <w:r>
        <w:rPr>
          <w:rFonts w:eastAsia="Calibri"/>
          <w:sz w:val="24"/>
          <w:szCs w:val="24"/>
          <w:lang w:eastAsia="en-US"/>
        </w:rPr>
        <w:t>nie podlegają wykluczeniu</w:t>
      </w:r>
      <w:r w:rsidR="00DC7BA1">
        <w:rPr>
          <w:rFonts w:eastAsia="Calibri"/>
          <w:sz w:val="24"/>
          <w:szCs w:val="24"/>
          <w:lang w:eastAsia="en-US"/>
        </w:rPr>
        <w:t xml:space="preserve"> (</w:t>
      </w:r>
      <w:r w:rsidR="00DC7BA1" w:rsidRPr="001D6F1B">
        <w:rPr>
          <w:b/>
          <w:bCs/>
          <w:sz w:val="24"/>
          <w:szCs w:val="24"/>
        </w:rPr>
        <w:t xml:space="preserve">Załącznik nr </w:t>
      </w:r>
      <w:r w:rsidR="00DC7BA1">
        <w:rPr>
          <w:b/>
          <w:bCs/>
          <w:sz w:val="24"/>
          <w:szCs w:val="24"/>
        </w:rPr>
        <w:t>3</w:t>
      </w:r>
      <w:r w:rsidR="00DC7BA1" w:rsidRPr="001D6F1B">
        <w:rPr>
          <w:b/>
          <w:bCs/>
          <w:sz w:val="24"/>
          <w:szCs w:val="24"/>
        </w:rPr>
        <w:t xml:space="preserve"> do niniejszej SIWZ</w:t>
      </w:r>
      <w:r w:rsidR="00DC7BA1">
        <w:rPr>
          <w:b/>
          <w:bCs/>
          <w:sz w:val="24"/>
          <w:szCs w:val="24"/>
        </w:rPr>
        <w:t>)</w:t>
      </w:r>
      <w:r>
        <w:rPr>
          <w:rFonts w:eastAsia="Calibri"/>
          <w:sz w:val="24"/>
          <w:szCs w:val="24"/>
          <w:lang w:eastAsia="en-US"/>
        </w:rPr>
        <w:t>.</w:t>
      </w:r>
    </w:p>
    <w:p w:rsidR="00922625" w:rsidRDefault="00AF6356" w:rsidP="00C37338">
      <w:pPr>
        <w:widowControl w:val="0"/>
        <w:numPr>
          <w:ilvl w:val="1"/>
          <w:numId w:val="11"/>
        </w:numPr>
        <w:adjustRightInd w:val="0"/>
        <w:spacing w:after="80"/>
        <w:ind w:hanging="294"/>
        <w:jc w:val="both"/>
        <w:textAlignment w:val="baseline"/>
        <w:rPr>
          <w:rFonts w:eastAsia="Calibri"/>
          <w:sz w:val="24"/>
          <w:szCs w:val="24"/>
          <w:lang w:eastAsia="en-US"/>
        </w:rPr>
      </w:pPr>
      <w:r w:rsidRPr="00AF6356">
        <w:rPr>
          <w:rFonts w:eastAsia="Calibri"/>
          <w:sz w:val="24"/>
          <w:szCs w:val="24"/>
          <w:lang w:eastAsia="en-US"/>
        </w:rPr>
        <w:t>spełniają warunki udziału w postępowaniu, dotyczące</w:t>
      </w:r>
      <w:r w:rsidR="00922625">
        <w:rPr>
          <w:rFonts w:eastAsia="Calibri"/>
          <w:sz w:val="24"/>
          <w:szCs w:val="24"/>
          <w:lang w:eastAsia="en-US"/>
        </w:rPr>
        <w:t>:</w:t>
      </w:r>
    </w:p>
    <w:p w:rsidR="00922625" w:rsidRPr="00EE1813" w:rsidRDefault="00922625" w:rsidP="001D6491">
      <w:pPr>
        <w:widowControl w:val="0"/>
        <w:numPr>
          <w:ilvl w:val="0"/>
          <w:numId w:val="29"/>
        </w:numPr>
        <w:adjustRightInd w:val="0"/>
        <w:spacing w:before="120" w:after="120" w:line="276" w:lineRule="auto"/>
        <w:ind w:left="1134" w:hanging="425"/>
        <w:jc w:val="both"/>
        <w:textAlignment w:val="baseline"/>
        <w:rPr>
          <w:lang w:eastAsia="en-US"/>
        </w:rPr>
      </w:pPr>
      <w:r>
        <w:rPr>
          <w:rFonts w:eastAsia="Calibri"/>
          <w:sz w:val="24"/>
          <w:szCs w:val="24"/>
          <w:lang w:eastAsia="en-US"/>
        </w:rPr>
        <w:t>sytua</w:t>
      </w:r>
      <w:r w:rsidR="002651C2">
        <w:rPr>
          <w:rFonts w:eastAsia="Calibri"/>
          <w:sz w:val="24"/>
          <w:szCs w:val="24"/>
          <w:lang w:eastAsia="en-US"/>
        </w:rPr>
        <w:t xml:space="preserve">cji ekonomicznej </w:t>
      </w:r>
      <w:r w:rsidR="00EE1813">
        <w:rPr>
          <w:rFonts w:eastAsia="Calibri"/>
          <w:sz w:val="24"/>
          <w:szCs w:val="24"/>
          <w:lang w:eastAsia="en-US"/>
        </w:rPr>
        <w:t>i</w:t>
      </w:r>
      <w:r w:rsidR="002651C2">
        <w:rPr>
          <w:rFonts w:eastAsia="Calibri"/>
          <w:sz w:val="24"/>
          <w:szCs w:val="24"/>
          <w:lang w:eastAsia="en-US"/>
        </w:rPr>
        <w:t xml:space="preserve"> finansowej</w:t>
      </w:r>
      <w:r w:rsidR="00EE1813">
        <w:rPr>
          <w:rFonts w:eastAsia="Calibri"/>
          <w:sz w:val="24"/>
          <w:szCs w:val="24"/>
          <w:lang w:eastAsia="en-US"/>
        </w:rPr>
        <w:t xml:space="preserve"> zapewniającej wyk</w:t>
      </w:r>
      <w:r w:rsidR="001D6491">
        <w:rPr>
          <w:rFonts w:eastAsia="Calibri"/>
          <w:sz w:val="24"/>
          <w:szCs w:val="24"/>
          <w:lang w:eastAsia="en-US"/>
        </w:rPr>
        <w:t>o</w:t>
      </w:r>
      <w:r w:rsidR="00583EE0">
        <w:rPr>
          <w:rFonts w:eastAsia="Calibri"/>
          <w:sz w:val="24"/>
          <w:szCs w:val="24"/>
          <w:lang w:eastAsia="en-US"/>
        </w:rPr>
        <w:t>nanie zamówienia</w:t>
      </w:r>
      <w:r w:rsidR="0098224A">
        <w:rPr>
          <w:rFonts w:eastAsia="Calibri"/>
          <w:sz w:val="24"/>
          <w:szCs w:val="24"/>
          <w:lang w:eastAsia="en-US"/>
        </w:rPr>
        <w:t xml:space="preserve">, ocena spełniania warunków w postępowaniu będzie dokonana na zasadzie spełnia/nie  spełnia  na podstawie </w:t>
      </w:r>
      <w:r w:rsidR="0098224A" w:rsidRPr="001D6F1B">
        <w:rPr>
          <w:b/>
          <w:bCs/>
          <w:sz w:val="24"/>
          <w:szCs w:val="24"/>
        </w:rPr>
        <w:t>Załącznik</w:t>
      </w:r>
      <w:r w:rsidR="0098224A">
        <w:rPr>
          <w:b/>
          <w:bCs/>
          <w:sz w:val="24"/>
          <w:szCs w:val="24"/>
        </w:rPr>
        <w:t>a</w:t>
      </w:r>
      <w:r w:rsidR="0098224A" w:rsidRPr="001D6F1B">
        <w:rPr>
          <w:b/>
          <w:bCs/>
          <w:sz w:val="24"/>
          <w:szCs w:val="24"/>
        </w:rPr>
        <w:t xml:space="preserve"> nr </w:t>
      </w:r>
      <w:r w:rsidR="0098224A">
        <w:rPr>
          <w:b/>
          <w:bCs/>
          <w:sz w:val="24"/>
          <w:szCs w:val="24"/>
        </w:rPr>
        <w:t>4</w:t>
      </w:r>
      <w:r w:rsidR="0098224A" w:rsidRPr="001D6F1B">
        <w:rPr>
          <w:b/>
          <w:bCs/>
          <w:sz w:val="24"/>
          <w:szCs w:val="24"/>
        </w:rPr>
        <w:t xml:space="preserve"> do niniejszej SIWZ</w:t>
      </w:r>
      <w:r w:rsidR="0098224A">
        <w:rPr>
          <w:b/>
          <w:bCs/>
          <w:sz w:val="24"/>
          <w:szCs w:val="24"/>
        </w:rPr>
        <w:t>;</w:t>
      </w:r>
      <w:r w:rsidR="0098224A">
        <w:rPr>
          <w:rFonts w:eastAsia="Calibri"/>
          <w:sz w:val="24"/>
          <w:szCs w:val="24"/>
          <w:lang w:eastAsia="en-US"/>
        </w:rPr>
        <w:t xml:space="preserve"> </w:t>
      </w:r>
      <w:r w:rsidR="00EE1813" w:rsidRPr="00EE1813">
        <w:rPr>
          <w:lang w:eastAsia="en-US"/>
        </w:rPr>
        <w:t xml:space="preserve"> </w:t>
      </w:r>
    </w:p>
    <w:p w:rsidR="0098224A" w:rsidRPr="0098224A" w:rsidRDefault="00AF6356" w:rsidP="008C5FCC">
      <w:pPr>
        <w:widowControl w:val="0"/>
        <w:numPr>
          <w:ilvl w:val="0"/>
          <w:numId w:val="29"/>
        </w:numPr>
        <w:adjustRightInd w:val="0"/>
        <w:spacing w:before="120" w:after="120" w:line="276" w:lineRule="auto"/>
        <w:ind w:left="1134" w:hanging="425"/>
        <w:jc w:val="both"/>
        <w:textAlignment w:val="baseline"/>
        <w:rPr>
          <w:rFonts w:eastAsia="Calibri"/>
          <w:sz w:val="24"/>
          <w:szCs w:val="24"/>
          <w:lang w:eastAsia="en-US"/>
        </w:rPr>
      </w:pPr>
      <w:r w:rsidRPr="00922625">
        <w:rPr>
          <w:rFonts w:eastAsia="Calibri"/>
          <w:sz w:val="24"/>
          <w:szCs w:val="24"/>
          <w:lang w:eastAsia="en-US"/>
        </w:rPr>
        <w:t>zdol</w:t>
      </w:r>
      <w:r w:rsidR="002651C2">
        <w:rPr>
          <w:rFonts w:eastAsia="Calibri"/>
          <w:sz w:val="24"/>
          <w:szCs w:val="24"/>
          <w:lang w:eastAsia="en-US"/>
        </w:rPr>
        <w:t>ności technicznej lub zawodowej</w:t>
      </w:r>
      <w:r w:rsidR="0098224A">
        <w:rPr>
          <w:rFonts w:eastAsia="Calibri"/>
          <w:sz w:val="24"/>
          <w:szCs w:val="24"/>
          <w:lang w:eastAsia="en-US"/>
        </w:rPr>
        <w:t xml:space="preserve">, ocena spełniania warunków w postępowaniu będzie dokonana na zasadzie spełnia/nie  spełnia  na podstawie </w:t>
      </w:r>
      <w:r w:rsidR="0098224A" w:rsidRPr="001D6F1B">
        <w:rPr>
          <w:b/>
          <w:bCs/>
          <w:sz w:val="24"/>
          <w:szCs w:val="24"/>
        </w:rPr>
        <w:t>Załącznik</w:t>
      </w:r>
      <w:r w:rsidR="0098224A">
        <w:rPr>
          <w:b/>
          <w:bCs/>
          <w:sz w:val="24"/>
          <w:szCs w:val="24"/>
        </w:rPr>
        <w:t>a</w:t>
      </w:r>
      <w:r w:rsidR="0098224A" w:rsidRPr="001D6F1B">
        <w:rPr>
          <w:b/>
          <w:bCs/>
          <w:sz w:val="24"/>
          <w:szCs w:val="24"/>
        </w:rPr>
        <w:t xml:space="preserve"> nr </w:t>
      </w:r>
      <w:r w:rsidR="0098224A">
        <w:rPr>
          <w:b/>
          <w:bCs/>
          <w:sz w:val="24"/>
          <w:szCs w:val="24"/>
        </w:rPr>
        <w:t>4</w:t>
      </w:r>
      <w:r w:rsidR="0098224A" w:rsidRPr="001D6F1B">
        <w:rPr>
          <w:b/>
          <w:bCs/>
          <w:sz w:val="24"/>
          <w:szCs w:val="24"/>
        </w:rPr>
        <w:t xml:space="preserve"> do niniejszej SIWZ</w:t>
      </w:r>
      <w:r w:rsidR="0098224A">
        <w:rPr>
          <w:b/>
          <w:bCs/>
          <w:sz w:val="24"/>
          <w:szCs w:val="24"/>
        </w:rPr>
        <w:t>;</w:t>
      </w:r>
    </w:p>
    <w:p w:rsidR="00ED1ECE" w:rsidRPr="000D4630" w:rsidRDefault="0098224A" w:rsidP="000D4630">
      <w:pPr>
        <w:widowControl w:val="0"/>
        <w:numPr>
          <w:ilvl w:val="0"/>
          <w:numId w:val="29"/>
        </w:numPr>
        <w:autoSpaceDE w:val="0"/>
        <w:autoSpaceDN w:val="0"/>
        <w:adjustRightInd w:val="0"/>
        <w:spacing w:before="120" w:after="120" w:line="276" w:lineRule="auto"/>
        <w:ind w:left="1134" w:hanging="283"/>
        <w:jc w:val="both"/>
        <w:textAlignment w:val="baseline"/>
        <w:rPr>
          <w:rFonts w:eastAsia="Calibri"/>
          <w:color w:val="000000"/>
          <w:sz w:val="24"/>
          <w:szCs w:val="24"/>
        </w:rPr>
      </w:pPr>
      <w:r w:rsidRPr="000D4630">
        <w:rPr>
          <w:bCs/>
          <w:sz w:val="24"/>
          <w:szCs w:val="24"/>
        </w:rPr>
        <w:t xml:space="preserve">kompetencji lub </w:t>
      </w:r>
      <w:r w:rsidRPr="000D4630">
        <w:rPr>
          <w:sz w:val="24"/>
          <w:szCs w:val="24"/>
          <w:lang w:eastAsia="en-US"/>
        </w:rPr>
        <w:t>uprawnień do prowadzenia określonej działalności zawodowej, o ile wynika to z odrębnych przepisów</w:t>
      </w:r>
      <w:r w:rsidR="00AE6232" w:rsidRPr="000D4630">
        <w:rPr>
          <w:sz w:val="24"/>
          <w:szCs w:val="24"/>
          <w:lang w:eastAsia="en-US"/>
        </w:rPr>
        <w:t xml:space="preserve">. </w:t>
      </w:r>
      <w:r w:rsidR="00AE6232" w:rsidRPr="004E0C54">
        <w:rPr>
          <w:rFonts w:eastAsia="Calibri"/>
          <w:sz w:val="24"/>
          <w:szCs w:val="24"/>
          <w:lang w:eastAsia="en-US"/>
        </w:rPr>
        <w:t>Ocena spełniania warunków w postępowaniu będzie dokonana na zasadzie spełnia/nie  spełnia</w:t>
      </w:r>
      <w:r w:rsidR="00AE6232" w:rsidRPr="000D4630">
        <w:rPr>
          <w:rFonts w:eastAsia="Calibri"/>
          <w:sz w:val="24"/>
          <w:szCs w:val="24"/>
          <w:lang w:eastAsia="en-US"/>
        </w:rPr>
        <w:t xml:space="preserve">. Zamawiający wymaga, aby Wykonawca posiadał zezwolenie na prowadzenie działalności bankowej wydane przez Komisję Nadzoru Finansowego, zgodnie z ustawą z 29 sierpnia 1997r. Prawo bankowe (Dz.U. z 2015r. poz. 128 ze zm.) </w:t>
      </w:r>
      <w:r>
        <w:rPr>
          <w:lang w:eastAsia="en-US"/>
        </w:rPr>
        <w:t xml:space="preserve"> </w:t>
      </w:r>
      <w:r w:rsidR="00AE6232" w:rsidRPr="000D4630">
        <w:rPr>
          <w:sz w:val="24"/>
          <w:szCs w:val="24"/>
          <w:lang w:eastAsia="en-US"/>
        </w:rPr>
        <w:t xml:space="preserve">lub inny dokument potwierdzający, że wykonawca jest uprawniony do wykonywania czynności bankowych, w przypadku gdy nie działa na podstawie zezwolenia wydanego przez </w:t>
      </w:r>
      <w:r w:rsidR="00AE6232" w:rsidRPr="000D4630">
        <w:rPr>
          <w:rFonts w:eastAsia="Calibri"/>
          <w:sz w:val="24"/>
          <w:szCs w:val="24"/>
          <w:lang w:eastAsia="en-US"/>
        </w:rPr>
        <w:t>Komisję Nadzoru Finansowego.</w:t>
      </w:r>
      <w:r w:rsidR="000D4630" w:rsidRPr="000D4630">
        <w:rPr>
          <w:rFonts w:eastAsia="Calibri"/>
          <w:sz w:val="24"/>
          <w:szCs w:val="24"/>
          <w:lang w:eastAsia="en-US"/>
        </w:rPr>
        <w:t xml:space="preserve"> </w:t>
      </w:r>
    </w:p>
    <w:p w:rsidR="00415DBD" w:rsidRPr="00415DBD" w:rsidRDefault="00E00D18" w:rsidP="00C37338">
      <w:pPr>
        <w:numPr>
          <w:ilvl w:val="0"/>
          <w:numId w:val="11"/>
        </w:numPr>
        <w:spacing w:after="80" w:line="276" w:lineRule="auto"/>
        <w:ind w:left="426" w:hanging="426"/>
        <w:jc w:val="both"/>
        <w:rPr>
          <w:b/>
          <w:sz w:val="24"/>
          <w:szCs w:val="24"/>
        </w:rPr>
      </w:pPr>
      <w:r w:rsidRPr="00415DBD">
        <w:rPr>
          <w:rFonts w:eastAsia="Calibri"/>
          <w:sz w:val="24"/>
          <w:szCs w:val="24"/>
          <w:lang w:eastAsia="en-US"/>
        </w:rPr>
        <w:t xml:space="preserve">Wykonawcy ubiegający się o udzielenie zamówienia nie mogą podlegać wykluczeniu na </w:t>
      </w:r>
      <w:r w:rsidR="00415DBD" w:rsidRPr="00415DBD">
        <w:rPr>
          <w:rFonts w:eastAsia="Calibri"/>
          <w:sz w:val="24"/>
          <w:szCs w:val="24"/>
          <w:lang w:eastAsia="en-US"/>
        </w:rPr>
        <w:t>podstawie art. 24 ust. 1 ustawy oraz art. 24 ust. 5 pkt. 1 ustawy.</w:t>
      </w:r>
    </w:p>
    <w:p w:rsidR="00415DBD" w:rsidRPr="00415DBD" w:rsidRDefault="00415DBD" w:rsidP="00C37338">
      <w:pPr>
        <w:numPr>
          <w:ilvl w:val="0"/>
          <w:numId w:val="11"/>
        </w:numPr>
        <w:spacing w:after="80" w:line="276" w:lineRule="auto"/>
        <w:ind w:left="426" w:hanging="426"/>
        <w:jc w:val="both"/>
        <w:rPr>
          <w:b/>
          <w:sz w:val="24"/>
          <w:szCs w:val="24"/>
        </w:rPr>
      </w:pPr>
      <w:r w:rsidRPr="00415DBD">
        <w:rPr>
          <w:rFonts w:eastAsia="Calibri"/>
          <w:sz w:val="24"/>
          <w:szCs w:val="24"/>
          <w:lang w:eastAsia="en-US"/>
        </w:rPr>
        <w:t xml:space="preserve">Wykonawca w celu potwierdzenia spełniania warunków udziału w postępowaniu może polegać na zdolnościach innych podmiotów na zasadach określonych w art. 22a ustawy. </w:t>
      </w:r>
    </w:p>
    <w:p w:rsidR="00415DBD" w:rsidRPr="00415DBD" w:rsidRDefault="00415DBD" w:rsidP="00C37338">
      <w:pPr>
        <w:numPr>
          <w:ilvl w:val="0"/>
          <w:numId w:val="11"/>
        </w:numPr>
        <w:spacing w:after="80" w:line="276" w:lineRule="auto"/>
        <w:ind w:left="426" w:hanging="426"/>
        <w:jc w:val="both"/>
        <w:rPr>
          <w:b/>
          <w:sz w:val="24"/>
          <w:szCs w:val="24"/>
        </w:rPr>
      </w:pPr>
      <w:r w:rsidRPr="00415DBD">
        <w:rPr>
          <w:rFonts w:eastAsia="Calibri"/>
          <w:sz w:val="24"/>
          <w:szCs w:val="24"/>
          <w:lang w:eastAsia="en-US"/>
        </w:rPr>
        <w:t>Wykonawcy wspólnie ubiegający się o udzielenie zamówienia (</w:t>
      </w:r>
      <w:r w:rsidR="007A6F44">
        <w:rPr>
          <w:rFonts w:eastAsia="Calibri"/>
          <w:sz w:val="24"/>
          <w:szCs w:val="24"/>
          <w:lang w:eastAsia="en-US"/>
        </w:rPr>
        <w:t>np.</w:t>
      </w:r>
      <w:r w:rsidRPr="00415DBD">
        <w:rPr>
          <w:rFonts w:eastAsia="Calibri"/>
          <w:sz w:val="24"/>
          <w:szCs w:val="24"/>
          <w:lang w:eastAsia="en-US"/>
        </w:rPr>
        <w:t xml:space="preserve"> konsorcjum, spółka cywilna), wskazane wyżej warunki udziału w postępowaniu mogą spełniać łącznie. </w:t>
      </w:r>
      <w:r w:rsidRPr="00415DBD">
        <w:rPr>
          <w:rFonts w:eastAsia="Calibri"/>
          <w:sz w:val="24"/>
          <w:szCs w:val="24"/>
          <w:lang w:eastAsia="en-US"/>
        </w:rPr>
        <w:lastRenderedPageBreak/>
        <w:t>Warunek zostanie uznany za spełniony, jeżeli jeden z wykonawców spełni warunek samodzielnie.</w:t>
      </w:r>
    </w:p>
    <w:p w:rsidR="00CD6F78" w:rsidRDefault="00CD6F78" w:rsidP="00FB593E">
      <w:pPr>
        <w:autoSpaceDE w:val="0"/>
        <w:autoSpaceDN w:val="0"/>
        <w:adjustRightInd w:val="0"/>
        <w:rPr>
          <w:rFonts w:ascii="TimesNewRoman" w:eastAsia="Calibri" w:hAnsi="TimesNewRoman" w:cs="TimesNewRoman"/>
          <w:sz w:val="24"/>
          <w:szCs w:val="24"/>
        </w:rPr>
      </w:pPr>
    </w:p>
    <w:p w:rsidR="00C03DC7" w:rsidRPr="00C03DC7" w:rsidRDefault="00CD6F78" w:rsidP="00BF3A13">
      <w:pPr>
        <w:pStyle w:val="Nagwek1"/>
        <w:numPr>
          <w:ilvl w:val="0"/>
          <w:numId w:val="7"/>
        </w:numPr>
        <w:shd w:val="clear" w:color="auto" w:fill="E6E6E6"/>
        <w:tabs>
          <w:tab w:val="num" w:pos="1418"/>
        </w:tabs>
        <w:spacing w:after="120" w:line="276" w:lineRule="auto"/>
        <w:ind w:left="1418" w:hanging="1418"/>
        <w:jc w:val="both"/>
        <w:rPr>
          <w:sz w:val="24"/>
          <w:szCs w:val="24"/>
          <w:lang w:eastAsia="en-US"/>
        </w:rPr>
      </w:pPr>
      <w:bookmarkStart w:id="29" w:name="_Toc174258995"/>
      <w:bookmarkStart w:id="30" w:name="_Toc191867080"/>
      <w:bookmarkStart w:id="31" w:name="_Toc494791400"/>
      <w:r w:rsidRPr="004E2CEC">
        <w:rPr>
          <w:bCs/>
          <w:i/>
          <w:iCs/>
          <w:sz w:val="24"/>
          <w:szCs w:val="24"/>
        </w:rPr>
        <w:t>Wykaz oświadczeń lub dokumentów</w:t>
      </w:r>
      <w:r w:rsidR="001D6F1B">
        <w:rPr>
          <w:bCs/>
          <w:i/>
          <w:iCs/>
          <w:sz w:val="24"/>
          <w:szCs w:val="24"/>
        </w:rPr>
        <w:t>,</w:t>
      </w:r>
      <w:r w:rsidRPr="004E2CEC">
        <w:rPr>
          <w:bCs/>
          <w:i/>
          <w:iCs/>
          <w:sz w:val="24"/>
          <w:szCs w:val="24"/>
        </w:rPr>
        <w:t xml:space="preserve"> potwierdzających spełnianie warunków</w:t>
      </w:r>
      <w:bookmarkEnd w:id="29"/>
      <w:bookmarkEnd w:id="30"/>
      <w:r w:rsidR="001D6F1B">
        <w:rPr>
          <w:bCs/>
          <w:i/>
          <w:iCs/>
          <w:sz w:val="24"/>
          <w:szCs w:val="24"/>
        </w:rPr>
        <w:t xml:space="preserve"> udziału w postępowaniu oraz brak podstaw wykluczenia.</w:t>
      </w:r>
      <w:bookmarkEnd w:id="31"/>
    </w:p>
    <w:p w:rsidR="00C03DC7" w:rsidRPr="00C03DC7" w:rsidRDefault="00840296" w:rsidP="00C03DC7">
      <w:pPr>
        <w:pStyle w:val="Nagwek1"/>
        <w:numPr>
          <w:ilvl w:val="0"/>
          <w:numId w:val="0"/>
        </w:numPr>
        <w:shd w:val="clear" w:color="auto" w:fill="E6E6E6"/>
        <w:spacing w:line="276" w:lineRule="auto"/>
        <w:jc w:val="both"/>
        <w:rPr>
          <w:b w:val="0"/>
          <w:bCs/>
          <w:sz w:val="22"/>
          <w:szCs w:val="24"/>
        </w:rPr>
      </w:pPr>
      <w:bookmarkStart w:id="32" w:name="_Toc494791401"/>
      <w:r>
        <w:rPr>
          <w:bCs/>
          <w:i/>
          <w:iCs/>
          <w:sz w:val="24"/>
          <w:szCs w:val="24"/>
        </w:rPr>
        <w:t>8</w:t>
      </w:r>
      <w:r w:rsidR="00C03DC7" w:rsidRPr="00C03DC7">
        <w:rPr>
          <w:bCs/>
          <w:i/>
          <w:iCs/>
          <w:sz w:val="24"/>
          <w:szCs w:val="24"/>
        </w:rPr>
        <w:t>. 1)</w:t>
      </w:r>
      <w:r w:rsidR="00C03DC7" w:rsidRPr="00C03DC7">
        <w:rPr>
          <w:rFonts w:ascii="Arial" w:hAnsi="Arial" w:cs="Arial"/>
          <w:b w:val="0"/>
          <w:i/>
          <w:sz w:val="18"/>
        </w:rPr>
        <w:t xml:space="preserve"> </w:t>
      </w:r>
      <w:r w:rsidR="00C03DC7" w:rsidRPr="00C03DC7">
        <w:rPr>
          <w:bCs/>
          <w:i/>
          <w:iCs/>
          <w:sz w:val="24"/>
          <w:szCs w:val="24"/>
        </w:rPr>
        <w:t>Oświadczenia i dokumenty składane wraz z ofertą:</w:t>
      </w:r>
      <w:bookmarkEnd w:id="32"/>
    </w:p>
    <w:p w:rsidR="00C03DC7" w:rsidRPr="00C03DC7" w:rsidRDefault="00C03DC7" w:rsidP="00AB2156">
      <w:pPr>
        <w:autoSpaceDE w:val="0"/>
        <w:autoSpaceDN w:val="0"/>
        <w:adjustRightInd w:val="0"/>
        <w:rPr>
          <w:bCs/>
          <w:sz w:val="24"/>
          <w:szCs w:val="24"/>
        </w:rPr>
      </w:pPr>
    </w:p>
    <w:p w:rsidR="001A5721" w:rsidRPr="001D6F1B" w:rsidRDefault="001D6F1B" w:rsidP="00E709DC">
      <w:pPr>
        <w:numPr>
          <w:ilvl w:val="0"/>
          <w:numId w:val="9"/>
        </w:numPr>
        <w:tabs>
          <w:tab w:val="clear" w:pos="644"/>
        </w:tabs>
        <w:autoSpaceDE w:val="0"/>
        <w:autoSpaceDN w:val="0"/>
        <w:adjustRightInd w:val="0"/>
        <w:spacing w:line="276" w:lineRule="auto"/>
        <w:ind w:left="426"/>
        <w:jc w:val="both"/>
        <w:rPr>
          <w:b/>
          <w:bCs/>
          <w:sz w:val="24"/>
          <w:szCs w:val="24"/>
        </w:rPr>
      </w:pPr>
      <w:r w:rsidRPr="001D6F1B">
        <w:rPr>
          <w:bCs/>
          <w:sz w:val="24"/>
          <w:szCs w:val="24"/>
        </w:rPr>
        <w:t>Do oferty wykonawca winien dołączyć</w:t>
      </w:r>
      <w:r w:rsidR="00E709DC" w:rsidRPr="00E709DC">
        <w:t xml:space="preserve"> </w:t>
      </w:r>
      <w:r>
        <w:rPr>
          <w:bCs/>
          <w:sz w:val="24"/>
          <w:szCs w:val="24"/>
        </w:rPr>
        <w:t>o</w:t>
      </w:r>
      <w:r w:rsidR="001A5721" w:rsidRPr="001A5721">
        <w:rPr>
          <w:bCs/>
          <w:sz w:val="24"/>
          <w:szCs w:val="24"/>
        </w:rPr>
        <w:t xml:space="preserve">świadczenie </w:t>
      </w:r>
      <w:r w:rsidR="001A5721">
        <w:rPr>
          <w:bCs/>
          <w:sz w:val="24"/>
          <w:szCs w:val="24"/>
        </w:rPr>
        <w:t xml:space="preserve">o braku podstaw do wykluczenia </w:t>
      </w:r>
      <w:r w:rsidR="00E709DC">
        <w:rPr>
          <w:bCs/>
          <w:sz w:val="24"/>
          <w:szCs w:val="24"/>
        </w:rPr>
        <w:t>oraz o</w:t>
      </w:r>
      <w:r w:rsidR="00E709DC" w:rsidRPr="00E709DC">
        <w:rPr>
          <w:bCs/>
          <w:sz w:val="24"/>
          <w:szCs w:val="24"/>
        </w:rPr>
        <w:t>świadczenie</w:t>
      </w:r>
      <w:r w:rsidR="00E709DC">
        <w:t xml:space="preserve"> </w:t>
      </w:r>
      <w:r w:rsidR="00E709DC" w:rsidRPr="00E709DC">
        <w:rPr>
          <w:bCs/>
          <w:sz w:val="24"/>
          <w:szCs w:val="24"/>
        </w:rPr>
        <w:t>potwierdzające spełnienie warunków udziału w postępowaniu</w:t>
      </w:r>
      <w:r w:rsidR="00E709DC">
        <w:rPr>
          <w:bCs/>
          <w:sz w:val="24"/>
          <w:szCs w:val="24"/>
        </w:rPr>
        <w:t xml:space="preserve"> </w:t>
      </w:r>
      <w:r w:rsidR="001A5721" w:rsidRPr="001A5721">
        <w:rPr>
          <w:bCs/>
          <w:sz w:val="24"/>
          <w:szCs w:val="24"/>
        </w:rPr>
        <w:t>spo</w:t>
      </w:r>
      <w:r w:rsidR="001A5721">
        <w:rPr>
          <w:bCs/>
          <w:sz w:val="24"/>
          <w:szCs w:val="24"/>
        </w:rPr>
        <w:t xml:space="preserve">rządzone wg wzoru stanowiącego </w:t>
      </w:r>
      <w:r w:rsidR="001A5721" w:rsidRPr="001D6F1B">
        <w:rPr>
          <w:b/>
          <w:bCs/>
          <w:sz w:val="24"/>
          <w:szCs w:val="24"/>
        </w:rPr>
        <w:t>Z</w:t>
      </w:r>
      <w:r w:rsidRPr="001D6F1B">
        <w:rPr>
          <w:b/>
          <w:bCs/>
          <w:sz w:val="24"/>
          <w:szCs w:val="24"/>
        </w:rPr>
        <w:t xml:space="preserve">ałącznik nr </w:t>
      </w:r>
      <w:r w:rsidR="000D4630">
        <w:rPr>
          <w:b/>
          <w:bCs/>
          <w:sz w:val="24"/>
          <w:szCs w:val="24"/>
        </w:rPr>
        <w:t>3</w:t>
      </w:r>
      <w:r w:rsidR="00E709DC">
        <w:rPr>
          <w:b/>
          <w:bCs/>
          <w:sz w:val="24"/>
          <w:szCs w:val="24"/>
        </w:rPr>
        <w:t xml:space="preserve"> i </w:t>
      </w:r>
      <w:r w:rsidR="000D4630">
        <w:rPr>
          <w:b/>
          <w:bCs/>
          <w:sz w:val="24"/>
          <w:szCs w:val="24"/>
        </w:rPr>
        <w:t>4</w:t>
      </w:r>
      <w:r w:rsidR="001A5721" w:rsidRPr="001D6F1B">
        <w:rPr>
          <w:b/>
          <w:bCs/>
          <w:sz w:val="24"/>
          <w:szCs w:val="24"/>
        </w:rPr>
        <w:t xml:space="preserve"> do niniejszej SIWZ.</w:t>
      </w:r>
    </w:p>
    <w:p w:rsidR="00C03DC7" w:rsidRDefault="001D6F1B" w:rsidP="00BA3472">
      <w:pPr>
        <w:spacing w:after="80" w:line="276" w:lineRule="auto"/>
        <w:ind w:left="426"/>
        <w:jc w:val="both"/>
        <w:rPr>
          <w:bCs/>
          <w:sz w:val="24"/>
          <w:szCs w:val="24"/>
        </w:rPr>
      </w:pPr>
      <w:r w:rsidRPr="00C03DC7">
        <w:rPr>
          <w:bCs/>
          <w:sz w:val="24"/>
          <w:szCs w:val="24"/>
        </w:rPr>
        <w:t>I</w:t>
      </w:r>
      <w:r w:rsidR="00E709DC">
        <w:rPr>
          <w:bCs/>
          <w:sz w:val="24"/>
          <w:szCs w:val="24"/>
        </w:rPr>
        <w:t>nformacje zawarte w oświadczeniach</w:t>
      </w:r>
      <w:r w:rsidRPr="00C03DC7">
        <w:rPr>
          <w:bCs/>
          <w:sz w:val="24"/>
          <w:szCs w:val="24"/>
        </w:rPr>
        <w:t xml:space="preserve"> stanowią wstępne potwierdzenie, że wykonawca nie podlega wykluczeniu </w:t>
      </w:r>
      <w:r w:rsidR="00C03DC7">
        <w:rPr>
          <w:bCs/>
          <w:sz w:val="24"/>
          <w:szCs w:val="24"/>
        </w:rPr>
        <w:t>z</w:t>
      </w:r>
      <w:r w:rsidRPr="00C03DC7">
        <w:rPr>
          <w:bCs/>
          <w:sz w:val="24"/>
          <w:szCs w:val="24"/>
        </w:rPr>
        <w:t> postępowani</w:t>
      </w:r>
      <w:r w:rsidR="00C03DC7">
        <w:rPr>
          <w:bCs/>
          <w:sz w:val="24"/>
          <w:szCs w:val="24"/>
        </w:rPr>
        <w:t>a</w:t>
      </w:r>
      <w:r w:rsidR="00E709DC">
        <w:rPr>
          <w:bCs/>
          <w:sz w:val="24"/>
          <w:szCs w:val="24"/>
        </w:rPr>
        <w:t xml:space="preserve"> oraz spełnia warunki udziału w postępowaniu.</w:t>
      </w:r>
    </w:p>
    <w:p w:rsidR="00B41902" w:rsidRDefault="00B41902" w:rsidP="00B41902">
      <w:pPr>
        <w:numPr>
          <w:ilvl w:val="0"/>
          <w:numId w:val="9"/>
        </w:numPr>
        <w:tabs>
          <w:tab w:val="clear" w:pos="644"/>
        </w:tabs>
        <w:spacing w:after="80" w:line="276" w:lineRule="auto"/>
        <w:ind w:left="426" w:hanging="426"/>
        <w:jc w:val="both"/>
        <w:rPr>
          <w:bCs/>
          <w:sz w:val="24"/>
          <w:szCs w:val="24"/>
        </w:rPr>
      </w:pPr>
      <w:r w:rsidRPr="00B41902">
        <w:rPr>
          <w:bCs/>
          <w:sz w:val="24"/>
          <w:szCs w:val="24"/>
        </w:rPr>
        <w:t xml:space="preserve">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w:t>
      </w:r>
    </w:p>
    <w:p w:rsidR="00415DBD" w:rsidRPr="00415DBD" w:rsidRDefault="00415DBD" w:rsidP="00B41902">
      <w:pPr>
        <w:numPr>
          <w:ilvl w:val="0"/>
          <w:numId w:val="9"/>
        </w:numPr>
        <w:tabs>
          <w:tab w:val="clear" w:pos="644"/>
        </w:tabs>
        <w:spacing w:after="80" w:line="276" w:lineRule="auto"/>
        <w:ind w:left="426" w:hanging="426"/>
        <w:jc w:val="both"/>
        <w:rPr>
          <w:bCs/>
          <w:sz w:val="24"/>
          <w:szCs w:val="24"/>
        </w:rPr>
      </w:pPr>
      <w:r w:rsidRPr="00415DBD">
        <w:rPr>
          <w:bCs/>
          <w:sz w:val="24"/>
          <w:szCs w:val="24"/>
        </w:rPr>
        <w:t>Wykonawca, który powołuje się na zasoby innych pod</w:t>
      </w:r>
      <w:r>
        <w:rPr>
          <w:bCs/>
          <w:sz w:val="24"/>
          <w:szCs w:val="24"/>
        </w:rPr>
        <w:t>miotów, zamieszcza informacje o </w:t>
      </w:r>
      <w:r w:rsidRPr="00415DBD">
        <w:rPr>
          <w:bCs/>
          <w:sz w:val="24"/>
          <w:szCs w:val="24"/>
        </w:rPr>
        <w:t>tych</w:t>
      </w:r>
      <w:r w:rsidRPr="00415DBD">
        <w:rPr>
          <w:rFonts w:ascii="Arial" w:hAnsi="Arial" w:cs="Arial"/>
          <w:color w:val="000000"/>
        </w:rPr>
        <w:t xml:space="preserve"> </w:t>
      </w:r>
      <w:r w:rsidRPr="00415DBD">
        <w:rPr>
          <w:bCs/>
          <w:sz w:val="24"/>
          <w:szCs w:val="24"/>
        </w:rPr>
        <w:t>podmiotach w o</w:t>
      </w:r>
      <w:r w:rsidR="00F321E6">
        <w:rPr>
          <w:bCs/>
          <w:sz w:val="24"/>
          <w:szCs w:val="24"/>
        </w:rPr>
        <w:t>świadczeniu</w:t>
      </w:r>
      <w:r w:rsidR="00E709DC">
        <w:rPr>
          <w:bCs/>
          <w:sz w:val="24"/>
          <w:szCs w:val="24"/>
        </w:rPr>
        <w:t>.</w:t>
      </w:r>
    </w:p>
    <w:p w:rsidR="001D6F1B" w:rsidRPr="00C03DC7" w:rsidRDefault="001D6F1B" w:rsidP="00BA3472">
      <w:pPr>
        <w:numPr>
          <w:ilvl w:val="0"/>
          <w:numId w:val="9"/>
        </w:numPr>
        <w:tabs>
          <w:tab w:val="clear" w:pos="644"/>
        </w:tabs>
        <w:spacing w:after="80" w:line="276" w:lineRule="auto"/>
        <w:ind w:left="426" w:hanging="426"/>
        <w:jc w:val="both"/>
        <w:rPr>
          <w:bCs/>
          <w:sz w:val="24"/>
          <w:szCs w:val="24"/>
        </w:rPr>
      </w:pPr>
      <w:r w:rsidRPr="00C03DC7">
        <w:rPr>
          <w:bCs/>
          <w:sz w:val="24"/>
          <w:szCs w:val="24"/>
        </w:rPr>
        <w:t>W przypadku, gdy Wykonawcę reprezentuje Pełnomocnik wraz z ofertą winno być złożone pełnomocnictwo dla tej osoby określające jego zakres. Pełnomocnictwo winno być podpisane przez osoby uprawnione do reprezentowania Wykonawcy.</w:t>
      </w:r>
      <w:r w:rsidR="00C03DC7">
        <w:rPr>
          <w:bCs/>
          <w:sz w:val="24"/>
          <w:szCs w:val="24"/>
        </w:rPr>
        <w:t xml:space="preserve"> </w:t>
      </w:r>
      <w:r w:rsidRPr="00C03DC7">
        <w:rPr>
          <w:bCs/>
          <w:sz w:val="24"/>
          <w:szCs w:val="24"/>
        </w:rPr>
        <w:t>Wszelkie pełnomocnictwa winny być załączone do oferty w formie oryginału lub urzędowo poświadczonego odpisu pełnomocnictwa (notarialnie – art. 96 ustawy z 14 luteg</w:t>
      </w:r>
      <w:r w:rsidR="00537C43">
        <w:rPr>
          <w:bCs/>
          <w:sz w:val="24"/>
          <w:szCs w:val="24"/>
        </w:rPr>
        <w:t>o 1991 r. – Prawo o notariacie (</w:t>
      </w:r>
      <w:r w:rsidRPr="00C03DC7">
        <w:rPr>
          <w:bCs/>
          <w:sz w:val="24"/>
          <w:szCs w:val="24"/>
        </w:rPr>
        <w:t xml:space="preserve">tj. Dz. U. z 2014 poz. 164 z </w:t>
      </w:r>
      <w:proofErr w:type="spellStart"/>
      <w:r w:rsidRPr="00C03DC7">
        <w:rPr>
          <w:bCs/>
          <w:sz w:val="24"/>
          <w:szCs w:val="24"/>
        </w:rPr>
        <w:t>późn</w:t>
      </w:r>
      <w:proofErr w:type="spellEnd"/>
      <w:r w:rsidRPr="00C03DC7">
        <w:rPr>
          <w:bCs/>
          <w:sz w:val="24"/>
          <w:szCs w:val="24"/>
        </w:rPr>
        <w:t>. zm</w:t>
      </w:r>
      <w:r w:rsidR="00537C43">
        <w:rPr>
          <w:bCs/>
          <w:sz w:val="24"/>
          <w:szCs w:val="24"/>
        </w:rPr>
        <w:t>.</w:t>
      </w:r>
      <w:r w:rsidRPr="00C03DC7">
        <w:rPr>
          <w:bCs/>
          <w:sz w:val="24"/>
          <w:szCs w:val="24"/>
        </w:rPr>
        <w:t>).</w:t>
      </w:r>
    </w:p>
    <w:p w:rsidR="001D6F1B" w:rsidRDefault="001D6F1B" w:rsidP="001A5721">
      <w:pPr>
        <w:tabs>
          <w:tab w:val="left" w:pos="408"/>
        </w:tabs>
        <w:jc w:val="both"/>
        <w:rPr>
          <w:rFonts w:cs="Verdana"/>
          <w:b/>
          <w:sz w:val="24"/>
        </w:rPr>
      </w:pPr>
    </w:p>
    <w:p w:rsidR="006A1A2A" w:rsidRPr="006A1A2A" w:rsidRDefault="00840296" w:rsidP="004D087D">
      <w:pPr>
        <w:pStyle w:val="Nagwek1"/>
        <w:numPr>
          <w:ilvl w:val="0"/>
          <w:numId w:val="0"/>
        </w:numPr>
        <w:shd w:val="clear" w:color="auto" w:fill="E6E6E6"/>
        <w:spacing w:after="120" w:line="276" w:lineRule="auto"/>
        <w:ind w:left="426" w:hanging="426"/>
        <w:jc w:val="both"/>
        <w:rPr>
          <w:bCs/>
          <w:i/>
          <w:iCs/>
          <w:sz w:val="24"/>
          <w:szCs w:val="24"/>
        </w:rPr>
      </w:pPr>
      <w:bookmarkStart w:id="33" w:name="_Toc494791402"/>
      <w:r>
        <w:rPr>
          <w:bCs/>
          <w:i/>
          <w:iCs/>
          <w:sz w:val="24"/>
          <w:szCs w:val="24"/>
        </w:rPr>
        <w:t>8</w:t>
      </w:r>
      <w:r w:rsidR="006A1A2A">
        <w:rPr>
          <w:bCs/>
          <w:i/>
          <w:iCs/>
          <w:sz w:val="24"/>
          <w:szCs w:val="24"/>
        </w:rPr>
        <w:t>. 2)</w:t>
      </w:r>
      <w:r w:rsidR="006A1A2A" w:rsidRPr="006A1A2A">
        <w:rPr>
          <w:bCs/>
          <w:i/>
          <w:iCs/>
          <w:sz w:val="24"/>
          <w:szCs w:val="24"/>
        </w:rPr>
        <w:t xml:space="preserve"> Oświadczenie o przynależności lub braku przynależnośc</w:t>
      </w:r>
      <w:r w:rsidR="006A1A2A">
        <w:rPr>
          <w:bCs/>
          <w:i/>
          <w:iCs/>
          <w:sz w:val="24"/>
          <w:szCs w:val="24"/>
        </w:rPr>
        <w:t xml:space="preserve">i do tej samej grupy </w:t>
      </w:r>
      <w:r w:rsidR="006A1A2A" w:rsidRPr="006A1A2A">
        <w:rPr>
          <w:bCs/>
          <w:i/>
          <w:iCs/>
          <w:sz w:val="24"/>
          <w:szCs w:val="24"/>
        </w:rPr>
        <w:t>kapitałowej:</w:t>
      </w:r>
      <w:bookmarkEnd w:id="33"/>
    </w:p>
    <w:p w:rsidR="006A1A2A" w:rsidRPr="006A1A2A" w:rsidRDefault="006A1A2A" w:rsidP="00C37338">
      <w:pPr>
        <w:numPr>
          <w:ilvl w:val="0"/>
          <w:numId w:val="13"/>
        </w:numPr>
        <w:spacing w:after="80" w:line="276" w:lineRule="auto"/>
        <w:ind w:left="357" w:hanging="357"/>
        <w:jc w:val="both"/>
        <w:rPr>
          <w:bCs/>
          <w:sz w:val="24"/>
          <w:szCs w:val="24"/>
        </w:rPr>
      </w:pPr>
      <w:r w:rsidRPr="006A1A2A">
        <w:rPr>
          <w:bCs/>
          <w:sz w:val="24"/>
          <w:szCs w:val="24"/>
        </w:rPr>
        <w:t>W celu potwierdzenia braku podstaw wykluczenia wykonawcy z udziału w postępowaniu zamawiający żąda oświadczenia wykonawcy o przynależności albo braku przynależności</w:t>
      </w:r>
      <w:r>
        <w:rPr>
          <w:bCs/>
          <w:sz w:val="24"/>
          <w:szCs w:val="24"/>
        </w:rPr>
        <w:t xml:space="preserve"> do tej samej grupy kapitałowej. W</w:t>
      </w:r>
      <w:r w:rsidRPr="006A1A2A">
        <w:rPr>
          <w:bCs/>
          <w:sz w:val="24"/>
          <w:szCs w:val="24"/>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6A1A2A" w:rsidRPr="006A1A2A" w:rsidRDefault="006A1A2A" w:rsidP="00C37338">
      <w:pPr>
        <w:numPr>
          <w:ilvl w:val="0"/>
          <w:numId w:val="13"/>
        </w:numPr>
        <w:spacing w:after="80" w:line="276" w:lineRule="auto"/>
        <w:ind w:left="357" w:hanging="357"/>
        <w:jc w:val="both"/>
        <w:rPr>
          <w:bCs/>
          <w:sz w:val="24"/>
          <w:szCs w:val="24"/>
        </w:rPr>
      </w:pPr>
      <w:r w:rsidRPr="006A1A2A">
        <w:rPr>
          <w:bCs/>
          <w:sz w:val="24"/>
          <w:szCs w:val="24"/>
        </w:rPr>
        <w:t>Wykonawca, w terminie 3 dni od zamieszczenia przez Zamawiającego na stronie internetowej informacji, o której mowa w art. 86 ust. 5 ustawy, przekazuje Zamawiającemu oświadczenie, o którym mowa w ust. 1.</w:t>
      </w:r>
    </w:p>
    <w:p w:rsidR="006A1A2A" w:rsidRDefault="006A1A2A" w:rsidP="00C37338">
      <w:pPr>
        <w:numPr>
          <w:ilvl w:val="0"/>
          <w:numId w:val="13"/>
        </w:numPr>
        <w:spacing w:line="276" w:lineRule="auto"/>
        <w:ind w:left="357" w:hanging="357"/>
        <w:jc w:val="both"/>
        <w:rPr>
          <w:bCs/>
          <w:sz w:val="24"/>
          <w:szCs w:val="24"/>
        </w:rPr>
      </w:pPr>
      <w:r w:rsidRPr="006A1A2A">
        <w:rPr>
          <w:bCs/>
          <w:sz w:val="24"/>
          <w:szCs w:val="24"/>
        </w:rPr>
        <w:lastRenderedPageBreak/>
        <w:t>Wzór oświadczenia</w:t>
      </w:r>
      <w:r w:rsidR="00BA3472">
        <w:rPr>
          <w:bCs/>
          <w:sz w:val="24"/>
          <w:szCs w:val="24"/>
        </w:rPr>
        <w:t xml:space="preserve"> stanowi </w:t>
      </w:r>
      <w:r w:rsidR="006136E3" w:rsidRPr="00CB0264">
        <w:rPr>
          <w:b/>
          <w:bCs/>
          <w:sz w:val="24"/>
          <w:szCs w:val="24"/>
        </w:rPr>
        <w:t>Załącznik nr 5</w:t>
      </w:r>
      <w:r w:rsidR="00BA3472" w:rsidRPr="00CB0264">
        <w:rPr>
          <w:b/>
          <w:bCs/>
          <w:sz w:val="24"/>
          <w:szCs w:val="24"/>
        </w:rPr>
        <w:t xml:space="preserve"> do SIWZ</w:t>
      </w:r>
      <w:r w:rsidR="00BA3472">
        <w:rPr>
          <w:bCs/>
          <w:sz w:val="24"/>
          <w:szCs w:val="24"/>
        </w:rPr>
        <w:t xml:space="preserve"> oraz</w:t>
      </w:r>
      <w:r w:rsidRPr="006A1A2A">
        <w:rPr>
          <w:bCs/>
          <w:sz w:val="24"/>
          <w:szCs w:val="24"/>
        </w:rPr>
        <w:t xml:space="preserve"> zostanie zamieszczony przez Zamawiającego na stronie internetowej wraz </w:t>
      </w:r>
      <w:r w:rsidR="0000761D">
        <w:rPr>
          <w:bCs/>
          <w:sz w:val="24"/>
          <w:szCs w:val="24"/>
        </w:rPr>
        <w:t>z</w:t>
      </w:r>
      <w:r w:rsidRPr="006A1A2A">
        <w:rPr>
          <w:bCs/>
          <w:sz w:val="24"/>
          <w:szCs w:val="24"/>
        </w:rPr>
        <w:t> informacją, o której mowa w art. 86 ust. 5 ustawy.</w:t>
      </w:r>
    </w:p>
    <w:p w:rsidR="00EF3A3D" w:rsidRPr="00EF3A3D" w:rsidRDefault="00EF3A3D" w:rsidP="00EF3A3D">
      <w:pPr>
        <w:tabs>
          <w:tab w:val="left" w:pos="408"/>
        </w:tabs>
        <w:jc w:val="both"/>
        <w:rPr>
          <w:rFonts w:cs="Verdana"/>
          <w:b/>
          <w:sz w:val="24"/>
        </w:rPr>
      </w:pPr>
    </w:p>
    <w:p w:rsidR="00EF3A3D" w:rsidRPr="006A1A2A" w:rsidRDefault="00EF3A3D" w:rsidP="00EF3A3D">
      <w:pPr>
        <w:pStyle w:val="Nagwek1"/>
        <w:numPr>
          <w:ilvl w:val="0"/>
          <w:numId w:val="0"/>
        </w:numPr>
        <w:shd w:val="clear" w:color="auto" w:fill="E6E6E6"/>
        <w:spacing w:after="120" w:line="276" w:lineRule="auto"/>
        <w:jc w:val="both"/>
        <w:rPr>
          <w:bCs/>
          <w:i/>
          <w:iCs/>
          <w:sz w:val="24"/>
          <w:szCs w:val="24"/>
        </w:rPr>
      </w:pPr>
      <w:bookmarkStart w:id="34" w:name="_Toc494791403"/>
      <w:r>
        <w:rPr>
          <w:bCs/>
          <w:i/>
          <w:iCs/>
          <w:sz w:val="24"/>
          <w:szCs w:val="24"/>
        </w:rPr>
        <w:t>8. 3)</w:t>
      </w:r>
      <w:r w:rsidRPr="006A1A2A">
        <w:rPr>
          <w:bCs/>
          <w:i/>
          <w:iCs/>
          <w:sz w:val="24"/>
          <w:szCs w:val="24"/>
        </w:rPr>
        <w:t xml:space="preserve"> Oświadczenie </w:t>
      </w:r>
      <w:r>
        <w:rPr>
          <w:bCs/>
          <w:i/>
          <w:iCs/>
          <w:sz w:val="24"/>
          <w:szCs w:val="24"/>
        </w:rPr>
        <w:t>i dokumenty składane na wezwanie Zamawiającego</w:t>
      </w:r>
      <w:r w:rsidRPr="006A1A2A">
        <w:rPr>
          <w:bCs/>
          <w:i/>
          <w:iCs/>
          <w:sz w:val="24"/>
          <w:szCs w:val="24"/>
        </w:rPr>
        <w:t>:</w:t>
      </w:r>
      <w:bookmarkEnd w:id="34"/>
    </w:p>
    <w:p w:rsidR="004D087D" w:rsidRPr="004D087D" w:rsidRDefault="004D087D" w:rsidP="004D087D">
      <w:pPr>
        <w:autoSpaceDE w:val="0"/>
        <w:autoSpaceDN w:val="0"/>
        <w:adjustRightInd w:val="0"/>
        <w:rPr>
          <w:rFonts w:eastAsia="Calibri"/>
          <w:color w:val="000000"/>
          <w:sz w:val="23"/>
          <w:szCs w:val="23"/>
          <w:u w:val="single"/>
        </w:rPr>
      </w:pPr>
      <w:r w:rsidRPr="004D087D">
        <w:rPr>
          <w:rFonts w:eastAsia="Calibri"/>
          <w:b/>
          <w:bCs/>
          <w:color w:val="000000"/>
          <w:sz w:val="23"/>
          <w:szCs w:val="23"/>
          <w:u w:val="single"/>
        </w:rPr>
        <w:t>Niżej wymienionych dokumentó</w:t>
      </w:r>
      <w:r>
        <w:rPr>
          <w:rFonts w:eastAsia="Calibri"/>
          <w:b/>
          <w:bCs/>
          <w:color w:val="000000"/>
          <w:sz w:val="23"/>
          <w:szCs w:val="23"/>
          <w:u w:val="single"/>
        </w:rPr>
        <w:t>w nie należy dołączać do oferty.</w:t>
      </w:r>
    </w:p>
    <w:p w:rsidR="004D087D" w:rsidRPr="004D087D" w:rsidRDefault="004D087D" w:rsidP="004D087D">
      <w:pPr>
        <w:autoSpaceDE w:val="0"/>
        <w:autoSpaceDN w:val="0"/>
        <w:adjustRightInd w:val="0"/>
        <w:rPr>
          <w:rFonts w:eastAsia="Calibri"/>
          <w:color w:val="000000"/>
          <w:sz w:val="23"/>
          <w:szCs w:val="23"/>
        </w:rPr>
      </w:pPr>
    </w:p>
    <w:p w:rsidR="00753000" w:rsidRDefault="004D087D" w:rsidP="008C5FCC">
      <w:pPr>
        <w:numPr>
          <w:ilvl w:val="0"/>
          <w:numId w:val="36"/>
        </w:numPr>
        <w:tabs>
          <w:tab w:val="clear" w:pos="644"/>
          <w:tab w:val="num" w:pos="-4536"/>
        </w:tabs>
        <w:autoSpaceDE w:val="0"/>
        <w:autoSpaceDN w:val="0"/>
        <w:adjustRightInd w:val="0"/>
        <w:spacing w:after="120" w:line="276" w:lineRule="auto"/>
        <w:ind w:left="426"/>
        <w:jc w:val="both"/>
        <w:rPr>
          <w:bCs/>
          <w:sz w:val="24"/>
          <w:szCs w:val="24"/>
        </w:rPr>
      </w:pPr>
      <w:r w:rsidRPr="004D087D">
        <w:rPr>
          <w:bCs/>
          <w:sz w:val="24"/>
          <w:szCs w:val="24"/>
        </w:rPr>
        <w:t>Zamawiający wezwie Wykonawcę, którego oferta została n</w:t>
      </w:r>
      <w:r>
        <w:rPr>
          <w:bCs/>
          <w:sz w:val="24"/>
          <w:szCs w:val="24"/>
        </w:rPr>
        <w:t>ajwyżej oceniona, do złożenia w </w:t>
      </w:r>
      <w:r w:rsidRPr="004D087D">
        <w:rPr>
          <w:bCs/>
          <w:sz w:val="24"/>
          <w:szCs w:val="24"/>
        </w:rPr>
        <w:t>wyznaczonym terminie, nie krótszym niż 5 dni, aktualnych na dzień złożenia następujących oświadczeń lub dokumentów potwierdzających okoliczności, o których mo</w:t>
      </w:r>
      <w:r w:rsidR="005869AB">
        <w:rPr>
          <w:bCs/>
          <w:sz w:val="24"/>
          <w:szCs w:val="24"/>
        </w:rPr>
        <w:t xml:space="preserve">wa w art. 25 ust. 1 ustawy </w:t>
      </w:r>
      <w:proofErr w:type="spellStart"/>
      <w:r w:rsidR="005869AB">
        <w:rPr>
          <w:bCs/>
          <w:sz w:val="24"/>
          <w:szCs w:val="24"/>
        </w:rPr>
        <w:t>Pzp</w:t>
      </w:r>
      <w:proofErr w:type="spellEnd"/>
      <w:r w:rsidR="007A6F44">
        <w:rPr>
          <w:bCs/>
          <w:sz w:val="24"/>
          <w:szCs w:val="24"/>
        </w:rPr>
        <w:t>:</w:t>
      </w:r>
    </w:p>
    <w:p w:rsidR="00753000" w:rsidRDefault="00753000" w:rsidP="008C5FCC">
      <w:pPr>
        <w:numPr>
          <w:ilvl w:val="0"/>
          <w:numId w:val="33"/>
        </w:numPr>
        <w:tabs>
          <w:tab w:val="clear" w:pos="644"/>
        </w:tabs>
        <w:spacing w:after="80" w:line="276" w:lineRule="auto"/>
        <w:ind w:left="567"/>
        <w:jc w:val="both"/>
        <w:rPr>
          <w:bCs/>
          <w:sz w:val="24"/>
          <w:szCs w:val="24"/>
        </w:rPr>
      </w:pPr>
      <w:r w:rsidRPr="00753000">
        <w:rPr>
          <w:bCs/>
          <w:sz w:val="24"/>
          <w:szCs w:val="24"/>
        </w:rPr>
        <w:t>potwierdzających brak podstaw wykluczenia z udziału w postępowaniu:</w:t>
      </w:r>
    </w:p>
    <w:p w:rsidR="00753000" w:rsidRDefault="00891422" w:rsidP="008C5FCC">
      <w:pPr>
        <w:numPr>
          <w:ilvl w:val="0"/>
          <w:numId w:val="34"/>
        </w:numPr>
        <w:spacing w:after="80" w:line="276" w:lineRule="auto"/>
        <w:jc w:val="both"/>
        <w:rPr>
          <w:bCs/>
          <w:sz w:val="24"/>
          <w:szCs w:val="24"/>
        </w:rPr>
      </w:pPr>
      <w:r w:rsidRPr="00891422">
        <w:rPr>
          <w:bCs/>
          <w:sz w:val="24"/>
          <w:szCs w:val="24"/>
        </w:rPr>
        <w:t>informacji z Krajowego Rejestru Karnego w zakresie określonym w art. 24 ust. 1 pkt 13, 14 i 21 ustawy, wystawionej nie wcześniej niż 6 miesięcy przed upływem terminu składania ofert</w:t>
      </w:r>
      <w:r>
        <w:rPr>
          <w:bCs/>
          <w:sz w:val="24"/>
          <w:szCs w:val="24"/>
        </w:rPr>
        <w:t>,</w:t>
      </w:r>
    </w:p>
    <w:p w:rsidR="00C33BBE" w:rsidRDefault="00C33BBE" w:rsidP="008C5FCC">
      <w:pPr>
        <w:numPr>
          <w:ilvl w:val="0"/>
          <w:numId w:val="34"/>
        </w:numPr>
        <w:spacing w:after="80" w:line="276" w:lineRule="auto"/>
        <w:jc w:val="both"/>
        <w:rPr>
          <w:bCs/>
          <w:sz w:val="24"/>
          <w:szCs w:val="24"/>
        </w:rPr>
      </w:pPr>
      <w:r w:rsidRPr="00C33BBE">
        <w:rPr>
          <w:bCs/>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bCs/>
          <w:sz w:val="24"/>
          <w:szCs w:val="24"/>
        </w:rPr>
        <w:t>,</w:t>
      </w:r>
    </w:p>
    <w:p w:rsidR="00C33BBE" w:rsidRDefault="00C33BBE" w:rsidP="008C5FCC">
      <w:pPr>
        <w:numPr>
          <w:ilvl w:val="0"/>
          <w:numId w:val="34"/>
        </w:numPr>
        <w:spacing w:after="80" w:line="276" w:lineRule="auto"/>
        <w:jc w:val="both"/>
        <w:rPr>
          <w:bCs/>
          <w:sz w:val="24"/>
          <w:szCs w:val="24"/>
        </w:rPr>
      </w:pPr>
      <w:r w:rsidRPr="00C33BBE">
        <w:rPr>
          <w:bCs/>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w:t>
      </w:r>
      <w:r>
        <w:rPr>
          <w:bCs/>
          <w:sz w:val="24"/>
          <w:szCs w:val="24"/>
        </w:rPr>
        <w:t>ozumienie z właściwym organem w </w:t>
      </w:r>
      <w:r w:rsidRPr="00C33BBE">
        <w:rPr>
          <w:bCs/>
          <w:sz w:val="24"/>
          <w:szCs w:val="24"/>
        </w:rPr>
        <w:t>sprawie spłat tych należności wraz z ewentualnymi odsetkami lub grzywnami, w szczególności uzyskał przewidziane prawem zwolnienie, odroczenie lub rozłożenie na raty zaległych płatności lub wstrzymanie w całości wykonania decyzji właściwego organu</w:t>
      </w:r>
      <w:r>
        <w:rPr>
          <w:bCs/>
          <w:sz w:val="24"/>
          <w:szCs w:val="24"/>
        </w:rPr>
        <w:t>,</w:t>
      </w:r>
    </w:p>
    <w:p w:rsidR="00753000" w:rsidRPr="00753000" w:rsidRDefault="00753000" w:rsidP="008C5FCC">
      <w:pPr>
        <w:numPr>
          <w:ilvl w:val="0"/>
          <w:numId w:val="34"/>
        </w:numPr>
        <w:spacing w:after="80" w:line="276" w:lineRule="auto"/>
        <w:jc w:val="both"/>
        <w:rPr>
          <w:bCs/>
          <w:sz w:val="24"/>
          <w:szCs w:val="24"/>
        </w:rPr>
      </w:pPr>
      <w:r w:rsidRPr="00753000">
        <w:rPr>
          <w:bCs/>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D087D" w:rsidRDefault="00891422" w:rsidP="008C5FCC">
      <w:pPr>
        <w:numPr>
          <w:ilvl w:val="0"/>
          <w:numId w:val="33"/>
        </w:numPr>
        <w:tabs>
          <w:tab w:val="clear" w:pos="644"/>
          <w:tab w:val="num" w:pos="-4678"/>
        </w:tabs>
        <w:spacing w:after="80" w:line="276" w:lineRule="auto"/>
        <w:ind w:left="567"/>
        <w:jc w:val="both"/>
        <w:rPr>
          <w:bCs/>
          <w:sz w:val="24"/>
          <w:szCs w:val="24"/>
        </w:rPr>
      </w:pPr>
      <w:r w:rsidRPr="00891422">
        <w:rPr>
          <w:bCs/>
          <w:sz w:val="24"/>
          <w:szCs w:val="24"/>
        </w:rPr>
        <w:t>potwierdzających spełnianie warunków udziału w postępowaniu</w:t>
      </w:r>
      <w:r>
        <w:rPr>
          <w:bCs/>
          <w:sz w:val="24"/>
          <w:szCs w:val="24"/>
        </w:rPr>
        <w:t>:</w:t>
      </w:r>
    </w:p>
    <w:p w:rsidR="009F2796" w:rsidRPr="000D4630" w:rsidRDefault="009F2796" w:rsidP="009F2796">
      <w:pPr>
        <w:widowControl w:val="0"/>
        <w:autoSpaceDE w:val="0"/>
        <w:autoSpaceDN w:val="0"/>
        <w:adjustRightInd w:val="0"/>
        <w:spacing w:before="120" w:after="120" w:line="276" w:lineRule="auto"/>
        <w:ind w:left="426" w:hanging="284"/>
        <w:jc w:val="both"/>
        <w:textAlignment w:val="baseline"/>
        <w:rPr>
          <w:rFonts w:eastAsia="Calibri"/>
          <w:color w:val="000000"/>
          <w:sz w:val="24"/>
          <w:szCs w:val="24"/>
        </w:rPr>
      </w:pPr>
      <w:r>
        <w:rPr>
          <w:rFonts w:ascii="Arial" w:hAnsi="Arial" w:cs="Arial"/>
        </w:rPr>
        <w:t xml:space="preserve">      </w:t>
      </w:r>
      <w:r>
        <w:rPr>
          <w:rFonts w:eastAsia="Calibri"/>
          <w:sz w:val="24"/>
          <w:szCs w:val="24"/>
          <w:lang w:eastAsia="en-US"/>
        </w:rPr>
        <w:t>Z</w:t>
      </w:r>
      <w:r w:rsidRPr="000D4630">
        <w:rPr>
          <w:rFonts w:eastAsia="Calibri"/>
          <w:sz w:val="24"/>
          <w:szCs w:val="24"/>
          <w:lang w:eastAsia="en-US"/>
        </w:rPr>
        <w:t xml:space="preserve">ezwolenie na prowadzenie działalności bankowej wydane przez Komisję Nadzoru Finansowego, zgodnie z ustawą z 29 sierpnia 1997r. Prawo bankowe (Dz.U. z 2015r. poz. </w:t>
      </w:r>
      <w:r w:rsidRPr="000D4630">
        <w:rPr>
          <w:rFonts w:eastAsia="Calibri"/>
          <w:sz w:val="24"/>
          <w:szCs w:val="24"/>
          <w:lang w:eastAsia="en-US"/>
        </w:rPr>
        <w:lastRenderedPageBreak/>
        <w:t xml:space="preserve">128 ze zm.) </w:t>
      </w:r>
      <w:r>
        <w:rPr>
          <w:lang w:eastAsia="en-US"/>
        </w:rPr>
        <w:t xml:space="preserve"> </w:t>
      </w:r>
      <w:r w:rsidRPr="000D4630">
        <w:rPr>
          <w:sz w:val="24"/>
          <w:szCs w:val="24"/>
          <w:lang w:eastAsia="en-US"/>
        </w:rPr>
        <w:t xml:space="preserve">lub inny dokument potwierdzający, że wykonawca jest uprawniony do wykonywania czynności bankowych, w przypadku gdy nie działa na podstawie zezwolenia wydanego przez </w:t>
      </w:r>
      <w:r w:rsidRPr="000D4630">
        <w:rPr>
          <w:rFonts w:eastAsia="Calibri"/>
          <w:sz w:val="24"/>
          <w:szCs w:val="24"/>
          <w:lang w:eastAsia="en-US"/>
        </w:rPr>
        <w:t xml:space="preserve">Komisję Nadzoru Finansowego. </w:t>
      </w:r>
    </w:p>
    <w:p w:rsidR="005955E1" w:rsidRDefault="005955E1" w:rsidP="005955E1">
      <w:pPr>
        <w:spacing w:after="80"/>
        <w:jc w:val="both"/>
        <w:rPr>
          <w:rFonts w:ascii="Arial" w:hAnsi="Arial" w:cs="Arial"/>
        </w:rPr>
      </w:pPr>
    </w:p>
    <w:p w:rsidR="005955E1" w:rsidRDefault="005955E1" w:rsidP="008C5FCC">
      <w:pPr>
        <w:numPr>
          <w:ilvl w:val="0"/>
          <w:numId w:val="36"/>
        </w:numPr>
        <w:tabs>
          <w:tab w:val="clear" w:pos="644"/>
        </w:tabs>
        <w:spacing w:after="80" w:line="276" w:lineRule="auto"/>
        <w:ind w:left="426"/>
        <w:jc w:val="both"/>
        <w:rPr>
          <w:bCs/>
          <w:sz w:val="24"/>
          <w:szCs w:val="24"/>
        </w:rPr>
      </w:pPr>
      <w:r w:rsidRPr="005955E1">
        <w:rPr>
          <w:bCs/>
          <w:sz w:val="24"/>
          <w:szCs w:val="24"/>
        </w:rPr>
        <w:t>Jeżeli wykonawca ma siedzibę lub miejsce zamieszkania poza terytorium Rzeczypospolitej Polskiej, zamiast d</w:t>
      </w:r>
      <w:r>
        <w:rPr>
          <w:bCs/>
          <w:sz w:val="24"/>
          <w:szCs w:val="24"/>
        </w:rPr>
        <w:t>okumentów, o których mowa w pkt. 1 1)</w:t>
      </w:r>
      <w:r w:rsidRPr="005955E1">
        <w:rPr>
          <w:bCs/>
          <w:sz w:val="24"/>
          <w:szCs w:val="24"/>
        </w:rPr>
        <w:t xml:space="preserve"> </w:t>
      </w:r>
      <w:r>
        <w:rPr>
          <w:bCs/>
          <w:sz w:val="24"/>
          <w:szCs w:val="24"/>
        </w:rPr>
        <w:t>składa:</w:t>
      </w:r>
    </w:p>
    <w:p w:rsidR="005955E1" w:rsidRDefault="005955E1" w:rsidP="008C5FCC">
      <w:pPr>
        <w:numPr>
          <w:ilvl w:val="0"/>
          <w:numId w:val="37"/>
        </w:numPr>
        <w:spacing w:before="107"/>
        <w:jc w:val="both"/>
        <w:rPr>
          <w:bCs/>
          <w:sz w:val="24"/>
          <w:szCs w:val="24"/>
        </w:rPr>
      </w:pPr>
      <w:r w:rsidRPr="005955E1">
        <w:rPr>
          <w:bCs/>
          <w:sz w:val="24"/>
          <w:szCs w:val="24"/>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bCs/>
          <w:sz w:val="24"/>
          <w:szCs w:val="24"/>
        </w:rPr>
        <w:t>ustawy</w:t>
      </w:r>
      <w:r w:rsidR="004B5DE7">
        <w:rPr>
          <w:bCs/>
          <w:sz w:val="24"/>
          <w:szCs w:val="24"/>
        </w:rPr>
        <w:t xml:space="preserve">, </w:t>
      </w:r>
      <w:r>
        <w:rPr>
          <w:bCs/>
          <w:sz w:val="24"/>
          <w:szCs w:val="24"/>
        </w:rPr>
        <w:t>wystawion</w:t>
      </w:r>
      <w:r w:rsidR="004B5DE7">
        <w:rPr>
          <w:bCs/>
          <w:sz w:val="24"/>
          <w:szCs w:val="24"/>
        </w:rPr>
        <w:t>ą</w:t>
      </w:r>
      <w:r w:rsidRPr="005955E1">
        <w:rPr>
          <w:bCs/>
          <w:sz w:val="24"/>
          <w:szCs w:val="24"/>
        </w:rPr>
        <w:t xml:space="preserve"> nie wcześniej niż 6 miesięcy przed upływem terminu składania ofert</w:t>
      </w:r>
    </w:p>
    <w:p w:rsidR="005955E1" w:rsidRDefault="005955E1" w:rsidP="008C5FCC">
      <w:pPr>
        <w:numPr>
          <w:ilvl w:val="0"/>
          <w:numId w:val="37"/>
        </w:numPr>
        <w:spacing w:before="107"/>
        <w:jc w:val="both"/>
        <w:rPr>
          <w:bCs/>
          <w:sz w:val="24"/>
          <w:szCs w:val="24"/>
        </w:rPr>
      </w:pPr>
      <w:r w:rsidRPr="005955E1">
        <w:rPr>
          <w:bCs/>
          <w:sz w:val="24"/>
          <w:szCs w:val="24"/>
        </w:rPr>
        <w:t>dokument lub dokumenty wystawione w kraju, w którym wykonawca ma siedzibę lub miejsce zamieszkania, potwierdzające odpowiednio, że:</w:t>
      </w:r>
    </w:p>
    <w:p w:rsidR="005955E1" w:rsidRDefault="005955E1" w:rsidP="008C5FCC">
      <w:pPr>
        <w:numPr>
          <w:ilvl w:val="0"/>
          <w:numId w:val="38"/>
        </w:numPr>
        <w:spacing w:before="107"/>
        <w:jc w:val="both"/>
        <w:rPr>
          <w:bCs/>
          <w:sz w:val="24"/>
          <w:szCs w:val="24"/>
        </w:rPr>
      </w:pPr>
      <w:r w:rsidRPr="005955E1">
        <w:rPr>
          <w:bCs/>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B5DE7" w:rsidRPr="004B5DE7">
        <w:rPr>
          <w:bCs/>
          <w:sz w:val="24"/>
          <w:szCs w:val="24"/>
        </w:rPr>
        <w:t xml:space="preserve"> </w:t>
      </w:r>
      <w:r w:rsidR="004B5DE7">
        <w:rPr>
          <w:bCs/>
          <w:sz w:val="24"/>
          <w:szCs w:val="24"/>
        </w:rPr>
        <w:t>wystawiony nie wcześniej niż 3</w:t>
      </w:r>
      <w:r w:rsidR="004B5DE7" w:rsidRPr="005955E1">
        <w:rPr>
          <w:bCs/>
          <w:sz w:val="24"/>
          <w:szCs w:val="24"/>
        </w:rPr>
        <w:t xml:space="preserve"> miesięcy przed upływem terminu składania ofert</w:t>
      </w:r>
    </w:p>
    <w:p w:rsidR="005955E1" w:rsidRPr="005955E1" w:rsidRDefault="005955E1" w:rsidP="008C5FCC">
      <w:pPr>
        <w:numPr>
          <w:ilvl w:val="0"/>
          <w:numId w:val="38"/>
        </w:numPr>
        <w:spacing w:before="120" w:after="120"/>
        <w:ind w:left="2154" w:hanging="357"/>
        <w:jc w:val="both"/>
        <w:rPr>
          <w:bCs/>
          <w:sz w:val="24"/>
          <w:szCs w:val="24"/>
        </w:rPr>
      </w:pPr>
      <w:r w:rsidRPr="005955E1">
        <w:rPr>
          <w:bCs/>
          <w:sz w:val="24"/>
          <w:szCs w:val="24"/>
        </w:rPr>
        <w:t>nie otwarto jego likwida</w:t>
      </w:r>
      <w:r w:rsidR="004B5DE7">
        <w:rPr>
          <w:bCs/>
          <w:sz w:val="24"/>
          <w:szCs w:val="24"/>
        </w:rPr>
        <w:t>cji ani nie ogłoszono upadłości, wystawiony</w:t>
      </w:r>
      <w:r w:rsidR="004B5DE7" w:rsidRPr="005955E1">
        <w:rPr>
          <w:bCs/>
          <w:sz w:val="24"/>
          <w:szCs w:val="24"/>
        </w:rPr>
        <w:t xml:space="preserve"> nie wcześniej niż 6 miesięcy przed upływem terminu składania ofert</w:t>
      </w:r>
    </w:p>
    <w:p w:rsidR="004B5DE7" w:rsidRDefault="005955E1" w:rsidP="008C5FCC">
      <w:pPr>
        <w:numPr>
          <w:ilvl w:val="0"/>
          <w:numId w:val="36"/>
        </w:numPr>
        <w:tabs>
          <w:tab w:val="clear" w:pos="644"/>
        </w:tabs>
        <w:spacing w:after="80" w:line="276" w:lineRule="auto"/>
        <w:ind w:left="426"/>
        <w:jc w:val="both"/>
        <w:rPr>
          <w:bCs/>
          <w:sz w:val="24"/>
          <w:szCs w:val="24"/>
        </w:rPr>
      </w:pPr>
      <w:r w:rsidRPr="005955E1">
        <w:rPr>
          <w:bCs/>
          <w:sz w:val="24"/>
          <w:szCs w:val="24"/>
        </w:rPr>
        <w:t>Jeżeli w kraju, w którym wykonawca ma siedzibę lub miejsce zamieszkania lub miejsce zamieszkania ma osoba, której dokument dotyczy, nie wydaje się dokumentów, o których mow</w:t>
      </w:r>
      <w:r w:rsidR="004B5DE7">
        <w:rPr>
          <w:bCs/>
          <w:sz w:val="24"/>
          <w:szCs w:val="24"/>
        </w:rPr>
        <w:t>a w pkt</w:t>
      </w:r>
      <w:r w:rsidRPr="005955E1">
        <w:rPr>
          <w:bCs/>
          <w:sz w:val="24"/>
          <w:szCs w:val="24"/>
        </w:rPr>
        <w: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r w:rsidR="004B5DE7">
        <w:rPr>
          <w:bCs/>
          <w:sz w:val="24"/>
          <w:szCs w:val="24"/>
        </w:rPr>
        <w:t>.</w:t>
      </w:r>
    </w:p>
    <w:p w:rsidR="005955E1" w:rsidRPr="004B5DE7" w:rsidRDefault="005955E1" w:rsidP="008C5FCC">
      <w:pPr>
        <w:numPr>
          <w:ilvl w:val="0"/>
          <w:numId w:val="36"/>
        </w:numPr>
        <w:tabs>
          <w:tab w:val="clear" w:pos="644"/>
        </w:tabs>
        <w:spacing w:after="80" w:line="276" w:lineRule="auto"/>
        <w:ind w:left="426"/>
        <w:jc w:val="both"/>
        <w:rPr>
          <w:bCs/>
          <w:sz w:val="24"/>
          <w:szCs w:val="24"/>
        </w:rPr>
      </w:pPr>
      <w:r w:rsidRPr="004B5DE7">
        <w:rPr>
          <w:bCs/>
          <w:sz w:val="24"/>
          <w:szCs w:val="24"/>
        </w:rPr>
        <w:t xml:space="preserve">Zamawiający żąda od wykonawcy, który polega na zdolnościach innych podmiotów na zasadach określonych w art. 22a ustawy, przedstawienia w odniesieniu do tych podmiotów dokumentów wymienionych </w:t>
      </w:r>
      <w:r w:rsidR="004B5DE7">
        <w:rPr>
          <w:bCs/>
          <w:sz w:val="24"/>
          <w:szCs w:val="24"/>
        </w:rPr>
        <w:t>w pkt. 1 1).</w:t>
      </w:r>
    </w:p>
    <w:p w:rsidR="00FB593E" w:rsidRPr="00891422" w:rsidRDefault="00FB593E" w:rsidP="002D33B1">
      <w:pPr>
        <w:spacing w:line="276" w:lineRule="auto"/>
        <w:jc w:val="both"/>
        <w:rPr>
          <w:bCs/>
          <w:sz w:val="24"/>
          <w:szCs w:val="24"/>
        </w:rPr>
      </w:pPr>
    </w:p>
    <w:p w:rsidR="00CC5115" w:rsidRPr="00DC578C" w:rsidRDefault="00CC5115" w:rsidP="00BF3A13">
      <w:pPr>
        <w:pStyle w:val="Nagwek1"/>
        <w:numPr>
          <w:ilvl w:val="0"/>
          <w:numId w:val="7"/>
        </w:numPr>
        <w:shd w:val="clear" w:color="auto" w:fill="E6E6E6"/>
        <w:tabs>
          <w:tab w:val="num" w:pos="1418"/>
        </w:tabs>
        <w:spacing w:line="276" w:lineRule="auto"/>
        <w:ind w:left="1560" w:hanging="1560"/>
        <w:jc w:val="both"/>
        <w:rPr>
          <w:bCs/>
          <w:i/>
          <w:iCs/>
          <w:sz w:val="24"/>
          <w:szCs w:val="24"/>
        </w:rPr>
      </w:pPr>
      <w:bookmarkStart w:id="35" w:name="_Toc161806948"/>
      <w:bookmarkStart w:id="36" w:name="_Toc191867076"/>
      <w:bookmarkStart w:id="37" w:name="_Toc494791404"/>
      <w:r w:rsidRPr="00DC578C">
        <w:rPr>
          <w:bCs/>
          <w:i/>
          <w:iCs/>
          <w:sz w:val="24"/>
          <w:szCs w:val="24"/>
        </w:rPr>
        <w:t>Wykonawcy wspólnie ubiegający się o zamówienie</w:t>
      </w:r>
      <w:bookmarkEnd w:id="35"/>
      <w:bookmarkEnd w:id="36"/>
      <w:r w:rsidR="009A7B6B">
        <w:rPr>
          <w:bCs/>
          <w:i/>
          <w:iCs/>
          <w:sz w:val="24"/>
          <w:szCs w:val="24"/>
        </w:rPr>
        <w:t>.</w:t>
      </w:r>
      <w:bookmarkEnd w:id="37"/>
    </w:p>
    <w:p w:rsidR="00CC5115" w:rsidRPr="00DC578C" w:rsidRDefault="00CC5115" w:rsidP="00CC5115">
      <w:pPr>
        <w:pStyle w:val="Tekstpodstawowy"/>
        <w:spacing w:line="276" w:lineRule="auto"/>
        <w:ind w:right="57"/>
        <w:jc w:val="both"/>
        <w:rPr>
          <w:szCs w:val="24"/>
        </w:rPr>
      </w:pPr>
    </w:p>
    <w:p w:rsidR="006968BC" w:rsidRDefault="002D33B1" w:rsidP="00BF3A13">
      <w:pPr>
        <w:numPr>
          <w:ilvl w:val="0"/>
          <w:numId w:val="10"/>
        </w:numPr>
        <w:autoSpaceDE w:val="0"/>
        <w:autoSpaceDN w:val="0"/>
        <w:adjustRightInd w:val="0"/>
        <w:spacing w:line="276" w:lineRule="auto"/>
        <w:ind w:left="426" w:hanging="426"/>
        <w:jc w:val="both"/>
        <w:rPr>
          <w:rFonts w:eastAsia="Calibri"/>
          <w:sz w:val="24"/>
          <w:szCs w:val="24"/>
        </w:rPr>
      </w:pPr>
      <w:r w:rsidRPr="002D33B1">
        <w:rPr>
          <w:rFonts w:eastAsia="Calibri"/>
          <w:sz w:val="24"/>
          <w:szCs w:val="24"/>
        </w:rPr>
        <w:t>Wykonawcy mogą wspólnie ubiegać się o udzielenie zamówienia.</w:t>
      </w:r>
    </w:p>
    <w:p w:rsidR="006968BC" w:rsidRDefault="002D33B1" w:rsidP="00BF3A13">
      <w:pPr>
        <w:numPr>
          <w:ilvl w:val="0"/>
          <w:numId w:val="10"/>
        </w:numPr>
        <w:autoSpaceDE w:val="0"/>
        <w:autoSpaceDN w:val="0"/>
        <w:adjustRightInd w:val="0"/>
        <w:spacing w:line="276" w:lineRule="auto"/>
        <w:ind w:left="426" w:hanging="426"/>
        <w:jc w:val="both"/>
        <w:rPr>
          <w:rFonts w:eastAsia="Calibri"/>
          <w:sz w:val="24"/>
          <w:szCs w:val="24"/>
        </w:rPr>
      </w:pPr>
      <w:r w:rsidRPr="006968BC">
        <w:rPr>
          <w:rFonts w:eastAsia="Calibri"/>
          <w:sz w:val="24"/>
          <w:szCs w:val="24"/>
        </w:rPr>
        <w:lastRenderedPageBreak/>
        <w:t>Podmioty składające ofertę wspólną muszą ustanowić pełnomocnika do reprezentowania ich w</w:t>
      </w:r>
      <w:r w:rsidR="006968BC">
        <w:rPr>
          <w:rFonts w:eastAsia="Calibri"/>
          <w:sz w:val="24"/>
          <w:szCs w:val="24"/>
        </w:rPr>
        <w:t xml:space="preserve"> </w:t>
      </w:r>
      <w:r w:rsidRPr="006968BC">
        <w:rPr>
          <w:rFonts w:eastAsia="Calibri"/>
          <w:sz w:val="24"/>
          <w:szCs w:val="24"/>
        </w:rPr>
        <w:t>postępowaniu o udzielenie niniejszego za</w:t>
      </w:r>
      <w:r w:rsidR="006968BC">
        <w:rPr>
          <w:rFonts w:eastAsia="Calibri"/>
          <w:sz w:val="24"/>
          <w:szCs w:val="24"/>
        </w:rPr>
        <w:t>mówienia albo reprezentowania w </w:t>
      </w:r>
      <w:r w:rsidRPr="006968BC">
        <w:rPr>
          <w:rFonts w:eastAsia="Calibri"/>
          <w:sz w:val="24"/>
          <w:szCs w:val="24"/>
        </w:rPr>
        <w:t>postępowaniu i zawarcia</w:t>
      </w:r>
      <w:r w:rsidR="006968BC">
        <w:rPr>
          <w:rFonts w:eastAsia="Calibri"/>
          <w:sz w:val="24"/>
          <w:szCs w:val="24"/>
        </w:rPr>
        <w:t xml:space="preserve"> </w:t>
      </w:r>
      <w:r w:rsidRPr="006968BC">
        <w:rPr>
          <w:rFonts w:eastAsia="Calibri"/>
          <w:sz w:val="24"/>
          <w:szCs w:val="24"/>
        </w:rPr>
        <w:t>umowy w sprawie zamówienia publicznego</w:t>
      </w:r>
      <w:r w:rsidR="005940AA" w:rsidRPr="005940AA">
        <w:rPr>
          <w:rFonts w:eastAsia="Calibri"/>
          <w:sz w:val="24"/>
          <w:szCs w:val="24"/>
        </w:rPr>
        <w:t xml:space="preserve"> do oferty należy załączyć odpowiednie pełnomocnictwo</w:t>
      </w:r>
      <w:r w:rsidRPr="006968BC">
        <w:rPr>
          <w:rFonts w:eastAsia="Calibri"/>
          <w:sz w:val="24"/>
          <w:szCs w:val="24"/>
        </w:rPr>
        <w:t>.</w:t>
      </w:r>
    </w:p>
    <w:p w:rsidR="005940AA" w:rsidRDefault="002D33B1" w:rsidP="00BF3A13">
      <w:pPr>
        <w:numPr>
          <w:ilvl w:val="0"/>
          <w:numId w:val="10"/>
        </w:numPr>
        <w:autoSpaceDE w:val="0"/>
        <w:autoSpaceDN w:val="0"/>
        <w:adjustRightInd w:val="0"/>
        <w:spacing w:line="276" w:lineRule="auto"/>
        <w:ind w:left="426" w:hanging="426"/>
        <w:jc w:val="both"/>
        <w:rPr>
          <w:rFonts w:eastAsia="Calibri"/>
          <w:sz w:val="24"/>
          <w:szCs w:val="24"/>
        </w:rPr>
      </w:pPr>
      <w:r w:rsidRPr="005940AA">
        <w:rPr>
          <w:rFonts w:eastAsia="Calibri"/>
          <w:sz w:val="24"/>
          <w:szCs w:val="24"/>
        </w:rPr>
        <w:t>W związku z faktem, iż podmioty składające ofertę wspólną zachowują samodzielność, każdy z</w:t>
      </w:r>
      <w:r w:rsidR="006968BC" w:rsidRPr="005940AA">
        <w:rPr>
          <w:rFonts w:eastAsia="Calibri"/>
          <w:sz w:val="24"/>
          <w:szCs w:val="24"/>
        </w:rPr>
        <w:t xml:space="preserve"> </w:t>
      </w:r>
      <w:r w:rsidRPr="005940AA">
        <w:rPr>
          <w:rFonts w:eastAsia="Calibri"/>
          <w:sz w:val="24"/>
          <w:szCs w:val="24"/>
        </w:rPr>
        <w:t>podmiotów musi oddzielnie udokumentować, że nie podlega wykluczeniu na podstawie art. 24</w:t>
      </w:r>
      <w:r w:rsidR="005940AA" w:rsidRPr="005940AA">
        <w:rPr>
          <w:rFonts w:eastAsia="Calibri"/>
          <w:sz w:val="24"/>
          <w:szCs w:val="24"/>
        </w:rPr>
        <w:t xml:space="preserve"> ust 1</w:t>
      </w:r>
      <w:r w:rsidR="00945BF2">
        <w:rPr>
          <w:rFonts w:eastAsia="Calibri"/>
          <w:sz w:val="24"/>
          <w:szCs w:val="24"/>
        </w:rPr>
        <w:t xml:space="preserve"> oraz art. </w:t>
      </w:r>
      <w:r w:rsidR="00945BF2" w:rsidRPr="00753000">
        <w:rPr>
          <w:bCs/>
          <w:sz w:val="24"/>
          <w:szCs w:val="24"/>
        </w:rPr>
        <w:t xml:space="preserve">24 ust. 5 pkt 1 </w:t>
      </w:r>
      <w:r w:rsidR="005940AA" w:rsidRPr="005940AA">
        <w:rPr>
          <w:rFonts w:eastAsia="Calibri"/>
          <w:sz w:val="24"/>
          <w:szCs w:val="24"/>
        </w:rPr>
        <w:t>ustawy,</w:t>
      </w:r>
      <w:r w:rsidRPr="005940AA">
        <w:rPr>
          <w:rFonts w:eastAsia="Calibri"/>
          <w:sz w:val="24"/>
          <w:szCs w:val="24"/>
        </w:rPr>
        <w:t xml:space="preserve"> a więc oddzielnie przedstawić dok</w:t>
      </w:r>
      <w:r w:rsidR="005940AA">
        <w:rPr>
          <w:rFonts w:eastAsia="Calibri"/>
          <w:sz w:val="24"/>
          <w:szCs w:val="24"/>
        </w:rPr>
        <w:t>umenty wymienione w </w:t>
      </w:r>
      <w:r w:rsidR="006968BC" w:rsidRPr="005940AA">
        <w:rPr>
          <w:rFonts w:eastAsia="Calibri"/>
          <w:sz w:val="24"/>
          <w:szCs w:val="24"/>
        </w:rPr>
        <w:t xml:space="preserve">Rozdziale </w:t>
      </w:r>
      <w:r w:rsidR="001659D4">
        <w:rPr>
          <w:rFonts w:eastAsia="Calibri"/>
          <w:sz w:val="24"/>
          <w:szCs w:val="24"/>
        </w:rPr>
        <w:t>8</w:t>
      </w:r>
      <w:r w:rsidR="005940AA" w:rsidRPr="005940AA">
        <w:rPr>
          <w:rFonts w:eastAsia="Calibri"/>
          <w:sz w:val="24"/>
          <w:szCs w:val="24"/>
        </w:rPr>
        <w:t>. 1)</w:t>
      </w:r>
      <w:r w:rsidR="005940AA">
        <w:rPr>
          <w:rFonts w:eastAsia="Calibri"/>
          <w:sz w:val="24"/>
          <w:szCs w:val="24"/>
        </w:rPr>
        <w:t xml:space="preserve"> pkt. 1 SIWZ.</w:t>
      </w:r>
    </w:p>
    <w:p w:rsidR="00233CEE" w:rsidRPr="005940AA" w:rsidRDefault="002D33B1" w:rsidP="00BF3A13">
      <w:pPr>
        <w:numPr>
          <w:ilvl w:val="0"/>
          <w:numId w:val="10"/>
        </w:numPr>
        <w:autoSpaceDE w:val="0"/>
        <w:autoSpaceDN w:val="0"/>
        <w:adjustRightInd w:val="0"/>
        <w:spacing w:line="276" w:lineRule="auto"/>
        <w:ind w:left="426" w:hanging="426"/>
        <w:jc w:val="both"/>
        <w:rPr>
          <w:rFonts w:eastAsia="Calibri"/>
          <w:sz w:val="24"/>
          <w:szCs w:val="24"/>
        </w:rPr>
      </w:pPr>
      <w:r w:rsidRPr="005940AA">
        <w:rPr>
          <w:rFonts w:eastAsia="Calibri"/>
          <w:sz w:val="24"/>
          <w:szCs w:val="24"/>
        </w:rPr>
        <w:t>Wszelka korespondencja dokonywana będzie wyłącznie z podmiotem występującym jako</w:t>
      </w:r>
      <w:r w:rsidR="00233CEE" w:rsidRPr="005940AA">
        <w:rPr>
          <w:rFonts w:eastAsia="Calibri"/>
          <w:sz w:val="24"/>
          <w:szCs w:val="24"/>
        </w:rPr>
        <w:t xml:space="preserve"> </w:t>
      </w:r>
      <w:r w:rsidRPr="005940AA">
        <w:rPr>
          <w:rFonts w:eastAsia="Calibri"/>
          <w:sz w:val="24"/>
          <w:szCs w:val="24"/>
        </w:rPr>
        <w:t xml:space="preserve">reprezentant pozostałych </w:t>
      </w:r>
      <w:r w:rsidRPr="00896264">
        <w:rPr>
          <w:rFonts w:eastAsia="Calibri"/>
          <w:sz w:val="24"/>
          <w:szCs w:val="24"/>
        </w:rPr>
        <w:t>(pełnomocnikiem</w:t>
      </w:r>
      <w:r w:rsidR="00896264">
        <w:rPr>
          <w:rFonts w:eastAsia="Calibri"/>
          <w:sz w:val="24"/>
          <w:szCs w:val="24"/>
        </w:rPr>
        <w:t>,</w:t>
      </w:r>
      <w:r w:rsidR="00EE1813">
        <w:rPr>
          <w:rFonts w:eastAsia="Calibri"/>
          <w:sz w:val="24"/>
          <w:szCs w:val="24"/>
        </w:rPr>
        <w:t xml:space="preserve"> </w:t>
      </w:r>
      <w:r w:rsidRPr="005940AA">
        <w:rPr>
          <w:rFonts w:eastAsia="Calibri"/>
          <w:sz w:val="24"/>
          <w:szCs w:val="24"/>
        </w:rPr>
        <w:t>o którym mowa w ust. 2).</w:t>
      </w:r>
    </w:p>
    <w:p w:rsidR="00233CEE" w:rsidRDefault="002D33B1" w:rsidP="00BF3A13">
      <w:pPr>
        <w:numPr>
          <w:ilvl w:val="0"/>
          <w:numId w:val="10"/>
        </w:numPr>
        <w:autoSpaceDE w:val="0"/>
        <w:autoSpaceDN w:val="0"/>
        <w:adjustRightInd w:val="0"/>
        <w:spacing w:line="276" w:lineRule="auto"/>
        <w:ind w:left="426" w:hanging="426"/>
        <w:jc w:val="both"/>
        <w:rPr>
          <w:rFonts w:eastAsia="Calibri"/>
          <w:sz w:val="24"/>
          <w:szCs w:val="24"/>
        </w:rPr>
      </w:pPr>
      <w:r w:rsidRPr="00233CEE">
        <w:rPr>
          <w:rFonts w:eastAsia="Calibri"/>
          <w:sz w:val="24"/>
          <w:szCs w:val="24"/>
        </w:rPr>
        <w:t>Jeżeli oferta wykonawców wspólnie ubiegających się</w:t>
      </w:r>
      <w:r w:rsidR="00233CEE">
        <w:rPr>
          <w:rFonts w:eastAsia="Calibri"/>
          <w:sz w:val="24"/>
          <w:szCs w:val="24"/>
        </w:rPr>
        <w:t xml:space="preserve"> o zamówienie zostanie wybrana, </w:t>
      </w:r>
      <w:r w:rsidRPr="00233CEE">
        <w:rPr>
          <w:rFonts w:eastAsia="Calibri"/>
          <w:sz w:val="24"/>
          <w:szCs w:val="24"/>
        </w:rPr>
        <w:t>Zamawiający</w:t>
      </w:r>
      <w:r w:rsidR="00233CEE">
        <w:rPr>
          <w:rFonts w:eastAsia="Calibri"/>
          <w:sz w:val="24"/>
          <w:szCs w:val="24"/>
        </w:rPr>
        <w:t xml:space="preserve"> </w:t>
      </w:r>
      <w:r w:rsidRPr="00233CEE">
        <w:rPr>
          <w:rFonts w:eastAsia="Calibri"/>
          <w:sz w:val="24"/>
          <w:szCs w:val="24"/>
        </w:rPr>
        <w:t>przed podpisaniem umowy w sprawie za</w:t>
      </w:r>
      <w:r w:rsidR="00233CEE">
        <w:rPr>
          <w:rFonts w:eastAsia="Calibri"/>
          <w:sz w:val="24"/>
          <w:szCs w:val="24"/>
        </w:rPr>
        <w:t xml:space="preserve">mówienia publicznego może żądać </w:t>
      </w:r>
      <w:r w:rsidRPr="00233CEE">
        <w:rPr>
          <w:rFonts w:eastAsia="Calibri"/>
          <w:sz w:val="24"/>
          <w:szCs w:val="24"/>
        </w:rPr>
        <w:t>umowy regulującej</w:t>
      </w:r>
      <w:r w:rsidR="00233CEE">
        <w:rPr>
          <w:rFonts w:eastAsia="Calibri"/>
          <w:sz w:val="24"/>
          <w:szCs w:val="24"/>
        </w:rPr>
        <w:t xml:space="preserve"> </w:t>
      </w:r>
      <w:r w:rsidRPr="00233CEE">
        <w:rPr>
          <w:rFonts w:eastAsia="Calibri"/>
          <w:sz w:val="24"/>
          <w:szCs w:val="24"/>
        </w:rPr>
        <w:t>współpracę tych wykonawców.</w:t>
      </w:r>
    </w:p>
    <w:p w:rsidR="006979A3" w:rsidRPr="005940AA" w:rsidRDefault="002D33B1" w:rsidP="00BF3A13">
      <w:pPr>
        <w:numPr>
          <w:ilvl w:val="0"/>
          <w:numId w:val="10"/>
        </w:numPr>
        <w:autoSpaceDE w:val="0"/>
        <w:autoSpaceDN w:val="0"/>
        <w:adjustRightInd w:val="0"/>
        <w:spacing w:line="276" w:lineRule="auto"/>
        <w:ind w:left="426" w:hanging="426"/>
        <w:jc w:val="both"/>
        <w:rPr>
          <w:rFonts w:ascii="TimesNewRoman" w:eastAsia="Calibri" w:hAnsi="TimesNewRoman" w:cs="TimesNewRoman"/>
          <w:sz w:val="24"/>
          <w:szCs w:val="24"/>
        </w:rPr>
      </w:pPr>
      <w:r w:rsidRPr="005940AA">
        <w:rPr>
          <w:rFonts w:eastAsia="Calibri"/>
          <w:sz w:val="24"/>
          <w:szCs w:val="24"/>
        </w:rPr>
        <w:t>Wykonawcy wspólnie ubiegający się o udzielenie zamówienia ponoszą solidarnie odpowiedzialność</w:t>
      </w:r>
      <w:r w:rsidR="00233CEE" w:rsidRPr="005940AA">
        <w:rPr>
          <w:rFonts w:eastAsia="Calibri"/>
          <w:sz w:val="24"/>
          <w:szCs w:val="24"/>
        </w:rPr>
        <w:t xml:space="preserve"> </w:t>
      </w:r>
      <w:r w:rsidRPr="005940AA">
        <w:rPr>
          <w:rFonts w:eastAsia="Calibri"/>
          <w:sz w:val="24"/>
          <w:szCs w:val="24"/>
        </w:rPr>
        <w:t xml:space="preserve">za realizację zamówienia. </w:t>
      </w:r>
    </w:p>
    <w:p w:rsidR="005940AA" w:rsidRPr="006979A3" w:rsidRDefault="005940AA" w:rsidP="005940AA">
      <w:pPr>
        <w:autoSpaceDE w:val="0"/>
        <w:autoSpaceDN w:val="0"/>
        <w:adjustRightInd w:val="0"/>
        <w:spacing w:line="276" w:lineRule="auto"/>
        <w:ind w:left="426"/>
        <w:jc w:val="both"/>
        <w:rPr>
          <w:rFonts w:ascii="TimesNewRoman" w:eastAsia="Calibri" w:hAnsi="TimesNewRoman" w:cs="TimesNewRoman"/>
          <w:sz w:val="24"/>
          <w:szCs w:val="24"/>
        </w:rPr>
      </w:pPr>
    </w:p>
    <w:p w:rsidR="00CC5115" w:rsidRPr="00DC578C" w:rsidRDefault="00CF6D41" w:rsidP="00BF3A13">
      <w:pPr>
        <w:pStyle w:val="Nagwek1"/>
        <w:numPr>
          <w:ilvl w:val="0"/>
          <w:numId w:val="7"/>
        </w:numPr>
        <w:shd w:val="clear" w:color="auto" w:fill="E6E6E6"/>
        <w:tabs>
          <w:tab w:val="num" w:pos="1418"/>
        </w:tabs>
        <w:spacing w:line="276" w:lineRule="auto"/>
        <w:ind w:left="1418" w:hanging="1418"/>
        <w:jc w:val="both"/>
        <w:rPr>
          <w:bCs/>
          <w:i/>
          <w:iCs/>
          <w:sz w:val="24"/>
          <w:szCs w:val="24"/>
        </w:rPr>
      </w:pPr>
      <w:bookmarkStart w:id="38" w:name="_Toc154823348"/>
      <w:bookmarkStart w:id="39" w:name="_Toc161806950"/>
      <w:bookmarkStart w:id="40" w:name="_Toc191867078"/>
      <w:r>
        <w:rPr>
          <w:bCs/>
          <w:i/>
          <w:iCs/>
          <w:sz w:val="24"/>
          <w:szCs w:val="24"/>
        </w:rPr>
        <w:t xml:space="preserve"> </w:t>
      </w:r>
      <w:bookmarkStart w:id="41" w:name="_Toc494791405"/>
      <w:r w:rsidR="00CC5115" w:rsidRPr="00DC578C">
        <w:rPr>
          <w:bCs/>
          <w:i/>
          <w:iCs/>
          <w:sz w:val="24"/>
          <w:szCs w:val="24"/>
        </w:rPr>
        <w:t>Waluta, w jakiej będą prowadzone rozliczenia związane z realizacją niniejszego zamówienia publicznego</w:t>
      </w:r>
      <w:bookmarkEnd w:id="38"/>
      <w:bookmarkEnd w:id="39"/>
      <w:bookmarkEnd w:id="40"/>
      <w:r w:rsidR="009A7B6B">
        <w:rPr>
          <w:bCs/>
          <w:i/>
          <w:iCs/>
          <w:sz w:val="24"/>
          <w:szCs w:val="24"/>
        </w:rPr>
        <w:t>.</w:t>
      </w:r>
      <w:bookmarkEnd w:id="41"/>
    </w:p>
    <w:p w:rsidR="00CC5115" w:rsidRPr="00DC578C" w:rsidRDefault="00CC5115" w:rsidP="00CC5115">
      <w:pPr>
        <w:spacing w:line="276" w:lineRule="auto"/>
        <w:ind w:left="360" w:hanging="360"/>
        <w:rPr>
          <w:sz w:val="24"/>
          <w:szCs w:val="24"/>
        </w:rPr>
      </w:pPr>
    </w:p>
    <w:p w:rsidR="00CC5115" w:rsidRDefault="00CC5115" w:rsidP="00CC5115">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020297" w:rsidRPr="005935FC" w:rsidRDefault="00020297" w:rsidP="00020297">
      <w:pPr>
        <w:pStyle w:val="Akapitzlist"/>
        <w:autoSpaceDE w:val="0"/>
        <w:autoSpaceDN w:val="0"/>
        <w:adjustRightInd w:val="0"/>
        <w:spacing w:after="0"/>
        <w:ind w:left="360"/>
        <w:jc w:val="both"/>
        <w:rPr>
          <w:rFonts w:ascii="Times New Roman" w:hAnsi="Times New Roman"/>
          <w:sz w:val="24"/>
          <w:szCs w:val="24"/>
        </w:rPr>
      </w:pPr>
    </w:p>
    <w:p w:rsidR="00C004B9" w:rsidRPr="00DC578C" w:rsidRDefault="00CC5115" w:rsidP="00BF3A13">
      <w:pPr>
        <w:pStyle w:val="Nagwek1"/>
        <w:numPr>
          <w:ilvl w:val="0"/>
          <w:numId w:val="7"/>
        </w:numPr>
        <w:shd w:val="clear" w:color="auto" w:fill="E6E6E6"/>
        <w:tabs>
          <w:tab w:val="num" w:pos="1418"/>
        </w:tabs>
        <w:spacing w:line="276" w:lineRule="auto"/>
        <w:ind w:left="1560" w:hanging="1560"/>
        <w:jc w:val="both"/>
        <w:rPr>
          <w:bCs/>
          <w:i/>
          <w:iCs/>
          <w:sz w:val="24"/>
          <w:szCs w:val="24"/>
        </w:rPr>
      </w:pPr>
      <w:bookmarkStart w:id="42" w:name="_Toc154823351"/>
      <w:bookmarkStart w:id="43" w:name="_Toc161806952"/>
      <w:bookmarkStart w:id="44" w:name="_Toc191867081"/>
      <w:bookmarkStart w:id="45" w:name="_Toc494791406"/>
      <w:r w:rsidRPr="00DC578C">
        <w:rPr>
          <w:bCs/>
          <w:i/>
          <w:iCs/>
          <w:sz w:val="24"/>
          <w:szCs w:val="24"/>
        </w:rPr>
        <w:t>Wymagania dotyczące wadium</w:t>
      </w:r>
      <w:bookmarkEnd w:id="42"/>
      <w:bookmarkEnd w:id="43"/>
      <w:bookmarkEnd w:id="44"/>
      <w:r w:rsidR="009A7B6B">
        <w:rPr>
          <w:bCs/>
          <w:i/>
          <w:iCs/>
          <w:sz w:val="24"/>
          <w:szCs w:val="24"/>
        </w:rPr>
        <w:t>.</w:t>
      </w:r>
      <w:bookmarkEnd w:id="45"/>
    </w:p>
    <w:p w:rsidR="007B23DC" w:rsidRDefault="007B23DC" w:rsidP="007B23DC">
      <w:pPr>
        <w:spacing w:line="276" w:lineRule="auto"/>
        <w:ind w:left="426"/>
        <w:jc w:val="both"/>
        <w:rPr>
          <w:sz w:val="24"/>
          <w:szCs w:val="24"/>
        </w:rPr>
      </w:pPr>
    </w:p>
    <w:p w:rsidR="00A008E8" w:rsidRPr="00A008E8" w:rsidRDefault="00A008E8" w:rsidP="007B23DC">
      <w:pPr>
        <w:spacing w:line="276" w:lineRule="auto"/>
        <w:ind w:left="426"/>
        <w:jc w:val="both"/>
        <w:rPr>
          <w:b/>
          <w:sz w:val="24"/>
          <w:szCs w:val="24"/>
        </w:rPr>
      </w:pPr>
      <w:r w:rsidRPr="00A008E8">
        <w:rPr>
          <w:b/>
          <w:sz w:val="24"/>
          <w:szCs w:val="24"/>
        </w:rPr>
        <w:t>Zamawiający nie żąda wniesienia wadium.</w:t>
      </w:r>
    </w:p>
    <w:p w:rsidR="00A008E8" w:rsidRPr="00613131" w:rsidRDefault="00A008E8" w:rsidP="007B23DC">
      <w:pPr>
        <w:spacing w:line="276" w:lineRule="auto"/>
        <w:ind w:left="426"/>
        <w:jc w:val="both"/>
        <w:rPr>
          <w:sz w:val="24"/>
          <w:szCs w:val="24"/>
        </w:rPr>
      </w:pPr>
    </w:p>
    <w:p w:rsidR="00CC5115" w:rsidRPr="00DC578C" w:rsidRDefault="00CC5115" w:rsidP="00BF3A13">
      <w:pPr>
        <w:pStyle w:val="Nagwek1"/>
        <w:numPr>
          <w:ilvl w:val="0"/>
          <w:numId w:val="7"/>
        </w:numPr>
        <w:shd w:val="clear" w:color="auto" w:fill="E6E6E6"/>
        <w:tabs>
          <w:tab w:val="num" w:pos="1418"/>
        </w:tabs>
        <w:spacing w:line="276" w:lineRule="auto"/>
        <w:ind w:left="1560" w:hanging="1560"/>
        <w:jc w:val="both"/>
        <w:rPr>
          <w:bCs/>
          <w:i/>
          <w:iCs/>
          <w:sz w:val="24"/>
          <w:szCs w:val="24"/>
        </w:rPr>
      </w:pPr>
      <w:bookmarkStart w:id="46" w:name="_Toc137824137"/>
      <w:bookmarkStart w:id="47" w:name="_Toc154823353"/>
      <w:bookmarkStart w:id="48" w:name="_Toc161806953"/>
      <w:r w:rsidRPr="00DC578C">
        <w:rPr>
          <w:bCs/>
          <w:i/>
          <w:iCs/>
          <w:sz w:val="24"/>
          <w:szCs w:val="24"/>
        </w:rPr>
        <w:t xml:space="preserve"> </w:t>
      </w:r>
      <w:bookmarkStart w:id="49" w:name="_Toc191867082"/>
      <w:bookmarkStart w:id="50" w:name="_Toc494791407"/>
      <w:r w:rsidRPr="00DC578C">
        <w:rPr>
          <w:bCs/>
          <w:i/>
          <w:iCs/>
          <w:sz w:val="24"/>
          <w:szCs w:val="24"/>
        </w:rPr>
        <w:t>Termin związania ofertą</w:t>
      </w:r>
      <w:bookmarkEnd w:id="46"/>
      <w:bookmarkEnd w:id="47"/>
      <w:bookmarkEnd w:id="48"/>
      <w:bookmarkEnd w:id="49"/>
      <w:r w:rsidR="009A7B6B">
        <w:rPr>
          <w:bCs/>
          <w:i/>
          <w:iCs/>
          <w:sz w:val="24"/>
          <w:szCs w:val="24"/>
        </w:rPr>
        <w:t>.</w:t>
      </w:r>
      <w:bookmarkEnd w:id="50"/>
    </w:p>
    <w:p w:rsidR="00CC5115" w:rsidRPr="00DC578C" w:rsidRDefault="00CC5115" w:rsidP="00CC5115">
      <w:pPr>
        <w:pStyle w:val="pkt"/>
        <w:spacing w:before="0" w:after="0" w:line="276" w:lineRule="auto"/>
        <w:ind w:left="0" w:firstLine="0"/>
        <w:rPr>
          <w:rFonts w:ascii="Times New Roman" w:hAnsi="Times New Roman"/>
          <w:sz w:val="24"/>
          <w:szCs w:val="24"/>
        </w:rPr>
      </w:pPr>
    </w:p>
    <w:p w:rsidR="00CC5115" w:rsidRDefault="00CC5115" w:rsidP="00972072">
      <w:pPr>
        <w:spacing w:line="276" w:lineRule="auto"/>
        <w:jc w:val="both"/>
        <w:rPr>
          <w:sz w:val="24"/>
          <w:szCs w:val="24"/>
        </w:rPr>
      </w:pPr>
      <w:r w:rsidRPr="00E7178B">
        <w:rPr>
          <w:sz w:val="24"/>
          <w:szCs w:val="24"/>
        </w:rPr>
        <w:t xml:space="preserve">Wykonawca składając ofertę pozostaje nią związany przez okres 30 dni. </w:t>
      </w:r>
      <w:r w:rsidRPr="00B46051">
        <w:rPr>
          <w:sz w:val="24"/>
          <w:szCs w:val="24"/>
        </w:rPr>
        <w:t>Bieg terminu związania</w:t>
      </w:r>
      <w:r w:rsidR="00E32DE7">
        <w:rPr>
          <w:sz w:val="24"/>
          <w:szCs w:val="24"/>
        </w:rPr>
        <w:t xml:space="preserve"> z</w:t>
      </w:r>
      <w:r w:rsidRPr="00B46051">
        <w:rPr>
          <w:sz w:val="24"/>
          <w:szCs w:val="24"/>
        </w:rPr>
        <w:t xml:space="preserve">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E20631" w:rsidRPr="00E7178B" w:rsidRDefault="00E20631" w:rsidP="00972072">
      <w:pPr>
        <w:spacing w:line="276" w:lineRule="auto"/>
        <w:jc w:val="both"/>
        <w:rPr>
          <w:sz w:val="24"/>
          <w:szCs w:val="24"/>
        </w:rPr>
      </w:pPr>
    </w:p>
    <w:p w:rsidR="00E20631" w:rsidRPr="00DC578C" w:rsidRDefault="00E20631" w:rsidP="00E20631">
      <w:pPr>
        <w:pStyle w:val="Nagwek1"/>
        <w:numPr>
          <w:ilvl w:val="0"/>
          <w:numId w:val="7"/>
        </w:numPr>
        <w:shd w:val="clear" w:color="auto" w:fill="E6E6E6"/>
        <w:tabs>
          <w:tab w:val="clear" w:pos="3337"/>
        </w:tabs>
        <w:spacing w:line="276" w:lineRule="auto"/>
        <w:ind w:left="284"/>
        <w:jc w:val="both"/>
        <w:rPr>
          <w:bCs/>
          <w:i/>
          <w:iCs/>
          <w:sz w:val="24"/>
          <w:szCs w:val="24"/>
        </w:rPr>
      </w:pPr>
      <w:bookmarkStart w:id="51" w:name="_Toc494791408"/>
      <w:r w:rsidRPr="00E20631">
        <w:rPr>
          <w:bCs/>
          <w:i/>
          <w:iCs/>
          <w:sz w:val="24"/>
          <w:szCs w:val="24"/>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51"/>
    </w:p>
    <w:p w:rsidR="0037392F" w:rsidRPr="00961D93" w:rsidRDefault="0037392F" w:rsidP="0037392F">
      <w:pPr>
        <w:jc w:val="both"/>
        <w:rPr>
          <w:b/>
          <w:bCs/>
          <w:i/>
          <w:iCs/>
          <w:color w:val="D9D9D9" w:themeColor="background1" w:themeShade="D9"/>
          <w:sz w:val="24"/>
          <w:szCs w:val="24"/>
        </w:rPr>
      </w:pPr>
    </w:p>
    <w:p w:rsidR="0037392F" w:rsidRPr="0037392F" w:rsidRDefault="0037392F" w:rsidP="00C37338">
      <w:pPr>
        <w:numPr>
          <w:ilvl w:val="0"/>
          <w:numId w:val="14"/>
        </w:numPr>
        <w:spacing w:line="276" w:lineRule="auto"/>
        <w:jc w:val="both"/>
        <w:rPr>
          <w:sz w:val="24"/>
          <w:szCs w:val="24"/>
        </w:rPr>
      </w:pPr>
      <w:r w:rsidRPr="0037392F">
        <w:rPr>
          <w:sz w:val="24"/>
          <w:szCs w:val="24"/>
        </w:rPr>
        <w:t>Komunikacja między zamawiającym a wykonawcami odbywa się za pośrednictwem operatora pocztowego w rozumieniu ust</w:t>
      </w:r>
      <w:r w:rsidR="007A3649">
        <w:rPr>
          <w:sz w:val="24"/>
          <w:szCs w:val="24"/>
        </w:rPr>
        <w:t>awy z dnia 23 listopada 2012 r.</w:t>
      </w:r>
      <w:r w:rsidRPr="0037392F">
        <w:rPr>
          <w:sz w:val="24"/>
          <w:szCs w:val="24"/>
        </w:rPr>
        <w:t xml:space="preserve"> Prawo</w:t>
      </w:r>
      <w:r w:rsidR="007A3649">
        <w:rPr>
          <w:sz w:val="24"/>
          <w:szCs w:val="24"/>
        </w:rPr>
        <w:t xml:space="preserve"> pocztowe (Dz. U.</w:t>
      </w:r>
      <w:r w:rsidRPr="0037392F">
        <w:rPr>
          <w:sz w:val="24"/>
          <w:szCs w:val="24"/>
        </w:rPr>
        <w:t xml:space="preserve"> z 201</w:t>
      </w:r>
      <w:r w:rsidR="007A3649">
        <w:rPr>
          <w:sz w:val="24"/>
          <w:szCs w:val="24"/>
        </w:rPr>
        <w:t>6 r. poz. 1113</w:t>
      </w:r>
      <w:r w:rsidRPr="0037392F">
        <w:rPr>
          <w:sz w:val="24"/>
          <w:szCs w:val="24"/>
        </w:rPr>
        <w:t xml:space="preserve">), osobiście, za pośrednictwem posłańca, faksu lub przy użyciu </w:t>
      </w:r>
      <w:r w:rsidRPr="0037392F">
        <w:rPr>
          <w:sz w:val="24"/>
          <w:szCs w:val="24"/>
        </w:rPr>
        <w:lastRenderedPageBreak/>
        <w:t>środków komunikacji elektronicznej w rozumieniu ustawy z dnia 18 lipca 2002 r. o świadczeniu usług dr</w:t>
      </w:r>
      <w:r>
        <w:rPr>
          <w:sz w:val="24"/>
          <w:szCs w:val="24"/>
        </w:rPr>
        <w:t>ogą elektroniczną (Dz. U. z 2016 r. poz. 1030</w:t>
      </w:r>
      <w:r w:rsidRPr="0037392F">
        <w:rPr>
          <w:sz w:val="24"/>
          <w:szCs w:val="24"/>
        </w:rPr>
        <w:t>).</w:t>
      </w:r>
    </w:p>
    <w:p w:rsidR="0037392F" w:rsidRPr="0037392F" w:rsidRDefault="0037392F" w:rsidP="00E11825">
      <w:pPr>
        <w:numPr>
          <w:ilvl w:val="0"/>
          <w:numId w:val="14"/>
        </w:numPr>
        <w:spacing w:line="276" w:lineRule="auto"/>
        <w:jc w:val="both"/>
        <w:rPr>
          <w:sz w:val="24"/>
          <w:szCs w:val="24"/>
        </w:rPr>
      </w:pPr>
      <w:r w:rsidRPr="0037392F">
        <w:rPr>
          <w:sz w:val="24"/>
          <w:szCs w:val="24"/>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r w:rsidR="00E11825" w:rsidRPr="00E11825">
        <w:t xml:space="preserve"> </w:t>
      </w:r>
      <w:r w:rsidR="00E11825" w:rsidRPr="00E11825">
        <w:rPr>
          <w:sz w:val="24"/>
          <w:szCs w:val="24"/>
        </w:rPr>
        <w:t>Jeżeli Zamawiający będzie posiadał pozytywny raport transmisji z faksu lub potwierdzenie wysłania wiadomości e-mail, a Wykonawca nie potwierdzi faktu otrzymania korespondencji, Zamawiający przyjmuje, że przesłana korespondencja została mu doręczona skutecznie i ciężar dowodu jej niedoręczenia spoczywać będzie na Wykonawcy.</w:t>
      </w:r>
    </w:p>
    <w:p w:rsidR="0037392F" w:rsidRPr="007A3649" w:rsidRDefault="0037392F" w:rsidP="00C37338">
      <w:pPr>
        <w:numPr>
          <w:ilvl w:val="0"/>
          <w:numId w:val="14"/>
        </w:numPr>
        <w:spacing w:line="276" w:lineRule="auto"/>
        <w:jc w:val="both"/>
        <w:rPr>
          <w:b/>
          <w:sz w:val="24"/>
          <w:szCs w:val="24"/>
        </w:rPr>
      </w:pPr>
      <w:r w:rsidRPr="007A3649">
        <w:rPr>
          <w:b/>
          <w:sz w:val="24"/>
          <w:szCs w:val="24"/>
        </w:rPr>
        <w:t>Poprzez przekazanie oświadczenia, wniosku, zawiadomienia oraz informacji przy użyciu środków komunikacji elektronicznej, Zamawiający rozumie, tylko i wyłącznie przekazanie skanu dokumentu, który został sporządzony w formie pisemnej.</w:t>
      </w:r>
    </w:p>
    <w:p w:rsidR="007A3649" w:rsidRPr="007A3649" w:rsidRDefault="0037392F" w:rsidP="00C37338">
      <w:pPr>
        <w:numPr>
          <w:ilvl w:val="0"/>
          <w:numId w:val="14"/>
        </w:numPr>
        <w:spacing w:line="276" w:lineRule="auto"/>
        <w:jc w:val="both"/>
        <w:rPr>
          <w:b/>
          <w:sz w:val="24"/>
          <w:szCs w:val="24"/>
        </w:rPr>
      </w:pPr>
      <w:r w:rsidRPr="007A3649">
        <w:rPr>
          <w:sz w:val="24"/>
          <w:szCs w:val="24"/>
        </w:rPr>
        <w:t xml:space="preserve">Adres Zamawiającego do korespondencji: </w:t>
      </w:r>
      <w:r w:rsidR="007A3649" w:rsidRPr="007A3649">
        <w:rPr>
          <w:b/>
          <w:sz w:val="24"/>
          <w:szCs w:val="24"/>
        </w:rPr>
        <w:t>Urząd Gminy Połajewo, ul. Obornicka 6a,    64-710 Połajewo.</w:t>
      </w:r>
    </w:p>
    <w:p w:rsidR="0037392F" w:rsidRPr="007A3649" w:rsidRDefault="0037392F" w:rsidP="00C37338">
      <w:pPr>
        <w:numPr>
          <w:ilvl w:val="0"/>
          <w:numId w:val="14"/>
        </w:numPr>
        <w:spacing w:line="276" w:lineRule="auto"/>
        <w:jc w:val="both"/>
        <w:rPr>
          <w:b/>
          <w:sz w:val="24"/>
          <w:szCs w:val="24"/>
        </w:rPr>
      </w:pPr>
      <w:r w:rsidRPr="007A3649">
        <w:rPr>
          <w:sz w:val="24"/>
          <w:szCs w:val="24"/>
        </w:rPr>
        <w:t xml:space="preserve">Adres poczty elektronicznej: </w:t>
      </w:r>
      <w:r w:rsidR="00F6119C">
        <w:rPr>
          <w:b/>
          <w:sz w:val="24"/>
          <w:szCs w:val="24"/>
        </w:rPr>
        <w:t>skarbnik</w:t>
      </w:r>
      <w:r w:rsidR="007A3649" w:rsidRPr="007A3649">
        <w:rPr>
          <w:b/>
          <w:sz w:val="24"/>
          <w:szCs w:val="24"/>
        </w:rPr>
        <w:t>@polajewo.pl.</w:t>
      </w:r>
    </w:p>
    <w:p w:rsidR="0037392F" w:rsidRPr="002C6C77" w:rsidRDefault="0037392F" w:rsidP="00C37338">
      <w:pPr>
        <w:numPr>
          <w:ilvl w:val="0"/>
          <w:numId w:val="14"/>
        </w:numPr>
        <w:spacing w:line="276" w:lineRule="auto"/>
        <w:jc w:val="both"/>
        <w:rPr>
          <w:b/>
          <w:sz w:val="24"/>
          <w:szCs w:val="24"/>
        </w:rPr>
      </w:pPr>
      <w:r w:rsidRPr="0037392F">
        <w:rPr>
          <w:sz w:val="24"/>
          <w:szCs w:val="24"/>
        </w:rPr>
        <w:t xml:space="preserve">Nr faksu Zamawiającego: </w:t>
      </w:r>
      <w:r w:rsidR="007A3649" w:rsidRPr="002C6C77">
        <w:rPr>
          <w:b/>
          <w:sz w:val="24"/>
          <w:szCs w:val="24"/>
        </w:rPr>
        <w:t>67 25 67 855.</w:t>
      </w:r>
    </w:p>
    <w:p w:rsidR="0037392F" w:rsidRPr="0037392F" w:rsidRDefault="0037392F" w:rsidP="00C37338">
      <w:pPr>
        <w:numPr>
          <w:ilvl w:val="0"/>
          <w:numId w:val="14"/>
        </w:numPr>
        <w:spacing w:line="276" w:lineRule="auto"/>
        <w:jc w:val="both"/>
        <w:rPr>
          <w:sz w:val="24"/>
          <w:szCs w:val="24"/>
        </w:rPr>
      </w:pPr>
      <w:r w:rsidRPr="0037392F">
        <w:rPr>
          <w:sz w:val="24"/>
          <w:szCs w:val="24"/>
        </w:rPr>
        <w:t xml:space="preserve">Znak sprawy: </w:t>
      </w:r>
      <w:r w:rsidR="00F6119C">
        <w:rPr>
          <w:b/>
          <w:bCs/>
          <w:sz w:val="24"/>
        </w:rPr>
        <w:t>Fn</w:t>
      </w:r>
      <w:r w:rsidR="00C13247">
        <w:rPr>
          <w:b/>
          <w:bCs/>
          <w:sz w:val="24"/>
        </w:rPr>
        <w:t>.271.</w:t>
      </w:r>
      <w:r w:rsidR="00F6119C">
        <w:rPr>
          <w:b/>
          <w:bCs/>
          <w:sz w:val="24"/>
        </w:rPr>
        <w:t>1</w:t>
      </w:r>
      <w:r w:rsidR="007A3649" w:rsidRPr="00C67D64">
        <w:rPr>
          <w:b/>
          <w:bCs/>
          <w:sz w:val="24"/>
        </w:rPr>
        <w:t>.201</w:t>
      </w:r>
      <w:r w:rsidR="00E11825">
        <w:rPr>
          <w:b/>
          <w:bCs/>
          <w:sz w:val="24"/>
        </w:rPr>
        <w:t>7</w:t>
      </w:r>
    </w:p>
    <w:p w:rsidR="007A3649" w:rsidRDefault="0037392F" w:rsidP="00C37338">
      <w:pPr>
        <w:numPr>
          <w:ilvl w:val="0"/>
          <w:numId w:val="14"/>
        </w:numPr>
        <w:spacing w:line="276" w:lineRule="auto"/>
        <w:jc w:val="both"/>
        <w:rPr>
          <w:sz w:val="24"/>
          <w:szCs w:val="24"/>
        </w:rPr>
      </w:pPr>
      <w:r w:rsidRPr="0037392F">
        <w:rPr>
          <w:sz w:val="24"/>
          <w:szCs w:val="24"/>
        </w:rPr>
        <w:t>Osobą uprawnioną do porozumiewania się z wykonawcami jest:</w:t>
      </w:r>
      <w:r w:rsidR="007A3649">
        <w:rPr>
          <w:sz w:val="24"/>
          <w:szCs w:val="24"/>
        </w:rPr>
        <w:t xml:space="preserve"> </w:t>
      </w:r>
    </w:p>
    <w:p w:rsidR="00CC5115" w:rsidRDefault="00F6119C" w:rsidP="0058218C">
      <w:pPr>
        <w:spacing w:line="276" w:lineRule="auto"/>
        <w:ind w:left="360"/>
        <w:jc w:val="both"/>
        <w:rPr>
          <w:sz w:val="24"/>
          <w:szCs w:val="24"/>
        </w:rPr>
      </w:pPr>
      <w:r>
        <w:rPr>
          <w:sz w:val="24"/>
          <w:szCs w:val="24"/>
        </w:rPr>
        <w:t>Aldona Mądrowska-</w:t>
      </w:r>
      <w:proofErr w:type="spellStart"/>
      <w:r>
        <w:rPr>
          <w:sz w:val="24"/>
          <w:szCs w:val="24"/>
        </w:rPr>
        <w:t>Dziaduch</w:t>
      </w:r>
      <w:proofErr w:type="spellEnd"/>
      <w:r w:rsidR="007A3649" w:rsidRPr="007A3649">
        <w:rPr>
          <w:sz w:val="24"/>
          <w:szCs w:val="24"/>
        </w:rPr>
        <w:t xml:space="preserve"> tel. 67 25 67 028 wew. </w:t>
      </w:r>
      <w:r>
        <w:rPr>
          <w:sz w:val="24"/>
          <w:szCs w:val="24"/>
        </w:rPr>
        <w:t>32</w:t>
      </w:r>
      <w:r w:rsidR="007A3649">
        <w:rPr>
          <w:sz w:val="24"/>
          <w:szCs w:val="24"/>
        </w:rPr>
        <w:t>.</w:t>
      </w:r>
    </w:p>
    <w:p w:rsidR="00961D93" w:rsidRPr="00961D93" w:rsidRDefault="00F6119C" w:rsidP="00961D93">
      <w:pPr>
        <w:pStyle w:val="Akapitzlist"/>
        <w:numPr>
          <w:ilvl w:val="0"/>
          <w:numId w:val="14"/>
        </w:numPr>
        <w:jc w:val="both"/>
        <w:rPr>
          <w:sz w:val="24"/>
          <w:szCs w:val="24"/>
        </w:rPr>
      </w:pPr>
      <w:r w:rsidRPr="00F6119C">
        <w:rPr>
          <w:rFonts w:ascii="Times New Roman" w:hAnsi="Times New Roman"/>
          <w:sz w:val="24"/>
          <w:szCs w:val="24"/>
        </w:rPr>
        <w:t xml:space="preserve">Zamawiający na życzenie Wykonawców przekaże niezbędne materiały informacyjne o swojej sytuacji finansowej. </w:t>
      </w:r>
    </w:p>
    <w:p w:rsidR="002C6C77" w:rsidRPr="00F6119C" w:rsidRDefault="00F6119C" w:rsidP="00961D93">
      <w:pPr>
        <w:pStyle w:val="Akapitzlist"/>
        <w:ind w:left="360"/>
        <w:jc w:val="both"/>
        <w:rPr>
          <w:sz w:val="24"/>
          <w:szCs w:val="24"/>
        </w:rPr>
      </w:pPr>
      <w:r w:rsidRPr="00F6119C">
        <w:rPr>
          <w:rFonts w:ascii="Times New Roman" w:hAnsi="Times New Roman"/>
          <w:sz w:val="24"/>
          <w:szCs w:val="24"/>
        </w:rPr>
        <w:t>Sprawozdania opisowe z wykonania bu</w:t>
      </w:r>
      <w:r>
        <w:rPr>
          <w:rFonts w:ascii="Times New Roman" w:hAnsi="Times New Roman"/>
          <w:sz w:val="24"/>
          <w:szCs w:val="24"/>
        </w:rPr>
        <w:t>dżetu, opinie RIO, sprawozdania finansowe</w:t>
      </w:r>
      <w:r w:rsidR="0063457C">
        <w:rPr>
          <w:rFonts w:ascii="Times New Roman" w:hAnsi="Times New Roman"/>
          <w:sz w:val="24"/>
          <w:szCs w:val="24"/>
        </w:rPr>
        <w:t>, uchwały</w:t>
      </w:r>
      <w:r>
        <w:rPr>
          <w:rFonts w:ascii="Times New Roman" w:hAnsi="Times New Roman"/>
          <w:sz w:val="24"/>
          <w:szCs w:val="24"/>
        </w:rPr>
        <w:t xml:space="preserve"> dostępne są na stronie  </w:t>
      </w:r>
      <w:r w:rsidRPr="00F6119C">
        <w:rPr>
          <w:rFonts w:ascii="Times New Roman" w:hAnsi="Times New Roman"/>
          <w:sz w:val="24"/>
          <w:szCs w:val="24"/>
          <w:u w:val="single"/>
        </w:rPr>
        <w:t>www.bip.polajewo.pl</w:t>
      </w:r>
    </w:p>
    <w:p w:rsidR="00CC5115"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52" w:name="_Toc137824138"/>
      <w:bookmarkStart w:id="53" w:name="_Toc154823354"/>
      <w:bookmarkStart w:id="54" w:name="_Toc161806955"/>
      <w:r w:rsidRPr="00E11825">
        <w:rPr>
          <w:bCs/>
          <w:i/>
          <w:iCs/>
          <w:sz w:val="24"/>
          <w:szCs w:val="24"/>
        </w:rPr>
        <w:t xml:space="preserve"> </w:t>
      </w:r>
      <w:bookmarkStart w:id="55" w:name="_Toc191867084"/>
      <w:bookmarkStart w:id="56" w:name="_Toc494791409"/>
      <w:r w:rsidR="002C6C77">
        <w:rPr>
          <w:bCs/>
          <w:i/>
          <w:iCs/>
          <w:sz w:val="24"/>
          <w:szCs w:val="24"/>
        </w:rPr>
        <w:t>Opis sposobu przygotowywania</w:t>
      </w:r>
      <w:r w:rsidRPr="00DC578C">
        <w:rPr>
          <w:bCs/>
          <w:i/>
          <w:iCs/>
          <w:sz w:val="24"/>
          <w:szCs w:val="24"/>
        </w:rPr>
        <w:t xml:space="preserve"> ofert</w:t>
      </w:r>
      <w:bookmarkEnd w:id="52"/>
      <w:bookmarkEnd w:id="53"/>
      <w:bookmarkEnd w:id="54"/>
      <w:bookmarkEnd w:id="55"/>
      <w:r w:rsidR="002C6C77">
        <w:rPr>
          <w:bCs/>
          <w:i/>
          <w:iCs/>
          <w:sz w:val="24"/>
          <w:szCs w:val="24"/>
        </w:rPr>
        <w:t>.</w:t>
      </w:r>
      <w:bookmarkEnd w:id="56"/>
    </w:p>
    <w:p w:rsidR="00CC5115" w:rsidRDefault="00CC5115" w:rsidP="00CC5115">
      <w:pPr>
        <w:pStyle w:val="pkt"/>
        <w:spacing w:before="0" w:after="0" w:line="276" w:lineRule="auto"/>
        <w:ind w:left="0" w:firstLine="0"/>
        <w:rPr>
          <w:rFonts w:ascii="Times New Roman" w:hAnsi="Times New Roman"/>
          <w:sz w:val="24"/>
          <w:szCs w:val="24"/>
        </w:rPr>
      </w:pPr>
    </w:p>
    <w:p w:rsidR="002C6C77" w:rsidRPr="00961D93" w:rsidRDefault="002C6C77" w:rsidP="00C37338">
      <w:pPr>
        <w:numPr>
          <w:ilvl w:val="0"/>
          <w:numId w:val="18"/>
        </w:numPr>
        <w:spacing w:line="276" w:lineRule="auto"/>
        <w:ind w:left="284" w:hanging="284"/>
        <w:jc w:val="both"/>
        <w:rPr>
          <w:sz w:val="24"/>
          <w:szCs w:val="24"/>
        </w:rPr>
      </w:pPr>
      <w:r w:rsidRPr="00961D93">
        <w:rPr>
          <w:sz w:val="24"/>
          <w:szCs w:val="24"/>
        </w:rPr>
        <w:t>Na ofertę składają się następujące dokumenty:</w:t>
      </w:r>
    </w:p>
    <w:p w:rsidR="00226E73" w:rsidRPr="00961D93" w:rsidRDefault="002C6C77" w:rsidP="00C37338">
      <w:pPr>
        <w:numPr>
          <w:ilvl w:val="1"/>
          <w:numId w:val="17"/>
        </w:numPr>
        <w:spacing w:line="276" w:lineRule="auto"/>
        <w:ind w:left="709" w:hanging="283"/>
        <w:jc w:val="both"/>
        <w:rPr>
          <w:b/>
          <w:sz w:val="24"/>
          <w:szCs w:val="24"/>
        </w:rPr>
      </w:pPr>
      <w:r w:rsidRPr="00961D93">
        <w:rPr>
          <w:sz w:val="24"/>
          <w:szCs w:val="24"/>
        </w:rPr>
        <w:t xml:space="preserve">Formularz </w:t>
      </w:r>
      <w:r w:rsidR="0058218C" w:rsidRPr="00961D93">
        <w:rPr>
          <w:sz w:val="24"/>
          <w:szCs w:val="24"/>
        </w:rPr>
        <w:t xml:space="preserve">oferty – </w:t>
      </w:r>
      <w:r w:rsidR="0058218C" w:rsidRPr="00961D93">
        <w:rPr>
          <w:b/>
          <w:sz w:val="24"/>
          <w:szCs w:val="24"/>
        </w:rPr>
        <w:t>Załącznik</w:t>
      </w:r>
      <w:r w:rsidRPr="00961D93">
        <w:rPr>
          <w:b/>
          <w:sz w:val="24"/>
          <w:szCs w:val="24"/>
        </w:rPr>
        <w:t xml:space="preserve"> nr 1 do </w:t>
      </w:r>
      <w:r w:rsidR="0058218C" w:rsidRPr="00961D93">
        <w:rPr>
          <w:b/>
          <w:sz w:val="24"/>
          <w:szCs w:val="24"/>
        </w:rPr>
        <w:t>SIWZ</w:t>
      </w:r>
      <w:r w:rsidRPr="00961D93">
        <w:rPr>
          <w:b/>
          <w:sz w:val="24"/>
          <w:szCs w:val="24"/>
        </w:rPr>
        <w:t>.</w:t>
      </w:r>
    </w:p>
    <w:p w:rsidR="00B80A19" w:rsidRPr="00961D93" w:rsidRDefault="00B80A19" w:rsidP="00C37338">
      <w:pPr>
        <w:numPr>
          <w:ilvl w:val="1"/>
          <w:numId w:val="17"/>
        </w:numPr>
        <w:spacing w:line="276" w:lineRule="auto"/>
        <w:ind w:left="709" w:hanging="283"/>
        <w:jc w:val="both"/>
        <w:rPr>
          <w:b/>
          <w:sz w:val="24"/>
          <w:szCs w:val="24"/>
        </w:rPr>
      </w:pPr>
      <w:r w:rsidRPr="00961D93">
        <w:rPr>
          <w:rFonts w:eastAsia="Tahoma,Bold"/>
          <w:sz w:val="24"/>
          <w:szCs w:val="24"/>
        </w:rPr>
        <w:t xml:space="preserve">Harmonogramu spłat rat i odsetek kredytu </w:t>
      </w:r>
      <w:r w:rsidRPr="00160648">
        <w:rPr>
          <w:rFonts w:eastAsia="Tahoma,Bold"/>
          <w:b/>
          <w:sz w:val="24"/>
          <w:szCs w:val="24"/>
        </w:rPr>
        <w:t>Z</w:t>
      </w:r>
      <w:r w:rsidRPr="00961D93">
        <w:rPr>
          <w:rFonts w:eastAsia="Tahoma,Bold"/>
          <w:b/>
          <w:sz w:val="24"/>
          <w:szCs w:val="24"/>
        </w:rPr>
        <w:t xml:space="preserve">ałącznik nr </w:t>
      </w:r>
      <w:r w:rsidR="00961D93" w:rsidRPr="00961D93">
        <w:rPr>
          <w:rFonts w:eastAsia="Tahoma,Bold"/>
          <w:b/>
          <w:sz w:val="24"/>
          <w:szCs w:val="24"/>
        </w:rPr>
        <w:t>2</w:t>
      </w:r>
      <w:r w:rsidRPr="00961D93">
        <w:rPr>
          <w:rFonts w:eastAsia="Tahoma,Bold"/>
          <w:b/>
          <w:sz w:val="24"/>
          <w:szCs w:val="24"/>
        </w:rPr>
        <w:t xml:space="preserve"> do SIWZ.</w:t>
      </w:r>
    </w:p>
    <w:p w:rsidR="002C6C77" w:rsidRPr="00961D93" w:rsidRDefault="002C6C77" w:rsidP="00C37338">
      <w:pPr>
        <w:numPr>
          <w:ilvl w:val="0"/>
          <w:numId w:val="18"/>
        </w:numPr>
        <w:spacing w:line="276" w:lineRule="auto"/>
        <w:ind w:left="284" w:hanging="284"/>
        <w:jc w:val="both"/>
        <w:rPr>
          <w:sz w:val="24"/>
          <w:szCs w:val="24"/>
        </w:rPr>
      </w:pPr>
      <w:r w:rsidRPr="00961D93">
        <w:rPr>
          <w:sz w:val="24"/>
          <w:szCs w:val="24"/>
        </w:rPr>
        <w:t>Do oferty należy również dołączyć oświadczenia i dokumenty, o których mowa w </w:t>
      </w:r>
      <w:r w:rsidR="005869AB" w:rsidRPr="00961D93">
        <w:rPr>
          <w:sz w:val="24"/>
          <w:szCs w:val="24"/>
        </w:rPr>
        <w:t xml:space="preserve">Rozdziale </w:t>
      </w:r>
      <w:r w:rsidR="00961D93" w:rsidRPr="00961D93">
        <w:rPr>
          <w:sz w:val="24"/>
          <w:szCs w:val="24"/>
        </w:rPr>
        <w:t>8</w:t>
      </w:r>
      <w:r w:rsidRPr="00961D93">
        <w:rPr>
          <w:sz w:val="24"/>
          <w:szCs w:val="24"/>
        </w:rPr>
        <w:t xml:space="preserve"> </w:t>
      </w:r>
      <w:r w:rsidR="00226E73" w:rsidRPr="00961D93">
        <w:rPr>
          <w:sz w:val="24"/>
          <w:szCs w:val="24"/>
        </w:rPr>
        <w:t>SIWZ</w:t>
      </w:r>
      <w:r w:rsidRPr="00961D93">
        <w:rPr>
          <w:sz w:val="24"/>
          <w:szCs w:val="24"/>
        </w:rPr>
        <w:t>.</w:t>
      </w:r>
    </w:p>
    <w:p w:rsidR="002C6C77" w:rsidRPr="0058218C" w:rsidRDefault="002C6C77" w:rsidP="00C37338">
      <w:pPr>
        <w:numPr>
          <w:ilvl w:val="0"/>
          <w:numId w:val="18"/>
        </w:numPr>
        <w:spacing w:line="276" w:lineRule="auto"/>
        <w:ind w:left="284" w:hanging="284"/>
        <w:jc w:val="both"/>
        <w:rPr>
          <w:sz w:val="24"/>
          <w:szCs w:val="24"/>
        </w:rPr>
      </w:pPr>
      <w:r w:rsidRPr="0058218C">
        <w:rPr>
          <w:sz w:val="24"/>
          <w:szCs w:val="24"/>
        </w:rPr>
        <w:t>Pozostałe informacje dotyczące przygotowania oferty:</w:t>
      </w:r>
    </w:p>
    <w:p w:rsidR="002C6C77" w:rsidRDefault="002C6C77" w:rsidP="00C37338">
      <w:pPr>
        <w:numPr>
          <w:ilvl w:val="0"/>
          <w:numId w:val="15"/>
        </w:numPr>
        <w:tabs>
          <w:tab w:val="num" w:pos="720"/>
        </w:tabs>
        <w:spacing w:line="276" w:lineRule="auto"/>
        <w:ind w:left="720"/>
        <w:jc w:val="both"/>
        <w:rPr>
          <w:sz w:val="24"/>
          <w:szCs w:val="24"/>
        </w:rPr>
      </w:pPr>
      <w:r w:rsidRPr="0058218C">
        <w:rPr>
          <w:sz w:val="24"/>
          <w:szCs w:val="24"/>
        </w:rPr>
        <w:t>Wykonawca może złożyć tylko jedną ofertę.</w:t>
      </w:r>
    </w:p>
    <w:p w:rsidR="00226E73" w:rsidRPr="0058218C" w:rsidRDefault="00226E73" w:rsidP="00C37338">
      <w:pPr>
        <w:numPr>
          <w:ilvl w:val="0"/>
          <w:numId w:val="15"/>
        </w:numPr>
        <w:tabs>
          <w:tab w:val="num" w:pos="720"/>
        </w:tabs>
        <w:spacing w:line="276" w:lineRule="auto"/>
        <w:ind w:left="720"/>
        <w:jc w:val="both"/>
        <w:rPr>
          <w:sz w:val="24"/>
          <w:szCs w:val="24"/>
        </w:rPr>
      </w:pPr>
      <w:r w:rsidRPr="00226E73">
        <w:rPr>
          <w:sz w:val="24"/>
          <w:szCs w:val="24"/>
        </w:rPr>
        <w:t>Wykonawca ponosi wszelkie koszty związane z przygotowaniem i złożeniem oferty</w:t>
      </w:r>
      <w:r>
        <w:rPr>
          <w:sz w:val="24"/>
          <w:szCs w:val="24"/>
        </w:rPr>
        <w:t>.</w:t>
      </w:r>
    </w:p>
    <w:p w:rsidR="002C6C77" w:rsidRPr="0058218C" w:rsidRDefault="002C6C77" w:rsidP="00C37338">
      <w:pPr>
        <w:numPr>
          <w:ilvl w:val="0"/>
          <w:numId w:val="15"/>
        </w:numPr>
        <w:tabs>
          <w:tab w:val="num" w:pos="720"/>
        </w:tabs>
        <w:spacing w:line="276" w:lineRule="auto"/>
        <w:ind w:left="720"/>
        <w:jc w:val="both"/>
        <w:rPr>
          <w:sz w:val="24"/>
          <w:szCs w:val="24"/>
        </w:rPr>
      </w:pPr>
      <w:r w:rsidRPr="0058218C">
        <w:rPr>
          <w:sz w:val="24"/>
          <w:szCs w:val="24"/>
        </w:rPr>
        <w:t>Oferta (każdy dokument składający się na ofertę) musi być sporządzona w języku polskim, z zachowaniem formy pisemnej.</w:t>
      </w:r>
    </w:p>
    <w:p w:rsidR="002C6C77" w:rsidRPr="0058218C" w:rsidRDefault="002C6C77" w:rsidP="00C37338">
      <w:pPr>
        <w:numPr>
          <w:ilvl w:val="0"/>
          <w:numId w:val="15"/>
        </w:numPr>
        <w:tabs>
          <w:tab w:val="num" w:pos="720"/>
        </w:tabs>
        <w:spacing w:line="276" w:lineRule="auto"/>
        <w:ind w:left="720"/>
        <w:jc w:val="both"/>
        <w:rPr>
          <w:sz w:val="24"/>
          <w:szCs w:val="24"/>
        </w:rPr>
      </w:pPr>
      <w:r w:rsidRPr="0058218C">
        <w:rPr>
          <w:sz w:val="24"/>
          <w:szCs w:val="24"/>
        </w:rPr>
        <w:t>Oferta (każdy dokument składający się na ofertę) winna być podpisana przez osoby uprawnione lub upoważnione do reprezentowania wykonawcy.</w:t>
      </w:r>
    </w:p>
    <w:p w:rsidR="002C6C77" w:rsidRPr="0058218C" w:rsidRDefault="002C6C77" w:rsidP="00C37338">
      <w:pPr>
        <w:numPr>
          <w:ilvl w:val="0"/>
          <w:numId w:val="15"/>
        </w:numPr>
        <w:tabs>
          <w:tab w:val="num" w:pos="720"/>
        </w:tabs>
        <w:spacing w:line="276" w:lineRule="auto"/>
        <w:ind w:left="720"/>
        <w:jc w:val="both"/>
        <w:rPr>
          <w:sz w:val="24"/>
          <w:szCs w:val="24"/>
        </w:rPr>
      </w:pPr>
      <w:r w:rsidRPr="0058218C">
        <w:rPr>
          <w:sz w:val="24"/>
          <w:szCs w:val="24"/>
        </w:rPr>
        <w:t xml:space="preserve">Jeżeli </w:t>
      </w:r>
      <w:r w:rsidR="00B80A19">
        <w:rPr>
          <w:sz w:val="24"/>
          <w:szCs w:val="24"/>
        </w:rPr>
        <w:t>W</w:t>
      </w:r>
      <w:r w:rsidRPr="0058218C">
        <w:rPr>
          <w:sz w:val="24"/>
          <w:szCs w:val="24"/>
        </w:rPr>
        <w:t>ykonawca składając ofertę zastrzega sobie prawo do nieudostępnienia innym uczestnikom postępowania informacji stanowiącyc</w:t>
      </w:r>
      <w:r w:rsidR="00FB7BFD">
        <w:rPr>
          <w:sz w:val="24"/>
          <w:szCs w:val="24"/>
        </w:rPr>
        <w:t>h tajemnicę przedsiębiorstwa, w </w:t>
      </w:r>
      <w:r w:rsidRPr="0058218C">
        <w:rPr>
          <w:sz w:val="24"/>
          <w:szCs w:val="24"/>
        </w:rPr>
        <w:t xml:space="preserve">rozumieniu przepisów o zwalczaniu nieuczciwej konkurencji, musi to wyraźnie </w:t>
      </w:r>
      <w:r w:rsidRPr="0058218C">
        <w:rPr>
          <w:sz w:val="24"/>
          <w:szCs w:val="24"/>
        </w:rPr>
        <w:lastRenderedPageBreak/>
        <w:t>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 Wykonawca nie może zastrzec informacji, o których mowa w art. 86 ust. ustawy.</w:t>
      </w:r>
    </w:p>
    <w:p w:rsidR="002C6C77" w:rsidRPr="0058218C" w:rsidRDefault="002C6C77" w:rsidP="00C37338">
      <w:pPr>
        <w:numPr>
          <w:ilvl w:val="0"/>
          <w:numId w:val="15"/>
        </w:numPr>
        <w:tabs>
          <w:tab w:val="num" w:pos="720"/>
        </w:tabs>
        <w:spacing w:line="276" w:lineRule="auto"/>
        <w:ind w:hanging="1080"/>
        <w:jc w:val="both"/>
        <w:rPr>
          <w:sz w:val="24"/>
          <w:szCs w:val="24"/>
        </w:rPr>
      </w:pPr>
      <w:r w:rsidRPr="0058218C">
        <w:rPr>
          <w:sz w:val="24"/>
          <w:szCs w:val="24"/>
        </w:rPr>
        <w:t>Forma oferty winna spełniać następujące wymagania:</w:t>
      </w:r>
    </w:p>
    <w:p w:rsidR="002C6C77" w:rsidRPr="0058218C" w:rsidRDefault="002C6C77" w:rsidP="00C37338">
      <w:pPr>
        <w:numPr>
          <w:ilvl w:val="0"/>
          <w:numId w:val="16"/>
        </w:numPr>
        <w:spacing w:line="276" w:lineRule="auto"/>
        <w:jc w:val="both"/>
        <w:rPr>
          <w:sz w:val="24"/>
          <w:szCs w:val="24"/>
        </w:rPr>
      </w:pPr>
      <w:r w:rsidRPr="0058218C">
        <w:rPr>
          <w:sz w:val="24"/>
          <w:szCs w:val="24"/>
        </w:rPr>
        <w:t>wszystkie strony oferty oraz oświadczenia i dokumenty potwierdzające spełnianie warunków udziału w postępowaniu, należy spiąć lub zszyć, w sposób uniemożliwiający przypadkowe ich rozpięcie,</w:t>
      </w:r>
    </w:p>
    <w:p w:rsidR="002C6C77" w:rsidRPr="0058218C" w:rsidRDefault="002C6C77" w:rsidP="00C37338">
      <w:pPr>
        <w:numPr>
          <w:ilvl w:val="0"/>
          <w:numId w:val="16"/>
        </w:numPr>
        <w:spacing w:line="276" w:lineRule="auto"/>
        <w:jc w:val="both"/>
        <w:rPr>
          <w:sz w:val="24"/>
          <w:szCs w:val="24"/>
        </w:rPr>
      </w:pPr>
      <w:r w:rsidRPr="0058218C">
        <w:rPr>
          <w:sz w:val="24"/>
          <w:szCs w:val="24"/>
        </w:rPr>
        <w:t>poprawki muszą być naniesione czytelnie oraz opatrzone podpisami osób uprawnionych lub upoważnionych do reprezentowania wykonawcy,</w:t>
      </w:r>
    </w:p>
    <w:p w:rsidR="002C6C77" w:rsidRPr="0058218C" w:rsidRDefault="002C6C77" w:rsidP="00C37338">
      <w:pPr>
        <w:numPr>
          <w:ilvl w:val="0"/>
          <w:numId w:val="16"/>
        </w:numPr>
        <w:tabs>
          <w:tab w:val="num" w:pos="1440"/>
        </w:tabs>
        <w:spacing w:line="276" w:lineRule="auto"/>
        <w:jc w:val="both"/>
        <w:rPr>
          <w:sz w:val="24"/>
          <w:szCs w:val="24"/>
        </w:rPr>
      </w:pPr>
      <w:r w:rsidRPr="0058218C">
        <w:rPr>
          <w:sz w:val="24"/>
          <w:szCs w:val="24"/>
        </w:rPr>
        <w:t>wszystkie strony zawierające treść należy kolejno ponumerować,</w:t>
      </w:r>
    </w:p>
    <w:p w:rsidR="002C6C77" w:rsidRPr="0058218C" w:rsidRDefault="002C6C77" w:rsidP="00C37338">
      <w:pPr>
        <w:numPr>
          <w:ilvl w:val="0"/>
          <w:numId w:val="16"/>
        </w:numPr>
        <w:spacing w:line="276" w:lineRule="auto"/>
        <w:jc w:val="both"/>
        <w:rPr>
          <w:sz w:val="24"/>
          <w:szCs w:val="24"/>
        </w:rPr>
      </w:pPr>
      <w:r w:rsidRPr="0058218C">
        <w:rPr>
          <w:sz w:val="24"/>
          <w:szCs w:val="24"/>
        </w:rPr>
        <w:t>ofertę należy składać w jednym egzemplarzu, w opakowaniu uniemożliwiającym przypadkowe otwarcie i zapoznanie się z jej treścią przed upływem terminu składania ofert. Na opakowaniu należy zamieścić informacje:</w:t>
      </w:r>
    </w:p>
    <w:p w:rsidR="002C6C77" w:rsidRDefault="002C6C77" w:rsidP="0058218C">
      <w:pPr>
        <w:spacing w:line="276" w:lineRule="auto"/>
        <w:ind w:left="1080"/>
        <w:jc w:val="both"/>
        <w:rPr>
          <w:rFonts w:ascii="Arial" w:hAnsi="Arial" w:cs="Arial"/>
        </w:rPr>
      </w:pPr>
    </w:p>
    <w:p w:rsidR="00226E73" w:rsidRPr="00DC578C" w:rsidRDefault="00226E73" w:rsidP="00226E73">
      <w:pPr>
        <w:pBdr>
          <w:top w:val="single" w:sz="4" w:space="1" w:color="auto"/>
          <w:left w:val="single" w:sz="4" w:space="4" w:color="auto"/>
          <w:bottom w:val="single" w:sz="4" w:space="0" w:color="auto"/>
          <w:right w:val="single" w:sz="4" w:space="4" w:color="auto"/>
        </w:pBdr>
        <w:spacing w:line="276" w:lineRule="auto"/>
        <w:rPr>
          <w:b/>
          <w:sz w:val="24"/>
          <w:szCs w:val="24"/>
        </w:rPr>
      </w:pPr>
      <w:r w:rsidRPr="00DC578C">
        <w:rPr>
          <w:b/>
          <w:sz w:val="24"/>
          <w:szCs w:val="24"/>
        </w:rPr>
        <w:t>Nadawca:</w:t>
      </w:r>
    </w:p>
    <w:p w:rsidR="00226E73" w:rsidRPr="00DC578C" w:rsidRDefault="00226E73" w:rsidP="00226E73">
      <w:pPr>
        <w:pBdr>
          <w:top w:val="single" w:sz="4" w:space="1" w:color="auto"/>
          <w:left w:val="single" w:sz="4" w:space="4" w:color="auto"/>
          <w:bottom w:val="single" w:sz="4" w:space="0" w:color="auto"/>
          <w:right w:val="single" w:sz="4" w:space="4" w:color="auto"/>
        </w:pBdr>
        <w:tabs>
          <w:tab w:val="left" w:pos="864"/>
          <w:tab w:val="left" w:pos="4032"/>
        </w:tabs>
        <w:spacing w:line="276" w:lineRule="auto"/>
        <w:jc w:val="both"/>
        <w:rPr>
          <w:sz w:val="24"/>
          <w:szCs w:val="24"/>
        </w:rPr>
      </w:pPr>
      <w:r w:rsidRPr="00DC578C">
        <w:rPr>
          <w:sz w:val="24"/>
          <w:szCs w:val="24"/>
        </w:rPr>
        <w:t>Nazwa i adres Wykonawcy (pieczęć).</w:t>
      </w:r>
    </w:p>
    <w:p w:rsidR="00226E73" w:rsidRPr="00DC578C" w:rsidRDefault="00226E73" w:rsidP="00226E73">
      <w:pPr>
        <w:pBdr>
          <w:top w:val="single" w:sz="4" w:space="1" w:color="auto"/>
          <w:left w:val="single" w:sz="4" w:space="4" w:color="auto"/>
          <w:bottom w:val="single" w:sz="4" w:space="0" w:color="auto"/>
          <w:right w:val="single" w:sz="4" w:space="4" w:color="auto"/>
        </w:pBdr>
        <w:spacing w:line="276" w:lineRule="auto"/>
        <w:rPr>
          <w:b/>
          <w:sz w:val="24"/>
          <w:szCs w:val="24"/>
        </w:rPr>
      </w:pPr>
      <w:r w:rsidRPr="00DC578C">
        <w:rPr>
          <w:b/>
          <w:sz w:val="24"/>
          <w:szCs w:val="24"/>
        </w:rPr>
        <w:t>Adresat:</w:t>
      </w:r>
      <w:r w:rsidR="001467A3">
        <w:rPr>
          <w:b/>
          <w:sz w:val="24"/>
          <w:szCs w:val="24"/>
        </w:rPr>
        <w:tab/>
        <w:t>Urząd Gminy Połajewo</w:t>
      </w:r>
      <w:r>
        <w:rPr>
          <w:b/>
          <w:sz w:val="24"/>
          <w:szCs w:val="24"/>
        </w:rPr>
        <w:t>, ul. Obornicka 6a, 64-710 Połajewo</w:t>
      </w:r>
    </w:p>
    <w:p w:rsidR="005869AB" w:rsidRDefault="005869AB" w:rsidP="00226E73">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b w:val="0"/>
          <w:szCs w:val="24"/>
        </w:rPr>
      </w:pPr>
    </w:p>
    <w:p w:rsidR="00E20631" w:rsidRDefault="00E20631" w:rsidP="00E20631">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b w:val="0"/>
          <w:szCs w:val="24"/>
        </w:rPr>
      </w:pPr>
      <w:r>
        <w:rPr>
          <w:b w:val="0"/>
          <w:szCs w:val="24"/>
        </w:rPr>
        <w:t xml:space="preserve">Oferta na:  </w:t>
      </w:r>
    </w:p>
    <w:p w:rsidR="00961D93" w:rsidRDefault="00E20631" w:rsidP="00E20631">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b w:val="0"/>
          <w:szCs w:val="24"/>
        </w:rPr>
      </w:pPr>
      <w:r>
        <w:rPr>
          <w:b w:val="0"/>
          <w:szCs w:val="24"/>
        </w:rPr>
        <w:t xml:space="preserve"> </w:t>
      </w:r>
    </w:p>
    <w:p w:rsidR="00E20631" w:rsidRPr="00E20631" w:rsidRDefault="00E20631" w:rsidP="00E20631">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i/>
          <w:szCs w:val="24"/>
        </w:rPr>
      </w:pPr>
      <w:r w:rsidRPr="00E20631">
        <w:rPr>
          <w:i/>
          <w:szCs w:val="24"/>
        </w:rPr>
        <w:t>Udzielenie Gminie Połajewo kredytu długoterminowego w wysokości 3.000.000,00 zł na sfinansowanie zadań inwestycyjnych realizowanych w 2017 roku</w:t>
      </w:r>
    </w:p>
    <w:p w:rsidR="00226E73" w:rsidRPr="00DC578C" w:rsidRDefault="00226E73" w:rsidP="00226E73">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szCs w:val="24"/>
        </w:rPr>
      </w:pPr>
    </w:p>
    <w:p w:rsidR="00226E73" w:rsidRPr="00DC578C" w:rsidRDefault="00226E73" w:rsidP="00226E73">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szCs w:val="24"/>
        </w:rPr>
      </w:pPr>
      <w:r w:rsidRPr="00DC578C">
        <w:rPr>
          <w:szCs w:val="24"/>
        </w:rPr>
        <w:t>NIE OTWIERAĆ PRZED TERMINEM OTWARCIA OFERT</w:t>
      </w:r>
    </w:p>
    <w:p w:rsidR="00226E73" w:rsidRPr="00DD483A" w:rsidRDefault="00DD483A" w:rsidP="00226E73">
      <w:pPr>
        <w:pStyle w:val="Tekstpodstawowy"/>
        <w:pBdr>
          <w:top w:val="single" w:sz="4" w:space="1" w:color="auto"/>
          <w:left w:val="single" w:sz="4" w:space="4" w:color="auto"/>
          <w:bottom w:val="single" w:sz="4" w:space="0" w:color="auto"/>
          <w:right w:val="single" w:sz="4" w:space="4" w:color="auto"/>
        </w:pBdr>
        <w:tabs>
          <w:tab w:val="left" w:pos="6300"/>
        </w:tabs>
        <w:spacing w:line="276" w:lineRule="auto"/>
        <w:jc w:val="center"/>
        <w:rPr>
          <w:szCs w:val="24"/>
        </w:rPr>
      </w:pPr>
      <w:r w:rsidRPr="00DD483A">
        <w:rPr>
          <w:szCs w:val="24"/>
        </w:rPr>
        <w:t xml:space="preserve"> </w:t>
      </w:r>
      <w:r w:rsidR="00B80A19">
        <w:rPr>
          <w:szCs w:val="24"/>
        </w:rPr>
        <w:t>23.10</w:t>
      </w:r>
      <w:r w:rsidR="00226E73" w:rsidRPr="00DD483A">
        <w:rPr>
          <w:szCs w:val="24"/>
        </w:rPr>
        <w:t>.201</w:t>
      </w:r>
      <w:r w:rsidR="00E11825" w:rsidRPr="00DD483A">
        <w:rPr>
          <w:szCs w:val="24"/>
        </w:rPr>
        <w:t>7</w:t>
      </w:r>
      <w:r w:rsidR="00226E73" w:rsidRPr="00DD483A">
        <w:rPr>
          <w:szCs w:val="24"/>
        </w:rPr>
        <w:t xml:space="preserve"> r. godz. 10:00 </w:t>
      </w:r>
    </w:p>
    <w:p w:rsidR="002C6C77" w:rsidRDefault="002C6C77" w:rsidP="0058218C">
      <w:pPr>
        <w:pStyle w:val="Tekstpodstawowy3"/>
        <w:tabs>
          <w:tab w:val="left" w:pos="708"/>
        </w:tabs>
        <w:spacing w:line="276" w:lineRule="auto"/>
        <w:rPr>
          <w:rFonts w:ascii="Arial" w:hAnsi="Arial" w:cs="Arial"/>
          <w:sz w:val="20"/>
        </w:rPr>
      </w:pPr>
    </w:p>
    <w:p w:rsidR="0058218C" w:rsidRPr="005A533A" w:rsidRDefault="0058218C" w:rsidP="0058218C">
      <w:pPr>
        <w:pStyle w:val="Tekstpodstawowy3"/>
        <w:tabs>
          <w:tab w:val="left" w:pos="708"/>
        </w:tabs>
        <w:spacing w:line="276" w:lineRule="auto"/>
        <w:rPr>
          <w:rFonts w:ascii="Arial" w:hAnsi="Arial" w:cs="Arial"/>
          <w:sz w:val="20"/>
        </w:rPr>
      </w:pPr>
    </w:p>
    <w:p w:rsidR="002C6C77" w:rsidRDefault="002C6C77" w:rsidP="00C37338">
      <w:pPr>
        <w:numPr>
          <w:ilvl w:val="0"/>
          <w:numId w:val="18"/>
        </w:numPr>
        <w:spacing w:line="276" w:lineRule="auto"/>
        <w:ind w:left="284" w:hanging="284"/>
        <w:jc w:val="both"/>
        <w:rPr>
          <w:sz w:val="24"/>
          <w:szCs w:val="24"/>
        </w:rPr>
      </w:pPr>
      <w:r w:rsidRPr="0058218C">
        <w:rPr>
          <w:sz w:val="24"/>
          <w:szCs w:val="24"/>
        </w:rPr>
        <w:t xml:space="preserve">W dowolnym momencie przed upływem terminu składania ofert każdy wykonawca może zmienić lub wycofać swoją ofertę. </w:t>
      </w:r>
    </w:p>
    <w:p w:rsidR="00B80A19" w:rsidRDefault="00B80A19" w:rsidP="00C37338">
      <w:pPr>
        <w:numPr>
          <w:ilvl w:val="0"/>
          <w:numId w:val="18"/>
        </w:numPr>
        <w:spacing w:line="276" w:lineRule="auto"/>
        <w:ind w:left="284" w:hanging="284"/>
        <w:jc w:val="both"/>
        <w:rPr>
          <w:sz w:val="24"/>
          <w:szCs w:val="24"/>
        </w:rPr>
      </w:pPr>
      <w:r>
        <w:rPr>
          <w:sz w:val="24"/>
          <w:szCs w:val="24"/>
        </w:rPr>
        <w:t>W przypadku, kiedy ofertę składa kilka podmiotów, oferta tych Wykonawców musi spełniać następujące warunki:</w:t>
      </w:r>
    </w:p>
    <w:p w:rsidR="00B80A19" w:rsidRDefault="00B80A19" w:rsidP="00B80A19">
      <w:pPr>
        <w:spacing w:line="276" w:lineRule="auto"/>
        <w:ind w:left="284"/>
        <w:jc w:val="both"/>
        <w:rPr>
          <w:sz w:val="24"/>
          <w:szCs w:val="24"/>
        </w:rPr>
      </w:pPr>
      <w:r>
        <w:rPr>
          <w:sz w:val="24"/>
          <w:szCs w:val="24"/>
        </w:rPr>
        <w:t>- Oferta musi być podpisana przez każdego z wykonawców występujących wspólnie lub upoważnionego przedstawiciela/partnera wiodącego,</w:t>
      </w:r>
    </w:p>
    <w:p w:rsidR="00B80A19" w:rsidRDefault="00691762" w:rsidP="00B80A19">
      <w:pPr>
        <w:spacing w:line="276" w:lineRule="auto"/>
        <w:ind w:left="284"/>
        <w:jc w:val="both"/>
        <w:rPr>
          <w:sz w:val="24"/>
          <w:szCs w:val="24"/>
        </w:rPr>
      </w:pPr>
      <w:r>
        <w:rPr>
          <w:sz w:val="24"/>
          <w:szCs w:val="24"/>
        </w:rPr>
        <w:t>-Upoważnieni</w:t>
      </w:r>
      <w:r w:rsidR="00160648">
        <w:rPr>
          <w:sz w:val="24"/>
          <w:szCs w:val="24"/>
        </w:rPr>
        <w:t>e</w:t>
      </w:r>
      <w:r>
        <w:rPr>
          <w:sz w:val="24"/>
          <w:szCs w:val="24"/>
        </w:rPr>
        <w:t xml:space="preserve"> do pełnienia funkcji przedstawiciela/partnera wiodącego wymaga podpisu prawnie upoważnionych przedstawicieli każdego z wykonawców występujących wspólnie partnerów,</w:t>
      </w:r>
      <w:r w:rsidR="00B80A19">
        <w:rPr>
          <w:sz w:val="24"/>
          <w:szCs w:val="24"/>
        </w:rPr>
        <w:t xml:space="preserve"> </w:t>
      </w:r>
    </w:p>
    <w:p w:rsidR="00691762" w:rsidRDefault="00691762" w:rsidP="00B80A19">
      <w:pPr>
        <w:spacing w:line="276" w:lineRule="auto"/>
        <w:ind w:left="284"/>
        <w:jc w:val="both"/>
        <w:rPr>
          <w:sz w:val="24"/>
          <w:szCs w:val="24"/>
        </w:rPr>
      </w:pPr>
      <w:r>
        <w:rPr>
          <w:sz w:val="24"/>
          <w:szCs w:val="24"/>
        </w:rPr>
        <w:t>- Przedstawiciel/wiodący partner winien być upoważniony do reprezentowania wykonawców w postępowaniu o udzielenie zamówienia albo reprezentowania w postępowaniu i zawarciu umowy w sprawie zamówienia publicznego.</w:t>
      </w:r>
    </w:p>
    <w:p w:rsidR="00B80A19" w:rsidRPr="0058218C" w:rsidRDefault="00B80A19" w:rsidP="00B80A19">
      <w:pPr>
        <w:spacing w:line="276" w:lineRule="auto"/>
        <w:ind w:left="284"/>
        <w:jc w:val="both"/>
        <w:rPr>
          <w:sz w:val="24"/>
          <w:szCs w:val="24"/>
        </w:rPr>
      </w:pPr>
    </w:p>
    <w:p w:rsidR="002C6C77" w:rsidRPr="00C03DC7" w:rsidRDefault="002C6C77" w:rsidP="002C6C77">
      <w:pPr>
        <w:pStyle w:val="Nagwek1"/>
        <w:numPr>
          <w:ilvl w:val="0"/>
          <w:numId w:val="0"/>
        </w:numPr>
        <w:shd w:val="clear" w:color="auto" w:fill="E6E6E6"/>
        <w:spacing w:line="276" w:lineRule="auto"/>
        <w:jc w:val="both"/>
        <w:rPr>
          <w:b w:val="0"/>
          <w:bCs/>
          <w:sz w:val="22"/>
          <w:szCs w:val="24"/>
        </w:rPr>
      </w:pPr>
    </w:p>
    <w:p w:rsidR="00CC5115"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57" w:name="_Toc137824139"/>
      <w:bookmarkStart w:id="58" w:name="_Toc154823355"/>
      <w:bookmarkStart w:id="59" w:name="_Toc161806956"/>
      <w:bookmarkStart w:id="60" w:name="_Toc191867085"/>
      <w:bookmarkStart w:id="61" w:name="_Toc494791410"/>
      <w:r w:rsidRPr="00DC578C">
        <w:rPr>
          <w:bCs/>
          <w:i/>
          <w:iCs/>
          <w:sz w:val="24"/>
          <w:szCs w:val="24"/>
        </w:rPr>
        <w:t>Miejsce oraz termin składania i otwarcia ofert</w:t>
      </w:r>
      <w:bookmarkEnd w:id="57"/>
      <w:bookmarkEnd w:id="58"/>
      <w:bookmarkEnd w:id="59"/>
      <w:bookmarkEnd w:id="60"/>
      <w:r w:rsidR="00226E73">
        <w:rPr>
          <w:bCs/>
          <w:i/>
          <w:iCs/>
          <w:sz w:val="24"/>
          <w:szCs w:val="24"/>
        </w:rPr>
        <w:t>.</w:t>
      </w:r>
      <w:bookmarkEnd w:id="61"/>
    </w:p>
    <w:p w:rsidR="00CC5115" w:rsidRPr="00DC578C" w:rsidRDefault="00CC5115" w:rsidP="00CC5115">
      <w:pPr>
        <w:pStyle w:val="pkt"/>
        <w:spacing w:before="0" w:after="0" w:line="276" w:lineRule="auto"/>
        <w:ind w:left="0" w:firstLine="0"/>
        <w:rPr>
          <w:rFonts w:ascii="Times New Roman" w:hAnsi="Times New Roman"/>
          <w:sz w:val="24"/>
          <w:szCs w:val="24"/>
        </w:rPr>
      </w:pPr>
    </w:p>
    <w:p w:rsidR="00694732" w:rsidRPr="00DC578C" w:rsidRDefault="00694732" w:rsidP="00DB28A9">
      <w:pPr>
        <w:pStyle w:val="Tekstpodstawowy"/>
        <w:numPr>
          <w:ilvl w:val="0"/>
          <w:numId w:val="4"/>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Urzędzie Gminy w Połajewie</w:t>
      </w:r>
      <w:r w:rsidRPr="0046109A">
        <w:rPr>
          <w:szCs w:val="24"/>
        </w:rPr>
        <w:t xml:space="preserve"> </w:t>
      </w:r>
      <w:r w:rsidRPr="0046109A">
        <w:rPr>
          <w:b w:val="0"/>
          <w:szCs w:val="24"/>
        </w:rPr>
        <w:t>ul.</w:t>
      </w:r>
      <w:r>
        <w:rPr>
          <w:b w:val="0"/>
          <w:szCs w:val="24"/>
        </w:rPr>
        <w:t xml:space="preserve"> Obornicka 6a, 64-710 Połajewo</w:t>
      </w:r>
      <w:r w:rsidRPr="0046109A">
        <w:rPr>
          <w:b w:val="0"/>
          <w:szCs w:val="24"/>
        </w:rPr>
        <w:t>,</w:t>
      </w:r>
      <w:r>
        <w:rPr>
          <w:b w:val="0"/>
          <w:szCs w:val="24"/>
        </w:rPr>
        <w:t xml:space="preserve"> w</w:t>
      </w:r>
      <w:r w:rsidRPr="0046109A">
        <w:rPr>
          <w:szCs w:val="24"/>
        </w:rPr>
        <w:t xml:space="preserve"> </w:t>
      </w:r>
      <w:r>
        <w:rPr>
          <w:b w:val="0"/>
          <w:szCs w:val="24"/>
        </w:rPr>
        <w:t>poko</w:t>
      </w:r>
      <w:r w:rsidRPr="0046109A">
        <w:rPr>
          <w:b w:val="0"/>
          <w:szCs w:val="24"/>
        </w:rPr>
        <w:t>j</w:t>
      </w:r>
      <w:r>
        <w:rPr>
          <w:b w:val="0"/>
          <w:szCs w:val="24"/>
        </w:rPr>
        <w:t>u</w:t>
      </w:r>
      <w:r w:rsidRPr="0046109A">
        <w:rPr>
          <w:b w:val="0"/>
          <w:szCs w:val="24"/>
        </w:rPr>
        <w:t xml:space="preserve"> nr</w:t>
      </w:r>
      <w:r>
        <w:rPr>
          <w:b w:val="0"/>
          <w:szCs w:val="24"/>
        </w:rPr>
        <w:t xml:space="preserve"> 2 - sekretariat</w:t>
      </w:r>
      <w:r w:rsidRPr="0046109A">
        <w:rPr>
          <w:b w:val="0"/>
          <w:szCs w:val="24"/>
        </w:rPr>
        <w:t>,</w:t>
      </w:r>
      <w:r w:rsidRPr="00DC578C">
        <w:rPr>
          <w:color w:val="FF0000"/>
          <w:szCs w:val="24"/>
        </w:rPr>
        <w:t xml:space="preserve"> </w:t>
      </w:r>
      <w:r w:rsidRPr="00DC578C">
        <w:rPr>
          <w:szCs w:val="24"/>
        </w:rPr>
        <w:t xml:space="preserve">w terminie do dnia </w:t>
      </w:r>
      <w:r w:rsidR="0068712F">
        <w:rPr>
          <w:szCs w:val="24"/>
        </w:rPr>
        <w:t>23.10</w:t>
      </w:r>
      <w:r w:rsidR="00E11825" w:rsidRPr="00DD483A">
        <w:rPr>
          <w:szCs w:val="24"/>
        </w:rPr>
        <w:t>.</w:t>
      </w:r>
      <w:r w:rsidR="00E11825">
        <w:rPr>
          <w:szCs w:val="24"/>
        </w:rPr>
        <w:t>2017</w:t>
      </w:r>
      <w:r>
        <w:rPr>
          <w:szCs w:val="24"/>
        </w:rPr>
        <w:t xml:space="preserve"> </w:t>
      </w:r>
      <w:r w:rsidRPr="00DC578C">
        <w:rPr>
          <w:bCs w:val="0"/>
          <w:szCs w:val="24"/>
        </w:rPr>
        <w:t>roku,</w:t>
      </w:r>
      <w:r>
        <w:rPr>
          <w:bCs w:val="0"/>
          <w:szCs w:val="24"/>
        </w:rPr>
        <w:t xml:space="preserve">          do</w:t>
      </w:r>
      <w:r>
        <w:rPr>
          <w:szCs w:val="24"/>
        </w:rPr>
        <w:t xml:space="preserve"> godz. 9:30</w:t>
      </w:r>
      <w:r w:rsidR="0063457C">
        <w:rPr>
          <w:szCs w:val="24"/>
        </w:rPr>
        <w:t>.</w:t>
      </w:r>
    </w:p>
    <w:p w:rsidR="00694732" w:rsidRPr="00DC578C" w:rsidRDefault="00694732" w:rsidP="00DB28A9">
      <w:pPr>
        <w:numPr>
          <w:ilvl w:val="0"/>
          <w:numId w:val="4"/>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903645" w:rsidRDefault="00694732" w:rsidP="00DB28A9">
      <w:pPr>
        <w:numPr>
          <w:ilvl w:val="0"/>
          <w:numId w:val="4"/>
        </w:numPr>
        <w:tabs>
          <w:tab w:val="clear" w:pos="720"/>
        </w:tabs>
        <w:spacing w:line="276" w:lineRule="auto"/>
        <w:ind w:left="426" w:hanging="427"/>
        <w:jc w:val="both"/>
        <w:rPr>
          <w:sz w:val="24"/>
          <w:szCs w:val="24"/>
        </w:rPr>
      </w:pPr>
      <w:r w:rsidRPr="004B266B">
        <w:rPr>
          <w:b/>
          <w:sz w:val="24"/>
          <w:szCs w:val="24"/>
        </w:rPr>
        <w:t>Otwarcie ofert nastąpi w Urzędzie Gminy w Połajewie</w:t>
      </w:r>
      <w:r w:rsidRPr="004B266B">
        <w:rPr>
          <w:sz w:val="24"/>
          <w:szCs w:val="24"/>
        </w:rPr>
        <w:t xml:space="preserve"> </w:t>
      </w:r>
      <w:r w:rsidRPr="004B266B">
        <w:rPr>
          <w:b/>
          <w:sz w:val="24"/>
          <w:szCs w:val="24"/>
        </w:rPr>
        <w:t>ul. Obornicka 6a, 64-710 Połajewo, w</w:t>
      </w:r>
      <w:r w:rsidRPr="004B266B">
        <w:rPr>
          <w:sz w:val="24"/>
          <w:szCs w:val="24"/>
        </w:rPr>
        <w:t xml:space="preserve"> </w:t>
      </w:r>
      <w:r w:rsidRPr="004B266B">
        <w:rPr>
          <w:b/>
          <w:sz w:val="24"/>
          <w:szCs w:val="24"/>
        </w:rPr>
        <w:t xml:space="preserve">pokoju nr </w:t>
      </w:r>
      <w:r>
        <w:rPr>
          <w:b/>
          <w:sz w:val="24"/>
          <w:szCs w:val="24"/>
        </w:rPr>
        <w:t>4,</w:t>
      </w:r>
      <w:r w:rsidRPr="004B266B">
        <w:rPr>
          <w:sz w:val="24"/>
          <w:szCs w:val="24"/>
        </w:rPr>
        <w:t> </w:t>
      </w:r>
      <w:r w:rsidR="00903645">
        <w:rPr>
          <w:b/>
          <w:sz w:val="24"/>
          <w:szCs w:val="24"/>
        </w:rPr>
        <w:t xml:space="preserve">dnia </w:t>
      </w:r>
      <w:r w:rsidR="0068712F">
        <w:rPr>
          <w:b/>
          <w:sz w:val="24"/>
          <w:szCs w:val="24"/>
        </w:rPr>
        <w:t>23.10</w:t>
      </w:r>
      <w:r w:rsidR="00E11825" w:rsidRPr="00DD483A">
        <w:rPr>
          <w:b/>
          <w:sz w:val="24"/>
          <w:szCs w:val="24"/>
        </w:rPr>
        <w:t>.2017</w:t>
      </w:r>
      <w:r w:rsidRPr="004578F0">
        <w:rPr>
          <w:b/>
          <w:sz w:val="24"/>
          <w:szCs w:val="24"/>
        </w:rPr>
        <w:t xml:space="preserve"> </w:t>
      </w:r>
      <w:r w:rsidRPr="004578F0">
        <w:rPr>
          <w:b/>
          <w:bCs/>
          <w:sz w:val="24"/>
          <w:szCs w:val="24"/>
        </w:rPr>
        <w:t>roku, o</w:t>
      </w:r>
      <w:r>
        <w:rPr>
          <w:b/>
          <w:sz w:val="24"/>
          <w:szCs w:val="24"/>
        </w:rPr>
        <w:t xml:space="preserve"> godz. 10:0</w:t>
      </w:r>
      <w:r w:rsidRPr="004578F0">
        <w:rPr>
          <w:b/>
          <w:sz w:val="24"/>
          <w:szCs w:val="24"/>
        </w:rPr>
        <w:t>0</w:t>
      </w:r>
    </w:p>
    <w:p w:rsidR="00903645" w:rsidRDefault="00903645" w:rsidP="00DB28A9">
      <w:pPr>
        <w:numPr>
          <w:ilvl w:val="0"/>
          <w:numId w:val="4"/>
        </w:numPr>
        <w:tabs>
          <w:tab w:val="clear" w:pos="720"/>
        </w:tabs>
        <w:spacing w:line="276" w:lineRule="auto"/>
        <w:ind w:left="426" w:hanging="427"/>
        <w:jc w:val="both"/>
        <w:rPr>
          <w:sz w:val="24"/>
          <w:szCs w:val="24"/>
        </w:rPr>
      </w:pPr>
      <w:r w:rsidRPr="00903645">
        <w:rPr>
          <w:sz w:val="24"/>
          <w:szCs w:val="24"/>
        </w:rPr>
        <w:t>Otwarcie ofert nastąpi na zasadach i w trybie art. 86 ust. 2, 3 i 4 ustawy.</w:t>
      </w:r>
    </w:p>
    <w:p w:rsidR="00903645" w:rsidRPr="00903645" w:rsidRDefault="00903645" w:rsidP="00DB28A9">
      <w:pPr>
        <w:numPr>
          <w:ilvl w:val="0"/>
          <w:numId w:val="4"/>
        </w:numPr>
        <w:tabs>
          <w:tab w:val="clear" w:pos="720"/>
        </w:tabs>
        <w:spacing w:line="276" w:lineRule="auto"/>
        <w:ind w:left="426" w:hanging="427"/>
        <w:jc w:val="both"/>
        <w:rPr>
          <w:sz w:val="24"/>
          <w:szCs w:val="24"/>
        </w:rPr>
      </w:pPr>
      <w:r w:rsidRPr="00903645">
        <w:rPr>
          <w:sz w:val="24"/>
          <w:szCs w:val="24"/>
        </w:rPr>
        <w:t>Niezwłocznie po otwarciu ofert Zamawiający zamieści na stronie internetowej informacje, o których mowa w art. 86 ust. 5 ustawy.</w:t>
      </w:r>
    </w:p>
    <w:p w:rsidR="00903645" w:rsidRPr="00D02C5F" w:rsidRDefault="00903645" w:rsidP="00CC5115">
      <w:pPr>
        <w:spacing w:line="276" w:lineRule="auto"/>
        <w:jc w:val="both"/>
        <w:rPr>
          <w:sz w:val="24"/>
          <w:szCs w:val="24"/>
        </w:rPr>
      </w:pPr>
    </w:p>
    <w:p w:rsidR="00CC5115"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62" w:name="_Toc137824140"/>
      <w:bookmarkStart w:id="63" w:name="_Toc154823356"/>
      <w:bookmarkStart w:id="64" w:name="_Toc161806957"/>
      <w:r w:rsidRPr="00DC578C">
        <w:rPr>
          <w:bCs/>
          <w:i/>
          <w:iCs/>
          <w:sz w:val="24"/>
          <w:szCs w:val="24"/>
        </w:rPr>
        <w:t xml:space="preserve"> </w:t>
      </w:r>
      <w:bookmarkStart w:id="65" w:name="_Toc191867086"/>
      <w:bookmarkStart w:id="66" w:name="_Toc494791411"/>
      <w:r w:rsidR="00903645">
        <w:rPr>
          <w:bCs/>
          <w:i/>
          <w:iCs/>
          <w:sz w:val="24"/>
          <w:szCs w:val="24"/>
        </w:rPr>
        <w:t>Opis sposobu oblicze</w:t>
      </w:r>
      <w:r w:rsidRPr="00DC578C">
        <w:rPr>
          <w:bCs/>
          <w:i/>
          <w:iCs/>
          <w:sz w:val="24"/>
          <w:szCs w:val="24"/>
        </w:rPr>
        <w:t>nia ceny</w:t>
      </w:r>
      <w:bookmarkEnd w:id="62"/>
      <w:bookmarkEnd w:id="63"/>
      <w:bookmarkEnd w:id="64"/>
      <w:bookmarkEnd w:id="65"/>
      <w:r w:rsidR="00903645">
        <w:rPr>
          <w:bCs/>
          <w:i/>
          <w:iCs/>
          <w:sz w:val="24"/>
          <w:szCs w:val="24"/>
        </w:rPr>
        <w:t>.</w:t>
      </w:r>
      <w:bookmarkEnd w:id="66"/>
    </w:p>
    <w:p w:rsidR="00CC5115" w:rsidRPr="00DC578C" w:rsidRDefault="00CC5115" w:rsidP="00CC5115">
      <w:pPr>
        <w:pStyle w:val="pkt"/>
        <w:spacing w:before="0" w:after="0" w:line="276" w:lineRule="auto"/>
        <w:ind w:left="0" w:firstLine="0"/>
        <w:rPr>
          <w:rFonts w:ascii="Times New Roman" w:hAnsi="Times New Roman"/>
          <w:sz w:val="24"/>
          <w:szCs w:val="24"/>
        </w:rPr>
      </w:pPr>
    </w:p>
    <w:p w:rsidR="006A6B37" w:rsidRDefault="00FA4EDA" w:rsidP="00CC5115">
      <w:pPr>
        <w:pStyle w:val="pkt"/>
        <w:spacing w:before="0" w:after="0" w:line="276" w:lineRule="auto"/>
        <w:ind w:left="0" w:firstLine="0"/>
        <w:rPr>
          <w:rFonts w:ascii="Times New Roman" w:hAnsi="Times New Roman"/>
          <w:sz w:val="24"/>
          <w:szCs w:val="24"/>
        </w:rPr>
      </w:pPr>
      <w:r>
        <w:rPr>
          <w:rFonts w:ascii="Times New Roman" w:hAnsi="Times New Roman"/>
          <w:sz w:val="24"/>
          <w:szCs w:val="24"/>
        </w:rPr>
        <w:t>Cena oferty musi być podana w PLN cyfrowo i słownie. Cena podana w ofercie powinna obejmować wszystkie koszty i składniki związane z wykonaniem zamówienia oraz warunkami stawianymi przez Zamawiającego:</w:t>
      </w:r>
    </w:p>
    <w:p w:rsidR="00100D95" w:rsidRPr="00100D95" w:rsidRDefault="00100D95" w:rsidP="00100D95">
      <w:pPr>
        <w:ind w:left="301"/>
        <w:jc w:val="both"/>
        <w:rPr>
          <w:rFonts w:eastAsia="Tahoma,Bold"/>
          <w:sz w:val="24"/>
          <w:szCs w:val="24"/>
        </w:rPr>
      </w:pPr>
      <w:r w:rsidRPr="00100D95">
        <w:rPr>
          <w:rFonts w:eastAsia="Tahoma,Bold"/>
          <w:sz w:val="24"/>
          <w:szCs w:val="24"/>
        </w:rPr>
        <w:t xml:space="preserve">1. Wykonawca zobowiązany jest obliczyć cenę oferty poprzez sporządzenie Harmonogramu spłat rat i odsetek kredytu zgodnie </w:t>
      </w:r>
      <w:r w:rsidRPr="00961D93">
        <w:rPr>
          <w:rFonts w:eastAsia="Tahoma,Bold"/>
          <w:sz w:val="24"/>
          <w:szCs w:val="24"/>
        </w:rPr>
        <w:t xml:space="preserve">z </w:t>
      </w:r>
      <w:r w:rsidR="00961D93" w:rsidRPr="00961D93">
        <w:rPr>
          <w:rFonts w:eastAsia="Tahoma,Bold"/>
          <w:b/>
          <w:sz w:val="24"/>
          <w:szCs w:val="24"/>
        </w:rPr>
        <w:t>Z</w:t>
      </w:r>
      <w:r w:rsidRPr="00961D93">
        <w:rPr>
          <w:rFonts w:eastAsia="Tahoma,Bold"/>
          <w:b/>
          <w:sz w:val="24"/>
          <w:szCs w:val="24"/>
        </w:rPr>
        <w:t xml:space="preserve">ałącznikiem nr </w:t>
      </w:r>
      <w:r w:rsidR="00961D93">
        <w:rPr>
          <w:rFonts w:eastAsia="Tahoma,Bold"/>
          <w:b/>
          <w:sz w:val="24"/>
          <w:szCs w:val="24"/>
        </w:rPr>
        <w:t>2</w:t>
      </w:r>
      <w:r w:rsidR="00B80A19">
        <w:rPr>
          <w:rFonts w:eastAsia="Tahoma,Bold"/>
          <w:b/>
          <w:sz w:val="24"/>
          <w:szCs w:val="24"/>
        </w:rPr>
        <w:t xml:space="preserve"> do SIWZ</w:t>
      </w:r>
      <w:r w:rsidRPr="00100D95">
        <w:rPr>
          <w:rFonts w:eastAsia="Tahoma,Bold"/>
          <w:sz w:val="24"/>
          <w:szCs w:val="24"/>
        </w:rPr>
        <w:t xml:space="preserve"> – z uwzględnieniem karencji. W opracowanym harmonogramie należy określić:</w:t>
      </w:r>
    </w:p>
    <w:p w:rsidR="00100D95" w:rsidRPr="00100D95" w:rsidRDefault="00100D95" w:rsidP="00100D95">
      <w:pPr>
        <w:ind w:left="360"/>
        <w:jc w:val="both"/>
        <w:rPr>
          <w:rFonts w:eastAsia="Tahoma,Bold"/>
          <w:sz w:val="24"/>
          <w:szCs w:val="24"/>
        </w:rPr>
      </w:pPr>
      <w:r w:rsidRPr="00100D95">
        <w:rPr>
          <w:rFonts w:eastAsia="Tahoma,Bold"/>
          <w:sz w:val="24"/>
          <w:szCs w:val="24"/>
        </w:rPr>
        <w:t>- wysokość stałej marży banku,</w:t>
      </w:r>
    </w:p>
    <w:p w:rsidR="00100D95" w:rsidRPr="00100D95" w:rsidRDefault="00100D95" w:rsidP="00100D95">
      <w:pPr>
        <w:ind w:left="360"/>
        <w:jc w:val="both"/>
        <w:rPr>
          <w:rFonts w:eastAsia="Tahoma,Bold"/>
          <w:sz w:val="24"/>
          <w:szCs w:val="24"/>
        </w:rPr>
      </w:pPr>
      <w:r w:rsidRPr="00100D95">
        <w:rPr>
          <w:rFonts w:eastAsia="Tahoma,Bold"/>
          <w:sz w:val="24"/>
          <w:szCs w:val="24"/>
        </w:rPr>
        <w:t>- wysokość prowizji,</w:t>
      </w:r>
    </w:p>
    <w:p w:rsidR="00100D95" w:rsidRPr="00100D95" w:rsidRDefault="00100D95" w:rsidP="00100D95">
      <w:pPr>
        <w:ind w:left="360"/>
        <w:jc w:val="both"/>
        <w:rPr>
          <w:rFonts w:eastAsia="Tahoma,Bold"/>
          <w:sz w:val="24"/>
          <w:szCs w:val="24"/>
        </w:rPr>
      </w:pPr>
      <w:r w:rsidRPr="00100D95">
        <w:rPr>
          <w:rFonts w:eastAsia="Tahoma,Bold"/>
          <w:sz w:val="24"/>
          <w:szCs w:val="24"/>
        </w:rPr>
        <w:t>- łączną sumę odsetek za cały okres kredytowania.</w:t>
      </w:r>
    </w:p>
    <w:p w:rsidR="00100D95" w:rsidRPr="00100D95" w:rsidRDefault="00100D95" w:rsidP="00100D95">
      <w:pPr>
        <w:ind w:left="360"/>
        <w:jc w:val="both"/>
        <w:rPr>
          <w:rFonts w:eastAsia="Tahoma,Bold"/>
          <w:sz w:val="24"/>
          <w:szCs w:val="24"/>
        </w:rPr>
      </w:pPr>
      <w:r w:rsidRPr="00100D95">
        <w:rPr>
          <w:rFonts w:eastAsia="Tahoma,Bold"/>
          <w:sz w:val="24"/>
          <w:szCs w:val="24"/>
        </w:rPr>
        <w:t xml:space="preserve">2. Kredyt powinien być wyliczony w oparciu o stawkę WIBOR 1M wg notowania z dnia </w:t>
      </w:r>
      <w:r>
        <w:rPr>
          <w:rFonts w:eastAsia="Tahoma,Bold"/>
          <w:sz w:val="24"/>
          <w:szCs w:val="24"/>
        </w:rPr>
        <w:t>31.08.2017</w:t>
      </w:r>
      <w:r w:rsidRPr="00100D95">
        <w:rPr>
          <w:rFonts w:eastAsia="Tahoma,Bold"/>
          <w:sz w:val="24"/>
          <w:szCs w:val="24"/>
        </w:rPr>
        <w:t>r.</w:t>
      </w:r>
      <w:r w:rsidR="003D57CD">
        <w:rPr>
          <w:rFonts w:eastAsia="Tahoma,Bold"/>
          <w:sz w:val="24"/>
          <w:szCs w:val="24"/>
        </w:rPr>
        <w:t xml:space="preserve"> 1,66%</w:t>
      </w:r>
      <w:r w:rsidRPr="00100D95">
        <w:rPr>
          <w:rFonts w:eastAsia="Tahoma,Bold"/>
          <w:sz w:val="24"/>
          <w:szCs w:val="24"/>
        </w:rPr>
        <w:t xml:space="preserve"> powiększoną o stałą marżę banku.</w:t>
      </w:r>
    </w:p>
    <w:p w:rsidR="00100D95" w:rsidRPr="00100D95" w:rsidRDefault="00100D95" w:rsidP="00100D95">
      <w:pPr>
        <w:ind w:left="360"/>
        <w:jc w:val="both"/>
        <w:rPr>
          <w:rFonts w:eastAsia="Tahoma,Bold"/>
          <w:sz w:val="24"/>
          <w:szCs w:val="24"/>
        </w:rPr>
      </w:pPr>
      <w:r w:rsidRPr="00100D95">
        <w:rPr>
          <w:rFonts w:eastAsia="Tahoma,Bold"/>
          <w:sz w:val="24"/>
          <w:szCs w:val="24"/>
        </w:rPr>
        <w:t>3.  Odsetki będą naliczane i opłacane tylko od kapitału niespłaconego.</w:t>
      </w:r>
    </w:p>
    <w:p w:rsidR="00100D95" w:rsidRPr="00100D95" w:rsidRDefault="00100D95" w:rsidP="00100D95">
      <w:pPr>
        <w:ind w:left="360"/>
        <w:jc w:val="both"/>
        <w:rPr>
          <w:rFonts w:eastAsia="Tahoma,Bold"/>
          <w:sz w:val="24"/>
          <w:szCs w:val="24"/>
        </w:rPr>
      </w:pPr>
      <w:r w:rsidRPr="00100D95">
        <w:rPr>
          <w:rFonts w:eastAsia="Tahoma,Bold"/>
          <w:sz w:val="24"/>
          <w:szCs w:val="24"/>
        </w:rPr>
        <w:t>4. Do ceny oferty należy doliczyć prowizje bankowe, jeżeli Wykonawca takie przewiduje.</w:t>
      </w:r>
    </w:p>
    <w:p w:rsidR="00100D95" w:rsidRPr="00100D95" w:rsidRDefault="00100D95" w:rsidP="00100D95">
      <w:pPr>
        <w:ind w:left="360"/>
        <w:jc w:val="both"/>
        <w:rPr>
          <w:rFonts w:eastAsia="Tahoma,Bold"/>
          <w:sz w:val="24"/>
          <w:szCs w:val="24"/>
        </w:rPr>
      </w:pPr>
      <w:r w:rsidRPr="00100D95">
        <w:rPr>
          <w:rFonts w:eastAsia="Tahoma,Bold"/>
          <w:sz w:val="24"/>
          <w:szCs w:val="24"/>
        </w:rPr>
        <w:t xml:space="preserve">5. Wypłata kredytu nastąpi w </w:t>
      </w:r>
      <w:r>
        <w:rPr>
          <w:rFonts w:eastAsia="Tahoma,Bold"/>
          <w:sz w:val="24"/>
          <w:szCs w:val="24"/>
        </w:rPr>
        <w:t>dwóch transzach14.11.2017r. i 28.12.2017r.</w:t>
      </w:r>
      <w:r w:rsidRPr="00100D95">
        <w:rPr>
          <w:rFonts w:eastAsia="Tahoma,Bold"/>
          <w:sz w:val="24"/>
          <w:szCs w:val="24"/>
        </w:rPr>
        <w:t xml:space="preserve"> na podstawie faktur lub innych dokumentów.</w:t>
      </w:r>
    </w:p>
    <w:p w:rsidR="00100D95" w:rsidRDefault="00100D95" w:rsidP="00100D95">
      <w:pPr>
        <w:ind w:left="360"/>
        <w:jc w:val="both"/>
        <w:rPr>
          <w:rFonts w:eastAsia="Tahoma,Bold"/>
          <w:sz w:val="24"/>
          <w:szCs w:val="24"/>
        </w:rPr>
      </w:pPr>
      <w:r w:rsidRPr="00100D95">
        <w:rPr>
          <w:rFonts w:eastAsia="Tahoma,Bold"/>
          <w:sz w:val="24"/>
          <w:szCs w:val="24"/>
        </w:rPr>
        <w:t>6. Zamawiający zastrzega sobie możliwość zmiany ilości wypłacanych transz, wysokości transz kredytu i terminu ich uruchomienia bez ponoszenia z tego tytułu żadnych dodatkowych opłat i prowizji.</w:t>
      </w:r>
    </w:p>
    <w:p w:rsidR="00EB08CE" w:rsidRPr="00EB08CE" w:rsidRDefault="00EB08CE" w:rsidP="003D57CD">
      <w:pPr>
        <w:ind w:left="426"/>
        <w:jc w:val="both"/>
        <w:rPr>
          <w:rFonts w:eastAsia="Tahoma,Bold"/>
          <w:sz w:val="24"/>
          <w:szCs w:val="24"/>
        </w:rPr>
      </w:pPr>
      <w:r>
        <w:rPr>
          <w:rFonts w:eastAsia="Tahoma,Bold"/>
          <w:sz w:val="24"/>
          <w:szCs w:val="24"/>
        </w:rPr>
        <w:t>7.</w:t>
      </w:r>
      <w:r w:rsidRPr="00EB08CE">
        <w:rPr>
          <w:rFonts w:eastAsia="Tahoma,Bold"/>
          <w:sz w:val="24"/>
          <w:szCs w:val="24"/>
        </w:rPr>
        <w:t xml:space="preserve"> W przypadku spłaty kredytu we wcześniejszym terminie, odsetk</w:t>
      </w:r>
      <w:r>
        <w:rPr>
          <w:rFonts w:eastAsia="Tahoma,Bold"/>
          <w:sz w:val="24"/>
          <w:szCs w:val="24"/>
        </w:rPr>
        <w:t>i będą naliczane do dnia spłaty.</w:t>
      </w:r>
    </w:p>
    <w:p w:rsidR="00EB08CE" w:rsidRPr="00EB08CE" w:rsidRDefault="00EB08CE" w:rsidP="003D57CD">
      <w:pPr>
        <w:ind w:left="426"/>
        <w:jc w:val="both"/>
        <w:rPr>
          <w:rFonts w:eastAsia="Tahoma,Bold"/>
          <w:sz w:val="24"/>
          <w:szCs w:val="24"/>
        </w:rPr>
      </w:pPr>
      <w:r>
        <w:rPr>
          <w:rFonts w:eastAsia="Tahoma,Bold"/>
          <w:sz w:val="24"/>
          <w:szCs w:val="24"/>
        </w:rPr>
        <w:t>8.</w:t>
      </w:r>
      <w:r w:rsidRPr="00EB08CE">
        <w:rPr>
          <w:rFonts w:eastAsia="Tahoma,Bold"/>
          <w:sz w:val="24"/>
          <w:szCs w:val="24"/>
        </w:rPr>
        <w:t xml:space="preserve"> Zamawiający zastrzega sobie prawo do wcześniejszej spłaty kredytu w całości lub części bez ponoszenia dodatkowych opłat</w:t>
      </w:r>
      <w:r>
        <w:rPr>
          <w:rFonts w:eastAsia="Tahoma,Bold"/>
          <w:sz w:val="24"/>
          <w:szCs w:val="24"/>
        </w:rPr>
        <w:t>.</w:t>
      </w:r>
    </w:p>
    <w:p w:rsidR="00EB08CE" w:rsidRPr="00EB08CE" w:rsidRDefault="00EB08CE" w:rsidP="003D57CD">
      <w:pPr>
        <w:ind w:left="426"/>
        <w:jc w:val="both"/>
        <w:rPr>
          <w:rFonts w:eastAsia="Tahoma,Bold"/>
          <w:sz w:val="24"/>
          <w:szCs w:val="24"/>
        </w:rPr>
      </w:pPr>
      <w:r>
        <w:rPr>
          <w:rFonts w:eastAsia="Tahoma,Bold"/>
          <w:sz w:val="24"/>
          <w:szCs w:val="24"/>
        </w:rPr>
        <w:t>9.</w:t>
      </w:r>
      <w:r w:rsidRPr="00EB08CE">
        <w:rPr>
          <w:rFonts w:eastAsia="Tahoma,Bold"/>
          <w:sz w:val="24"/>
          <w:szCs w:val="24"/>
        </w:rPr>
        <w:t xml:space="preserve"> Zamawiający zastrzega sobie prawo do dokonania przesunięcia terminu spłaty poszczególnych rat kredytu w całym okresie objętym umową, bez konieczności ponoszenia dodatkowych kosztów wynikających ze zmi</w:t>
      </w:r>
      <w:r>
        <w:rPr>
          <w:rFonts w:eastAsia="Tahoma,Bold"/>
          <w:sz w:val="24"/>
          <w:szCs w:val="24"/>
        </w:rPr>
        <w:t>any harmonogramu spłaty kredytu.</w:t>
      </w:r>
    </w:p>
    <w:p w:rsidR="00EB08CE" w:rsidRPr="00100D95" w:rsidRDefault="00EB08CE" w:rsidP="003D57CD">
      <w:pPr>
        <w:ind w:left="426"/>
        <w:jc w:val="both"/>
        <w:rPr>
          <w:rFonts w:eastAsia="Tahoma,Bold"/>
          <w:sz w:val="24"/>
          <w:szCs w:val="24"/>
        </w:rPr>
      </w:pPr>
      <w:r>
        <w:rPr>
          <w:rFonts w:eastAsia="Tahoma,Bold"/>
          <w:sz w:val="24"/>
          <w:szCs w:val="24"/>
        </w:rPr>
        <w:t>10.</w:t>
      </w:r>
      <w:r w:rsidRPr="00EB08CE">
        <w:rPr>
          <w:rFonts w:eastAsia="Tahoma,Bold"/>
          <w:sz w:val="24"/>
          <w:szCs w:val="24"/>
        </w:rPr>
        <w:t xml:space="preserve"> Zamawiający zastrzega sobie prawo do wydłużenia okresu spłaty kredytu, pod warunkiem posiadania  zdolności do spłaty kredytu w okr</w:t>
      </w:r>
      <w:r>
        <w:rPr>
          <w:rFonts w:eastAsia="Tahoma,Bold"/>
          <w:sz w:val="24"/>
          <w:szCs w:val="24"/>
        </w:rPr>
        <w:t>esie wydłużonego kredytowania.</w:t>
      </w:r>
    </w:p>
    <w:p w:rsidR="00100D95" w:rsidRPr="00100D95" w:rsidRDefault="00EB08CE" w:rsidP="00100D95">
      <w:pPr>
        <w:ind w:left="360"/>
        <w:jc w:val="both"/>
        <w:rPr>
          <w:rFonts w:eastAsia="Tahoma,Bold"/>
          <w:sz w:val="24"/>
          <w:szCs w:val="24"/>
        </w:rPr>
      </w:pPr>
      <w:r>
        <w:rPr>
          <w:rFonts w:eastAsia="Tahoma,Bold"/>
          <w:sz w:val="24"/>
          <w:szCs w:val="24"/>
        </w:rPr>
        <w:lastRenderedPageBreak/>
        <w:t>11</w:t>
      </w:r>
      <w:r w:rsidR="00100D95" w:rsidRPr="00100D95">
        <w:rPr>
          <w:rFonts w:eastAsia="Tahoma,Bold"/>
          <w:sz w:val="24"/>
          <w:szCs w:val="24"/>
        </w:rPr>
        <w:t xml:space="preserve">. Koszt kredytu należy obliczyć od dnia </w:t>
      </w:r>
      <w:r w:rsidR="003D57CD">
        <w:rPr>
          <w:rFonts w:eastAsia="Tahoma,Bold"/>
          <w:sz w:val="24"/>
          <w:szCs w:val="24"/>
        </w:rPr>
        <w:t>14.11.2017r.</w:t>
      </w:r>
      <w:r w:rsidR="00100D95" w:rsidRPr="00100D95">
        <w:rPr>
          <w:rFonts w:eastAsia="Tahoma,Bold"/>
          <w:sz w:val="24"/>
          <w:szCs w:val="24"/>
        </w:rPr>
        <w:t xml:space="preserve"> do dnia </w:t>
      </w:r>
      <w:r>
        <w:rPr>
          <w:rFonts w:eastAsia="Tahoma,Bold"/>
          <w:sz w:val="24"/>
          <w:szCs w:val="24"/>
        </w:rPr>
        <w:t>29.12.2023</w:t>
      </w:r>
      <w:r w:rsidR="00100D95" w:rsidRPr="00100D95">
        <w:rPr>
          <w:rFonts w:eastAsia="Tahoma,Bold"/>
          <w:sz w:val="24"/>
          <w:szCs w:val="24"/>
        </w:rPr>
        <w:t>r. przy założeniu:</w:t>
      </w:r>
    </w:p>
    <w:p w:rsidR="00100D95" w:rsidRPr="00100D95" w:rsidRDefault="00100D95" w:rsidP="00100D95">
      <w:pPr>
        <w:ind w:left="387"/>
        <w:jc w:val="both"/>
        <w:rPr>
          <w:rFonts w:eastAsia="Tahoma,Bold"/>
          <w:sz w:val="24"/>
          <w:szCs w:val="24"/>
        </w:rPr>
      </w:pPr>
      <w:r w:rsidRPr="00100D95">
        <w:rPr>
          <w:rFonts w:eastAsia="Tahoma,Bold"/>
          <w:sz w:val="24"/>
          <w:szCs w:val="24"/>
        </w:rPr>
        <w:t xml:space="preserve">- karencja spłaty rat kapitałowych kredytu do </w:t>
      </w:r>
      <w:r w:rsidR="00EB08CE">
        <w:rPr>
          <w:rFonts w:eastAsia="Tahoma,Bold"/>
          <w:sz w:val="24"/>
          <w:szCs w:val="24"/>
        </w:rPr>
        <w:t>29</w:t>
      </w:r>
      <w:r w:rsidRPr="00100D95">
        <w:rPr>
          <w:rFonts w:eastAsia="Tahoma,Bold"/>
          <w:sz w:val="24"/>
          <w:szCs w:val="24"/>
        </w:rPr>
        <w:t>.03.201</w:t>
      </w:r>
      <w:r w:rsidR="00EB08CE">
        <w:rPr>
          <w:rFonts w:eastAsia="Tahoma,Bold"/>
          <w:sz w:val="24"/>
          <w:szCs w:val="24"/>
        </w:rPr>
        <w:t>8</w:t>
      </w:r>
      <w:r w:rsidRPr="00100D95">
        <w:rPr>
          <w:rFonts w:eastAsia="Tahoma,Bold"/>
          <w:sz w:val="24"/>
          <w:szCs w:val="24"/>
        </w:rPr>
        <w:t>r.,</w:t>
      </w:r>
      <w:r w:rsidR="00B45EA5">
        <w:rPr>
          <w:rFonts w:eastAsia="Tahoma,Bold"/>
          <w:sz w:val="24"/>
          <w:szCs w:val="24"/>
        </w:rPr>
        <w:t xml:space="preserve"> </w:t>
      </w:r>
      <w:r w:rsidRPr="00100D95">
        <w:rPr>
          <w:rFonts w:eastAsia="Tahoma,Bold"/>
          <w:sz w:val="24"/>
          <w:szCs w:val="24"/>
        </w:rPr>
        <w:t xml:space="preserve">pierwsza rata kapitału płatna </w:t>
      </w:r>
      <w:r w:rsidR="00EB08CE">
        <w:rPr>
          <w:rFonts w:eastAsia="Tahoma,Bold"/>
          <w:sz w:val="24"/>
          <w:szCs w:val="24"/>
        </w:rPr>
        <w:t>30</w:t>
      </w:r>
      <w:r w:rsidRPr="00100D95">
        <w:rPr>
          <w:rFonts w:eastAsia="Tahoma,Bold"/>
          <w:sz w:val="24"/>
          <w:szCs w:val="24"/>
        </w:rPr>
        <w:t xml:space="preserve"> marca 201</w:t>
      </w:r>
      <w:r w:rsidR="00EB08CE">
        <w:rPr>
          <w:rFonts w:eastAsia="Tahoma,Bold"/>
          <w:sz w:val="24"/>
          <w:szCs w:val="24"/>
        </w:rPr>
        <w:t>8</w:t>
      </w:r>
      <w:r w:rsidRPr="00100D95">
        <w:rPr>
          <w:rFonts w:eastAsia="Tahoma,Bold"/>
          <w:sz w:val="24"/>
          <w:szCs w:val="24"/>
        </w:rPr>
        <w:t>r.</w:t>
      </w:r>
    </w:p>
    <w:p w:rsidR="00100D95" w:rsidRPr="00100D95" w:rsidRDefault="00100D95" w:rsidP="00100D95">
      <w:pPr>
        <w:ind w:left="360"/>
        <w:jc w:val="both"/>
        <w:rPr>
          <w:rFonts w:eastAsia="Tahoma,Bold"/>
          <w:sz w:val="24"/>
          <w:szCs w:val="24"/>
        </w:rPr>
      </w:pPr>
      <w:r w:rsidRPr="00100D95">
        <w:rPr>
          <w:rFonts w:eastAsia="Tahoma,Bold"/>
          <w:sz w:val="24"/>
          <w:szCs w:val="24"/>
        </w:rPr>
        <w:t xml:space="preserve">- miesięczna spłata kapitału w ratach wg </w:t>
      </w:r>
      <w:r w:rsidR="003D57CD">
        <w:rPr>
          <w:rFonts w:eastAsia="Tahoma,Bold"/>
          <w:b/>
          <w:sz w:val="24"/>
          <w:szCs w:val="24"/>
        </w:rPr>
        <w:t>Z</w:t>
      </w:r>
      <w:r w:rsidRPr="00961D93">
        <w:rPr>
          <w:rFonts w:eastAsia="Tahoma,Bold"/>
          <w:b/>
          <w:sz w:val="24"/>
          <w:szCs w:val="24"/>
        </w:rPr>
        <w:t>ałącznika nr</w:t>
      </w:r>
      <w:r w:rsidRPr="00961D93">
        <w:rPr>
          <w:rFonts w:eastAsia="Tahoma,Bold"/>
          <w:sz w:val="24"/>
          <w:szCs w:val="24"/>
        </w:rPr>
        <w:t xml:space="preserve"> </w:t>
      </w:r>
      <w:r w:rsidR="00961D93" w:rsidRPr="00961D93">
        <w:rPr>
          <w:rFonts w:eastAsia="Tahoma,Bold"/>
          <w:b/>
          <w:sz w:val="24"/>
          <w:szCs w:val="24"/>
        </w:rPr>
        <w:t>2</w:t>
      </w:r>
      <w:r w:rsidR="00B80A19" w:rsidRPr="00961D93">
        <w:rPr>
          <w:rFonts w:eastAsia="Tahoma,Bold"/>
          <w:b/>
          <w:sz w:val="24"/>
          <w:szCs w:val="24"/>
        </w:rPr>
        <w:t xml:space="preserve"> do SIWZ</w:t>
      </w:r>
      <w:r w:rsidRPr="00961D93">
        <w:rPr>
          <w:rFonts w:eastAsia="Tahoma,Bold"/>
          <w:sz w:val="24"/>
          <w:szCs w:val="24"/>
        </w:rPr>
        <w:t>.</w:t>
      </w:r>
    </w:p>
    <w:p w:rsidR="00100D95" w:rsidRPr="00100D95" w:rsidRDefault="00100D95" w:rsidP="00100D95">
      <w:pPr>
        <w:ind w:left="360"/>
        <w:jc w:val="both"/>
        <w:rPr>
          <w:rFonts w:eastAsia="Tahoma,Bold"/>
          <w:sz w:val="24"/>
          <w:szCs w:val="24"/>
        </w:rPr>
      </w:pPr>
      <w:r w:rsidRPr="00100D95">
        <w:rPr>
          <w:rFonts w:eastAsia="Tahoma,Bold"/>
          <w:sz w:val="24"/>
          <w:szCs w:val="24"/>
        </w:rPr>
        <w:t xml:space="preserve">-miesięczna spłata odsetek począwszy od miesiąca, w którym nastąpiła wypłata transzy kredytu do </w:t>
      </w:r>
      <w:r w:rsidR="00EB08CE">
        <w:rPr>
          <w:rFonts w:eastAsia="Tahoma,Bold"/>
          <w:sz w:val="24"/>
          <w:szCs w:val="24"/>
        </w:rPr>
        <w:t>29.12.2023</w:t>
      </w:r>
      <w:r w:rsidRPr="00100D95">
        <w:rPr>
          <w:rFonts w:eastAsia="Tahoma,Bold"/>
          <w:sz w:val="24"/>
          <w:szCs w:val="24"/>
        </w:rPr>
        <w:t xml:space="preserve">r. wg </w:t>
      </w:r>
      <w:r w:rsidR="003D57CD">
        <w:rPr>
          <w:rFonts w:eastAsia="Tahoma,Bold"/>
          <w:b/>
          <w:sz w:val="24"/>
          <w:szCs w:val="24"/>
        </w:rPr>
        <w:t>Z</w:t>
      </w:r>
      <w:r w:rsidRPr="00961D93">
        <w:rPr>
          <w:rFonts w:eastAsia="Tahoma,Bold"/>
          <w:b/>
          <w:sz w:val="24"/>
          <w:szCs w:val="24"/>
        </w:rPr>
        <w:t>ałącznika nr</w:t>
      </w:r>
      <w:r w:rsidRPr="00961D93">
        <w:rPr>
          <w:rFonts w:eastAsia="Tahoma,Bold"/>
          <w:sz w:val="24"/>
          <w:szCs w:val="24"/>
        </w:rPr>
        <w:t xml:space="preserve"> </w:t>
      </w:r>
      <w:r w:rsidR="00961D93" w:rsidRPr="00961D93">
        <w:rPr>
          <w:rFonts w:eastAsia="Tahoma,Bold"/>
          <w:b/>
          <w:sz w:val="24"/>
          <w:szCs w:val="24"/>
        </w:rPr>
        <w:t>2</w:t>
      </w:r>
      <w:r w:rsidR="00B80A19">
        <w:rPr>
          <w:rFonts w:eastAsia="Tahoma,Bold"/>
          <w:b/>
          <w:sz w:val="24"/>
          <w:szCs w:val="24"/>
        </w:rPr>
        <w:t xml:space="preserve"> do SIWZ</w:t>
      </w:r>
      <w:r w:rsidRPr="00100D95">
        <w:rPr>
          <w:rFonts w:eastAsia="Tahoma,Bold"/>
          <w:sz w:val="24"/>
          <w:szCs w:val="24"/>
        </w:rPr>
        <w:t>.</w:t>
      </w:r>
    </w:p>
    <w:p w:rsidR="00FA4EDA" w:rsidRDefault="005F0B85" w:rsidP="00B45EA5">
      <w:pPr>
        <w:autoSpaceDE w:val="0"/>
        <w:autoSpaceDN w:val="0"/>
        <w:adjustRightInd w:val="0"/>
        <w:spacing w:line="276" w:lineRule="auto"/>
        <w:ind w:left="426"/>
        <w:jc w:val="both"/>
        <w:rPr>
          <w:sz w:val="24"/>
          <w:szCs w:val="24"/>
        </w:rPr>
      </w:pPr>
      <w:r w:rsidRPr="005F0B85">
        <w:rPr>
          <w:rFonts w:eastAsia="Tahoma,Bold"/>
          <w:sz w:val="24"/>
          <w:szCs w:val="24"/>
        </w:rPr>
        <w:t>12.</w:t>
      </w:r>
      <w:r w:rsidRPr="005F0B85">
        <w:rPr>
          <w:sz w:val="24"/>
          <w:szCs w:val="24"/>
        </w:rPr>
        <w:t xml:space="preserve"> Wykonawca zobowiązany jest do zdobycia wszelkich informacji, które mogą być konieczne do wykonania prawidłowej wyceny zamówienia, gdyż wyklucza się możliwość roszczeń Wykonawcy, związanych z błędnym skalkulowaniem ceny lub pominięciem elementów niezbędnych do wykonania zamówienia.</w:t>
      </w:r>
    </w:p>
    <w:p w:rsidR="00FA4EDA" w:rsidRPr="00DC578C" w:rsidRDefault="00FA4EDA" w:rsidP="00CC5115">
      <w:pPr>
        <w:pStyle w:val="pkt"/>
        <w:spacing w:before="0" w:after="0" w:line="276" w:lineRule="auto"/>
        <w:ind w:left="0" w:firstLine="0"/>
        <w:rPr>
          <w:rFonts w:ascii="Times New Roman" w:hAnsi="Times New Roman"/>
          <w:sz w:val="24"/>
          <w:szCs w:val="24"/>
        </w:rPr>
      </w:pPr>
    </w:p>
    <w:p w:rsidR="00CC5115"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67" w:name="_Toc137824141"/>
      <w:bookmarkStart w:id="68" w:name="_Toc154823357"/>
      <w:bookmarkStart w:id="69" w:name="_Toc161806958"/>
      <w:r w:rsidRPr="00DC578C">
        <w:rPr>
          <w:bCs/>
          <w:i/>
          <w:iCs/>
          <w:sz w:val="24"/>
          <w:szCs w:val="24"/>
        </w:rPr>
        <w:t xml:space="preserve"> </w:t>
      </w:r>
      <w:bookmarkStart w:id="70" w:name="_Toc191867087"/>
      <w:bookmarkStart w:id="71" w:name="_Toc494791412"/>
      <w:r w:rsidR="00903645">
        <w:rPr>
          <w:bCs/>
          <w:i/>
          <w:iCs/>
          <w:sz w:val="24"/>
          <w:szCs w:val="24"/>
        </w:rPr>
        <w:t>Opis kryteriów, którymi z</w:t>
      </w:r>
      <w:r w:rsidRPr="00DC578C">
        <w:rPr>
          <w:bCs/>
          <w:i/>
          <w:iCs/>
          <w:sz w:val="24"/>
          <w:szCs w:val="24"/>
        </w:rPr>
        <w:t xml:space="preserve">amawiający będzie się kierował przy wyborze oferty, wraz z podaniem </w:t>
      </w:r>
      <w:r w:rsidR="00903645">
        <w:rPr>
          <w:bCs/>
          <w:i/>
          <w:iCs/>
          <w:sz w:val="24"/>
          <w:szCs w:val="24"/>
        </w:rPr>
        <w:t xml:space="preserve">wag </w:t>
      </w:r>
      <w:r w:rsidRPr="00DC578C">
        <w:rPr>
          <w:bCs/>
          <w:i/>
          <w:iCs/>
          <w:sz w:val="24"/>
          <w:szCs w:val="24"/>
        </w:rPr>
        <w:t>tych kryteriów i sposobu oceny ofert</w:t>
      </w:r>
      <w:bookmarkEnd w:id="67"/>
      <w:bookmarkEnd w:id="68"/>
      <w:bookmarkEnd w:id="69"/>
      <w:bookmarkEnd w:id="70"/>
      <w:r w:rsidR="00DB28A9">
        <w:rPr>
          <w:bCs/>
          <w:i/>
          <w:iCs/>
          <w:sz w:val="24"/>
          <w:szCs w:val="24"/>
        </w:rPr>
        <w:t>.</w:t>
      </w:r>
      <w:bookmarkEnd w:id="71"/>
    </w:p>
    <w:p w:rsidR="00CC5115" w:rsidRDefault="00CC5115" w:rsidP="00CC5115">
      <w:pPr>
        <w:spacing w:line="276" w:lineRule="auto"/>
        <w:jc w:val="both"/>
        <w:rPr>
          <w:b/>
          <w:sz w:val="24"/>
          <w:szCs w:val="24"/>
        </w:rPr>
      </w:pPr>
    </w:p>
    <w:p w:rsidR="00343390" w:rsidRDefault="00343390" w:rsidP="008C5FCC">
      <w:pPr>
        <w:numPr>
          <w:ilvl w:val="0"/>
          <w:numId w:val="42"/>
        </w:numPr>
        <w:jc w:val="both"/>
        <w:rPr>
          <w:sz w:val="24"/>
          <w:szCs w:val="24"/>
        </w:rPr>
      </w:pPr>
      <w:r w:rsidRPr="00343390">
        <w:rPr>
          <w:sz w:val="24"/>
          <w:szCs w:val="24"/>
        </w:rPr>
        <w:t>Oferty będą oceniane według poniższych kryteriów:</w:t>
      </w:r>
    </w:p>
    <w:p w:rsidR="00343390" w:rsidRPr="00343390" w:rsidRDefault="00343390" w:rsidP="00343390">
      <w:pPr>
        <w:ind w:left="397"/>
        <w:jc w:val="both"/>
        <w:rPr>
          <w:sz w:val="24"/>
          <w:szCs w:val="24"/>
        </w:rPr>
      </w:pPr>
    </w:p>
    <w:p w:rsidR="007B6D59" w:rsidRPr="007B6D59" w:rsidRDefault="007B6D59" w:rsidP="007B6D59">
      <w:pPr>
        <w:autoSpaceDE w:val="0"/>
        <w:autoSpaceDN w:val="0"/>
        <w:adjustRightInd w:val="0"/>
        <w:ind w:left="360"/>
        <w:jc w:val="both"/>
        <w:rPr>
          <w:sz w:val="24"/>
          <w:szCs w:val="24"/>
        </w:rPr>
      </w:pPr>
      <w:r w:rsidRPr="007B6D59">
        <w:rPr>
          <w:sz w:val="24"/>
          <w:szCs w:val="24"/>
        </w:rPr>
        <w:t>1) Cena oferty - waga 100 %.</w:t>
      </w:r>
    </w:p>
    <w:p w:rsidR="007B6D59" w:rsidRPr="007B6D59" w:rsidRDefault="007B6D59" w:rsidP="007B6D59">
      <w:pPr>
        <w:autoSpaceDE w:val="0"/>
        <w:autoSpaceDN w:val="0"/>
        <w:adjustRightInd w:val="0"/>
        <w:ind w:left="360"/>
        <w:jc w:val="both"/>
        <w:rPr>
          <w:sz w:val="24"/>
          <w:szCs w:val="24"/>
        </w:rPr>
      </w:pPr>
    </w:p>
    <w:p w:rsidR="007B6D59" w:rsidRPr="007B6D59" w:rsidRDefault="007B6D59" w:rsidP="007B6D59">
      <w:pPr>
        <w:autoSpaceDE w:val="0"/>
        <w:autoSpaceDN w:val="0"/>
        <w:adjustRightInd w:val="0"/>
        <w:ind w:left="360"/>
        <w:jc w:val="both"/>
        <w:rPr>
          <w:sz w:val="24"/>
          <w:szCs w:val="24"/>
        </w:rPr>
      </w:pPr>
      <w:r w:rsidRPr="007B6D59">
        <w:rPr>
          <w:sz w:val="24"/>
          <w:szCs w:val="24"/>
        </w:rPr>
        <w:t>2) Sposób oceny ofert:</w:t>
      </w:r>
    </w:p>
    <w:p w:rsidR="007B6D59" w:rsidRPr="007B6D59" w:rsidRDefault="007B6D59" w:rsidP="007B6D59">
      <w:pPr>
        <w:autoSpaceDE w:val="0"/>
        <w:autoSpaceDN w:val="0"/>
        <w:adjustRightInd w:val="0"/>
        <w:ind w:left="360"/>
        <w:jc w:val="both"/>
        <w:rPr>
          <w:sz w:val="24"/>
          <w:szCs w:val="24"/>
        </w:rPr>
      </w:pPr>
    </w:p>
    <w:p w:rsidR="007B6D59" w:rsidRPr="007B6D59" w:rsidRDefault="007B6D59" w:rsidP="007B6D59">
      <w:pPr>
        <w:autoSpaceDE w:val="0"/>
        <w:autoSpaceDN w:val="0"/>
        <w:adjustRightInd w:val="0"/>
        <w:ind w:left="360"/>
        <w:jc w:val="both"/>
        <w:rPr>
          <w:sz w:val="24"/>
          <w:szCs w:val="24"/>
        </w:rPr>
      </w:pPr>
      <w:r w:rsidRPr="007B6D59">
        <w:rPr>
          <w:sz w:val="24"/>
          <w:szCs w:val="24"/>
        </w:rPr>
        <w:t xml:space="preserve">Ocena kryterium </w:t>
      </w:r>
      <w:r w:rsidRPr="007B6D59">
        <w:rPr>
          <w:sz w:val="24"/>
          <w:szCs w:val="24"/>
          <w:u w:val="single"/>
        </w:rPr>
        <w:t>cena oferty</w:t>
      </w:r>
      <w:r w:rsidRPr="007B6D59">
        <w:rPr>
          <w:sz w:val="24"/>
          <w:szCs w:val="24"/>
        </w:rPr>
        <w:t xml:space="preserve">  dokonana będzie wg wzoru:</w:t>
      </w:r>
    </w:p>
    <w:p w:rsidR="007B6D59" w:rsidRPr="007B6D59" w:rsidRDefault="007B6D59" w:rsidP="007B6D59">
      <w:pPr>
        <w:autoSpaceDE w:val="0"/>
        <w:autoSpaceDN w:val="0"/>
        <w:adjustRightInd w:val="0"/>
        <w:ind w:left="360"/>
        <w:jc w:val="both"/>
        <w:rPr>
          <w:sz w:val="24"/>
          <w:szCs w:val="24"/>
        </w:rPr>
      </w:pPr>
    </w:p>
    <w:p w:rsidR="007B6D59" w:rsidRPr="007B6D59" w:rsidRDefault="007B6D59" w:rsidP="007B6D59">
      <w:pPr>
        <w:autoSpaceDE w:val="0"/>
        <w:autoSpaceDN w:val="0"/>
        <w:adjustRightInd w:val="0"/>
        <w:ind w:left="360"/>
        <w:jc w:val="both"/>
        <w:rPr>
          <w:b/>
          <w:sz w:val="24"/>
          <w:szCs w:val="24"/>
        </w:rPr>
      </w:pPr>
      <w:r w:rsidRPr="007B6D59">
        <w:rPr>
          <w:b/>
          <w:sz w:val="24"/>
          <w:szCs w:val="24"/>
        </w:rPr>
        <w:t xml:space="preserve">Co= </w:t>
      </w:r>
      <w:proofErr w:type="spellStart"/>
      <w:r w:rsidRPr="007B6D59">
        <w:rPr>
          <w:b/>
          <w:sz w:val="24"/>
          <w:szCs w:val="24"/>
        </w:rPr>
        <w:t>Cn</w:t>
      </w:r>
      <w:proofErr w:type="spellEnd"/>
      <w:r w:rsidRPr="007B6D59">
        <w:rPr>
          <w:b/>
          <w:sz w:val="24"/>
          <w:szCs w:val="24"/>
        </w:rPr>
        <w:t>/Cbx100</w:t>
      </w:r>
    </w:p>
    <w:p w:rsidR="007B6D59" w:rsidRPr="007B6D59" w:rsidRDefault="007B6D59" w:rsidP="007B6D59">
      <w:pPr>
        <w:autoSpaceDE w:val="0"/>
        <w:autoSpaceDN w:val="0"/>
        <w:adjustRightInd w:val="0"/>
        <w:ind w:left="360"/>
        <w:jc w:val="both"/>
        <w:rPr>
          <w:sz w:val="24"/>
          <w:szCs w:val="24"/>
        </w:rPr>
      </w:pPr>
    </w:p>
    <w:p w:rsidR="007B6D59" w:rsidRPr="007B6D59" w:rsidRDefault="007B6D59" w:rsidP="007B6D59">
      <w:pPr>
        <w:autoSpaceDE w:val="0"/>
        <w:autoSpaceDN w:val="0"/>
        <w:adjustRightInd w:val="0"/>
        <w:ind w:left="360"/>
        <w:jc w:val="both"/>
        <w:rPr>
          <w:i/>
          <w:sz w:val="24"/>
          <w:szCs w:val="24"/>
          <w:u w:val="single"/>
        </w:rPr>
      </w:pPr>
      <w:r w:rsidRPr="007B6D59">
        <w:rPr>
          <w:i/>
          <w:sz w:val="24"/>
          <w:szCs w:val="24"/>
          <w:u w:val="single"/>
        </w:rPr>
        <w:t>Gdzie:</w:t>
      </w:r>
    </w:p>
    <w:p w:rsidR="007B6D59" w:rsidRPr="007B6D59" w:rsidRDefault="007B6D59" w:rsidP="007B6D59">
      <w:pPr>
        <w:autoSpaceDE w:val="0"/>
        <w:autoSpaceDN w:val="0"/>
        <w:adjustRightInd w:val="0"/>
        <w:ind w:left="360"/>
        <w:jc w:val="both"/>
        <w:rPr>
          <w:i/>
          <w:sz w:val="24"/>
          <w:szCs w:val="24"/>
        </w:rPr>
      </w:pPr>
      <w:r w:rsidRPr="007B6D59">
        <w:rPr>
          <w:i/>
          <w:sz w:val="24"/>
          <w:szCs w:val="24"/>
        </w:rPr>
        <w:t>Co</w:t>
      </w:r>
      <w:r w:rsidRPr="007B6D59">
        <w:rPr>
          <w:i/>
          <w:sz w:val="24"/>
          <w:szCs w:val="24"/>
        </w:rPr>
        <w:tab/>
      </w:r>
      <w:r w:rsidRPr="007B6D59">
        <w:rPr>
          <w:i/>
          <w:sz w:val="24"/>
          <w:szCs w:val="24"/>
        </w:rPr>
        <w:tab/>
        <w:t>-</w:t>
      </w:r>
      <w:r w:rsidRPr="007B6D59">
        <w:rPr>
          <w:i/>
          <w:sz w:val="24"/>
          <w:szCs w:val="24"/>
        </w:rPr>
        <w:tab/>
        <w:t>kryterium cena oferty,</w:t>
      </w:r>
    </w:p>
    <w:p w:rsidR="007B6D59" w:rsidRPr="007B6D59" w:rsidRDefault="007B6D59" w:rsidP="007B6D59">
      <w:pPr>
        <w:autoSpaceDE w:val="0"/>
        <w:autoSpaceDN w:val="0"/>
        <w:adjustRightInd w:val="0"/>
        <w:ind w:left="360"/>
        <w:jc w:val="both"/>
        <w:rPr>
          <w:i/>
          <w:sz w:val="24"/>
          <w:szCs w:val="24"/>
        </w:rPr>
      </w:pPr>
      <w:proofErr w:type="spellStart"/>
      <w:r w:rsidRPr="007B6D59">
        <w:rPr>
          <w:i/>
          <w:sz w:val="24"/>
          <w:szCs w:val="24"/>
        </w:rPr>
        <w:t>Cn</w:t>
      </w:r>
      <w:proofErr w:type="spellEnd"/>
      <w:r w:rsidRPr="007B6D59">
        <w:rPr>
          <w:i/>
          <w:sz w:val="24"/>
          <w:szCs w:val="24"/>
        </w:rPr>
        <w:tab/>
      </w:r>
      <w:r w:rsidRPr="007B6D59">
        <w:rPr>
          <w:i/>
          <w:sz w:val="24"/>
          <w:szCs w:val="24"/>
        </w:rPr>
        <w:tab/>
        <w:t>-</w:t>
      </w:r>
      <w:r w:rsidRPr="007B6D59">
        <w:rPr>
          <w:i/>
          <w:sz w:val="24"/>
          <w:szCs w:val="24"/>
        </w:rPr>
        <w:tab/>
        <w:t>oferta z najniższą ceną,</w:t>
      </w:r>
    </w:p>
    <w:p w:rsidR="007B6D59" w:rsidRPr="007B6D59" w:rsidRDefault="007B6D59" w:rsidP="007B6D59">
      <w:pPr>
        <w:autoSpaceDE w:val="0"/>
        <w:autoSpaceDN w:val="0"/>
        <w:adjustRightInd w:val="0"/>
        <w:ind w:left="360"/>
        <w:jc w:val="both"/>
        <w:rPr>
          <w:i/>
          <w:sz w:val="24"/>
          <w:szCs w:val="24"/>
        </w:rPr>
      </w:pPr>
      <w:proofErr w:type="spellStart"/>
      <w:r w:rsidRPr="007B6D59">
        <w:rPr>
          <w:i/>
          <w:sz w:val="24"/>
          <w:szCs w:val="24"/>
        </w:rPr>
        <w:t>Cb</w:t>
      </w:r>
      <w:proofErr w:type="spellEnd"/>
      <w:r w:rsidRPr="007B6D59">
        <w:rPr>
          <w:i/>
          <w:sz w:val="24"/>
          <w:szCs w:val="24"/>
        </w:rPr>
        <w:tab/>
      </w:r>
      <w:r w:rsidRPr="007B6D59">
        <w:rPr>
          <w:i/>
          <w:sz w:val="24"/>
          <w:szCs w:val="24"/>
        </w:rPr>
        <w:tab/>
        <w:t>-</w:t>
      </w:r>
      <w:r w:rsidRPr="007B6D59">
        <w:rPr>
          <w:i/>
          <w:sz w:val="24"/>
          <w:szCs w:val="24"/>
        </w:rPr>
        <w:tab/>
        <w:t>cena oferty badanej,</w:t>
      </w:r>
    </w:p>
    <w:p w:rsidR="007B6D59" w:rsidRPr="007B6D59" w:rsidRDefault="007B6D59" w:rsidP="007B6D59">
      <w:pPr>
        <w:autoSpaceDE w:val="0"/>
        <w:autoSpaceDN w:val="0"/>
        <w:adjustRightInd w:val="0"/>
        <w:ind w:left="360"/>
        <w:jc w:val="both"/>
        <w:rPr>
          <w:i/>
          <w:sz w:val="24"/>
          <w:szCs w:val="24"/>
        </w:rPr>
      </w:pPr>
      <w:r w:rsidRPr="007B6D59">
        <w:rPr>
          <w:i/>
          <w:sz w:val="24"/>
          <w:szCs w:val="24"/>
        </w:rPr>
        <w:t>100</w:t>
      </w:r>
      <w:r w:rsidRPr="007B6D59">
        <w:rPr>
          <w:i/>
          <w:sz w:val="24"/>
          <w:szCs w:val="24"/>
        </w:rPr>
        <w:tab/>
        <w:t>-</w:t>
      </w:r>
      <w:r w:rsidRPr="007B6D59">
        <w:rPr>
          <w:i/>
          <w:sz w:val="24"/>
          <w:szCs w:val="24"/>
        </w:rPr>
        <w:tab/>
        <w:t>max liczba punktów,</w:t>
      </w:r>
    </w:p>
    <w:p w:rsidR="007B6D59" w:rsidRPr="007B6D59" w:rsidRDefault="007B6D59" w:rsidP="007B6D59">
      <w:pPr>
        <w:autoSpaceDE w:val="0"/>
        <w:autoSpaceDN w:val="0"/>
        <w:adjustRightInd w:val="0"/>
        <w:ind w:left="360"/>
        <w:jc w:val="both"/>
        <w:rPr>
          <w:i/>
          <w:sz w:val="24"/>
          <w:szCs w:val="24"/>
        </w:rPr>
      </w:pPr>
    </w:p>
    <w:p w:rsidR="007B6D59" w:rsidRPr="007B6D59" w:rsidRDefault="007B6D59" w:rsidP="007B6D59">
      <w:pPr>
        <w:pStyle w:val="Akapitzlist"/>
        <w:numPr>
          <w:ilvl w:val="0"/>
          <w:numId w:val="42"/>
        </w:numPr>
        <w:autoSpaceDE w:val="0"/>
        <w:autoSpaceDN w:val="0"/>
        <w:adjustRightInd w:val="0"/>
        <w:jc w:val="both"/>
        <w:rPr>
          <w:rFonts w:ascii="Times New Roman" w:hAnsi="Times New Roman"/>
          <w:sz w:val="24"/>
          <w:szCs w:val="24"/>
        </w:rPr>
      </w:pPr>
      <w:r w:rsidRPr="007B6D59">
        <w:rPr>
          <w:rFonts w:ascii="Times New Roman" w:hAnsi="Times New Roman"/>
          <w:sz w:val="24"/>
          <w:szCs w:val="24"/>
        </w:rPr>
        <w:t>Ocena ofert zostanie przeprowadzona w oparciu o przedstawione wyżej kryterium, najkorzystniejsza oferta może otrzymać maksymalnie 100 punktów.</w:t>
      </w:r>
    </w:p>
    <w:p w:rsidR="007B6D59" w:rsidRPr="00961D93" w:rsidRDefault="007B6D59" w:rsidP="00961D93">
      <w:pPr>
        <w:pStyle w:val="Akapitzlist"/>
        <w:numPr>
          <w:ilvl w:val="0"/>
          <w:numId w:val="42"/>
        </w:numPr>
        <w:autoSpaceDE w:val="0"/>
        <w:autoSpaceDN w:val="0"/>
        <w:adjustRightInd w:val="0"/>
        <w:ind w:left="360"/>
        <w:jc w:val="both"/>
        <w:rPr>
          <w:sz w:val="24"/>
          <w:szCs w:val="24"/>
        </w:rPr>
      </w:pPr>
      <w:r w:rsidRPr="00961D93">
        <w:rPr>
          <w:rFonts w:ascii="Times New Roman" w:hAnsi="Times New Roman"/>
          <w:sz w:val="24"/>
          <w:szCs w:val="24"/>
        </w:rPr>
        <w:t>Przyjęta przez Zamawiającego metodyka oceny kryterium zapewnia jej obiektywizm, gwarantuje konkurencyjność postępowania oraz upraszcza opracowanie ofert.</w:t>
      </w:r>
    </w:p>
    <w:p w:rsidR="00343390" w:rsidRPr="007B6D59" w:rsidRDefault="007B6D59" w:rsidP="00DB28A9">
      <w:pPr>
        <w:pStyle w:val="Akapitzlist"/>
        <w:numPr>
          <w:ilvl w:val="0"/>
          <w:numId w:val="42"/>
        </w:numPr>
        <w:autoSpaceDE w:val="0"/>
        <w:autoSpaceDN w:val="0"/>
        <w:adjustRightInd w:val="0"/>
        <w:spacing w:before="120"/>
        <w:jc w:val="both"/>
        <w:rPr>
          <w:sz w:val="24"/>
        </w:rPr>
      </w:pPr>
      <w:r w:rsidRPr="007B6D59">
        <w:rPr>
          <w:rFonts w:ascii="Times New Roman" w:hAnsi="Times New Roman"/>
          <w:sz w:val="24"/>
          <w:szCs w:val="24"/>
        </w:rPr>
        <w:t>Zamawiający udzieli zamówienia Wykonawcy, którego oferta odpowiada wszystkim wymaganiom przedstawionym w Ustawie oraz SIWZ oraz zostanie oceniona jako najkorzystniejsza w oparciu o podane kryterium wyboru.</w:t>
      </w:r>
    </w:p>
    <w:p w:rsidR="00257861" w:rsidRPr="00961D93" w:rsidRDefault="00D17C02" w:rsidP="007B6D59">
      <w:pPr>
        <w:pStyle w:val="Akapitzlist"/>
        <w:numPr>
          <w:ilvl w:val="0"/>
          <w:numId w:val="42"/>
        </w:numPr>
        <w:autoSpaceDE w:val="0"/>
        <w:autoSpaceDN w:val="0"/>
        <w:adjustRightInd w:val="0"/>
        <w:spacing w:before="120"/>
        <w:jc w:val="both"/>
        <w:rPr>
          <w:rFonts w:ascii="Times New Roman" w:hAnsi="Times New Roman"/>
          <w:sz w:val="24"/>
        </w:rPr>
      </w:pPr>
      <w:r w:rsidRPr="00961D93">
        <w:rPr>
          <w:rFonts w:ascii="Times New Roman" w:hAnsi="Times New Roman"/>
          <w:sz w:val="24"/>
        </w:rPr>
        <w:t>Punkty przyznane przez poszczególnych (obecnych na posiedzeniu) członków komisji podlegają sumowaniu.</w:t>
      </w:r>
    </w:p>
    <w:p w:rsidR="00257861" w:rsidRDefault="0086279D" w:rsidP="007B6D59">
      <w:pPr>
        <w:numPr>
          <w:ilvl w:val="0"/>
          <w:numId w:val="42"/>
        </w:numPr>
        <w:autoSpaceDE w:val="0"/>
        <w:autoSpaceDN w:val="0"/>
        <w:adjustRightInd w:val="0"/>
        <w:spacing w:before="120" w:line="276" w:lineRule="auto"/>
        <w:ind w:left="426" w:hanging="426"/>
        <w:jc w:val="both"/>
        <w:rPr>
          <w:sz w:val="24"/>
        </w:rPr>
      </w:pPr>
      <w:r w:rsidRPr="00257861">
        <w:rPr>
          <w:rFonts w:eastAsia="Arial"/>
          <w:sz w:val="24"/>
          <w:szCs w:val="24"/>
          <w:lang w:eastAsia="ar-SA"/>
        </w:rPr>
        <w:t>Jako najkorzystniejsza, zostanie uznana oferta, która nie podlega odrzuceniu oraz uzyska najwyższą łączną ocenę w wyżej wymienionych kryteriach oceny ofert.</w:t>
      </w:r>
    </w:p>
    <w:p w:rsidR="00D17C02" w:rsidRPr="00257861" w:rsidRDefault="00D17C02" w:rsidP="007B6D59">
      <w:pPr>
        <w:numPr>
          <w:ilvl w:val="0"/>
          <w:numId w:val="42"/>
        </w:numPr>
        <w:autoSpaceDE w:val="0"/>
        <w:autoSpaceDN w:val="0"/>
        <w:adjustRightInd w:val="0"/>
        <w:spacing w:before="120" w:line="276" w:lineRule="auto"/>
        <w:ind w:left="426" w:hanging="426"/>
        <w:jc w:val="both"/>
        <w:rPr>
          <w:sz w:val="24"/>
        </w:rPr>
      </w:pPr>
      <w:r w:rsidRPr="00257861">
        <w:rPr>
          <w:sz w:val="24"/>
          <w:szCs w:val="24"/>
          <w:lang w:eastAsia="ar-SA"/>
        </w:rPr>
        <w:t>Obliczenia dokonywane będą z dokładnością do dwóch miejsc po przecinku.</w:t>
      </w:r>
    </w:p>
    <w:p w:rsidR="00257861" w:rsidRPr="00D17C02" w:rsidRDefault="00257861" w:rsidP="00DB28A9">
      <w:pPr>
        <w:widowControl w:val="0"/>
        <w:suppressAutoHyphens/>
        <w:autoSpaceDE w:val="0"/>
        <w:spacing w:line="276" w:lineRule="auto"/>
        <w:jc w:val="both"/>
        <w:rPr>
          <w:rFonts w:eastAsia="Arial"/>
          <w:sz w:val="24"/>
          <w:szCs w:val="24"/>
          <w:lang w:eastAsia="ar-SA"/>
        </w:rPr>
      </w:pPr>
    </w:p>
    <w:p w:rsidR="00122714"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72" w:name="_Toc137824142"/>
      <w:bookmarkStart w:id="73" w:name="_Toc154823358"/>
      <w:bookmarkStart w:id="74" w:name="_Toc161806959"/>
      <w:bookmarkStart w:id="75" w:name="_Toc191867088"/>
      <w:bookmarkStart w:id="76" w:name="_Toc494791413"/>
      <w:r w:rsidRPr="00DC578C">
        <w:rPr>
          <w:bCs/>
          <w:i/>
          <w:iCs/>
          <w:sz w:val="24"/>
          <w:szCs w:val="24"/>
        </w:rPr>
        <w:t xml:space="preserve">Informacje o formalnościach, jakie </w:t>
      </w:r>
      <w:r w:rsidR="0086279D">
        <w:rPr>
          <w:bCs/>
          <w:i/>
          <w:iCs/>
          <w:sz w:val="24"/>
          <w:szCs w:val="24"/>
        </w:rPr>
        <w:t>powinny zostać</w:t>
      </w:r>
      <w:r w:rsidRPr="00DC578C">
        <w:rPr>
          <w:bCs/>
          <w:i/>
          <w:iCs/>
          <w:sz w:val="24"/>
          <w:szCs w:val="24"/>
        </w:rPr>
        <w:t xml:space="preserve"> dopełnione po wyborze oferty w celu zawarcia umowy w sprawie zamówienia publicznego</w:t>
      </w:r>
      <w:bookmarkEnd w:id="72"/>
      <w:bookmarkEnd w:id="73"/>
      <w:bookmarkEnd w:id="74"/>
      <w:bookmarkEnd w:id="75"/>
      <w:r w:rsidR="0086279D">
        <w:rPr>
          <w:bCs/>
          <w:i/>
          <w:iCs/>
          <w:sz w:val="24"/>
          <w:szCs w:val="24"/>
        </w:rPr>
        <w:t>.</w:t>
      </w:r>
      <w:bookmarkEnd w:id="76"/>
    </w:p>
    <w:p w:rsidR="00CC5115" w:rsidRPr="00DC578C" w:rsidRDefault="00CC5115" w:rsidP="00CC5115">
      <w:pPr>
        <w:pStyle w:val="pkt"/>
        <w:spacing w:before="0" w:after="0" w:line="276" w:lineRule="auto"/>
        <w:ind w:left="0" w:firstLine="0"/>
        <w:rPr>
          <w:rFonts w:ascii="Times New Roman" w:hAnsi="Times New Roman"/>
          <w:sz w:val="24"/>
          <w:szCs w:val="24"/>
        </w:rPr>
      </w:pPr>
    </w:p>
    <w:p w:rsidR="00F34A4E" w:rsidRDefault="00F34A4E" w:rsidP="00BF3A13">
      <w:pPr>
        <w:numPr>
          <w:ilvl w:val="0"/>
          <w:numId w:val="5"/>
        </w:numPr>
        <w:tabs>
          <w:tab w:val="num" w:pos="-3828"/>
        </w:tabs>
        <w:spacing w:line="276" w:lineRule="auto"/>
        <w:ind w:left="426" w:hanging="426"/>
        <w:jc w:val="both"/>
        <w:rPr>
          <w:bCs/>
          <w:sz w:val="24"/>
          <w:szCs w:val="24"/>
        </w:rPr>
      </w:pPr>
      <w:r>
        <w:rPr>
          <w:bCs/>
          <w:sz w:val="24"/>
          <w:szCs w:val="24"/>
        </w:rPr>
        <w:t>Umowa w sprawie realizacji zamówienia zawarta zostanie z uwzględnieniem postanowień wynikających z treści niniejszej SIWZ oraz danych zawartych w ofercie.</w:t>
      </w:r>
    </w:p>
    <w:p w:rsidR="00F34A4E" w:rsidRDefault="00F34A4E" w:rsidP="00BF3A13">
      <w:pPr>
        <w:numPr>
          <w:ilvl w:val="0"/>
          <w:numId w:val="5"/>
        </w:numPr>
        <w:tabs>
          <w:tab w:val="num" w:pos="-3828"/>
        </w:tabs>
        <w:spacing w:line="276" w:lineRule="auto"/>
        <w:ind w:left="426" w:hanging="426"/>
        <w:jc w:val="both"/>
        <w:rPr>
          <w:bCs/>
          <w:sz w:val="24"/>
          <w:szCs w:val="24"/>
        </w:rPr>
      </w:pPr>
      <w:r>
        <w:rPr>
          <w:bCs/>
          <w:sz w:val="24"/>
          <w:szCs w:val="24"/>
        </w:rPr>
        <w:t>Zamawiający podpisze umowę z Wykonawcą, który przedłoży najkorzystniejszą ofertę z punktu widzenia kryteriów przyjętych w niniejszej specyfikacji.</w:t>
      </w:r>
    </w:p>
    <w:p w:rsidR="0086279D" w:rsidRPr="0086279D" w:rsidRDefault="0086279D" w:rsidP="00BF3A13">
      <w:pPr>
        <w:numPr>
          <w:ilvl w:val="0"/>
          <w:numId w:val="5"/>
        </w:numPr>
        <w:tabs>
          <w:tab w:val="num" w:pos="-3828"/>
        </w:tabs>
        <w:spacing w:line="276" w:lineRule="auto"/>
        <w:ind w:left="426" w:hanging="426"/>
        <w:jc w:val="both"/>
        <w:rPr>
          <w:bCs/>
          <w:sz w:val="24"/>
          <w:szCs w:val="24"/>
        </w:rPr>
      </w:pPr>
      <w:r w:rsidRPr="0086279D">
        <w:rPr>
          <w:bCs/>
          <w:sz w:val="24"/>
          <w:szCs w:val="24"/>
        </w:rPr>
        <w:t>O wyborze najkorzystniejszej oferty Zamawiający zawiadomi niezwłocznie wykonawców, którzy złożyli oferty, na zasadach i w trybie art. 92 ustawy.</w:t>
      </w:r>
    </w:p>
    <w:p w:rsidR="00F34A4E" w:rsidRPr="00B013C4" w:rsidRDefault="0086279D" w:rsidP="00B013C4">
      <w:pPr>
        <w:pStyle w:val="Tekstpodstawowy"/>
        <w:numPr>
          <w:ilvl w:val="0"/>
          <w:numId w:val="5"/>
        </w:numPr>
        <w:spacing w:line="276" w:lineRule="auto"/>
        <w:ind w:left="426" w:hanging="426"/>
        <w:jc w:val="both"/>
        <w:rPr>
          <w:b w:val="0"/>
          <w:color w:val="000000"/>
          <w:szCs w:val="24"/>
        </w:rPr>
      </w:pPr>
      <w:r w:rsidRPr="00B013C4">
        <w:rPr>
          <w:b w:val="0"/>
          <w:color w:val="000000"/>
          <w:szCs w:val="24"/>
        </w:rPr>
        <w:t>Zamawiający zawrze umowę w sprawie zamówienia publicznego w terminie i sposób określony w art. 94 ustawy.</w:t>
      </w:r>
    </w:p>
    <w:p w:rsidR="00B013C4" w:rsidRPr="00801E96" w:rsidRDefault="00B013C4" w:rsidP="00B013C4">
      <w:pPr>
        <w:numPr>
          <w:ilvl w:val="0"/>
          <w:numId w:val="5"/>
        </w:numPr>
        <w:autoSpaceDE w:val="0"/>
        <w:autoSpaceDN w:val="0"/>
        <w:adjustRightInd w:val="0"/>
        <w:jc w:val="both"/>
        <w:rPr>
          <w:rFonts w:ascii="Arial" w:hAnsi="Arial" w:cs="Arial"/>
        </w:rPr>
      </w:pPr>
      <w:r w:rsidRPr="00801E96">
        <w:rPr>
          <w:sz w:val="24"/>
          <w:szCs w:val="24"/>
        </w:rPr>
        <w:t xml:space="preserve">Umowa kredytu zostanie sporządzona przez Wykonawcę, którego oferta zostanie uznana za najkorzystniejszą, na jego koszt zgodnie z przepisami ustawy oraz SIWZ. Zastrzega się, że istotne jej postanowienia zawarto w rozdz. </w:t>
      </w:r>
      <w:r w:rsidR="00801E96" w:rsidRPr="00801E96">
        <w:rPr>
          <w:sz w:val="24"/>
          <w:szCs w:val="24"/>
        </w:rPr>
        <w:t>20</w:t>
      </w:r>
      <w:r w:rsidRPr="00801E96">
        <w:rPr>
          <w:sz w:val="24"/>
          <w:szCs w:val="24"/>
        </w:rPr>
        <w:t xml:space="preserve"> SIWZ </w:t>
      </w:r>
      <w:r w:rsidR="00801E96" w:rsidRPr="00801E96">
        <w:rPr>
          <w:sz w:val="24"/>
          <w:szCs w:val="24"/>
        </w:rPr>
        <w:t>Istotne postanowienia umowy w sprawie zamówienia publicznego</w:t>
      </w:r>
      <w:r w:rsidR="007C339F" w:rsidRPr="00801E96">
        <w:rPr>
          <w:sz w:val="24"/>
          <w:szCs w:val="24"/>
        </w:rPr>
        <w:t>.</w:t>
      </w:r>
    </w:p>
    <w:p w:rsidR="0086279D" w:rsidRPr="00F34A4E" w:rsidRDefault="0086279D" w:rsidP="00BF3A13">
      <w:pPr>
        <w:pStyle w:val="Tekstpodstawowy"/>
        <w:numPr>
          <w:ilvl w:val="0"/>
          <w:numId w:val="5"/>
        </w:numPr>
        <w:spacing w:line="276" w:lineRule="auto"/>
        <w:ind w:left="426" w:hanging="426"/>
        <w:jc w:val="both"/>
        <w:rPr>
          <w:b w:val="0"/>
          <w:color w:val="000000"/>
          <w:szCs w:val="24"/>
        </w:rPr>
      </w:pPr>
      <w:r w:rsidRPr="00F34A4E">
        <w:rPr>
          <w:b w:val="0"/>
          <w:szCs w:val="24"/>
        </w:rPr>
        <w:t xml:space="preserve">Wykonawcy występujący wspólnie winni, przed zawarciem umowy w sprawie zamówienia publicznego, dostarczyć Zamawiającemu umowę regulującą współpracę tych wykonawców. </w:t>
      </w:r>
    </w:p>
    <w:p w:rsidR="0086279D" w:rsidRDefault="0086279D" w:rsidP="00BF3A13">
      <w:pPr>
        <w:numPr>
          <w:ilvl w:val="0"/>
          <w:numId w:val="5"/>
        </w:numPr>
        <w:tabs>
          <w:tab w:val="num" w:pos="-3828"/>
        </w:tabs>
        <w:spacing w:line="276" w:lineRule="auto"/>
        <w:ind w:left="426" w:hanging="426"/>
        <w:jc w:val="both"/>
        <w:rPr>
          <w:bCs/>
          <w:sz w:val="24"/>
          <w:szCs w:val="24"/>
        </w:rPr>
      </w:pPr>
      <w:r w:rsidRPr="0086279D">
        <w:rPr>
          <w:bCs/>
          <w:sz w:val="24"/>
          <w:szCs w:val="24"/>
        </w:rPr>
        <w:t>Wybrany wykonawca zostanie powiadomiony o miejscu i terminie zawarcia umowy jak również o wszelkich ewentualnych dodatkowych formalnościach, jakie winny zostać dopełnione w celu zawarcia umowy.</w:t>
      </w:r>
    </w:p>
    <w:p w:rsidR="00425D0D" w:rsidRDefault="00425D0D" w:rsidP="00425D0D">
      <w:pPr>
        <w:jc w:val="both"/>
        <w:rPr>
          <w:bCs/>
          <w:sz w:val="24"/>
          <w:szCs w:val="24"/>
        </w:rPr>
      </w:pPr>
    </w:p>
    <w:p w:rsidR="00425D0D" w:rsidRPr="00425D0D" w:rsidRDefault="00425D0D" w:rsidP="00BF3A13">
      <w:pPr>
        <w:pStyle w:val="Nagwek1"/>
        <w:numPr>
          <w:ilvl w:val="0"/>
          <w:numId w:val="7"/>
        </w:numPr>
        <w:shd w:val="clear" w:color="auto" w:fill="E6E6E6"/>
        <w:tabs>
          <w:tab w:val="num" w:pos="1560"/>
        </w:tabs>
        <w:spacing w:line="276" w:lineRule="auto"/>
        <w:ind w:left="1560" w:hanging="1560"/>
        <w:jc w:val="both"/>
        <w:rPr>
          <w:bCs/>
          <w:i/>
          <w:iCs/>
          <w:sz w:val="24"/>
          <w:szCs w:val="24"/>
        </w:rPr>
      </w:pPr>
      <w:r>
        <w:rPr>
          <w:b w:val="0"/>
          <w:bCs/>
          <w:i/>
          <w:iCs/>
          <w:sz w:val="24"/>
          <w:szCs w:val="24"/>
        </w:rPr>
        <w:t xml:space="preserve"> </w:t>
      </w:r>
      <w:bookmarkStart w:id="77" w:name="_Toc494791414"/>
      <w:r w:rsidRPr="00425D0D">
        <w:rPr>
          <w:bCs/>
          <w:i/>
          <w:iCs/>
          <w:sz w:val="24"/>
          <w:szCs w:val="24"/>
        </w:rPr>
        <w:t>Wymagania dotyczące zabezpieczenie należytego wykonania umowy</w:t>
      </w:r>
      <w:r>
        <w:rPr>
          <w:bCs/>
          <w:i/>
          <w:iCs/>
          <w:sz w:val="24"/>
          <w:szCs w:val="24"/>
        </w:rPr>
        <w:t>.</w:t>
      </w:r>
      <w:bookmarkEnd w:id="77"/>
    </w:p>
    <w:p w:rsidR="00425D0D" w:rsidRPr="005A533A" w:rsidRDefault="00425D0D" w:rsidP="00425D0D">
      <w:pPr>
        <w:ind w:left="360"/>
        <w:jc w:val="both"/>
        <w:rPr>
          <w:rFonts w:ascii="Arial" w:hAnsi="Arial" w:cs="Arial"/>
          <w:b/>
          <w:u w:val="single"/>
        </w:rPr>
      </w:pPr>
    </w:p>
    <w:p w:rsidR="00425D0D" w:rsidRPr="00FD7888" w:rsidRDefault="00FD7888" w:rsidP="00425D0D">
      <w:pPr>
        <w:jc w:val="both"/>
        <w:rPr>
          <w:b/>
          <w:bCs/>
          <w:sz w:val="24"/>
          <w:szCs w:val="24"/>
        </w:rPr>
      </w:pPr>
      <w:r w:rsidRPr="00FD7888">
        <w:rPr>
          <w:b/>
          <w:bCs/>
          <w:sz w:val="24"/>
          <w:szCs w:val="24"/>
        </w:rPr>
        <w:t>Zamawiający nie przewiduje wniesienia zabezpieczenia należytego wykonania umowy.</w:t>
      </w:r>
    </w:p>
    <w:p w:rsidR="00FD7888" w:rsidRPr="0086279D" w:rsidRDefault="00FD7888" w:rsidP="00425D0D">
      <w:pPr>
        <w:jc w:val="both"/>
        <w:rPr>
          <w:bCs/>
          <w:sz w:val="24"/>
          <w:szCs w:val="24"/>
        </w:rPr>
      </w:pPr>
    </w:p>
    <w:p w:rsidR="00CC5115"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78" w:name="_Toc137824144"/>
      <w:bookmarkStart w:id="79" w:name="_Toc154823360"/>
      <w:bookmarkStart w:id="80" w:name="_Toc161806961"/>
      <w:bookmarkStart w:id="81" w:name="_Toc191867090"/>
      <w:bookmarkStart w:id="82" w:name="_Toc494791415"/>
      <w:r w:rsidRPr="00DC578C">
        <w:rPr>
          <w:bCs/>
          <w:i/>
          <w:iCs/>
          <w:sz w:val="24"/>
          <w:szCs w:val="24"/>
        </w:rPr>
        <w:t>Istotne postanowienia umowy w sprawie zamówienia publicznego</w:t>
      </w:r>
      <w:bookmarkEnd w:id="78"/>
      <w:bookmarkEnd w:id="79"/>
      <w:bookmarkEnd w:id="80"/>
      <w:bookmarkEnd w:id="81"/>
      <w:r w:rsidR="00DB28A9">
        <w:rPr>
          <w:bCs/>
          <w:i/>
          <w:iCs/>
          <w:sz w:val="24"/>
          <w:szCs w:val="24"/>
        </w:rPr>
        <w:t>.</w:t>
      </w:r>
      <w:bookmarkEnd w:id="82"/>
    </w:p>
    <w:p w:rsidR="00CC5115" w:rsidRPr="00DC578C" w:rsidRDefault="00CC5115" w:rsidP="00CC5115">
      <w:pPr>
        <w:spacing w:line="276" w:lineRule="auto"/>
        <w:jc w:val="both"/>
        <w:rPr>
          <w:sz w:val="24"/>
          <w:szCs w:val="24"/>
        </w:rPr>
      </w:pPr>
    </w:p>
    <w:p w:rsidR="00EE4330" w:rsidRDefault="00BD6BEB" w:rsidP="00EE4330">
      <w:pPr>
        <w:spacing w:line="276" w:lineRule="auto"/>
        <w:jc w:val="both"/>
        <w:rPr>
          <w:sz w:val="24"/>
          <w:szCs w:val="24"/>
        </w:rPr>
      </w:pPr>
      <w:r>
        <w:rPr>
          <w:sz w:val="24"/>
          <w:szCs w:val="24"/>
        </w:rPr>
        <w:t>1. W wyniku przeprowadzonego postępowania zostanie zawarta umowa wg wzoru obowiązującego w banku Wykonawcy, który złoży najkorzystniejszą ofertę.</w:t>
      </w:r>
    </w:p>
    <w:p w:rsidR="00BD6BEB" w:rsidRDefault="00BD6BEB" w:rsidP="00EE4330">
      <w:pPr>
        <w:spacing w:line="276" w:lineRule="auto"/>
        <w:jc w:val="both"/>
        <w:rPr>
          <w:sz w:val="24"/>
          <w:szCs w:val="24"/>
        </w:rPr>
      </w:pPr>
      <w:r>
        <w:rPr>
          <w:sz w:val="24"/>
          <w:szCs w:val="24"/>
        </w:rPr>
        <w:t>2. Integralną część umowy stanowić będzie harmonogram spłat kredytu.</w:t>
      </w:r>
    </w:p>
    <w:p w:rsidR="00BD6BEB" w:rsidRDefault="00272ADB" w:rsidP="00EE4330">
      <w:pPr>
        <w:spacing w:line="276" w:lineRule="auto"/>
        <w:jc w:val="both"/>
        <w:rPr>
          <w:rFonts w:eastAsia="Tahoma,Bold"/>
          <w:sz w:val="24"/>
          <w:szCs w:val="24"/>
        </w:rPr>
      </w:pPr>
      <w:r>
        <w:rPr>
          <w:sz w:val="24"/>
          <w:szCs w:val="24"/>
        </w:rPr>
        <w:t xml:space="preserve">3. </w:t>
      </w:r>
      <w:r w:rsidRPr="00F7131C">
        <w:rPr>
          <w:rFonts w:eastAsia="Tahoma,Bold"/>
          <w:sz w:val="24"/>
          <w:szCs w:val="24"/>
        </w:rPr>
        <w:t>Oprocentowanie zmienne będące sumą marży zaproponowanej przez wykonawcę w ofercie i wskaźnika WIBOR 1M</w:t>
      </w:r>
      <w:r>
        <w:rPr>
          <w:rFonts w:eastAsia="Tahoma,Bold"/>
          <w:sz w:val="24"/>
          <w:szCs w:val="24"/>
        </w:rPr>
        <w:t>.</w:t>
      </w:r>
    </w:p>
    <w:p w:rsidR="00272ADB" w:rsidRPr="00F7131C" w:rsidRDefault="00272ADB" w:rsidP="003D57CD">
      <w:pPr>
        <w:jc w:val="both"/>
        <w:rPr>
          <w:rFonts w:eastAsia="Tahoma,Bold"/>
          <w:sz w:val="24"/>
          <w:szCs w:val="24"/>
        </w:rPr>
      </w:pPr>
      <w:r>
        <w:rPr>
          <w:rFonts w:eastAsia="Tahoma,Bold"/>
          <w:sz w:val="24"/>
          <w:szCs w:val="24"/>
        </w:rPr>
        <w:t>4.</w:t>
      </w:r>
      <w:r w:rsidRPr="00F7131C">
        <w:rPr>
          <w:rFonts w:eastAsia="Tahoma,Bold"/>
          <w:sz w:val="24"/>
          <w:szCs w:val="24"/>
        </w:rPr>
        <w:t xml:space="preserve"> Zamawiający zastrzega sobie możliwość niewykorzystania pełnej kwoty kredytu, bez ponoszenia z tego tytu</w:t>
      </w:r>
      <w:r>
        <w:rPr>
          <w:rFonts w:eastAsia="Tahoma,Bold"/>
          <w:sz w:val="24"/>
          <w:szCs w:val="24"/>
        </w:rPr>
        <w:t>łu dodatkowych opłat i prowizji.</w:t>
      </w:r>
    </w:p>
    <w:p w:rsidR="00272ADB" w:rsidRPr="00F7131C" w:rsidRDefault="00272ADB" w:rsidP="003D57CD">
      <w:pPr>
        <w:jc w:val="both"/>
        <w:rPr>
          <w:rFonts w:eastAsia="Tahoma,Bold"/>
          <w:sz w:val="24"/>
          <w:szCs w:val="24"/>
        </w:rPr>
      </w:pPr>
      <w:r>
        <w:rPr>
          <w:rFonts w:eastAsia="Tahoma,Bold"/>
          <w:sz w:val="24"/>
          <w:szCs w:val="24"/>
        </w:rPr>
        <w:t>5.</w:t>
      </w:r>
      <w:r w:rsidRPr="00F7131C">
        <w:rPr>
          <w:rFonts w:eastAsia="Tahoma,Bold"/>
          <w:sz w:val="24"/>
          <w:szCs w:val="24"/>
        </w:rPr>
        <w:t xml:space="preserve"> Udostępnienie kredytu</w:t>
      </w:r>
      <w:r>
        <w:rPr>
          <w:rFonts w:eastAsia="Tahoma,Bold"/>
          <w:sz w:val="24"/>
          <w:szCs w:val="24"/>
        </w:rPr>
        <w:t xml:space="preserve"> nastąpi od dnia zawarcia umowy.</w:t>
      </w:r>
    </w:p>
    <w:p w:rsidR="00272ADB" w:rsidRPr="00F7131C" w:rsidRDefault="00272ADB" w:rsidP="003D57CD">
      <w:pPr>
        <w:jc w:val="both"/>
        <w:rPr>
          <w:rFonts w:eastAsia="Tahoma,Bold"/>
          <w:sz w:val="24"/>
          <w:szCs w:val="24"/>
        </w:rPr>
      </w:pPr>
      <w:r>
        <w:rPr>
          <w:rFonts w:eastAsia="Tahoma,Bold"/>
          <w:sz w:val="24"/>
          <w:szCs w:val="24"/>
        </w:rPr>
        <w:t>6.</w:t>
      </w:r>
      <w:r w:rsidRPr="00F7131C">
        <w:rPr>
          <w:rFonts w:eastAsia="Tahoma,Bold"/>
          <w:sz w:val="24"/>
          <w:szCs w:val="24"/>
        </w:rPr>
        <w:t xml:space="preserve"> Zamawiający zastrzega sobie możliwość zmiany ilości wypłacanych transz, wysokości transz kredytu i terminu ich uruchomienia bez ponoszenia z tego tytułu dodatkowych opłat i prowizji</w:t>
      </w:r>
      <w:r>
        <w:rPr>
          <w:rFonts w:eastAsia="Tahoma,Bold"/>
          <w:sz w:val="24"/>
          <w:szCs w:val="24"/>
        </w:rPr>
        <w:t>.</w:t>
      </w:r>
    </w:p>
    <w:p w:rsidR="00272ADB" w:rsidRPr="00F7131C" w:rsidRDefault="004A42EA" w:rsidP="003D57CD">
      <w:pPr>
        <w:jc w:val="both"/>
        <w:rPr>
          <w:rFonts w:eastAsia="Tahoma,Bold"/>
          <w:sz w:val="24"/>
          <w:szCs w:val="24"/>
        </w:rPr>
      </w:pPr>
      <w:r>
        <w:rPr>
          <w:rFonts w:eastAsia="Tahoma,Bold"/>
          <w:sz w:val="24"/>
          <w:szCs w:val="24"/>
        </w:rPr>
        <w:t>7</w:t>
      </w:r>
      <w:r w:rsidR="00272ADB">
        <w:rPr>
          <w:rFonts w:eastAsia="Tahoma,Bold"/>
          <w:sz w:val="24"/>
          <w:szCs w:val="24"/>
        </w:rPr>
        <w:t>.</w:t>
      </w:r>
      <w:r w:rsidR="00272ADB" w:rsidRPr="00F7131C">
        <w:rPr>
          <w:rFonts w:eastAsia="Tahoma,Bold"/>
          <w:sz w:val="24"/>
          <w:szCs w:val="24"/>
        </w:rPr>
        <w:t xml:space="preserve"> Spłata odsetek w okresach miesięcznych na podstawie zawiadomienia przez Bank</w:t>
      </w:r>
      <w:r w:rsidR="00272ADB">
        <w:rPr>
          <w:rFonts w:eastAsia="Tahoma,Bold"/>
          <w:sz w:val="24"/>
          <w:szCs w:val="24"/>
        </w:rPr>
        <w:t>.</w:t>
      </w:r>
      <w:r w:rsidR="00272ADB" w:rsidRPr="00F7131C">
        <w:rPr>
          <w:rFonts w:eastAsia="Tahoma,Bold"/>
          <w:sz w:val="24"/>
          <w:szCs w:val="24"/>
        </w:rPr>
        <w:t xml:space="preserve"> </w:t>
      </w:r>
    </w:p>
    <w:p w:rsidR="00272ADB" w:rsidRPr="00F7131C" w:rsidRDefault="004A42EA" w:rsidP="003D57CD">
      <w:pPr>
        <w:jc w:val="both"/>
        <w:rPr>
          <w:rFonts w:eastAsia="Tahoma,Bold"/>
          <w:sz w:val="24"/>
          <w:szCs w:val="24"/>
        </w:rPr>
      </w:pPr>
      <w:r>
        <w:rPr>
          <w:rFonts w:eastAsia="Tahoma,Bold"/>
          <w:sz w:val="24"/>
          <w:szCs w:val="24"/>
        </w:rPr>
        <w:t>8</w:t>
      </w:r>
      <w:r w:rsidR="00272ADB">
        <w:rPr>
          <w:rFonts w:eastAsia="Tahoma,Bold"/>
          <w:sz w:val="24"/>
          <w:szCs w:val="24"/>
        </w:rPr>
        <w:t>.</w:t>
      </w:r>
      <w:r w:rsidR="00272ADB" w:rsidRPr="00F7131C">
        <w:rPr>
          <w:rFonts w:eastAsia="Tahoma,Bold"/>
          <w:sz w:val="24"/>
          <w:szCs w:val="24"/>
        </w:rPr>
        <w:t xml:space="preserve"> Odsetki od kredytu naliczane będą od faktycznie wykorzystanej kwoty kredytu. Odsetki od kredytu naliczane będą w okresach miesięcznych i płatne w okresach miesięcznych w ostatnim  roboczym dniu miesiąca kończącego kalendarzowy miesiąc począwszy od  </w:t>
      </w:r>
      <w:r w:rsidR="00272ADB" w:rsidRPr="004A42EA">
        <w:rPr>
          <w:rFonts w:eastAsia="Tahoma,Bold"/>
          <w:sz w:val="24"/>
          <w:szCs w:val="24"/>
        </w:rPr>
        <w:lastRenderedPageBreak/>
        <w:t>listopada 2017r</w:t>
      </w:r>
      <w:r w:rsidR="00272ADB" w:rsidRPr="00F7131C">
        <w:rPr>
          <w:rFonts w:eastAsia="Tahoma,Bold"/>
          <w:b/>
          <w:sz w:val="24"/>
          <w:szCs w:val="24"/>
        </w:rPr>
        <w:t>.</w:t>
      </w:r>
      <w:r w:rsidR="00272ADB" w:rsidRPr="00F7131C">
        <w:rPr>
          <w:rFonts w:eastAsia="Tahoma,Bold"/>
          <w:sz w:val="24"/>
          <w:szCs w:val="24"/>
        </w:rPr>
        <w:t>, pierwsza płatność 30.11.2017r. ostatnia płatność 29.12.2023r. (zgodnie z  harmonogramem spłat rat i odsetek kredytu)</w:t>
      </w:r>
      <w:r w:rsidR="00272ADB">
        <w:rPr>
          <w:rFonts w:eastAsia="Tahoma,Bold"/>
          <w:sz w:val="24"/>
          <w:szCs w:val="24"/>
        </w:rPr>
        <w:t>.</w:t>
      </w:r>
    </w:p>
    <w:p w:rsidR="00272ADB" w:rsidRPr="00F7131C" w:rsidRDefault="004A42EA" w:rsidP="003D57CD">
      <w:pPr>
        <w:jc w:val="both"/>
        <w:rPr>
          <w:rFonts w:eastAsia="Tahoma,Bold"/>
          <w:sz w:val="24"/>
          <w:szCs w:val="24"/>
        </w:rPr>
      </w:pPr>
      <w:r>
        <w:rPr>
          <w:rFonts w:eastAsia="Tahoma,Bold"/>
          <w:sz w:val="24"/>
          <w:szCs w:val="24"/>
        </w:rPr>
        <w:t>9</w:t>
      </w:r>
      <w:r w:rsidR="00272ADB">
        <w:rPr>
          <w:rFonts w:eastAsia="Tahoma,Bold"/>
          <w:sz w:val="24"/>
          <w:szCs w:val="24"/>
        </w:rPr>
        <w:t>.</w:t>
      </w:r>
      <w:r w:rsidR="00272ADB" w:rsidRPr="00F7131C">
        <w:rPr>
          <w:rFonts w:eastAsia="Tahoma,Bold"/>
          <w:sz w:val="24"/>
          <w:szCs w:val="24"/>
        </w:rPr>
        <w:t xml:space="preserve"> W przypadku spłaty kredytu we wcześniejszym terminie, odsetki będą naliczane do dnia spłaty</w:t>
      </w:r>
      <w:r w:rsidR="00272ADB">
        <w:rPr>
          <w:rFonts w:eastAsia="Tahoma,Bold"/>
          <w:sz w:val="24"/>
          <w:szCs w:val="24"/>
        </w:rPr>
        <w:t>.</w:t>
      </w:r>
    </w:p>
    <w:p w:rsidR="00272ADB" w:rsidRPr="00F7131C" w:rsidRDefault="004A42EA" w:rsidP="003D57CD">
      <w:pPr>
        <w:jc w:val="both"/>
        <w:rPr>
          <w:rFonts w:eastAsia="Tahoma,Bold"/>
          <w:sz w:val="24"/>
          <w:szCs w:val="24"/>
        </w:rPr>
      </w:pPr>
      <w:r>
        <w:rPr>
          <w:rFonts w:eastAsia="Tahoma,Bold"/>
          <w:sz w:val="24"/>
          <w:szCs w:val="24"/>
        </w:rPr>
        <w:t>10</w:t>
      </w:r>
      <w:r w:rsidR="00272ADB">
        <w:rPr>
          <w:rFonts w:eastAsia="Tahoma,Bold"/>
          <w:sz w:val="24"/>
          <w:szCs w:val="24"/>
        </w:rPr>
        <w:t>.</w:t>
      </w:r>
      <w:r w:rsidR="00272ADB" w:rsidRPr="00F7131C">
        <w:rPr>
          <w:rFonts w:eastAsia="Tahoma,Bold"/>
          <w:sz w:val="24"/>
          <w:szCs w:val="24"/>
        </w:rPr>
        <w:t xml:space="preserve"> Zamawiający zastrzega sobie prawo do wcześniejszej spłaty kredytu w całości lub części bez ponoszenia dodatkowych opłat</w:t>
      </w:r>
      <w:r w:rsidR="00272ADB">
        <w:rPr>
          <w:rFonts w:eastAsia="Tahoma,Bold"/>
          <w:sz w:val="24"/>
          <w:szCs w:val="24"/>
        </w:rPr>
        <w:t>.</w:t>
      </w:r>
    </w:p>
    <w:p w:rsidR="00272ADB" w:rsidRPr="00F7131C" w:rsidRDefault="00272ADB" w:rsidP="003D57CD">
      <w:pPr>
        <w:jc w:val="both"/>
        <w:rPr>
          <w:rFonts w:eastAsia="Tahoma,Bold"/>
          <w:sz w:val="24"/>
          <w:szCs w:val="24"/>
        </w:rPr>
      </w:pPr>
      <w:r>
        <w:rPr>
          <w:rFonts w:eastAsia="Tahoma,Bold"/>
          <w:sz w:val="24"/>
          <w:szCs w:val="24"/>
        </w:rPr>
        <w:t>1</w:t>
      </w:r>
      <w:r w:rsidR="004A42EA">
        <w:rPr>
          <w:rFonts w:eastAsia="Tahoma,Bold"/>
          <w:sz w:val="24"/>
          <w:szCs w:val="24"/>
        </w:rPr>
        <w:t>1</w:t>
      </w:r>
      <w:r>
        <w:rPr>
          <w:rFonts w:eastAsia="Tahoma,Bold"/>
          <w:sz w:val="24"/>
          <w:szCs w:val="24"/>
        </w:rPr>
        <w:t>.</w:t>
      </w:r>
      <w:r w:rsidRPr="00F7131C">
        <w:rPr>
          <w:rFonts w:eastAsia="Tahoma,Bold"/>
          <w:sz w:val="24"/>
          <w:szCs w:val="24"/>
        </w:rPr>
        <w:t xml:space="preserve"> Zamawiający zastrzega sobie prawo do dokonania przesunięcia terminu spłaty poszczególnych rat kredytu w całym okresie objętym umową, bez konieczności ponoszenia dodatkowych kosztów wynikających ze zmiany harmonogramu spłaty kredytu</w:t>
      </w:r>
      <w:r>
        <w:rPr>
          <w:rFonts w:eastAsia="Tahoma,Bold"/>
          <w:sz w:val="24"/>
          <w:szCs w:val="24"/>
        </w:rPr>
        <w:t>.</w:t>
      </w:r>
    </w:p>
    <w:p w:rsidR="00272ADB" w:rsidRPr="00F7131C" w:rsidRDefault="00272ADB" w:rsidP="003D57CD">
      <w:pPr>
        <w:jc w:val="both"/>
        <w:rPr>
          <w:rFonts w:eastAsia="Tahoma,Bold"/>
          <w:sz w:val="24"/>
          <w:szCs w:val="24"/>
        </w:rPr>
      </w:pPr>
      <w:r>
        <w:rPr>
          <w:rFonts w:eastAsia="Tahoma,Bold"/>
          <w:sz w:val="24"/>
          <w:szCs w:val="24"/>
        </w:rPr>
        <w:t>1</w:t>
      </w:r>
      <w:r w:rsidR="004A42EA">
        <w:rPr>
          <w:rFonts w:eastAsia="Tahoma,Bold"/>
          <w:sz w:val="24"/>
          <w:szCs w:val="24"/>
        </w:rPr>
        <w:t>2</w:t>
      </w:r>
      <w:r>
        <w:rPr>
          <w:rFonts w:eastAsia="Tahoma,Bold"/>
          <w:sz w:val="24"/>
          <w:szCs w:val="24"/>
        </w:rPr>
        <w:t>.</w:t>
      </w:r>
      <w:r w:rsidRPr="00F7131C">
        <w:rPr>
          <w:rFonts w:eastAsia="Tahoma,Bold"/>
          <w:sz w:val="24"/>
          <w:szCs w:val="24"/>
        </w:rPr>
        <w:t xml:space="preserve"> Zamawiający zastrzega sobie prawo do wydłużenia okresu spłaty kredytu, pod warunkiem posiadania  zdolności do spłaty kredytu w okresie wydłużonego kredytowania</w:t>
      </w:r>
      <w:r>
        <w:rPr>
          <w:rFonts w:eastAsia="Tahoma,Bold"/>
          <w:sz w:val="24"/>
          <w:szCs w:val="24"/>
        </w:rPr>
        <w:t>.</w:t>
      </w:r>
      <w:r w:rsidRPr="00F7131C">
        <w:rPr>
          <w:rFonts w:eastAsia="Tahoma,Bold"/>
          <w:sz w:val="24"/>
          <w:szCs w:val="24"/>
        </w:rPr>
        <w:t xml:space="preserve"> </w:t>
      </w:r>
    </w:p>
    <w:p w:rsidR="00272ADB" w:rsidRPr="00F7131C" w:rsidRDefault="00272ADB" w:rsidP="003D57CD">
      <w:pPr>
        <w:jc w:val="both"/>
        <w:rPr>
          <w:rFonts w:eastAsia="Tahoma,Bold"/>
          <w:sz w:val="24"/>
          <w:szCs w:val="24"/>
        </w:rPr>
      </w:pPr>
      <w:r>
        <w:rPr>
          <w:rFonts w:eastAsia="Tahoma,Bold"/>
          <w:sz w:val="24"/>
          <w:szCs w:val="24"/>
        </w:rPr>
        <w:t>1</w:t>
      </w:r>
      <w:r w:rsidR="004A42EA">
        <w:rPr>
          <w:rFonts w:eastAsia="Tahoma,Bold"/>
          <w:sz w:val="24"/>
          <w:szCs w:val="24"/>
        </w:rPr>
        <w:t>3</w:t>
      </w:r>
      <w:r>
        <w:rPr>
          <w:rFonts w:eastAsia="Tahoma,Bold"/>
          <w:sz w:val="24"/>
          <w:szCs w:val="24"/>
        </w:rPr>
        <w:t>.</w:t>
      </w:r>
      <w:r w:rsidRPr="00F7131C">
        <w:rPr>
          <w:rFonts w:eastAsia="Tahoma,Bold"/>
          <w:sz w:val="24"/>
          <w:szCs w:val="24"/>
        </w:rPr>
        <w:t xml:space="preserve"> Kredyt powinien być udzielony w oparciu o zmienną stawkę WIBOR 1M powiększoną o stałą marżę banku</w:t>
      </w:r>
      <w:r w:rsidR="004A42EA">
        <w:rPr>
          <w:rFonts w:eastAsia="Tahoma,Bold"/>
          <w:sz w:val="24"/>
          <w:szCs w:val="24"/>
        </w:rPr>
        <w:t>.</w:t>
      </w:r>
    </w:p>
    <w:p w:rsidR="00272ADB" w:rsidRPr="00F7131C" w:rsidRDefault="00272ADB" w:rsidP="003D57CD">
      <w:pPr>
        <w:jc w:val="both"/>
        <w:rPr>
          <w:rFonts w:eastAsia="Tahoma,Bold"/>
          <w:sz w:val="24"/>
          <w:szCs w:val="24"/>
        </w:rPr>
      </w:pPr>
      <w:r>
        <w:rPr>
          <w:rFonts w:eastAsia="Tahoma,Bold"/>
          <w:sz w:val="24"/>
          <w:szCs w:val="24"/>
        </w:rPr>
        <w:t>1</w:t>
      </w:r>
      <w:r w:rsidR="004A42EA">
        <w:rPr>
          <w:rFonts w:eastAsia="Tahoma,Bold"/>
          <w:sz w:val="24"/>
          <w:szCs w:val="24"/>
        </w:rPr>
        <w:t>4</w:t>
      </w:r>
      <w:r>
        <w:rPr>
          <w:rFonts w:eastAsia="Tahoma,Bold"/>
          <w:sz w:val="24"/>
          <w:szCs w:val="24"/>
        </w:rPr>
        <w:t>.</w:t>
      </w:r>
      <w:r w:rsidRPr="00F7131C">
        <w:rPr>
          <w:rFonts w:eastAsia="Tahoma,Bold"/>
          <w:sz w:val="24"/>
          <w:szCs w:val="24"/>
        </w:rPr>
        <w:t xml:space="preserve"> </w:t>
      </w:r>
      <w:r>
        <w:rPr>
          <w:rFonts w:eastAsia="Tahoma,Bold"/>
          <w:sz w:val="24"/>
          <w:szCs w:val="24"/>
        </w:rPr>
        <w:t>O</w:t>
      </w:r>
      <w:r w:rsidRPr="00F7131C">
        <w:rPr>
          <w:rFonts w:eastAsia="Tahoma,Bold"/>
          <w:sz w:val="24"/>
          <w:szCs w:val="24"/>
        </w:rPr>
        <w:t xml:space="preserve">procentowanie kredytu w dniu zawarcia umowy to suma stawki WIBOR 1M z ostatniego dnia miesiąca poprzedzającego miesiąc, w którym zostanie zawarta umowa i marży wykonawcy. Przy naliczaniu odsetek za każdy kolejny okres wykonawca stosuje stawkę WIBOR </w:t>
      </w:r>
      <w:smartTag w:uri="urn:schemas-microsoft-com:office:smarttags" w:element="metricconverter">
        <w:smartTagPr>
          <w:attr w:name="ProductID" w:val="1 M"/>
        </w:smartTagPr>
        <w:r w:rsidRPr="00F7131C">
          <w:rPr>
            <w:rFonts w:eastAsia="Tahoma,Bold"/>
            <w:sz w:val="24"/>
            <w:szCs w:val="24"/>
          </w:rPr>
          <w:t>1 M</w:t>
        </w:r>
      </w:smartTag>
      <w:r w:rsidRPr="00F7131C">
        <w:rPr>
          <w:rFonts w:eastAsia="Tahoma,Bold"/>
          <w:sz w:val="24"/>
          <w:szCs w:val="24"/>
        </w:rPr>
        <w:t xml:space="preserve"> z ostatniego dnia miesiąca obrachunkowego, powiększona o stałą marżę wykonawcy. Zmiana oprocentowania następuje każdego pierwszego dnia roboczego następnego miesiąca</w:t>
      </w:r>
      <w:r w:rsidR="004A42EA">
        <w:rPr>
          <w:rFonts w:eastAsia="Tahoma,Bold"/>
          <w:sz w:val="24"/>
          <w:szCs w:val="24"/>
        </w:rPr>
        <w:t>.</w:t>
      </w:r>
    </w:p>
    <w:p w:rsidR="00272ADB" w:rsidRPr="00F7131C" w:rsidRDefault="00272ADB" w:rsidP="003D57CD">
      <w:pPr>
        <w:jc w:val="both"/>
        <w:rPr>
          <w:rFonts w:eastAsia="Tahoma,Bold"/>
          <w:sz w:val="24"/>
          <w:szCs w:val="24"/>
        </w:rPr>
      </w:pPr>
      <w:r>
        <w:rPr>
          <w:rFonts w:eastAsia="Tahoma,Bold"/>
          <w:sz w:val="24"/>
          <w:szCs w:val="24"/>
        </w:rPr>
        <w:t>16.</w:t>
      </w:r>
      <w:r w:rsidRPr="00F7131C">
        <w:rPr>
          <w:rFonts w:eastAsia="Tahoma,Bold"/>
          <w:sz w:val="24"/>
          <w:szCs w:val="24"/>
        </w:rPr>
        <w:t xml:space="preserve"> </w:t>
      </w:r>
      <w:r>
        <w:rPr>
          <w:rFonts w:eastAsia="Tahoma,Bold"/>
          <w:sz w:val="24"/>
          <w:szCs w:val="24"/>
        </w:rPr>
        <w:t>Z</w:t>
      </w:r>
      <w:r w:rsidRPr="00F7131C">
        <w:rPr>
          <w:rFonts w:eastAsia="Tahoma,Bold"/>
          <w:sz w:val="24"/>
          <w:szCs w:val="24"/>
        </w:rPr>
        <w:t>abezpieczeni</w:t>
      </w:r>
      <w:r>
        <w:rPr>
          <w:rFonts w:eastAsia="Tahoma,Bold"/>
          <w:sz w:val="24"/>
          <w:szCs w:val="24"/>
        </w:rPr>
        <w:t>e</w:t>
      </w:r>
      <w:r w:rsidRPr="00F7131C">
        <w:rPr>
          <w:rFonts w:eastAsia="Tahoma,Bold"/>
          <w:sz w:val="24"/>
          <w:szCs w:val="24"/>
        </w:rPr>
        <w:t xml:space="preserve"> kredytu – weksel in blanco wraz z deklaracją wekslową</w:t>
      </w:r>
      <w:r>
        <w:rPr>
          <w:rFonts w:eastAsia="Tahoma,Bold"/>
          <w:sz w:val="24"/>
          <w:szCs w:val="24"/>
        </w:rPr>
        <w:t xml:space="preserve">. </w:t>
      </w:r>
      <w:r w:rsidRPr="00F7131C">
        <w:rPr>
          <w:rFonts w:eastAsia="Tahoma,Bold"/>
          <w:sz w:val="24"/>
          <w:szCs w:val="24"/>
        </w:rPr>
        <w:t xml:space="preserve"> </w:t>
      </w:r>
    </w:p>
    <w:p w:rsidR="00272ADB" w:rsidRPr="00F7131C" w:rsidRDefault="00272ADB" w:rsidP="003D57CD">
      <w:pPr>
        <w:jc w:val="both"/>
        <w:rPr>
          <w:rFonts w:eastAsia="Tahoma,Bold"/>
          <w:sz w:val="24"/>
          <w:szCs w:val="24"/>
        </w:rPr>
      </w:pPr>
      <w:r>
        <w:rPr>
          <w:rFonts w:eastAsia="Tahoma,Bold"/>
          <w:sz w:val="24"/>
          <w:szCs w:val="24"/>
        </w:rPr>
        <w:t>17.</w:t>
      </w:r>
      <w:r w:rsidRPr="00F7131C">
        <w:rPr>
          <w:rFonts w:eastAsia="Tahoma,Bold"/>
          <w:sz w:val="24"/>
          <w:szCs w:val="24"/>
        </w:rPr>
        <w:t xml:space="preserve"> Karencja spłaty rat kapitałowych kredytu do 29 marca 201</w:t>
      </w:r>
      <w:r w:rsidR="00220115">
        <w:rPr>
          <w:rFonts w:eastAsia="Tahoma,Bold"/>
          <w:sz w:val="24"/>
          <w:szCs w:val="24"/>
        </w:rPr>
        <w:t>8</w:t>
      </w:r>
      <w:r w:rsidRPr="00F7131C">
        <w:rPr>
          <w:rFonts w:eastAsia="Tahoma,Bold"/>
          <w:sz w:val="24"/>
          <w:szCs w:val="24"/>
        </w:rPr>
        <w:t>r., pierwsza rata kapitału płatna 30 marca 201</w:t>
      </w:r>
      <w:r w:rsidR="00220115">
        <w:rPr>
          <w:rFonts w:eastAsia="Tahoma,Bold"/>
          <w:sz w:val="24"/>
          <w:szCs w:val="24"/>
        </w:rPr>
        <w:t>8</w:t>
      </w:r>
      <w:r w:rsidRPr="00F7131C">
        <w:rPr>
          <w:rFonts w:eastAsia="Tahoma,Bold"/>
          <w:sz w:val="24"/>
          <w:szCs w:val="24"/>
        </w:rPr>
        <w:t xml:space="preserve">r. </w:t>
      </w:r>
    </w:p>
    <w:p w:rsidR="00272ADB" w:rsidRPr="00F7131C" w:rsidRDefault="004A42EA" w:rsidP="003D57CD">
      <w:pPr>
        <w:jc w:val="both"/>
        <w:rPr>
          <w:rFonts w:eastAsia="Tahoma,Bold"/>
          <w:sz w:val="24"/>
          <w:szCs w:val="24"/>
        </w:rPr>
      </w:pPr>
      <w:r>
        <w:rPr>
          <w:rFonts w:eastAsia="Tahoma,Bold"/>
          <w:sz w:val="24"/>
          <w:szCs w:val="24"/>
        </w:rPr>
        <w:t>18.</w:t>
      </w:r>
      <w:r w:rsidR="00272ADB" w:rsidRPr="00F7131C">
        <w:rPr>
          <w:rFonts w:eastAsia="Tahoma,Bold"/>
          <w:sz w:val="24"/>
          <w:szCs w:val="24"/>
        </w:rPr>
        <w:t xml:space="preserve"> Spłata kapitału w ratach w okresach miesięcznych – raty kredytu płatne w ostatnim dniu roboczym danego miesiąca</w:t>
      </w:r>
      <w:r>
        <w:rPr>
          <w:rFonts w:eastAsia="Tahoma,Bold"/>
          <w:sz w:val="24"/>
          <w:szCs w:val="24"/>
        </w:rPr>
        <w:t>.</w:t>
      </w:r>
    </w:p>
    <w:p w:rsidR="00272ADB" w:rsidRDefault="004A42EA" w:rsidP="003D57CD">
      <w:pPr>
        <w:jc w:val="both"/>
        <w:rPr>
          <w:rFonts w:eastAsia="Tahoma,Bold"/>
          <w:sz w:val="24"/>
          <w:szCs w:val="24"/>
        </w:rPr>
      </w:pPr>
      <w:r>
        <w:rPr>
          <w:rFonts w:eastAsia="Tahoma,Bold"/>
          <w:sz w:val="24"/>
          <w:szCs w:val="24"/>
        </w:rPr>
        <w:t>19.</w:t>
      </w:r>
      <w:r w:rsidR="00272ADB" w:rsidRPr="00F7131C">
        <w:rPr>
          <w:rFonts w:eastAsia="Tahoma,Bold"/>
          <w:sz w:val="24"/>
          <w:szCs w:val="24"/>
        </w:rPr>
        <w:t xml:space="preserve"> </w:t>
      </w:r>
      <w:r>
        <w:rPr>
          <w:rFonts w:eastAsia="Tahoma,Bold"/>
          <w:sz w:val="24"/>
          <w:szCs w:val="24"/>
        </w:rPr>
        <w:t>M</w:t>
      </w:r>
      <w:r w:rsidR="00272ADB" w:rsidRPr="00F7131C">
        <w:rPr>
          <w:rFonts w:eastAsia="Tahoma,Bold"/>
          <w:sz w:val="24"/>
          <w:szCs w:val="24"/>
        </w:rPr>
        <w:t>ożliwość przedterminowej spłaty całości lub części kredytu bez ponoszen</w:t>
      </w:r>
      <w:r>
        <w:rPr>
          <w:rFonts w:eastAsia="Tahoma,Bold"/>
          <w:sz w:val="24"/>
          <w:szCs w:val="24"/>
        </w:rPr>
        <w:t>ia dodatkowych opłat i prowizji.</w:t>
      </w:r>
    </w:p>
    <w:p w:rsidR="00272ADB" w:rsidRDefault="000C679C" w:rsidP="000C679C">
      <w:pPr>
        <w:jc w:val="both"/>
        <w:rPr>
          <w:sz w:val="24"/>
          <w:szCs w:val="24"/>
        </w:rPr>
      </w:pPr>
      <w:r>
        <w:rPr>
          <w:rFonts w:eastAsia="Tahoma,Bold"/>
          <w:sz w:val="24"/>
          <w:szCs w:val="24"/>
        </w:rPr>
        <w:t xml:space="preserve">20. </w:t>
      </w:r>
      <w:r w:rsidRPr="00F7131C">
        <w:rPr>
          <w:rFonts w:eastAsia="Tahoma,Bold"/>
          <w:sz w:val="24"/>
          <w:szCs w:val="24"/>
        </w:rPr>
        <w:t>Zamawiający dopuszcza zastosowanie prowizji przygotowawczej, kwota prowizji płacona p</w:t>
      </w:r>
      <w:r>
        <w:rPr>
          <w:rFonts w:eastAsia="Tahoma,Bold"/>
          <w:sz w:val="24"/>
          <w:szCs w:val="24"/>
        </w:rPr>
        <w:t>rzy każdej uruchamianej transzy.</w:t>
      </w:r>
    </w:p>
    <w:p w:rsidR="00272ADB" w:rsidRPr="00DC578C" w:rsidRDefault="00272ADB" w:rsidP="00EE4330">
      <w:pPr>
        <w:spacing w:line="276" w:lineRule="auto"/>
        <w:jc w:val="both"/>
        <w:rPr>
          <w:sz w:val="24"/>
          <w:szCs w:val="24"/>
        </w:rPr>
      </w:pPr>
    </w:p>
    <w:p w:rsidR="00EE4330" w:rsidRPr="00EE4330" w:rsidRDefault="00EE4330"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83" w:name="_Toc494791416"/>
      <w:r w:rsidRPr="00EE4330">
        <w:rPr>
          <w:bCs/>
          <w:i/>
          <w:iCs/>
          <w:sz w:val="24"/>
          <w:szCs w:val="24"/>
        </w:rPr>
        <w:t>Pouczenie o środkach ochrony praw</w:t>
      </w:r>
      <w:r>
        <w:rPr>
          <w:bCs/>
          <w:i/>
          <w:iCs/>
          <w:sz w:val="24"/>
          <w:szCs w:val="24"/>
        </w:rPr>
        <w:t>nej przysługujących Wykonawcy w </w:t>
      </w:r>
      <w:r w:rsidRPr="00EE4330">
        <w:rPr>
          <w:bCs/>
          <w:i/>
          <w:iCs/>
          <w:sz w:val="24"/>
          <w:szCs w:val="24"/>
        </w:rPr>
        <w:t>toku postępowania o udzielenie zamówienia</w:t>
      </w:r>
      <w:r>
        <w:rPr>
          <w:bCs/>
          <w:i/>
          <w:iCs/>
          <w:sz w:val="24"/>
          <w:szCs w:val="24"/>
        </w:rPr>
        <w:t>.</w:t>
      </w:r>
      <w:bookmarkEnd w:id="83"/>
    </w:p>
    <w:p w:rsidR="00EE4330" w:rsidRDefault="00EE4330" w:rsidP="00CC5115">
      <w:pPr>
        <w:spacing w:line="276" w:lineRule="auto"/>
        <w:jc w:val="both"/>
        <w:rPr>
          <w:sz w:val="24"/>
          <w:szCs w:val="24"/>
        </w:rPr>
      </w:pPr>
      <w:bookmarkStart w:id="84" w:name="_Toc154823363"/>
    </w:p>
    <w:p w:rsidR="00CC5115" w:rsidRDefault="00CC5115" w:rsidP="00CC5115">
      <w:pPr>
        <w:spacing w:line="276" w:lineRule="auto"/>
        <w:jc w:val="both"/>
        <w:rPr>
          <w:sz w:val="24"/>
          <w:szCs w:val="24"/>
        </w:rPr>
      </w:pPr>
      <w:r w:rsidRPr="00CF1B5A">
        <w:rPr>
          <w:sz w:val="24"/>
          <w:szCs w:val="24"/>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84"/>
      <w:r w:rsidRPr="00CF1B5A">
        <w:rPr>
          <w:sz w:val="24"/>
          <w:szCs w:val="24"/>
        </w:rPr>
        <w:t>.</w:t>
      </w:r>
      <w:r>
        <w:rPr>
          <w:sz w:val="24"/>
          <w:szCs w:val="24"/>
        </w:rPr>
        <w:t xml:space="preserve"> </w:t>
      </w:r>
    </w:p>
    <w:p w:rsidR="00CC5115" w:rsidRPr="00DC578C" w:rsidRDefault="00CC5115" w:rsidP="00CC5115">
      <w:pPr>
        <w:spacing w:line="276" w:lineRule="auto"/>
        <w:jc w:val="both"/>
        <w:rPr>
          <w:sz w:val="24"/>
          <w:szCs w:val="24"/>
        </w:rPr>
      </w:pPr>
    </w:p>
    <w:p w:rsidR="00CC5115" w:rsidRPr="00DC578C" w:rsidRDefault="00CC5115" w:rsidP="00BF3A13">
      <w:pPr>
        <w:pStyle w:val="Nagwek1"/>
        <w:numPr>
          <w:ilvl w:val="0"/>
          <w:numId w:val="7"/>
        </w:numPr>
        <w:shd w:val="clear" w:color="auto" w:fill="E6E6E6"/>
        <w:tabs>
          <w:tab w:val="num" w:pos="1560"/>
        </w:tabs>
        <w:spacing w:line="276" w:lineRule="auto"/>
        <w:ind w:left="1560" w:hanging="1560"/>
        <w:jc w:val="both"/>
        <w:rPr>
          <w:bCs/>
          <w:i/>
          <w:iCs/>
          <w:sz w:val="24"/>
          <w:szCs w:val="24"/>
        </w:rPr>
      </w:pPr>
      <w:bookmarkStart w:id="85" w:name="_Toc161806964"/>
      <w:r w:rsidRPr="00DC578C">
        <w:rPr>
          <w:bCs/>
          <w:i/>
          <w:iCs/>
          <w:sz w:val="24"/>
          <w:szCs w:val="24"/>
        </w:rPr>
        <w:t xml:space="preserve"> </w:t>
      </w:r>
      <w:bookmarkStart w:id="86" w:name="_Toc191867093"/>
      <w:bookmarkStart w:id="87" w:name="_Toc494791417"/>
      <w:r w:rsidRPr="00DC578C">
        <w:rPr>
          <w:bCs/>
          <w:i/>
          <w:iCs/>
          <w:sz w:val="24"/>
          <w:szCs w:val="24"/>
        </w:rPr>
        <w:t>Załączniki do SIWZ</w:t>
      </w:r>
      <w:bookmarkEnd w:id="85"/>
      <w:bookmarkEnd w:id="86"/>
      <w:bookmarkEnd w:id="87"/>
    </w:p>
    <w:p w:rsidR="00CC5115" w:rsidRDefault="00CC5115" w:rsidP="00CC5115">
      <w:pPr>
        <w:tabs>
          <w:tab w:val="left" w:pos="1980"/>
        </w:tabs>
        <w:spacing w:line="276" w:lineRule="auto"/>
        <w:jc w:val="both"/>
        <w:rPr>
          <w:i/>
          <w:sz w:val="24"/>
          <w:szCs w:val="24"/>
        </w:rPr>
      </w:pPr>
    </w:p>
    <w:p w:rsidR="00CC5115" w:rsidRPr="00A13745" w:rsidRDefault="00CC5115" w:rsidP="004C7287">
      <w:pPr>
        <w:tabs>
          <w:tab w:val="left" w:pos="1980"/>
        </w:tabs>
        <w:spacing w:line="276" w:lineRule="auto"/>
        <w:jc w:val="both"/>
        <w:rPr>
          <w:i/>
          <w:sz w:val="24"/>
          <w:szCs w:val="24"/>
        </w:rPr>
      </w:pPr>
      <w:r w:rsidRPr="00A13745">
        <w:rPr>
          <w:i/>
          <w:sz w:val="24"/>
          <w:szCs w:val="24"/>
        </w:rPr>
        <w:t>Załącznik Nr 1</w:t>
      </w:r>
      <w:r w:rsidRPr="00A13745">
        <w:rPr>
          <w:i/>
          <w:sz w:val="24"/>
          <w:szCs w:val="24"/>
        </w:rPr>
        <w:tab/>
      </w:r>
      <w:r w:rsidR="00607547" w:rsidRPr="00A13745">
        <w:rPr>
          <w:i/>
          <w:sz w:val="24"/>
          <w:szCs w:val="24"/>
        </w:rPr>
        <w:t>Formularz ofertowy</w:t>
      </w:r>
    </w:p>
    <w:p w:rsidR="00CC5115" w:rsidRPr="00A13745" w:rsidRDefault="00CC5115" w:rsidP="004C7287">
      <w:pPr>
        <w:tabs>
          <w:tab w:val="left" w:pos="1980"/>
        </w:tabs>
        <w:spacing w:line="276" w:lineRule="auto"/>
        <w:ind w:left="1985" w:hanging="1985"/>
        <w:jc w:val="both"/>
        <w:rPr>
          <w:bCs/>
          <w:i/>
          <w:color w:val="000000"/>
          <w:sz w:val="24"/>
          <w:szCs w:val="24"/>
        </w:rPr>
      </w:pPr>
      <w:r w:rsidRPr="00A13745">
        <w:rPr>
          <w:i/>
          <w:sz w:val="24"/>
          <w:szCs w:val="24"/>
        </w:rPr>
        <w:t>Załącznik Nr 2</w:t>
      </w:r>
      <w:r w:rsidRPr="00A13745">
        <w:rPr>
          <w:i/>
          <w:sz w:val="24"/>
          <w:szCs w:val="24"/>
        </w:rPr>
        <w:tab/>
      </w:r>
      <w:r w:rsidR="00A13745" w:rsidRPr="00A13745">
        <w:rPr>
          <w:rFonts w:eastAsia="Tahoma,Bold"/>
          <w:i/>
          <w:sz w:val="24"/>
          <w:szCs w:val="24"/>
        </w:rPr>
        <w:t>Harmonogramem spłat rat i odsetek kredytu</w:t>
      </w:r>
    </w:p>
    <w:p w:rsidR="00763C12" w:rsidRPr="00A13745" w:rsidRDefault="00763C12" w:rsidP="004C7287">
      <w:pPr>
        <w:tabs>
          <w:tab w:val="left" w:pos="1980"/>
        </w:tabs>
        <w:spacing w:line="276" w:lineRule="auto"/>
        <w:ind w:left="1985" w:hanging="1985"/>
        <w:jc w:val="both"/>
        <w:rPr>
          <w:i/>
          <w:sz w:val="24"/>
          <w:szCs w:val="24"/>
        </w:rPr>
      </w:pPr>
      <w:r w:rsidRPr="00A13745">
        <w:rPr>
          <w:i/>
          <w:sz w:val="24"/>
          <w:szCs w:val="24"/>
        </w:rPr>
        <w:t>Załącznik Nr 3</w:t>
      </w:r>
      <w:r w:rsidRPr="00A13745">
        <w:rPr>
          <w:i/>
          <w:sz w:val="24"/>
          <w:szCs w:val="24"/>
        </w:rPr>
        <w:tab/>
        <w:t xml:space="preserve">Oświadczenie dotyczące </w:t>
      </w:r>
      <w:r w:rsidR="00A13745" w:rsidRPr="00A13745">
        <w:rPr>
          <w:i/>
          <w:sz w:val="24"/>
          <w:szCs w:val="24"/>
        </w:rPr>
        <w:t>przesłanek wykluczenia z postępowania</w:t>
      </w:r>
    </w:p>
    <w:p w:rsidR="00FB587F" w:rsidRPr="00A13745" w:rsidRDefault="00763C12" w:rsidP="00EE4330">
      <w:pPr>
        <w:tabs>
          <w:tab w:val="left" w:pos="1980"/>
        </w:tabs>
        <w:spacing w:line="276" w:lineRule="auto"/>
        <w:ind w:left="1985" w:hanging="1985"/>
        <w:jc w:val="both"/>
        <w:rPr>
          <w:i/>
          <w:sz w:val="24"/>
          <w:szCs w:val="24"/>
        </w:rPr>
      </w:pPr>
      <w:r w:rsidRPr="00A13745">
        <w:rPr>
          <w:i/>
          <w:sz w:val="24"/>
          <w:szCs w:val="24"/>
        </w:rPr>
        <w:t>Załącznik Nr 4</w:t>
      </w:r>
      <w:r w:rsidR="00CC5115" w:rsidRPr="00A13745">
        <w:rPr>
          <w:i/>
          <w:sz w:val="24"/>
          <w:szCs w:val="24"/>
        </w:rPr>
        <w:tab/>
      </w:r>
      <w:r w:rsidR="00A13745" w:rsidRPr="00A13745">
        <w:rPr>
          <w:i/>
          <w:sz w:val="24"/>
          <w:szCs w:val="24"/>
        </w:rPr>
        <w:t>Oświadczenie dotyczące spełnienia warunków udziału w postępowaniu</w:t>
      </w:r>
    </w:p>
    <w:p w:rsidR="00BA3472" w:rsidRPr="00A13745" w:rsidRDefault="00763C12" w:rsidP="00BA3472">
      <w:pPr>
        <w:tabs>
          <w:tab w:val="left" w:pos="1980"/>
        </w:tabs>
        <w:spacing w:line="276" w:lineRule="auto"/>
        <w:ind w:left="1985" w:hanging="1985"/>
        <w:jc w:val="both"/>
        <w:rPr>
          <w:i/>
          <w:sz w:val="24"/>
          <w:szCs w:val="24"/>
        </w:rPr>
      </w:pPr>
      <w:r w:rsidRPr="00A13745">
        <w:rPr>
          <w:i/>
          <w:sz w:val="24"/>
          <w:szCs w:val="24"/>
        </w:rPr>
        <w:t>Załącznik Nr 5</w:t>
      </w:r>
      <w:r w:rsidR="00BA3472" w:rsidRPr="00A13745">
        <w:rPr>
          <w:i/>
          <w:sz w:val="24"/>
          <w:szCs w:val="24"/>
        </w:rPr>
        <w:tab/>
      </w:r>
      <w:r w:rsidR="00BA3472" w:rsidRPr="00A13745">
        <w:rPr>
          <w:bCs/>
          <w:i/>
          <w:color w:val="000000"/>
          <w:sz w:val="24"/>
          <w:szCs w:val="24"/>
        </w:rPr>
        <w:t>Oświadczenie o grupie kapitałowej</w:t>
      </w:r>
    </w:p>
    <w:sectPr w:rsidR="00BA3472" w:rsidRPr="00A13745" w:rsidSect="00EB08CE">
      <w:headerReference w:type="default" r:id="rId8"/>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63" w:rsidRDefault="005D5263" w:rsidP="00CC5115">
      <w:r>
        <w:separator/>
      </w:r>
    </w:p>
  </w:endnote>
  <w:endnote w:type="continuationSeparator" w:id="0">
    <w:p w:rsidR="005D5263" w:rsidRDefault="005D5263" w:rsidP="00C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Bold">
    <w:altName w:val="Arial Unicode MS"/>
    <w:panose1 w:val="00000000000000000000"/>
    <w:charset w:val="80"/>
    <w:family w:val="auto"/>
    <w:notTrueType/>
    <w:pitch w:val="default"/>
    <w:sig w:usb0="00000001" w:usb1="08070000" w:usb2="00000010" w:usb3="00000000" w:csb0="00020003"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96" w:rsidRDefault="00840296" w:rsidP="00F83B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40296" w:rsidRDefault="008402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96" w:rsidRDefault="00840296" w:rsidP="00F83BDC">
    <w:pPr>
      <w:pStyle w:val="Stopka"/>
      <w:framePr w:wrap="around" w:vAnchor="text" w:hAnchor="margin" w:xAlign="center" w:y="1"/>
      <w:jc w:val="center"/>
      <w:rPr>
        <w:rStyle w:val="Numerstrony"/>
      </w:rPr>
    </w:pPr>
    <w:r>
      <w:rPr>
        <w:rStyle w:val="Numerstrony"/>
      </w:rPr>
      <w:t>--------------------------------------------</w:t>
    </w:r>
  </w:p>
  <w:p w:rsidR="00840296" w:rsidRPr="00E34920" w:rsidRDefault="00840296" w:rsidP="00F83BDC">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7A79E0">
      <w:rPr>
        <w:rStyle w:val="Numerstrony"/>
        <w:i/>
        <w:noProof/>
      </w:rPr>
      <w:t>16</w:t>
    </w:r>
    <w:r w:rsidRPr="00E34920">
      <w:rPr>
        <w:rStyle w:val="Numerstrony"/>
        <w:i/>
      </w:rPr>
      <w:fldChar w:fldCharType="end"/>
    </w:r>
  </w:p>
  <w:p w:rsidR="00840296" w:rsidRDefault="00840296" w:rsidP="00F83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63" w:rsidRDefault="005D5263" w:rsidP="00CC5115">
      <w:r>
        <w:separator/>
      </w:r>
    </w:p>
  </w:footnote>
  <w:footnote w:type="continuationSeparator" w:id="0">
    <w:p w:rsidR="005D5263" w:rsidRDefault="005D5263" w:rsidP="00CC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96" w:rsidRDefault="00840296" w:rsidP="00147FC8">
    <w:pPr>
      <w:pStyle w:val="Nagwek"/>
      <w:pBdr>
        <w:bottom w:val="single" w:sz="4" w:space="1" w:color="auto"/>
      </w:pBdr>
      <w:ind w:right="360"/>
      <w:rPr>
        <w:b/>
        <w:bCs/>
        <w:i/>
        <w:iCs/>
      </w:rPr>
    </w:pPr>
    <w:r>
      <w:rPr>
        <w:b/>
        <w:bCs/>
        <w:i/>
        <w:iCs/>
      </w:rPr>
      <w:t>Zamawiający Gmina Połajewo</w:t>
    </w:r>
  </w:p>
  <w:p w:rsidR="00840296" w:rsidRDefault="00840296" w:rsidP="00AF6356">
    <w:pPr>
      <w:pStyle w:val="Nagwek"/>
      <w:pBdr>
        <w:bottom w:val="single" w:sz="4" w:space="1" w:color="auto"/>
      </w:pBdr>
      <w:ind w:right="360"/>
      <w:rPr>
        <w:b/>
        <w:bCs/>
        <w:i/>
        <w:iCs/>
      </w:rPr>
    </w:pPr>
    <w:r>
      <w:rPr>
        <w:b/>
        <w:bCs/>
        <w:i/>
        <w:iCs/>
      </w:rPr>
      <w:t>„Udzielenie Gminie Połajewo kredytu długoterminowego w wysokości 3.000.000,00zł na sfinansowanie zadań inwestycyjnych realizowanych w 2017 roku.”</w:t>
    </w:r>
  </w:p>
  <w:p w:rsidR="00840296" w:rsidRDefault="00840296" w:rsidP="00147FC8">
    <w:pPr>
      <w:pStyle w:val="Nagwek"/>
      <w:pBdr>
        <w:bottom w:val="single" w:sz="4" w:space="1" w:color="auto"/>
      </w:pBdr>
      <w:ind w:right="360"/>
      <w:rPr>
        <w:b/>
        <w:bCs/>
        <w:i/>
        <w:iCs/>
      </w:rPr>
    </w:pPr>
  </w:p>
  <w:p w:rsidR="00840296" w:rsidRPr="00126BF4" w:rsidRDefault="00840296" w:rsidP="00147FC8">
    <w:pPr>
      <w:pStyle w:val="Nagwek"/>
      <w:pBdr>
        <w:bottom w:val="single" w:sz="4" w:space="1" w:color="auto"/>
      </w:pBdr>
      <w:ind w:right="360"/>
      <w:jc w:val="center"/>
      <w:rPr>
        <w:b/>
        <w:bCs/>
      </w:rPr>
    </w:pPr>
    <w:r>
      <w:rPr>
        <w:b/>
        <w:bCs/>
        <w:i/>
      </w:rPr>
      <w:t xml:space="preserve">Sygnatura akt: </w:t>
    </w:r>
    <w:r>
      <w:rPr>
        <w:b/>
        <w:bCs/>
      </w:rPr>
      <w:t>Fn.271.1.2017</w:t>
    </w:r>
  </w:p>
  <w:p w:rsidR="00840296" w:rsidRPr="00260AB4" w:rsidRDefault="00840296" w:rsidP="00F83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15:restartNumberingAfterBreak="0">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98B57E6"/>
    <w:multiLevelType w:val="multilevel"/>
    <w:tmpl w:val="7D4E85AA"/>
    <w:lvl w:ilvl="0">
      <w:start w:val="1"/>
      <w:numFmt w:val="decimal"/>
      <w:lvlText w:val="%1."/>
      <w:lvlJc w:val="left"/>
      <w:pPr>
        <w:ind w:left="227" w:hanging="227"/>
      </w:pPr>
      <w:rPr>
        <w:rFonts w:hint="default"/>
        <w:b w:val="0"/>
        <w:u w:val="none"/>
      </w:rPr>
    </w:lvl>
    <w:lvl w:ilvl="1">
      <w:start w:val="1"/>
      <w:numFmt w:val="decimal"/>
      <w:lvlText w:val="%2)"/>
      <w:lvlJc w:val="left"/>
      <w:pPr>
        <w:ind w:left="720" w:hanging="360"/>
      </w:pPr>
      <w:rPr>
        <w:rFonts w:hint="default"/>
        <w:strike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ACD7C8B"/>
    <w:multiLevelType w:val="hybridMultilevel"/>
    <w:tmpl w:val="8A0456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8F6503"/>
    <w:multiLevelType w:val="hybridMultilevel"/>
    <w:tmpl w:val="39A2882A"/>
    <w:lvl w:ilvl="0" w:tplc="22B4D37A">
      <w:start w:val="1"/>
      <w:numFmt w:val="decimal"/>
      <w:lvlText w:val="%1."/>
      <w:lvlJc w:val="left"/>
      <w:pPr>
        <w:tabs>
          <w:tab w:val="num" w:pos="360"/>
        </w:tabs>
        <w:ind w:left="36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EB73B06"/>
    <w:multiLevelType w:val="hybridMultilevel"/>
    <w:tmpl w:val="39A2882A"/>
    <w:lvl w:ilvl="0" w:tplc="22B4D37A">
      <w:start w:val="1"/>
      <w:numFmt w:val="decimal"/>
      <w:lvlText w:val="%1."/>
      <w:lvlJc w:val="left"/>
      <w:pPr>
        <w:tabs>
          <w:tab w:val="num" w:pos="360"/>
        </w:tabs>
        <w:ind w:left="36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F92159"/>
    <w:multiLevelType w:val="hybridMultilevel"/>
    <w:tmpl w:val="BA387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8BE6584"/>
    <w:multiLevelType w:val="hybridMultilevel"/>
    <w:tmpl w:val="739A714E"/>
    <w:lvl w:ilvl="0" w:tplc="E4DA0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976C6A"/>
    <w:multiLevelType w:val="hybridMultilevel"/>
    <w:tmpl w:val="73D8AF36"/>
    <w:lvl w:ilvl="0" w:tplc="E4DA08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2317713"/>
    <w:multiLevelType w:val="hybridMultilevel"/>
    <w:tmpl w:val="423E9F8C"/>
    <w:lvl w:ilvl="0" w:tplc="0415000F">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13" w15:restartNumberingAfterBreak="0">
    <w:nsid w:val="23261AC0"/>
    <w:multiLevelType w:val="hybridMultilevel"/>
    <w:tmpl w:val="E5CA28E4"/>
    <w:lvl w:ilvl="0" w:tplc="0D5E2EF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4A33B85"/>
    <w:multiLevelType w:val="hybridMultilevel"/>
    <w:tmpl w:val="3AA4161E"/>
    <w:lvl w:ilvl="0" w:tplc="E4DA0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845CAF"/>
    <w:multiLevelType w:val="hybridMultilevel"/>
    <w:tmpl w:val="E0DE6446"/>
    <w:lvl w:ilvl="0" w:tplc="E4DA085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DA53EB6"/>
    <w:multiLevelType w:val="hybridMultilevel"/>
    <w:tmpl w:val="F4645C6E"/>
    <w:lvl w:ilvl="0" w:tplc="2C8C43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B35B51"/>
    <w:multiLevelType w:val="hybridMultilevel"/>
    <w:tmpl w:val="6A387FDA"/>
    <w:lvl w:ilvl="0" w:tplc="646C1A14">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BB565E"/>
    <w:multiLevelType w:val="hybridMultilevel"/>
    <w:tmpl w:val="58A06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B16F5"/>
    <w:multiLevelType w:val="hybridMultilevel"/>
    <w:tmpl w:val="D124D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A8C462E"/>
    <w:multiLevelType w:val="hybridMultilevel"/>
    <w:tmpl w:val="0B0875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F196396"/>
    <w:multiLevelType w:val="hybridMultilevel"/>
    <w:tmpl w:val="6196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322BE"/>
    <w:multiLevelType w:val="multilevel"/>
    <w:tmpl w:val="058E80DE"/>
    <w:lvl w:ilvl="0">
      <w:start w:val="1"/>
      <w:numFmt w:val="decimal"/>
      <w:lvlText w:val="%1."/>
      <w:lvlJc w:val="left"/>
      <w:pPr>
        <w:ind w:left="227" w:hanging="227"/>
      </w:pPr>
      <w:rPr>
        <w:rFonts w:hint="default"/>
        <w:b w:val="0"/>
        <w:color w:val="auto"/>
        <w:u w:val="none"/>
      </w:rPr>
    </w:lvl>
    <w:lvl w:ilvl="1">
      <w:start w:val="1"/>
      <w:numFmt w:val="decimal"/>
      <w:lvlText w:val="%2)"/>
      <w:lvlJc w:val="left"/>
      <w:pPr>
        <w:ind w:left="720" w:hanging="360"/>
      </w:pPr>
      <w:rPr>
        <w:rFonts w:hint="default"/>
        <w:strike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4912A39"/>
    <w:multiLevelType w:val="hybridMultilevel"/>
    <w:tmpl w:val="9B42BD06"/>
    <w:lvl w:ilvl="0" w:tplc="054C9B60">
      <w:start w:val="1"/>
      <w:numFmt w:val="decimal"/>
      <w:lvlText w:val="Rozdział %1."/>
      <w:lvlJc w:val="left"/>
      <w:pPr>
        <w:tabs>
          <w:tab w:val="num" w:pos="3337"/>
        </w:tabs>
        <w:ind w:left="3337"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9F37B2"/>
    <w:multiLevelType w:val="hybridMultilevel"/>
    <w:tmpl w:val="0742D7DE"/>
    <w:lvl w:ilvl="0" w:tplc="08DC1BFE">
      <w:start w:val="1"/>
      <w:numFmt w:val="decimal"/>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2832C5"/>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15:restartNumberingAfterBreak="0">
    <w:nsid w:val="4CED6409"/>
    <w:multiLevelType w:val="hybridMultilevel"/>
    <w:tmpl w:val="E90AC4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D1900D8"/>
    <w:multiLevelType w:val="hybridMultilevel"/>
    <w:tmpl w:val="3DC29E70"/>
    <w:lvl w:ilvl="0" w:tplc="E4DA0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064CFD"/>
    <w:multiLevelType w:val="hybridMultilevel"/>
    <w:tmpl w:val="BBAAF414"/>
    <w:lvl w:ilvl="0" w:tplc="48426578">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412150"/>
    <w:multiLevelType w:val="multilevel"/>
    <w:tmpl w:val="B3F06C6C"/>
    <w:lvl w:ilvl="0">
      <w:start w:val="5"/>
      <w:numFmt w:val="upperRoman"/>
      <w:lvlText w:val="%1."/>
      <w:lvlJc w:val="left"/>
      <w:pPr>
        <w:ind w:left="227" w:hanging="227"/>
      </w:pPr>
      <w:rPr>
        <w:rFonts w:cs="Times New Roman" w:hint="default"/>
        <w:b/>
        <w:u w:val="single"/>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1F15C99"/>
    <w:multiLevelType w:val="hybridMultilevel"/>
    <w:tmpl w:val="E3163D68"/>
    <w:lvl w:ilvl="0" w:tplc="0D283796">
      <w:start w:val="1"/>
      <w:numFmt w:val="decimal"/>
      <w:lvlText w:val="%1."/>
      <w:lvlJc w:val="left"/>
      <w:pPr>
        <w:ind w:left="397" w:hanging="397"/>
      </w:pPr>
      <w:rPr>
        <w:rFonts w:hint="default"/>
        <w:i w:val="0"/>
        <w:color w:val="auto"/>
        <w:sz w:val="24"/>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33" w15:restartNumberingAfterBreak="0">
    <w:nsid w:val="56746C3E"/>
    <w:multiLevelType w:val="hybridMultilevel"/>
    <w:tmpl w:val="F37C93DE"/>
    <w:lvl w:ilvl="0" w:tplc="1E82CA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1520C"/>
    <w:multiLevelType w:val="hybridMultilevel"/>
    <w:tmpl w:val="7F2E6F2C"/>
    <w:lvl w:ilvl="0" w:tplc="04150011">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35" w15:restartNumberingAfterBreak="0">
    <w:nsid w:val="577319C0"/>
    <w:multiLevelType w:val="hybridMultilevel"/>
    <w:tmpl w:val="307A0C7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15:restartNumberingAfterBreak="0">
    <w:nsid w:val="5A414531"/>
    <w:multiLevelType w:val="hybridMultilevel"/>
    <w:tmpl w:val="930A7E5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1316B11"/>
    <w:multiLevelType w:val="hybridMultilevel"/>
    <w:tmpl w:val="274E4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3A4538"/>
    <w:multiLevelType w:val="hybridMultilevel"/>
    <w:tmpl w:val="18D4F57A"/>
    <w:lvl w:ilvl="0" w:tplc="05F62FC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84C6AF7"/>
    <w:multiLevelType w:val="hybridMultilevel"/>
    <w:tmpl w:val="512C5A9A"/>
    <w:lvl w:ilvl="0" w:tplc="0415000F">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41" w15:restartNumberingAfterBreak="0">
    <w:nsid w:val="6E771A5D"/>
    <w:multiLevelType w:val="hybridMultilevel"/>
    <w:tmpl w:val="35D0CDFA"/>
    <w:lvl w:ilvl="0" w:tplc="E4DA0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914312"/>
    <w:multiLevelType w:val="hybridMultilevel"/>
    <w:tmpl w:val="09C8AF0A"/>
    <w:lvl w:ilvl="0" w:tplc="F2B0F2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831D2F"/>
    <w:multiLevelType w:val="multilevel"/>
    <w:tmpl w:val="7E3C4B36"/>
    <w:lvl w:ilvl="0">
      <w:start w:val="1"/>
      <w:numFmt w:val="lowerLetter"/>
      <w:lvlText w:val="%1)"/>
      <w:lvlJc w:val="left"/>
      <w:pPr>
        <w:ind w:left="795" w:hanging="227"/>
      </w:pPr>
      <w:rPr>
        <w:rFonts w:hint="default"/>
        <w:b w:val="0"/>
        <w:u w:val="none"/>
      </w:rPr>
    </w:lvl>
    <w:lvl w:ilvl="1">
      <w:start w:val="1"/>
      <w:numFmt w:val="decimal"/>
      <w:lvlText w:val="%2)"/>
      <w:lvlJc w:val="left"/>
      <w:pPr>
        <w:ind w:left="1288" w:hanging="360"/>
      </w:pPr>
      <w:rPr>
        <w:rFonts w:hint="default"/>
        <w:strike w:val="0"/>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rPr>
    </w:lvl>
    <w:lvl w:ilvl="7">
      <w:start w:val="1"/>
      <w:numFmt w:val="lowerLetter"/>
      <w:lvlText w:val="%8."/>
      <w:lvlJc w:val="left"/>
      <w:pPr>
        <w:ind w:left="3448" w:hanging="360"/>
      </w:pPr>
      <w:rPr>
        <w:rFonts w:cs="Times New Roman" w:hint="default"/>
      </w:rPr>
    </w:lvl>
    <w:lvl w:ilvl="8">
      <w:start w:val="1"/>
      <w:numFmt w:val="lowerRoman"/>
      <w:lvlText w:val="%9."/>
      <w:lvlJc w:val="left"/>
      <w:pPr>
        <w:ind w:left="3808" w:hanging="360"/>
      </w:pPr>
      <w:rPr>
        <w:rFonts w:cs="Times New Roman" w:hint="default"/>
      </w:rPr>
    </w:lvl>
  </w:abstractNum>
  <w:abstractNum w:abstractNumId="44" w15:restartNumberingAfterBreak="0">
    <w:nsid w:val="754B07F0"/>
    <w:multiLevelType w:val="hybridMultilevel"/>
    <w:tmpl w:val="5EFA25CE"/>
    <w:lvl w:ilvl="0" w:tplc="5472156E">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1">
      <w:start w:val="1"/>
      <w:numFmt w:val="decimal"/>
      <w:lvlText w:val="%3)"/>
      <w:lvlJc w:val="left"/>
      <w:pPr>
        <w:tabs>
          <w:tab w:val="num" w:pos="2094"/>
        </w:tabs>
        <w:ind w:left="2094" w:hanging="18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5D07295"/>
    <w:multiLevelType w:val="hybridMultilevel"/>
    <w:tmpl w:val="4378B104"/>
    <w:lvl w:ilvl="0" w:tplc="E4DA0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7" w15:restartNumberingAfterBreak="0">
    <w:nsid w:val="76920CB6"/>
    <w:multiLevelType w:val="hybridMultilevel"/>
    <w:tmpl w:val="D752F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0D4231"/>
    <w:multiLevelType w:val="hybridMultilevel"/>
    <w:tmpl w:val="39AC0E1A"/>
    <w:lvl w:ilvl="0" w:tplc="E4DA0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2"/>
  </w:num>
  <w:num w:numId="3">
    <w:abstractNumId w:val="9"/>
  </w:num>
  <w:num w:numId="4">
    <w:abstractNumId w:val="30"/>
  </w:num>
  <w:num w:numId="5">
    <w:abstractNumId w:val="5"/>
  </w:num>
  <w:num w:numId="6">
    <w:abstractNumId w:val="0"/>
  </w:num>
  <w:num w:numId="7">
    <w:abstractNumId w:val="25"/>
  </w:num>
  <w:num w:numId="8">
    <w:abstractNumId w:val="27"/>
  </w:num>
  <w:num w:numId="9">
    <w:abstractNumId w:val="40"/>
  </w:num>
  <w:num w:numId="10">
    <w:abstractNumId w:val="38"/>
  </w:num>
  <w:num w:numId="11">
    <w:abstractNumId w:val="3"/>
  </w:num>
  <w:num w:numId="12">
    <w:abstractNumId w:val="19"/>
  </w:num>
  <w:num w:numId="13">
    <w:abstractNumId w:val="49"/>
  </w:num>
  <w:num w:numId="14">
    <w:abstractNumId w:val="2"/>
  </w:num>
  <w:num w:numId="15">
    <w:abstractNumId w:val="4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num>
  <w:num w:numId="19">
    <w:abstractNumId w:val="6"/>
  </w:num>
  <w:num w:numId="20">
    <w:abstractNumId w:val="23"/>
  </w:num>
  <w:num w:numId="21">
    <w:abstractNumId w:val="8"/>
  </w:num>
  <w:num w:numId="22">
    <w:abstractNumId w:val="10"/>
  </w:num>
  <w:num w:numId="23">
    <w:abstractNumId w:val="47"/>
  </w:num>
  <w:num w:numId="24">
    <w:abstractNumId w:val="41"/>
  </w:num>
  <w:num w:numId="25">
    <w:abstractNumId w:val="45"/>
  </w:num>
  <w:num w:numId="26">
    <w:abstractNumId w:val="14"/>
  </w:num>
  <w:num w:numId="27">
    <w:abstractNumId w:val="29"/>
  </w:num>
  <w:num w:numId="28">
    <w:abstractNumId w:val="48"/>
  </w:num>
  <w:num w:numId="29">
    <w:abstractNumId w:val="43"/>
  </w:num>
  <w:num w:numId="30">
    <w:abstractNumId w:val="11"/>
  </w:num>
  <w:num w:numId="31">
    <w:abstractNumId w:val="35"/>
  </w:num>
  <w:num w:numId="32">
    <w:abstractNumId w:val="24"/>
  </w:num>
  <w:num w:numId="33">
    <w:abstractNumId w:val="34"/>
  </w:num>
  <w:num w:numId="34">
    <w:abstractNumId w:val="28"/>
  </w:num>
  <w:num w:numId="35">
    <w:abstractNumId w:val="21"/>
  </w:num>
  <w:num w:numId="36">
    <w:abstractNumId w:val="12"/>
  </w:num>
  <w:num w:numId="37">
    <w:abstractNumId w:val="20"/>
  </w:num>
  <w:num w:numId="38">
    <w:abstractNumId w:val="15"/>
  </w:num>
  <w:num w:numId="39">
    <w:abstractNumId w:val="18"/>
  </w:num>
  <w:num w:numId="40">
    <w:abstractNumId w:val="7"/>
  </w:num>
  <w:num w:numId="41">
    <w:abstractNumId w:val="37"/>
  </w:num>
  <w:num w:numId="42">
    <w:abstractNumId w:val="32"/>
  </w:num>
  <w:num w:numId="43">
    <w:abstractNumId w:val="4"/>
  </w:num>
  <w:num w:numId="44">
    <w:abstractNumId w:val="3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6"/>
  </w:num>
  <w:num w:numId="48">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5115"/>
    <w:rsid w:val="00005E1E"/>
    <w:rsid w:val="0000761D"/>
    <w:rsid w:val="00020297"/>
    <w:rsid w:val="00023D26"/>
    <w:rsid w:val="000274E0"/>
    <w:rsid w:val="000275EB"/>
    <w:rsid w:val="000317CB"/>
    <w:rsid w:val="0004029D"/>
    <w:rsid w:val="00043C2E"/>
    <w:rsid w:val="00061CEF"/>
    <w:rsid w:val="00061FA2"/>
    <w:rsid w:val="00066CBD"/>
    <w:rsid w:val="00074899"/>
    <w:rsid w:val="00080882"/>
    <w:rsid w:val="00094A6B"/>
    <w:rsid w:val="000A1DAA"/>
    <w:rsid w:val="000A2AB8"/>
    <w:rsid w:val="000A31E1"/>
    <w:rsid w:val="000A3445"/>
    <w:rsid w:val="000A6A4F"/>
    <w:rsid w:val="000B64DD"/>
    <w:rsid w:val="000C62A4"/>
    <w:rsid w:val="000C658C"/>
    <w:rsid w:val="000C679C"/>
    <w:rsid w:val="000D1087"/>
    <w:rsid w:val="000D24C2"/>
    <w:rsid w:val="000D4630"/>
    <w:rsid w:val="000E1266"/>
    <w:rsid w:val="000E697C"/>
    <w:rsid w:val="000E71B2"/>
    <w:rsid w:val="000F020F"/>
    <w:rsid w:val="000F062B"/>
    <w:rsid w:val="00100D95"/>
    <w:rsid w:val="0010182C"/>
    <w:rsid w:val="0010285A"/>
    <w:rsid w:val="00114DDD"/>
    <w:rsid w:val="00122714"/>
    <w:rsid w:val="00131B2F"/>
    <w:rsid w:val="00135335"/>
    <w:rsid w:val="001360D1"/>
    <w:rsid w:val="00145DEE"/>
    <w:rsid w:val="0014677E"/>
    <w:rsid w:val="001467A3"/>
    <w:rsid w:val="00147FC8"/>
    <w:rsid w:val="001529C6"/>
    <w:rsid w:val="00152F62"/>
    <w:rsid w:val="0015317C"/>
    <w:rsid w:val="00160648"/>
    <w:rsid w:val="001659D4"/>
    <w:rsid w:val="00177ADD"/>
    <w:rsid w:val="001876DB"/>
    <w:rsid w:val="00197153"/>
    <w:rsid w:val="001A5721"/>
    <w:rsid w:val="001B0E46"/>
    <w:rsid w:val="001D4AA0"/>
    <w:rsid w:val="001D6491"/>
    <w:rsid w:val="001D6F1B"/>
    <w:rsid w:val="001F4CCD"/>
    <w:rsid w:val="002065A6"/>
    <w:rsid w:val="00220115"/>
    <w:rsid w:val="0022140B"/>
    <w:rsid w:val="00224411"/>
    <w:rsid w:val="00226E73"/>
    <w:rsid w:val="00227CA8"/>
    <w:rsid w:val="00233CEE"/>
    <w:rsid w:val="0023534A"/>
    <w:rsid w:val="002437EA"/>
    <w:rsid w:val="002505EC"/>
    <w:rsid w:val="00257861"/>
    <w:rsid w:val="00262390"/>
    <w:rsid w:val="0026471F"/>
    <w:rsid w:val="002651C2"/>
    <w:rsid w:val="00270C20"/>
    <w:rsid w:val="00271203"/>
    <w:rsid w:val="00272ADB"/>
    <w:rsid w:val="0027727B"/>
    <w:rsid w:val="00277F6B"/>
    <w:rsid w:val="00284BA0"/>
    <w:rsid w:val="00286E6D"/>
    <w:rsid w:val="00293AF7"/>
    <w:rsid w:val="0029683E"/>
    <w:rsid w:val="00297439"/>
    <w:rsid w:val="002A2D77"/>
    <w:rsid w:val="002A6133"/>
    <w:rsid w:val="002A6A68"/>
    <w:rsid w:val="002B267E"/>
    <w:rsid w:val="002B58BC"/>
    <w:rsid w:val="002C1042"/>
    <w:rsid w:val="002C6C77"/>
    <w:rsid w:val="002D33B1"/>
    <w:rsid w:val="002D7F6B"/>
    <w:rsid w:val="002E3EED"/>
    <w:rsid w:val="002E75C5"/>
    <w:rsid w:val="00301A3A"/>
    <w:rsid w:val="00326BBD"/>
    <w:rsid w:val="00343390"/>
    <w:rsid w:val="00360012"/>
    <w:rsid w:val="003714C8"/>
    <w:rsid w:val="0037392F"/>
    <w:rsid w:val="0038436A"/>
    <w:rsid w:val="003A40A2"/>
    <w:rsid w:val="003A6D6B"/>
    <w:rsid w:val="003B7CE4"/>
    <w:rsid w:val="003C0B76"/>
    <w:rsid w:val="003C21E6"/>
    <w:rsid w:val="003D1A8E"/>
    <w:rsid w:val="003D57CD"/>
    <w:rsid w:val="003E7BFB"/>
    <w:rsid w:val="003F13DA"/>
    <w:rsid w:val="003F2939"/>
    <w:rsid w:val="003F505F"/>
    <w:rsid w:val="003F6757"/>
    <w:rsid w:val="0040411B"/>
    <w:rsid w:val="004056F2"/>
    <w:rsid w:val="00410A54"/>
    <w:rsid w:val="00415DBD"/>
    <w:rsid w:val="00425D0D"/>
    <w:rsid w:val="004266DF"/>
    <w:rsid w:val="00427115"/>
    <w:rsid w:val="004300C5"/>
    <w:rsid w:val="00451BCD"/>
    <w:rsid w:val="00455D91"/>
    <w:rsid w:val="004578F0"/>
    <w:rsid w:val="00467854"/>
    <w:rsid w:val="00477F52"/>
    <w:rsid w:val="004813E7"/>
    <w:rsid w:val="00487E3F"/>
    <w:rsid w:val="004950B4"/>
    <w:rsid w:val="004A42EA"/>
    <w:rsid w:val="004B266B"/>
    <w:rsid w:val="004B5DE7"/>
    <w:rsid w:val="004C7287"/>
    <w:rsid w:val="004D087D"/>
    <w:rsid w:val="004D3A02"/>
    <w:rsid w:val="004E0C54"/>
    <w:rsid w:val="004E1BF8"/>
    <w:rsid w:val="004E5D76"/>
    <w:rsid w:val="004E73AD"/>
    <w:rsid w:val="004F711C"/>
    <w:rsid w:val="00501A42"/>
    <w:rsid w:val="00502D4B"/>
    <w:rsid w:val="005060D5"/>
    <w:rsid w:val="0050633A"/>
    <w:rsid w:val="00537278"/>
    <w:rsid w:val="00537C43"/>
    <w:rsid w:val="00545635"/>
    <w:rsid w:val="005456DD"/>
    <w:rsid w:val="00554CD7"/>
    <w:rsid w:val="00572322"/>
    <w:rsid w:val="0058218C"/>
    <w:rsid w:val="00583EE0"/>
    <w:rsid w:val="005846EC"/>
    <w:rsid w:val="005869AB"/>
    <w:rsid w:val="005935FC"/>
    <w:rsid w:val="005940AA"/>
    <w:rsid w:val="005955E1"/>
    <w:rsid w:val="00595834"/>
    <w:rsid w:val="005A06DD"/>
    <w:rsid w:val="005A0F77"/>
    <w:rsid w:val="005C22D2"/>
    <w:rsid w:val="005D15BA"/>
    <w:rsid w:val="005D322D"/>
    <w:rsid w:val="005D5263"/>
    <w:rsid w:val="005E531A"/>
    <w:rsid w:val="005F0B85"/>
    <w:rsid w:val="005F4FB6"/>
    <w:rsid w:val="005F67E6"/>
    <w:rsid w:val="005F6FCF"/>
    <w:rsid w:val="005F7E84"/>
    <w:rsid w:val="006008F2"/>
    <w:rsid w:val="00607547"/>
    <w:rsid w:val="006136E3"/>
    <w:rsid w:val="00615FC7"/>
    <w:rsid w:val="0062225B"/>
    <w:rsid w:val="0063457C"/>
    <w:rsid w:val="0064138C"/>
    <w:rsid w:val="00642626"/>
    <w:rsid w:val="006551D5"/>
    <w:rsid w:val="0066002B"/>
    <w:rsid w:val="00661CC9"/>
    <w:rsid w:val="00662A5E"/>
    <w:rsid w:val="00663DC6"/>
    <w:rsid w:val="006647BC"/>
    <w:rsid w:val="00665E15"/>
    <w:rsid w:val="00672302"/>
    <w:rsid w:val="0068712F"/>
    <w:rsid w:val="00691762"/>
    <w:rsid w:val="00693138"/>
    <w:rsid w:val="00694732"/>
    <w:rsid w:val="006968BC"/>
    <w:rsid w:val="006979A3"/>
    <w:rsid w:val="006A1A2A"/>
    <w:rsid w:val="006A6B37"/>
    <w:rsid w:val="006B2DD0"/>
    <w:rsid w:val="006C61B5"/>
    <w:rsid w:val="006E7CB9"/>
    <w:rsid w:val="006F0B7A"/>
    <w:rsid w:val="007150EB"/>
    <w:rsid w:val="00724C13"/>
    <w:rsid w:val="00726712"/>
    <w:rsid w:val="00727272"/>
    <w:rsid w:val="00753000"/>
    <w:rsid w:val="00753088"/>
    <w:rsid w:val="007537FD"/>
    <w:rsid w:val="00756CEC"/>
    <w:rsid w:val="00760124"/>
    <w:rsid w:val="00763C12"/>
    <w:rsid w:val="0077362E"/>
    <w:rsid w:val="007A3649"/>
    <w:rsid w:val="007A6F44"/>
    <w:rsid w:val="007A79E0"/>
    <w:rsid w:val="007A7D3A"/>
    <w:rsid w:val="007B23DC"/>
    <w:rsid w:val="007B295A"/>
    <w:rsid w:val="007B3B08"/>
    <w:rsid w:val="007B6D59"/>
    <w:rsid w:val="007C090C"/>
    <w:rsid w:val="007C339F"/>
    <w:rsid w:val="007D6B51"/>
    <w:rsid w:val="007E1A64"/>
    <w:rsid w:val="007F2DC2"/>
    <w:rsid w:val="00801E96"/>
    <w:rsid w:val="008064E0"/>
    <w:rsid w:val="0080743C"/>
    <w:rsid w:val="00811060"/>
    <w:rsid w:val="00840296"/>
    <w:rsid w:val="008418FF"/>
    <w:rsid w:val="00851E34"/>
    <w:rsid w:val="00853447"/>
    <w:rsid w:val="0086279D"/>
    <w:rsid w:val="0086716F"/>
    <w:rsid w:val="008859FD"/>
    <w:rsid w:val="00891422"/>
    <w:rsid w:val="00891F06"/>
    <w:rsid w:val="00894B9B"/>
    <w:rsid w:val="00896264"/>
    <w:rsid w:val="0089761C"/>
    <w:rsid w:val="008A0122"/>
    <w:rsid w:val="008B2657"/>
    <w:rsid w:val="008B58AF"/>
    <w:rsid w:val="008C5FCC"/>
    <w:rsid w:val="008D0EC4"/>
    <w:rsid w:val="008E0659"/>
    <w:rsid w:val="008E06EB"/>
    <w:rsid w:val="008E48FA"/>
    <w:rsid w:val="008E55D7"/>
    <w:rsid w:val="008E56BF"/>
    <w:rsid w:val="008F27C4"/>
    <w:rsid w:val="008F59AD"/>
    <w:rsid w:val="00903645"/>
    <w:rsid w:val="009074BA"/>
    <w:rsid w:val="009137F9"/>
    <w:rsid w:val="00922625"/>
    <w:rsid w:val="00923261"/>
    <w:rsid w:val="00924DFA"/>
    <w:rsid w:val="00933587"/>
    <w:rsid w:val="009428F8"/>
    <w:rsid w:val="00945BF2"/>
    <w:rsid w:val="0095176F"/>
    <w:rsid w:val="0096174B"/>
    <w:rsid w:val="00961D93"/>
    <w:rsid w:val="00972072"/>
    <w:rsid w:val="00976C37"/>
    <w:rsid w:val="0098224A"/>
    <w:rsid w:val="00986C19"/>
    <w:rsid w:val="009A379E"/>
    <w:rsid w:val="009A7B6B"/>
    <w:rsid w:val="009B0FF1"/>
    <w:rsid w:val="009B34D8"/>
    <w:rsid w:val="009B6091"/>
    <w:rsid w:val="009B7204"/>
    <w:rsid w:val="009C5E66"/>
    <w:rsid w:val="009D6BE4"/>
    <w:rsid w:val="009E12FA"/>
    <w:rsid w:val="009F2796"/>
    <w:rsid w:val="009F673B"/>
    <w:rsid w:val="00A008E8"/>
    <w:rsid w:val="00A07542"/>
    <w:rsid w:val="00A10EC6"/>
    <w:rsid w:val="00A13745"/>
    <w:rsid w:val="00A23415"/>
    <w:rsid w:val="00A33463"/>
    <w:rsid w:val="00A3412E"/>
    <w:rsid w:val="00A37CA2"/>
    <w:rsid w:val="00A41E20"/>
    <w:rsid w:val="00A62AED"/>
    <w:rsid w:val="00A70822"/>
    <w:rsid w:val="00A80ED0"/>
    <w:rsid w:val="00A852C1"/>
    <w:rsid w:val="00A91C4C"/>
    <w:rsid w:val="00A952AB"/>
    <w:rsid w:val="00A95426"/>
    <w:rsid w:val="00A9703C"/>
    <w:rsid w:val="00AA0DEE"/>
    <w:rsid w:val="00AA32B5"/>
    <w:rsid w:val="00AB2156"/>
    <w:rsid w:val="00AC168D"/>
    <w:rsid w:val="00AC1727"/>
    <w:rsid w:val="00AC223A"/>
    <w:rsid w:val="00AD1BE0"/>
    <w:rsid w:val="00AD3F11"/>
    <w:rsid w:val="00AE0FB9"/>
    <w:rsid w:val="00AE6232"/>
    <w:rsid w:val="00AF30FC"/>
    <w:rsid w:val="00AF5980"/>
    <w:rsid w:val="00AF6356"/>
    <w:rsid w:val="00B013C4"/>
    <w:rsid w:val="00B06C75"/>
    <w:rsid w:val="00B06FE3"/>
    <w:rsid w:val="00B16715"/>
    <w:rsid w:val="00B3265B"/>
    <w:rsid w:val="00B34902"/>
    <w:rsid w:val="00B34A21"/>
    <w:rsid w:val="00B41902"/>
    <w:rsid w:val="00B41FCC"/>
    <w:rsid w:val="00B45EA5"/>
    <w:rsid w:val="00B46367"/>
    <w:rsid w:val="00B56831"/>
    <w:rsid w:val="00B62BC1"/>
    <w:rsid w:val="00B67C5E"/>
    <w:rsid w:val="00B80A19"/>
    <w:rsid w:val="00B92027"/>
    <w:rsid w:val="00BA13B7"/>
    <w:rsid w:val="00BA3472"/>
    <w:rsid w:val="00BA4C2F"/>
    <w:rsid w:val="00BB1276"/>
    <w:rsid w:val="00BB593C"/>
    <w:rsid w:val="00BD1BF8"/>
    <w:rsid w:val="00BD4645"/>
    <w:rsid w:val="00BD6BEB"/>
    <w:rsid w:val="00BD784F"/>
    <w:rsid w:val="00BF2698"/>
    <w:rsid w:val="00BF3A13"/>
    <w:rsid w:val="00C004B9"/>
    <w:rsid w:val="00C00962"/>
    <w:rsid w:val="00C03DC7"/>
    <w:rsid w:val="00C10101"/>
    <w:rsid w:val="00C13247"/>
    <w:rsid w:val="00C158CC"/>
    <w:rsid w:val="00C202C3"/>
    <w:rsid w:val="00C2092E"/>
    <w:rsid w:val="00C22EF1"/>
    <w:rsid w:val="00C25292"/>
    <w:rsid w:val="00C268A1"/>
    <w:rsid w:val="00C30F26"/>
    <w:rsid w:val="00C33BBE"/>
    <w:rsid w:val="00C34D19"/>
    <w:rsid w:val="00C36257"/>
    <w:rsid w:val="00C37338"/>
    <w:rsid w:val="00C55388"/>
    <w:rsid w:val="00C6607A"/>
    <w:rsid w:val="00C67D64"/>
    <w:rsid w:val="00C7754A"/>
    <w:rsid w:val="00C92B03"/>
    <w:rsid w:val="00C93EA7"/>
    <w:rsid w:val="00CA0ABA"/>
    <w:rsid w:val="00CA610F"/>
    <w:rsid w:val="00CB0264"/>
    <w:rsid w:val="00CB2D83"/>
    <w:rsid w:val="00CC11CB"/>
    <w:rsid w:val="00CC2F06"/>
    <w:rsid w:val="00CC5115"/>
    <w:rsid w:val="00CD1C5D"/>
    <w:rsid w:val="00CD6EA1"/>
    <w:rsid w:val="00CD6F78"/>
    <w:rsid w:val="00CE3921"/>
    <w:rsid w:val="00CE47CB"/>
    <w:rsid w:val="00CF4B01"/>
    <w:rsid w:val="00CF5172"/>
    <w:rsid w:val="00CF6D41"/>
    <w:rsid w:val="00CF79B8"/>
    <w:rsid w:val="00D00405"/>
    <w:rsid w:val="00D0079D"/>
    <w:rsid w:val="00D058E3"/>
    <w:rsid w:val="00D059C7"/>
    <w:rsid w:val="00D17C02"/>
    <w:rsid w:val="00D2091D"/>
    <w:rsid w:val="00D23DD0"/>
    <w:rsid w:val="00D40360"/>
    <w:rsid w:val="00D50FD3"/>
    <w:rsid w:val="00D604C4"/>
    <w:rsid w:val="00D701E6"/>
    <w:rsid w:val="00D713C0"/>
    <w:rsid w:val="00D77E26"/>
    <w:rsid w:val="00D857A5"/>
    <w:rsid w:val="00D87418"/>
    <w:rsid w:val="00D91E91"/>
    <w:rsid w:val="00DB1995"/>
    <w:rsid w:val="00DB28A9"/>
    <w:rsid w:val="00DB4220"/>
    <w:rsid w:val="00DB6FDA"/>
    <w:rsid w:val="00DC5B8F"/>
    <w:rsid w:val="00DC7BA1"/>
    <w:rsid w:val="00DD483A"/>
    <w:rsid w:val="00DE2853"/>
    <w:rsid w:val="00DE2A3E"/>
    <w:rsid w:val="00E001AA"/>
    <w:rsid w:val="00E00D18"/>
    <w:rsid w:val="00E11825"/>
    <w:rsid w:val="00E120B0"/>
    <w:rsid w:val="00E123FF"/>
    <w:rsid w:val="00E20631"/>
    <w:rsid w:val="00E22712"/>
    <w:rsid w:val="00E23AC1"/>
    <w:rsid w:val="00E3195A"/>
    <w:rsid w:val="00E32395"/>
    <w:rsid w:val="00E32DE7"/>
    <w:rsid w:val="00E41DAC"/>
    <w:rsid w:val="00E50069"/>
    <w:rsid w:val="00E70304"/>
    <w:rsid w:val="00E709DC"/>
    <w:rsid w:val="00E875C2"/>
    <w:rsid w:val="00E9141B"/>
    <w:rsid w:val="00E92915"/>
    <w:rsid w:val="00E93DE7"/>
    <w:rsid w:val="00E97924"/>
    <w:rsid w:val="00EA4FB9"/>
    <w:rsid w:val="00EB08CE"/>
    <w:rsid w:val="00EB09C8"/>
    <w:rsid w:val="00EC0A5A"/>
    <w:rsid w:val="00ED1ECE"/>
    <w:rsid w:val="00ED3D26"/>
    <w:rsid w:val="00EE1813"/>
    <w:rsid w:val="00EE4330"/>
    <w:rsid w:val="00EE48B7"/>
    <w:rsid w:val="00EF3A3D"/>
    <w:rsid w:val="00F035E8"/>
    <w:rsid w:val="00F16A8D"/>
    <w:rsid w:val="00F26E10"/>
    <w:rsid w:val="00F321E6"/>
    <w:rsid w:val="00F34A4E"/>
    <w:rsid w:val="00F35775"/>
    <w:rsid w:val="00F3678A"/>
    <w:rsid w:val="00F51EFA"/>
    <w:rsid w:val="00F600DB"/>
    <w:rsid w:val="00F6119C"/>
    <w:rsid w:val="00F63F9B"/>
    <w:rsid w:val="00F67D1D"/>
    <w:rsid w:val="00F7131C"/>
    <w:rsid w:val="00F72F65"/>
    <w:rsid w:val="00F735AD"/>
    <w:rsid w:val="00F760E0"/>
    <w:rsid w:val="00F77860"/>
    <w:rsid w:val="00F83BDC"/>
    <w:rsid w:val="00F9409A"/>
    <w:rsid w:val="00F94D9B"/>
    <w:rsid w:val="00FA1D5F"/>
    <w:rsid w:val="00FA4EDA"/>
    <w:rsid w:val="00FA63B0"/>
    <w:rsid w:val="00FB2F47"/>
    <w:rsid w:val="00FB587F"/>
    <w:rsid w:val="00FB593E"/>
    <w:rsid w:val="00FB743A"/>
    <w:rsid w:val="00FB7BFD"/>
    <w:rsid w:val="00FC75EF"/>
    <w:rsid w:val="00FD2EE8"/>
    <w:rsid w:val="00FD3A99"/>
    <w:rsid w:val="00FD7888"/>
    <w:rsid w:val="00FF3867"/>
    <w:rsid w:val="00FF3B4B"/>
    <w:rsid w:val="00FF41D5"/>
    <w:rsid w:val="00FF7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1321FE6-9DD6-404C-9656-D943C14F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7287"/>
    <w:rPr>
      <w:rFonts w:ascii="Times New Roman" w:eastAsia="Times New Roman" w:hAnsi="Times New Roman"/>
    </w:rPr>
  </w:style>
  <w:style w:type="paragraph" w:styleId="Nagwek1">
    <w:name w:val="heading 1"/>
    <w:basedOn w:val="Normalny"/>
    <w:link w:val="Nagwek1Znak"/>
    <w:qFormat/>
    <w:rsid w:val="00CC5115"/>
    <w:pPr>
      <w:keepNext/>
      <w:numPr>
        <w:numId w:val="8"/>
      </w:numPr>
      <w:jc w:val="center"/>
      <w:outlineLvl w:val="0"/>
    </w:pPr>
    <w:rPr>
      <w:b/>
      <w:sz w:val="32"/>
    </w:rPr>
  </w:style>
  <w:style w:type="paragraph" w:styleId="Nagwek2">
    <w:name w:val="heading 2"/>
    <w:basedOn w:val="Normalny"/>
    <w:link w:val="Nagwek2Znak"/>
    <w:qFormat/>
    <w:rsid w:val="00CC5115"/>
    <w:pPr>
      <w:keepNext/>
      <w:numPr>
        <w:ilvl w:val="1"/>
        <w:numId w:val="8"/>
      </w:numPr>
      <w:outlineLvl w:val="1"/>
    </w:pPr>
    <w:rPr>
      <w:b/>
      <w:bCs/>
      <w:sz w:val="26"/>
    </w:rPr>
  </w:style>
  <w:style w:type="paragraph" w:styleId="Nagwek3">
    <w:name w:val="heading 3"/>
    <w:basedOn w:val="Normalny"/>
    <w:next w:val="Normalny"/>
    <w:link w:val="Nagwek3Znak"/>
    <w:qFormat/>
    <w:rsid w:val="00CC5115"/>
    <w:pPr>
      <w:keepNext/>
      <w:numPr>
        <w:ilvl w:val="2"/>
        <w:numId w:val="8"/>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C5115"/>
    <w:pPr>
      <w:keepNext/>
      <w:numPr>
        <w:ilvl w:val="3"/>
        <w:numId w:val="8"/>
      </w:numPr>
      <w:spacing w:before="240" w:after="60"/>
      <w:outlineLvl w:val="3"/>
    </w:pPr>
    <w:rPr>
      <w:b/>
      <w:bCs/>
      <w:sz w:val="28"/>
      <w:szCs w:val="28"/>
    </w:rPr>
  </w:style>
  <w:style w:type="paragraph" w:styleId="Nagwek5">
    <w:name w:val="heading 5"/>
    <w:basedOn w:val="Normalny"/>
    <w:next w:val="Normalny"/>
    <w:link w:val="Nagwek5Znak"/>
    <w:qFormat/>
    <w:rsid w:val="00CC5115"/>
    <w:pPr>
      <w:numPr>
        <w:ilvl w:val="4"/>
        <w:numId w:val="8"/>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numPr>
        <w:ilvl w:val="5"/>
        <w:numId w:val="8"/>
      </w:numPr>
      <w:spacing w:before="240" w:after="60"/>
      <w:outlineLvl w:val="5"/>
    </w:pPr>
    <w:rPr>
      <w:b/>
      <w:bCs/>
      <w:sz w:val="22"/>
      <w:szCs w:val="22"/>
    </w:rPr>
  </w:style>
  <w:style w:type="paragraph" w:styleId="Nagwek7">
    <w:name w:val="heading 7"/>
    <w:basedOn w:val="Normalny"/>
    <w:next w:val="Normalny"/>
    <w:link w:val="Nagwek7Znak"/>
    <w:qFormat/>
    <w:rsid w:val="00CC5115"/>
    <w:pPr>
      <w:numPr>
        <w:ilvl w:val="6"/>
        <w:numId w:val="8"/>
      </w:num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numPr>
        <w:ilvl w:val="7"/>
        <w:numId w:val="8"/>
      </w:num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numPr>
        <w:ilvl w:val="8"/>
        <w:numId w:val="8"/>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C5115"/>
    <w:rPr>
      <w:rFonts w:ascii="Times New Roman" w:eastAsia="Times New Roman" w:hAnsi="Times New Roman"/>
      <w:b/>
      <w:sz w:val="32"/>
    </w:rPr>
  </w:style>
  <w:style w:type="character" w:customStyle="1" w:styleId="Nagwek2Znak">
    <w:name w:val="Nagłówek 2 Znak"/>
    <w:link w:val="Nagwek2"/>
    <w:rsid w:val="00CC5115"/>
    <w:rPr>
      <w:rFonts w:ascii="Times New Roman" w:eastAsia="Times New Roman" w:hAnsi="Times New Roman"/>
      <w:b/>
      <w:bCs/>
      <w:sz w:val="26"/>
    </w:rPr>
  </w:style>
  <w:style w:type="character" w:customStyle="1" w:styleId="Nagwek3Znak">
    <w:name w:val="Nagłówek 3 Znak"/>
    <w:link w:val="Nagwek3"/>
    <w:rsid w:val="00CC5115"/>
    <w:rPr>
      <w:rFonts w:ascii="Arial" w:eastAsia="Times New Roman" w:hAnsi="Arial" w:cs="Arial"/>
      <w:b/>
      <w:bCs/>
      <w:sz w:val="26"/>
      <w:szCs w:val="26"/>
    </w:rPr>
  </w:style>
  <w:style w:type="character" w:customStyle="1" w:styleId="Nagwek4Znak">
    <w:name w:val="Nagłówek 4 Znak"/>
    <w:link w:val="Nagwek4"/>
    <w:rsid w:val="00CC5115"/>
    <w:rPr>
      <w:rFonts w:ascii="Times New Roman" w:eastAsia="Times New Roman" w:hAnsi="Times New Roman"/>
      <w:b/>
      <w:bCs/>
      <w:sz w:val="28"/>
      <w:szCs w:val="28"/>
    </w:rPr>
  </w:style>
  <w:style w:type="character" w:customStyle="1" w:styleId="Nagwek5Znak">
    <w:name w:val="Nagłówek 5 Znak"/>
    <w:link w:val="Nagwek5"/>
    <w:rsid w:val="00CC5115"/>
    <w:rPr>
      <w:rFonts w:eastAsia="Times New Roman"/>
      <w:b/>
      <w:bCs/>
      <w:i/>
      <w:iCs/>
      <w:sz w:val="26"/>
      <w:szCs w:val="26"/>
    </w:rPr>
  </w:style>
  <w:style w:type="character" w:customStyle="1" w:styleId="Nagwek6Znak">
    <w:name w:val="Nagłówek 6 Znak"/>
    <w:link w:val="Nagwek6"/>
    <w:rsid w:val="00CC5115"/>
    <w:rPr>
      <w:rFonts w:ascii="Times New Roman" w:eastAsia="Times New Roman" w:hAnsi="Times New Roman"/>
      <w:b/>
      <w:bCs/>
      <w:sz w:val="22"/>
      <w:szCs w:val="22"/>
    </w:rPr>
  </w:style>
  <w:style w:type="character" w:customStyle="1" w:styleId="Nagwek7Znak">
    <w:name w:val="Nagłówek 7 Znak"/>
    <w:link w:val="Nagwek7"/>
    <w:rsid w:val="00CC5115"/>
    <w:rPr>
      <w:rFonts w:eastAsia="Times New Roman"/>
      <w:sz w:val="24"/>
      <w:szCs w:val="24"/>
    </w:rPr>
  </w:style>
  <w:style w:type="character" w:customStyle="1" w:styleId="Nagwek8Znak">
    <w:name w:val="Nagłówek 8 Znak"/>
    <w:link w:val="Nagwek8"/>
    <w:rsid w:val="00CC5115"/>
    <w:rPr>
      <w:rFonts w:eastAsia="Times New Roman"/>
      <w:i/>
      <w:iCs/>
      <w:sz w:val="24"/>
      <w:szCs w:val="24"/>
    </w:rPr>
  </w:style>
  <w:style w:type="character" w:customStyle="1" w:styleId="Nagwek9Znak">
    <w:name w:val="Nagłówek 9 Znak"/>
    <w:link w:val="Nagwek9"/>
    <w:rsid w:val="00CC5115"/>
    <w:rPr>
      <w:rFonts w:ascii="Times New Roman" w:eastAsia="Times New Roman" w:hAnsi="Times New Roman"/>
      <w:bCs/>
      <w:i/>
      <w:iCs/>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rsid w:val="00CC5115"/>
    <w:pPr>
      <w:tabs>
        <w:tab w:val="center" w:pos="4536"/>
        <w:tab w:val="right" w:pos="9072"/>
      </w:tabs>
    </w:pPr>
  </w:style>
  <w:style w:type="character" w:customStyle="1" w:styleId="StopkaZnak">
    <w:name w:val="Stopka Znak"/>
    <w:link w:val="Stopka"/>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6"/>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rsid w:val="00CC5115"/>
    <w:pPr>
      <w:tabs>
        <w:tab w:val="center" w:pos="4536"/>
        <w:tab w:val="right" w:pos="9072"/>
      </w:tabs>
    </w:pPr>
  </w:style>
  <w:style w:type="character" w:customStyle="1" w:styleId="NagwekZnak">
    <w:name w:val="Nagłówek Znak"/>
    <w:link w:val="Nagwek"/>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C5115"/>
    <w:pPr>
      <w:ind w:left="200"/>
    </w:pPr>
  </w:style>
  <w:style w:type="paragraph" w:styleId="Spistreci1">
    <w:name w:val="toc 1"/>
    <w:basedOn w:val="Normalny"/>
    <w:next w:val="Normalny"/>
    <w:autoRedefine/>
    <w:uiPriority w:val="39"/>
    <w:rsid w:val="00CC5115"/>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CC5115"/>
    <w:pPr>
      <w:tabs>
        <w:tab w:val="left" w:pos="0"/>
      </w:tabs>
      <w:jc w:val="both"/>
    </w:pPr>
    <w:rPr>
      <w:sz w:val="24"/>
    </w:rPr>
  </w:style>
  <w:style w:type="table" w:styleId="Siatkatabeli">
    <w:name w:val="Table Grid"/>
    <w:basedOn w:val="Standardowy"/>
    <w:rsid w:val="00CC5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CC5115"/>
  </w:style>
  <w:style w:type="character" w:customStyle="1" w:styleId="TekstprzypisudolnegoZnak">
    <w:name w:val="Tekst przypisu dolnego Znak"/>
    <w:link w:val="Tekstprzypisudolnego"/>
    <w:semiHidden/>
    <w:rsid w:val="00CC5115"/>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CC5115"/>
    <w:pPr>
      <w:shd w:val="clear" w:color="auto" w:fill="000080"/>
    </w:pPr>
    <w:rPr>
      <w:rFonts w:ascii="Tahoma" w:hAnsi="Tahoma" w:cs="Tahoma"/>
    </w:rPr>
  </w:style>
  <w:style w:type="character" w:customStyle="1" w:styleId="MapadokumentuZnak">
    <w:name w:val="Mapa dokumentu Znak"/>
    <w:link w:val="Mapa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 w:val="22"/>
      <w:szCs w:val="24"/>
      <w:lang w:eastAsia="en-US"/>
    </w:rPr>
  </w:style>
  <w:style w:type="character" w:customStyle="1" w:styleId="TytuZnak">
    <w:name w:val="Tytuł Znak"/>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semiHidden/>
    <w:rsid w:val="00CC5115"/>
    <w:rPr>
      <w:rFonts w:ascii="Tahoma" w:hAnsi="Tahoma" w:cs="Tahoma"/>
      <w:sz w:val="16"/>
      <w:szCs w:val="16"/>
    </w:rPr>
  </w:style>
  <w:style w:type="character" w:customStyle="1" w:styleId="TekstdymkaZnak">
    <w:name w:val="Tekst dymka Znak"/>
    <w:link w:val="Tekstdymka"/>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CC5115"/>
    <w:pPr>
      <w:suppressAutoHyphens/>
    </w:pPr>
    <w:rPr>
      <w:lang w:eastAsia="ar-SA"/>
    </w:rPr>
  </w:style>
  <w:style w:type="character" w:customStyle="1" w:styleId="TekstkomentarzaZnak">
    <w:name w:val="Tekst komentarza Znak"/>
    <w:link w:val="Tekstkomentarza"/>
    <w:rsid w:val="00CC511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CC5115"/>
    <w:rPr>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177ADD"/>
    <w:pPr>
      <w:widowControl w:val="0"/>
      <w:autoSpaceDE w:val="0"/>
      <w:autoSpaceDN w:val="0"/>
    </w:pPr>
    <w:rPr>
      <w:rFonts w:ascii="Times New Roman" w:eastAsia="Times New Roman" w:hAnsi="Times New Roman"/>
      <w:sz w:val="24"/>
      <w:szCs w:val="24"/>
    </w:rPr>
  </w:style>
  <w:style w:type="paragraph" w:customStyle="1" w:styleId="ZnakZnak6ZnakZnakZnakZnakZnakZnakZnakZnakZnak">
    <w:name w:val="Znak Znak6 Znak Znak Znak Znak Znak Znak Znak Znak Znak"/>
    <w:basedOn w:val="Normalny"/>
    <w:rsid w:val="00922625"/>
    <w:pPr>
      <w:spacing w:after="160" w:line="240" w:lineRule="exact"/>
    </w:pPr>
    <w:rPr>
      <w:rFonts w:ascii="Tahoma" w:hAnsi="Tahoma" w:cs="Tahoma"/>
      <w:lang w:val="en-US" w:eastAsia="en-US"/>
    </w:rPr>
  </w:style>
  <w:style w:type="paragraph" w:customStyle="1" w:styleId="Tekstpodstawowywcity1">
    <w:name w:val="Tekst podstawowy wcięty1"/>
    <w:basedOn w:val="Normalny"/>
    <w:link w:val="BodyTextIndentChar"/>
    <w:semiHidden/>
    <w:rsid w:val="00922625"/>
    <w:pPr>
      <w:ind w:left="360"/>
    </w:pPr>
    <w:rPr>
      <w:rFonts w:eastAsia="Calibri" w:cs="Mangal"/>
      <w:kern w:val="1"/>
      <w:sz w:val="24"/>
      <w:szCs w:val="24"/>
    </w:rPr>
  </w:style>
  <w:style w:type="character" w:customStyle="1" w:styleId="BodyTextIndentChar">
    <w:name w:val="Body Text Indent Char"/>
    <w:link w:val="Tekstpodstawowywcity1"/>
    <w:semiHidden/>
    <w:rsid w:val="00922625"/>
    <w:rPr>
      <w:rFonts w:ascii="Times New Roman" w:hAnsi="Times New Roman" w:cs="Mangal"/>
      <w:kern w:val="1"/>
      <w:sz w:val="24"/>
      <w:szCs w:val="24"/>
    </w:rPr>
  </w:style>
  <w:style w:type="paragraph" w:styleId="Tekstprzypisukocowego">
    <w:name w:val="endnote text"/>
    <w:basedOn w:val="Normalny"/>
    <w:link w:val="TekstprzypisukocowegoZnak"/>
    <w:uiPriority w:val="99"/>
    <w:semiHidden/>
    <w:unhideWhenUsed/>
    <w:rsid w:val="00F6119C"/>
  </w:style>
  <w:style w:type="character" w:customStyle="1" w:styleId="TekstprzypisukocowegoZnak">
    <w:name w:val="Tekst przypisu końcowego Znak"/>
    <w:basedOn w:val="Domylnaczcionkaakapitu"/>
    <w:link w:val="Tekstprzypisukocowego"/>
    <w:uiPriority w:val="99"/>
    <w:semiHidden/>
    <w:rsid w:val="00F6119C"/>
    <w:rPr>
      <w:rFonts w:ascii="Times New Roman" w:eastAsia="Times New Roman" w:hAnsi="Times New Roman"/>
    </w:rPr>
  </w:style>
  <w:style w:type="character" w:styleId="Odwoanieprzypisukocowego">
    <w:name w:val="endnote reference"/>
    <w:basedOn w:val="Domylnaczcionkaakapitu"/>
    <w:uiPriority w:val="99"/>
    <w:semiHidden/>
    <w:unhideWhenUsed/>
    <w:rsid w:val="00F61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065">
      <w:bodyDiv w:val="1"/>
      <w:marLeft w:val="0"/>
      <w:marRight w:val="0"/>
      <w:marTop w:val="0"/>
      <w:marBottom w:val="0"/>
      <w:divBdr>
        <w:top w:val="none" w:sz="0" w:space="0" w:color="auto"/>
        <w:left w:val="none" w:sz="0" w:space="0" w:color="auto"/>
        <w:bottom w:val="none" w:sz="0" w:space="0" w:color="auto"/>
        <w:right w:val="none" w:sz="0" w:space="0" w:color="auto"/>
      </w:divBdr>
    </w:div>
    <w:div w:id="1340233694">
      <w:bodyDiv w:val="1"/>
      <w:marLeft w:val="0"/>
      <w:marRight w:val="0"/>
      <w:marTop w:val="0"/>
      <w:marBottom w:val="0"/>
      <w:divBdr>
        <w:top w:val="none" w:sz="0" w:space="0" w:color="auto"/>
        <w:left w:val="none" w:sz="0" w:space="0" w:color="auto"/>
        <w:bottom w:val="none" w:sz="0" w:space="0" w:color="auto"/>
        <w:right w:val="none" w:sz="0" w:space="0" w:color="auto"/>
      </w:divBdr>
    </w:div>
    <w:div w:id="17472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B01B-CF04-491C-8018-C2EC2CD6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16</Pages>
  <Words>5199</Words>
  <Characters>31198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36325</CharactersWithSpaces>
  <SharedDoc>false</SharedDoc>
  <HLinks>
    <vt:vector size="144" baseType="variant">
      <vt:variant>
        <vt:i4>1376318</vt:i4>
      </vt:variant>
      <vt:variant>
        <vt:i4>140</vt:i4>
      </vt:variant>
      <vt:variant>
        <vt:i4>0</vt:i4>
      </vt:variant>
      <vt:variant>
        <vt:i4>5</vt:i4>
      </vt:variant>
      <vt:variant>
        <vt:lpwstr/>
      </vt:variant>
      <vt:variant>
        <vt:lpwstr>_Toc460835991</vt:lpwstr>
      </vt:variant>
      <vt:variant>
        <vt:i4>1376318</vt:i4>
      </vt:variant>
      <vt:variant>
        <vt:i4>134</vt:i4>
      </vt:variant>
      <vt:variant>
        <vt:i4>0</vt:i4>
      </vt:variant>
      <vt:variant>
        <vt:i4>5</vt:i4>
      </vt:variant>
      <vt:variant>
        <vt:lpwstr/>
      </vt:variant>
      <vt:variant>
        <vt:lpwstr>_Toc460835990</vt:lpwstr>
      </vt:variant>
      <vt:variant>
        <vt:i4>1310782</vt:i4>
      </vt:variant>
      <vt:variant>
        <vt:i4>128</vt:i4>
      </vt:variant>
      <vt:variant>
        <vt:i4>0</vt:i4>
      </vt:variant>
      <vt:variant>
        <vt:i4>5</vt:i4>
      </vt:variant>
      <vt:variant>
        <vt:lpwstr/>
      </vt:variant>
      <vt:variant>
        <vt:lpwstr>_Toc460835989</vt:lpwstr>
      </vt:variant>
      <vt:variant>
        <vt:i4>1310782</vt:i4>
      </vt:variant>
      <vt:variant>
        <vt:i4>122</vt:i4>
      </vt:variant>
      <vt:variant>
        <vt:i4>0</vt:i4>
      </vt:variant>
      <vt:variant>
        <vt:i4>5</vt:i4>
      </vt:variant>
      <vt:variant>
        <vt:lpwstr/>
      </vt:variant>
      <vt:variant>
        <vt:lpwstr>_Toc460835988</vt:lpwstr>
      </vt:variant>
      <vt:variant>
        <vt:i4>1310782</vt:i4>
      </vt:variant>
      <vt:variant>
        <vt:i4>116</vt:i4>
      </vt:variant>
      <vt:variant>
        <vt:i4>0</vt:i4>
      </vt:variant>
      <vt:variant>
        <vt:i4>5</vt:i4>
      </vt:variant>
      <vt:variant>
        <vt:lpwstr/>
      </vt:variant>
      <vt:variant>
        <vt:lpwstr>_Toc460835987</vt:lpwstr>
      </vt:variant>
      <vt:variant>
        <vt:i4>1310782</vt:i4>
      </vt:variant>
      <vt:variant>
        <vt:i4>110</vt:i4>
      </vt:variant>
      <vt:variant>
        <vt:i4>0</vt:i4>
      </vt:variant>
      <vt:variant>
        <vt:i4>5</vt:i4>
      </vt:variant>
      <vt:variant>
        <vt:lpwstr/>
      </vt:variant>
      <vt:variant>
        <vt:lpwstr>_Toc460835986</vt:lpwstr>
      </vt:variant>
      <vt:variant>
        <vt:i4>1310782</vt:i4>
      </vt:variant>
      <vt:variant>
        <vt:i4>104</vt:i4>
      </vt:variant>
      <vt:variant>
        <vt:i4>0</vt:i4>
      </vt:variant>
      <vt:variant>
        <vt:i4>5</vt:i4>
      </vt:variant>
      <vt:variant>
        <vt:lpwstr/>
      </vt:variant>
      <vt:variant>
        <vt:lpwstr>_Toc460835985</vt:lpwstr>
      </vt:variant>
      <vt:variant>
        <vt:i4>1310782</vt:i4>
      </vt:variant>
      <vt:variant>
        <vt:i4>98</vt:i4>
      </vt:variant>
      <vt:variant>
        <vt:i4>0</vt:i4>
      </vt:variant>
      <vt:variant>
        <vt:i4>5</vt:i4>
      </vt:variant>
      <vt:variant>
        <vt:lpwstr/>
      </vt:variant>
      <vt:variant>
        <vt:lpwstr>_Toc460835984</vt:lpwstr>
      </vt:variant>
      <vt:variant>
        <vt:i4>1310782</vt:i4>
      </vt:variant>
      <vt:variant>
        <vt:i4>92</vt:i4>
      </vt:variant>
      <vt:variant>
        <vt:i4>0</vt:i4>
      </vt:variant>
      <vt:variant>
        <vt:i4>5</vt:i4>
      </vt:variant>
      <vt:variant>
        <vt:lpwstr/>
      </vt:variant>
      <vt:variant>
        <vt:lpwstr>_Toc460835983</vt:lpwstr>
      </vt:variant>
      <vt:variant>
        <vt:i4>1310782</vt:i4>
      </vt:variant>
      <vt:variant>
        <vt:i4>86</vt:i4>
      </vt:variant>
      <vt:variant>
        <vt:i4>0</vt:i4>
      </vt:variant>
      <vt:variant>
        <vt:i4>5</vt:i4>
      </vt:variant>
      <vt:variant>
        <vt:lpwstr/>
      </vt:variant>
      <vt:variant>
        <vt:lpwstr>_Toc460835982</vt:lpwstr>
      </vt:variant>
      <vt:variant>
        <vt:i4>1310782</vt:i4>
      </vt:variant>
      <vt:variant>
        <vt:i4>80</vt:i4>
      </vt:variant>
      <vt:variant>
        <vt:i4>0</vt:i4>
      </vt:variant>
      <vt:variant>
        <vt:i4>5</vt:i4>
      </vt:variant>
      <vt:variant>
        <vt:lpwstr/>
      </vt:variant>
      <vt:variant>
        <vt:lpwstr>_Toc460835981</vt:lpwstr>
      </vt:variant>
      <vt:variant>
        <vt:i4>1310782</vt:i4>
      </vt:variant>
      <vt:variant>
        <vt:i4>74</vt:i4>
      </vt:variant>
      <vt:variant>
        <vt:i4>0</vt:i4>
      </vt:variant>
      <vt:variant>
        <vt:i4>5</vt:i4>
      </vt:variant>
      <vt:variant>
        <vt:lpwstr/>
      </vt:variant>
      <vt:variant>
        <vt:lpwstr>_Toc460835980</vt:lpwstr>
      </vt:variant>
      <vt:variant>
        <vt:i4>1769534</vt:i4>
      </vt:variant>
      <vt:variant>
        <vt:i4>68</vt:i4>
      </vt:variant>
      <vt:variant>
        <vt:i4>0</vt:i4>
      </vt:variant>
      <vt:variant>
        <vt:i4>5</vt:i4>
      </vt:variant>
      <vt:variant>
        <vt:lpwstr/>
      </vt:variant>
      <vt:variant>
        <vt:lpwstr>_Toc460835979</vt:lpwstr>
      </vt:variant>
      <vt:variant>
        <vt:i4>1769534</vt:i4>
      </vt:variant>
      <vt:variant>
        <vt:i4>62</vt:i4>
      </vt:variant>
      <vt:variant>
        <vt:i4>0</vt:i4>
      </vt:variant>
      <vt:variant>
        <vt:i4>5</vt:i4>
      </vt:variant>
      <vt:variant>
        <vt:lpwstr/>
      </vt:variant>
      <vt:variant>
        <vt:lpwstr>_Toc460835978</vt:lpwstr>
      </vt:variant>
      <vt:variant>
        <vt:i4>1769534</vt:i4>
      </vt:variant>
      <vt:variant>
        <vt:i4>56</vt:i4>
      </vt:variant>
      <vt:variant>
        <vt:i4>0</vt:i4>
      </vt:variant>
      <vt:variant>
        <vt:i4>5</vt:i4>
      </vt:variant>
      <vt:variant>
        <vt:lpwstr/>
      </vt:variant>
      <vt:variant>
        <vt:lpwstr>_Toc460835977</vt:lpwstr>
      </vt:variant>
      <vt:variant>
        <vt:i4>1769534</vt:i4>
      </vt:variant>
      <vt:variant>
        <vt:i4>50</vt:i4>
      </vt:variant>
      <vt:variant>
        <vt:i4>0</vt:i4>
      </vt:variant>
      <vt:variant>
        <vt:i4>5</vt:i4>
      </vt:variant>
      <vt:variant>
        <vt:lpwstr/>
      </vt:variant>
      <vt:variant>
        <vt:lpwstr>_Toc460835976</vt:lpwstr>
      </vt:variant>
      <vt:variant>
        <vt:i4>1769534</vt:i4>
      </vt:variant>
      <vt:variant>
        <vt:i4>44</vt:i4>
      </vt:variant>
      <vt:variant>
        <vt:i4>0</vt:i4>
      </vt:variant>
      <vt:variant>
        <vt:i4>5</vt:i4>
      </vt:variant>
      <vt:variant>
        <vt:lpwstr/>
      </vt:variant>
      <vt:variant>
        <vt:lpwstr>_Toc460835975</vt:lpwstr>
      </vt:variant>
      <vt:variant>
        <vt:i4>1769534</vt:i4>
      </vt:variant>
      <vt:variant>
        <vt:i4>38</vt:i4>
      </vt:variant>
      <vt:variant>
        <vt:i4>0</vt:i4>
      </vt:variant>
      <vt:variant>
        <vt:i4>5</vt:i4>
      </vt:variant>
      <vt:variant>
        <vt:lpwstr/>
      </vt:variant>
      <vt:variant>
        <vt:lpwstr>_Toc460835974</vt:lpwstr>
      </vt:variant>
      <vt:variant>
        <vt:i4>1769534</vt:i4>
      </vt:variant>
      <vt:variant>
        <vt:i4>32</vt:i4>
      </vt:variant>
      <vt:variant>
        <vt:i4>0</vt:i4>
      </vt:variant>
      <vt:variant>
        <vt:i4>5</vt:i4>
      </vt:variant>
      <vt:variant>
        <vt:lpwstr/>
      </vt:variant>
      <vt:variant>
        <vt:lpwstr>_Toc460835973</vt:lpwstr>
      </vt:variant>
      <vt:variant>
        <vt:i4>1769534</vt:i4>
      </vt:variant>
      <vt:variant>
        <vt:i4>26</vt:i4>
      </vt:variant>
      <vt:variant>
        <vt:i4>0</vt:i4>
      </vt:variant>
      <vt:variant>
        <vt:i4>5</vt:i4>
      </vt:variant>
      <vt:variant>
        <vt:lpwstr/>
      </vt:variant>
      <vt:variant>
        <vt:lpwstr>_Toc460835972</vt:lpwstr>
      </vt:variant>
      <vt:variant>
        <vt:i4>1769534</vt:i4>
      </vt:variant>
      <vt:variant>
        <vt:i4>20</vt:i4>
      </vt:variant>
      <vt:variant>
        <vt:i4>0</vt:i4>
      </vt:variant>
      <vt:variant>
        <vt:i4>5</vt:i4>
      </vt:variant>
      <vt:variant>
        <vt:lpwstr/>
      </vt:variant>
      <vt:variant>
        <vt:lpwstr>_Toc460835971</vt:lpwstr>
      </vt:variant>
      <vt:variant>
        <vt:i4>1769534</vt:i4>
      </vt:variant>
      <vt:variant>
        <vt:i4>14</vt:i4>
      </vt:variant>
      <vt:variant>
        <vt:i4>0</vt:i4>
      </vt:variant>
      <vt:variant>
        <vt:i4>5</vt:i4>
      </vt:variant>
      <vt:variant>
        <vt:lpwstr/>
      </vt:variant>
      <vt:variant>
        <vt:lpwstr>_Toc460835970</vt:lpwstr>
      </vt:variant>
      <vt:variant>
        <vt:i4>1703998</vt:i4>
      </vt:variant>
      <vt:variant>
        <vt:i4>8</vt:i4>
      </vt:variant>
      <vt:variant>
        <vt:i4>0</vt:i4>
      </vt:variant>
      <vt:variant>
        <vt:i4>5</vt:i4>
      </vt:variant>
      <vt:variant>
        <vt:lpwstr/>
      </vt:variant>
      <vt:variant>
        <vt:lpwstr>_Toc460835969</vt:lpwstr>
      </vt:variant>
      <vt:variant>
        <vt:i4>1703998</vt:i4>
      </vt:variant>
      <vt:variant>
        <vt:i4>2</vt:i4>
      </vt:variant>
      <vt:variant>
        <vt:i4>0</vt:i4>
      </vt:variant>
      <vt:variant>
        <vt:i4>5</vt:i4>
      </vt:variant>
      <vt:variant>
        <vt:lpwstr/>
      </vt:variant>
      <vt:variant>
        <vt:lpwstr>_Toc460835968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dc:creator>
  <cp:lastModifiedBy>Aldona Mądrowska</cp:lastModifiedBy>
  <cp:revision>64</cp:revision>
  <cp:lastPrinted>2017-10-04T06:39:00Z</cp:lastPrinted>
  <dcterms:created xsi:type="dcterms:W3CDTF">2017-10-01T13:04:00Z</dcterms:created>
  <dcterms:modified xsi:type="dcterms:W3CDTF">2017-10-04T06:43:00Z</dcterms:modified>
</cp:coreProperties>
</file>