
<file path=[Content_Types].xml><?xml version="1.0" encoding="utf-8"?>
<Types xmlns="http://schemas.openxmlformats.org/package/2006/content-types">
  <Default Extension="png" ContentType="image/png"/>
  <Default Extension="jpeg" ContentType="image/jpeg"/>
  <Default Extension="emf" ContentType="image/x-emf"/>
  <Default Extension="xls" ContentType="application/vnd.ms-excel"/>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265CA" w:rsidRDefault="002265CA">
      <w:bookmarkStart w:id="0" w:name="_GoBack"/>
      <w:bookmarkEnd w:id="0"/>
    </w:p>
    <w:p w:rsidR="002265CA" w:rsidRDefault="002265CA"/>
    <w:p w:rsidR="002265CA" w:rsidRDefault="002265CA"/>
    <w:p w:rsidR="00F258DE" w:rsidRPr="00F258DE" w:rsidRDefault="00BA4852" w:rsidP="006F68A5">
      <w:pPr>
        <w:pStyle w:val="Tytu"/>
        <w:jc w:val="center"/>
      </w:pPr>
      <w:r>
        <w:t xml:space="preserve">GMINNY PROGRAM </w:t>
      </w:r>
      <w:r w:rsidR="00F258DE" w:rsidRPr="00F258DE">
        <w:t>REWITALIZACJI GMINY PAPOWO BISKUPIE</w:t>
      </w:r>
      <w:r>
        <w:t xml:space="preserve"> NA LATA 2017-2023</w:t>
      </w:r>
    </w:p>
    <w:p w:rsidR="00F258DE" w:rsidRDefault="00F258DE" w:rsidP="0063504F"/>
    <w:p w:rsidR="00C63172" w:rsidRDefault="00C63172" w:rsidP="0063504F"/>
    <w:p w:rsidR="006A6794" w:rsidRDefault="006A6794" w:rsidP="00C63172">
      <w:pPr>
        <w:jc w:val="center"/>
        <w:rPr>
          <w:b/>
          <w:sz w:val="28"/>
          <w:szCs w:val="28"/>
        </w:rPr>
      </w:pPr>
    </w:p>
    <w:p w:rsidR="006A6794" w:rsidRDefault="006A6794" w:rsidP="00C63172">
      <w:pPr>
        <w:jc w:val="center"/>
        <w:rPr>
          <w:b/>
          <w:sz w:val="28"/>
          <w:szCs w:val="28"/>
        </w:rPr>
      </w:pPr>
    </w:p>
    <w:p w:rsidR="006A6794" w:rsidRDefault="006A6794" w:rsidP="00C63172">
      <w:pPr>
        <w:jc w:val="center"/>
        <w:rPr>
          <w:b/>
          <w:sz w:val="28"/>
          <w:szCs w:val="28"/>
        </w:rPr>
      </w:pPr>
    </w:p>
    <w:p w:rsidR="006A6794" w:rsidRDefault="006A6794" w:rsidP="00C63172">
      <w:pPr>
        <w:jc w:val="center"/>
        <w:rPr>
          <w:b/>
          <w:sz w:val="28"/>
          <w:szCs w:val="28"/>
        </w:rPr>
      </w:pPr>
    </w:p>
    <w:p w:rsidR="006A6794" w:rsidRDefault="006A6794" w:rsidP="00C63172">
      <w:pPr>
        <w:jc w:val="center"/>
        <w:rPr>
          <w:b/>
          <w:sz w:val="28"/>
          <w:szCs w:val="28"/>
        </w:rPr>
      </w:pPr>
    </w:p>
    <w:p w:rsidR="006A6794" w:rsidRDefault="006A6794" w:rsidP="00C63172">
      <w:pPr>
        <w:jc w:val="center"/>
        <w:rPr>
          <w:b/>
          <w:sz w:val="28"/>
          <w:szCs w:val="28"/>
        </w:rPr>
      </w:pPr>
    </w:p>
    <w:p w:rsidR="003F71A0" w:rsidRDefault="003F71A0" w:rsidP="00C63172">
      <w:pPr>
        <w:jc w:val="center"/>
        <w:rPr>
          <w:b/>
          <w:sz w:val="28"/>
          <w:szCs w:val="28"/>
        </w:rPr>
      </w:pPr>
    </w:p>
    <w:p w:rsidR="006A6794" w:rsidRDefault="006A6794" w:rsidP="00C63172">
      <w:pPr>
        <w:jc w:val="center"/>
        <w:rPr>
          <w:b/>
          <w:sz w:val="28"/>
          <w:szCs w:val="28"/>
        </w:rPr>
      </w:pPr>
    </w:p>
    <w:p w:rsidR="00577524" w:rsidRDefault="00577524" w:rsidP="00C63172">
      <w:pPr>
        <w:jc w:val="center"/>
        <w:rPr>
          <w:b/>
          <w:sz w:val="28"/>
          <w:szCs w:val="28"/>
        </w:rPr>
      </w:pPr>
    </w:p>
    <w:p w:rsidR="00577524" w:rsidRDefault="00577524" w:rsidP="00C63172">
      <w:pPr>
        <w:jc w:val="center"/>
        <w:rPr>
          <w:b/>
          <w:sz w:val="28"/>
          <w:szCs w:val="28"/>
        </w:rPr>
      </w:pPr>
    </w:p>
    <w:p w:rsidR="00577524" w:rsidRPr="00D03DD2" w:rsidRDefault="00577524" w:rsidP="00D03DD2">
      <w:pPr>
        <w:rPr>
          <w:b/>
        </w:rPr>
      </w:pPr>
    </w:p>
    <w:tbl>
      <w:tblPr>
        <w:tblStyle w:val="Tabela-Siatka"/>
        <w:tblW w:w="0" w:type="auto"/>
        <w:tblLook w:val="04A0" w:firstRow="1" w:lastRow="0" w:firstColumn="1" w:lastColumn="0" w:noHBand="0" w:noVBand="1"/>
      </w:tblPr>
      <w:tblGrid>
        <w:gridCol w:w="4646"/>
        <w:gridCol w:w="4647"/>
      </w:tblGrid>
      <w:tr w:rsidR="00BA4852" w:rsidTr="00577524">
        <w:tc>
          <w:tcPr>
            <w:tcW w:w="4721" w:type="dxa"/>
            <w:shd w:val="clear" w:color="auto" w:fill="D9D9D9" w:themeFill="background1" w:themeFillShade="D9"/>
          </w:tcPr>
          <w:p w:rsidR="00BA4852" w:rsidRPr="00D03DD2" w:rsidRDefault="00D03DD2" w:rsidP="00D03DD2">
            <w:pPr>
              <w:rPr>
                <w:b/>
              </w:rPr>
            </w:pPr>
            <w:r>
              <w:rPr>
                <w:b/>
              </w:rPr>
              <w:t>W opracowaniu uczestniczyli eksperci zewnętrzni z firmy:</w:t>
            </w:r>
          </w:p>
        </w:tc>
        <w:tc>
          <w:tcPr>
            <w:tcW w:w="4721" w:type="dxa"/>
            <w:shd w:val="clear" w:color="auto" w:fill="D9D9D9" w:themeFill="background1" w:themeFillShade="D9"/>
          </w:tcPr>
          <w:p w:rsidR="00BA4852" w:rsidRDefault="00D03DD2" w:rsidP="00577524">
            <w:pPr>
              <w:jc w:val="center"/>
              <w:rPr>
                <w:b/>
                <w:sz w:val="28"/>
                <w:szCs w:val="28"/>
              </w:rPr>
            </w:pPr>
            <w:r>
              <w:rPr>
                <w:b/>
                <w:sz w:val="28"/>
                <w:szCs w:val="28"/>
              </w:rPr>
              <w:t>Wykonawca</w:t>
            </w:r>
            <w:r w:rsidR="00BA4852">
              <w:rPr>
                <w:b/>
                <w:sz w:val="28"/>
                <w:szCs w:val="28"/>
              </w:rPr>
              <w:t>:</w:t>
            </w:r>
          </w:p>
        </w:tc>
      </w:tr>
      <w:tr w:rsidR="00BA4852" w:rsidTr="00577524">
        <w:tc>
          <w:tcPr>
            <w:tcW w:w="4721" w:type="dxa"/>
            <w:shd w:val="clear" w:color="auto" w:fill="DDD9C3" w:themeFill="background2" w:themeFillShade="E6"/>
          </w:tcPr>
          <w:p w:rsidR="00BA4852" w:rsidRDefault="00BA4852" w:rsidP="00577524">
            <w:pPr>
              <w:jc w:val="center"/>
              <w:rPr>
                <w:b/>
              </w:rPr>
            </w:pPr>
            <w:r>
              <w:rPr>
                <w:b/>
              </w:rPr>
              <w:t>Pomorska Grupa Konsultingowa PGK SA ul. Unii Lubelskiej 4c</w:t>
            </w:r>
          </w:p>
          <w:p w:rsidR="00BA4852" w:rsidRPr="00BA4852" w:rsidRDefault="00BA4852" w:rsidP="00577524">
            <w:pPr>
              <w:jc w:val="center"/>
              <w:rPr>
                <w:b/>
              </w:rPr>
            </w:pPr>
            <w:r>
              <w:rPr>
                <w:b/>
              </w:rPr>
              <w:t>85-059 Bydgoszcz</w:t>
            </w:r>
          </w:p>
        </w:tc>
        <w:tc>
          <w:tcPr>
            <w:tcW w:w="4721" w:type="dxa"/>
            <w:shd w:val="clear" w:color="auto" w:fill="DDD9C3" w:themeFill="background2" w:themeFillShade="E6"/>
          </w:tcPr>
          <w:p w:rsidR="00BA4852" w:rsidRDefault="00BA4852" w:rsidP="00577524">
            <w:pPr>
              <w:jc w:val="center"/>
              <w:rPr>
                <w:b/>
              </w:rPr>
            </w:pPr>
            <w:r>
              <w:rPr>
                <w:b/>
              </w:rPr>
              <w:t>Gmina Papowo Biskupie</w:t>
            </w:r>
          </w:p>
          <w:p w:rsidR="00577524" w:rsidRDefault="00577524" w:rsidP="00577524">
            <w:pPr>
              <w:jc w:val="center"/>
              <w:rPr>
                <w:b/>
              </w:rPr>
            </w:pPr>
            <w:r>
              <w:rPr>
                <w:b/>
              </w:rPr>
              <w:t>86-221 Papowo Biskupie</w:t>
            </w:r>
          </w:p>
          <w:p w:rsidR="00577524" w:rsidRPr="00BA4852" w:rsidRDefault="00577524" w:rsidP="00577524">
            <w:pPr>
              <w:jc w:val="center"/>
              <w:rPr>
                <w:b/>
              </w:rPr>
            </w:pPr>
            <w:r>
              <w:rPr>
                <w:b/>
              </w:rPr>
              <w:t>Papowo Biskupie 128</w:t>
            </w:r>
          </w:p>
        </w:tc>
      </w:tr>
    </w:tbl>
    <w:p w:rsidR="006A6794" w:rsidRDefault="006A6794" w:rsidP="00577524">
      <w:pPr>
        <w:rPr>
          <w:b/>
          <w:sz w:val="28"/>
          <w:szCs w:val="28"/>
        </w:rPr>
      </w:pPr>
    </w:p>
    <w:p w:rsidR="006A6794" w:rsidRPr="006F68A5" w:rsidRDefault="006F68A5" w:rsidP="006F68A5">
      <w:pPr>
        <w:pStyle w:val="Tytu"/>
        <w:rPr>
          <w:b/>
          <w:sz w:val="36"/>
          <w:szCs w:val="36"/>
        </w:rPr>
      </w:pPr>
      <w:r w:rsidRPr="006F68A5">
        <w:rPr>
          <w:b/>
          <w:sz w:val="36"/>
          <w:szCs w:val="36"/>
        </w:rPr>
        <w:t>Papowo Biskupie</w:t>
      </w:r>
    </w:p>
    <w:p w:rsidR="006F68A5" w:rsidRPr="006F68A5" w:rsidRDefault="003F71A0" w:rsidP="006F68A5">
      <w:pPr>
        <w:pStyle w:val="Tytu"/>
        <w:rPr>
          <w:sz w:val="28"/>
          <w:szCs w:val="28"/>
        </w:rPr>
      </w:pPr>
      <w:r>
        <w:rPr>
          <w:sz w:val="28"/>
          <w:szCs w:val="28"/>
        </w:rPr>
        <w:t>Marzec</w:t>
      </w:r>
      <w:r w:rsidR="00BA4852">
        <w:rPr>
          <w:sz w:val="28"/>
          <w:szCs w:val="28"/>
        </w:rPr>
        <w:t xml:space="preserve"> 2017</w:t>
      </w:r>
      <w:r w:rsidR="006F68A5" w:rsidRPr="006F68A5">
        <w:rPr>
          <w:sz w:val="28"/>
          <w:szCs w:val="28"/>
        </w:rPr>
        <w:t xml:space="preserve"> r.</w:t>
      </w:r>
      <w:r w:rsidR="005C02C5">
        <w:rPr>
          <w:sz w:val="28"/>
          <w:szCs w:val="28"/>
        </w:rPr>
        <w:t xml:space="preserve"> (</w:t>
      </w:r>
      <w:r w:rsidR="005152E0">
        <w:rPr>
          <w:sz w:val="28"/>
          <w:szCs w:val="28"/>
        </w:rPr>
        <w:t>zmiana: czerwiec</w:t>
      </w:r>
      <w:r w:rsidR="004858F9">
        <w:rPr>
          <w:sz w:val="28"/>
          <w:szCs w:val="28"/>
        </w:rPr>
        <w:t xml:space="preserve"> 2018</w:t>
      </w:r>
      <w:r w:rsidR="005C02C5">
        <w:rPr>
          <w:sz w:val="28"/>
          <w:szCs w:val="28"/>
        </w:rPr>
        <w:t>)</w:t>
      </w:r>
    </w:p>
    <w:sdt>
      <w:sdtPr>
        <w:rPr>
          <w:rFonts w:ascii="Times New Roman" w:eastAsiaTheme="minorHAnsi" w:hAnsi="Times New Roman" w:cs="Times New Roman"/>
          <w:b w:val="0"/>
          <w:bCs w:val="0"/>
          <w:color w:val="auto"/>
          <w:sz w:val="24"/>
          <w:szCs w:val="24"/>
        </w:rPr>
        <w:id w:val="37458252"/>
        <w:docPartObj>
          <w:docPartGallery w:val="Table of Contents"/>
          <w:docPartUnique/>
        </w:docPartObj>
      </w:sdtPr>
      <w:sdtEndPr/>
      <w:sdtContent>
        <w:p w:rsidR="00282A1A" w:rsidRDefault="00282A1A">
          <w:pPr>
            <w:pStyle w:val="Nagwekspisutreci"/>
          </w:pPr>
          <w:r>
            <w:t>Spis treści</w:t>
          </w:r>
        </w:p>
        <w:p w:rsidR="008F0112" w:rsidRDefault="001656E7">
          <w:pPr>
            <w:pStyle w:val="Spistreci1"/>
            <w:tabs>
              <w:tab w:val="right" w:leader="dot" w:pos="9293"/>
            </w:tabs>
            <w:rPr>
              <w:rFonts w:asciiTheme="minorHAnsi" w:eastAsiaTheme="minorEastAsia" w:hAnsiTheme="minorHAnsi" w:cstheme="minorBidi"/>
              <w:noProof/>
              <w:sz w:val="22"/>
              <w:szCs w:val="22"/>
              <w:lang w:eastAsia="pl-PL"/>
            </w:rPr>
          </w:pPr>
          <w:r>
            <w:fldChar w:fldCharType="begin"/>
          </w:r>
          <w:r w:rsidR="00282A1A">
            <w:instrText xml:space="preserve"> TOC \o "1-3" \h \z \u </w:instrText>
          </w:r>
          <w:r>
            <w:fldChar w:fldCharType="separate"/>
          </w:r>
          <w:hyperlink w:anchor="_Toc493947774" w:history="1">
            <w:r w:rsidR="008F0112" w:rsidRPr="000402E5">
              <w:rPr>
                <w:rStyle w:val="Hipercze"/>
                <w:noProof/>
              </w:rPr>
              <w:t>DEFINICJE</w:t>
            </w:r>
            <w:r w:rsidR="008F0112">
              <w:rPr>
                <w:noProof/>
                <w:webHidden/>
              </w:rPr>
              <w:tab/>
            </w:r>
            <w:r>
              <w:rPr>
                <w:noProof/>
                <w:webHidden/>
              </w:rPr>
              <w:fldChar w:fldCharType="begin"/>
            </w:r>
            <w:r w:rsidR="008F0112">
              <w:rPr>
                <w:noProof/>
                <w:webHidden/>
              </w:rPr>
              <w:instrText xml:space="preserve"> PAGEREF _Toc493947774 \h </w:instrText>
            </w:r>
            <w:r>
              <w:rPr>
                <w:noProof/>
                <w:webHidden/>
              </w:rPr>
            </w:r>
            <w:r>
              <w:rPr>
                <w:noProof/>
                <w:webHidden/>
              </w:rPr>
              <w:fldChar w:fldCharType="separate"/>
            </w:r>
            <w:r w:rsidR="003C41DC">
              <w:rPr>
                <w:noProof/>
                <w:webHidden/>
              </w:rPr>
              <w:t>5</w:t>
            </w:r>
            <w:r>
              <w:rPr>
                <w:noProof/>
                <w:webHidden/>
              </w:rPr>
              <w:fldChar w:fldCharType="end"/>
            </w:r>
          </w:hyperlink>
        </w:p>
        <w:p w:rsidR="008F0112" w:rsidRDefault="00B86AAF">
          <w:pPr>
            <w:pStyle w:val="Spistreci1"/>
            <w:tabs>
              <w:tab w:val="right" w:leader="dot" w:pos="9293"/>
            </w:tabs>
            <w:rPr>
              <w:rFonts w:asciiTheme="minorHAnsi" w:eastAsiaTheme="minorEastAsia" w:hAnsiTheme="minorHAnsi" w:cstheme="minorBidi"/>
              <w:noProof/>
              <w:sz w:val="22"/>
              <w:szCs w:val="22"/>
              <w:lang w:eastAsia="pl-PL"/>
            </w:rPr>
          </w:pPr>
          <w:hyperlink w:anchor="_Toc493947775" w:history="1">
            <w:r w:rsidR="008F0112" w:rsidRPr="000402E5">
              <w:rPr>
                <w:rStyle w:val="Hipercze"/>
                <w:noProof/>
              </w:rPr>
              <w:t>WSTĘP.</w:t>
            </w:r>
            <w:r w:rsidR="008F0112">
              <w:rPr>
                <w:noProof/>
                <w:webHidden/>
              </w:rPr>
              <w:tab/>
            </w:r>
            <w:r w:rsidR="001656E7">
              <w:rPr>
                <w:noProof/>
                <w:webHidden/>
              </w:rPr>
              <w:fldChar w:fldCharType="begin"/>
            </w:r>
            <w:r w:rsidR="008F0112">
              <w:rPr>
                <w:noProof/>
                <w:webHidden/>
              </w:rPr>
              <w:instrText xml:space="preserve"> PAGEREF _Toc493947775 \h </w:instrText>
            </w:r>
            <w:r w:rsidR="001656E7">
              <w:rPr>
                <w:noProof/>
                <w:webHidden/>
              </w:rPr>
            </w:r>
            <w:r w:rsidR="001656E7">
              <w:rPr>
                <w:noProof/>
                <w:webHidden/>
              </w:rPr>
              <w:fldChar w:fldCharType="separate"/>
            </w:r>
            <w:r w:rsidR="003C41DC">
              <w:rPr>
                <w:noProof/>
                <w:webHidden/>
              </w:rPr>
              <w:t>8</w:t>
            </w:r>
            <w:r w:rsidR="001656E7">
              <w:rPr>
                <w:noProof/>
                <w:webHidden/>
              </w:rPr>
              <w:fldChar w:fldCharType="end"/>
            </w:r>
          </w:hyperlink>
        </w:p>
        <w:p w:rsidR="008F0112" w:rsidRDefault="00B86AAF">
          <w:pPr>
            <w:pStyle w:val="Spistreci1"/>
            <w:tabs>
              <w:tab w:val="left" w:pos="480"/>
              <w:tab w:val="right" w:leader="dot" w:pos="9293"/>
            </w:tabs>
            <w:rPr>
              <w:rFonts w:asciiTheme="minorHAnsi" w:eastAsiaTheme="minorEastAsia" w:hAnsiTheme="minorHAnsi" w:cstheme="minorBidi"/>
              <w:noProof/>
              <w:sz w:val="22"/>
              <w:szCs w:val="22"/>
              <w:lang w:eastAsia="pl-PL"/>
            </w:rPr>
          </w:pPr>
          <w:hyperlink w:anchor="_Toc493947776" w:history="1">
            <w:r w:rsidR="008F0112" w:rsidRPr="000402E5">
              <w:rPr>
                <w:rStyle w:val="Hipercze"/>
                <w:noProof/>
              </w:rPr>
              <w:t>I.</w:t>
            </w:r>
            <w:r w:rsidR="008F0112">
              <w:rPr>
                <w:rFonts w:asciiTheme="minorHAnsi" w:eastAsiaTheme="minorEastAsia" w:hAnsiTheme="minorHAnsi" w:cstheme="minorBidi"/>
                <w:noProof/>
                <w:sz w:val="22"/>
                <w:szCs w:val="22"/>
                <w:lang w:eastAsia="pl-PL"/>
              </w:rPr>
              <w:tab/>
            </w:r>
            <w:r w:rsidR="008F0112" w:rsidRPr="000402E5">
              <w:rPr>
                <w:rStyle w:val="Hipercze"/>
                <w:noProof/>
              </w:rPr>
              <w:t>POWIĄZANIA Z DOKUMENTAMI STRATEGICZNYMI I PLANISTYCZNYMI</w:t>
            </w:r>
            <w:r w:rsidR="008F0112">
              <w:rPr>
                <w:noProof/>
                <w:webHidden/>
              </w:rPr>
              <w:tab/>
            </w:r>
            <w:r w:rsidR="001656E7">
              <w:rPr>
                <w:noProof/>
                <w:webHidden/>
              </w:rPr>
              <w:fldChar w:fldCharType="begin"/>
            </w:r>
            <w:r w:rsidR="008F0112">
              <w:rPr>
                <w:noProof/>
                <w:webHidden/>
              </w:rPr>
              <w:instrText xml:space="preserve"> PAGEREF _Toc493947776 \h </w:instrText>
            </w:r>
            <w:r w:rsidR="001656E7">
              <w:rPr>
                <w:noProof/>
                <w:webHidden/>
              </w:rPr>
            </w:r>
            <w:r w:rsidR="001656E7">
              <w:rPr>
                <w:noProof/>
                <w:webHidden/>
              </w:rPr>
              <w:fldChar w:fldCharType="separate"/>
            </w:r>
            <w:r w:rsidR="003C41DC">
              <w:rPr>
                <w:noProof/>
                <w:webHidden/>
              </w:rPr>
              <w:t>12</w:t>
            </w:r>
            <w:r w:rsidR="001656E7">
              <w:rPr>
                <w:noProof/>
                <w:webHidden/>
              </w:rPr>
              <w:fldChar w:fldCharType="end"/>
            </w:r>
          </w:hyperlink>
        </w:p>
        <w:p w:rsidR="008F0112" w:rsidRDefault="00B86AAF">
          <w:pPr>
            <w:pStyle w:val="Spistreci2"/>
            <w:tabs>
              <w:tab w:val="left" w:pos="660"/>
              <w:tab w:val="right" w:leader="dot" w:pos="9293"/>
            </w:tabs>
            <w:rPr>
              <w:rFonts w:asciiTheme="minorHAnsi" w:eastAsiaTheme="minorEastAsia" w:hAnsiTheme="minorHAnsi" w:cstheme="minorBidi"/>
              <w:noProof/>
              <w:sz w:val="22"/>
              <w:szCs w:val="22"/>
              <w:lang w:eastAsia="pl-PL"/>
            </w:rPr>
          </w:pPr>
          <w:hyperlink w:anchor="_Toc493947777" w:history="1">
            <w:r w:rsidR="008F0112" w:rsidRPr="000402E5">
              <w:rPr>
                <w:rStyle w:val="Hipercze"/>
                <w:noProof/>
              </w:rPr>
              <w:t>1.</w:t>
            </w:r>
            <w:r w:rsidR="008F0112">
              <w:rPr>
                <w:rFonts w:asciiTheme="minorHAnsi" w:eastAsiaTheme="minorEastAsia" w:hAnsiTheme="minorHAnsi" w:cstheme="minorBidi"/>
                <w:noProof/>
                <w:sz w:val="22"/>
                <w:szCs w:val="22"/>
                <w:lang w:eastAsia="pl-PL"/>
              </w:rPr>
              <w:tab/>
            </w:r>
            <w:r w:rsidR="008F0112" w:rsidRPr="000402E5">
              <w:rPr>
                <w:rStyle w:val="Hipercze"/>
                <w:noProof/>
              </w:rPr>
              <w:t>Powiązania Gminnego Programu Rewitalizacji z</w:t>
            </w:r>
            <w:r w:rsidR="008F0112" w:rsidRPr="000402E5">
              <w:rPr>
                <w:rStyle w:val="Hipercze"/>
                <w:noProof/>
                <w:spacing w:val="-5"/>
              </w:rPr>
              <w:t xml:space="preserve"> </w:t>
            </w:r>
            <w:r w:rsidR="008F0112" w:rsidRPr="000402E5">
              <w:rPr>
                <w:rStyle w:val="Hipercze"/>
                <w:noProof/>
              </w:rPr>
              <w:t>dokumentami</w:t>
            </w:r>
            <w:r w:rsidR="008F0112" w:rsidRPr="000402E5">
              <w:rPr>
                <w:rStyle w:val="Hipercze"/>
                <w:noProof/>
                <w:spacing w:val="-1"/>
              </w:rPr>
              <w:t xml:space="preserve"> </w:t>
            </w:r>
            <w:r w:rsidR="008F0112" w:rsidRPr="000402E5">
              <w:rPr>
                <w:rStyle w:val="Hipercze"/>
                <w:noProof/>
              </w:rPr>
              <w:t>krajowymi</w:t>
            </w:r>
            <w:r w:rsidR="008F0112">
              <w:rPr>
                <w:noProof/>
                <w:webHidden/>
              </w:rPr>
              <w:tab/>
            </w:r>
            <w:r w:rsidR="001656E7">
              <w:rPr>
                <w:noProof/>
                <w:webHidden/>
              </w:rPr>
              <w:fldChar w:fldCharType="begin"/>
            </w:r>
            <w:r w:rsidR="008F0112">
              <w:rPr>
                <w:noProof/>
                <w:webHidden/>
              </w:rPr>
              <w:instrText xml:space="preserve"> PAGEREF _Toc493947777 \h </w:instrText>
            </w:r>
            <w:r w:rsidR="001656E7">
              <w:rPr>
                <w:noProof/>
                <w:webHidden/>
              </w:rPr>
            </w:r>
            <w:r w:rsidR="001656E7">
              <w:rPr>
                <w:noProof/>
                <w:webHidden/>
              </w:rPr>
              <w:fldChar w:fldCharType="separate"/>
            </w:r>
            <w:r w:rsidR="003C41DC">
              <w:rPr>
                <w:noProof/>
                <w:webHidden/>
              </w:rPr>
              <w:t>12</w:t>
            </w:r>
            <w:r w:rsidR="001656E7">
              <w:rPr>
                <w:noProof/>
                <w:webHidden/>
              </w:rPr>
              <w:fldChar w:fldCharType="end"/>
            </w:r>
          </w:hyperlink>
        </w:p>
        <w:p w:rsidR="008F0112" w:rsidRDefault="00B86AAF">
          <w:pPr>
            <w:pStyle w:val="Spistreci2"/>
            <w:tabs>
              <w:tab w:val="left" w:pos="660"/>
              <w:tab w:val="right" w:leader="dot" w:pos="9293"/>
            </w:tabs>
            <w:rPr>
              <w:rFonts w:asciiTheme="minorHAnsi" w:eastAsiaTheme="minorEastAsia" w:hAnsiTheme="minorHAnsi" w:cstheme="minorBidi"/>
              <w:noProof/>
              <w:sz w:val="22"/>
              <w:szCs w:val="22"/>
              <w:lang w:eastAsia="pl-PL"/>
            </w:rPr>
          </w:pPr>
          <w:hyperlink w:anchor="_Toc493947778" w:history="1">
            <w:r w:rsidR="008F0112" w:rsidRPr="000402E5">
              <w:rPr>
                <w:rStyle w:val="Hipercze"/>
                <w:noProof/>
              </w:rPr>
              <w:t>2.</w:t>
            </w:r>
            <w:r w:rsidR="008F0112">
              <w:rPr>
                <w:rFonts w:asciiTheme="minorHAnsi" w:eastAsiaTheme="minorEastAsia" w:hAnsiTheme="minorHAnsi" w:cstheme="minorBidi"/>
                <w:noProof/>
                <w:sz w:val="22"/>
                <w:szCs w:val="22"/>
                <w:lang w:eastAsia="pl-PL"/>
              </w:rPr>
              <w:tab/>
            </w:r>
            <w:r w:rsidR="008F0112" w:rsidRPr="000402E5">
              <w:rPr>
                <w:rStyle w:val="Hipercze"/>
                <w:noProof/>
              </w:rPr>
              <w:t>Powiązania Gminnego Programu Rewitalizacji z</w:t>
            </w:r>
            <w:r w:rsidR="008F0112" w:rsidRPr="000402E5">
              <w:rPr>
                <w:rStyle w:val="Hipercze"/>
                <w:noProof/>
                <w:spacing w:val="-5"/>
              </w:rPr>
              <w:t xml:space="preserve"> </w:t>
            </w:r>
            <w:r w:rsidR="008F0112" w:rsidRPr="000402E5">
              <w:rPr>
                <w:rStyle w:val="Hipercze"/>
                <w:noProof/>
              </w:rPr>
              <w:t>dokumentami</w:t>
            </w:r>
            <w:r w:rsidR="008F0112" w:rsidRPr="000402E5">
              <w:rPr>
                <w:rStyle w:val="Hipercze"/>
                <w:noProof/>
                <w:spacing w:val="-1"/>
              </w:rPr>
              <w:t xml:space="preserve"> </w:t>
            </w:r>
            <w:r w:rsidR="008F0112" w:rsidRPr="000402E5">
              <w:rPr>
                <w:rStyle w:val="Hipercze"/>
                <w:noProof/>
              </w:rPr>
              <w:t>regionalnymi</w:t>
            </w:r>
            <w:r w:rsidR="008F0112">
              <w:rPr>
                <w:noProof/>
                <w:webHidden/>
              </w:rPr>
              <w:tab/>
            </w:r>
            <w:r w:rsidR="001656E7">
              <w:rPr>
                <w:noProof/>
                <w:webHidden/>
              </w:rPr>
              <w:fldChar w:fldCharType="begin"/>
            </w:r>
            <w:r w:rsidR="008F0112">
              <w:rPr>
                <w:noProof/>
                <w:webHidden/>
              </w:rPr>
              <w:instrText xml:space="preserve"> PAGEREF _Toc493947778 \h </w:instrText>
            </w:r>
            <w:r w:rsidR="001656E7">
              <w:rPr>
                <w:noProof/>
                <w:webHidden/>
              </w:rPr>
            </w:r>
            <w:r w:rsidR="001656E7">
              <w:rPr>
                <w:noProof/>
                <w:webHidden/>
              </w:rPr>
              <w:fldChar w:fldCharType="separate"/>
            </w:r>
            <w:r w:rsidR="003C41DC">
              <w:rPr>
                <w:noProof/>
                <w:webHidden/>
              </w:rPr>
              <w:t>12</w:t>
            </w:r>
            <w:r w:rsidR="001656E7">
              <w:rPr>
                <w:noProof/>
                <w:webHidden/>
              </w:rPr>
              <w:fldChar w:fldCharType="end"/>
            </w:r>
          </w:hyperlink>
        </w:p>
        <w:p w:rsidR="008F0112" w:rsidRDefault="00B86AAF">
          <w:pPr>
            <w:pStyle w:val="Spistreci2"/>
            <w:tabs>
              <w:tab w:val="left" w:pos="660"/>
              <w:tab w:val="right" w:leader="dot" w:pos="9293"/>
            </w:tabs>
            <w:rPr>
              <w:rFonts w:asciiTheme="minorHAnsi" w:eastAsiaTheme="minorEastAsia" w:hAnsiTheme="minorHAnsi" w:cstheme="minorBidi"/>
              <w:noProof/>
              <w:sz w:val="22"/>
              <w:szCs w:val="22"/>
              <w:lang w:eastAsia="pl-PL"/>
            </w:rPr>
          </w:pPr>
          <w:hyperlink w:anchor="_Toc493947779" w:history="1">
            <w:r w:rsidR="008F0112" w:rsidRPr="000402E5">
              <w:rPr>
                <w:rStyle w:val="Hipercze"/>
                <w:noProof/>
              </w:rPr>
              <w:t>3.</w:t>
            </w:r>
            <w:r w:rsidR="008F0112">
              <w:rPr>
                <w:rFonts w:asciiTheme="minorHAnsi" w:eastAsiaTheme="minorEastAsia" w:hAnsiTheme="minorHAnsi" w:cstheme="minorBidi"/>
                <w:noProof/>
                <w:sz w:val="22"/>
                <w:szCs w:val="22"/>
                <w:lang w:eastAsia="pl-PL"/>
              </w:rPr>
              <w:tab/>
            </w:r>
            <w:r w:rsidR="008F0112" w:rsidRPr="000402E5">
              <w:rPr>
                <w:rStyle w:val="Hipercze"/>
                <w:noProof/>
              </w:rPr>
              <w:t>Powiązania Gminnego Programu Rewitalizacji z</w:t>
            </w:r>
            <w:r w:rsidR="008F0112" w:rsidRPr="000402E5">
              <w:rPr>
                <w:rStyle w:val="Hipercze"/>
                <w:noProof/>
                <w:spacing w:val="-5"/>
              </w:rPr>
              <w:t xml:space="preserve"> </w:t>
            </w:r>
            <w:r w:rsidR="008F0112" w:rsidRPr="000402E5">
              <w:rPr>
                <w:rStyle w:val="Hipercze"/>
                <w:noProof/>
              </w:rPr>
              <w:t>dokumentami</w:t>
            </w:r>
            <w:r w:rsidR="008F0112" w:rsidRPr="000402E5">
              <w:rPr>
                <w:rStyle w:val="Hipercze"/>
                <w:noProof/>
                <w:spacing w:val="-1"/>
              </w:rPr>
              <w:t xml:space="preserve"> </w:t>
            </w:r>
            <w:r w:rsidR="008F0112" w:rsidRPr="000402E5">
              <w:rPr>
                <w:rStyle w:val="Hipercze"/>
                <w:noProof/>
              </w:rPr>
              <w:t>lokalnymi</w:t>
            </w:r>
            <w:r w:rsidR="008F0112">
              <w:rPr>
                <w:noProof/>
                <w:webHidden/>
              </w:rPr>
              <w:tab/>
            </w:r>
            <w:r w:rsidR="001656E7">
              <w:rPr>
                <w:noProof/>
                <w:webHidden/>
              </w:rPr>
              <w:fldChar w:fldCharType="begin"/>
            </w:r>
            <w:r w:rsidR="008F0112">
              <w:rPr>
                <w:noProof/>
                <w:webHidden/>
              </w:rPr>
              <w:instrText xml:space="preserve"> PAGEREF _Toc493947779 \h </w:instrText>
            </w:r>
            <w:r w:rsidR="001656E7">
              <w:rPr>
                <w:noProof/>
                <w:webHidden/>
              </w:rPr>
            </w:r>
            <w:r w:rsidR="001656E7">
              <w:rPr>
                <w:noProof/>
                <w:webHidden/>
              </w:rPr>
              <w:fldChar w:fldCharType="separate"/>
            </w:r>
            <w:r w:rsidR="003C41DC">
              <w:rPr>
                <w:noProof/>
                <w:webHidden/>
              </w:rPr>
              <w:t>12</w:t>
            </w:r>
            <w:r w:rsidR="001656E7">
              <w:rPr>
                <w:noProof/>
                <w:webHidden/>
              </w:rPr>
              <w:fldChar w:fldCharType="end"/>
            </w:r>
          </w:hyperlink>
        </w:p>
        <w:p w:rsidR="008F0112" w:rsidRDefault="00B86AAF">
          <w:pPr>
            <w:pStyle w:val="Spistreci1"/>
            <w:tabs>
              <w:tab w:val="left" w:pos="480"/>
              <w:tab w:val="right" w:leader="dot" w:pos="9293"/>
            </w:tabs>
            <w:rPr>
              <w:rFonts w:asciiTheme="minorHAnsi" w:eastAsiaTheme="minorEastAsia" w:hAnsiTheme="minorHAnsi" w:cstheme="minorBidi"/>
              <w:noProof/>
              <w:sz w:val="22"/>
              <w:szCs w:val="22"/>
              <w:lang w:eastAsia="pl-PL"/>
            </w:rPr>
          </w:pPr>
          <w:hyperlink w:anchor="_Toc493947780" w:history="1">
            <w:r w:rsidR="008F0112" w:rsidRPr="000402E5">
              <w:rPr>
                <w:rStyle w:val="Hipercze"/>
                <w:noProof/>
              </w:rPr>
              <w:t>II.</w:t>
            </w:r>
            <w:r w:rsidR="008F0112">
              <w:rPr>
                <w:rFonts w:asciiTheme="minorHAnsi" w:eastAsiaTheme="minorEastAsia" w:hAnsiTheme="minorHAnsi" w:cstheme="minorBidi"/>
                <w:noProof/>
                <w:sz w:val="22"/>
                <w:szCs w:val="22"/>
                <w:lang w:eastAsia="pl-PL"/>
              </w:rPr>
              <w:tab/>
            </w:r>
            <w:r w:rsidR="008F0112" w:rsidRPr="000402E5">
              <w:rPr>
                <w:rStyle w:val="Hipercze"/>
                <w:noProof/>
              </w:rPr>
              <w:t>UPROSZCZONA DIAGNOZA GMINY PAPOWO BISKUPIE</w:t>
            </w:r>
            <w:r w:rsidR="008F0112">
              <w:rPr>
                <w:noProof/>
                <w:webHidden/>
              </w:rPr>
              <w:tab/>
            </w:r>
            <w:r w:rsidR="001656E7">
              <w:rPr>
                <w:noProof/>
                <w:webHidden/>
              </w:rPr>
              <w:fldChar w:fldCharType="begin"/>
            </w:r>
            <w:r w:rsidR="008F0112">
              <w:rPr>
                <w:noProof/>
                <w:webHidden/>
              </w:rPr>
              <w:instrText xml:space="preserve"> PAGEREF _Toc493947780 \h </w:instrText>
            </w:r>
            <w:r w:rsidR="001656E7">
              <w:rPr>
                <w:noProof/>
                <w:webHidden/>
              </w:rPr>
            </w:r>
            <w:r w:rsidR="001656E7">
              <w:rPr>
                <w:noProof/>
                <w:webHidden/>
              </w:rPr>
              <w:fldChar w:fldCharType="separate"/>
            </w:r>
            <w:r w:rsidR="003C41DC">
              <w:rPr>
                <w:noProof/>
                <w:webHidden/>
              </w:rPr>
              <w:t>18</w:t>
            </w:r>
            <w:r w:rsidR="001656E7">
              <w:rPr>
                <w:noProof/>
                <w:webHidden/>
              </w:rPr>
              <w:fldChar w:fldCharType="end"/>
            </w:r>
          </w:hyperlink>
        </w:p>
        <w:p w:rsidR="008F0112" w:rsidRDefault="00B86AAF">
          <w:pPr>
            <w:pStyle w:val="Spistreci2"/>
            <w:tabs>
              <w:tab w:val="left" w:pos="660"/>
              <w:tab w:val="right" w:leader="dot" w:pos="9293"/>
            </w:tabs>
            <w:rPr>
              <w:rFonts w:asciiTheme="minorHAnsi" w:eastAsiaTheme="minorEastAsia" w:hAnsiTheme="minorHAnsi" w:cstheme="minorBidi"/>
              <w:noProof/>
              <w:sz w:val="22"/>
              <w:szCs w:val="22"/>
              <w:lang w:eastAsia="pl-PL"/>
            </w:rPr>
          </w:pPr>
          <w:hyperlink w:anchor="_Toc493947781" w:history="1">
            <w:r w:rsidR="008F0112" w:rsidRPr="000402E5">
              <w:rPr>
                <w:rStyle w:val="Hipercze"/>
                <w:noProof/>
              </w:rPr>
              <w:t>1.</w:t>
            </w:r>
            <w:r w:rsidR="008F0112">
              <w:rPr>
                <w:rFonts w:asciiTheme="minorHAnsi" w:eastAsiaTheme="minorEastAsia" w:hAnsiTheme="minorHAnsi" w:cstheme="minorBidi"/>
                <w:noProof/>
                <w:sz w:val="22"/>
                <w:szCs w:val="22"/>
                <w:lang w:eastAsia="pl-PL"/>
              </w:rPr>
              <w:tab/>
            </w:r>
            <w:r w:rsidR="008F0112" w:rsidRPr="000402E5">
              <w:rPr>
                <w:rStyle w:val="Hipercze"/>
                <w:noProof/>
              </w:rPr>
              <w:t>Położenie geograficzne i podział administracyjny</w:t>
            </w:r>
            <w:r w:rsidR="008F0112">
              <w:rPr>
                <w:noProof/>
                <w:webHidden/>
              </w:rPr>
              <w:tab/>
            </w:r>
            <w:r w:rsidR="001656E7">
              <w:rPr>
                <w:noProof/>
                <w:webHidden/>
              </w:rPr>
              <w:fldChar w:fldCharType="begin"/>
            </w:r>
            <w:r w:rsidR="008F0112">
              <w:rPr>
                <w:noProof/>
                <w:webHidden/>
              </w:rPr>
              <w:instrText xml:space="preserve"> PAGEREF _Toc493947781 \h </w:instrText>
            </w:r>
            <w:r w:rsidR="001656E7">
              <w:rPr>
                <w:noProof/>
                <w:webHidden/>
              </w:rPr>
            </w:r>
            <w:r w:rsidR="001656E7">
              <w:rPr>
                <w:noProof/>
                <w:webHidden/>
              </w:rPr>
              <w:fldChar w:fldCharType="separate"/>
            </w:r>
            <w:r w:rsidR="003C41DC">
              <w:rPr>
                <w:noProof/>
                <w:webHidden/>
              </w:rPr>
              <w:t>18</w:t>
            </w:r>
            <w:r w:rsidR="001656E7">
              <w:rPr>
                <w:noProof/>
                <w:webHidden/>
              </w:rPr>
              <w:fldChar w:fldCharType="end"/>
            </w:r>
          </w:hyperlink>
        </w:p>
        <w:p w:rsidR="008F0112" w:rsidRDefault="00B86AAF">
          <w:pPr>
            <w:pStyle w:val="Spistreci2"/>
            <w:tabs>
              <w:tab w:val="left" w:pos="660"/>
              <w:tab w:val="right" w:leader="dot" w:pos="9293"/>
            </w:tabs>
            <w:rPr>
              <w:rFonts w:asciiTheme="minorHAnsi" w:eastAsiaTheme="minorEastAsia" w:hAnsiTheme="minorHAnsi" w:cstheme="minorBidi"/>
              <w:noProof/>
              <w:sz w:val="22"/>
              <w:szCs w:val="22"/>
              <w:lang w:eastAsia="pl-PL"/>
            </w:rPr>
          </w:pPr>
          <w:hyperlink w:anchor="_Toc493947782" w:history="1">
            <w:r w:rsidR="008F0112" w:rsidRPr="000402E5">
              <w:rPr>
                <w:rStyle w:val="Hipercze"/>
                <w:noProof/>
              </w:rPr>
              <w:t>2.</w:t>
            </w:r>
            <w:r w:rsidR="008F0112">
              <w:rPr>
                <w:rFonts w:asciiTheme="minorHAnsi" w:eastAsiaTheme="minorEastAsia" w:hAnsiTheme="minorHAnsi" w:cstheme="minorBidi"/>
                <w:noProof/>
                <w:sz w:val="22"/>
                <w:szCs w:val="22"/>
                <w:lang w:eastAsia="pl-PL"/>
              </w:rPr>
              <w:tab/>
            </w:r>
            <w:r w:rsidR="008F0112" w:rsidRPr="000402E5">
              <w:rPr>
                <w:rStyle w:val="Hipercze"/>
                <w:noProof/>
              </w:rPr>
              <w:t>Sfera społeczna</w:t>
            </w:r>
            <w:r w:rsidR="008F0112">
              <w:rPr>
                <w:noProof/>
                <w:webHidden/>
              </w:rPr>
              <w:tab/>
            </w:r>
            <w:r w:rsidR="001656E7">
              <w:rPr>
                <w:noProof/>
                <w:webHidden/>
              </w:rPr>
              <w:fldChar w:fldCharType="begin"/>
            </w:r>
            <w:r w:rsidR="008F0112">
              <w:rPr>
                <w:noProof/>
                <w:webHidden/>
              </w:rPr>
              <w:instrText xml:space="preserve"> PAGEREF _Toc493947782 \h </w:instrText>
            </w:r>
            <w:r w:rsidR="001656E7">
              <w:rPr>
                <w:noProof/>
                <w:webHidden/>
              </w:rPr>
            </w:r>
            <w:r w:rsidR="001656E7">
              <w:rPr>
                <w:noProof/>
                <w:webHidden/>
              </w:rPr>
              <w:fldChar w:fldCharType="separate"/>
            </w:r>
            <w:r w:rsidR="003C41DC">
              <w:rPr>
                <w:noProof/>
                <w:webHidden/>
              </w:rPr>
              <w:t>20</w:t>
            </w:r>
            <w:r w:rsidR="001656E7">
              <w:rPr>
                <w:noProof/>
                <w:webHidden/>
              </w:rPr>
              <w:fldChar w:fldCharType="end"/>
            </w:r>
          </w:hyperlink>
        </w:p>
        <w:p w:rsidR="008F0112" w:rsidRDefault="00B86AAF">
          <w:pPr>
            <w:pStyle w:val="Spistreci2"/>
            <w:tabs>
              <w:tab w:val="left" w:pos="660"/>
              <w:tab w:val="right" w:leader="dot" w:pos="9293"/>
            </w:tabs>
            <w:rPr>
              <w:rFonts w:asciiTheme="minorHAnsi" w:eastAsiaTheme="minorEastAsia" w:hAnsiTheme="minorHAnsi" w:cstheme="minorBidi"/>
              <w:noProof/>
              <w:sz w:val="22"/>
              <w:szCs w:val="22"/>
              <w:lang w:eastAsia="pl-PL"/>
            </w:rPr>
          </w:pPr>
          <w:hyperlink w:anchor="_Toc493947783" w:history="1">
            <w:r w:rsidR="008F0112" w:rsidRPr="000402E5">
              <w:rPr>
                <w:rStyle w:val="Hipercze"/>
                <w:noProof/>
                <w:w w:val="95"/>
              </w:rPr>
              <w:t>3.</w:t>
            </w:r>
            <w:r w:rsidR="008F0112">
              <w:rPr>
                <w:rFonts w:asciiTheme="minorHAnsi" w:eastAsiaTheme="minorEastAsia" w:hAnsiTheme="minorHAnsi" w:cstheme="minorBidi"/>
                <w:noProof/>
                <w:sz w:val="22"/>
                <w:szCs w:val="22"/>
                <w:lang w:eastAsia="pl-PL"/>
              </w:rPr>
              <w:tab/>
            </w:r>
            <w:r w:rsidR="008F0112" w:rsidRPr="000402E5">
              <w:rPr>
                <w:rStyle w:val="Hipercze"/>
                <w:noProof/>
                <w:w w:val="95"/>
              </w:rPr>
              <w:t>Sfera gospodarcza</w:t>
            </w:r>
            <w:r w:rsidR="008F0112">
              <w:rPr>
                <w:noProof/>
                <w:webHidden/>
              </w:rPr>
              <w:tab/>
            </w:r>
            <w:r w:rsidR="001656E7">
              <w:rPr>
                <w:noProof/>
                <w:webHidden/>
              </w:rPr>
              <w:fldChar w:fldCharType="begin"/>
            </w:r>
            <w:r w:rsidR="008F0112">
              <w:rPr>
                <w:noProof/>
                <w:webHidden/>
              </w:rPr>
              <w:instrText xml:space="preserve"> PAGEREF _Toc493947783 \h </w:instrText>
            </w:r>
            <w:r w:rsidR="001656E7">
              <w:rPr>
                <w:noProof/>
                <w:webHidden/>
              </w:rPr>
            </w:r>
            <w:r w:rsidR="001656E7">
              <w:rPr>
                <w:noProof/>
                <w:webHidden/>
              </w:rPr>
              <w:fldChar w:fldCharType="separate"/>
            </w:r>
            <w:r w:rsidR="003C41DC">
              <w:rPr>
                <w:noProof/>
                <w:webHidden/>
              </w:rPr>
              <w:t>23</w:t>
            </w:r>
            <w:r w:rsidR="001656E7">
              <w:rPr>
                <w:noProof/>
                <w:webHidden/>
              </w:rPr>
              <w:fldChar w:fldCharType="end"/>
            </w:r>
          </w:hyperlink>
        </w:p>
        <w:p w:rsidR="008F0112" w:rsidRDefault="00B86AAF">
          <w:pPr>
            <w:pStyle w:val="Spistreci2"/>
            <w:tabs>
              <w:tab w:val="left" w:pos="660"/>
              <w:tab w:val="right" w:leader="dot" w:pos="9293"/>
            </w:tabs>
            <w:rPr>
              <w:rFonts w:asciiTheme="minorHAnsi" w:eastAsiaTheme="minorEastAsia" w:hAnsiTheme="minorHAnsi" w:cstheme="minorBidi"/>
              <w:noProof/>
              <w:sz w:val="22"/>
              <w:szCs w:val="22"/>
              <w:lang w:eastAsia="pl-PL"/>
            </w:rPr>
          </w:pPr>
          <w:hyperlink w:anchor="_Toc493947784" w:history="1">
            <w:r w:rsidR="008F0112" w:rsidRPr="000402E5">
              <w:rPr>
                <w:rStyle w:val="Hipercze"/>
                <w:noProof/>
                <w:w w:val="95"/>
              </w:rPr>
              <w:t>4.</w:t>
            </w:r>
            <w:r w:rsidR="008F0112">
              <w:rPr>
                <w:rFonts w:asciiTheme="minorHAnsi" w:eastAsiaTheme="minorEastAsia" w:hAnsiTheme="minorHAnsi" w:cstheme="minorBidi"/>
                <w:noProof/>
                <w:sz w:val="22"/>
                <w:szCs w:val="22"/>
                <w:lang w:eastAsia="pl-PL"/>
              </w:rPr>
              <w:tab/>
            </w:r>
            <w:r w:rsidR="008F0112" w:rsidRPr="000402E5">
              <w:rPr>
                <w:rStyle w:val="Hipercze"/>
                <w:noProof/>
                <w:w w:val="95"/>
              </w:rPr>
              <w:t>Sfera techniczno-środowiskowa</w:t>
            </w:r>
            <w:r w:rsidR="008F0112">
              <w:rPr>
                <w:noProof/>
                <w:webHidden/>
              </w:rPr>
              <w:tab/>
            </w:r>
            <w:r w:rsidR="001656E7">
              <w:rPr>
                <w:noProof/>
                <w:webHidden/>
              </w:rPr>
              <w:fldChar w:fldCharType="begin"/>
            </w:r>
            <w:r w:rsidR="008F0112">
              <w:rPr>
                <w:noProof/>
                <w:webHidden/>
              </w:rPr>
              <w:instrText xml:space="preserve"> PAGEREF _Toc493947784 \h </w:instrText>
            </w:r>
            <w:r w:rsidR="001656E7">
              <w:rPr>
                <w:noProof/>
                <w:webHidden/>
              </w:rPr>
            </w:r>
            <w:r w:rsidR="001656E7">
              <w:rPr>
                <w:noProof/>
                <w:webHidden/>
              </w:rPr>
              <w:fldChar w:fldCharType="separate"/>
            </w:r>
            <w:r w:rsidR="003C41DC">
              <w:rPr>
                <w:noProof/>
                <w:webHidden/>
              </w:rPr>
              <w:t>24</w:t>
            </w:r>
            <w:r w:rsidR="001656E7">
              <w:rPr>
                <w:noProof/>
                <w:webHidden/>
              </w:rPr>
              <w:fldChar w:fldCharType="end"/>
            </w:r>
          </w:hyperlink>
        </w:p>
        <w:p w:rsidR="008F0112" w:rsidRDefault="00B86AAF">
          <w:pPr>
            <w:pStyle w:val="Spistreci2"/>
            <w:tabs>
              <w:tab w:val="left" w:pos="660"/>
              <w:tab w:val="right" w:leader="dot" w:pos="9293"/>
            </w:tabs>
            <w:rPr>
              <w:rFonts w:asciiTheme="minorHAnsi" w:eastAsiaTheme="minorEastAsia" w:hAnsiTheme="minorHAnsi" w:cstheme="minorBidi"/>
              <w:noProof/>
              <w:sz w:val="22"/>
              <w:szCs w:val="22"/>
              <w:lang w:eastAsia="pl-PL"/>
            </w:rPr>
          </w:pPr>
          <w:hyperlink w:anchor="_Toc493947785" w:history="1">
            <w:r w:rsidR="008F0112" w:rsidRPr="000402E5">
              <w:rPr>
                <w:rStyle w:val="Hipercze"/>
                <w:noProof/>
                <w:w w:val="95"/>
              </w:rPr>
              <w:t>5.</w:t>
            </w:r>
            <w:r w:rsidR="008F0112">
              <w:rPr>
                <w:rFonts w:asciiTheme="minorHAnsi" w:eastAsiaTheme="minorEastAsia" w:hAnsiTheme="minorHAnsi" w:cstheme="minorBidi"/>
                <w:noProof/>
                <w:sz w:val="22"/>
                <w:szCs w:val="22"/>
                <w:lang w:eastAsia="pl-PL"/>
              </w:rPr>
              <w:tab/>
            </w:r>
            <w:r w:rsidR="008F0112" w:rsidRPr="000402E5">
              <w:rPr>
                <w:rStyle w:val="Hipercze"/>
                <w:noProof/>
                <w:w w:val="95"/>
              </w:rPr>
              <w:t>Sfera funkcjonalno-przestrzenna</w:t>
            </w:r>
            <w:r w:rsidR="008F0112">
              <w:rPr>
                <w:noProof/>
                <w:webHidden/>
              </w:rPr>
              <w:tab/>
            </w:r>
            <w:r w:rsidR="001656E7">
              <w:rPr>
                <w:noProof/>
                <w:webHidden/>
              </w:rPr>
              <w:fldChar w:fldCharType="begin"/>
            </w:r>
            <w:r w:rsidR="008F0112">
              <w:rPr>
                <w:noProof/>
                <w:webHidden/>
              </w:rPr>
              <w:instrText xml:space="preserve"> PAGEREF _Toc493947785 \h </w:instrText>
            </w:r>
            <w:r w:rsidR="001656E7">
              <w:rPr>
                <w:noProof/>
                <w:webHidden/>
              </w:rPr>
            </w:r>
            <w:r w:rsidR="001656E7">
              <w:rPr>
                <w:noProof/>
                <w:webHidden/>
              </w:rPr>
              <w:fldChar w:fldCharType="separate"/>
            </w:r>
            <w:r w:rsidR="003C41DC">
              <w:rPr>
                <w:noProof/>
                <w:webHidden/>
              </w:rPr>
              <w:t>24</w:t>
            </w:r>
            <w:r w:rsidR="001656E7">
              <w:rPr>
                <w:noProof/>
                <w:webHidden/>
              </w:rPr>
              <w:fldChar w:fldCharType="end"/>
            </w:r>
          </w:hyperlink>
        </w:p>
        <w:p w:rsidR="008F0112" w:rsidRDefault="00B86AAF">
          <w:pPr>
            <w:pStyle w:val="Spistreci2"/>
            <w:tabs>
              <w:tab w:val="left" w:pos="660"/>
              <w:tab w:val="right" w:leader="dot" w:pos="9293"/>
            </w:tabs>
            <w:rPr>
              <w:rFonts w:asciiTheme="minorHAnsi" w:eastAsiaTheme="minorEastAsia" w:hAnsiTheme="minorHAnsi" w:cstheme="minorBidi"/>
              <w:noProof/>
              <w:sz w:val="22"/>
              <w:szCs w:val="22"/>
              <w:lang w:eastAsia="pl-PL"/>
            </w:rPr>
          </w:pPr>
          <w:hyperlink w:anchor="_Toc493947786" w:history="1">
            <w:r w:rsidR="008F0112" w:rsidRPr="000402E5">
              <w:rPr>
                <w:rStyle w:val="Hipercze"/>
                <w:noProof/>
                <w:w w:val="95"/>
              </w:rPr>
              <w:t>6.</w:t>
            </w:r>
            <w:r w:rsidR="008F0112">
              <w:rPr>
                <w:rFonts w:asciiTheme="minorHAnsi" w:eastAsiaTheme="minorEastAsia" w:hAnsiTheme="minorHAnsi" w:cstheme="minorBidi"/>
                <w:noProof/>
                <w:sz w:val="22"/>
                <w:szCs w:val="22"/>
                <w:lang w:eastAsia="pl-PL"/>
              </w:rPr>
              <w:tab/>
            </w:r>
            <w:r w:rsidR="008F0112" w:rsidRPr="000402E5">
              <w:rPr>
                <w:rStyle w:val="Hipercze"/>
                <w:noProof/>
                <w:w w:val="95"/>
              </w:rPr>
              <w:t>Wnioski z uproszczonej diagnozy.</w:t>
            </w:r>
            <w:r w:rsidR="008F0112">
              <w:rPr>
                <w:noProof/>
                <w:webHidden/>
              </w:rPr>
              <w:tab/>
            </w:r>
            <w:r w:rsidR="001656E7">
              <w:rPr>
                <w:noProof/>
                <w:webHidden/>
              </w:rPr>
              <w:fldChar w:fldCharType="begin"/>
            </w:r>
            <w:r w:rsidR="008F0112">
              <w:rPr>
                <w:noProof/>
                <w:webHidden/>
              </w:rPr>
              <w:instrText xml:space="preserve"> PAGEREF _Toc493947786 \h </w:instrText>
            </w:r>
            <w:r w:rsidR="001656E7">
              <w:rPr>
                <w:noProof/>
                <w:webHidden/>
              </w:rPr>
            </w:r>
            <w:r w:rsidR="001656E7">
              <w:rPr>
                <w:noProof/>
                <w:webHidden/>
              </w:rPr>
              <w:fldChar w:fldCharType="separate"/>
            </w:r>
            <w:r w:rsidR="003C41DC">
              <w:rPr>
                <w:noProof/>
                <w:webHidden/>
              </w:rPr>
              <w:t>25</w:t>
            </w:r>
            <w:r w:rsidR="001656E7">
              <w:rPr>
                <w:noProof/>
                <w:webHidden/>
              </w:rPr>
              <w:fldChar w:fldCharType="end"/>
            </w:r>
          </w:hyperlink>
        </w:p>
        <w:p w:rsidR="008F0112" w:rsidRDefault="00B86AAF">
          <w:pPr>
            <w:pStyle w:val="Spistreci1"/>
            <w:tabs>
              <w:tab w:val="left" w:pos="660"/>
              <w:tab w:val="right" w:leader="dot" w:pos="9293"/>
            </w:tabs>
            <w:rPr>
              <w:rFonts w:asciiTheme="minorHAnsi" w:eastAsiaTheme="minorEastAsia" w:hAnsiTheme="minorHAnsi" w:cstheme="minorBidi"/>
              <w:noProof/>
              <w:sz w:val="22"/>
              <w:szCs w:val="22"/>
              <w:lang w:eastAsia="pl-PL"/>
            </w:rPr>
          </w:pPr>
          <w:hyperlink w:anchor="_Toc493947787" w:history="1">
            <w:r w:rsidR="008F0112" w:rsidRPr="000402E5">
              <w:rPr>
                <w:rStyle w:val="Hipercze"/>
                <w:noProof/>
              </w:rPr>
              <w:t>III.</w:t>
            </w:r>
            <w:r w:rsidR="008F0112">
              <w:rPr>
                <w:rFonts w:asciiTheme="minorHAnsi" w:eastAsiaTheme="minorEastAsia" w:hAnsiTheme="minorHAnsi" w:cstheme="minorBidi"/>
                <w:noProof/>
                <w:sz w:val="22"/>
                <w:szCs w:val="22"/>
                <w:lang w:eastAsia="pl-PL"/>
              </w:rPr>
              <w:tab/>
            </w:r>
            <w:r w:rsidR="008F0112" w:rsidRPr="000402E5">
              <w:rPr>
                <w:rStyle w:val="Hipercze"/>
                <w:noProof/>
              </w:rPr>
              <w:t>WYZNACZENIE OBSZARU ZDEGRADOWANEGO</w:t>
            </w:r>
            <w:r w:rsidR="008F0112">
              <w:rPr>
                <w:noProof/>
                <w:webHidden/>
              </w:rPr>
              <w:tab/>
            </w:r>
            <w:r w:rsidR="001656E7">
              <w:rPr>
                <w:noProof/>
                <w:webHidden/>
              </w:rPr>
              <w:fldChar w:fldCharType="begin"/>
            </w:r>
            <w:r w:rsidR="008F0112">
              <w:rPr>
                <w:noProof/>
                <w:webHidden/>
              </w:rPr>
              <w:instrText xml:space="preserve"> PAGEREF _Toc493947787 \h </w:instrText>
            </w:r>
            <w:r w:rsidR="001656E7">
              <w:rPr>
                <w:noProof/>
                <w:webHidden/>
              </w:rPr>
            </w:r>
            <w:r w:rsidR="001656E7">
              <w:rPr>
                <w:noProof/>
                <w:webHidden/>
              </w:rPr>
              <w:fldChar w:fldCharType="separate"/>
            </w:r>
            <w:r w:rsidR="003C41DC">
              <w:rPr>
                <w:noProof/>
                <w:webHidden/>
              </w:rPr>
              <w:t>25</w:t>
            </w:r>
            <w:r w:rsidR="001656E7">
              <w:rPr>
                <w:noProof/>
                <w:webHidden/>
              </w:rPr>
              <w:fldChar w:fldCharType="end"/>
            </w:r>
          </w:hyperlink>
        </w:p>
        <w:p w:rsidR="008F0112" w:rsidRDefault="00B86AAF">
          <w:pPr>
            <w:pStyle w:val="Spistreci2"/>
            <w:tabs>
              <w:tab w:val="left" w:pos="660"/>
              <w:tab w:val="right" w:leader="dot" w:pos="9293"/>
            </w:tabs>
            <w:rPr>
              <w:rFonts w:asciiTheme="minorHAnsi" w:eastAsiaTheme="minorEastAsia" w:hAnsiTheme="minorHAnsi" w:cstheme="minorBidi"/>
              <w:noProof/>
              <w:sz w:val="22"/>
              <w:szCs w:val="22"/>
              <w:lang w:eastAsia="pl-PL"/>
            </w:rPr>
          </w:pPr>
          <w:hyperlink w:anchor="_Toc493947788" w:history="1">
            <w:r w:rsidR="008F0112" w:rsidRPr="000402E5">
              <w:rPr>
                <w:rStyle w:val="Hipercze"/>
                <w:noProof/>
              </w:rPr>
              <w:t>1.</w:t>
            </w:r>
            <w:r w:rsidR="008F0112">
              <w:rPr>
                <w:rFonts w:asciiTheme="minorHAnsi" w:eastAsiaTheme="minorEastAsia" w:hAnsiTheme="minorHAnsi" w:cstheme="minorBidi"/>
                <w:noProof/>
                <w:sz w:val="22"/>
                <w:szCs w:val="22"/>
                <w:lang w:eastAsia="pl-PL"/>
              </w:rPr>
              <w:tab/>
            </w:r>
            <w:r w:rsidR="008F0112" w:rsidRPr="000402E5">
              <w:rPr>
                <w:rStyle w:val="Hipercze"/>
                <w:noProof/>
              </w:rPr>
              <w:t>Wyznaczenie diagnozowanych jednostek.</w:t>
            </w:r>
            <w:r w:rsidR="008F0112">
              <w:rPr>
                <w:noProof/>
                <w:webHidden/>
              </w:rPr>
              <w:tab/>
            </w:r>
            <w:r w:rsidR="001656E7">
              <w:rPr>
                <w:noProof/>
                <w:webHidden/>
              </w:rPr>
              <w:fldChar w:fldCharType="begin"/>
            </w:r>
            <w:r w:rsidR="008F0112">
              <w:rPr>
                <w:noProof/>
                <w:webHidden/>
              </w:rPr>
              <w:instrText xml:space="preserve"> PAGEREF _Toc493947788 \h </w:instrText>
            </w:r>
            <w:r w:rsidR="001656E7">
              <w:rPr>
                <w:noProof/>
                <w:webHidden/>
              </w:rPr>
            </w:r>
            <w:r w:rsidR="001656E7">
              <w:rPr>
                <w:noProof/>
                <w:webHidden/>
              </w:rPr>
              <w:fldChar w:fldCharType="separate"/>
            </w:r>
            <w:r w:rsidR="003C41DC">
              <w:rPr>
                <w:noProof/>
                <w:webHidden/>
              </w:rPr>
              <w:t>26</w:t>
            </w:r>
            <w:r w:rsidR="001656E7">
              <w:rPr>
                <w:noProof/>
                <w:webHidden/>
              </w:rPr>
              <w:fldChar w:fldCharType="end"/>
            </w:r>
          </w:hyperlink>
        </w:p>
        <w:p w:rsidR="008F0112" w:rsidRDefault="00B86AAF">
          <w:pPr>
            <w:pStyle w:val="Spistreci2"/>
            <w:tabs>
              <w:tab w:val="left" w:pos="660"/>
              <w:tab w:val="right" w:leader="dot" w:pos="9293"/>
            </w:tabs>
            <w:rPr>
              <w:rFonts w:asciiTheme="minorHAnsi" w:eastAsiaTheme="minorEastAsia" w:hAnsiTheme="minorHAnsi" w:cstheme="minorBidi"/>
              <w:noProof/>
              <w:sz w:val="22"/>
              <w:szCs w:val="22"/>
              <w:lang w:eastAsia="pl-PL"/>
            </w:rPr>
          </w:pPr>
          <w:hyperlink w:anchor="_Toc493947789" w:history="1">
            <w:r w:rsidR="008F0112" w:rsidRPr="000402E5">
              <w:rPr>
                <w:rStyle w:val="Hipercze"/>
                <w:noProof/>
              </w:rPr>
              <w:t>2.</w:t>
            </w:r>
            <w:r w:rsidR="008F0112">
              <w:rPr>
                <w:rFonts w:asciiTheme="minorHAnsi" w:eastAsiaTheme="minorEastAsia" w:hAnsiTheme="minorHAnsi" w:cstheme="minorBidi"/>
                <w:noProof/>
                <w:sz w:val="22"/>
                <w:szCs w:val="22"/>
                <w:lang w:eastAsia="pl-PL"/>
              </w:rPr>
              <w:tab/>
            </w:r>
            <w:r w:rsidR="008F0112" w:rsidRPr="000402E5">
              <w:rPr>
                <w:rStyle w:val="Hipercze"/>
                <w:noProof/>
              </w:rPr>
              <w:t>Analiza wskaźnikowa.</w:t>
            </w:r>
            <w:r w:rsidR="008F0112">
              <w:rPr>
                <w:noProof/>
                <w:webHidden/>
              </w:rPr>
              <w:tab/>
            </w:r>
            <w:r w:rsidR="001656E7">
              <w:rPr>
                <w:noProof/>
                <w:webHidden/>
              </w:rPr>
              <w:fldChar w:fldCharType="begin"/>
            </w:r>
            <w:r w:rsidR="008F0112">
              <w:rPr>
                <w:noProof/>
                <w:webHidden/>
              </w:rPr>
              <w:instrText xml:space="preserve"> PAGEREF _Toc493947789 \h </w:instrText>
            </w:r>
            <w:r w:rsidR="001656E7">
              <w:rPr>
                <w:noProof/>
                <w:webHidden/>
              </w:rPr>
            </w:r>
            <w:r w:rsidR="001656E7">
              <w:rPr>
                <w:noProof/>
                <w:webHidden/>
              </w:rPr>
              <w:fldChar w:fldCharType="separate"/>
            </w:r>
            <w:r w:rsidR="003C41DC">
              <w:rPr>
                <w:noProof/>
                <w:webHidden/>
              </w:rPr>
              <w:t>29</w:t>
            </w:r>
            <w:r w:rsidR="001656E7">
              <w:rPr>
                <w:noProof/>
                <w:webHidden/>
              </w:rPr>
              <w:fldChar w:fldCharType="end"/>
            </w:r>
          </w:hyperlink>
        </w:p>
        <w:p w:rsidR="008F0112" w:rsidRDefault="00B86AAF">
          <w:pPr>
            <w:pStyle w:val="Spistreci3"/>
            <w:tabs>
              <w:tab w:val="left" w:pos="1100"/>
              <w:tab w:val="right" w:leader="dot" w:pos="9293"/>
            </w:tabs>
            <w:rPr>
              <w:rFonts w:asciiTheme="minorHAnsi" w:eastAsiaTheme="minorEastAsia" w:hAnsiTheme="minorHAnsi" w:cstheme="minorBidi"/>
              <w:noProof/>
              <w:sz w:val="22"/>
              <w:szCs w:val="22"/>
              <w:lang w:eastAsia="pl-PL"/>
            </w:rPr>
          </w:pPr>
          <w:hyperlink w:anchor="_Toc493947790" w:history="1">
            <w:r w:rsidR="008F0112" w:rsidRPr="000402E5">
              <w:rPr>
                <w:rStyle w:val="Hipercze"/>
                <w:noProof/>
              </w:rPr>
              <w:t>2.1.</w:t>
            </w:r>
            <w:r w:rsidR="008F0112">
              <w:rPr>
                <w:rFonts w:asciiTheme="minorHAnsi" w:eastAsiaTheme="minorEastAsia" w:hAnsiTheme="minorHAnsi" w:cstheme="minorBidi"/>
                <w:noProof/>
                <w:sz w:val="22"/>
                <w:szCs w:val="22"/>
                <w:lang w:eastAsia="pl-PL"/>
              </w:rPr>
              <w:tab/>
            </w:r>
            <w:r w:rsidR="008F0112" w:rsidRPr="000402E5">
              <w:rPr>
                <w:rStyle w:val="Hipercze"/>
                <w:noProof/>
              </w:rPr>
              <w:t>Analiza wskaźnikowa pod kątem występowania problemów społecznych.</w:t>
            </w:r>
            <w:r w:rsidR="008F0112">
              <w:rPr>
                <w:noProof/>
                <w:webHidden/>
              </w:rPr>
              <w:tab/>
            </w:r>
            <w:r w:rsidR="001656E7">
              <w:rPr>
                <w:noProof/>
                <w:webHidden/>
              </w:rPr>
              <w:fldChar w:fldCharType="begin"/>
            </w:r>
            <w:r w:rsidR="008F0112">
              <w:rPr>
                <w:noProof/>
                <w:webHidden/>
              </w:rPr>
              <w:instrText xml:space="preserve"> PAGEREF _Toc493947790 \h </w:instrText>
            </w:r>
            <w:r w:rsidR="001656E7">
              <w:rPr>
                <w:noProof/>
                <w:webHidden/>
              </w:rPr>
            </w:r>
            <w:r w:rsidR="001656E7">
              <w:rPr>
                <w:noProof/>
                <w:webHidden/>
              </w:rPr>
              <w:fldChar w:fldCharType="separate"/>
            </w:r>
            <w:r w:rsidR="003C41DC">
              <w:rPr>
                <w:noProof/>
                <w:webHidden/>
              </w:rPr>
              <w:t>30</w:t>
            </w:r>
            <w:r w:rsidR="001656E7">
              <w:rPr>
                <w:noProof/>
                <w:webHidden/>
              </w:rPr>
              <w:fldChar w:fldCharType="end"/>
            </w:r>
          </w:hyperlink>
        </w:p>
        <w:p w:rsidR="008F0112" w:rsidRDefault="00B86AAF">
          <w:pPr>
            <w:pStyle w:val="Spistreci3"/>
            <w:tabs>
              <w:tab w:val="left" w:pos="1100"/>
              <w:tab w:val="right" w:leader="dot" w:pos="9293"/>
            </w:tabs>
            <w:rPr>
              <w:rFonts w:asciiTheme="minorHAnsi" w:eastAsiaTheme="minorEastAsia" w:hAnsiTheme="minorHAnsi" w:cstheme="minorBidi"/>
              <w:noProof/>
              <w:sz w:val="22"/>
              <w:szCs w:val="22"/>
              <w:lang w:eastAsia="pl-PL"/>
            </w:rPr>
          </w:pPr>
          <w:hyperlink w:anchor="_Toc493947791" w:history="1">
            <w:r w:rsidR="008F0112" w:rsidRPr="000402E5">
              <w:rPr>
                <w:rStyle w:val="Hipercze"/>
                <w:noProof/>
              </w:rPr>
              <w:t>2.2.</w:t>
            </w:r>
            <w:r w:rsidR="008F0112">
              <w:rPr>
                <w:rFonts w:asciiTheme="minorHAnsi" w:eastAsiaTheme="minorEastAsia" w:hAnsiTheme="minorHAnsi" w:cstheme="minorBidi"/>
                <w:noProof/>
                <w:sz w:val="22"/>
                <w:szCs w:val="22"/>
                <w:lang w:eastAsia="pl-PL"/>
              </w:rPr>
              <w:tab/>
            </w:r>
            <w:r w:rsidR="008F0112" w:rsidRPr="008F0112">
              <w:rPr>
                <w:rStyle w:val="Hipercze"/>
                <w:noProof/>
                <w:sz w:val="22"/>
                <w:szCs w:val="22"/>
              </w:rPr>
              <w:t>Analiza miejscowości, w których zdiagnozowano problemy społeczne, pod kątem występowania przestrzeni zdegradowanych lub niekorzystnych zjawisk w innych sferach</w:t>
            </w:r>
            <w:r w:rsidR="008F0112" w:rsidRPr="000402E5">
              <w:rPr>
                <w:rStyle w:val="Hipercze"/>
                <w:noProof/>
              </w:rPr>
              <w:t>.</w:t>
            </w:r>
            <w:r w:rsidR="008F0112">
              <w:rPr>
                <w:noProof/>
                <w:webHidden/>
              </w:rPr>
              <w:tab/>
            </w:r>
            <w:r w:rsidR="001656E7">
              <w:rPr>
                <w:noProof/>
                <w:webHidden/>
              </w:rPr>
              <w:fldChar w:fldCharType="begin"/>
            </w:r>
            <w:r w:rsidR="008F0112">
              <w:rPr>
                <w:noProof/>
                <w:webHidden/>
              </w:rPr>
              <w:instrText xml:space="preserve"> PAGEREF _Toc493947791 \h </w:instrText>
            </w:r>
            <w:r w:rsidR="001656E7">
              <w:rPr>
                <w:noProof/>
                <w:webHidden/>
              </w:rPr>
            </w:r>
            <w:r w:rsidR="001656E7">
              <w:rPr>
                <w:noProof/>
                <w:webHidden/>
              </w:rPr>
              <w:fldChar w:fldCharType="separate"/>
            </w:r>
            <w:r w:rsidR="003C41DC">
              <w:rPr>
                <w:noProof/>
                <w:webHidden/>
              </w:rPr>
              <w:t>38</w:t>
            </w:r>
            <w:r w:rsidR="001656E7">
              <w:rPr>
                <w:noProof/>
                <w:webHidden/>
              </w:rPr>
              <w:fldChar w:fldCharType="end"/>
            </w:r>
          </w:hyperlink>
        </w:p>
        <w:p w:rsidR="008F0112" w:rsidRDefault="00B86AAF">
          <w:pPr>
            <w:pStyle w:val="Spistreci2"/>
            <w:tabs>
              <w:tab w:val="left" w:pos="660"/>
              <w:tab w:val="right" w:leader="dot" w:pos="9293"/>
            </w:tabs>
            <w:rPr>
              <w:rFonts w:asciiTheme="minorHAnsi" w:eastAsiaTheme="minorEastAsia" w:hAnsiTheme="minorHAnsi" w:cstheme="minorBidi"/>
              <w:noProof/>
              <w:sz w:val="22"/>
              <w:szCs w:val="22"/>
              <w:lang w:eastAsia="pl-PL"/>
            </w:rPr>
          </w:pPr>
          <w:hyperlink w:anchor="_Toc493947792" w:history="1">
            <w:r w:rsidR="008F0112" w:rsidRPr="000402E5">
              <w:rPr>
                <w:rStyle w:val="Hipercze"/>
                <w:noProof/>
              </w:rPr>
              <w:t>3.</w:t>
            </w:r>
            <w:r w:rsidR="008F0112">
              <w:rPr>
                <w:rFonts w:asciiTheme="minorHAnsi" w:eastAsiaTheme="minorEastAsia" w:hAnsiTheme="minorHAnsi" w:cstheme="minorBidi"/>
                <w:noProof/>
                <w:sz w:val="22"/>
                <w:szCs w:val="22"/>
                <w:lang w:eastAsia="pl-PL"/>
              </w:rPr>
              <w:tab/>
            </w:r>
            <w:r w:rsidR="008F0112" w:rsidRPr="000402E5">
              <w:rPr>
                <w:rStyle w:val="Hipercze"/>
                <w:noProof/>
              </w:rPr>
              <w:t>Wyznaczenie obszaru zdegradowanego – podsumowanie.</w:t>
            </w:r>
            <w:r w:rsidR="008F0112">
              <w:rPr>
                <w:noProof/>
                <w:webHidden/>
              </w:rPr>
              <w:tab/>
            </w:r>
            <w:r w:rsidR="001656E7">
              <w:rPr>
                <w:noProof/>
                <w:webHidden/>
              </w:rPr>
              <w:fldChar w:fldCharType="begin"/>
            </w:r>
            <w:r w:rsidR="008F0112">
              <w:rPr>
                <w:noProof/>
                <w:webHidden/>
              </w:rPr>
              <w:instrText xml:space="preserve"> PAGEREF _Toc493947792 \h </w:instrText>
            </w:r>
            <w:r w:rsidR="001656E7">
              <w:rPr>
                <w:noProof/>
                <w:webHidden/>
              </w:rPr>
            </w:r>
            <w:r w:rsidR="001656E7">
              <w:rPr>
                <w:noProof/>
                <w:webHidden/>
              </w:rPr>
              <w:fldChar w:fldCharType="separate"/>
            </w:r>
            <w:r w:rsidR="003C41DC">
              <w:rPr>
                <w:noProof/>
                <w:webHidden/>
              </w:rPr>
              <w:t>40</w:t>
            </w:r>
            <w:r w:rsidR="001656E7">
              <w:rPr>
                <w:noProof/>
                <w:webHidden/>
              </w:rPr>
              <w:fldChar w:fldCharType="end"/>
            </w:r>
          </w:hyperlink>
        </w:p>
        <w:p w:rsidR="008F0112" w:rsidRDefault="00B86AAF">
          <w:pPr>
            <w:pStyle w:val="Spistreci1"/>
            <w:tabs>
              <w:tab w:val="left" w:pos="660"/>
              <w:tab w:val="right" w:leader="dot" w:pos="9293"/>
            </w:tabs>
            <w:rPr>
              <w:rFonts w:asciiTheme="minorHAnsi" w:eastAsiaTheme="minorEastAsia" w:hAnsiTheme="minorHAnsi" w:cstheme="minorBidi"/>
              <w:noProof/>
              <w:sz w:val="22"/>
              <w:szCs w:val="22"/>
              <w:lang w:eastAsia="pl-PL"/>
            </w:rPr>
          </w:pPr>
          <w:hyperlink w:anchor="_Toc493947793" w:history="1">
            <w:r w:rsidR="008F0112" w:rsidRPr="000402E5">
              <w:rPr>
                <w:rStyle w:val="Hipercze"/>
                <w:noProof/>
              </w:rPr>
              <w:t>IV.</w:t>
            </w:r>
            <w:r w:rsidR="008F0112">
              <w:rPr>
                <w:rFonts w:asciiTheme="minorHAnsi" w:eastAsiaTheme="minorEastAsia" w:hAnsiTheme="minorHAnsi" w:cstheme="minorBidi"/>
                <w:noProof/>
                <w:sz w:val="22"/>
                <w:szCs w:val="22"/>
                <w:lang w:eastAsia="pl-PL"/>
              </w:rPr>
              <w:tab/>
            </w:r>
            <w:r w:rsidR="008F0112" w:rsidRPr="000402E5">
              <w:rPr>
                <w:rStyle w:val="Hipercze"/>
                <w:noProof/>
              </w:rPr>
              <w:t>WYZNACZENIE OBSZARU REWITALIZACJI</w:t>
            </w:r>
            <w:r w:rsidR="008F0112">
              <w:rPr>
                <w:noProof/>
                <w:webHidden/>
              </w:rPr>
              <w:tab/>
            </w:r>
            <w:r w:rsidR="001656E7">
              <w:rPr>
                <w:noProof/>
                <w:webHidden/>
              </w:rPr>
              <w:fldChar w:fldCharType="begin"/>
            </w:r>
            <w:r w:rsidR="008F0112">
              <w:rPr>
                <w:noProof/>
                <w:webHidden/>
              </w:rPr>
              <w:instrText xml:space="preserve"> PAGEREF _Toc493947793 \h </w:instrText>
            </w:r>
            <w:r w:rsidR="001656E7">
              <w:rPr>
                <w:noProof/>
                <w:webHidden/>
              </w:rPr>
            </w:r>
            <w:r w:rsidR="001656E7">
              <w:rPr>
                <w:noProof/>
                <w:webHidden/>
              </w:rPr>
              <w:fldChar w:fldCharType="separate"/>
            </w:r>
            <w:r w:rsidR="003C41DC">
              <w:rPr>
                <w:noProof/>
                <w:webHidden/>
              </w:rPr>
              <w:t>43</w:t>
            </w:r>
            <w:r w:rsidR="001656E7">
              <w:rPr>
                <w:noProof/>
                <w:webHidden/>
              </w:rPr>
              <w:fldChar w:fldCharType="end"/>
            </w:r>
          </w:hyperlink>
        </w:p>
        <w:p w:rsidR="008F0112" w:rsidRDefault="00B86AAF">
          <w:pPr>
            <w:pStyle w:val="Spistreci1"/>
            <w:tabs>
              <w:tab w:val="left" w:pos="480"/>
              <w:tab w:val="right" w:leader="dot" w:pos="9293"/>
            </w:tabs>
            <w:rPr>
              <w:rFonts w:asciiTheme="minorHAnsi" w:eastAsiaTheme="minorEastAsia" w:hAnsiTheme="minorHAnsi" w:cstheme="minorBidi"/>
              <w:noProof/>
              <w:sz w:val="22"/>
              <w:szCs w:val="22"/>
              <w:lang w:eastAsia="pl-PL"/>
            </w:rPr>
          </w:pPr>
          <w:hyperlink w:anchor="_Toc493947794" w:history="1">
            <w:r w:rsidR="008F0112" w:rsidRPr="000402E5">
              <w:rPr>
                <w:rStyle w:val="Hipercze"/>
                <w:noProof/>
              </w:rPr>
              <w:t>V.</w:t>
            </w:r>
            <w:r w:rsidR="008F0112">
              <w:rPr>
                <w:rFonts w:asciiTheme="minorHAnsi" w:eastAsiaTheme="minorEastAsia" w:hAnsiTheme="minorHAnsi" w:cstheme="minorBidi"/>
                <w:noProof/>
                <w:sz w:val="22"/>
                <w:szCs w:val="22"/>
                <w:lang w:eastAsia="pl-PL"/>
              </w:rPr>
              <w:tab/>
            </w:r>
            <w:r w:rsidR="008F0112" w:rsidRPr="000402E5">
              <w:rPr>
                <w:rStyle w:val="Hipercze"/>
                <w:noProof/>
              </w:rPr>
              <w:t>SZCZEGÓŁOWA DIAGNOZA OBSZARU REWITALIZACJI</w:t>
            </w:r>
            <w:r w:rsidR="008F0112">
              <w:rPr>
                <w:noProof/>
                <w:webHidden/>
              </w:rPr>
              <w:tab/>
            </w:r>
            <w:r w:rsidR="001656E7">
              <w:rPr>
                <w:noProof/>
                <w:webHidden/>
              </w:rPr>
              <w:fldChar w:fldCharType="begin"/>
            </w:r>
            <w:r w:rsidR="008F0112">
              <w:rPr>
                <w:noProof/>
                <w:webHidden/>
              </w:rPr>
              <w:instrText xml:space="preserve"> PAGEREF _Toc493947794 \h </w:instrText>
            </w:r>
            <w:r w:rsidR="001656E7">
              <w:rPr>
                <w:noProof/>
                <w:webHidden/>
              </w:rPr>
            </w:r>
            <w:r w:rsidR="001656E7">
              <w:rPr>
                <w:noProof/>
                <w:webHidden/>
              </w:rPr>
              <w:fldChar w:fldCharType="separate"/>
            </w:r>
            <w:r w:rsidR="003C41DC">
              <w:rPr>
                <w:noProof/>
                <w:webHidden/>
              </w:rPr>
              <w:t>46</w:t>
            </w:r>
            <w:r w:rsidR="001656E7">
              <w:rPr>
                <w:noProof/>
                <w:webHidden/>
              </w:rPr>
              <w:fldChar w:fldCharType="end"/>
            </w:r>
          </w:hyperlink>
        </w:p>
        <w:p w:rsidR="008F0112" w:rsidRDefault="00B86AAF">
          <w:pPr>
            <w:pStyle w:val="Spistreci2"/>
            <w:tabs>
              <w:tab w:val="left" w:pos="660"/>
              <w:tab w:val="right" w:leader="dot" w:pos="9293"/>
            </w:tabs>
            <w:rPr>
              <w:rFonts w:asciiTheme="minorHAnsi" w:eastAsiaTheme="minorEastAsia" w:hAnsiTheme="minorHAnsi" w:cstheme="minorBidi"/>
              <w:noProof/>
              <w:sz w:val="22"/>
              <w:szCs w:val="22"/>
              <w:lang w:eastAsia="pl-PL"/>
            </w:rPr>
          </w:pPr>
          <w:hyperlink w:anchor="_Toc493947795" w:history="1">
            <w:r w:rsidR="008F0112" w:rsidRPr="000402E5">
              <w:rPr>
                <w:rStyle w:val="Hipercze"/>
                <w:noProof/>
              </w:rPr>
              <w:t>1.</w:t>
            </w:r>
            <w:r w:rsidR="008F0112">
              <w:rPr>
                <w:rFonts w:asciiTheme="minorHAnsi" w:eastAsiaTheme="minorEastAsia" w:hAnsiTheme="minorHAnsi" w:cstheme="minorBidi"/>
                <w:noProof/>
                <w:sz w:val="22"/>
                <w:szCs w:val="22"/>
                <w:lang w:eastAsia="pl-PL"/>
              </w:rPr>
              <w:tab/>
            </w:r>
            <w:r w:rsidR="008F0112" w:rsidRPr="000402E5">
              <w:rPr>
                <w:rStyle w:val="Hipercze"/>
                <w:noProof/>
              </w:rPr>
              <w:t>Obszar rewitalizacji</w:t>
            </w:r>
            <w:r w:rsidR="008F0112">
              <w:rPr>
                <w:noProof/>
                <w:webHidden/>
              </w:rPr>
              <w:tab/>
            </w:r>
            <w:r w:rsidR="001656E7">
              <w:rPr>
                <w:noProof/>
                <w:webHidden/>
              </w:rPr>
              <w:fldChar w:fldCharType="begin"/>
            </w:r>
            <w:r w:rsidR="008F0112">
              <w:rPr>
                <w:noProof/>
                <w:webHidden/>
              </w:rPr>
              <w:instrText xml:space="preserve"> PAGEREF _Toc493947795 \h </w:instrText>
            </w:r>
            <w:r w:rsidR="001656E7">
              <w:rPr>
                <w:noProof/>
                <w:webHidden/>
              </w:rPr>
            </w:r>
            <w:r w:rsidR="001656E7">
              <w:rPr>
                <w:noProof/>
                <w:webHidden/>
              </w:rPr>
              <w:fldChar w:fldCharType="separate"/>
            </w:r>
            <w:r w:rsidR="003C41DC">
              <w:rPr>
                <w:noProof/>
                <w:webHidden/>
              </w:rPr>
              <w:t>46</w:t>
            </w:r>
            <w:r w:rsidR="001656E7">
              <w:rPr>
                <w:noProof/>
                <w:webHidden/>
              </w:rPr>
              <w:fldChar w:fldCharType="end"/>
            </w:r>
          </w:hyperlink>
        </w:p>
        <w:p w:rsidR="008F0112" w:rsidRDefault="00B86AAF">
          <w:pPr>
            <w:pStyle w:val="Spistreci3"/>
            <w:tabs>
              <w:tab w:val="right" w:leader="dot" w:pos="9293"/>
            </w:tabs>
            <w:rPr>
              <w:rFonts w:asciiTheme="minorHAnsi" w:eastAsiaTheme="minorEastAsia" w:hAnsiTheme="minorHAnsi" w:cstheme="minorBidi"/>
              <w:noProof/>
              <w:sz w:val="22"/>
              <w:szCs w:val="22"/>
              <w:lang w:eastAsia="pl-PL"/>
            </w:rPr>
          </w:pPr>
          <w:hyperlink w:anchor="_Toc493947796" w:history="1">
            <w:r w:rsidR="008F0112" w:rsidRPr="000402E5">
              <w:rPr>
                <w:rStyle w:val="Hipercze"/>
                <w:noProof/>
              </w:rPr>
              <w:t>Powierzchnia, ludność.</w:t>
            </w:r>
            <w:r w:rsidR="008F0112">
              <w:rPr>
                <w:noProof/>
                <w:webHidden/>
              </w:rPr>
              <w:tab/>
            </w:r>
            <w:r w:rsidR="001656E7">
              <w:rPr>
                <w:noProof/>
                <w:webHidden/>
              </w:rPr>
              <w:fldChar w:fldCharType="begin"/>
            </w:r>
            <w:r w:rsidR="008F0112">
              <w:rPr>
                <w:noProof/>
                <w:webHidden/>
              </w:rPr>
              <w:instrText xml:space="preserve"> PAGEREF _Toc493947796 \h </w:instrText>
            </w:r>
            <w:r w:rsidR="001656E7">
              <w:rPr>
                <w:noProof/>
                <w:webHidden/>
              </w:rPr>
            </w:r>
            <w:r w:rsidR="001656E7">
              <w:rPr>
                <w:noProof/>
                <w:webHidden/>
              </w:rPr>
              <w:fldChar w:fldCharType="separate"/>
            </w:r>
            <w:r w:rsidR="003C41DC">
              <w:rPr>
                <w:noProof/>
                <w:webHidden/>
              </w:rPr>
              <w:t>46</w:t>
            </w:r>
            <w:r w:rsidR="001656E7">
              <w:rPr>
                <w:noProof/>
                <w:webHidden/>
              </w:rPr>
              <w:fldChar w:fldCharType="end"/>
            </w:r>
          </w:hyperlink>
        </w:p>
        <w:p w:rsidR="008F0112" w:rsidRDefault="00B86AAF">
          <w:pPr>
            <w:pStyle w:val="Spistreci2"/>
            <w:tabs>
              <w:tab w:val="left" w:pos="660"/>
              <w:tab w:val="right" w:leader="dot" w:pos="9293"/>
            </w:tabs>
            <w:rPr>
              <w:rFonts w:asciiTheme="minorHAnsi" w:eastAsiaTheme="minorEastAsia" w:hAnsiTheme="minorHAnsi" w:cstheme="minorBidi"/>
              <w:noProof/>
              <w:sz w:val="22"/>
              <w:szCs w:val="22"/>
              <w:lang w:eastAsia="pl-PL"/>
            </w:rPr>
          </w:pPr>
          <w:hyperlink w:anchor="_Toc493947797" w:history="1">
            <w:r w:rsidR="008F0112" w:rsidRPr="000402E5">
              <w:rPr>
                <w:rStyle w:val="Hipercze"/>
                <w:noProof/>
              </w:rPr>
              <w:t>2.</w:t>
            </w:r>
            <w:r w:rsidR="008F0112">
              <w:rPr>
                <w:rFonts w:asciiTheme="minorHAnsi" w:eastAsiaTheme="minorEastAsia" w:hAnsiTheme="minorHAnsi" w:cstheme="minorBidi"/>
                <w:noProof/>
                <w:sz w:val="22"/>
                <w:szCs w:val="22"/>
                <w:lang w:eastAsia="pl-PL"/>
              </w:rPr>
              <w:tab/>
            </w:r>
            <w:r w:rsidR="008F0112" w:rsidRPr="000402E5">
              <w:rPr>
                <w:rStyle w:val="Hipercze"/>
                <w:noProof/>
              </w:rPr>
              <w:t>Sfera społeczna</w:t>
            </w:r>
            <w:r w:rsidR="008F0112">
              <w:rPr>
                <w:noProof/>
                <w:webHidden/>
              </w:rPr>
              <w:tab/>
            </w:r>
            <w:r w:rsidR="001656E7">
              <w:rPr>
                <w:noProof/>
                <w:webHidden/>
              </w:rPr>
              <w:fldChar w:fldCharType="begin"/>
            </w:r>
            <w:r w:rsidR="008F0112">
              <w:rPr>
                <w:noProof/>
                <w:webHidden/>
              </w:rPr>
              <w:instrText xml:space="preserve"> PAGEREF _Toc493947797 \h </w:instrText>
            </w:r>
            <w:r w:rsidR="001656E7">
              <w:rPr>
                <w:noProof/>
                <w:webHidden/>
              </w:rPr>
            </w:r>
            <w:r w:rsidR="001656E7">
              <w:rPr>
                <w:noProof/>
                <w:webHidden/>
              </w:rPr>
              <w:fldChar w:fldCharType="separate"/>
            </w:r>
            <w:r w:rsidR="003C41DC">
              <w:rPr>
                <w:noProof/>
                <w:webHidden/>
              </w:rPr>
              <w:t>47</w:t>
            </w:r>
            <w:r w:rsidR="001656E7">
              <w:rPr>
                <w:noProof/>
                <w:webHidden/>
              </w:rPr>
              <w:fldChar w:fldCharType="end"/>
            </w:r>
          </w:hyperlink>
        </w:p>
        <w:p w:rsidR="008F0112" w:rsidRDefault="00B86AAF">
          <w:pPr>
            <w:pStyle w:val="Spistreci3"/>
            <w:tabs>
              <w:tab w:val="right" w:leader="dot" w:pos="9293"/>
            </w:tabs>
            <w:rPr>
              <w:rFonts w:asciiTheme="minorHAnsi" w:eastAsiaTheme="minorEastAsia" w:hAnsiTheme="minorHAnsi" w:cstheme="minorBidi"/>
              <w:noProof/>
              <w:sz w:val="22"/>
              <w:szCs w:val="22"/>
              <w:lang w:eastAsia="pl-PL"/>
            </w:rPr>
          </w:pPr>
          <w:hyperlink w:anchor="_Toc493947798" w:history="1">
            <w:r w:rsidR="008F0112" w:rsidRPr="000402E5">
              <w:rPr>
                <w:rStyle w:val="Hipercze"/>
                <w:noProof/>
              </w:rPr>
              <w:t>Wskaźniki demograficzne</w:t>
            </w:r>
            <w:r w:rsidR="008F0112">
              <w:rPr>
                <w:noProof/>
                <w:webHidden/>
              </w:rPr>
              <w:tab/>
            </w:r>
            <w:r w:rsidR="001656E7">
              <w:rPr>
                <w:noProof/>
                <w:webHidden/>
              </w:rPr>
              <w:fldChar w:fldCharType="begin"/>
            </w:r>
            <w:r w:rsidR="008F0112">
              <w:rPr>
                <w:noProof/>
                <w:webHidden/>
              </w:rPr>
              <w:instrText xml:space="preserve"> PAGEREF _Toc493947798 \h </w:instrText>
            </w:r>
            <w:r w:rsidR="001656E7">
              <w:rPr>
                <w:noProof/>
                <w:webHidden/>
              </w:rPr>
            </w:r>
            <w:r w:rsidR="001656E7">
              <w:rPr>
                <w:noProof/>
                <w:webHidden/>
              </w:rPr>
              <w:fldChar w:fldCharType="separate"/>
            </w:r>
            <w:r w:rsidR="003C41DC">
              <w:rPr>
                <w:noProof/>
                <w:webHidden/>
              </w:rPr>
              <w:t>47</w:t>
            </w:r>
            <w:r w:rsidR="001656E7">
              <w:rPr>
                <w:noProof/>
                <w:webHidden/>
              </w:rPr>
              <w:fldChar w:fldCharType="end"/>
            </w:r>
          </w:hyperlink>
        </w:p>
        <w:p w:rsidR="008F0112" w:rsidRDefault="00B86AAF">
          <w:pPr>
            <w:pStyle w:val="Spistreci3"/>
            <w:tabs>
              <w:tab w:val="right" w:leader="dot" w:pos="9293"/>
            </w:tabs>
            <w:rPr>
              <w:rFonts w:asciiTheme="minorHAnsi" w:eastAsiaTheme="minorEastAsia" w:hAnsiTheme="minorHAnsi" w:cstheme="minorBidi"/>
              <w:noProof/>
              <w:sz w:val="22"/>
              <w:szCs w:val="22"/>
              <w:lang w:eastAsia="pl-PL"/>
            </w:rPr>
          </w:pPr>
          <w:hyperlink w:anchor="_Toc493947799" w:history="1">
            <w:r w:rsidR="008F0112" w:rsidRPr="000402E5">
              <w:rPr>
                <w:rStyle w:val="Hipercze"/>
                <w:noProof/>
              </w:rPr>
              <w:t>Wskaźniki rynku pracy</w:t>
            </w:r>
            <w:r w:rsidR="008F0112">
              <w:rPr>
                <w:noProof/>
                <w:webHidden/>
              </w:rPr>
              <w:tab/>
            </w:r>
            <w:r w:rsidR="001656E7">
              <w:rPr>
                <w:noProof/>
                <w:webHidden/>
              </w:rPr>
              <w:fldChar w:fldCharType="begin"/>
            </w:r>
            <w:r w:rsidR="008F0112">
              <w:rPr>
                <w:noProof/>
                <w:webHidden/>
              </w:rPr>
              <w:instrText xml:space="preserve"> PAGEREF _Toc493947799 \h </w:instrText>
            </w:r>
            <w:r w:rsidR="001656E7">
              <w:rPr>
                <w:noProof/>
                <w:webHidden/>
              </w:rPr>
            </w:r>
            <w:r w:rsidR="001656E7">
              <w:rPr>
                <w:noProof/>
                <w:webHidden/>
              </w:rPr>
              <w:fldChar w:fldCharType="separate"/>
            </w:r>
            <w:r w:rsidR="003C41DC">
              <w:rPr>
                <w:noProof/>
                <w:webHidden/>
              </w:rPr>
              <w:t>49</w:t>
            </w:r>
            <w:r w:rsidR="001656E7">
              <w:rPr>
                <w:noProof/>
                <w:webHidden/>
              </w:rPr>
              <w:fldChar w:fldCharType="end"/>
            </w:r>
          </w:hyperlink>
        </w:p>
        <w:p w:rsidR="008F0112" w:rsidRDefault="00B86AAF">
          <w:pPr>
            <w:pStyle w:val="Spistreci3"/>
            <w:tabs>
              <w:tab w:val="right" w:leader="dot" w:pos="9293"/>
            </w:tabs>
            <w:rPr>
              <w:rFonts w:asciiTheme="minorHAnsi" w:eastAsiaTheme="minorEastAsia" w:hAnsiTheme="minorHAnsi" w:cstheme="minorBidi"/>
              <w:noProof/>
              <w:sz w:val="22"/>
              <w:szCs w:val="22"/>
              <w:lang w:eastAsia="pl-PL"/>
            </w:rPr>
          </w:pPr>
          <w:hyperlink w:anchor="_Toc493947800" w:history="1">
            <w:r w:rsidR="008F0112" w:rsidRPr="000402E5">
              <w:rPr>
                <w:rStyle w:val="Hipercze"/>
                <w:noProof/>
              </w:rPr>
              <w:t>Skala pomocy społecznej</w:t>
            </w:r>
            <w:r w:rsidR="008F0112">
              <w:rPr>
                <w:noProof/>
                <w:webHidden/>
              </w:rPr>
              <w:tab/>
            </w:r>
            <w:r w:rsidR="001656E7">
              <w:rPr>
                <w:noProof/>
                <w:webHidden/>
              </w:rPr>
              <w:fldChar w:fldCharType="begin"/>
            </w:r>
            <w:r w:rsidR="008F0112">
              <w:rPr>
                <w:noProof/>
                <w:webHidden/>
              </w:rPr>
              <w:instrText xml:space="preserve"> PAGEREF _Toc493947800 \h </w:instrText>
            </w:r>
            <w:r w:rsidR="001656E7">
              <w:rPr>
                <w:noProof/>
                <w:webHidden/>
              </w:rPr>
            </w:r>
            <w:r w:rsidR="001656E7">
              <w:rPr>
                <w:noProof/>
                <w:webHidden/>
              </w:rPr>
              <w:fldChar w:fldCharType="separate"/>
            </w:r>
            <w:r w:rsidR="003C41DC">
              <w:rPr>
                <w:noProof/>
                <w:webHidden/>
              </w:rPr>
              <w:t>51</w:t>
            </w:r>
            <w:r w:rsidR="001656E7">
              <w:rPr>
                <w:noProof/>
                <w:webHidden/>
              </w:rPr>
              <w:fldChar w:fldCharType="end"/>
            </w:r>
          </w:hyperlink>
        </w:p>
        <w:p w:rsidR="008F0112" w:rsidRDefault="00B86AAF">
          <w:pPr>
            <w:pStyle w:val="Spistreci3"/>
            <w:tabs>
              <w:tab w:val="right" w:leader="dot" w:pos="9293"/>
            </w:tabs>
            <w:rPr>
              <w:rFonts w:asciiTheme="minorHAnsi" w:eastAsiaTheme="minorEastAsia" w:hAnsiTheme="minorHAnsi" w:cstheme="minorBidi"/>
              <w:noProof/>
              <w:sz w:val="22"/>
              <w:szCs w:val="22"/>
              <w:lang w:eastAsia="pl-PL"/>
            </w:rPr>
          </w:pPr>
          <w:hyperlink w:anchor="_Toc493947801" w:history="1">
            <w:r w:rsidR="008F0112" w:rsidRPr="000402E5">
              <w:rPr>
                <w:rStyle w:val="Hipercze"/>
                <w:noProof/>
              </w:rPr>
              <w:t>Poziom edukacji</w:t>
            </w:r>
            <w:r w:rsidR="008F0112">
              <w:rPr>
                <w:noProof/>
                <w:webHidden/>
              </w:rPr>
              <w:tab/>
            </w:r>
            <w:r w:rsidR="001656E7">
              <w:rPr>
                <w:noProof/>
                <w:webHidden/>
              </w:rPr>
              <w:fldChar w:fldCharType="begin"/>
            </w:r>
            <w:r w:rsidR="008F0112">
              <w:rPr>
                <w:noProof/>
                <w:webHidden/>
              </w:rPr>
              <w:instrText xml:space="preserve"> PAGEREF _Toc493947801 \h </w:instrText>
            </w:r>
            <w:r w:rsidR="001656E7">
              <w:rPr>
                <w:noProof/>
                <w:webHidden/>
              </w:rPr>
            </w:r>
            <w:r w:rsidR="001656E7">
              <w:rPr>
                <w:noProof/>
                <w:webHidden/>
              </w:rPr>
              <w:fldChar w:fldCharType="separate"/>
            </w:r>
            <w:r w:rsidR="003C41DC">
              <w:rPr>
                <w:noProof/>
                <w:webHidden/>
              </w:rPr>
              <w:t>52</w:t>
            </w:r>
            <w:r w:rsidR="001656E7">
              <w:rPr>
                <w:noProof/>
                <w:webHidden/>
              </w:rPr>
              <w:fldChar w:fldCharType="end"/>
            </w:r>
          </w:hyperlink>
        </w:p>
        <w:p w:rsidR="008F0112" w:rsidRDefault="00B86AAF">
          <w:pPr>
            <w:pStyle w:val="Spistreci2"/>
            <w:tabs>
              <w:tab w:val="left" w:pos="660"/>
              <w:tab w:val="right" w:leader="dot" w:pos="9293"/>
            </w:tabs>
            <w:rPr>
              <w:rFonts w:asciiTheme="minorHAnsi" w:eastAsiaTheme="minorEastAsia" w:hAnsiTheme="minorHAnsi" w:cstheme="minorBidi"/>
              <w:noProof/>
              <w:sz w:val="22"/>
              <w:szCs w:val="22"/>
              <w:lang w:eastAsia="pl-PL"/>
            </w:rPr>
          </w:pPr>
          <w:hyperlink w:anchor="_Toc493947802" w:history="1">
            <w:r w:rsidR="008F0112" w:rsidRPr="000402E5">
              <w:rPr>
                <w:rStyle w:val="Hipercze"/>
                <w:noProof/>
              </w:rPr>
              <w:t>3.</w:t>
            </w:r>
            <w:r w:rsidR="008F0112">
              <w:rPr>
                <w:rFonts w:asciiTheme="minorHAnsi" w:eastAsiaTheme="minorEastAsia" w:hAnsiTheme="minorHAnsi" w:cstheme="minorBidi"/>
                <w:noProof/>
                <w:sz w:val="22"/>
                <w:szCs w:val="22"/>
                <w:lang w:eastAsia="pl-PL"/>
              </w:rPr>
              <w:tab/>
            </w:r>
            <w:r w:rsidR="008F0112" w:rsidRPr="000402E5">
              <w:rPr>
                <w:rStyle w:val="Hipercze"/>
                <w:noProof/>
              </w:rPr>
              <w:t>Sfera gospodarcza</w:t>
            </w:r>
            <w:r w:rsidR="008F0112">
              <w:rPr>
                <w:noProof/>
                <w:webHidden/>
              </w:rPr>
              <w:tab/>
            </w:r>
            <w:r w:rsidR="001656E7">
              <w:rPr>
                <w:noProof/>
                <w:webHidden/>
              </w:rPr>
              <w:fldChar w:fldCharType="begin"/>
            </w:r>
            <w:r w:rsidR="008F0112">
              <w:rPr>
                <w:noProof/>
                <w:webHidden/>
              </w:rPr>
              <w:instrText xml:space="preserve"> PAGEREF _Toc493947802 \h </w:instrText>
            </w:r>
            <w:r w:rsidR="001656E7">
              <w:rPr>
                <w:noProof/>
                <w:webHidden/>
              </w:rPr>
            </w:r>
            <w:r w:rsidR="001656E7">
              <w:rPr>
                <w:noProof/>
                <w:webHidden/>
              </w:rPr>
              <w:fldChar w:fldCharType="separate"/>
            </w:r>
            <w:r w:rsidR="003C41DC">
              <w:rPr>
                <w:noProof/>
                <w:webHidden/>
              </w:rPr>
              <w:t>54</w:t>
            </w:r>
            <w:r w:rsidR="001656E7">
              <w:rPr>
                <w:noProof/>
                <w:webHidden/>
              </w:rPr>
              <w:fldChar w:fldCharType="end"/>
            </w:r>
          </w:hyperlink>
        </w:p>
        <w:p w:rsidR="008F0112" w:rsidRDefault="00B86AAF">
          <w:pPr>
            <w:pStyle w:val="Spistreci2"/>
            <w:tabs>
              <w:tab w:val="left" w:pos="660"/>
              <w:tab w:val="right" w:leader="dot" w:pos="9293"/>
            </w:tabs>
            <w:rPr>
              <w:rFonts w:asciiTheme="minorHAnsi" w:eastAsiaTheme="minorEastAsia" w:hAnsiTheme="minorHAnsi" w:cstheme="minorBidi"/>
              <w:noProof/>
              <w:sz w:val="22"/>
              <w:szCs w:val="22"/>
              <w:lang w:eastAsia="pl-PL"/>
            </w:rPr>
          </w:pPr>
          <w:hyperlink w:anchor="_Toc493947803" w:history="1">
            <w:r w:rsidR="008F0112" w:rsidRPr="000402E5">
              <w:rPr>
                <w:rStyle w:val="Hipercze"/>
                <w:noProof/>
              </w:rPr>
              <w:t>4.</w:t>
            </w:r>
            <w:r w:rsidR="008F0112">
              <w:rPr>
                <w:rFonts w:asciiTheme="minorHAnsi" w:eastAsiaTheme="minorEastAsia" w:hAnsiTheme="minorHAnsi" w:cstheme="minorBidi"/>
                <w:noProof/>
                <w:sz w:val="22"/>
                <w:szCs w:val="22"/>
                <w:lang w:eastAsia="pl-PL"/>
              </w:rPr>
              <w:tab/>
            </w:r>
            <w:r w:rsidR="008F0112" w:rsidRPr="000402E5">
              <w:rPr>
                <w:rStyle w:val="Hipercze"/>
                <w:noProof/>
              </w:rPr>
              <w:t>Sfera środowiskowa</w:t>
            </w:r>
            <w:r w:rsidR="008F0112">
              <w:rPr>
                <w:noProof/>
                <w:webHidden/>
              </w:rPr>
              <w:tab/>
            </w:r>
            <w:r w:rsidR="001656E7">
              <w:rPr>
                <w:noProof/>
                <w:webHidden/>
              </w:rPr>
              <w:fldChar w:fldCharType="begin"/>
            </w:r>
            <w:r w:rsidR="008F0112">
              <w:rPr>
                <w:noProof/>
                <w:webHidden/>
              </w:rPr>
              <w:instrText xml:space="preserve"> PAGEREF _Toc493947803 \h </w:instrText>
            </w:r>
            <w:r w:rsidR="001656E7">
              <w:rPr>
                <w:noProof/>
                <w:webHidden/>
              </w:rPr>
            </w:r>
            <w:r w:rsidR="001656E7">
              <w:rPr>
                <w:noProof/>
                <w:webHidden/>
              </w:rPr>
              <w:fldChar w:fldCharType="separate"/>
            </w:r>
            <w:r w:rsidR="003C41DC">
              <w:rPr>
                <w:noProof/>
                <w:webHidden/>
              </w:rPr>
              <w:t>55</w:t>
            </w:r>
            <w:r w:rsidR="001656E7">
              <w:rPr>
                <w:noProof/>
                <w:webHidden/>
              </w:rPr>
              <w:fldChar w:fldCharType="end"/>
            </w:r>
          </w:hyperlink>
        </w:p>
        <w:p w:rsidR="008F0112" w:rsidRDefault="00B86AAF">
          <w:pPr>
            <w:pStyle w:val="Spistreci2"/>
            <w:tabs>
              <w:tab w:val="left" w:pos="660"/>
              <w:tab w:val="right" w:leader="dot" w:pos="9293"/>
            </w:tabs>
            <w:rPr>
              <w:rFonts w:asciiTheme="minorHAnsi" w:eastAsiaTheme="minorEastAsia" w:hAnsiTheme="minorHAnsi" w:cstheme="minorBidi"/>
              <w:noProof/>
              <w:sz w:val="22"/>
              <w:szCs w:val="22"/>
              <w:lang w:eastAsia="pl-PL"/>
            </w:rPr>
          </w:pPr>
          <w:hyperlink w:anchor="_Toc493947804" w:history="1">
            <w:r w:rsidR="008F0112" w:rsidRPr="000402E5">
              <w:rPr>
                <w:rStyle w:val="Hipercze"/>
                <w:noProof/>
              </w:rPr>
              <w:t>5.</w:t>
            </w:r>
            <w:r w:rsidR="008F0112">
              <w:rPr>
                <w:rFonts w:asciiTheme="minorHAnsi" w:eastAsiaTheme="minorEastAsia" w:hAnsiTheme="minorHAnsi" w:cstheme="minorBidi"/>
                <w:noProof/>
                <w:sz w:val="22"/>
                <w:szCs w:val="22"/>
                <w:lang w:eastAsia="pl-PL"/>
              </w:rPr>
              <w:tab/>
            </w:r>
            <w:r w:rsidR="008F0112" w:rsidRPr="000402E5">
              <w:rPr>
                <w:rStyle w:val="Hipercze"/>
                <w:noProof/>
              </w:rPr>
              <w:t>Sfera przestrzenno-funkcjonalna i techniczna</w:t>
            </w:r>
            <w:r w:rsidR="008F0112">
              <w:rPr>
                <w:noProof/>
                <w:webHidden/>
              </w:rPr>
              <w:tab/>
            </w:r>
            <w:r w:rsidR="001656E7">
              <w:rPr>
                <w:noProof/>
                <w:webHidden/>
              </w:rPr>
              <w:fldChar w:fldCharType="begin"/>
            </w:r>
            <w:r w:rsidR="008F0112">
              <w:rPr>
                <w:noProof/>
                <w:webHidden/>
              </w:rPr>
              <w:instrText xml:space="preserve"> PAGEREF _Toc493947804 \h </w:instrText>
            </w:r>
            <w:r w:rsidR="001656E7">
              <w:rPr>
                <w:noProof/>
                <w:webHidden/>
              </w:rPr>
            </w:r>
            <w:r w:rsidR="001656E7">
              <w:rPr>
                <w:noProof/>
                <w:webHidden/>
              </w:rPr>
              <w:fldChar w:fldCharType="separate"/>
            </w:r>
            <w:r w:rsidR="003C41DC">
              <w:rPr>
                <w:noProof/>
                <w:webHidden/>
              </w:rPr>
              <w:t>56</w:t>
            </w:r>
            <w:r w:rsidR="001656E7">
              <w:rPr>
                <w:noProof/>
                <w:webHidden/>
              </w:rPr>
              <w:fldChar w:fldCharType="end"/>
            </w:r>
          </w:hyperlink>
        </w:p>
        <w:p w:rsidR="008F0112" w:rsidRDefault="00B86AAF">
          <w:pPr>
            <w:pStyle w:val="Spistreci2"/>
            <w:tabs>
              <w:tab w:val="left" w:pos="660"/>
              <w:tab w:val="right" w:leader="dot" w:pos="9293"/>
            </w:tabs>
            <w:rPr>
              <w:rFonts w:asciiTheme="minorHAnsi" w:eastAsiaTheme="minorEastAsia" w:hAnsiTheme="minorHAnsi" w:cstheme="minorBidi"/>
              <w:noProof/>
              <w:sz w:val="22"/>
              <w:szCs w:val="22"/>
              <w:lang w:eastAsia="pl-PL"/>
            </w:rPr>
          </w:pPr>
          <w:hyperlink w:anchor="_Toc493947805" w:history="1">
            <w:r w:rsidR="008F0112" w:rsidRPr="000402E5">
              <w:rPr>
                <w:rStyle w:val="Hipercze"/>
                <w:noProof/>
              </w:rPr>
              <w:t>6.</w:t>
            </w:r>
            <w:r w:rsidR="008F0112">
              <w:rPr>
                <w:rFonts w:asciiTheme="minorHAnsi" w:eastAsiaTheme="minorEastAsia" w:hAnsiTheme="minorHAnsi" w:cstheme="minorBidi"/>
                <w:noProof/>
                <w:sz w:val="22"/>
                <w:szCs w:val="22"/>
                <w:lang w:eastAsia="pl-PL"/>
              </w:rPr>
              <w:tab/>
            </w:r>
            <w:r w:rsidR="008F0112" w:rsidRPr="000402E5">
              <w:rPr>
                <w:rStyle w:val="Hipercze"/>
                <w:noProof/>
              </w:rPr>
              <w:t>Dokumentacja fotograficzna</w:t>
            </w:r>
            <w:r w:rsidR="008F0112">
              <w:rPr>
                <w:noProof/>
                <w:webHidden/>
              </w:rPr>
              <w:tab/>
            </w:r>
            <w:r w:rsidR="001656E7">
              <w:rPr>
                <w:noProof/>
                <w:webHidden/>
              </w:rPr>
              <w:fldChar w:fldCharType="begin"/>
            </w:r>
            <w:r w:rsidR="008F0112">
              <w:rPr>
                <w:noProof/>
                <w:webHidden/>
              </w:rPr>
              <w:instrText xml:space="preserve"> PAGEREF _Toc493947805 \h </w:instrText>
            </w:r>
            <w:r w:rsidR="001656E7">
              <w:rPr>
                <w:noProof/>
                <w:webHidden/>
              </w:rPr>
            </w:r>
            <w:r w:rsidR="001656E7">
              <w:rPr>
                <w:noProof/>
                <w:webHidden/>
              </w:rPr>
              <w:fldChar w:fldCharType="separate"/>
            </w:r>
            <w:r w:rsidR="003C41DC">
              <w:rPr>
                <w:noProof/>
                <w:webHidden/>
              </w:rPr>
              <w:t>60</w:t>
            </w:r>
            <w:r w:rsidR="001656E7">
              <w:rPr>
                <w:noProof/>
                <w:webHidden/>
              </w:rPr>
              <w:fldChar w:fldCharType="end"/>
            </w:r>
          </w:hyperlink>
        </w:p>
        <w:p w:rsidR="008F0112" w:rsidRDefault="00B86AAF">
          <w:pPr>
            <w:pStyle w:val="Spistreci1"/>
            <w:tabs>
              <w:tab w:val="right" w:leader="dot" w:pos="9293"/>
            </w:tabs>
            <w:rPr>
              <w:rFonts w:asciiTheme="minorHAnsi" w:eastAsiaTheme="minorEastAsia" w:hAnsiTheme="minorHAnsi" w:cstheme="minorBidi"/>
              <w:noProof/>
              <w:sz w:val="22"/>
              <w:szCs w:val="22"/>
              <w:lang w:eastAsia="pl-PL"/>
            </w:rPr>
          </w:pPr>
          <w:hyperlink w:anchor="_Toc493947806" w:history="1">
            <w:r w:rsidR="008F0112" w:rsidRPr="000402E5">
              <w:rPr>
                <w:rStyle w:val="Hipercze"/>
                <w:noProof/>
              </w:rPr>
              <w:t>Dokumentacja fotograficzna wsi  Storlus</w:t>
            </w:r>
            <w:r w:rsidR="008F0112">
              <w:rPr>
                <w:noProof/>
                <w:webHidden/>
              </w:rPr>
              <w:tab/>
            </w:r>
            <w:r w:rsidR="001656E7">
              <w:rPr>
                <w:noProof/>
                <w:webHidden/>
              </w:rPr>
              <w:fldChar w:fldCharType="begin"/>
            </w:r>
            <w:r w:rsidR="008F0112">
              <w:rPr>
                <w:noProof/>
                <w:webHidden/>
              </w:rPr>
              <w:instrText xml:space="preserve"> PAGEREF _Toc493947806 \h </w:instrText>
            </w:r>
            <w:r w:rsidR="001656E7">
              <w:rPr>
                <w:noProof/>
                <w:webHidden/>
              </w:rPr>
            </w:r>
            <w:r w:rsidR="001656E7">
              <w:rPr>
                <w:noProof/>
                <w:webHidden/>
              </w:rPr>
              <w:fldChar w:fldCharType="separate"/>
            </w:r>
            <w:r w:rsidR="003C41DC">
              <w:rPr>
                <w:noProof/>
                <w:webHidden/>
              </w:rPr>
              <w:t>60</w:t>
            </w:r>
            <w:r w:rsidR="001656E7">
              <w:rPr>
                <w:noProof/>
                <w:webHidden/>
              </w:rPr>
              <w:fldChar w:fldCharType="end"/>
            </w:r>
          </w:hyperlink>
        </w:p>
        <w:p w:rsidR="008F0112" w:rsidRDefault="00B86AAF">
          <w:pPr>
            <w:pStyle w:val="Spistreci1"/>
            <w:tabs>
              <w:tab w:val="right" w:leader="dot" w:pos="9293"/>
            </w:tabs>
            <w:rPr>
              <w:rFonts w:asciiTheme="minorHAnsi" w:eastAsiaTheme="minorEastAsia" w:hAnsiTheme="minorHAnsi" w:cstheme="minorBidi"/>
              <w:noProof/>
              <w:sz w:val="22"/>
              <w:szCs w:val="22"/>
              <w:lang w:eastAsia="pl-PL"/>
            </w:rPr>
          </w:pPr>
          <w:hyperlink w:anchor="_Toc493947807" w:history="1">
            <w:r w:rsidR="008F0112" w:rsidRPr="000402E5">
              <w:rPr>
                <w:rStyle w:val="Hipercze"/>
                <w:noProof/>
              </w:rPr>
              <w:t>Dokumentacja fotograficzna wsi Niemczyk</w:t>
            </w:r>
            <w:r w:rsidR="008F0112">
              <w:rPr>
                <w:noProof/>
                <w:webHidden/>
              </w:rPr>
              <w:tab/>
            </w:r>
            <w:r w:rsidR="001656E7">
              <w:rPr>
                <w:noProof/>
                <w:webHidden/>
              </w:rPr>
              <w:fldChar w:fldCharType="begin"/>
            </w:r>
            <w:r w:rsidR="008F0112">
              <w:rPr>
                <w:noProof/>
                <w:webHidden/>
              </w:rPr>
              <w:instrText xml:space="preserve"> PAGEREF _Toc493947807 \h </w:instrText>
            </w:r>
            <w:r w:rsidR="001656E7">
              <w:rPr>
                <w:noProof/>
                <w:webHidden/>
              </w:rPr>
            </w:r>
            <w:r w:rsidR="001656E7">
              <w:rPr>
                <w:noProof/>
                <w:webHidden/>
              </w:rPr>
              <w:fldChar w:fldCharType="separate"/>
            </w:r>
            <w:r w:rsidR="003C41DC">
              <w:rPr>
                <w:noProof/>
                <w:webHidden/>
              </w:rPr>
              <w:t>63</w:t>
            </w:r>
            <w:r w:rsidR="001656E7">
              <w:rPr>
                <w:noProof/>
                <w:webHidden/>
              </w:rPr>
              <w:fldChar w:fldCharType="end"/>
            </w:r>
          </w:hyperlink>
        </w:p>
        <w:p w:rsidR="008F0112" w:rsidRDefault="00B86AAF">
          <w:pPr>
            <w:pStyle w:val="Spistreci1"/>
            <w:tabs>
              <w:tab w:val="right" w:leader="dot" w:pos="9293"/>
            </w:tabs>
            <w:rPr>
              <w:rFonts w:asciiTheme="minorHAnsi" w:eastAsiaTheme="minorEastAsia" w:hAnsiTheme="minorHAnsi" w:cstheme="minorBidi"/>
              <w:noProof/>
              <w:sz w:val="22"/>
              <w:szCs w:val="22"/>
              <w:lang w:eastAsia="pl-PL"/>
            </w:rPr>
          </w:pPr>
          <w:hyperlink w:anchor="_Toc493947808" w:history="1">
            <w:r w:rsidR="008F0112" w:rsidRPr="000402E5">
              <w:rPr>
                <w:rStyle w:val="Hipercze"/>
                <w:noProof/>
              </w:rPr>
              <w:t>Dokumentacja fotograficzna wsi Zegartowice</w:t>
            </w:r>
            <w:r w:rsidR="008F0112">
              <w:rPr>
                <w:noProof/>
                <w:webHidden/>
              </w:rPr>
              <w:tab/>
            </w:r>
            <w:r w:rsidR="001656E7">
              <w:rPr>
                <w:noProof/>
                <w:webHidden/>
              </w:rPr>
              <w:fldChar w:fldCharType="begin"/>
            </w:r>
            <w:r w:rsidR="008F0112">
              <w:rPr>
                <w:noProof/>
                <w:webHidden/>
              </w:rPr>
              <w:instrText xml:space="preserve"> PAGEREF _Toc493947808 \h </w:instrText>
            </w:r>
            <w:r w:rsidR="001656E7">
              <w:rPr>
                <w:noProof/>
                <w:webHidden/>
              </w:rPr>
            </w:r>
            <w:r w:rsidR="001656E7">
              <w:rPr>
                <w:noProof/>
                <w:webHidden/>
              </w:rPr>
              <w:fldChar w:fldCharType="separate"/>
            </w:r>
            <w:r w:rsidR="003C41DC">
              <w:rPr>
                <w:noProof/>
                <w:webHidden/>
              </w:rPr>
              <w:t>65</w:t>
            </w:r>
            <w:r w:rsidR="001656E7">
              <w:rPr>
                <w:noProof/>
                <w:webHidden/>
              </w:rPr>
              <w:fldChar w:fldCharType="end"/>
            </w:r>
          </w:hyperlink>
        </w:p>
        <w:p w:rsidR="008F0112" w:rsidRDefault="00B86AAF">
          <w:pPr>
            <w:pStyle w:val="Spistreci2"/>
            <w:tabs>
              <w:tab w:val="left" w:pos="660"/>
              <w:tab w:val="right" w:leader="dot" w:pos="9293"/>
            </w:tabs>
            <w:rPr>
              <w:rFonts w:asciiTheme="minorHAnsi" w:eastAsiaTheme="minorEastAsia" w:hAnsiTheme="minorHAnsi" w:cstheme="minorBidi"/>
              <w:noProof/>
              <w:sz w:val="22"/>
              <w:szCs w:val="22"/>
              <w:lang w:eastAsia="pl-PL"/>
            </w:rPr>
          </w:pPr>
          <w:hyperlink w:anchor="_Toc493947809" w:history="1">
            <w:r w:rsidR="008F0112" w:rsidRPr="000402E5">
              <w:rPr>
                <w:rStyle w:val="Hipercze"/>
                <w:noProof/>
              </w:rPr>
              <w:t>7.</w:t>
            </w:r>
            <w:r w:rsidR="008F0112">
              <w:rPr>
                <w:rFonts w:asciiTheme="minorHAnsi" w:eastAsiaTheme="minorEastAsia" w:hAnsiTheme="minorHAnsi" w:cstheme="minorBidi"/>
                <w:noProof/>
                <w:sz w:val="22"/>
                <w:szCs w:val="22"/>
                <w:lang w:eastAsia="pl-PL"/>
              </w:rPr>
              <w:tab/>
            </w:r>
            <w:r w:rsidR="008F0112" w:rsidRPr="000402E5">
              <w:rPr>
                <w:rStyle w:val="Hipercze"/>
                <w:noProof/>
              </w:rPr>
              <w:t>Podsumowanie diagnozy obszaru rewitalizacji</w:t>
            </w:r>
            <w:r w:rsidR="008F0112">
              <w:rPr>
                <w:noProof/>
                <w:webHidden/>
              </w:rPr>
              <w:tab/>
            </w:r>
            <w:r w:rsidR="001656E7">
              <w:rPr>
                <w:noProof/>
                <w:webHidden/>
              </w:rPr>
              <w:fldChar w:fldCharType="begin"/>
            </w:r>
            <w:r w:rsidR="008F0112">
              <w:rPr>
                <w:noProof/>
                <w:webHidden/>
              </w:rPr>
              <w:instrText xml:space="preserve"> PAGEREF _Toc493947809 \h </w:instrText>
            </w:r>
            <w:r w:rsidR="001656E7">
              <w:rPr>
                <w:noProof/>
                <w:webHidden/>
              </w:rPr>
            </w:r>
            <w:r w:rsidR="001656E7">
              <w:rPr>
                <w:noProof/>
                <w:webHidden/>
              </w:rPr>
              <w:fldChar w:fldCharType="separate"/>
            </w:r>
            <w:r w:rsidR="003C41DC">
              <w:rPr>
                <w:noProof/>
                <w:webHidden/>
              </w:rPr>
              <w:t>67</w:t>
            </w:r>
            <w:r w:rsidR="001656E7">
              <w:rPr>
                <w:noProof/>
                <w:webHidden/>
              </w:rPr>
              <w:fldChar w:fldCharType="end"/>
            </w:r>
          </w:hyperlink>
        </w:p>
        <w:p w:rsidR="008F0112" w:rsidRDefault="00B86AAF">
          <w:pPr>
            <w:pStyle w:val="Spistreci1"/>
            <w:tabs>
              <w:tab w:val="left" w:pos="660"/>
              <w:tab w:val="right" w:leader="dot" w:pos="9293"/>
            </w:tabs>
            <w:rPr>
              <w:rFonts w:asciiTheme="minorHAnsi" w:eastAsiaTheme="minorEastAsia" w:hAnsiTheme="minorHAnsi" w:cstheme="minorBidi"/>
              <w:noProof/>
              <w:sz w:val="22"/>
              <w:szCs w:val="22"/>
              <w:lang w:eastAsia="pl-PL"/>
            </w:rPr>
          </w:pPr>
          <w:hyperlink w:anchor="_Toc493947810" w:history="1">
            <w:r w:rsidR="008F0112" w:rsidRPr="000402E5">
              <w:rPr>
                <w:rStyle w:val="Hipercze"/>
                <w:noProof/>
              </w:rPr>
              <w:t>VI.</w:t>
            </w:r>
            <w:r w:rsidR="008F0112">
              <w:rPr>
                <w:rFonts w:asciiTheme="minorHAnsi" w:eastAsiaTheme="minorEastAsia" w:hAnsiTheme="minorHAnsi" w:cstheme="minorBidi"/>
                <w:noProof/>
                <w:sz w:val="22"/>
                <w:szCs w:val="22"/>
                <w:lang w:eastAsia="pl-PL"/>
              </w:rPr>
              <w:tab/>
            </w:r>
            <w:r w:rsidR="008F0112" w:rsidRPr="000402E5">
              <w:rPr>
                <w:rStyle w:val="Hipercze"/>
                <w:noProof/>
              </w:rPr>
              <w:t>WIZJA STANU OBSZARU REWITALIZACJI PO REWITALIZACJI</w:t>
            </w:r>
            <w:r w:rsidR="008F0112">
              <w:rPr>
                <w:noProof/>
                <w:webHidden/>
              </w:rPr>
              <w:tab/>
            </w:r>
            <w:r w:rsidR="001656E7">
              <w:rPr>
                <w:noProof/>
                <w:webHidden/>
              </w:rPr>
              <w:fldChar w:fldCharType="begin"/>
            </w:r>
            <w:r w:rsidR="008F0112">
              <w:rPr>
                <w:noProof/>
                <w:webHidden/>
              </w:rPr>
              <w:instrText xml:space="preserve"> PAGEREF _Toc493947810 \h </w:instrText>
            </w:r>
            <w:r w:rsidR="001656E7">
              <w:rPr>
                <w:noProof/>
                <w:webHidden/>
              </w:rPr>
            </w:r>
            <w:r w:rsidR="001656E7">
              <w:rPr>
                <w:noProof/>
                <w:webHidden/>
              </w:rPr>
              <w:fldChar w:fldCharType="separate"/>
            </w:r>
            <w:r w:rsidR="003C41DC">
              <w:rPr>
                <w:noProof/>
                <w:webHidden/>
              </w:rPr>
              <w:t>70</w:t>
            </w:r>
            <w:r w:rsidR="001656E7">
              <w:rPr>
                <w:noProof/>
                <w:webHidden/>
              </w:rPr>
              <w:fldChar w:fldCharType="end"/>
            </w:r>
          </w:hyperlink>
        </w:p>
        <w:p w:rsidR="008F0112" w:rsidRDefault="00B86AAF">
          <w:pPr>
            <w:pStyle w:val="Spistreci1"/>
            <w:tabs>
              <w:tab w:val="left" w:pos="660"/>
              <w:tab w:val="right" w:leader="dot" w:pos="9293"/>
            </w:tabs>
            <w:rPr>
              <w:rFonts w:asciiTheme="minorHAnsi" w:eastAsiaTheme="minorEastAsia" w:hAnsiTheme="minorHAnsi" w:cstheme="minorBidi"/>
              <w:noProof/>
              <w:sz w:val="22"/>
              <w:szCs w:val="22"/>
              <w:lang w:eastAsia="pl-PL"/>
            </w:rPr>
          </w:pPr>
          <w:hyperlink w:anchor="_Toc493947811" w:history="1">
            <w:r w:rsidR="008F0112" w:rsidRPr="000402E5">
              <w:rPr>
                <w:rStyle w:val="Hipercze"/>
                <w:noProof/>
              </w:rPr>
              <w:t>VII.</w:t>
            </w:r>
            <w:r w:rsidR="008F0112">
              <w:rPr>
                <w:rFonts w:asciiTheme="minorHAnsi" w:eastAsiaTheme="minorEastAsia" w:hAnsiTheme="minorHAnsi" w:cstheme="minorBidi"/>
                <w:noProof/>
                <w:sz w:val="22"/>
                <w:szCs w:val="22"/>
                <w:lang w:eastAsia="pl-PL"/>
              </w:rPr>
              <w:tab/>
            </w:r>
            <w:r w:rsidR="008F0112" w:rsidRPr="000402E5">
              <w:rPr>
                <w:rStyle w:val="Hipercze"/>
                <w:noProof/>
              </w:rPr>
              <w:t>CELE I KIERUNKI DZIAŁAŃ REWITALIZACYJNYCH</w:t>
            </w:r>
            <w:r w:rsidR="008F0112">
              <w:rPr>
                <w:noProof/>
                <w:webHidden/>
              </w:rPr>
              <w:tab/>
            </w:r>
            <w:r w:rsidR="001656E7">
              <w:rPr>
                <w:noProof/>
                <w:webHidden/>
              </w:rPr>
              <w:fldChar w:fldCharType="begin"/>
            </w:r>
            <w:r w:rsidR="008F0112">
              <w:rPr>
                <w:noProof/>
                <w:webHidden/>
              </w:rPr>
              <w:instrText xml:space="preserve"> PAGEREF _Toc493947811 \h </w:instrText>
            </w:r>
            <w:r w:rsidR="001656E7">
              <w:rPr>
                <w:noProof/>
                <w:webHidden/>
              </w:rPr>
            </w:r>
            <w:r w:rsidR="001656E7">
              <w:rPr>
                <w:noProof/>
                <w:webHidden/>
              </w:rPr>
              <w:fldChar w:fldCharType="separate"/>
            </w:r>
            <w:r w:rsidR="003C41DC">
              <w:rPr>
                <w:noProof/>
                <w:webHidden/>
              </w:rPr>
              <w:t>76</w:t>
            </w:r>
            <w:r w:rsidR="001656E7">
              <w:rPr>
                <w:noProof/>
                <w:webHidden/>
              </w:rPr>
              <w:fldChar w:fldCharType="end"/>
            </w:r>
          </w:hyperlink>
        </w:p>
        <w:p w:rsidR="008F0112" w:rsidRDefault="00B86AAF">
          <w:pPr>
            <w:pStyle w:val="Spistreci1"/>
            <w:tabs>
              <w:tab w:val="right" w:leader="dot" w:pos="9293"/>
            </w:tabs>
            <w:rPr>
              <w:rFonts w:asciiTheme="minorHAnsi" w:eastAsiaTheme="minorEastAsia" w:hAnsiTheme="minorHAnsi" w:cstheme="minorBidi"/>
              <w:noProof/>
              <w:sz w:val="22"/>
              <w:szCs w:val="22"/>
              <w:lang w:eastAsia="pl-PL"/>
            </w:rPr>
          </w:pPr>
          <w:hyperlink w:anchor="_Toc493947812" w:history="1">
            <w:r w:rsidR="008F0112" w:rsidRPr="000402E5">
              <w:rPr>
                <w:rStyle w:val="Hipercze"/>
                <w:noProof/>
              </w:rPr>
              <w:t>Cel główny GPR Gminy Papowo Biskupie.</w:t>
            </w:r>
            <w:r w:rsidR="008F0112">
              <w:rPr>
                <w:noProof/>
                <w:webHidden/>
              </w:rPr>
              <w:tab/>
            </w:r>
            <w:r w:rsidR="001656E7">
              <w:rPr>
                <w:noProof/>
                <w:webHidden/>
              </w:rPr>
              <w:fldChar w:fldCharType="begin"/>
            </w:r>
            <w:r w:rsidR="008F0112">
              <w:rPr>
                <w:noProof/>
                <w:webHidden/>
              </w:rPr>
              <w:instrText xml:space="preserve"> PAGEREF _Toc493947812 \h </w:instrText>
            </w:r>
            <w:r w:rsidR="001656E7">
              <w:rPr>
                <w:noProof/>
                <w:webHidden/>
              </w:rPr>
            </w:r>
            <w:r w:rsidR="001656E7">
              <w:rPr>
                <w:noProof/>
                <w:webHidden/>
              </w:rPr>
              <w:fldChar w:fldCharType="separate"/>
            </w:r>
            <w:r w:rsidR="003C41DC">
              <w:rPr>
                <w:noProof/>
                <w:webHidden/>
              </w:rPr>
              <w:t>78</w:t>
            </w:r>
            <w:r w:rsidR="001656E7">
              <w:rPr>
                <w:noProof/>
                <w:webHidden/>
              </w:rPr>
              <w:fldChar w:fldCharType="end"/>
            </w:r>
          </w:hyperlink>
        </w:p>
        <w:p w:rsidR="008F0112" w:rsidRDefault="00B86AAF">
          <w:pPr>
            <w:pStyle w:val="Spistreci3"/>
            <w:tabs>
              <w:tab w:val="right" w:leader="dot" w:pos="9293"/>
            </w:tabs>
            <w:rPr>
              <w:rFonts w:asciiTheme="minorHAnsi" w:eastAsiaTheme="minorEastAsia" w:hAnsiTheme="minorHAnsi" w:cstheme="minorBidi"/>
              <w:noProof/>
              <w:sz w:val="22"/>
              <w:szCs w:val="22"/>
              <w:lang w:eastAsia="pl-PL"/>
            </w:rPr>
          </w:pPr>
          <w:hyperlink w:anchor="_Toc493947813" w:history="1">
            <w:r w:rsidR="008F0112" w:rsidRPr="000402E5">
              <w:rPr>
                <w:rStyle w:val="Hipercze"/>
                <w:noProof/>
              </w:rPr>
              <w:t>Kierunki działań rewitalizacyjnych wpisujących się w realizację celu nr 1.</w:t>
            </w:r>
            <w:r w:rsidR="008F0112">
              <w:rPr>
                <w:noProof/>
                <w:webHidden/>
              </w:rPr>
              <w:tab/>
            </w:r>
            <w:r w:rsidR="001656E7">
              <w:rPr>
                <w:noProof/>
                <w:webHidden/>
              </w:rPr>
              <w:fldChar w:fldCharType="begin"/>
            </w:r>
            <w:r w:rsidR="008F0112">
              <w:rPr>
                <w:noProof/>
                <w:webHidden/>
              </w:rPr>
              <w:instrText xml:space="preserve"> PAGEREF _Toc493947813 \h </w:instrText>
            </w:r>
            <w:r w:rsidR="001656E7">
              <w:rPr>
                <w:noProof/>
                <w:webHidden/>
              </w:rPr>
            </w:r>
            <w:r w:rsidR="001656E7">
              <w:rPr>
                <w:noProof/>
                <w:webHidden/>
              </w:rPr>
              <w:fldChar w:fldCharType="separate"/>
            </w:r>
            <w:r w:rsidR="003C41DC">
              <w:rPr>
                <w:noProof/>
                <w:webHidden/>
              </w:rPr>
              <w:t>78</w:t>
            </w:r>
            <w:r w:rsidR="001656E7">
              <w:rPr>
                <w:noProof/>
                <w:webHidden/>
              </w:rPr>
              <w:fldChar w:fldCharType="end"/>
            </w:r>
          </w:hyperlink>
        </w:p>
        <w:p w:rsidR="008F0112" w:rsidRDefault="00B86AAF">
          <w:pPr>
            <w:pStyle w:val="Spistreci3"/>
            <w:tabs>
              <w:tab w:val="right" w:leader="dot" w:pos="9293"/>
            </w:tabs>
            <w:rPr>
              <w:rFonts w:asciiTheme="minorHAnsi" w:eastAsiaTheme="minorEastAsia" w:hAnsiTheme="minorHAnsi" w:cstheme="minorBidi"/>
              <w:noProof/>
              <w:sz w:val="22"/>
              <w:szCs w:val="22"/>
              <w:lang w:eastAsia="pl-PL"/>
            </w:rPr>
          </w:pPr>
          <w:hyperlink w:anchor="_Toc493947814" w:history="1">
            <w:r w:rsidR="008F0112" w:rsidRPr="000402E5">
              <w:rPr>
                <w:rStyle w:val="Hipercze"/>
                <w:noProof/>
              </w:rPr>
              <w:t>Kierunki działań rewitalizacyjnych wpisujących się w realizację celu nr 2.</w:t>
            </w:r>
            <w:r w:rsidR="008F0112">
              <w:rPr>
                <w:noProof/>
                <w:webHidden/>
              </w:rPr>
              <w:tab/>
            </w:r>
            <w:r w:rsidR="001656E7">
              <w:rPr>
                <w:noProof/>
                <w:webHidden/>
              </w:rPr>
              <w:fldChar w:fldCharType="begin"/>
            </w:r>
            <w:r w:rsidR="008F0112">
              <w:rPr>
                <w:noProof/>
                <w:webHidden/>
              </w:rPr>
              <w:instrText xml:space="preserve"> PAGEREF _Toc493947814 \h </w:instrText>
            </w:r>
            <w:r w:rsidR="001656E7">
              <w:rPr>
                <w:noProof/>
                <w:webHidden/>
              </w:rPr>
            </w:r>
            <w:r w:rsidR="001656E7">
              <w:rPr>
                <w:noProof/>
                <w:webHidden/>
              </w:rPr>
              <w:fldChar w:fldCharType="separate"/>
            </w:r>
            <w:r w:rsidR="003C41DC">
              <w:rPr>
                <w:noProof/>
                <w:webHidden/>
              </w:rPr>
              <w:t>78</w:t>
            </w:r>
            <w:r w:rsidR="001656E7">
              <w:rPr>
                <w:noProof/>
                <w:webHidden/>
              </w:rPr>
              <w:fldChar w:fldCharType="end"/>
            </w:r>
          </w:hyperlink>
        </w:p>
        <w:p w:rsidR="008F0112" w:rsidRDefault="00B86AAF">
          <w:pPr>
            <w:pStyle w:val="Spistreci3"/>
            <w:tabs>
              <w:tab w:val="right" w:leader="dot" w:pos="9293"/>
            </w:tabs>
            <w:rPr>
              <w:rFonts w:asciiTheme="minorHAnsi" w:eastAsiaTheme="minorEastAsia" w:hAnsiTheme="minorHAnsi" w:cstheme="minorBidi"/>
              <w:noProof/>
              <w:sz w:val="22"/>
              <w:szCs w:val="22"/>
              <w:lang w:eastAsia="pl-PL"/>
            </w:rPr>
          </w:pPr>
          <w:hyperlink w:anchor="_Toc493947815" w:history="1">
            <w:r w:rsidR="008F0112" w:rsidRPr="000402E5">
              <w:rPr>
                <w:rStyle w:val="Hipercze"/>
                <w:noProof/>
              </w:rPr>
              <w:t>Kwantyfikacja celów rewitalizacji</w:t>
            </w:r>
            <w:r w:rsidR="008F0112">
              <w:rPr>
                <w:noProof/>
                <w:webHidden/>
              </w:rPr>
              <w:tab/>
            </w:r>
            <w:r w:rsidR="001656E7">
              <w:rPr>
                <w:noProof/>
                <w:webHidden/>
              </w:rPr>
              <w:fldChar w:fldCharType="begin"/>
            </w:r>
            <w:r w:rsidR="008F0112">
              <w:rPr>
                <w:noProof/>
                <w:webHidden/>
              </w:rPr>
              <w:instrText xml:space="preserve"> PAGEREF _Toc493947815 \h </w:instrText>
            </w:r>
            <w:r w:rsidR="001656E7">
              <w:rPr>
                <w:noProof/>
                <w:webHidden/>
              </w:rPr>
            </w:r>
            <w:r w:rsidR="001656E7">
              <w:rPr>
                <w:noProof/>
                <w:webHidden/>
              </w:rPr>
              <w:fldChar w:fldCharType="separate"/>
            </w:r>
            <w:r w:rsidR="003C41DC">
              <w:rPr>
                <w:noProof/>
                <w:webHidden/>
              </w:rPr>
              <w:t>81</w:t>
            </w:r>
            <w:r w:rsidR="001656E7">
              <w:rPr>
                <w:noProof/>
                <w:webHidden/>
              </w:rPr>
              <w:fldChar w:fldCharType="end"/>
            </w:r>
          </w:hyperlink>
        </w:p>
        <w:p w:rsidR="008F0112" w:rsidRDefault="00B86AAF">
          <w:pPr>
            <w:pStyle w:val="Spistreci1"/>
            <w:tabs>
              <w:tab w:val="left" w:pos="880"/>
              <w:tab w:val="right" w:leader="dot" w:pos="9293"/>
            </w:tabs>
            <w:rPr>
              <w:rFonts w:asciiTheme="minorHAnsi" w:eastAsiaTheme="minorEastAsia" w:hAnsiTheme="minorHAnsi" w:cstheme="minorBidi"/>
              <w:noProof/>
              <w:sz w:val="22"/>
              <w:szCs w:val="22"/>
              <w:lang w:eastAsia="pl-PL"/>
            </w:rPr>
          </w:pPr>
          <w:hyperlink w:anchor="_Toc493947816" w:history="1">
            <w:r w:rsidR="008F0112" w:rsidRPr="000402E5">
              <w:rPr>
                <w:rStyle w:val="Hipercze"/>
                <w:noProof/>
              </w:rPr>
              <w:t>VIII.</w:t>
            </w:r>
            <w:r w:rsidR="008F0112">
              <w:rPr>
                <w:rFonts w:asciiTheme="minorHAnsi" w:eastAsiaTheme="minorEastAsia" w:hAnsiTheme="minorHAnsi" w:cstheme="minorBidi"/>
                <w:noProof/>
                <w:sz w:val="22"/>
                <w:szCs w:val="22"/>
                <w:lang w:eastAsia="pl-PL"/>
              </w:rPr>
              <w:tab/>
            </w:r>
            <w:r w:rsidR="008F0112" w:rsidRPr="000402E5">
              <w:rPr>
                <w:rStyle w:val="Hipercze"/>
                <w:noProof/>
              </w:rPr>
              <w:t>LISTA PROJEKTÓW REWITALIZACYJNYCH</w:t>
            </w:r>
            <w:r w:rsidR="008F0112">
              <w:rPr>
                <w:noProof/>
                <w:webHidden/>
              </w:rPr>
              <w:tab/>
            </w:r>
            <w:r w:rsidR="001656E7">
              <w:rPr>
                <w:noProof/>
                <w:webHidden/>
              </w:rPr>
              <w:fldChar w:fldCharType="begin"/>
            </w:r>
            <w:r w:rsidR="008F0112">
              <w:rPr>
                <w:noProof/>
                <w:webHidden/>
              </w:rPr>
              <w:instrText xml:space="preserve"> PAGEREF _Toc493947816 \h </w:instrText>
            </w:r>
            <w:r w:rsidR="001656E7">
              <w:rPr>
                <w:noProof/>
                <w:webHidden/>
              </w:rPr>
            </w:r>
            <w:r w:rsidR="001656E7">
              <w:rPr>
                <w:noProof/>
                <w:webHidden/>
              </w:rPr>
              <w:fldChar w:fldCharType="separate"/>
            </w:r>
            <w:r w:rsidR="003C41DC">
              <w:rPr>
                <w:noProof/>
                <w:webHidden/>
              </w:rPr>
              <w:t>85</w:t>
            </w:r>
            <w:r w:rsidR="001656E7">
              <w:rPr>
                <w:noProof/>
                <w:webHidden/>
              </w:rPr>
              <w:fldChar w:fldCharType="end"/>
            </w:r>
          </w:hyperlink>
        </w:p>
        <w:p w:rsidR="008F0112" w:rsidRDefault="00B86AAF">
          <w:pPr>
            <w:pStyle w:val="Spistreci1"/>
            <w:tabs>
              <w:tab w:val="left" w:pos="660"/>
              <w:tab w:val="right" w:leader="dot" w:pos="9293"/>
            </w:tabs>
            <w:rPr>
              <w:rFonts w:asciiTheme="minorHAnsi" w:eastAsiaTheme="minorEastAsia" w:hAnsiTheme="minorHAnsi" w:cstheme="minorBidi"/>
              <w:noProof/>
              <w:sz w:val="22"/>
              <w:szCs w:val="22"/>
              <w:lang w:eastAsia="pl-PL"/>
            </w:rPr>
          </w:pPr>
          <w:hyperlink w:anchor="_Toc493947817" w:history="1">
            <w:r w:rsidR="008F0112" w:rsidRPr="000402E5">
              <w:rPr>
                <w:rStyle w:val="Hipercze"/>
                <w:noProof/>
              </w:rPr>
              <w:t>IX.</w:t>
            </w:r>
            <w:r w:rsidR="008F0112">
              <w:rPr>
                <w:rFonts w:asciiTheme="minorHAnsi" w:eastAsiaTheme="minorEastAsia" w:hAnsiTheme="minorHAnsi" w:cstheme="minorBidi"/>
                <w:noProof/>
                <w:sz w:val="22"/>
                <w:szCs w:val="22"/>
                <w:lang w:eastAsia="pl-PL"/>
              </w:rPr>
              <w:tab/>
            </w:r>
            <w:r w:rsidR="008F0112" w:rsidRPr="000402E5">
              <w:rPr>
                <w:rStyle w:val="Hipercze"/>
                <w:noProof/>
              </w:rPr>
              <w:t>MECHANIZMY ZAPEWNIENIA KOMPLEMENTARNOŚCI DZIAŁAŃ REWITALIZACYJNYCH</w:t>
            </w:r>
            <w:r w:rsidR="008F0112">
              <w:rPr>
                <w:noProof/>
                <w:webHidden/>
              </w:rPr>
              <w:tab/>
            </w:r>
            <w:r w:rsidR="001656E7">
              <w:rPr>
                <w:noProof/>
                <w:webHidden/>
              </w:rPr>
              <w:fldChar w:fldCharType="begin"/>
            </w:r>
            <w:r w:rsidR="008F0112">
              <w:rPr>
                <w:noProof/>
                <w:webHidden/>
              </w:rPr>
              <w:instrText xml:space="preserve"> PAGEREF _Toc493947817 \h </w:instrText>
            </w:r>
            <w:r w:rsidR="001656E7">
              <w:rPr>
                <w:noProof/>
                <w:webHidden/>
              </w:rPr>
            </w:r>
            <w:r w:rsidR="001656E7">
              <w:rPr>
                <w:noProof/>
                <w:webHidden/>
              </w:rPr>
              <w:fldChar w:fldCharType="separate"/>
            </w:r>
            <w:r w:rsidR="003C41DC">
              <w:rPr>
                <w:noProof/>
                <w:webHidden/>
              </w:rPr>
              <w:t>111</w:t>
            </w:r>
            <w:r w:rsidR="001656E7">
              <w:rPr>
                <w:noProof/>
                <w:webHidden/>
              </w:rPr>
              <w:fldChar w:fldCharType="end"/>
            </w:r>
          </w:hyperlink>
        </w:p>
        <w:p w:rsidR="008F0112" w:rsidRDefault="00B86AAF">
          <w:pPr>
            <w:pStyle w:val="Spistreci2"/>
            <w:tabs>
              <w:tab w:val="left" w:pos="660"/>
              <w:tab w:val="right" w:leader="dot" w:pos="9293"/>
            </w:tabs>
            <w:rPr>
              <w:rFonts w:asciiTheme="minorHAnsi" w:eastAsiaTheme="minorEastAsia" w:hAnsiTheme="minorHAnsi" w:cstheme="minorBidi"/>
              <w:noProof/>
              <w:sz w:val="22"/>
              <w:szCs w:val="22"/>
              <w:lang w:eastAsia="pl-PL"/>
            </w:rPr>
          </w:pPr>
          <w:hyperlink w:anchor="_Toc493947818" w:history="1">
            <w:r w:rsidR="008F0112" w:rsidRPr="000402E5">
              <w:rPr>
                <w:rStyle w:val="Hipercze"/>
                <w:rFonts w:eastAsia="Garamond"/>
                <w:noProof/>
              </w:rPr>
              <w:t>1.</w:t>
            </w:r>
            <w:r w:rsidR="008F0112">
              <w:rPr>
                <w:rFonts w:asciiTheme="minorHAnsi" w:eastAsiaTheme="minorEastAsia" w:hAnsiTheme="minorHAnsi" w:cstheme="minorBidi"/>
                <w:noProof/>
                <w:sz w:val="22"/>
                <w:szCs w:val="22"/>
                <w:lang w:eastAsia="pl-PL"/>
              </w:rPr>
              <w:tab/>
            </w:r>
            <w:r w:rsidR="008F0112" w:rsidRPr="000402E5">
              <w:rPr>
                <w:rStyle w:val="Hipercze"/>
                <w:noProof/>
              </w:rPr>
              <w:t>Komplementarność przestrzenna między projektami/przedsięwzięciami realizowanymi na obszarze rewitalizacji oraz poza nim, ale oddziałujących na obszar rewitalizacji</w:t>
            </w:r>
            <w:r w:rsidR="008F0112">
              <w:rPr>
                <w:noProof/>
                <w:webHidden/>
              </w:rPr>
              <w:tab/>
            </w:r>
            <w:r w:rsidR="001656E7">
              <w:rPr>
                <w:noProof/>
                <w:webHidden/>
              </w:rPr>
              <w:fldChar w:fldCharType="begin"/>
            </w:r>
            <w:r w:rsidR="008F0112">
              <w:rPr>
                <w:noProof/>
                <w:webHidden/>
              </w:rPr>
              <w:instrText xml:space="preserve"> PAGEREF _Toc493947818 \h </w:instrText>
            </w:r>
            <w:r w:rsidR="001656E7">
              <w:rPr>
                <w:noProof/>
                <w:webHidden/>
              </w:rPr>
            </w:r>
            <w:r w:rsidR="001656E7">
              <w:rPr>
                <w:noProof/>
                <w:webHidden/>
              </w:rPr>
              <w:fldChar w:fldCharType="separate"/>
            </w:r>
            <w:r w:rsidR="003C41DC">
              <w:rPr>
                <w:noProof/>
                <w:webHidden/>
              </w:rPr>
              <w:t>111</w:t>
            </w:r>
            <w:r w:rsidR="001656E7">
              <w:rPr>
                <w:noProof/>
                <w:webHidden/>
              </w:rPr>
              <w:fldChar w:fldCharType="end"/>
            </w:r>
          </w:hyperlink>
        </w:p>
        <w:p w:rsidR="008F0112" w:rsidRDefault="00B86AAF">
          <w:pPr>
            <w:pStyle w:val="Spistreci2"/>
            <w:tabs>
              <w:tab w:val="left" w:pos="660"/>
              <w:tab w:val="right" w:leader="dot" w:pos="9293"/>
            </w:tabs>
            <w:rPr>
              <w:rFonts w:asciiTheme="minorHAnsi" w:eastAsiaTheme="minorEastAsia" w:hAnsiTheme="minorHAnsi" w:cstheme="minorBidi"/>
              <w:noProof/>
              <w:sz w:val="22"/>
              <w:szCs w:val="22"/>
              <w:lang w:eastAsia="pl-PL"/>
            </w:rPr>
          </w:pPr>
          <w:hyperlink w:anchor="_Toc493947819" w:history="1">
            <w:r w:rsidR="008F0112" w:rsidRPr="000402E5">
              <w:rPr>
                <w:rStyle w:val="Hipercze"/>
                <w:rFonts w:eastAsia="Garamond"/>
                <w:noProof/>
              </w:rPr>
              <w:t>2.</w:t>
            </w:r>
            <w:r w:rsidR="008F0112">
              <w:rPr>
                <w:rFonts w:asciiTheme="minorHAnsi" w:eastAsiaTheme="minorEastAsia" w:hAnsiTheme="minorHAnsi" w:cstheme="minorBidi"/>
                <w:noProof/>
                <w:sz w:val="22"/>
                <w:szCs w:val="22"/>
                <w:lang w:eastAsia="pl-PL"/>
              </w:rPr>
              <w:tab/>
            </w:r>
            <w:r w:rsidR="008F0112" w:rsidRPr="000402E5">
              <w:rPr>
                <w:rStyle w:val="Hipercze"/>
                <w:noProof/>
              </w:rPr>
              <w:t>Komplementarność problemowa pomiędzy projektami/przedsięwzięciami i lokalnymi programami/strategiami na obszarze rewitalizacji</w:t>
            </w:r>
            <w:r w:rsidR="008F0112">
              <w:rPr>
                <w:noProof/>
                <w:webHidden/>
              </w:rPr>
              <w:tab/>
            </w:r>
            <w:r w:rsidR="001656E7">
              <w:rPr>
                <w:noProof/>
                <w:webHidden/>
              </w:rPr>
              <w:fldChar w:fldCharType="begin"/>
            </w:r>
            <w:r w:rsidR="008F0112">
              <w:rPr>
                <w:noProof/>
                <w:webHidden/>
              </w:rPr>
              <w:instrText xml:space="preserve"> PAGEREF _Toc493947819 \h </w:instrText>
            </w:r>
            <w:r w:rsidR="001656E7">
              <w:rPr>
                <w:noProof/>
                <w:webHidden/>
              </w:rPr>
            </w:r>
            <w:r w:rsidR="001656E7">
              <w:rPr>
                <w:noProof/>
                <w:webHidden/>
              </w:rPr>
              <w:fldChar w:fldCharType="separate"/>
            </w:r>
            <w:r w:rsidR="003C41DC">
              <w:rPr>
                <w:noProof/>
                <w:webHidden/>
              </w:rPr>
              <w:t>112</w:t>
            </w:r>
            <w:r w:rsidR="001656E7">
              <w:rPr>
                <w:noProof/>
                <w:webHidden/>
              </w:rPr>
              <w:fldChar w:fldCharType="end"/>
            </w:r>
          </w:hyperlink>
        </w:p>
        <w:p w:rsidR="008F0112" w:rsidRDefault="00B86AAF">
          <w:pPr>
            <w:pStyle w:val="Spistreci2"/>
            <w:tabs>
              <w:tab w:val="left" w:pos="660"/>
              <w:tab w:val="right" w:leader="dot" w:pos="9293"/>
            </w:tabs>
            <w:rPr>
              <w:rFonts w:asciiTheme="minorHAnsi" w:eastAsiaTheme="minorEastAsia" w:hAnsiTheme="minorHAnsi" w:cstheme="minorBidi"/>
              <w:noProof/>
              <w:sz w:val="22"/>
              <w:szCs w:val="22"/>
              <w:lang w:eastAsia="pl-PL"/>
            </w:rPr>
          </w:pPr>
          <w:hyperlink w:anchor="_Toc493947820" w:history="1">
            <w:r w:rsidR="008F0112" w:rsidRPr="000402E5">
              <w:rPr>
                <w:rStyle w:val="Hipercze"/>
                <w:rFonts w:eastAsia="Garamond"/>
                <w:noProof/>
              </w:rPr>
              <w:t>3.</w:t>
            </w:r>
            <w:r w:rsidR="008F0112">
              <w:rPr>
                <w:rFonts w:asciiTheme="minorHAnsi" w:eastAsiaTheme="minorEastAsia" w:hAnsiTheme="minorHAnsi" w:cstheme="minorBidi"/>
                <w:noProof/>
                <w:sz w:val="22"/>
                <w:szCs w:val="22"/>
                <w:lang w:eastAsia="pl-PL"/>
              </w:rPr>
              <w:tab/>
            </w:r>
            <w:r w:rsidR="008F0112" w:rsidRPr="000402E5">
              <w:rPr>
                <w:rStyle w:val="Hipercze"/>
                <w:noProof/>
              </w:rPr>
              <w:t>Komplementarność instytucjonalno-proceduralna w zakresie instytucji, procedur funduszy na obszarze rewitalizacji</w:t>
            </w:r>
            <w:r w:rsidR="008F0112">
              <w:rPr>
                <w:noProof/>
                <w:webHidden/>
              </w:rPr>
              <w:tab/>
            </w:r>
            <w:r w:rsidR="001656E7">
              <w:rPr>
                <w:noProof/>
                <w:webHidden/>
              </w:rPr>
              <w:fldChar w:fldCharType="begin"/>
            </w:r>
            <w:r w:rsidR="008F0112">
              <w:rPr>
                <w:noProof/>
                <w:webHidden/>
              </w:rPr>
              <w:instrText xml:space="preserve"> PAGEREF _Toc493947820 \h </w:instrText>
            </w:r>
            <w:r w:rsidR="001656E7">
              <w:rPr>
                <w:noProof/>
                <w:webHidden/>
              </w:rPr>
            </w:r>
            <w:r w:rsidR="001656E7">
              <w:rPr>
                <w:noProof/>
                <w:webHidden/>
              </w:rPr>
              <w:fldChar w:fldCharType="separate"/>
            </w:r>
            <w:r w:rsidR="003C41DC">
              <w:rPr>
                <w:noProof/>
                <w:webHidden/>
              </w:rPr>
              <w:t>113</w:t>
            </w:r>
            <w:r w:rsidR="001656E7">
              <w:rPr>
                <w:noProof/>
                <w:webHidden/>
              </w:rPr>
              <w:fldChar w:fldCharType="end"/>
            </w:r>
          </w:hyperlink>
        </w:p>
        <w:p w:rsidR="008F0112" w:rsidRDefault="00B86AAF">
          <w:pPr>
            <w:pStyle w:val="Spistreci2"/>
            <w:tabs>
              <w:tab w:val="left" w:pos="660"/>
              <w:tab w:val="right" w:leader="dot" w:pos="9293"/>
            </w:tabs>
            <w:rPr>
              <w:rFonts w:asciiTheme="minorHAnsi" w:eastAsiaTheme="minorEastAsia" w:hAnsiTheme="minorHAnsi" w:cstheme="minorBidi"/>
              <w:noProof/>
              <w:sz w:val="22"/>
              <w:szCs w:val="22"/>
              <w:lang w:eastAsia="pl-PL"/>
            </w:rPr>
          </w:pPr>
          <w:hyperlink w:anchor="_Toc493947821" w:history="1">
            <w:r w:rsidR="008F0112" w:rsidRPr="000402E5">
              <w:rPr>
                <w:rStyle w:val="Hipercze"/>
                <w:rFonts w:eastAsia="Garamond"/>
                <w:noProof/>
              </w:rPr>
              <w:t>4.</w:t>
            </w:r>
            <w:r w:rsidR="008F0112">
              <w:rPr>
                <w:rFonts w:asciiTheme="minorHAnsi" w:eastAsiaTheme="minorEastAsia" w:hAnsiTheme="minorHAnsi" w:cstheme="minorBidi"/>
                <w:noProof/>
                <w:sz w:val="22"/>
                <w:szCs w:val="22"/>
                <w:lang w:eastAsia="pl-PL"/>
              </w:rPr>
              <w:tab/>
            </w:r>
            <w:r w:rsidR="008F0112" w:rsidRPr="000402E5">
              <w:rPr>
                <w:rStyle w:val="Hipercze"/>
                <w:noProof/>
              </w:rPr>
              <w:t>Komplementarność finansowa</w:t>
            </w:r>
            <w:r w:rsidR="008F0112">
              <w:rPr>
                <w:noProof/>
                <w:webHidden/>
              </w:rPr>
              <w:tab/>
            </w:r>
            <w:r w:rsidR="001656E7">
              <w:rPr>
                <w:noProof/>
                <w:webHidden/>
              </w:rPr>
              <w:fldChar w:fldCharType="begin"/>
            </w:r>
            <w:r w:rsidR="008F0112">
              <w:rPr>
                <w:noProof/>
                <w:webHidden/>
              </w:rPr>
              <w:instrText xml:space="preserve"> PAGEREF _Toc493947821 \h </w:instrText>
            </w:r>
            <w:r w:rsidR="001656E7">
              <w:rPr>
                <w:noProof/>
                <w:webHidden/>
              </w:rPr>
            </w:r>
            <w:r w:rsidR="001656E7">
              <w:rPr>
                <w:noProof/>
                <w:webHidden/>
              </w:rPr>
              <w:fldChar w:fldCharType="separate"/>
            </w:r>
            <w:r w:rsidR="003C41DC">
              <w:rPr>
                <w:noProof/>
                <w:webHidden/>
              </w:rPr>
              <w:t>114</w:t>
            </w:r>
            <w:r w:rsidR="001656E7">
              <w:rPr>
                <w:noProof/>
                <w:webHidden/>
              </w:rPr>
              <w:fldChar w:fldCharType="end"/>
            </w:r>
          </w:hyperlink>
        </w:p>
        <w:p w:rsidR="008F0112" w:rsidRDefault="00B86AAF">
          <w:pPr>
            <w:pStyle w:val="Spistreci2"/>
            <w:tabs>
              <w:tab w:val="left" w:pos="660"/>
              <w:tab w:val="right" w:leader="dot" w:pos="9293"/>
            </w:tabs>
            <w:rPr>
              <w:rFonts w:asciiTheme="minorHAnsi" w:eastAsiaTheme="minorEastAsia" w:hAnsiTheme="minorHAnsi" w:cstheme="minorBidi"/>
              <w:noProof/>
              <w:sz w:val="22"/>
              <w:szCs w:val="22"/>
              <w:lang w:eastAsia="pl-PL"/>
            </w:rPr>
          </w:pPr>
          <w:hyperlink w:anchor="_Toc493947822" w:history="1">
            <w:r w:rsidR="008F0112" w:rsidRPr="000402E5">
              <w:rPr>
                <w:rStyle w:val="Hipercze"/>
                <w:rFonts w:eastAsia="Garamond"/>
                <w:noProof/>
              </w:rPr>
              <w:t>5.</w:t>
            </w:r>
            <w:r w:rsidR="008F0112">
              <w:rPr>
                <w:rFonts w:asciiTheme="minorHAnsi" w:eastAsiaTheme="minorEastAsia" w:hAnsiTheme="minorHAnsi" w:cstheme="minorBidi"/>
                <w:noProof/>
                <w:sz w:val="22"/>
                <w:szCs w:val="22"/>
                <w:lang w:eastAsia="pl-PL"/>
              </w:rPr>
              <w:tab/>
            </w:r>
            <w:r w:rsidR="008F0112" w:rsidRPr="000402E5">
              <w:rPr>
                <w:rStyle w:val="Hipercze"/>
                <w:noProof/>
              </w:rPr>
              <w:t>Komplementarność międzyokresowa</w:t>
            </w:r>
            <w:r w:rsidR="008F0112">
              <w:rPr>
                <w:noProof/>
                <w:webHidden/>
              </w:rPr>
              <w:tab/>
            </w:r>
            <w:r w:rsidR="001656E7">
              <w:rPr>
                <w:noProof/>
                <w:webHidden/>
              </w:rPr>
              <w:fldChar w:fldCharType="begin"/>
            </w:r>
            <w:r w:rsidR="008F0112">
              <w:rPr>
                <w:noProof/>
                <w:webHidden/>
              </w:rPr>
              <w:instrText xml:space="preserve"> PAGEREF _Toc493947822 \h </w:instrText>
            </w:r>
            <w:r w:rsidR="001656E7">
              <w:rPr>
                <w:noProof/>
                <w:webHidden/>
              </w:rPr>
            </w:r>
            <w:r w:rsidR="001656E7">
              <w:rPr>
                <w:noProof/>
                <w:webHidden/>
              </w:rPr>
              <w:fldChar w:fldCharType="separate"/>
            </w:r>
            <w:r w:rsidR="003C41DC">
              <w:rPr>
                <w:noProof/>
                <w:webHidden/>
              </w:rPr>
              <w:t>114</w:t>
            </w:r>
            <w:r w:rsidR="001656E7">
              <w:rPr>
                <w:noProof/>
                <w:webHidden/>
              </w:rPr>
              <w:fldChar w:fldCharType="end"/>
            </w:r>
          </w:hyperlink>
        </w:p>
        <w:p w:rsidR="008F0112" w:rsidRDefault="00B86AAF">
          <w:pPr>
            <w:pStyle w:val="Spistreci1"/>
            <w:tabs>
              <w:tab w:val="left" w:pos="480"/>
              <w:tab w:val="right" w:leader="dot" w:pos="9293"/>
            </w:tabs>
            <w:rPr>
              <w:rFonts w:asciiTheme="minorHAnsi" w:eastAsiaTheme="minorEastAsia" w:hAnsiTheme="minorHAnsi" w:cstheme="minorBidi"/>
              <w:noProof/>
              <w:sz w:val="22"/>
              <w:szCs w:val="22"/>
              <w:lang w:eastAsia="pl-PL"/>
            </w:rPr>
          </w:pPr>
          <w:hyperlink w:anchor="_Toc493947823" w:history="1">
            <w:r w:rsidR="008F0112" w:rsidRPr="000402E5">
              <w:rPr>
                <w:rStyle w:val="Hipercze"/>
                <w:noProof/>
              </w:rPr>
              <w:t>X.</w:t>
            </w:r>
            <w:r w:rsidR="008F0112">
              <w:rPr>
                <w:rFonts w:asciiTheme="minorHAnsi" w:eastAsiaTheme="minorEastAsia" w:hAnsiTheme="minorHAnsi" w:cstheme="minorBidi"/>
                <w:noProof/>
                <w:sz w:val="22"/>
                <w:szCs w:val="22"/>
                <w:lang w:eastAsia="pl-PL"/>
              </w:rPr>
              <w:tab/>
            </w:r>
            <w:r w:rsidR="008F0112" w:rsidRPr="000402E5">
              <w:rPr>
                <w:rStyle w:val="Hipercze"/>
                <w:noProof/>
              </w:rPr>
              <w:t>MECHANIZM WŁĄCZENIA INTERESARIUSZY W PROCES REWITALIZACJI</w:t>
            </w:r>
            <w:r w:rsidR="008F0112">
              <w:rPr>
                <w:noProof/>
                <w:webHidden/>
              </w:rPr>
              <w:tab/>
            </w:r>
            <w:r w:rsidR="001656E7">
              <w:rPr>
                <w:noProof/>
                <w:webHidden/>
              </w:rPr>
              <w:fldChar w:fldCharType="begin"/>
            </w:r>
            <w:r w:rsidR="008F0112">
              <w:rPr>
                <w:noProof/>
                <w:webHidden/>
              </w:rPr>
              <w:instrText xml:space="preserve"> PAGEREF _Toc493947823 \h </w:instrText>
            </w:r>
            <w:r w:rsidR="001656E7">
              <w:rPr>
                <w:noProof/>
                <w:webHidden/>
              </w:rPr>
            </w:r>
            <w:r w:rsidR="001656E7">
              <w:rPr>
                <w:noProof/>
                <w:webHidden/>
              </w:rPr>
              <w:fldChar w:fldCharType="separate"/>
            </w:r>
            <w:r w:rsidR="003C41DC">
              <w:rPr>
                <w:noProof/>
                <w:webHidden/>
              </w:rPr>
              <w:t>116</w:t>
            </w:r>
            <w:r w:rsidR="001656E7">
              <w:rPr>
                <w:noProof/>
                <w:webHidden/>
              </w:rPr>
              <w:fldChar w:fldCharType="end"/>
            </w:r>
          </w:hyperlink>
        </w:p>
        <w:p w:rsidR="008F0112" w:rsidRDefault="00B86AAF">
          <w:pPr>
            <w:pStyle w:val="Spistreci1"/>
            <w:tabs>
              <w:tab w:val="left" w:pos="660"/>
              <w:tab w:val="right" w:leader="dot" w:pos="9293"/>
            </w:tabs>
            <w:rPr>
              <w:rFonts w:asciiTheme="minorHAnsi" w:eastAsiaTheme="minorEastAsia" w:hAnsiTheme="minorHAnsi" w:cstheme="minorBidi"/>
              <w:noProof/>
              <w:sz w:val="22"/>
              <w:szCs w:val="22"/>
              <w:lang w:eastAsia="pl-PL"/>
            </w:rPr>
          </w:pPr>
          <w:hyperlink w:anchor="_Toc493947824" w:history="1">
            <w:r w:rsidR="008F0112" w:rsidRPr="000402E5">
              <w:rPr>
                <w:rStyle w:val="Hipercze"/>
                <w:noProof/>
              </w:rPr>
              <w:t>XI.</w:t>
            </w:r>
            <w:r w:rsidR="008F0112">
              <w:rPr>
                <w:rFonts w:asciiTheme="minorHAnsi" w:eastAsiaTheme="minorEastAsia" w:hAnsiTheme="minorHAnsi" w:cstheme="minorBidi"/>
                <w:noProof/>
                <w:sz w:val="22"/>
                <w:szCs w:val="22"/>
                <w:lang w:eastAsia="pl-PL"/>
              </w:rPr>
              <w:tab/>
            </w:r>
            <w:r w:rsidR="008F0112" w:rsidRPr="000402E5">
              <w:rPr>
                <w:rStyle w:val="Hipercze"/>
                <w:noProof/>
              </w:rPr>
              <w:t>SZACUNKOWE RAMY FINANSOWE W ODNIESIENIU DO GŁÓWNYCH I UZUPEŁNIAJĄCYCH PROJEKTÓW/PRZEDSIĘWZIĘĆ REWITALIZACYJNYCH</w:t>
            </w:r>
            <w:r w:rsidR="008F0112">
              <w:rPr>
                <w:noProof/>
                <w:webHidden/>
              </w:rPr>
              <w:tab/>
            </w:r>
            <w:r w:rsidR="001656E7">
              <w:rPr>
                <w:noProof/>
                <w:webHidden/>
              </w:rPr>
              <w:fldChar w:fldCharType="begin"/>
            </w:r>
            <w:r w:rsidR="008F0112">
              <w:rPr>
                <w:noProof/>
                <w:webHidden/>
              </w:rPr>
              <w:instrText xml:space="preserve"> PAGEREF _Toc493947824 \h </w:instrText>
            </w:r>
            <w:r w:rsidR="001656E7">
              <w:rPr>
                <w:noProof/>
                <w:webHidden/>
              </w:rPr>
            </w:r>
            <w:r w:rsidR="001656E7">
              <w:rPr>
                <w:noProof/>
                <w:webHidden/>
              </w:rPr>
              <w:fldChar w:fldCharType="separate"/>
            </w:r>
            <w:r w:rsidR="003C41DC">
              <w:rPr>
                <w:noProof/>
                <w:webHidden/>
              </w:rPr>
              <w:t>119</w:t>
            </w:r>
            <w:r w:rsidR="001656E7">
              <w:rPr>
                <w:noProof/>
                <w:webHidden/>
              </w:rPr>
              <w:fldChar w:fldCharType="end"/>
            </w:r>
          </w:hyperlink>
        </w:p>
        <w:p w:rsidR="008F0112" w:rsidRDefault="00B86AAF">
          <w:pPr>
            <w:pStyle w:val="Spistreci1"/>
            <w:tabs>
              <w:tab w:val="left" w:pos="660"/>
              <w:tab w:val="right" w:leader="dot" w:pos="9293"/>
            </w:tabs>
            <w:rPr>
              <w:rFonts w:asciiTheme="minorHAnsi" w:eastAsiaTheme="minorEastAsia" w:hAnsiTheme="minorHAnsi" w:cstheme="minorBidi"/>
              <w:noProof/>
              <w:sz w:val="22"/>
              <w:szCs w:val="22"/>
              <w:lang w:eastAsia="pl-PL"/>
            </w:rPr>
          </w:pPr>
          <w:hyperlink w:anchor="_Toc493947825" w:history="1">
            <w:r w:rsidR="008F0112" w:rsidRPr="000402E5">
              <w:rPr>
                <w:rStyle w:val="Hipercze"/>
                <w:noProof/>
              </w:rPr>
              <w:t>XII.</w:t>
            </w:r>
            <w:r w:rsidR="008F0112">
              <w:rPr>
                <w:rFonts w:asciiTheme="minorHAnsi" w:eastAsiaTheme="minorEastAsia" w:hAnsiTheme="minorHAnsi" w:cstheme="minorBidi"/>
                <w:noProof/>
                <w:sz w:val="22"/>
                <w:szCs w:val="22"/>
                <w:lang w:eastAsia="pl-PL"/>
              </w:rPr>
              <w:tab/>
            </w:r>
            <w:r w:rsidR="008F0112" w:rsidRPr="000402E5">
              <w:rPr>
                <w:rStyle w:val="Hipercze"/>
                <w:noProof/>
              </w:rPr>
              <w:t>SYSTEM ZARZĄDZANIA REALIZACJĄ GPR</w:t>
            </w:r>
            <w:r w:rsidR="008F0112">
              <w:rPr>
                <w:noProof/>
                <w:webHidden/>
              </w:rPr>
              <w:tab/>
            </w:r>
            <w:r w:rsidR="001656E7">
              <w:rPr>
                <w:noProof/>
                <w:webHidden/>
              </w:rPr>
              <w:fldChar w:fldCharType="begin"/>
            </w:r>
            <w:r w:rsidR="008F0112">
              <w:rPr>
                <w:noProof/>
                <w:webHidden/>
              </w:rPr>
              <w:instrText xml:space="preserve"> PAGEREF _Toc493947825 \h </w:instrText>
            </w:r>
            <w:r w:rsidR="001656E7">
              <w:rPr>
                <w:noProof/>
                <w:webHidden/>
              </w:rPr>
            </w:r>
            <w:r w:rsidR="001656E7">
              <w:rPr>
                <w:noProof/>
                <w:webHidden/>
              </w:rPr>
              <w:fldChar w:fldCharType="separate"/>
            </w:r>
            <w:r w:rsidR="003C41DC">
              <w:rPr>
                <w:noProof/>
                <w:webHidden/>
              </w:rPr>
              <w:t>126</w:t>
            </w:r>
            <w:r w:rsidR="001656E7">
              <w:rPr>
                <w:noProof/>
                <w:webHidden/>
              </w:rPr>
              <w:fldChar w:fldCharType="end"/>
            </w:r>
          </w:hyperlink>
        </w:p>
        <w:p w:rsidR="008F0112" w:rsidRDefault="00B86AAF">
          <w:pPr>
            <w:pStyle w:val="Spistreci1"/>
            <w:tabs>
              <w:tab w:val="left" w:pos="880"/>
              <w:tab w:val="right" w:leader="dot" w:pos="9293"/>
            </w:tabs>
            <w:rPr>
              <w:rFonts w:asciiTheme="minorHAnsi" w:eastAsiaTheme="minorEastAsia" w:hAnsiTheme="minorHAnsi" w:cstheme="minorBidi"/>
              <w:noProof/>
              <w:sz w:val="22"/>
              <w:szCs w:val="22"/>
              <w:lang w:eastAsia="pl-PL"/>
            </w:rPr>
          </w:pPr>
          <w:hyperlink w:anchor="_Toc493947826" w:history="1">
            <w:r w:rsidR="008F0112" w:rsidRPr="000402E5">
              <w:rPr>
                <w:rStyle w:val="Hipercze"/>
                <w:noProof/>
              </w:rPr>
              <w:t>XIII.</w:t>
            </w:r>
            <w:r w:rsidR="008F0112">
              <w:rPr>
                <w:rFonts w:asciiTheme="minorHAnsi" w:eastAsiaTheme="minorEastAsia" w:hAnsiTheme="minorHAnsi" w:cstheme="minorBidi"/>
                <w:noProof/>
                <w:sz w:val="22"/>
                <w:szCs w:val="22"/>
                <w:lang w:eastAsia="pl-PL"/>
              </w:rPr>
              <w:tab/>
            </w:r>
            <w:r w:rsidR="008F0112" w:rsidRPr="000402E5">
              <w:rPr>
                <w:rStyle w:val="Hipercze"/>
                <w:noProof/>
              </w:rPr>
              <w:t>SYSTEM MONITORINGU I OCENY SKUTECZNOŚCI DZIAŁAŃ ORAZ MODYFIKACJI PROGRAMU</w:t>
            </w:r>
            <w:r w:rsidR="008F0112">
              <w:rPr>
                <w:noProof/>
                <w:webHidden/>
              </w:rPr>
              <w:tab/>
            </w:r>
            <w:r w:rsidR="001656E7">
              <w:rPr>
                <w:noProof/>
                <w:webHidden/>
              </w:rPr>
              <w:fldChar w:fldCharType="begin"/>
            </w:r>
            <w:r w:rsidR="008F0112">
              <w:rPr>
                <w:noProof/>
                <w:webHidden/>
              </w:rPr>
              <w:instrText xml:space="preserve"> PAGEREF _Toc493947826 \h </w:instrText>
            </w:r>
            <w:r w:rsidR="001656E7">
              <w:rPr>
                <w:noProof/>
                <w:webHidden/>
              </w:rPr>
            </w:r>
            <w:r w:rsidR="001656E7">
              <w:rPr>
                <w:noProof/>
                <w:webHidden/>
              </w:rPr>
              <w:fldChar w:fldCharType="separate"/>
            </w:r>
            <w:r w:rsidR="003C41DC">
              <w:rPr>
                <w:noProof/>
                <w:webHidden/>
              </w:rPr>
              <w:t>128</w:t>
            </w:r>
            <w:r w:rsidR="001656E7">
              <w:rPr>
                <w:noProof/>
                <w:webHidden/>
              </w:rPr>
              <w:fldChar w:fldCharType="end"/>
            </w:r>
          </w:hyperlink>
        </w:p>
        <w:p w:rsidR="008F0112" w:rsidRDefault="00B86AAF">
          <w:pPr>
            <w:pStyle w:val="Spistreci1"/>
            <w:tabs>
              <w:tab w:val="left" w:pos="880"/>
              <w:tab w:val="right" w:leader="dot" w:pos="9293"/>
            </w:tabs>
            <w:rPr>
              <w:rFonts w:asciiTheme="minorHAnsi" w:eastAsiaTheme="minorEastAsia" w:hAnsiTheme="minorHAnsi" w:cstheme="minorBidi"/>
              <w:noProof/>
              <w:sz w:val="22"/>
              <w:szCs w:val="22"/>
              <w:lang w:eastAsia="pl-PL"/>
            </w:rPr>
          </w:pPr>
          <w:hyperlink w:anchor="_Toc493947827" w:history="1">
            <w:r w:rsidR="008F0112" w:rsidRPr="000402E5">
              <w:rPr>
                <w:rStyle w:val="Hipercze"/>
                <w:noProof/>
              </w:rPr>
              <w:t>XIV.</w:t>
            </w:r>
            <w:r w:rsidR="008F0112">
              <w:rPr>
                <w:rFonts w:asciiTheme="minorHAnsi" w:eastAsiaTheme="minorEastAsia" w:hAnsiTheme="minorHAnsi" w:cstheme="minorBidi"/>
                <w:noProof/>
                <w:sz w:val="22"/>
                <w:szCs w:val="22"/>
                <w:lang w:eastAsia="pl-PL"/>
              </w:rPr>
              <w:tab/>
            </w:r>
            <w:r w:rsidR="008F0112" w:rsidRPr="000402E5">
              <w:rPr>
                <w:rStyle w:val="Hipercze"/>
                <w:noProof/>
              </w:rPr>
              <w:t>WYKAZ NIEZBĘDNYCH ZMIAN I OPINII</w:t>
            </w:r>
            <w:r w:rsidR="008F0112">
              <w:rPr>
                <w:noProof/>
                <w:webHidden/>
              </w:rPr>
              <w:tab/>
            </w:r>
            <w:r w:rsidR="001656E7">
              <w:rPr>
                <w:noProof/>
                <w:webHidden/>
              </w:rPr>
              <w:fldChar w:fldCharType="begin"/>
            </w:r>
            <w:r w:rsidR="008F0112">
              <w:rPr>
                <w:noProof/>
                <w:webHidden/>
              </w:rPr>
              <w:instrText xml:space="preserve"> PAGEREF _Toc493947827 \h </w:instrText>
            </w:r>
            <w:r w:rsidR="001656E7">
              <w:rPr>
                <w:noProof/>
                <w:webHidden/>
              </w:rPr>
            </w:r>
            <w:r w:rsidR="001656E7">
              <w:rPr>
                <w:noProof/>
                <w:webHidden/>
              </w:rPr>
              <w:fldChar w:fldCharType="separate"/>
            </w:r>
            <w:r w:rsidR="003C41DC">
              <w:rPr>
                <w:noProof/>
                <w:webHidden/>
              </w:rPr>
              <w:t>132</w:t>
            </w:r>
            <w:r w:rsidR="001656E7">
              <w:rPr>
                <w:noProof/>
                <w:webHidden/>
              </w:rPr>
              <w:fldChar w:fldCharType="end"/>
            </w:r>
          </w:hyperlink>
        </w:p>
        <w:p w:rsidR="008F0112" w:rsidRDefault="00B86AAF">
          <w:pPr>
            <w:pStyle w:val="Spistreci2"/>
            <w:tabs>
              <w:tab w:val="right" w:leader="dot" w:pos="9293"/>
            </w:tabs>
            <w:rPr>
              <w:rFonts w:asciiTheme="minorHAnsi" w:eastAsiaTheme="minorEastAsia" w:hAnsiTheme="minorHAnsi" w:cstheme="minorBidi"/>
              <w:noProof/>
              <w:sz w:val="22"/>
              <w:szCs w:val="22"/>
              <w:lang w:eastAsia="pl-PL"/>
            </w:rPr>
          </w:pPr>
          <w:hyperlink w:anchor="_Toc493947828" w:history="1">
            <w:r w:rsidR="008F0112" w:rsidRPr="000402E5">
              <w:rPr>
                <w:rStyle w:val="Hipercze"/>
                <w:noProof/>
              </w:rPr>
              <w:t>Ocena oddziaływania na środowisko Gminnego Programu Rewitalizacji</w:t>
            </w:r>
            <w:r w:rsidR="008F0112">
              <w:rPr>
                <w:noProof/>
                <w:webHidden/>
              </w:rPr>
              <w:tab/>
            </w:r>
            <w:r w:rsidR="001656E7">
              <w:rPr>
                <w:noProof/>
                <w:webHidden/>
              </w:rPr>
              <w:fldChar w:fldCharType="begin"/>
            </w:r>
            <w:r w:rsidR="008F0112">
              <w:rPr>
                <w:noProof/>
                <w:webHidden/>
              </w:rPr>
              <w:instrText xml:space="preserve"> PAGEREF _Toc493947828 \h </w:instrText>
            </w:r>
            <w:r w:rsidR="001656E7">
              <w:rPr>
                <w:noProof/>
                <w:webHidden/>
              </w:rPr>
            </w:r>
            <w:r w:rsidR="001656E7">
              <w:rPr>
                <w:noProof/>
                <w:webHidden/>
              </w:rPr>
              <w:fldChar w:fldCharType="separate"/>
            </w:r>
            <w:r w:rsidR="003C41DC">
              <w:rPr>
                <w:noProof/>
                <w:webHidden/>
              </w:rPr>
              <w:t>132</w:t>
            </w:r>
            <w:r w:rsidR="001656E7">
              <w:rPr>
                <w:noProof/>
                <w:webHidden/>
              </w:rPr>
              <w:fldChar w:fldCharType="end"/>
            </w:r>
          </w:hyperlink>
        </w:p>
        <w:p w:rsidR="008F0112" w:rsidRDefault="00B86AAF">
          <w:pPr>
            <w:pStyle w:val="Spistreci2"/>
            <w:tabs>
              <w:tab w:val="right" w:leader="dot" w:pos="9293"/>
            </w:tabs>
            <w:rPr>
              <w:rFonts w:asciiTheme="minorHAnsi" w:eastAsiaTheme="minorEastAsia" w:hAnsiTheme="minorHAnsi" w:cstheme="minorBidi"/>
              <w:noProof/>
              <w:sz w:val="22"/>
              <w:szCs w:val="22"/>
              <w:lang w:eastAsia="pl-PL"/>
            </w:rPr>
          </w:pPr>
          <w:hyperlink w:anchor="_Toc493947829" w:history="1">
            <w:r w:rsidR="008F0112" w:rsidRPr="000402E5">
              <w:rPr>
                <w:rStyle w:val="Hipercze"/>
                <w:noProof/>
              </w:rPr>
              <w:t>Gminny Program Rewitalizacji a ochrona zabytków</w:t>
            </w:r>
            <w:r w:rsidR="008F0112">
              <w:rPr>
                <w:noProof/>
                <w:webHidden/>
              </w:rPr>
              <w:tab/>
            </w:r>
            <w:r w:rsidR="001656E7">
              <w:rPr>
                <w:noProof/>
                <w:webHidden/>
              </w:rPr>
              <w:fldChar w:fldCharType="begin"/>
            </w:r>
            <w:r w:rsidR="008F0112">
              <w:rPr>
                <w:noProof/>
                <w:webHidden/>
              </w:rPr>
              <w:instrText xml:space="preserve"> PAGEREF _Toc493947829 \h </w:instrText>
            </w:r>
            <w:r w:rsidR="001656E7">
              <w:rPr>
                <w:noProof/>
                <w:webHidden/>
              </w:rPr>
            </w:r>
            <w:r w:rsidR="001656E7">
              <w:rPr>
                <w:noProof/>
                <w:webHidden/>
              </w:rPr>
              <w:fldChar w:fldCharType="separate"/>
            </w:r>
            <w:r w:rsidR="003C41DC">
              <w:rPr>
                <w:noProof/>
                <w:webHidden/>
              </w:rPr>
              <w:t>134</w:t>
            </w:r>
            <w:r w:rsidR="001656E7">
              <w:rPr>
                <w:noProof/>
                <w:webHidden/>
              </w:rPr>
              <w:fldChar w:fldCharType="end"/>
            </w:r>
          </w:hyperlink>
        </w:p>
        <w:p w:rsidR="008F0112" w:rsidRDefault="00B86AAF">
          <w:pPr>
            <w:pStyle w:val="Spistreci2"/>
            <w:tabs>
              <w:tab w:val="right" w:leader="dot" w:pos="9293"/>
            </w:tabs>
            <w:rPr>
              <w:rFonts w:asciiTheme="minorHAnsi" w:eastAsiaTheme="minorEastAsia" w:hAnsiTheme="minorHAnsi" w:cstheme="minorBidi"/>
              <w:noProof/>
              <w:sz w:val="22"/>
              <w:szCs w:val="22"/>
              <w:lang w:eastAsia="pl-PL"/>
            </w:rPr>
          </w:pPr>
          <w:hyperlink w:anchor="_Toc493947830" w:history="1">
            <w:r w:rsidR="008F0112" w:rsidRPr="000402E5">
              <w:rPr>
                <w:rStyle w:val="Hipercze"/>
                <w:noProof/>
              </w:rPr>
              <w:t>Gminny Program Rewitalizacji a ochrona przyrody</w:t>
            </w:r>
            <w:r w:rsidR="008F0112">
              <w:rPr>
                <w:noProof/>
                <w:webHidden/>
              </w:rPr>
              <w:tab/>
            </w:r>
            <w:r w:rsidR="001656E7">
              <w:rPr>
                <w:noProof/>
                <w:webHidden/>
              </w:rPr>
              <w:fldChar w:fldCharType="begin"/>
            </w:r>
            <w:r w:rsidR="008F0112">
              <w:rPr>
                <w:noProof/>
                <w:webHidden/>
              </w:rPr>
              <w:instrText xml:space="preserve"> PAGEREF _Toc493947830 \h </w:instrText>
            </w:r>
            <w:r w:rsidR="001656E7">
              <w:rPr>
                <w:noProof/>
                <w:webHidden/>
              </w:rPr>
            </w:r>
            <w:r w:rsidR="001656E7">
              <w:rPr>
                <w:noProof/>
                <w:webHidden/>
              </w:rPr>
              <w:fldChar w:fldCharType="separate"/>
            </w:r>
            <w:r w:rsidR="003C41DC">
              <w:rPr>
                <w:noProof/>
                <w:webHidden/>
              </w:rPr>
              <w:t>134</w:t>
            </w:r>
            <w:r w:rsidR="001656E7">
              <w:rPr>
                <w:noProof/>
                <w:webHidden/>
              </w:rPr>
              <w:fldChar w:fldCharType="end"/>
            </w:r>
          </w:hyperlink>
        </w:p>
        <w:p w:rsidR="008F0112" w:rsidRDefault="00B86AAF">
          <w:pPr>
            <w:pStyle w:val="Spistreci2"/>
            <w:tabs>
              <w:tab w:val="right" w:leader="dot" w:pos="9293"/>
            </w:tabs>
            <w:rPr>
              <w:rFonts w:asciiTheme="minorHAnsi" w:eastAsiaTheme="minorEastAsia" w:hAnsiTheme="minorHAnsi" w:cstheme="minorBidi"/>
              <w:noProof/>
              <w:sz w:val="22"/>
              <w:szCs w:val="22"/>
              <w:lang w:eastAsia="pl-PL"/>
            </w:rPr>
          </w:pPr>
          <w:hyperlink w:anchor="_Toc493947831" w:history="1">
            <w:r w:rsidR="008F0112" w:rsidRPr="000402E5">
              <w:rPr>
                <w:rStyle w:val="Hipercze"/>
                <w:noProof/>
              </w:rPr>
              <w:t>Gminny Program Rewitalizacji a obszary szczególnie zagrożone powodzią oraz obszary osuwania się mas ziemnych</w:t>
            </w:r>
            <w:r w:rsidR="008F0112">
              <w:rPr>
                <w:noProof/>
                <w:webHidden/>
              </w:rPr>
              <w:tab/>
            </w:r>
            <w:r w:rsidR="001656E7">
              <w:rPr>
                <w:noProof/>
                <w:webHidden/>
              </w:rPr>
              <w:fldChar w:fldCharType="begin"/>
            </w:r>
            <w:r w:rsidR="008F0112">
              <w:rPr>
                <w:noProof/>
                <w:webHidden/>
              </w:rPr>
              <w:instrText xml:space="preserve"> PAGEREF _Toc493947831 \h </w:instrText>
            </w:r>
            <w:r w:rsidR="001656E7">
              <w:rPr>
                <w:noProof/>
                <w:webHidden/>
              </w:rPr>
            </w:r>
            <w:r w:rsidR="001656E7">
              <w:rPr>
                <w:noProof/>
                <w:webHidden/>
              </w:rPr>
              <w:fldChar w:fldCharType="separate"/>
            </w:r>
            <w:r w:rsidR="003C41DC">
              <w:rPr>
                <w:noProof/>
                <w:webHidden/>
              </w:rPr>
              <w:t>134</w:t>
            </w:r>
            <w:r w:rsidR="001656E7">
              <w:rPr>
                <w:noProof/>
                <w:webHidden/>
              </w:rPr>
              <w:fldChar w:fldCharType="end"/>
            </w:r>
          </w:hyperlink>
        </w:p>
        <w:p w:rsidR="008F0112" w:rsidRDefault="00B86AAF">
          <w:pPr>
            <w:pStyle w:val="Spistreci2"/>
            <w:tabs>
              <w:tab w:val="right" w:leader="dot" w:pos="9293"/>
            </w:tabs>
            <w:rPr>
              <w:rFonts w:asciiTheme="minorHAnsi" w:eastAsiaTheme="minorEastAsia" w:hAnsiTheme="minorHAnsi" w:cstheme="minorBidi"/>
              <w:noProof/>
              <w:sz w:val="22"/>
              <w:szCs w:val="22"/>
              <w:lang w:eastAsia="pl-PL"/>
            </w:rPr>
          </w:pPr>
          <w:hyperlink w:anchor="_Toc493947832" w:history="1">
            <w:r w:rsidR="008F0112" w:rsidRPr="000402E5">
              <w:rPr>
                <w:rStyle w:val="Hipercze"/>
                <w:noProof/>
              </w:rPr>
              <w:t>Wykaz zmian w uchwałach</w:t>
            </w:r>
            <w:r w:rsidR="008F0112">
              <w:rPr>
                <w:noProof/>
                <w:webHidden/>
              </w:rPr>
              <w:tab/>
            </w:r>
            <w:r w:rsidR="001656E7">
              <w:rPr>
                <w:noProof/>
                <w:webHidden/>
              </w:rPr>
              <w:fldChar w:fldCharType="begin"/>
            </w:r>
            <w:r w:rsidR="008F0112">
              <w:rPr>
                <w:noProof/>
                <w:webHidden/>
              </w:rPr>
              <w:instrText xml:space="preserve"> PAGEREF _Toc493947832 \h </w:instrText>
            </w:r>
            <w:r w:rsidR="001656E7">
              <w:rPr>
                <w:noProof/>
                <w:webHidden/>
              </w:rPr>
            </w:r>
            <w:r w:rsidR="001656E7">
              <w:rPr>
                <w:noProof/>
                <w:webHidden/>
              </w:rPr>
              <w:fldChar w:fldCharType="separate"/>
            </w:r>
            <w:r w:rsidR="003C41DC">
              <w:rPr>
                <w:noProof/>
                <w:webHidden/>
              </w:rPr>
              <w:t>135</w:t>
            </w:r>
            <w:r w:rsidR="001656E7">
              <w:rPr>
                <w:noProof/>
                <w:webHidden/>
              </w:rPr>
              <w:fldChar w:fldCharType="end"/>
            </w:r>
          </w:hyperlink>
        </w:p>
        <w:p w:rsidR="008F0112" w:rsidRDefault="00B86AAF">
          <w:pPr>
            <w:pStyle w:val="Spistreci2"/>
            <w:tabs>
              <w:tab w:val="right" w:leader="dot" w:pos="9293"/>
            </w:tabs>
            <w:rPr>
              <w:rFonts w:asciiTheme="minorHAnsi" w:eastAsiaTheme="minorEastAsia" w:hAnsiTheme="minorHAnsi" w:cstheme="minorBidi"/>
              <w:noProof/>
              <w:sz w:val="22"/>
              <w:szCs w:val="22"/>
              <w:lang w:eastAsia="pl-PL"/>
            </w:rPr>
          </w:pPr>
          <w:hyperlink w:anchor="_Toc493947833" w:history="1">
            <w:r w:rsidR="008F0112" w:rsidRPr="000402E5">
              <w:rPr>
                <w:rStyle w:val="Hipercze"/>
                <w:noProof/>
              </w:rPr>
              <w:t>Wykaz niezbędnych opinii</w:t>
            </w:r>
            <w:r w:rsidR="008F0112">
              <w:rPr>
                <w:noProof/>
                <w:webHidden/>
              </w:rPr>
              <w:tab/>
            </w:r>
            <w:r w:rsidR="001656E7">
              <w:rPr>
                <w:noProof/>
                <w:webHidden/>
              </w:rPr>
              <w:fldChar w:fldCharType="begin"/>
            </w:r>
            <w:r w:rsidR="008F0112">
              <w:rPr>
                <w:noProof/>
                <w:webHidden/>
              </w:rPr>
              <w:instrText xml:space="preserve"> PAGEREF _Toc493947833 \h </w:instrText>
            </w:r>
            <w:r w:rsidR="001656E7">
              <w:rPr>
                <w:noProof/>
                <w:webHidden/>
              </w:rPr>
            </w:r>
            <w:r w:rsidR="001656E7">
              <w:rPr>
                <w:noProof/>
                <w:webHidden/>
              </w:rPr>
              <w:fldChar w:fldCharType="separate"/>
            </w:r>
            <w:r w:rsidR="003C41DC">
              <w:rPr>
                <w:noProof/>
                <w:webHidden/>
              </w:rPr>
              <w:t>136</w:t>
            </w:r>
            <w:r w:rsidR="001656E7">
              <w:rPr>
                <w:noProof/>
                <w:webHidden/>
              </w:rPr>
              <w:fldChar w:fldCharType="end"/>
            </w:r>
          </w:hyperlink>
        </w:p>
        <w:p w:rsidR="008F0112" w:rsidRDefault="00B86AAF">
          <w:pPr>
            <w:pStyle w:val="Spistreci1"/>
            <w:tabs>
              <w:tab w:val="right" w:leader="dot" w:pos="9293"/>
            </w:tabs>
            <w:rPr>
              <w:rFonts w:asciiTheme="minorHAnsi" w:eastAsiaTheme="minorEastAsia" w:hAnsiTheme="minorHAnsi" w:cstheme="minorBidi"/>
              <w:noProof/>
              <w:sz w:val="22"/>
              <w:szCs w:val="22"/>
              <w:lang w:eastAsia="pl-PL"/>
            </w:rPr>
          </w:pPr>
          <w:hyperlink w:anchor="_Toc493947834" w:history="1">
            <w:r w:rsidR="008F0112" w:rsidRPr="000402E5">
              <w:rPr>
                <w:rStyle w:val="Hipercze"/>
                <w:noProof/>
              </w:rPr>
              <w:t>Załączniki:</w:t>
            </w:r>
            <w:r w:rsidR="008F0112">
              <w:rPr>
                <w:noProof/>
                <w:webHidden/>
              </w:rPr>
              <w:tab/>
            </w:r>
            <w:r w:rsidR="001656E7">
              <w:rPr>
                <w:noProof/>
                <w:webHidden/>
              </w:rPr>
              <w:fldChar w:fldCharType="begin"/>
            </w:r>
            <w:r w:rsidR="008F0112">
              <w:rPr>
                <w:noProof/>
                <w:webHidden/>
              </w:rPr>
              <w:instrText xml:space="preserve"> PAGEREF _Toc493947834 \h </w:instrText>
            </w:r>
            <w:r w:rsidR="001656E7">
              <w:rPr>
                <w:noProof/>
                <w:webHidden/>
              </w:rPr>
            </w:r>
            <w:r w:rsidR="001656E7">
              <w:rPr>
                <w:noProof/>
                <w:webHidden/>
              </w:rPr>
              <w:fldChar w:fldCharType="separate"/>
            </w:r>
            <w:r w:rsidR="003C41DC">
              <w:rPr>
                <w:noProof/>
                <w:webHidden/>
              </w:rPr>
              <w:t>138</w:t>
            </w:r>
            <w:r w:rsidR="001656E7">
              <w:rPr>
                <w:noProof/>
                <w:webHidden/>
              </w:rPr>
              <w:fldChar w:fldCharType="end"/>
            </w:r>
          </w:hyperlink>
        </w:p>
        <w:p w:rsidR="008F0112" w:rsidRDefault="00B86AAF">
          <w:pPr>
            <w:pStyle w:val="Spistreci2"/>
            <w:tabs>
              <w:tab w:val="right" w:leader="dot" w:pos="9293"/>
            </w:tabs>
            <w:rPr>
              <w:rFonts w:asciiTheme="minorHAnsi" w:eastAsiaTheme="minorEastAsia" w:hAnsiTheme="minorHAnsi" w:cstheme="minorBidi"/>
              <w:noProof/>
              <w:sz w:val="22"/>
              <w:szCs w:val="22"/>
              <w:lang w:eastAsia="pl-PL"/>
            </w:rPr>
          </w:pPr>
          <w:hyperlink w:anchor="_Toc493947835" w:history="1">
            <w:r w:rsidR="008F0112" w:rsidRPr="000402E5">
              <w:rPr>
                <w:rStyle w:val="Hipercze"/>
                <w:noProof/>
              </w:rPr>
              <w:t>Załącznik nr 1 – Wzór ankiety</w:t>
            </w:r>
            <w:r w:rsidR="008F0112">
              <w:rPr>
                <w:noProof/>
                <w:webHidden/>
              </w:rPr>
              <w:tab/>
            </w:r>
            <w:r w:rsidR="001656E7">
              <w:rPr>
                <w:noProof/>
                <w:webHidden/>
              </w:rPr>
              <w:fldChar w:fldCharType="begin"/>
            </w:r>
            <w:r w:rsidR="008F0112">
              <w:rPr>
                <w:noProof/>
                <w:webHidden/>
              </w:rPr>
              <w:instrText xml:space="preserve"> PAGEREF _Toc493947835 \h </w:instrText>
            </w:r>
            <w:r w:rsidR="001656E7">
              <w:rPr>
                <w:noProof/>
                <w:webHidden/>
              </w:rPr>
            </w:r>
            <w:r w:rsidR="001656E7">
              <w:rPr>
                <w:noProof/>
                <w:webHidden/>
              </w:rPr>
              <w:fldChar w:fldCharType="separate"/>
            </w:r>
            <w:r w:rsidR="003C41DC">
              <w:rPr>
                <w:noProof/>
                <w:webHidden/>
              </w:rPr>
              <w:t>138</w:t>
            </w:r>
            <w:r w:rsidR="001656E7">
              <w:rPr>
                <w:noProof/>
                <w:webHidden/>
              </w:rPr>
              <w:fldChar w:fldCharType="end"/>
            </w:r>
          </w:hyperlink>
        </w:p>
        <w:p w:rsidR="008F0112" w:rsidRDefault="00B86AAF">
          <w:pPr>
            <w:pStyle w:val="Spistreci2"/>
            <w:tabs>
              <w:tab w:val="right" w:leader="dot" w:pos="9293"/>
            </w:tabs>
            <w:rPr>
              <w:rFonts w:asciiTheme="minorHAnsi" w:eastAsiaTheme="minorEastAsia" w:hAnsiTheme="minorHAnsi" w:cstheme="minorBidi"/>
              <w:noProof/>
              <w:sz w:val="22"/>
              <w:szCs w:val="22"/>
              <w:lang w:eastAsia="pl-PL"/>
            </w:rPr>
          </w:pPr>
          <w:hyperlink w:anchor="_Toc493947836" w:history="1">
            <w:r w:rsidR="008F0112" w:rsidRPr="000402E5">
              <w:rPr>
                <w:rStyle w:val="Hipercze"/>
                <w:noProof/>
              </w:rPr>
              <w:t xml:space="preserve">Załącznik nr 2 – </w:t>
            </w:r>
            <w:r w:rsidR="008F0112" w:rsidRPr="00900FF7">
              <w:rPr>
                <w:rStyle w:val="Hipercze"/>
                <w:noProof/>
                <w:sz w:val="22"/>
                <w:szCs w:val="22"/>
              </w:rPr>
              <w:t>Wzór formularza konsultacji obszaru zdegradowanego i obszaru rewitalizacji</w:t>
            </w:r>
            <w:r w:rsidR="008F0112">
              <w:rPr>
                <w:noProof/>
                <w:webHidden/>
              </w:rPr>
              <w:tab/>
            </w:r>
            <w:r w:rsidR="001656E7">
              <w:rPr>
                <w:noProof/>
                <w:webHidden/>
              </w:rPr>
              <w:fldChar w:fldCharType="begin"/>
            </w:r>
            <w:r w:rsidR="008F0112">
              <w:rPr>
                <w:noProof/>
                <w:webHidden/>
              </w:rPr>
              <w:instrText xml:space="preserve"> PAGEREF _Toc493947836 \h </w:instrText>
            </w:r>
            <w:r w:rsidR="001656E7">
              <w:rPr>
                <w:noProof/>
                <w:webHidden/>
              </w:rPr>
            </w:r>
            <w:r w:rsidR="001656E7">
              <w:rPr>
                <w:noProof/>
                <w:webHidden/>
              </w:rPr>
              <w:fldChar w:fldCharType="separate"/>
            </w:r>
            <w:r w:rsidR="003C41DC">
              <w:rPr>
                <w:noProof/>
                <w:webHidden/>
              </w:rPr>
              <w:t>142</w:t>
            </w:r>
            <w:r w:rsidR="001656E7">
              <w:rPr>
                <w:noProof/>
                <w:webHidden/>
              </w:rPr>
              <w:fldChar w:fldCharType="end"/>
            </w:r>
          </w:hyperlink>
        </w:p>
        <w:p w:rsidR="008F0112" w:rsidRDefault="00B86AAF">
          <w:pPr>
            <w:pStyle w:val="Spistreci2"/>
            <w:tabs>
              <w:tab w:val="right" w:leader="dot" w:pos="9293"/>
            </w:tabs>
            <w:rPr>
              <w:rFonts w:asciiTheme="minorHAnsi" w:eastAsiaTheme="minorEastAsia" w:hAnsiTheme="minorHAnsi" w:cstheme="minorBidi"/>
              <w:noProof/>
              <w:sz w:val="22"/>
              <w:szCs w:val="22"/>
              <w:lang w:eastAsia="pl-PL"/>
            </w:rPr>
          </w:pPr>
          <w:hyperlink w:anchor="_Toc493947837" w:history="1">
            <w:r w:rsidR="008F0112" w:rsidRPr="000402E5">
              <w:rPr>
                <w:rStyle w:val="Hipercze"/>
                <w:noProof/>
              </w:rPr>
              <w:t>Załącznik nr 3 – Wzór fiszki projektowej</w:t>
            </w:r>
            <w:r w:rsidR="008F0112">
              <w:rPr>
                <w:noProof/>
                <w:webHidden/>
              </w:rPr>
              <w:tab/>
            </w:r>
            <w:r w:rsidR="001656E7">
              <w:rPr>
                <w:noProof/>
                <w:webHidden/>
              </w:rPr>
              <w:fldChar w:fldCharType="begin"/>
            </w:r>
            <w:r w:rsidR="008F0112">
              <w:rPr>
                <w:noProof/>
                <w:webHidden/>
              </w:rPr>
              <w:instrText xml:space="preserve"> PAGEREF _Toc493947837 \h </w:instrText>
            </w:r>
            <w:r w:rsidR="001656E7">
              <w:rPr>
                <w:noProof/>
                <w:webHidden/>
              </w:rPr>
            </w:r>
            <w:r w:rsidR="001656E7">
              <w:rPr>
                <w:noProof/>
                <w:webHidden/>
              </w:rPr>
              <w:fldChar w:fldCharType="separate"/>
            </w:r>
            <w:r w:rsidR="003C41DC">
              <w:rPr>
                <w:noProof/>
                <w:webHidden/>
              </w:rPr>
              <w:t>145</w:t>
            </w:r>
            <w:r w:rsidR="001656E7">
              <w:rPr>
                <w:noProof/>
                <w:webHidden/>
              </w:rPr>
              <w:fldChar w:fldCharType="end"/>
            </w:r>
          </w:hyperlink>
        </w:p>
        <w:p w:rsidR="008F0112" w:rsidRDefault="00B86AAF">
          <w:pPr>
            <w:pStyle w:val="Spistreci2"/>
            <w:tabs>
              <w:tab w:val="right" w:leader="dot" w:pos="9293"/>
            </w:tabs>
            <w:rPr>
              <w:rFonts w:asciiTheme="minorHAnsi" w:eastAsiaTheme="minorEastAsia" w:hAnsiTheme="minorHAnsi" w:cstheme="minorBidi"/>
              <w:noProof/>
              <w:sz w:val="22"/>
              <w:szCs w:val="22"/>
              <w:lang w:eastAsia="pl-PL"/>
            </w:rPr>
          </w:pPr>
          <w:hyperlink w:anchor="_Toc493947838" w:history="1">
            <w:r w:rsidR="008F0112" w:rsidRPr="000402E5">
              <w:rPr>
                <w:rStyle w:val="Hipercze"/>
                <w:iCs/>
                <w:noProof/>
                <w:spacing w:val="15"/>
              </w:rPr>
              <w:t>Załącznik nr 4 – Wyniki badań ankietowych i konsultacji społecznych dotyczących obszaru zdegradowanego i obszaru rewitalizacji</w:t>
            </w:r>
            <w:r w:rsidR="008F0112">
              <w:rPr>
                <w:noProof/>
                <w:webHidden/>
              </w:rPr>
              <w:tab/>
            </w:r>
            <w:r w:rsidR="001656E7">
              <w:rPr>
                <w:noProof/>
                <w:webHidden/>
              </w:rPr>
              <w:fldChar w:fldCharType="begin"/>
            </w:r>
            <w:r w:rsidR="008F0112">
              <w:rPr>
                <w:noProof/>
                <w:webHidden/>
              </w:rPr>
              <w:instrText xml:space="preserve"> PAGEREF _Toc493947838 \h </w:instrText>
            </w:r>
            <w:r w:rsidR="001656E7">
              <w:rPr>
                <w:noProof/>
                <w:webHidden/>
              </w:rPr>
            </w:r>
            <w:r w:rsidR="001656E7">
              <w:rPr>
                <w:noProof/>
                <w:webHidden/>
              </w:rPr>
              <w:fldChar w:fldCharType="separate"/>
            </w:r>
            <w:r w:rsidR="003C41DC">
              <w:rPr>
                <w:noProof/>
                <w:webHidden/>
              </w:rPr>
              <w:t>148</w:t>
            </w:r>
            <w:r w:rsidR="001656E7">
              <w:rPr>
                <w:noProof/>
                <w:webHidden/>
              </w:rPr>
              <w:fldChar w:fldCharType="end"/>
            </w:r>
          </w:hyperlink>
        </w:p>
        <w:p w:rsidR="00282A1A" w:rsidRDefault="001656E7">
          <w:r>
            <w:fldChar w:fldCharType="end"/>
          </w:r>
        </w:p>
      </w:sdtContent>
    </w:sdt>
    <w:p w:rsidR="003E4973" w:rsidRDefault="003E4973" w:rsidP="003E4973">
      <w:pPr>
        <w:rPr>
          <w:b/>
          <w:sz w:val="28"/>
          <w:szCs w:val="28"/>
        </w:rPr>
      </w:pPr>
    </w:p>
    <w:p w:rsidR="006A6794" w:rsidRDefault="006A6794" w:rsidP="0063504F"/>
    <w:p w:rsidR="006A6794" w:rsidRDefault="004F56CE" w:rsidP="0063504F">
      <w:r>
        <w:t>Spis Tabel:</w:t>
      </w:r>
    </w:p>
    <w:p w:rsidR="008A6000" w:rsidRDefault="008A6000" w:rsidP="008A6000">
      <w:pPr>
        <w:spacing w:line="276" w:lineRule="auto"/>
        <w:rPr>
          <w:i/>
        </w:rPr>
      </w:pPr>
      <w:r w:rsidRPr="006D5A74">
        <w:rPr>
          <w:i/>
        </w:rPr>
        <w:t>Tabela 1. Liczba mieszkańców gminy Papowo Biskupie</w:t>
      </w:r>
    </w:p>
    <w:p w:rsidR="008A6000" w:rsidRDefault="008A6000" w:rsidP="008A6000">
      <w:pPr>
        <w:spacing w:line="276" w:lineRule="auto"/>
        <w:rPr>
          <w:i/>
        </w:rPr>
      </w:pPr>
      <w:r w:rsidRPr="00EA5E6C">
        <w:rPr>
          <w:i/>
        </w:rPr>
        <w:t>Tabela</w:t>
      </w:r>
      <w:r>
        <w:rPr>
          <w:i/>
        </w:rPr>
        <w:t xml:space="preserve"> 2</w:t>
      </w:r>
      <w:r w:rsidRPr="00EA5E6C">
        <w:rPr>
          <w:i/>
        </w:rPr>
        <w:t>. Struktura bezrobocia w gminie Papowo Biskupie</w:t>
      </w:r>
    </w:p>
    <w:p w:rsidR="008A6000" w:rsidRDefault="008A6000" w:rsidP="008A6000">
      <w:pPr>
        <w:spacing w:line="276" w:lineRule="auto"/>
        <w:ind w:right="-424"/>
        <w:rPr>
          <w:i/>
          <w:sz w:val="22"/>
          <w:szCs w:val="22"/>
        </w:rPr>
      </w:pPr>
      <w:r>
        <w:rPr>
          <w:i/>
          <w:sz w:val="22"/>
          <w:szCs w:val="22"/>
        </w:rPr>
        <w:t>Tabela 3</w:t>
      </w:r>
      <w:r w:rsidRPr="004F7F5D">
        <w:rPr>
          <w:i/>
          <w:sz w:val="22"/>
          <w:szCs w:val="22"/>
        </w:rPr>
        <w:t>. Wskaźniki ubóstwa</w:t>
      </w:r>
    </w:p>
    <w:p w:rsidR="008A6000" w:rsidRDefault="008A6000" w:rsidP="008A6000">
      <w:pPr>
        <w:spacing w:line="276" w:lineRule="auto"/>
        <w:rPr>
          <w:rFonts w:eastAsia="Times New Roman"/>
          <w:i/>
          <w:iCs/>
          <w:color w:val="000000"/>
          <w:lang w:eastAsia="pl-PL"/>
        </w:rPr>
      </w:pPr>
      <w:r w:rsidRPr="0020580F">
        <w:rPr>
          <w:rFonts w:eastAsia="Times New Roman"/>
          <w:i/>
          <w:iCs/>
          <w:color w:val="000000"/>
          <w:lang w:eastAsia="pl-PL"/>
        </w:rPr>
        <w:t>Tabela 4. Wyniki testów sześcioklasisty oraz wyniki egzaminów gimnazjalnych</w:t>
      </w:r>
    </w:p>
    <w:p w:rsidR="008A6000" w:rsidRDefault="008A6000" w:rsidP="008A6000">
      <w:pPr>
        <w:spacing w:line="276" w:lineRule="auto"/>
        <w:rPr>
          <w:rFonts w:eastAsia="Times New Roman"/>
          <w:i/>
          <w:iCs/>
          <w:color w:val="000000"/>
          <w:lang w:eastAsia="pl-PL"/>
        </w:rPr>
      </w:pPr>
      <w:r>
        <w:rPr>
          <w:rFonts w:eastAsia="Times New Roman"/>
          <w:i/>
          <w:iCs/>
          <w:color w:val="000000"/>
          <w:lang w:eastAsia="pl-PL"/>
        </w:rPr>
        <w:t>Tabela 5. Poziom czytelnictwa w gminie Papowo Biskupie</w:t>
      </w:r>
    </w:p>
    <w:p w:rsidR="008A6000" w:rsidRDefault="008A6000" w:rsidP="008A6000">
      <w:pPr>
        <w:spacing w:line="276" w:lineRule="auto"/>
        <w:rPr>
          <w:rFonts w:eastAsia="Times New Roman"/>
          <w:i/>
          <w:iCs/>
          <w:color w:val="000000"/>
          <w:lang w:eastAsia="pl-PL"/>
        </w:rPr>
      </w:pPr>
      <w:r>
        <w:rPr>
          <w:rFonts w:eastAsia="Times New Roman"/>
          <w:i/>
          <w:iCs/>
          <w:color w:val="000000"/>
          <w:lang w:eastAsia="pl-PL"/>
        </w:rPr>
        <w:t>Tabela 6. Działalność gospodarcza na tle województwa kujawsko-pomorskiego</w:t>
      </w:r>
    </w:p>
    <w:p w:rsidR="008A6000" w:rsidRDefault="008A6000" w:rsidP="008A6000">
      <w:pPr>
        <w:spacing w:line="276" w:lineRule="auto"/>
        <w:rPr>
          <w:rFonts w:eastAsia="Times New Roman"/>
          <w:i/>
          <w:iCs/>
          <w:color w:val="000000"/>
          <w:lang w:eastAsia="pl-PL"/>
        </w:rPr>
      </w:pPr>
      <w:r>
        <w:rPr>
          <w:rFonts w:eastAsia="Times New Roman"/>
          <w:i/>
          <w:iCs/>
          <w:color w:val="000000"/>
          <w:lang w:eastAsia="pl-PL"/>
        </w:rPr>
        <w:t>Tabela 7. Skanalizowanie gminy Papowo biskupie na tle województwa kuj-pom.</w:t>
      </w:r>
    </w:p>
    <w:p w:rsidR="008A6000" w:rsidRPr="00A25257" w:rsidRDefault="008A6000" w:rsidP="008A6000">
      <w:pPr>
        <w:rPr>
          <w:i/>
        </w:rPr>
      </w:pPr>
      <w:r>
        <w:rPr>
          <w:i/>
        </w:rPr>
        <w:t>Tabela 8</w:t>
      </w:r>
      <w:r w:rsidRPr="00A25257">
        <w:rPr>
          <w:i/>
        </w:rPr>
        <w:t xml:space="preserve">:  Podział gminy Papowo Biskupie na jednostki </w:t>
      </w:r>
      <w:r>
        <w:rPr>
          <w:i/>
        </w:rPr>
        <w:t>administracyjne</w:t>
      </w:r>
    </w:p>
    <w:p w:rsidR="008A6000" w:rsidRPr="00973CF2" w:rsidRDefault="008A6000" w:rsidP="008A6000">
      <w:pPr>
        <w:widowControl w:val="0"/>
        <w:tabs>
          <w:tab w:val="left" w:pos="929"/>
          <w:tab w:val="left" w:pos="930"/>
        </w:tabs>
        <w:spacing w:before="37"/>
        <w:rPr>
          <w:i/>
          <w:sz w:val="22"/>
          <w:szCs w:val="22"/>
        </w:rPr>
      </w:pPr>
      <w:r>
        <w:rPr>
          <w:i/>
          <w:sz w:val="22"/>
          <w:szCs w:val="22"/>
        </w:rPr>
        <w:t>Tabela 9</w:t>
      </w:r>
      <w:r w:rsidRPr="00973CF2">
        <w:rPr>
          <w:i/>
          <w:sz w:val="22"/>
          <w:szCs w:val="22"/>
        </w:rPr>
        <w:t>. Udział ludności w wieku poprodukcyjn</w:t>
      </w:r>
      <w:r>
        <w:rPr>
          <w:i/>
          <w:sz w:val="22"/>
          <w:szCs w:val="22"/>
        </w:rPr>
        <w:t xml:space="preserve">ym w ludności ogółem </w:t>
      </w:r>
    </w:p>
    <w:p w:rsidR="008A6000" w:rsidRDefault="008A6000" w:rsidP="008A6000">
      <w:pPr>
        <w:spacing w:line="276" w:lineRule="auto"/>
        <w:rPr>
          <w:i/>
          <w:sz w:val="22"/>
          <w:szCs w:val="22"/>
        </w:rPr>
      </w:pPr>
      <w:r>
        <w:rPr>
          <w:i/>
          <w:sz w:val="22"/>
          <w:szCs w:val="22"/>
        </w:rPr>
        <w:t>Tabela 10</w:t>
      </w:r>
      <w:r w:rsidRPr="001A093B">
        <w:rPr>
          <w:i/>
          <w:sz w:val="22"/>
          <w:szCs w:val="22"/>
        </w:rPr>
        <w:t xml:space="preserve">. </w:t>
      </w:r>
      <w:r>
        <w:rPr>
          <w:i/>
          <w:sz w:val="22"/>
          <w:szCs w:val="22"/>
        </w:rPr>
        <w:t xml:space="preserve">Wskaźniki dotyczące rynku pracy w poszczególnych miejscowościach gminy Papowo    </w:t>
      </w:r>
    </w:p>
    <w:p w:rsidR="008A6000" w:rsidRPr="001A093B" w:rsidRDefault="008A6000" w:rsidP="008A6000">
      <w:pPr>
        <w:spacing w:line="276" w:lineRule="auto"/>
        <w:rPr>
          <w:i/>
          <w:sz w:val="22"/>
          <w:szCs w:val="22"/>
        </w:rPr>
      </w:pPr>
      <w:r>
        <w:rPr>
          <w:i/>
          <w:sz w:val="22"/>
          <w:szCs w:val="22"/>
        </w:rPr>
        <w:t xml:space="preserve">                  Biskupie</w:t>
      </w:r>
    </w:p>
    <w:p w:rsidR="008A6000" w:rsidRDefault="008A6000" w:rsidP="008A6000">
      <w:pPr>
        <w:spacing w:line="276" w:lineRule="auto"/>
        <w:rPr>
          <w:i/>
        </w:rPr>
      </w:pPr>
      <w:r>
        <w:rPr>
          <w:i/>
          <w:sz w:val="22"/>
          <w:szCs w:val="22"/>
        </w:rPr>
        <w:t>Tabela 11</w:t>
      </w:r>
      <w:r w:rsidRPr="001A093B">
        <w:rPr>
          <w:i/>
          <w:sz w:val="22"/>
          <w:szCs w:val="22"/>
        </w:rPr>
        <w:t xml:space="preserve">. </w:t>
      </w:r>
      <w:r>
        <w:rPr>
          <w:i/>
          <w:sz w:val="22"/>
          <w:szCs w:val="22"/>
        </w:rPr>
        <w:t xml:space="preserve">Wskaźnik  </w:t>
      </w:r>
      <w:r w:rsidRPr="006F6035">
        <w:rPr>
          <w:i/>
        </w:rPr>
        <w:t xml:space="preserve">udziału osób w gospodarstwach domowych korzystających ze </w:t>
      </w:r>
      <w:r>
        <w:rPr>
          <w:i/>
        </w:rPr>
        <w:t xml:space="preserve">  </w:t>
      </w:r>
    </w:p>
    <w:p w:rsidR="008A6000" w:rsidRDefault="008A6000" w:rsidP="008A6000">
      <w:pPr>
        <w:spacing w:line="276" w:lineRule="auto"/>
        <w:rPr>
          <w:i/>
          <w:sz w:val="22"/>
          <w:szCs w:val="22"/>
        </w:rPr>
      </w:pPr>
      <w:r>
        <w:rPr>
          <w:i/>
        </w:rPr>
        <w:t xml:space="preserve">                 </w:t>
      </w:r>
      <w:r w:rsidRPr="006F6035">
        <w:rPr>
          <w:i/>
        </w:rPr>
        <w:t>środowiskowej pomocy społecznej w ludności ogółem</w:t>
      </w:r>
      <w:r>
        <w:rPr>
          <w:i/>
          <w:sz w:val="22"/>
          <w:szCs w:val="22"/>
        </w:rPr>
        <w:t xml:space="preserve"> w poszczególnych   </w:t>
      </w:r>
    </w:p>
    <w:p w:rsidR="008A6000" w:rsidRDefault="008A6000" w:rsidP="008A6000">
      <w:pPr>
        <w:spacing w:line="276" w:lineRule="auto"/>
        <w:rPr>
          <w:i/>
          <w:sz w:val="22"/>
          <w:szCs w:val="22"/>
        </w:rPr>
      </w:pPr>
      <w:r>
        <w:rPr>
          <w:i/>
          <w:sz w:val="22"/>
          <w:szCs w:val="22"/>
        </w:rPr>
        <w:t xml:space="preserve">                  miejscowościach   gminy Papowo Biskupie</w:t>
      </w:r>
    </w:p>
    <w:p w:rsidR="008A6000" w:rsidRDefault="008A6000" w:rsidP="008A6000">
      <w:pPr>
        <w:spacing w:line="276" w:lineRule="auto"/>
        <w:rPr>
          <w:i/>
        </w:rPr>
      </w:pPr>
      <w:r w:rsidRPr="00186391">
        <w:rPr>
          <w:i/>
        </w:rPr>
        <w:t xml:space="preserve">Tabela 12. Wyniki testów sześcioklasisty za lata 2012-2015 wg miejscowości należących do </w:t>
      </w:r>
      <w:r>
        <w:rPr>
          <w:i/>
        </w:rPr>
        <w:t xml:space="preserve"> </w:t>
      </w:r>
    </w:p>
    <w:p w:rsidR="008A6000" w:rsidRPr="001D16D2" w:rsidRDefault="008A6000" w:rsidP="008A6000">
      <w:pPr>
        <w:spacing w:line="276" w:lineRule="auto"/>
        <w:rPr>
          <w:i/>
        </w:rPr>
      </w:pPr>
      <w:r>
        <w:rPr>
          <w:i/>
        </w:rPr>
        <w:t xml:space="preserve">                  </w:t>
      </w:r>
      <w:r w:rsidRPr="00186391">
        <w:rPr>
          <w:i/>
        </w:rPr>
        <w:t>rejonu obsługi szkół podstawowych</w:t>
      </w:r>
    </w:p>
    <w:p w:rsidR="001D16D2" w:rsidRPr="001D16D2" w:rsidRDefault="001D16D2" w:rsidP="001D16D2">
      <w:pPr>
        <w:spacing w:line="276" w:lineRule="auto"/>
        <w:rPr>
          <w:rFonts w:eastAsia="Times New Roman"/>
          <w:i/>
          <w:iCs/>
          <w:color w:val="000000"/>
          <w:lang w:eastAsia="pl-PL"/>
        </w:rPr>
      </w:pPr>
      <w:r>
        <w:rPr>
          <w:i/>
          <w:sz w:val="22"/>
          <w:szCs w:val="22"/>
        </w:rPr>
        <w:t>Tabela 13</w:t>
      </w:r>
      <w:r w:rsidRPr="00D96FDE">
        <w:rPr>
          <w:i/>
          <w:sz w:val="22"/>
          <w:szCs w:val="22"/>
        </w:rPr>
        <w:t>. Rozkład problem</w:t>
      </w:r>
      <w:r>
        <w:rPr>
          <w:i/>
          <w:sz w:val="22"/>
          <w:szCs w:val="22"/>
        </w:rPr>
        <w:t>ów sfery społecznej w miejscowościach</w:t>
      </w:r>
      <w:r w:rsidRPr="00D96FDE">
        <w:rPr>
          <w:i/>
          <w:sz w:val="22"/>
          <w:szCs w:val="22"/>
        </w:rPr>
        <w:t xml:space="preserve"> gminy Papowo Biskupie</w:t>
      </w:r>
      <w:r w:rsidR="008A6000" w:rsidRPr="008A6000">
        <w:rPr>
          <w:i/>
          <w:noProof/>
          <w:color w:val="000000"/>
          <w:w w:val="95"/>
        </w:rPr>
        <w:t xml:space="preserve"> </w:t>
      </w:r>
      <w:r>
        <w:rPr>
          <w:i/>
          <w:sz w:val="22"/>
          <w:szCs w:val="22"/>
        </w:rPr>
        <w:t>Tabela 14</w:t>
      </w:r>
      <w:r w:rsidRPr="00227AB1">
        <w:rPr>
          <w:i/>
          <w:sz w:val="22"/>
          <w:szCs w:val="22"/>
        </w:rPr>
        <w:t xml:space="preserve">. </w:t>
      </w:r>
      <w:r>
        <w:rPr>
          <w:i/>
          <w:sz w:val="22"/>
          <w:szCs w:val="22"/>
        </w:rPr>
        <w:t xml:space="preserve">Tabela 14. </w:t>
      </w:r>
      <w:r w:rsidRPr="00227AB1">
        <w:rPr>
          <w:i/>
          <w:sz w:val="22"/>
          <w:szCs w:val="22"/>
        </w:rPr>
        <w:t>Ocena klimatu działalności gospodarczej</w:t>
      </w:r>
    </w:p>
    <w:p w:rsidR="001D16D2" w:rsidRPr="001D16D2" w:rsidRDefault="001D16D2" w:rsidP="001D16D2">
      <w:pPr>
        <w:spacing w:line="276" w:lineRule="auto"/>
        <w:rPr>
          <w:i/>
        </w:rPr>
      </w:pPr>
      <w:r w:rsidRPr="001D16D2">
        <w:rPr>
          <w:i/>
        </w:rPr>
        <w:t>Tabela 15. Podsumowanie wyznaczenia obszaru zdegradowanego</w:t>
      </w:r>
    </w:p>
    <w:p w:rsidR="004F56CE" w:rsidRDefault="001D16D2" w:rsidP="001D16D2">
      <w:pPr>
        <w:spacing w:line="276" w:lineRule="auto"/>
        <w:rPr>
          <w:i/>
        </w:rPr>
      </w:pPr>
      <w:r w:rsidRPr="001D16D2">
        <w:rPr>
          <w:i/>
        </w:rPr>
        <w:t>Tabela 16. Podsumowanie wyznaczenia obszaru rewitalizacji</w:t>
      </w:r>
    </w:p>
    <w:p w:rsidR="009F20BA" w:rsidRDefault="009F20BA" w:rsidP="009F20BA">
      <w:pPr>
        <w:pStyle w:val="Akapitzlist"/>
        <w:spacing w:line="276" w:lineRule="auto"/>
        <w:ind w:left="360" w:hanging="360"/>
        <w:rPr>
          <w:i/>
        </w:rPr>
      </w:pPr>
      <w:r>
        <w:rPr>
          <w:i/>
        </w:rPr>
        <w:t>Tabela 17. Podsumowanie analizy wskaźnikowej  obszaru rewitalizacji</w:t>
      </w:r>
    </w:p>
    <w:p w:rsidR="009F20BA" w:rsidRPr="001D16D2" w:rsidRDefault="00910A83" w:rsidP="001D16D2">
      <w:pPr>
        <w:spacing w:line="276" w:lineRule="auto"/>
        <w:rPr>
          <w:i/>
        </w:rPr>
      </w:pPr>
      <w:r>
        <w:rPr>
          <w:i/>
        </w:rPr>
        <w:t>Tabela 18 – Wskaźniki celów rewitalizacji</w:t>
      </w:r>
    </w:p>
    <w:p w:rsidR="00591D92" w:rsidRDefault="00591D92" w:rsidP="00591D92">
      <w:pPr>
        <w:rPr>
          <w:i/>
        </w:rPr>
      </w:pPr>
      <w:r w:rsidRPr="00591D92">
        <w:rPr>
          <w:i/>
        </w:rPr>
        <w:t>Tabela 19 – Lista główna projektów rewitalizacyjnych</w:t>
      </w:r>
    </w:p>
    <w:p w:rsidR="003148A5" w:rsidRDefault="003148A5" w:rsidP="00591D92">
      <w:pPr>
        <w:rPr>
          <w:i/>
        </w:rPr>
      </w:pPr>
      <w:r w:rsidRPr="00B61AE5">
        <w:rPr>
          <w:i/>
        </w:rPr>
        <w:t>Tabela 20 – Uzupełniające przedsięwzięcia rewitalizacyjne</w:t>
      </w:r>
    </w:p>
    <w:p w:rsidR="003148A5" w:rsidRPr="003148A5" w:rsidRDefault="003148A5" w:rsidP="003148A5">
      <w:pPr>
        <w:rPr>
          <w:i/>
        </w:rPr>
      </w:pPr>
      <w:r w:rsidRPr="003148A5">
        <w:rPr>
          <w:i/>
        </w:rPr>
        <w:t xml:space="preserve">Tabela 21 – Wybrane projekty komplementarne międzyokresowo </w:t>
      </w:r>
    </w:p>
    <w:p w:rsidR="00171A19" w:rsidRPr="009B7070" w:rsidRDefault="00171A19" w:rsidP="00171A19">
      <w:pPr>
        <w:rPr>
          <w:i/>
        </w:rPr>
      </w:pPr>
      <w:r w:rsidRPr="009B7070">
        <w:rPr>
          <w:i/>
        </w:rPr>
        <w:t>Tabela 22 – Indykatywne ramy finansowe głównych projektów rewitalizacyjnych</w:t>
      </w:r>
    </w:p>
    <w:p w:rsidR="006A6794" w:rsidRDefault="006A6794" w:rsidP="0063504F"/>
    <w:p w:rsidR="006215E6" w:rsidRPr="00910A83" w:rsidRDefault="000A7C59" w:rsidP="0063504F">
      <w:pPr>
        <w:rPr>
          <w:i/>
        </w:rPr>
      </w:pPr>
      <w:r w:rsidRPr="00910A83">
        <w:rPr>
          <w:i/>
        </w:rPr>
        <w:t>Wykresy:</w:t>
      </w:r>
    </w:p>
    <w:p w:rsidR="000A7C59" w:rsidRDefault="000A7C59" w:rsidP="0063504F">
      <w:pPr>
        <w:rPr>
          <w:i/>
        </w:rPr>
      </w:pPr>
      <w:r w:rsidRPr="00910A83">
        <w:rPr>
          <w:i/>
        </w:rPr>
        <w:t xml:space="preserve">Wykres 1 </w:t>
      </w:r>
      <w:r w:rsidR="00423CF8" w:rsidRPr="00910A83">
        <w:rPr>
          <w:i/>
        </w:rPr>
        <w:t>–</w:t>
      </w:r>
      <w:r w:rsidRPr="00910A83">
        <w:rPr>
          <w:i/>
        </w:rPr>
        <w:t xml:space="preserve"> </w:t>
      </w:r>
      <w:r w:rsidR="00423CF8" w:rsidRPr="00910A83">
        <w:rPr>
          <w:i/>
        </w:rPr>
        <w:t>Ws</w:t>
      </w:r>
      <w:r w:rsidR="00A24C3B">
        <w:rPr>
          <w:i/>
        </w:rPr>
        <w:t xml:space="preserve">kaźniki demograficzne- </w:t>
      </w:r>
      <w:r w:rsidR="00423CF8" w:rsidRPr="00910A83">
        <w:rPr>
          <w:i/>
        </w:rPr>
        <w:t xml:space="preserve"> Storlus</w:t>
      </w:r>
    </w:p>
    <w:p w:rsidR="00A24C3B" w:rsidRDefault="00A24C3B" w:rsidP="00A24C3B">
      <w:pPr>
        <w:rPr>
          <w:i/>
        </w:rPr>
      </w:pPr>
      <w:r>
        <w:rPr>
          <w:i/>
        </w:rPr>
        <w:t>Wykres 2</w:t>
      </w:r>
      <w:r w:rsidRPr="00910A83">
        <w:rPr>
          <w:i/>
        </w:rPr>
        <w:t xml:space="preserve"> – Ws</w:t>
      </w:r>
      <w:r>
        <w:rPr>
          <w:i/>
        </w:rPr>
        <w:t xml:space="preserve">kaźniki demograficzne - </w:t>
      </w:r>
      <w:r w:rsidRPr="00910A83">
        <w:rPr>
          <w:i/>
        </w:rPr>
        <w:t xml:space="preserve"> Niemczyk</w:t>
      </w:r>
    </w:p>
    <w:p w:rsidR="00A24C3B" w:rsidRDefault="00A24C3B" w:rsidP="0063504F">
      <w:pPr>
        <w:rPr>
          <w:i/>
        </w:rPr>
      </w:pPr>
      <w:r>
        <w:rPr>
          <w:i/>
        </w:rPr>
        <w:t>Wykres 3</w:t>
      </w:r>
      <w:r w:rsidRPr="00910A83">
        <w:rPr>
          <w:i/>
        </w:rPr>
        <w:t xml:space="preserve"> – Ws</w:t>
      </w:r>
      <w:r>
        <w:rPr>
          <w:i/>
        </w:rPr>
        <w:t>kaźniki demograficzne - Zegartowice</w:t>
      </w:r>
    </w:p>
    <w:p w:rsidR="00910A83" w:rsidRDefault="00910A83" w:rsidP="00910A83">
      <w:pPr>
        <w:rPr>
          <w:i/>
        </w:rPr>
      </w:pPr>
      <w:r w:rsidRPr="00910A83">
        <w:rPr>
          <w:i/>
        </w:rPr>
        <w:lastRenderedPageBreak/>
        <w:t>Wy</w:t>
      </w:r>
      <w:r w:rsidR="00A24C3B">
        <w:rPr>
          <w:i/>
        </w:rPr>
        <w:t>kres 4</w:t>
      </w:r>
      <w:r>
        <w:rPr>
          <w:i/>
        </w:rPr>
        <w:t xml:space="preserve"> – </w:t>
      </w:r>
      <w:r w:rsidR="00A24C3B">
        <w:rPr>
          <w:i/>
        </w:rPr>
        <w:t xml:space="preserve">Wskaźniki rynku pracy- </w:t>
      </w:r>
      <w:r>
        <w:rPr>
          <w:i/>
        </w:rPr>
        <w:t xml:space="preserve"> Storlus</w:t>
      </w:r>
    </w:p>
    <w:p w:rsidR="00A24C3B" w:rsidRPr="00910A83" w:rsidRDefault="00A24C3B" w:rsidP="00A24C3B">
      <w:pPr>
        <w:rPr>
          <w:i/>
        </w:rPr>
      </w:pPr>
      <w:r w:rsidRPr="00910A83">
        <w:rPr>
          <w:i/>
        </w:rPr>
        <w:t>Wy</w:t>
      </w:r>
      <w:r>
        <w:rPr>
          <w:i/>
        </w:rPr>
        <w:t>kres 5 – Wskaźniki rynku pracy -</w:t>
      </w:r>
      <w:r w:rsidRPr="00910A83">
        <w:rPr>
          <w:i/>
        </w:rPr>
        <w:t xml:space="preserve"> Niemczyk</w:t>
      </w:r>
    </w:p>
    <w:p w:rsidR="00A24C3B" w:rsidRPr="00910A83" w:rsidRDefault="00A24C3B" w:rsidP="00910A83">
      <w:pPr>
        <w:rPr>
          <w:i/>
        </w:rPr>
      </w:pPr>
      <w:r w:rsidRPr="00910A83">
        <w:rPr>
          <w:i/>
        </w:rPr>
        <w:t>Wy</w:t>
      </w:r>
      <w:r>
        <w:rPr>
          <w:i/>
        </w:rPr>
        <w:t>kres 6 – Wskaźniki rynku pracy -  Zegartowice</w:t>
      </w:r>
    </w:p>
    <w:p w:rsidR="00910A83" w:rsidRDefault="00A24C3B" w:rsidP="0063504F">
      <w:pPr>
        <w:rPr>
          <w:i/>
        </w:rPr>
      </w:pPr>
      <w:r>
        <w:rPr>
          <w:i/>
        </w:rPr>
        <w:t>Wykres 7</w:t>
      </w:r>
      <w:r w:rsidR="00546E52">
        <w:rPr>
          <w:i/>
        </w:rPr>
        <w:t xml:space="preserve"> – Skala </w:t>
      </w:r>
      <w:r>
        <w:rPr>
          <w:i/>
        </w:rPr>
        <w:t xml:space="preserve">pomocy społecznej- </w:t>
      </w:r>
      <w:r w:rsidR="00546E52">
        <w:rPr>
          <w:i/>
        </w:rPr>
        <w:t>Storlus</w:t>
      </w:r>
    </w:p>
    <w:p w:rsidR="00A24C3B" w:rsidRPr="00910A83" w:rsidRDefault="00A24C3B" w:rsidP="00A24C3B">
      <w:pPr>
        <w:rPr>
          <w:i/>
        </w:rPr>
      </w:pPr>
      <w:r>
        <w:rPr>
          <w:i/>
        </w:rPr>
        <w:t>Wykres 8 – Skala pomocy społecznej-  Niemczyk</w:t>
      </w:r>
    </w:p>
    <w:p w:rsidR="00A24C3B" w:rsidRDefault="00A24C3B" w:rsidP="0063504F">
      <w:pPr>
        <w:rPr>
          <w:i/>
        </w:rPr>
      </w:pPr>
      <w:r>
        <w:rPr>
          <w:i/>
        </w:rPr>
        <w:t>Wykres 9  – Skala pomocy społecznej -  Zegartowice</w:t>
      </w:r>
    </w:p>
    <w:p w:rsidR="00546E52" w:rsidRPr="00910A83" w:rsidRDefault="00A24C3B" w:rsidP="0063504F">
      <w:pPr>
        <w:rPr>
          <w:i/>
        </w:rPr>
      </w:pPr>
      <w:r>
        <w:rPr>
          <w:i/>
        </w:rPr>
        <w:t xml:space="preserve">Wykres 10 – Wskaźnik edukacji- </w:t>
      </w:r>
      <w:r w:rsidR="00546E52">
        <w:rPr>
          <w:i/>
        </w:rPr>
        <w:t xml:space="preserve"> Storlus</w:t>
      </w:r>
    </w:p>
    <w:p w:rsidR="00910A83" w:rsidRPr="00910A83" w:rsidRDefault="00546E52" w:rsidP="0063504F">
      <w:pPr>
        <w:rPr>
          <w:i/>
        </w:rPr>
      </w:pPr>
      <w:r>
        <w:rPr>
          <w:i/>
        </w:rPr>
        <w:t xml:space="preserve">Wykres </w:t>
      </w:r>
      <w:r w:rsidR="00A24C3B">
        <w:rPr>
          <w:i/>
        </w:rPr>
        <w:t xml:space="preserve">11 – Wskaźnik edukacji- </w:t>
      </w:r>
      <w:r>
        <w:rPr>
          <w:i/>
        </w:rPr>
        <w:t xml:space="preserve"> Niemczyk</w:t>
      </w:r>
    </w:p>
    <w:p w:rsidR="00546E52" w:rsidRPr="00910A83" w:rsidRDefault="00546E52" w:rsidP="00546E52">
      <w:pPr>
        <w:rPr>
          <w:i/>
        </w:rPr>
      </w:pPr>
      <w:r>
        <w:rPr>
          <w:i/>
        </w:rPr>
        <w:t>Wykres 12 – Wskaźnik edukacj</w:t>
      </w:r>
      <w:r w:rsidR="00A24C3B">
        <w:rPr>
          <w:i/>
        </w:rPr>
        <w:t xml:space="preserve">i- </w:t>
      </w:r>
      <w:r>
        <w:rPr>
          <w:i/>
        </w:rPr>
        <w:t xml:space="preserve"> Zegartowice</w:t>
      </w:r>
    </w:p>
    <w:p w:rsidR="00423CF8" w:rsidRDefault="00423CF8" w:rsidP="0063504F"/>
    <w:p w:rsidR="006215E6" w:rsidRDefault="006215E6" w:rsidP="0063504F">
      <w:r>
        <w:t>Załączniki:</w:t>
      </w:r>
    </w:p>
    <w:p w:rsidR="006215E6" w:rsidRDefault="006215E6" w:rsidP="0063504F"/>
    <w:p w:rsidR="006215E6" w:rsidRDefault="006215E6" w:rsidP="0063504F">
      <w:r>
        <w:t>Załącznik nr 1 – Wzór ankiety</w:t>
      </w:r>
    </w:p>
    <w:p w:rsidR="006215E6" w:rsidRDefault="006215E6" w:rsidP="0063504F">
      <w:r>
        <w:t>Załącznik nr 2 – Wzór formularza konsultacji obszaru zdegradowanego i obszaru rewitalizacji</w:t>
      </w:r>
    </w:p>
    <w:p w:rsidR="006215E6" w:rsidRDefault="006215E6" w:rsidP="0063504F">
      <w:r>
        <w:t>Załącznik nr 3 – Wzór fiszki projektowej</w:t>
      </w:r>
    </w:p>
    <w:p w:rsidR="007D47CF" w:rsidRDefault="007D47CF" w:rsidP="0063504F">
      <w:r>
        <w:t>Załącznik nr 4 – Wyniki badań ankietowych i konsultacji społecznych dotyczących obszaru zdegradowanego i obszaru rewitalizacji.</w:t>
      </w:r>
    </w:p>
    <w:p w:rsidR="007D47CF" w:rsidRDefault="007D47CF" w:rsidP="0063504F"/>
    <w:p w:rsidR="006A6794" w:rsidRDefault="009C3B96" w:rsidP="0063504F">
      <w:r>
        <w:t>Wykaz map:</w:t>
      </w:r>
    </w:p>
    <w:p w:rsidR="009C3B96" w:rsidRDefault="009C3B96" w:rsidP="0063504F"/>
    <w:p w:rsidR="009C3B96" w:rsidRPr="009C3B96" w:rsidRDefault="009C3B96" w:rsidP="009C3B96">
      <w:pPr>
        <w:spacing w:line="413" w:lineRule="exact"/>
        <w:rPr>
          <w:i/>
        </w:rPr>
      </w:pPr>
      <w:r w:rsidRPr="008E4454">
        <w:rPr>
          <w:i/>
        </w:rPr>
        <w:t>Mapa 1.</w:t>
      </w:r>
      <w:r>
        <w:rPr>
          <w:i/>
        </w:rPr>
        <w:t xml:space="preserve"> Położenie gminy Papowo B</w:t>
      </w:r>
      <w:r w:rsidRPr="008E4454">
        <w:rPr>
          <w:i/>
        </w:rPr>
        <w:t>iskupie na tle powiatu Chełmińskiego</w:t>
      </w:r>
    </w:p>
    <w:p w:rsidR="009C3B96" w:rsidRDefault="009C3B96" w:rsidP="0063504F">
      <w:r w:rsidRPr="000F7128">
        <w:rPr>
          <w:i/>
          <w:noProof/>
          <w:color w:val="000000"/>
          <w:spacing w:val="-1"/>
        </w:rPr>
        <w:t>Mapa 2. Podział administracyjny gm</w:t>
      </w:r>
      <w:r>
        <w:rPr>
          <w:i/>
          <w:noProof/>
          <w:color w:val="000000"/>
          <w:spacing w:val="-1"/>
        </w:rPr>
        <w:t>iny Papowo Biskupie</w:t>
      </w:r>
    </w:p>
    <w:p w:rsidR="006A6794" w:rsidRPr="00A46A0C" w:rsidRDefault="00A46A0C" w:rsidP="0063504F">
      <w:pPr>
        <w:rPr>
          <w:i/>
        </w:rPr>
      </w:pPr>
      <w:r w:rsidRPr="00A46A0C">
        <w:rPr>
          <w:i/>
        </w:rPr>
        <w:t>Mapa 3. Obszar zdegradowany w gminie Papowo Biskupie</w:t>
      </w:r>
      <w:r w:rsidR="007D47CF">
        <w:rPr>
          <w:i/>
        </w:rPr>
        <w:t xml:space="preserve"> – mapa poglądowa</w:t>
      </w:r>
    </w:p>
    <w:p w:rsidR="00A46A0C" w:rsidRDefault="00A46A0C" w:rsidP="0063504F">
      <w:pPr>
        <w:rPr>
          <w:i/>
        </w:rPr>
      </w:pPr>
      <w:r w:rsidRPr="00A46A0C">
        <w:rPr>
          <w:i/>
        </w:rPr>
        <w:t>Mapa 4. Obszar rewitalizacji w gminie Papowo Biskupie</w:t>
      </w:r>
      <w:r w:rsidR="007D47CF">
        <w:rPr>
          <w:i/>
        </w:rPr>
        <w:t xml:space="preserve"> – mapa poglądowa</w:t>
      </w:r>
    </w:p>
    <w:p w:rsidR="007D47CF" w:rsidRDefault="007D47CF" w:rsidP="0063504F">
      <w:pPr>
        <w:rPr>
          <w:i/>
        </w:rPr>
      </w:pPr>
      <w:r>
        <w:rPr>
          <w:i/>
        </w:rPr>
        <w:t xml:space="preserve">Mapa 5 - </w:t>
      </w:r>
      <w:r w:rsidRPr="00A46A0C">
        <w:rPr>
          <w:i/>
        </w:rPr>
        <w:t>Obszar zdegradowany w gminie Papowo Biskupie</w:t>
      </w:r>
      <w:r>
        <w:rPr>
          <w:i/>
        </w:rPr>
        <w:t xml:space="preserve"> – mapa ewidencyjna w skali 1:5000</w:t>
      </w:r>
    </w:p>
    <w:p w:rsidR="007D47CF" w:rsidRDefault="007D47CF" w:rsidP="0063504F">
      <w:pPr>
        <w:rPr>
          <w:i/>
        </w:rPr>
      </w:pPr>
      <w:r>
        <w:rPr>
          <w:i/>
        </w:rPr>
        <w:t>Mapa 6 -</w:t>
      </w:r>
      <w:r w:rsidRPr="007D47CF">
        <w:rPr>
          <w:i/>
        </w:rPr>
        <w:t xml:space="preserve"> </w:t>
      </w:r>
      <w:r w:rsidRPr="00A46A0C">
        <w:rPr>
          <w:i/>
        </w:rPr>
        <w:t>Obszar rewitalizacji w gminie Papowo Biskupie</w:t>
      </w:r>
      <w:r>
        <w:rPr>
          <w:i/>
        </w:rPr>
        <w:t xml:space="preserve"> – mapa ewidencyjna w skali 1:5000</w:t>
      </w:r>
    </w:p>
    <w:p w:rsidR="00D1082F" w:rsidRPr="00A46A0C" w:rsidRDefault="00D1082F" w:rsidP="0063504F">
      <w:pPr>
        <w:rPr>
          <w:i/>
        </w:rPr>
      </w:pPr>
      <w:r>
        <w:rPr>
          <w:i/>
        </w:rPr>
        <w:t xml:space="preserve">Mapa 7- </w:t>
      </w:r>
      <w:r w:rsidR="00C407E7">
        <w:rPr>
          <w:i/>
        </w:rPr>
        <w:t xml:space="preserve">Mapa </w:t>
      </w:r>
      <w:r w:rsidR="00E65986">
        <w:rPr>
          <w:i/>
        </w:rPr>
        <w:t xml:space="preserve">obszaru </w:t>
      </w:r>
      <w:r w:rsidR="00C407E7">
        <w:rPr>
          <w:i/>
        </w:rPr>
        <w:t>rewitalizacji gminy</w:t>
      </w:r>
      <w:r w:rsidR="00E65986">
        <w:rPr>
          <w:i/>
        </w:rPr>
        <w:t xml:space="preserve"> na tle obszaru zdegradowanego</w:t>
      </w:r>
    </w:p>
    <w:p w:rsidR="00E95974" w:rsidRDefault="00E95974" w:rsidP="00C54AAD">
      <w:pPr>
        <w:pStyle w:val="Nagwek1"/>
      </w:pPr>
      <w:bookmarkStart w:id="1" w:name="_Toc493947774"/>
    </w:p>
    <w:p w:rsidR="00EF0F26" w:rsidRPr="006215E6" w:rsidRDefault="00EF0F26" w:rsidP="00C54AAD">
      <w:pPr>
        <w:pStyle w:val="Nagwek1"/>
      </w:pPr>
      <w:r w:rsidRPr="006215E6">
        <w:t>DEFINICJE</w:t>
      </w:r>
      <w:bookmarkEnd w:id="1"/>
    </w:p>
    <w:p w:rsidR="00EF0F26" w:rsidRPr="00EF0F26" w:rsidRDefault="00EF0F26" w:rsidP="00D91074">
      <w:pPr>
        <w:tabs>
          <w:tab w:val="left" w:pos="1143"/>
        </w:tabs>
        <w:spacing w:line="366" w:lineRule="exact"/>
        <w:rPr>
          <w:i/>
          <w:sz w:val="20"/>
          <w:szCs w:val="20"/>
        </w:rPr>
      </w:pPr>
      <w:r w:rsidRPr="00EF0F26">
        <w:rPr>
          <w:i/>
          <w:sz w:val="20"/>
          <w:szCs w:val="20"/>
        </w:rPr>
        <w:t>(na podstawie ustawy o rewitalizacji oraz „ Zasad programowania przedsi</w:t>
      </w:r>
      <w:r w:rsidR="00C407E7">
        <w:rPr>
          <w:i/>
          <w:sz w:val="20"/>
          <w:szCs w:val="20"/>
        </w:rPr>
        <w:t xml:space="preserve">ęwzięć rewitalizacyjnych … - zał. </w:t>
      </w:r>
      <w:r w:rsidRPr="00EF0F26">
        <w:rPr>
          <w:i/>
          <w:sz w:val="20"/>
          <w:szCs w:val="20"/>
        </w:rPr>
        <w:t xml:space="preserve"> nr 10 do SZOOP RPO WK-P 2014-2020) </w:t>
      </w:r>
    </w:p>
    <w:p w:rsidR="00EF0F26" w:rsidRPr="00EF0F26" w:rsidRDefault="00EF0F26" w:rsidP="00D91074">
      <w:pPr>
        <w:tabs>
          <w:tab w:val="left" w:pos="1143"/>
        </w:tabs>
        <w:spacing w:line="366" w:lineRule="exact"/>
        <w:rPr>
          <w:b/>
          <w:i/>
          <w:sz w:val="20"/>
          <w:szCs w:val="20"/>
        </w:rPr>
      </w:pPr>
    </w:p>
    <w:p w:rsidR="00EF0F26" w:rsidRPr="00EF0F26" w:rsidRDefault="00EF0F26" w:rsidP="00EF0F26">
      <w:pPr>
        <w:tabs>
          <w:tab w:val="left" w:pos="1143"/>
        </w:tabs>
        <w:spacing w:line="366" w:lineRule="exact"/>
      </w:pPr>
      <w:r w:rsidRPr="00EF0F26">
        <w:t xml:space="preserve">1) </w:t>
      </w:r>
      <w:r w:rsidRPr="00EF0F26">
        <w:rPr>
          <w:b/>
        </w:rPr>
        <w:t>Interesariusze rewitalizacji</w:t>
      </w:r>
      <w:r w:rsidRPr="00EF0F26">
        <w:t xml:space="preserve"> – to w szczególności: mieszkańcy obszaru rewitalizacji;</w:t>
      </w:r>
    </w:p>
    <w:p w:rsidR="00EF0F26" w:rsidRPr="00EF0F26" w:rsidRDefault="00EF0F26" w:rsidP="00EF0F26">
      <w:pPr>
        <w:tabs>
          <w:tab w:val="left" w:pos="1143"/>
        </w:tabs>
        <w:spacing w:line="366" w:lineRule="exact"/>
      </w:pPr>
      <w:r w:rsidRPr="00EF0F26">
        <w:t>właściciele, użytkownicy wieczyści nieruchomości i podmioty zarządzające nieruchomościami</w:t>
      </w:r>
    </w:p>
    <w:p w:rsidR="00EF0F26" w:rsidRPr="00EF0F26" w:rsidRDefault="00EF0F26" w:rsidP="00EF0F26">
      <w:pPr>
        <w:tabs>
          <w:tab w:val="left" w:pos="1143"/>
        </w:tabs>
        <w:spacing w:line="366" w:lineRule="exact"/>
      </w:pPr>
      <w:r w:rsidRPr="00EF0F26">
        <w:t>znajdującymi się na tym obszarze; podmioty prowadzące lub zamierzające prowadzić na</w:t>
      </w:r>
    </w:p>
    <w:p w:rsidR="00EF0F26" w:rsidRPr="00EF0F26" w:rsidRDefault="00EF0F26" w:rsidP="00EF0F26">
      <w:pPr>
        <w:tabs>
          <w:tab w:val="left" w:pos="1143"/>
        </w:tabs>
        <w:spacing w:line="366" w:lineRule="exact"/>
      </w:pPr>
      <w:r w:rsidRPr="00EF0F26">
        <w:t>obszarze gminy działalność gospodarczą, społeczną, jednostki samorządu terytorialnego,</w:t>
      </w:r>
    </w:p>
    <w:p w:rsidR="00EF0F26" w:rsidRPr="00EF0F26" w:rsidRDefault="00EF0F26" w:rsidP="00EF0F26">
      <w:pPr>
        <w:tabs>
          <w:tab w:val="left" w:pos="1143"/>
        </w:tabs>
        <w:spacing w:line="366" w:lineRule="exact"/>
      </w:pPr>
      <w:r w:rsidRPr="00EF0F26">
        <w:t>organy władzy publicznej.</w:t>
      </w:r>
    </w:p>
    <w:p w:rsidR="00EF0F26" w:rsidRPr="00EF0F26" w:rsidRDefault="00EF0F26" w:rsidP="00EF0F26">
      <w:pPr>
        <w:tabs>
          <w:tab w:val="left" w:pos="1143"/>
        </w:tabs>
        <w:spacing w:line="366" w:lineRule="exact"/>
      </w:pPr>
      <w:r>
        <w:t xml:space="preserve">2) </w:t>
      </w:r>
      <w:r w:rsidRPr="00EF0F26">
        <w:rPr>
          <w:b/>
        </w:rPr>
        <w:t>Rewitalizacja</w:t>
      </w:r>
      <w:r>
        <w:t xml:space="preserve"> – stanowi</w:t>
      </w:r>
      <w:r>
        <w:tab/>
        <w:t>proces</w:t>
      </w:r>
      <w:r>
        <w:tab/>
        <w:t xml:space="preserve">wyprowadzania ze stanu kryzysowego </w:t>
      </w:r>
      <w:r w:rsidRPr="00EF0F26">
        <w:t>obszarów</w:t>
      </w:r>
    </w:p>
    <w:p w:rsidR="00EF0F26" w:rsidRPr="00EF0F26" w:rsidRDefault="00EF0F26" w:rsidP="00EF0F26">
      <w:pPr>
        <w:tabs>
          <w:tab w:val="left" w:pos="1143"/>
        </w:tabs>
        <w:spacing w:line="366" w:lineRule="exact"/>
      </w:pPr>
      <w:r w:rsidRPr="00EF0F26">
        <w:lastRenderedPageBreak/>
        <w:t>zdegradowanych, prowadzony w sposób kompleksowy, poprzez zintegrowane działania</w:t>
      </w:r>
    </w:p>
    <w:p w:rsidR="00EF0F26" w:rsidRPr="00EF0F26" w:rsidRDefault="00EF0F26" w:rsidP="00EF0F26">
      <w:pPr>
        <w:tabs>
          <w:tab w:val="left" w:pos="1143"/>
        </w:tabs>
        <w:spacing w:line="366" w:lineRule="exact"/>
      </w:pPr>
      <w:r w:rsidRPr="00EF0F26">
        <w:t>na rzecz lokalnej społeczności, przestrzeni i gospodarki, skoncentrowane terytorialnie,</w:t>
      </w:r>
    </w:p>
    <w:p w:rsidR="00EF0F26" w:rsidRPr="00EF0F26" w:rsidRDefault="00EF0F26" w:rsidP="00EF0F26">
      <w:pPr>
        <w:tabs>
          <w:tab w:val="left" w:pos="1143"/>
        </w:tabs>
        <w:spacing w:line="366" w:lineRule="exact"/>
      </w:pPr>
      <w:r w:rsidRPr="00EF0F26">
        <w:t>prowadzone przez interesariuszy rewitalizacji na podstawie programu rewitalizacji.</w:t>
      </w:r>
    </w:p>
    <w:p w:rsidR="00EF0F26" w:rsidRPr="00EF0F26" w:rsidRDefault="00EF0F26" w:rsidP="00EF0F26">
      <w:pPr>
        <w:tabs>
          <w:tab w:val="left" w:pos="1143"/>
        </w:tabs>
        <w:spacing w:line="366" w:lineRule="exact"/>
      </w:pPr>
      <w:r>
        <w:t xml:space="preserve">3) </w:t>
      </w:r>
      <w:r w:rsidRPr="00EF0F26">
        <w:rPr>
          <w:b/>
        </w:rPr>
        <w:t>Stan kryzysowy</w:t>
      </w:r>
      <w:r w:rsidRPr="00EF0F26">
        <w:t xml:space="preserve"> – stan spowodowany koncentracją negatywnych zjawisk społecznych</w:t>
      </w:r>
    </w:p>
    <w:p w:rsidR="00EF0F26" w:rsidRPr="00EF0F26" w:rsidRDefault="00EF0F26" w:rsidP="00EF0F26">
      <w:pPr>
        <w:tabs>
          <w:tab w:val="left" w:pos="1143"/>
        </w:tabs>
        <w:spacing w:line="366" w:lineRule="exact"/>
      </w:pPr>
      <w:r w:rsidRPr="00EF0F26">
        <w:t>(w szczególności bezrobocia, ubóstwa, przestępczości, niskiego poziomu edukacji lub kapitału</w:t>
      </w:r>
    </w:p>
    <w:p w:rsidR="00EF0F26" w:rsidRPr="00EF0F26" w:rsidRDefault="00EF0F26" w:rsidP="00EF0F26">
      <w:pPr>
        <w:tabs>
          <w:tab w:val="left" w:pos="1143"/>
        </w:tabs>
        <w:spacing w:line="366" w:lineRule="exact"/>
      </w:pPr>
      <w:r w:rsidRPr="00EF0F26">
        <w:t>społecznego, niewystarczającego poziomu uczestnictwa w życiu publicznym i kulturalnym),</w:t>
      </w:r>
    </w:p>
    <w:p w:rsidR="00EF0F26" w:rsidRPr="00EF0F26" w:rsidRDefault="00EF0F26" w:rsidP="00EF0F26">
      <w:pPr>
        <w:tabs>
          <w:tab w:val="left" w:pos="1143"/>
        </w:tabs>
        <w:spacing w:line="366" w:lineRule="exact"/>
      </w:pPr>
      <w:r w:rsidRPr="00EF0F26">
        <w:t>współwystępujących z negatywnymi zjawiskami w co najmniej jednej z następujących sfer:</w:t>
      </w:r>
    </w:p>
    <w:p w:rsidR="00EF0F26" w:rsidRPr="00EF0F26" w:rsidRDefault="00EF0F26" w:rsidP="00EF0F26">
      <w:pPr>
        <w:tabs>
          <w:tab w:val="left" w:pos="1143"/>
        </w:tabs>
        <w:spacing w:line="366" w:lineRule="exact"/>
      </w:pPr>
      <w:r w:rsidRPr="00EF0F26">
        <w:t>a) gospodarczej (w szczególności w zakresie niskiego stopnia przedsiębiorczości, słabej</w:t>
      </w:r>
    </w:p>
    <w:p w:rsidR="00EF0F26" w:rsidRPr="00EF0F26" w:rsidRDefault="00EF0F26" w:rsidP="00EF0F26">
      <w:pPr>
        <w:tabs>
          <w:tab w:val="left" w:pos="1143"/>
        </w:tabs>
        <w:spacing w:line="366" w:lineRule="exact"/>
      </w:pPr>
      <w:r w:rsidRPr="00EF0F26">
        <w:t>kondycji lokalnych przedsiębiorstw)</w:t>
      </w:r>
    </w:p>
    <w:p w:rsidR="00EF0F26" w:rsidRPr="00EF0F26" w:rsidRDefault="00EF0F26" w:rsidP="00EF0F26">
      <w:pPr>
        <w:tabs>
          <w:tab w:val="left" w:pos="1143"/>
        </w:tabs>
        <w:spacing w:line="366" w:lineRule="exact"/>
      </w:pPr>
      <w:r w:rsidRPr="00EF0F26">
        <w:t>b) środowiskowej (w szczególności w zakresie przekroczenia standardów jakości środowiska,</w:t>
      </w:r>
    </w:p>
    <w:p w:rsidR="00EF0F26" w:rsidRPr="00EF0F26" w:rsidRDefault="00EF0F26" w:rsidP="00EF0F26">
      <w:pPr>
        <w:tabs>
          <w:tab w:val="left" w:pos="1143"/>
        </w:tabs>
        <w:spacing w:line="366" w:lineRule="exact"/>
      </w:pPr>
      <w:r w:rsidRPr="00EF0F26">
        <w:t>obecności odpadów stwarzających zagrożenie dla życia, zdrowia, ludzi bądź stanu</w:t>
      </w:r>
    </w:p>
    <w:p w:rsidR="00EF0F26" w:rsidRPr="00EF0F26" w:rsidRDefault="00EF0F26" w:rsidP="00EF0F26">
      <w:pPr>
        <w:tabs>
          <w:tab w:val="left" w:pos="1143"/>
        </w:tabs>
        <w:spacing w:line="366" w:lineRule="exact"/>
      </w:pPr>
      <w:r w:rsidRPr="00EF0F26">
        <w:t>środowiska);</w:t>
      </w:r>
    </w:p>
    <w:p w:rsidR="00EF0F26" w:rsidRPr="00EF0F26" w:rsidRDefault="00EF0F26" w:rsidP="00EF0F26">
      <w:pPr>
        <w:tabs>
          <w:tab w:val="left" w:pos="1143"/>
        </w:tabs>
        <w:spacing w:line="366" w:lineRule="exact"/>
      </w:pPr>
      <w:r w:rsidRPr="00EF0F26">
        <w:t>c) przestrzenno-funkcjonalnej (w szczególności w zakresie niewystarczającego wyposażenia</w:t>
      </w:r>
    </w:p>
    <w:p w:rsidR="00EF0F26" w:rsidRPr="00EF0F26" w:rsidRDefault="00EF0F26" w:rsidP="00EF0F26">
      <w:pPr>
        <w:tabs>
          <w:tab w:val="left" w:pos="1143"/>
        </w:tabs>
        <w:spacing w:line="366" w:lineRule="exact"/>
      </w:pPr>
      <w:r w:rsidRPr="00EF0F26">
        <w:t>w infrastrukturę techniczną i społeczną, braku dostępu do podstawowych usług lub ich</w:t>
      </w:r>
    </w:p>
    <w:p w:rsidR="00EF0F26" w:rsidRPr="00EF0F26" w:rsidRDefault="00EF0F26" w:rsidP="00EF0F26">
      <w:pPr>
        <w:tabs>
          <w:tab w:val="left" w:pos="1143"/>
        </w:tabs>
        <w:spacing w:line="366" w:lineRule="exact"/>
      </w:pPr>
      <w:r w:rsidRPr="00EF0F26">
        <w:t>niskiej jakości, niedostosowania rozwiązań urbanistycznych do zmieniających się funkcji</w:t>
      </w:r>
    </w:p>
    <w:p w:rsidR="00EF0F26" w:rsidRPr="00EF0F26" w:rsidRDefault="00EF0F26" w:rsidP="00EF0F26">
      <w:pPr>
        <w:tabs>
          <w:tab w:val="left" w:pos="1143"/>
        </w:tabs>
        <w:spacing w:line="366" w:lineRule="exact"/>
      </w:pPr>
      <w:r w:rsidRPr="00EF0F26">
        <w:t>obszaru, niskiego poziomu obsługi komunikacyjnej, deficytu lub niskiej jakości terenów</w:t>
      </w:r>
    </w:p>
    <w:p w:rsidR="00EF0F26" w:rsidRPr="00EF0F26" w:rsidRDefault="00EF0F26" w:rsidP="00EF0F26">
      <w:pPr>
        <w:tabs>
          <w:tab w:val="left" w:pos="1143"/>
        </w:tabs>
        <w:spacing w:line="366" w:lineRule="exact"/>
      </w:pPr>
      <w:r w:rsidRPr="00EF0F26">
        <w:t>publicznych);</w:t>
      </w:r>
    </w:p>
    <w:p w:rsidR="00EF0F26" w:rsidRPr="00EF0F26" w:rsidRDefault="00EF0F26" w:rsidP="00EF0F26">
      <w:pPr>
        <w:tabs>
          <w:tab w:val="left" w:pos="1143"/>
        </w:tabs>
        <w:spacing w:line="366" w:lineRule="exact"/>
      </w:pPr>
      <w:r w:rsidRPr="00EF0F26">
        <w:t>d) technicznej (w szczególności w zakresie degradacji stanu technicznego obiektów</w:t>
      </w:r>
    </w:p>
    <w:p w:rsidR="00EF0F26" w:rsidRPr="00EF0F26" w:rsidRDefault="00EF0F26" w:rsidP="00EF0F26">
      <w:pPr>
        <w:tabs>
          <w:tab w:val="left" w:pos="1143"/>
        </w:tabs>
        <w:spacing w:line="366" w:lineRule="exact"/>
      </w:pPr>
      <w:r w:rsidRPr="00EF0F26">
        <w:t>budowlanych, w tym o przeznaczeniu mieszkaniowym, oraz braku funkcjonowania</w:t>
      </w:r>
    </w:p>
    <w:p w:rsidR="00EF0F26" w:rsidRPr="00EF0F26" w:rsidRDefault="00EF0F26" w:rsidP="00EF0F26">
      <w:pPr>
        <w:tabs>
          <w:tab w:val="left" w:pos="1143"/>
        </w:tabs>
        <w:spacing w:line="366" w:lineRule="exact"/>
      </w:pPr>
      <w:r w:rsidRPr="00EF0F26">
        <w:t>rozwiązań technicznych umożliwiających efektywne korzystanie z obiektów budowlanych,</w:t>
      </w:r>
    </w:p>
    <w:p w:rsidR="00EF0F26" w:rsidRPr="00EF0F26" w:rsidRDefault="00EF0F26" w:rsidP="00EF0F26">
      <w:pPr>
        <w:tabs>
          <w:tab w:val="left" w:pos="1143"/>
        </w:tabs>
        <w:spacing w:line="366" w:lineRule="exact"/>
      </w:pPr>
      <w:r w:rsidRPr="00EF0F26">
        <w:t>w szczególności w zakresie energooszczędności i ochrony środowiska).</w:t>
      </w:r>
    </w:p>
    <w:p w:rsidR="00EF0F26" w:rsidRPr="00EF0F26" w:rsidRDefault="00EF0F26" w:rsidP="00EF0F26">
      <w:pPr>
        <w:tabs>
          <w:tab w:val="left" w:pos="1143"/>
        </w:tabs>
        <w:spacing w:line="366" w:lineRule="exact"/>
      </w:pPr>
      <w:r w:rsidRPr="00EF0F26">
        <w:t>Skalę negatywnych zjawisk odzwierciedlają mierniki rozwoju opisujące powyższe sfery, które</w:t>
      </w:r>
    </w:p>
    <w:p w:rsidR="00EF0F26" w:rsidRPr="00EF0F26" w:rsidRDefault="00EF0F26" w:rsidP="00EF0F26">
      <w:pPr>
        <w:tabs>
          <w:tab w:val="left" w:pos="1143"/>
        </w:tabs>
        <w:spacing w:line="366" w:lineRule="exact"/>
      </w:pPr>
      <w:r w:rsidRPr="00EF0F26">
        <w:t>wskazują na niski poziom rozwoju lub dokumentują silną dynamikę spadku poziomu rozwoju,</w:t>
      </w:r>
    </w:p>
    <w:p w:rsidR="00EF0F26" w:rsidRPr="00EF0F26" w:rsidRDefault="00EF0F26" w:rsidP="00EF0F26">
      <w:pPr>
        <w:tabs>
          <w:tab w:val="left" w:pos="1143"/>
        </w:tabs>
        <w:spacing w:line="366" w:lineRule="exact"/>
      </w:pPr>
      <w:r w:rsidRPr="00EF0F26">
        <w:t>w odniesieniu do wartości dla całej gminy.</w:t>
      </w:r>
    </w:p>
    <w:p w:rsidR="00EF0F26" w:rsidRPr="00EF0F26" w:rsidRDefault="00EF0F26" w:rsidP="00EF0F26">
      <w:pPr>
        <w:tabs>
          <w:tab w:val="left" w:pos="1143"/>
        </w:tabs>
        <w:spacing w:line="366" w:lineRule="exact"/>
      </w:pPr>
      <w:r>
        <w:t xml:space="preserve">4) </w:t>
      </w:r>
      <w:r w:rsidRPr="00EF0F26">
        <w:rPr>
          <w:b/>
        </w:rPr>
        <w:t>Obszar zdegradowany</w:t>
      </w:r>
      <w:r w:rsidRPr="00EF0F26">
        <w:t xml:space="preserve"> – obszar, na którym zidentyfikowano stan kryzysowy. Obszar</w:t>
      </w:r>
    </w:p>
    <w:p w:rsidR="00EF0F26" w:rsidRPr="00EF0F26" w:rsidRDefault="00EF0F26" w:rsidP="00EF0F26">
      <w:pPr>
        <w:tabs>
          <w:tab w:val="left" w:pos="1143"/>
        </w:tabs>
        <w:spacing w:line="366" w:lineRule="exact"/>
      </w:pPr>
      <w:r w:rsidRPr="00EF0F26">
        <w:t>zdegradowany może być podzielony na podobszary, w tym podobszary nieposiadające ze sobą</w:t>
      </w:r>
    </w:p>
    <w:p w:rsidR="00EF0F26" w:rsidRPr="00EF0F26" w:rsidRDefault="00EF0F26" w:rsidP="00EF0F26">
      <w:pPr>
        <w:tabs>
          <w:tab w:val="left" w:pos="1143"/>
        </w:tabs>
        <w:spacing w:line="366" w:lineRule="exact"/>
      </w:pPr>
      <w:r w:rsidRPr="00EF0F26">
        <w:t>wspólnych granic pod warunkiem stwierdzenia stanu kryzysowego na każdym z podobszarów.</w:t>
      </w:r>
    </w:p>
    <w:p w:rsidR="00EF0F26" w:rsidRPr="00EF0F26" w:rsidRDefault="00EF0F26" w:rsidP="00EF0F26">
      <w:pPr>
        <w:tabs>
          <w:tab w:val="left" w:pos="1143"/>
        </w:tabs>
        <w:spacing w:line="366" w:lineRule="exact"/>
      </w:pPr>
      <w:r>
        <w:t xml:space="preserve">5) </w:t>
      </w:r>
      <w:r w:rsidRPr="00EF0F26">
        <w:rPr>
          <w:b/>
        </w:rPr>
        <w:t>Obszar rewitalizacji</w:t>
      </w:r>
      <w:r w:rsidRPr="00EF0F26">
        <w:t xml:space="preserve"> – obszar obejmujący całość lub część obszaru zdegradowanego,</w:t>
      </w:r>
    </w:p>
    <w:p w:rsidR="00EF0F26" w:rsidRPr="00EF0F26" w:rsidRDefault="00EF0F26" w:rsidP="00EF0F26">
      <w:pPr>
        <w:tabs>
          <w:tab w:val="left" w:pos="1143"/>
        </w:tabs>
        <w:spacing w:line="366" w:lineRule="exact"/>
      </w:pPr>
      <w:r w:rsidRPr="00EF0F26">
        <w:t>cechujący się szczególną koncentracją negatywnych zjawisk, o których mowa w pkt 3,</w:t>
      </w:r>
    </w:p>
    <w:p w:rsidR="00EF0F26" w:rsidRPr="00EF0F26" w:rsidRDefault="00EF0F26" w:rsidP="00EF0F26">
      <w:pPr>
        <w:tabs>
          <w:tab w:val="left" w:pos="1143"/>
        </w:tabs>
        <w:spacing w:line="366" w:lineRule="exact"/>
      </w:pPr>
      <w:r w:rsidRPr="00EF0F26">
        <w:t>na którym, z uwagi na istotne znaczenie dla rozwoju lokalnego, zamierza się prowadzić</w:t>
      </w:r>
    </w:p>
    <w:p w:rsidR="00EF0F26" w:rsidRPr="00EF0F26" w:rsidRDefault="00EF0F26" w:rsidP="00EF0F26">
      <w:pPr>
        <w:tabs>
          <w:tab w:val="left" w:pos="1143"/>
        </w:tabs>
        <w:spacing w:line="366" w:lineRule="exact"/>
      </w:pPr>
      <w:r w:rsidRPr="00EF0F26">
        <w:t>rewitalizację. Obszar rewitalizacji może być podzielony na podobszary, w tym podobszary</w:t>
      </w:r>
    </w:p>
    <w:p w:rsidR="00EF0F26" w:rsidRPr="00EF0F26" w:rsidRDefault="00EF0F26" w:rsidP="00EF0F26">
      <w:pPr>
        <w:tabs>
          <w:tab w:val="left" w:pos="1143"/>
        </w:tabs>
        <w:spacing w:line="366" w:lineRule="exact"/>
      </w:pPr>
      <w:r w:rsidRPr="00EF0F26">
        <w:t>nieposiadające ze sobą wspólnych granic, lecz nie może obejmować terenów większych niż</w:t>
      </w:r>
    </w:p>
    <w:p w:rsidR="00EF0F26" w:rsidRPr="00EF0F26" w:rsidRDefault="00EF0F26" w:rsidP="00EF0F26">
      <w:pPr>
        <w:tabs>
          <w:tab w:val="left" w:pos="1143"/>
        </w:tabs>
        <w:spacing w:line="366" w:lineRule="exact"/>
      </w:pPr>
      <w:r w:rsidRPr="00EF0F26">
        <w:t>20% powierzchni gminy oraz zamieszkałych przez więcej niż 30% mieszkańców gminy.</w:t>
      </w:r>
    </w:p>
    <w:p w:rsidR="00EF0F26" w:rsidRDefault="00EF0F26" w:rsidP="00EF0F26">
      <w:pPr>
        <w:tabs>
          <w:tab w:val="left" w:pos="1143"/>
        </w:tabs>
        <w:spacing w:line="366" w:lineRule="exact"/>
      </w:pPr>
      <w:r w:rsidRPr="00EF0F26">
        <w:t xml:space="preserve">W skład obszaru rewitalizacji mogą wejść </w:t>
      </w:r>
      <w:r w:rsidRPr="00FB3552">
        <w:t>obszary występowania problemów przestrzennych</w:t>
      </w:r>
      <w:r w:rsidR="00FB3552">
        <w:t xml:space="preserve"> (tzw</w:t>
      </w:r>
      <w:r w:rsidR="00C407E7">
        <w:t>.</w:t>
      </w:r>
      <w:r w:rsidR="00FB3552">
        <w:t xml:space="preserve"> </w:t>
      </w:r>
      <w:r w:rsidR="00FB3552" w:rsidRPr="00FB3552">
        <w:rPr>
          <w:b/>
        </w:rPr>
        <w:t>przestrzeń zdegradowana</w:t>
      </w:r>
      <w:r w:rsidR="00FB3552">
        <w:t xml:space="preserve">)  </w:t>
      </w:r>
      <w:r w:rsidRPr="00EF0F26">
        <w:t>takich jak tereny poprzemysłowe (w tym po</w:t>
      </w:r>
      <w:r w:rsidR="00C407E7">
        <w:t xml:space="preserve"> portowe i po </w:t>
      </w:r>
      <w:r w:rsidRPr="00EF0F26">
        <w:t>wydobywcze), powojskowe</w:t>
      </w:r>
      <w:r w:rsidR="00D30525">
        <w:t xml:space="preserve"> </w:t>
      </w:r>
      <w:r w:rsidRPr="00EF0F26">
        <w:t>lub po</w:t>
      </w:r>
      <w:r w:rsidR="00FB3552">
        <w:t xml:space="preserve"> </w:t>
      </w:r>
      <w:r w:rsidRPr="00EF0F26">
        <w:t>kolejowe, wyłącznie w przypadku, gdy przewidziane dla nich działania są ściśle</w:t>
      </w:r>
      <w:r w:rsidR="00D30525">
        <w:t xml:space="preserve"> </w:t>
      </w:r>
      <w:r w:rsidRPr="00EF0F26">
        <w:t>powiązane z celami rewitalizacji dla danego obszaru rewitalizacji.</w:t>
      </w:r>
    </w:p>
    <w:p w:rsidR="00FB3552" w:rsidRDefault="00FB3552" w:rsidP="00FB3552">
      <w:pPr>
        <w:tabs>
          <w:tab w:val="left" w:pos="1143"/>
        </w:tabs>
        <w:spacing w:line="366" w:lineRule="exact"/>
      </w:pPr>
      <w:r>
        <w:t xml:space="preserve">6) </w:t>
      </w:r>
      <w:r w:rsidRPr="00FB3552">
        <w:rPr>
          <w:b/>
        </w:rPr>
        <w:t>Przestrzeń zdegradowana</w:t>
      </w:r>
      <w:r>
        <w:t xml:space="preserve"> – to obecnie nieużytkowane tereny i obiekty, na których</w:t>
      </w:r>
    </w:p>
    <w:p w:rsidR="00FB3552" w:rsidRDefault="00FB3552" w:rsidP="00FB3552">
      <w:pPr>
        <w:tabs>
          <w:tab w:val="left" w:pos="1143"/>
        </w:tabs>
        <w:spacing w:line="366" w:lineRule="exact"/>
      </w:pPr>
      <w:r>
        <w:t>realizowano działalności: przemysłowe, wojskowe, eksploatację kopalin, transportowe,</w:t>
      </w:r>
    </w:p>
    <w:p w:rsidR="00FB3552" w:rsidRDefault="00FB3552" w:rsidP="00FB3552">
      <w:pPr>
        <w:tabs>
          <w:tab w:val="left" w:pos="1143"/>
        </w:tabs>
        <w:spacing w:line="366" w:lineRule="exact"/>
      </w:pPr>
      <w:r>
        <w:lastRenderedPageBreak/>
        <w:t>rolnicze, infrastruktury komunalnej (związanej z gospodarką wodno-ściekową, odpadami,</w:t>
      </w:r>
    </w:p>
    <w:p w:rsidR="00FB3552" w:rsidRDefault="00FB3552" w:rsidP="00FB3552">
      <w:pPr>
        <w:tabs>
          <w:tab w:val="left" w:pos="1143"/>
        </w:tabs>
        <w:spacing w:line="366" w:lineRule="exact"/>
      </w:pPr>
      <w:r>
        <w:t>zaopatrzeniem w energię). Specyficznym rodzajem „przestrzeni zdegradowanych” są także</w:t>
      </w:r>
    </w:p>
    <w:p w:rsidR="00FB3552" w:rsidRDefault="00FB3552" w:rsidP="00FB3552">
      <w:pPr>
        <w:tabs>
          <w:tab w:val="left" w:pos="1143"/>
        </w:tabs>
        <w:spacing w:line="366" w:lineRule="exact"/>
      </w:pPr>
      <w:r>
        <w:t>tereny i obiekty, w których rozpoczęto realizację zagospodarowania i jej nie zakończono –</w:t>
      </w:r>
    </w:p>
    <w:p w:rsidR="00FB3552" w:rsidRDefault="00FB3552" w:rsidP="00FB3552">
      <w:pPr>
        <w:tabs>
          <w:tab w:val="left" w:pos="1143"/>
        </w:tabs>
        <w:spacing w:line="366" w:lineRule="exact"/>
      </w:pPr>
      <w:r>
        <w:t>formalnie nie doszło więc do rozpoczęcia działalności, ale teren jest zajęty przez</w:t>
      </w:r>
    </w:p>
    <w:p w:rsidR="00FB3552" w:rsidRDefault="00FB3552" w:rsidP="00FB3552">
      <w:pPr>
        <w:tabs>
          <w:tab w:val="left" w:pos="1143"/>
        </w:tabs>
        <w:spacing w:line="366" w:lineRule="exact"/>
      </w:pPr>
      <w:r>
        <w:t>nieużytkowane obiekty.</w:t>
      </w:r>
    </w:p>
    <w:p w:rsidR="00FB3552" w:rsidRDefault="00FB3552" w:rsidP="00FB3552">
      <w:pPr>
        <w:tabs>
          <w:tab w:val="left" w:pos="1143"/>
        </w:tabs>
        <w:spacing w:line="366" w:lineRule="exact"/>
      </w:pPr>
      <w:r>
        <w:t>W szczególności do „przestrzeni zdegradowanych” należy zaliczyć: budynki (także budynki</w:t>
      </w:r>
    </w:p>
    <w:p w:rsidR="00FB3552" w:rsidRDefault="00FB3552" w:rsidP="00FB3552">
      <w:pPr>
        <w:tabs>
          <w:tab w:val="left" w:pos="1143"/>
        </w:tabs>
        <w:spacing w:line="366" w:lineRule="exact"/>
      </w:pPr>
      <w:r>
        <w:t>towarzyszące zasadniczej funkcji – np. w przypadku terenów przemysłowych lub gospodarstw</w:t>
      </w:r>
    </w:p>
    <w:p w:rsidR="00FB3552" w:rsidRDefault="00FB3552" w:rsidP="00FB3552">
      <w:pPr>
        <w:tabs>
          <w:tab w:val="left" w:pos="1143"/>
        </w:tabs>
        <w:spacing w:line="366" w:lineRule="exact"/>
      </w:pPr>
      <w:r>
        <w:t>rolnych także budynki zajmowane przez administrację, bazy pojazdów, itp.), place</w:t>
      </w:r>
    </w:p>
    <w:p w:rsidR="00FB3552" w:rsidRDefault="00FB3552" w:rsidP="00FB3552">
      <w:pPr>
        <w:tabs>
          <w:tab w:val="left" w:pos="1143"/>
        </w:tabs>
        <w:spacing w:line="366" w:lineRule="exact"/>
      </w:pPr>
      <w:r>
        <w:t>manewrowe, place składowe, tereny obsługi komunikacyjnej, tereny wyrobisk, tereny</w:t>
      </w:r>
    </w:p>
    <w:p w:rsidR="00FB3552" w:rsidRDefault="00FB3552" w:rsidP="00FB3552">
      <w:pPr>
        <w:tabs>
          <w:tab w:val="left" w:pos="1143"/>
        </w:tabs>
        <w:spacing w:line="366" w:lineRule="exact"/>
      </w:pPr>
      <w:r>
        <w:t>składowisk,</w:t>
      </w:r>
      <w:r>
        <w:tab/>
        <w:t>budynki dworcowe, urządzenia</w:t>
      </w:r>
      <w:r>
        <w:tab/>
        <w:t>stacyjne, rampy załadowcze,</w:t>
      </w:r>
      <w:r>
        <w:tab/>
        <w:t>obiekty</w:t>
      </w:r>
    </w:p>
    <w:p w:rsidR="00FB3552" w:rsidRDefault="00FB3552" w:rsidP="00FB3552">
      <w:pPr>
        <w:tabs>
          <w:tab w:val="left" w:pos="1143"/>
        </w:tabs>
        <w:spacing w:line="366" w:lineRule="exact"/>
      </w:pPr>
      <w:r>
        <w:t>magazynowo-składowe (przy terenach przemysłowych, rolnych lub komunikacyjnych).</w:t>
      </w:r>
    </w:p>
    <w:p w:rsidR="00FB3552" w:rsidRDefault="00FB3552" w:rsidP="00FB3552">
      <w:pPr>
        <w:tabs>
          <w:tab w:val="left" w:pos="1143"/>
        </w:tabs>
        <w:spacing w:line="366" w:lineRule="exact"/>
      </w:pPr>
      <w:r>
        <w:t>Do kategorii przestrzeni zdegradowanych zalicza się także tereny i urządzenia infrastruktury</w:t>
      </w:r>
    </w:p>
    <w:p w:rsidR="00FB3552" w:rsidRDefault="00FB3552" w:rsidP="00FB3552">
      <w:pPr>
        <w:tabs>
          <w:tab w:val="left" w:pos="1143"/>
        </w:tabs>
        <w:spacing w:line="366" w:lineRule="exact"/>
      </w:pPr>
      <w:r>
        <w:t>technicznej służącej obsłudze ww. terenów, jeśli są z nimi integralnie związane (to znaczy po</w:t>
      </w:r>
    </w:p>
    <w:p w:rsidR="00FB3552" w:rsidRDefault="00FB3552" w:rsidP="00FB3552">
      <w:pPr>
        <w:tabs>
          <w:tab w:val="left" w:pos="1143"/>
        </w:tabs>
        <w:spacing w:line="366" w:lineRule="exact"/>
      </w:pPr>
      <w:r>
        <w:t>zaprzestaniu zasadniczej działalności nie zostały zaadaptowane na inne cele) – np. zakładowe</w:t>
      </w:r>
    </w:p>
    <w:p w:rsidR="00FB3552" w:rsidRDefault="00FB3552" w:rsidP="00FB3552">
      <w:pPr>
        <w:tabs>
          <w:tab w:val="left" w:pos="1143"/>
        </w:tabs>
        <w:spacing w:line="366" w:lineRule="exact"/>
      </w:pPr>
      <w:r>
        <w:t>ujęcia wody, oczyszczalnie ścieków, przepompownie ścieków, składowiska odpadów,</w:t>
      </w:r>
    </w:p>
    <w:p w:rsidR="00FB3552" w:rsidRDefault="00FB3552" w:rsidP="00FB3552">
      <w:pPr>
        <w:tabs>
          <w:tab w:val="left" w:pos="1143"/>
        </w:tabs>
        <w:spacing w:line="366" w:lineRule="exact"/>
      </w:pPr>
      <w:r>
        <w:t>urządzenia zasilania w energię, w tym w energię elektryczną, stacje redukcyjne gazu, itp.</w:t>
      </w:r>
    </w:p>
    <w:p w:rsidR="00FB3552" w:rsidRDefault="00FB3552" w:rsidP="00FB3552">
      <w:pPr>
        <w:tabs>
          <w:tab w:val="left" w:pos="1143"/>
        </w:tabs>
        <w:spacing w:line="366" w:lineRule="exact"/>
      </w:pPr>
      <w:r>
        <w:t xml:space="preserve">Do kategorii przestrzeni zdegradowanych związanych z pełnionymi wcześniej działalnościami </w:t>
      </w:r>
    </w:p>
    <w:p w:rsidR="00FB3552" w:rsidRDefault="00FB3552" w:rsidP="00FB3552">
      <w:pPr>
        <w:tabs>
          <w:tab w:val="left" w:pos="1143"/>
        </w:tabs>
        <w:spacing w:line="366" w:lineRule="exact"/>
      </w:pPr>
      <w:r>
        <w:t>rolniczymi nie zalicza się użytków rolnych, a jedynie tereny zajmowane przez zabudowę</w:t>
      </w:r>
    </w:p>
    <w:p w:rsidR="00FB3552" w:rsidRDefault="00FB3552" w:rsidP="00FB3552">
      <w:pPr>
        <w:tabs>
          <w:tab w:val="left" w:pos="1143"/>
        </w:tabs>
        <w:spacing w:line="366" w:lineRule="exact"/>
      </w:pPr>
      <w:r>
        <w:t>(w tym służącą hodowli), zagospodarowanie towarzyszące i infrastrukturę obsługi tych</w:t>
      </w:r>
    </w:p>
    <w:p w:rsidR="00FB3552" w:rsidRDefault="00FB3552" w:rsidP="00FB3552">
      <w:pPr>
        <w:tabs>
          <w:tab w:val="left" w:pos="1143"/>
        </w:tabs>
        <w:spacing w:line="366" w:lineRule="exact"/>
      </w:pPr>
      <w:r>
        <w:t>terenów.</w:t>
      </w:r>
    </w:p>
    <w:p w:rsidR="00FB3552" w:rsidRDefault="00FB3552" w:rsidP="00FB3552">
      <w:pPr>
        <w:tabs>
          <w:tab w:val="left" w:pos="1143"/>
        </w:tabs>
        <w:spacing w:line="366" w:lineRule="exact"/>
      </w:pPr>
      <w:r>
        <w:t xml:space="preserve">7) </w:t>
      </w:r>
      <w:r w:rsidRPr="00FB3552">
        <w:rPr>
          <w:b/>
        </w:rPr>
        <w:t>Program rewitalizacji</w:t>
      </w:r>
      <w:r>
        <w:t xml:space="preserve"> – uchwalony przez radę gminy, na podstawie art. 18 ust. 2 pkt 6</w:t>
      </w:r>
    </w:p>
    <w:p w:rsidR="00FB3552" w:rsidRDefault="00FB3552" w:rsidP="00FB3552">
      <w:pPr>
        <w:tabs>
          <w:tab w:val="left" w:pos="1143"/>
        </w:tabs>
        <w:spacing w:line="366" w:lineRule="exact"/>
      </w:pPr>
      <w:r>
        <w:t>ustawy z dnia 8 marca 1990 r. o samorządzie gminnym (Dz. U. z 2015 r. poz. 1515 z późn.</w:t>
      </w:r>
    </w:p>
    <w:p w:rsidR="00FB3552" w:rsidRDefault="00FB3552" w:rsidP="00FB3552">
      <w:pPr>
        <w:tabs>
          <w:tab w:val="left" w:pos="1143"/>
        </w:tabs>
        <w:spacing w:line="366" w:lineRule="exact"/>
      </w:pPr>
      <w:r>
        <w:t>zm.)  lub art. 14 ust. 1 ustawy o rewitalizacji, wieloletni program działań w sferze społecznej</w:t>
      </w:r>
    </w:p>
    <w:p w:rsidR="00FB3552" w:rsidRDefault="00FB3552" w:rsidP="00FB3552">
      <w:pPr>
        <w:tabs>
          <w:tab w:val="left" w:pos="1143"/>
        </w:tabs>
        <w:spacing w:line="366" w:lineRule="exact"/>
      </w:pPr>
      <w:r>
        <w:t>oraz gospodarczej lub przestrzenno-funkcjonalnej lub technicznej lub środowiskowej,</w:t>
      </w:r>
    </w:p>
    <w:p w:rsidR="00FB3552" w:rsidRDefault="00FB3552" w:rsidP="00FB3552">
      <w:pPr>
        <w:tabs>
          <w:tab w:val="left" w:pos="1143"/>
        </w:tabs>
        <w:spacing w:line="366" w:lineRule="exact"/>
      </w:pPr>
      <w:r>
        <w:t>zmierzający do wyprowadzenia obszarów rewitalizacji ze stanu kryzysowego oraz stworzenia</w:t>
      </w:r>
    </w:p>
    <w:p w:rsidR="00FB3552" w:rsidRDefault="00FB3552" w:rsidP="00FB3552">
      <w:pPr>
        <w:tabs>
          <w:tab w:val="left" w:pos="1143"/>
        </w:tabs>
        <w:spacing w:line="366" w:lineRule="exact"/>
      </w:pPr>
      <w:r>
        <w:t>warunków do ich zrównoważonego rozwoju, stanowiący narzędzie planowania, koordynowania</w:t>
      </w:r>
    </w:p>
    <w:p w:rsidR="00FB3552" w:rsidRDefault="00FB3552" w:rsidP="00FB3552">
      <w:pPr>
        <w:tabs>
          <w:tab w:val="left" w:pos="1143"/>
        </w:tabs>
        <w:spacing w:line="366" w:lineRule="exact"/>
      </w:pPr>
      <w:r>
        <w:t>i integrowania różnorodnych aktywności w ramach rewitalizacji.</w:t>
      </w:r>
    </w:p>
    <w:p w:rsidR="00FB3552" w:rsidRDefault="00FB3552" w:rsidP="00FB3552">
      <w:pPr>
        <w:tabs>
          <w:tab w:val="left" w:pos="1143"/>
        </w:tabs>
        <w:spacing w:line="366" w:lineRule="exact"/>
      </w:pPr>
      <w:r>
        <w:t xml:space="preserve">8) </w:t>
      </w:r>
      <w:r w:rsidRPr="00FB3552">
        <w:rPr>
          <w:b/>
        </w:rPr>
        <w:t>Projekt rewitalizacyjny</w:t>
      </w:r>
      <w:r>
        <w:t xml:space="preserve"> – projekt w rozumieniu art. 2 pkt 18 ustawy wdrożeniowej,</w:t>
      </w:r>
    </w:p>
    <w:p w:rsidR="00FB3552" w:rsidRDefault="00FB3552" w:rsidP="00FB3552">
      <w:pPr>
        <w:tabs>
          <w:tab w:val="left" w:pos="1143"/>
        </w:tabs>
        <w:spacing w:line="366" w:lineRule="exact"/>
      </w:pPr>
      <w:r>
        <w:t>wynikający</w:t>
      </w:r>
      <w:r>
        <w:tab/>
        <w:t>z</w:t>
      </w:r>
      <w:r>
        <w:tab/>
        <w:t>programu rewitalizacji, tj. zaplanowany w</w:t>
      </w:r>
      <w:r>
        <w:tab/>
        <w:t>programie rewitalizacji</w:t>
      </w:r>
    </w:p>
    <w:p w:rsidR="00FB3552" w:rsidRDefault="00FB3552" w:rsidP="00FB3552">
      <w:pPr>
        <w:tabs>
          <w:tab w:val="left" w:pos="1143"/>
        </w:tabs>
        <w:spacing w:line="366" w:lineRule="exact"/>
      </w:pPr>
      <w:r>
        <w:t>i ukierunkowany na osiągnięcie jego celów  albo logicznie powiązany z treścią i celami programu rewitalizacji. Wynikanie projektu rewitalizacyjnego z programu rewitalizacji oznacza zatem albo wskazanie (wymienienie) go wprost w programie rewitalizacji albo określenie go w ogólnym (zbiorczym) opisie innych, uzupełniających rodzajów działań rewitalizacyjnych.</w:t>
      </w:r>
    </w:p>
    <w:p w:rsidR="00FB3552" w:rsidRDefault="00FB3552" w:rsidP="00FB3552">
      <w:pPr>
        <w:tabs>
          <w:tab w:val="left" w:pos="1143"/>
        </w:tabs>
        <w:spacing w:line="366" w:lineRule="exact"/>
      </w:pPr>
      <w:r>
        <w:t xml:space="preserve">9) </w:t>
      </w:r>
      <w:r w:rsidRPr="00FB3552">
        <w:rPr>
          <w:b/>
        </w:rPr>
        <w:t>Przedsięwzięcie rewitalizacyjne</w:t>
      </w:r>
      <w:r>
        <w:t xml:space="preserve"> – projekt lub grupa projektów i innych działań,</w:t>
      </w:r>
    </w:p>
    <w:p w:rsidR="00FB3552" w:rsidRDefault="00FB3552" w:rsidP="00FB3552">
      <w:pPr>
        <w:tabs>
          <w:tab w:val="left" w:pos="1143"/>
        </w:tabs>
        <w:spacing w:line="366" w:lineRule="exact"/>
      </w:pPr>
      <w:r>
        <w:t>w szczególności o charakterze społecznym, gospodarczym, urbanistycznym, budowlanym,</w:t>
      </w:r>
    </w:p>
    <w:p w:rsidR="00FB3552" w:rsidRDefault="00FB3552" w:rsidP="00FB3552">
      <w:pPr>
        <w:tabs>
          <w:tab w:val="left" w:pos="1143"/>
        </w:tabs>
        <w:spacing w:line="366" w:lineRule="exact"/>
      </w:pPr>
      <w:r>
        <w:t>środowiskowym, konserwatorskim, edukacyjnym, naukowym, zdrowotnym lub kulturalnym,</w:t>
      </w:r>
    </w:p>
    <w:p w:rsidR="00FB3552" w:rsidRDefault="00FB3552" w:rsidP="00FB3552">
      <w:pPr>
        <w:tabs>
          <w:tab w:val="left" w:pos="1143"/>
        </w:tabs>
        <w:spacing w:line="366" w:lineRule="exact"/>
      </w:pPr>
      <w:r>
        <w:t>zawartym lub wynikającym z programu rewitalizacji oraz logicznie powiązanym z treścią</w:t>
      </w:r>
    </w:p>
    <w:p w:rsidR="007D47CF" w:rsidRDefault="00FB3552" w:rsidP="00D91074">
      <w:pPr>
        <w:tabs>
          <w:tab w:val="left" w:pos="1143"/>
        </w:tabs>
        <w:spacing w:line="366" w:lineRule="exact"/>
      </w:pPr>
      <w:r>
        <w:t>i celami programu rewitalizacji.</w:t>
      </w:r>
    </w:p>
    <w:p w:rsidR="00D90439" w:rsidRDefault="00D90439" w:rsidP="007D47CF">
      <w:pPr>
        <w:pStyle w:val="Tytu"/>
        <w:rPr>
          <w:rFonts w:ascii="Times New Roman" w:eastAsiaTheme="minorHAnsi" w:hAnsi="Times New Roman" w:cs="Times New Roman"/>
          <w:color w:val="auto"/>
          <w:spacing w:val="0"/>
          <w:kern w:val="0"/>
          <w:sz w:val="24"/>
          <w:szCs w:val="24"/>
        </w:rPr>
      </w:pPr>
    </w:p>
    <w:p w:rsidR="00D90439" w:rsidRDefault="00D90439" w:rsidP="007D47CF">
      <w:pPr>
        <w:pStyle w:val="Tytu"/>
        <w:rPr>
          <w:rFonts w:ascii="Times New Roman" w:eastAsiaTheme="minorHAnsi" w:hAnsi="Times New Roman" w:cs="Times New Roman"/>
          <w:color w:val="auto"/>
          <w:spacing w:val="0"/>
          <w:kern w:val="0"/>
          <w:sz w:val="24"/>
          <w:szCs w:val="24"/>
        </w:rPr>
      </w:pPr>
    </w:p>
    <w:p w:rsidR="002649A2" w:rsidRPr="007D47CF" w:rsidRDefault="001730A0" w:rsidP="00C54AAD">
      <w:pPr>
        <w:pStyle w:val="Nagwek1"/>
      </w:pPr>
      <w:bookmarkStart w:id="2" w:name="_Toc493947775"/>
      <w:r w:rsidRPr="007D47CF">
        <w:t>WSTĘP</w:t>
      </w:r>
      <w:r w:rsidR="00F828E9" w:rsidRPr="007D47CF">
        <w:t>.</w:t>
      </w:r>
      <w:bookmarkEnd w:id="2"/>
    </w:p>
    <w:p w:rsidR="00F828E9" w:rsidRPr="00F828E9" w:rsidRDefault="00F828E9" w:rsidP="00F828E9">
      <w:pPr>
        <w:tabs>
          <w:tab w:val="left" w:pos="1143"/>
        </w:tabs>
        <w:spacing w:line="366" w:lineRule="exact"/>
        <w:rPr>
          <w:b/>
        </w:rPr>
      </w:pPr>
    </w:p>
    <w:p w:rsidR="00214200" w:rsidRDefault="001B21B8" w:rsidP="003E4973">
      <w:pPr>
        <w:spacing w:line="276" w:lineRule="auto"/>
        <w:jc w:val="both"/>
        <w:rPr>
          <w:rFonts w:ascii="Calibri" w:hAnsi="Calibri" w:cs="Calibri"/>
          <w:noProof/>
          <w:color w:val="000000"/>
          <w:w w:val="163"/>
        </w:rPr>
      </w:pPr>
      <w:r>
        <w:rPr>
          <w:noProof/>
          <w:color w:val="000000"/>
          <w:spacing w:val="-1"/>
        </w:rPr>
        <w:t xml:space="preserve">      </w:t>
      </w:r>
      <w:r w:rsidR="002649A2" w:rsidRPr="002649A2">
        <w:rPr>
          <w:noProof/>
          <w:color w:val="000000"/>
          <w:spacing w:val="-1"/>
        </w:rPr>
        <w:t>Przyjęta</w:t>
      </w:r>
      <w:r w:rsidR="002649A2" w:rsidRPr="002649A2">
        <w:rPr>
          <w:rFonts w:ascii="Calibri" w:hAnsi="Calibri" w:cs="Calibri"/>
          <w:noProof/>
          <w:color w:val="000000"/>
          <w:w w:val="223"/>
        </w:rPr>
        <w:t> </w:t>
      </w:r>
      <w:r w:rsidR="002649A2" w:rsidRPr="002649A2">
        <w:rPr>
          <w:noProof/>
          <w:color w:val="000000"/>
          <w:spacing w:val="-1"/>
        </w:rPr>
        <w:t>w</w:t>
      </w:r>
      <w:r w:rsidR="002649A2" w:rsidRPr="002649A2">
        <w:rPr>
          <w:rFonts w:ascii="Calibri" w:hAnsi="Calibri" w:cs="Calibri"/>
          <w:noProof/>
          <w:color w:val="000000"/>
          <w:w w:val="228"/>
        </w:rPr>
        <w:t> </w:t>
      </w:r>
      <w:r w:rsidR="002649A2" w:rsidRPr="002649A2">
        <w:rPr>
          <w:noProof/>
          <w:color w:val="000000"/>
          <w:spacing w:val="-1"/>
        </w:rPr>
        <w:t>niniejszym</w:t>
      </w:r>
      <w:r w:rsidR="002649A2" w:rsidRPr="002649A2">
        <w:rPr>
          <w:rFonts w:ascii="Calibri" w:hAnsi="Calibri" w:cs="Calibri"/>
          <w:noProof/>
          <w:color w:val="000000"/>
          <w:w w:val="234"/>
        </w:rPr>
        <w:t> </w:t>
      </w:r>
      <w:r w:rsidR="002649A2" w:rsidRPr="002649A2">
        <w:rPr>
          <w:noProof/>
          <w:color w:val="000000"/>
          <w:spacing w:val="-1"/>
        </w:rPr>
        <w:t>opracowaniu</w:t>
      </w:r>
      <w:r w:rsidR="002649A2" w:rsidRPr="002649A2">
        <w:rPr>
          <w:rFonts w:ascii="Calibri" w:hAnsi="Calibri" w:cs="Calibri"/>
          <w:noProof/>
          <w:color w:val="000000"/>
          <w:w w:val="226"/>
        </w:rPr>
        <w:t> </w:t>
      </w:r>
      <w:r w:rsidR="002649A2" w:rsidRPr="002649A2">
        <w:rPr>
          <w:noProof/>
          <w:color w:val="000000"/>
        </w:rPr>
        <w:t>procedura</w:t>
      </w:r>
      <w:r w:rsidR="002649A2" w:rsidRPr="002649A2">
        <w:rPr>
          <w:rFonts w:ascii="Calibri" w:hAnsi="Calibri" w:cs="Calibri"/>
          <w:noProof/>
          <w:color w:val="000000"/>
          <w:w w:val="227"/>
        </w:rPr>
        <w:t> </w:t>
      </w:r>
      <w:r w:rsidR="002649A2" w:rsidRPr="002649A2">
        <w:rPr>
          <w:noProof/>
          <w:color w:val="000000"/>
          <w:spacing w:val="-1"/>
        </w:rPr>
        <w:t>delimitacji</w:t>
      </w:r>
      <w:r w:rsidR="002649A2" w:rsidRPr="002649A2">
        <w:rPr>
          <w:rFonts w:ascii="Calibri" w:hAnsi="Calibri" w:cs="Calibri"/>
          <w:noProof/>
          <w:color w:val="000000"/>
          <w:w w:val="226"/>
        </w:rPr>
        <w:t> </w:t>
      </w:r>
      <w:r w:rsidR="002649A2" w:rsidRPr="002649A2">
        <w:rPr>
          <w:noProof/>
          <w:color w:val="000000"/>
          <w:spacing w:val="-1"/>
        </w:rPr>
        <w:t>spełnia</w:t>
      </w:r>
      <w:r w:rsidR="002649A2" w:rsidRPr="002649A2">
        <w:rPr>
          <w:rFonts w:ascii="Calibri" w:hAnsi="Calibri" w:cs="Calibri"/>
          <w:noProof/>
          <w:color w:val="000000"/>
          <w:w w:val="162"/>
        </w:rPr>
        <w:t> </w:t>
      </w:r>
      <w:r w:rsidR="002649A2" w:rsidRPr="002649A2">
        <w:rPr>
          <w:noProof/>
          <w:color w:val="000000"/>
          <w:spacing w:val="-1"/>
        </w:rPr>
        <w:t>wymogi</w:t>
      </w:r>
      <w:r w:rsidR="002649A2" w:rsidRPr="002649A2">
        <w:rPr>
          <w:rFonts w:ascii="Calibri" w:hAnsi="Calibri" w:cs="Calibri"/>
          <w:noProof/>
          <w:color w:val="000000"/>
          <w:w w:val="164"/>
        </w:rPr>
        <w:t> </w:t>
      </w:r>
      <w:r w:rsidR="002649A2" w:rsidRPr="002649A2">
        <w:rPr>
          <w:noProof/>
          <w:color w:val="000000"/>
        </w:rPr>
        <w:t>Ustawy</w:t>
      </w:r>
      <w:r w:rsidR="002649A2" w:rsidRPr="002649A2">
        <w:rPr>
          <w:rFonts w:ascii="Calibri" w:hAnsi="Calibri" w:cs="Calibri"/>
          <w:noProof/>
          <w:color w:val="000000"/>
          <w:spacing w:val="26"/>
        </w:rPr>
        <w:t> </w:t>
      </w:r>
      <w:r w:rsidR="002649A2" w:rsidRPr="002649A2">
        <w:rPr>
          <w:noProof/>
          <w:color w:val="000000"/>
          <w:spacing w:val="-1"/>
        </w:rPr>
        <w:t>o</w:t>
      </w:r>
      <w:r w:rsidR="002649A2" w:rsidRPr="002649A2">
        <w:rPr>
          <w:rFonts w:ascii="Calibri" w:hAnsi="Calibri" w:cs="Calibri"/>
          <w:noProof/>
          <w:color w:val="000000"/>
          <w:w w:val="163"/>
        </w:rPr>
        <w:t> </w:t>
      </w:r>
    </w:p>
    <w:p w:rsidR="002265CA" w:rsidRDefault="002649A2" w:rsidP="003E4973">
      <w:pPr>
        <w:spacing w:line="276" w:lineRule="auto"/>
        <w:jc w:val="both"/>
        <w:rPr>
          <w:noProof/>
          <w:color w:val="000000"/>
          <w:spacing w:val="17"/>
        </w:rPr>
      </w:pPr>
      <w:r w:rsidRPr="002649A2">
        <w:rPr>
          <w:noProof/>
          <w:color w:val="000000"/>
        </w:rPr>
        <w:t>rewitalizacji</w:t>
      </w:r>
      <w:r w:rsidRPr="002649A2">
        <w:rPr>
          <w:rFonts w:ascii="Calibri" w:hAnsi="Calibri" w:cs="Calibri"/>
          <w:noProof/>
          <w:color w:val="000000"/>
          <w:w w:val="160"/>
        </w:rPr>
        <w:t> </w:t>
      </w:r>
      <w:r w:rsidRPr="002649A2">
        <w:rPr>
          <w:noProof/>
          <w:color w:val="000000"/>
          <w:spacing w:val="-1"/>
        </w:rPr>
        <w:t>z</w:t>
      </w:r>
      <w:r w:rsidRPr="002649A2">
        <w:rPr>
          <w:rFonts w:ascii="Calibri" w:hAnsi="Calibri" w:cs="Calibri"/>
          <w:noProof/>
          <w:color w:val="000000"/>
          <w:w w:val="165"/>
        </w:rPr>
        <w:t> </w:t>
      </w:r>
      <w:r w:rsidRPr="002649A2">
        <w:rPr>
          <w:noProof/>
          <w:color w:val="000000"/>
          <w:spacing w:val="-1"/>
        </w:rPr>
        <w:t>dn</w:t>
      </w:r>
      <w:r w:rsidR="00C407E7">
        <w:rPr>
          <w:noProof/>
          <w:color w:val="000000"/>
          <w:spacing w:val="-1"/>
        </w:rPr>
        <w:t>.</w:t>
      </w:r>
      <w:r w:rsidRPr="002649A2">
        <w:rPr>
          <w:rFonts w:ascii="Calibri" w:hAnsi="Calibri" w:cs="Calibri"/>
          <w:noProof/>
          <w:color w:val="000000"/>
          <w:w w:val="162"/>
        </w:rPr>
        <w:t> </w:t>
      </w:r>
      <w:r w:rsidR="00214200">
        <w:rPr>
          <w:noProof/>
          <w:color w:val="000000"/>
          <w:spacing w:val="-1"/>
        </w:rPr>
        <w:t>9 października 2015 r</w:t>
      </w:r>
      <w:r w:rsidR="002265CA">
        <w:rPr>
          <w:noProof/>
          <w:color w:val="000000"/>
          <w:spacing w:val="-1"/>
        </w:rPr>
        <w:t>.  Wykorzystano także wytyczne zawarte w załączniku nr 10 do SZOOP  RPO WK-P 2014-2020 pn:</w:t>
      </w:r>
      <w:r w:rsidR="001B21B8">
        <w:rPr>
          <w:noProof/>
          <w:color w:val="000000"/>
          <w:spacing w:val="-1"/>
        </w:rPr>
        <w:t xml:space="preserve"> </w:t>
      </w:r>
      <w:r w:rsidR="002265CA" w:rsidRPr="001D16D2">
        <w:rPr>
          <w:b/>
          <w:noProof/>
          <w:color w:val="000000"/>
          <w:spacing w:val="-1"/>
        </w:rPr>
        <w:t>„</w:t>
      </w:r>
      <w:r w:rsidR="002265CA" w:rsidRPr="001D16D2">
        <w:rPr>
          <w:b/>
          <w:noProof/>
          <w:color w:val="000000"/>
          <w:spacing w:val="17"/>
        </w:rPr>
        <w:t> </w:t>
      </w:r>
      <w:r w:rsidR="001B21B8" w:rsidRPr="001D16D2">
        <w:rPr>
          <w:b/>
          <w:noProof/>
          <w:color w:val="000000"/>
          <w:spacing w:val="17"/>
        </w:rPr>
        <w:t>Zasady programowania przedsięwzięć rewitalizacyjnych  w celu ubiegania się o środki finansowe w ramach Programu Operacyjnego Województwa Kujawsko-Pomorskiego na lata 2014-2020”</w:t>
      </w:r>
      <w:r w:rsidR="00F07703" w:rsidRPr="001D16D2">
        <w:rPr>
          <w:b/>
          <w:noProof/>
          <w:color w:val="000000"/>
          <w:spacing w:val="17"/>
        </w:rPr>
        <w:t>.</w:t>
      </w:r>
    </w:p>
    <w:p w:rsidR="00F07703" w:rsidRDefault="00F07703" w:rsidP="003E4973">
      <w:pPr>
        <w:spacing w:line="276" w:lineRule="auto"/>
        <w:jc w:val="both"/>
        <w:rPr>
          <w:noProof/>
          <w:color w:val="000000"/>
          <w:spacing w:val="17"/>
        </w:rPr>
      </w:pPr>
    </w:p>
    <w:p w:rsidR="00F07703" w:rsidRPr="00F07703" w:rsidRDefault="00F07703" w:rsidP="003E4973">
      <w:pPr>
        <w:spacing w:line="276" w:lineRule="auto"/>
        <w:jc w:val="both"/>
        <w:rPr>
          <w:noProof/>
          <w:color w:val="000000"/>
          <w:spacing w:val="17"/>
        </w:rPr>
      </w:pPr>
      <w:r w:rsidRPr="00F07703">
        <w:rPr>
          <w:noProof/>
          <w:color w:val="000000"/>
          <w:spacing w:val="17"/>
        </w:rPr>
        <w:t>Kierunki działań rewitalizacyjnych wyznacza</w:t>
      </w:r>
      <w:r w:rsidR="001D16D2">
        <w:rPr>
          <w:noProof/>
          <w:color w:val="000000"/>
          <w:spacing w:val="17"/>
        </w:rPr>
        <w:t xml:space="preserve"> </w:t>
      </w:r>
      <w:r w:rsidRPr="00F07703">
        <w:rPr>
          <w:noProof/>
          <w:color w:val="000000"/>
          <w:spacing w:val="17"/>
        </w:rPr>
        <w:t xml:space="preserve"> Krajowa Polityka Miejska 2023,</w:t>
      </w:r>
    </w:p>
    <w:p w:rsidR="00F07703" w:rsidRDefault="00F07703" w:rsidP="003E4973">
      <w:pPr>
        <w:spacing w:line="276" w:lineRule="auto"/>
        <w:jc w:val="both"/>
        <w:rPr>
          <w:noProof/>
          <w:color w:val="000000"/>
          <w:spacing w:val="17"/>
        </w:rPr>
      </w:pPr>
      <w:r w:rsidRPr="00F07703">
        <w:rPr>
          <w:noProof/>
          <w:color w:val="000000"/>
          <w:spacing w:val="17"/>
        </w:rPr>
        <w:t>która wskazuje, że w obecnym okresie programowania 2014-2020 rewitali</w:t>
      </w:r>
      <w:r>
        <w:rPr>
          <w:noProof/>
          <w:color w:val="000000"/>
          <w:spacing w:val="17"/>
        </w:rPr>
        <w:t xml:space="preserve">zacja nie może być postrzegana, </w:t>
      </w:r>
      <w:r w:rsidRPr="00F07703">
        <w:rPr>
          <w:noProof/>
          <w:color w:val="000000"/>
          <w:spacing w:val="17"/>
        </w:rPr>
        <w:t>tak jak do tej pory, jedynie jako remont, modernizacja czy odbudow</w:t>
      </w:r>
      <w:r>
        <w:rPr>
          <w:noProof/>
          <w:color w:val="000000"/>
          <w:spacing w:val="17"/>
        </w:rPr>
        <w:t xml:space="preserve">a. Powinna ona łączyć działania </w:t>
      </w:r>
      <w:r w:rsidRPr="00F07703">
        <w:rPr>
          <w:noProof/>
          <w:color w:val="000000"/>
          <w:spacing w:val="17"/>
        </w:rPr>
        <w:t>w sposób kompleksowy tak, aby nie pomijać aspektu społecznego or</w:t>
      </w:r>
      <w:r>
        <w:rPr>
          <w:noProof/>
          <w:color w:val="000000"/>
          <w:spacing w:val="17"/>
        </w:rPr>
        <w:t xml:space="preserve">az gospodarczego, przestrzenno- </w:t>
      </w:r>
      <w:r w:rsidRPr="00F07703">
        <w:rPr>
          <w:noProof/>
          <w:color w:val="000000"/>
          <w:spacing w:val="17"/>
        </w:rPr>
        <w:t>funkcjonalnego, technicznego lub środowiskowego, związanego zarów</w:t>
      </w:r>
      <w:r>
        <w:rPr>
          <w:noProof/>
          <w:color w:val="000000"/>
          <w:spacing w:val="17"/>
        </w:rPr>
        <w:t>no z danym obszarem, jak</w:t>
      </w:r>
      <w:r w:rsidR="00C407E7">
        <w:rPr>
          <w:noProof/>
          <w:color w:val="000000"/>
          <w:spacing w:val="17"/>
        </w:rPr>
        <w:t xml:space="preserve">               </w:t>
      </w:r>
      <w:r>
        <w:rPr>
          <w:noProof/>
          <w:color w:val="000000"/>
          <w:spacing w:val="17"/>
        </w:rPr>
        <w:t xml:space="preserve"> i jego </w:t>
      </w:r>
      <w:r w:rsidRPr="00F07703">
        <w:rPr>
          <w:noProof/>
          <w:color w:val="000000"/>
          <w:spacing w:val="17"/>
        </w:rPr>
        <w:t>otoczeniem.</w:t>
      </w:r>
    </w:p>
    <w:p w:rsidR="001D16D2" w:rsidRPr="00F07703" w:rsidRDefault="001D16D2" w:rsidP="003E4973">
      <w:pPr>
        <w:spacing w:line="276" w:lineRule="auto"/>
        <w:jc w:val="both"/>
        <w:rPr>
          <w:noProof/>
          <w:color w:val="000000"/>
          <w:spacing w:val="17"/>
        </w:rPr>
      </w:pPr>
    </w:p>
    <w:p w:rsidR="00F07703" w:rsidRPr="00F07703" w:rsidRDefault="00F07703" w:rsidP="003E4973">
      <w:pPr>
        <w:spacing w:line="276" w:lineRule="auto"/>
        <w:jc w:val="both"/>
        <w:rPr>
          <w:noProof/>
          <w:color w:val="000000"/>
          <w:spacing w:val="17"/>
        </w:rPr>
      </w:pPr>
      <w:r w:rsidRPr="00F07703">
        <w:rPr>
          <w:noProof/>
          <w:color w:val="000000"/>
          <w:spacing w:val="17"/>
        </w:rPr>
        <w:t>Istotne jest, aby projekty społeczne stanowiły punkt wyjścia i były nieodłącznym</w:t>
      </w:r>
    </w:p>
    <w:p w:rsidR="00F07703" w:rsidRPr="00F07703" w:rsidRDefault="00F07703" w:rsidP="003E4973">
      <w:pPr>
        <w:spacing w:line="276" w:lineRule="auto"/>
        <w:jc w:val="both"/>
        <w:rPr>
          <w:noProof/>
          <w:color w:val="000000"/>
          <w:spacing w:val="17"/>
        </w:rPr>
      </w:pPr>
      <w:r w:rsidRPr="00F07703">
        <w:rPr>
          <w:noProof/>
          <w:color w:val="000000"/>
          <w:spacing w:val="17"/>
        </w:rPr>
        <w:t>elementem procesów rewitalizacyjnych. W obecnej perspektywie finansowej nie dopuszcz</w:t>
      </w:r>
      <w:r>
        <w:rPr>
          <w:noProof/>
          <w:color w:val="000000"/>
          <w:spacing w:val="17"/>
        </w:rPr>
        <w:t xml:space="preserve">a </w:t>
      </w:r>
      <w:r w:rsidRPr="00F07703">
        <w:rPr>
          <w:noProof/>
          <w:color w:val="000000"/>
          <w:spacing w:val="17"/>
        </w:rPr>
        <w:t xml:space="preserve">się realizacji tylko i wyłącznie wybiórczych inwestycji, nastawionych </w:t>
      </w:r>
      <w:r>
        <w:rPr>
          <w:noProof/>
          <w:color w:val="000000"/>
          <w:spacing w:val="17"/>
        </w:rPr>
        <w:t xml:space="preserve">jedynie na szybki efekt poprawy </w:t>
      </w:r>
      <w:r w:rsidRPr="00F07703">
        <w:rPr>
          <w:noProof/>
          <w:color w:val="000000"/>
          <w:spacing w:val="17"/>
        </w:rPr>
        <w:t>estetyki przestrzeni, skupionych tylko na działaniach remontow</w:t>
      </w:r>
      <w:r>
        <w:rPr>
          <w:noProof/>
          <w:color w:val="000000"/>
          <w:spacing w:val="17"/>
        </w:rPr>
        <w:t xml:space="preserve">ych czy modernizacyjnych, które </w:t>
      </w:r>
      <w:r w:rsidRPr="00F07703">
        <w:rPr>
          <w:noProof/>
          <w:color w:val="000000"/>
          <w:spacing w:val="17"/>
        </w:rPr>
        <w:t>nie skutkują zmianami strukturalnymi na obszarze rewitalizacji. Projekty te będą mogły zostać</w:t>
      </w:r>
    </w:p>
    <w:p w:rsidR="00F07703" w:rsidRPr="00F07703" w:rsidRDefault="00F07703" w:rsidP="003E4973">
      <w:pPr>
        <w:spacing w:line="276" w:lineRule="auto"/>
        <w:jc w:val="both"/>
        <w:rPr>
          <w:noProof/>
          <w:color w:val="000000"/>
          <w:spacing w:val="17"/>
        </w:rPr>
      </w:pPr>
      <w:r w:rsidRPr="00F07703">
        <w:rPr>
          <w:noProof/>
          <w:color w:val="000000"/>
          <w:spacing w:val="17"/>
        </w:rPr>
        <w:t>zrealizowane w ramach szerszej koncepcji, uzupełniająco do działań społecznych tzw. „miękkich”.</w:t>
      </w:r>
    </w:p>
    <w:p w:rsidR="003E4973" w:rsidRPr="001B21B8" w:rsidRDefault="00F07703" w:rsidP="003E4973">
      <w:pPr>
        <w:spacing w:line="276" w:lineRule="auto"/>
        <w:jc w:val="both"/>
        <w:rPr>
          <w:noProof/>
          <w:color w:val="000000"/>
          <w:spacing w:val="17"/>
        </w:rPr>
        <w:sectPr w:rsidR="003E4973" w:rsidRPr="001B21B8" w:rsidSect="002265CA">
          <w:headerReference w:type="default" r:id="rId8"/>
          <w:footerReference w:type="default" r:id="rId9"/>
          <w:pgSz w:w="11906" w:h="16839"/>
          <w:pgMar w:top="1356" w:right="1122" w:bottom="1116" w:left="1482" w:header="0" w:footer="0" w:gutter="0"/>
          <w:cols w:space="708" w:equalWidth="0">
            <w:col w:w="9303" w:space="0"/>
          </w:cols>
          <w:docGrid w:type="lines" w:linePitch="312"/>
        </w:sectPr>
      </w:pPr>
      <w:r w:rsidRPr="00F07703">
        <w:rPr>
          <w:noProof/>
          <w:color w:val="000000"/>
          <w:spacing w:val="17"/>
        </w:rPr>
        <w:t>Istotnym elementem procesu rewitalizacji jest partycypacja społe</w:t>
      </w:r>
      <w:r>
        <w:rPr>
          <w:noProof/>
          <w:color w:val="000000"/>
          <w:spacing w:val="17"/>
        </w:rPr>
        <w:t xml:space="preserve">czna, obejmująca przygotowanie, </w:t>
      </w:r>
      <w:r w:rsidRPr="00F07703">
        <w:rPr>
          <w:noProof/>
          <w:color w:val="000000"/>
          <w:spacing w:val="17"/>
        </w:rPr>
        <w:t xml:space="preserve">prowadzenie i ocenę rewitalizacji w sposób zapewniający aktywny udział </w:t>
      </w:r>
      <w:r>
        <w:rPr>
          <w:noProof/>
          <w:color w:val="000000"/>
          <w:spacing w:val="17"/>
        </w:rPr>
        <w:t xml:space="preserve">interesariuszy, poprzez których </w:t>
      </w:r>
      <w:r w:rsidRPr="00F07703">
        <w:rPr>
          <w:noProof/>
          <w:color w:val="000000"/>
          <w:spacing w:val="17"/>
        </w:rPr>
        <w:t>rozumie się mieszkańców gminy, przedsiębiorców, organizacje po</w:t>
      </w:r>
      <w:r>
        <w:rPr>
          <w:noProof/>
          <w:color w:val="000000"/>
          <w:spacing w:val="17"/>
        </w:rPr>
        <w:t xml:space="preserve">zarządowe i jednostki samorządu </w:t>
      </w:r>
      <w:r w:rsidR="00F57370">
        <w:rPr>
          <w:noProof/>
          <w:color w:val="000000"/>
          <w:spacing w:val="17"/>
        </w:rPr>
        <w:t>terytorialnego.</w:t>
      </w:r>
    </w:p>
    <w:p w:rsidR="00477CC1" w:rsidRDefault="00D02F04" w:rsidP="001D16D2">
      <w:pPr>
        <w:spacing w:line="360" w:lineRule="auto"/>
        <w:rPr>
          <w:noProof/>
          <w:color w:val="000000"/>
          <w:spacing w:val="-1"/>
        </w:rPr>
      </w:pPr>
      <w:r w:rsidRPr="00477CC1">
        <w:rPr>
          <w:rStyle w:val="TytuZnak"/>
          <w:b/>
          <w:sz w:val="26"/>
          <w:szCs w:val="26"/>
        </w:rPr>
        <w:lastRenderedPageBreak/>
        <w:t xml:space="preserve">Delimitacja obszaru zdegradowanego </w:t>
      </w:r>
      <w:r w:rsidR="008560DD" w:rsidRPr="00477CC1">
        <w:rPr>
          <w:rStyle w:val="TytuZnak"/>
          <w:b/>
          <w:sz w:val="26"/>
          <w:szCs w:val="26"/>
        </w:rPr>
        <w:t>i wskazanie obszaru rewitalizacji</w:t>
      </w:r>
      <w:r w:rsidR="008560DD">
        <w:rPr>
          <w:noProof/>
          <w:color w:val="000000"/>
          <w:spacing w:val="-1"/>
        </w:rPr>
        <w:t xml:space="preserve"> </w:t>
      </w:r>
    </w:p>
    <w:p w:rsidR="002649A2" w:rsidRPr="008560DD" w:rsidRDefault="00D02F04" w:rsidP="003E4973">
      <w:pPr>
        <w:spacing w:line="276" w:lineRule="auto"/>
        <w:jc w:val="both"/>
        <w:rPr>
          <w:rFonts w:ascii="Calibri" w:hAnsi="Calibri" w:cs="Calibri"/>
          <w:noProof/>
          <w:color w:val="000000"/>
          <w:spacing w:val="28"/>
        </w:rPr>
      </w:pPr>
      <w:r>
        <w:rPr>
          <w:noProof/>
          <w:color w:val="000000"/>
          <w:spacing w:val="-1"/>
        </w:rPr>
        <w:t>w gminie Papowo Biskupie</w:t>
      </w:r>
      <w:r w:rsidR="002649A2" w:rsidRPr="002649A2">
        <w:rPr>
          <w:rFonts w:ascii="Calibri" w:hAnsi="Calibri" w:cs="Calibri"/>
          <w:noProof/>
          <w:color w:val="000000"/>
          <w:spacing w:val="27"/>
        </w:rPr>
        <w:t> </w:t>
      </w:r>
      <w:r w:rsidR="002649A2" w:rsidRPr="002649A2">
        <w:rPr>
          <w:noProof/>
          <w:color w:val="000000"/>
          <w:spacing w:val="-1"/>
        </w:rPr>
        <w:t>składa</w:t>
      </w:r>
      <w:r w:rsidR="002649A2" w:rsidRPr="002649A2">
        <w:rPr>
          <w:rFonts w:ascii="Calibri" w:hAnsi="Calibri" w:cs="Calibri"/>
          <w:noProof/>
          <w:color w:val="000000"/>
          <w:spacing w:val="27"/>
        </w:rPr>
        <w:t> </w:t>
      </w:r>
      <w:r w:rsidR="002649A2" w:rsidRPr="002649A2">
        <w:rPr>
          <w:noProof/>
          <w:color w:val="000000"/>
          <w:spacing w:val="-1"/>
        </w:rPr>
        <w:t>się</w:t>
      </w:r>
      <w:r w:rsidR="002649A2" w:rsidRPr="002649A2">
        <w:rPr>
          <w:rFonts w:ascii="Calibri" w:hAnsi="Calibri" w:cs="Calibri"/>
          <w:noProof/>
          <w:color w:val="000000"/>
          <w:spacing w:val="28"/>
        </w:rPr>
        <w:t> </w:t>
      </w:r>
      <w:r w:rsidR="002649A2" w:rsidRPr="002649A2">
        <w:rPr>
          <w:noProof/>
          <w:color w:val="000000"/>
          <w:spacing w:val="-1"/>
        </w:rPr>
        <w:t>z</w:t>
      </w:r>
      <w:r w:rsidR="002649A2" w:rsidRPr="002649A2">
        <w:rPr>
          <w:rFonts w:ascii="Calibri" w:hAnsi="Calibri" w:cs="Calibri"/>
          <w:noProof/>
          <w:color w:val="000000"/>
          <w:w w:val="156"/>
        </w:rPr>
        <w:t> </w:t>
      </w:r>
      <w:r w:rsidR="002649A2" w:rsidRPr="002649A2">
        <w:rPr>
          <w:noProof/>
          <w:color w:val="000000"/>
        </w:rPr>
        <w:t>kilku</w:t>
      </w:r>
      <w:r w:rsidR="002649A2" w:rsidRPr="002649A2">
        <w:rPr>
          <w:rFonts w:ascii="Calibri" w:hAnsi="Calibri" w:cs="Calibri"/>
          <w:noProof/>
          <w:color w:val="000000"/>
          <w:spacing w:val="28"/>
        </w:rPr>
        <w:t> </w:t>
      </w:r>
      <w:r w:rsidR="002649A2" w:rsidRPr="002649A2">
        <w:rPr>
          <w:noProof/>
          <w:color w:val="000000"/>
          <w:spacing w:val="-1"/>
        </w:rPr>
        <w:t>następujących</w:t>
      </w:r>
      <w:r w:rsidR="002649A2" w:rsidRPr="002649A2">
        <w:rPr>
          <w:rFonts w:ascii="Calibri" w:hAnsi="Calibri" w:cs="Calibri"/>
          <w:noProof/>
          <w:color w:val="000000"/>
          <w:spacing w:val="28"/>
        </w:rPr>
        <w:t> </w:t>
      </w:r>
      <w:r w:rsidR="002649A2" w:rsidRPr="002649A2">
        <w:rPr>
          <w:noProof/>
          <w:color w:val="000000"/>
          <w:spacing w:val="-1"/>
        </w:rPr>
        <w:t>po</w:t>
      </w:r>
      <w:r w:rsidR="002649A2" w:rsidRPr="002649A2">
        <w:rPr>
          <w:rFonts w:ascii="Calibri" w:hAnsi="Calibri" w:cs="Calibri"/>
          <w:noProof/>
          <w:color w:val="000000"/>
          <w:spacing w:val="28"/>
        </w:rPr>
        <w:t> </w:t>
      </w:r>
      <w:r w:rsidR="002649A2" w:rsidRPr="002649A2">
        <w:rPr>
          <w:noProof/>
          <w:color w:val="000000"/>
        </w:rPr>
        <w:t xml:space="preserve">sobie </w:t>
      </w:r>
      <w:r w:rsidR="002649A2" w:rsidRPr="002649A2">
        <w:rPr>
          <w:noProof/>
          <w:color w:val="000000"/>
          <w:spacing w:val="-1"/>
        </w:rPr>
        <w:t>etapów:</w:t>
      </w:r>
    </w:p>
    <w:p w:rsidR="00E93037" w:rsidRPr="00214200" w:rsidRDefault="00E93037" w:rsidP="003E4973">
      <w:pPr>
        <w:spacing w:line="276" w:lineRule="auto"/>
        <w:ind w:left="63" w:firstLine="360"/>
        <w:jc w:val="both"/>
      </w:pPr>
      <w:r w:rsidRPr="00214200">
        <w:rPr>
          <w:noProof/>
          <w:color w:val="000000"/>
          <w:spacing w:val="-1"/>
        </w:rPr>
        <w:t>A)</w:t>
      </w:r>
      <w:r w:rsidRPr="00214200">
        <w:rPr>
          <w:noProof/>
          <w:color w:val="000000"/>
          <w:w w:val="197"/>
        </w:rPr>
        <w:t> </w:t>
      </w:r>
      <w:r w:rsidRPr="00214200">
        <w:rPr>
          <w:noProof/>
          <w:color w:val="000000"/>
          <w:spacing w:val="-1"/>
        </w:rPr>
        <w:t>Etap</w:t>
      </w:r>
      <w:r w:rsidRPr="00214200">
        <w:rPr>
          <w:noProof/>
          <w:color w:val="000000"/>
          <w:spacing w:val="23"/>
        </w:rPr>
        <w:t> </w:t>
      </w:r>
      <w:r w:rsidRPr="00214200">
        <w:rPr>
          <w:noProof/>
          <w:color w:val="000000"/>
          <w:spacing w:val="-1"/>
        </w:rPr>
        <w:t>I</w:t>
      </w:r>
      <w:r w:rsidRPr="00214200">
        <w:rPr>
          <w:noProof/>
          <w:color w:val="000000"/>
          <w:spacing w:val="15"/>
        </w:rPr>
        <w:t> </w:t>
      </w:r>
      <w:r w:rsidRPr="00214200">
        <w:rPr>
          <w:noProof/>
          <w:color w:val="000000"/>
        </w:rPr>
        <w:t>polega</w:t>
      </w:r>
      <w:r w:rsidRPr="00214200">
        <w:rPr>
          <w:noProof/>
          <w:color w:val="000000"/>
          <w:spacing w:val="20"/>
        </w:rPr>
        <w:t> </w:t>
      </w:r>
      <w:r w:rsidRPr="00214200">
        <w:rPr>
          <w:noProof/>
          <w:color w:val="000000"/>
          <w:spacing w:val="-1"/>
        </w:rPr>
        <w:t>na</w:t>
      </w:r>
      <w:r w:rsidRPr="00214200">
        <w:rPr>
          <w:noProof/>
          <w:color w:val="000000"/>
          <w:spacing w:val="20"/>
        </w:rPr>
        <w:t> </w:t>
      </w:r>
      <w:r w:rsidRPr="00214200">
        <w:rPr>
          <w:noProof/>
          <w:color w:val="000000"/>
        </w:rPr>
        <w:t>wyznaczeniu</w:t>
      </w:r>
      <w:r w:rsidRPr="00214200">
        <w:rPr>
          <w:noProof/>
          <w:color w:val="000000"/>
          <w:spacing w:val="21"/>
        </w:rPr>
        <w:t> </w:t>
      </w:r>
      <w:r w:rsidR="00214200" w:rsidRPr="00214200">
        <w:rPr>
          <w:noProof/>
          <w:color w:val="000000"/>
          <w:spacing w:val="21"/>
        </w:rPr>
        <w:t>diagnozowanych</w:t>
      </w:r>
      <w:r w:rsidRPr="00214200">
        <w:rPr>
          <w:noProof/>
          <w:color w:val="000000"/>
          <w:spacing w:val="20"/>
        </w:rPr>
        <w:t> </w:t>
      </w:r>
      <w:r w:rsidRPr="00214200">
        <w:rPr>
          <w:noProof/>
          <w:color w:val="000000"/>
          <w:spacing w:val="-1"/>
        </w:rPr>
        <w:t>jednostek</w:t>
      </w:r>
      <w:r w:rsidRPr="00214200">
        <w:rPr>
          <w:noProof/>
          <w:color w:val="000000"/>
          <w:spacing w:val="20"/>
        </w:rPr>
        <w:t> </w:t>
      </w:r>
      <w:r w:rsidRPr="00214200">
        <w:rPr>
          <w:noProof/>
          <w:color w:val="000000"/>
          <w:spacing w:val="27"/>
        </w:rPr>
        <w:t> </w:t>
      </w:r>
      <w:r w:rsidRPr="00214200">
        <w:rPr>
          <w:noProof/>
          <w:color w:val="000000"/>
          <w:spacing w:val="-1"/>
        </w:rPr>
        <w:t>(zamieszkałych),</w:t>
      </w:r>
      <w:r w:rsidRPr="00214200">
        <w:rPr>
          <w:noProof/>
          <w:color w:val="000000"/>
          <w:spacing w:val="21"/>
        </w:rPr>
        <w:t> </w:t>
      </w:r>
      <w:r w:rsidRPr="00214200">
        <w:rPr>
          <w:noProof/>
          <w:color w:val="000000"/>
        </w:rPr>
        <w:t>które</w:t>
      </w:r>
    </w:p>
    <w:p w:rsidR="00214200" w:rsidRDefault="00E93037" w:rsidP="003E4973">
      <w:pPr>
        <w:spacing w:line="276" w:lineRule="auto"/>
        <w:ind w:left="63" w:firstLine="720"/>
        <w:jc w:val="both"/>
        <w:rPr>
          <w:noProof/>
          <w:color w:val="000000"/>
          <w:spacing w:val="16"/>
        </w:rPr>
      </w:pPr>
      <w:r w:rsidRPr="00214200">
        <w:rPr>
          <w:noProof/>
          <w:color w:val="000000"/>
          <w:spacing w:val="-1"/>
        </w:rPr>
        <w:t>określa</w:t>
      </w:r>
      <w:r w:rsidRPr="00214200">
        <w:rPr>
          <w:noProof/>
          <w:color w:val="000000"/>
          <w:w w:val="366"/>
        </w:rPr>
        <w:t> </w:t>
      </w:r>
      <w:r w:rsidRPr="00214200">
        <w:rPr>
          <w:noProof/>
          <w:color w:val="000000"/>
          <w:spacing w:val="-1"/>
        </w:rPr>
        <w:t>się</w:t>
      </w:r>
      <w:r w:rsidRPr="00214200">
        <w:rPr>
          <w:noProof/>
          <w:color w:val="000000"/>
          <w:w w:val="370"/>
        </w:rPr>
        <w:t> </w:t>
      </w:r>
      <w:r w:rsidRPr="00214200">
        <w:rPr>
          <w:noProof/>
          <w:color w:val="000000"/>
          <w:spacing w:val="-1"/>
        </w:rPr>
        <w:t>jako</w:t>
      </w:r>
      <w:r w:rsidRPr="00214200">
        <w:rPr>
          <w:noProof/>
          <w:color w:val="000000"/>
          <w:w w:val="365"/>
        </w:rPr>
        <w:t> </w:t>
      </w:r>
      <w:r w:rsidRPr="00214200">
        <w:rPr>
          <w:noProof/>
          <w:color w:val="000000"/>
        </w:rPr>
        <w:t>najmniejsz</w:t>
      </w:r>
      <w:r w:rsidR="00D02F04">
        <w:rPr>
          <w:noProof/>
          <w:color w:val="000000"/>
        </w:rPr>
        <w:t>e</w:t>
      </w:r>
      <w:r w:rsidR="00214200">
        <w:rPr>
          <w:noProof/>
          <w:color w:val="000000"/>
        </w:rPr>
        <w:t xml:space="preserve"> </w:t>
      </w:r>
      <w:r w:rsidRPr="00214200">
        <w:rPr>
          <w:noProof/>
          <w:color w:val="000000"/>
        </w:rPr>
        <w:t>niepodzielne</w:t>
      </w:r>
      <w:r w:rsidRPr="00214200">
        <w:rPr>
          <w:noProof/>
          <w:color w:val="000000"/>
          <w:spacing w:val="13"/>
        </w:rPr>
        <w:t> </w:t>
      </w:r>
      <w:r w:rsidRPr="00214200">
        <w:rPr>
          <w:noProof/>
          <w:color w:val="000000"/>
          <w:spacing w:val="-1"/>
        </w:rPr>
        <w:t>na</w:t>
      </w:r>
      <w:r w:rsidRPr="00214200">
        <w:rPr>
          <w:noProof/>
          <w:color w:val="000000"/>
          <w:spacing w:val="13"/>
        </w:rPr>
        <w:t> </w:t>
      </w:r>
      <w:r w:rsidRPr="00214200">
        <w:rPr>
          <w:noProof/>
          <w:color w:val="000000"/>
          <w:spacing w:val="-1"/>
        </w:rPr>
        <w:t>ko</w:t>
      </w:r>
      <w:r w:rsidRPr="00214200">
        <w:rPr>
          <w:noProof/>
          <w:color w:val="000000"/>
        </w:rPr>
        <w:t>lejnych</w:t>
      </w:r>
      <w:r w:rsidRPr="00214200">
        <w:rPr>
          <w:noProof/>
          <w:color w:val="000000"/>
          <w:spacing w:val="14"/>
        </w:rPr>
        <w:t> </w:t>
      </w:r>
      <w:r w:rsidRPr="00214200">
        <w:rPr>
          <w:noProof/>
          <w:color w:val="000000"/>
          <w:spacing w:val="-1"/>
        </w:rPr>
        <w:t>etapach</w:t>
      </w:r>
      <w:r w:rsidRPr="00214200">
        <w:rPr>
          <w:noProof/>
          <w:color w:val="000000"/>
          <w:spacing w:val="16"/>
        </w:rPr>
        <w:t> </w:t>
      </w:r>
      <w:r w:rsidRPr="00214200">
        <w:rPr>
          <w:noProof/>
          <w:color w:val="000000"/>
          <w:spacing w:val="-1"/>
        </w:rPr>
        <w:t>postępowania</w:t>
      </w:r>
      <w:r w:rsidRPr="00214200">
        <w:rPr>
          <w:noProof/>
          <w:color w:val="000000"/>
          <w:spacing w:val="16"/>
        </w:rPr>
        <w:t> </w:t>
      </w:r>
    </w:p>
    <w:p w:rsidR="00214200" w:rsidRPr="00214200" w:rsidRDefault="00E93037" w:rsidP="003E4973">
      <w:pPr>
        <w:spacing w:line="276" w:lineRule="auto"/>
        <w:ind w:left="63" w:firstLine="720"/>
        <w:jc w:val="both"/>
        <w:rPr>
          <w:noProof/>
          <w:color w:val="000000"/>
          <w:spacing w:val="15"/>
        </w:rPr>
      </w:pPr>
      <w:r w:rsidRPr="00214200">
        <w:rPr>
          <w:noProof/>
          <w:color w:val="000000"/>
        </w:rPr>
        <w:t>obszary</w:t>
      </w:r>
      <w:r w:rsidRPr="00214200">
        <w:rPr>
          <w:noProof/>
          <w:color w:val="000000"/>
          <w:spacing w:val="15"/>
        </w:rPr>
        <w:t> </w:t>
      </w:r>
      <w:r w:rsidRPr="00214200">
        <w:rPr>
          <w:noProof/>
          <w:color w:val="000000"/>
          <w:spacing w:val="-1"/>
        </w:rPr>
        <w:t>gminy,</w:t>
      </w:r>
      <w:r w:rsidRPr="00214200">
        <w:rPr>
          <w:noProof/>
          <w:color w:val="000000"/>
          <w:spacing w:val="14"/>
        </w:rPr>
        <w:t> </w:t>
      </w:r>
      <w:r w:rsidRPr="00214200">
        <w:rPr>
          <w:noProof/>
          <w:color w:val="000000"/>
          <w:spacing w:val="-1"/>
        </w:rPr>
        <w:t>dla</w:t>
      </w:r>
      <w:r w:rsidRPr="00214200">
        <w:rPr>
          <w:noProof/>
          <w:color w:val="000000"/>
          <w:spacing w:val="13"/>
        </w:rPr>
        <w:t> </w:t>
      </w:r>
      <w:r w:rsidRPr="00214200">
        <w:rPr>
          <w:noProof/>
          <w:color w:val="000000"/>
        </w:rPr>
        <w:t>których</w:t>
      </w:r>
      <w:r w:rsidRPr="00214200">
        <w:rPr>
          <w:noProof/>
          <w:color w:val="000000"/>
          <w:spacing w:val="14"/>
        </w:rPr>
        <w:t> </w:t>
      </w:r>
      <w:r w:rsidRPr="00214200">
        <w:rPr>
          <w:noProof/>
          <w:color w:val="000000"/>
        </w:rPr>
        <w:t>możliwe</w:t>
      </w:r>
      <w:r w:rsidR="00214200">
        <w:rPr>
          <w:noProof/>
          <w:color w:val="000000"/>
          <w:spacing w:val="15"/>
        </w:rPr>
        <w:t xml:space="preserve"> </w:t>
      </w:r>
      <w:r w:rsidRPr="00214200">
        <w:rPr>
          <w:noProof/>
          <w:color w:val="000000"/>
          <w:spacing w:val="-1"/>
        </w:rPr>
        <w:t>jest</w:t>
      </w:r>
      <w:r w:rsidRPr="00214200">
        <w:rPr>
          <w:noProof/>
          <w:color w:val="000000"/>
          <w:w w:val="243"/>
        </w:rPr>
        <w:t> </w:t>
      </w:r>
      <w:r w:rsidRPr="00214200">
        <w:rPr>
          <w:noProof/>
          <w:color w:val="000000"/>
          <w:spacing w:val="-1"/>
        </w:rPr>
        <w:t>pozyskanie</w:t>
      </w:r>
      <w:r w:rsidRPr="00214200">
        <w:rPr>
          <w:noProof/>
          <w:color w:val="000000"/>
          <w:w w:val="242"/>
        </w:rPr>
        <w:t> </w:t>
      </w:r>
      <w:r w:rsidRPr="00214200">
        <w:rPr>
          <w:noProof/>
          <w:color w:val="000000"/>
          <w:spacing w:val="-1"/>
        </w:rPr>
        <w:t>danych</w:t>
      </w:r>
      <w:r w:rsidRPr="00214200">
        <w:rPr>
          <w:noProof/>
          <w:color w:val="000000"/>
          <w:w w:val="246"/>
        </w:rPr>
        <w:t> </w:t>
      </w:r>
      <w:r w:rsidRPr="00214200">
        <w:rPr>
          <w:noProof/>
          <w:color w:val="000000"/>
          <w:spacing w:val="-1"/>
        </w:rPr>
        <w:t>dotyczących</w:t>
      </w:r>
      <w:r w:rsidRPr="00214200">
        <w:rPr>
          <w:noProof/>
          <w:color w:val="000000"/>
          <w:w w:val="242"/>
        </w:rPr>
        <w:t> </w:t>
      </w:r>
    </w:p>
    <w:p w:rsidR="00214200" w:rsidRPr="00214200" w:rsidRDefault="00E93037" w:rsidP="003E4973">
      <w:pPr>
        <w:spacing w:line="276" w:lineRule="auto"/>
        <w:ind w:left="63" w:firstLine="720"/>
        <w:jc w:val="both"/>
      </w:pPr>
      <w:r w:rsidRPr="00214200">
        <w:rPr>
          <w:noProof/>
          <w:color w:val="000000"/>
          <w:spacing w:val="-1"/>
        </w:rPr>
        <w:t>w</w:t>
      </w:r>
      <w:r w:rsidRPr="00214200">
        <w:rPr>
          <w:noProof/>
          <w:color w:val="000000"/>
          <w:spacing w:val="7"/>
        </w:rPr>
        <w:t> </w:t>
      </w:r>
      <w:r w:rsidRPr="00214200">
        <w:rPr>
          <w:noProof/>
          <w:color w:val="000000"/>
        </w:rPr>
        <w:t>szczególności</w:t>
      </w:r>
      <w:r w:rsidRPr="00214200">
        <w:rPr>
          <w:noProof/>
          <w:color w:val="000000"/>
          <w:w w:val="243"/>
        </w:rPr>
        <w:t> </w:t>
      </w:r>
      <w:r w:rsidRPr="00214200">
        <w:rPr>
          <w:noProof/>
          <w:color w:val="000000"/>
        </w:rPr>
        <w:t>zjawisk</w:t>
      </w:r>
      <w:r w:rsidRPr="00214200">
        <w:rPr>
          <w:noProof/>
          <w:color w:val="000000"/>
          <w:w w:val="244"/>
        </w:rPr>
        <w:t> </w:t>
      </w:r>
      <w:r w:rsidRPr="00214200">
        <w:rPr>
          <w:noProof/>
          <w:color w:val="000000"/>
          <w:spacing w:val="-1"/>
        </w:rPr>
        <w:t>społecznych</w:t>
      </w:r>
      <w:r w:rsidRPr="00214200">
        <w:rPr>
          <w:noProof/>
          <w:color w:val="000000"/>
          <w:w w:val="242"/>
        </w:rPr>
        <w:t> </w:t>
      </w:r>
      <w:r w:rsidRPr="00214200">
        <w:rPr>
          <w:noProof/>
          <w:color w:val="000000"/>
        </w:rPr>
        <w:t>(art.</w:t>
      </w:r>
      <w:r w:rsidRPr="00214200">
        <w:rPr>
          <w:noProof/>
          <w:color w:val="000000"/>
          <w:w w:val="242"/>
        </w:rPr>
        <w:t> </w:t>
      </w:r>
      <w:r w:rsidRPr="00214200">
        <w:rPr>
          <w:noProof/>
          <w:color w:val="000000"/>
          <w:spacing w:val="-1"/>
        </w:rPr>
        <w:t>9</w:t>
      </w:r>
      <w:r w:rsidR="00214200">
        <w:t xml:space="preserve"> </w:t>
      </w:r>
      <w:r w:rsidRPr="00214200">
        <w:rPr>
          <w:noProof/>
          <w:color w:val="000000"/>
          <w:spacing w:val="-1"/>
        </w:rPr>
        <w:t>ustawy),</w:t>
      </w:r>
      <w:r w:rsidRPr="00214200">
        <w:rPr>
          <w:noProof/>
          <w:color w:val="000000"/>
          <w:w w:val="158"/>
        </w:rPr>
        <w:t> </w:t>
      </w:r>
      <w:r w:rsidRPr="00214200">
        <w:rPr>
          <w:noProof/>
          <w:color w:val="000000"/>
          <w:spacing w:val="-1"/>
        </w:rPr>
        <w:t>a</w:t>
      </w:r>
      <w:r w:rsidRPr="00214200">
        <w:rPr>
          <w:noProof/>
          <w:color w:val="000000"/>
          <w:w w:val="157"/>
        </w:rPr>
        <w:t> </w:t>
      </w:r>
      <w:r w:rsidRPr="00214200">
        <w:rPr>
          <w:noProof/>
          <w:color w:val="000000"/>
        </w:rPr>
        <w:t>także</w:t>
      </w:r>
      <w:r w:rsidRPr="00214200">
        <w:rPr>
          <w:noProof/>
          <w:color w:val="000000"/>
          <w:w w:val="161"/>
        </w:rPr>
        <w:t> </w:t>
      </w:r>
      <w:r w:rsidRPr="00214200">
        <w:rPr>
          <w:noProof/>
          <w:color w:val="000000"/>
          <w:spacing w:val="-1"/>
        </w:rPr>
        <w:t>gospodarczych,</w:t>
      </w:r>
      <w:r w:rsidRPr="00214200">
        <w:rPr>
          <w:noProof/>
          <w:color w:val="000000"/>
          <w:w w:val="158"/>
        </w:rPr>
        <w:t> </w:t>
      </w:r>
    </w:p>
    <w:p w:rsidR="00B04FD7" w:rsidRDefault="00E93037" w:rsidP="003E4973">
      <w:pPr>
        <w:spacing w:line="276" w:lineRule="auto"/>
        <w:ind w:left="63" w:firstLine="720"/>
        <w:jc w:val="both"/>
        <w:rPr>
          <w:noProof/>
          <w:color w:val="000000"/>
          <w:spacing w:val="-1"/>
        </w:rPr>
      </w:pPr>
      <w:r w:rsidRPr="00214200">
        <w:rPr>
          <w:noProof/>
          <w:color w:val="000000"/>
        </w:rPr>
        <w:t>środowiskowych,</w:t>
      </w:r>
      <w:r w:rsidRPr="00214200">
        <w:rPr>
          <w:noProof/>
          <w:color w:val="000000"/>
          <w:w w:val="158"/>
        </w:rPr>
        <w:t> </w:t>
      </w:r>
      <w:r w:rsidRPr="00214200">
        <w:rPr>
          <w:noProof/>
          <w:color w:val="000000"/>
          <w:spacing w:val="-1"/>
        </w:rPr>
        <w:t>przestrzenno-funkcjonalnych</w:t>
      </w:r>
      <w:r w:rsidRPr="00214200">
        <w:rPr>
          <w:noProof/>
          <w:color w:val="000000"/>
          <w:w w:val="158"/>
        </w:rPr>
        <w:t> </w:t>
      </w:r>
      <w:r w:rsidRPr="00214200">
        <w:rPr>
          <w:noProof/>
          <w:color w:val="000000"/>
          <w:spacing w:val="-1"/>
        </w:rPr>
        <w:t>oraz</w:t>
      </w:r>
      <w:r w:rsidR="00D02F04">
        <w:t xml:space="preserve"> </w:t>
      </w:r>
      <w:r w:rsidRPr="00214200">
        <w:rPr>
          <w:noProof/>
          <w:color w:val="000000"/>
          <w:spacing w:val="-1"/>
        </w:rPr>
        <w:t>technicznych.</w:t>
      </w:r>
      <w:r w:rsidR="00D752FA">
        <w:rPr>
          <w:noProof/>
          <w:color w:val="000000"/>
          <w:spacing w:val="-1"/>
        </w:rPr>
        <w:t xml:space="preserve"> Zgodnie z </w:t>
      </w:r>
      <w:r w:rsidR="00B04FD7">
        <w:rPr>
          <w:noProof/>
          <w:color w:val="000000"/>
          <w:spacing w:val="-1"/>
        </w:rPr>
        <w:t xml:space="preserve"> </w:t>
      </w:r>
    </w:p>
    <w:p w:rsidR="00B04FD7" w:rsidRDefault="00B04FD7" w:rsidP="003E4973">
      <w:pPr>
        <w:spacing w:line="276" w:lineRule="auto"/>
        <w:ind w:left="63" w:firstLine="720"/>
        <w:jc w:val="both"/>
        <w:rPr>
          <w:noProof/>
          <w:color w:val="000000"/>
          <w:spacing w:val="-1"/>
        </w:rPr>
      </w:pPr>
      <w:r>
        <w:rPr>
          <w:noProof/>
          <w:color w:val="000000"/>
          <w:spacing w:val="-1"/>
        </w:rPr>
        <w:t xml:space="preserve"> </w:t>
      </w:r>
      <w:r w:rsidR="00D752FA">
        <w:rPr>
          <w:noProof/>
          <w:color w:val="000000"/>
          <w:spacing w:val="-1"/>
        </w:rPr>
        <w:t>„Zasadami programowania przedsięwzięć rewitalizacyjnych</w:t>
      </w:r>
      <w:r>
        <w:rPr>
          <w:noProof/>
          <w:color w:val="000000"/>
          <w:spacing w:val="-1"/>
        </w:rPr>
        <w:t xml:space="preserve">… - zał. nr 10 do SZOOP </w:t>
      </w:r>
    </w:p>
    <w:p w:rsidR="00B04FD7" w:rsidRDefault="00B04FD7" w:rsidP="003E4973">
      <w:pPr>
        <w:spacing w:line="276" w:lineRule="auto"/>
        <w:ind w:left="63" w:firstLine="720"/>
        <w:jc w:val="both"/>
        <w:rPr>
          <w:noProof/>
          <w:color w:val="000000"/>
          <w:spacing w:val="-1"/>
        </w:rPr>
      </w:pPr>
      <w:r>
        <w:rPr>
          <w:noProof/>
          <w:color w:val="000000"/>
          <w:spacing w:val="-1"/>
        </w:rPr>
        <w:t>RPO WK-P 2014-2020” dla wszystkich jednostek  przeprowadz</w:t>
      </w:r>
      <w:r w:rsidR="008560DD">
        <w:rPr>
          <w:noProof/>
          <w:color w:val="000000"/>
          <w:spacing w:val="-1"/>
        </w:rPr>
        <w:t>ono</w:t>
      </w:r>
      <w:r>
        <w:rPr>
          <w:noProof/>
          <w:color w:val="000000"/>
          <w:spacing w:val="-1"/>
        </w:rPr>
        <w:t xml:space="preserve"> diagnozę na </w:t>
      </w:r>
    </w:p>
    <w:p w:rsidR="00B04FD7" w:rsidRDefault="00B04FD7" w:rsidP="003E4973">
      <w:pPr>
        <w:spacing w:line="276" w:lineRule="auto"/>
        <w:ind w:left="63" w:firstLine="720"/>
        <w:jc w:val="both"/>
        <w:rPr>
          <w:color w:val="000000"/>
        </w:rPr>
      </w:pPr>
      <w:r>
        <w:rPr>
          <w:noProof/>
          <w:color w:val="000000"/>
          <w:spacing w:val="-1"/>
        </w:rPr>
        <w:t>okoliczność wystąpien</w:t>
      </w:r>
      <w:r w:rsidR="00C407E7">
        <w:rPr>
          <w:noProof/>
          <w:color w:val="000000"/>
          <w:spacing w:val="-1"/>
        </w:rPr>
        <w:t>ia w jednosce s</w:t>
      </w:r>
      <w:r>
        <w:rPr>
          <w:noProof/>
          <w:color w:val="000000"/>
          <w:spacing w:val="-1"/>
        </w:rPr>
        <w:t>tanu kryzysowego.</w:t>
      </w:r>
      <w:r w:rsidR="00C407E7">
        <w:rPr>
          <w:color w:val="000000"/>
        </w:rPr>
        <w:t xml:space="preserve"> </w:t>
      </w:r>
      <w:r w:rsidRPr="00B04FD7">
        <w:rPr>
          <w:color w:val="000000"/>
        </w:rPr>
        <w:t xml:space="preserve">Diagnozę występowania </w:t>
      </w:r>
    </w:p>
    <w:p w:rsidR="00B04FD7" w:rsidRDefault="00B04FD7" w:rsidP="003E4973">
      <w:pPr>
        <w:spacing w:line="276" w:lineRule="auto"/>
        <w:ind w:left="63" w:firstLine="720"/>
        <w:jc w:val="both"/>
        <w:rPr>
          <w:color w:val="000000"/>
        </w:rPr>
      </w:pPr>
      <w:r w:rsidRPr="00B04FD7">
        <w:rPr>
          <w:color w:val="000000"/>
        </w:rPr>
        <w:t xml:space="preserve">stanu kryzysowego w gminie można dokonać w podziale na miejscowości lub w </w:t>
      </w:r>
      <w:r>
        <w:rPr>
          <w:color w:val="000000"/>
        </w:rPr>
        <w:t xml:space="preserve">  </w:t>
      </w:r>
    </w:p>
    <w:p w:rsidR="00B04FD7" w:rsidRDefault="00B04FD7" w:rsidP="003E4973">
      <w:pPr>
        <w:spacing w:line="276" w:lineRule="auto"/>
        <w:ind w:left="63" w:firstLine="720"/>
        <w:jc w:val="both"/>
        <w:rPr>
          <w:color w:val="000000"/>
        </w:rPr>
      </w:pPr>
      <w:r w:rsidRPr="00B04FD7">
        <w:rPr>
          <w:color w:val="000000"/>
        </w:rPr>
        <w:t>podziale na</w:t>
      </w:r>
      <w:r>
        <w:rPr>
          <w:color w:val="000000"/>
        </w:rPr>
        <w:t xml:space="preserve"> </w:t>
      </w:r>
      <w:r w:rsidRPr="00B04FD7">
        <w:rPr>
          <w:color w:val="000000"/>
        </w:rPr>
        <w:t xml:space="preserve">sołectwa, w zależności od tego, który podział zostanie przez podmiot </w:t>
      </w:r>
    </w:p>
    <w:p w:rsidR="00B04FD7" w:rsidRDefault="00B04FD7" w:rsidP="003E4973">
      <w:pPr>
        <w:spacing w:line="276" w:lineRule="auto"/>
        <w:ind w:left="63" w:firstLine="720"/>
        <w:jc w:val="both"/>
        <w:rPr>
          <w:color w:val="000000"/>
        </w:rPr>
      </w:pPr>
      <w:r w:rsidRPr="00B04FD7">
        <w:rPr>
          <w:color w:val="000000"/>
        </w:rPr>
        <w:t>sporządzający uznany za bardziej właściwy do</w:t>
      </w:r>
      <w:r w:rsidR="008560DD">
        <w:rPr>
          <w:color w:val="000000"/>
        </w:rPr>
        <w:t xml:space="preserve"> </w:t>
      </w:r>
      <w:r w:rsidRPr="00B04FD7">
        <w:rPr>
          <w:color w:val="000000"/>
        </w:rPr>
        <w:t xml:space="preserve">przeprowadzenia analizy sytuacji w </w:t>
      </w:r>
    </w:p>
    <w:p w:rsidR="00214200" w:rsidRDefault="00B04FD7" w:rsidP="003E4973">
      <w:pPr>
        <w:spacing w:line="276" w:lineRule="auto"/>
        <w:ind w:left="63" w:firstLine="720"/>
        <w:jc w:val="both"/>
        <w:rPr>
          <w:color w:val="000000"/>
        </w:rPr>
      </w:pPr>
      <w:r w:rsidRPr="00B04FD7">
        <w:rPr>
          <w:color w:val="000000"/>
        </w:rPr>
        <w:t>gminie.</w:t>
      </w:r>
    </w:p>
    <w:p w:rsidR="00B04FD7" w:rsidRPr="00B04FD7" w:rsidRDefault="00B04FD7" w:rsidP="003E4973">
      <w:pPr>
        <w:spacing w:line="276" w:lineRule="auto"/>
        <w:ind w:left="63" w:firstLine="720"/>
        <w:jc w:val="both"/>
        <w:rPr>
          <w:color w:val="000000"/>
        </w:rPr>
      </w:pPr>
      <w:r>
        <w:rPr>
          <w:color w:val="000000"/>
        </w:rPr>
        <w:t xml:space="preserve">Do niniejszej analizy przyjęto </w:t>
      </w:r>
      <w:r w:rsidRPr="00F828E9">
        <w:rPr>
          <w:b/>
          <w:color w:val="000000"/>
          <w:u w:val="single"/>
        </w:rPr>
        <w:t xml:space="preserve">podział wg </w:t>
      </w:r>
      <w:r w:rsidR="00045B18">
        <w:rPr>
          <w:b/>
          <w:color w:val="000000"/>
          <w:u w:val="single"/>
        </w:rPr>
        <w:t>miejscowości (wsi)</w:t>
      </w:r>
      <w:r>
        <w:rPr>
          <w:color w:val="000000"/>
        </w:rPr>
        <w:t>.</w:t>
      </w:r>
    </w:p>
    <w:p w:rsidR="00AA7C48" w:rsidRPr="00AA7C48" w:rsidRDefault="00E93037" w:rsidP="003E4973">
      <w:pPr>
        <w:tabs>
          <w:tab w:val="left" w:pos="2361"/>
          <w:tab w:val="left" w:pos="3337"/>
          <w:tab w:val="left" w:pos="3817"/>
          <w:tab w:val="left" w:pos="4955"/>
          <w:tab w:val="left" w:pos="6542"/>
          <w:tab w:val="left" w:pos="7396"/>
          <w:tab w:val="left" w:pos="7924"/>
          <w:tab w:val="left" w:pos="8404"/>
        </w:tabs>
        <w:spacing w:line="276" w:lineRule="auto"/>
        <w:ind w:left="63" w:firstLine="720"/>
        <w:jc w:val="both"/>
      </w:pPr>
      <w:r w:rsidRPr="00214200">
        <w:rPr>
          <w:noProof/>
          <w:color w:val="000000"/>
        </w:rPr>
        <w:t>Podzia</w:t>
      </w:r>
      <w:r w:rsidR="00AA7C48">
        <w:rPr>
          <w:noProof/>
          <w:color w:val="000000"/>
        </w:rPr>
        <w:t xml:space="preserve">ł </w:t>
      </w:r>
      <w:r w:rsidR="00F828E9">
        <w:rPr>
          <w:noProof/>
          <w:color w:val="000000"/>
          <w:spacing w:val="-1"/>
        </w:rPr>
        <w:t>ten</w:t>
      </w:r>
      <w:r w:rsidR="00AA7C48">
        <w:rPr>
          <w:color w:val="000000"/>
        </w:rPr>
        <w:t xml:space="preserve"> </w:t>
      </w:r>
      <w:r w:rsidRPr="00214200">
        <w:rPr>
          <w:noProof/>
          <w:color w:val="000000"/>
        </w:rPr>
        <w:t>opiera</w:t>
      </w:r>
      <w:r w:rsidR="00AA7C48">
        <w:rPr>
          <w:color w:val="000000"/>
        </w:rPr>
        <w:t xml:space="preserve"> </w:t>
      </w:r>
      <w:r w:rsidRPr="00214200">
        <w:rPr>
          <w:noProof/>
          <w:color w:val="000000"/>
          <w:spacing w:val="-1"/>
        </w:rPr>
        <w:t>się</w:t>
      </w:r>
      <w:r w:rsidR="00A21A55">
        <w:rPr>
          <w:color w:val="000000"/>
        </w:rPr>
        <w:t xml:space="preserve"> </w:t>
      </w:r>
      <w:r w:rsidRPr="00214200">
        <w:rPr>
          <w:noProof/>
          <w:color w:val="000000"/>
          <w:spacing w:val="-1"/>
        </w:rPr>
        <w:t>na</w:t>
      </w:r>
      <w:r w:rsidR="00AA7C48">
        <w:rPr>
          <w:color w:val="000000"/>
        </w:rPr>
        <w:t xml:space="preserve"> </w:t>
      </w:r>
      <w:r w:rsidRPr="00214200">
        <w:rPr>
          <w:noProof/>
          <w:color w:val="000000"/>
          <w:spacing w:val="-1"/>
        </w:rPr>
        <w:t>szeregu</w:t>
      </w:r>
      <w:r w:rsidR="00AA7C48">
        <w:t xml:space="preserve"> </w:t>
      </w:r>
      <w:r w:rsidRPr="00214200">
        <w:rPr>
          <w:noProof/>
          <w:color w:val="000000"/>
          <w:spacing w:val="-1"/>
        </w:rPr>
        <w:t>zdefiniowanych</w:t>
      </w:r>
      <w:r w:rsidRPr="00214200">
        <w:rPr>
          <w:noProof/>
          <w:color w:val="000000"/>
          <w:w w:val="207"/>
        </w:rPr>
        <w:t> </w:t>
      </w:r>
      <w:r w:rsidRPr="00214200">
        <w:rPr>
          <w:noProof/>
          <w:color w:val="000000"/>
        </w:rPr>
        <w:t>czynników,</w:t>
      </w:r>
      <w:r w:rsidRPr="00214200">
        <w:rPr>
          <w:noProof/>
          <w:color w:val="000000"/>
          <w:w w:val="207"/>
        </w:rPr>
        <w:t> </w:t>
      </w:r>
      <w:r w:rsidRPr="00214200">
        <w:rPr>
          <w:noProof/>
          <w:color w:val="000000"/>
        </w:rPr>
        <w:t>został</w:t>
      </w:r>
      <w:r w:rsidRPr="00214200">
        <w:rPr>
          <w:noProof/>
          <w:color w:val="000000"/>
          <w:w w:val="207"/>
        </w:rPr>
        <w:t> </w:t>
      </w:r>
      <w:r w:rsidRPr="00214200">
        <w:rPr>
          <w:noProof/>
          <w:color w:val="000000"/>
          <w:spacing w:val="-1"/>
        </w:rPr>
        <w:t>on</w:t>
      </w:r>
    </w:p>
    <w:p w:rsidR="002649A2" w:rsidRDefault="00E93037" w:rsidP="003E4973">
      <w:pPr>
        <w:spacing w:line="276" w:lineRule="auto"/>
        <w:ind w:left="63" w:firstLine="720"/>
        <w:jc w:val="both"/>
        <w:rPr>
          <w:noProof/>
          <w:color w:val="000000"/>
          <w:spacing w:val="-1"/>
        </w:rPr>
      </w:pPr>
      <w:r w:rsidRPr="00214200">
        <w:rPr>
          <w:noProof/>
          <w:color w:val="000000"/>
        </w:rPr>
        <w:t>skonsultowa</w:t>
      </w:r>
      <w:r w:rsidRPr="00214200">
        <w:rPr>
          <w:noProof/>
          <w:color w:val="000000"/>
          <w:spacing w:val="1"/>
        </w:rPr>
        <w:t>ny</w:t>
      </w:r>
      <w:r w:rsidRPr="00214200">
        <w:rPr>
          <w:noProof/>
          <w:color w:val="000000"/>
          <w:w w:val="198"/>
        </w:rPr>
        <w:t> </w:t>
      </w:r>
      <w:r w:rsidRPr="00214200">
        <w:rPr>
          <w:noProof/>
          <w:color w:val="000000"/>
          <w:spacing w:val="-1"/>
        </w:rPr>
        <w:t>i</w:t>
      </w:r>
      <w:r w:rsidRPr="00214200">
        <w:rPr>
          <w:noProof/>
          <w:color w:val="000000"/>
          <w:spacing w:val="5"/>
        </w:rPr>
        <w:t> </w:t>
      </w:r>
      <w:r w:rsidR="00A21A55">
        <w:rPr>
          <w:noProof/>
          <w:color w:val="000000"/>
        </w:rPr>
        <w:t>zakceptowany</w:t>
      </w:r>
      <w:r w:rsidRPr="00214200">
        <w:rPr>
          <w:noProof/>
          <w:color w:val="000000"/>
        </w:rPr>
        <w:t>ony</w:t>
      </w:r>
      <w:r w:rsidRPr="00214200">
        <w:rPr>
          <w:noProof/>
          <w:color w:val="000000"/>
          <w:w w:val="203"/>
        </w:rPr>
        <w:t> </w:t>
      </w:r>
      <w:r w:rsidRPr="00214200">
        <w:rPr>
          <w:noProof/>
          <w:color w:val="000000"/>
        </w:rPr>
        <w:t>przez</w:t>
      </w:r>
      <w:r w:rsidRPr="00214200">
        <w:rPr>
          <w:noProof/>
          <w:color w:val="000000"/>
          <w:w w:val="209"/>
        </w:rPr>
        <w:t> </w:t>
      </w:r>
      <w:r w:rsidRPr="00214200">
        <w:rPr>
          <w:noProof/>
          <w:color w:val="000000"/>
          <w:spacing w:val="-1"/>
        </w:rPr>
        <w:t>Władze</w:t>
      </w:r>
      <w:r w:rsidR="00AA7C48">
        <w:t xml:space="preserve"> </w:t>
      </w:r>
      <w:r w:rsidRPr="00AA7C48">
        <w:rPr>
          <w:noProof/>
          <w:color w:val="000000"/>
          <w:spacing w:val="-1"/>
        </w:rPr>
        <w:t>Gminy.</w:t>
      </w:r>
    </w:p>
    <w:p w:rsidR="00A81CCF" w:rsidRPr="00AA7C48" w:rsidRDefault="00A81CCF" w:rsidP="003E4973">
      <w:pPr>
        <w:spacing w:line="276" w:lineRule="auto"/>
        <w:ind w:left="63" w:firstLine="720"/>
        <w:jc w:val="both"/>
      </w:pPr>
    </w:p>
    <w:p w:rsidR="00E93037" w:rsidRPr="00214200" w:rsidRDefault="00E93037" w:rsidP="003E4973">
      <w:pPr>
        <w:spacing w:line="276" w:lineRule="auto"/>
        <w:ind w:left="63" w:firstLine="360"/>
        <w:jc w:val="both"/>
      </w:pPr>
      <w:r w:rsidRPr="00214200">
        <w:rPr>
          <w:noProof/>
          <w:color w:val="000000"/>
          <w:spacing w:val="-1"/>
        </w:rPr>
        <w:t>B)</w:t>
      </w:r>
      <w:r w:rsidRPr="00214200">
        <w:rPr>
          <w:noProof/>
          <w:color w:val="000000"/>
          <w:w w:val="224"/>
        </w:rPr>
        <w:t> </w:t>
      </w:r>
      <w:r w:rsidRPr="00214200">
        <w:rPr>
          <w:noProof/>
          <w:color w:val="000000"/>
          <w:spacing w:val="-1"/>
        </w:rPr>
        <w:t>W</w:t>
      </w:r>
      <w:r w:rsidRPr="00214200">
        <w:rPr>
          <w:noProof/>
          <w:color w:val="000000"/>
          <w:w w:val="236"/>
        </w:rPr>
        <w:t> </w:t>
      </w:r>
      <w:r w:rsidRPr="00214200">
        <w:rPr>
          <w:noProof/>
          <w:color w:val="000000"/>
          <w:spacing w:val="-1"/>
        </w:rPr>
        <w:t>kolejnym</w:t>
      </w:r>
      <w:r w:rsidRPr="00214200">
        <w:rPr>
          <w:noProof/>
          <w:color w:val="000000"/>
          <w:w w:val="234"/>
        </w:rPr>
        <w:t> </w:t>
      </w:r>
      <w:r w:rsidRPr="00214200">
        <w:rPr>
          <w:noProof/>
          <w:color w:val="000000"/>
          <w:spacing w:val="-1"/>
        </w:rPr>
        <w:t>etapie</w:t>
      </w:r>
      <w:r w:rsidRPr="00214200">
        <w:rPr>
          <w:noProof/>
          <w:color w:val="000000"/>
          <w:w w:val="232"/>
        </w:rPr>
        <w:t> </w:t>
      </w:r>
      <w:r w:rsidRPr="00214200">
        <w:rPr>
          <w:noProof/>
          <w:color w:val="000000"/>
          <w:spacing w:val="-1"/>
        </w:rPr>
        <w:t>pozyskano</w:t>
      </w:r>
      <w:r w:rsidRPr="00214200">
        <w:rPr>
          <w:noProof/>
          <w:color w:val="000000"/>
          <w:w w:val="234"/>
        </w:rPr>
        <w:t> </w:t>
      </w:r>
      <w:r w:rsidRPr="00214200">
        <w:rPr>
          <w:noProof/>
          <w:color w:val="000000"/>
          <w:spacing w:val="-1"/>
        </w:rPr>
        <w:t>niezbędne</w:t>
      </w:r>
      <w:r w:rsidRPr="00214200">
        <w:rPr>
          <w:noProof/>
          <w:color w:val="000000"/>
          <w:w w:val="232"/>
        </w:rPr>
        <w:t> </w:t>
      </w:r>
      <w:r w:rsidRPr="00214200">
        <w:rPr>
          <w:noProof/>
          <w:color w:val="000000"/>
        </w:rPr>
        <w:t>dane</w:t>
      </w:r>
      <w:r w:rsidRPr="00214200">
        <w:rPr>
          <w:noProof/>
          <w:color w:val="000000"/>
          <w:w w:val="236"/>
        </w:rPr>
        <w:t> </w:t>
      </w:r>
      <w:r w:rsidRPr="00214200">
        <w:rPr>
          <w:noProof/>
          <w:color w:val="000000"/>
          <w:spacing w:val="-1"/>
        </w:rPr>
        <w:t>statystyczne</w:t>
      </w:r>
      <w:r w:rsidRPr="00214200">
        <w:rPr>
          <w:noProof/>
          <w:color w:val="000000"/>
          <w:w w:val="232"/>
        </w:rPr>
        <w:t> </w:t>
      </w:r>
      <w:r w:rsidRPr="00214200">
        <w:rPr>
          <w:noProof/>
          <w:color w:val="000000"/>
        </w:rPr>
        <w:t>oraz</w:t>
      </w:r>
      <w:r w:rsidRPr="00214200">
        <w:rPr>
          <w:noProof/>
          <w:color w:val="000000"/>
          <w:w w:val="236"/>
        </w:rPr>
        <w:t> </w:t>
      </w:r>
      <w:r w:rsidRPr="00214200">
        <w:rPr>
          <w:noProof/>
          <w:color w:val="000000"/>
          <w:spacing w:val="-1"/>
        </w:rPr>
        <w:t>przeprowadzono</w:t>
      </w:r>
    </w:p>
    <w:p w:rsidR="00E93037" w:rsidRPr="00214200" w:rsidRDefault="00E93037" w:rsidP="003E4973">
      <w:pPr>
        <w:spacing w:line="276" w:lineRule="auto"/>
        <w:ind w:left="63" w:firstLine="720"/>
        <w:jc w:val="both"/>
      </w:pPr>
      <w:r w:rsidRPr="00214200">
        <w:rPr>
          <w:noProof/>
          <w:color w:val="000000"/>
          <w:spacing w:val="-1"/>
        </w:rPr>
        <w:t>analizę</w:t>
      </w:r>
      <w:r w:rsidRPr="00214200">
        <w:rPr>
          <w:noProof/>
          <w:color w:val="000000"/>
          <w:w w:val="205"/>
        </w:rPr>
        <w:t> </w:t>
      </w:r>
      <w:r w:rsidRPr="00214200">
        <w:rPr>
          <w:noProof/>
          <w:color w:val="000000"/>
          <w:spacing w:val="-1"/>
        </w:rPr>
        <w:t>wskaźnikową</w:t>
      </w:r>
      <w:r w:rsidRPr="00214200">
        <w:rPr>
          <w:noProof/>
          <w:color w:val="000000"/>
          <w:w w:val="205"/>
        </w:rPr>
        <w:t> </w:t>
      </w:r>
      <w:r w:rsidRPr="00214200">
        <w:rPr>
          <w:noProof/>
          <w:color w:val="000000"/>
          <w:spacing w:val="-1"/>
        </w:rPr>
        <w:t>wyznaczonych</w:t>
      </w:r>
      <w:r w:rsidRPr="00214200">
        <w:rPr>
          <w:noProof/>
          <w:color w:val="000000"/>
          <w:w w:val="207"/>
        </w:rPr>
        <w:t> </w:t>
      </w:r>
      <w:r w:rsidRPr="00214200">
        <w:rPr>
          <w:noProof/>
          <w:color w:val="000000"/>
        </w:rPr>
        <w:t>uprzednio</w:t>
      </w:r>
      <w:r w:rsidRPr="00214200">
        <w:rPr>
          <w:noProof/>
          <w:color w:val="000000"/>
          <w:w w:val="212"/>
        </w:rPr>
        <w:t> </w:t>
      </w:r>
      <w:r w:rsidRPr="00214200">
        <w:rPr>
          <w:noProof/>
          <w:color w:val="000000"/>
          <w:spacing w:val="-1"/>
        </w:rPr>
        <w:t>jednostek</w:t>
      </w:r>
      <w:r w:rsidR="00045B18">
        <w:rPr>
          <w:noProof/>
          <w:color w:val="000000"/>
          <w:spacing w:val="-1"/>
        </w:rPr>
        <w:t xml:space="preserve"> (wsi</w:t>
      </w:r>
      <w:r w:rsidR="00A21A55">
        <w:rPr>
          <w:noProof/>
          <w:color w:val="000000"/>
          <w:spacing w:val="-1"/>
        </w:rPr>
        <w:t>).</w:t>
      </w:r>
      <w:r w:rsidRPr="00214200">
        <w:rPr>
          <w:noProof/>
          <w:color w:val="000000"/>
          <w:w w:val="207"/>
        </w:rPr>
        <w:t> </w:t>
      </w:r>
      <w:r w:rsidRPr="00214200">
        <w:rPr>
          <w:noProof/>
          <w:color w:val="000000"/>
        </w:rPr>
        <w:t>Analiza</w:t>
      </w:r>
    </w:p>
    <w:p w:rsidR="00E93037" w:rsidRPr="00214200" w:rsidRDefault="00E93037" w:rsidP="003E4973">
      <w:pPr>
        <w:spacing w:line="276" w:lineRule="auto"/>
        <w:ind w:left="63" w:firstLine="720"/>
        <w:jc w:val="both"/>
      </w:pPr>
      <w:r w:rsidRPr="00214200">
        <w:rPr>
          <w:noProof/>
          <w:color w:val="000000"/>
          <w:spacing w:val="-1"/>
        </w:rPr>
        <w:t>dotyczyła</w:t>
      </w:r>
      <w:r w:rsidRPr="00214200">
        <w:rPr>
          <w:noProof/>
          <w:color w:val="000000"/>
          <w:w w:val="236"/>
        </w:rPr>
        <w:t> </w:t>
      </w:r>
      <w:r w:rsidRPr="00214200">
        <w:rPr>
          <w:noProof/>
          <w:color w:val="000000"/>
          <w:spacing w:val="-1"/>
        </w:rPr>
        <w:t>przede</w:t>
      </w:r>
      <w:r w:rsidRPr="00214200">
        <w:rPr>
          <w:noProof/>
          <w:color w:val="000000"/>
          <w:w w:val="236"/>
        </w:rPr>
        <w:t> </w:t>
      </w:r>
      <w:r w:rsidRPr="00214200">
        <w:rPr>
          <w:noProof/>
          <w:color w:val="000000"/>
        </w:rPr>
        <w:t>wszystkim</w:t>
      </w:r>
      <w:r w:rsidRPr="00214200">
        <w:rPr>
          <w:noProof/>
          <w:color w:val="000000"/>
          <w:w w:val="239"/>
        </w:rPr>
        <w:t> </w:t>
      </w:r>
      <w:r w:rsidRPr="00214200">
        <w:rPr>
          <w:noProof/>
          <w:color w:val="000000"/>
          <w:spacing w:val="-1"/>
        </w:rPr>
        <w:t>sfery</w:t>
      </w:r>
      <w:r w:rsidRPr="00214200">
        <w:rPr>
          <w:noProof/>
          <w:color w:val="000000"/>
          <w:w w:val="229"/>
        </w:rPr>
        <w:t> </w:t>
      </w:r>
      <w:r w:rsidRPr="00214200">
        <w:rPr>
          <w:noProof/>
          <w:color w:val="000000"/>
          <w:spacing w:val="-1"/>
        </w:rPr>
        <w:t>społecznej,</w:t>
      </w:r>
      <w:r w:rsidRPr="00214200">
        <w:rPr>
          <w:noProof/>
          <w:color w:val="000000"/>
          <w:w w:val="239"/>
        </w:rPr>
        <w:t> </w:t>
      </w:r>
      <w:r w:rsidRPr="00214200">
        <w:rPr>
          <w:noProof/>
          <w:color w:val="000000"/>
          <w:spacing w:val="-1"/>
        </w:rPr>
        <w:t>jednak</w:t>
      </w:r>
      <w:r w:rsidRPr="00214200">
        <w:rPr>
          <w:noProof/>
          <w:color w:val="000000"/>
          <w:w w:val="238"/>
        </w:rPr>
        <w:t> </w:t>
      </w:r>
      <w:r w:rsidRPr="00214200">
        <w:rPr>
          <w:noProof/>
          <w:color w:val="000000"/>
          <w:spacing w:val="-1"/>
        </w:rPr>
        <w:t>zgodnie</w:t>
      </w:r>
      <w:r w:rsidRPr="00214200">
        <w:rPr>
          <w:noProof/>
          <w:color w:val="000000"/>
          <w:w w:val="237"/>
        </w:rPr>
        <w:t> </w:t>
      </w:r>
      <w:r w:rsidRPr="00214200">
        <w:rPr>
          <w:noProof/>
          <w:color w:val="000000"/>
          <w:spacing w:val="-1"/>
        </w:rPr>
        <w:t>z</w:t>
      </w:r>
      <w:r w:rsidRPr="00214200">
        <w:rPr>
          <w:noProof/>
          <w:color w:val="000000"/>
          <w:w w:val="240"/>
        </w:rPr>
        <w:t> </w:t>
      </w:r>
      <w:r w:rsidRPr="00214200">
        <w:rPr>
          <w:noProof/>
          <w:color w:val="000000"/>
        </w:rPr>
        <w:t>zapisami</w:t>
      </w:r>
      <w:r w:rsidRPr="00214200">
        <w:rPr>
          <w:noProof/>
          <w:color w:val="000000"/>
          <w:w w:val="239"/>
        </w:rPr>
        <w:t> </w:t>
      </w:r>
      <w:r w:rsidRPr="00214200">
        <w:rPr>
          <w:noProof/>
          <w:color w:val="000000"/>
        </w:rPr>
        <w:t>ustawy</w:t>
      </w:r>
    </w:p>
    <w:p w:rsidR="00E93037" w:rsidRPr="00214200" w:rsidRDefault="00E93037" w:rsidP="003E4973">
      <w:pPr>
        <w:spacing w:line="276" w:lineRule="auto"/>
        <w:ind w:left="63" w:firstLine="720"/>
        <w:jc w:val="both"/>
      </w:pPr>
      <w:r w:rsidRPr="00214200">
        <w:rPr>
          <w:noProof/>
          <w:color w:val="000000"/>
          <w:spacing w:val="-1"/>
        </w:rPr>
        <w:t>zebrano</w:t>
      </w:r>
      <w:r w:rsidRPr="00214200">
        <w:rPr>
          <w:noProof/>
          <w:color w:val="000000"/>
          <w:w w:val="167"/>
        </w:rPr>
        <w:t> </w:t>
      </w:r>
      <w:r w:rsidRPr="00214200">
        <w:rPr>
          <w:noProof/>
          <w:color w:val="000000"/>
        </w:rPr>
        <w:t>również</w:t>
      </w:r>
      <w:r w:rsidRPr="00214200">
        <w:rPr>
          <w:noProof/>
          <w:color w:val="000000"/>
          <w:w w:val="169"/>
        </w:rPr>
        <w:t> </w:t>
      </w:r>
      <w:r w:rsidRPr="00214200">
        <w:rPr>
          <w:noProof/>
          <w:color w:val="000000"/>
          <w:spacing w:val="-1"/>
        </w:rPr>
        <w:t>informacje</w:t>
      </w:r>
      <w:r w:rsidRPr="00214200">
        <w:rPr>
          <w:noProof/>
          <w:color w:val="000000"/>
          <w:w w:val="166"/>
        </w:rPr>
        <w:t> </w:t>
      </w:r>
      <w:r w:rsidRPr="00214200">
        <w:rPr>
          <w:noProof/>
          <w:color w:val="000000"/>
        </w:rPr>
        <w:t>dotyczące</w:t>
      </w:r>
      <w:r w:rsidRPr="00214200">
        <w:rPr>
          <w:noProof/>
          <w:color w:val="000000"/>
          <w:w w:val="165"/>
        </w:rPr>
        <w:t> </w:t>
      </w:r>
      <w:r w:rsidRPr="00214200">
        <w:rPr>
          <w:noProof/>
          <w:color w:val="000000"/>
          <w:spacing w:val="-1"/>
        </w:rPr>
        <w:t>negatywnych</w:t>
      </w:r>
      <w:r w:rsidRPr="00214200">
        <w:rPr>
          <w:noProof/>
          <w:color w:val="000000"/>
          <w:w w:val="171"/>
        </w:rPr>
        <w:t> </w:t>
      </w:r>
      <w:r w:rsidRPr="00214200">
        <w:rPr>
          <w:noProof/>
          <w:color w:val="000000"/>
        </w:rPr>
        <w:t>zjawisk</w:t>
      </w:r>
      <w:r w:rsidRPr="00214200">
        <w:rPr>
          <w:noProof/>
          <w:color w:val="000000"/>
          <w:w w:val="169"/>
        </w:rPr>
        <w:t> </w:t>
      </w:r>
      <w:r w:rsidRPr="00214200">
        <w:rPr>
          <w:noProof/>
          <w:color w:val="000000"/>
          <w:spacing w:val="-1"/>
        </w:rPr>
        <w:t>w</w:t>
      </w:r>
      <w:r w:rsidRPr="00214200">
        <w:rPr>
          <w:noProof/>
          <w:color w:val="000000"/>
          <w:w w:val="166"/>
        </w:rPr>
        <w:t> </w:t>
      </w:r>
      <w:r w:rsidRPr="00214200">
        <w:rPr>
          <w:noProof/>
          <w:color w:val="000000"/>
        </w:rPr>
        <w:t>sferze</w:t>
      </w:r>
      <w:r w:rsidRPr="00214200">
        <w:rPr>
          <w:noProof/>
          <w:color w:val="000000"/>
          <w:w w:val="170"/>
        </w:rPr>
        <w:t> </w:t>
      </w:r>
      <w:r w:rsidRPr="00214200">
        <w:rPr>
          <w:noProof/>
          <w:color w:val="000000"/>
          <w:spacing w:val="-1"/>
        </w:rPr>
        <w:t>gospodarczej,</w:t>
      </w:r>
    </w:p>
    <w:p w:rsidR="00E93037" w:rsidRPr="00214200" w:rsidRDefault="00E93037" w:rsidP="003E4973">
      <w:pPr>
        <w:spacing w:line="276" w:lineRule="auto"/>
        <w:ind w:left="63" w:firstLine="720"/>
        <w:jc w:val="both"/>
      </w:pPr>
      <w:r w:rsidRPr="00214200">
        <w:rPr>
          <w:noProof/>
          <w:color w:val="000000"/>
          <w:spacing w:val="-1"/>
        </w:rPr>
        <w:t>środowiskowej,</w:t>
      </w:r>
      <w:r w:rsidRPr="00214200">
        <w:rPr>
          <w:noProof/>
          <w:color w:val="000000"/>
          <w:w w:val="345"/>
        </w:rPr>
        <w:t> </w:t>
      </w:r>
      <w:r w:rsidRPr="00214200">
        <w:rPr>
          <w:noProof/>
          <w:color w:val="000000"/>
        </w:rPr>
        <w:t>przestrzenno</w:t>
      </w:r>
      <w:r w:rsidRPr="00214200">
        <w:rPr>
          <w:noProof/>
          <w:color w:val="000000"/>
          <w:spacing w:val="-1"/>
        </w:rPr>
        <w:t>-funkcjonalnej</w:t>
      </w:r>
      <w:r w:rsidRPr="00214200">
        <w:rPr>
          <w:noProof/>
          <w:color w:val="000000"/>
          <w:w w:val="345"/>
        </w:rPr>
        <w:t> </w:t>
      </w:r>
      <w:r w:rsidRPr="00214200">
        <w:rPr>
          <w:noProof/>
          <w:color w:val="000000"/>
        </w:rPr>
        <w:t>oraz</w:t>
      </w:r>
      <w:r w:rsidRPr="00214200">
        <w:rPr>
          <w:noProof/>
          <w:color w:val="000000"/>
          <w:w w:val="346"/>
        </w:rPr>
        <w:t> </w:t>
      </w:r>
      <w:r w:rsidRPr="00214200">
        <w:rPr>
          <w:noProof/>
          <w:color w:val="000000"/>
          <w:spacing w:val="-1"/>
        </w:rPr>
        <w:t>technicznej.</w:t>
      </w:r>
      <w:r w:rsidRPr="00214200">
        <w:rPr>
          <w:noProof/>
          <w:color w:val="000000"/>
          <w:w w:val="350"/>
        </w:rPr>
        <w:t> </w:t>
      </w:r>
      <w:r w:rsidRPr="00214200">
        <w:rPr>
          <w:noProof/>
          <w:color w:val="000000"/>
        </w:rPr>
        <w:t>Analizę</w:t>
      </w:r>
      <w:r w:rsidRPr="00214200">
        <w:rPr>
          <w:noProof/>
          <w:color w:val="000000"/>
          <w:w w:val="342"/>
        </w:rPr>
        <w:t> </w:t>
      </w:r>
      <w:r w:rsidRPr="00214200">
        <w:rPr>
          <w:noProof/>
          <w:color w:val="000000"/>
          <w:spacing w:val="-1"/>
        </w:rPr>
        <w:t>dla</w:t>
      </w:r>
      <w:r w:rsidRPr="00214200">
        <w:rPr>
          <w:noProof/>
          <w:color w:val="000000"/>
          <w:w w:val="343"/>
        </w:rPr>
        <w:t> </w:t>
      </w:r>
      <w:r w:rsidRPr="00214200">
        <w:rPr>
          <w:noProof/>
          <w:color w:val="000000"/>
        </w:rPr>
        <w:t>sfery</w:t>
      </w:r>
    </w:p>
    <w:p w:rsidR="00A21A55" w:rsidRDefault="00E93037" w:rsidP="003E4973">
      <w:pPr>
        <w:spacing w:line="276" w:lineRule="auto"/>
        <w:ind w:left="63" w:firstLine="720"/>
        <w:jc w:val="both"/>
        <w:rPr>
          <w:noProof/>
          <w:color w:val="000000"/>
        </w:rPr>
      </w:pPr>
      <w:r w:rsidRPr="00214200">
        <w:rPr>
          <w:noProof/>
          <w:color w:val="000000"/>
          <w:spacing w:val="-1"/>
        </w:rPr>
        <w:t>społecznej</w:t>
      </w:r>
      <w:r w:rsidRPr="00214200">
        <w:rPr>
          <w:noProof/>
          <w:color w:val="000000"/>
          <w:spacing w:val="4"/>
        </w:rPr>
        <w:t> </w:t>
      </w:r>
      <w:r w:rsidRPr="00214200">
        <w:rPr>
          <w:noProof/>
          <w:color w:val="000000"/>
          <w:spacing w:val="-1"/>
        </w:rPr>
        <w:t>przeprowadzono</w:t>
      </w:r>
      <w:r w:rsidRPr="00214200">
        <w:rPr>
          <w:noProof/>
          <w:color w:val="000000"/>
          <w:spacing w:val="4"/>
        </w:rPr>
        <w:t> </w:t>
      </w:r>
      <w:r w:rsidRPr="00214200">
        <w:rPr>
          <w:noProof/>
          <w:color w:val="000000"/>
          <w:spacing w:val="-1"/>
        </w:rPr>
        <w:t>z</w:t>
      </w:r>
      <w:r w:rsidRPr="00214200">
        <w:rPr>
          <w:noProof/>
          <w:color w:val="000000"/>
          <w:spacing w:val="7"/>
        </w:rPr>
        <w:t> </w:t>
      </w:r>
      <w:r w:rsidRPr="00214200">
        <w:rPr>
          <w:noProof/>
          <w:color w:val="000000"/>
          <w:spacing w:val="-1"/>
        </w:rPr>
        <w:t>wykorzystaniem</w:t>
      </w:r>
      <w:r w:rsidRPr="00214200">
        <w:rPr>
          <w:noProof/>
          <w:color w:val="000000"/>
          <w:spacing w:val="4"/>
        </w:rPr>
        <w:t> </w:t>
      </w:r>
      <w:r w:rsidRPr="00214200">
        <w:rPr>
          <w:noProof/>
          <w:color w:val="000000"/>
        </w:rPr>
        <w:t>wskaźnik</w:t>
      </w:r>
      <w:r w:rsidR="00A21A55">
        <w:rPr>
          <w:noProof/>
          <w:color w:val="000000"/>
        </w:rPr>
        <w:t xml:space="preserve">ów wskazanych w załączniku  </w:t>
      </w:r>
    </w:p>
    <w:p w:rsidR="00A21A55" w:rsidRDefault="00A21A55" w:rsidP="003E4973">
      <w:pPr>
        <w:spacing w:line="276" w:lineRule="auto"/>
        <w:ind w:left="63" w:firstLine="720"/>
        <w:jc w:val="both"/>
        <w:rPr>
          <w:noProof/>
          <w:color w:val="000000"/>
        </w:rPr>
      </w:pPr>
      <w:r>
        <w:rPr>
          <w:noProof/>
          <w:color w:val="000000"/>
        </w:rPr>
        <w:t xml:space="preserve">nr 3, tabela 5 do „ Zasad programowania przedsięwzięć rewitalizacyjnych w celu  </w:t>
      </w:r>
    </w:p>
    <w:p w:rsidR="00A21A55" w:rsidRDefault="00A21A55" w:rsidP="003E4973">
      <w:pPr>
        <w:spacing w:line="276" w:lineRule="auto"/>
        <w:ind w:left="63" w:firstLine="720"/>
        <w:jc w:val="both"/>
        <w:rPr>
          <w:noProof/>
          <w:color w:val="000000"/>
        </w:rPr>
      </w:pPr>
      <w:r>
        <w:rPr>
          <w:noProof/>
          <w:color w:val="000000"/>
        </w:rPr>
        <w:t xml:space="preserve">ubiegania się o środki finansowe w ramach Regionalnego Programu Operacyjnego </w:t>
      </w:r>
    </w:p>
    <w:p w:rsidR="00A21A55" w:rsidRDefault="00A21A55" w:rsidP="003E4973">
      <w:pPr>
        <w:spacing w:line="276" w:lineRule="auto"/>
        <w:ind w:left="63" w:firstLine="720"/>
        <w:jc w:val="both"/>
        <w:rPr>
          <w:noProof/>
          <w:color w:val="000000"/>
        </w:rPr>
      </w:pPr>
      <w:r>
        <w:rPr>
          <w:noProof/>
          <w:color w:val="000000"/>
        </w:rPr>
        <w:t xml:space="preserve">Województwa Kujawsko-Pomorskiego na lata 2014-2020 – załącznik nr 10 do SZOOP </w:t>
      </w:r>
    </w:p>
    <w:p w:rsidR="00E93037" w:rsidRDefault="00A21A55" w:rsidP="003E4973">
      <w:pPr>
        <w:spacing w:line="276" w:lineRule="auto"/>
        <w:ind w:left="63" w:firstLine="720"/>
        <w:jc w:val="both"/>
        <w:rPr>
          <w:noProof/>
          <w:color w:val="000000"/>
        </w:rPr>
      </w:pPr>
      <w:r>
        <w:rPr>
          <w:noProof/>
          <w:color w:val="000000"/>
        </w:rPr>
        <w:t>RPO WK-P”.</w:t>
      </w:r>
    </w:p>
    <w:p w:rsidR="00A81CCF" w:rsidRPr="00214200" w:rsidRDefault="00A81CCF" w:rsidP="003E4973">
      <w:pPr>
        <w:spacing w:line="276" w:lineRule="auto"/>
        <w:ind w:left="63" w:firstLine="720"/>
        <w:jc w:val="both"/>
      </w:pPr>
    </w:p>
    <w:p w:rsidR="00E93037" w:rsidRPr="00214200" w:rsidRDefault="00E93037" w:rsidP="003E4973">
      <w:pPr>
        <w:spacing w:line="276" w:lineRule="auto"/>
        <w:ind w:left="63" w:firstLine="360"/>
        <w:jc w:val="both"/>
      </w:pPr>
      <w:r w:rsidRPr="00214200">
        <w:rPr>
          <w:noProof/>
          <w:color w:val="000000"/>
        </w:rPr>
        <w:t>C)</w:t>
      </w:r>
      <w:r w:rsidRPr="00214200">
        <w:rPr>
          <w:noProof/>
          <w:color w:val="000000"/>
          <w:w w:val="219"/>
        </w:rPr>
        <w:t> </w:t>
      </w:r>
      <w:r w:rsidR="00A81CCF">
        <w:rPr>
          <w:noProof/>
          <w:color w:val="000000"/>
        </w:rPr>
        <w:t>Kolejnym</w:t>
      </w:r>
      <w:r w:rsidRPr="00214200">
        <w:rPr>
          <w:noProof/>
          <w:color w:val="000000"/>
          <w:w w:val="178"/>
        </w:rPr>
        <w:t> </w:t>
      </w:r>
      <w:r w:rsidRPr="00214200">
        <w:rPr>
          <w:noProof/>
          <w:color w:val="000000"/>
          <w:spacing w:val="-1"/>
        </w:rPr>
        <w:t>etapem</w:t>
      </w:r>
      <w:r w:rsidRPr="00214200">
        <w:rPr>
          <w:noProof/>
          <w:color w:val="000000"/>
          <w:w w:val="177"/>
        </w:rPr>
        <w:t> </w:t>
      </w:r>
      <w:r w:rsidRPr="00214200">
        <w:rPr>
          <w:noProof/>
          <w:color w:val="000000"/>
          <w:spacing w:val="-1"/>
        </w:rPr>
        <w:t>jest</w:t>
      </w:r>
      <w:r w:rsidR="00A81CCF">
        <w:rPr>
          <w:noProof/>
          <w:color w:val="000000"/>
          <w:w w:val="181"/>
        </w:rPr>
        <w:t xml:space="preserve"> </w:t>
      </w:r>
      <w:r w:rsidRPr="00214200">
        <w:rPr>
          <w:noProof/>
          <w:color w:val="000000"/>
          <w:spacing w:val="-1"/>
        </w:rPr>
        <w:t>wyznaczenie</w:t>
      </w:r>
      <w:r w:rsidRPr="00214200">
        <w:rPr>
          <w:noProof/>
          <w:color w:val="000000"/>
          <w:w w:val="179"/>
        </w:rPr>
        <w:t> </w:t>
      </w:r>
      <w:r w:rsidRPr="00214200">
        <w:rPr>
          <w:noProof/>
          <w:color w:val="000000"/>
        </w:rPr>
        <w:t>obszaru</w:t>
      </w:r>
      <w:r w:rsidRPr="00214200">
        <w:rPr>
          <w:noProof/>
          <w:color w:val="000000"/>
          <w:w w:val="175"/>
        </w:rPr>
        <w:t> </w:t>
      </w:r>
      <w:r w:rsidRPr="00214200">
        <w:rPr>
          <w:noProof/>
          <w:color w:val="000000"/>
          <w:spacing w:val="-1"/>
        </w:rPr>
        <w:t>zdegradowanego</w:t>
      </w:r>
      <w:r w:rsidRPr="00214200">
        <w:rPr>
          <w:noProof/>
          <w:color w:val="000000"/>
          <w:w w:val="176"/>
        </w:rPr>
        <w:t> </w:t>
      </w:r>
      <w:r w:rsidRPr="00214200">
        <w:rPr>
          <w:noProof/>
          <w:color w:val="000000"/>
          <w:spacing w:val="-1"/>
        </w:rPr>
        <w:t>i</w:t>
      </w:r>
      <w:r w:rsidR="00A81CCF">
        <w:rPr>
          <w:noProof/>
          <w:color w:val="000000"/>
          <w:spacing w:val="-1"/>
        </w:rPr>
        <w:t xml:space="preserve"> </w:t>
      </w:r>
      <w:r w:rsidRPr="00214200">
        <w:rPr>
          <w:noProof/>
          <w:color w:val="000000"/>
        </w:rPr>
        <w:t>obszaru</w:t>
      </w:r>
      <w:r w:rsidRPr="00214200">
        <w:rPr>
          <w:noProof/>
          <w:color w:val="000000"/>
          <w:w w:val="183"/>
        </w:rPr>
        <w:t> </w:t>
      </w:r>
      <w:r w:rsidRPr="00214200">
        <w:rPr>
          <w:noProof/>
          <w:color w:val="000000"/>
          <w:spacing w:val="-1"/>
        </w:rPr>
        <w:t>rewitalizacji</w:t>
      </w:r>
      <w:r w:rsidR="00A81CCF">
        <w:rPr>
          <w:noProof/>
          <w:color w:val="000000"/>
          <w:spacing w:val="-1"/>
        </w:rPr>
        <w:t>.</w:t>
      </w:r>
    </w:p>
    <w:p w:rsidR="00E93037" w:rsidRPr="00214200" w:rsidRDefault="00E93037" w:rsidP="003E4973">
      <w:pPr>
        <w:spacing w:line="276" w:lineRule="auto"/>
        <w:ind w:left="63" w:right="-283" w:firstLine="720"/>
        <w:jc w:val="both"/>
      </w:pPr>
      <w:r w:rsidRPr="00214200">
        <w:rPr>
          <w:noProof/>
          <w:color w:val="000000"/>
          <w:spacing w:val="-2"/>
        </w:rPr>
        <w:t>Za</w:t>
      </w:r>
      <w:r w:rsidRPr="00214200">
        <w:rPr>
          <w:noProof/>
          <w:color w:val="000000"/>
          <w:w w:val="209"/>
        </w:rPr>
        <w:t> </w:t>
      </w:r>
      <w:r w:rsidRPr="00214200">
        <w:rPr>
          <w:noProof/>
          <w:color w:val="000000"/>
        </w:rPr>
        <w:t>obszar</w:t>
      </w:r>
      <w:r w:rsidRPr="00214200">
        <w:rPr>
          <w:noProof/>
          <w:color w:val="000000"/>
          <w:w w:val="207"/>
        </w:rPr>
        <w:t> </w:t>
      </w:r>
      <w:r w:rsidRPr="00214200">
        <w:rPr>
          <w:noProof/>
          <w:color w:val="000000"/>
        </w:rPr>
        <w:t>zdegradowany</w:t>
      </w:r>
      <w:r w:rsidRPr="00214200">
        <w:rPr>
          <w:noProof/>
          <w:color w:val="000000"/>
          <w:w w:val="206"/>
        </w:rPr>
        <w:t> </w:t>
      </w:r>
      <w:r w:rsidRPr="00214200">
        <w:rPr>
          <w:noProof/>
          <w:color w:val="000000"/>
        </w:rPr>
        <w:t>uznano</w:t>
      </w:r>
      <w:r w:rsidRPr="00214200">
        <w:rPr>
          <w:noProof/>
          <w:color w:val="000000"/>
          <w:w w:val="207"/>
        </w:rPr>
        <w:t> </w:t>
      </w:r>
      <w:r w:rsidRPr="00214200">
        <w:rPr>
          <w:noProof/>
          <w:color w:val="000000"/>
        </w:rPr>
        <w:t>te</w:t>
      </w:r>
      <w:r w:rsidRPr="00214200">
        <w:rPr>
          <w:noProof/>
          <w:color w:val="000000"/>
          <w:w w:val="205"/>
        </w:rPr>
        <w:t> </w:t>
      </w:r>
      <w:r w:rsidRPr="00214200">
        <w:rPr>
          <w:noProof/>
          <w:color w:val="000000"/>
        </w:rPr>
        <w:t>jednostki</w:t>
      </w:r>
      <w:r w:rsidRPr="00214200">
        <w:rPr>
          <w:noProof/>
          <w:color w:val="000000"/>
          <w:spacing w:val="-1"/>
        </w:rPr>
        <w:t>,</w:t>
      </w:r>
      <w:r w:rsidRPr="00214200">
        <w:rPr>
          <w:noProof/>
          <w:color w:val="000000"/>
          <w:w w:val="218"/>
        </w:rPr>
        <w:t> </w:t>
      </w:r>
      <w:r w:rsidRPr="00214200">
        <w:rPr>
          <w:noProof/>
          <w:color w:val="000000"/>
          <w:spacing w:val="-1"/>
        </w:rPr>
        <w:t>w</w:t>
      </w:r>
      <w:r w:rsidRPr="00214200">
        <w:rPr>
          <w:noProof/>
          <w:color w:val="000000"/>
          <w:w w:val="206"/>
        </w:rPr>
        <w:t> </w:t>
      </w:r>
      <w:r w:rsidRPr="00214200">
        <w:rPr>
          <w:noProof/>
          <w:color w:val="000000"/>
        </w:rPr>
        <w:t>których</w:t>
      </w:r>
      <w:r w:rsidRPr="00214200">
        <w:rPr>
          <w:noProof/>
          <w:color w:val="000000"/>
          <w:w w:val="213"/>
        </w:rPr>
        <w:t> </w:t>
      </w:r>
      <w:r w:rsidRPr="00214200">
        <w:rPr>
          <w:noProof/>
          <w:color w:val="000000"/>
          <w:spacing w:val="-1"/>
        </w:rPr>
        <w:t>w</w:t>
      </w:r>
      <w:r w:rsidRPr="00214200">
        <w:rPr>
          <w:noProof/>
          <w:color w:val="000000"/>
          <w:w w:val="206"/>
        </w:rPr>
        <w:t> </w:t>
      </w:r>
      <w:r w:rsidRPr="00214200">
        <w:rPr>
          <w:noProof/>
          <w:color w:val="000000"/>
          <w:spacing w:val="-1"/>
        </w:rPr>
        <w:t>wyniku</w:t>
      </w:r>
    </w:p>
    <w:p w:rsidR="00A81CCF" w:rsidRDefault="00E93037" w:rsidP="003E4973">
      <w:pPr>
        <w:spacing w:line="276" w:lineRule="auto"/>
        <w:ind w:left="63" w:firstLine="720"/>
        <w:jc w:val="both"/>
        <w:rPr>
          <w:noProof/>
          <w:color w:val="000000"/>
          <w:spacing w:val="6"/>
        </w:rPr>
      </w:pPr>
      <w:r w:rsidRPr="00214200">
        <w:rPr>
          <w:noProof/>
          <w:color w:val="000000"/>
          <w:spacing w:val="-1"/>
        </w:rPr>
        <w:t>przeprowadzonej</w:t>
      </w:r>
      <w:r w:rsidRPr="00214200">
        <w:rPr>
          <w:noProof/>
          <w:color w:val="000000"/>
          <w:spacing w:val="4"/>
        </w:rPr>
        <w:t> </w:t>
      </w:r>
      <w:r w:rsidRPr="00214200">
        <w:rPr>
          <w:noProof/>
          <w:color w:val="000000"/>
        </w:rPr>
        <w:t>analizy</w:t>
      </w:r>
      <w:r w:rsidRPr="00214200">
        <w:rPr>
          <w:noProof/>
          <w:color w:val="000000"/>
          <w:spacing w:val="2"/>
        </w:rPr>
        <w:t> </w:t>
      </w:r>
      <w:r w:rsidRPr="00214200">
        <w:rPr>
          <w:noProof/>
          <w:color w:val="000000"/>
          <w:spacing w:val="-1"/>
        </w:rPr>
        <w:t>wskaźnikowej</w:t>
      </w:r>
      <w:r w:rsidRPr="00214200">
        <w:rPr>
          <w:noProof/>
          <w:color w:val="000000"/>
          <w:spacing w:val="5"/>
        </w:rPr>
        <w:t> </w:t>
      </w:r>
      <w:r w:rsidRPr="00214200">
        <w:rPr>
          <w:noProof/>
          <w:color w:val="000000"/>
          <w:spacing w:val="-1"/>
        </w:rPr>
        <w:t>zdiagnozowano</w:t>
      </w:r>
      <w:r w:rsidRPr="00214200">
        <w:rPr>
          <w:noProof/>
          <w:color w:val="000000"/>
          <w:spacing w:val="4"/>
        </w:rPr>
        <w:t> </w:t>
      </w:r>
      <w:r w:rsidR="00A81CCF">
        <w:rPr>
          <w:noProof/>
          <w:color w:val="000000"/>
          <w:spacing w:val="4"/>
        </w:rPr>
        <w:t xml:space="preserve">stan </w:t>
      </w:r>
      <w:r w:rsidRPr="00214200">
        <w:rPr>
          <w:noProof/>
          <w:color w:val="000000"/>
          <w:spacing w:val="-1"/>
        </w:rPr>
        <w:t>kryzys</w:t>
      </w:r>
      <w:r w:rsidR="00A81CCF">
        <w:rPr>
          <w:noProof/>
          <w:color w:val="000000"/>
          <w:spacing w:val="-1"/>
        </w:rPr>
        <w:t>owy</w:t>
      </w:r>
      <w:r w:rsidRPr="00214200">
        <w:rPr>
          <w:noProof/>
          <w:color w:val="000000"/>
          <w:spacing w:val="4"/>
        </w:rPr>
        <w:t> </w:t>
      </w:r>
      <w:r w:rsidRPr="00214200">
        <w:rPr>
          <w:noProof/>
          <w:color w:val="000000"/>
          <w:spacing w:val="-1"/>
        </w:rPr>
        <w:t>z</w:t>
      </w:r>
      <w:r w:rsidRPr="00214200">
        <w:rPr>
          <w:noProof/>
          <w:color w:val="000000"/>
          <w:spacing w:val="6"/>
        </w:rPr>
        <w:t> </w:t>
      </w:r>
      <w:r w:rsidRPr="00214200">
        <w:rPr>
          <w:noProof/>
          <w:color w:val="000000"/>
          <w:spacing w:val="-1"/>
        </w:rPr>
        <w:t>powodu</w:t>
      </w:r>
      <w:r w:rsidRPr="00214200">
        <w:rPr>
          <w:noProof/>
          <w:color w:val="000000"/>
          <w:spacing w:val="6"/>
        </w:rPr>
        <w:t> </w:t>
      </w:r>
    </w:p>
    <w:p w:rsidR="00A81CCF" w:rsidRDefault="00E93037" w:rsidP="003E4973">
      <w:pPr>
        <w:spacing w:line="276" w:lineRule="auto"/>
        <w:ind w:left="63" w:firstLine="720"/>
        <w:jc w:val="both"/>
        <w:rPr>
          <w:noProof/>
          <w:color w:val="000000"/>
          <w:w w:val="384"/>
        </w:rPr>
      </w:pPr>
      <w:r w:rsidRPr="00214200">
        <w:rPr>
          <w:noProof/>
          <w:color w:val="000000"/>
          <w:spacing w:val="-1"/>
        </w:rPr>
        <w:t>koncentracji</w:t>
      </w:r>
      <w:r w:rsidR="00A81CCF">
        <w:rPr>
          <w:noProof/>
          <w:color w:val="000000"/>
          <w:spacing w:val="4"/>
        </w:rPr>
        <w:t xml:space="preserve"> </w:t>
      </w:r>
      <w:r w:rsidRPr="00214200">
        <w:rPr>
          <w:noProof/>
          <w:color w:val="000000"/>
          <w:spacing w:val="-1"/>
        </w:rPr>
        <w:t>negatywnych</w:t>
      </w:r>
      <w:r w:rsidRPr="00214200">
        <w:rPr>
          <w:noProof/>
          <w:color w:val="000000"/>
          <w:w w:val="384"/>
        </w:rPr>
        <w:t> </w:t>
      </w:r>
      <w:r w:rsidRPr="00214200">
        <w:rPr>
          <w:noProof/>
          <w:color w:val="000000"/>
        </w:rPr>
        <w:t>zjawisk</w:t>
      </w:r>
      <w:r w:rsidR="00A81CCF">
        <w:rPr>
          <w:noProof/>
          <w:color w:val="000000"/>
          <w:w w:val="390"/>
        </w:rPr>
        <w:t xml:space="preserve"> </w:t>
      </w:r>
      <w:r w:rsidRPr="00214200">
        <w:rPr>
          <w:noProof/>
          <w:color w:val="000000"/>
          <w:spacing w:val="-1"/>
        </w:rPr>
        <w:t>społecznych</w:t>
      </w:r>
      <w:r w:rsidR="00AA7C48">
        <w:rPr>
          <w:noProof/>
          <w:color w:val="000000"/>
          <w:w w:val="390"/>
        </w:rPr>
        <w:t xml:space="preserve"> </w:t>
      </w:r>
      <w:r w:rsidRPr="00214200">
        <w:rPr>
          <w:noProof/>
          <w:color w:val="000000"/>
        </w:rPr>
        <w:t>oraz</w:t>
      </w:r>
      <w:r w:rsidR="00AA7C48">
        <w:rPr>
          <w:noProof/>
          <w:color w:val="000000"/>
          <w:w w:val="386"/>
        </w:rPr>
        <w:t xml:space="preserve"> </w:t>
      </w:r>
      <w:r w:rsidRPr="00214200">
        <w:rPr>
          <w:noProof/>
          <w:color w:val="000000"/>
          <w:spacing w:val="-1"/>
        </w:rPr>
        <w:t>zidentyfikowano</w:t>
      </w:r>
      <w:r w:rsidR="00AA7C48">
        <w:rPr>
          <w:noProof/>
          <w:color w:val="000000"/>
          <w:w w:val="384"/>
        </w:rPr>
        <w:t xml:space="preserve"> </w:t>
      </w:r>
    </w:p>
    <w:p w:rsidR="00A81CCF" w:rsidRDefault="00E93037" w:rsidP="003E4973">
      <w:pPr>
        <w:spacing w:line="276" w:lineRule="auto"/>
        <w:ind w:left="63" w:firstLine="720"/>
        <w:jc w:val="both"/>
        <w:rPr>
          <w:noProof/>
          <w:color w:val="000000"/>
          <w:w w:val="234"/>
        </w:rPr>
      </w:pPr>
      <w:r w:rsidRPr="00214200">
        <w:rPr>
          <w:noProof/>
          <w:color w:val="000000"/>
        </w:rPr>
        <w:t>problemy</w:t>
      </w:r>
      <w:r w:rsidRPr="00214200">
        <w:rPr>
          <w:noProof/>
          <w:color w:val="000000"/>
          <w:w w:val="380"/>
        </w:rPr>
        <w:t> </w:t>
      </w:r>
      <w:r w:rsidRPr="00214200">
        <w:rPr>
          <w:noProof/>
          <w:color w:val="000000"/>
          <w:spacing w:val="-1"/>
        </w:rPr>
        <w:t>w</w:t>
      </w:r>
      <w:r w:rsidRPr="00214200">
        <w:rPr>
          <w:noProof/>
          <w:color w:val="000000"/>
          <w:w w:val="383"/>
        </w:rPr>
        <w:t> </w:t>
      </w:r>
      <w:r w:rsidRPr="00214200">
        <w:rPr>
          <w:noProof/>
          <w:color w:val="000000"/>
          <w:spacing w:val="-1"/>
        </w:rPr>
        <w:t>sferz</w:t>
      </w:r>
      <w:r w:rsidR="00AA7C48">
        <w:rPr>
          <w:noProof/>
          <w:color w:val="000000"/>
          <w:spacing w:val="-1"/>
        </w:rPr>
        <w:t>e</w:t>
      </w:r>
      <w:r w:rsidR="00AA7C48">
        <w:t xml:space="preserve"> </w:t>
      </w:r>
      <w:r w:rsidRPr="00214200">
        <w:rPr>
          <w:noProof/>
          <w:color w:val="000000"/>
          <w:spacing w:val="-1"/>
        </w:rPr>
        <w:t>gospodarczej,</w:t>
      </w:r>
      <w:r w:rsidRPr="00214200">
        <w:rPr>
          <w:noProof/>
          <w:color w:val="000000"/>
          <w:w w:val="234"/>
        </w:rPr>
        <w:t> </w:t>
      </w:r>
      <w:r w:rsidRPr="00214200">
        <w:rPr>
          <w:noProof/>
          <w:color w:val="000000"/>
        </w:rPr>
        <w:t>środowiskowej,</w:t>
      </w:r>
      <w:r w:rsidRPr="00214200">
        <w:rPr>
          <w:noProof/>
          <w:color w:val="000000"/>
          <w:w w:val="234"/>
        </w:rPr>
        <w:t> </w:t>
      </w:r>
      <w:r w:rsidRPr="00214200">
        <w:rPr>
          <w:noProof/>
          <w:color w:val="000000"/>
          <w:spacing w:val="-1"/>
        </w:rPr>
        <w:t>przestrzenno-funkcjonalnej</w:t>
      </w:r>
      <w:r w:rsidRPr="00214200">
        <w:rPr>
          <w:noProof/>
          <w:color w:val="000000"/>
          <w:w w:val="234"/>
        </w:rPr>
        <w:t> </w:t>
      </w:r>
    </w:p>
    <w:p w:rsidR="008560DD" w:rsidRPr="00A81CCF" w:rsidRDefault="00E93037" w:rsidP="003E4973">
      <w:pPr>
        <w:spacing w:line="276" w:lineRule="auto"/>
        <w:ind w:left="63" w:firstLine="720"/>
        <w:jc w:val="both"/>
        <w:rPr>
          <w:noProof/>
          <w:color w:val="000000"/>
          <w:spacing w:val="4"/>
        </w:rPr>
      </w:pPr>
      <w:r w:rsidRPr="00214200">
        <w:rPr>
          <w:noProof/>
          <w:color w:val="000000"/>
          <w:spacing w:val="-1"/>
        </w:rPr>
        <w:t>lub</w:t>
      </w:r>
      <w:r w:rsidRPr="00214200">
        <w:rPr>
          <w:noProof/>
          <w:color w:val="000000"/>
          <w:w w:val="234"/>
        </w:rPr>
        <w:t> </w:t>
      </w:r>
      <w:r w:rsidRPr="00214200">
        <w:rPr>
          <w:noProof/>
          <w:color w:val="000000"/>
        </w:rPr>
        <w:t>technicznej.</w:t>
      </w:r>
      <w:r w:rsidR="008560DD">
        <w:rPr>
          <w:noProof/>
          <w:color w:val="000000"/>
        </w:rPr>
        <w:t xml:space="preserve"> </w:t>
      </w:r>
    </w:p>
    <w:p w:rsidR="00045B18" w:rsidRDefault="008560DD" w:rsidP="003E4973">
      <w:pPr>
        <w:spacing w:line="276" w:lineRule="auto"/>
        <w:ind w:left="63" w:firstLine="720"/>
        <w:jc w:val="both"/>
        <w:rPr>
          <w:noProof/>
          <w:color w:val="000000"/>
        </w:rPr>
      </w:pPr>
      <w:r>
        <w:rPr>
          <w:noProof/>
          <w:color w:val="000000"/>
        </w:rPr>
        <w:t xml:space="preserve">Obszar zdegradowany może </w:t>
      </w:r>
      <w:r w:rsidR="00045B18">
        <w:rPr>
          <w:noProof/>
          <w:color w:val="000000"/>
        </w:rPr>
        <w:t>stanowić jedno lub kilka miejscowosci</w:t>
      </w:r>
      <w:r>
        <w:rPr>
          <w:noProof/>
          <w:color w:val="000000"/>
        </w:rPr>
        <w:t xml:space="preserve"> </w:t>
      </w:r>
      <w:r w:rsidRPr="008560DD">
        <w:rPr>
          <w:noProof/>
          <w:color w:val="000000"/>
        </w:rPr>
        <w:t xml:space="preserve">spełniające </w:t>
      </w:r>
      <w:r w:rsidR="00045B18">
        <w:rPr>
          <w:noProof/>
          <w:color w:val="000000"/>
        </w:rPr>
        <w:t xml:space="preserve"> </w:t>
      </w:r>
    </w:p>
    <w:p w:rsidR="008560DD" w:rsidRPr="008560DD" w:rsidRDefault="00045B18" w:rsidP="003E4973">
      <w:pPr>
        <w:spacing w:line="276" w:lineRule="auto"/>
        <w:ind w:left="63" w:firstLine="720"/>
        <w:jc w:val="both"/>
        <w:rPr>
          <w:noProof/>
          <w:color w:val="000000"/>
        </w:rPr>
      </w:pPr>
      <w:r w:rsidRPr="008560DD">
        <w:rPr>
          <w:noProof/>
          <w:color w:val="000000"/>
        </w:rPr>
        <w:t>J</w:t>
      </w:r>
      <w:r w:rsidR="008560DD" w:rsidRPr="008560DD">
        <w:rPr>
          <w:noProof/>
          <w:color w:val="000000"/>
        </w:rPr>
        <w:t>ednocześnie</w:t>
      </w:r>
      <w:r>
        <w:rPr>
          <w:noProof/>
          <w:color w:val="000000"/>
        </w:rPr>
        <w:t xml:space="preserve"> </w:t>
      </w:r>
      <w:r w:rsidR="008560DD" w:rsidRPr="008560DD">
        <w:rPr>
          <w:noProof/>
          <w:color w:val="000000"/>
        </w:rPr>
        <w:t>następujące kryteria:</w:t>
      </w:r>
    </w:p>
    <w:p w:rsidR="008560DD" w:rsidRPr="008560DD" w:rsidRDefault="00045B18" w:rsidP="003E4973">
      <w:pPr>
        <w:spacing w:line="276" w:lineRule="auto"/>
        <w:ind w:left="63" w:firstLine="720"/>
        <w:jc w:val="both"/>
        <w:rPr>
          <w:noProof/>
          <w:color w:val="000000"/>
        </w:rPr>
      </w:pPr>
      <w:r>
        <w:rPr>
          <w:noProof/>
          <w:color w:val="000000"/>
        </w:rPr>
        <w:t>a) na terenie miejscowości</w:t>
      </w:r>
      <w:r w:rsidR="008560DD" w:rsidRPr="008560DD">
        <w:rPr>
          <w:noProof/>
          <w:color w:val="000000"/>
        </w:rPr>
        <w:t xml:space="preserve"> identyfikuje się co najmniej 2 problemy społeczne mierzone</w:t>
      </w:r>
    </w:p>
    <w:p w:rsidR="008560DD" w:rsidRPr="008560DD" w:rsidRDefault="008560DD" w:rsidP="003E4973">
      <w:pPr>
        <w:spacing w:line="276" w:lineRule="auto"/>
        <w:ind w:left="63" w:firstLine="720"/>
        <w:jc w:val="both"/>
        <w:rPr>
          <w:noProof/>
          <w:color w:val="000000"/>
        </w:rPr>
      </w:pPr>
      <w:r>
        <w:rPr>
          <w:noProof/>
          <w:color w:val="000000"/>
        </w:rPr>
        <w:t>wskaźnikami</w:t>
      </w:r>
      <w:r>
        <w:rPr>
          <w:noProof/>
          <w:color w:val="000000"/>
        </w:rPr>
        <w:tab/>
        <w:t>spośród tych,</w:t>
      </w:r>
      <w:r>
        <w:rPr>
          <w:noProof/>
          <w:color w:val="000000"/>
        </w:rPr>
        <w:tab/>
        <w:t xml:space="preserve">które określone zostały na liście wskaźników </w:t>
      </w:r>
      <w:r w:rsidRPr="008560DD">
        <w:rPr>
          <w:noProof/>
          <w:color w:val="000000"/>
        </w:rPr>
        <w:t>stanu</w:t>
      </w:r>
    </w:p>
    <w:p w:rsidR="008560DD" w:rsidRDefault="008560DD" w:rsidP="003E4973">
      <w:pPr>
        <w:spacing w:line="276" w:lineRule="auto"/>
        <w:ind w:left="63" w:firstLine="720"/>
        <w:jc w:val="both"/>
        <w:rPr>
          <w:noProof/>
          <w:color w:val="000000"/>
          <w:spacing w:val="-1"/>
        </w:rPr>
      </w:pPr>
      <w:r w:rsidRPr="008560DD">
        <w:rPr>
          <w:noProof/>
          <w:color w:val="000000"/>
        </w:rPr>
        <w:t>kryzysowego na obszarach wiejskich w załączniku 3 (tabela 5)</w:t>
      </w:r>
      <w:r>
        <w:rPr>
          <w:noProof/>
          <w:color w:val="000000"/>
        </w:rPr>
        <w:t xml:space="preserve"> </w:t>
      </w:r>
      <w:r>
        <w:rPr>
          <w:noProof/>
          <w:color w:val="000000"/>
          <w:spacing w:val="-1"/>
        </w:rPr>
        <w:t xml:space="preserve">„Zasad programowania </w:t>
      </w:r>
    </w:p>
    <w:p w:rsidR="00EF0F26" w:rsidRDefault="008560DD" w:rsidP="003E4973">
      <w:pPr>
        <w:spacing w:line="276" w:lineRule="auto"/>
        <w:ind w:left="63" w:firstLine="720"/>
        <w:jc w:val="both"/>
        <w:rPr>
          <w:noProof/>
          <w:color w:val="000000"/>
        </w:rPr>
      </w:pPr>
      <w:r>
        <w:rPr>
          <w:noProof/>
          <w:color w:val="000000"/>
          <w:spacing w:val="-1"/>
        </w:rPr>
        <w:t>przedsięwzięć rewitalizacyjnych… - zał. nr 10 do SZOOP  RPO WK-P 2014-2020”</w:t>
      </w:r>
      <w:r w:rsidRPr="008560DD">
        <w:rPr>
          <w:noProof/>
          <w:color w:val="000000"/>
        </w:rPr>
        <w:t xml:space="preserve">; </w:t>
      </w:r>
    </w:p>
    <w:p w:rsidR="00EF0F26" w:rsidRDefault="00EF0F26" w:rsidP="003E4973">
      <w:pPr>
        <w:spacing w:line="276" w:lineRule="auto"/>
        <w:jc w:val="both"/>
        <w:rPr>
          <w:noProof/>
          <w:color w:val="000000"/>
        </w:rPr>
      </w:pPr>
      <w:r>
        <w:rPr>
          <w:noProof/>
          <w:color w:val="000000"/>
        </w:rPr>
        <w:t xml:space="preserve">             </w:t>
      </w:r>
      <w:r w:rsidR="008560DD" w:rsidRPr="008560DD">
        <w:rPr>
          <w:noProof/>
          <w:color w:val="000000"/>
        </w:rPr>
        <w:t>jednocześnie wskaźniki</w:t>
      </w:r>
      <w:r>
        <w:rPr>
          <w:noProof/>
          <w:color w:val="000000"/>
          <w:spacing w:val="-1"/>
        </w:rPr>
        <w:t xml:space="preserve"> </w:t>
      </w:r>
      <w:r w:rsidR="008560DD" w:rsidRPr="008560DD">
        <w:rPr>
          <w:noProof/>
          <w:color w:val="000000"/>
        </w:rPr>
        <w:t xml:space="preserve">te przyjmują w miejscowości wartości mniej korzystne od </w:t>
      </w:r>
    </w:p>
    <w:p w:rsidR="008560DD" w:rsidRPr="00EF0F26" w:rsidRDefault="008560DD" w:rsidP="003E4973">
      <w:pPr>
        <w:spacing w:line="276" w:lineRule="auto"/>
        <w:ind w:left="63" w:firstLine="720"/>
        <w:jc w:val="both"/>
        <w:rPr>
          <w:noProof/>
          <w:color w:val="000000"/>
          <w:spacing w:val="-1"/>
        </w:rPr>
      </w:pPr>
      <w:r w:rsidRPr="00EF0F26">
        <w:rPr>
          <w:noProof/>
          <w:color w:val="000000"/>
          <w:u w:val="single"/>
        </w:rPr>
        <w:t>średniej ich wartości dla gminy</w:t>
      </w:r>
      <w:r w:rsidRPr="008560DD">
        <w:rPr>
          <w:noProof/>
          <w:color w:val="000000"/>
        </w:rPr>
        <w:t>,</w:t>
      </w:r>
    </w:p>
    <w:p w:rsidR="008560DD" w:rsidRPr="008560DD" w:rsidRDefault="008560DD" w:rsidP="003E4973">
      <w:pPr>
        <w:spacing w:line="276" w:lineRule="auto"/>
        <w:ind w:left="63" w:firstLine="788"/>
        <w:jc w:val="both"/>
        <w:rPr>
          <w:noProof/>
          <w:color w:val="000000"/>
        </w:rPr>
      </w:pPr>
      <w:r w:rsidRPr="008560DD">
        <w:rPr>
          <w:noProof/>
          <w:color w:val="000000"/>
        </w:rPr>
        <w:lastRenderedPageBreak/>
        <w:t xml:space="preserve">b) na terenie miejscowości znajdują się </w:t>
      </w:r>
      <w:r w:rsidRPr="00EF0F26">
        <w:rPr>
          <w:noProof/>
          <w:color w:val="000000"/>
          <w:u w:val="single"/>
        </w:rPr>
        <w:t>przestrzenie zdegradowane</w:t>
      </w:r>
      <w:r w:rsidRPr="008560DD">
        <w:rPr>
          <w:noProof/>
          <w:color w:val="000000"/>
        </w:rPr>
        <w:t xml:space="preserve"> lub gmina może</w:t>
      </w:r>
    </w:p>
    <w:p w:rsidR="008560DD" w:rsidRPr="008560DD" w:rsidRDefault="008560DD" w:rsidP="003E4973">
      <w:pPr>
        <w:spacing w:line="276" w:lineRule="auto"/>
        <w:ind w:left="63" w:firstLine="788"/>
        <w:jc w:val="both"/>
        <w:rPr>
          <w:noProof/>
          <w:color w:val="000000"/>
        </w:rPr>
      </w:pPr>
      <w:r w:rsidRPr="008560DD">
        <w:rPr>
          <w:noProof/>
          <w:color w:val="000000"/>
        </w:rPr>
        <w:t>zaproponować inne kryterium reprezentujące przynajmniej jedną ze sfer (negatywne</w:t>
      </w:r>
    </w:p>
    <w:p w:rsidR="00AA7C48" w:rsidRPr="00AA7C48" w:rsidRDefault="008560DD" w:rsidP="003E4973">
      <w:pPr>
        <w:spacing w:line="276" w:lineRule="auto"/>
        <w:ind w:left="63" w:firstLine="788"/>
        <w:jc w:val="both"/>
      </w:pPr>
      <w:r w:rsidRPr="008560DD">
        <w:rPr>
          <w:noProof/>
          <w:color w:val="000000"/>
        </w:rPr>
        <w:t>zjawisko), o których mowa przy definicji stanu kryzysowego</w:t>
      </w:r>
    </w:p>
    <w:p w:rsidR="00AA7C48" w:rsidRDefault="00E93037" w:rsidP="003E4973">
      <w:pPr>
        <w:spacing w:line="276" w:lineRule="auto"/>
        <w:ind w:left="63" w:right="-141" w:firstLine="788"/>
        <w:jc w:val="both"/>
        <w:rPr>
          <w:noProof/>
          <w:color w:val="000000"/>
          <w:w w:val="226"/>
        </w:rPr>
      </w:pPr>
      <w:r w:rsidRPr="00214200">
        <w:rPr>
          <w:noProof/>
          <w:color w:val="000000"/>
        </w:rPr>
        <w:t>Spośród</w:t>
      </w:r>
      <w:r w:rsidR="00AA7C48">
        <w:rPr>
          <w:noProof/>
          <w:color w:val="000000"/>
        </w:rPr>
        <w:t xml:space="preserve"> </w:t>
      </w:r>
      <w:r w:rsidRPr="00214200">
        <w:rPr>
          <w:noProof/>
          <w:color w:val="000000"/>
          <w:spacing w:val="-1"/>
        </w:rPr>
        <w:t>zdegradowanych</w:t>
      </w:r>
      <w:r w:rsidRPr="00214200">
        <w:rPr>
          <w:noProof/>
          <w:color w:val="000000"/>
          <w:w w:val="229"/>
        </w:rPr>
        <w:t> </w:t>
      </w:r>
      <w:r w:rsidR="00177924">
        <w:rPr>
          <w:noProof/>
          <w:color w:val="000000"/>
          <w:spacing w:val="-1"/>
        </w:rPr>
        <w:t>obszarów</w:t>
      </w:r>
      <w:r w:rsidRPr="00214200">
        <w:rPr>
          <w:noProof/>
          <w:color w:val="000000"/>
          <w:w w:val="225"/>
        </w:rPr>
        <w:t> </w:t>
      </w:r>
      <w:r w:rsidRPr="00214200">
        <w:rPr>
          <w:noProof/>
          <w:color w:val="000000"/>
          <w:spacing w:val="-1"/>
        </w:rPr>
        <w:t>wybrano</w:t>
      </w:r>
      <w:r w:rsidRPr="00214200">
        <w:rPr>
          <w:noProof/>
          <w:color w:val="000000"/>
          <w:w w:val="225"/>
        </w:rPr>
        <w:t> </w:t>
      </w:r>
      <w:r w:rsidRPr="00C71F27">
        <w:rPr>
          <w:b/>
          <w:noProof/>
          <w:color w:val="000000"/>
        </w:rPr>
        <w:t>obszar</w:t>
      </w:r>
      <w:r w:rsidRPr="00C71F27">
        <w:rPr>
          <w:b/>
          <w:noProof/>
          <w:color w:val="000000"/>
          <w:w w:val="225"/>
        </w:rPr>
        <w:t> </w:t>
      </w:r>
      <w:r w:rsidRPr="00C71F27">
        <w:rPr>
          <w:b/>
          <w:noProof/>
          <w:color w:val="000000"/>
        </w:rPr>
        <w:t>rewitalizacji</w:t>
      </w:r>
      <w:r w:rsidRPr="00214200">
        <w:rPr>
          <w:noProof/>
          <w:color w:val="000000"/>
        </w:rPr>
        <w:t>.</w:t>
      </w:r>
      <w:r w:rsidRPr="00214200">
        <w:rPr>
          <w:noProof/>
          <w:color w:val="000000"/>
          <w:w w:val="226"/>
        </w:rPr>
        <w:t> </w:t>
      </w:r>
    </w:p>
    <w:p w:rsidR="00177924" w:rsidRDefault="00177924" w:rsidP="003E4973">
      <w:pPr>
        <w:spacing w:line="276" w:lineRule="auto"/>
        <w:ind w:left="63" w:right="-141" w:firstLine="788"/>
        <w:jc w:val="both"/>
        <w:rPr>
          <w:noProof/>
          <w:color w:val="000000"/>
          <w:w w:val="226"/>
        </w:rPr>
      </w:pPr>
    </w:p>
    <w:p w:rsidR="005A49CF" w:rsidRDefault="00C71F27" w:rsidP="003E4973">
      <w:pPr>
        <w:widowControl w:val="0"/>
        <w:spacing w:line="276" w:lineRule="auto"/>
        <w:ind w:left="709"/>
        <w:jc w:val="both"/>
        <w:rPr>
          <w:rFonts w:eastAsia="Times New Roman"/>
          <w:noProof/>
          <w:color w:val="000000"/>
          <w:kern w:val="2"/>
          <w:lang w:eastAsia="zh-CN"/>
        </w:rPr>
      </w:pPr>
      <w:r w:rsidRPr="005A49CF">
        <w:rPr>
          <w:rFonts w:eastAsia="Times New Roman"/>
          <w:b/>
          <w:noProof/>
          <w:color w:val="000000"/>
          <w:spacing w:val="-1"/>
          <w:w w:val="95"/>
          <w:kern w:val="2"/>
          <w:lang w:eastAsia="zh-CN"/>
        </w:rPr>
        <w:t xml:space="preserve">       </w:t>
      </w:r>
      <w:r w:rsidR="00105FD7">
        <w:rPr>
          <w:rFonts w:eastAsia="Times New Roman"/>
          <w:b/>
          <w:noProof/>
          <w:color w:val="000000"/>
          <w:spacing w:val="-1"/>
          <w:w w:val="95"/>
          <w:kern w:val="2"/>
          <w:lang w:eastAsia="zh-CN"/>
        </w:rPr>
        <w:t xml:space="preserve"> </w:t>
      </w:r>
      <w:r w:rsidRPr="00C71F27">
        <w:rPr>
          <w:rFonts w:eastAsia="Times New Roman"/>
          <w:b/>
          <w:noProof/>
          <w:color w:val="000000"/>
          <w:spacing w:val="-1"/>
          <w:w w:val="95"/>
          <w:kern w:val="2"/>
          <w:lang w:eastAsia="zh-CN"/>
        </w:rPr>
        <w:t>Obszarem</w:t>
      </w:r>
      <w:r w:rsidRPr="00C71F27">
        <w:rPr>
          <w:rFonts w:eastAsia="Times New Roman"/>
          <w:b/>
          <w:noProof/>
          <w:color w:val="000000"/>
          <w:w w:val="205"/>
          <w:kern w:val="2"/>
          <w:lang w:eastAsia="zh-CN"/>
        </w:rPr>
        <w:t> </w:t>
      </w:r>
      <w:r w:rsidRPr="00C71F27">
        <w:rPr>
          <w:rFonts w:eastAsia="Times New Roman"/>
          <w:b/>
          <w:noProof/>
          <w:color w:val="000000"/>
          <w:spacing w:val="-1"/>
          <w:w w:val="95"/>
          <w:kern w:val="2"/>
          <w:lang w:eastAsia="zh-CN"/>
        </w:rPr>
        <w:t>rewitalizacji</w:t>
      </w:r>
      <w:r w:rsidRPr="00C71F27">
        <w:rPr>
          <w:rFonts w:eastAsia="Times New Roman"/>
          <w:noProof/>
          <w:color w:val="000000"/>
          <w:w w:val="221"/>
          <w:kern w:val="2"/>
          <w:lang w:eastAsia="zh-CN"/>
        </w:rPr>
        <w:t> </w:t>
      </w:r>
      <w:r w:rsidRPr="00C71F27">
        <w:rPr>
          <w:rFonts w:eastAsia="Times New Roman"/>
          <w:noProof/>
          <w:color w:val="000000"/>
          <w:spacing w:val="-1"/>
          <w:kern w:val="2"/>
          <w:lang w:eastAsia="zh-CN"/>
        </w:rPr>
        <w:t>może</w:t>
      </w:r>
      <w:r w:rsidRPr="00C71F27">
        <w:rPr>
          <w:rFonts w:eastAsia="Times New Roman"/>
          <w:noProof/>
          <w:color w:val="000000"/>
          <w:w w:val="213"/>
          <w:kern w:val="2"/>
          <w:lang w:eastAsia="zh-CN"/>
        </w:rPr>
        <w:t> </w:t>
      </w:r>
      <w:r w:rsidRPr="00C71F27">
        <w:rPr>
          <w:rFonts w:eastAsia="Times New Roman"/>
          <w:noProof/>
          <w:color w:val="000000"/>
          <w:spacing w:val="-1"/>
          <w:kern w:val="2"/>
          <w:lang w:eastAsia="zh-CN"/>
        </w:rPr>
        <w:t>zostać</w:t>
      </w:r>
      <w:r w:rsidRPr="00C71F27">
        <w:rPr>
          <w:rFonts w:eastAsia="Times New Roman"/>
          <w:noProof/>
          <w:color w:val="000000"/>
          <w:w w:val="215"/>
          <w:kern w:val="2"/>
          <w:lang w:eastAsia="zh-CN"/>
        </w:rPr>
        <w:t> </w:t>
      </w:r>
      <w:r w:rsidRPr="00C71F27">
        <w:rPr>
          <w:rFonts w:eastAsia="Times New Roman"/>
          <w:noProof/>
          <w:color w:val="000000"/>
          <w:spacing w:val="-1"/>
          <w:kern w:val="2"/>
          <w:lang w:eastAsia="zh-CN"/>
        </w:rPr>
        <w:t>obszar</w:t>
      </w:r>
      <w:r w:rsidRPr="00C71F27">
        <w:rPr>
          <w:rFonts w:eastAsia="Times New Roman"/>
          <w:noProof/>
          <w:color w:val="000000"/>
          <w:w w:val="212"/>
          <w:kern w:val="2"/>
          <w:lang w:eastAsia="zh-CN"/>
        </w:rPr>
        <w:t> </w:t>
      </w:r>
      <w:r w:rsidRPr="00C71F27">
        <w:rPr>
          <w:rFonts w:eastAsia="Times New Roman"/>
          <w:noProof/>
          <w:color w:val="000000"/>
          <w:kern w:val="2"/>
          <w:lang w:eastAsia="zh-CN"/>
        </w:rPr>
        <w:t>zdegradowany</w:t>
      </w:r>
      <w:r w:rsidRPr="00C71F27">
        <w:rPr>
          <w:rFonts w:eastAsia="Times New Roman"/>
          <w:noProof/>
          <w:color w:val="000000"/>
          <w:w w:val="216"/>
          <w:kern w:val="2"/>
          <w:lang w:eastAsia="zh-CN"/>
        </w:rPr>
        <w:t> </w:t>
      </w:r>
      <w:r w:rsidRPr="00C71F27">
        <w:rPr>
          <w:rFonts w:eastAsia="Times New Roman"/>
          <w:noProof/>
          <w:color w:val="000000"/>
          <w:spacing w:val="-1"/>
          <w:kern w:val="2"/>
          <w:lang w:eastAsia="zh-CN"/>
        </w:rPr>
        <w:t>w</w:t>
      </w:r>
      <w:r w:rsidRPr="00C71F27">
        <w:rPr>
          <w:rFonts w:eastAsia="Times New Roman"/>
          <w:noProof/>
          <w:color w:val="000000"/>
          <w:w w:val="219"/>
          <w:kern w:val="2"/>
          <w:lang w:eastAsia="zh-CN"/>
        </w:rPr>
        <w:t> </w:t>
      </w:r>
      <w:r w:rsidRPr="00C71F27">
        <w:rPr>
          <w:rFonts w:eastAsia="Times New Roman"/>
          <w:noProof/>
          <w:color w:val="000000"/>
          <w:spacing w:val="-1"/>
          <w:kern w:val="2"/>
          <w:lang w:eastAsia="zh-CN"/>
        </w:rPr>
        <w:t>całości</w:t>
      </w:r>
      <w:r w:rsidRPr="00C71F27">
        <w:rPr>
          <w:rFonts w:eastAsia="Times New Roman"/>
          <w:noProof/>
          <w:color w:val="000000"/>
          <w:w w:val="214"/>
          <w:kern w:val="2"/>
          <w:lang w:eastAsia="zh-CN"/>
        </w:rPr>
        <w:t> </w:t>
      </w:r>
      <w:r w:rsidRPr="00C71F27">
        <w:rPr>
          <w:rFonts w:eastAsia="Times New Roman"/>
          <w:noProof/>
          <w:color w:val="000000"/>
          <w:kern w:val="2"/>
          <w:lang w:eastAsia="zh-CN"/>
        </w:rPr>
        <w:t>lub</w:t>
      </w:r>
      <w:r w:rsidRPr="00C71F27">
        <w:rPr>
          <w:rFonts w:eastAsia="Times New Roman"/>
          <w:noProof/>
          <w:color w:val="000000"/>
          <w:w w:val="218"/>
          <w:kern w:val="2"/>
          <w:lang w:eastAsia="zh-CN"/>
        </w:rPr>
        <w:t> </w:t>
      </w:r>
      <w:r w:rsidRPr="00C71F27">
        <w:rPr>
          <w:rFonts w:eastAsia="Times New Roman"/>
          <w:noProof/>
          <w:color w:val="000000"/>
          <w:kern w:val="2"/>
          <w:lang w:eastAsia="zh-CN"/>
        </w:rPr>
        <w:t>jego</w:t>
      </w:r>
    </w:p>
    <w:p w:rsidR="005A49CF" w:rsidRDefault="00647B27" w:rsidP="003E4973">
      <w:pPr>
        <w:widowControl w:val="0"/>
        <w:spacing w:line="276" w:lineRule="auto"/>
        <w:ind w:left="709"/>
        <w:jc w:val="both"/>
        <w:rPr>
          <w:rFonts w:eastAsia="Times New Roman"/>
          <w:noProof/>
          <w:color w:val="000000"/>
          <w:kern w:val="2"/>
          <w:lang w:eastAsia="zh-CN"/>
        </w:rPr>
      </w:pPr>
      <w:r>
        <w:rPr>
          <w:rFonts w:eastAsia="Times New Roman"/>
          <w:noProof/>
          <w:color w:val="000000"/>
          <w:kern w:val="2"/>
          <w:lang w:eastAsia="zh-CN"/>
        </w:rPr>
        <w:t>c</w:t>
      </w:r>
      <w:r w:rsidR="00C71F27" w:rsidRPr="00C71F27">
        <w:rPr>
          <w:rFonts w:eastAsia="Times New Roman"/>
          <w:noProof/>
          <w:color w:val="000000"/>
          <w:kern w:val="2"/>
          <w:lang w:eastAsia="zh-CN"/>
        </w:rPr>
        <w:t>zęść</w:t>
      </w:r>
      <w:r>
        <w:rPr>
          <w:rFonts w:eastAsia="Times New Roman"/>
          <w:noProof/>
          <w:color w:val="000000"/>
          <w:kern w:val="2"/>
          <w:lang w:eastAsia="zh-CN"/>
        </w:rPr>
        <w:t>,</w:t>
      </w:r>
      <w:r w:rsidR="00C71F27" w:rsidRPr="00C71F27">
        <w:rPr>
          <w:rFonts w:eastAsia="Times New Roman"/>
          <w:noProof/>
          <w:color w:val="000000"/>
          <w:w w:val="210"/>
          <w:kern w:val="2"/>
          <w:lang w:eastAsia="zh-CN"/>
        </w:rPr>
        <w:t> </w:t>
      </w:r>
      <w:r w:rsidR="00C71F27" w:rsidRPr="00C71F27">
        <w:rPr>
          <w:rFonts w:eastAsia="Times New Roman"/>
          <w:noProof/>
          <w:color w:val="000000"/>
          <w:spacing w:val="-1"/>
          <w:kern w:val="2"/>
          <w:lang w:eastAsia="zh-CN"/>
        </w:rPr>
        <w:t>jeśl</w:t>
      </w:r>
      <w:r w:rsidR="00EC6759">
        <w:rPr>
          <w:rFonts w:eastAsia="Times New Roman"/>
          <w:noProof/>
          <w:color w:val="000000"/>
          <w:spacing w:val="-1"/>
          <w:kern w:val="2"/>
          <w:lang w:eastAsia="zh-CN"/>
        </w:rPr>
        <w:t xml:space="preserve">i </w:t>
      </w:r>
      <w:r w:rsidR="00C71F27" w:rsidRPr="00C71F27">
        <w:rPr>
          <w:rFonts w:eastAsia="Times New Roman"/>
          <w:noProof/>
          <w:color w:val="000000"/>
          <w:spacing w:val="-1"/>
          <w:kern w:val="2"/>
          <w:lang w:eastAsia="zh-CN"/>
        </w:rPr>
        <w:t>łącznie</w:t>
      </w:r>
      <w:r w:rsidR="00C71F27" w:rsidRPr="00C71F27">
        <w:rPr>
          <w:rFonts w:eastAsia="Times New Roman"/>
          <w:noProof/>
          <w:color w:val="000000"/>
          <w:w w:val="175"/>
          <w:kern w:val="2"/>
          <w:lang w:eastAsia="zh-CN"/>
        </w:rPr>
        <w:t> </w:t>
      </w:r>
      <w:r w:rsidR="00C71F27" w:rsidRPr="00C71F27">
        <w:rPr>
          <w:rFonts w:eastAsia="Times New Roman"/>
          <w:noProof/>
          <w:color w:val="000000"/>
          <w:spacing w:val="-1"/>
          <w:kern w:val="2"/>
          <w:lang w:eastAsia="zh-CN"/>
        </w:rPr>
        <w:t>nie</w:t>
      </w:r>
      <w:r w:rsidR="00C71F27" w:rsidRPr="00C71F27">
        <w:rPr>
          <w:rFonts w:eastAsia="Times New Roman"/>
          <w:noProof/>
          <w:color w:val="000000"/>
          <w:w w:val="181"/>
          <w:kern w:val="2"/>
          <w:lang w:eastAsia="zh-CN"/>
        </w:rPr>
        <w:t> </w:t>
      </w:r>
      <w:r w:rsidR="00C71F27" w:rsidRPr="00C71F27">
        <w:rPr>
          <w:rFonts w:eastAsia="Times New Roman"/>
          <w:noProof/>
          <w:color w:val="000000"/>
          <w:spacing w:val="-1"/>
          <w:kern w:val="2"/>
          <w:lang w:eastAsia="zh-CN"/>
        </w:rPr>
        <w:t>przekracza</w:t>
      </w:r>
      <w:r w:rsidR="00C71F27" w:rsidRPr="00C71F27">
        <w:rPr>
          <w:rFonts w:eastAsia="Times New Roman"/>
          <w:noProof/>
          <w:color w:val="000000"/>
          <w:w w:val="182"/>
          <w:kern w:val="2"/>
          <w:lang w:eastAsia="zh-CN"/>
        </w:rPr>
        <w:t> </w:t>
      </w:r>
      <w:r w:rsidR="00C71F27" w:rsidRPr="00C71F27">
        <w:rPr>
          <w:rFonts w:eastAsia="Times New Roman"/>
          <w:noProof/>
          <w:color w:val="000000"/>
          <w:kern w:val="2"/>
          <w:lang w:eastAsia="zh-CN"/>
        </w:rPr>
        <w:t>20%</w:t>
      </w:r>
      <w:r w:rsidR="00C71F27" w:rsidRPr="00C71F27">
        <w:rPr>
          <w:rFonts w:eastAsia="Times New Roman"/>
          <w:noProof/>
          <w:color w:val="000000"/>
          <w:w w:val="174"/>
          <w:kern w:val="2"/>
          <w:lang w:eastAsia="zh-CN"/>
        </w:rPr>
        <w:t> </w:t>
      </w:r>
      <w:r w:rsidR="00C71F27" w:rsidRPr="00C71F27">
        <w:rPr>
          <w:rFonts w:eastAsia="Times New Roman"/>
          <w:noProof/>
          <w:color w:val="000000"/>
          <w:spacing w:val="-1"/>
          <w:kern w:val="2"/>
          <w:lang w:eastAsia="zh-CN"/>
        </w:rPr>
        <w:t>powierzchni</w:t>
      </w:r>
      <w:r w:rsidR="00C71F27" w:rsidRPr="00C71F27">
        <w:rPr>
          <w:rFonts w:eastAsia="Times New Roman"/>
          <w:noProof/>
          <w:color w:val="000000"/>
          <w:w w:val="179"/>
          <w:kern w:val="2"/>
          <w:lang w:eastAsia="zh-CN"/>
        </w:rPr>
        <w:t> </w:t>
      </w:r>
      <w:r w:rsidR="00C71F27" w:rsidRPr="00C71F27">
        <w:rPr>
          <w:rFonts w:eastAsia="Times New Roman"/>
          <w:noProof/>
          <w:color w:val="000000"/>
          <w:kern w:val="2"/>
          <w:lang w:eastAsia="zh-CN"/>
        </w:rPr>
        <w:t>gminy</w:t>
      </w:r>
      <w:r w:rsidR="00C71F27" w:rsidRPr="00C71F27">
        <w:rPr>
          <w:rFonts w:eastAsia="Times New Roman"/>
          <w:noProof/>
          <w:color w:val="000000"/>
          <w:w w:val="173"/>
          <w:kern w:val="2"/>
          <w:lang w:eastAsia="zh-CN"/>
        </w:rPr>
        <w:t> </w:t>
      </w:r>
      <w:r w:rsidR="00C71F27" w:rsidRPr="00C71F27">
        <w:rPr>
          <w:rFonts w:eastAsia="Times New Roman"/>
          <w:noProof/>
          <w:color w:val="000000"/>
          <w:spacing w:val="-1"/>
          <w:kern w:val="2"/>
          <w:lang w:eastAsia="zh-CN"/>
        </w:rPr>
        <w:t>i</w:t>
      </w:r>
      <w:r w:rsidR="00C71F27" w:rsidRPr="00C71F27">
        <w:rPr>
          <w:rFonts w:eastAsia="Times New Roman"/>
          <w:noProof/>
          <w:color w:val="000000"/>
          <w:w w:val="179"/>
          <w:kern w:val="2"/>
          <w:lang w:eastAsia="zh-CN"/>
        </w:rPr>
        <w:t> </w:t>
      </w:r>
      <w:r w:rsidR="00C71F27" w:rsidRPr="00C71F27">
        <w:rPr>
          <w:rFonts w:eastAsia="Times New Roman"/>
          <w:noProof/>
          <w:color w:val="000000"/>
          <w:kern w:val="2"/>
          <w:lang w:eastAsia="zh-CN"/>
        </w:rPr>
        <w:t>30%</w:t>
      </w:r>
      <w:r w:rsidR="00C71F27" w:rsidRPr="00C71F27">
        <w:rPr>
          <w:rFonts w:eastAsia="Times New Roman"/>
          <w:noProof/>
          <w:color w:val="000000"/>
          <w:w w:val="174"/>
          <w:kern w:val="2"/>
          <w:lang w:eastAsia="zh-CN"/>
        </w:rPr>
        <w:t> </w:t>
      </w:r>
      <w:r w:rsidR="00C71F27" w:rsidRPr="00C71F27">
        <w:rPr>
          <w:rFonts w:eastAsia="Times New Roman"/>
          <w:noProof/>
          <w:color w:val="000000"/>
          <w:spacing w:val="-1"/>
          <w:kern w:val="2"/>
          <w:lang w:eastAsia="zh-CN"/>
        </w:rPr>
        <w:t>ludności</w:t>
      </w:r>
      <w:r w:rsidR="00C71F27" w:rsidRPr="00C71F27">
        <w:rPr>
          <w:rFonts w:eastAsia="Times New Roman"/>
          <w:noProof/>
          <w:color w:val="000000"/>
          <w:w w:val="174"/>
          <w:kern w:val="2"/>
          <w:lang w:eastAsia="zh-CN"/>
        </w:rPr>
        <w:t> </w:t>
      </w:r>
      <w:r w:rsidR="00C71F27" w:rsidRPr="00C71F27">
        <w:rPr>
          <w:rFonts w:eastAsia="Times New Roman"/>
          <w:noProof/>
          <w:color w:val="000000"/>
          <w:kern w:val="2"/>
          <w:lang w:eastAsia="zh-CN"/>
        </w:rPr>
        <w:t>gminy,</w:t>
      </w:r>
    </w:p>
    <w:p w:rsidR="005A49CF" w:rsidRPr="005A49CF" w:rsidRDefault="00C71F27" w:rsidP="003E4973">
      <w:pPr>
        <w:widowControl w:val="0"/>
        <w:spacing w:line="276" w:lineRule="auto"/>
        <w:ind w:left="709"/>
        <w:jc w:val="both"/>
        <w:rPr>
          <w:rFonts w:eastAsia="Times New Roman"/>
          <w:kern w:val="2"/>
          <w:lang w:eastAsia="zh-CN"/>
        </w:rPr>
      </w:pPr>
      <w:r w:rsidRPr="00C71F27">
        <w:rPr>
          <w:rFonts w:eastAsia="Times New Roman"/>
          <w:noProof/>
          <w:color w:val="000000"/>
          <w:spacing w:val="-1"/>
          <w:kern w:val="2"/>
          <w:lang w:eastAsia="zh-CN"/>
        </w:rPr>
        <w:t>zgodnie</w:t>
      </w:r>
      <w:r w:rsidRPr="00C71F27">
        <w:rPr>
          <w:rFonts w:eastAsia="Times New Roman"/>
          <w:noProof/>
          <w:color w:val="000000"/>
          <w:w w:val="181"/>
          <w:kern w:val="2"/>
          <w:lang w:eastAsia="zh-CN"/>
        </w:rPr>
        <w:t> </w:t>
      </w:r>
      <w:r w:rsidRPr="00C71F27">
        <w:rPr>
          <w:rFonts w:eastAsia="Times New Roman"/>
          <w:noProof/>
          <w:color w:val="000000"/>
          <w:spacing w:val="-1"/>
          <w:kern w:val="2"/>
          <w:lang w:eastAsia="zh-CN"/>
        </w:rPr>
        <w:t>z</w:t>
      </w:r>
      <w:r w:rsidRPr="00C71F27">
        <w:rPr>
          <w:rFonts w:eastAsia="Times New Roman"/>
          <w:noProof/>
          <w:color w:val="000000"/>
          <w:w w:val="187"/>
          <w:kern w:val="2"/>
          <w:lang w:eastAsia="zh-CN"/>
        </w:rPr>
        <w:t> </w:t>
      </w:r>
      <w:r w:rsidRPr="00C71F27">
        <w:rPr>
          <w:rFonts w:eastAsia="Times New Roman"/>
          <w:noProof/>
          <w:color w:val="000000"/>
          <w:kern w:val="2"/>
          <w:lang w:eastAsia="zh-CN"/>
        </w:rPr>
        <w:t>Wytycznymi</w:t>
      </w:r>
      <w:r w:rsidR="005A49CF">
        <w:rPr>
          <w:rFonts w:eastAsia="Times New Roman"/>
          <w:kern w:val="2"/>
          <w:lang w:eastAsia="zh-CN"/>
        </w:rPr>
        <w:t xml:space="preserve"> </w:t>
      </w:r>
      <w:r w:rsidR="00666C7A">
        <w:rPr>
          <w:rFonts w:eastAsia="Times New Roman"/>
          <w:noProof/>
          <w:color w:val="000000"/>
          <w:kern w:val="2"/>
          <w:lang w:eastAsia="zh-CN"/>
        </w:rPr>
        <w:t>M</w:t>
      </w:r>
      <w:r w:rsidRPr="00C71F27">
        <w:rPr>
          <w:rFonts w:eastAsia="Times New Roman"/>
          <w:noProof/>
          <w:color w:val="000000"/>
          <w:kern w:val="2"/>
          <w:lang w:eastAsia="zh-CN"/>
        </w:rPr>
        <w:t>R</w:t>
      </w:r>
      <w:r w:rsidRPr="00C71F27">
        <w:rPr>
          <w:rFonts w:eastAsia="Times New Roman"/>
          <w:noProof/>
          <w:color w:val="000000"/>
          <w:w w:val="180"/>
          <w:kern w:val="2"/>
          <w:lang w:eastAsia="zh-CN"/>
        </w:rPr>
        <w:t> </w:t>
      </w:r>
      <w:r w:rsidR="005A49CF">
        <w:rPr>
          <w:rFonts w:eastAsia="Times New Roman"/>
          <w:noProof/>
          <w:color w:val="000000"/>
          <w:spacing w:val="-1"/>
          <w:kern w:val="2"/>
          <w:lang w:eastAsia="zh-CN"/>
        </w:rPr>
        <w:t>d</w:t>
      </w:r>
      <w:r w:rsidRPr="00C71F27">
        <w:rPr>
          <w:rFonts w:eastAsia="Times New Roman"/>
          <w:noProof/>
          <w:color w:val="000000"/>
          <w:spacing w:val="-1"/>
          <w:kern w:val="2"/>
          <w:lang w:eastAsia="zh-CN"/>
        </w:rPr>
        <w:t>o</w:t>
      </w:r>
      <w:r w:rsidRPr="00C71F27">
        <w:rPr>
          <w:rFonts w:eastAsia="Times New Roman"/>
          <w:noProof/>
          <w:color w:val="000000"/>
          <w:spacing w:val="16"/>
          <w:kern w:val="2"/>
          <w:lang w:eastAsia="zh-CN"/>
        </w:rPr>
        <w:t> </w:t>
      </w:r>
      <w:r w:rsidRPr="00C71F27">
        <w:rPr>
          <w:rFonts w:eastAsia="Times New Roman"/>
          <w:noProof/>
          <w:color w:val="000000"/>
          <w:kern w:val="2"/>
          <w:lang w:eastAsia="zh-CN"/>
        </w:rPr>
        <w:t>powierzchni</w:t>
      </w:r>
      <w:r w:rsidRPr="00C71F27">
        <w:rPr>
          <w:rFonts w:eastAsia="Times New Roman"/>
          <w:noProof/>
          <w:color w:val="000000"/>
          <w:w w:val="180"/>
          <w:kern w:val="2"/>
          <w:lang w:eastAsia="zh-CN"/>
        </w:rPr>
        <w:t> </w:t>
      </w:r>
      <w:r w:rsidRPr="00C71F27">
        <w:rPr>
          <w:rFonts w:eastAsia="Times New Roman"/>
          <w:noProof/>
          <w:color w:val="000000"/>
          <w:kern w:val="2"/>
          <w:lang w:eastAsia="zh-CN"/>
        </w:rPr>
        <w:t>obszaru</w:t>
      </w:r>
      <w:r w:rsidRPr="00C71F27">
        <w:rPr>
          <w:rFonts w:eastAsia="Times New Roman"/>
          <w:noProof/>
          <w:color w:val="000000"/>
          <w:w w:val="178"/>
          <w:kern w:val="2"/>
          <w:lang w:eastAsia="zh-CN"/>
        </w:rPr>
        <w:t> </w:t>
      </w:r>
      <w:r w:rsidRPr="00C71F27">
        <w:rPr>
          <w:rFonts w:eastAsia="Times New Roman"/>
          <w:noProof/>
          <w:color w:val="000000"/>
          <w:spacing w:val="-1"/>
          <w:kern w:val="2"/>
          <w:lang w:eastAsia="zh-CN"/>
        </w:rPr>
        <w:t>rewitalizacji</w:t>
      </w:r>
      <w:r w:rsidRPr="00C71F27">
        <w:rPr>
          <w:rFonts w:eastAsia="Times New Roman"/>
          <w:noProof/>
          <w:color w:val="000000"/>
          <w:w w:val="180"/>
          <w:kern w:val="2"/>
          <w:lang w:eastAsia="zh-CN"/>
        </w:rPr>
        <w:t> </w:t>
      </w:r>
      <w:r w:rsidRPr="00C71F27">
        <w:rPr>
          <w:rFonts w:eastAsia="Times New Roman"/>
          <w:noProof/>
          <w:color w:val="000000"/>
          <w:w w:val="178"/>
          <w:kern w:val="2"/>
          <w:lang w:eastAsia="zh-CN"/>
        </w:rPr>
        <w:t> </w:t>
      </w:r>
      <w:r w:rsidRPr="00C71F27">
        <w:rPr>
          <w:rFonts w:eastAsia="Times New Roman"/>
          <w:noProof/>
          <w:color w:val="000000"/>
          <w:kern w:val="2"/>
          <w:lang w:eastAsia="zh-CN"/>
        </w:rPr>
        <w:t>zalicz</w:t>
      </w:r>
      <w:r w:rsidRPr="005A49CF">
        <w:rPr>
          <w:rFonts w:eastAsia="Times New Roman"/>
          <w:noProof/>
          <w:color w:val="000000"/>
          <w:kern w:val="2"/>
          <w:lang w:eastAsia="zh-CN"/>
        </w:rPr>
        <w:t>ono</w:t>
      </w:r>
    </w:p>
    <w:p w:rsidR="00607D82" w:rsidRDefault="00C71F27" w:rsidP="003E4973">
      <w:pPr>
        <w:widowControl w:val="0"/>
        <w:spacing w:line="276" w:lineRule="auto"/>
        <w:ind w:left="709"/>
        <w:jc w:val="both"/>
        <w:rPr>
          <w:rFonts w:eastAsia="Times New Roman"/>
          <w:b/>
          <w:noProof/>
          <w:color w:val="000000"/>
          <w:spacing w:val="-1"/>
          <w:kern w:val="2"/>
          <w:lang w:eastAsia="zh-CN"/>
        </w:rPr>
      </w:pPr>
      <w:r w:rsidRPr="00607D82">
        <w:rPr>
          <w:rFonts w:eastAsia="Times New Roman"/>
          <w:b/>
          <w:noProof/>
          <w:color w:val="000000"/>
          <w:spacing w:val="-1"/>
          <w:kern w:val="2"/>
          <w:lang w:eastAsia="zh-CN"/>
        </w:rPr>
        <w:t>rzeczywistą</w:t>
      </w:r>
      <w:r w:rsidRPr="00607D82">
        <w:rPr>
          <w:rFonts w:eastAsia="Times New Roman"/>
          <w:b/>
          <w:noProof/>
          <w:color w:val="000000"/>
          <w:w w:val="182"/>
          <w:kern w:val="2"/>
          <w:lang w:eastAsia="zh-CN"/>
        </w:rPr>
        <w:t> </w:t>
      </w:r>
      <w:r w:rsidRPr="00607D82">
        <w:rPr>
          <w:rFonts w:eastAsia="Times New Roman"/>
          <w:b/>
          <w:noProof/>
          <w:color w:val="000000"/>
          <w:spacing w:val="-1"/>
          <w:kern w:val="2"/>
          <w:lang w:eastAsia="zh-CN"/>
        </w:rPr>
        <w:t>powierzchnię,</w:t>
      </w:r>
      <w:r w:rsidRPr="00607D82">
        <w:rPr>
          <w:rFonts w:eastAsia="Times New Roman"/>
          <w:b/>
          <w:noProof/>
          <w:color w:val="000000"/>
          <w:w w:val="179"/>
          <w:kern w:val="2"/>
          <w:lang w:eastAsia="zh-CN"/>
        </w:rPr>
        <w:t> </w:t>
      </w:r>
      <w:r w:rsidRPr="00607D82">
        <w:rPr>
          <w:rFonts w:eastAsia="Times New Roman"/>
          <w:b/>
          <w:noProof/>
          <w:color w:val="000000"/>
          <w:spacing w:val="-1"/>
          <w:kern w:val="2"/>
          <w:lang w:eastAsia="zh-CN"/>
        </w:rPr>
        <w:t>na</w:t>
      </w:r>
      <w:r w:rsidRPr="00607D82">
        <w:rPr>
          <w:rFonts w:eastAsia="Times New Roman"/>
          <w:b/>
          <w:noProof/>
          <w:color w:val="000000"/>
          <w:w w:val="182"/>
          <w:kern w:val="2"/>
          <w:lang w:eastAsia="zh-CN"/>
        </w:rPr>
        <w:t> </w:t>
      </w:r>
      <w:r w:rsidRPr="00607D82">
        <w:rPr>
          <w:rFonts w:eastAsia="Times New Roman"/>
          <w:b/>
          <w:noProof/>
          <w:color w:val="000000"/>
          <w:spacing w:val="-1"/>
          <w:kern w:val="2"/>
          <w:lang w:eastAsia="zh-CN"/>
        </w:rPr>
        <w:t>której</w:t>
      </w:r>
      <w:r w:rsidR="005A49CF" w:rsidRPr="00607D82">
        <w:rPr>
          <w:rFonts w:eastAsia="Times New Roman"/>
          <w:b/>
          <w:noProof/>
          <w:color w:val="000000"/>
          <w:spacing w:val="-1"/>
          <w:kern w:val="2"/>
          <w:lang w:eastAsia="zh-CN"/>
        </w:rPr>
        <w:t xml:space="preserve"> </w:t>
      </w:r>
      <w:r w:rsidRPr="00607D82">
        <w:rPr>
          <w:rFonts w:eastAsia="Times New Roman"/>
          <w:b/>
          <w:noProof/>
          <w:color w:val="000000"/>
          <w:spacing w:val="-1"/>
          <w:kern w:val="2"/>
          <w:lang w:eastAsia="zh-CN"/>
        </w:rPr>
        <w:t>planowana</w:t>
      </w:r>
      <w:r w:rsidRPr="00607D82">
        <w:rPr>
          <w:rFonts w:eastAsia="Times New Roman"/>
          <w:b/>
          <w:noProof/>
          <w:color w:val="000000"/>
          <w:w w:val="176"/>
          <w:kern w:val="2"/>
          <w:lang w:eastAsia="zh-CN"/>
        </w:rPr>
        <w:t> </w:t>
      </w:r>
      <w:r w:rsidRPr="00607D82">
        <w:rPr>
          <w:rFonts w:eastAsia="Times New Roman"/>
          <w:b/>
          <w:noProof/>
          <w:color w:val="000000"/>
          <w:spacing w:val="-1"/>
          <w:kern w:val="2"/>
          <w:lang w:eastAsia="zh-CN"/>
        </w:rPr>
        <w:t>jest</w:t>
      </w:r>
      <w:r w:rsidRPr="00607D82">
        <w:rPr>
          <w:rFonts w:eastAsia="Times New Roman"/>
          <w:b/>
          <w:noProof/>
          <w:color w:val="000000"/>
          <w:w w:val="175"/>
          <w:kern w:val="2"/>
          <w:lang w:eastAsia="zh-CN"/>
        </w:rPr>
        <w:t> </w:t>
      </w:r>
      <w:r w:rsidRPr="00607D82">
        <w:rPr>
          <w:rFonts w:eastAsia="Times New Roman"/>
          <w:b/>
          <w:noProof/>
          <w:color w:val="000000"/>
          <w:spacing w:val="-1"/>
          <w:kern w:val="2"/>
          <w:lang w:eastAsia="zh-CN"/>
        </w:rPr>
        <w:t>interwencja</w:t>
      </w:r>
      <w:r w:rsidRPr="00607D82">
        <w:rPr>
          <w:rFonts w:eastAsia="Times New Roman"/>
          <w:b/>
          <w:noProof/>
          <w:color w:val="000000"/>
          <w:w w:val="176"/>
          <w:kern w:val="2"/>
          <w:lang w:eastAsia="zh-CN"/>
        </w:rPr>
        <w:t> </w:t>
      </w:r>
      <w:r w:rsidRPr="00607D82">
        <w:rPr>
          <w:rFonts w:eastAsia="Times New Roman"/>
          <w:b/>
          <w:noProof/>
          <w:color w:val="000000"/>
          <w:spacing w:val="-1"/>
          <w:kern w:val="2"/>
          <w:lang w:eastAsia="zh-CN"/>
        </w:rPr>
        <w:t>w</w:t>
      </w:r>
      <w:r w:rsidRPr="00607D82">
        <w:rPr>
          <w:rFonts w:eastAsia="Times New Roman"/>
          <w:b/>
          <w:noProof/>
          <w:color w:val="000000"/>
          <w:w w:val="176"/>
          <w:kern w:val="2"/>
          <w:lang w:eastAsia="zh-CN"/>
        </w:rPr>
        <w:t> </w:t>
      </w:r>
      <w:r w:rsidRPr="00607D82">
        <w:rPr>
          <w:rFonts w:eastAsia="Times New Roman"/>
          <w:b/>
          <w:noProof/>
          <w:color w:val="000000"/>
          <w:spacing w:val="-1"/>
          <w:kern w:val="2"/>
          <w:lang w:eastAsia="zh-CN"/>
        </w:rPr>
        <w:t>ramach</w:t>
      </w:r>
    </w:p>
    <w:p w:rsidR="005A49CF" w:rsidRPr="00607D82" w:rsidRDefault="00C71F27" w:rsidP="003E4973">
      <w:pPr>
        <w:widowControl w:val="0"/>
        <w:spacing w:line="276" w:lineRule="auto"/>
        <w:ind w:left="709"/>
        <w:jc w:val="both"/>
        <w:rPr>
          <w:rFonts w:eastAsia="Times New Roman"/>
          <w:b/>
          <w:kern w:val="2"/>
          <w:lang w:eastAsia="zh-CN"/>
        </w:rPr>
      </w:pPr>
      <w:r w:rsidRPr="00607D82">
        <w:rPr>
          <w:rFonts w:eastAsia="Times New Roman"/>
          <w:b/>
          <w:noProof/>
          <w:color w:val="000000"/>
          <w:spacing w:val="-1"/>
          <w:kern w:val="2"/>
          <w:lang w:eastAsia="zh-CN"/>
        </w:rPr>
        <w:t>programu</w:t>
      </w:r>
      <w:r w:rsidR="00607D82">
        <w:rPr>
          <w:rFonts w:eastAsia="Times New Roman"/>
          <w:b/>
          <w:kern w:val="2"/>
          <w:lang w:eastAsia="zh-CN"/>
        </w:rPr>
        <w:t xml:space="preserve"> </w:t>
      </w:r>
      <w:r w:rsidRPr="00607D82">
        <w:rPr>
          <w:rFonts w:eastAsia="Times New Roman"/>
          <w:b/>
          <w:noProof/>
          <w:color w:val="000000"/>
          <w:spacing w:val="-1"/>
          <w:kern w:val="2"/>
          <w:lang w:eastAsia="zh-CN"/>
        </w:rPr>
        <w:t>rewitalizacji</w:t>
      </w:r>
      <w:r w:rsidRPr="00607D82">
        <w:rPr>
          <w:rFonts w:eastAsia="Times New Roman"/>
          <w:b/>
          <w:noProof/>
          <w:color w:val="000000"/>
          <w:w w:val="174"/>
          <w:kern w:val="2"/>
          <w:lang w:eastAsia="zh-CN"/>
        </w:rPr>
        <w:t> </w:t>
      </w:r>
      <w:r w:rsidRPr="00045B18">
        <w:rPr>
          <w:rFonts w:eastAsia="Times New Roman"/>
          <w:noProof/>
          <w:color w:val="000000"/>
          <w:spacing w:val="-1"/>
          <w:kern w:val="2"/>
          <w:lang w:eastAsia="zh-CN"/>
        </w:rPr>
        <w:t>(a</w:t>
      </w:r>
      <w:r w:rsidRPr="00045B18">
        <w:rPr>
          <w:rFonts w:eastAsia="Times New Roman"/>
          <w:noProof/>
          <w:color w:val="000000"/>
          <w:w w:val="178"/>
          <w:kern w:val="2"/>
          <w:lang w:eastAsia="zh-CN"/>
        </w:rPr>
        <w:t> </w:t>
      </w:r>
      <w:r w:rsidRPr="00045B18">
        <w:rPr>
          <w:rFonts w:eastAsia="Times New Roman"/>
          <w:noProof/>
          <w:color w:val="000000"/>
          <w:spacing w:val="-1"/>
          <w:kern w:val="2"/>
          <w:lang w:eastAsia="zh-CN"/>
        </w:rPr>
        <w:t>nie</w:t>
      </w:r>
      <w:r w:rsidRPr="00045B18">
        <w:rPr>
          <w:rFonts w:eastAsia="Times New Roman"/>
          <w:noProof/>
          <w:color w:val="000000"/>
          <w:w w:val="176"/>
          <w:kern w:val="2"/>
          <w:lang w:eastAsia="zh-CN"/>
        </w:rPr>
        <w:t> </w:t>
      </w:r>
      <w:r w:rsidRPr="00045B18">
        <w:rPr>
          <w:rFonts w:eastAsia="Times New Roman"/>
          <w:noProof/>
          <w:color w:val="000000"/>
          <w:spacing w:val="-1"/>
          <w:kern w:val="2"/>
          <w:lang w:eastAsia="zh-CN"/>
        </w:rPr>
        <w:t>powierzchnię</w:t>
      </w:r>
      <w:r w:rsidRPr="00045B18">
        <w:rPr>
          <w:rFonts w:eastAsia="Times New Roman"/>
          <w:noProof/>
          <w:color w:val="000000"/>
          <w:w w:val="181"/>
          <w:kern w:val="2"/>
          <w:lang w:eastAsia="zh-CN"/>
        </w:rPr>
        <w:t> </w:t>
      </w:r>
      <w:r w:rsidRPr="00045B18">
        <w:rPr>
          <w:rFonts w:eastAsia="Times New Roman"/>
          <w:noProof/>
          <w:color w:val="000000"/>
          <w:spacing w:val="-1"/>
          <w:kern w:val="2"/>
          <w:lang w:eastAsia="zh-CN"/>
        </w:rPr>
        <w:t>geodezyjną</w:t>
      </w:r>
      <w:r w:rsidR="005A49CF" w:rsidRPr="00045B18">
        <w:rPr>
          <w:rFonts w:eastAsia="Times New Roman"/>
          <w:kern w:val="2"/>
          <w:lang w:eastAsia="zh-CN"/>
        </w:rPr>
        <w:t xml:space="preserve"> </w:t>
      </w:r>
      <w:r w:rsidR="00045B18" w:rsidRPr="00045B18">
        <w:rPr>
          <w:rFonts w:eastAsia="Times New Roman"/>
          <w:noProof/>
          <w:color w:val="000000"/>
          <w:spacing w:val="-1"/>
          <w:kern w:val="2"/>
          <w:lang w:eastAsia="zh-CN"/>
        </w:rPr>
        <w:t>miejscowości</w:t>
      </w:r>
      <w:r w:rsidRPr="00607D82">
        <w:rPr>
          <w:rFonts w:eastAsia="Times New Roman"/>
          <w:b/>
          <w:noProof/>
          <w:color w:val="000000"/>
          <w:spacing w:val="-1"/>
          <w:kern w:val="2"/>
          <w:lang w:eastAsia="zh-CN"/>
        </w:rPr>
        <w:t>).</w:t>
      </w:r>
      <w:r w:rsidRPr="00607D82">
        <w:rPr>
          <w:rFonts w:eastAsia="Times New Roman"/>
          <w:b/>
          <w:noProof/>
          <w:color w:val="000000"/>
          <w:w w:val="217"/>
          <w:kern w:val="2"/>
          <w:lang w:eastAsia="zh-CN"/>
        </w:rPr>
        <w:t> </w:t>
      </w:r>
    </w:p>
    <w:p w:rsidR="00647B27" w:rsidRDefault="00647B27" w:rsidP="00647B27">
      <w:pPr>
        <w:widowControl w:val="0"/>
        <w:spacing w:line="276" w:lineRule="auto"/>
        <w:ind w:left="454"/>
        <w:jc w:val="both"/>
        <w:rPr>
          <w:rFonts w:eastAsia="Times New Roman"/>
          <w:kern w:val="2"/>
          <w:lang w:eastAsia="zh-CN"/>
        </w:rPr>
      </w:pPr>
      <w:r>
        <w:rPr>
          <w:rFonts w:eastAsia="Times New Roman"/>
          <w:noProof/>
          <w:color w:val="000000"/>
          <w:spacing w:val="-1"/>
          <w:kern w:val="2"/>
          <w:lang w:eastAsia="zh-CN"/>
        </w:rPr>
        <w:t xml:space="preserve">    </w:t>
      </w:r>
      <w:r w:rsidR="00C71F27" w:rsidRPr="00C71F27">
        <w:rPr>
          <w:rFonts w:eastAsia="Times New Roman"/>
          <w:noProof/>
          <w:color w:val="000000"/>
          <w:spacing w:val="-1"/>
          <w:kern w:val="2"/>
          <w:lang w:eastAsia="zh-CN"/>
        </w:rPr>
        <w:t>Jednocześnie</w:t>
      </w:r>
      <w:r w:rsidR="00C71F27" w:rsidRPr="00C71F27">
        <w:rPr>
          <w:rFonts w:eastAsia="Times New Roman"/>
          <w:noProof/>
          <w:color w:val="000000"/>
          <w:w w:val="218"/>
          <w:kern w:val="2"/>
          <w:lang w:eastAsia="zh-CN"/>
        </w:rPr>
        <w:t> </w:t>
      </w:r>
      <w:r w:rsidR="00C71F27" w:rsidRPr="00C71F27">
        <w:rPr>
          <w:rFonts w:eastAsia="Times New Roman"/>
          <w:noProof/>
          <w:color w:val="000000"/>
          <w:spacing w:val="-1"/>
          <w:kern w:val="2"/>
          <w:lang w:eastAsia="zh-CN"/>
        </w:rPr>
        <w:t>do</w:t>
      </w:r>
      <w:r w:rsidR="00C71F27" w:rsidRPr="00C71F27">
        <w:rPr>
          <w:rFonts w:eastAsia="Times New Roman"/>
          <w:noProof/>
          <w:color w:val="000000"/>
          <w:w w:val="217"/>
          <w:kern w:val="2"/>
          <w:lang w:eastAsia="zh-CN"/>
        </w:rPr>
        <w:t> </w:t>
      </w:r>
      <w:r w:rsidR="00C71F27" w:rsidRPr="00C71F27">
        <w:rPr>
          <w:rFonts w:eastAsia="Times New Roman"/>
          <w:noProof/>
          <w:color w:val="000000"/>
          <w:spacing w:val="-1"/>
          <w:kern w:val="2"/>
          <w:lang w:eastAsia="zh-CN"/>
        </w:rPr>
        <w:t>ludności</w:t>
      </w:r>
      <w:r w:rsidR="00C71F27" w:rsidRPr="00C71F27">
        <w:rPr>
          <w:rFonts w:eastAsia="Times New Roman"/>
          <w:noProof/>
          <w:color w:val="000000"/>
          <w:w w:val="222"/>
          <w:kern w:val="2"/>
          <w:lang w:eastAsia="zh-CN"/>
        </w:rPr>
        <w:t> </w:t>
      </w:r>
      <w:r w:rsidR="00C71F27" w:rsidRPr="00C71F27">
        <w:rPr>
          <w:rFonts w:eastAsia="Times New Roman"/>
          <w:noProof/>
          <w:color w:val="000000"/>
          <w:kern w:val="2"/>
          <w:lang w:eastAsia="zh-CN"/>
        </w:rPr>
        <w:t>obszaru</w:t>
      </w:r>
      <w:r w:rsidR="00C71F27" w:rsidRPr="00C71F27">
        <w:rPr>
          <w:rFonts w:eastAsia="Times New Roman"/>
          <w:noProof/>
          <w:color w:val="000000"/>
          <w:w w:val="216"/>
          <w:kern w:val="2"/>
          <w:lang w:eastAsia="zh-CN"/>
        </w:rPr>
        <w:t> </w:t>
      </w:r>
      <w:r w:rsidR="00C71F27" w:rsidRPr="00C71F27">
        <w:rPr>
          <w:rFonts w:eastAsia="Times New Roman"/>
          <w:noProof/>
          <w:color w:val="000000"/>
          <w:spacing w:val="-1"/>
          <w:kern w:val="2"/>
          <w:lang w:eastAsia="zh-CN"/>
        </w:rPr>
        <w:t>rewitalizacji</w:t>
      </w:r>
      <w:r w:rsidR="00C71F27" w:rsidRPr="00C71F27">
        <w:rPr>
          <w:rFonts w:eastAsia="Times New Roman"/>
          <w:noProof/>
          <w:color w:val="000000"/>
          <w:w w:val="217"/>
          <w:kern w:val="2"/>
          <w:lang w:eastAsia="zh-CN"/>
        </w:rPr>
        <w:t> </w:t>
      </w:r>
      <w:r w:rsidR="00C71F27" w:rsidRPr="00C71F27">
        <w:rPr>
          <w:rFonts w:eastAsia="Times New Roman"/>
          <w:noProof/>
          <w:color w:val="000000"/>
          <w:spacing w:val="-1"/>
          <w:kern w:val="2"/>
          <w:lang w:eastAsia="zh-CN"/>
        </w:rPr>
        <w:t>zalicz</w:t>
      </w:r>
      <w:r w:rsidR="00C71F27" w:rsidRPr="005A49CF">
        <w:rPr>
          <w:rFonts w:eastAsia="Times New Roman"/>
          <w:noProof/>
          <w:color w:val="000000"/>
          <w:spacing w:val="-1"/>
          <w:kern w:val="2"/>
          <w:lang w:eastAsia="zh-CN"/>
        </w:rPr>
        <w:t>ono</w:t>
      </w:r>
      <w:r w:rsidR="00C71F27" w:rsidRPr="00C71F27">
        <w:rPr>
          <w:rFonts w:eastAsia="Times New Roman"/>
          <w:noProof/>
          <w:color w:val="000000"/>
          <w:w w:val="215"/>
          <w:kern w:val="2"/>
          <w:lang w:eastAsia="zh-CN"/>
        </w:rPr>
        <w:t> </w:t>
      </w:r>
      <w:r w:rsidR="00C71F27" w:rsidRPr="00C71F27">
        <w:rPr>
          <w:rFonts w:eastAsia="Times New Roman"/>
          <w:noProof/>
          <w:color w:val="000000"/>
          <w:spacing w:val="-1"/>
          <w:kern w:val="2"/>
          <w:lang w:eastAsia="zh-CN"/>
        </w:rPr>
        <w:t>osoby</w:t>
      </w:r>
      <w:r>
        <w:rPr>
          <w:rFonts w:eastAsia="Times New Roman"/>
          <w:kern w:val="2"/>
          <w:lang w:eastAsia="zh-CN"/>
        </w:rPr>
        <w:t xml:space="preserve"> </w:t>
      </w:r>
    </w:p>
    <w:p w:rsidR="00433C6D" w:rsidRPr="00647B27" w:rsidRDefault="00647B27" w:rsidP="00647B27">
      <w:pPr>
        <w:widowControl w:val="0"/>
        <w:spacing w:line="276" w:lineRule="auto"/>
        <w:ind w:left="454"/>
        <w:jc w:val="both"/>
        <w:rPr>
          <w:rFonts w:eastAsia="Times New Roman"/>
          <w:kern w:val="2"/>
          <w:lang w:eastAsia="zh-CN"/>
        </w:rPr>
      </w:pPr>
      <w:r>
        <w:rPr>
          <w:rFonts w:eastAsia="Times New Roman"/>
          <w:kern w:val="2"/>
          <w:lang w:eastAsia="zh-CN"/>
        </w:rPr>
        <w:t xml:space="preserve">    mieszkające </w:t>
      </w:r>
      <w:r w:rsidR="00C71F27" w:rsidRPr="00C71F27">
        <w:rPr>
          <w:rFonts w:eastAsia="Times New Roman"/>
          <w:noProof/>
          <w:color w:val="000000"/>
          <w:spacing w:val="-1"/>
          <w:kern w:val="2"/>
          <w:lang w:eastAsia="zh-CN"/>
        </w:rPr>
        <w:t>na</w:t>
      </w:r>
      <w:r w:rsidR="00C71F27" w:rsidRPr="00C71F27">
        <w:rPr>
          <w:rFonts w:eastAsia="Times New Roman"/>
          <w:noProof/>
          <w:color w:val="000000"/>
          <w:spacing w:val="16"/>
          <w:kern w:val="2"/>
          <w:lang w:eastAsia="zh-CN"/>
        </w:rPr>
        <w:t> </w:t>
      </w:r>
      <w:r w:rsidR="00C71F27" w:rsidRPr="00C71F27">
        <w:rPr>
          <w:rFonts w:eastAsia="Times New Roman"/>
          <w:noProof/>
          <w:color w:val="000000"/>
          <w:spacing w:val="-1"/>
          <w:kern w:val="2"/>
          <w:lang w:eastAsia="zh-CN"/>
        </w:rPr>
        <w:t>terenie</w:t>
      </w:r>
      <w:r w:rsidR="00C71F27" w:rsidRPr="00C71F27">
        <w:rPr>
          <w:rFonts w:eastAsia="Times New Roman"/>
          <w:noProof/>
          <w:color w:val="000000"/>
          <w:spacing w:val="16"/>
          <w:kern w:val="2"/>
          <w:lang w:eastAsia="zh-CN"/>
        </w:rPr>
        <w:t> </w:t>
      </w:r>
      <w:r w:rsidR="00C71F27" w:rsidRPr="00C71F27">
        <w:rPr>
          <w:rFonts w:eastAsia="Times New Roman"/>
          <w:noProof/>
          <w:color w:val="000000"/>
          <w:kern w:val="2"/>
          <w:lang w:eastAsia="zh-CN"/>
        </w:rPr>
        <w:t>wskazanym</w:t>
      </w:r>
      <w:r w:rsidR="00C71F27" w:rsidRPr="00C71F27">
        <w:rPr>
          <w:rFonts w:eastAsia="Times New Roman"/>
          <w:noProof/>
          <w:color w:val="000000"/>
          <w:spacing w:val="16"/>
          <w:kern w:val="2"/>
          <w:lang w:eastAsia="zh-CN"/>
        </w:rPr>
        <w:t> </w:t>
      </w:r>
      <w:r w:rsidR="00C71F27" w:rsidRPr="00C71F27">
        <w:rPr>
          <w:rFonts w:eastAsia="Times New Roman"/>
          <w:noProof/>
          <w:color w:val="000000"/>
          <w:spacing w:val="-1"/>
          <w:kern w:val="2"/>
          <w:lang w:eastAsia="zh-CN"/>
        </w:rPr>
        <w:t>jako</w:t>
      </w:r>
      <w:r w:rsidR="00C71F27" w:rsidRPr="00C71F27">
        <w:rPr>
          <w:rFonts w:eastAsia="Times New Roman"/>
          <w:noProof/>
          <w:color w:val="000000"/>
          <w:spacing w:val="16"/>
          <w:kern w:val="2"/>
          <w:lang w:eastAsia="zh-CN"/>
        </w:rPr>
        <w:t> </w:t>
      </w:r>
      <w:r w:rsidR="00C71F27" w:rsidRPr="00C71F27">
        <w:rPr>
          <w:rFonts w:eastAsia="Times New Roman"/>
          <w:noProof/>
          <w:color w:val="000000"/>
          <w:spacing w:val="-1"/>
          <w:kern w:val="2"/>
          <w:lang w:eastAsia="zh-CN"/>
        </w:rPr>
        <w:t>obszar</w:t>
      </w:r>
      <w:r w:rsidR="00C71F27" w:rsidRPr="00C71F27">
        <w:rPr>
          <w:rFonts w:eastAsia="Times New Roman"/>
          <w:noProof/>
          <w:color w:val="000000"/>
          <w:spacing w:val="16"/>
          <w:kern w:val="2"/>
          <w:lang w:eastAsia="zh-CN"/>
        </w:rPr>
        <w:t> </w:t>
      </w:r>
      <w:r w:rsidR="00C71F27" w:rsidRPr="00C71F27">
        <w:rPr>
          <w:rFonts w:eastAsia="Times New Roman"/>
          <w:noProof/>
          <w:color w:val="000000"/>
          <w:spacing w:val="-1"/>
          <w:kern w:val="2"/>
          <w:lang w:eastAsia="zh-CN"/>
        </w:rPr>
        <w:t>rewitalizacji.</w:t>
      </w:r>
    </w:p>
    <w:p w:rsidR="00A81CCF" w:rsidRPr="005A49CF" w:rsidRDefault="00A81CCF" w:rsidP="003E4973">
      <w:pPr>
        <w:widowControl w:val="0"/>
        <w:spacing w:line="276" w:lineRule="auto"/>
        <w:ind w:left="709"/>
        <w:jc w:val="both"/>
        <w:rPr>
          <w:rFonts w:eastAsia="Times New Roman"/>
          <w:kern w:val="2"/>
          <w:lang w:eastAsia="zh-CN"/>
        </w:rPr>
      </w:pPr>
    </w:p>
    <w:p w:rsidR="00EC6759" w:rsidRPr="001D16D2" w:rsidRDefault="00177924" w:rsidP="003E4973">
      <w:pPr>
        <w:spacing w:line="276" w:lineRule="auto"/>
        <w:ind w:left="709" w:hanging="283"/>
        <w:jc w:val="both"/>
        <w:rPr>
          <w:noProof/>
          <w:color w:val="000000"/>
          <w:spacing w:val="-1"/>
        </w:rPr>
      </w:pPr>
      <w:r w:rsidRPr="00177924">
        <w:rPr>
          <w:rFonts w:eastAsia="Times New Roman"/>
          <w:kern w:val="2"/>
          <w:lang w:eastAsia="zh-CN"/>
        </w:rPr>
        <w:t>D)</w:t>
      </w:r>
      <w:r>
        <w:rPr>
          <w:rFonts w:eastAsia="Times New Roman"/>
          <w:kern w:val="2"/>
          <w:lang w:eastAsia="zh-CN"/>
        </w:rPr>
        <w:t xml:space="preserve">  </w:t>
      </w:r>
      <w:r w:rsidR="00993FF0">
        <w:rPr>
          <w:rFonts w:eastAsia="Times New Roman"/>
          <w:kern w:val="2"/>
          <w:lang w:eastAsia="zh-CN"/>
        </w:rPr>
        <w:t>Zgodnie z „</w:t>
      </w:r>
      <w:r w:rsidR="00993FF0">
        <w:rPr>
          <w:noProof/>
          <w:color w:val="000000"/>
          <w:spacing w:val="-1"/>
        </w:rPr>
        <w:t xml:space="preserve">Zasadami programowania przedsięwzięć rewitalizacyjnych… - zał. nr   </w:t>
      </w:r>
      <w:r w:rsidR="00993FF0" w:rsidRPr="00993FF0">
        <w:rPr>
          <w:noProof/>
          <w:color w:val="000000"/>
          <w:spacing w:val="-1"/>
        </w:rPr>
        <w:t xml:space="preserve">10 do </w:t>
      </w:r>
      <w:r w:rsidR="00993FF0">
        <w:rPr>
          <w:noProof/>
          <w:color w:val="000000"/>
          <w:spacing w:val="-1"/>
        </w:rPr>
        <w:t xml:space="preserve"> </w:t>
      </w:r>
      <w:r w:rsidR="00993FF0" w:rsidRPr="00993FF0">
        <w:rPr>
          <w:noProof/>
          <w:color w:val="000000"/>
          <w:spacing w:val="-1"/>
        </w:rPr>
        <w:t xml:space="preserve">SZOOP  RPO WK-P 2014-2020” </w:t>
      </w:r>
      <w:r w:rsidR="00993FF0">
        <w:t>d</w:t>
      </w:r>
      <w:r w:rsidR="00993FF0" w:rsidRPr="00993FF0">
        <w:t xml:space="preserve">alszy  etap  wyznaczenia   </w:t>
      </w:r>
      <w:r w:rsidR="00993FF0" w:rsidRPr="00993FF0">
        <w:rPr>
          <w:b/>
        </w:rPr>
        <w:t xml:space="preserve">obszaru   rewitalizacji </w:t>
      </w:r>
      <w:r w:rsidR="00993FF0">
        <w:rPr>
          <w:noProof/>
          <w:color w:val="000000"/>
          <w:spacing w:val="-1"/>
        </w:rPr>
        <w:t xml:space="preserve"> </w:t>
      </w:r>
      <w:r w:rsidR="00A81CCF">
        <w:t xml:space="preserve">zależny jest  przede </w:t>
      </w:r>
      <w:r w:rsidR="00993FF0" w:rsidRPr="00993FF0">
        <w:t xml:space="preserve"> wszystkim  od zamierzonego </w:t>
      </w:r>
      <w:r w:rsidR="00993FF0" w:rsidRPr="00A81CCF">
        <w:rPr>
          <w:b/>
        </w:rPr>
        <w:t>celu rewitalizacji</w:t>
      </w:r>
      <w:r w:rsidR="00993FF0" w:rsidRPr="00993FF0">
        <w:t xml:space="preserve">. Gmina musi więc wybrać i </w:t>
      </w:r>
      <w:r w:rsidR="00993FF0" w:rsidRPr="00993FF0">
        <w:rPr>
          <w:b/>
        </w:rPr>
        <w:t>spełnić  przynajmniej  jeden  z 4</w:t>
      </w:r>
      <w:r w:rsidR="00993FF0" w:rsidRPr="00993FF0">
        <w:t xml:space="preserve"> poniższych zestawów kryteriów w odniesieniu do obszaru zdegradowanego lub jego części i tym samym zdecydować się </w:t>
      </w:r>
      <w:r w:rsidR="00EC6759">
        <w:t xml:space="preserve">  </w:t>
      </w:r>
      <w:r w:rsidR="00993FF0" w:rsidRPr="00993FF0">
        <w:t>na określony kierunek/kierunki</w:t>
      </w:r>
      <w:r w:rsidR="00993FF0" w:rsidRPr="00993FF0">
        <w:rPr>
          <w:position w:val="9"/>
        </w:rPr>
        <w:t xml:space="preserve"> </w:t>
      </w:r>
      <w:r w:rsidR="00993FF0" w:rsidRPr="00993FF0">
        <w:t>działań</w:t>
      </w:r>
      <w:r w:rsidR="00993FF0" w:rsidRPr="00993FF0">
        <w:rPr>
          <w:spacing w:val="-5"/>
        </w:rPr>
        <w:t xml:space="preserve"> </w:t>
      </w:r>
      <w:r w:rsidR="001826C8">
        <w:t>rewitalizacyjnych, przy czym d</w:t>
      </w:r>
      <w:r w:rsidR="001826C8" w:rsidRPr="001826C8">
        <w:t xml:space="preserve">la </w:t>
      </w:r>
      <w:r w:rsidR="00EC6759">
        <w:t xml:space="preserve">  </w:t>
      </w:r>
      <w:r w:rsidR="001826C8" w:rsidRPr="001826C8">
        <w:t xml:space="preserve">poszczególnych </w:t>
      </w:r>
      <w:r w:rsidR="001826C8">
        <w:t xml:space="preserve"> </w:t>
      </w:r>
      <w:r w:rsidR="001826C8" w:rsidRPr="001826C8">
        <w:t xml:space="preserve">obszarów rewitalizacji w gminie mogą być różne lub te same cele </w:t>
      </w:r>
    </w:p>
    <w:p w:rsidR="00993FF0" w:rsidRDefault="00EC6759" w:rsidP="003E4973">
      <w:pPr>
        <w:spacing w:line="276" w:lineRule="auto"/>
        <w:ind w:left="709" w:hanging="284"/>
        <w:jc w:val="both"/>
      </w:pPr>
      <w:r>
        <w:t xml:space="preserve">     </w:t>
      </w:r>
      <w:r w:rsidR="001826C8" w:rsidRPr="001826C8">
        <w:t xml:space="preserve">rewitalizacji, w </w:t>
      </w:r>
      <w:r w:rsidR="001826C8">
        <w:t xml:space="preserve"> </w:t>
      </w:r>
      <w:r w:rsidR="001826C8" w:rsidRPr="001826C8">
        <w:t>zależności od stanu</w:t>
      </w:r>
      <w:r w:rsidR="001826C8">
        <w:t xml:space="preserve"> </w:t>
      </w:r>
      <w:r w:rsidR="001826C8" w:rsidRPr="001826C8">
        <w:t>kryzysowego</w:t>
      </w:r>
      <w:r w:rsidR="00647B27">
        <w:t>,</w:t>
      </w:r>
      <w:r w:rsidR="001826C8" w:rsidRPr="001826C8">
        <w:t xml:space="preserve"> jaki zostanie na takim obszarze zidentyfikowany i jego potrzeb. Ponadto na danym obszarze rewitalizacji może być realizowany jeden lub kilka celów rewitalizacji, pod warunkiem spełnienia kryteriów, wskazanych dla wszystkich przyjętych dla niego celów rewitalizacji</w:t>
      </w:r>
      <w:r w:rsidR="001826C8">
        <w:t>.</w:t>
      </w:r>
    </w:p>
    <w:p w:rsidR="00F828E9" w:rsidRPr="001826C8" w:rsidRDefault="00F828E9" w:rsidP="003E4973">
      <w:pPr>
        <w:spacing w:line="276" w:lineRule="auto"/>
        <w:ind w:left="709"/>
        <w:jc w:val="both"/>
      </w:pPr>
    </w:p>
    <w:p w:rsidR="00993FF0" w:rsidRPr="00F828E9" w:rsidRDefault="00993FF0" w:rsidP="003E4973">
      <w:pPr>
        <w:pStyle w:val="Akapitzlist"/>
        <w:widowControl w:val="0"/>
        <w:numPr>
          <w:ilvl w:val="0"/>
          <w:numId w:val="7"/>
        </w:numPr>
        <w:spacing w:line="276" w:lineRule="auto"/>
        <w:ind w:left="851" w:right="119" w:hanging="567"/>
        <w:contextualSpacing w:val="0"/>
        <w:jc w:val="both"/>
      </w:pPr>
      <w:r w:rsidRPr="00993FF0">
        <w:rPr>
          <w:b/>
          <w:u w:val="single"/>
        </w:rPr>
        <w:t>Cel rewitalizacji: przekształcenie przestrzeni zdegradowanej na cele aktywizacji społecznej</w:t>
      </w:r>
      <w:r w:rsidRPr="00993FF0">
        <w:rPr>
          <w:u w:val="single"/>
        </w:rPr>
        <w:t xml:space="preserve"> </w:t>
      </w:r>
    </w:p>
    <w:p w:rsidR="00F828E9" w:rsidRDefault="00F828E9" w:rsidP="003E4973">
      <w:pPr>
        <w:pStyle w:val="Akapitzlist"/>
        <w:widowControl w:val="0"/>
        <w:spacing w:line="276" w:lineRule="auto"/>
        <w:ind w:left="851" w:right="119" w:hanging="567"/>
        <w:contextualSpacing w:val="0"/>
        <w:jc w:val="both"/>
      </w:pPr>
    </w:p>
    <w:p w:rsidR="00993FF0" w:rsidRPr="00993FF0" w:rsidRDefault="00993FF0" w:rsidP="003E4973">
      <w:pPr>
        <w:widowControl w:val="0"/>
        <w:spacing w:line="276" w:lineRule="auto"/>
        <w:ind w:left="709" w:right="119"/>
        <w:jc w:val="both"/>
      </w:pPr>
      <w:r w:rsidRPr="00993FF0">
        <w:t>Za obszar rewita</w:t>
      </w:r>
      <w:r w:rsidR="00045B18">
        <w:t>lizacji można uznać miejscowości</w:t>
      </w:r>
      <w:r w:rsidRPr="00993FF0">
        <w:t>, w których jednocześnie spełnione zostaną następujące</w:t>
      </w:r>
      <w:r w:rsidRPr="00993FF0">
        <w:rPr>
          <w:spacing w:val="-11"/>
        </w:rPr>
        <w:t xml:space="preserve"> </w:t>
      </w:r>
      <w:r w:rsidRPr="00993FF0">
        <w:t>warunki:</w:t>
      </w:r>
    </w:p>
    <w:p w:rsidR="001826C8" w:rsidRDefault="00993FF0" w:rsidP="003E4973">
      <w:pPr>
        <w:pStyle w:val="Akapitzlist"/>
        <w:widowControl w:val="0"/>
        <w:numPr>
          <w:ilvl w:val="0"/>
          <w:numId w:val="8"/>
        </w:numPr>
        <w:tabs>
          <w:tab w:val="left" w:pos="1533"/>
        </w:tabs>
        <w:spacing w:line="276" w:lineRule="auto"/>
        <w:ind w:left="1134" w:right="117" w:hanging="425"/>
        <w:contextualSpacing w:val="0"/>
        <w:jc w:val="both"/>
      </w:pPr>
      <w:r w:rsidRPr="00993FF0">
        <w:t xml:space="preserve">występuje przestrzeń zdegradowana, która może być zaadaptowana do celów </w:t>
      </w:r>
      <w:r w:rsidR="001826C8">
        <w:t xml:space="preserve"> </w:t>
      </w:r>
    </w:p>
    <w:p w:rsidR="00993FF0" w:rsidRPr="00993FF0" w:rsidRDefault="001826C8" w:rsidP="003E4973">
      <w:pPr>
        <w:pStyle w:val="Akapitzlist"/>
        <w:widowControl w:val="0"/>
        <w:tabs>
          <w:tab w:val="left" w:pos="1533"/>
        </w:tabs>
        <w:spacing w:line="276" w:lineRule="auto"/>
        <w:ind w:left="709" w:right="117" w:hanging="567"/>
        <w:contextualSpacing w:val="0"/>
        <w:jc w:val="both"/>
      </w:pPr>
      <w:r>
        <w:t xml:space="preserve">       </w:t>
      </w:r>
      <w:r w:rsidR="00EC6759">
        <w:t xml:space="preserve">   </w:t>
      </w:r>
      <w:r w:rsidR="00993FF0" w:rsidRPr="00993FF0">
        <w:t>rozwoju społecznego,</w:t>
      </w:r>
    </w:p>
    <w:p w:rsidR="001826C8" w:rsidRPr="001826C8" w:rsidRDefault="00EC6759" w:rsidP="003E4973">
      <w:pPr>
        <w:spacing w:line="276" w:lineRule="auto"/>
        <w:ind w:left="709"/>
        <w:jc w:val="both"/>
      </w:pPr>
      <w:r>
        <w:t xml:space="preserve">b)  </w:t>
      </w:r>
      <w:r w:rsidR="00045B18">
        <w:t>na terenie miejscowości</w:t>
      </w:r>
      <w:r w:rsidR="00993FF0" w:rsidRPr="001826C8">
        <w:t xml:space="preserve"> i w odległości 1,5 km od zwyczajowo przyjęteg</w:t>
      </w:r>
      <w:r w:rsidR="001826C8" w:rsidRPr="001826C8">
        <w:t>o jego centralnego punktu</w:t>
      </w:r>
      <w:r w:rsidR="00993FF0" w:rsidRPr="001826C8">
        <w:t>, liczonej wzdłuż dróg publicznych i publicznych ciągów pieszych   i pieszo-jezdnych  brak  publicznej  infrastruktury   aktywizacji  społecznej</w:t>
      </w:r>
      <w:r w:rsidR="001826C8" w:rsidRPr="001826C8">
        <w:t>, np. publicznej infrastruktury: sportu; rekreacji lub domu kultury, biblioteki, świetlicy wiejskiej (lub ich placówki filialnej).</w:t>
      </w:r>
    </w:p>
    <w:p w:rsidR="001826C8" w:rsidRPr="005E3955" w:rsidRDefault="001826C8" w:rsidP="003E4973">
      <w:pPr>
        <w:spacing w:before="1" w:line="276" w:lineRule="auto"/>
        <w:ind w:left="709" w:right="111"/>
        <w:jc w:val="both"/>
        <w:rPr>
          <w:color w:val="212121"/>
        </w:rPr>
      </w:pPr>
      <w:r w:rsidRPr="001826C8">
        <w:rPr>
          <w:color w:val="212121"/>
        </w:rPr>
        <w:t>Należy tu jednocześnie wskazać, że obiekty i urządzenia należące do jednej z tych 3 kategorii (której brak) mogą być realizowane nie tylko wówczas, gdy nie ma żadnej infrastruktury aktywizacji społecznej, ale także wtedy, gdy są dostępne obiekty i urządzenia należące do którejkolwiek z</w:t>
      </w:r>
      <w:r w:rsidR="00596EC5">
        <w:rPr>
          <w:color w:val="212121"/>
        </w:rPr>
        <w:t xml:space="preserve"> dwóch pozostałych   kategorii</w:t>
      </w:r>
      <w:r w:rsidRPr="001826C8">
        <w:rPr>
          <w:color w:val="212121"/>
        </w:rPr>
        <w:t>.</w:t>
      </w:r>
    </w:p>
    <w:p w:rsidR="00993FF0" w:rsidRPr="00993FF0" w:rsidRDefault="0016370B" w:rsidP="003E4973">
      <w:pPr>
        <w:pStyle w:val="Akapitzlist"/>
        <w:widowControl w:val="0"/>
        <w:tabs>
          <w:tab w:val="left" w:pos="1533"/>
        </w:tabs>
        <w:spacing w:before="4" w:line="276" w:lineRule="auto"/>
        <w:ind w:left="851" w:right="118" w:hanging="142"/>
        <w:contextualSpacing w:val="0"/>
        <w:jc w:val="both"/>
      </w:pPr>
      <w:r>
        <w:t xml:space="preserve">Jeśli </w:t>
      </w:r>
      <w:r w:rsidR="00993FF0" w:rsidRPr="001826C8">
        <w:t>uzasadniona i planowana</w:t>
      </w:r>
      <w:r w:rsidR="00993FF0" w:rsidRPr="00993FF0">
        <w:t xml:space="preserve"> interwencja zakłada utworzenie</w:t>
      </w:r>
      <w:r w:rsidR="00993FF0" w:rsidRPr="00993FF0">
        <w:rPr>
          <w:spacing w:val="-25"/>
        </w:rPr>
        <w:t xml:space="preserve"> </w:t>
      </w:r>
      <w:r w:rsidR="00993FF0" w:rsidRPr="00993FF0">
        <w:t>infrastruktury:</w:t>
      </w:r>
    </w:p>
    <w:p w:rsidR="00993FF0" w:rsidRPr="0016370B" w:rsidRDefault="0016370B" w:rsidP="003E4973">
      <w:pPr>
        <w:pStyle w:val="Tekstpodstawowy"/>
        <w:spacing w:before="2" w:line="276" w:lineRule="auto"/>
        <w:ind w:left="851" w:right="119" w:hanging="142"/>
        <w:jc w:val="both"/>
        <w:rPr>
          <w:rFonts w:ascii="Times New Roman" w:hAnsi="Times New Roman" w:cs="Times New Roman"/>
          <w:sz w:val="24"/>
          <w:szCs w:val="24"/>
          <w:lang w:val="pl-PL"/>
        </w:rPr>
      </w:pPr>
      <w:r w:rsidRPr="0016370B">
        <w:rPr>
          <w:rFonts w:ascii="Times New Roman" w:hAnsi="Times New Roman" w:cs="Times New Roman"/>
          <w:sz w:val="24"/>
          <w:szCs w:val="24"/>
          <w:lang w:val="pl-PL"/>
        </w:rPr>
        <w:t xml:space="preserve">- </w:t>
      </w:r>
      <w:r w:rsidR="00993FF0" w:rsidRPr="0016370B">
        <w:rPr>
          <w:rFonts w:ascii="Times New Roman" w:hAnsi="Times New Roman" w:cs="Times New Roman"/>
          <w:sz w:val="24"/>
          <w:szCs w:val="24"/>
          <w:lang w:val="pl-PL"/>
        </w:rPr>
        <w:t>komplementarnej wobec już istniejącej lub</w:t>
      </w:r>
    </w:p>
    <w:p w:rsidR="0016370B" w:rsidRPr="0016370B" w:rsidRDefault="0016370B" w:rsidP="003E4973">
      <w:pPr>
        <w:pStyle w:val="Tekstpodstawowy"/>
        <w:spacing w:before="1" w:line="276" w:lineRule="auto"/>
        <w:ind w:left="851" w:right="119" w:hanging="142"/>
        <w:jc w:val="both"/>
        <w:rPr>
          <w:rFonts w:ascii="Times New Roman" w:hAnsi="Times New Roman" w:cs="Times New Roman"/>
          <w:sz w:val="24"/>
          <w:szCs w:val="24"/>
          <w:lang w:val="pl-PL"/>
        </w:rPr>
      </w:pPr>
      <w:r w:rsidRPr="0016370B">
        <w:rPr>
          <w:rFonts w:ascii="Times New Roman" w:hAnsi="Times New Roman" w:cs="Times New Roman"/>
          <w:sz w:val="24"/>
          <w:szCs w:val="24"/>
          <w:lang w:val="pl-PL"/>
        </w:rPr>
        <w:t xml:space="preserve">- </w:t>
      </w:r>
      <w:r w:rsidR="00993FF0" w:rsidRPr="0016370B">
        <w:rPr>
          <w:rFonts w:ascii="Times New Roman" w:hAnsi="Times New Roman" w:cs="Times New Roman"/>
          <w:sz w:val="24"/>
          <w:szCs w:val="24"/>
          <w:lang w:val="pl-PL"/>
        </w:rPr>
        <w:t xml:space="preserve">bezpośrednio rozszerzającej (poprzez adaptację istniejących budynków) </w:t>
      </w:r>
      <w:r w:rsidRPr="0016370B">
        <w:rPr>
          <w:rFonts w:ascii="Times New Roman" w:hAnsi="Times New Roman" w:cs="Times New Roman"/>
          <w:sz w:val="24"/>
          <w:szCs w:val="24"/>
          <w:lang w:val="pl-PL"/>
        </w:rPr>
        <w:t xml:space="preserve"> </w:t>
      </w:r>
    </w:p>
    <w:p w:rsidR="00993FF0" w:rsidRPr="0016370B" w:rsidRDefault="0016370B" w:rsidP="003E4973">
      <w:pPr>
        <w:pStyle w:val="Tekstpodstawowy"/>
        <w:spacing w:before="1" w:line="276" w:lineRule="auto"/>
        <w:ind w:left="1560" w:right="119" w:hanging="851"/>
        <w:jc w:val="both"/>
        <w:rPr>
          <w:rFonts w:ascii="Times New Roman" w:hAnsi="Times New Roman" w:cs="Times New Roman"/>
          <w:sz w:val="24"/>
          <w:szCs w:val="24"/>
          <w:lang w:val="pl-PL"/>
        </w:rPr>
      </w:pPr>
      <w:r w:rsidRPr="0016370B">
        <w:rPr>
          <w:rFonts w:ascii="Times New Roman" w:hAnsi="Times New Roman" w:cs="Times New Roman"/>
          <w:sz w:val="24"/>
          <w:szCs w:val="24"/>
          <w:lang w:val="pl-PL"/>
        </w:rPr>
        <w:lastRenderedPageBreak/>
        <w:t xml:space="preserve">  </w:t>
      </w:r>
      <w:r w:rsidR="00993FF0" w:rsidRPr="0016370B">
        <w:rPr>
          <w:rFonts w:ascii="Times New Roman" w:hAnsi="Times New Roman" w:cs="Times New Roman"/>
          <w:sz w:val="24"/>
          <w:szCs w:val="24"/>
          <w:lang w:val="pl-PL"/>
        </w:rPr>
        <w:t>możliwości lokalowe infrastruktury już istniejącej lub</w:t>
      </w:r>
    </w:p>
    <w:p w:rsidR="00596EC5" w:rsidRPr="0016370B" w:rsidRDefault="0016370B" w:rsidP="003E4973">
      <w:pPr>
        <w:pStyle w:val="Tekstpodstawowy"/>
        <w:spacing w:before="41" w:line="276" w:lineRule="auto"/>
        <w:ind w:left="851" w:right="123" w:hanging="142"/>
        <w:jc w:val="both"/>
        <w:rPr>
          <w:rFonts w:ascii="Times New Roman" w:hAnsi="Times New Roman" w:cs="Times New Roman"/>
          <w:sz w:val="24"/>
          <w:szCs w:val="24"/>
          <w:lang w:val="pl-PL"/>
        </w:rPr>
      </w:pPr>
      <w:r>
        <w:rPr>
          <w:rFonts w:ascii="Times New Roman" w:hAnsi="Times New Roman" w:cs="Times New Roman"/>
          <w:noProof/>
          <w:position w:val="-4"/>
          <w:sz w:val="24"/>
          <w:szCs w:val="24"/>
          <w:lang w:val="pl-PL" w:eastAsia="pl-PL"/>
        </w:rPr>
        <w:t xml:space="preserve">- </w:t>
      </w:r>
      <w:r w:rsidR="00596EC5" w:rsidRPr="0016370B">
        <w:rPr>
          <w:rFonts w:ascii="Times New Roman" w:hAnsi="Times New Roman" w:cs="Times New Roman"/>
          <w:sz w:val="24"/>
          <w:szCs w:val="24"/>
          <w:lang w:val="pl-PL"/>
        </w:rPr>
        <w:t>utworzenie infrastruktury należącej do tej samej kategorii oraz umożliwiającej realizację zadań/aktywności tego samego rodzaju, jeśli zapotrzebowanie społeczne przekracza możliwości infrastruktury już istniejącej</w:t>
      </w:r>
      <w:r w:rsidR="00596EC5" w:rsidRPr="0016370B">
        <w:rPr>
          <w:rFonts w:ascii="Times New Roman" w:hAnsi="Times New Roman" w:cs="Times New Roman"/>
          <w:spacing w:val="-20"/>
          <w:sz w:val="24"/>
          <w:szCs w:val="24"/>
          <w:lang w:val="pl-PL"/>
        </w:rPr>
        <w:t xml:space="preserve"> </w:t>
      </w:r>
      <w:r w:rsidR="00596EC5" w:rsidRPr="0016370B">
        <w:rPr>
          <w:rFonts w:ascii="Times New Roman" w:hAnsi="Times New Roman" w:cs="Times New Roman"/>
          <w:sz w:val="24"/>
          <w:szCs w:val="24"/>
          <w:lang w:val="pl-PL"/>
        </w:rPr>
        <w:t>lub</w:t>
      </w:r>
    </w:p>
    <w:p w:rsidR="00596EC5" w:rsidRDefault="0016370B" w:rsidP="003E4973">
      <w:pPr>
        <w:pStyle w:val="Tekstpodstawowy"/>
        <w:spacing w:before="1" w:line="276" w:lineRule="auto"/>
        <w:ind w:left="851" w:right="119" w:hanging="142"/>
        <w:jc w:val="both"/>
        <w:rPr>
          <w:rFonts w:ascii="Times New Roman" w:hAnsi="Times New Roman" w:cs="Times New Roman"/>
          <w:sz w:val="24"/>
          <w:szCs w:val="24"/>
          <w:lang w:val="pl-PL"/>
        </w:rPr>
      </w:pPr>
      <w:r>
        <w:rPr>
          <w:rFonts w:ascii="Times New Roman" w:hAnsi="Times New Roman" w:cs="Times New Roman"/>
          <w:noProof/>
          <w:position w:val="-4"/>
          <w:sz w:val="24"/>
          <w:szCs w:val="24"/>
          <w:lang w:val="pl-PL" w:eastAsia="pl-PL"/>
        </w:rPr>
        <w:t xml:space="preserve">- </w:t>
      </w:r>
      <w:r w:rsidR="00596EC5" w:rsidRPr="0016370B">
        <w:rPr>
          <w:rFonts w:ascii="Times New Roman" w:hAnsi="Times New Roman" w:cs="Times New Roman"/>
          <w:sz w:val="24"/>
          <w:szCs w:val="24"/>
          <w:lang w:val="pl-PL"/>
        </w:rPr>
        <w:t>utworzenie infrastruktury zastępującej infrastrukturę tego samego rodzaju likwidowaną ze względu na stan wyeksploatowania, brak funkcjonalności, niespełnianie warunków</w:t>
      </w:r>
      <w:r w:rsidR="00596EC5" w:rsidRPr="0016370B">
        <w:rPr>
          <w:rFonts w:ascii="Times New Roman" w:hAnsi="Times New Roman" w:cs="Times New Roman"/>
          <w:spacing w:val="-14"/>
          <w:sz w:val="24"/>
          <w:szCs w:val="24"/>
          <w:lang w:val="pl-PL"/>
        </w:rPr>
        <w:t xml:space="preserve"> </w:t>
      </w:r>
      <w:r w:rsidR="00596EC5" w:rsidRPr="0016370B">
        <w:rPr>
          <w:rFonts w:ascii="Times New Roman" w:hAnsi="Times New Roman" w:cs="Times New Roman"/>
          <w:sz w:val="24"/>
          <w:szCs w:val="24"/>
          <w:lang w:val="pl-PL"/>
        </w:rPr>
        <w:t>bezpieczeństwa</w:t>
      </w:r>
      <w:r>
        <w:rPr>
          <w:rFonts w:ascii="Times New Roman" w:hAnsi="Times New Roman" w:cs="Times New Roman"/>
          <w:sz w:val="24"/>
          <w:szCs w:val="24"/>
          <w:lang w:val="pl-PL"/>
        </w:rPr>
        <w:t>,</w:t>
      </w:r>
    </w:p>
    <w:p w:rsidR="0016370B" w:rsidRPr="0016370B" w:rsidRDefault="0016370B" w:rsidP="003E4973">
      <w:pPr>
        <w:pStyle w:val="Tekstpodstawowy"/>
        <w:spacing w:line="276" w:lineRule="auto"/>
        <w:ind w:left="1198" w:right="119" w:hanging="489"/>
        <w:jc w:val="both"/>
        <w:rPr>
          <w:lang w:val="pl-PL"/>
        </w:rPr>
      </w:pPr>
      <w:r w:rsidRPr="0016370B">
        <w:rPr>
          <w:rFonts w:ascii="Times New Roman" w:hAnsi="Times New Roman" w:cs="Times New Roman"/>
          <w:sz w:val="24"/>
          <w:szCs w:val="24"/>
          <w:u w:val="single"/>
          <w:lang w:val="pl-PL"/>
        </w:rPr>
        <w:t>to nie jest k</w:t>
      </w:r>
      <w:r>
        <w:rPr>
          <w:rFonts w:ascii="Times New Roman" w:hAnsi="Times New Roman" w:cs="Times New Roman"/>
          <w:sz w:val="24"/>
          <w:szCs w:val="24"/>
          <w:u w:val="single"/>
          <w:lang w:val="pl-PL"/>
        </w:rPr>
        <w:t>onieczne spełnienie powyższego</w:t>
      </w:r>
      <w:r w:rsidRPr="0016370B">
        <w:rPr>
          <w:rFonts w:ascii="Times New Roman" w:hAnsi="Times New Roman" w:cs="Times New Roman"/>
          <w:sz w:val="24"/>
          <w:szCs w:val="24"/>
          <w:u w:val="single"/>
          <w:lang w:val="pl-PL"/>
        </w:rPr>
        <w:t xml:space="preserve"> warunku odległości 1,5 km</w:t>
      </w:r>
      <w:r w:rsidR="004130C6">
        <w:rPr>
          <w:lang w:val="pl-PL"/>
        </w:rPr>
        <w:t>,</w:t>
      </w:r>
    </w:p>
    <w:p w:rsidR="0016370B" w:rsidRPr="0016370B" w:rsidRDefault="0016370B" w:rsidP="003E4973">
      <w:pPr>
        <w:pStyle w:val="Tekstpodstawowy"/>
        <w:spacing w:before="1" w:line="276" w:lineRule="auto"/>
        <w:ind w:left="1560" w:right="119" w:hanging="851"/>
        <w:jc w:val="both"/>
        <w:rPr>
          <w:rFonts w:ascii="Times New Roman" w:hAnsi="Times New Roman" w:cs="Times New Roman"/>
          <w:sz w:val="24"/>
          <w:szCs w:val="24"/>
          <w:lang w:val="pl-PL"/>
        </w:rPr>
      </w:pPr>
    </w:p>
    <w:p w:rsidR="00492B53" w:rsidRPr="00F828E9" w:rsidRDefault="00492B53" w:rsidP="003E4973">
      <w:pPr>
        <w:pStyle w:val="Akapitzlist"/>
        <w:widowControl w:val="0"/>
        <w:numPr>
          <w:ilvl w:val="0"/>
          <w:numId w:val="7"/>
        </w:numPr>
        <w:tabs>
          <w:tab w:val="left" w:pos="1199"/>
          <w:tab w:val="left" w:pos="1680"/>
          <w:tab w:val="left" w:pos="2984"/>
          <w:tab w:val="left" w:pos="4537"/>
          <w:tab w:val="left" w:pos="5704"/>
          <w:tab w:val="left" w:pos="7252"/>
          <w:tab w:val="left" w:pos="7679"/>
          <w:tab w:val="left" w:pos="8237"/>
        </w:tabs>
        <w:spacing w:before="1" w:line="276" w:lineRule="auto"/>
        <w:ind w:right="117" w:hanging="1270"/>
        <w:jc w:val="both"/>
        <w:rPr>
          <w:b/>
        </w:rPr>
      </w:pPr>
      <w:r w:rsidRPr="00492B53">
        <w:rPr>
          <w:b/>
          <w:u w:val="single"/>
        </w:rPr>
        <w:t>Cel r</w:t>
      </w:r>
      <w:r>
        <w:rPr>
          <w:b/>
          <w:u w:val="single"/>
        </w:rPr>
        <w:t xml:space="preserve">ewitalizacji: przekształcenie przestrzeni zdegradowanej na </w:t>
      </w:r>
      <w:r w:rsidRPr="00492B53">
        <w:rPr>
          <w:b/>
          <w:u w:val="single"/>
        </w:rPr>
        <w:t>cele</w:t>
      </w:r>
      <w:r w:rsidRPr="00492B53">
        <w:rPr>
          <w:b/>
          <w:u w:val="single"/>
        </w:rPr>
        <w:tab/>
      </w:r>
      <w:r w:rsidRPr="00492B53">
        <w:rPr>
          <w:b/>
          <w:w w:val="95"/>
          <w:u w:val="single"/>
        </w:rPr>
        <w:t xml:space="preserve">aktywizacji </w:t>
      </w:r>
      <w:r w:rsidRPr="00492B53">
        <w:rPr>
          <w:b/>
          <w:u w:val="single"/>
        </w:rPr>
        <w:t>gospodarczej</w:t>
      </w:r>
      <w:r w:rsidR="00F828E9">
        <w:rPr>
          <w:b/>
          <w:u w:val="single"/>
        </w:rPr>
        <w:t>.</w:t>
      </w:r>
    </w:p>
    <w:p w:rsidR="00F828E9" w:rsidRPr="00F828E9" w:rsidRDefault="00F828E9" w:rsidP="003E4973">
      <w:pPr>
        <w:widowControl w:val="0"/>
        <w:tabs>
          <w:tab w:val="left" w:pos="1199"/>
          <w:tab w:val="left" w:pos="1680"/>
          <w:tab w:val="left" w:pos="2984"/>
          <w:tab w:val="left" w:pos="4537"/>
          <w:tab w:val="left" w:pos="5704"/>
          <w:tab w:val="left" w:pos="7252"/>
          <w:tab w:val="left" w:pos="7679"/>
          <w:tab w:val="left" w:pos="8237"/>
        </w:tabs>
        <w:spacing w:before="1" w:line="276" w:lineRule="auto"/>
        <w:ind w:left="1134" w:right="117" w:hanging="1128"/>
        <w:jc w:val="both"/>
        <w:rPr>
          <w:b/>
        </w:rPr>
      </w:pPr>
    </w:p>
    <w:p w:rsidR="00492B53" w:rsidRPr="00492B53" w:rsidRDefault="00492B53" w:rsidP="003E4973">
      <w:pPr>
        <w:pStyle w:val="Tekstpodstawowy"/>
        <w:spacing w:before="1" w:line="276" w:lineRule="auto"/>
        <w:ind w:left="709" w:right="119"/>
        <w:jc w:val="both"/>
        <w:rPr>
          <w:rFonts w:ascii="Times New Roman" w:hAnsi="Times New Roman" w:cs="Times New Roman"/>
          <w:sz w:val="24"/>
          <w:szCs w:val="24"/>
          <w:lang w:val="pl-PL"/>
        </w:rPr>
      </w:pPr>
      <w:r w:rsidRPr="00492B53">
        <w:rPr>
          <w:rFonts w:ascii="Times New Roman" w:hAnsi="Times New Roman" w:cs="Times New Roman"/>
          <w:sz w:val="24"/>
          <w:szCs w:val="24"/>
          <w:lang w:val="pl-PL"/>
        </w:rPr>
        <w:t>Za obszar rewitalizacji  można  uznać miejscowo</w:t>
      </w:r>
      <w:r w:rsidR="005E3955">
        <w:rPr>
          <w:rFonts w:ascii="Times New Roman" w:hAnsi="Times New Roman" w:cs="Times New Roman"/>
          <w:sz w:val="24"/>
          <w:szCs w:val="24"/>
          <w:lang w:val="pl-PL"/>
        </w:rPr>
        <w:t xml:space="preserve">ści,  w  których  jednocześnie </w:t>
      </w:r>
      <w:r w:rsidRPr="00492B53">
        <w:rPr>
          <w:rFonts w:ascii="Times New Roman" w:hAnsi="Times New Roman" w:cs="Times New Roman"/>
          <w:sz w:val="24"/>
          <w:szCs w:val="24"/>
          <w:lang w:val="pl-PL"/>
        </w:rPr>
        <w:t>spełnione są warunki:</w:t>
      </w:r>
    </w:p>
    <w:p w:rsidR="00492B53" w:rsidRPr="00492B53" w:rsidRDefault="00492B53" w:rsidP="003E4973">
      <w:pPr>
        <w:pStyle w:val="Akapitzlist"/>
        <w:widowControl w:val="0"/>
        <w:numPr>
          <w:ilvl w:val="1"/>
          <w:numId w:val="6"/>
        </w:numPr>
        <w:tabs>
          <w:tab w:val="left" w:pos="1535"/>
        </w:tabs>
        <w:spacing w:line="276" w:lineRule="auto"/>
        <w:ind w:left="1537" w:right="124" w:hanging="403"/>
        <w:contextualSpacing w:val="0"/>
        <w:jc w:val="both"/>
      </w:pPr>
      <w:r w:rsidRPr="00492B53">
        <w:t>występują przestrzenie zdegradowane, które mogą być zaadaptowane do celów rozwoju</w:t>
      </w:r>
      <w:r w:rsidRPr="00492B53">
        <w:rPr>
          <w:spacing w:val="-12"/>
        </w:rPr>
        <w:t xml:space="preserve"> </w:t>
      </w:r>
      <w:r w:rsidRPr="00492B53">
        <w:t>gospodarczego,</w:t>
      </w:r>
    </w:p>
    <w:p w:rsidR="00177924" w:rsidRPr="00492B53" w:rsidRDefault="00492B53" w:rsidP="003E4973">
      <w:pPr>
        <w:pStyle w:val="Akapitzlist"/>
        <w:numPr>
          <w:ilvl w:val="1"/>
          <w:numId w:val="6"/>
        </w:numPr>
        <w:spacing w:line="276" w:lineRule="auto"/>
        <w:ind w:hanging="398"/>
        <w:jc w:val="both"/>
        <w:rPr>
          <w:noProof/>
          <w:color w:val="000000"/>
          <w:spacing w:val="-1"/>
        </w:rPr>
      </w:pPr>
      <w:r w:rsidRPr="00492B53">
        <w:t>na terenie gminy są zarejestrowane osoby</w:t>
      </w:r>
      <w:r w:rsidRPr="00492B53">
        <w:rPr>
          <w:spacing w:val="-11"/>
        </w:rPr>
        <w:t xml:space="preserve"> </w:t>
      </w:r>
      <w:r w:rsidRPr="00492B53">
        <w:t>bezrobotne</w:t>
      </w:r>
      <w:r w:rsidR="004130C6">
        <w:t>,</w:t>
      </w:r>
    </w:p>
    <w:p w:rsidR="00492B53" w:rsidRDefault="00492B53" w:rsidP="003E4973">
      <w:pPr>
        <w:spacing w:line="276" w:lineRule="auto"/>
        <w:ind w:left="1251" w:hanging="1128"/>
        <w:jc w:val="both"/>
        <w:rPr>
          <w:noProof/>
          <w:color w:val="000000"/>
          <w:spacing w:val="-1"/>
        </w:rPr>
      </w:pPr>
    </w:p>
    <w:p w:rsidR="00492B53" w:rsidRPr="00F828E9" w:rsidRDefault="00492B53" w:rsidP="003E4973">
      <w:pPr>
        <w:pStyle w:val="Akapitzlist"/>
        <w:widowControl w:val="0"/>
        <w:numPr>
          <w:ilvl w:val="0"/>
          <w:numId w:val="7"/>
        </w:numPr>
        <w:tabs>
          <w:tab w:val="left" w:pos="1199"/>
        </w:tabs>
        <w:spacing w:before="1" w:line="276" w:lineRule="auto"/>
        <w:ind w:hanging="1270"/>
        <w:contextualSpacing w:val="0"/>
        <w:jc w:val="both"/>
        <w:rPr>
          <w:b/>
        </w:rPr>
      </w:pPr>
      <w:r>
        <w:rPr>
          <w:b/>
          <w:u w:val="single"/>
        </w:rPr>
        <w:t xml:space="preserve"> Cel rewitalizacji:  </w:t>
      </w:r>
      <w:r w:rsidRPr="00492B53">
        <w:rPr>
          <w:b/>
          <w:u w:val="single"/>
        </w:rPr>
        <w:t xml:space="preserve">rozwój  społeczny  dzieci  i  młodzieży  w  rejonach  o  niskim </w:t>
      </w:r>
      <w:r w:rsidRPr="00492B53">
        <w:rPr>
          <w:b/>
          <w:spacing w:val="23"/>
          <w:u w:val="single"/>
        </w:rPr>
        <w:t xml:space="preserve"> </w:t>
      </w:r>
      <w:r w:rsidRPr="00492B53">
        <w:rPr>
          <w:b/>
          <w:u w:val="single"/>
        </w:rPr>
        <w:t>poziomie kształcenia w szkołach podstawowych i gimnazjalnych</w:t>
      </w:r>
      <w:r w:rsidR="00F828E9">
        <w:rPr>
          <w:b/>
          <w:u w:val="single"/>
        </w:rPr>
        <w:t>.</w:t>
      </w:r>
    </w:p>
    <w:p w:rsidR="00F828E9" w:rsidRPr="00492B53" w:rsidRDefault="00F828E9" w:rsidP="003E4973">
      <w:pPr>
        <w:pStyle w:val="Akapitzlist"/>
        <w:widowControl w:val="0"/>
        <w:tabs>
          <w:tab w:val="left" w:pos="1199"/>
        </w:tabs>
        <w:spacing w:before="1" w:line="276" w:lineRule="auto"/>
        <w:ind w:left="1554" w:hanging="1128"/>
        <w:contextualSpacing w:val="0"/>
        <w:jc w:val="both"/>
        <w:rPr>
          <w:b/>
        </w:rPr>
      </w:pPr>
    </w:p>
    <w:p w:rsidR="004130C6" w:rsidRDefault="00492B53" w:rsidP="003E4973">
      <w:pPr>
        <w:pStyle w:val="Tekstpodstawowy"/>
        <w:spacing w:before="1" w:line="276" w:lineRule="auto"/>
        <w:ind w:left="709" w:right="365"/>
        <w:jc w:val="both"/>
        <w:rPr>
          <w:rFonts w:ascii="Times New Roman" w:hAnsi="Times New Roman" w:cs="Times New Roman"/>
          <w:sz w:val="24"/>
          <w:szCs w:val="24"/>
          <w:lang w:val="pl-PL"/>
        </w:rPr>
      </w:pPr>
      <w:r w:rsidRPr="00492B53">
        <w:rPr>
          <w:rFonts w:ascii="Times New Roman" w:hAnsi="Times New Roman" w:cs="Times New Roman"/>
          <w:sz w:val="24"/>
          <w:szCs w:val="24"/>
          <w:lang w:val="pl-PL"/>
        </w:rPr>
        <w:t>Za obszary rewitalizacji można uznać miejscowości, w których jednocześnie  spełnione    są</w:t>
      </w:r>
      <w:r w:rsidRPr="00492B53">
        <w:rPr>
          <w:rFonts w:ascii="Times New Roman" w:hAnsi="Times New Roman" w:cs="Times New Roman"/>
          <w:spacing w:val="-7"/>
          <w:sz w:val="24"/>
          <w:szCs w:val="24"/>
          <w:lang w:val="pl-PL"/>
        </w:rPr>
        <w:t xml:space="preserve"> </w:t>
      </w:r>
      <w:r w:rsidRPr="00492B53">
        <w:rPr>
          <w:rFonts w:ascii="Times New Roman" w:hAnsi="Times New Roman" w:cs="Times New Roman"/>
          <w:sz w:val="24"/>
          <w:szCs w:val="24"/>
          <w:lang w:val="pl-PL"/>
        </w:rPr>
        <w:t>warunki:</w:t>
      </w:r>
      <w:r w:rsidRPr="004130C6">
        <w:rPr>
          <w:rFonts w:ascii="Times New Roman" w:hAnsi="Times New Roman" w:cs="Times New Roman"/>
          <w:sz w:val="24"/>
          <w:szCs w:val="24"/>
          <w:lang w:val="pl-PL"/>
        </w:rPr>
        <w:t xml:space="preserve"> </w:t>
      </w:r>
    </w:p>
    <w:p w:rsidR="00492B53" w:rsidRPr="004130C6" w:rsidRDefault="001B7F29" w:rsidP="003E4973">
      <w:pPr>
        <w:pStyle w:val="Tekstpodstawowy"/>
        <w:numPr>
          <w:ilvl w:val="1"/>
          <w:numId w:val="7"/>
        </w:numPr>
        <w:spacing w:before="1" w:line="276" w:lineRule="auto"/>
        <w:ind w:left="1560" w:right="365" w:hanging="426"/>
        <w:jc w:val="both"/>
        <w:rPr>
          <w:rFonts w:ascii="Times New Roman" w:hAnsi="Times New Roman" w:cs="Times New Roman"/>
          <w:sz w:val="24"/>
          <w:szCs w:val="24"/>
          <w:lang w:val="pl-PL"/>
        </w:rPr>
      </w:pPr>
      <w:r>
        <w:rPr>
          <w:rFonts w:ascii="Times New Roman" w:hAnsi="Times New Roman" w:cs="Times New Roman"/>
          <w:sz w:val="24"/>
          <w:szCs w:val="24"/>
          <w:lang w:val="pl-PL"/>
        </w:rPr>
        <w:t>miejscowość</w:t>
      </w:r>
      <w:r w:rsidR="004130C6">
        <w:rPr>
          <w:rFonts w:ascii="Times New Roman" w:hAnsi="Times New Roman" w:cs="Times New Roman"/>
          <w:sz w:val="24"/>
          <w:szCs w:val="24"/>
          <w:lang w:val="pl-PL"/>
        </w:rPr>
        <w:t xml:space="preserve"> </w:t>
      </w:r>
      <w:r w:rsidR="00492B53" w:rsidRPr="004130C6">
        <w:rPr>
          <w:rFonts w:ascii="Times New Roman" w:hAnsi="Times New Roman" w:cs="Times New Roman"/>
          <w:sz w:val="24"/>
          <w:szCs w:val="24"/>
          <w:lang w:val="pl-PL"/>
        </w:rPr>
        <w:t xml:space="preserve"> należy do rejonu obsługi szk</w:t>
      </w:r>
      <w:r w:rsidR="004130C6" w:rsidRPr="004130C6">
        <w:rPr>
          <w:rFonts w:ascii="Times New Roman" w:hAnsi="Times New Roman" w:cs="Times New Roman"/>
          <w:sz w:val="24"/>
          <w:szCs w:val="24"/>
          <w:lang w:val="pl-PL"/>
        </w:rPr>
        <w:t xml:space="preserve">oły podstawowej lub gimnazjum o </w:t>
      </w:r>
      <w:r w:rsidR="00492B53" w:rsidRPr="004130C6">
        <w:rPr>
          <w:rFonts w:ascii="Times New Roman" w:hAnsi="Times New Roman" w:cs="Times New Roman"/>
          <w:sz w:val="24"/>
          <w:szCs w:val="24"/>
          <w:lang w:val="pl-PL"/>
        </w:rPr>
        <w:t>niskim poziomie kształcenia (wg kryterium</w:t>
      </w:r>
      <w:r w:rsidR="00492B53" w:rsidRPr="004130C6">
        <w:rPr>
          <w:rFonts w:ascii="Times New Roman" w:hAnsi="Times New Roman" w:cs="Times New Roman"/>
          <w:spacing w:val="-15"/>
          <w:sz w:val="24"/>
          <w:szCs w:val="24"/>
          <w:lang w:val="pl-PL"/>
        </w:rPr>
        <w:t xml:space="preserve"> </w:t>
      </w:r>
      <w:r w:rsidR="00492B53" w:rsidRPr="004130C6">
        <w:rPr>
          <w:rFonts w:ascii="Times New Roman" w:hAnsi="Times New Roman" w:cs="Times New Roman"/>
          <w:sz w:val="24"/>
          <w:szCs w:val="24"/>
          <w:lang w:val="pl-PL"/>
        </w:rPr>
        <w:t>szczegółowego),</w:t>
      </w:r>
    </w:p>
    <w:p w:rsidR="00492B53" w:rsidRDefault="00492B53" w:rsidP="003E4973">
      <w:pPr>
        <w:pStyle w:val="Akapitzlist"/>
        <w:widowControl w:val="0"/>
        <w:numPr>
          <w:ilvl w:val="1"/>
          <w:numId w:val="7"/>
        </w:numPr>
        <w:tabs>
          <w:tab w:val="left" w:pos="1535"/>
        </w:tabs>
        <w:spacing w:line="276" w:lineRule="auto"/>
        <w:ind w:left="1560" w:right="124" w:hanging="426"/>
        <w:contextualSpacing w:val="0"/>
        <w:jc w:val="both"/>
      </w:pPr>
      <w:r w:rsidRPr="004130C6">
        <w:t>lokalny samorząd może wykazać udokumentowane zainteresowanie prowadzeniem zajęć aktywizujących (np. przez sektor</w:t>
      </w:r>
      <w:r w:rsidRPr="004130C6">
        <w:rPr>
          <w:spacing w:val="-15"/>
        </w:rPr>
        <w:t xml:space="preserve"> </w:t>
      </w:r>
      <w:r w:rsidR="004130C6">
        <w:t>organizacji pozarządowych</w:t>
      </w:r>
      <w:r w:rsidRPr="004130C6">
        <w:t>)</w:t>
      </w:r>
      <w:r w:rsidRPr="00492B53">
        <w:t>,</w:t>
      </w:r>
    </w:p>
    <w:p w:rsidR="004130C6" w:rsidRDefault="004130C6" w:rsidP="003E4973">
      <w:pPr>
        <w:pStyle w:val="Akapitzlist"/>
        <w:widowControl w:val="0"/>
        <w:tabs>
          <w:tab w:val="left" w:pos="1535"/>
        </w:tabs>
        <w:spacing w:line="276" w:lineRule="auto"/>
        <w:ind w:left="1560" w:right="124" w:hanging="1128"/>
        <w:contextualSpacing w:val="0"/>
        <w:jc w:val="both"/>
      </w:pPr>
    </w:p>
    <w:p w:rsidR="004130C6" w:rsidRPr="00F828E9" w:rsidRDefault="004130C6" w:rsidP="003E4973">
      <w:pPr>
        <w:pStyle w:val="Akapitzlist"/>
        <w:widowControl w:val="0"/>
        <w:numPr>
          <w:ilvl w:val="0"/>
          <w:numId w:val="7"/>
        </w:numPr>
        <w:tabs>
          <w:tab w:val="left" w:pos="1199"/>
        </w:tabs>
        <w:spacing w:before="1" w:line="276" w:lineRule="auto"/>
        <w:ind w:hanging="1270"/>
        <w:contextualSpacing w:val="0"/>
        <w:jc w:val="both"/>
        <w:rPr>
          <w:b/>
        </w:rPr>
      </w:pPr>
      <w:r w:rsidRPr="004130C6">
        <w:rPr>
          <w:b/>
          <w:u w:val="single"/>
        </w:rPr>
        <w:t>Cel rewitalizacji: zwiększenie partycypacji w życiu społecznym dla społeczności w</w:t>
      </w:r>
      <w:r w:rsidRPr="004130C6">
        <w:rPr>
          <w:b/>
          <w:spacing w:val="4"/>
          <w:u w:val="single"/>
        </w:rPr>
        <w:t xml:space="preserve"> </w:t>
      </w:r>
      <w:r w:rsidRPr="004130C6">
        <w:rPr>
          <w:b/>
          <w:u w:val="single"/>
        </w:rPr>
        <w:t>rejonach</w:t>
      </w:r>
      <w:r>
        <w:rPr>
          <w:b/>
          <w:u w:val="single"/>
        </w:rPr>
        <w:t xml:space="preserve"> </w:t>
      </w:r>
      <w:r w:rsidRPr="004130C6">
        <w:rPr>
          <w:b/>
          <w:spacing w:val="-50"/>
          <w:w w:val="99"/>
          <w:u w:val="single"/>
        </w:rPr>
        <w:t xml:space="preserve"> </w:t>
      </w:r>
      <w:r w:rsidRPr="004130C6">
        <w:rPr>
          <w:b/>
          <w:u w:val="single"/>
        </w:rPr>
        <w:t>o wysokim uzależnieniu od świadczeń pomocy społecznej</w:t>
      </w:r>
      <w:r w:rsidR="00F828E9">
        <w:rPr>
          <w:b/>
          <w:u w:val="single"/>
        </w:rPr>
        <w:t>.</w:t>
      </w:r>
    </w:p>
    <w:p w:rsidR="00F828E9" w:rsidRPr="00F828E9" w:rsidRDefault="00F828E9" w:rsidP="003E4973">
      <w:pPr>
        <w:widowControl w:val="0"/>
        <w:tabs>
          <w:tab w:val="left" w:pos="1199"/>
        </w:tabs>
        <w:spacing w:before="1" w:line="276" w:lineRule="auto"/>
        <w:ind w:left="1134" w:hanging="1128"/>
        <w:jc w:val="both"/>
        <w:rPr>
          <w:b/>
        </w:rPr>
      </w:pPr>
    </w:p>
    <w:p w:rsidR="004130C6" w:rsidRPr="004130C6" w:rsidRDefault="004130C6" w:rsidP="003E4973">
      <w:pPr>
        <w:pStyle w:val="Tekstpodstawowy"/>
        <w:spacing w:before="1" w:line="276" w:lineRule="auto"/>
        <w:ind w:left="1198" w:right="467"/>
        <w:jc w:val="both"/>
        <w:rPr>
          <w:rFonts w:ascii="Times New Roman" w:hAnsi="Times New Roman" w:cs="Times New Roman"/>
          <w:sz w:val="24"/>
          <w:szCs w:val="24"/>
          <w:lang w:val="pl-PL"/>
        </w:rPr>
      </w:pPr>
      <w:r w:rsidRPr="004130C6">
        <w:rPr>
          <w:rFonts w:ascii="Times New Roman" w:hAnsi="Times New Roman" w:cs="Times New Roman"/>
          <w:sz w:val="24"/>
          <w:szCs w:val="24"/>
          <w:lang w:val="pl-PL"/>
        </w:rPr>
        <w:t>Za obszar rewitalizacji można uznać miejscowości, w których jednocześnie spełnione       są</w:t>
      </w:r>
      <w:r w:rsidRPr="004130C6">
        <w:rPr>
          <w:rFonts w:ascii="Times New Roman" w:hAnsi="Times New Roman" w:cs="Times New Roman"/>
          <w:spacing w:val="-7"/>
          <w:sz w:val="24"/>
          <w:szCs w:val="24"/>
          <w:lang w:val="pl-PL"/>
        </w:rPr>
        <w:t xml:space="preserve"> </w:t>
      </w:r>
      <w:r w:rsidRPr="004130C6">
        <w:rPr>
          <w:rFonts w:ascii="Times New Roman" w:hAnsi="Times New Roman" w:cs="Times New Roman"/>
          <w:sz w:val="24"/>
          <w:szCs w:val="24"/>
          <w:lang w:val="pl-PL"/>
        </w:rPr>
        <w:t>warunki:</w:t>
      </w:r>
    </w:p>
    <w:p w:rsidR="004130C6" w:rsidRPr="004130C6" w:rsidRDefault="001B7F29" w:rsidP="003E4973">
      <w:pPr>
        <w:pStyle w:val="Akapitzlist"/>
        <w:widowControl w:val="0"/>
        <w:numPr>
          <w:ilvl w:val="1"/>
          <w:numId w:val="7"/>
        </w:numPr>
        <w:tabs>
          <w:tab w:val="left" w:pos="1535"/>
        </w:tabs>
        <w:spacing w:before="1" w:line="276" w:lineRule="auto"/>
        <w:ind w:left="1560" w:right="116"/>
        <w:contextualSpacing w:val="0"/>
        <w:jc w:val="both"/>
      </w:pPr>
      <w:r>
        <w:t>miejscowość</w:t>
      </w:r>
      <w:r w:rsidR="004130C6" w:rsidRPr="004130C6">
        <w:t xml:space="preserve"> wykazuje wyższy od przeciętnej w gminie wskaźnik osób w rodzinach korzystających z p</w:t>
      </w:r>
      <w:r w:rsidR="00F828E9">
        <w:t xml:space="preserve">omocy społecznej lub </w:t>
      </w:r>
      <w:r w:rsidR="004130C6" w:rsidRPr="004130C6">
        <w:t xml:space="preserve"> znajdu</w:t>
      </w:r>
      <w:r w:rsidR="00F828E9">
        <w:t>je się wśród trzech sołectw</w:t>
      </w:r>
      <w:r w:rsidR="004130C6" w:rsidRPr="004130C6">
        <w:t xml:space="preserve"> w gminie o największej bezwzględnej liczbie osób objętych sytuacją kryzysową,</w:t>
      </w:r>
    </w:p>
    <w:p w:rsidR="004130C6" w:rsidRPr="004130C6" w:rsidRDefault="004130C6" w:rsidP="003E4973">
      <w:pPr>
        <w:pStyle w:val="Akapitzlist"/>
        <w:widowControl w:val="0"/>
        <w:numPr>
          <w:ilvl w:val="1"/>
          <w:numId w:val="7"/>
        </w:numPr>
        <w:tabs>
          <w:tab w:val="left" w:pos="1535"/>
        </w:tabs>
        <w:spacing w:line="276" w:lineRule="auto"/>
        <w:ind w:left="1560" w:right="124"/>
        <w:contextualSpacing w:val="0"/>
        <w:jc w:val="both"/>
      </w:pPr>
      <w:r w:rsidRPr="004130C6">
        <w:t>lokalny samorząd może wykazać udokumentowane zainteresowanie prowadzeniem zajęć aktywizujących (np. przez sektor</w:t>
      </w:r>
      <w:r w:rsidR="00F828E9">
        <w:rPr>
          <w:spacing w:val="-14"/>
        </w:rPr>
        <w:t xml:space="preserve"> organizacji pozarządowych</w:t>
      </w:r>
      <w:r w:rsidR="00F828E9">
        <w:t>).</w:t>
      </w:r>
    </w:p>
    <w:p w:rsidR="004130C6" w:rsidRPr="00492B53" w:rsidRDefault="004130C6" w:rsidP="003E4973">
      <w:pPr>
        <w:pStyle w:val="Akapitzlist"/>
        <w:widowControl w:val="0"/>
        <w:tabs>
          <w:tab w:val="left" w:pos="1535"/>
        </w:tabs>
        <w:spacing w:line="276" w:lineRule="auto"/>
        <w:ind w:left="1560" w:right="124"/>
        <w:contextualSpacing w:val="0"/>
        <w:jc w:val="both"/>
      </w:pPr>
    </w:p>
    <w:p w:rsidR="00C71F27" w:rsidRDefault="00477CC1" w:rsidP="003E4973">
      <w:pPr>
        <w:widowControl w:val="0"/>
        <w:spacing w:line="276" w:lineRule="auto"/>
        <w:jc w:val="both"/>
        <w:rPr>
          <w:rFonts w:eastAsia="Times New Roman"/>
          <w:kern w:val="2"/>
          <w:lang w:eastAsia="zh-CN"/>
        </w:rPr>
      </w:pPr>
      <w:r>
        <w:rPr>
          <w:rFonts w:eastAsia="Times New Roman"/>
          <w:kern w:val="2"/>
          <w:lang w:eastAsia="zh-CN"/>
        </w:rPr>
        <w:t xml:space="preserve">W wyniku przeprowadzonej diagnozy  wskazano obszar rewitalizacji w gminie Papowo </w:t>
      </w:r>
      <w:r>
        <w:rPr>
          <w:rFonts w:eastAsia="Times New Roman"/>
          <w:kern w:val="2"/>
          <w:lang w:eastAsia="zh-CN"/>
        </w:rPr>
        <w:lastRenderedPageBreak/>
        <w:t>Biskupie, dla którego określono następnie  cele rewitalizacyjne oraz projekty/przedsięwzięcia i kierunki działań przyczyniające się do ich realizacji.</w:t>
      </w:r>
    </w:p>
    <w:p w:rsidR="00D905AB" w:rsidRDefault="00D905AB" w:rsidP="003E4973">
      <w:pPr>
        <w:widowControl w:val="0"/>
        <w:spacing w:line="276" w:lineRule="auto"/>
        <w:jc w:val="both"/>
        <w:rPr>
          <w:rFonts w:eastAsia="Times New Roman"/>
          <w:kern w:val="2"/>
          <w:lang w:eastAsia="zh-CN"/>
        </w:rPr>
      </w:pPr>
    </w:p>
    <w:p w:rsidR="00D905AB" w:rsidRDefault="00F538E2" w:rsidP="003E4973">
      <w:pPr>
        <w:widowControl w:val="0"/>
        <w:spacing w:line="276" w:lineRule="auto"/>
        <w:jc w:val="both"/>
        <w:rPr>
          <w:rFonts w:eastAsia="Times New Roman"/>
          <w:kern w:val="2"/>
          <w:lang w:eastAsia="zh-CN"/>
        </w:rPr>
      </w:pPr>
      <w:r>
        <w:rPr>
          <w:rFonts w:eastAsia="Times New Roman"/>
          <w:kern w:val="2"/>
          <w:lang w:eastAsia="zh-CN"/>
        </w:rPr>
        <w:t>Określono także szacunkowe ramy finansowe dla zawartych w programie projektów/przedsięwzięć rewitalizacyjnych.</w:t>
      </w:r>
    </w:p>
    <w:p w:rsidR="00F538E2" w:rsidRDefault="00F538E2" w:rsidP="003E4973">
      <w:pPr>
        <w:widowControl w:val="0"/>
        <w:spacing w:line="276" w:lineRule="auto"/>
        <w:jc w:val="both"/>
        <w:rPr>
          <w:rFonts w:eastAsia="Times New Roman"/>
          <w:kern w:val="2"/>
          <w:lang w:eastAsia="zh-CN"/>
        </w:rPr>
      </w:pPr>
    </w:p>
    <w:p w:rsidR="00F538E2" w:rsidRDefault="00F538E2" w:rsidP="003E4973">
      <w:pPr>
        <w:widowControl w:val="0"/>
        <w:spacing w:line="276" w:lineRule="auto"/>
        <w:jc w:val="both"/>
        <w:rPr>
          <w:rFonts w:eastAsia="Times New Roman"/>
          <w:kern w:val="2"/>
          <w:lang w:eastAsia="zh-CN"/>
        </w:rPr>
      </w:pPr>
      <w:r>
        <w:rPr>
          <w:rFonts w:eastAsia="Times New Roman"/>
          <w:kern w:val="2"/>
          <w:lang w:eastAsia="zh-CN"/>
        </w:rPr>
        <w:t>W Gminnym Programie Rewitalizacji zawarto także mechanizmy partycypacji społecznej w  całym procesie rewitalizacji oraz system zarządzania programem i jego monitorowania.</w:t>
      </w:r>
    </w:p>
    <w:p w:rsidR="00D905AB" w:rsidRDefault="00D905AB" w:rsidP="00F538E2">
      <w:pPr>
        <w:widowControl w:val="0"/>
        <w:spacing w:line="360" w:lineRule="auto"/>
        <w:rPr>
          <w:rFonts w:eastAsia="Times New Roman"/>
          <w:kern w:val="2"/>
          <w:lang w:eastAsia="zh-CN"/>
        </w:rPr>
      </w:pPr>
    </w:p>
    <w:p w:rsidR="008C44FC" w:rsidRPr="008C44FC" w:rsidRDefault="008C44FC" w:rsidP="00AD250E">
      <w:pPr>
        <w:pStyle w:val="Nagwek1"/>
        <w:numPr>
          <w:ilvl w:val="0"/>
          <w:numId w:val="64"/>
        </w:numPr>
      </w:pPr>
      <w:bookmarkStart w:id="3" w:name="_Toc493947776"/>
      <w:r>
        <w:t>POWIĄZANIA Z DOKUMENTAMI STRATEGICZNYMI I PLANISTYCZNYMI</w:t>
      </w:r>
      <w:bookmarkEnd w:id="3"/>
    </w:p>
    <w:p w:rsidR="008C44FC" w:rsidRDefault="008C44FC" w:rsidP="008C44FC"/>
    <w:p w:rsidR="008C44FC" w:rsidRPr="002E69F7" w:rsidRDefault="008C44FC" w:rsidP="00F538E2">
      <w:pPr>
        <w:pStyle w:val="Akapitzlist"/>
        <w:ind w:left="1080"/>
        <w:rPr>
          <w:b/>
        </w:rPr>
      </w:pPr>
    </w:p>
    <w:p w:rsidR="00F538E2" w:rsidRPr="00CA59DA" w:rsidRDefault="00B86AAF" w:rsidP="00AD250E">
      <w:pPr>
        <w:pStyle w:val="Nagwek2"/>
        <w:numPr>
          <w:ilvl w:val="0"/>
          <w:numId w:val="65"/>
        </w:numPr>
      </w:pPr>
      <w:hyperlink w:anchor="_bookmark6" w:history="1">
        <w:bookmarkStart w:id="4" w:name="_Toc493947777"/>
        <w:r w:rsidR="00F538E2" w:rsidRPr="00CA59DA">
          <w:t>Powiązania Gminnego Programu Rewitalizacji z</w:t>
        </w:r>
        <w:r w:rsidR="00F538E2" w:rsidRPr="00CA59DA">
          <w:rPr>
            <w:spacing w:val="-5"/>
          </w:rPr>
          <w:t xml:space="preserve"> </w:t>
        </w:r>
        <w:r w:rsidR="00F538E2" w:rsidRPr="00CA59DA">
          <w:t>dokumentami</w:t>
        </w:r>
        <w:r w:rsidR="00F538E2" w:rsidRPr="00CA59DA">
          <w:rPr>
            <w:spacing w:val="-1"/>
          </w:rPr>
          <w:t xml:space="preserve"> </w:t>
        </w:r>
        <w:r w:rsidR="00F538E2" w:rsidRPr="00CA59DA">
          <w:t>krajowymi</w:t>
        </w:r>
        <w:bookmarkEnd w:id="4"/>
      </w:hyperlink>
    </w:p>
    <w:p w:rsidR="00FD761C" w:rsidRPr="00FD761C" w:rsidRDefault="00FD761C" w:rsidP="003E4973">
      <w:pPr>
        <w:pStyle w:val="TableParagraph"/>
        <w:tabs>
          <w:tab w:val="right" w:leader="dot" w:pos="9356"/>
        </w:tabs>
        <w:spacing w:line="276" w:lineRule="auto"/>
        <w:ind w:left="91" w:right="1"/>
        <w:jc w:val="both"/>
        <w:rPr>
          <w:rFonts w:ascii="Times New Roman" w:hAnsi="Times New Roman" w:cs="Times New Roman"/>
          <w:sz w:val="24"/>
          <w:szCs w:val="24"/>
          <w:lang w:val="pl-PL"/>
        </w:rPr>
      </w:pPr>
      <w:r w:rsidRPr="00FD761C">
        <w:rPr>
          <w:rFonts w:ascii="Times New Roman" w:hAnsi="Times New Roman" w:cs="Times New Roman"/>
          <w:sz w:val="24"/>
          <w:szCs w:val="24"/>
          <w:lang w:val="pl-PL"/>
        </w:rPr>
        <w:t>GPR jest zgodny z dokumentami krajowymi, takimi jak: Narodowy Plan Rewitalizacji 2022 – założenia, Ustawa z dnia 9 października 2015 r. o rewitalizacji</w:t>
      </w:r>
      <w:r w:rsidR="004C1360">
        <w:rPr>
          <w:rFonts w:ascii="Times New Roman" w:hAnsi="Times New Roman" w:cs="Times New Roman"/>
          <w:sz w:val="24"/>
          <w:szCs w:val="24"/>
          <w:lang w:val="pl-PL"/>
        </w:rPr>
        <w:t xml:space="preserve"> oraz </w:t>
      </w:r>
      <w:r w:rsidRPr="00FD761C">
        <w:rPr>
          <w:rFonts w:ascii="Times New Roman" w:hAnsi="Times New Roman" w:cs="Times New Roman"/>
          <w:sz w:val="24"/>
          <w:szCs w:val="24"/>
          <w:lang w:val="pl-PL"/>
        </w:rPr>
        <w:t>Wytyczne w zakresie rewitalizacji w programach operacyjnych na lata 2014- 2020</w:t>
      </w:r>
      <w:r w:rsidR="004C1360">
        <w:rPr>
          <w:rFonts w:ascii="Times New Roman" w:hAnsi="Times New Roman" w:cs="Times New Roman"/>
          <w:sz w:val="24"/>
          <w:szCs w:val="24"/>
          <w:lang w:val="pl-PL"/>
        </w:rPr>
        <w:t xml:space="preserve">. Ponadto </w:t>
      </w:r>
      <w:r w:rsidR="004C1360" w:rsidRPr="00322AA8">
        <w:rPr>
          <w:rFonts w:ascii="Times New Roman" w:hAnsi="Times New Roman" w:cs="Times New Roman"/>
          <w:lang w:val="pl-PL"/>
        </w:rPr>
        <w:t>Gminny Program Rewitalizacji został opracowany zgodnie z Wytycznymi w zakresie realizacji przedsięwzięć  w  obszarze  włączenia  społecznego  i zwalczania  ubóstwa z wykorzystaniem środków Europejskiego Funduszu Społecznego i Europejskiego Funduszu Rozwoju  Regionalnego na lata</w:t>
      </w:r>
      <w:r w:rsidR="004C1360" w:rsidRPr="00322AA8">
        <w:rPr>
          <w:rFonts w:ascii="Times New Roman" w:hAnsi="Times New Roman" w:cs="Times New Roman"/>
          <w:spacing w:val="-16"/>
          <w:lang w:val="pl-PL"/>
        </w:rPr>
        <w:t xml:space="preserve"> </w:t>
      </w:r>
      <w:r w:rsidR="004C1360" w:rsidRPr="00322AA8">
        <w:rPr>
          <w:rFonts w:ascii="Times New Roman" w:hAnsi="Times New Roman" w:cs="Times New Roman"/>
          <w:lang w:val="pl-PL"/>
        </w:rPr>
        <w:t>2014-2020</w:t>
      </w:r>
      <w:r w:rsidR="004C1360" w:rsidRPr="00322AA8">
        <w:rPr>
          <w:sz w:val="20"/>
          <w:lang w:val="pl-PL"/>
        </w:rPr>
        <w:t>.</w:t>
      </w:r>
    </w:p>
    <w:p w:rsidR="00EF00ED" w:rsidRPr="00577524" w:rsidRDefault="00EF00ED" w:rsidP="003E4973">
      <w:pPr>
        <w:pStyle w:val="Spistreci21"/>
        <w:tabs>
          <w:tab w:val="left" w:pos="698"/>
          <w:tab w:val="right" w:leader="dot" w:pos="9356"/>
        </w:tabs>
        <w:spacing w:before="0" w:line="360" w:lineRule="auto"/>
        <w:ind w:left="0" w:firstLine="0"/>
        <w:jc w:val="both"/>
        <w:rPr>
          <w:rFonts w:ascii="Times New Roman" w:hAnsi="Times New Roman" w:cs="Times New Roman"/>
          <w:lang w:val="pl-PL"/>
        </w:rPr>
      </w:pPr>
    </w:p>
    <w:p w:rsidR="00F538E2" w:rsidRPr="00CA59DA" w:rsidRDefault="00B86AAF" w:rsidP="00AD250E">
      <w:pPr>
        <w:pStyle w:val="Nagwek2"/>
        <w:numPr>
          <w:ilvl w:val="0"/>
          <w:numId w:val="65"/>
        </w:numPr>
      </w:pPr>
      <w:hyperlink w:anchor="_bookmark7" w:history="1">
        <w:bookmarkStart w:id="5" w:name="_Toc493947778"/>
        <w:r w:rsidR="00F538E2" w:rsidRPr="00CA59DA">
          <w:t>Powiązania Gminnego Programu Rewitalizacji z</w:t>
        </w:r>
        <w:r w:rsidR="00F538E2" w:rsidRPr="00CA59DA">
          <w:rPr>
            <w:spacing w:val="-5"/>
          </w:rPr>
          <w:t xml:space="preserve"> </w:t>
        </w:r>
        <w:r w:rsidR="00F538E2" w:rsidRPr="00CA59DA">
          <w:t>dokumentami</w:t>
        </w:r>
        <w:r w:rsidR="00F538E2" w:rsidRPr="00CA59DA">
          <w:rPr>
            <w:spacing w:val="-1"/>
          </w:rPr>
          <w:t xml:space="preserve"> </w:t>
        </w:r>
        <w:r w:rsidR="00F538E2" w:rsidRPr="00CA59DA">
          <w:t>regionalnymi</w:t>
        </w:r>
        <w:bookmarkEnd w:id="5"/>
      </w:hyperlink>
    </w:p>
    <w:p w:rsidR="00322AA8" w:rsidRDefault="004C1360" w:rsidP="00C87A10">
      <w:pPr>
        <w:pStyle w:val="TableParagraph"/>
        <w:ind w:left="108" w:right="107" w:hanging="2"/>
        <w:jc w:val="both"/>
        <w:rPr>
          <w:rFonts w:ascii="Times New Roman" w:hAnsi="Times New Roman" w:cs="Times New Roman"/>
          <w:lang w:val="pl-PL"/>
        </w:rPr>
      </w:pPr>
      <w:r w:rsidRPr="00C87A10">
        <w:rPr>
          <w:rFonts w:ascii="Times New Roman" w:hAnsi="Times New Roman" w:cs="Times New Roman"/>
          <w:sz w:val="24"/>
          <w:szCs w:val="24"/>
          <w:lang w:val="pl-PL"/>
        </w:rPr>
        <w:t>Gminy Program Rewitalizacji jest zgodny z RPO WK-P na lata 2014-2020 oraz z Szczegółowym Opisem Osi Priorytetowych Regionalnego Programu Operacyjnego Województwa Kujawsko-Pomorskiego</w:t>
      </w:r>
      <w:r w:rsidR="00647B27">
        <w:rPr>
          <w:rFonts w:ascii="Times New Roman" w:hAnsi="Times New Roman" w:cs="Times New Roman"/>
          <w:sz w:val="24"/>
          <w:szCs w:val="24"/>
          <w:lang w:val="pl-PL"/>
        </w:rPr>
        <w:t xml:space="preserve"> </w:t>
      </w:r>
      <w:r w:rsidRPr="00C87A10">
        <w:rPr>
          <w:rFonts w:ascii="Times New Roman" w:hAnsi="Times New Roman" w:cs="Times New Roman"/>
          <w:sz w:val="24"/>
          <w:szCs w:val="24"/>
          <w:lang w:val="pl-PL"/>
        </w:rPr>
        <w:t>na lata 2014-2020</w:t>
      </w:r>
      <w:r w:rsidR="00C87A10">
        <w:rPr>
          <w:rFonts w:ascii="Times New Roman" w:hAnsi="Times New Roman" w:cs="Times New Roman"/>
          <w:sz w:val="24"/>
          <w:szCs w:val="24"/>
          <w:lang w:val="pl-PL"/>
        </w:rPr>
        <w:t xml:space="preserve">. </w:t>
      </w:r>
      <w:r w:rsidR="00C87A10" w:rsidRPr="00D35AFD">
        <w:rPr>
          <w:rFonts w:ascii="Times New Roman" w:hAnsi="Times New Roman" w:cs="Times New Roman"/>
          <w:lang w:val="pl-PL"/>
        </w:rPr>
        <w:t>W ramach Gminnego Programu Rewitalizacji zaplanowane są przedsię</w:t>
      </w:r>
      <w:r w:rsidR="00C87A10">
        <w:rPr>
          <w:rFonts w:ascii="Times New Roman" w:hAnsi="Times New Roman" w:cs="Times New Roman"/>
          <w:lang w:val="pl-PL"/>
        </w:rPr>
        <w:t>w</w:t>
      </w:r>
      <w:r w:rsidR="00647B27">
        <w:rPr>
          <w:rFonts w:ascii="Times New Roman" w:hAnsi="Times New Roman" w:cs="Times New Roman"/>
          <w:lang w:val="pl-PL"/>
        </w:rPr>
        <w:t>zięcia wpisujące się w następują</w:t>
      </w:r>
      <w:r w:rsidR="00C87A10">
        <w:rPr>
          <w:rFonts w:ascii="Times New Roman" w:hAnsi="Times New Roman" w:cs="Times New Roman"/>
          <w:lang w:val="pl-PL"/>
        </w:rPr>
        <w:t xml:space="preserve">ce </w:t>
      </w:r>
      <w:r w:rsidR="00C87A10" w:rsidRPr="00D35AFD">
        <w:rPr>
          <w:rFonts w:ascii="Times New Roman" w:hAnsi="Times New Roman" w:cs="Times New Roman"/>
          <w:lang w:val="pl-PL"/>
        </w:rPr>
        <w:t xml:space="preserve"> działania</w:t>
      </w:r>
      <w:r w:rsidR="00C87A10">
        <w:rPr>
          <w:rFonts w:ascii="Times New Roman" w:hAnsi="Times New Roman" w:cs="Times New Roman"/>
          <w:lang w:val="pl-PL"/>
        </w:rPr>
        <w:t>:</w:t>
      </w:r>
    </w:p>
    <w:p w:rsidR="00C87A10" w:rsidRPr="00C87A10" w:rsidRDefault="00C87A10" w:rsidP="00802CF2">
      <w:pPr>
        <w:pStyle w:val="TableParagraph"/>
        <w:numPr>
          <w:ilvl w:val="0"/>
          <w:numId w:val="26"/>
        </w:numPr>
        <w:tabs>
          <w:tab w:val="left" w:pos="458"/>
          <w:tab w:val="left" w:pos="459"/>
        </w:tabs>
        <w:spacing w:before="115" w:line="276" w:lineRule="auto"/>
        <w:ind w:right="102"/>
        <w:rPr>
          <w:rFonts w:ascii="Times New Roman" w:hAnsi="Times New Roman" w:cs="Times New Roman"/>
          <w:lang w:val="pl-PL"/>
        </w:rPr>
      </w:pPr>
      <w:r w:rsidRPr="00C87A10">
        <w:rPr>
          <w:rFonts w:ascii="Times New Roman" w:hAnsi="Times New Roman" w:cs="Times New Roman"/>
          <w:lang w:val="pl-PL"/>
        </w:rPr>
        <w:t>Działania 7.1 Rozwój lokalny kierowany przez społeczność (działania infrastrukturalne),</w:t>
      </w:r>
    </w:p>
    <w:p w:rsidR="00C87A10" w:rsidRPr="00C87A10" w:rsidRDefault="00C87A10" w:rsidP="00802CF2">
      <w:pPr>
        <w:pStyle w:val="TableParagraph"/>
        <w:numPr>
          <w:ilvl w:val="0"/>
          <w:numId w:val="26"/>
        </w:numPr>
        <w:tabs>
          <w:tab w:val="left" w:pos="458"/>
          <w:tab w:val="left" w:pos="459"/>
        </w:tabs>
        <w:spacing w:before="115" w:line="276" w:lineRule="auto"/>
        <w:ind w:right="102"/>
        <w:rPr>
          <w:rFonts w:ascii="Times New Roman" w:hAnsi="Times New Roman" w:cs="Times New Roman"/>
          <w:lang w:val="pl-PL"/>
        </w:rPr>
      </w:pPr>
      <w:r w:rsidRPr="00C87A10">
        <w:rPr>
          <w:rFonts w:ascii="Times New Roman" w:hAnsi="Times New Roman" w:cs="Times New Roman"/>
          <w:lang w:val="pl-PL"/>
        </w:rPr>
        <w:t>Działanie 9.2 Włączenie społeczne,</w:t>
      </w:r>
    </w:p>
    <w:p w:rsidR="00C87A10" w:rsidRPr="00C87A10" w:rsidRDefault="00C87A10" w:rsidP="00802CF2">
      <w:pPr>
        <w:pStyle w:val="TableParagraph"/>
        <w:numPr>
          <w:ilvl w:val="0"/>
          <w:numId w:val="26"/>
        </w:numPr>
        <w:tabs>
          <w:tab w:val="left" w:pos="458"/>
          <w:tab w:val="left" w:pos="459"/>
        </w:tabs>
        <w:spacing w:before="115" w:line="276" w:lineRule="auto"/>
        <w:ind w:right="102"/>
        <w:rPr>
          <w:rFonts w:ascii="Times New Roman" w:hAnsi="Times New Roman" w:cs="Times New Roman"/>
          <w:lang w:val="pl-PL"/>
        </w:rPr>
      </w:pPr>
      <w:r w:rsidRPr="00C87A10">
        <w:rPr>
          <w:rFonts w:ascii="Times New Roman" w:hAnsi="Times New Roman" w:cs="Times New Roman"/>
          <w:lang w:val="pl-PL"/>
        </w:rPr>
        <w:t>Działanie 9.3 Rozwój usług zdrowotnych i społecznych,</w:t>
      </w:r>
    </w:p>
    <w:p w:rsidR="00C87A10" w:rsidRPr="00C87A10" w:rsidRDefault="00C87A10" w:rsidP="00802CF2">
      <w:pPr>
        <w:pStyle w:val="TableParagraph"/>
        <w:numPr>
          <w:ilvl w:val="0"/>
          <w:numId w:val="26"/>
        </w:numPr>
        <w:tabs>
          <w:tab w:val="left" w:pos="458"/>
          <w:tab w:val="left" w:pos="459"/>
        </w:tabs>
        <w:spacing w:line="276" w:lineRule="auto"/>
        <w:ind w:right="105"/>
        <w:rPr>
          <w:rFonts w:ascii="Times New Roman" w:hAnsi="Times New Roman" w:cs="Times New Roman"/>
          <w:lang w:val="pl-PL"/>
        </w:rPr>
      </w:pPr>
      <w:r w:rsidRPr="00C87A10">
        <w:rPr>
          <w:rFonts w:ascii="Times New Roman" w:hAnsi="Times New Roman" w:cs="Times New Roman"/>
          <w:lang w:val="pl-PL"/>
        </w:rPr>
        <w:t>Działania 11.1 Włączenie społeczne na obszarach objętych Lokalną Strategią Rozwoju (działania</w:t>
      </w:r>
      <w:r w:rsidRPr="00C87A10">
        <w:rPr>
          <w:rFonts w:ascii="Times New Roman" w:hAnsi="Times New Roman" w:cs="Times New Roman"/>
          <w:spacing w:val="-12"/>
          <w:lang w:val="pl-PL"/>
        </w:rPr>
        <w:t xml:space="preserve"> </w:t>
      </w:r>
      <w:r w:rsidRPr="00C87A10">
        <w:rPr>
          <w:rFonts w:ascii="Times New Roman" w:hAnsi="Times New Roman" w:cs="Times New Roman"/>
          <w:lang w:val="pl-PL"/>
        </w:rPr>
        <w:t>społeczne).</w:t>
      </w:r>
    </w:p>
    <w:p w:rsidR="00C87A10" w:rsidRDefault="00C87A10" w:rsidP="00C87A10">
      <w:pPr>
        <w:pStyle w:val="TableParagraph"/>
        <w:ind w:left="108" w:right="107" w:hanging="2"/>
        <w:jc w:val="both"/>
        <w:rPr>
          <w:rFonts w:ascii="Times New Roman" w:hAnsi="Times New Roman" w:cs="Times New Roman"/>
          <w:sz w:val="24"/>
          <w:szCs w:val="24"/>
          <w:lang w:val="pl-PL"/>
        </w:rPr>
      </w:pPr>
    </w:p>
    <w:p w:rsidR="003552A6" w:rsidRDefault="003552A6" w:rsidP="00C87A10">
      <w:pPr>
        <w:pStyle w:val="TableParagraph"/>
        <w:ind w:left="108" w:right="107" w:hanging="2"/>
        <w:jc w:val="both"/>
        <w:rPr>
          <w:rFonts w:ascii="Times New Roman" w:hAnsi="Times New Roman" w:cs="Times New Roman"/>
          <w:sz w:val="24"/>
          <w:szCs w:val="24"/>
          <w:lang w:val="pl-PL"/>
        </w:rPr>
      </w:pPr>
    </w:p>
    <w:p w:rsidR="003552A6" w:rsidRPr="00CA59DA" w:rsidRDefault="00B86AAF" w:rsidP="00AD250E">
      <w:pPr>
        <w:pStyle w:val="Nagwek2"/>
        <w:numPr>
          <w:ilvl w:val="0"/>
          <w:numId w:val="65"/>
        </w:numPr>
      </w:pPr>
      <w:hyperlink w:anchor="_bookmark8" w:history="1">
        <w:bookmarkStart w:id="6" w:name="_Toc493947779"/>
        <w:r w:rsidR="003552A6" w:rsidRPr="00CA59DA">
          <w:t>Powiązania Gminnego Programu Rewitalizacji z</w:t>
        </w:r>
        <w:r w:rsidR="003552A6" w:rsidRPr="00CA59DA">
          <w:rPr>
            <w:spacing w:val="-5"/>
          </w:rPr>
          <w:t xml:space="preserve"> </w:t>
        </w:r>
        <w:r w:rsidR="003552A6" w:rsidRPr="00CA59DA">
          <w:t>dokumentami</w:t>
        </w:r>
        <w:r w:rsidR="003552A6" w:rsidRPr="00CA59DA">
          <w:rPr>
            <w:spacing w:val="-1"/>
          </w:rPr>
          <w:t xml:space="preserve"> </w:t>
        </w:r>
        <w:r w:rsidR="003552A6" w:rsidRPr="00CA59DA">
          <w:t>lokalnymi</w:t>
        </w:r>
        <w:bookmarkEnd w:id="6"/>
      </w:hyperlink>
    </w:p>
    <w:p w:rsidR="003552A6" w:rsidRDefault="003552A6" w:rsidP="00C87A10">
      <w:pPr>
        <w:pStyle w:val="TableParagraph"/>
        <w:ind w:left="108" w:right="107" w:hanging="2"/>
        <w:jc w:val="both"/>
        <w:rPr>
          <w:rFonts w:ascii="Times New Roman" w:hAnsi="Times New Roman" w:cs="Times New Roman"/>
          <w:sz w:val="24"/>
          <w:szCs w:val="24"/>
          <w:lang w:val="pl-PL"/>
        </w:rPr>
      </w:pPr>
    </w:p>
    <w:p w:rsidR="003552A6" w:rsidRPr="00C87A10" w:rsidRDefault="003552A6" w:rsidP="00C87A10">
      <w:pPr>
        <w:pStyle w:val="TableParagraph"/>
        <w:ind w:left="108" w:right="107" w:hanging="2"/>
        <w:jc w:val="both"/>
        <w:rPr>
          <w:rFonts w:ascii="Times New Roman" w:hAnsi="Times New Roman" w:cs="Times New Roman"/>
          <w:sz w:val="24"/>
          <w:szCs w:val="24"/>
          <w:lang w:val="pl-PL"/>
        </w:rPr>
      </w:pPr>
    </w:p>
    <w:tbl>
      <w:tblPr>
        <w:tblStyle w:val="Tabela-Siatka"/>
        <w:tblW w:w="0" w:type="auto"/>
        <w:tblInd w:w="697" w:type="dxa"/>
        <w:tblLook w:val="04A0" w:firstRow="1" w:lastRow="0" w:firstColumn="1" w:lastColumn="0" w:noHBand="0" w:noVBand="1"/>
      </w:tblPr>
      <w:tblGrid>
        <w:gridCol w:w="2751"/>
        <w:gridCol w:w="16"/>
        <w:gridCol w:w="5741"/>
      </w:tblGrid>
      <w:tr w:rsidR="00666E71" w:rsidTr="00C87A10">
        <w:tc>
          <w:tcPr>
            <w:tcW w:w="2810" w:type="dxa"/>
            <w:gridSpan w:val="2"/>
          </w:tcPr>
          <w:p w:rsidR="00666E71" w:rsidRPr="009444E9" w:rsidRDefault="009444E9" w:rsidP="00322AA8">
            <w:pPr>
              <w:pStyle w:val="Spistreci21"/>
              <w:tabs>
                <w:tab w:val="left" w:pos="698"/>
                <w:tab w:val="right" w:leader="dot" w:pos="9192"/>
              </w:tabs>
              <w:spacing w:before="0" w:line="360" w:lineRule="auto"/>
              <w:ind w:left="0" w:firstLine="0"/>
              <w:rPr>
                <w:rFonts w:ascii="Times New Roman" w:hAnsi="Times New Roman" w:cs="Times New Roman"/>
                <w:b/>
                <w:lang w:val="pl-PL"/>
              </w:rPr>
            </w:pPr>
            <w:r w:rsidRPr="009444E9">
              <w:rPr>
                <w:rFonts w:ascii="Times New Roman" w:hAnsi="Times New Roman" w:cs="Times New Roman"/>
                <w:b/>
                <w:lang w:val="pl-PL"/>
              </w:rPr>
              <w:t xml:space="preserve">Strategia  Obszaru </w:t>
            </w:r>
            <w:r w:rsidR="00892C9D">
              <w:rPr>
                <w:rFonts w:ascii="Times New Roman" w:hAnsi="Times New Roman" w:cs="Times New Roman"/>
                <w:b/>
                <w:lang w:val="pl-PL"/>
              </w:rPr>
              <w:lastRenderedPageBreak/>
              <w:t>Rozwoju Społeczno-</w:t>
            </w:r>
            <w:r w:rsidRPr="009444E9">
              <w:rPr>
                <w:rFonts w:ascii="Times New Roman" w:hAnsi="Times New Roman" w:cs="Times New Roman"/>
                <w:b/>
                <w:lang w:val="pl-PL"/>
              </w:rPr>
              <w:t>Gospodarczego Powiatu Chełmińskiego na lata 2015-2025</w:t>
            </w:r>
          </w:p>
        </w:tc>
        <w:tc>
          <w:tcPr>
            <w:tcW w:w="5924" w:type="dxa"/>
          </w:tcPr>
          <w:p w:rsidR="00AF62DF" w:rsidRPr="00AF62DF" w:rsidRDefault="00AF62DF" w:rsidP="00AF62DF">
            <w:pPr>
              <w:spacing w:line="276" w:lineRule="auto"/>
              <w:ind w:right="34"/>
              <w:rPr>
                <w:sz w:val="22"/>
                <w:szCs w:val="22"/>
              </w:rPr>
            </w:pPr>
            <w:r w:rsidRPr="00AF62DF">
              <w:rPr>
                <w:sz w:val="22"/>
                <w:szCs w:val="22"/>
              </w:rPr>
              <w:lastRenderedPageBreak/>
              <w:t xml:space="preserve">W trakcie prac nad strategią przyjęto 4 cele strategiczne dla ORSG Powiatu Chełmińskiego. Celom strategicznym </w:t>
            </w:r>
            <w:r w:rsidRPr="00AF62DF">
              <w:rPr>
                <w:sz w:val="22"/>
                <w:szCs w:val="22"/>
              </w:rPr>
              <w:lastRenderedPageBreak/>
              <w:t>przyporządkowane zostały cele operacyjne pełniące rolę priorytetów inwestycyjnych.</w:t>
            </w:r>
          </w:p>
          <w:p w:rsidR="00AF62DF" w:rsidRPr="00AF62DF" w:rsidRDefault="00AF62DF" w:rsidP="00AF62DF">
            <w:pPr>
              <w:pStyle w:val="Spistreci21"/>
              <w:tabs>
                <w:tab w:val="left" w:pos="698"/>
                <w:tab w:val="right" w:leader="dot" w:pos="9192"/>
              </w:tabs>
              <w:spacing w:before="0" w:line="276" w:lineRule="auto"/>
              <w:ind w:left="0" w:firstLine="0"/>
              <w:rPr>
                <w:rFonts w:ascii="Times New Roman" w:hAnsi="Times New Roman" w:cs="Times New Roman"/>
                <w:lang w:val="pl-PL"/>
              </w:rPr>
            </w:pPr>
          </w:p>
          <w:p w:rsidR="00666E71" w:rsidRPr="00AF62DF" w:rsidRDefault="003E719B" w:rsidP="00AF62DF">
            <w:pPr>
              <w:pStyle w:val="Spistreci21"/>
              <w:tabs>
                <w:tab w:val="left" w:pos="698"/>
                <w:tab w:val="right" w:leader="dot" w:pos="9192"/>
              </w:tabs>
              <w:spacing w:before="0" w:line="276" w:lineRule="auto"/>
              <w:ind w:left="0" w:firstLine="0"/>
              <w:rPr>
                <w:rFonts w:ascii="Times New Roman" w:hAnsi="Times New Roman" w:cs="Times New Roman"/>
                <w:lang w:val="pl-PL"/>
              </w:rPr>
            </w:pPr>
            <w:r w:rsidRPr="00AF62DF">
              <w:rPr>
                <w:rFonts w:ascii="Times New Roman" w:hAnsi="Times New Roman" w:cs="Times New Roman"/>
                <w:lang w:val="pl-PL"/>
              </w:rPr>
              <w:t>Gminny Program Rewitalizacji Gminy Papowo Biskupie wpisuje się w realizację wszystkich czterech celów strategicznych SORGS powiatu chełmińskiego</w:t>
            </w:r>
            <w:r w:rsidR="00AF62DF" w:rsidRPr="00AF62DF">
              <w:rPr>
                <w:rFonts w:ascii="Times New Roman" w:hAnsi="Times New Roman" w:cs="Times New Roman"/>
                <w:lang w:val="pl-PL"/>
              </w:rPr>
              <w:t>.</w:t>
            </w:r>
          </w:p>
        </w:tc>
      </w:tr>
      <w:tr w:rsidR="00D44B63" w:rsidTr="00C87A10">
        <w:tc>
          <w:tcPr>
            <w:tcW w:w="2810" w:type="dxa"/>
            <w:gridSpan w:val="2"/>
          </w:tcPr>
          <w:p w:rsidR="00D44B63" w:rsidRPr="009444E9" w:rsidRDefault="00D44B63" w:rsidP="00322AA8">
            <w:pPr>
              <w:pStyle w:val="Spistreci21"/>
              <w:tabs>
                <w:tab w:val="left" w:pos="698"/>
                <w:tab w:val="right" w:leader="dot" w:pos="9192"/>
              </w:tabs>
              <w:spacing w:before="0" w:line="360" w:lineRule="auto"/>
              <w:ind w:left="0" w:firstLine="0"/>
              <w:rPr>
                <w:rFonts w:ascii="Times New Roman" w:hAnsi="Times New Roman" w:cs="Times New Roman"/>
                <w:b/>
                <w:lang w:val="pl-PL"/>
              </w:rPr>
            </w:pPr>
            <w:r>
              <w:rPr>
                <w:rFonts w:ascii="Times New Roman" w:hAnsi="Times New Roman" w:cs="Times New Roman"/>
                <w:b/>
                <w:lang w:val="pl-PL"/>
              </w:rPr>
              <w:lastRenderedPageBreak/>
              <w:t>Strategia Rozwoju Powiatu Chełmińskiego na lata 2015-2025</w:t>
            </w:r>
          </w:p>
        </w:tc>
        <w:tc>
          <w:tcPr>
            <w:tcW w:w="5924" w:type="dxa"/>
          </w:tcPr>
          <w:p w:rsidR="00CF3102" w:rsidRPr="00CF3102" w:rsidRDefault="00CF3102" w:rsidP="00CF3102">
            <w:pPr>
              <w:pStyle w:val="Tekstpodstawowy"/>
              <w:spacing w:before="161" w:line="276" w:lineRule="auto"/>
              <w:ind w:left="34" w:right="145"/>
              <w:jc w:val="both"/>
              <w:rPr>
                <w:rFonts w:ascii="Times New Roman" w:hAnsi="Times New Roman" w:cs="Times New Roman"/>
                <w:lang w:val="pl-PL"/>
              </w:rPr>
            </w:pPr>
            <w:r w:rsidRPr="00CF3102">
              <w:rPr>
                <w:rFonts w:ascii="Times New Roman" w:hAnsi="Times New Roman" w:cs="Times New Roman"/>
                <w:lang w:val="pl-PL"/>
              </w:rPr>
              <w:t>Cele Strategii są odpowiedzią na problemy zidentyfikowane na terenie Powiatu Chełmińskiego na podstawie przeprowadzonej diagnozy strategicznej Powiatu. Cele strategiczne wynikają ze sformułowanej wcześniej wizji rozwoju Powiatu, a także uwzględniają wyznaczone priorytety inwestycyjne.</w:t>
            </w:r>
          </w:p>
          <w:p w:rsidR="00CF3102" w:rsidRPr="00CF3102" w:rsidRDefault="00CF3102" w:rsidP="00CF3102">
            <w:pPr>
              <w:pStyle w:val="Tekstpodstawowy"/>
              <w:spacing w:before="123" w:line="276" w:lineRule="auto"/>
              <w:ind w:left="34" w:right="146"/>
              <w:jc w:val="both"/>
              <w:rPr>
                <w:rFonts w:ascii="Times New Roman" w:hAnsi="Times New Roman" w:cs="Times New Roman"/>
                <w:i/>
                <w:lang w:val="pl-PL"/>
              </w:rPr>
            </w:pPr>
            <w:r w:rsidRPr="00CF3102">
              <w:rPr>
                <w:rFonts w:ascii="Times New Roman" w:hAnsi="Times New Roman" w:cs="Times New Roman"/>
                <w:lang w:val="pl-PL"/>
              </w:rPr>
              <w:t>Strategia przedstawia cele strategiczne i operacyjne w następujących obszarach priorytetowych</w:t>
            </w:r>
            <w:r w:rsidRPr="00CF3102">
              <w:rPr>
                <w:rFonts w:ascii="Times New Roman" w:hAnsi="Times New Roman" w:cs="Times New Roman"/>
                <w:i/>
                <w:lang w:val="pl-PL"/>
              </w:rPr>
              <w:t>:</w:t>
            </w:r>
          </w:p>
          <w:p w:rsidR="00CF3102" w:rsidRPr="00CF3102" w:rsidRDefault="00CF3102" w:rsidP="00802CF2">
            <w:pPr>
              <w:pStyle w:val="Akapitzlist"/>
              <w:widowControl w:val="0"/>
              <w:numPr>
                <w:ilvl w:val="1"/>
                <w:numId w:val="27"/>
              </w:numPr>
              <w:tabs>
                <w:tab w:val="left" w:pos="859"/>
              </w:tabs>
              <w:spacing w:before="3" w:line="276" w:lineRule="auto"/>
              <w:ind w:left="34" w:right="147" w:hanging="360"/>
              <w:contextualSpacing w:val="0"/>
              <w:rPr>
                <w:sz w:val="22"/>
                <w:szCs w:val="22"/>
              </w:rPr>
            </w:pPr>
            <w:r>
              <w:rPr>
                <w:sz w:val="22"/>
                <w:szCs w:val="22"/>
              </w:rPr>
              <w:t xml:space="preserve">• </w:t>
            </w:r>
            <w:r w:rsidRPr="00CF3102">
              <w:rPr>
                <w:sz w:val="22"/>
                <w:szCs w:val="22"/>
              </w:rPr>
              <w:t>strefa społeczna (tj. oświata, ochrona zdrowia, sport i rekreacja, kultura, pomoc społeczna, bezpieczeństwo</w:t>
            </w:r>
            <w:r w:rsidRPr="00CF3102">
              <w:rPr>
                <w:spacing w:val="-16"/>
                <w:sz w:val="22"/>
                <w:szCs w:val="22"/>
              </w:rPr>
              <w:t xml:space="preserve"> </w:t>
            </w:r>
            <w:r w:rsidRPr="00CF3102">
              <w:rPr>
                <w:sz w:val="22"/>
                <w:szCs w:val="22"/>
              </w:rPr>
              <w:t>publiczne),</w:t>
            </w:r>
          </w:p>
          <w:p w:rsidR="00CF3102" w:rsidRPr="00CF3102" w:rsidRDefault="00CF3102" w:rsidP="00802CF2">
            <w:pPr>
              <w:pStyle w:val="Akapitzlist"/>
              <w:widowControl w:val="0"/>
              <w:numPr>
                <w:ilvl w:val="1"/>
                <w:numId w:val="27"/>
              </w:numPr>
              <w:tabs>
                <w:tab w:val="left" w:pos="859"/>
              </w:tabs>
              <w:spacing w:before="3" w:line="276" w:lineRule="auto"/>
              <w:ind w:left="34" w:right="146" w:hanging="360"/>
              <w:contextualSpacing w:val="0"/>
              <w:rPr>
                <w:sz w:val="22"/>
                <w:szCs w:val="22"/>
              </w:rPr>
            </w:pPr>
            <w:r>
              <w:rPr>
                <w:sz w:val="22"/>
                <w:szCs w:val="22"/>
              </w:rPr>
              <w:t xml:space="preserve">• </w:t>
            </w:r>
            <w:r w:rsidRPr="00CF3102">
              <w:rPr>
                <w:sz w:val="22"/>
                <w:szCs w:val="22"/>
              </w:rPr>
              <w:t>strefa gospodarcza (tj. pozarolnicza działalność gospodarcza, bezrobocie, turystyka, rolnictwo),</w:t>
            </w:r>
          </w:p>
          <w:p w:rsidR="00CF3102" w:rsidRDefault="00CF3102" w:rsidP="00802CF2">
            <w:pPr>
              <w:pStyle w:val="Akapitzlist"/>
              <w:widowControl w:val="0"/>
              <w:numPr>
                <w:ilvl w:val="1"/>
                <w:numId w:val="27"/>
              </w:numPr>
              <w:tabs>
                <w:tab w:val="left" w:pos="859"/>
              </w:tabs>
              <w:spacing w:before="3" w:line="276" w:lineRule="auto"/>
              <w:ind w:left="34" w:right="145" w:hanging="360"/>
              <w:contextualSpacing w:val="0"/>
            </w:pPr>
            <w:r>
              <w:rPr>
                <w:sz w:val="22"/>
                <w:szCs w:val="22"/>
              </w:rPr>
              <w:t xml:space="preserve">• </w:t>
            </w:r>
            <w:r w:rsidRPr="00CF3102">
              <w:rPr>
                <w:sz w:val="22"/>
                <w:szCs w:val="22"/>
              </w:rPr>
              <w:t>strefa techniczna (tj.  infrastruktura  komunikacyjna,  wodno-ściekowa,  zaopatrzenie w energię, ochrona</w:t>
            </w:r>
            <w:r w:rsidRPr="00CF3102">
              <w:rPr>
                <w:spacing w:val="-13"/>
                <w:sz w:val="22"/>
                <w:szCs w:val="22"/>
              </w:rPr>
              <w:t xml:space="preserve"> </w:t>
            </w:r>
            <w:r w:rsidRPr="00CF3102">
              <w:rPr>
                <w:sz w:val="22"/>
                <w:szCs w:val="22"/>
              </w:rPr>
              <w:t>środowiska</w:t>
            </w:r>
            <w:r>
              <w:t>).</w:t>
            </w:r>
          </w:p>
          <w:p w:rsidR="00E859A5" w:rsidRPr="00CF3102" w:rsidRDefault="00CF3102" w:rsidP="00E859A5">
            <w:pPr>
              <w:pStyle w:val="Tekstpodstawowy"/>
              <w:spacing w:before="73" w:line="276" w:lineRule="auto"/>
              <w:ind w:left="34" w:right="144"/>
              <w:jc w:val="both"/>
              <w:rPr>
                <w:rFonts w:ascii="Times New Roman" w:hAnsi="Times New Roman" w:cs="Times New Roman"/>
                <w:lang w:val="pl-PL"/>
              </w:rPr>
            </w:pPr>
            <w:r>
              <w:rPr>
                <w:rFonts w:ascii="Times New Roman" w:hAnsi="Times New Roman" w:cs="Times New Roman"/>
                <w:lang w:val="pl-PL"/>
              </w:rPr>
              <w:t>Obszary rozwojowe są zależ</w:t>
            </w:r>
            <w:r w:rsidRPr="00CF3102">
              <w:rPr>
                <w:rFonts w:ascii="Times New Roman" w:hAnsi="Times New Roman" w:cs="Times New Roman"/>
                <w:lang w:val="pl-PL"/>
              </w:rPr>
              <w:t>ne od siebie i wzajemnie się przenikają. Zadania zrealizowane  w zakresie infrastruktury technicznej (np. rozwój infrastruktury drogowej) pomogą zrealizować zadania w sferze społecznej i gospodarczej (m.in. pozytywnie wpłyną na rozwój mieszkalnictwa, przedsiębiorczości i ochronę środowiska). Cele osiągnięte w ramach strefy społecznej  wpłyną  na  realizację  celów  w  zakresie  poprawy  atrakcyjności  mieszkaniowej i turystycznej. Z kolei cele dotyczące strefy gospodarczej poprawią atrakcyjność  inwestycyjną Powiatu, przyczynią się do zwiększenia miejsc pracy, co w konsekwencji doprowadzi do poprawy atrakcyjności mieszkaniowej</w:t>
            </w:r>
            <w:r w:rsidRPr="00CF3102">
              <w:rPr>
                <w:rFonts w:ascii="Times New Roman" w:hAnsi="Times New Roman" w:cs="Times New Roman"/>
                <w:spacing w:val="-22"/>
                <w:lang w:val="pl-PL"/>
              </w:rPr>
              <w:t xml:space="preserve"> </w:t>
            </w:r>
            <w:r w:rsidRPr="00CF3102">
              <w:rPr>
                <w:rFonts w:ascii="Times New Roman" w:hAnsi="Times New Roman" w:cs="Times New Roman"/>
                <w:lang w:val="pl-PL"/>
              </w:rPr>
              <w:t>Powiatu.</w:t>
            </w:r>
          </w:p>
          <w:p w:rsidR="00D44B63" w:rsidRDefault="00CF3102" w:rsidP="00E859A5">
            <w:pPr>
              <w:spacing w:line="276" w:lineRule="auto"/>
              <w:ind w:left="34" w:right="34"/>
            </w:pPr>
            <w:r w:rsidRPr="00CF3102">
              <w:rPr>
                <w:sz w:val="22"/>
                <w:szCs w:val="22"/>
              </w:rPr>
              <w:t>Cele strategiczne będą osiągnięte</w:t>
            </w:r>
            <w:r>
              <w:t xml:space="preserve"> poprzez realizację konkretnych celów operacyjnych</w:t>
            </w:r>
            <w:r w:rsidR="00E859A5">
              <w:t>.</w:t>
            </w:r>
          </w:p>
          <w:p w:rsidR="00E859A5" w:rsidRDefault="00E859A5" w:rsidP="00E859A5">
            <w:pPr>
              <w:spacing w:line="276" w:lineRule="auto"/>
              <w:ind w:left="34" w:right="34"/>
            </w:pPr>
            <w:r>
              <w:t>Gminny Program Rewitalizacji Gminy Papowo Biskupie wpisuje się w realizację celów operacyjnych Strategii, a w szczególności:</w:t>
            </w:r>
          </w:p>
          <w:p w:rsidR="00E859A5" w:rsidRDefault="00E859A5" w:rsidP="00652A6E">
            <w:pPr>
              <w:spacing w:line="276" w:lineRule="auto"/>
              <w:ind w:left="34" w:right="34"/>
              <w:rPr>
                <w:sz w:val="22"/>
                <w:szCs w:val="22"/>
              </w:rPr>
            </w:pPr>
            <w:r w:rsidRPr="00652A6E">
              <w:rPr>
                <w:b/>
                <w:sz w:val="22"/>
                <w:szCs w:val="22"/>
                <w:u w:val="thick"/>
              </w:rPr>
              <w:t xml:space="preserve">Cel operacyjny 1.3. </w:t>
            </w:r>
            <w:r w:rsidRPr="00652A6E">
              <w:rPr>
                <w:sz w:val="22"/>
                <w:szCs w:val="22"/>
              </w:rPr>
              <w:t>Rozwinięte kształcenie na poziomie szkół podstawowych, gim</w:t>
            </w:r>
            <w:r w:rsidR="003552A6">
              <w:rPr>
                <w:sz w:val="22"/>
                <w:szCs w:val="22"/>
              </w:rPr>
              <w:t xml:space="preserve">nazjalnych, ponadgimnazjalnych. </w:t>
            </w:r>
            <w:r w:rsidR="00A530A3">
              <w:rPr>
                <w:sz w:val="22"/>
                <w:szCs w:val="22"/>
              </w:rPr>
              <w:t xml:space="preserve">Społeczność lokalna ma bardzo ograniczony bezpośredni wpływ na system edukacji. Może go jedynie wspierać działaniami pośrednimi.  </w:t>
            </w:r>
            <w:r w:rsidR="003552A6">
              <w:rPr>
                <w:sz w:val="22"/>
                <w:szCs w:val="22"/>
              </w:rPr>
              <w:t xml:space="preserve">Program rewitalizacji pośrednio wspiera realizacje tego celu poprzez zawarte w programie </w:t>
            </w:r>
            <w:r w:rsidR="003552A6">
              <w:rPr>
                <w:sz w:val="22"/>
                <w:szCs w:val="22"/>
              </w:rPr>
              <w:lastRenderedPageBreak/>
              <w:t>działania w zakresie pozaszkolnych form edukacji dzieci i młodzieży</w:t>
            </w:r>
            <w:r w:rsidR="00A530A3">
              <w:rPr>
                <w:sz w:val="22"/>
                <w:szCs w:val="22"/>
              </w:rPr>
              <w:t>.</w:t>
            </w:r>
          </w:p>
          <w:p w:rsidR="002216BE" w:rsidRDefault="002216BE" w:rsidP="00652A6E">
            <w:pPr>
              <w:spacing w:line="276" w:lineRule="auto"/>
              <w:ind w:left="34" w:right="34"/>
              <w:rPr>
                <w:sz w:val="22"/>
                <w:szCs w:val="22"/>
              </w:rPr>
            </w:pPr>
            <w:r>
              <w:rPr>
                <w:sz w:val="22"/>
                <w:szCs w:val="22"/>
              </w:rPr>
              <w:t>W niniejszy cel operacyjny wpisuje się cel szczegółowy nr 1 GPR, a w szczególności zawarte w nim działania:</w:t>
            </w:r>
          </w:p>
          <w:p w:rsidR="002216BE" w:rsidRDefault="002216BE" w:rsidP="002216BE">
            <w:pPr>
              <w:pStyle w:val="Akapitzlist"/>
              <w:spacing w:line="276" w:lineRule="auto"/>
              <w:ind w:left="360"/>
            </w:pPr>
            <w:r>
              <w:t>1.1.Rozwój  infrastruktury służącej poprawie poziomu edukacji oraz społecznej  integracji dzieci i młodzieży,</w:t>
            </w:r>
          </w:p>
          <w:p w:rsidR="002216BE" w:rsidRDefault="000E1957" w:rsidP="002216BE">
            <w:pPr>
              <w:pStyle w:val="Akapitzlist"/>
              <w:spacing w:line="276" w:lineRule="auto"/>
              <w:ind w:left="360"/>
            </w:pPr>
            <w:r>
              <w:t>1.4.</w:t>
            </w:r>
            <w:r w:rsidR="002216BE">
              <w:t>Poprawa poziomu edukacji dzieci i młodzieży</w:t>
            </w:r>
          </w:p>
          <w:p w:rsidR="002216BE" w:rsidRPr="002216BE" w:rsidRDefault="002216BE" w:rsidP="00652A6E">
            <w:pPr>
              <w:spacing w:line="276" w:lineRule="auto"/>
              <w:ind w:left="34" w:right="34"/>
              <w:rPr>
                <w:sz w:val="22"/>
                <w:szCs w:val="22"/>
              </w:rPr>
            </w:pPr>
          </w:p>
          <w:p w:rsidR="00E859A5" w:rsidRDefault="00E859A5" w:rsidP="00652A6E">
            <w:pPr>
              <w:spacing w:line="276" w:lineRule="auto"/>
              <w:ind w:left="34" w:right="34"/>
              <w:rPr>
                <w:sz w:val="22"/>
                <w:szCs w:val="22"/>
              </w:rPr>
            </w:pPr>
            <w:r w:rsidRPr="00652A6E">
              <w:rPr>
                <w:b/>
                <w:sz w:val="22"/>
                <w:szCs w:val="22"/>
                <w:u w:val="thick"/>
              </w:rPr>
              <w:t xml:space="preserve">Cel operacyjny 1.6. </w:t>
            </w:r>
            <w:r w:rsidRPr="00652A6E">
              <w:rPr>
                <w:sz w:val="22"/>
                <w:szCs w:val="22"/>
              </w:rPr>
              <w:t>Rozwinięty system wsparcia dla r</w:t>
            </w:r>
            <w:r w:rsidR="00311660">
              <w:rPr>
                <w:sz w:val="22"/>
                <w:szCs w:val="22"/>
              </w:rPr>
              <w:t>odzin i osób zagrożonych z róż</w:t>
            </w:r>
            <w:r w:rsidRPr="00652A6E">
              <w:rPr>
                <w:sz w:val="22"/>
                <w:szCs w:val="22"/>
              </w:rPr>
              <w:t>nych przyczyn wykluczeniem społecznym (zwłaszcza osób starszych i niepełnosprawnych)</w:t>
            </w:r>
            <w:r w:rsidR="00311660">
              <w:rPr>
                <w:sz w:val="22"/>
                <w:szCs w:val="22"/>
              </w:rPr>
              <w:t>. Niniejszy cel operacyjny jest zgodny z celem szczegółowym nr 2  niniejszego GPR oraz z przyjętymi w ramach tego celu kierunkami działania:</w:t>
            </w:r>
          </w:p>
          <w:p w:rsidR="002216BE" w:rsidRDefault="002216BE" w:rsidP="002216BE">
            <w:pPr>
              <w:spacing w:line="276" w:lineRule="auto"/>
            </w:pPr>
            <w:r>
              <w:t xml:space="preserve">2.1. Aktywizacja i integracja mieszkańców, w tym w szczególności osób starszych oraz   osób </w:t>
            </w:r>
          </w:p>
          <w:p w:rsidR="002216BE" w:rsidRDefault="002216BE" w:rsidP="002216BE">
            <w:pPr>
              <w:spacing w:line="276" w:lineRule="auto"/>
            </w:pPr>
            <w:r>
              <w:t xml:space="preserve">       zagrożonych ubóstwem i wykluczeniem społecznym,</w:t>
            </w:r>
          </w:p>
          <w:p w:rsidR="002216BE" w:rsidRDefault="002216BE" w:rsidP="002216BE">
            <w:pPr>
              <w:spacing w:line="276" w:lineRule="auto"/>
            </w:pPr>
            <w:r>
              <w:t xml:space="preserve">2.2. Rozwój infrastruktury służącej mieszkańcom, w celu lepszego zagospodarowania  </w:t>
            </w:r>
          </w:p>
          <w:p w:rsidR="002216BE" w:rsidRDefault="002216BE" w:rsidP="002216BE">
            <w:pPr>
              <w:spacing w:line="276" w:lineRule="auto"/>
            </w:pPr>
            <w:r>
              <w:t xml:space="preserve">       przestrzeni publicznej na cele społeczne,</w:t>
            </w:r>
          </w:p>
          <w:p w:rsidR="00311660" w:rsidRPr="00652A6E" w:rsidRDefault="00311660" w:rsidP="000E1957">
            <w:pPr>
              <w:spacing w:line="276" w:lineRule="auto"/>
              <w:ind w:right="34"/>
              <w:rPr>
                <w:sz w:val="22"/>
                <w:szCs w:val="22"/>
              </w:rPr>
            </w:pPr>
          </w:p>
          <w:p w:rsidR="00652A6E" w:rsidRDefault="00652A6E" w:rsidP="00652A6E">
            <w:pPr>
              <w:pStyle w:val="TableParagraph"/>
              <w:spacing w:line="276" w:lineRule="auto"/>
              <w:ind w:left="34" w:right="101"/>
              <w:rPr>
                <w:rFonts w:ascii="Times New Roman" w:hAnsi="Times New Roman" w:cs="Times New Roman"/>
                <w:lang w:val="pl-PL"/>
              </w:rPr>
            </w:pPr>
            <w:r w:rsidRPr="00652A6E">
              <w:rPr>
                <w:rFonts w:ascii="Times New Roman" w:hAnsi="Times New Roman" w:cs="Times New Roman"/>
                <w:b/>
                <w:u w:val="thick"/>
                <w:lang w:val="pl-PL"/>
              </w:rPr>
              <w:t>Cel operacyjny 2.3</w:t>
            </w:r>
            <w:r w:rsidRPr="00652A6E">
              <w:rPr>
                <w:rFonts w:ascii="Times New Roman" w:hAnsi="Times New Roman" w:cs="Times New Roman"/>
                <w:b/>
                <w:lang w:val="pl-PL"/>
              </w:rPr>
              <w:t xml:space="preserve">. </w:t>
            </w:r>
            <w:r w:rsidRPr="00652A6E">
              <w:rPr>
                <w:rFonts w:ascii="Times New Roman" w:hAnsi="Times New Roman" w:cs="Times New Roman"/>
                <w:lang w:val="pl-PL"/>
              </w:rPr>
              <w:t>Stworzone warunków i zachęcanie mieszkańców Powiatu do zakładania wł</w:t>
            </w:r>
            <w:r w:rsidR="000E1957">
              <w:rPr>
                <w:rFonts w:ascii="Times New Roman" w:hAnsi="Times New Roman" w:cs="Times New Roman"/>
                <w:lang w:val="pl-PL"/>
              </w:rPr>
              <w:t>asnej działalności gospodarczej.</w:t>
            </w:r>
          </w:p>
          <w:p w:rsidR="00950A50" w:rsidRPr="004C3750" w:rsidRDefault="004C3750" w:rsidP="00950A50">
            <w:pPr>
              <w:pStyle w:val="TableParagraph"/>
              <w:spacing w:line="276" w:lineRule="auto"/>
              <w:ind w:left="34" w:right="101"/>
              <w:rPr>
                <w:rFonts w:ascii="Times New Roman" w:hAnsi="Times New Roman" w:cs="Times New Roman"/>
                <w:lang w:val="pl-PL"/>
              </w:rPr>
            </w:pPr>
            <w:r w:rsidRPr="004C3750">
              <w:rPr>
                <w:rFonts w:ascii="Times New Roman" w:hAnsi="Times New Roman" w:cs="Times New Roman"/>
                <w:lang w:val="pl-PL"/>
              </w:rPr>
              <w:t>Do realizacji niniejszego celu</w:t>
            </w:r>
            <w:r>
              <w:rPr>
                <w:rFonts w:ascii="Times New Roman" w:hAnsi="Times New Roman" w:cs="Times New Roman"/>
                <w:lang w:val="pl-PL"/>
              </w:rPr>
              <w:t xml:space="preserve"> wpisuje się zawarte w ramach celu szcze</w:t>
            </w:r>
            <w:r w:rsidR="00950A50">
              <w:rPr>
                <w:rFonts w:ascii="Times New Roman" w:hAnsi="Times New Roman" w:cs="Times New Roman"/>
                <w:lang w:val="pl-PL"/>
              </w:rPr>
              <w:t xml:space="preserve">gółowego GPR działanie: </w:t>
            </w:r>
            <w:r w:rsidR="00950A50" w:rsidRPr="00950A50">
              <w:rPr>
                <w:rFonts w:ascii="Times New Roman" w:hAnsi="Times New Roman" w:cs="Times New Roman"/>
                <w:lang w:val="pl-PL"/>
              </w:rPr>
              <w:t>2.3 Rozwój lokalnego potencjału gospodarczego,</w:t>
            </w:r>
          </w:p>
          <w:p w:rsidR="00652A6E" w:rsidRDefault="00652A6E" w:rsidP="00652A6E">
            <w:pPr>
              <w:pStyle w:val="TableParagraph"/>
              <w:ind w:right="209"/>
              <w:rPr>
                <w:rFonts w:ascii="Times New Roman" w:hAnsi="Times New Roman" w:cs="Times New Roman"/>
                <w:lang w:val="pl-PL"/>
              </w:rPr>
            </w:pPr>
            <w:r w:rsidRPr="00652A6E">
              <w:rPr>
                <w:rFonts w:ascii="Times New Roman" w:hAnsi="Times New Roman" w:cs="Times New Roman"/>
                <w:b/>
                <w:u w:val="thick"/>
                <w:lang w:val="pl-PL"/>
              </w:rPr>
              <w:t xml:space="preserve">Cel operacyjny 3.2. </w:t>
            </w:r>
            <w:r w:rsidRPr="00652A6E">
              <w:rPr>
                <w:rFonts w:ascii="Times New Roman" w:hAnsi="Times New Roman" w:cs="Times New Roman"/>
                <w:lang w:val="pl-PL"/>
              </w:rPr>
              <w:t xml:space="preserve">Racjonalne wykorzystanie zasobów środowiska. </w:t>
            </w:r>
          </w:p>
          <w:p w:rsidR="00950A50" w:rsidRDefault="00950A50" w:rsidP="00652A6E">
            <w:pPr>
              <w:pStyle w:val="TableParagraph"/>
              <w:ind w:right="209"/>
              <w:rPr>
                <w:rFonts w:ascii="Times New Roman" w:hAnsi="Times New Roman" w:cs="Times New Roman"/>
                <w:lang w:val="pl-PL"/>
              </w:rPr>
            </w:pPr>
            <w:r>
              <w:rPr>
                <w:rFonts w:ascii="Times New Roman" w:hAnsi="Times New Roman" w:cs="Times New Roman"/>
                <w:lang w:val="pl-PL"/>
              </w:rPr>
              <w:t>W niniejszy cel operacyjny wpisują się następujące kierunki działań w ramach celu s</w:t>
            </w:r>
            <w:r w:rsidR="00560A72">
              <w:rPr>
                <w:rFonts w:ascii="Times New Roman" w:hAnsi="Times New Roman" w:cs="Times New Roman"/>
                <w:lang w:val="pl-PL"/>
              </w:rPr>
              <w:t>z</w:t>
            </w:r>
            <w:r>
              <w:rPr>
                <w:rFonts w:ascii="Times New Roman" w:hAnsi="Times New Roman" w:cs="Times New Roman"/>
                <w:lang w:val="pl-PL"/>
              </w:rPr>
              <w:t>czegółowego</w:t>
            </w:r>
            <w:r w:rsidR="00560A72">
              <w:rPr>
                <w:rFonts w:ascii="Times New Roman" w:hAnsi="Times New Roman" w:cs="Times New Roman"/>
                <w:lang w:val="pl-PL"/>
              </w:rPr>
              <w:t xml:space="preserve"> nr 1</w:t>
            </w:r>
            <w:r>
              <w:rPr>
                <w:rFonts w:ascii="Times New Roman" w:hAnsi="Times New Roman" w:cs="Times New Roman"/>
                <w:lang w:val="pl-PL"/>
              </w:rPr>
              <w:t xml:space="preserve"> GPR:</w:t>
            </w:r>
          </w:p>
          <w:p w:rsidR="00950A50" w:rsidRDefault="00950A50" w:rsidP="00802CF2">
            <w:pPr>
              <w:pStyle w:val="Akapitzlist"/>
              <w:numPr>
                <w:ilvl w:val="1"/>
                <w:numId w:val="61"/>
              </w:numPr>
              <w:spacing w:line="276" w:lineRule="auto"/>
            </w:pPr>
            <w:r>
              <w:t>Kreowanie wśród młodzieży postaw prospołecznościowych i proekologicznych,</w:t>
            </w:r>
          </w:p>
          <w:p w:rsidR="00950A50" w:rsidRDefault="00560A72" w:rsidP="00652A6E">
            <w:pPr>
              <w:pStyle w:val="TableParagraph"/>
              <w:ind w:right="209"/>
              <w:rPr>
                <w:rFonts w:ascii="Times New Roman" w:hAnsi="Times New Roman" w:cs="Times New Roman"/>
                <w:lang w:val="pl-PL"/>
              </w:rPr>
            </w:pPr>
            <w:r>
              <w:rPr>
                <w:rFonts w:ascii="Times New Roman" w:hAnsi="Times New Roman" w:cs="Times New Roman"/>
                <w:lang w:val="pl-PL"/>
              </w:rPr>
              <w:t>oraz w ramach celu szczegółowego nr 2:</w:t>
            </w:r>
          </w:p>
          <w:p w:rsidR="00560A72" w:rsidRDefault="00560A72" w:rsidP="00560A72">
            <w:pPr>
              <w:spacing w:line="237" w:lineRule="auto"/>
              <w:ind w:right="116"/>
            </w:pPr>
            <w:r>
              <w:t>2.4.Rozwój potencjału rekreacyjno-turystycznego i dziedzictwa kulturowego.</w:t>
            </w:r>
          </w:p>
          <w:p w:rsidR="00560A72" w:rsidRPr="00652A6E" w:rsidRDefault="00560A72" w:rsidP="00652A6E">
            <w:pPr>
              <w:pStyle w:val="TableParagraph"/>
              <w:ind w:right="209"/>
              <w:rPr>
                <w:rFonts w:ascii="Times New Roman" w:hAnsi="Times New Roman" w:cs="Times New Roman"/>
                <w:lang w:val="pl-PL"/>
              </w:rPr>
            </w:pPr>
          </w:p>
          <w:p w:rsidR="00652A6E" w:rsidRDefault="00652A6E" w:rsidP="00652A6E">
            <w:pPr>
              <w:pStyle w:val="TableParagraph"/>
              <w:ind w:right="209"/>
              <w:rPr>
                <w:rFonts w:ascii="Times New Roman" w:hAnsi="Times New Roman" w:cs="Times New Roman"/>
                <w:lang w:val="pl-PL"/>
              </w:rPr>
            </w:pPr>
            <w:r w:rsidRPr="00652A6E">
              <w:rPr>
                <w:rFonts w:ascii="Times New Roman" w:hAnsi="Times New Roman" w:cs="Times New Roman"/>
                <w:b/>
                <w:u w:val="thick"/>
                <w:lang w:val="pl-PL"/>
              </w:rPr>
              <w:t>Cel operacyjny 3.3</w:t>
            </w:r>
            <w:r w:rsidRPr="00652A6E">
              <w:rPr>
                <w:rFonts w:ascii="Times New Roman" w:hAnsi="Times New Roman" w:cs="Times New Roman"/>
                <w:b/>
                <w:lang w:val="pl-PL"/>
              </w:rPr>
              <w:t xml:space="preserve">. </w:t>
            </w:r>
            <w:r w:rsidRPr="00652A6E">
              <w:rPr>
                <w:rFonts w:ascii="Times New Roman" w:hAnsi="Times New Roman" w:cs="Times New Roman"/>
                <w:lang w:val="pl-PL"/>
              </w:rPr>
              <w:t>Gospodarka niskoemisyjna.</w:t>
            </w:r>
            <w:r w:rsidR="00D27CD0">
              <w:rPr>
                <w:rFonts w:ascii="Times New Roman" w:hAnsi="Times New Roman" w:cs="Times New Roman"/>
                <w:lang w:val="pl-PL"/>
              </w:rPr>
              <w:t xml:space="preserve"> Zawarte w GPR projekty uzupełniające wpisują się w cel strategiczny Planu Gospodarki Niskoemisyjnej  Gminy Papowo Biskupie:</w:t>
            </w:r>
          </w:p>
          <w:p w:rsidR="00D27CD0" w:rsidRPr="00D27CD0" w:rsidRDefault="00D27CD0" w:rsidP="00D27CD0">
            <w:pPr>
              <w:tabs>
                <w:tab w:val="left" w:pos="720"/>
              </w:tabs>
              <w:spacing w:line="0" w:lineRule="atLeast"/>
              <w:rPr>
                <w:rFonts w:eastAsia="Times New Roman"/>
                <w:i/>
                <w:sz w:val="19"/>
              </w:rPr>
            </w:pPr>
            <w:r>
              <w:rPr>
                <w:rFonts w:eastAsia="Times New Roman"/>
                <w:i/>
                <w:sz w:val="19"/>
              </w:rPr>
              <w:t>„</w:t>
            </w:r>
            <w:r w:rsidRPr="00D27CD0">
              <w:rPr>
                <w:rFonts w:eastAsia="Times New Roman"/>
                <w:i/>
                <w:sz w:val="19"/>
              </w:rPr>
              <w:t>Zrównoważony rozwój gminy Papowo Biskupie w oparciu o gospodarkę niskoemisyjną,</w:t>
            </w:r>
            <w:r w:rsidR="00892C9D">
              <w:rPr>
                <w:rFonts w:eastAsia="Times New Roman"/>
                <w:i/>
                <w:sz w:val="19"/>
              </w:rPr>
              <w:t xml:space="preserve"> </w:t>
            </w:r>
            <w:r w:rsidRPr="00D27CD0">
              <w:rPr>
                <w:rFonts w:eastAsia="Times New Roman"/>
                <w:i/>
                <w:sz w:val="18"/>
              </w:rPr>
              <w:t>po</w:t>
            </w:r>
            <w:r w:rsidR="00892C9D">
              <w:rPr>
                <w:rFonts w:eastAsia="Times New Roman"/>
                <w:i/>
                <w:sz w:val="18"/>
              </w:rPr>
              <w:t>dniesienie standardu jakości ży</w:t>
            </w:r>
            <w:r w:rsidRPr="00D27CD0">
              <w:rPr>
                <w:rFonts w:eastAsia="Times New Roman"/>
                <w:i/>
                <w:sz w:val="18"/>
              </w:rPr>
              <w:t>cia i zamieszkania w gminie poprzez lepsze wykorzystanie dostępnych zasobów, rozwój infrastruktury i ograniczenie emisji zanieczyszczeń</w:t>
            </w:r>
            <w:r>
              <w:rPr>
                <w:rFonts w:eastAsia="Times New Roman"/>
                <w:i/>
                <w:sz w:val="18"/>
              </w:rPr>
              <w:t>.”</w:t>
            </w:r>
          </w:p>
          <w:p w:rsidR="00652A6E" w:rsidRDefault="00652A6E" w:rsidP="000A5C88">
            <w:pPr>
              <w:pStyle w:val="TableParagraph"/>
              <w:ind w:left="34" w:right="407"/>
              <w:rPr>
                <w:rFonts w:ascii="Times New Roman" w:hAnsi="Times New Roman" w:cs="Times New Roman"/>
                <w:lang w:val="pl-PL"/>
              </w:rPr>
            </w:pPr>
            <w:r w:rsidRPr="00652A6E">
              <w:rPr>
                <w:rFonts w:ascii="Times New Roman" w:hAnsi="Times New Roman" w:cs="Times New Roman"/>
                <w:b/>
                <w:u w:val="thick"/>
                <w:lang w:val="pl-PL"/>
              </w:rPr>
              <w:t xml:space="preserve">Cel operacyjny 4.2. </w:t>
            </w:r>
            <w:r w:rsidRPr="00652A6E">
              <w:rPr>
                <w:rFonts w:ascii="Times New Roman" w:hAnsi="Times New Roman" w:cs="Times New Roman"/>
                <w:lang w:val="pl-PL"/>
              </w:rPr>
              <w:t>Rozwinięta współpraca między sektorami: publicznym, prywatnym i społecznym.</w:t>
            </w:r>
          </w:p>
          <w:p w:rsidR="00D27CD0" w:rsidRPr="00D27CD0" w:rsidRDefault="00D27CD0" w:rsidP="000A5C88">
            <w:pPr>
              <w:pStyle w:val="TableParagraph"/>
              <w:ind w:left="34" w:right="407"/>
              <w:rPr>
                <w:rFonts w:ascii="Times New Roman" w:hAnsi="Times New Roman" w:cs="Times New Roman"/>
                <w:lang w:val="pl-PL"/>
              </w:rPr>
            </w:pPr>
            <w:r w:rsidRPr="00D27CD0">
              <w:rPr>
                <w:rFonts w:ascii="Times New Roman" w:hAnsi="Times New Roman" w:cs="Times New Roman"/>
                <w:lang w:val="pl-PL"/>
              </w:rPr>
              <w:lastRenderedPageBreak/>
              <w:t>GPR</w:t>
            </w:r>
            <w:r>
              <w:rPr>
                <w:rFonts w:ascii="Times New Roman" w:hAnsi="Times New Roman" w:cs="Times New Roman"/>
                <w:u w:val="single"/>
                <w:lang w:val="pl-PL"/>
              </w:rPr>
              <w:t xml:space="preserve"> </w:t>
            </w:r>
            <w:r w:rsidRPr="00D27CD0">
              <w:rPr>
                <w:rFonts w:ascii="Times New Roman" w:hAnsi="Times New Roman" w:cs="Times New Roman"/>
                <w:lang w:val="pl-PL"/>
              </w:rPr>
              <w:t>oparty jest na zasadach partycy</w:t>
            </w:r>
            <w:r w:rsidR="00E67FD8">
              <w:rPr>
                <w:rFonts w:ascii="Times New Roman" w:hAnsi="Times New Roman" w:cs="Times New Roman"/>
                <w:lang w:val="pl-PL"/>
              </w:rPr>
              <w:t>pacji i współpracy społeczności lokalnej opisanej w rozdz. X. Jednym z elementów tej współpracy jest Komitet Rewitalizacji, którego zasady działania oraz wyznaczenia składu opisani w rozdz. XII.</w:t>
            </w:r>
          </w:p>
          <w:p w:rsidR="00652A6E" w:rsidRDefault="00652A6E" w:rsidP="000A5C88">
            <w:pPr>
              <w:pStyle w:val="TableParagraph"/>
              <w:spacing w:line="242" w:lineRule="auto"/>
              <w:rPr>
                <w:rFonts w:ascii="Times New Roman" w:hAnsi="Times New Roman" w:cs="Times New Roman"/>
                <w:lang w:val="pl-PL"/>
              </w:rPr>
            </w:pPr>
            <w:r w:rsidRPr="00D27CD0">
              <w:rPr>
                <w:rFonts w:ascii="Times New Roman" w:hAnsi="Times New Roman" w:cs="Times New Roman"/>
                <w:b/>
                <w:u w:val="thick"/>
                <w:lang w:val="pl-PL"/>
              </w:rPr>
              <w:t>Cel operacyjny 4.3</w:t>
            </w:r>
            <w:r w:rsidRPr="00D27CD0">
              <w:rPr>
                <w:rFonts w:ascii="Times New Roman" w:hAnsi="Times New Roman" w:cs="Times New Roman"/>
                <w:lang w:val="pl-PL"/>
              </w:rPr>
              <w:t>. Społeczeństwo obywatelskie.</w:t>
            </w:r>
          </w:p>
          <w:p w:rsidR="00E67FD8" w:rsidRPr="00D27CD0" w:rsidRDefault="00E67FD8" w:rsidP="000A5C88">
            <w:pPr>
              <w:pStyle w:val="TableParagraph"/>
              <w:spacing w:line="242" w:lineRule="auto"/>
              <w:rPr>
                <w:rFonts w:ascii="Times New Roman" w:hAnsi="Times New Roman" w:cs="Times New Roman"/>
                <w:lang w:val="pl-PL"/>
              </w:rPr>
            </w:pPr>
            <w:r>
              <w:rPr>
                <w:rFonts w:ascii="Times New Roman" w:hAnsi="Times New Roman" w:cs="Times New Roman"/>
                <w:lang w:val="pl-PL"/>
              </w:rPr>
              <w:t>Obydwa cele szczegółowe GPR wraz z wyznaczonymi kierunka</w:t>
            </w:r>
            <w:r w:rsidR="00892C9D">
              <w:rPr>
                <w:rFonts w:ascii="Times New Roman" w:hAnsi="Times New Roman" w:cs="Times New Roman"/>
                <w:lang w:val="pl-PL"/>
              </w:rPr>
              <w:t>mi działania wpisują się w powyż</w:t>
            </w:r>
            <w:r>
              <w:rPr>
                <w:rFonts w:ascii="Times New Roman" w:hAnsi="Times New Roman" w:cs="Times New Roman"/>
                <w:lang w:val="pl-PL"/>
              </w:rPr>
              <w:t>szy cel strategiczny.</w:t>
            </w:r>
          </w:p>
          <w:p w:rsidR="00652A6E" w:rsidRPr="00AF62DF" w:rsidRDefault="00652A6E" w:rsidP="00EA5195">
            <w:pPr>
              <w:spacing w:line="276" w:lineRule="auto"/>
              <w:ind w:right="34"/>
              <w:rPr>
                <w:sz w:val="22"/>
                <w:szCs w:val="22"/>
              </w:rPr>
            </w:pPr>
          </w:p>
        </w:tc>
      </w:tr>
      <w:tr w:rsidR="005501B3" w:rsidTr="00C87A10">
        <w:tc>
          <w:tcPr>
            <w:tcW w:w="2810" w:type="dxa"/>
            <w:gridSpan w:val="2"/>
          </w:tcPr>
          <w:p w:rsidR="005501B3" w:rsidRPr="005501B3" w:rsidRDefault="005501B3" w:rsidP="005501B3">
            <w:pPr>
              <w:ind w:left="154" w:right="69"/>
              <w:jc w:val="center"/>
              <w:rPr>
                <w:b/>
                <w:sz w:val="22"/>
                <w:szCs w:val="22"/>
              </w:rPr>
            </w:pPr>
            <w:r w:rsidRPr="005501B3">
              <w:rPr>
                <w:b/>
                <w:sz w:val="22"/>
                <w:szCs w:val="22"/>
              </w:rPr>
              <w:lastRenderedPageBreak/>
              <w:t>Strategia rozwoju lokalnego k</w:t>
            </w:r>
            <w:r>
              <w:rPr>
                <w:b/>
                <w:sz w:val="22"/>
                <w:szCs w:val="22"/>
              </w:rPr>
              <w:t>ierowanego przez społeczność (LSR</w:t>
            </w:r>
            <w:r w:rsidRPr="005501B3">
              <w:rPr>
                <w:b/>
                <w:sz w:val="22"/>
                <w:szCs w:val="22"/>
              </w:rPr>
              <w:t>)</w:t>
            </w:r>
          </w:p>
          <w:p w:rsidR="005501B3" w:rsidRPr="005501B3" w:rsidRDefault="00892C9D" w:rsidP="005501B3">
            <w:pPr>
              <w:ind w:right="30"/>
              <w:jc w:val="center"/>
              <w:rPr>
                <w:b/>
                <w:sz w:val="22"/>
                <w:szCs w:val="22"/>
              </w:rPr>
            </w:pPr>
            <w:r>
              <w:rPr>
                <w:b/>
                <w:sz w:val="22"/>
                <w:szCs w:val="22"/>
              </w:rPr>
              <w:t>dla obszaru Lokalnej Grupy Działania Ziemia G</w:t>
            </w:r>
            <w:r w:rsidR="005501B3" w:rsidRPr="005501B3">
              <w:rPr>
                <w:b/>
                <w:sz w:val="22"/>
                <w:szCs w:val="22"/>
              </w:rPr>
              <w:t>otyku na lata 2016-2023</w:t>
            </w:r>
          </w:p>
          <w:p w:rsidR="005501B3" w:rsidRDefault="005501B3" w:rsidP="00322AA8">
            <w:pPr>
              <w:pStyle w:val="Spistreci21"/>
              <w:tabs>
                <w:tab w:val="left" w:pos="698"/>
                <w:tab w:val="right" w:leader="dot" w:pos="9192"/>
              </w:tabs>
              <w:spacing w:before="0" w:line="360" w:lineRule="auto"/>
              <w:ind w:left="0" w:firstLine="0"/>
              <w:rPr>
                <w:rFonts w:ascii="Times New Roman" w:hAnsi="Times New Roman" w:cs="Times New Roman"/>
                <w:b/>
                <w:lang w:val="pl-PL"/>
              </w:rPr>
            </w:pPr>
          </w:p>
        </w:tc>
        <w:tc>
          <w:tcPr>
            <w:tcW w:w="5924" w:type="dxa"/>
          </w:tcPr>
          <w:p w:rsidR="005501B3" w:rsidRPr="00E41E5F" w:rsidRDefault="004B4592" w:rsidP="00CF3102">
            <w:pPr>
              <w:pStyle w:val="Tekstpodstawowy"/>
              <w:spacing w:before="161" w:line="276" w:lineRule="auto"/>
              <w:ind w:left="34" w:right="145"/>
              <w:jc w:val="both"/>
              <w:rPr>
                <w:rFonts w:ascii="Times New Roman" w:hAnsi="Times New Roman" w:cs="Times New Roman"/>
                <w:lang w:val="pl-PL"/>
              </w:rPr>
            </w:pPr>
            <w:r w:rsidRPr="00E41E5F">
              <w:rPr>
                <w:rFonts w:ascii="Times New Roman" w:hAnsi="Times New Roman" w:cs="Times New Roman"/>
                <w:lang w:val="pl-PL"/>
              </w:rPr>
              <w:t>GPR wykazuje zgodność z celem głównym 2 LSR: „”Poprawa standardu życia na obszarze LSR”, w tym z celem szczegółowym: 2.1. „Rewitalizacja miejscowości wiejskich o dużej koncentracji problemów społeczno- gospodarczych do 2023 roku” oraz 2.2. „Powstanie i rozwój atrakcyjnej bazy rekreacyjnej, kulturalnej, turystycznej i zabytkowej do 2023 roku”</w:t>
            </w:r>
          </w:p>
          <w:p w:rsidR="00E41E5F" w:rsidRPr="00E90BE5" w:rsidRDefault="00E41E5F" w:rsidP="000057F4">
            <w:pPr>
              <w:pStyle w:val="Tekstpodstawowy"/>
              <w:spacing w:before="161" w:line="276" w:lineRule="auto"/>
              <w:ind w:right="145"/>
              <w:jc w:val="both"/>
              <w:rPr>
                <w:rFonts w:ascii="Times New Roman" w:hAnsi="Times New Roman" w:cs="Times New Roman"/>
                <w:lang w:val="pl-PL"/>
              </w:rPr>
            </w:pPr>
            <w:r w:rsidRPr="00E90BE5">
              <w:rPr>
                <w:rFonts w:ascii="Times New Roman" w:hAnsi="Times New Roman" w:cs="Times New Roman"/>
                <w:lang w:val="pl-PL"/>
              </w:rPr>
              <w:t>GPR przyczynia się również do realizacji celu ogólnego 3: „Podniesienie poziomu kapitału społecznego na obszarze LSR” oraz wynikających z niego celów szczegółowych:</w:t>
            </w:r>
            <w:r w:rsidR="000057F4" w:rsidRPr="00E90BE5">
              <w:rPr>
                <w:rFonts w:ascii="Times New Roman" w:hAnsi="Times New Roman" w:cs="Times New Roman"/>
                <w:lang w:val="pl-PL"/>
              </w:rPr>
              <w:t xml:space="preserve"> 3.1 „</w:t>
            </w:r>
            <w:r w:rsidRPr="00E90BE5">
              <w:rPr>
                <w:rFonts w:ascii="Times New Roman" w:hAnsi="Times New Roman" w:cs="Times New Roman"/>
                <w:lang w:val="pl-PL"/>
              </w:rPr>
              <w:t>Rozwijanie lokalnych inicjatyw społecznych i kulturalnych do 2023</w:t>
            </w:r>
            <w:r w:rsidRPr="00E90BE5">
              <w:rPr>
                <w:rFonts w:ascii="Times New Roman" w:hAnsi="Times New Roman" w:cs="Times New Roman"/>
                <w:spacing w:val="-3"/>
                <w:lang w:val="pl-PL"/>
              </w:rPr>
              <w:t xml:space="preserve"> </w:t>
            </w:r>
            <w:r w:rsidRPr="00E90BE5">
              <w:rPr>
                <w:rFonts w:ascii="Times New Roman" w:hAnsi="Times New Roman" w:cs="Times New Roman"/>
                <w:lang w:val="pl-PL"/>
              </w:rPr>
              <w:t>roku</w:t>
            </w:r>
            <w:r w:rsidR="000057F4" w:rsidRPr="00E90BE5">
              <w:rPr>
                <w:rFonts w:ascii="Times New Roman" w:hAnsi="Times New Roman" w:cs="Times New Roman"/>
                <w:lang w:val="pl-PL"/>
              </w:rPr>
              <w:t>”, 3.2 „Zwiększenie aktywności społeczno- zawodowej osób zagrożonych ubóstwem i wykluczeniem społecznym do 2023 roku” oraz 3.3 „Aktywizacja i animacja lokalnej społeczności do 2023 roku”.</w:t>
            </w:r>
          </w:p>
          <w:p w:rsidR="000057F4" w:rsidRPr="00E90BE5" w:rsidRDefault="000057F4" w:rsidP="000057F4">
            <w:pPr>
              <w:pStyle w:val="Tekstpodstawowy"/>
              <w:spacing w:before="161" w:line="276" w:lineRule="auto"/>
              <w:ind w:right="145"/>
              <w:jc w:val="both"/>
              <w:rPr>
                <w:rFonts w:ascii="Times New Roman" w:hAnsi="Times New Roman" w:cs="Times New Roman"/>
                <w:lang w:val="pl-PL"/>
              </w:rPr>
            </w:pPr>
            <w:r w:rsidRPr="00E90BE5">
              <w:rPr>
                <w:rFonts w:ascii="Times New Roman" w:hAnsi="Times New Roman" w:cs="Times New Roman"/>
                <w:sz w:val="24"/>
                <w:lang w:val="pl-PL"/>
              </w:rPr>
              <w:t>GPR poprzez realizację celów i kierunków działań je</w:t>
            </w:r>
            <w:r w:rsidR="009A0B65" w:rsidRPr="00E90BE5">
              <w:rPr>
                <w:rFonts w:ascii="Times New Roman" w:hAnsi="Times New Roman" w:cs="Times New Roman"/>
                <w:sz w:val="24"/>
                <w:lang w:val="pl-PL"/>
              </w:rPr>
              <w:t xml:space="preserve">st zbieżny z przedsięwzięciami LSR wynikającymi z </w:t>
            </w:r>
            <w:r w:rsidR="009A0B65" w:rsidRPr="00E90BE5">
              <w:rPr>
                <w:rFonts w:ascii="Times New Roman" w:hAnsi="Times New Roman" w:cs="Times New Roman"/>
                <w:lang w:val="pl-PL"/>
              </w:rPr>
              <w:t>powyższych celów LSR, w szczególności:</w:t>
            </w:r>
          </w:p>
          <w:p w:rsidR="009A0B65" w:rsidRPr="00E90BE5" w:rsidRDefault="009A0B65" w:rsidP="009A0B65">
            <w:pPr>
              <w:pStyle w:val="TableParagraph"/>
              <w:spacing w:line="252" w:lineRule="exact"/>
              <w:ind w:right="119"/>
              <w:rPr>
                <w:rFonts w:ascii="Times New Roman" w:hAnsi="Times New Roman" w:cs="Times New Roman"/>
                <w:lang w:val="pl-PL"/>
              </w:rPr>
            </w:pPr>
            <w:r w:rsidRPr="00E90BE5">
              <w:rPr>
                <w:rFonts w:ascii="Times New Roman" w:hAnsi="Times New Roman" w:cs="Times New Roman"/>
                <w:lang w:val="pl-PL"/>
              </w:rPr>
              <w:t>2.1.1.   „Odnowione wsie szansą dla ich mieszkańców”</w:t>
            </w:r>
            <w:r w:rsidR="00914994" w:rsidRPr="00E90BE5">
              <w:rPr>
                <w:rFonts w:ascii="Times New Roman" w:hAnsi="Times New Roman" w:cs="Times New Roman"/>
                <w:lang w:val="pl-PL"/>
              </w:rPr>
              <w:t>. Projekty infrastrukturalne GPR wpisują się w to przedsięwzięcie.</w:t>
            </w:r>
          </w:p>
          <w:p w:rsidR="009A0B65" w:rsidRPr="00E90BE5" w:rsidRDefault="009A0B65" w:rsidP="009A0B65">
            <w:pPr>
              <w:pStyle w:val="Tekstpodstawowy"/>
              <w:spacing w:before="161" w:line="276" w:lineRule="auto"/>
              <w:ind w:right="145"/>
              <w:rPr>
                <w:rFonts w:ascii="Times New Roman" w:hAnsi="Times New Roman" w:cs="Times New Roman"/>
                <w:lang w:val="pl-PL"/>
              </w:rPr>
            </w:pPr>
            <w:r w:rsidRPr="00E90BE5">
              <w:rPr>
                <w:rFonts w:ascii="Times New Roman" w:hAnsi="Times New Roman" w:cs="Times New Roman"/>
                <w:lang w:val="pl-PL"/>
              </w:rPr>
              <w:t>2.2.1.   „Ziemia gotyku atrakcyjna dla mieszkańców i turystów”,</w:t>
            </w:r>
          </w:p>
          <w:p w:rsidR="00914994" w:rsidRPr="00E90BE5" w:rsidRDefault="00914994" w:rsidP="009A0B65">
            <w:pPr>
              <w:pStyle w:val="Tekstpodstawowy"/>
              <w:spacing w:before="161" w:line="276" w:lineRule="auto"/>
              <w:ind w:right="145"/>
              <w:rPr>
                <w:rFonts w:ascii="Times New Roman" w:hAnsi="Times New Roman" w:cs="Times New Roman"/>
                <w:lang w:val="pl-PL"/>
              </w:rPr>
            </w:pPr>
            <w:r w:rsidRPr="00E90BE5">
              <w:rPr>
                <w:rFonts w:ascii="Times New Roman" w:hAnsi="Times New Roman" w:cs="Times New Roman"/>
                <w:lang w:val="pl-PL"/>
              </w:rPr>
              <w:t>Projekty w pozycjach 12 i 13 w tabeli nr 19</w:t>
            </w:r>
            <w:r w:rsidR="00CD4BEA" w:rsidRPr="00E90BE5">
              <w:rPr>
                <w:rFonts w:ascii="Times New Roman" w:hAnsi="Times New Roman" w:cs="Times New Roman"/>
                <w:lang w:val="pl-PL"/>
              </w:rPr>
              <w:t xml:space="preserve"> GPR wpisują się be</w:t>
            </w:r>
            <w:r w:rsidR="00892C9D">
              <w:rPr>
                <w:rFonts w:ascii="Times New Roman" w:hAnsi="Times New Roman" w:cs="Times New Roman"/>
                <w:lang w:val="pl-PL"/>
              </w:rPr>
              <w:t>zpośrednio w to przedsięwzięcie.</w:t>
            </w:r>
          </w:p>
          <w:p w:rsidR="009A0B65" w:rsidRPr="00E90BE5" w:rsidRDefault="00CD4BEA" w:rsidP="00CD4BEA">
            <w:pPr>
              <w:pStyle w:val="TableParagraph"/>
              <w:spacing w:line="250" w:lineRule="exact"/>
              <w:rPr>
                <w:rFonts w:ascii="Times New Roman" w:hAnsi="Times New Roman" w:cs="Times New Roman"/>
                <w:lang w:val="pl-PL"/>
              </w:rPr>
            </w:pPr>
            <w:r w:rsidRPr="00E90BE5">
              <w:rPr>
                <w:rFonts w:ascii="Times New Roman" w:hAnsi="Times New Roman" w:cs="Times New Roman"/>
                <w:lang w:val="pl-PL"/>
              </w:rPr>
              <w:t>3.1.1.</w:t>
            </w:r>
            <w:r w:rsidR="009A0B65" w:rsidRPr="00E90BE5">
              <w:rPr>
                <w:rFonts w:ascii="Times New Roman" w:hAnsi="Times New Roman" w:cs="Times New Roman"/>
                <w:lang w:val="pl-PL"/>
              </w:rPr>
              <w:t>„Razem dla siebie i dla innych”</w:t>
            </w:r>
          </w:p>
          <w:p w:rsidR="00CD4BEA" w:rsidRPr="00E90BE5" w:rsidRDefault="00E90BE5" w:rsidP="00CD4BEA">
            <w:pPr>
              <w:pStyle w:val="TableParagraph"/>
              <w:spacing w:line="250" w:lineRule="exact"/>
              <w:rPr>
                <w:rFonts w:ascii="Times New Roman" w:hAnsi="Times New Roman" w:cs="Times New Roman"/>
                <w:lang w:val="pl-PL"/>
              </w:rPr>
            </w:pPr>
            <w:r w:rsidRPr="00E90BE5">
              <w:rPr>
                <w:rFonts w:ascii="Times New Roman" w:hAnsi="Times New Roman" w:cs="Times New Roman"/>
                <w:lang w:val="pl-PL"/>
              </w:rPr>
              <w:t>Zawarte w GPR projekty główne oz</w:t>
            </w:r>
            <w:r w:rsidR="00892C9D">
              <w:rPr>
                <w:rFonts w:ascii="Times New Roman" w:hAnsi="Times New Roman" w:cs="Times New Roman"/>
                <w:lang w:val="pl-PL"/>
              </w:rPr>
              <w:t>na</w:t>
            </w:r>
            <w:r w:rsidRPr="00E90BE5">
              <w:rPr>
                <w:rFonts w:ascii="Times New Roman" w:hAnsi="Times New Roman" w:cs="Times New Roman"/>
                <w:lang w:val="pl-PL"/>
              </w:rPr>
              <w:t xml:space="preserve">czone nr: 3,4,5,11,12,13 jako </w:t>
            </w:r>
            <w:r w:rsidR="00CD4BEA" w:rsidRPr="00E90BE5">
              <w:rPr>
                <w:rFonts w:ascii="Times New Roman" w:hAnsi="Times New Roman" w:cs="Times New Roman"/>
                <w:lang w:val="pl-PL"/>
              </w:rPr>
              <w:t>promujące lokalne dziedzictwo przyrodnicze, kulturowe i historyczne oraz inne atrakcje turystyczne i produkty lokalne, opracowanie i stworzenie materiałów promocyjno-informacyjnych oraz poprzez działania edukacyjne podnoszące wiedzę mieszkańców w zakresie ochrony środowiska i klimatu, w tym szkoleń</w:t>
            </w:r>
            <w:r>
              <w:rPr>
                <w:rFonts w:ascii="Times New Roman" w:hAnsi="Times New Roman" w:cs="Times New Roman"/>
                <w:lang w:val="pl-PL"/>
              </w:rPr>
              <w:t xml:space="preserve"> bezpośrednio wpisują się w to przedsięwzięcie,</w:t>
            </w:r>
          </w:p>
          <w:p w:rsidR="009A0B65" w:rsidRDefault="009A0B65" w:rsidP="009A0B65">
            <w:pPr>
              <w:pStyle w:val="Tekstpodstawowy"/>
              <w:spacing w:before="161" w:line="276" w:lineRule="auto"/>
              <w:ind w:right="145"/>
              <w:rPr>
                <w:rFonts w:ascii="Times New Roman" w:hAnsi="Times New Roman" w:cs="Times New Roman"/>
                <w:lang w:val="pl-PL"/>
              </w:rPr>
            </w:pPr>
            <w:r w:rsidRPr="00E90BE5">
              <w:rPr>
                <w:rFonts w:ascii="Times New Roman" w:hAnsi="Times New Roman" w:cs="Times New Roman"/>
                <w:lang w:val="pl-PL"/>
              </w:rPr>
              <w:t>3.2.1.   „Lokalne ośrodki włączenia społecznego”</w:t>
            </w:r>
            <w:r w:rsidR="009E31C0">
              <w:rPr>
                <w:rFonts w:ascii="Times New Roman" w:hAnsi="Times New Roman" w:cs="Times New Roman"/>
                <w:lang w:val="pl-PL"/>
              </w:rPr>
              <w:t>,</w:t>
            </w:r>
          </w:p>
          <w:p w:rsidR="009E31C0" w:rsidRPr="009E31C0" w:rsidRDefault="009E31C0" w:rsidP="009A0B65">
            <w:pPr>
              <w:pStyle w:val="Tekstpodstawowy"/>
              <w:spacing w:before="161" w:line="276" w:lineRule="auto"/>
              <w:ind w:right="145"/>
              <w:rPr>
                <w:rFonts w:ascii="Times New Roman" w:hAnsi="Times New Roman" w:cs="Times New Roman"/>
                <w:lang w:val="pl-PL"/>
              </w:rPr>
            </w:pPr>
            <w:r w:rsidRPr="009E31C0">
              <w:rPr>
                <w:rFonts w:ascii="Times New Roman" w:hAnsi="Times New Roman" w:cs="Times New Roman"/>
                <w:lang w:val="pl-PL"/>
              </w:rPr>
              <w:t xml:space="preserve">Projekty główne oznaczone numerami 7-10, jako dotyczące wprost włączenia społecznego osób zagrożonych ubóstwem </w:t>
            </w:r>
            <w:r w:rsidRPr="009E31C0">
              <w:rPr>
                <w:rFonts w:ascii="Times New Roman" w:hAnsi="Times New Roman" w:cs="Times New Roman"/>
                <w:lang w:val="pl-PL"/>
              </w:rPr>
              <w:lastRenderedPageBreak/>
              <w:t>i wykluczeniem społecznym wpisują się w to przedsięwzięcie,</w:t>
            </w:r>
          </w:p>
          <w:p w:rsidR="00E41E5F" w:rsidRDefault="0028496C" w:rsidP="00E41E5F">
            <w:pPr>
              <w:pStyle w:val="Tekstpodstawowy"/>
              <w:spacing w:before="161" w:line="276" w:lineRule="auto"/>
              <w:ind w:right="145"/>
              <w:jc w:val="both"/>
              <w:rPr>
                <w:rFonts w:ascii="Times New Roman" w:hAnsi="Times New Roman" w:cs="Times New Roman"/>
                <w:lang w:val="pl-PL"/>
              </w:rPr>
            </w:pPr>
            <w:r>
              <w:rPr>
                <w:rFonts w:ascii="Times New Roman" w:hAnsi="Times New Roman" w:cs="Times New Roman"/>
                <w:lang w:val="pl-PL"/>
              </w:rPr>
              <w:t>3.3.1. „L</w:t>
            </w:r>
            <w:r w:rsidR="00E90BE5" w:rsidRPr="00E90BE5">
              <w:rPr>
                <w:rFonts w:ascii="Times New Roman" w:hAnsi="Times New Roman" w:cs="Times New Roman"/>
                <w:lang w:val="pl-PL"/>
              </w:rPr>
              <w:t>okalna grupa działania animatorem życia społecznego”</w:t>
            </w:r>
          </w:p>
          <w:p w:rsidR="0028496C" w:rsidRPr="0028496C" w:rsidRDefault="0028496C" w:rsidP="0028496C">
            <w:pPr>
              <w:pStyle w:val="TableParagraph"/>
              <w:tabs>
                <w:tab w:val="left" w:pos="238"/>
              </w:tabs>
              <w:ind w:left="100" w:right="97"/>
              <w:jc w:val="both"/>
              <w:rPr>
                <w:rFonts w:ascii="Times New Roman" w:hAnsi="Times New Roman" w:cs="Times New Roman"/>
                <w:lang w:val="pl-PL"/>
              </w:rPr>
            </w:pPr>
            <w:r w:rsidRPr="0028496C">
              <w:rPr>
                <w:rFonts w:ascii="Times New Roman" w:hAnsi="Times New Roman" w:cs="Times New Roman"/>
                <w:lang w:val="pl-PL"/>
              </w:rPr>
              <w:t>Projekty główne GPR oznaczone numerami 4,5,11 zawierające  zakres podnoszenia świadomości ekologicznej mieszkańców obszarów</w:t>
            </w:r>
            <w:r w:rsidRPr="0028496C">
              <w:rPr>
                <w:rFonts w:ascii="Times New Roman" w:hAnsi="Times New Roman" w:cs="Times New Roman"/>
                <w:spacing w:val="-12"/>
                <w:lang w:val="pl-PL"/>
              </w:rPr>
              <w:t xml:space="preserve"> </w:t>
            </w:r>
            <w:r w:rsidRPr="0028496C">
              <w:rPr>
                <w:rFonts w:ascii="Times New Roman" w:hAnsi="Times New Roman" w:cs="Times New Roman"/>
                <w:lang w:val="pl-PL"/>
              </w:rPr>
              <w:t>wiejskich, wpisują się w to przedsięwzięcie,</w:t>
            </w:r>
          </w:p>
          <w:p w:rsidR="0028496C" w:rsidRDefault="00C92260" w:rsidP="009B6F26">
            <w:pPr>
              <w:pStyle w:val="Tekstpodstawowy"/>
              <w:spacing w:before="161"/>
              <w:ind w:right="145"/>
              <w:jc w:val="both"/>
              <w:rPr>
                <w:rFonts w:ascii="Times New Roman" w:hAnsi="Times New Roman" w:cs="Times New Roman"/>
                <w:sz w:val="24"/>
                <w:lang w:val="pl-PL"/>
              </w:rPr>
            </w:pPr>
            <w:r>
              <w:rPr>
                <w:rFonts w:ascii="Times New Roman" w:hAnsi="Times New Roman" w:cs="Times New Roman"/>
                <w:sz w:val="24"/>
                <w:lang w:val="pl-PL"/>
              </w:rPr>
              <w:t>GPR, w wyniku realizacji zawartych w nim projektów przyczyni się do realizacji następujących wskaźników LSR:</w:t>
            </w:r>
          </w:p>
          <w:p w:rsidR="00CD4396" w:rsidRPr="009B6F26" w:rsidRDefault="00CD4396" w:rsidP="009B6F26">
            <w:pPr>
              <w:pStyle w:val="Tekstpodstawowy"/>
              <w:spacing w:before="161"/>
              <w:ind w:right="145"/>
              <w:jc w:val="both"/>
              <w:rPr>
                <w:rFonts w:ascii="Times New Roman" w:hAnsi="Times New Roman" w:cs="Times New Roman"/>
                <w:sz w:val="24"/>
                <w:szCs w:val="24"/>
                <w:lang w:val="pl-PL"/>
              </w:rPr>
            </w:pPr>
            <w:r w:rsidRPr="009B6F26">
              <w:rPr>
                <w:rFonts w:ascii="Times New Roman" w:hAnsi="Times New Roman" w:cs="Times New Roman"/>
                <w:b/>
                <w:sz w:val="24"/>
                <w:szCs w:val="24"/>
                <w:lang w:val="pl-PL"/>
              </w:rPr>
              <w:t xml:space="preserve">W.1.0.1 - </w:t>
            </w:r>
            <w:r w:rsidRPr="009B6F26">
              <w:rPr>
                <w:rFonts w:ascii="Times New Roman" w:hAnsi="Times New Roman" w:cs="Times New Roman"/>
                <w:sz w:val="24"/>
                <w:szCs w:val="24"/>
                <w:lang w:val="pl-PL"/>
              </w:rPr>
              <w:t>Zmniejszenie udziału bezrobotnych zarejestrowanych w liczbie ludności w wieku produkcyjnym,</w:t>
            </w:r>
          </w:p>
          <w:p w:rsidR="00CD4396" w:rsidRPr="009B6F26" w:rsidRDefault="00CD4396" w:rsidP="009B6F26">
            <w:pPr>
              <w:pStyle w:val="Tekstpodstawowy"/>
              <w:spacing w:before="161"/>
              <w:ind w:right="145"/>
              <w:jc w:val="both"/>
              <w:rPr>
                <w:rFonts w:ascii="Times New Roman" w:hAnsi="Times New Roman" w:cs="Times New Roman"/>
                <w:sz w:val="24"/>
                <w:szCs w:val="24"/>
                <w:lang w:val="pl-PL"/>
              </w:rPr>
            </w:pPr>
            <w:r w:rsidRPr="009B6F26">
              <w:rPr>
                <w:rFonts w:ascii="Times New Roman" w:hAnsi="Times New Roman" w:cs="Times New Roman"/>
                <w:sz w:val="24"/>
                <w:szCs w:val="24"/>
                <w:lang w:val="pl-PL"/>
              </w:rPr>
              <w:t xml:space="preserve"> </w:t>
            </w:r>
            <w:r w:rsidRPr="009B6F26">
              <w:rPr>
                <w:rFonts w:ascii="Times New Roman" w:hAnsi="Times New Roman" w:cs="Times New Roman"/>
                <w:b/>
                <w:sz w:val="24"/>
                <w:szCs w:val="24"/>
                <w:lang w:val="pl-PL"/>
              </w:rPr>
              <w:t xml:space="preserve">W.2.2 - </w:t>
            </w:r>
            <w:r w:rsidRPr="009B6F26">
              <w:rPr>
                <w:rFonts w:ascii="Times New Roman" w:hAnsi="Times New Roman" w:cs="Times New Roman"/>
                <w:sz w:val="24"/>
                <w:szCs w:val="24"/>
                <w:lang w:val="pl-PL"/>
              </w:rPr>
              <w:t>Liczba osób korzystających ze zrewitalizowanych obszarów,</w:t>
            </w:r>
          </w:p>
          <w:p w:rsidR="00CD4396" w:rsidRPr="009B6F26" w:rsidRDefault="00CD4396" w:rsidP="009B6F26">
            <w:pPr>
              <w:pStyle w:val="Tekstpodstawowy"/>
              <w:spacing w:before="161"/>
              <w:ind w:right="145"/>
              <w:jc w:val="both"/>
              <w:rPr>
                <w:rFonts w:ascii="Times New Roman" w:hAnsi="Times New Roman" w:cs="Times New Roman"/>
                <w:sz w:val="24"/>
                <w:szCs w:val="24"/>
                <w:lang w:val="pl-PL"/>
              </w:rPr>
            </w:pPr>
            <w:r w:rsidRPr="009B6F26">
              <w:rPr>
                <w:rFonts w:ascii="Times New Roman" w:hAnsi="Times New Roman" w:cs="Times New Roman"/>
                <w:b/>
                <w:sz w:val="24"/>
                <w:szCs w:val="24"/>
                <w:lang w:val="pl-PL"/>
              </w:rPr>
              <w:t xml:space="preserve">W.2.3 - </w:t>
            </w:r>
            <w:r w:rsidRPr="009B6F26">
              <w:rPr>
                <w:rFonts w:ascii="Times New Roman" w:hAnsi="Times New Roman" w:cs="Times New Roman"/>
                <w:sz w:val="24"/>
                <w:szCs w:val="24"/>
                <w:lang w:val="pl-PL"/>
              </w:rPr>
              <w:t>Liczba  osób korzystających z nowej lub przebudowanej infrastruktury,</w:t>
            </w:r>
          </w:p>
          <w:p w:rsidR="00CD4396" w:rsidRPr="009B6F26" w:rsidRDefault="00AC792A" w:rsidP="009B6F26">
            <w:pPr>
              <w:pStyle w:val="Tekstpodstawowy"/>
              <w:spacing w:before="161"/>
              <w:ind w:right="145"/>
              <w:jc w:val="both"/>
              <w:rPr>
                <w:rFonts w:ascii="Times New Roman" w:hAnsi="Times New Roman" w:cs="Times New Roman"/>
                <w:sz w:val="24"/>
                <w:szCs w:val="24"/>
                <w:lang w:val="pl-PL"/>
              </w:rPr>
            </w:pPr>
            <w:r w:rsidRPr="009B6F26">
              <w:rPr>
                <w:rFonts w:ascii="Times New Roman" w:hAnsi="Times New Roman" w:cs="Times New Roman"/>
                <w:b/>
                <w:sz w:val="24"/>
                <w:szCs w:val="24"/>
                <w:lang w:val="pl-PL"/>
              </w:rPr>
              <w:t xml:space="preserve">W.3.0.1 - </w:t>
            </w:r>
            <w:r w:rsidRPr="009B6F26">
              <w:rPr>
                <w:rFonts w:ascii="Times New Roman" w:hAnsi="Times New Roman" w:cs="Times New Roman"/>
                <w:sz w:val="24"/>
                <w:szCs w:val="24"/>
                <w:lang w:val="pl-PL"/>
              </w:rPr>
              <w:t>Zmniejszenie liczby osób w gospodarstwach domowych korzystających z pomocy społecznej,</w:t>
            </w:r>
          </w:p>
          <w:p w:rsidR="00AC792A" w:rsidRPr="009B6F26" w:rsidRDefault="00AC792A" w:rsidP="009B6F26">
            <w:pPr>
              <w:pStyle w:val="Tekstpodstawowy"/>
              <w:spacing w:before="161"/>
              <w:ind w:right="145"/>
              <w:jc w:val="both"/>
              <w:rPr>
                <w:rFonts w:ascii="Times New Roman" w:hAnsi="Times New Roman" w:cs="Times New Roman"/>
                <w:sz w:val="24"/>
                <w:szCs w:val="24"/>
                <w:lang w:val="pl-PL"/>
              </w:rPr>
            </w:pPr>
            <w:r w:rsidRPr="009B6F26">
              <w:rPr>
                <w:rFonts w:ascii="Times New Roman" w:hAnsi="Times New Roman" w:cs="Times New Roman"/>
                <w:b/>
                <w:sz w:val="24"/>
                <w:szCs w:val="24"/>
                <w:lang w:val="pl-PL"/>
              </w:rPr>
              <w:t xml:space="preserve">W.3.2 - </w:t>
            </w:r>
            <w:r w:rsidRPr="009B6F26">
              <w:rPr>
                <w:rFonts w:ascii="Times New Roman" w:hAnsi="Times New Roman" w:cs="Times New Roman"/>
                <w:sz w:val="24"/>
                <w:szCs w:val="24"/>
                <w:lang w:val="pl-PL"/>
              </w:rPr>
              <w:t>liczba uczestników działań edukacyjnych podnoszących wiedzę, w tym szkoleń</w:t>
            </w:r>
          </w:p>
          <w:p w:rsidR="00E41E5F" w:rsidRPr="009B6F26" w:rsidRDefault="009B6F26" w:rsidP="009B6F26">
            <w:pPr>
              <w:pStyle w:val="Tekstpodstawowy"/>
              <w:spacing w:before="161"/>
              <w:ind w:right="145"/>
              <w:jc w:val="both"/>
              <w:rPr>
                <w:rFonts w:ascii="Times New Roman" w:hAnsi="Times New Roman" w:cs="Times New Roman"/>
                <w:lang w:val="pl-PL"/>
              </w:rPr>
            </w:pPr>
            <w:r w:rsidRPr="009B6F26">
              <w:rPr>
                <w:rFonts w:ascii="Times New Roman" w:hAnsi="Times New Roman" w:cs="Times New Roman"/>
                <w:b/>
                <w:sz w:val="24"/>
                <w:szCs w:val="24"/>
                <w:lang w:val="pl-PL"/>
              </w:rPr>
              <w:t xml:space="preserve">W.3.6 - </w:t>
            </w:r>
            <w:r w:rsidRPr="009B6F26">
              <w:rPr>
                <w:rFonts w:ascii="Times New Roman" w:hAnsi="Times New Roman" w:cs="Times New Roman"/>
                <w:sz w:val="24"/>
                <w:szCs w:val="24"/>
                <w:lang w:val="pl-PL"/>
              </w:rPr>
              <w:t>Liczba osób zagrożonych ubóstwem lub wykluczeniem społecznym, u których wzrosła aktywność społeczna</w:t>
            </w:r>
          </w:p>
        </w:tc>
      </w:tr>
      <w:tr w:rsidR="00AF62DF" w:rsidTr="00C87A10">
        <w:tc>
          <w:tcPr>
            <w:tcW w:w="2810" w:type="dxa"/>
            <w:gridSpan w:val="2"/>
          </w:tcPr>
          <w:p w:rsidR="00AF62DF" w:rsidRPr="00AF62DF" w:rsidRDefault="00AF62DF" w:rsidP="00AF62DF">
            <w:pPr>
              <w:pStyle w:val="TableParagraph"/>
              <w:ind w:left="99" w:right="99"/>
              <w:jc w:val="center"/>
              <w:rPr>
                <w:rFonts w:ascii="Times New Roman" w:hAnsi="Times New Roman" w:cs="Times New Roman"/>
                <w:b/>
                <w:lang w:val="pl-PL"/>
              </w:rPr>
            </w:pPr>
            <w:r w:rsidRPr="00AF62DF">
              <w:rPr>
                <w:rFonts w:ascii="Times New Roman" w:hAnsi="Times New Roman" w:cs="Times New Roman"/>
                <w:b/>
                <w:lang w:val="pl-PL"/>
              </w:rPr>
              <w:lastRenderedPageBreak/>
              <w:t>Zasady programowania przedsięwzięć rewitalizacyjnych</w:t>
            </w:r>
          </w:p>
          <w:p w:rsidR="00AF62DF" w:rsidRPr="00AF62DF" w:rsidRDefault="00AF62DF" w:rsidP="00AF62DF">
            <w:pPr>
              <w:pStyle w:val="TableParagraph"/>
              <w:spacing w:before="9"/>
              <w:ind w:left="105" w:right="109"/>
              <w:jc w:val="center"/>
              <w:rPr>
                <w:rFonts w:ascii="Times New Roman" w:hAnsi="Times New Roman" w:cs="Times New Roman"/>
                <w:b/>
                <w:lang w:val="pl-PL"/>
              </w:rPr>
            </w:pPr>
            <w:r w:rsidRPr="00AF62DF">
              <w:rPr>
                <w:rFonts w:ascii="Times New Roman" w:hAnsi="Times New Roman" w:cs="Times New Roman"/>
                <w:b/>
                <w:lang w:val="pl-PL"/>
              </w:rPr>
              <w:t>w celu ubiegania się o środki finansowe w ramach Regionalnego Programu Operacyjnego Województwa Kujawsko-Pomorskiego</w:t>
            </w:r>
          </w:p>
          <w:p w:rsidR="00AF62DF" w:rsidRPr="00AF62DF" w:rsidRDefault="00AF62DF" w:rsidP="00AF62DF">
            <w:pPr>
              <w:pStyle w:val="Spistreci21"/>
              <w:tabs>
                <w:tab w:val="left" w:pos="698"/>
                <w:tab w:val="right" w:leader="dot" w:pos="9192"/>
              </w:tabs>
              <w:spacing w:before="0" w:line="360" w:lineRule="auto"/>
              <w:ind w:left="0" w:firstLine="0"/>
              <w:jc w:val="center"/>
              <w:rPr>
                <w:rFonts w:ascii="Times New Roman" w:hAnsi="Times New Roman" w:cs="Times New Roman"/>
                <w:b/>
                <w:lang w:val="pl-PL"/>
              </w:rPr>
            </w:pPr>
            <w:r w:rsidRPr="00AF62DF">
              <w:rPr>
                <w:rFonts w:ascii="Times New Roman" w:hAnsi="Times New Roman" w:cs="Times New Roman"/>
                <w:b/>
              </w:rPr>
              <w:t>na lata 2014-2020</w:t>
            </w:r>
          </w:p>
        </w:tc>
        <w:tc>
          <w:tcPr>
            <w:tcW w:w="5924" w:type="dxa"/>
          </w:tcPr>
          <w:p w:rsidR="00AF62DF" w:rsidRPr="00AF62DF" w:rsidRDefault="00AF62DF" w:rsidP="00892C9D">
            <w:pPr>
              <w:pStyle w:val="TableParagraph"/>
              <w:spacing w:line="276" w:lineRule="auto"/>
              <w:rPr>
                <w:rFonts w:ascii="Times New Roman" w:hAnsi="Times New Roman" w:cs="Times New Roman"/>
                <w:lang w:val="pl-PL"/>
              </w:rPr>
            </w:pPr>
            <w:r w:rsidRPr="00AF62DF">
              <w:rPr>
                <w:rFonts w:ascii="Times New Roman" w:hAnsi="Times New Roman" w:cs="Times New Roman"/>
                <w:lang w:val="pl-PL"/>
              </w:rPr>
              <w:t xml:space="preserve">Zasady regionalne definiują pojęcia związane z rewitalizacją oraz określają sposób tworzenia programu rewitalizacji,  w  tym  zwłaszcza  zasady  jego  opracowywania  </w:t>
            </w:r>
            <w:r w:rsidR="00892C9D">
              <w:rPr>
                <w:rFonts w:ascii="Times New Roman" w:hAnsi="Times New Roman" w:cs="Times New Roman"/>
                <w:lang w:val="pl-PL"/>
              </w:rPr>
              <w:t xml:space="preserve">w nowej perspektywie finansowej: </w:t>
            </w:r>
            <w:r w:rsidRPr="00AF62DF">
              <w:rPr>
                <w:rFonts w:ascii="Times New Roman" w:hAnsi="Times New Roman" w:cs="Times New Roman"/>
                <w:lang w:val="pl-PL"/>
              </w:rPr>
              <w:t>kompleksowości, ko</w:t>
            </w:r>
            <w:r w:rsidR="00892C9D">
              <w:rPr>
                <w:rFonts w:ascii="Times New Roman" w:hAnsi="Times New Roman" w:cs="Times New Roman"/>
                <w:lang w:val="pl-PL"/>
              </w:rPr>
              <w:t xml:space="preserve">mplementarności, koncentracji, </w:t>
            </w:r>
            <w:r w:rsidRPr="00AF62DF">
              <w:rPr>
                <w:rFonts w:ascii="Times New Roman" w:hAnsi="Times New Roman" w:cs="Times New Roman"/>
                <w:lang w:val="pl-PL"/>
              </w:rPr>
              <w:t xml:space="preserve">partnerstwa  i  partycypacji.  Wskazują  również:  sposób </w:t>
            </w:r>
            <w:r w:rsidRPr="00AF62DF">
              <w:rPr>
                <w:rFonts w:ascii="Times New Roman" w:hAnsi="Times New Roman" w:cs="Times New Roman"/>
                <w:spacing w:val="32"/>
                <w:lang w:val="pl-PL"/>
              </w:rPr>
              <w:t xml:space="preserve"> </w:t>
            </w:r>
            <w:r w:rsidRPr="00AF62DF">
              <w:rPr>
                <w:rFonts w:ascii="Times New Roman" w:hAnsi="Times New Roman" w:cs="Times New Roman"/>
                <w:lang w:val="pl-PL"/>
              </w:rPr>
              <w:t>wyznaczenia obszaru zdegradowanego i obszaru rewitalizacji, obligatoryjne elementy programu rewitalizacji   oraz   oczekiwane   efekty   procesów   rewitalizacji,   prowadzonych   w województwie</w:t>
            </w:r>
            <w:r w:rsidRPr="00AF62DF">
              <w:rPr>
                <w:rFonts w:ascii="Times New Roman" w:hAnsi="Times New Roman" w:cs="Times New Roman"/>
                <w:spacing w:val="-9"/>
                <w:lang w:val="pl-PL"/>
              </w:rPr>
              <w:t xml:space="preserve"> </w:t>
            </w:r>
            <w:r w:rsidRPr="00AF62DF">
              <w:rPr>
                <w:rFonts w:ascii="Times New Roman" w:hAnsi="Times New Roman" w:cs="Times New Roman"/>
                <w:lang w:val="pl-PL"/>
              </w:rPr>
              <w:t>kujawsko-pomorskim.</w:t>
            </w:r>
          </w:p>
          <w:p w:rsidR="00AF62DF" w:rsidRPr="00AF62DF" w:rsidRDefault="00AF62DF" w:rsidP="00892C9D">
            <w:pPr>
              <w:pStyle w:val="TableParagraph"/>
              <w:spacing w:line="276" w:lineRule="auto"/>
              <w:rPr>
                <w:sz w:val="20"/>
                <w:lang w:val="pl-PL"/>
              </w:rPr>
            </w:pPr>
            <w:r w:rsidRPr="00AF62DF">
              <w:rPr>
                <w:rFonts w:ascii="Times New Roman" w:hAnsi="Times New Roman" w:cs="Times New Roman"/>
                <w:lang w:val="pl-PL"/>
              </w:rPr>
              <w:t xml:space="preserve">Gminny Program Rewitalizacji został opracowany w </w:t>
            </w:r>
            <w:r w:rsidR="00892C9D">
              <w:rPr>
                <w:rFonts w:ascii="Times New Roman" w:hAnsi="Times New Roman" w:cs="Times New Roman"/>
                <w:lang w:val="pl-PL"/>
              </w:rPr>
              <w:t>oparciu o Zasady regionalne i wykazuje zgodność z</w:t>
            </w:r>
            <w:r w:rsidRPr="00AF62DF">
              <w:rPr>
                <w:rFonts w:ascii="Times New Roman" w:hAnsi="Times New Roman" w:cs="Times New Roman"/>
                <w:lang w:val="pl-PL"/>
              </w:rPr>
              <w:t xml:space="preserve"> regułami  opraco</w:t>
            </w:r>
            <w:r w:rsidR="00892C9D">
              <w:rPr>
                <w:rFonts w:ascii="Times New Roman" w:hAnsi="Times New Roman" w:cs="Times New Roman"/>
                <w:lang w:val="pl-PL"/>
              </w:rPr>
              <w:t xml:space="preserve">wania  programów  rewitalizacji </w:t>
            </w:r>
            <w:r w:rsidRPr="00AF62DF">
              <w:rPr>
                <w:rFonts w:ascii="Times New Roman" w:hAnsi="Times New Roman" w:cs="Times New Roman"/>
                <w:lang w:val="pl-PL"/>
              </w:rPr>
              <w:t>zawartymi w</w:t>
            </w:r>
            <w:r w:rsidRPr="00AF62DF">
              <w:rPr>
                <w:rFonts w:ascii="Times New Roman" w:hAnsi="Times New Roman" w:cs="Times New Roman"/>
                <w:spacing w:val="-6"/>
                <w:lang w:val="pl-PL"/>
              </w:rPr>
              <w:t xml:space="preserve"> </w:t>
            </w:r>
            <w:r w:rsidRPr="00AF62DF">
              <w:rPr>
                <w:rFonts w:ascii="Times New Roman" w:hAnsi="Times New Roman" w:cs="Times New Roman"/>
                <w:lang w:val="pl-PL"/>
              </w:rPr>
              <w:t>dokumencie.</w:t>
            </w:r>
          </w:p>
        </w:tc>
      </w:tr>
      <w:tr w:rsidR="002E69F7" w:rsidTr="005501B3">
        <w:tc>
          <w:tcPr>
            <w:tcW w:w="2793" w:type="dxa"/>
          </w:tcPr>
          <w:p w:rsidR="002E69F7" w:rsidRPr="00705658" w:rsidRDefault="00A07993" w:rsidP="002E69F7">
            <w:pPr>
              <w:pStyle w:val="Spistreci21"/>
              <w:tabs>
                <w:tab w:val="left" w:pos="698"/>
                <w:tab w:val="right" w:leader="dot" w:pos="9192"/>
              </w:tabs>
              <w:spacing w:before="0" w:line="360" w:lineRule="auto"/>
              <w:ind w:left="0" w:firstLine="0"/>
              <w:rPr>
                <w:rFonts w:ascii="Times New Roman" w:hAnsi="Times New Roman" w:cs="Times New Roman"/>
                <w:b/>
                <w:lang w:val="pl-PL"/>
              </w:rPr>
            </w:pPr>
            <w:r>
              <w:rPr>
                <w:rFonts w:ascii="Times New Roman" w:hAnsi="Times New Roman" w:cs="Times New Roman"/>
                <w:b/>
                <w:lang w:val="pl-PL"/>
              </w:rPr>
              <w:t>Strategia Rozwoju Gminy P</w:t>
            </w:r>
            <w:r w:rsidR="00705658" w:rsidRPr="00705658">
              <w:rPr>
                <w:rFonts w:ascii="Times New Roman" w:hAnsi="Times New Roman" w:cs="Times New Roman"/>
                <w:b/>
                <w:lang w:val="pl-PL"/>
              </w:rPr>
              <w:t>apowo Biskupie</w:t>
            </w:r>
          </w:p>
        </w:tc>
        <w:tc>
          <w:tcPr>
            <w:tcW w:w="5941" w:type="dxa"/>
            <w:gridSpan w:val="2"/>
          </w:tcPr>
          <w:p w:rsidR="00DB049F" w:rsidRPr="00DB049F" w:rsidRDefault="00DB049F" w:rsidP="00DB049F">
            <w:pPr>
              <w:pStyle w:val="Spistreci21"/>
              <w:tabs>
                <w:tab w:val="left" w:pos="698"/>
                <w:tab w:val="right" w:leader="dot" w:pos="9192"/>
              </w:tabs>
              <w:spacing w:before="0" w:line="276" w:lineRule="auto"/>
              <w:ind w:left="0" w:firstLine="0"/>
              <w:rPr>
                <w:rFonts w:ascii="Times New Roman" w:hAnsi="Times New Roman" w:cs="Times New Roman"/>
                <w:lang w:val="pl-PL"/>
              </w:rPr>
            </w:pPr>
            <w:r w:rsidRPr="00DB049F">
              <w:rPr>
                <w:rFonts w:ascii="Times New Roman" w:hAnsi="Times New Roman" w:cs="Times New Roman"/>
                <w:lang w:val="pl-PL"/>
              </w:rPr>
              <w:t>W Strategii wyznaczono 5 celów strategicznych. Gminny Program Rewitalizacji wpisuje się w szczególności w:</w:t>
            </w:r>
          </w:p>
          <w:p w:rsidR="00DB049F" w:rsidRPr="00DB049F" w:rsidRDefault="00DB049F" w:rsidP="00DB049F">
            <w:pPr>
              <w:pStyle w:val="Spistreci21"/>
              <w:tabs>
                <w:tab w:val="left" w:pos="698"/>
                <w:tab w:val="right" w:leader="dot" w:pos="9192"/>
              </w:tabs>
              <w:spacing w:before="0" w:line="276" w:lineRule="auto"/>
              <w:ind w:left="0" w:firstLine="0"/>
              <w:rPr>
                <w:rFonts w:ascii="Times New Roman" w:hAnsi="Times New Roman" w:cs="Times New Roman"/>
                <w:w w:val="85"/>
                <w:lang w:val="pl-PL"/>
              </w:rPr>
            </w:pPr>
            <w:r w:rsidRPr="00DB049F">
              <w:rPr>
                <w:rFonts w:ascii="Times New Roman" w:hAnsi="Times New Roman" w:cs="Times New Roman"/>
                <w:lang w:val="pl-PL"/>
              </w:rPr>
              <w:t xml:space="preserve">Cel strategiczny </w:t>
            </w:r>
            <w:r w:rsidRPr="00DB049F">
              <w:rPr>
                <w:rFonts w:ascii="Times New Roman" w:hAnsi="Times New Roman" w:cs="Times New Roman"/>
                <w:w w:val="85"/>
                <w:lang w:val="pl-PL"/>
              </w:rPr>
              <w:t>1. Dobrze rozwinięta infrastruktura techniczna i społeczna,</w:t>
            </w:r>
          </w:p>
          <w:p w:rsidR="00DB049F" w:rsidRPr="00DB049F" w:rsidRDefault="00DB049F" w:rsidP="00DB049F">
            <w:pPr>
              <w:pStyle w:val="Spistreci21"/>
              <w:tabs>
                <w:tab w:val="left" w:pos="698"/>
                <w:tab w:val="right" w:leader="dot" w:pos="9192"/>
              </w:tabs>
              <w:spacing w:before="0" w:line="276" w:lineRule="auto"/>
              <w:ind w:left="0" w:firstLine="0"/>
              <w:rPr>
                <w:rFonts w:ascii="Times New Roman" w:hAnsi="Times New Roman" w:cs="Times New Roman"/>
                <w:w w:val="85"/>
                <w:lang w:val="pl-PL"/>
              </w:rPr>
            </w:pPr>
            <w:r w:rsidRPr="00DB049F">
              <w:rPr>
                <w:rFonts w:ascii="Times New Roman" w:hAnsi="Times New Roman" w:cs="Times New Roman"/>
                <w:lang w:val="pl-PL"/>
              </w:rPr>
              <w:t xml:space="preserve">Cel strategiczny </w:t>
            </w:r>
            <w:r w:rsidRPr="00DB049F">
              <w:rPr>
                <w:rFonts w:ascii="Times New Roman" w:hAnsi="Times New Roman" w:cs="Times New Roman"/>
                <w:w w:val="85"/>
                <w:lang w:val="pl-PL"/>
              </w:rPr>
              <w:t xml:space="preserve">3. Atrakcyjna oferta rekreacyjno – turystyczna oparta </w:t>
            </w:r>
            <w:r w:rsidRPr="00DB049F">
              <w:rPr>
                <w:rFonts w:ascii="Times New Roman" w:hAnsi="Times New Roman" w:cs="Times New Roman"/>
                <w:w w:val="85"/>
                <w:lang w:val="pl-PL"/>
              </w:rPr>
              <w:lastRenderedPageBreak/>
              <w:t>o walory historyczno – kulturowe,</w:t>
            </w:r>
          </w:p>
          <w:p w:rsidR="00DB049F" w:rsidRDefault="00DB049F" w:rsidP="00DB049F">
            <w:pPr>
              <w:pStyle w:val="Spistreci21"/>
              <w:tabs>
                <w:tab w:val="left" w:pos="698"/>
                <w:tab w:val="right" w:leader="dot" w:pos="9192"/>
              </w:tabs>
              <w:spacing w:before="0" w:line="276" w:lineRule="auto"/>
              <w:ind w:left="0" w:firstLine="0"/>
              <w:rPr>
                <w:rFonts w:ascii="Times New Roman" w:hAnsi="Times New Roman" w:cs="Times New Roman"/>
                <w:lang w:val="pl-PL"/>
              </w:rPr>
            </w:pPr>
            <w:r w:rsidRPr="00DB049F">
              <w:rPr>
                <w:rFonts w:ascii="Times New Roman" w:hAnsi="Times New Roman" w:cs="Times New Roman"/>
                <w:lang w:val="pl-PL"/>
              </w:rPr>
              <w:t xml:space="preserve">Cel strategiczny </w:t>
            </w:r>
            <w:r w:rsidRPr="00DB049F">
              <w:rPr>
                <w:rFonts w:ascii="Times New Roman" w:hAnsi="Times New Roman" w:cs="Times New Roman"/>
                <w:w w:val="85"/>
                <w:lang w:val="pl-PL"/>
              </w:rPr>
              <w:t>5. Wysoki standard życia społecznego, opartego o dobry system zarządzania</w:t>
            </w:r>
          </w:p>
        </w:tc>
      </w:tr>
      <w:tr w:rsidR="002E69F7" w:rsidTr="005501B3">
        <w:tc>
          <w:tcPr>
            <w:tcW w:w="2793" w:type="dxa"/>
          </w:tcPr>
          <w:p w:rsidR="002E69F7" w:rsidRPr="000A5C88" w:rsidRDefault="000A5C88" w:rsidP="002E69F7">
            <w:pPr>
              <w:pStyle w:val="Spistreci21"/>
              <w:tabs>
                <w:tab w:val="left" w:pos="698"/>
                <w:tab w:val="right" w:leader="dot" w:pos="9192"/>
              </w:tabs>
              <w:spacing w:before="0" w:line="360" w:lineRule="auto"/>
              <w:ind w:left="0" w:firstLine="0"/>
              <w:rPr>
                <w:rFonts w:ascii="Times New Roman" w:hAnsi="Times New Roman" w:cs="Times New Roman"/>
                <w:b/>
                <w:lang w:val="pl-PL"/>
              </w:rPr>
            </w:pPr>
            <w:r w:rsidRPr="000A5C88">
              <w:rPr>
                <w:rFonts w:ascii="Times New Roman" w:hAnsi="Times New Roman" w:cs="Times New Roman"/>
                <w:b/>
                <w:lang w:val="pl-PL"/>
              </w:rPr>
              <w:lastRenderedPageBreak/>
              <w:t>Plan Gospodarki Niskoemisyjnej  Gminy Papowo Biskupie</w:t>
            </w:r>
          </w:p>
        </w:tc>
        <w:tc>
          <w:tcPr>
            <w:tcW w:w="5941" w:type="dxa"/>
            <w:gridSpan w:val="2"/>
          </w:tcPr>
          <w:p w:rsidR="00863F81" w:rsidRPr="00705658" w:rsidRDefault="00892C9D" w:rsidP="00863F81">
            <w:pPr>
              <w:pStyle w:val="Tekstpodstawowy"/>
              <w:spacing w:before="110" w:line="276" w:lineRule="auto"/>
              <w:ind w:left="34" w:right="535"/>
              <w:rPr>
                <w:rFonts w:ascii="Times New Roman" w:hAnsi="Times New Roman" w:cs="Times New Roman"/>
                <w:lang w:val="pl-PL"/>
              </w:rPr>
            </w:pPr>
            <w:r>
              <w:rPr>
                <w:rFonts w:ascii="Times New Roman" w:hAnsi="Times New Roman" w:cs="Times New Roman"/>
                <w:lang w:val="pl-PL"/>
              </w:rPr>
              <w:t>Cele Planu G</w:t>
            </w:r>
            <w:r w:rsidR="00863F81" w:rsidRPr="00705658">
              <w:rPr>
                <w:rFonts w:ascii="Times New Roman" w:hAnsi="Times New Roman" w:cs="Times New Roman"/>
                <w:lang w:val="pl-PL"/>
              </w:rPr>
              <w:t>o</w:t>
            </w:r>
            <w:r>
              <w:rPr>
                <w:rFonts w:ascii="Times New Roman" w:hAnsi="Times New Roman" w:cs="Times New Roman"/>
                <w:lang w:val="pl-PL"/>
              </w:rPr>
              <w:t>spodarki N</w:t>
            </w:r>
            <w:r w:rsidR="00863F81" w:rsidRPr="00705658">
              <w:rPr>
                <w:rFonts w:ascii="Times New Roman" w:hAnsi="Times New Roman" w:cs="Times New Roman"/>
                <w:lang w:val="pl-PL"/>
              </w:rPr>
              <w:t>iskoemisyjnej wpisują się w cele przyjęte na poziomie Unii Europejskiej w zakresie transformacji gospodarki europejskiej w kierunku niskoemisyjnym. Wyznaczone cele szczegółowe na poziomie lokalnym dla gminy wpisują się w cel strategiczny.</w:t>
            </w:r>
          </w:p>
          <w:p w:rsidR="00863F81" w:rsidRPr="00705658" w:rsidRDefault="00863F81" w:rsidP="00863F81">
            <w:pPr>
              <w:pStyle w:val="Tekstpodstawowy"/>
              <w:spacing w:before="66" w:line="276" w:lineRule="auto"/>
              <w:ind w:left="34" w:right="570"/>
              <w:rPr>
                <w:rFonts w:ascii="Times New Roman" w:hAnsi="Times New Roman" w:cs="Times New Roman"/>
                <w:lang w:val="pl-PL"/>
              </w:rPr>
            </w:pPr>
            <w:r w:rsidRPr="00705658">
              <w:rPr>
                <w:rFonts w:ascii="Times New Roman" w:hAnsi="Times New Roman" w:cs="Times New Roman"/>
                <w:lang w:val="pl-PL"/>
              </w:rPr>
              <w:t>Celem strategicznym gminy Papowo Biskupie do 2020 roku jest:</w:t>
            </w:r>
          </w:p>
          <w:p w:rsidR="00863F81" w:rsidRPr="00705658" w:rsidRDefault="00863F81" w:rsidP="00863F81">
            <w:pPr>
              <w:pStyle w:val="Tekstpodstawowy"/>
              <w:spacing w:before="3" w:line="276" w:lineRule="auto"/>
              <w:ind w:left="34"/>
              <w:rPr>
                <w:rFonts w:ascii="Times New Roman" w:hAnsi="Times New Roman" w:cs="Times New Roman"/>
                <w:b/>
                <w:lang w:val="pl-PL"/>
              </w:rPr>
            </w:pPr>
            <w:r w:rsidRPr="00705658">
              <w:rPr>
                <w:rFonts w:ascii="Times New Roman" w:hAnsi="Times New Roman" w:cs="Times New Roman"/>
                <w:b/>
                <w:lang w:val="pl-PL"/>
              </w:rPr>
              <w:t>Zrównoważony rozwój gminy Papowo Biskupie w oparciu o gospodarkę niskoemisyjną, podniesienie standardu jakości życia i zamieszkania w gminie poprzez lepsze wykorzystanie dostępnych zasobów, rozwój infrastruktury i ograniczenie emisji zanieczyszczeń.</w:t>
            </w:r>
          </w:p>
          <w:p w:rsidR="002E69F7" w:rsidRPr="00705658" w:rsidRDefault="00705658" w:rsidP="00705658">
            <w:pPr>
              <w:pStyle w:val="Tekstpodstawowy"/>
              <w:spacing w:before="3" w:line="276" w:lineRule="auto"/>
              <w:ind w:left="34"/>
              <w:rPr>
                <w:rFonts w:ascii="Times New Roman" w:hAnsi="Times New Roman" w:cs="Times New Roman"/>
                <w:lang w:val="pl-PL"/>
              </w:rPr>
            </w:pPr>
            <w:r w:rsidRPr="00705658">
              <w:rPr>
                <w:rFonts w:ascii="Times New Roman" w:hAnsi="Times New Roman" w:cs="Times New Roman"/>
                <w:lang w:val="pl-PL"/>
              </w:rPr>
              <w:t>Gminny Program Rewitalizacji przyczyni się do realizacji powyższego celu.</w:t>
            </w:r>
          </w:p>
        </w:tc>
      </w:tr>
      <w:tr w:rsidR="002E69F7" w:rsidTr="005501B3">
        <w:tc>
          <w:tcPr>
            <w:tcW w:w="2793" w:type="dxa"/>
          </w:tcPr>
          <w:p w:rsidR="002E69F7" w:rsidRPr="00064336" w:rsidRDefault="00DB049F" w:rsidP="002E69F7">
            <w:pPr>
              <w:pStyle w:val="Spistreci21"/>
              <w:tabs>
                <w:tab w:val="left" w:pos="698"/>
                <w:tab w:val="right" w:leader="dot" w:pos="9192"/>
              </w:tabs>
              <w:spacing w:before="0" w:line="360" w:lineRule="auto"/>
              <w:ind w:left="0" w:firstLine="0"/>
              <w:rPr>
                <w:rFonts w:ascii="Times New Roman" w:hAnsi="Times New Roman" w:cs="Times New Roman"/>
                <w:b/>
                <w:lang w:val="pl-PL"/>
              </w:rPr>
            </w:pPr>
            <w:r w:rsidRPr="00064336">
              <w:rPr>
                <w:rFonts w:ascii="Times New Roman" w:hAnsi="Times New Roman" w:cs="Times New Roman"/>
                <w:b/>
                <w:lang w:val="pl-PL"/>
              </w:rPr>
              <w:t>Studium uwarunkowań</w:t>
            </w:r>
            <w:r w:rsidR="00064336" w:rsidRPr="00064336">
              <w:rPr>
                <w:rFonts w:ascii="Times New Roman" w:hAnsi="Times New Roman" w:cs="Times New Roman"/>
                <w:b/>
                <w:lang w:val="pl-PL"/>
              </w:rPr>
              <w:t xml:space="preserve"> i kierunków zagospodarowanie przestrzennego Gminy Papowo Biskupie</w:t>
            </w:r>
          </w:p>
        </w:tc>
        <w:tc>
          <w:tcPr>
            <w:tcW w:w="5941" w:type="dxa"/>
            <w:gridSpan w:val="2"/>
          </w:tcPr>
          <w:p w:rsidR="002E69F7" w:rsidRDefault="00064336" w:rsidP="00FF326C">
            <w:pPr>
              <w:pStyle w:val="Spistreci21"/>
              <w:tabs>
                <w:tab w:val="left" w:pos="698"/>
                <w:tab w:val="right" w:leader="dot" w:pos="9192"/>
              </w:tabs>
              <w:spacing w:before="0"/>
              <w:ind w:left="0" w:firstLine="0"/>
              <w:rPr>
                <w:rFonts w:ascii="Times New Roman" w:hAnsi="Times New Roman" w:cs="Times New Roman"/>
                <w:lang w:val="pl-PL"/>
              </w:rPr>
            </w:pPr>
            <w:r>
              <w:rPr>
                <w:rFonts w:ascii="Times New Roman" w:hAnsi="Times New Roman" w:cs="Times New Roman"/>
                <w:lang w:val="pl-PL"/>
              </w:rPr>
              <w:t>Studium uchwalono w dniu 26 stycznia 2015 r</w:t>
            </w:r>
            <w:r w:rsidR="00892C9D">
              <w:rPr>
                <w:rFonts w:ascii="Times New Roman" w:hAnsi="Times New Roman" w:cs="Times New Roman"/>
                <w:lang w:val="pl-PL"/>
              </w:rPr>
              <w:t>.</w:t>
            </w:r>
            <w:r>
              <w:rPr>
                <w:rFonts w:ascii="Times New Roman" w:hAnsi="Times New Roman" w:cs="Times New Roman"/>
                <w:lang w:val="pl-PL"/>
              </w:rPr>
              <w:t xml:space="preserve"> na podstawie uchwały RG nr 19/15.</w:t>
            </w:r>
          </w:p>
          <w:p w:rsidR="00064336" w:rsidRDefault="00064336" w:rsidP="00064336">
            <w:pPr>
              <w:pStyle w:val="TableParagraph"/>
              <w:spacing w:before="12"/>
              <w:ind w:left="34" w:right="99" w:firstLine="67"/>
              <w:jc w:val="both"/>
              <w:rPr>
                <w:rFonts w:ascii="Times New Roman" w:hAnsi="Times New Roman" w:cs="Times New Roman"/>
              </w:rPr>
            </w:pPr>
            <w:r w:rsidRPr="00064336">
              <w:rPr>
                <w:rFonts w:ascii="Times New Roman" w:hAnsi="Times New Roman" w:cs="Times New Roman"/>
                <w:lang w:val="pl-PL"/>
              </w:rPr>
              <w:t xml:space="preserve">Studium uwarunkowań i kierunków zagospodarowania przestrzennego określa politykę przestrzenną gminy, w tym lokalne zasady zagospodarowania przestrzennego, stanowi podstawowe narzędzie umożliwiające spełnianie zadań własnych gminy w zakresie ładu przestrzennego, komunikacji i infrastruktury technicznej. </w:t>
            </w:r>
            <w:r w:rsidRPr="00064336">
              <w:rPr>
                <w:rFonts w:ascii="Times New Roman" w:hAnsi="Times New Roman" w:cs="Times New Roman"/>
              </w:rPr>
              <w:t>W S</w:t>
            </w:r>
            <w:r w:rsidR="00892C9D">
              <w:rPr>
                <w:rFonts w:ascii="Times New Roman" w:hAnsi="Times New Roman" w:cs="Times New Roman"/>
              </w:rPr>
              <w:t>tudium przyję</w:t>
            </w:r>
            <w:r w:rsidR="005C0524">
              <w:rPr>
                <w:rFonts w:ascii="Times New Roman" w:hAnsi="Times New Roman" w:cs="Times New Roman"/>
              </w:rPr>
              <w:t>to następujące kierunki zagospodarowania przestrzennego</w:t>
            </w:r>
            <w:r w:rsidRPr="00064336">
              <w:rPr>
                <w:rFonts w:ascii="Times New Roman" w:hAnsi="Times New Roman" w:cs="Times New Roman"/>
              </w:rPr>
              <w:t>:</w:t>
            </w:r>
          </w:p>
          <w:p w:rsidR="005C0524" w:rsidRDefault="005C0524" w:rsidP="00802CF2">
            <w:pPr>
              <w:pStyle w:val="Akapitzlist"/>
              <w:widowControl w:val="0"/>
              <w:numPr>
                <w:ilvl w:val="1"/>
                <w:numId w:val="28"/>
              </w:numPr>
              <w:tabs>
                <w:tab w:val="left" w:pos="459"/>
              </w:tabs>
              <w:spacing w:before="84"/>
              <w:ind w:left="459" w:hanging="459"/>
              <w:contextualSpacing w:val="0"/>
              <w:rPr>
                <w:rFonts w:ascii="Symbol" w:hAnsi="Symbol"/>
              </w:rPr>
            </w:pPr>
            <w:r>
              <w:t xml:space="preserve">utrzymanie rolniczego charakteru </w:t>
            </w:r>
            <w:r>
              <w:rPr>
                <w:spacing w:val="-4"/>
              </w:rPr>
              <w:t xml:space="preserve">gminy, </w:t>
            </w:r>
            <w:r>
              <w:t>ochrona gruntów</w:t>
            </w:r>
            <w:r>
              <w:rPr>
                <w:spacing w:val="-6"/>
              </w:rPr>
              <w:t xml:space="preserve"> </w:t>
            </w:r>
            <w:r>
              <w:t>rolnych,</w:t>
            </w:r>
          </w:p>
          <w:p w:rsidR="005C0524" w:rsidRDefault="005C0524" w:rsidP="00802CF2">
            <w:pPr>
              <w:pStyle w:val="Akapitzlist"/>
              <w:widowControl w:val="0"/>
              <w:numPr>
                <w:ilvl w:val="1"/>
                <w:numId w:val="28"/>
              </w:numPr>
              <w:tabs>
                <w:tab w:val="left" w:pos="459"/>
              </w:tabs>
              <w:spacing w:before="86"/>
              <w:ind w:left="459" w:hanging="425"/>
              <w:contextualSpacing w:val="0"/>
              <w:rPr>
                <w:rFonts w:ascii="Symbol" w:hAnsi="Symbol"/>
              </w:rPr>
            </w:pPr>
            <w:r>
              <w:t>otwarcie terenów inwestycyjnych przy drodze krajowej nr</w:t>
            </w:r>
            <w:r>
              <w:rPr>
                <w:spacing w:val="-17"/>
              </w:rPr>
              <w:t xml:space="preserve"> </w:t>
            </w:r>
            <w:r>
              <w:t>91,</w:t>
            </w:r>
          </w:p>
          <w:p w:rsidR="005C0524" w:rsidRDefault="005C0524" w:rsidP="00802CF2">
            <w:pPr>
              <w:pStyle w:val="Akapitzlist"/>
              <w:widowControl w:val="0"/>
              <w:numPr>
                <w:ilvl w:val="1"/>
                <w:numId w:val="28"/>
              </w:numPr>
              <w:tabs>
                <w:tab w:val="left" w:pos="459"/>
              </w:tabs>
              <w:spacing w:before="84"/>
              <w:ind w:left="459" w:right="254" w:hanging="1442"/>
              <w:contextualSpacing w:val="0"/>
              <w:rPr>
                <w:rFonts w:ascii="Symbol" w:hAnsi="Symbol"/>
              </w:rPr>
            </w:pPr>
            <w:r>
              <w:t>wykorzystanie dużych obszarów rolniczej przestrzeni produkcyjnej pod lokalizację elektrowni</w:t>
            </w:r>
            <w:r>
              <w:rPr>
                <w:spacing w:val="-8"/>
              </w:rPr>
              <w:t xml:space="preserve"> </w:t>
            </w:r>
            <w:r>
              <w:t>wiatrowych,</w:t>
            </w:r>
          </w:p>
          <w:p w:rsidR="005C0524" w:rsidRDefault="005C0524" w:rsidP="00802CF2">
            <w:pPr>
              <w:pStyle w:val="Akapitzlist"/>
              <w:widowControl w:val="0"/>
              <w:numPr>
                <w:ilvl w:val="1"/>
                <w:numId w:val="28"/>
              </w:numPr>
              <w:tabs>
                <w:tab w:val="left" w:pos="459"/>
              </w:tabs>
              <w:spacing w:before="84"/>
              <w:ind w:left="459" w:right="257" w:hanging="425"/>
              <w:contextualSpacing w:val="0"/>
              <w:rPr>
                <w:rFonts w:ascii="Symbol" w:hAnsi="Symbol"/>
              </w:rPr>
            </w:pPr>
            <w:r>
              <w:t>rehabilitacja terenów zespołów dworsko-parkowych oraz terenów po byłych PGR przez pobudzenie działalności</w:t>
            </w:r>
            <w:r>
              <w:rPr>
                <w:spacing w:val="-8"/>
              </w:rPr>
              <w:t xml:space="preserve"> </w:t>
            </w:r>
            <w:r>
              <w:t>usługowej,</w:t>
            </w:r>
          </w:p>
          <w:p w:rsidR="005C0524" w:rsidRDefault="005C0524" w:rsidP="00802CF2">
            <w:pPr>
              <w:pStyle w:val="Akapitzlist"/>
              <w:widowControl w:val="0"/>
              <w:numPr>
                <w:ilvl w:val="1"/>
                <w:numId w:val="28"/>
              </w:numPr>
              <w:tabs>
                <w:tab w:val="left" w:pos="459"/>
              </w:tabs>
              <w:spacing w:before="84"/>
              <w:ind w:left="459" w:right="259" w:hanging="425"/>
              <w:contextualSpacing w:val="0"/>
              <w:rPr>
                <w:rFonts w:ascii="Symbol" w:hAnsi="Symbol"/>
              </w:rPr>
            </w:pPr>
            <w:r>
              <w:t>rozwój działalności usługowej przy drodze krajowej, szczególnie w zakresie obsługi ruchu drogowego,</w:t>
            </w:r>
            <w:r>
              <w:rPr>
                <w:spacing w:val="-6"/>
              </w:rPr>
              <w:t xml:space="preserve"> </w:t>
            </w:r>
            <w:r>
              <w:t>turystycznego,</w:t>
            </w:r>
          </w:p>
          <w:p w:rsidR="005C0524" w:rsidRDefault="005C0524" w:rsidP="00802CF2">
            <w:pPr>
              <w:pStyle w:val="Akapitzlist"/>
              <w:widowControl w:val="0"/>
              <w:numPr>
                <w:ilvl w:val="1"/>
                <w:numId w:val="28"/>
              </w:numPr>
              <w:tabs>
                <w:tab w:val="left" w:pos="459"/>
              </w:tabs>
              <w:spacing w:before="84"/>
              <w:ind w:left="459" w:hanging="425"/>
              <w:contextualSpacing w:val="0"/>
              <w:rPr>
                <w:rFonts w:ascii="Symbol" w:hAnsi="Symbol"/>
              </w:rPr>
            </w:pPr>
            <w:r>
              <w:t>zachowanie istniejących terenów zieleni i poprawa jakości</w:t>
            </w:r>
            <w:r>
              <w:rPr>
                <w:spacing w:val="-18"/>
              </w:rPr>
              <w:t xml:space="preserve"> </w:t>
            </w:r>
            <w:r>
              <w:t>wód,</w:t>
            </w:r>
          </w:p>
          <w:p w:rsidR="005C0524" w:rsidRDefault="005C0524" w:rsidP="00802CF2">
            <w:pPr>
              <w:pStyle w:val="Akapitzlist"/>
              <w:widowControl w:val="0"/>
              <w:numPr>
                <w:ilvl w:val="1"/>
                <w:numId w:val="28"/>
              </w:numPr>
              <w:tabs>
                <w:tab w:val="left" w:pos="459"/>
              </w:tabs>
              <w:spacing w:before="84"/>
              <w:ind w:left="459" w:right="253" w:hanging="425"/>
              <w:contextualSpacing w:val="0"/>
              <w:rPr>
                <w:rFonts w:ascii="Symbol" w:hAnsi="Symbol"/>
              </w:rPr>
            </w:pPr>
            <w:r>
              <w:t>rozpowszechnianie turystyki weekendowej opartej na wartościach kulturowych gminy oraz przy wykorzystaniu zasobów przyrodniczych jakim są</w:t>
            </w:r>
            <w:r>
              <w:rPr>
                <w:spacing w:val="-21"/>
              </w:rPr>
              <w:t xml:space="preserve"> </w:t>
            </w:r>
            <w:r>
              <w:t>jeziora.</w:t>
            </w:r>
          </w:p>
          <w:p w:rsidR="005C0524" w:rsidRPr="005C0524" w:rsidRDefault="005C0524" w:rsidP="00064336">
            <w:pPr>
              <w:pStyle w:val="TableParagraph"/>
              <w:spacing w:before="12"/>
              <w:ind w:left="34" w:right="99" w:firstLine="67"/>
              <w:jc w:val="both"/>
              <w:rPr>
                <w:rFonts w:ascii="Times New Roman" w:hAnsi="Times New Roman" w:cs="Times New Roman"/>
                <w:lang w:val="pl-PL"/>
              </w:rPr>
            </w:pPr>
          </w:p>
          <w:p w:rsidR="00064336" w:rsidRDefault="00D13489" w:rsidP="00064336">
            <w:pPr>
              <w:pStyle w:val="TableParagraph"/>
              <w:spacing w:before="12"/>
              <w:ind w:left="34" w:right="99" w:firstLine="67"/>
              <w:jc w:val="both"/>
              <w:rPr>
                <w:rFonts w:ascii="Times New Roman" w:hAnsi="Times New Roman" w:cs="Times New Roman"/>
                <w:lang w:val="pl-PL"/>
              </w:rPr>
            </w:pPr>
            <w:r>
              <w:rPr>
                <w:rFonts w:ascii="Times New Roman" w:hAnsi="Times New Roman" w:cs="Times New Roman"/>
                <w:lang w:val="pl-PL"/>
              </w:rPr>
              <w:lastRenderedPageBreak/>
              <w:t>Na podstawie powyższych kierunków wyodrębniono obszary aktywności rozwojowej w gminie w sferach: gospodarczej, mieszkalnej, usługowej i wodnej.</w:t>
            </w:r>
          </w:p>
          <w:p w:rsidR="00D13489" w:rsidRDefault="00D13489" w:rsidP="00064336">
            <w:pPr>
              <w:pStyle w:val="TableParagraph"/>
              <w:spacing w:before="12"/>
              <w:ind w:left="34" w:right="99" w:firstLine="67"/>
              <w:jc w:val="both"/>
              <w:rPr>
                <w:rFonts w:ascii="Times New Roman" w:hAnsi="Times New Roman" w:cs="Times New Roman"/>
                <w:lang w:val="pl-PL"/>
              </w:rPr>
            </w:pPr>
          </w:p>
          <w:p w:rsidR="00064336" w:rsidRDefault="008752D6" w:rsidP="00FF326C">
            <w:pPr>
              <w:pStyle w:val="TableParagraph"/>
              <w:spacing w:before="12"/>
              <w:ind w:left="34" w:right="99"/>
              <w:jc w:val="both"/>
              <w:rPr>
                <w:rFonts w:ascii="Times New Roman" w:hAnsi="Times New Roman" w:cs="Times New Roman"/>
                <w:lang w:val="pl-PL"/>
              </w:rPr>
            </w:pPr>
            <w:r>
              <w:rPr>
                <w:rFonts w:ascii="Times New Roman" w:hAnsi="Times New Roman" w:cs="Times New Roman"/>
                <w:lang w:val="pl-PL"/>
              </w:rPr>
              <w:t xml:space="preserve">Zaplanowane w </w:t>
            </w:r>
            <w:r w:rsidR="00D13489">
              <w:rPr>
                <w:rFonts w:ascii="Times New Roman" w:hAnsi="Times New Roman" w:cs="Times New Roman"/>
                <w:lang w:val="pl-PL"/>
              </w:rPr>
              <w:t>Gminny</w:t>
            </w:r>
            <w:r>
              <w:rPr>
                <w:rFonts w:ascii="Times New Roman" w:hAnsi="Times New Roman" w:cs="Times New Roman"/>
                <w:lang w:val="pl-PL"/>
              </w:rPr>
              <w:t>m</w:t>
            </w:r>
            <w:r w:rsidR="00D13489">
              <w:rPr>
                <w:rFonts w:ascii="Times New Roman" w:hAnsi="Times New Roman" w:cs="Times New Roman"/>
                <w:lang w:val="pl-PL"/>
              </w:rPr>
              <w:t xml:space="preserve"> Program</w:t>
            </w:r>
            <w:r>
              <w:rPr>
                <w:rFonts w:ascii="Times New Roman" w:hAnsi="Times New Roman" w:cs="Times New Roman"/>
                <w:lang w:val="pl-PL"/>
              </w:rPr>
              <w:t>ie</w:t>
            </w:r>
            <w:r w:rsidR="00D13489">
              <w:rPr>
                <w:rFonts w:ascii="Times New Roman" w:hAnsi="Times New Roman" w:cs="Times New Roman"/>
                <w:lang w:val="pl-PL"/>
              </w:rPr>
              <w:t xml:space="preserve"> Rewitalizacji</w:t>
            </w:r>
            <w:r>
              <w:rPr>
                <w:rFonts w:ascii="Times New Roman" w:hAnsi="Times New Roman" w:cs="Times New Roman"/>
                <w:lang w:val="pl-PL"/>
              </w:rPr>
              <w:t xml:space="preserve"> przedsięwzięcia rewitalizacyjne są zgodne z określonymi w Studium warunkami i kierunkami przestrzennego rozwoju gminy.</w:t>
            </w:r>
          </w:p>
        </w:tc>
      </w:tr>
    </w:tbl>
    <w:p w:rsidR="002E69F7" w:rsidRPr="00577524" w:rsidRDefault="002E69F7" w:rsidP="002E69F7">
      <w:pPr>
        <w:pStyle w:val="Spistreci21"/>
        <w:tabs>
          <w:tab w:val="left" w:pos="698"/>
          <w:tab w:val="right" w:leader="dot" w:pos="9192"/>
        </w:tabs>
        <w:spacing w:before="0" w:line="360" w:lineRule="auto"/>
        <w:ind w:left="0" w:firstLine="0"/>
        <w:rPr>
          <w:rFonts w:ascii="Times New Roman" w:hAnsi="Times New Roman" w:cs="Times New Roman"/>
          <w:lang w:val="pl-PL"/>
        </w:rPr>
      </w:pPr>
    </w:p>
    <w:p w:rsidR="00BA7767" w:rsidRDefault="00BA7767" w:rsidP="00F538E2">
      <w:pPr>
        <w:pStyle w:val="Akapitzlist"/>
        <w:spacing w:line="415" w:lineRule="exact"/>
        <w:ind w:left="1080" w:right="-141"/>
        <w:jc w:val="both"/>
        <w:rPr>
          <w:b/>
        </w:rPr>
      </w:pPr>
    </w:p>
    <w:p w:rsidR="00665FE7" w:rsidRPr="008C44FC" w:rsidRDefault="001730A0" w:rsidP="00AD250E">
      <w:pPr>
        <w:pStyle w:val="Nagwek1"/>
        <w:numPr>
          <w:ilvl w:val="0"/>
          <w:numId w:val="64"/>
        </w:numPr>
      </w:pPr>
      <w:bookmarkStart w:id="7" w:name="_Toc493947780"/>
      <w:r w:rsidRPr="008C44FC">
        <w:t>UPROSZCZONA</w:t>
      </w:r>
      <w:r w:rsidR="00665FE7" w:rsidRPr="008C44FC">
        <w:t xml:space="preserve"> DIAGNOZA GMINY PAPOWO BISKUPIE</w:t>
      </w:r>
      <w:bookmarkEnd w:id="7"/>
    </w:p>
    <w:p w:rsidR="001730A0" w:rsidRDefault="001730A0" w:rsidP="008D50B7">
      <w:pPr>
        <w:pStyle w:val="Akapitzlist"/>
        <w:spacing w:line="276" w:lineRule="auto"/>
        <w:ind w:left="1503"/>
        <w:rPr>
          <w:b/>
        </w:rPr>
      </w:pPr>
    </w:p>
    <w:p w:rsidR="001730A0" w:rsidRPr="00FF326C" w:rsidRDefault="001730A0" w:rsidP="00207D39">
      <w:pPr>
        <w:pStyle w:val="Nagwek2"/>
        <w:numPr>
          <w:ilvl w:val="0"/>
          <w:numId w:val="66"/>
        </w:numPr>
      </w:pPr>
      <w:bookmarkStart w:id="8" w:name="_Toc493947781"/>
      <w:r w:rsidRPr="00FF326C">
        <w:t>Położenie geograficzne i podział administracyjny</w:t>
      </w:r>
      <w:bookmarkEnd w:id="8"/>
    </w:p>
    <w:p w:rsidR="00FF326C" w:rsidRPr="008604FB" w:rsidRDefault="00FF326C" w:rsidP="00FF326C">
      <w:pPr>
        <w:pStyle w:val="Akapitzlist"/>
        <w:spacing w:line="276" w:lineRule="auto"/>
        <w:rPr>
          <w:b/>
        </w:rPr>
      </w:pPr>
    </w:p>
    <w:p w:rsidR="00431C0F" w:rsidRDefault="00DF5BB1" w:rsidP="006A6794">
      <w:pPr>
        <w:spacing w:line="276" w:lineRule="auto"/>
        <w:ind w:left="720"/>
      </w:pPr>
      <w:r>
        <w:t xml:space="preserve">Gmina Papowo Biskupie jest położona w środkowej części województwa kujawsko-pomorskiego, w powiecie chełmińskim, (ok. 30 km na północ od Torunia). </w:t>
      </w:r>
    </w:p>
    <w:p w:rsidR="00431C0F" w:rsidRDefault="00431C0F" w:rsidP="006A6794">
      <w:pPr>
        <w:spacing w:line="276" w:lineRule="auto"/>
        <w:ind w:left="720"/>
      </w:pPr>
      <w:r>
        <w:t xml:space="preserve">Pod względem fizycznogeograficznego podziału Polski  obszar </w:t>
      </w:r>
      <w:r w:rsidR="00892C9D">
        <w:t>gminy położony jest w podprowinc</w:t>
      </w:r>
      <w:r>
        <w:t>ji Pobrzeża Południowobałtyckie</w:t>
      </w:r>
      <w:r w:rsidR="00E65EF9">
        <w:t>go</w:t>
      </w:r>
      <w:r>
        <w:t xml:space="preserve">, makroregionie Pojezierze Chełmińsko- Dobrzyńskie </w:t>
      </w:r>
      <w:r w:rsidR="00E65EF9">
        <w:t>,</w:t>
      </w:r>
      <w:r>
        <w:t xml:space="preserve"> w mezoregionie  Pojezierze Chełmińskie.</w:t>
      </w:r>
    </w:p>
    <w:p w:rsidR="00DF5BB1" w:rsidRDefault="00DF5BB1" w:rsidP="006A6794">
      <w:pPr>
        <w:spacing w:line="276" w:lineRule="auto"/>
        <w:ind w:left="720"/>
      </w:pPr>
      <w:r>
        <w:t xml:space="preserve">Przez zachodni skraj gminy przebiega droga krajowa nr </w:t>
      </w:r>
      <w:r w:rsidR="00F049EF">
        <w:t>DK 9</w:t>
      </w:r>
      <w:r>
        <w:t xml:space="preserve">1 (łącząca Cieszyn z Gdańskiem). </w:t>
      </w:r>
      <w:r w:rsidR="00CC390C">
        <w:t>Gmina zajmuje obszar ok 70,4 km</w:t>
      </w:r>
      <w:r w:rsidR="00CC390C">
        <w:rPr>
          <w:vertAlign w:val="superscript"/>
        </w:rPr>
        <w:t>2</w:t>
      </w:r>
      <w:r>
        <w:t xml:space="preserve"> i jest jedną z najmniejszych jednostek administracyjnych województwa.</w:t>
      </w:r>
      <w:r w:rsidR="003133D9">
        <w:t xml:space="preserve"> Powierzchnia gminy stanowi 13,3% powierzchni powiatu chełmińskiego</w:t>
      </w:r>
      <w:r>
        <w:t xml:space="preserve"> Dzieli się ona na 8 sołectw i łącznie obejmuje 14 miejscowości. Gmina graniczy z gminami: Kijewo Królewskie, Stolno, Lisewo i Chełmża. Południowa granica gminy jest jednocześnie granicą powiatów: toruńskiego i chełmińskiego.</w:t>
      </w:r>
    </w:p>
    <w:p w:rsidR="006A6794" w:rsidRDefault="00DF5BB1" w:rsidP="006A6794">
      <w:pPr>
        <w:spacing w:line="276" w:lineRule="auto"/>
        <w:ind w:left="720"/>
      </w:pPr>
      <w:r>
        <w:t>W granicach gminy położone są następujące wsie: Dubielno, Falęcin, Firlus, Folgowo, Jeleniec, Kucborek, Niemczyk, Nowy Dwór Królewski, Papowo Biskupie, Staw, Storlus, Wrocławki, Zegartowice i Żygląd.</w:t>
      </w:r>
    </w:p>
    <w:p w:rsidR="00431C0F" w:rsidRPr="00D902A7" w:rsidRDefault="00431C0F" w:rsidP="00431C0F">
      <w:pPr>
        <w:pStyle w:val="Tekstpodstawowy"/>
        <w:spacing w:before="138" w:line="276" w:lineRule="auto"/>
        <w:ind w:left="709" w:right="114"/>
        <w:jc w:val="both"/>
        <w:rPr>
          <w:rFonts w:ascii="Times New Roman" w:hAnsi="Times New Roman" w:cs="Times New Roman"/>
          <w:lang w:val="pl-PL"/>
        </w:rPr>
      </w:pPr>
      <w:r w:rsidRPr="00431C0F">
        <w:rPr>
          <w:rFonts w:ascii="Times New Roman" w:hAnsi="Times New Roman" w:cs="Times New Roman"/>
          <w:lang w:val="pl-PL"/>
        </w:rPr>
        <w:t>W granicach gminy brak jest powierz</w:t>
      </w:r>
      <w:r>
        <w:rPr>
          <w:rFonts w:ascii="Times New Roman" w:hAnsi="Times New Roman" w:cs="Times New Roman"/>
          <w:lang w:val="pl-PL"/>
        </w:rPr>
        <w:t>ch</w:t>
      </w:r>
      <w:r w:rsidRPr="00431C0F">
        <w:rPr>
          <w:rFonts w:ascii="Times New Roman" w:hAnsi="Times New Roman" w:cs="Times New Roman"/>
          <w:lang w:val="pl-PL"/>
        </w:rPr>
        <w:t xml:space="preserve">niowych form ochrony przyrody (lub ich fragmentów) objętych ochroną na podstawie ustawy z dnia 16 kwietnia 2004 r. o ochronie przyrody (tekst jednolity z 2010 r., Dz. U Nr 76, poz. 489 z późniejszymi zmianami). Na  terenie gminy znajdują się jedynie pomniki przyrody. </w:t>
      </w:r>
      <w:r w:rsidR="00E65EF9">
        <w:rPr>
          <w:rFonts w:ascii="Times New Roman" w:hAnsi="Times New Roman" w:cs="Times New Roman"/>
          <w:lang w:val="pl-PL"/>
        </w:rPr>
        <w:t>Najczęściej są to pojedyn</w:t>
      </w:r>
      <w:r w:rsidRPr="00D902A7">
        <w:rPr>
          <w:rFonts w:ascii="Times New Roman" w:hAnsi="Times New Roman" w:cs="Times New Roman"/>
          <w:lang w:val="pl-PL"/>
        </w:rPr>
        <w:t>cze, wiekowe drzewa lub ich</w:t>
      </w:r>
      <w:r w:rsidRPr="00D902A7">
        <w:rPr>
          <w:rFonts w:ascii="Times New Roman" w:hAnsi="Times New Roman" w:cs="Times New Roman"/>
          <w:spacing w:val="-9"/>
          <w:lang w:val="pl-PL"/>
        </w:rPr>
        <w:t xml:space="preserve"> </w:t>
      </w:r>
      <w:r w:rsidRPr="00D902A7">
        <w:rPr>
          <w:rFonts w:ascii="Times New Roman" w:hAnsi="Times New Roman" w:cs="Times New Roman"/>
          <w:lang w:val="pl-PL"/>
        </w:rPr>
        <w:t>skupienia.</w:t>
      </w:r>
    </w:p>
    <w:p w:rsidR="00133B7D" w:rsidRPr="00133B7D" w:rsidRDefault="00133B7D" w:rsidP="00431C0F">
      <w:pPr>
        <w:pStyle w:val="Tekstpodstawowy"/>
        <w:spacing w:before="138" w:line="276" w:lineRule="auto"/>
        <w:ind w:left="709" w:right="114"/>
        <w:jc w:val="both"/>
        <w:rPr>
          <w:rFonts w:ascii="Times New Roman" w:hAnsi="Times New Roman" w:cs="Times New Roman"/>
          <w:lang w:val="pl-PL"/>
        </w:rPr>
      </w:pPr>
      <w:r w:rsidRPr="00133B7D">
        <w:rPr>
          <w:rFonts w:ascii="Times New Roman" w:hAnsi="Times New Roman" w:cs="Times New Roman"/>
          <w:lang w:val="pl-PL"/>
        </w:rPr>
        <w:t xml:space="preserve">Elementem przeważającym w krajobrazie gminy są rozległe pola uprawne, na których prowadzi się intensywną gospodarkę rolną. Dominują tu grunty orne wysokich klas z przewagą upraw zbóż. Bardzo znikomą powierzchnię stanowią odłogi i ugory, jak również użytki  zielone, których to powierzchnia ogranicza się do niewielkich połaci. W wyniku bardzo intensywnej gospodarki rolnej powstały uprawy wielkoobszarowe, na których nie występują na większości terenu miedze, brak jest również większych zadrzewień śródpolnych i oczek wodnych. głównie krajobraz jest przekształcony przez człowieka i użytkowany w sposób typowo rolniczy. Obszar gminy nie wchodzi w skład żadnej ostoi ptaków, zarówno o randze krajowej jak i europejskiej, nie posiada również waloryzacji przyrodniczej wykonanej dla Wojewódzkiego Konserwatora Przyrody. Nie ma też zlokalizowanych stref ochronnych wyznaczonych dla tzw. „gatunków </w:t>
      </w:r>
      <w:r w:rsidRPr="00133B7D">
        <w:rPr>
          <w:rFonts w:ascii="Times New Roman" w:hAnsi="Times New Roman" w:cs="Times New Roman"/>
          <w:lang w:val="pl-PL"/>
        </w:rPr>
        <w:lastRenderedPageBreak/>
        <w:t>strefowych”</w:t>
      </w:r>
      <w:r w:rsidRPr="00133B7D">
        <w:rPr>
          <w:rFonts w:ascii="Times New Roman" w:hAnsi="Times New Roman" w:cs="Times New Roman"/>
          <w:spacing w:val="-21"/>
          <w:lang w:val="pl-PL"/>
        </w:rPr>
        <w:t xml:space="preserve"> </w:t>
      </w:r>
      <w:r w:rsidRPr="00133B7D">
        <w:rPr>
          <w:rFonts w:ascii="Times New Roman" w:hAnsi="Times New Roman" w:cs="Times New Roman"/>
          <w:lang w:val="pl-PL"/>
        </w:rPr>
        <w:t>ptaków.</w:t>
      </w:r>
    </w:p>
    <w:p w:rsidR="00431C0F" w:rsidRDefault="00431C0F" w:rsidP="006A6794">
      <w:pPr>
        <w:spacing w:line="276" w:lineRule="auto"/>
        <w:ind w:left="720"/>
      </w:pPr>
    </w:p>
    <w:p w:rsidR="00DF5BB1" w:rsidRDefault="00DF5BB1" w:rsidP="006A6794">
      <w:pPr>
        <w:spacing w:line="276" w:lineRule="auto"/>
        <w:ind w:left="720"/>
      </w:pPr>
      <w:r>
        <w:t>Lasy na terenie gminy zaj</w:t>
      </w:r>
      <w:r w:rsidR="006A6794">
        <w:t>mują</w:t>
      </w:r>
      <w:r>
        <w:t xml:space="preserve"> łącznie powierzchnię 37 ha, co stanowi zaledwie 0,5% ogólnej powierzch</w:t>
      </w:r>
      <w:r w:rsidR="006A6794">
        <w:t>n</w:t>
      </w:r>
      <w:r>
        <w:t xml:space="preserve">i gminy. </w:t>
      </w:r>
    </w:p>
    <w:p w:rsidR="0033611F" w:rsidRDefault="0033611F" w:rsidP="006A6794">
      <w:pPr>
        <w:spacing w:line="276" w:lineRule="auto"/>
        <w:ind w:left="720"/>
      </w:pPr>
    </w:p>
    <w:p w:rsidR="00DF5BB1" w:rsidRDefault="00DF5BB1" w:rsidP="006A6794">
      <w:pPr>
        <w:spacing w:line="276" w:lineRule="auto"/>
        <w:ind w:left="720"/>
      </w:pPr>
      <w:r>
        <w:t>Największym jeziorem na terenie gminy jest rynnowe Jezioro Papowskie, o powierzchni 35,6 ha, długości 1850 m i szerokości 240 m. Jezioro to ulega naturalnej degradacji w następstwie jego intensywnej eutrofizacji. Nieco mniejszą powierzchnię ma Jezioro Jeleniec, również znajdujące się w zaawansowanej degradacji.</w:t>
      </w:r>
    </w:p>
    <w:p w:rsidR="00651E1B" w:rsidRDefault="00DF5BB1" w:rsidP="00651E1B">
      <w:pPr>
        <w:spacing w:line="276" w:lineRule="auto"/>
        <w:ind w:left="720"/>
      </w:pPr>
      <w:r>
        <w:t>Jakość wód płynących przez gminę Papowo Biskupie jest stosunkowo niska z uwagi na spore zanieczyszcz</w:t>
      </w:r>
      <w:r w:rsidR="00C80115">
        <w:t>enie, ale ź</w:t>
      </w:r>
      <w:r>
        <w:t>ródła tych zanieczyszczeń znajdują się w zdecydowanej większości poza granicami gminy. Podobnie zresztą jest z wodami jezior: Papowskiego, Bartlewskiego, Młyńskiego i Jeleniec.</w:t>
      </w:r>
    </w:p>
    <w:p w:rsidR="0033611F" w:rsidRDefault="0033611F" w:rsidP="00651E1B">
      <w:pPr>
        <w:spacing w:line="276" w:lineRule="auto"/>
        <w:ind w:left="720"/>
      </w:pPr>
    </w:p>
    <w:p w:rsidR="0033611F" w:rsidRPr="0033611F" w:rsidRDefault="0033611F" w:rsidP="0033611F">
      <w:pPr>
        <w:pStyle w:val="Tekstpodstawowy"/>
        <w:spacing w:before="138" w:line="360" w:lineRule="auto"/>
        <w:ind w:left="709" w:right="122"/>
        <w:jc w:val="both"/>
        <w:rPr>
          <w:rFonts w:ascii="Times New Roman" w:hAnsi="Times New Roman" w:cs="Times New Roman"/>
          <w:lang w:val="pl-PL"/>
        </w:rPr>
      </w:pPr>
      <w:r w:rsidRPr="0033611F">
        <w:rPr>
          <w:rFonts w:ascii="Times New Roman" w:hAnsi="Times New Roman" w:cs="Times New Roman"/>
          <w:lang w:val="pl-PL"/>
        </w:rPr>
        <w:t>Gmina Papowo Biskupie jest uboga w zasoby surowców naturalnych. Istnieją miejscami niewielkie złoża o małym znaczeniu dla rozwoju tego obszaru. Eksploatowane są one na potrzeby okolicznej</w:t>
      </w:r>
      <w:r w:rsidRPr="0033611F">
        <w:rPr>
          <w:rFonts w:ascii="Times New Roman" w:hAnsi="Times New Roman" w:cs="Times New Roman"/>
          <w:spacing w:val="-9"/>
          <w:lang w:val="pl-PL"/>
        </w:rPr>
        <w:t xml:space="preserve"> </w:t>
      </w:r>
      <w:r w:rsidRPr="0033611F">
        <w:rPr>
          <w:rFonts w:ascii="Times New Roman" w:hAnsi="Times New Roman" w:cs="Times New Roman"/>
          <w:lang w:val="pl-PL"/>
        </w:rPr>
        <w:t>ludności.</w:t>
      </w:r>
    </w:p>
    <w:p w:rsidR="0033611F" w:rsidRPr="008F774C" w:rsidRDefault="0033611F" w:rsidP="008F774C">
      <w:pPr>
        <w:pStyle w:val="Tekstpodstawowy"/>
        <w:spacing w:before="89" w:line="276" w:lineRule="auto"/>
        <w:ind w:left="709" w:right="121"/>
        <w:jc w:val="both"/>
        <w:rPr>
          <w:rFonts w:ascii="Times New Roman" w:hAnsi="Times New Roman" w:cs="Times New Roman"/>
          <w:lang w:val="pl-PL"/>
        </w:rPr>
      </w:pPr>
      <w:r w:rsidRPr="0033611F">
        <w:rPr>
          <w:rFonts w:ascii="Times New Roman" w:hAnsi="Times New Roman" w:cs="Times New Roman"/>
          <w:lang w:val="pl-PL"/>
        </w:rPr>
        <w:t>Niewielkie złoża kruszywa znajdują się w rynnie Browiny i wykorzystywane są na potrzeby lokalne. Podobnie ubogie złoża torfów i kredy jeziornej mają znaczenie lokalne. Na terenie gminy zarejestrowano jedną odkrywkę piasku w rejonie wsi Falęcin nad Kanałem Miałkusz oraz wskazano dwa rejony perspektywiczne występowania kredy jeziornej.</w:t>
      </w:r>
    </w:p>
    <w:p w:rsidR="0033611F" w:rsidRPr="0033611F" w:rsidRDefault="0033611F" w:rsidP="0033611F">
      <w:pPr>
        <w:pStyle w:val="Tekstpodstawowy"/>
        <w:spacing w:before="138" w:line="276" w:lineRule="auto"/>
        <w:ind w:left="709" w:right="123"/>
        <w:jc w:val="both"/>
        <w:rPr>
          <w:rFonts w:ascii="Times New Roman" w:hAnsi="Times New Roman" w:cs="Times New Roman"/>
          <w:lang w:val="pl-PL"/>
        </w:rPr>
      </w:pPr>
      <w:r w:rsidRPr="0033611F">
        <w:rPr>
          <w:rFonts w:ascii="Times New Roman" w:hAnsi="Times New Roman" w:cs="Times New Roman"/>
          <w:lang w:val="pl-PL"/>
        </w:rPr>
        <w:t>Gmina Papowo Biskupie mimo małej powierzchni, posiada znaczne walory turystyczne. Do atrakcji turystycznych zaliczyć można obiekty nieruchome wpisane do rejestru zabytków, obiekty wpisane do gminnej ewidencji zabytków i tereny cenne przyrodniczo.</w:t>
      </w:r>
    </w:p>
    <w:p w:rsidR="0033611F" w:rsidRPr="0033611F" w:rsidRDefault="0033611F" w:rsidP="0033611F">
      <w:pPr>
        <w:pStyle w:val="Tekstpodstawowy"/>
        <w:spacing w:before="205" w:line="276" w:lineRule="auto"/>
        <w:ind w:left="709"/>
        <w:rPr>
          <w:rFonts w:ascii="Times New Roman" w:hAnsi="Times New Roman" w:cs="Times New Roman"/>
          <w:lang w:val="pl-PL"/>
        </w:rPr>
      </w:pPr>
      <w:r w:rsidRPr="0033611F">
        <w:rPr>
          <w:rFonts w:ascii="Times New Roman" w:hAnsi="Times New Roman" w:cs="Times New Roman"/>
          <w:lang w:val="pl-PL"/>
        </w:rPr>
        <w:t>Przez obszar gminy Papowo Biskupie przebiegają dwa szlaki turystyczne piesze :</w:t>
      </w:r>
    </w:p>
    <w:p w:rsidR="0033611F" w:rsidRPr="0033611F" w:rsidRDefault="0033611F" w:rsidP="0033611F">
      <w:pPr>
        <w:pStyle w:val="Tekstpodstawowy"/>
        <w:spacing w:before="126" w:line="276" w:lineRule="auto"/>
        <w:ind w:left="709" w:right="110"/>
        <w:jc w:val="both"/>
        <w:rPr>
          <w:rFonts w:ascii="Times New Roman" w:hAnsi="Times New Roman" w:cs="Times New Roman"/>
          <w:lang w:val="pl-PL"/>
        </w:rPr>
      </w:pPr>
      <w:r w:rsidRPr="0033611F">
        <w:rPr>
          <w:rFonts w:ascii="Times New Roman" w:hAnsi="Times New Roman" w:cs="Times New Roman"/>
          <w:b/>
          <w:lang w:val="pl-PL"/>
        </w:rPr>
        <w:t xml:space="preserve">Szlak pieszy „Chełmińskich Ostów" oznaczony kolorem żółtym </w:t>
      </w:r>
      <w:r w:rsidRPr="0033611F">
        <w:rPr>
          <w:rFonts w:ascii="Times New Roman" w:hAnsi="Times New Roman" w:cs="Times New Roman"/>
          <w:lang w:val="pl-PL"/>
        </w:rPr>
        <w:t>biegnący z miejscowości Papowo Biskupie przez Kucborek (dworek z pocz. XX w.), Bielczyny (grodzisko typu nizinnego z kapliczką XX w.) kończący się w Chełmży (dawna siedziba biskupów chełmińskich, katedra z XIII/XIV w., brama gotycka); długość szlaku – 10 km.</w:t>
      </w:r>
    </w:p>
    <w:p w:rsidR="0033611F" w:rsidRPr="00A07993" w:rsidRDefault="0033611F" w:rsidP="00A07993">
      <w:pPr>
        <w:spacing w:before="46" w:line="276" w:lineRule="auto"/>
        <w:ind w:left="709" w:right="111"/>
        <w:jc w:val="both"/>
        <w:rPr>
          <w:sz w:val="22"/>
          <w:szCs w:val="22"/>
        </w:rPr>
      </w:pPr>
      <w:r w:rsidRPr="0033611F">
        <w:rPr>
          <w:b/>
          <w:sz w:val="22"/>
          <w:szCs w:val="22"/>
        </w:rPr>
        <w:t>Szlak pieszy oznaczony kolorem żółtym poprowadzony przez miejsca związane z osobą Mikołaja Ryńskiego - przywódcy Towarzystwa Jaszczurczego</w:t>
      </w:r>
      <w:r w:rsidRPr="0033611F">
        <w:rPr>
          <w:sz w:val="22"/>
          <w:szCs w:val="22"/>
        </w:rPr>
        <w:t>; szlak biegnie z miejscowości Ryńsk (gdzie to w 1397 roku Mikołaj z Ryńska, jego brat Hanusz oraz bracia Fryderyk i Mikołaj z Kitnowa założyli "Towar</w:t>
      </w:r>
      <w:r w:rsidR="00E65EF9">
        <w:rPr>
          <w:sz w:val="22"/>
          <w:szCs w:val="22"/>
        </w:rPr>
        <w:t>zystwo Jaszczurcze"), przez Zają</w:t>
      </w:r>
      <w:r w:rsidRPr="0033611F">
        <w:rPr>
          <w:sz w:val="22"/>
          <w:szCs w:val="22"/>
        </w:rPr>
        <w:t>czkowo, Świętosł</w:t>
      </w:r>
      <w:r w:rsidR="00E65EF9">
        <w:rPr>
          <w:sz w:val="22"/>
          <w:szCs w:val="22"/>
        </w:rPr>
        <w:t>aw, Szerokopas, Drzonów, Lipien</w:t>
      </w:r>
      <w:r w:rsidRPr="0033611F">
        <w:rPr>
          <w:sz w:val="22"/>
          <w:szCs w:val="22"/>
        </w:rPr>
        <w:t>ek (gdzie znajdują się ruiny zamku krzyżackiego założonego na wzgórzu i rozplanowanego na rzucie kwadratu ze ściętym południowo- wschodnim narożnikiem - tam też jest punkt odbicia szlaku czerwonego Chełmno -  Kornatowo) do miejscowości Firlus, gdzie kończy się przy Stacja PKP na linii kolejowej</w:t>
      </w:r>
      <w:r w:rsidRPr="0033611F">
        <w:rPr>
          <w:spacing w:val="-6"/>
          <w:sz w:val="22"/>
          <w:szCs w:val="22"/>
        </w:rPr>
        <w:t xml:space="preserve"> </w:t>
      </w:r>
      <w:r w:rsidRPr="0033611F">
        <w:rPr>
          <w:sz w:val="22"/>
          <w:szCs w:val="22"/>
        </w:rPr>
        <w:t>Toruń</w:t>
      </w:r>
      <w:r w:rsidR="00A07993">
        <w:rPr>
          <w:sz w:val="22"/>
          <w:szCs w:val="22"/>
        </w:rPr>
        <w:t xml:space="preserve"> </w:t>
      </w:r>
      <w:r w:rsidRPr="0033611F">
        <w:t>- Grudziądz zbudowanej w 1882 roku; długość szlaku - 18 km.</w:t>
      </w:r>
    </w:p>
    <w:p w:rsidR="0033611F" w:rsidRPr="0033611F" w:rsidRDefault="0033611F" w:rsidP="0033611F">
      <w:pPr>
        <w:pStyle w:val="Tekstpodstawowy"/>
        <w:spacing w:before="4" w:line="276" w:lineRule="auto"/>
        <w:ind w:left="709"/>
        <w:rPr>
          <w:rFonts w:ascii="Times New Roman" w:hAnsi="Times New Roman" w:cs="Times New Roman"/>
          <w:lang w:val="pl-PL"/>
        </w:rPr>
      </w:pPr>
    </w:p>
    <w:p w:rsidR="0033611F" w:rsidRDefault="0033611F" w:rsidP="00A07993">
      <w:pPr>
        <w:pStyle w:val="Tekstpodstawowy"/>
        <w:spacing w:line="276" w:lineRule="auto"/>
        <w:ind w:left="709" w:right="108"/>
        <w:jc w:val="both"/>
        <w:rPr>
          <w:rFonts w:ascii="Times New Roman" w:hAnsi="Times New Roman" w:cs="Times New Roman"/>
          <w:lang w:val="pl-PL"/>
        </w:rPr>
      </w:pPr>
      <w:r w:rsidRPr="0033611F">
        <w:rPr>
          <w:rFonts w:ascii="Times New Roman" w:hAnsi="Times New Roman" w:cs="Times New Roman"/>
          <w:b/>
          <w:lang w:val="pl-PL"/>
        </w:rPr>
        <w:t xml:space="preserve">Szlak rowerowy „Zamków i Martyrologii” oznaczony kolorem czerwonym </w:t>
      </w:r>
      <w:r w:rsidRPr="0033611F">
        <w:rPr>
          <w:rFonts w:ascii="Times New Roman" w:hAnsi="Times New Roman" w:cs="Times New Roman"/>
          <w:lang w:val="pl-PL"/>
        </w:rPr>
        <w:t xml:space="preserve">biegnący z miejscowości Chełmno-Klamry (mogiła Polaków pomordowanych przez Niemców w 1939 r., fort twierdzy Chełmno z XX w.) przez Rybieniec (dwór z XIX/XX w.), Stolno (fort twierdzy Chełmno z XX w.), Małe Czyste (fort twierdzy Chełmno z XX w.) - Wielkie Czyste ( kościół </w:t>
      </w:r>
      <w:r w:rsidRPr="0033611F">
        <w:rPr>
          <w:rFonts w:ascii="Times New Roman" w:hAnsi="Times New Roman" w:cs="Times New Roman"/>
          <w:lang w:val="pl-PL"/>
        </w:rPr>
        <w:lastRenderedPageBreak/>
        <w:t>gotycki z XIII w.), Storlus (dwór klasycystyczny z XIX w.), Papowo Biskupie (ruiny zamku krzyżackiego i kościół gotycki z XIII/XIV w.), Wrocławki (zespół parkowo-dworski z XVIII/XIX w.), Dubielno (dwór z XIX w.), Lipienek (relikty zamku krzyżackiego z XIV w.; dwór późnoklasycystyczny i park z XIX w.) i kończący się w miejscowości  Kornatowo; długość szlaku - 40 km; ten szlak jest również ścieżką rowerową.</w:t>
      </w:r>
    </w:p>
    <w:p w:rsidR="008F774C" w:rsidRDefault="008F774C" w:rsidP="00A07993">
      <w:pPr>
        <w:pStyle w:val="Tekstpodstawowy"/>
        <w:spacing w:line="276" w:lineRule="auto"/>
        <w:ind w:left="709" w:right="108"/>
        <w:jc w:val="both"/>
        <w:rPr>
          <w:rFonts w:ascii="Times New Roman" w:hAnsi="Times New Roman" w:cs="Times New Roman"/>
          <w:lang w:val="pl-PL"/>
        </w:rPr>
      </w:pPr>
    </w:p>
    <w:p w:rsidR="00FB43FE" w:rsidRPr="0094244E" w:rsidRDefault="001061A2" w:rsidP="00A07993">
      <w:pPr>
        <w:pStyle w:val="Tekstpodstawowy"/>
        <w:spacing w:before="86" w:line="276" w:lineRule="auto"/>
        <w:ind w:left="756" w:right="249" w:firstLine="710"/>
        <w:jc w:val="both"/>
        <w:rPr>
          <w:rFonts w:ascii="Times New Roman" w:hAnsi="Times New Roman" w:cs="Times New Roman"/>
          <w:lang w:val="pl-PL"/>
        </w:rPr>
      </w:pPr>
      <w:r w:rsidRPr="001061A2">
        <w:rPr>
          <w:rFonts w:ascii="Times New Roman" w:hAnsi="Times New Roman" w:cs="Times New Roman"/>
          <w:lang w:val="pl-PL"/>
        </w:rPr>
        <w:t>Na terenie gminy Papowo Biskupie najwięcej zabytków znajduje się na terenie dawnych założeń folwarcznych, gdzie przetrwały do dziś dwory oraz część zabudowy mieszkalnej (czworaki, sześcioraki) i gospodarczej (spichlerze, obiekty inwentarskie). W zasobach kulturowych gminy zachowały się też obiekty techniki takie jak kuźnia czy obiekty kolejowe. Poza tym budynki mieszkalne tzw. Poniatówki oraz dawne szkoły.</w:t>
      </w:r>
    </w:p>
    <w:p w:rsidR="00FB43FE" w:rsidRDefault="00FB43FE" w:rsidP="00651E1B">
      <w:pPr>
        <w:spacing w:line="413" w:lineRule="exact"/>
        <w:ind w:left="720"/>
        <w:rPr>
          <w:i/>
        </w:rPr>
      </w:pPr>
    </w:p>
    <w:p w:rsidR="00E221E6" w:rsidRPr="00651E1B" w:rsidRDefault="001730A0" w:rsidP="00651E1B">
      <w:pPr>
        <w:spacing w:line="413" w:lineRule="exact"/>
        <w:ind w:left="720"/>
        <w:rPr>
          <w:i/>
        </w:rPr>
      </w:pPr>
      <w:r w:rsidRPr="008E4454">
        <w:rPr>
          <w:i/>
        </w:rPr>
        <w:t>Mapa 1.</w:t>
      </w:r>
      <w:r w:rsidR="00090D21">
        <w:rPr>
          <w:i/>
        </w:rPr>
        <w:t xml:space="preserve"> Położenie gminy Papowo B</w:t>
      </w:r>
      <w:r w:rsidR="008E4454" w:rsidRPr="008E4454">
        <w:rPr>
          <w:i/>
        </w:rPr>
        <w:t>iskupie na tle powiatu Chełmińskiego</w:t>
      </w:r>
    </w:p>
    <w:p w:rsidR="003747BF" w:rsidRPr="003133D9" w:rsidRDefault="00176D83" w:rsidP="003133D9">
      <w:r>
        <w:rPr>
          <w:noProof/>
          <w:lang w:eastAsia="pl-PL"/>
        </w:rPr>
        <w:drawing>
          <wp:inline distT="0" distB="0" distL="0" distR="0">
            <wp:extent cx="5863276" cy="3337089"/>
            <wp:effectExtent l="19050" t="0" r="4124" b="0"/>
            <wp:docPr id="14" name="Obraz 1" descr="Znalezione obrazy dla zapytania mapa powiatu che&amp;lstrok;mi&amp;nacute;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nalezione obrazy dla zapytania mapa powiatu che&amp;lstrok;mi&amp;nacute;skiego"/>
                    <pic:cNvPicPr>
                      <a:picLocks noChangeAspect="1" noChangeArrowheads="1"/>
                    </pic:cNvPicPr>
                  </pic:nvPicPr>
                  <pic:blipFill>
                    <a:blip r:embed="rId10" cstate="print"/>
                    <a:srcRect/>
                    <a:stretch>
                      <a:fillRect/>
                    </a:stretch>
                  </pic:blipFill>
                  <pic:spPr bwMode="auto">
                    <a:xfrm>
                      <a:off x="0" y="0"/>
                      <a:ext cx="5883564" cy="3348636"/>
                    </a:xfrm>
                    <a:prstGeom prst="rect">
                      <a:avLst/>
                    </a:prstGeom>
                    <a:noFill/>
                    <a:ln w="9525">
                      <a:noFill/>
                      <a:miter lim="800000"/>
                      <a:headEnd/>
                      <a:tailEnd/>
                    </a:ln>
                  </pic:spPr>
                </pic:pic>
              </a:graphicData>
            </a:graphic>
          </wp:inline>
        </w:drawing>
      </w:r>
    </w:p>
    <w:p w:rsidR="00BA7767" w:rsidRPr="008D50B7" w:rsidRDefault="00BA7767" w:rsidP="008D50B7">
      <w:pPr>
        <w:spacing w:line="413" w:lineRule="exact"/>
        <w:rPr>
          <w:b/>
        </w:rPr>
      </w:pPr>
    </w:p>
    <w:p w:rsidR="006D3658" w:rsidRPr="00FF326C" w:rsidRDefault="006D3658" w:rsidP="00207D39">
      <w:pPr>
        <w:pStyle w:val="Nagwek2"/>
        <w:numPr>
          <w:ilvl w:val="0"/>
          <w:numId w:val="66"/>
        </w:numPr>
      </w:pPr>
      <w:bookmarkStart w:id="9" w:name="_Toc493947782"/>
      <w:r w:rsidRPr="00FF326C">
        <w:t>Sfera społeczna</w:t>
      </w:r>
      <w:bookmarkEnd w:id="9"/>
    </w:p>
    <w:p w:rsidR="003133D9" w:rsidRDefault="003133D9" w:rsidP="008D50B7">
      <w:pPr>
        <w:spacing w:line="276" w:lineRule="auto"/>
        <w:rPr>
          <w:b/>
        </w:rPr>
      </w:pPr>
    </w:p>
    <w:p w:rsidR="003133D9" w:rsidRDefault="003133D9" w:rsidP="008D50B7">
      <w:pPr>
        <w:spacing w:line="276" w:lineRule="auto"/>
      </w:pPr>
      <w:r w:rsidRPr="003133D9">
        <w:t xml:space="preserve">W </w:t>
      </w:r>
      <w:r>
        <w:t xml:space="preserve"> 2015 roku gmina Pap</w:t>
      </w:r>
      <w:r w:rsidR="005E3955">
        <w:t>owo Biskupie zamieszkiwało 4 358</w:t>
      </w:r>
      <w:r>
        <w:t xml:space="preserve"> osób, co stanowiło zaledwie 0,2% populacji województwa kujawsko-pomorskiego oraz 8,3%  powiatu chełmińskiego</w:t>
      </w:r>
      <w:r w:rsidR="00EB67B9">
        <w:t>.</w:t>
      </w:r>
    </w:p>
    <w:p w:rsidR="00C80115" w:rsidRDefault="00C80115" w:rsidP="008D50B7">
      <w:pPr>
        <w:spacing w:line="276" w:lineRule="auto"/>
      </w:pPr>
    </w:p>
    <w:p w:rsidR="00E62E06" w:rsidRDefault="00E62E06" w:rsidP="008D50B7">
      <w:pPr>
        <w:spacing w:line="276" w:lineRule="auto"/>
        <w:rPr>
          <w:i/>
        </w:rPr>
      </w:pPr>
      <w:r w:rsidRPr="006D5A74">
        <w:rPr>
          <w:i/>
        </w:rPr>
        <w:t>Tabela</w:t>
      </w:r>
      <w:r w:rsidR="006D3658" w:rsidRPr="006D5A74">
        <w:rPr>
          <w:i/>
        </w:rPr>
        <w:t xml:space="preserve"> 1. Liczba mieszkańców gminy Papowo Biskupie</w:t>
      </w:r>
    </w:p>
    <w:tbl>
      <w:tblPr>
        <w:tblW w:w="9576" w:type="dxa"/>
        <w:tblInd w:w="70" w:type="dxa"/>
        <w:tblCellMar>
          <w:left w:w="70" w:type="dxa"/>
          <w:right w:w="70" w:type="dxa"/>
        </w:tblCellMar>
        <w:tblLook w:val="04A0" w:firstRow="1" w:lastRow="0" w:firstColumn="1" w:lastColumn="0" w:noHBand="0" w:noVBand="1"/>
      </w:tblPr>
      <w:tblGrid>
        <w:gridCol w:w="4248"/>
        <w:gridCol w:w="888"/>
        <w:gridCol w:w="888"/>
        <w:gridCol w:w="888"/>
        <w:gridCol w:w="888"/>
        <w:gridCol w:w="888"/>
        <w:gridCol w:w="888"/>
      </w:tblGrid>
      <w:tr w:rsidR="009033E2" w:rsidRPr="009033E2" w:rsidTr="009033E2">
        <w:trPr>
          <w:trHeight w:val="300"/>
        </w:trPr>
        <w:tc>
          <w:tcPr>
            <w:tcW w:w="4248" w:type="dxa"/>
            <w:tcBorders>
              <w:top w:val="nil"/>
              <w:left w:val="nil"/>
              <w:bottom w:val="nil"/>
              <w:right w:val="nil"/>
            </w:tcBorders>
            <w:shd w:val="clear" w:color="auto" w:fill="auto"/>
            <w:noWrap/>
            <w:vAlign w:val="bottom"/>
            <w:hideMark/>
          </w:tcPr>
          <w:p w:rsidR="009033E2" w:rsidRPr="009033E2" w:rsidRDefault="009033E2" w:rsidP="009033E2">
            <w:pPr>
              <w:rPr>
                <w:rFonts w:eastAsia="Times New Roman"/>
                <w:b/>
                <w:bCs/>
                <w:color w:val="000000"/>
                <w:sz w:val="22"/>
                <w:szCs w:val="22"/>
                <w:lang w:eastAsia="pl-PL"/>
              </w:rPr>
            </w:pPr>
            <w:r w:rsidRPr="009033E2">
              <w:rPr>
                <w:rFonts w:eastAsia="Times New Roman"/>
                <w:b/>
                <w:bCs/>
                <w:color w:val="000000"/>
                <w:sz w:val="22"/>
                <w:szCs w:val="22"/>
                <w:lang w:eastAsia="pl-PL"/>
              </w:rPr>
              <w:t>Papowo Biskupie</w:t>
            </w:r>
          </w:p>
        </w:tc>
        <w:tc>
          <w:tcPr>
            <w:tcW w:w="888" w:type="dxa"/>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9033E2" w:rsidRPr="009033E2" w:rsidRDefault="009033E2" w:rsidP="009033E2">
            <w:pPr>
              <w:jc w:val="center"/>
              <w:rPr>
                <w:rFonts w:eastAsia="Times New Roman"/>
                <w:color w:val="000000"/>
                <w:sz w:val="22"/>
                <w:szCs w:val="22"/>
                <w:lang w:eastAsia="pl-PL"/>
              </w:rPr>
            </w:pPr>
            <w:r w:rsidRPr="009033E2">
              <w:rPr>
                <w:rFonts w:eastAsia="Times New Roman"/>
                <w:color w:val="000000"/>
                <w:sz w:val="22"/>
                <w:szCs w:val="22"/>
                <w:lang w:eastAsia="pl-PL"/>
              </w:rPr>
              <w:t>2010</w:t>
            </w:r>
          </w:p>
        </w:tc>
        <w:tc>
          <w:tcPr>
            <w:tcW w:w="888" w:type="dxa"/>
            <w:tcBorders>
              <w:top w:val="single" w:sz="4" w:space="0" w:color="auto"/>
              <w:left w:val="nil"/>
              <w:bottom w:val="single" w:sz="4" w:space="0" w:color="auto"/>
              <w:right w:val="single" w:sz="4" w:space="0" w:color="auto"/>
            </w:tcBorders>
            <w:shd w:val="clear" w:color="000000" w:fill="D8D8D8"/>
            <w:noWrap/>
            <w:vAlign w:val="bottom"/>
            <w:hideMark/>
          </w:tcPr>
          <w:p w:rsidR="009033E2" w:rsidRPr="009033E2" w:rsidRDefault="009033E2" w:rsidP="009033E2">
            <w:pPr>
              <w:jc w:val="center"/>
              <w:rPr>
                <w:rFonts w:eastAsia="Times New Roman"/>
                <w:color w:val="000000"/>
                <w:sz w:val="22"/>
                <w:szCs w:val="22"/>
                <w:lang w:eastAsia="pl-PL"/>
              </w:rPr>
            </w:pPr>
            <w:r w:rsidRPr="009033E2">
              <w:rPr>
                <w:rFonts w:eastAsia="Times New Roman"/>
                <w:color w:val="000000"/>
                <w:sz w:val="22"/>
                <w:szCs w:val="22"/>
                <w:lang w:eastAsia="pl-PL"/>
              </w:rPr>
              <w:t>2011</w:t>
            </w:r>
          </w:p>
        </w:tc>
        <w:tc>
          <w:tcPr>
            <w:tcW w:w="888" w:type="dxa"/>
            <w:tcBorders>
              <w:top w:val="single" w:sz="4" w:space="0" w:color="auto"/>
              <w:left w:val="nil"/>
              <w:bottom w:val="single" w:sz="4" w:space="0" w:color="auto"/>
              <w:right w:val="single" w:sz="4" w:space="0" w:color="auto"/>
            </w:tcBorders>
            <w:shd w:val="clear" w:color="000000" w:fill="D8D8D8"/>
            <w:noWrap/>
            <w:vAlign w:val="bottom"/>
            <w:hideMark/>
          </w:tcPr>
          <w:p w:rsidR="009033E2" w:rsidRPr="009033E2" w:rsidRDefault="009033E2" w:rsidP="009033E2">
            <w:pPr>
              <w:jc w:val="center"/>
              <w:rPr>
                <w:rFonts w:eastAsia="Times New Roman"/>
                <w:color w:val="000000"/>
                <w:sz w:val="22"/>
                <w:szCs w:val="22"/>
                <w:lang w:eastAsia="pl-PL"/>
              </w:rPr>
            </w:pPr>
            <w:r w:rsidRPr="009033E2">
              <w:rPr>
                <w:rFonts w:eastAsia="Times New Roman"/>
                <w:color w:val="000000"/>
                <w:sz w:val="22"/>
                <w:szCs w:val="22"/>
                <w:lang w:eastAsia="pl-PL"/>
              </w:rPr>
              <w:t>2012</w:t>
            </w:r>
          </w:p>
        </w:tc>
        <w:tc>
          <w:tcPr>
            <w:tcW w:w="888" w:type="dxa"/>
            <w:tcBorders>
              <w:top w:val="single" w:sz="4" w:space="0" w:color="auto"/>
              <w:left w:val="nil"/>
              <w:bottom w:val="single" w:sz="4" w:space="0" w:color="auto"/>
              <w:right w:val="single" w:sz="4" w:space="0" w:color="auto"/>
            </w:tcBorders>
            <w:shd w:val="clear" w:color="000000" w:fill="D8D8D8"/>
            <w:noWrap/>
            <w:vAlign w:val="bottom"/>
            <w:hideMark/>
          </w:tcPr>
          <w:p w:rsidR="009033E2" w:rsidRPr="009033E2" w:rsidRDefault="009033E2" w:rsidP="009033E2">
            <w:pPr>
              <w:jc w:val="center"/>
              <w:rPr>
                <w:rFonts w:eastAsia="Times New Roman"/>
                <w:color w:val="000000"/>
                <w:sz w:val="22"/>
                <w:szCs w:val="22"/>
                <w:lang w:eastAsia="pl-PL"/>
              </w:rPr>
            </w:pPr>
            <w:r w:rsidRPr="009033E2">
              <w:rPr>
                <w:rFonts w:eastAsia="Times New Roman"/>
                <w:color w:val="000000"/>
                <w:sz w:val="22"/>
                <w:szCs w:val="22"/>
                <w:lang w:eastAsia="pl-PL"/>
              </w:rPr>
              <w:t>2013</w:t>
            </w:r>
          </w:p>
        </w:tc>
        <w:tc>
          <w:tcPr>
            <w:tcW w:w="888" w:type="dxa"/>
            <w:tcBorders>
              <w:top w:val="single" w:sz="4" w:space="0" w:color="auto"/>
              <w:left w:val="nil"/>
              <w:bottom w:val="single" w:sz="4" w:space="0" w:color="auto"/>
              <w:right w:val="single" w:sz="4" w:space="0" w:color="auto"/>
            </w:tcBorders>
            <w:shd w:val="clear" w:color="000000" w:fill="D8D8D8"/>
            <w:noWrap/>
            <w:vAlign w:val="bottom"/>
            <w:hideMark/>
          </w:tcPr>
          <w:p w:rsidR="009033E2" w:rsidRPr="009033E2" w:rsidRDefault="009033E2" w:rsidP="009033E2">
            <w:pPr>
              <w:jc w:val="center"/>
              <w:rPr>
                <w:rFonts w:eastAsia="Times New Roman"/>
                <w:color w:val="000000"/>
                <w:sz w:val="22"/>
                <w:szCs w:val="22"/>
                <w:lang w:eastAsia="pl-PL"/>
              </w:rPr>
            </w:pPr>
            <w:r w:rsidRPr="009033E2">
              <w:rPr>
                <w:rFonts w:eastAsia="Times New Roman"/>
                <w:color w:val="000000"/>
                <w:sz w:val="22"/>
                <w:szCs w:val="22"/>
                <w:lang w:eastAsia="pl-PL"/>
              </w:rPr>
              <w:t>2014</w:t>
            </w:r>
          </w:p>
        </w:tc>
        <w:tc>
          <w:tcPr>
            <w:tcW w:w="888" w:type="dxa"/>
            <w:tcBorders>
              <w:top w:val="single" w:sz="4" w:space="0" w:color="auto"/>
              <w:left w:val="nil"/>
              <w:bottom w:val="single" w:sz="4" w:space="0" w:color="auto"/>
              <w:right w:val="single" w:sz="4" w:space="0" w:color="auto"/>
            </w:tcBorders>
            <w:shd w:val="clear" w:color="000000" w:fill="D8D8D8"/>
            <w:noWrap/>
            <w:vAlign w:val="bottom"/>
            <w:hideMark/>
          </w:tcPr>
          <w:p w:rsidR="009033E2" w:rsidRPr="009033E2" w:rsidRDefault="009033E2" w:rsidP="009033E2">
            <w:pPr>
              <w:jc w:val="center"/>
              <w:rPr>
                <w:rFonts w:eastAsia="Times New Roman"/>
                <w:color w:val="000000"/>
                <w:sz w:val="22"/>
                <w:szCs w:val="22"/>
                <w:lang w:eastAsia="pl-PL"/>
              </w:rPr>
            </w:pPr>
            <w:r w:rsidRPr="009033E2">
              <w:rPr>
                <w:rFonts w:eastAsia="Times New Roman"/>
                <w:color w:val="000000"/>
                <w:sz w:val="22"/>
                <w:szCs w:val="22"/>
                <w:lang w:eastAsia="pl-PL"/>
              </w:rPr>
              <w:t>2015</w:t>
            </w:r>
          </w:p>
        </w:tc>
      </w:tr>
      <w:tr w:rsidR="009033E2" w:rsidRPr="009033E2" w:rsidTr="009033E2">
        <w:trPr>
          <w:trHeight w:val="300"/>
        </w:trPr>
        <w:tc>
          <w:tcPr>
            <w:tcW w:w="4248" w:type="dxa"/>
            <w:tcBorders>
              <w:top w:val="single" w:sz="4" w:space="0" w:color="auto"/>
              <w:left w:val="single" w:sz="4" w:space="0" w:color="auto"/>
              <w:bottom w:val="single" w:sz="4" w:space="0" w:color="auto"/>
              <w:right w:val="nil"/>
            </w:tcBorders>
            <w:shd w:val="clear" w:color="auto" w:fill="auto"/>
            <w:noWrap/>
            <w:vAlign w:val="bottom"/>
            <w:hideMark/>
          </w:tcPr>
          <w:p w:rsidR="009033E2" w:rsidRPr="009033E2" w:rsidRDefault="004603BA" w:rsidP="009033E2">
            <w:pPr>
              <w:rPr>
                <w:rFonts w:eastAsia="Times New Roman"/>
                <w:color w:val="000000"/>
                <w:sz w:val="20"/>
                <w:szCs w:val="20"/>
                <w:lang w:eastAsia="pl-PL"/>
              </w:rPr>
            </w:pPr>
            <w:r>
              <w:rPr>
                <w:rFonts w:eastAsia="Times New Roman"/>
                <w:color w:val="000000"/>
                <w:sz w:val="20"/>
                <w:szCs w:val="20"/>
                <w:lang w:eastAsia="pl-PL"/>
              </w:rPr>
              <w:t>Ludność ze stałym zameldowaniem</w:t>
            </w:r>
          </w:p>
        </w:tc>
        <w:tc>
          <w:tcPr>
            <w:tcW w:w="888" w:type="dxa"/>
            <w:tcBorders>
              <w:top w:val="nil"/>
              <w:left w:val="single" w:sz="4" w:space="0" w:color="auto"/>
              <w:bottom w:val="single" w:sz="4" w:space="0" w:color="auto"/>
              <w:right w:val="single" w:sz="4" w:space="0" w:color="auto"/>
            </w:tcBorders>
            <w:shd w:val="clear" w:color="auto" w:fill="auto"/>
            <w:noWrap/>
            <w:vAlign w:val="bottom"/>
            <w:hideMark/>
          </w:tcPr>
          <w:p w:rsidR="009033E2" w:rsidRPr="009033E2" w:rsidRDefault="009033E2" w:rsidP="009033E2">
            <w:pPr>
              <w:jc w:val="right"/>
              <w:rPr>
                <w:rFonts w:eastAsia="Times New Roman"/>
                <w:color w:val="000000"/>
                <w:sz w:val="22"/>
                <w:szCs w:val="22"/>
                <w:lang w:eastAsia="pl-PL"/>
              </w:rPr>
            </w:pPr>
            <w:r w:rsidRPr="009033E2">
              <w:rPr>
                <w:rFonts w:eastAsia="Times New Roman"/>
                <w:color w:val="000000"/>
                <w:sz w:val="22"/>
                <w:szCs w:val="22"/>
                <w:lang w:eastAsia="pl-PL"/>
              </w:rPr>
              <w:t>4 445</w:t>
            </w:r>
          </w:p>
        </w:tc>
        <w:tc>
          <w:tcPr>
            <w:tcW w:w="888" w:type="dxa"/>
            <w:tcBorders>
              <w:top w:val="nil"/>
              <w:left w:val="nil"/>
              <w:bottom w:val="single" w:sz="4" w:space="0" w:color="auto"/>
              <w:right w:val="single" w:sz="4" w:space="0" w:color="auto"/>
            </w:tcBorders>
            <w:shd w:val="clear" w:color="auto" w:fill="auto"/>
            <w:noWrap/>
            <w:vAlign w:val="bottom"/>
            <w:hideMark/>
          </w:tcPr>
          <w:p w:rsidR="009033E2" w:rsidRPr="009033E2" w:rsidRDefault="009033E2" w:rsidP="009033E2">
            <w:pPr>
              <w:jc w:val="right"/>
              <w:rPr>
                <w:rFonts w:eastAsia="Times New Roman"/>
                <w:color w:val="000000"/>
                <w:sz w:val="22"/>
                <w:szCs w:val="22"/>
                <w:lang w:eastAsia="pl-PL"/>
              </w:rPr>
            </w:pPr>
            <w:r w:rsidRPr="009033E2">
              <w:rPr>
                <w:rFonts w:eastAsia="Times New Roman"/>
                <w:color w:val="000000"/>
                <w:sz w:val="22"/>
                <w:szCs w:val="22"/>
                <w:lang w:eastAsia="pl-PL"/>
              </w:rPr>
              <w:t>4 435</w:t>
            </w:r>
          </w:p>
        </w:tc>
        <w:tc>
          <w:tcPr>
            <w:tcW w:w="888" w:type="dxa"/>
            <w:tcBorders>
              <w:top w:val="nil"/>
              <w:left w:val="nil"/>
              <w:bottom w:val="single" w:sz="4" w:space="0" w:color="auto"/>
              <w:right w:val="single" w:sz="4" w:space="0" w:color="auto"/>
            </w:tcBorders>
            <w:shd w:val="clear" w:color="auto" w:fill="auto"/>
            <w:noWrap/>
            <w:vAlign w:val="bottom"/>
            <w:hideMark/>
          </w:tcPr>
          <w:p w:rsidR="009033E2" w:rsidRPr="009033E2" w:rsidRDefault="009033E2" w:rsidP="009033E2">
            <w:pPr>
              <w:jc w:val="right"/>
              <w:rPr>
                <w:rFonts w:eastAsia="Times New Roman"/>
                <w:color w:val="000000"/>
                <w:sz w:val="22"/>
                <w:szCs w:val="22"/>
                <w:lang w:eastAsia="pl-PL"/>
              </w:rPr>
            </w:pPr>
            <w:r w:rsidRPr="009033E2">
              <w:rPr>
                <w:rFonts w:eastAsia="Times New Roman"/>
                <w:color w:val="000000"/>
                <w:sz w:val="22"/>
                <w:szCs w:val="22"/>
                <w:lang w:eastAsia="pl-PL"/>
              </w:rPr>
              <w:t>4 414</w:t>
            </w:r>
          </w:p>
        </w:tc>
        <w:tc>
          <w:tcPr>
            <w:tcW w:w="888" w:type="dxa"/>
            <w:tcBorders>
              <w:top w:val="nil"/>
              <w:left w:val="nil"/>
              <w:bottom w:val="single" w:sz="4" w:space="0" w:color="auto"/>
              <w:right w:val="single" w:sz="4" w:space="0" w:color="auto"/>
            </w:tcBorders>
            <w:shd w:val="clear" w:color="auto" w:fill="auto"/>
            <w:noWrap/>
            <w:vAlign w:val="bottom"/>
            <w:hideMark/>
          </w:tcPr>
          <w:p w:rsidR="009033E2" w:rsidRPr="009033E2" w:rsidRDefault="009033E2" w:rsidP="009033E2">
            <w:pPr>
              <w:jc w:val="right"/>
              <w:rPr>
                <w:rFonts w:eastAsia="Times New Roman"/>
                <w:color w:val="000000"/>
                <w:sz w:val="22"/>
                <w:szCs w:val="22"/>
                <w:lang w:eastAsia="pl-PL"/>
              </w:rPr>
            </w:pPr>
            <w:r w:rsidRPr="009033E2">
              <w:rPr>
                <w:rFonts w:eastAsia="Times New Roman"/>
                <w:color w:val="000000"/>
                <w:sz w:val="22"/>
                <w:szCs w:val="22"/>
                <w:lang w:eastAsia="pl-PL"/>
              </w:rPr>
              <w:t>4 356</w:t>
            </w:r>
          </w:p>
        </w:tc>
        <w:tc>
          <w:tcPr>
            <w:tcW w:w="888" w:type="dxa"/>
            <w:tcBorders>
              <w:top w:val="nil"/>
              <w:left w:val="nil"/>
              <w:bottom w:val="single" w:sz="4" w:space="0" w:color="auto"/>
              <w:right w:val="single" w:sz="4" w:space="0" w:color="auto"/>
            </w:tcBorders>
            <w:shd w:val="clear" w:color="auto" w:fill="auto"/>
            <w:noWrap/>
            <w:vAlign w:val="bottom"/>
            <w:hideMark/>
          </w:tcPr>
          <w:p w:rsidR="009033E2" w:rsidRPr="009033E2" w:rsidRDefault="009033E2" w:rsidP="009033E2">
            <w:pPr>
              <w:jc w:val="right"/>
              <w:rPr>
                <w:rFonts w:eastAsia="Times New Roman"/>
                <w:color w:val="000000"/>
                <w:sz w:val="22"/>
                <w:szCs w:val="22"/>
                <w:lang w:eastAsia="pl-PL"/>
              </w:rPr>
            </w:pPr>
            <w:r w:rsidRPr="009033E2">
              <w:rPr>
                <w:rFonts w:eastAsia="Times New Roman"/>
                <w:color w:val="000000"/>
                <w:sz w:val="22"/>
                <w:szCs w:val="22"/>
                <w:lang w:eastAsia="pl-PL"/>
              </w:rPr>
              <w:t>4 365</w:t>
            </w:r>
          </w:p>
        </w:tc>
        <w:tc>
          <w:tcPr>
            <w:tcW w:w="888" w:type="dxa"/>
            <w:tcBorders>
              <w:top w:val="nil"/>
              <w:left w:val="nil"/>
              <w:bottom w:val="single" w:sz="4" w:space="0" w:color="auto"/>
              <w:right w:val="single" w:sz="4" w:space="0" w:color="auto"/>
            </w:tcBorders>
            <w:shd w:val="clear" w:color="auto" w:fill="auto"/>
            <w:noWrap/>
            <w:vAlign w:val="bottom"/>
            <w:hideMark/>
          </w:tcPr>
          <w:p w:rsidR="009033E2" w:rsidRPr="009033E2" w:rsidRDefault="009033E2" w:rsidP="009033E2">
            <w:pPr>
              <w:jc w:val="right"/>
              <w:rPr>
                <w:rFonts w:eastAsia="Times New Roman"/>
                <w:color w:val="000000"/>
                <w:sz w:val="22"/>
                <w:szCs w:val="22"/>
                <w:lang w:eastAsia="pl-PL"/>
              </w:rPr>
            </w:pPr>
            <w:r w:rsidRPr="009033E2">
              <w:rPr>
                <w:rFonts w:eastAsia="Times New Roman"/>
                <w:color w:val="000000"/>
                <w:sz w:val="22"/>
                <w:szCs w:val="22"/>
                <w:lang w:eastAsia="pl-PL"/>
              </w:rPr>
              <w:t>4 358</w:t>
            </w:r>
          </w:p>
        </w:tc>
      </w:tr>
      <w:tr w:rsidR="009033E2" w:rsidRPr="009033E2" w:rsidTr="009033E2">
        <w:trPr>
          <w:trHeight w:val="195"/>
        </w:trPr>
        <w:tc>
          <w:tcPr>
            <w:tcW w:w="4248" w:type="dxa"/>
            <w:tcBorders>
              <w:top w:val="nil"/>
              <w:left w:val="single" w:sz="4" w:space="0" w:color="auto"/>
              <w:bottom w:val="nil"/>
              <w:right w:val="nil"/>
            </w:tcBorders>
            <w:shd w:val="clear" w:color="auto" w:fill="auto"/>
            <w:noWrap/>
            <w:vAlign w:val="bottom"/>
            <w:hideMark/>
          </w:tcPr>
          <w:p w:rsidR="009033E2" w:rsidRPr="009033E2" w:rsidRDefault="009033E2" w:rsidP="009033E2">
            <w:pPr>
              <w:rPr>
                <w:rFonts w:eastAsia="Times New Roman"/>
                <w:color w:val="000000"/>
                <w:sz w:val="20"/>
                <w:szCs w:val="20"/>
                <w:lang w:eastAsia="pl-PL"/>
              </w:rPr>
            </w:pPr>
            <w:r w:rsidRPr="009033E2">
              <w:rPr>
                <w:rFonts w:eastAsia="Times New Roman"/>
                <w:color w:val="000000"/>
                <w:sz w:val="20"/>
                <w:szCs w:val="20"/>
                <w:lang w:eastAsia="pl-PL"/>
              </w:rPr>
              <w:t>w tym:</w:t>
            </w:r>
          </w:p>
        </w:tc>
        <w:tc>
          <w:tcPr>
            <w:tcW w:w="888" w:type="dxa"/>
            <w:tcBorders>
              <w:top w:val="nil"/>
              <w:left w:val="nil"/>
              <w:bottom w:val="nil"/>
              <w:right w:val="nil"/>
            </w:tcBorders>
            <w:shd w:val="clear" w:color="auto" w:fill="auto"/>
            <w:noWrap/>
            <w:vAlign w:val="bottom"/>
            <w:hideMark/>
          </w:tcPr>
          <w:p w:rsidR="009033E2" w:rsidRPr="009033E2" w:rsidRDefault="009033E2" w:rsidP="009033E2">
            <w:pPr>
              <w:rPr>
                <w:rFonts w:eastAsia="Times New Roman"/>
                <w:color w:val="000000"/>
                <w:sz w:val="22"/>
                <w:szCs w:val="22"/>
                <w:lang w:eastAsia="pl-PL"/>
              </w:rPr>
            </w:pPr>
          </w:p>
        </w:tc>
        <w:tc>
          <w:tcPr>
            <w:tcW w:w="888" w:type="dxa"/>
            <w:tcBorders>
              <w:top w:val="nil"/>
              <w:left w:val="nil"/>
              <w:bottom w:val="nil"/>
              <w:right w:val="nil"/>
            </w:tcBorders>
            <w:shd w:val="clear" w:color="auto" w:fill="auto"/>
            <w:noWrap/>
            <w:vAlign w:val="bottom"/>
            <w:hideMark/>
          </w:tcPr>
          <w:p w:rsidR="009033E2" w:rsidRPr="009033E2" w:rsidRDefault="009033E2" w:rsidP="009033E2">
            <w:pPr>
              <w:rPr>
                <w:rFonts w:eastAsia="Times New Roman"/>
                <w:color w:val="000000"/>
                <w:sz w:val="22"/>
                <w:szCs w:val="22"/>
                <w:lang w:eastAsia="pl-PL"/>
              </w:rPr>
            </w:pPr>
          </w:p>
        </w:tc>
        <w:tc>
          <w:tcPr>
            <w:tcW w:w="888" w:type="dxa"/>
            <w:tcBorders>
              <w:top w:val="nil"/>
              <w:left w:val="nil"/>
              <w:bottom w:val="nil"/>
              <w:right w:val="nil"/>
            </w:tcBorders>
            <w:shd w:val="clear" w:color="auto" w:fill="auto"/>
            <w:noWrap/>
            <w:vAlign w:val="bottom"/>
            <w:hideMark/>
          </w:tcPr>
          <w:p w:rsidR="009033E2" w:rsidRPr="009033E2" w:rsidRDefault="009033E2" w:rsidP="009033E2">
            <w:pPr>
              <w:rPr>
                <w:rFonts w:eastAsia="Times New Roman"/>
                <w:color w:val="000000"/>
                <w:sz w:val="22"/>
                <w:szCs w:val="22"/>
                <w:lang w:eastAsia="pl-PL"/>
              </w:rPr>
            </w:pPr>
          </w:p>
        </w:tc>
        <w:tc>
          <w:tcPr>
            <w:tcW w:w="888" w:type="dxa"/>
            <w:tcBorders>
              <w:top w:val="nil"/>
              <w:left w:val="nil"/>
              <w:bottom w:val="nil"/>
              <w:right w:val="nil"/>
            </w:tcBorders>
            <w:shd w:val="clear" w:color="auto" w:fill="auto"/>
            <w:noWrap/>
            <w:vAlign w:val="bottom"/>
            <w:hideMark/>
          </w:tcPr>
          <w:p w:rsidR="009033E2" w:rsidRPr="009033E2" w:rsidRDefault="009033E2" w:rsidP="009033E2">
            <w:pPr>
              <w:rPr>
                <w:rFonts w:eastAsia="Times New Roman"/>
                <w:color w:val="000000"/>
                <w:sz w:val="22"/>
                <w:szCs w:val="22"/>
                <w:lang w:eastAsia="pl-PL"/>
              </w:rPr>
            </w:pPr>
          </w:p>
        </w:tc>
        <w:tc>
          <w:tcPr>
            <w:tcW w:w="888" w:type="dxa"/>
            <w:tcBorders>
              <w:top w:val="nil"/>
              <w:left w:val="nil"/>
              <w:bottom w:val="nil"/>
              <w:right w:val="nil"/>
            </w:tcBorders>
            <w:shd w:val="clear" w:color="auto" w:fill="auto"/>
            <w:noWrap/>
            <w:vAlign w:val="bottom"/>
            <w:hideMark/>
          </w:tcPr>
          <w:p w:rsidR="009033E2" w:rsidRPr="009033E2" w:rsidRDefault="009033E2" w:rsidP="009033E2">
            <w:pPr>
              <w:rPr>
                <w:rFonts w:eastAsia="Times New Roman"/>
                <w:color w:val="000000"/>
                <w:sz w:val="22"/>
                <w:szCs w:val="22"/>
                <w:lang w:eastAsia="pl-PL"/>
              </w:rPr>
            </w:pPr>
          </w:p>
        </w:tc>
        <w:tc>
          <w:tcPr>
            <w:tcW w:w="888" w:type="dxa"/>
            <w:tcBorders>
              <w:top w:val="nil"/>
              <w:left w:val="nil"/>
              <w:bottom w:val="nil"/>
              <w:right w:val="nil"/>
            </w:tcBorders>
            <w:shd w:val="clear" w:color="auto" w:fill="auto"/>
            <w:noWrap/>
            <w:vAlign w:val="bottom"/>
            <w:hideMark/>
          </w:tcPr>
          <w:p w:rsidR="009033E2" w:rsidRPr="009033E2" w:rsidRDefault="009033E2" w:rsidP="009033E2">
            <w:pPr>
              <w:rPr>
                <w:rFonts w:eastAsia="Times New Roman"/>
                <w:color w:val="000000"/>
                <w:sz w:val="22"/>
                <w:szCs w:val="22"/>
                <w:lang w:eastAsia="pl-PL"/>
              </w:rPr>
            </w:pPr>
          </w:p>
        </w:tc>
      </w:tr>
      <w:tr w:rsidR="009033E2" w:rsidRPr="009033E2" w:rsidTr="009033E2">
        <w:trPr>
          <w:trHeight w:val="345"/>
        </w:trPr>
        <w:tc>
          <w:tcPr>
            <w:tcW w:w="4248" w:type="dxa"/>
            <w:tcBorders>
              <w:top w:val="single" w:sz="4" w:space="0" w:color="auto"/>
              <w:left w:val="single" w:sz="4" w:space="0" w:color="auto"/>
              <w:bottom w:val="single" w:sz="4" w:space="0" w:color="auto"/>
              <w:right w:val="nil"/>
            </w:tcBorders>
            <w:shd w:val="clear" w:color="auto" w:fill="auto"/>
            <w:noWrap/>
            <w:vAlign w:val="bottom"/>
            <w:hideMark/>
          </w:tcPr>
          <w:p w:rsidR="009033E2" w:rsidRPr="009033E2" w:rsidRDefault="009033E2" w:rsidP="009033E2">
            <w:pPr>
              <w:rPr>
                <w:rFonts w:eastAsia="Times New Roman"/>
                <w:color w:val="000000"/>
                <w:sz w:val="20"/>
                <w:szCs w:val="20"/>
                <w:lang w:eastAsia="pl-PL"/>
              </w:rPr>
            </w:pPr>
            <w:r w:rsidRPr="009033E2">
              <w:rPr>
                <w:rFonts w:eastAsia="Times New Roman"/>
                <w:color w:val="000000"/>
                <w:sz w:val="20"/>
                <w:szCs w:val="20"/>
                <w:lang w:eastAsia="pl-PL"/>
              </w:rPr>
              <w:t>Ludność w wieku produkcyjnym</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033E2" w:rsidRPr="009033E2" w:rsidRDefault="009033E2" w:rsidP="009033E2">
            <w:pPr>
              <w:jc w:val="right"/>
              <w:rPr>
                <w:rFonts w:eastAsia="Times New Roman"/>
                <w:color w:val="000000"/>
                <w:sz w:val="22"/>
                <w:szCs w:val="22"/>
                <w:lang w:eastAsia="pl-PL"/>
              </w:rPr>
            </w:pPr>
            <w:r w:rsidRPr="009033E2">
              <w:rPr>
                <w:rFonts w:eastAsia="Times New Roman"/>
                <w:color w:val="000000"/>
                <w:sz w:val="22"/>
                <w:szCs w:val="22"/>
                <w:lang w:eastAsia="pl-PL"/>
              </w:rPr>
              <w:t>2 828</w:t>
            </w:r>
          </w:p>
        </w:tc>
        <w:tc>
          <w:tcPr>
            <w:tcW w:w="888" w:type="dxa"/>
            <w:tcBorders>
              <w:top w:val="single" w:sz="4" w:space="0" w:color="auto"/>
              <w:left w:val="nil"/>
              <w:bottom w:val="single" w:sz="4" w:space="0" w:color="auto"/>
              <w:right w:val="single" w:sz="4" w:space="0" w:color="auto"/>
            </w:tcBorders>
            <w:shd w:val="clear" w:color="auto" w:fill="auto"/>
            <w:noWrap/>
            <w:vAlign w:val="bottom"/>
            <w:hideMark/>
          </w:tcPr>
          <w:p w:rsidR="009033E2" w:rsidRPr="009033E2" w:rsidRDefault="009033E2" w:rsidP="009033E2">
            <w:pPr>
              <w:jc w:val="right"/>
              <w:rPr>
                <w:rFonts w:eastAsia="Times New Roman"/>
                <w:color w:val="000000"/>
                <w:sz w:val="22"/>
                <w:szCs w:val="22"/>
                <w:lang w:eastAsia="pl-PL"/>
              </w:rPr>
            </w:pPr>
            <w:r w:rsidRPr="009033E2">
              <w:rPr>
                <w:rFonts w:eastAsia="Times New Roman"/>
                <w:color w:val="000000"/>
                <w:sz w:val="22"/>
                <w:szCs w:val="22"/>
                <w:lang w:eastAsia="pl-PL"/>
              </w:rPr>
              <w:t>2 841</w:t>
            </w:r>
          </w:p>
        </w:tc>
        <w:tc>
          <w:tcPr>
            <w:tcW w:w="888" w:type="dxa"/>
            <w:tcBorders>
              <w:top w:val="single" w:sz="4" w:space="0" w:color="auto"/>
              <w:left w:val="nil"/>
              <w:bottom w:val="single" w:sz="4" w:space="0" w:color="auto"/>
              <w:right w:val="single" w:sz="4" w:space="0" w:color="auto"/>
            </w:tcBorders>
            <w:shd w:val="clear" w:color="auto" w:fill="auto"/>
            <w:noWrap/>
            <w:vAlign w:val="bottom"/>
            <w:hideMark/>
          </w:tcPr>
          <w:p w:rsidR="009033E2" w:rsidRPr="009033E2" w:rsidRDefault="009033E2" w:rsidP="009033E2">
            <w:pPr>
              <w:jc w:val="right"/>
              <w:rPr>
                <w:rFonts w:eastAsia="Times New Roman"/>
                <w:color w:val="000000"/>
                <w:sz w:val="22"/>
                <w:szCs w:val="22"/>
                <w:lang w:eastAsia="pl-PL"/>
              </w:rPr>
            </w:pPr>
            <w:r w:rsidRPr="009033E2">
              <w:rPr>
                <w:rFonts w:eastAsia="Times New Roman"/>
                <w:color w:val="000000"/>
                <w:sz w:val="22"/>
                <w:szCs w:val="22"/>
                <w:lang w:eastAsia="pl-PL"/>
              </w:rPr>
              <w:t>2 838</w:t>
            </w:r>
          </w:p>
        </w:tc>
        <w:tc>
          <w:tcPr>
            <w:tcW w:w="888" w:type="dxa"/>
            <w:tcBorders>
              <w:top w:val="single" w:sz="4" w:space="0" w:color="auto"/>
              <w:left w:val="nil"/>
              <w:bottom w:val="single" w:sz="4" w:space="0" w:color="auto"/>
              <w:right w:val="single" w:sz="4" w:space="0" w:color="auto"/>
            </w:tcBorders>
            <w:shd w:val="clear" w:color="auto" w:fill="auto"/>
            <w:noWrap/>
            <w:vAlign w:val="bottom"/>
            <w:hideMark/>
          </w:tcPr>
          <w:p w:rsidR="009033E2" w:rsidRPr="009033E2" w:rsidRDefault="009033E2" w:rsidP="009033E2">
            <w:pPr>
              <w:jc w:val="right"/>
              <w:rPr>
                <w:rFonts w:eastAsia="Times New Roman"/>
                <w:color w:val="000000"/>
                <w:sz w:val="22"/>
                <w:szCs w:val="22"/>
                <w:lang w:eastAsia="pl-PL"/>
              </w:rPr>
            </w:pPr>
            <w:r w:rsidRPr="009033E2">
              <w:rPr>
                <w:rFonts w:eastAsia="Times New Roman"/>
                <w:color w:val="000000"/>
                <w:sz w:val="22"/>
                <w:szCs w:val="22"/>
                <w:lang w:eastAsia="pl-PL"/>
              </w:rPr>
              <w:t>2 821</w:t>
            </w:r>
          </w:p>
        </w:tc>
        <w:tc>
          <w:tcPr>
            <w:tcW w:w="888" w:type="dxa"/>
            <w:tcBorders>
              <w:top w:val="single" w:sz="4" w:space="0" w:color="auto"/>
              <w:left w:val="nil"/>
              <w:bottom w:val="single" w:sz="4" w:space="0" w:color="auto"/>
              <w:right w:val="single" w:sz="4" w:space="0" w:color="auto"/>
            </w:tcBorders>
            <w:shd w:val="clear" w:color="auto" w:fill="auto"/>
            <w:noWrap/>
            <w:vAlign w:val="bottom"/>
            <w:hideMark/>
          </w:tcPr>
          <w:p w:rsidR="009033E2" w:rsidRPr="009033E2" w:rsidRDefault="009033E2" w:rsidP="009033E2">
            <w:pPr>
              <w:jc w:val="right"/>
              <w:rPr>
                <w:rFonts w:eastAsia="Times New Roman"/>
                <w:color w:val="000000"/>
                <w:sz w:val="22"/>
                <w:szCs w:val="22"/>
                <w:lang w:eastAsia="pl-PL"/>
              </w:rPr>
            </w:pPr>
            <w:r w:rsidRPr="009033E2">
              <w:rPr>
                <w:rFonts w:eastAsia="Times New Roman"/>
                <w:color w:val="000000"/>
                <w:sz w:val="22"/>
                <w:szCs w:val="22"/>
                <w:lang w:eastAsia="pl-PL"/>
              </w:rPr>
              <w:t>2 791</w:t>
            </w:r>
          </w:p>
        </w:tc>
        <w:tc>
          <w:tcPr>
            <w:tcW w:w="888" w:type="dxa"/>
            <w:tcBorders>
              <w:top w:val="single" w:sz="4" w:space="0" w:color="auto"/>
              <w:left w:val="nil"/>
              <w:bottom w:val="single" w:sz="4" w:space="0" w:color="auto"/>
              <w:right w:val="single" w:sz="4" w:space="0" w:color="auto"/>
            </w:tcBorders>
            <w:shd w:val="clear" w:color="auto" w:fill="auto"/>
            <w:noWrap/>
            <w:vAlign w:val="bottom"/>
            <w:hideMark/>
          </w:tcPr>
          <w:p w:rsidR="009033E2" w:rsidRPr="009033E2" w:rsidRDefault="009033E2" w:rsidP="009033E2">
            <w:pPr>
              <w:jc w:val="right"/>
              <w:rPr>
                <w:rFonts w:eastAsia="Times New Roman"/>
                <w:color w:val="000000"/>
                <w:sz w:val="22"/>
                <w:szCs w:val="22"/>
                <w:lang w:eastAsia="pl-PL"/>
              </w:rPr>
            </w:pPr>
            <w:r w:rsidRPr="009033E2">
              <w:rPr>
                <w:rFonts w:eastAsia="Times New Roman"/>
                <w:color w:val="000000"/>
                <w:sz w:val="22"/>
                <w:szCs w:val="22"/>
                <w:lang w:eastAsia="pl-PL"/>
              </w:rPr>
              <w:t>2 774</w:t>
            </w:r>
          </w:p>
        </w:tc>
      </w:tr>
      <w:tr w:rsidR="009033E2" w:rsidRPr="009033E2" w:rsidTr="009033E2">
        <w:trPr>
          <w:trHeight w:val="315"/>
        </w:trPr>
        <w:tc>
          <w:tcPr>
            <w:tcW w:w="4248" w:type="dxa"/>
            <w:tcBorders>
              <w:top w:val="nil"/>
              <w:left w:val="single" w:sz="4" w:space="0" w:color="auto"/>
              <w:bottom w:val="nil"/>
              <w:right w:val="nil"/>
            </w:tcBorders>
            <w:shd w:val="clear" w:color="auto" w:fill="auto"/>
            <w:noWrap/>
            <w:vAlign w:val="bottom"/>
            <w:hideMark/>
          </w:tcPr>
          <w:p w:rsidR="009033E2" w:rsidRPr="009033E2" w:rsidRDefault="009033E2" w:rsidP="009033E2">
            <w:pPr>
              <w:rPr>
                <w:rFonts w:eastAsia="Times New Roman"/>
                <w:color w:val="000000"/>
                <w:sz w:val="20"/>
                <w:szCs w:val="20"/>
                <w:lang w:eastAsia="pl-PL"/>
              </w:rPr>
            </w:pPr>
            <w:r w:rsidRPr="009033E2">
              <w:rPr>
                <w:rFonts w:eastAsia="Times New Roman"/>
                <w:color w:val="000000"/>
                <w:sz w:val="20"/>
                <w:szCs w:val="20"/>
                <w:lang w:eastAsia="pl-PL"/>
              </w:rPr>
              <w:t>Ludność w wieku poprodukcyjnym</w:t>
            </w:r>
          </w:p>
        </w:tc>
        <w:tc>
          <w:tcPr>
            <w:tcW w:w="888" w:type="dxa"/>
            <w:tcBorders>
              <w:top w:val="nil"/>
              <w:left w:val="single" w:sz="4" w:space="0" w:color="auto"/>
              <w:bottom w:val="nil"/>
              <w:right w:val="single" w:sz="4" w:space="0" w:color="auto"/>
            </w:tcBorders>
            <w:shd w:val="clear" w:color="auto" w:fill="auto"/>
            <w:noWrap/>
            <w:vAlign w:val="bottom"/>
            <w:hideMark/>
          </w:tcPr>
          <w:p w:rsidR="009033E2" w:rsidRPr="009033E2" w:rsidRDefault="009033E2" w:rsidP="009033E2">
            <w:pPr>
              <w:jc w:val="right"/>
              <w:rPr>
                <w:rFonts w:eastAsia="Times New Roman"/>
                <w:color w:val="000000"/>
                <w:sz w:val="22"/>
                <w:szCs w:val="22"/>
                <w:lang w:eastAsia="pl-PL"/>
              </w:rPr>
            </w:pPr>
            <w:r w:rsidRPr="009033E2">
              <w:rPr>
                <w:rFonts w:eastAsia="Times New Roman"/>
                <w:color w:val="000000"/>
                <w:sz w:val="22"/>
                <w:szCs w:val="22"/>
                <w:lang w:eastAsia="pl-PL"/>
              </w:rPr>
              <w:t>613</w:t>
            </w:r>
          </w:p>
        </w:tc>
        <w:tc>
          <w:tcPr>
            <w:tcW w:w="888" w:type="dxa"/>
            <w:tcBorders>
              <w:top w:val="nil"/>
              <w:left w:val="nil"/>
              <w:bottom w:val="nil"/>
              <w:right w:val="single" w:sz="4" w:space="0" w:color="auto"/>
            </w:tcBorders>
            <w:shd w:val="clear" w:color="auto" w:fill="auto"/>
            <w:noWrap/>
            <w:vAlign w:val="bottom"/>
            <w:hideMark/>
          </w:tcPr>
          <w:p w:rsidR="009033E2" w:rsidRPr="009033E2" w:rsidRDefault="009033E2" w:rsidP="009033E2">
            <w:pPr>
              <w:jc w:val="right"/>
              <w:rPr>
                <w:rFonts w:eastAsia="Times New Roman"/>
                <w:color w:val="000000"/>
                <w:sz w:val="22"/>
                <w:szCs w:val="22"/>
                <w:lang w:eastAsia="pl-PL"/>
              </w:rPr>
            </w:pPr>
            <w:r w:rsidRPr="009033E2">
              <w:rPr>
                <w:rFonts w:eastAsia="Times New Roman"/>
                <w:color w:val="000000"/>
                <w:sz w:val="22"/>
                <w:szCs w:val="22"/>
                <w:lang w:eastAsia="pl-PL"/>
              </w:rPr>
              <w:t>621</w:t>
            </w:r>
          </w:p>
        </w:tc>
        <w:tc>
          <w:tcPr>
            <w:tcW w:w="888" w:type="dxa"/>
            <w:tcBorders>
              <w:top w:val="nil"/>
              <w:left w:val="nil"/>
              <w:bottom w:val="nil"/>
              <w:right w:val="single" w:sz="4" w:space="0" w:color="auto"/>
            </w:tcBorders>
            <w:shd w:val="clear" w:color="auto" w:fill="auto"/>
            <w:noWrap/>
            <w:vAlign w:val="bottom"/>
            <w:hideMark/>
          </w:tcPr>
          <w:p w:rsidR="009033E2" w:rsidRPr="009033E2" w:rsidRDefault="009033E2" w:rsidP="009033E2">
            <w:pPr>
              <w:jc w:val="right"/>
              <w:rPr>
                <w:rFonts w:eastAsia="Times New Roman"/>
                <w:color w:val="000000"/>
                <w:sz w:val="22"/>
                <w:szCs w:val="22"/>
                <w:lang w:eastAsia="pl-PL"/>
              </w:rPr>
            </w:pPr>
            <w:r w:rsidRPr="009033E2">
              <w:rPr>
                <w:rFonts w:eastAsia="Times New Roman"/>
                <w:color w:val="000000"/>
                <w:sz w:val="22"/>
                <w:szCs w:val="22"/>
                <w:lang w:eastAsia="pl-PL"/>
              </w:rPr>
              <w:t>633</w:t>
            </w:r>
          </w:p>
        </w:tc>
        <w:tc>
          <w:tcPr>
            <w:tcW w:w="888" w:type="dxa"/>
            <w:tcBorders>
              <w:top w:val="nil"/>
              <w:left w:val="nil"/>
              <w:bottom w:val="nil"/>
              <w:right w:val="single" w:sz="4" w:space="0" w:color="auto"/>
            </w:tcBorders>
            <w:shd w:val="clear" w:color="auto" w:fill="auto"/>
            <w:noWrap/>
            <w:vAlign w:val="bottom"/>
            <w:hideMark/>
          </w:tcPr>
          <w:p w:rsidR="009033E2" w:rsidRPr="009033E2" w:rsidRDefault="009033E2" w:rsidP="009033E2">
            <w:pPr>
              <w:jc w:val="right"/>
              <w:rPr>
                <w:rFonts w:eastAsia="Times New Roman"/>
                <w:color w:val="000000"/>
                <w:sz w:val="22"/>
                <w:szCs w:val="22"/>
                <w:lang w:eastAsia="pl-PL"/>
              </w:rPr>
            </w:pPr>
            <w:r w:rsidRPr="009033E2">
              <w:rPr>
                <w:rFonts w:eastAsia="Times New Roman"/>
                <w:color w:val="000000"/>
                <w:sz w:val="22"/>
                <w:szCs w:val="22"/>
                <w:lang w:eastAsia="pl-PL"/>
              </w:rPr>
              <w:t>655</w:t>
            </w:r>
          </w:p>
        </w:tc>
        <w:tc>
          <w:tcPr>
            <w:tcW w:w="888" w:type="dxa"/>
            <w:tcBorders>
              <w:top w:val="nil"/>
              <w:left w:val="nil"/>
              <w:bottom w:val="nil"/>
              <w:right w:val="single" w:sz="4" w:space="0" w:color="auto"/>
            </w:tcBorders>
            <w:shd w:val="clear" w:color="auto" w:fill="auto"/>
            <w:noWrap/>
            <w:vAlign w:val="bottom"/>
            <w:hideMark/>
          </w:tcPr>
          <w:p w:rsidR="009033E2" w:rsidRPr="009033E2" w:rsidRDefault="009033E2" w:rsidP="009033E2">
            <w:pPr>
              <w:jc w:val="right"/>
              <w:rPr>
                <w:rFonts w:eastAsia="Times New Roman"/>
                <w:color w:val="000000"/>
                <w:sz w:val="22"/>
                <w:szCs w:val="22"/>
                <w:lang w:eastAsia="pl-PL"/>
              </w:rPr>
            </w:pPr>
            <w:r w:rsidRPr="009033E2">
              <w:rPr>
                <w:rFonts w:eastAsia="Times New Roman"/>
                <w:color w:val="000000"/>
                <w:sz w:val="22"/>
                <w:szCs w:val="22"/>
                <w:lang w:eastAsia="pl-PL"/>
              </w:rPr>
              <w:t>688</w:t>
            </w:r>
          </w:p>
        </w:tc>
        <w:tc>
          <w:tcPr>
            <w:tcW w:w="888" w:type="dxa"/>
            <w:tcBorders>
              <w:top w:val="nil"/>
              <w:left w:val="nil"/>
              <w:bottom w:val="nil"/>
              <w:right w:val="single" w:sz="4" w:space="0" w:color="auto"/>
            </w:tcBorders>
            <w:shd w:val="clear" w:color="auto" w:fill="auto"/>
            <w:noWrap/>
            <w:vAlign w:val="bottom"/>
            <w:hideMark/>
          </w:tcPr>
          <w:p w:rsidR="009033E2" w:rsidRPr="009033E2" w:rsidRDefault="009033E2" w:rsidP="009033E2">
            <w:pPr>
              <w:jc w:val="right"/>
              <w:rPr>
                <w:rFonts w:eastAsia="Times New Roman"/>
                <w:color w:val="000000"/>
                <w:sz w:val="22"/>
                <w:szCs w:val="22"/>
                <w:lang w:eastAsia="pl-PL"/>
              </w:rPr>
            </w:pPr>
            <w:r w:rsidRPr="009033E2">
              <w:rPr>
                <w:rFonts w:eastAsia="Times New Roman"/>
                <w:color w:val="000000"/>
                <w:sz w:val="22"/>
                <w:szCs w:val="22"/>
                <w:lang w:eastAsia="pl-PL"/>
              </w:rPr>
              <w:t>711</w:t>
            </w:r>
          </w:p>
        </w:tc>
      </w:tr>
      <w:tr w:rsidR="009033E2" w:rsidRPr="009033E2" w:rsidTr="009033E2">
        <w:trPr>
          <w:trHeight w:val="315"/>
        </w:trPr>
        <w:tc>
          <w:tcPr>
            <w:tcW w:w="4248" w:type="dxa"/>
            <w:tcBorders>
              <w:top w:val="single" w:sz="8" w:space="0" w:color="auto"/>
              <w:left w:val="single" w:sz="8" w:space="0" w:color="auto"/>
              <w:bottom w:val="single" w:sz="8" w:space="0" w:color="auto"/>
              <w:right w:val="nil"/>
            </w:tcBorders>
            <w:shd w:val="clear" w:color="auto" w:fill="auto"/>
            <w:vAlign w:val="bottom"/>
            <w:hideMark/>
          </w:tcPr>
          <w:p w:rsidR="009033E2" w:rsidRPr="009033E2" w:rsidRDefault="009033E2" w:rsidP="009033E2">
            <w:pPr>
              <w:rPr>
                <w:rFonts w:eastAsia="Times New Roman"/>
                <w:b/>
                <w:bCs/>
                <w:color w:val="000000"/>
                <w:sz w:val="20"/>
                <w:szCs w:val="20"/>
                <w:lang w:eastAsia="pl-PL"/>
              </w:rPr>
            </w:pPr>
            <w:r w:rsidRPr="009033E2">
              <w:rPr>
                <w:rFonts w:eastAsia="Times New Roman"/>
                <w:b/>
                <w:bCs/>
                <w:color w:val="000000"/>
                <w:sz w:val="20"/>
                <w:szCs w:val="20"/>
                <w:lang w:eastAsia="pl-PL"/>
              </w:rPr>
              <w:t>Liczba ludności w wieku poprodukc. w ludn. og.</w:t>
            </w:r>
          </w:p>
        </w:tc>
        <w:tc>
          <w:tcPr>
            <w:tcW w:w="888" w:type="dxa"/>
            <w:tcBorders>
              <w:top w:val="single" w:sz="8" w:space="0" w:color="auto"/>
              <w:left w:val="single" w:sz="4" w:space="0" w:color="auto"/>
              <w:bottom w:val="single" w:sz="8" w:space="0" w:color="auto"/>
              <w:right w:val="single" w:sz="4" w:space="0" w:color="auto"/>
            </w:tcBorders>
            <w:shd w:val="clear" w:color="000000" w:fill="FF0000"/>
            <w:noWrap/>
            <w:vAlign w:val="bottom"/>
            <w:hideMark/>
          </w:tcPr>
          <w:p w:rsidR="009033E2" w:rsidRPr="009033E2" w:rsidRDefault="009033E2" w:rsidP="009033E2">
            <w:pPr>
              <w:jc w:val="right"/>
              <w:rPr>
                <w:rFonts w:eastAsia="Times New Roman"/>
                <w:b/>
                <w:bCs/>
                <w:color w:val="000000"/>
                <w:sz w:val="22"/>
                <w:szCs w:val="22"/>
                <w:lang w:eastAsia="pl-PL"/>
              </w:rPr>
            </w:pPr>
            <w:r w:rsidRPr="009033E2">
              <w:rPr>
                <w:rFonts w:eastAsia="Times New Roman"/>
                <w:b/>
                <w:bCs/>
                <w:color w:val="000000"/>
                <w:sz w:val="22"/>
                <w:szCs w:val="22"/>
                <w:lang w:eastAsia="pl-PL"/>
              </w:rPr>
              <w:t>13,8%</w:t>
            </w:r>
          </w:p>
        </w:tc>
        <w:tc>
          <w:tcPr>
            <w:tcW w:w="888" w:type="dxa"/>
            <w:tcBorders>
              <w:top w:val="single" w:sz="8" w:space="0" w:color="auto"/>
              <w:left w:val="nil"/>
              <w:bottom w:val="single" w:sz="8" w:space="0" w:color="auto"/>
              <w:right w:val="single" w:sz="4" w:space="0" w:color="auto"/>
            </w:tcBorders>
            <w:shd w:val="clear" w:color="000000" w:fill="FF0000"/>
            <w:noWrap/>
            <w:vAlign w:val="bottom"/>
            <w:hideMark/>
          </w:tcPr>
          <w:p w:rsidR="009033E2" w:rsidRPr="009033E2" w:rsidRDefault="009033E2" w:rsidP="009033E2">
            <w:pPr>
              <w:jc w:val="right"/>
              <w:rPr>
                <w:rFonts w:eastAsia="Times New Roman"/>
                <w:b/>
                <w:bCs/>
                <w:color w:val="000000"/>
                <w:sz w:val="22"/>
                <w:szCs w:val="22"/>
                <w:lang w:eastAsia="pl-PL"/>
              </w:rPr>
            </w:pPr>
            <w:r w:rsidRPr="009033E2">
              <w:rPr>
                <w:rFonts w:eastAsia="Times New Roman"/>
                <w:b/>
                <w:bCs/>
                <w:color w:val="000000"/>
                <w:sz w:val="22"/>
                <w:szCs w:val="22"/>
                <w:lang w:eastAsia="pl-PL"/>
              </w:rPr>
              <w:t>14,0%</w:t>
            </w:r>
          </w:p>
        </w:tc>
        <w:tc>
          <w:tcPr>
            <w:tcW w:w="888" w:type="dxa"/>
            <w:tcBorders>
              <w:top w:val="single" w:sz="8" w:space="0" w:color="auto"/>
              <w:left w:val="nil"/>
              <w:bottom w:val="single" w:sz="8" w:space="0" w:color="auto"/>
              <w:right w:val="single" w:sz="4" w:space="0" w:color="auto"/>
            </w:tcBorders>
            <w:shd w:val="clear" w:color="000000" w:fill="FF0000"/>
            <w:noWrap/>
            <w:vAlign w:val="bottom"/>
            <w:hideMark/>
          </w:tcPr>
          <w:p w:rsidR="009033E2" w:rsidRPr="009033E2" w:rsidRDefault="009033E2" w:rsidP="009033E2">
            <w:pPr>
              <w:jc w:val="right"/>
              <w:rPr>
                <w:rFonts w:eastAsia="Times New Roman"/>
                <w:b/>
                <w:bCs/>
                <w:color w:val="000000"/>
                <w:sz w:val="22"/>
                <w:szCs w:val="22"/>
                <w:lang w:eastAsia="pl-PL"/>
              </w:rPr>
            </w:pPr>
            <w:r w:rsidRPr="009033E2">
              <w:rPr>
                <w:rFonts w:eastAsia="Times New Roman"/>
                <w:b/>
                <w:bCs/>
                <w:color w:val="000000"/>
                <w:sz w:val="22"/>
                <w:szCs w:val="22"/>
                <w:lang w:eastAsia="pl-PL"/>
              </w:rPr>
              <w:t>14,3%</w:t>
            </w:r>
          </w:p>
        </w:tc>
        <w:tc>
          <w:tcPr>
            <w:tcW w:w="888" w:type="dxa"/>
            <w:tcBorders>
              <w:top w:val="single" w:sz="8" w:space="0" w:color="auto"/>
              <w:left w:val="nil"/>
              <w:bottom w:val="single" w:sz="8" w:space="0" w:color="auto"/>
              <w:right w:val="single" w:sz="4" w:space="0" w:color="auto"/>
            </w:tcBorders>
            <w:shd w:val="clear" w:color="000000" w:fill="FF0000"/>
            <w:noWrap/>
            <w:vAlign w:val="bottom"/>
            <w:hideMark/>
          </w:tcPr>
          <w:p w:rsidR="009033E2" w:rsidRPr="009033E2" w:rsidRDefault="009033E2" w:rsidP="009033E2">
            <w:pPr>
              <w:jc w:val="right"/>
              <w:rPr>
                <w:rFonts w:eastAsia="Times New Roman"/>
                <w:b/>
                <w:bCs/>
                <w:color w:val="000000"/>
                <w:sz w:val="22"/>
                <w:szCs w:val="22"/>
                <w:lang w:eastAsia="pl-PL"/>
              </w:rPr>
            </w:pPr>
            <w:r w:rsidRPr="009033E2">
              <w:rPr>
                <w:rFonts w:eastAsia="Times New Roman"/>
                <w:b/>
                <w:bCs/>
                <w:color w:val="000000"/>
                <w:sz w:val="22"/>
                <w:szCs w:val="22"/>
                <w:lang w:eastAsia="pl-PL"/>
              </w:rPr>
              <w:t>15,0%</w:t>
            </w:r>
          </w:p>
        </w:tc>
        <w:tc>
          <w:tcPr>
            <w:tcW w:w="888" w:type="dxa"/>
            <w:tcBorders>
              <w:top w:val="single" w:sz="8" w:space="0" w:color="auto"/>
              <w:left w:val="nil"/>
              <w:bottom w:val="single" w:sz="8" w:space="0" w:color="auto"/>
              <w:right w:val="single" w:sz="4" w:space="0" w:color="auto"/>
            </w:tcBorders>
            <w:shd w:val="clear" w:color="000000" w:fill="FF0000"/>
            <w:noWrap/>
            <w:vAlign w:val="bottom"/>
            <w:hideMark/>
          </w:tcPr>
          <w:p w:rsidR="009033E2" w:rsidRPr="009033E2" w:rsidRDefault="009033E2" w:rsidP="009033E2">
            <w:pPr>
              <w:jc w:val="right"/>
              <w:rPr>
                <w:rFonts w:eastAsia="Times New Roman"/>
                <w:b/>
                <w:bCs/>
                <w:color w:val="000000"/>
                <w:sz w:val="22"/>
                <w:szCs w:val="22"/>
                <w:lang w:eastAsia="pl-PL"/>
              </w:rPr>
            </w:pPr>
            <w:r w:rsidRPr="009033E2">
              <w:rPr>
                <w:rFonts w:eastAsia="Times New Roman"/>
                <w:b/>
                <w:bCs/>
                <w:color w:val="000000"/>
                <w:sz w:val="22"/>
                <w:szCs w:val="22"/>
                <w:lang w:eastAsia="pl-PL"/>
              </w:rPr>
              <w:t>15,8%</w:t>
            </w:r>
          </w:p>
        </w:tc>
        <w:tc>
          <w:tcPr>
            <w:tcW w:w="888" w:type="dxa"/>
            <w:tcBorders>
              <w:top w:val="single" w:sz="8" w:space="0" w:color="auto"/>
              <w:left w:val="nil"/>
              <w:bottom w:val="single" w:sz="8" w:space="0" w:color="auto"/>
              <w:right w:val="single" w:sz="8" w:space="0" w:color="auto"/>
            </w:tcBorders>
            <w:shd w:val="clear" w:color="000000" w:fill="FF0000"/>
            <w:noWrap/>
            <w:vAlign w:val="bottom"/>
            <w:hideMark/>
          </w:tcPr>
          <w:p w:rsidR="009033E2" w:rsidRPr="009033E2" w:rsidRDefault="009033E2" w:rsidP="009033E2">
            <w:pPr>
              <w:jc w:val="right"/>
              <w:rPr>
                <w:rFonts w:eastAsia="Times New Roman"/>
                <w:b/>
                <w:bCs/>
                <w:color w:val="000000"/>
                <w:sz w:val="22"/>
                <w:szCs w:val="22"/>
                <w:lang w:eastAsia="pl-PL"/>
              </w:rPr>
            </w:pPr>
            <w:r w:rsidRPr="009033E2">
              <w:rPr>
                <w:rFonts w:eastAsia="Times New Roman"/>
                <w:b/>
                <w:bCs/>
                <w:color w:val="000000"/>
                <w:sz w:val="22"/>
                <w:szCs w:val="22"/>
                <w:lang w:eastAsia="pl-PL"/>
              </w:rPr>
              <w:t>16,3%</w:t>
            </w:r>
          </w:p>
        </w:tc>
      </w:tr>
      <w:tr w:rsidR="009033E2" w:rsidRPr="009033E2" w:rsidTr="009033E2">
        <w:trPr>
          <w:trHeight w:val="300"/>
        </w:trPr>
        <w:tc>
          <w:tcPr>
            <w:tcW w:w="4248" w:type="dxa"/>
            <w:tcBorders>
              <w:top w:val="nil"/>
              <w:left w:val="nil"/>
              <w:bottom w:val="nil"/>
              <w:right w:val="nil"/>
            </w:tcBorders>
            <w:shd w:val="clear" w:color="auto" w:fill="auto"/>
            <w:noWrap/>
            <w:vAlign w:val="bottom"/>
            <w:hideMark/>
          </w:tcPr>
          <w:p w:rsidR="009033E2" w:rsidRPr="009033E2" w:rsidRDefault="009033E2" w:rsidP="009033E2">
            <w:pPr>
              <w:rPr>
                <w:rFonts w:eastAsia="Times New Roman"/>
                <w:b/>
                <w:bCs/>
                <w:color w:val="000000"/>
                <w:sz w:val="20"/>
                <w:szCs w:val="20"/>
                <w:lang w:eastAsia="pl-PL"/>
              </w:rPr>
            </w:pPr>
            <w:r w:rsidRPr="009033E2">
              <w:rPr>
                <w:rFonts w:eastAsia="Times New Roman"/>
                <w:b/>
                <w:bCs/>
                <w:color w:val="000000"/>
                <w:sz w:val="20"/>
                <w:szCs w:val="20"/>
                <w:lang w:eastAsia="pl-PL"/>
              </w:rPr>
              <w:lastRenderedPageBreak/>
              <w:t xml:space="preserve">Kujawsko-pomorskie </w:t>
            </w:r>
          </w:p>
        </w:tc>
        <w:tc>
          <w:tcPr>
            <w:tcW w:w="888" w:type="dxa"/>
            <w:tcBorders>
              <w:top w:val="nil"/>
              <w:left w:val="single" w:sz="4" w:space="0" w:color="auto"/>
              <w:bottom w:val="single" w:sz="4" w:space="0" w:color="auto"/>
              <w:right w:val="single" w:sz="4" w:space="0" w:color="auto"/>
            </w:tcBorders>
            <w:shd w:val="clear" w:color="000000" w:fill="D8D8D8"/>
            <w:noWrap/>
            <w:vAlign w:val="bottom"/>
            <w:hideMark/>
          </w:tcPr>
          <w:p w:rsidR="009033E2" w:rsidRPr="009033E2" w:rsidRDefault="009033E2" w:rsidP="009033E2">
            <w:pPr>
              <w:jc w:val="center"/>
              <w:rPr>
                <w:rFonts w:eastAsia="Times New Roman"/>
                <w:color w:val="000000"/>
                <w:sz w:val="22"/>
                <w:szCs w:val="22"/>
                <w:lang w:eastAsia="pl-PL"/>
              </w:rPr>
            </w:pPr>
            <w:r w:rsidRPr="009033E2">
              <w:rPr>
                <w:rFonts w:eastAsia="Times New Roman"/>
                <w:color w:val="000000"/>
                <w:sz w:val="22"/>
                <w:szCs w:val="22"/>
                <w:lang w:eastAsia="pl-PL"/>
              </w:rPr>
              <w:t>2010</w:t>
            </w:r>
          </w:p>
        </w:tc>
        <w:tc>
          <w:tcPr>
            <w:tcW w:w="888" w:type="dxa"/>
            <w:tcBorders>
              <w:top w:val="nil"/>
              <w:left w:val="nil"/>
              <w:bottom w:val="single" w:sz="4" w:space="0" w:color="auto"/>
              <w:right w:val="single" w:sz="4" w:space="0" w:color="auto"/>
            </w:tcBorders>
            <w:shd w:val="clear" w:color="000000" w:fill="D8D8D8"/>
            <w:noWrap/>
            <w:vAlign w:val="bottom"/>
            <w:hideMark/>
          </w:tcPr>
          <w:p w:rsidR="009033E2" w:rsidRPr="009033E2" w:rsidRDefault="009033E2" w:rsidP="009033E2">
            <w:pPr>
              <w:jc w:val="center"/>
              <w:rPr>
                <w:rFonts w:eastAsia="Times New Roman"/>
                <w:color w:val="000000"/>
                <w:sz w:val="22"/>
                <w:szCs w:val="22"/>
                <w:lang w:eastAsia="pl-PL"/>
              </w:rPr>
            </w:pPr>
            <w:r w:rsidRPr="009033E2">
              <w:rPr>
                <w:rFonts w:eastAsia="Times New Roman"/>
                <w:color w:val="000000"/>
                <w:sz w:val="22"/>
                <w:szCs w:val="22"/>
                <w:lang w:eastAsia="pl-PL"/>
              </w:rPr>
              <w:t>2011</w:t>
            </w:r>
          </w:p>
        </w:tc>
        <w:tc>
          <w:tcPr>
            <w:tcW w:w="888" w:type="dxa"/>
            <w:tcBorders>
              <w:top w:val="nil"/>
              <w:left w:val="nil"/>
              <w:bottom w:val="single" w:sz="4" w:space="0" w:color="auto"/>
              <w:right w:val="single" w:sz="4" w:space="0" w:color="auto"/>
            </w:tcBorders>
            <w:shd w:val="clear" w:color="000000" w:fill="D8D8D8"/>
            <w:noWrap/>
            <w:vAlign w:val="bottom"/>
            <w:hideMark/>
          </w:tcPr>
          <w:p w:rsidR="009033E2" w:rsidRPr="009033E2" w:rsidRDefault="009033E2" w:rsidP="009033E2">
            <w:pPr>
              <w:jc w:val="center"/>
              <w:rPr>
                <w:rFonts w:eastAsia="Times New Roman"/>
                <w:color w:val="000000"/>
                <w:sz w:val="22"/>
                <w:szCs w:val="22"/>
                <w:lang w:eastAsia="pl-PL"/>
              </w:rPr>
            </w:pPr>
            <w:r w:rsidRPr="009033E2">
              <w:rPr>
                <w:rFonts w:eastAsia="Times New Roman"/>
                <w:color w:val="000000"/>
                <w:sz w:val="22"/>
                <w:szCs w:val="22"/>
                <w:lang w:eastAsia="pl-PL"/>
              </w:rPr>
              <w:t>2012</w:t>
            </w:r>
          </w:p>
        </w:tc>
        <w:tc>
          <w:tcPr>
            <w:tcW w:w="888" w:type="dxa"/>
            <w:tcBorders>
              <w:top w:val="nil"/>
              <w:left w:val="nil"/>
              <w:bottom w:val="single" w:sz="4" w:space="0" w:color="auto"/>
              <w:right w:val="single" w:sz="4" w:space="0" w:color="auto"/>
            </w:tcBorders>
            <w:shd w:val="clear" w:color="000000" w:fill="D8D8D8"/>
            <w:noWrap/>
            <w:vAlign w:val="bottom"/>
            <w:hideMark/>
          </w:tcPr>
          <w:p w:rsidR="009033E2" w:rsidRPr="009033E2" w:rsidRDefault="009033E2" w:rsidP="009033E2">
            <w:pPr>
              <w:jc w:val="center"/>
              <w:rPr>
                <w:rFonts w:eastAsia="Times New Roman"/>
                <w:color w:val="000000"/>
                <w:sz w:val="22"/>
                <w:szCs w:val="22"/>
                <w:lang w:eastAsia="pl-PL"/>
              </w:rPr>
            </w:pPr>
            <w:r w:rsidRPr="009033E2">
              <w:rPr>
                <w:rFonts w:eastAsia="Times New Roman"/>
                <w:color w:val="000000"/>
                <w:sz w:val="22"/>
                <w:szCs w:val="22"/>
                <w:lang w:eastAsia="pl-PL"/>
              </w:rPr>
              <w:t>2013</w:t>
            </w:r>
          </w:p>
        </w:tc>
        <w:tc>
          <w:tcPr>
            <w:tcW w:w="888" w:type="dxa"/>
            <w:tcBorders>
              <w:top w:val="nil"/>
              <w:left w:val="nil"/>
              <w:bottom w:val="single" w:sz="4" w:space="0" w:color="auto"/>
              <w:right w:val="single" w:sz="4" w:space="0" w:color="auto"/>
            </w:tcBorders>
            <w:shd w:val="clear" w:color="000000" w:fill="D8D8D8"/>
            <w:noWrap/>
            <w:vAlign w:val="bottom"/>
            <w:hideMark/>
          </w:tcPr>
          <w:p w:rsidR="009033E2" w:rsidRPr="009033E2" w:rsidRDefault="009033E2" w:rsidP="009033E2">
            <w:pPr>
              <w:jc w:val="center"/>
              <w:rPr>
                <w:rFonts w:eastAsia="Times New Roman"/>
                <w:color w:val="000000"/>
                <w:sz w:val="22"/>
                <w:szCs w:val="22"/>
                <w:lang w:eastAsia="pl-PL"/>
              </w:rPr>
            </w:pPr>
            <w:r w:rsidRPr="009033E2">
              <w:rPr>
                <w:rFonts w:eastAsia="Times New Roman"/>
                <w:color w:val="000000"/>
                <w:sz w:val="22"/>
                <w:szCs w:val="22"/>
                <w:lang w:eastAsia="pl-PL"/>
              </w:rPr>
              <w:t>2014</w:t>
            </w:r>
          </w:p>
        </w:tc>
        <w:tc>
          <w:tcPr>
            <w:tcW w:w="888" w:type="dxa"/>
            <w:tcBorders>
              <w:top w:val="nil"/>
              <w:left w:val="nil"/>
              <w:bottom w:val="single" w:sz="4" w:space="0" w:color="auto"/>
              <w:right w:val="single" w:sz="4" w:space="0" w:color="auto"/>
            </w:tcBorders>
            <w:shd w:val="clear" w:color="000000" w:fill="D8D8D8"/>
            <w:noWrap/>
            <w:vAlign w:val="bottom"/>
            <w:hideMark/>
          </w:tcPr>
          <w:p w:rsidR="009033E2" w:rsidRPr="009033E2" w:rsidRDefault="009033E2" w:rsidP="009033E2">
            <w:pPr>
              <w:jc w:val="center"/>
              <w:rPr>
                <w:rFonts w:eastAsia="Times New Roman"/>
                <w:color w:val="000000"/>
                <w:sz w:val="22"/>
                <w:szCs w:val="22"/>
                <w:lang w:eastAsia="pl-PL"/>
              </w:rPr>
            </w:pPr>
            <w:r w:rsidRPr="009033E2">
              <w:rPr>
                <w:rFonts w:eastAsia="Times New Roman"/>
                <w:color w:val="000000"/>
                <w:sz w:val="22"/>
                <w:szCs w:val="22"/>
                <w:lang w:eastAsia="pl-PL"/>
              </w:rPr>
              <w:t>2015</w:t>
            </w:r>
          </w:p>
        </w:tc>
      </w:tr>
      <w:tr w:rsidR="009033E2" w:rsidRPr="009033E2" w:rsidTr="009033E2">
        <w:trPr>
          <w:trHeight w:val="300"/>
        </w:trPr>
        <w:tc>
          <w:tcPr>
            <w:tcW w:w="4248" w:type="dxa"/>
            <w:tcBorders>
              <w:top w:val="single" w:sz="4" w:space="0" w:color="auto"/>
              <w:left w:val="single" w:sz="4" w:space="0" w:color="auto"/>
              <w:bottom w:val="single" w:sz="4" w:space="0" w:color="auto"/>
              <w:right w:val="nil"/>
            </w:tcBorders>
            <w:shd w:val="clear" w:color="auto" w:fill="auto"/>
            <w:noWrap/>
            <w:vAlign w:val="bottom"/>
            <w:hideMark/>
          </w:tcPr>
          <w:p w:rsidR="009033E2" w:rsidRPr="009033E2" w:rsidRDefault="009033E2" w:rsidP="009033E2">
            <w:pPr>
              <w:rPr>
                <w:rFonts w:eastAsia="Times New Roman"/>
                <w:color w:val="000000"/>
                <w:sz w:val="20"/>
                <w:szCs w:val="20"/>
                <w:lang w:eastAsia="pl-PL"/>
              </w:rPr>
            </w:pPr>
            <w:r w:rsidRPr="009033E2">
              <w:rPr>
                <w:rFonts w:eastAsia="Times New Roman"/>
                <w:color w:val="000000"/>
                <w:sz w:val="20"/>
                <w:szCs w:val="20"/>
                <w:lang w:eastAsia="pl-PL"/>
              </w:rPr>
              <w:t>Ludność ogółem</w:t>
            </w:r>
            <w:r w:rsidR="004603BA">
              <w:rPr>
                <w:rFonts w:eastAsia="Times New Roman"/>
                <w:color w:val="000000"/>
                <w:sz w:val="20"/>
                <w:szCs w:val="20"/>
                <w:lang w:eastAsia="pl-PL"/>
              </w:rPr>
              <w:t xml:space="preserve"> ze stałym zameldowaniem</w:t>
            </w:r>
          </w:p>
        </w:tc>
        <w:tc>
          <w:tcPr>
            <w:tcW w:w="888" w:type="dxa"/>
            <w:tcBorders>
              <w:top w:val="nil"/>
              <w:left w:val="single" w:sz="4" w:space="0" w:color="auto"/>
              <w:bottom w:val="single" w:sz="4" w:space="0" w:color="auto"/>
              <w:right w:val="single" w:sz="4" w:space="0" w:color="auto"/>
            </w:tcBorders>
            <w:shd w:val="clear" w:color="auto" w:fill="auto"/>
            <w:noWrap/>
            <w:vAlign w:val="bottom"/>
            <w:hideMark/>
          </w:tcPr>
          <w:p w:rsidR="009033E2" w:rsidRPr="009033E2" w:rsidRDefault="009033E2" w:rsidP="009033E2">
            <w:pPr>
              <w:jc w:val="right"/>
              <w:rPr>
                <w:rFonts w:eastAsia="Times New Roman"/>
                <w:color w:val="000000"/>
                <w:sz w:val="16"/>
                <w:szCs w:val="16"/>
                <w:lang w:eastAsia="pl-PL"/>
              </w:rPr>
            </w:pPr>
            <w:r w:rsidRPr="009033E2">
              <w:rPr>
                <w:rFonts w:eastAsia="Times New Roman"/>
                <w:color w:val="000000"/>
                <w:sz w:val="16"/>
                <w:szCs w:val="16"/>
                <w:lang w:eastAsia="pl-PL"/>
              </w:rPr>
              <w:t>2 098 711</w:t>
            </w:r>
          </w:p>
        </w:tc>
        <w:tc>
          <w:tcPr>
            <w:tcW w:w="888" w:type="dxa"/>
            <w:tcBorders>
              <w:top w:val="nil"/>
              <w:left w:val="nil"/>
              <w:bottom w:val="single" w:sz="4" w:space="0" w:color="auto"/>
              <w:right w:val="single" w:sz="4" w:space="0" w:color="auto"/>
            </w:tcBorders>
            <w:shd w:val="clear" w:color="auto" w:fill="auto"/>
            <w:noWrap/>
            <w:vAlign w:val="bottom"/>
            <w:hideMark/>
          </w:tcPr>
          <w:p w:rsidR="009033E2" w:rsidRPr="009033E2" w:rsidRDefault="009033E2" w:rsidP="009033E2">
            <w:pPr>
              <w:jc w:val="right"/>
              <w:rPr>
                <w:rFonts w:eastAsia="Times New Roman"/>
                <w:color w:val="000000"/>
                <w:sz w:val="16"/>
                <w:szCs w:val="16"/>
                <w:lang w:eastAsia="pl-PL"/>
              </w:rPr>
            </w:pPr>
            <w:r w:rsidRPr="009033E2">
              <w:rPr>
                <w:rFonts w:eastAsia="Times New Roman"/>
                <w:color w:val="000000"/>
                <w:sz w:val="16"/>
                <w:szCs w:val="16"/>
                <w:lang w:eastAsia="pl-PL"/>
              </w:rPr>
              <w:t>2 098 370</w:t>
            </w:r>
          </w:p>
        </w:tc>
        <w:tc>
          <w:tcPr>
            <w:tcW w:w="888" w:type="dxa"/>
            <w:tcBorders>
              <w:top w:val="nil"/>
              <w:left w:val="nil"/>
              <w:bottom w:val="single" w:sz="4" w:space="0" w:color="auto"/>
              <w:right w:val="single" w:sz="4" w:space="0" w:color="auto"/>
            </w:tcBorders>
            <w:shd w:val="clear" w:color="auto" w:fill="auto"/>
            <w:noWrap/>
            <w:vAlign w:val="bottom"/>
            <w:hideMark/>
          </w:tcPr>
          <w:p w:rsidR="009033E2" w:rsidRPr="009033E2" w:rsidRDefault="009033E2" w:rsidP="009033E2">
            <w:pPr>
              <w:jc w:val="right"/>
              <w:rPr>
                <w:rFonts w:eastAsia="Times New Roman"/>
                <w:color w:val="000000"/>
                <w:sz w:val="16"/>
                <w:szCs w:val="16"/>
                <w:lang w:eastAsia="pl-PL"/>
              </w:rPr>
            </w:pPr>
            <w:r w:rsidRPr="009033E2">
              <w:rPr>
                <w:rFonts w:eastAsia="Times New Roman"/>
                <w:color w:val="000000"/>
                <w:sz w:val="16"/>
                <w:szCs w:val="16"/>
                <w:lang w:eastAsia="pl-PL"/>
              </w:rPr>
              <w:t>2 096 404</w:t>
            </w:r>
          </w:p>
        </w:tc>
        <w:tc>
          <w:tcPr>
            <w:tcW w:w="888" w:type="dxa"/>
            <w:tcBorders>
              <w:top w:val="nil"/>
              <w:left w:val="nil"/>
              <w:bottom w:val="single" w:sz="4" w:space="0" w:color="auto"/>
              <w:right w:val="single" w:sz="4" w:space="0" w:color="auto"/>
            </w:tcBorders>
            <w:shd w:val="clear" w:color="auto" w:fill="auto"/>
            <w:noWrap/>
            <w:vAlign w:val="bottom"/>
            <w:hideMark/>
          </w:tcPr>
          <w:p w:rsidR="009033E2" w:rsidRPr="009033E2" w:rsidRDefault="009033E2" w:rsidP="009033E2">
            <w:pPr>
              <w:jc w:val="right"/>
              <w:rPr>
                <w:rFonts w:eastAsia="Times New Roman"/>
                <w:color w:val="000000"/>
                <w:sz w:val="16"/>
                <w:szCs w:val="16"/>
                <w:lang w:eastAsia="pl-PL"/>
              </w:rPr>
            </w:pPr>
            <w:r w:rsidRPr="009033E2">
              <w:rPr>
                <w:rFonts w:eastAsia="Times New Roman"/>
                <w:color w:val="000000"/>
                <w:sz w:val="16"/>
                <w:szCs w:val="16"/>
                <w:lang w:eastAsia="pl-PL"/>
              </w:rPr>
              <w:t>2 092 564</w:t>
            </w:r>
          </w:p>
        </w:tc>
        <w:tc>
          <w:tcPr>
            <w:tcW w:w="888" w:type="dxa"/>
            <w:tcBorders>
              <w:top w:val="nil"/>
              <w:left w:val="nil"/>
              <w:bottom w:val="single" w:sz="4" w:space="0" w:color="auto"/>
              <w:right w:val="single" w:sz="4" w:space="0" w:color="auto"/>
            </w:tcBorders>
            <w:shd w:val="clear" w:color="auto" w:fill="auto"/>
            <w:noWrap/>
            <w:vAlign w:val="bottom"/>
            <w:hideMark/>
          </w:tcPr>
          <w:p w:rsidR="009033E2" w:rsidRPr="009033E2" w:rsidRDefault="009033E2" w:rsidP="009033E2">
            <w:pPr>
              <w:jc w:val="right"/>
              <w:rPr>
                <w:rFonts w:eastAsia="Times New Roman"/>
                <w:color w:val="000000"/>
                <w:sz w:val="16"/>
                <w:szCs w:val="16"/>
                <w:lang w:eastAsia="pl-PL"/>
              </w:rPr>
            </w:pPr>
            <w:r w:rsidRPr="009033E2">
              <w:rPr>
                <w:rFonts w:eastAsia="Times New Roman"/>
                <w:color w:val="000000"/>
                <w:sz w:val="16"/>
                <w:szCs w:val="16"/>
                <w:lang w:eastAsia="pl-PL"/>
              </w:rPr>
              <w:t>2 089 992</w:t>
            </w:r>
          </w:p>
        </w:tc>
        <w:tc>
          <w:tcPr>
            <w:tcW w:w="888" w:type="dxa"/>
            <w:tcBorders>
              <w:top w:val="nil"/>
              <w:left w:val="nil"/>
              <w:bottom w:val="single" w:sz="4" w:space="0" w:color="auto"/>
              <w:right w:val="single" w:sz="4" w:space="0" w:color="auto"/>
            </w:tcBorders>
            <w:shd w:val="clear" w:color="auto" w:fill="auto"/>
            <w:noWrap/>
            <w:vAlign w:val="bottom"/>
            <w:hideMark/>
          </w:tcPr>
          <w:p w:rsidR="009033E2" w:rsidRPr="009033E2" w:rsidRDefault="009033E2" w:rsidP="009033E2">
            <w:pPr>
              <w:jc w:val="right"/>
              <w:rPr>
                <w:rFonts w:eastAsia="Times New Roman"/>
                <w:color w:val="000000"/>
                <w:sz w:val="16"/>
                <w:szCs w:val="16"/>
                <w:lang w:eastAsia="pl-PL"/>
              </w:rPr>
            </w:pPr>
            <w:r w:rsidRPr="009033E2">
              <w:rPr>
                <w:rFonts w:eastAsia="Times New Roman"/>
                <w:color w:val="000000"/>
                <w:sz w:val="16"/>
                <w:szCs w:val="16"/>
                <w:lang w:eastAsia="pl-PL"/>
              </w:rPr>
              <w:t>2 086 210</w:t>
            </w:r>
          </w:p>
        </w:tc>
      </w:tr>
      <w:tr w:rsidR="009033E2" w:rsidRPr="009033E2" w:rsidTr="009033E2">
        <w:trPr>
          <w:trHeight w:val="225"/>
        </w:trPr>
        <w:tc>
          <w:tcPr>
            <w:tcW w:w="4248" w:type="dxa"/>
            <w:tcBorders>
              <w:top w:val="nil"/>
              <w:left w:val="single" w:sz="4" w:space="0" w:color="auto"/>
              <w:bottom w:val="nil"/>
              <w:right w:val="nil"/>
            </w:tcBorders>
            <w:shd w:val="clear" w:color="auto" w:fill="auto"/>
            <w:noWrap/>
            <w:vAlign w:val="bottom"/>
            <w:hideMark/>
          </w:tcPr>
          <w:p w:rsidR="009033E2" w:rsidRPr="009033E2" w:rsidRDefault="009033E2" w:rsidP="009033E2">
            <w:pPr>
              <w:rPr>
                <w:rFonts w:eastAsia="Times New Roman"/>
                <w:color w:val="000000"/>
                <w:sz w:val="20"/>
                <w:szCs w:val="20"/>
                <w:lang w:eastAsia="pl-PL"/>
              </w:rPr>
            </w:pPr>
            <w:r w:rsidRPr="009033E2">
              <w:rPr>
                <w:rFonts w:eastAsia="Times New Roman"/>
                <w:color w:val="000000"/>
                <w:sz w:val="20"/>
                <w:szCs w:val="20"/>
                <w:lang w:eastAsia="pl-PL"/>
              </w:rPr>
              <w:t>w tym:</w:t>
            </w:r>
          </w:p>
        </w:tc>
        <w:tc>
          <w:tcPr>
            <w:tcW w:w="888" w:type="dxa"/>
            <w:tcBorders>
              <w:top w:val="nil"/>
              <w:left w:val="nil"/>
              <w:bottom w:val="nil"/>
              <w:right w:val="nil"/>
            </w:tcBorders>
            <w:shd w:val="clear" w:color="auto" w:fill="auto"/>
            <w:noWrap/>
            <w:vAlign w:val="bottom"/>
            <w:hideMark/>
          </w:tcPr>
          <w:p w:rsidR="009033E2" w:rsidRPr="009033E2" w:rsidRDefault="009033E2" w:rsidP="009033E2">
            <w:pPr>
              <w:rPr>
                <w:rFonts w:eastAsia="Times New Roman"/>
                <w:color w:val="000000"/>
                <w:sz w:val="16"/>
                <w:szCs w:val="16"/>
                <w:lang w:eastAsia="pl-PL"/>
              </w:rPr>
            </w:pPr>
          </w:p>
        </w:tc>
        <w:tc>
          <w:tcPr>
            <w:tcW w:w="888" w:type="dxa"/>
            <w:tcBorders>
              <w:top w:val="nil"/>
              <w:left w:val="nil"/>
              <w:bottom w:val="nil"/>
              <w:right w:val="nil"/>
            </w:tcBorders>
            <w:shd w:val="clear" w:color="auto" w:fill="auto"/>
            <w:noWrap/>
            <w:vAlign w:val="bottom"/>
            <w:hideMark/>
          </w:tcPr>
          <w:p w:rsidR="009033E2" w:rsidRPr="009033E2" w:rsidRDefault="009033E2" w:rsidP="009033E2">
            <w:pPr>
              <w:rPr>
                <w:rFonts w:eastAsia="Times New Roman"/>
                <w:color w:val="000000"/>
                <w:sz w:val="16"/>
                <w:szCs w:val="16"/>
                <w:lang w:eastAsia="pl-PL"/>
              </w:rPr>
            </w:pPr>
          </w:p>
        </w:tc>
        <w:tc>
          <w:tcPr>
            <w:tcW w:w="888" w:type="dxa"/>
            <w:tcBorders>
              <w:top w:val="nil"/>
              <w:left w:val="nil"/>
              <w:bottom w:val="nil"/>
              <w:right w:val="nil"/>
            </w:tcBorders>
            <w:shd w:val="clear" w:color="auto" w:fill="auto"/>
            <w:noWrap/>
            <w:vAlign w:val="bottom"/>
            <w:hideMark/>
          </w:tcPr>
          <w:p w:rsidR="009033E2" w:rsidRPr="009033E2" w:rsidRDefault="009033E2" w:rsidP="009033E2">
            <w:pPr>
              <w:rPr>
                <w:rFonts w:eastAsia="Times New Roman"/>
                <w:color w:val="000000"/>
                <w:sz w:val="16"/>
                <w:szCs w:val="16"/>
                <w:lang w:eastAsia="pl-PL"/>
              </w:rPr>
            </w:pPr>
          </w:p>
        </w:tc>
        <w:tc>
          <w:tcPr>
            <w:tcW w:w="888" w:type="dxa"/>
            <w:tcBorders>
              <w:top w:val="nil"/>
              <w:left w:val="nil"/>
              <w:bottom w:val="nil"/>
              <w:right w:val="nil"/>
            </w:tcBorders>
            <w:shd w:val="clear" w:color="auto" w:fill="auto"/>
            <w:noWrap/>
            <w:vAlign w:val="bottom"/>
            <w:hideMark/>
          </w:tcPr>
          <w:p w:rsidR="009033E2" w:rsidRPr="009033E2" w:rsidRDefault="009033E2" w:rsidP="009033E2">
            <w:pPr>
              <w:rPr>
                <w:rFonts w:eastAsia="Times New Roman"/>
                <w:color w:val="000000"/>
                <w:sz w:val="16"/>
                <w:szCs w:val="16"/>
                <w:lang w:eastAsia="pl-PL"/>
              </w:rPr>
            </w:pPr>
          </w:p>
        </w:tc>
        <w:tc>
          <w:tcPr>
            <w:tcW w:w="888" w:type="dxa"/>
            <w:tcBorders>
              <w:top w:val="nil"/>
              <w:left w:val="nil"/>
              <w:bottom w:val="nil"/>
              <w:right w:val="nil"/>
            </w:tcBorders>
            <w:shd w:val="clear" w:color="auto" w:fill="auto"/>
            <w:noWrap/>
            <w:vAlign w:val="bottom"/>
            <w:hideMark/>
          </w:tcPr>
          <w:p w:rsidR="009033E2" w:rsidRPr="009033E2" w:rsidRDefault="009033E2" w:rsidP="009033E2">
            <w:pPr>
              <w:rPr>
                <w:rFonts w:eastAsia="Times New Roman"/>
                <w:color w:val="000000"/>
                <w:sz w:val="16"/>
                <w:szCs w:val="16"/>
                <w:lang w:eastAsia="pl-PL"/>
              </w:rPr>
            </w:pPr>
          </w:p>
        </w:tc>
        <w:tc>
          <w:tcPr>
            <w:tcW w:w="888" w:type="dxa"/>
            <w:tcBorders>
              <w:top w:val="nil"/>
              <w:left w:val="nil"/>
              <w:bottom w:val="nil"/>
              <w:right w:val="nil"/>
            </w:tcBorders>
            <w:shd w:val="clear" w:color="auto" w:fill="auto"/>
            <w:noWrap/>
            <w:vAlign w:val="bottom"/>
            <w:hideMark/>
          </w:tcPr>
          <w:p w:rsidR="009033E2" w:rsidRPr="009033E2" w:rsidRDefault="009033E2" w:rsidP="009033E2">
            <w:pPr>
              <w:rPr>
                <w:rFonts w:eastAsia="Times New Roman"/>
                <w:color w:val="000000"/>
                <w:sz w:val="16"/>
                <w:szCs w:val="16"/>
                <w:lang w:eastAsia="pl-PL"/>
              </w:rPr>
            </w:pPr>
          </w:p>
        </w:tc>
      </w:tr>
      <w:tr w:rsidR="009033E2" w:rsidRPr="009033E2" w:rsidTr="009033E2">
        <w:trPr>
          <w:trHeight w:val="330"/>
        </w:trPr>
        <w:tc>
          <w:tcPr>
            <w:tcW w:w="4248" w:type="dxa"/>
            <w:tcBorders>
              <w:top w:val="single" w:sz="4" w:space="0" w:color="auto"/>
              <w:left w:val="single" w:sz="4" w:space="0" w:color="auto"/>
              <w:bottom w:val="single" w:sz="4" w:space="0" w:color="auto"/>
              <w:right w:val="nil"/>
            </w:tcBorders>
            <w:shd w:val="clear" w:color="auto" w:fill="auto"/>
            <w:noWrap/>
            <w:vAlign w:val="bottom"/>
            <w:hideMark/>
          </w:tcPr>
          <w:p w:rsidR="009033E2" w:rsidRPr="009033E2" w:rsidRDefault="009033E2" w:rsidP="009033E2">
            <w:pPr>
              <w:rPr>
                <w:rFonts w:eastAsia="Times New Roman"/>
                <w:color w:val="000000"/>
                <w:sz w:val="20"/>
                <w:szCs w:val="20"/>
                <w:lang w:eastAsia="pl-PL"/>
              </w:rPr>
            </w:pPr>
            <w:r w:rsidRPr="009033E2">
              <w:rPr>
                <w:rFonts w:eastAsia="Times New Roman"/>
                <w:color w:val="000000"/>
                <w:sz w:val="20"/>
                <w:szCs w:val="20"/>
                <w:lang w:eastAsia="pl-PL"/>
              </w:rPr>
              <w:t>Ludność w wieku produkcyjnym</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033E2" w:rsidRPr="009033E2" w:rsidRDefault="009033E2" w:rsidP="009033E2">
            <w:pPr>
              <w:jc w:val="right"/>
              <w:rPr>
                <w:rFonts w:eastAsia="Times New Roman"/>
                <w:color w:val="000000"/>
                <w:sz w:val="16"/>
                <w:szCs w:val="16"/>
                <w:lang w:eastAsia="pl-PL"/>
              </w:rPr>
            </w:pPr>
            <w:r w:rsidRPr="009033E2">
              <w:rPr>
                <w:rFonts w:eastAsia="Times New Roman"/>
                <w:color w:val="000000"/>
                <w:sz w:val="16"/>
                <w:szCs w:val="16"/>
                <w:lang w:eastAsia="pl-PL"/>
              </w:rPr>
              <w:t>1 356 942</w:t>
            </w:r>
          </w:p>
        </w:tc>
        <w:tc>
          <w:tcPr>
            <w:tcW w:w="888" w:type="dxa"/>
            <w:tcBorders>
              <w:top w:val="single" w:sz="4" w:space="0" w:color="auto"/>
              <w:left w:val="nil"/>
              <w:bottom w:val="single" w:sz="4" w:space="0" w:color="auto"/>
              <w:right w:val="single" w:sz="4" w:space="0" w:color="auto"/>
            </w:tcBorders>
            <w:shd w:val="clear" w:color="auto" w:fill="auto"/>
            <w:noWrap/>
            <w:vAlign w:val="bottom"/>
            <w:hideMark/>
          </w:tcPr>
          <w:p w:rsidR="009033E2" w:rsidRPr="009033E2" w:rsidRDefault="009033E2" w:rsidP="009033E2">
            <w:pPr>
              <w:jc w:val="right"/>
              <w:rPr>
                <w:rFonts w:eastAsia="Times New Roman"/>
                <w:color w:val="000000"/>
                <w:sz w:val="16"/>
                <w:szCs w:val="16"/>
                <w:lang w:eastAsia="pl-PL"/>
              </w:rPr>
            </w:pPr>
            <w:r w:rsidRPr="009033E2">
              <w:rPr>
                <w:rFonts w:eastAsia="Times New Roman"/>
                <w:color w:val="000000"/>
                <w:sz w:val="16"/>
                <w:szCs w:val="16"/>
                <w:lang w:eastAsia="pl-PL"/>
              </w:rPr>
              <w:t>1 351 459</w:t>
            </w:r>
          </w:p>
        </w:tc>
        <w:tc>
          <w:tcPr>
            <w:tcW w:w="888" w:type="dxa"/>
            <w:tcBorders>
              <w:top w:val="single" w:sz="4" w:space="0" w:color="auto"/>
              <w:left w:val="nil"/>
              <w:bottom w:val="single" w:sz="4" w:space="0" w:color="auto"/>
              <w:right w:val="single" w:sz="4" w:space="0" w:color="auto"/>
            </w:tcBorders>
            <w:shd w:val="clear" w:color="auto" w:fill="auto"/>
            <w:noWrap/>
            <w:vAlign w:val="bottom"/>
            <w:hideMark/>
          </w:tcPr>
          <w:p w:rsidR="009033E2" w:rsidRPr="009033E2" w:rsidRDefault="009033E2" w:rsidP="009033E2">
            <w:pPr>
              <w:jc w:val="right"/>
              <w:rPr>
                <w:rFonts w:eastAsia="Times New Roman"/>
                <w:color w:val="000000"/>
                <w:sz w:val="16"/>
                <w:szCs w:val="16"/>
                <w:lang w:eastAsia="pl-PL"/>
              </w:rPr>
            </w:pPr>
            <w:r w:rsidRPr="009033E2">
              <w:rPr>
                <w:rFonts w:eastAsia="Times New Roman"/>
                <w:color w:val="000000"/>
                <w:sz w:val="16"/>
                <w:szCs w:val="16"/>
                <w:lang w:eastAsia="pl-PL"/>
              </w:rPr>
              <w:t>1 343 978</w:t>
            </w:r>
          </w:p>
        </w:tc>
        <w:tc>
          <w:tcPr>
            <w:tcW w:w="888" w:type="dxa"/>
            <w:tcBorders>
              <w:top w:val="single" w:sz="4" w:space="0" w:color="auto"/>
              <w:left w:val="nil"/>
              <w:bottom w:val="single" w:sz="4" w:space="0" w:color="auto"/>
              <w:right w:val="single" w:sz="4" w:space="0" w:color="auto"/>
            </w:tcBorders>
            <w:shd w:val="clear" w:color="auto" w:fill="auto"/>
            <w:noWrap/>
            <w:vAlign w:val="bottom"/>
            <w:hideMark/>
          </w:tcPr>
          <w:p w:rsidR="009033E2" w:rsidRPr="009033E2" w:rsidRDefault="009033E2" w:rsidP="009033E2">
            <w:pPr>
              <w:jc w:val="right"/>
              <w:rPr>
                <w:rFonts w:eastAsia="Times New Roman"/>
                <w:color w:val="000000"/>
                <w:sz w:val="16"/>
                <w:szCs w:val="16"/>
                <w:lang w:eastAsia="pl-PL"/>
              </w:rPr>
            </w:pPr>
            <w:r w:rsidRPr="009033E2">
              <w:rPr>
                <w:rFonts w:eastAsia="Times New Roman"/>
                <w:color w:val="000000"/>
                <w:sz w:val="16"/>
                <w:szCs w:val="16"/>
                <w:lang w:eastAsia="pl-PL"/>
              </w:rPr>
              <w:t>1 333 169</w:t>
            </w:r>
          </w:p>
        </w:tc>
        <w:tc>
          <w:tcPr>
            <w:tcW w:w="888" w:type="dxa"/>
            <w:tcBorders>
              <w:top w:val="single" w:sz="4" w:space="0" w:color="auto"/>
              <w:left w:val="nil"/>
              <w:bottom w:val="single" w:sz="4" w:space="0" w:color="auto"/>
              <w:right w:val="single" w:sz="4" w:space="0" w:color="auto"/>
            </w:tcBorders>
            <w:shd w:val="clear" w:color="auto" w:fill="auto"/>
            <w:noWrap/>
            <w:vAlign w:val="bottom"/>
            <w:hideMark/>
          </w:tcPr>
          <w:p w:rsidR="009033E2" w:rsidRPr="009033E2" w:rsidRDefault="009033E2" w:rsidP="009033E2">
            <w:pPr>
              <w:jc w:val="right"/>
              <w:rPr>
                <w:rFonts w:eastAsia="Times New Roman"/>
                <w:color w:val="000000"/>
                <w:sz w:val="16"/>
                <w:szCs w:val="16"/>
                <w:lang w:eastAsia="pl-PL"/>
              </w:rPr>
            </w:pPr>
            <w:r w:rsidRPr="009033E2">
              <w:rPr>
                <w:rFonts w:eastAsia="Times New Roman"/>
                <w:color w:val="000000"/>
                <w:sz w:val="16"/>
                <w:szCs w:val="16"/>
                <w:lang w:eastAsia="pl-PL"/>
              </w:rPr>
              <w:t>1 321 955</w:t>
            </w:r>
          </w:p>
        </w:tc>
        <w:tc>
          <w:tcPr>
            <w:tcW w:w="888" w:type="dxa"/>
            <w:tcBorders>
              <w:top w:val="single" w:sz="4" w:space="0" w:color="auto"/>
              <w:left w:val="nil"/>
              <w:bottom w:val="single" w:sz="4" w:space="0" w:color="auto"/>
              <w:right w:val="single" w:sz="4" w:space="0" w:color="auto"/>
            </w:tcBorders>
            <w:shd w:val="clear" w:color="auto" w:fill="auto"/>
            <w:noWrap/>
            <w:vAlign w:val="bottom"/>
            <w:hideMark/>
          </w:tcPr>
          <w:p w:rsidR="009033E2" w:rsidRPr="009033E2" w:rsidRDefault="009033E2" w:rsidP="009033E2">
            <w:pPr>
              <w:jc w:val="right"/>
              <w:rPr>
                <w:rFonts w:eastAsia="Times New Roman"/>
                <w:color w:val="000000"/>
                <w:sz w:val="16"/>
                <w:szCs w:val="16"/>
                <w:lang w:eastAsia="pl-PL"/>
              </w:rPr>
            </w:pPr>
            <w:r w:rsidRPr="009033E2">
              <w:rPr>
                <w:rFonts w:eastAsia="Times New Roman"/>
                <w:color w:val="000000"/>
                <w:sz w:val="16"/>
                <w:szCs w:val="16"/>
                <w:lang w:eastAsia="pl-PL"/>
              </w:rPr>
              <w:t>1 309 091</w:t>
            </w:r>
          </w:p>
        </w:tc>
      </w:tr>
      <w:tr w:rsidR="009033E2" w:rsidRPr="009033E2" w:rsidTr="009033E2">
        <w:trPr>
          <w:trHeight w:val="315"/>
        </w:trPr>
        <w:tc>
          <w:tcPr>
            <w:tcW w:w="4248" w:type="dxa"/>
            <w:tcBorders>
              <w:top w:val="nil"/>
              <w:left w:val="single" w:sz="4" w:space="0" w:color="auto"/>
              <w:bottom w:val="nil"/>
              <w:right w:val="nil"/>
            </w:tcBorders>
            <w:shd w:val="clear" w:color="auto" w:fill="auto"/>
            <w:noWrap/>
            <w:vAlign w:val="bottom"/>
            <w:hideMark/>
          </w:tcPr>
          <w:p w:rsidR="009033E2" w:rsidRPr="009033E2" w:rsidRDefault="009033E2" w:rsidP="009033E2">
            <w:pPr>
              <w:rPr>
                <w:rFonts w:eastAsia="Times New Roman"/>
                <w:color w:val="000000"/>
                <w:sz w:val="20"/>
                <w:szCs w:val="20"/>
                <w:lang w:eastAsia="pl-PL"/>
              </w:rPr>
            </w:pPr>
            <w:r w:rsidRPr="009033E2">
              <w:rPr>
                <w:rFonts w:eastAsia="Times New Roman"/>
                <w:color w:val="000000"/>
                <w:sz w:val="20"/>
                <w:szCs w:val="20"/>
                <w:lang w:eastAsia="pl-PL"/>
              </w:rPr>
              <w:t>Ludność w wieku poprodukcyjnym</w:t>
            </w:r>
          </w:p>
        </w:tc>
        <w:tc>
          <w:tcPr>
            <w:tcW w:w="888" w:type="dxa"/>
            <w:tcBorders>
              <w:top w:val="nil"/>
              <w:left w:val="single" w:sz="4" w:space="0" w:color="auto"/>
              <w:bottom w:val="nil"/>
              <w:right w:val="single" w:sz="4" w:space="0" w:color="auto"/>
            </w:tcBorders>
            <w:shd w:val="clear" w:color="auto" w:fill="auto"/>
            <w:noWrap/>
            <w:vAlign w:val="bottom"/>
            <w:hideMark/>
          </w:tcPr>
          <w:p w:rsidR="009033E2" w:rsidRPr="009033E2" w:rsidRDefault="009033E2" w:rsidP="009033E2">
            <w:pPr>
              <w:jc w:val="right"/>
              <w:rPr>
                <w:rFonts w:eastAsia="Times New Roman"/>
                <w:color w:val="000000"/>
                <w:sz w:val="16"/>
                <w:szCs w:val="16"/>
                <w:lang w:eastAsia="pl-PL"/>
              </w:rPr>
            </w:pPr>
            <w:r w:rsidRPr="009033E2">
              <w:rPr>
                <w:rFonts w:eastAsia="Times New Roman"/>
                <w:color w:val="000000"/>
                <w:sz w:val="16"/>
                <w:szCs w:val="16"/>
                <w:lang w:eastAsia="pl-PL"/>
              </w:rPr>
              <w:t>335 027</w:t>
            </w:r>
          </w:p>
        </w:tc>
        <w:tc>
          <w:tcPr>
            <w:tcW w:w="888" w:type="dxa"/>
            <w:tcBorders>
              <w:top w:val="nil"/>
              <w:left w:val="nil"/>
              <w:bottom w:val="nil"/>
              <w:right w:val="single" w:sz="4" w:space="0" w:color="auto"/>
            </w:tcBorders>
            <w:shd w:val="clear" w:color="auto" w:fill="auto"/>
            <w:noWrap/>
            <w:vAlign w:val="bottom"/>
            <w:hideMark/>
          </w:tcPr>
          <w:p w:rsidR="009033E2" w:rsidRPr="009033E2" w:rsidRDefault="009033E2" w:rsidP="009033E2">
            <w:pPr>
              <w:jc w:val="right"/>
              <w:rPr>
                <w:rFonts w:eastAsia="Times New Roman"/>
                <w:color w:val="000000"/>
                <w:sz w:val="16"/>
                <w:szCs w:val="16"/>
                <w:lang w:eastAsia="pl-PL"/>
              </w:rPr>
            </w:pPr>
            <w:r w:rsidRPr="009033E2">
              <w:rPr>
                <w:rFonts w:eastAsia="Times New Roman"/>
                <w:color w:val="000000"/>
                <w:sz w:val="16"/>
                <w:szCs w:val="16"/>
                <w:lang w:eastAsia="pl-PL"/>
              </w:rPr>
              <w:t>347 319</w:t>
            </w:r>
          </w:p>
        </w:tc>
        <w:tc>
          <w:tcPr>
            <w:tcW w:w="888" w:type="dxa"/>
            <w:tcBorders>
              <w:top w:val="nil"/>
              <w:left w:val="nil"/>
              <w:bottom w:val="nil"/>
              <w:right w:val="single" w:sz="4" w:space="0" w:color="auto"/>
            </w:tcBorders>
            <w:shd w:val="clear" w:color="auto" w:fill="auto"/>
            <w:noWrap/>
            <w:vAlign w:val="bottom"/>
            <w:hideMark/>
          </w:tcPr>
          <w:p w:rsidR="009033E2" w:rsidRPr="009033E2" w:rsidRDefault="009033E2" w:rsidP="009033E2">
            <w:pPr>
              <w:jc w:val="right"/>
              <w:rPr>
                <w:rFonts w:eastAsia="Times New Roman"/>
                <w:color w:val="000000"/>
                <w:sz w:val="16"/>
                <w:szCs w:val="16"/>
                <w:lang w:eastAsia="pl-PL"/>
              </w:rPr>
            </w:pPr>
            <w:r w:rsidRPr="009033E2">
              <w:rPr>
                <w:rFonts w:eastAsia="Times New Roman"/>
                <w:color w:val="000000"/>
                <w:sz w:val="16"/>
                <w:szCs w:val="16"/>
                <w:lang w:eastAsia="pl-PL"/>
              </w:rPr>
              <w:t>359 080</w:t>
            </w:r>
          </w:p>
        </w:tc>
        <w:tc>
          <w:tcPr>
            <w:tcW w:w="888" w:type="dxa"/>
            <w:tcBorders>
              <w:top w:val="nil"/>
              <w:left w:val="nil"/>
              <w:bottom w:val="nil"/>
              <w:right w:val="single" w:sz="4" w:space="0" w:color="auto"/>
            </w:tcBorders>
            <w:shd w:val="clear" w:color="auto" w:fill="auto"/>
            <w:noWrap/>
            <w:vAlign w:val="bottom"/>
            <w:hideMark/>
          </w:tcPr>
          <w:p w:rsidR="009033E2" w:rsidRPr="009033E2" w:rsidRDefault="009033E2" w:rsidP="009033E2">
            <w:pPr>
              <w:jc w:val="right"/>
              <w:rPr>
                <w:rFonts w:eastAsia="Times New Roman"/>
                <w:color w:val="000000"/>
                <w:sz w:val="16"/>
                <w:szCs w:val="16"/>
                <w:lang w:eastAsia="pl-PL"/>
              </w:rPr>
            </w:pPr>
            <w:r w:rsidRPr="009033E2">
              <w:rPr>
                <w:rFonts w:eastAsia="Times New Roman"/>
                <w:color w:val="000000"/>
                <w:sz w:val="16"/>
                <w:szCs w:val="16"/>
                <w:lang w:eastAsia="pl-PL"/>
              </w:rPr>
              <w:t>371 462</w:t>
            </w:r>
          </w:p>
        </w:tc>
        <w:tc>
          <w:tcPr>
            <w:tcW w:w="888" w:type="dxa"/>
            <w:tcBorders>
              <w:top w:val="nil"/>
              <w:left w:val="nil"/>
              <w:bottom w:val="nil"/>
              <w:right w:val="single" w:sz="4" w:space="0" w:color="auto"/>
            </w:tcBorders>
            <w:shd w:val="clear" w:color="auto" w:fill="auto"/>
            <w:noWrap/>
            <w:vAlign w:val="bottom"/>
            <w:hideMark/>
          </w:tcPr>
          <w:p w:rsidR="009033E2" w:rsidRPr="009033E2" w:rsidRDefault="009033E2" w:rsidP="009033E2">
            <w:pPr>
              <w:jc w:val="right"/>
              <w:rPr>
                <w:rFonts w:eastAsia="Times New Roman"/>
                <w:color w:val="000000"/>
                <w:sz w:val="16"/>
                <w:szCs w:val="16"/>
                <w:lang w:eastAsia="pl-PL"/>
              </w:rPr>
            </w:pPr>
            <w:r w:rsidRPr="009033E2">
              <w:rPr>
                <w:rFonts w:eastAsia="Times New Roman"/>
                <w:color w:val="000000"/>
                <w:sz w:val="16"/>
                <w:szCs w:val="16"/>
                <w:lang w:eastAsia="pl-PL"/>
              </w:rPr>
              <w:t>384 860</w:t>
            </w:r>
          </w:p>
        </w:tc>
        <w:tc>
          <w:tcPr>
            <w:tcW w:w="888" w:type="dxa"/>
            <w:tcBorders>
              <w:top w:val="nil"/>
              <w:left w:val="nil"/>
              <w:bottom w:val="nil"/>
              <w:right w:val="single" w:sz="4" w:space="0" w:color="auto"/>
            </w:tcBorders>
            <w:shd w:val="clear" w:color="auto" w:fill="auto"/>
            <w:noWrap/>
            <w:vAlign w:val="bottom"/>
            <w:hideMark/>
          </w:tcPr>
          <w:p w:rsidR="009033E2" w:rsidRPr="009033E2" w:rsidRDefault="009033E2" w:rsidP="009033E2">
            <w:pPr>
              <w:jc w:val="right"/>
              <w:rPr>
                <w:rFonts w:eastAsia="Times New Roman"/>
                <w:color w:val="000000"/>
                <w:sz w:val="16"/>
                <w:szCs w:val="16"/>
                <w:lang w:eastAsia="pl-PL"/>
              </w:rPr>
            </w:pPr>
            <w:r w:rsidRPr="009033E2">
              <w:rPr>
                <w:rFonts w:eastAsia="Times New Roman"/>
                <w:color w:val="000000"/>
                <w:sz w:val="16"/>
                <w:szCs w:val="16"/>
                <w:lang w:eastAsia="pl-PL"/>
              </w:rPr>
              <w:t>398 294</w:t>
            </w:r>
          </w:p>
        </w:tc>
      </w:tr>
      <w:tr w:rsidR="009033E2" w:rsidRPr="009033E2" w:rsidTr="009033E2">
        <w:trPr>
          <w:trHeight w:val="330"/>
        </w:trPr>
        <w:tc>
          <w:tcPr>
            <w:tcW w:w="4248" w:type="dxa"/>
            <w:tcBorders>
              <w:top w:val="single" w:sz="8" w:space="0" w:color="auto"/>
              <w:left w:val="single" w:sz="8" w:space="0" w:color="auto"/>
              <w:bottom w:val="single" w:sz="8" w:space="0" w:color="auto"/>
              <w:right w:val="nil"/>
            </w:tcBorders>
            <w:shd w:val="clear" w:color="auto" w:fill="auto"/>
            <w:vAlign w:val="bottom"/>
            <w:hideMark/>
          </w:tcPr>
          <w:p w:rsidR="009033E2" w:rsidRPr="009033E2" w:rsidRDefault="009033E2" w:rsidP="009033E2">
            <w:pPr>
              <w:rPr>
                <w:rFonts w:eastAsia="Times New Roman"/>
                <w:b/>
                <w:bCs/>
                <w:color w:val="000000"/>
                <w:sz w:val="20"/>
                <w:szCs w:val="20"/>
                <w:lang w:eastAsia="pl-PL"/>
              </w:rPr>
            </w:pPr>
            <w:r w:rsidRPr="009033E2">
              <w:rPr>
                <w:rFonts w:eastAsia="Times New Roman"/>
                <w:b/>
                <w:bCs/>
                <w:color w:val="000000"/>
                <w:sz w:val="20"/>
                <w:szCs w:val="20"/>
                <w:lang w:eastAsia="pl-PL"/>
              </w:rPr>
              <w:t>Liczba ludności w wieku poprodukc. w ludn. og.</w:t>
            </w:r>
          </w:p>
        </w:tc>
        <w:tc>
          <w:tcPr>
            <w:tcW w:w="888"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rsidR="009033E2" w:rsidRPr="009033E2" w:rsidRDefault="009033E2" w:rsidP="009033E2">
            <w:pPr>
              <w:jc w:val="right"/>
              <w:rPr>
                <w:rFonts w:eastAsia="Times New Roman"/>
                <w:b/>
                <w:bCs/>
                <w:color w:val="000000"/>
                <w:sz w:val="22"/>
                <w:szCs w:val="22"/>
                <w:lang w:eastAsia="pl-PL"/>
              </w:rPr>
            </w:pPr>
            <w:r w:rsidRPr="009033E2">
              <w:rPr>
                <w:rFonts w:eastAsia="Times New Roman"/>
                <w:b/>
                <w:bCs/>
                <w:color w:val="000000"/>
                <w:sz w:val="22"/>
                <w:szCs w:val="22"/>
                <w:lang w:eastAsia="pl-PL"/>
              </w:rPr>
              <w:t>16,0%</w:t>
            </w:r>
          </w:p>
        </w:tc>
        <w:tc>
          <w:tcPr>
            <w:tcW w:w="888" w:type="dxa"/>
            <w:tcBorders>
              <w:top w:val="single" w:sz="8" w:space="0" w:color="auto"/>
              <w:left w:val="nil"/>
              <w:bottom w:val="single" w:sz="8" w:space="0" w:color="auto"/>
              <w:right w:val="single" w:sz="4" w:space="0" w:color="auto"/>
            </w:tcBorders>
            <w:shd w:val="clear" w:color="auto" w:fill="auto"/>
            <w:noWrap/>
            <w:vAlign w:val="bottom"/>
            <w:hideMark/>
          </w:tcPr>
          <w:p w:rsidR="009033E2" w:rsidRPr="009033E2" w:rsidRDefault="009033E2" w:rsidP="009033E2">
            <w:pPr>
              <w:jc w:val="right"/>
              <w:rPr>
                <w:rFonts w:eastAsia="Times New Roman"/>
                <w:b/>
                <w:bCs/>
                <w:color w:val="000000"/>
                <w:sz w:val="22"/>
                <w:szCs w:val="22"/>
                <w:lang w:eastAsia="pl-PL"/>
              </w:rPr>
            </w:pPr>
            <w:r w:rsidRPr="009033E2">
              <w:rPr>
                <w:rFonts w:eastAsia="Times New Roman"/>
                <w:b/>
                <w:bCs/>
                <w:color w:val="000000"/>
                <w:sz w:val="22"/>
                <w:szCs w:val="22"/>
                <w:lang w:eastAsia="pl-PL"/>
              </w:rPr>
              <w:t>16,6%</w:t>
            </w:r>
          </w:p>
        </w:tc>
        <w:tc>
          <w:tcPr>
            <w:tcW w:w="888" w:type="dxa"/>
            <w:tcBorders>
              <w:top w:val="single" w:sz="8" w:space="0" w:color="auto"/>
              <w:left w:val="nil"/>
              <w:bottom w:val="single" w:sz="8" w:space="0" w:color="auto"/>
              <w:right w:val="single" w:sz="4" w:space="0" w:color="auto"/>
            </w:tcBorders>
            <w:shd w:val="clear" w:color="auto" w:fill="auto"/>
            <w:noWrap/>
            <w:vAlign w:val="bottom"/>
            <w:hideMark/>
          </w:tcPr>
          <w:p w:rsidR="009033E2" w:rsidRPr="009033E2" w:rsidRDefault="009033E2" w:rsidP="009033E2">
            <w:pPr>
              <w:jc w:val="right"/>
              <w:rPr>
                <w:rFonts w:eastAsia="Times New Roman"/>
                <w:b/>
                <w:bCs/>
                <w:color w:val="000000"/>
                <w:sz w:val="22"/>
                <w:szCs w:val="22"/>
                <w:lang w:eastAsia="pl-PL"/>
              </w:rPr>
            </w:pPr>
            <w:r w:rsidRPr="009033E2">
              <w:rPr>
                <w:rFonts w:eastAsia="Times New Roman"/>
                <w:b/>
                <w:bCs/>
                <w:color w:val="000000"/>
                <w:sz w:val="22"/>
                <w:szCs w:val="22"/>
                <w:lang w:eastAsia="pl-PL"/>
              </w:rPr>
              <w:t>17,1%</w:t>
            </w:r>
          </w:p>
        </w:tc>
        <w:tc>
          <w:tcPr>
            <w:tcW w:w="888" w:type="dxa"/>
            <w:tcBorders>
              <w:top w:val="single" w:sz="8" w:space="0" w:color="auto"/>
              <w:left w:val="nil"/>
              <w:bottom w:val="single" w:sz="8" w:space="0" w:color="auto"/>
              <w:right w:val="single" w:sz="4" w:space="0" w:color="auto"/>
            </w:tcBorders>
            <w:shd w:val="clear" w:color="auto" w:fill="auto"/>
            <w:noWrap/>
            <w:vAlign w:val="bottom"/>
            <w:hideMark/>
          </w:tcPr>
          <w:p w:rsidR="009033E2" w:rsidRPr="009033E2" w:rsidRDefault="009033E2" w:rsidP="009033E2">
            <w:pPr>
              <w:jc w:val="right"/>
              <w:rPr>
                <w:rFonts w:eastAsia="Times New Roman"/>
                <w:b/>
                <w:bCs/>
                <w:color w:val="000000"/>
                <w:sz w:val="22"/>
                <w:szCs w:val="22"/>
                <w:lang w:eastAsia="pl-PL"/>
              </w:rPr>
            </w:pPr>
            <w:r w:rsidRPr="009033E2">
              <w:rPr>
                <w:rFonts w:eastAsia="Times New Roman"/>
                <w:b/>
                <w:bCs/>
                <w:color w:val="000000"/>
                <w:sz w:val="22"/>
                <w:szCs w:val="22"/>
                <w:lang w:eastAsia="pl-PL"/>
              </w:rPr>
              <w:t>17,8%</w:t>
            </w:r>
          </w:p>
        </w:tc>
        <w:tc>
          <w:tcPr>
            <w:tcW w:w="888" w:type="dxa"/>
            <w:tcBorders>
              <w:top w:val="single" w:sz="8" w:space="0" w:color="auto"/>
              <w:left w:val="nil"/>
              <w:bottom w:val="single" w:sz="8" w:space="0" w:color="auto"/>
              <w:right w:val="single" w:sz="4" w:space="0" w:color="auto"/>
            </w:tcBorders>
            <w:shd w:val="clear" w:color="auto" w:fill="auto"/>
            <w:noWrap/>
            <w:vAlign w:val="bottom"/>
            <w:hideMark/>
          </w:tcPr>
          <w:p w:rsidR="009033E2" w:rsidRPr="009033E2" w:rsidRDefault="009033E2" w:rsidP="009033E2">
            <w:pPr>
              <w:jc w:val="right"/>
              <w:rPr>
                <w:rFonts w:eastAsia="Times New Roman"/>
                <w:b/>
                <w:bCs/>
                <w:color w:val="000000"/>
                <w:sz w:val="22"/>
                <w:szCs w:val="22"/>
                <w:lang w:eastAsia="pl-PL"/>
              </w:rPr>
            </w:pPr>
            <w:r w:rsidRPr="009033E2">
              <w:rPr>
                <w:rFonts w:eastAsia="Times New Roman"/>
                <w:b/>
                <w:bCs/>
                <w:color w:val="000000"/>
                <w:sz w:val="22"/>
                <w:szCs w:val="22"/>
                <w:lang w:eastAsia="pl-PL"/>
              </w:rPr>
              <w:t>18,4%</w:t>
            </w:r>
          </w:p>
        </w:tc>
        <w:tc>
          <w:tcPr>
            <w:tcW w:w="888" w:type="dxa"/>
            <w:tcBorders>
              <w:top w:val="single" w:sz="8" w:space="0" w:color="auto"/>
              <w:left w:val="nil"/>
              <w:bottom w:val="single" w:sz="8" w:space="0" w:color="auto"/>
              <w:right w:val="single" w:sz="8" w:space="0" w:color="auto"/>
            </w:tcBorders>
            <w:shd w:val="clear" w:color="auto" w:fill="auto"/>
            <w:noWrap/>
            <w:vAlign w:val="bottom"/>
            <w:hideMark/>
          </w:tcPr>
          <w:p w:rsidR="009033E2" w:rsidRPr="009033E2" w:rsidRDefault="009033E2" w:rsidP="009033E2">
            <w:pPr>
              <w:jc w:val="right"/>
              <w:rPr>
                <w:rFonts w:eastAsia="Times New Roman"/>
                <w:b/>
                <w:bCs/>
                <w:color w:val="000000"/>
                <w:sz w:val="22"/>
                <w:szCs w:val="22"/>
                <w:lang w:eastAsia="pl-PL"/>
              </w:rPr>
            </w:pPr>
            <w:r w:rsidRPr="009033E2">
              <w:rPr>
                <w:rFonts w:eastAsia="Times New Roman"/>
                <w:b/>
                <w:bCs/>
                <w:color w:val="000000"/>
                <w:sz w:val="22"/>
                <w:szCs w:val="22"/>
                <w:lang w:eastAsia="pl-PL"/>
              </w:rPr>
              <w:t>19,1%</w:t>
            </w:r>
          </w:p>
        </w:tc>
      </w:tr>
      <w:tr w:rsidR="009033E2" w:rsidRPr="009033E2" w:rsidTr="009033E2">
        <w:trPr>
          <w:trHeight w:val="300"/>
        </w:trPr>
        <w:tc>
          <w:tcPr>
            <w:tcW w:w="7800" w:type="dxa"/>
            <w:gridSpan w:val="5"/>
            <w:tcBorders>
              <w:top w:val="nil"/>
              <w:left w:val="nil"/>
              <w:bottom w:val="nil"/>
              <w:right w:val="nil"/>
            </w:tcBorders>
            <w:shd w:val="clear" w:color="auto" w:fill="auto"/>
            <w:noWrap/>
            <w:vAlign w:val="bottom"/>
            <w:hideMark/>
          </w:tcPr>
          <w:p w:rsidR="009033E2" w:rsidRPr="009033E2" w:rsidRDefault="009033E2" w:rsidP="009033E2">
            <w:pPr>
              <w:rPr>
                <w:rFonts w:eastAsia="Times New Roman"/>
                <w:i/>
                <w:iCs/>
                <w:color w:val="000000"/>
                <w:sz w:val="22"/>
                <w:szCs w:val="22"/>
                <w:lang w:eastAsia="pl-PL"/>
              </w:rPr>
            </w:pPr>
            <w:r w:rsidRPr="009033E2">
              <w:rPr>
                <w:rFonts w:eastAsia="Times New Roman"/>
                <w:i/>
                <w:iCs/>
                <w:color w:val="000000"/>
                <w:sz w:val="22"/>
                <w:szCs w:val="22"/>
                <w:lang w:eastAsia="pl-PL"/>
              </w:rPr>
              <w:t>Źródło: swaid.stat.gov.pl/BDL/Dane dla jednostek podziału terytorialnego;</w:t>
            </w:r>
          </w:p>
        </w:tc>
        <w:tc>
          <w:tcPr>
            <w:tcW w:w="888" w:type="dxa"/>
            <w:tcBorders>
              <w:top w:val="nil"/>
              <w:left w:val="nil"/>
              <w:bottom w:val="nil"/>
              <w:right w:val="nil"/>
            </w:tcBorders>
            <w:shd w:val="clear" w:color="auto" w:fill="auto"/>
            <w:noWrap/>
            <w:vAlign w:val="bottom"/>
            <w:hideMark/>
          </w:tcPr>
          <w:p w:rsidR="009033E2" w:rsidRPr="009033E2" w:rsidRDefault="009033E2" w:rsidP="009033E2">
            <w:pPr>
              <w:rPr>
                <w:rFonts w:eastAsia="Times New Roman"/>
                <w:color w:val="000000"/>
                <w:sz w:val="22"/>
                <w:szCs w:val="22"/>
                <w:lang w:eastAsia="pl-PL"/>
              </w:rPr>
            </w:pPr>
          </w:p>
        </w:tc>
        <w:tc>
          <w:tcPr>
            <w:tcW w:w="888" w:type="dxa"/>
            <w:tcBorders>
              <w:top w:val="nil"/>
              <w:left w:val="nil"/>
              <w:bottom w:val="nil"/>
              <w:right w:val="nil"/>
            </w:tcBorders>
            <w:shd w:val="clear" w:color="auto" w:fill="auto"/>
            <w:noWrap/>
            <w:vAlign w:val="bottom"/>
            <w:hideMark/>
          </w:tcPr>
          <w:p w:rsidR="009033E2" w:rsidRPr="009033E2" w:rsidRDefault="009033E2" w:rsidP="009033E2">
            <w:pPr>
              <w:rPr>
                <w:rFonts w:eastAsia="Times New Roman"/>
                <w:color w:val="000000"/>
                <w:sz w:val="22"/>
                <w:szCs w:val="22"/>
                <w:lang w:eastAsia="pl-PL"/>
              </w:rPr>
            </w:pPr>
          </w:p>
        </w:tc>
      </w:tr>
    </w:tbl>
    <w:p w:rsidR="009033E2" w:rsidRDefault="009033E2" w:rsidP="008D50B7">
      <w:pPr>
        <w:spacing w:line="276" w:lineRule="auto"/>
        <w:rPr>
          <w:i/>
        </w:rPr>
      </w:pPr>
    </w:p>
    <w:p w:rsidR="009033E2" w:rsidRDefault="00072447" w:rsidP="00A07993">
      <w:pPr>
        <w:spacing w:line="276" w:lineRule="auto"/>
        <w:jc w:val="both"/>
      </w:pPr>
      <w:r>
        <w:t xml:space="preserve">         Podobn</w:t>
      </w:r>
      <w:r w:rsidR="005E7A4A">
        <w:t>ie jak w całym</w:t>
      </w:r>
      <w:r>
        <w:t xml:space="preserve">  </w:t>
      </w:r>
      <w:r w:rsidR="009033E2">
        <w:t>województwie</w:t>
      </w:r>
      <w:r w:rsidR="005E7A4A">
        <w:t xml:space="preserve"> kujawsko-pomorskim </w:t>
      </w:r>
      <w:r w:rsidR="00077977">
        <w:t>w ostatnich latach notuje się  w</w:t>
      </w:r>
      <w:r>
        <w:t xml:space="preserve"> gminie Papowo Biskupie </w:t>
      </w:r>
      <w:r w:rsidRPr="00EB67B9">
        <w:rPr>
          <w:u w:val="single"/>
        </w:rPr>
        <w:t>istotny wzrost liczby mieszkańców w wieku poprodukcyjnym</w:t>
      </w:r>
      <w:r>
        <w:t>, co świadczy o proce</w:t>
      </w:r>
      <w:r w:rsidR="005E7A4A">
        <w:t>sie starzenia się ludności gminy. Jest</w:t>
      </w:r>
      <w:r w:rsidR="009033E2">
        <w:t xml:space="preserve"> to jednak ponadlokalny trend</w:t>
      </w:r>
      <w:r w:rsidR="00E65EF9">
        <w:t>,</w:t>
      </w:r>
      <w:r w:rsidR="009033E2">
        <w:t xml:space="preserve"> </w:t>
      </w:r>
      <w:r w:rsidR="005E7A4A">
        <w:t xml:space="preserve">a  udział ludności w wieku poprodukcyjnym w ludności ogółem w gminie </w:t>
      </w:r>
      <w:r w:rsidR="009033E2">
        <w:t xml:space="preserve">na przestrzeni lat 2010-2015 </w:t>
      </w:r>
      <w:r w:rsidR="005E7A4A">
        <w:t>jest istotnie niższy niż w całym województwie w każdym roku</w:t>
      </w:r>
      <w:r w:rsidR="007144E2">
        <w:t xml:space="preserve"> z </w:t>
      </w:r>
      <w:r w:rsidR="005E7A4A">
        <w:t xml:space="preserve"> badanego okresu.</w:t>
      </w:r>
    </w:p>
    <w:p w:rsidR="003747BF" w:rsidRPr="00C80115" w:rsidRDefault="00072447" w:rsidP="00A07993">
      <w:pPr>
        <w:spacing w:line="276" w:lineRule="auto"/>
        <w:jc w:val="both"/>
      </w:pPr>
      <w:r>
        <w:t>Przyrost naturalny w gminie Papowo Biskupie w roku 2015 był ujemny i wyniósł -1,1%.</w:t>
      </w:r>
    </w:p>
    <w:tbl>
      <w:tblPr>
        <w:tblW w:w="9215" w:type="dxa"/>
        <w:tblInd w:w="55" w:type="dxa"/>
        <w:tblCellMar>
          <w:left w:w="70" w:type="dxa"/>
          <w:right w:w="70" w:type="dxa"/>
        </w:tblCellMar>
        <w:tblLook w:val="04A0" w:firstRow="1" w:lastRow="0" w:firstColumn="1" w:lastColumn="0" w:noHBand="0" w:noVBand="1"/>
      </w:tblPr>
      <w:tblGrid>
        <w:gridCol w:w="4437"/>
        <w:gridCol w:w="583"/>
        <w:gridCol w:w="839"/>
        <w:gridCol w:w="839"/>
        <w:gridCol w:w="839"/>
        <w:gridCol w:w="839"/>
        <w:gridCol w:w="839"/>
      </w:tblGrid>
      <w:tr w:rsidR="00DF5BB1" w:rsidRPr="00DF5BB1" w:rsidTr="00C80115">
        <w:trPr>
          <w:trHeight w:val="300"/>
        </w:trPr>
        <w:tc>
          <w:tcPr>
            <w:tcW w:w="4437" w:type="dxa"/>
            <w:tcBorders>
              <w:top w:val="nil"/>
              <w:left w:val="nil"/>
              <w:bottom w:val="nil"/>
              <w:right w:val="nil"/>
            </w:tcBorders>
            <w:shd w:val="clear" w:color="auto" w:fill="auto"/>
            <w:noWrap/>
            <w:vAlign w:val="bottom"/>
            <w:hideMark/>
          </w:tcPr>
          <w:p w:rsidR="00DF5BB1" w:rsidRPr="00B801D8" w:rsidRDefault="00DF5BB1" w:rsidP="00A07993">
            <w:pPr>
              <w:jc w:val="both"/>
              <w:rPr>
                <w:rFonts w:eastAsia="Times New Roman"/>
                <w:i/>
                <w:color w:val="000000"/>
                <w:sz w:val="18"/>
                <w:szCs w:val="18"/>
                <w:lang w:eastAsia="pl-PL"/>
              </w:rPr>
            </w:pPr>
          </w:p>
        </w:tc>
        <w:tc>
          <w:tcPr>
            <w:tcW w:w="583" w:type="dxa"/>
            <w:tcBorders>
              <w:top w:val="nil"/>
              <w:left w:val="nil"/>
              <w:bottom w:val="nil"/>
              <w:right w:val="nil"/>
            </w:tcBorders>
            <w:shd w:val="clear" w:color="auto" w:fill="auto"/>
            <w:noWrap/>
            <w:vAlign w:val="bottom"/>
            <w:hideMark/>
          </w:tcPr>
          <w:p w:rsidR="00DF5BB1" w:rsidRPr="00DF5BB1" w:rsidRDefault="00DF5BB1" w:rsidP="00A07993">
            <w:pPr>
              <w:jc w:val="both"/>
              <w:rPr>
                <w:rFonts w:eastAsia="Times New Roman"/>
                <w:color w:val="000000"/>
                <w:sz w:val="22"/>
                <w:szCs w:val="22"/>
                <w:lang w:eastAsia="pl-PL"/>
              </w:rPr>
            </w:pPr>
          </w:p>
        </w:tc>
        <w:tc>
          <w:tcPr>
            <w:tcW w:w="839" w:type="dxa"/>
            <w:tcBorders>
              <w:top w:val="nil"/>
              <w:left w:val="nil"/>
              <w:bottom w:val="nil"/>
              <w:right w:val="nil"/>
            </w:tcBorders>
            <w:shd w:val="clear" w:color="auto" w:fill="auto"/>
            <w:noWrap/>
            <w:vAlign w:val="bottom"/>
            <w:hideMark/>
          </w:tcPr>
          <w:p w:rsidR="00DF5BB1" w:rsidRPr="00DF5BB1" w:rsidRDefault="00DF5BB1" w:rsidP="00A07993">
            <w:pPr>
              <w:jc w:val="both"/>
              <w:rPr>
                <w:rFonts w:eastAsia="Times New Roman"/>
                <w:color w:val="000000"/>
                <w:sz w:val="22"/>
                <w:szCs w:val="22"/>
                <w:lang w:eastAsia="pl-PL"/>
              </w:rPr>
            </w:pPr>
          </w:p>
        </w:tc>
        <w:tc>
          <w:tcPr>
            <w:tcW w:w="839" w:type="dxa"/>
            <w:tcBorders>
              <w:top w:val="nil"/>
              <w:left w:val="nil"/>
              <w:bottom w:val="nil"/>
              <w:right w:val="nil"/>
            </w:tcBorders>
            <w:shd w:val="clear" w:color="auto" w:fill="auto"/>
            <w:noWrap/>
            <w:vAlign w:val="bottom"/>
            <w:hideMark/>
          </w:tcPr>
          <w:p w:rsidR="00DF5BB1" w:rsidRPr="00DF5BB1" w:rsidRDefault="00DF5BB1" w:rsidP="00A07993">
            <w:pPr>
              <w:jc w:val="both"/>
              <w:rPr>
                <w:rFonts w:eastAsia="Times New Roman"/>
                <w:color w:val="000000"/>
                <w:sz w:val="22"/>
                <w:szCs w:val="22"/>
                <w:lang w:eastAsia="pl-PL"/>
              </w:rPr>
            </w:pPr>
          </w:p>
        </w:tc>
        <w:tc>
          <w:tcPr>
            <w:tcW w:w="839" w:type="dxa"/>
            <w:tcBorders>
              <w:top w:val="nil"/>
              <w:left w:val="nil"/>
              <w:bottom w:val="nil"/>
              <w:right w:val="nil"/>
            </w:tcBorders>
            <w:shd w:val="clear" w:color="auto" w:fill="auto"/>
            <w:noWrap/>
            <w:vAlign w:val="bottom"/>
            <w:hideMark/>
          </w:tcPr>
          <w:p w:rsidR="00DF5BB1" w:rsidRPr="00DF5BB1" w:rsidRDefault="00DF5BB1" w:rsidP="00A07993">
            <w:pPr>
              <w:jc w:val="both"/>
              <w:rPr>
                <w:rFonts w:eastAsia="Times New Roman"/>
                <w:color w:val="000000"/>
                <w:sz w:val="22"/>
                <w:szCs w:val="22"/>
                <w:lang w:eastAsia="pl-PL"/>
              </w:rPr>
            </w:pPr>
          </w:p>
        </w:tc>
        <w:tc>
          <w:tcPr>
            <w:tcW w:w="839" w:type="dxa"/>
            <w:tcBorders>
              <w:top w:val="nil"/>
              <w:left w:val="nil"/>
              <w:bottom w:val="nil"/>
              <w:right w:val="nil"/>
            </w:tcBorders>
            <w:shd w:val="clear" w:color="auto" w:fill="auto"/>
            <w:noWrap/>
            <w:vAlign w:val="bottom"/>
            <w:hideMark/>
          </w:tcPr>
          <w:p w:rsidR="00DF5BB1" w:rsidRPr="00DF5BB1" w:rsidRDefault="00DF5BB1" w:rsidP="00A07993">
            <w:pPr>
              <w:jc w:val="both"/>
              <w:rPr>
                <w:rFonts w:eastAsia="Times New Roman"/>
                <w:color w:val="000000"/>
                <w:sz w:val="22"/>
                <w:szCs w:val="22"/>
                <w:lang w:eastAsia="pl-PL"/>
              </w:rPr>
            </w:pPr>
          </w:p>
        </w:tc>
        <w:tc>
          <w:tcPr>
            <w:tcW w:w="839" w:type="dxa"/>
            <w:tcBorders>
              <w:top w:val="nil"/>
              <w:left w:val="nil"/>
              <w:bottom w:val="nil"/>
              <w:right w:val="nil"/>
            </w:tcBorders>
            <w:shd w:val="clear" w:color="auto" w:fill="auto"/>
            <w:noWrap/>
            <w:vAlign w:val="bottom"/>
            <w:hideMark/>
          </w:tcPr>
          <w:p w:rsidR="00DF5BB1" w:rsidRPr="00DF5BB1" w:rsidRDefault="00DF5BB1" w:rsidP="00A07993">
            <w:pPr>
              <w:jc w:val="both"/>
              <w:rPr>
                <w:rFonts w:eastAsia="Times New Roman"/>
                <w:color w:val="000000"/>
                <w:sz w:val="22"/>
                <w:szCs w:val="22"/>
                <w:lang w:eastAsia="pl-PL"/>
              </w:rPr>
            </w:pPr>
          </w:p>
        </w:tc>
      </w:tr>
    </w:tbl>
    <w:p w:rsidR="00743651" w:rsidRPr="00B801D8" w:rsidRDefault="00072447" w:rsidP="00A07993">
      <w:pPr>
        <w:spacing w:line="276" w:lineRule="auto"/>
        <w:jc w:val="both"/>
      </w:pPr>
      <w:r>
        <w:t xml:space="preserve">          </w:t>
      </w:r>
      <w:r w:rsidRPr="00EB67B9">
        <w:rPr>
          <w:b/>
        </w:rPr>
        <w:t>Poziom bezrobocia</w:t>
      </w:r>
      <w:r>
        <w:t xml:space="preserve"> w gminie Papowo Biskupie jest zdecydowanie wyższy, niż notowany w skali całego województwa kujawsko-pomorskiego</w:t>
      </w:r>
      <w:r w:rsidR="0015697D">
        <w:t xml:space="preserve"> jak i w odniesieniu wyłącznie do obszarów wiejskich województwa. Na koniec roku 2015 udział bezrobotnych w ludności w wieku produkcyjnym w gminie wyniósł </w:t>
      </w:r>
      <w:r w:rsidR="0015697D" w:rsidRPr="00AF6970">
        <w:rPr>
          <w:b/>
        </w:rPr>
        <w:t>aż 13,1%,</w:t>
      </w:r>
      <w:r w:rsidR="0015697D">
        <w:t xml:space="preserve"> podczas gdy dla całego województwa kujawsko-pomorskiego wskaźnik ten w</w:t>
      </w:r>
      <w:r w:rsidR="00AF6970">
        <w:t>yniósł zaledwie 8,2%, a w odniesieniu wyłącznie do obszarów wiejskich 9,4%. Mimo notowanego w ostatnich 2-ch latach spadku, bezrobocie stanowi w gminie bardzo wysoki problem.</w:t>
      </w:r>
    </w:p>
    <w:p w:rsidR="006D3658" w:rsidRDefault="00E62E06" w:rsidP="00F11C12">
      <w:pPr>
        <w:spacing w:line="413" w:lineRule="exact"/>
        <w:rPr>
          <w:i/>
        </w:rPr>
      </w:pPr>
      <w:r w:rsidRPr="00EA5E6C">
        <w:rPr>
          <w:i/>
        </w:rPr>
        <w:t>Tabela</w:t>
      </w:r>
      <w:r w:rsidR="00E126A7">
        <w:rPr>
          <w:i/>
        </w:rPr>
        <w:t xml:space="preserve"> 2</w:t>
      </w:r>
      <w:r w:rsidR="006D3658" w:rsidRPr="00EA5E6C">
        <w:rPr>
          <w:i/>
        </w:rPr>
        <w:t>. Struktura bezrobocia w gminie Papowo Biskupie</w:t>
      </w:r>
    </w:p>
    <w:p w:rsidR="001F7AB8" w:rsidRDefault="001F7AB8" w:rsidP="00F11C12">
      <w:pPr>
        <w:spacing w:line="413" w:lineRule="exact"/>
        <w:rPr>
          <w:i/>
        </w:rPr>
      </w:pPr>
    </w:p>
    <w:tbl>
      <w:tblPr>
        <w:tblW w:w="9576" w:type="dxa"/>
        <w:tblInd w:w="70" w:type="dxa"/>
        <w:tblCellMar>
          <w:left w:w="70" w:type="dxa"/>
          <w:right w:w="70" w:type="dxa"/>
        </w:tblCellMar>
        <w:tblLook w:val="04A0" w:firstRow="1" w:lastRow="0" w:firstColumn="1" w:lastColumn="0" w:noHBand="0" w:noVBand="1"/>
      </w:tblPr>
      <w:tblGrid>
        <w:gridCol w:w="4248"/>
        <w:gridCol w:w="888"/>
        <w:gridCol w:w="888"/>
        <w:gridCol w:w="888"/>
        <w:gridCol w:w="888"/>
        <w:gridCol w:w="888"/>
        <w:gridCol w:w="888"/>
      </w:tblGrid>
      <w:tr w:rsidR="00E126A7" w:rsidRPr="00E126A7" w:rsidTr="00E126A7">
        <w:trPr>
          <w:trHeight w:val="300"/>
        </w:trPr>
        <w:tc>
          <w:tcPr>
            <w:tcW w:w="4248" w:type="dxa"/>
            <w:tcBorders>
              <w:top w:val="nil"/>
              <w:left w:val="nil"/>
              <w:bottom w:val="nil"/>
              <w:right w:val="nil"/>
            </w:tcBorders>
            <w:shd w:val="clear" w:color="auto" w:fill="auto"/>
            <w:noWrap/>
            <w:vAlign w:val="bottom"/>
            <w:hideMark/>
          </w:tcPr>
          <w:p w:rsidR="00E126A7" w:rsidRPr="00E126A7" w:rsidRDefault="00E126A7" w:rsidP="00E126A7">
            <w:pPr>
              <w:rPr>
                <w:rFonts w:eastAsia="Times New Roman"/>
                <w:b/>
                <w:bCs/>
                <w:color w:val="000000"/>
                <w:sz w:val="22"/>
                <w:szCs w:val="22"/>
                <w:lang w:eastAsia="pl-PL"/>
              </w:rPr>
            </w:pPr>
            <w:r w:rsidRPr="00E126A7">
              <w:rPr>
                <w:rFonts w:eastAsia="Times New Roman"/>
                <w:b/>
                <w:bCs/>
                <w:color w:val="000000"/>
                <w:sz w:val="22"/>
                <w:szCs w:val="22"/>
                <w:lang w:eastAsia="pl-PL"/>
              </w:rPr>
              <w:t>Papowo Biskupie</w:t>
            </w:r>
          </w:p>
        </w:tc>
        <w:tc>
          <w:tcPr>
            <w:tcW w:w="888" w:type="dxa"/>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E126A7" w:rsidRPr="00E126A7" w:rsidRDefault="00E126A7" w:rsidP="00E126A7">
            <w:pPr>
              <w:jc w:val="center"/>
              <w:rPr>
                <w:rFonts w:eastAsia="Times New Roman"/>
                <w:color w:val="000000"/>
                <w:sz w:val="22"/>
                <w:szCs w:val="22"/>
                <w:lang w:eastAsia="pl-PL"/>
              </w:rPr>
            </w:pPr>
            <w:r w:rsidRPr="00E126A7">
              <w:rPr>
                <w:rFonts w:eastAsia="Times New Roman"/>
                <w:color w:val="000000"/>
                <w:sz w:val="22"/>
                <w:szCs w:val="22"/>
                <w:lang w:eastAsia="pl-PL"/>
              </w:rPr>
              <w:t>2010</w:t>
            </w:r>
          </w:p>
        </w:tc>
        <w:tc>
          <w:tcPr>
            <w:tcW w:w="888" w:type="dxa"/>
            <w:tcBorders>
              <w:top w:val="single" w:sz="4" w:space="0" w:color="auto"/>
              <w:left w:val="nil"/>
              <w:bottom w:val="single" w:sz="4" w:space="0" w:color="auto"/>
              <w:right w:val="single" w:sz="4" w:space="0" w:color="auto"/>
            </w:tcBorders>
            <w:shd w:val="clear" w:color="000000" w:fill="D8D8D8"/>
            <w:noWrap/>
            <w:vAlign w:val="bottom"/>
            <w:hideMark/>
          </w:tcPr>
          <w:p w:rsidR="00E126A7" w:rsidRPr="00E126A7" w:rsidRDefault="00E126A7" w:rsidP="00E126A7">
            <w:pPr>
              <w:jc w:val="center"/>
              <w:rPr>
                <w:rFonts w:eastAsia="Times New Roman"/>
                <w:color w:val="000000"/>
                <w:sz w:val="22"/>
                <w:szCs w:val="22"/>
                <w:lang w:eastAsia="pl-PL"/>
              </w:rPr>
            </w:pPr>
            <w:r w:rsidRPr="00E126A7">
              <w:rPr>
                <w:rFonts w:eastAsia="Times New Roman"/>
                <w:color w:val="000000"/>
                <w:sz w:val="22"/>
                <w:szCs w:val="22"/>
                <w:lang w:eastAsia="pl-PL"/>
              </w:rPr>
              <w:t>2011</w:t>
            </w:r>
          </w:p>
        </w:tc>
        <w:tc>
          <w:tcPr>
            <w:tcW w:w="888" w:type="dxa"/>
            <w:tcBorders>
              <w:top w:val="single" w:sz="4" w:space="0" w:color="auto"/>
              <w:left w:val="nil"/>
              <w:bottom w:val="single" w:sz="4" w:space="0" w:color="auto"/>
              <w:right w:val="single" w:sz="4" w:space="0" w:color="auto"/>
            </w:tcBorders>
            <w:shd w:val="clear" w:color="000000" w:fill="D8D8D8"/>
            <w:noWrap/>
            <w:vAlign w:val="bottom"/>
            <w:hideMark/>
          </w:tcPr>
          <w:p w:rsidR="00E126A7" w:rsidRPr="00E126A7" w:rsidRDefault="00E126A7" w:rsidP="00E126A7">
            <w:pPr>
              <w:jc w:val="center"/>
              <w:rPr>
                <w:rFonts w:eastAsia="Times New Roman"/>
                <w:color w:val="000000"/>
                <w:sz w:val="22"/>
                <w:szCs w:val="22"/>
                <w:lang w:eastAsia="pl-PL"/>
              </w:rPr>
            </w:pPr>
            <w:r w:rsidRPr="00E126A7">
              <w:rPr>
                <w:rFonts w:eastAsia="Times New Roman"/>
                <w:color w:val="000000"/>
                <w:sz w:val="22"/>
                <w:szCs w:val="22"/>
                <w:lang w:eastAsia="pl-PL"/>
              </w:rPr>
              <w:t>2012</w:t>
            </w:r>
          </w:p>
        </w:tc>
        <w:tc>
          <w:tcPr>
            <w:tcW w:w="888" w:type="dxa"/>
            <w:tcBorders>
              <w:top w:val="single" w:sz="4" w:space="0" w:color="auto"/>
              <w:left w:val="nil"/>
              <w:bottom w:val="single" w:sz="4" w:space="0" w:color="auto"/>
              <w:right w:val="single" w:sz="4" w:space="0" w:color="auto"/>
            </w:tcBorders>
            <w:shd w:val="clear" w:color="000000" w:fill="D8D8D8"/>
            <w:noWrap/>
            <w:vAlign w:val="bottom"/>
            <w:hideMark/>
          </w:tcPr>
          <w:p w:rsidR="00E126A7" w:rsidRPr="00E126A7" w:rsidRDefault="00E126A7" w:rsidP="00E126A7">
            <w:pPr>
              <w:jc w:val="center"/>
              <w:rPr>
                <w:rFonts w:eastAsia="Times New Roman"/>
                <w:color w:val="000000"/>
                <w:sz w:val="22"/>
                <w:szCs w:val="22"/>
                <w:lang w:eastAsia="pl-PL"/>
              </w:rPr>
            </w:pPr>
            <w:r w:rsidRPr="00E126A7">
              <w:rPr>
                <w:rFonts w:eastAsia="Times New Roman"/>
                <w:color w:val="000000"/>
                <w:sz w:val="22"/>
                <w:szCs w:val="22"/>
                <w:lang w:eastAsia="pl-PL"/>
              </w:rPr>
              <w:t>2013</w:t>
            </w:r>
          </w:p>
        </w:tc>
        <w:tc>
          <w:tcPr>
            <w:tcW w:w="888" w:type="dxa"/>
            <w:tcBorders>
              <w:top w:val="single" w:sz="4" w:space="0" w:color="auto"/>
              <w:left w:val="nil"/>
              <w:bottom w:val="single" w:sz="4" w:space="0" w:color="auto"/>
              <w:right w:val="single" w:sz="4" w:space="0" w:color="auto"/>
            </w:tcBorders>
            <w:shd w:val="clear" w:color="000000" w:fill="D8D8D8"/>
            <w:noWrap/>
            <w:vAlign w:val="bottom"/>
            <w:hideMark/>
          </w:tcPr>
          <w:p w:rsidR="00E126A7" w:rsidRPr="00E126A7" w:rsidRDefault="00E126A7" w:rsidP="00E126A7">
            <w:pPr>
              <w:jc w:val="center"/>
              <w:rPr>
                <w:rFonts w:eastAsia="Times New Roman"/>
                <w:color w:val="000000"/>
                <w:sz w:val="22"/>
                <w:szCs w:val="22"/>
                <w:lang w:eastAsia="pl-PL"/>
              </w:rPr>
            </w:pPr>
            <w:r w:rsidRPr="00E126A7">
              <w:rPr>
                <w:rFonts w:eastAsia="Times New Roman"/>
                <w:color w:val="000000"/>
                <w:sz w:val="22"/>
                <w:szCs w:val="22"/>
                <w:lang w:eastAsia="pl-PL"/>
              </w:rPr>
              <w:t>2014</w:t>
            </w:r>
          </w:p>
        </w:tc>
        <w:tc>
          <w:tcPr>
            <w:tcW w:w="888" w:type="dxa"/>
            <w:tcBorders>
              <w:top w:val="single" w:sz="4" w:space="0" w:color="auto"/>
              <w:left w:val="nil"/>
              <w:bottom w:val="single" w:sz="4" w:space="0" w:color="auto"/>
              <w:right w:val="single" w:sz="4" w:space="0" w:color="auto"/>
            </w:tcBorders>
            <w:shd w:val="clear" w:color="000000" w:fill="D8D8D8"/>
            <w:noWrap/>
            <w:vAlign w:val="bottom"/>
            <w:hideMark/>
          </w:tcPr>
          <w:p w:rsidR="00E126A7" w:rsidRPr="00E126A7" w:rsidRDefault="00E126A7" w:rsidP="00E126A7">
            <w:pPr>
              <w:jc w:val="center"/>
              <w:rPr>
                <w:rFonts w:eastAsia="Times New Roman"/>
                <w:color w:val="000000"/>
                <w:sz w:val="22"/>
                <w:szCs w:val="22"/>
                <w:lang w:eastAsia="pl-PL"/>
              </w:rPr>
            </w:pPr>
            <w:r w:rsidRPr="00E126A7">
              <w:rPr>
                <w:rFonts w:eastAsia="Times New Roman"/>
                <w:color w:val="000000"/>
                <w:sz w:val="22"/>
                <w:szCs w:val="22"/>
                <w:lang w:eastAsia="pl-PL"/>
              </w:rPr>
              <w:t>2015</w:t>
            </w:r>
          </w:p>
        </w:tc>
      </w:tr>
      <w:tr w:rsidR="00E126A7" w:rsidRPr="00E126A7" w:rsidTr="00E126A7">
        <w:trPr>
          <w:trHeight w:val="255"/>
        </w:trPr>
        <w:tc>
          <w:tcPr>
            <w:tcW w:w="4248" w:type="dxa"/>
            <w:tcBorders>
              <w:top w:val="single" w:sz="4" w:space="0" w:color="auto"/>
              <w:left w:val="single" w:sz="4" w:space="0" w:color="auto"/>
              <w:bottom w:val="single" w:sz="4" w:space="0" w:color="auto"/>
              <w:right w:val="nil"/>
            </w:tcBorders>
            <w:shd w:val="clear" w:color="auto" w:fill="auto"/>
            <w:noWrap/>
            <w:vAlign w:val="bottom"/>
            <w:hideMark/>
          </w:tcPr>
          <w:p w:rsidR="00E126A7" w:rsidRPr="00E126A7" w:rsidRDefault="00E126A7" w:rsidP="00E126A7">
            <w:pPr>
              <w:rPr>
                <w:rFonts w:eastAsia="Times New Roman"/>
                <w:color w:val="000000"/>
                <w:sz w:val="22"/>
                <w:szCs w:val="22"/>
                <w:lang w:eastAsia="pl-PL"/>
              </w:rPr>
            </w:pPr>
            <w:r w:rsidRPr="00E126A7">
              <w:rPr>
                <w:rFonts w:eastAsia="Times New Roman"/>
                <w:color w:val="000000"/>
                <w:sz w:val="22"/>
                <w:szCs w:val="22"/>
                <w:lang w:eastAsia="pl-PL"/>
              </w:rPr>
              <w:t>Ilość bezrobotnych ogółem</w:t>
            </w:r>
          </w:p>
        </w:tc>
        <w:tc>
          <w:tcPr>
            <w:tcW w:w="888" w:type="dxa"/>
            <w:tcBorders>
              <w:top w:val="nil"/>
              <w:left w:val="single" w:sz="4" w:space="0" w:color="auto"/>
              <w:bottom w:val="single" w:sz="4" w:space="0" w:color="auto"/>
              <w:right w:val="single" w:sz="4" w:space="0" w:color="auto"/>
            </w:tcBorders>
            <w:shd w:val="clear" w:color="auto" w:fill="auto"/>
            <w:noWrap/>
            <w:vAlign w:val="bottom"/>
            <w:hideMark/>
          </w:tcPr>
          <w:p w:rsidR="00E126A7" w:rsidRPr="00E126A7" w:rsidRDefault="00E126A7" w:rsidP="00E126A7">
            <w:pPr>
              <w:jc w:val="right"/>
              <w:rPr>
                <w:rFonts w:eastAsia="Times New Roman"/>
                <w:color w:val="000000"/>
                <w:sz w:val="22"/>
                <w:szCs w:val="22"/>
                <w:lang w:eastAsia="pl-PL"/>
              </w:rPr>
            </w:pPr>
            <w:r w:rsidRPr="00E126A7">
              <w:rPr>
                <w:rFonts w:eastAsia="Times New Roman"/>
                <w:color w:val="000000"/>
                <w:sz w:val="22"/>
                <w:szCs w:val="22"/>
                <w:lang w:eastAsia="pl-PL"/>
              </w:rPr>
              <w:t>356</w:t>
            </w:r>
          </w:p>
        </w:tc>
        <w:tc>
          <w:tcPr>
            <w:tcW w:w="888" w:type="dxa"/>
            <w:tcBorders>
              <w:top w:val="nil"/>
              <w:left w:val="nil"/>
              <w:bottom w:val="single" w:sz="4" w:space="0" w:color="auto"/>
              <w:right w:val="single" w:sz="4" w:space="0" w:color="auto"/>
            </w:tcBorders>
            <w:shd w:val="clear" w:color="auto" w:fill="auto"/>
            <w:noWrap/>
            <w:vAlign w:val="bottom"/>
            <w:hideMark/>
          </w:tcPr>
          <w:p w:rsidR="00E126A7" w:rsidRPr="00E126A7" w:rsidRDefault="00E126A7" w:rsidP="00E126A7">
            <w:pPr>
              <w:jc w:val="right"/>
              <w:rPr>
                <w:rFonts w:eastAsia="Times New Roman"/>
                <w:color w:val="000000"/>
                <w:sz w:val="22"/>
                <w:szCs w:val="22"/>
                <w:lang w:eastAsia="pl-PL"/>
              </w:rPr>
            </w:pPr>
            <w:r w:rsidRPr="00E126A7">
              <w:rPr>
                <w:rFonts w:eastAsia="Times New Roman"/>
                <w:color w:val="000000"/>
                <w:sz w:val="22"/>
                <w:szCs w:val="22"/>
                <w:lang w:eastAsia="pl-PL"/>
              </w:rPr>
              <w:t>427</w:t>
            </w:r>
          </w:p>
        </w:tc>
        <w:tc>
          <w:tcPr>
            <w:tcW w:w="888" w:type="dxa"/>
            <w:tcBorders>
              <w:top w:val="nil"/>
              <w:left w:val="nil"/>
              <w:bottom w:val="single" w:sz="4" w:space="0" w:color="auto"/>
              <w:right w:val="single" w:sz="4" w:space="0" w:color="auto"/>
            </w:tcBorders>
            <w:shd w:val="clear" w:color="auto" w:fill="auto"/>
            <w:noWrap/>
            <w:vAlign w:val="bottom"/>
            <w:hideMark/>
          </w:tcPr>
          <w:p w:rsidR="00E126A7" w:rsidRPr="00E126A7" w:rsidRDefault="00E126A7" w:rsidP="00E126A7">
            <w:pPr>
              <w:jc w:val="right"/>
              <w:rPr>
                <w:rFonts w:eastAsia="Times New Roman"/>
                <w:color w:val="000000"/>
                <w:sz w:val="22"/>
                <w:szCs w:val="22"/>
                <w:lang w:eastAsia="pl-PL"/>
              </w:rPr>
            </w:pPr>
            <w:r w:rsidRPr="00E126A7">
              <w:rPr>
                <w:rFonts w:eastAsia="Times New Roman"/>
                <w:color w:val="000000"/>
                <w:sz w:val="22"/>
                <w:szCs w:val="22"/>
                <w:lang w:eastAsia="pl-PL"/>
              </w:rPr>
              <w:t>490</w:t>
            </w:r>
          </w:p>
        </w:tc>
        <w:tc>
          <w:tcPr>
            <w:tcW w:w="888" w:type="dxa"/>
            <w:tcBorders>
              <w:top w:val="nil"/>
              <w:left w:val="nil"/>
              <w:bottom w:val="single" w:sz="4" w:space="0" w:color="auto"/>
              <w:right w:val="single" w:sz="4" w:space="0" w:color="auto"/>
            </w:tcBorders>
            <w:shd w:val="clear" w:color="auto" w:fill="auto"/>
            <w:noWrap/>
            <w:vAlign w:val="bottom"/>
            <w:hideMark/>
          </w:tcPr>
          <w:p w:rsidR="00E126A7" w:rsidRPr="00E126A7" w:rsidRDefault="00E126A7" w:rsidP="00E126A7">
            <w:pPr>
              <w:jc w:val="right"/>
              <w:rPr>
                <w:rFonts w:eastAsia="Times New Roman"/>
                <w:color w:val="000000"/>
                <w:sz w:val="22"/>
                <w:szCs w:val="22"/>
                <w:lang w:eastAsia="pl-PL"/>
              </w:rPr>
            </w:pPr>
            <w:r w:rsidRPr="00E126A7">
              <w:rPr>
                <w:rFonts w:eastAsia="Times New Roman"/>
                <w:color w:val="000000"/>
                <w:sz w:val="22"/>
                <w:szCs w:val="22"/>
                <w:lang w:eastAsia="pl-PL"/>
              </w:rPr>
              <w:t>526</w:t>
            </w:r>
          </w:p>
        </w:tc>
        <w:tc>
          <w:tcPr>
            <w:tcW w:w="888" w:type="dxa"/>
            <w:tcBorders>
              <w:top w:val="nil"/>
              <w:left w:val="nil"/>
              <w:bottom w:val="single" w:sz="4" w:space="0" w:color="auto"/>
              <w:right w:val="single" w:sz="4" w:space="0" w:color="auto"/>
            </w:tcBorders>
            <w:shd w:val="clear" w:color="auto" w:fill="auto"/>
            <w:noWrap/>
            <w:vAlign w:val="bottom"/>
            <w:hideMark/>
          </w:tcPr>
          <w:p w:rsidR="00E126A7" w:rsidRPr="00E126A7" w:rsidRDefault="00E126A7" w:rsidP="00E126A7">
            <w:pPr>
              <w:jc w:val="right"/>
              <w:rPr>
                <w:rFonts w:eastAsia="Times New Roman"/>
                <w:color w:val="000000"/>
                <w:sz w:val="22"/>
                <w:szCs w:val="22"/>
                <w:lang w:eastAsia="pl-PL"/>
              </w:rPr>
            </w:pPr>
            <w:r w:rsidRPr="00E126A7">
              <w:rPr>
                <w:rFonts w:eastAsia="Times New Roman"/>
                <w:color w:val="000000"/>
                <w:sz w:val="22"/>
                <w:szCs w:val="22"/>
                <w:lang w:eastAsia="pl-PL"/>
              </w:rPr>
              <w:t>445</w:t>
            </w:r>
          </w:p>
        </w:tc>
        <w:tc>
          <w:tcPr>
            <w:tcW w:w="888" w:type="dxa"/>
            <w:tcBorders>
              <w:top w:val="nil"/>
              <w:left w:val="nil"/>
              <w:bottom w:val="single" w:sz="4" w:space="0" w:color="auto"/>
              <w:right w:val="single" w:sz="4" w:space="0" w:color="auto"/>
            </w:tcBorders>
            <w:shd w:val="clear" w:color="auto" w:fill="auto"/>
            <w:noWrap/>
            <w:vAlign w:val="bottom"/>
            <w:hideMark/>
          </w:tcPr>
          <w:p w:rsidR="00E126A7" w:rsidRPr="00E126A7" w:rsidRDefault="00E126A7" w:rsidP="00E126A7">
            <w:pPr>
              <w:jc w:val="right"/>
              <w:rPr>
                <w:rFonts w:eastAsia="Times New Roman"/>
                <w:color w:val="000000"/>
                <w:sz w:val="22"/>
                <w:szCs w:val="22"/>
                <w:lang w:eastAsia="pl-PL"/>
              </w:rPr>
            </w:pPr>
            <w:r w:rsidRPr="00E126A7">
              <w:rPr>
                <w:rFonts w:eastAsia="Times New Roman"/>
                <w:color w:val="000000"/>
                <w:sz w:val="22"/>
                <w:szCs w:val="22"/>
                <w:lang w:eastAsia="pl-PL"/>
              </w:rPr>
              <w:t>363</w:t>
            </w:r>
          </w:p>
        </w:tc>
      </w:tr>
      <w:tr w:rsidR="00E126A7" w:rsidRPr="00E126A7" w:rsidTr="00E126A7">
        <w:trPr>
          <w:trHeight w:val="255"/>
        </w:trPr>
        <w:tc>
          <w:tcPr>
            <w:tcW w:w="4248" w:type="dxa"/>
            <w:tcBorders>
              <w:top w:val="nil"/>
              <w:left w:val="nil"/>
              <w:bottom w:val="nil"/>
              <w:right w:val="nil"/>
            </w:tcBorders>
            <w:shd w:val="clear" w:color="auto" w:fill="auto"/>
            <w:noWrap/>
            <w:vAlign w:val="bottom"/>
            <w:hideMark/>
          </w:tcPr>
          <w:p w:rsidR="00E126A7" w:rsidRPr="00E126A7" w:rsidRDefault="00E126A7" w:rsidP="00E126A7">
            <w:pPr>
              <w:rPr>
                <w:rFonts w:eastAsia="Times New Roman"/>
                <w:b/>
                <w:bCs/>
                <w:color w:val="000000"/>
                <w:sz w:val="22"/>
                <w:szCs w:val="22"/>
                <w:lang w:eastAsia="pl-PL"/>
              </w:rPr>
            </w:pPr>
            <w:r w:rsidRPr="00E126A7">
              <w:rPr>
                <w:rFonts w:eastAsia="Times New Roman"/>
                <w:b/>
                <w:bCs/>
                <w:color w:val="000000"/>
                <w:sz w:val="22"/>
                <w:szCs w:val="22"/>
                <w:lang w:eastAsia="pl-PL"/>
              </w:rPr>
              <w:t>Kujawsko-pomorskie</w:t>
            </w:r>
          </w:p>
        </w:tc>
        <w:tc>
          <w:tcPr>
            <w:tcW w:w="888" w:type="dxa"/>
            <w:tcBorders>
              <w:top w:val="nil"/>
              <w:left w:val="single" w:sz="4" w:space="0" w:color="auto"/>
              <w:bottom w:val="single" w:sz="4" w:space="0" w:color="auto"/>
              <w:right w:val="single" w:sz="4" w:space="0" w:color="auto"/>
            </w:tcBorders>
            <w:shd w:val="clear" w:color="000000" w:fill="D8D8D8"/>
            <w:noWrap/>
            <w:vAlign w:val="bottom"/>
            <w:hideMark/>
          </w:tcPr>
          <w:p w:rsidR="00E126A7" w:rsidRPr="00E126A7" w:rsidRDefault="00E126A7" w:rsidP="00E126A7">
            <w:pPr>
              <w:jc w:val="center"/>
              <w:rPr>
                <w:rFonts w:eastAsia="Times New Roman"/>
                <w:color w:val="000000"/>
                <w:sz w:val="22"/>
                <w:szCs w:val="22"/>
                <w:lang w:eastAsia="pl-PL"/>
              </w:rPr>
            </w:pPr>
            <w:r w:rsidRPr="00E126A7">
              <w:rPr>
                <w:rFonts w:eastAsia="Times New Roman"/>
                <w:color w:val="000000"/>
                <w:sz w:val="22"/>
                <w:szCs w:val="22"/>
                <w:lang w:eastAsia="pl-PL"/>
              </w:rPr>
              <w:t>2010</w:t>
            </w:r>
          </w:p>
        </w:tc>
        <w:tc>
          <w:tcPr>
            <w:tcW w:w="888" w:type="dxa"/>
            <w:tcBorders>
              <w:top w:val="nil"/>
              <w:left w:val="nil"/>
              <w:bottom w:val="single" w:sz="4" w:space="0" w:color="auto"/>
              <w:right w:val="single" w:sz="4" w:space="0" w:color="auto"/>
            </w:tcBorders>
            <w:shd w:val="clear" w:color="000000" w:fill="D8D8D8"/>
            <w:noWrap/>
            <w:vAlign w:val="bottom"/>
            <w:hideMark/>
          </w:tcPr>
          <w:p w:rsidR="00E126A7" w:rsidRPr="00E126A7" w:rsidRDefault="00E126A7" w:rsidP="00E126A7">
            <w:pPr>
              <w:jc w:val="center"/>
              <w:rPr>
                <w:rFonts w:eastAsia="Times New Roman"/>
                <w:color w:val="000000"/>
                <w:sz w:val="22"/>
                <w:szCs w:val="22"/>
                <w:lang w:eastAsia="pl-PL"/>
              </w:rPr>
            </w:pPr>
            <w:r w:rsidRPr="00E126A7">
              <w:rPr>
                <w:rFonts w:eastAsia="Times New Roman"/>
                <w:color w:val="000000"/>
                <w:sz w:val="22"/>
                <w:szCs w:val="22"/>
                <w:lang w:eastAsia="pl-PL"/>
              </w:rPr>
              <w:t>2011</w:t>
            </w:r>
          </w:p>
        </w:tc>
        <w:tc>
          <w:tcPr>
            <w:tcW w:w="888" w:type="dxa"/>
            <w:tcBorders>
              <w:top w:val="nil"/>
              <w:left w:val="nil"/>
              <w:bottom w:val="single" w:sz="4" w:space="0" w:color="auto"/>
              <w:right w:val="single" w:sz="4" w:space="0" w:color="auto"/>
            </w:tcBorders>
            <w:shd w:val="clear" w:color="000000" w:fill="D8D8D8"/>
            <w:noWrap/>
            <w:vAlign w:val="bottom"/>
            <w:hideMark/>
          </w:tcPr>
          <w:p w:rsidR="00E126A7" w:rsidRPr="00E126A7" w:rsidRDefault="00E126A7" w:rsidP="00E126A7">
            <w:pPr>
              <w:jc w:val="center"/>
              <w:rPr>
                <w:rFonts w:eastAsia="Times New Roman"/>
                <w:color w:val="000000"/>
                <w:sz w:val="22"/>
                <w:szCs w:val="22"/>
                <w:lang w:eastAsia="pl-PL"/>
              </w:rPr>
            </w:pPr>
            <w:r w:rsidRPr="00E126A7">
              <w:rPr>
                <w:rFonts w:eastAsia="Times New Roman"/>
                <w:color w:val="000000"/>
                <w:sz w:val="22"/>
                <w:szCs w:val="22"/>
                <w:lang w:eastAsia="pl-PL"/>
              </w:rPr>
              <w:t>2012</w:t>
            </w:r>
          </w:p>
        </w:tc>
        <w:tc>
          <w:tcPr>
            <w:tcW w:w="888" w:type="dxa"/>
            <w:tcBorders>
              <w:top w:val="nil"/>
              <w:left w:val="nil"/>
              <w:bottom w:val="single" w:sz="4" w:space="0" w:color="auto"/>
              <w:right w:val="single" w:sz="4" w:space="0" w:color="auto"/>
            </w:tcBorders>
            <w:shd w:val="clear" w:color="000000" w:fill="D8D8D8"/>
            <w:noWrap/>
            <w:vAlign w:val="bottom"/>
            <w:hideMark/>
          </w:tcPr>
          <w:p w:rsidR="00E126A7" w:rsidRPr="00E126A7" w:rsidRDefault="00E126A7" w:rsidP="00E126A7">
            <w:pPr>
              <w:jc w:val="center"/>
              <w:rPr>
                <w:rFonts w:eastAsia="Times New Roman"/>
                <w:color w:val="000000"/>
                <w:sz w:val="22"/>
                <w:szCs w:val="22"/>
                <w:lang w:eastAsia="pl-PL"/>
              </w:rPr>
            </w:pPr>
            <w:r w:rsidRPr="00E126A7">
              <w:rPr>
                <w:rFonts w:eastAsia="Times New Roman"/>
                <w:color w:val="000000"/>
                <w:sz w:val="22"/>
                <w:szCs w:val="22"/>
                <w:lang w:eastAsia="pl-PL"/>
              </w:rPr>
              <w:t>2013</w:t>
            </w:r>
          </w:p>
        </w:tc>
        <w:tc>
          <w:tcPr>
            <w:tcW w:w="888" w:type="dxa"/>
            <w:tcBorders>
              <w:top w:val="nil"/>
              <w:left w:val="nil"/>
              <w:bottom w:val="single" w:sz="4" w:space="0" w:color="auto"/>
              <w:right w:val="single" w:sz="4" w:space="0" w:color="auto"/>
            </w:tcBorders>
            <w:shd w:val="clear" w:color="000000" w:fill="D8D8D8"/>
            <w:noWrap/>
            <w:vAlign w:val="bottom"/>
            <w:hideMark/>
          </w:tcPr>
          <w:p w:rsidR="00E126A7" w:rsidRPr="00E126A7" w:rsidRDefault="00E126A7" w:rsidP="00E126A7">
            <w:pPr>
              <w:jc w:val="center"/>
              <w:rPr>
                <w:rFonts w:eastAsia="Times New Roman"/>
                <w:color w:val="000000"/>
                <w:sz w:val="22"/>
                <w:szCs w:val="22"/>
                <w:lang w:eastAsia="pl-PL"/>
              </w:rPr>
            </w:pPr>
            <w:r w:rsidRPr="00E126A7">
              <w:rPr>
                <w:rFonts w:eastAsia="Times New Roman"/>
                <w:color w:val="000000"/>
                <w:sz w:val="22"/>
                <w:szCs w:val="22"/>
                <w:lang w:eastAsia="pl-PL"/>
              </w:rPr>
              <w:t>2014</w:t>
            </w:r>
          </w:p>
        </w:tc>
        <w:tc>
          <w:tcPr>
            <w:tcW w:w="888" w:type="dxa"/>
            <w:tcBorders>
              <w:top w:val="nil"/>
              <w:left w:val="nil"/>
              <w:bottom w:val="single" w:sz="4" w:space="0" w:color="auto"/>
              <w:right w:val="single" w:sz="4" w:space="0" w:color="auto"/>
            </w:tcBorders>
            <w:shd w:val="clear" w:color="000000" w:fill="D8D8D8"/>
            <w:noWrap/>
            <w:vAlign w:val="bottom"/>
            <w:hideMark/>
          </w:tcPr>
          <w:p w:rsidR="00E126A7" w:rsidRPr="00E126A7" w:rsidRDefault="00E126A7" w:rsidP="00E126A7">
            <w:pPr>
              <w:jc w:val="center"/>
              <w:rPr>
                <w:rFonts w:eastAsia="Times New Roman"/>
                <w:color w:val="000000"/>
                <w:sz w:val="22"/>
                <w:szCs w:val="22"/>
                <w:lang w:eastAsia="pl-PL"/>
              </w:rPr>
            </w:pPr>
            <w:r w:rsidRPr="00E126A7">
              <w:rPr>
                <w:rFonts w:eastAsia="Times New Roman"/>
                <w:color w:val="000000"/>
                <w:sz w:val="22"/>
                <w:szCs w:val="22"/>
                <w:lang w:eastAsia="pl-PL"/>
              </w:rPr>
              <w:t>2015</w:t>
            </w:r>
          </w:p>
        </w:tc>
      </w:tr>
      <w:tr w:rsidR="00E126A7" w:rsidRPr="00E126A7" w:rsidTr="00E126A7">
        <w:trPr>
          <w:trHeight w:val="255"/>
        </w:trPr>
        <w:tc>
          <w:tcPr>
            <w:tcW w:w="4248" w:type="dxa"/>
            <w:tcBorders>
              <w:top w:val="single" w:sz="4" w:space="0" w:color="auto"/>
              <w:left w:val="single" w:sz="4" w:space="0" w:color="auto"/>
              <w:bottom w:val="single" w:sz="4" w:space="0" w:color="auto"/>
              <w:right w:val="nil"/>
            </w:tcBorders>
            <w:shd w:val="clear" w:color="auto" w:fill="auto"/>
            <w:noWrap/>
            <w:vAlign w:val="bottom"/>
            <w:hideMark/>
          </w:tcPr>
          <w:p w:rsidR="00E126A7" w:rsidRPr="00E126A7" w:rsidRDefault="00E126A7" w:rsidP="00E126A7">
            <w:pPr>
              <w:rPr>
                <w:rFonts w:eastAsia="Times New Roman"/>
                <w:color w:val="000000"/>
                <w:sz w:val="22"/>
                <w:szCs w:val="22"/>
                <w:lang w:eastAsia="pl-PL"/>
              </w:rPr>
            </w:pPr>
            <w:r w:rsidRPr="00E126A7">
              <w:rPr>
                <w:rFonts w:eastAsia="Times New Roman"/>
                <w:color w:val="000000"/>
                <w:sz w:val="22"/>
                <w:szCs w:val="22"/>
                <w:lang w:eastAsia="pl-PL"/>
              </w:rPr>
              <w:t>Ilość bezrobotnych ogółem</w:t>
            </w:r>
          </w:p>
        </w:tc>
        <w:tc>
          <w:tcPr>
            <w:tcW w:w="888" w:type="dxa"/>
            <w:tcBorders>
              <w:top w:val="nil"/>
              <w:left w:val="single" w:sz="4" w:space="0" w:color="auto"/>
              <w:bottom w:val="single" w:sz="4" w:space="0" w:color="auto"/>
              <w:right w:val="single" w:sz="4" w:space="0" w:color="auto"/>
            </w:tcBorders>
            <w:shd w:val="clear" w:color="auto" w:fill="auto"/>
            <w:noWrap/>
            <w:vAlign w:val="bottom"/>
            <w:hideMark/>
          </w:tcPr>
          <w:p w:rsidR="00E126A7" w:rsidRPr="00E126A7" w:rsidRDefault="00E126A7" w:rsidP="00E126A7">
            <w:pPr>
              <w:jc w:val="right"/>
              <w:rPr>
                <w:rFonts w:eastAsia="Times New Roman"/>
                <w:color w:val="000000"/>
                <w:sz w:val="22"/>
                <w:szCs w:val="22"/>
                <w:lang w:eastAsia="pl-PL"/>
              </w:rPr>
            </w:pPr>
            <w:r w:rsidRPr="00E126A7">
              <w:rPr>
                <w:rFonts w:eastAsia="Times New Roman"/>
                <w:color w:val="000000"/>
                <w:sz w:val="22"/>
                <w:szCs w:val="22"/>
                <w:lang w:eastAsia="pl-PL"/>
              </w:rPr>
              <w:t>139 401</w:t>
            </w:r>
          </w:p>
        </w:tc>
        <w:tc>
          <w:tcPr>
            <w:tcW w:w="888" w:type="dxa"/>
            <w:tcBorders>
              <w:top w:val="nil"/>
              <w:left w:val="nil"/>
              <w:bottom w:val="single" w:sz="4" w:space="0" w:color="auto"/>
              <w:right w:val="single" w:sz="4" w:space="0" w:color="auto"/>
            </w:tcBorders>
            <w:shd w:val="clear" w:color="auto" w:fill="auto"/>
            <w:noWrap/>
            <w:vAlign w:val="bottom"/>
            <w:hideMark/>
          </w:tcPr>
          <w:p w:rsidR="00E126A7" w:rsidRPr="00E126A7" w:rsidRDefault="00E126A7" w:rsidP="00E126A7">
            <w:pPr>
              <w:jc w:val="right"/>
              <w:rPr>
                <w:rFonts w:eastAsia="Times New Roman"/>
                <w:color w:val="000000"/>
                <w:sz w:val="22"/>
                <w:szCs w:val="22"/>
                <w:lang w:eastAsia="pl-PL"/>
              </w:rPr>
            </w:pPr>
            <w:r w:rsidRPr="00E126A7">
              <w:rPr>
                <w:rFonts w:eastAsia="Times New Roman"/>
                <w:color w:val="000000"/>
                <w:sz w:val="22"/>
                <w:szCs w:val="22"/>
                <w:lang w:eastAsia="pl-PL"/>
              </w:rPr>
              <w:t>139 622</w:t>
            </w:r>
          </w:p>
        </w:tc>
        <w:tc>
          <w:tcPr>
            <w:tcW w:w="888" w:type="dxa"/>
            <w:tcBorders>
              <w:top w:val="nil"/>
              <w:left w:val="nil"/>
              <w:bottom w:val="single" w:sz="4" w:space="0" w:color="auto"/>
              <w:right w:val="single" w:sz="4" w:space="0" w:color="auto"/>
            </w:tcBorders>
            <w:shd w:val="clear" w:color="auto" w:fill="auto"/>
            <w:noWrap/>
            <w:vAlign w:val="bottom"/>
            <w:hideMark/>
          </w:tcPr>
          <w:p w:rsidR="00E126A7" w:rsidRPr="00E126A7" w:rsidRDefault="00E126A7" w:rsidP="00E126A7">
            <w:pPr>
              <w:jc w:val="right"/>
              <w:rPr>
                <w:rFonts w:eastAsia="Times New Roman"/>
                <w:color w:val="000000"/>
                <w:sz w:val="22"/>
                <w:szCs w:val="22"/>
                <w:lang w:eastAsia="pl-PL"/>
              </w:rPr>
            </w:pPr>
            <w:r w:rsidRPr="00E126A7">
              <w:rPr>
                <w:rFonts w:eastAsia="Times New Roman"/>
                <w:color w:val="000000"/>
                <w:sz w:val="22"/>
                <w:szCs w:val="22"/>
                <w:lang w:eastAsia="pl-PL"/>
              </w:rPr>
              <w:t>148 839</w:t>
            </w:r>
          </w:p>
        </w:tc>
        <w:tc>
          <w:tcPr>
            <w:tcW w:w="888" w:type="dxa"/>
            <w:tcBorders>
              <w:top w:val="nil"/>
              <w:left w:val="nil"/>
              <w:bottom w:val="single" w:sz="4" w:space="0" w:color="auto"/>
              <w:right w:val="single" w:sz="4" w:space="0" w:color="auto"/>
            </w:tcBorders>
            <w:shd w:val="clear" w:color="auto" w:fill="auto"/>
            <w:noWrap/>
            <w:vAlign w:val="bottom"/>
            <w:hideMark/>
          </w:tcPr>
          <w:p w:rsidR="00E126A7" w:rsidRPr="00E126A7" w:rsidRDefault="00E126A7" w:rsidP="00E126A7">
            <w:pPr>
              <w:jc w:val="right"/>
              <w:rPr>
                <w:rFonts w:eastAsia="Times New Roman"/>
                <w:color w:val="000000"/>
                <w:sz w:val="22"/>
                <w:szCs w:val="22"/>
                <w:lang w:eastAsia="pl-PL"/>
              </w:rPr>
            </w:pPr>
            <w:r w:rsidRPr="00E126A7">
              <w:rPr>
                <w:rFonts w:eastAsia="Times New Roman"/>
                <w:color w:val="000000"/>
                <w:sz w:val="22"/>
                <w:szCs w:val="22"/>
                <w:lang w:eastAsia="pl-PL"/>
              </w:rPr>
              <w:t>150 145</w:t>
            </w:r>
          </w:p>
        </w:tc>
        <w:tc>
          <w:tcPr>
            <w:tcW w:w="888" w:type="dxa"/>
            <w:tcBorders>
              <w:top w:val="nil"/>
              <w:left w:val="nil"/>
              <w:bottom w:val="single" w:sz="4" w:space="0" w:color="auto"/>
              <w:right w:val="single" w:sz="4" w:space="0" w:color="auto"/>
            </w:tcBorders>
            <w:shd w:val="clear" w:color="auto" w:fill="auto"/>
            <w:noWrap/>
            <w:vAlign w:val="bottom"/>
            <w:hideMark/>
          </w:tcPr>
          <w:p w:rsidR="00E126A7" w:rsidRPr="00E126A7" w:rsidRDefault="00E126A7" w:rsidP="00E126A7">
            <w:pPr>
              <w:jc w:val="right"/>
              <w:rPr>
                <w:rFonts w:eastAsia="Times New Roman"/>
                <w:color w:val="000000"/>
                <w:sz w:val="22"/>
                <w:szCs w:val="22"/>
                <w:lang w:eastAsia="pl-PL"/>
              </w:rPr>
            </w:pPr>
            <w:r w:rsidRPr="00E126A7">
              <w:rPr>
                <w:rFonts w:eastAsia="Times New Roman"/>
                <w:color w:val="000000"/>
                <w:sz w:val="22"/>
                <w:szCs w:val="22"/>
                <w:lang w:eastAsia="pl-PL"/>
              </w:rPr>
              <w:t>127 111</w:t>
            </w:r>
          </w:p>
        </w:tc>
        <w:tc>
          <w:tcPr>
            <w:tcW w:w="888" w:type="dxa"/>
            <w:tcBorders>
              <w:top w:val="nil"/>
              <w:left w:val="nil"/>
              <w:bottom w:val="single" w:sz="4" w:space="0" w:color="auto"/>
              <w:right w:val="single" w:sz="4" w:space="0" w:color="auto"/>
            </w:tcBorders>
            <w:shd w:val="clear" w:color="auto" w:fill="auto"/>
            <w:noWrap/>
            <w:vAlign w:val="bottom"/>
            <w:hideMark/>
          </w:tcPr>
          <w:p w:rsidR="00E126A7" w:rsidRPr="00E126A7" w:rsidRDefault="00E126A7" w:rsidP="00E126A7">
            <w:pPr>
              <w:jc w:val="right"/>
              <w:rPr>
                <w:rFonts w:eastAsia="Times New Roman"/>
                <w:color w:val="000000"/>
                <w:sz w:val="22"/>
                <w:szCs w:val="22"/>
                <w:lang w:eastAsia="pl-PL"/>
              </w:rPr>
            </w:pPr>
            <w:r w:rsidRPr="00E126A7">
              <w:rPr>
                <w:rFonts w:eastAsia="Times New Roman"/>
                <w:color w:val="000000"/>
                <w:sz w:val="22"/>
                <w:szCs w:val="22"/>
                <w:lang w:eastAsia="pl-PL"/>
              </w:rPr>
              <w:t>107 255</w:t>
            </w:r>
          </w:p>
        </w:tc>
      </w:tr>
      <w:tr w:rsidR="00E126A7" w:rsidRPr="00E126A7" w:rsidTr="00E126A7">
        <w:trPr>
          <w:trHeight w:val="255"/>
        </w:trPr>
        <w:tc>
          <w:tcPr>
            <w:tcW w:w="4248" w:type="dxa"/>
            <w:tcBorders>
              <w:top w:val="nil"/>
              <w:left w:val="nil"/>
              <w:bottom w:val="nil"/>
              <w:right w:val="nil"/>
            </w:tcBorders>
            <w:shd w:val="clear" w:color="auto" w:fill="auto"/>
            <w:noWrap/>
            <w:vAlign w:val="bottom"/>
            <w:hideMark/>
          </w:tcPr>
          <w:p w:rsidR="00E126A7" w:rsidRPr="00E126A7" w:rsidRDefault="00E126A7" w:rsidP="00E126A7">
            <w:pPr>
              <w:rPr>
                <w:rFonts w:eastAsia="Times New Roman"/>
                <w:b/>
                <w:bCs/>
                <w:color w:val="000000"/>
                <w:sz w:val="18"/>
                <w:szCs w:val="18"/>
                <w:lang w:eastAsia="pl-PL"/>
              </w:rPr>
            </w:pPr>
            <w:r w:rsidRPr="00E126A7">
              <w:rPr>
                <w:rFonts w:eastAsia="Times New Roman"/>
                <w:b/>
                <w:bCs/>
                <w:color w:val="000000"/>
                <w:sz w:val="18"/>
                <w:szCs w:val="18"/>
                <w:lang w:eastAsia="pl-PL"/>
              </w:rPr>
              <w:t>Wskaźniki</w:t>
            </w:r>
          </w:p>
        </w:tc>
        <w:tc>
          <w:tcPr>
            <w:tcW w:w="888" w:type="dxa"/>
            <w:tcBorders>
              <w:top w:val="nil"/>
              <w:left w:val="nil"/>
              <w:bottom w:val="nil"/>
              <w:right w:val="nil"/>
            </w:tcBorders>
            <w:shd w:val="clear" w:color="auto" w:fill="auto"/>
            <w:noWrap/>
            <w:vAlign w:val="bottom"/>
            <w:hideMark/>
          </w:tcPr>
          <w:p w:rsidR="00E126A7" w:rsidRPr="00E126A7" w:rsidRDefault="00E126A7" w:rsidP="00E126A7">
            <w:pPr>
              <w:rPr>
                <w:rFonts w:eastAsia="Times New Roman"/>
                <w:b/>
                <w:bCs/>
                <w:color w:val="000000"/>
                <w:sz w:val="22"/>
                <w:szCs w:val="22"/>
                <w:lang w:eastAsia="pl-PL"/>
              </w:rPr>
            </w:pPr>
          </w:p>
        </w:tc>
        <w:tc>
          <w:tcPr>
            <w:tcW w:w="888" w:type="dxa"/>
            <w:tcBorders>
              <w:top w:val="nil"/>
              <w:left w:val="nil"/>
              <w:bottom w:val="nil"/>
              <w:right w:val="nil"/>
            </w:tcBorders>
            <w:shd w:val="clear" w:color="auto" w:fill="auto"/>
            <w:noWrap/>
            <w:vAlign w:val="bottom"/>
            <w:hideMark/>
          </w:tcPr>
          <w:p w:rsidR="00E126A7" w:rsidRPr="00E126A7" w:rsidRDefault="00E126A7" w:rsidP="00E126A7">
            <w:pPr>
              <w:rPr>
                <w:rFonts w:eastAsia="Times New Roman"/>
                <w:b/>
                <w:bCs/>
                <w:color w:val="000000"/>
                <w:sz w:val="22"/>
                <w:szCs w:val="22"/>
                <w:lang w:eastAsia="pl-PL"/>
              </w:rPr>
            </w:pPr>
          </w:p>
        </w:tc>
        <w:tc>
          <w:tcPr>
            <w:tcW w:w="888" w:type="dxa"/>
            <w:tcBorders>
              <w:top w:val="nil"/>
              <w:left w:val="nil"/>
              <w:bottom w:val="nil"/>
              <w:right w:val="nil"/>
            </w:tcBorders>
            <w:shd w:val="clear" w:color="auto" w:fill="auto"/>
            <w:noWrap/>
            <w:vAlign w:val="bottom"/>
            <w:hideMark/>
          </w:tcPr>
          <w:p w:rsidR="00E126A7" w:rsidRPr="00E126A7" w:rsidRDefault="00E126A7" w:rsidP="00E126A7">
            <w:pPr>
              <w:rPr>
                <w:rFonts w:eastAsia="Times New Roman"/>
                <w:b/>
                <w:bCs/>
                <w:color w:val="000000"/>
                <w:sz w:val="22"/>
                <w:szCs w:val="22"/>
                <w:lang w:eastAsia="pl-PL"/>
              </w:rPr>
            </w:pPr>
          </w:p>
        </w:tc>
        <w:tc>
          <w:tcPr>
            <w:tcW w:w="888" w:type="dxa"/>
            <w:tcBorders>
              <w:top w:val="nil"/>
              <w:left w:val="nil"/>
              <w:bottom w:val="nil"/>
              <w:right w:val="nil"/>
            </w:tcBorders>
            <w:shd w:val="clear" w:color="auto" w:fill="auto"/>
            <w:noWrap/>
            <w:vAlign w:val="bottom"/>
            <w:hideMark/>
          </w:tcPr>
          <w:p w:rsidR="00E126A7" w:rsidRPr="00E126A7" w:rsidRDefault="00E126A7" w:rsidP="00E126A7">
            <w:pPr>
              <w:rPr>
                <w:rFonts w:eastAsia="Times New Roman"/>
                <w:b/>
                <w:bCs/>
                <w:color w:val="000000"/>
                <w:sz w:val="22"/>
                <w:szCs w:val="22"/>
                <w:lang w:eastAsia="pl-PL"/>
              </w:rPr>
            </w:pPr>
          </w:p>
        </w:tc>
        <w:tc>
          <w:tcPr>
            <w:tcW w:w="888" w:type="dxa"/>
            <w:tcBorders>
              <w:top w:val="nil"/>
              <w:left w:val="nil"/>
              <w:bottom w:val="nil"/>
              <w:right w:val="nil"/>
            </w:tcBorders>
            <w:shd w:val="clear" w:color="auto" w:fill="auto"/>
            <w:noWrap/>
            <w:vAlign w:val="bottom"/>
            <w:hideMark/>
          </w:tcPr>
          <w:p w:rsidR="00E126A7" w:rsidRPr="00E126A7" w:rsidRDefault="00E126A7" w:rsidP="00E126A7">
            <w:pPr>
              <w:rPr>
                <w:rFonts w:eastAsia="Times New Roman"/>
                <w:color w:val="000000"/>
                <w:sz w:val="22"/>
                <w:szCs w:val="22"/>
                <w:lang w:eastAsia="pl-PL"/>
              </w:rPr>
            </w:pPr>
          </w:p>
        </w:tc>
        <w:tc>
          <w:tcPr>
            <w:tcW w:w="888" w:type="dxa"/>
            <w:tcBorders>
              <w:top w:val="nil"/>
              <w:left w:val="nil"/>
              <w:bottom w:val="nil"/>
              <w:right w:val="nil"/>
            </w:tcBorders>
            <w:shd w:val="clear" w:color="auto" w:fill="auto"/>
            <w:noWrap/>
            <w:vAlign w:val="bottom"/>
            <w:hideMark/>
          </w:tcPr>
          <w:p w:rsidR="00E126A7" w:rsidRPr="00E126A7" w:rsidRDefault="00E126A7" w:rsidP="00E126A7">
            <w:pPr>
              <w:rPr>
                <w:rFonts w:eastAsia="Times New Roman"/>
                <w:color w:val="000000"/>
                <w:sz w:val="22"/>
                <w:szCs w:val="22"/>
                <w:lang w:eastAsia="pl-PL"/>
              </w:rPr>
            </w:pPr>
          </w:p>
        </w:tc>
      </w:tr>
      <w:tr w:rsidR="00E126A7" w:rsidRPr="00E126A7" w:rsidTr="00E126A7">
        <w:trPr>
          <w:trHeight w:val="255"/>
        </w:trPr>
        <w:tc>
          <w:tcPr>
            <w:tcW w:w="4248" w:type="dxa"/>
            <w:tcBorders>
              <w:top w:val="nil"/>
              <w:left w:val="nil"/>
              <w:bottom w:val="nil"/>
              <w:right w:val="nil"/>
            </w:tcBorders>
            <w:shd w:val="clear" w:color="auto" w:fill="auto"/>
            <w:noWrap/>
            <w:vAlign w:val="bottom"/>
            <w:hideMark/>
          </w:tcPr>
          <w:p w:rsidR="00E126A7" w:rsidRPr="00E126A7" w:rsidRDefault="00E126A7" w:rsidP="00E126A7">
            <w:pPr>
              <w:rPr>
                <w:rFonts w:eastAsia="Times New Roman"/>
                <w:b/>
                <w:bCs/>
                <w:color w:val="000000"/>
                <w:sz w:val="22"/>
                <w:szCs w:val="22"/>
                <w:lang w:eastAsia="pl-PL"/>
              </w:rPr>
            </w:pPr>
            <w:r w:rsidRPr="00E126A7">
              <w:rPr>
                <w:rFonts w:eastAsia="Times New Roman"/>
                <w:b/>
                <w:bCs/>
                <w:color w:val="000000"/>
                <w:sz w:val="22"/>
                <w:szCs w:val="22"/>
                <w:lang w:eastAsia="pl-PL"/>
              </w:rPr>
              <w:t>Papowo Biskupie</w:t>
            </w:r>
          </w:p>
        </w:tc>
        <w:tc>
          <w:tcPr>
            <w:tcW w:w="888" w:type="dxa"/>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E126A7" w:rsidRPr="00E126A7" w:rsidRDefault="00E126A7" w:rsidP="00E126A7">
            <w:pPr>
              <w:jc w:val="center"/>
              <w:rPr>
                <w:rFonts w:eastAsia="Times New Roman"/>
                <w:color w:val="000000"/>
                <w:sz w:val="22"/>
                <w:szCs w:val="22"/>
                <w:lang w:eastAsia="pl-PL"/>
              </w:rPr>
            </w:pPr>
            <w:r w:rsidRPr="00E126A7">
              <w:rPr>
                <w:rFonts w:eastAsia="Times New Roman"/>
                <w:color w:val="000000"/>
                <w:sz w:val="22"/>
                <w:szCs w:val="22"/>
                <w:lang w:eastAsia="pl-PL"/>
              </w:rPr>
              <w:t>2010</w:t>
            </w:r>
          </w:p>
        </w:tc>
        <w:tc>
          <w:tcPr>
            <w:tcW w:w="888" w:type="dxa"/>
            <w:tcBorders>
              <w:top w:val="single" w:sz="4" w:space="0" w:color="auto"/>
              <w:left w:val="nil"/>
              <w:bottom w:val="single" w:sz="4" w:space="0" w:color="auto"/>
              <w:right w:val="single" w:sz="4" w:space="0" w:color="auto"/>
            </w:tcBorders>
            <w:shd w:val="clear" w:color="000000" w:fill="D8D8D8"/>
            <w:noWrap/>
            <w:vAlign w:val="bottom"/>
            <w:hideMark/>
          </w:tcPr>
          <w:p w:rsidR="00E126A7" w:rsidRPr="00E126A7" w:rsidRDefault="00E126A7" w:rsidP="00E126A7">
            <w:pPr>
              <w:jc w:val="center"/>
              <w:rPr>
                <w:rFonts w:eastAsia="Times New Roman"/>
                <w:color w:val="000000"/>
                <w:sz w:val="22"/>
                <w:szCs w:val="22"/>
                <w:lang w:eastAsia="pl-PL"/>
              </w:rPr>
            </w:pPr>
            <w:r w:rsidRPr="00E126A7">
              <w:rPr>
                <w:rFonts w:eastAsia="Times New Roman"/>
                <w:color w:val="000000"/>
                <w:sz w:val="22"/>
                <w:szCs w:val="22"/>
                <w:lang w:eastAsia="pl-PL"/>
              </w:rPr>
              <w:t>2011</w:t>
            </w:r>
          </w:p>
        </w:tc>
        <w:tc>
          <w:tcPr>
            <w:tcW w:w="888" w:type="dxa"/>
            <w:tcBorders>
              <w:top w:val="single" w:sz="4" w:space="0" w:color="auto"/>
              <w:left w:val="nil"/>
              <w:bottom w:val="single" w:sz="4" w:space="0" w:color="auto"/>
              <w:right w:val="single" w:sz="4" w:space="0" w:color="auto"/>
            </w:tcBorders>
            <w:shd w:val="clear" w:color="000000" w:fill="D8D8D8"/>
            <w:noWrap/>
            <w:vAlign w:val="bottom"/>
            <w:hideMark/>
          </w:tcPr>
          <w:p w:rsidR="00E126A7" w:rsidRPr="00E126A7" w:rsidRDefault="00E126A7" w:rsidP="00E126A7">
            <w:pPr>
              <w:jc w:val="center"/>
              <w:rPr>
                <w:rFonts w:eastAsia="Times New Roman"/>
                <w:color w:val="000000"/>
                <w:sz w:val="22"/>
                <w:szCs w:val="22"/>
                <w:lang w:eastAsia="pl-PL"/>
              </w:rPr>
            </w:pPr>
            <w:r w:rsidRPr="00E126A7">
              <w:rPr>
                <w:rFonts w:eastAsia="Times New Roman"/>
                <w:color w:val="000000"/>
                <w:sz w:val="22"/>
                <w:szCs w:val="22"/>
                <w:lang w:eastAsia="pl-PL"/>
              </w:rPr>
              <w:t>2012</w:t>
            </w:r>
          </w:p>
        </w:tc>
        <w:tc>
          <w:tcPr>
            <w:tcW w:w="888" w:type="dxa"/>
            <w:tcBorders>
              <w:top w:val="single" w:sz="4" w:space="0" w:color="auto"/>
              <w:left w:val="nil"/>
              <w:bottom w:val="single" w:sz="4" w:space="0" w:color="auto"/>
              <w:right w:val="single" w:sz="4" w:space="0" w:color="auto"/>
            </w:tcBorders>
            <w:shd w:val="clear" w:color="000000" w:fill="D8D8D8"/>
            <w:noWrap/>
            <w:vAlign w:val="bottom"/>
            <w:hideMark/>
          </w:tcPr>
          <w:p w:rsidR="00E126A7" w:rsidRPr="00E126A7" w:rsidRDefault="00E126A7" w:rsidP="00E126A7">
            <w:pPr>
              <w:jc w:val="center"/>
              <w:rPr>
                <w:rFonts w:eastAsia="Times New Roman"/>
                <w:color w:val="000000"/>
                <w:sz w:val="22"/>
                <w:szCs w:val="22"/>
                <w:lang w:eastAsia="pl-PL"/>
              </w:rPr>
            </w:pPr>
            <w:r w:rsidRPr="00E126A7">
              <w:rPr>
                <w:rFonts w:eastAsia="Times New Roman"/>
                <w:color w:val="000000"/>
                <w:sz w:val="22"/>
                <w:szCs w:val="22"/>
                <w:lang w:eastAsia="pl-PL"/>
              </w:rPr>
              <w:t>2013</w:t>
            </w:r>
          </w:p>
        </w:tc>
        <w:tc>
          <w:tcPr>
            <w:tcW w:w="888" w:type="dxa"/>
            <w:tcBorders>
              <w:top w:val="single" w:sz="4" w:space="0" w:color="auto"/>
              <w:left w:val="nil"/>
              <w:bottom w:val="single" w:sz="4" w:space="0" w:color="auto"/>
              <w:right w:val="single" w:sz="4" w:space="0" w:color="auto"/>
            </w:tcBorders>
            <w:shd w:val="clear" w:color="000000" w:fill="D8D8D8"/>
            <w:noWrap/>
            <w:vAlign w:val="bottom"/>
            <w:hideMark/>
          </w:tcPr>
          <w:p w:rsidR="00E126A7" w:rsidRPr="00E126A7" w:rsidRDefault="00E126A7" w:rsidP="00E126A7">
            <w:pPr>
              <w:jc w:val="center"/>
              <w:rPr>
                <w:rFonts w:eastAsia="Times New Roman"/>
                <w:color w:val="000000"/>
                <w:sz w:val="22"/>
                <w:szCs w:val="22"/>
                <w:lang w:eastAsia="pl-PL"/>
              </w:rPr>
            </w:pPr>
            <w:r w:rsidRPr="00E126A7">
              <w:rPr>
                <w:rFonts w:eastAsia="Times New Roman"/>
                <w:color w:val="000000"/>
                <w:sz w:val="22"/>
                <w:szCs w:val="22"/>
                <w:lang w:eastAsia="pl-PL"/>
              </w:rPr>
              <w:t>2014</w:t>
            </w:r>
          </w:p>
        </w:tc>
        <w:tc>
          <w:tcPr>
            <w:tcW w:w="888" w:type="dxa"/>
            <w:tcBorders>
              <w:top w:val="single" w:sz="4" w:space="0" w:color="auto"/>
              <w:left w:val="nil"/>
              <w:bottom w:val="single" w:sz="4" w:space="0" w:color="auto"/>
              <w:right w:val="single" w:sz="4" w:space="0" w:color="auto"/>
            </w:tcBorders>
            <w:shd w:val="clear" w:color="000000" w:fill="D8D8D8"/>
            <w:noWrap/>
            <w:vAlign w:val="bottom"/>
            <w:hideMark/>
          </w:tcPr>
          <w:p w:rsidR="00E126A7" w:rsidRPr="00E126A7" w:rsidRDefault="00E126A7" w:rsidP="00E126A7">
            <w:pPr>
              <w:jc w:val="center"/>
              <w:rPr>
                <w:rFonts w:eastAsia="Times New Roman"/>
                <w:color w:val="000000"/>
                <w:sz w:val="22"/>
                <w:szCs w:val="22"/>
                <w:lang w:eastAsia="pl-PL"/>
              </w:rPr>
            </w:pPr>
            <w:r w:rsidRPr="00E126A7">
              <w:rPr>
                <w:rFonts w:eastAsia="Times New Roman"/>
                <w:color w:val="000000"/>
                <w:sz w:val="22"/>
                <w:szCs w:val="22"/>
                <w:lang w:eastAsia="pl-PL"/>
              </w:rPr>
              <w:t>2015</w:t>
            </w:r>
          </w:p>
        </w:tc>
      </w:tr>
      <w:tr w:rsidR="00E126A7" w:rsidRPr="00E126A7" w:rsidTr="00E126A7">
        <w:trPr>
          <w:trHeight w:val="255"/>
        </w:trPr>
        <w:tc>
          <w:tcPr>
            <w:tcW w:w="4248" w:type="dxa"/>
            <w:tcBorders>
              <w:top w:val="single" w:sz="4" w:space="0" w:color="auto"/>
              <w:left w:val="single" w:sz="4" w:space="0" w:color="auto"/>
              <w:bottom w:val="single" w:sz="4" w:space="0" w:color="auto"/>
              <w:right w:val="nil"/>
            </w:tcBorders>
            <w:shd w:val="clear" w:color="auto" w:fill="auto"/>
            <w:vAlign w:val="bottom"/>
            <w:hideMark/>
          </w:tcPr>
          <w:p w:rsidR="00E126A7" w:rsidRPr="00E126A7" w:rsidRDefault="00E126A7" w:rsidP="00E126A7">
            <w:pPr>
              <w:rPr>
                <w:rFonts w:eastAsia="Times New Roman"/>
                <w:color w:val="000000"/>
                <w:sz w:val="20"/>
                <w:szCs w:val="20"/>
                <w:lang w:eastAsia="pl-PL"/>
              </w:rPr>
            </w:pPr>
            <w:r w:rsidRPr="00E126A7">
              <w:rPr>
                <w:rFonts w:eastAsia="Times New Roman"/>
                <w:color w:val="000000"/>
                <w:sz w:val="20"/>
                <w:szCs w:val="20"/>
                <w:lang w:eastAsia="pl-PL"/>
              </w:rPr>
              <w:t>Udział bezrobotnych w ludności w wieku produkc.</w:t>
            </w:r>
          </w:p>
        </w:tc>
        <w:tc>
          <w:tcPr>
            <w:tcW w:w="888" w:type="dxa"/>
            <w:tcBorders>
              <w:top w:val="nil"/>
              <w:left w:val="single" w:sz="4" w:space="0" w:color="auto"/>
              <w:bottom w:val="single" w:sz="4" w:space="0" w:color="auto"/>
              <w:right w:val="single" w:sz="4" w:space="0" w:color="auto"/>
            </w:tcBorders>
            <w:shd w:val="clear" w:color="000000" w:fill="FF0000"/>
            <w:noWrap/>
            <w:vAlign w:val="bottom"/>
            <w:hideMark/>
          </w:tcPr>
          <w:p w:rsidR="00E126A7" w:rsidRPr="00E126A7" w:rsidRDefault="00E126A7" w:rsidP="00E126A7">
            <w:pPr>
              <w:jc w:val="right"/>
              <w:rPr>
                <w:rFonts w:eastAsia="Times New Roman"/>
                <w:color w:val="000000"/>
                <w:sz w:val="22"/>
                <w:szCs w:val="22"/>
                <w:lang w:eastAsia="pl-PL"/>
              </w:rPr>
            </w:pPr>
            <w:r w:rsidRPr="00E126A7">
              <w:rPr>
                <w:rFonts w:eastAsia="Times New Roman"/>
                <w:color w:val="000000"/>
                <w:sz w:val="22"/>
                <w:szCs w:val="22"/>
                <w:lang w:eastAsia="pl-PL"/>
              </w:rPr>
              <w:t>12,6%</w:t>
            </w:r>
          </w:p>
        </w:tc>
        <w:tc>
          <w:tcPr>
            <w:tcW w:w="888" w:type="dxa"/>
            <w:tcBorders>
              <w:top w:val="nil"/>
              <w:left w:val="nil"/>
              <w:bottom w:val="single" w:sz="4" w:space="0" w:color="auto"/>
              <w:right w:val="single" w:sz="4" w:space="0" w:color="auto"/>
            </w:tcBorders>
            <w:shd w:val="clear" w:color="000000" w:fill="FF0000"/>
            <w:noWrap/>
            <w:vAlign w:val="bottom"/>
            <w:hideMark/>
          </w:tcPr>
          <w:p w:rsidR="00E126A7" w:rsidRPr="00E126A7" w:rsidRDefault="00E126A7" w:rsidP="00E126A7">
            <w:pPr>
              <w:jc w:val="right"/>
              <w:rPr>
                <w:rFonts w:eastAsia="Times New Roman"/>
                <w:color w:val="000000"/>
                <w:sz w:val="22"/>
                <w:szCs w:val="22"/>
                <w:lang w:eastAsia="pl-PL"/>
              </w:rPr>
            </w:pPr>
            <w:r w:rsidRPr="00E126A7">
              <w:rPr>
                <w:rFonts w:eastAsia="Times New Roman"/>
                <w:color w:val="000000"/>
                <w:sz w:val="22"/>
                <w:szCs w:val="22"/>
                <w:lang w:eastAsia="pl-PL"/>
              </w:rPr>
              <w:t>15,0%</w:t>
            </w:r>
          </w:p>
        </w:tc>
        <w:tc>
          <w:tcPr>
            <w:tcW w:w="888" w:type="dxa"/>
            <w:tcBorders>
              <w:top w:val="nil"/>
              <w:left w:val="nil"/>
              <w:bottom w:val="single" w:sz="4" w:space="0" w:color="auto"/>
              <w:right w:val="single" w:sz="4" w:space="0" w:color="auto"/>
            </w:tcBorders>
            <w:shd w:val="clear" w:color="000000" w:fill="FF0000"/>
            <w:noWrap/>
            <w:vAlign w:val="bottom"/>
            <w:hideMark/>
          </w:tcPr>
          <w:p w:rsidR="00E126A7" w:rsidRPr="00E126A7" w:rsidRDefault="00E126A7" w:rsidP="00E126A7">
            <w:pPr>
              <w:jc w:val="right"/>
              <w:rPr>
                <w:rFonts w:eastAsia="Times New Roman"/>
                <w:color w:val="000000"/>
                <w:sz w:val="22"/>
                <w:szCs w:val="22"/>
                <w:lang w:eastAsia="pl-PL"/>
              </w:rPr>
            </w:pPr>
            <w:r w:rsidRPr="00E126A7">
              <w:rPr>
                <w:rFonts w:eastAsia="Times New Roman"/>
                <w:color w:val="000000"/>
                <w:sz w:val="22"/>
                <w:szCs w:val="22"/>
                <w:lang w:eastAsia="pl-PL"/>
              </w:rPr>
              <w:t>17,3%</w:t>
            </w:r>
          </w:p>
        </w:tc>
        <w:tc>
          <w:tcPr>
            <w:tcW w:w="888" w:type="dxa"/>
            <w:tcBorders>
              <w:top w:val="nil"/>
              <w:left w:val="nil"/>
              <w:bottom w:val="single" w:sz="4" w:space="0" w:color="auto"/>
              <w:right w:val="single" w:sz="4" w:space="0" w:color="auto"/>
            </w:tcBorders>
            <w:shd w:val="clear" w:color="000000" w:fill="FF0000"/>
            <w:noWrap/>
            <w:vAlign w:val="bottom"/>
            <w:hideMark/>
          </w:tcPr>
          <w:p w:rsidR="00E126A7" w:rsidRPr="00E126A7" w:rsidRDefault="00E126A7" w:rsidP="00E126A7">
            <w:pPr>
              <w:jc w:val="right"/>
              <w:rPr>
                <w:rFonts w:eastAsia="Times New Roman"/>
                <w:color w:val="000000"/>
                <w:sz w:val="22"/>
                <w:szCs w:val="22"/>
                <w:lang w:eastAsia="pl-PL"/>
              </w:rPr>
            </w:pPr>
            <w:r w:rsidRPr="00E126A7">
              <w:rPr>
                <w:rFonts w:eastAsia="Times New Roman"/>
                <w:color w:val="000000"/>
                <w:sz w:val="22"/>
                <w:szCs w:val="22"/>
                <w:lang w:eastAsia="pl-PL"/>
              </w:rPr>
              <w:t>18,6%</w:t>
            </w:r>
          </w:p>
        </w:tc>
        <w:tc>
          <w:tcPr>
            <w:tcW w:w="888" w:type="dxa"/>
            <w:tcBorders>
              <w:top w:val="nil"/>
              <w:left w:val="nil"/>
              <w:bottom w:val="single" w:sz="4" w:space="0" w:color="auto"/>
              <w:right w:val="single" w:sz="4" w:space="0" w:color="auto"/>
            </w:tcBorders>
            <w:shd w:val="clear" w:color="000000" w:fill="FF0000"/>
            <w:noWrap/>
            <w:vAlign w:val="bottom"/>
            <w:hideMark/>
          </w:tcPr>
          <w:p w:rsidR="00E126A7" w:rsidRPr="00E126A7" w:rsidRDefault="00E126A7" w:rsidP="00E126A7">
            <w:pPr>
              <w:jc w:val="right"/>
              <w:rPr>
                <w:rFonts w:eastAsia="Times New Roman"/>
                <w:color w:val="000000"/>
                <w:sz w:val="22"/>
                <w:szCs w:val="22"/>
                <w:lang w:eastAsia="pl-PL"/>
              </w:rPr>
            </w:pPr>
            <w:r w:rsidRPr="00E126A7">
              <w:rPr>
                <w:rFonts w:eastAsia="Times New Roman"/>
                <w:color w:val="000000"/>
                <w:sz w:val="22"/>
                <w:szCs w:val="22"/>
                <w:lang w:eastAsia="pl-PL"/>
              </w:rPr>
              <w:t>15,9%</w:t>
            </w:r>
          </w:p>
        </w:tc>
        <w:tc>
          <w:tcPr>
            <w:tcW w:w="888" w:type="dxa"/>
            <w:tcBorders>
              <w:top w:val="nil"/>
              <w:left w:val="nil"/>
              <w:bottom w:val="single" w:sz="4" w:space="0" w:color="auto"/>
              <w:right w:val="single" w:sz="4" w:space="0" w:color="auto"/>
            </w:tcBorders>
            <w:shd w:val="clear" w:color="000000" w:fill="FF0000"/>
            <w:noWrap/>
            <w:vAlign w:val="bottom"/>
            <w:hideMark/>
          </w:tcPr>
          <w:p w:rsidR="00E126A7" w:rsidRPr="00E126A7" w:rsidRDefault="00E126A7" w:rsidP="00E126A7">
            <w:pPr>
              <w:jc w:val="right"/>
              <w:rPr>
                <w:rFonts w:eastAsia="Times New Roman"/>
                <w:color w:val="000000"/>
                <w:sz w:val="22"/>
                <w:szCs w:val="22"/>
                <w:lang w:eastAsia="pl-PL"/>
              </w:rPr>
            </w:pPr>
            <w:r w:rsidRPr="00E126A7">
              <w:rPr>
                <w:rFonts w:eastAsia="Times New Roman"/>
                <w:color w:val="000000"/>
                <w:sz w:val="22"/>
                <w:szCs w:val="22"/>
                <w:lang w:eastAsia="pl-PL"/>
              </w:rPr>
              <w:t>13,1%</w:t>
            </w:r>
          </w:p>
        </w:tc>
      </w:tr>
      <w:tr w:rsidR="00E126A7" w:rsidRPr="00E126A7" w:rsidTr="00E126A7">
        <w:trPr>
          <w:trHeight w:val="255"/>
        </w:trPr>
        <w:tc>
          <w:tcPr>
            <w:tcW w:w="4248" w:type="dxa"/>
            <w:tcBorders>
              <w:top w:val="nil"/>
              <w:left w:val="nil"/>
              <w:bottom w:val="nil"/>
              <w:right w:val="nil"/>
            </w:tcBorders>
            <w:shd w:val="clear" w:color="auto" w:fill="auto"/>
            <w:noWrap/>
            <w:vAlign w:val="bottom"/>
            <w:hideMark/>
          </w:tcPr>
          <w:p w:rsidR="00E126A7" w:rsidRPr="00E126A7" w:rsidRDefault="00E126A7" w:rsidP="00E126A7">
            <w:pPr>
              <w:rPr>
                <w:rFonts w:eastAsia="Times New Roman"/>
                <w:b/>
                <w:bCs/>
                <w:color w:val="000000"/>
                <w:sz w:val="22"/>
                <w:szCs w:val="22"/>
                <w:lang w:eastAsia="pl-PL"/>
              </w:rPr>
            </w:pPr>
            <w:r w:rsidRPr="00E126A7">
              <w:rPr>
                <w:rFonts w:eastAsia="Times New Roman"/>
                <w:b/>
                <w:bCs/>
                <w:color w:val="000000"/>
                <w:sz w:val="22"/>
                <w:szCs w:val="22"/>
                <w:lang w:eastAsia="pl-PL"/>
              </w:rPr>
              <w:t>Kujawsko-pomorskie</w:t>
            </w:r>
          </w:p>
        </w:tc>
        <w:tc>
          <w:tcPr>
            <w:tcW w:w="888" w:type="dxa"/>
            <w:tcBorders>
              <w:top w:val="nil"/>
              <w:left w:val="single" w:sz="4" w:space="0" w:color="auto"/>
              <w:bottom w:val="single" w:sz="4" w:space="0" w:color="auto"/>
              <w:right w:val="single" w:sz="4" w:space="0" w:color="auto"/>
            </w:tcBorders>
            <w:shd w:val="clear" w:color="000000" w:fill="D8D8D8"/>
            <w:noWrap/>
            <w:vAlign w:val="bottom"/>
            <w:hideMark/>
          </w:tcPr>
          <w:p w:rsidR="00E126A7" w:rsidRPr="00E126A7" w:rsidRDefault="00E126A7" w:rsidP="00E126A7">
            <w:pPr>
              <w:jc w:val="center"/>
              <w:rPr>
                <w:rFonts w:eastAsia="Times New Roman"/>
                <w:color w:val="000000"/>
                <w:sz w:val="22"/>
                <w:szCs w:val="22"/>
                <w:lang w:eastAsia="pl-PL"/>
              </w:rPr>
            </w:pPr>
            <w:r w:rsidRPr="00E126A7">
              <w:rPr>
                <w:rFonts w:eastAsia="Times New Roman"/>
                <w:color w:val="000000"/>
                <w:sz w:val="22"/>
                <w:szCs w:val="22"/>
                <w:lang w:eastAsia="pl-PL"/>
              </w:rPr>
              <w:t>2010</w:t>
            </w:r>
          </w:p>
        </w:tc>
        <w:tc>
          <w:tcPr>
            <w:tcW w:w="888" w:type="dxa"/>
            <w:tcBorders>
              <w:top w:val="nil"/>
              <w:left w:val="nil"/>
              <w:bottom w:val="single" w:sz="4" w:space="0" w:color="auto"/>
              <w:right w:val="single" w:sz="4" w:space="0" w:color="auto"/>
            </w:tcBorders>
            <w:shd w:val="clear" w:color="000000" w:fill="D8D8D8"/>
            <w:noWrap/>
            <w:vAlign w:val="bottom"/>
            <w:hideMark/>
          </w:tcPr>
          <w:p w:rsidR="00E126A7" w:rsidRPr="00E126A7" w:rsidRDefault="00E126A7" w:rsidP="00E126A7">
            <w:pPr>
              <w:jc w:val="center"/>
              <w:rPr>
                <w:rFonts w:eastAsia="Times New Roman"/>
                <w:color w:val="000000"/>
                <w:sz w:val="22"/>
                <w:szCs w:val="22"/>
                <w:lang w:eastAsia="pl-PL"/>
              </w:rPr>
            </w:pPr>
            <w:r w:rsidRPr="00E126A7">
              <w:rPr>
                <w:rFonts w:eastAsia="Times New Roman"/>
                <w:color w:val="000000"/>
                <w:sz w:val="22"/>
                <w:szCs w:val="22"/>
                <w:lang w:eastAsia="pl-PL"/>
              </w:rPr>
              <w:t>2011</w:t>
            </w:r>
          </w:p>
        </w:tc>
        <w:tc>
          <w:tcPr>
            <w:tcW w:w="888" w:type="dxa"/>
            <w:tcBorders>
              <w:top w:val="nil"/>
              <w:left w:val="nil"/>
              <w:bottom w:val="single" w:sz="4" w:space="0" w:color="auto"/>
              <w:right w:val="single" w:sz="4" w:space="0" w:color="auto"/>
            </w:tcBorders>
            <w:shd w:val="clear" w:color="000000" w:fill="D8D8D8"/>
            <w:noWrap/>
            <w:vAlign w:val="bottom"/>
            <w:hideMark/>
          </w:tcPr>
          <w:p w:rsidR="00E126A7" w:rsidRPr="00E126A7" w:rsidRDefault="00E126A7" w:rsidP="00E126A7">
            <w:pPr>
              <w:jc w:val="center"/>
              <w:rPr>
                <w:rFonts w:eastAsia="Times New Roman"/>
                <w:color w:val="000000"/>
                <w:sz w:val="22"/>
                <w:szCs w:val="22"/>
                <w:lang w:eastAsia="pl-PL"/>
              </w:rPr>
            </w:pPr>
            <w:r w:rsidRPr="00E126A7">
              <w:rPr>
                <w:rFonts w:eastAsia="Times New Roman"/>
                <w:color w:val="000000"/>
                <w:sz w:val="22"/>
                <w:szCs w:val="22"/>
                <w:lang w:eastAsia="pl-PL"/>
              </w:rPr>
              <w:t>2012</w:t>
            </w:r>
          </w:p>
        </w:tc>
        <w:tc>
          <w:tcPr>
            <w:tcW w:w="888" w:type="dxa"/>
            <w:tcBorders>
              <w:top w:val="nil"/>
              <w:left w:val="nil"/>
              <w:bottom w:val="single" w:sz="4" w:space="0" w:color="auto"/>
              <w:right w:val="single" w:sz="4" w:space="0" w:color="auto"/>
            </w:tcBorders>
            <w:shd w:val="clear" w:color="000000" w:fill="D8D8D8"/>
            <w:noWrap/>
            <w:vAlign w:val="bottom"/>
            <w:hideMark/>
          </w:tcPr>
          <w:p w:rsidR="00E126A7" w:rsidRPr="00E126A7" w:rsidRDefault="00E126A7" w:rsidP="00E126A7">
            <w:pPr>
              <w:jc w:val="center"/>
              <w:rPr>
                <w:rFonts w:eastAsia="Times New Roman"/>
                <w:color w:val="000000"/>
                <w:sz w:val="22"/>
                <w:szCs w:val="22"/>
                <w:lang w:eastAsia="pl-PL"/>
              </w:rPr>
            </w:pPr>
            <w:r w:rsidRPr="00E126A7">
              <w:rPr>
                <w:rFonts w:eastAsia="Times New Roman"/>
                <w:color w:val="000000"/>
                <w:sz w:val="22"/>
                <w:szCs w:val="22"/>
                <w:lang w:eastAsia="pl-PL"/>
              </w:rPr>
              <w:t>2013</w:t>
            </w:r>
          </w:p>
        </w:tc>
        <w:tc>
          <w:tcPr>
            <w:tcW w:w="888" w:type="dxa"/>
            <w:tcBorders>
              <w:top w:val="nil"/>
              <w:left w:val="nil"/>
              <w:bottom w:val="single" w:sz="4" w:space="0" w:color="auto"/>
              <w:right w:val="single" w:sz="4" w:space="0" w:color="auto"/>
            </w:tcBorders>
            <w:shd w:val="clear" w:color="000000" w:fill="D8D8D8"/>
            <w:noWrap/>
            <w:vAlign w:val="bottom"/>
            <w:hideMark/>
          </w:tcPr>
          <w:p w:rsidR="00E126A7" w:rsidRPr="00E126A7" w:rsidRDefault="00E126A7" w:rsidP="00E126A7">
            <w:pPr>
              <w:jc w:val="center"/>
              <w:rPr>
                <w:rFonts w:eastAsia="Times New Roman"/>
                <w:color w:val="000000"/>
                <w:sz w:val="22"/>
                <w:szCs w:val="22"/>
                <w:lang w:eastAsia="pl-PL"/>
              </w:rPr>
            </w:pPr>
            <w:r w:rsidRPr="00E126A7">
              <w:rPr>
                <w:rFonts w:eastAsia="Times New Roman"/>
                <w:color w:val="000000"/>
                <w:sz w:val="22"/>
                <w:szCs w:val="22"/>
                <w:lang w:eastAsia="pl-PL"/>
              </w:rPr>
              <w:t>2014</w:t>
            </w:r>
          </w:p>
        </w:tc>
        <w:tc>
          <w:tcPr>
            <w:tcW w:w="888" w:type="dxa"/>
            <w:tcBorders>
              <w:top w:val="nil"/>
              <w:left w:val="nil"/>
              <w:bottom w:val="single" w:sz="4" w:space="0" w:color="auto"/>
              <w:right w:val="single" w:sz="4" w:space="0" w:color="auto"/>
            </w:tcBorders>
            <w:shd w:val="clear" w:color="000000" w:fill="D8D8D8"/>
            <w:noWrap/>
            <w:vAlign w:val="bottom"/>
            <w:hideMark/>
          </w:tcPr>
          <w:p w:rsidR="00E126A7" w:rsidRPr="00E126A7" w:rsidRDefault="00E126A7" w:rsidP="00E126A7">
            <w:pPr>
              <w:jc w:val="center"/>
              <w:rPr>
                <w:rFonts w:eastAsia="Times New Roman"/>
                <w:color w:val="000000"/>
                <w:sz w:val="22"/>
                <w:szCs w:val="22"/>
                <w:lang w:eastAsia="pl-PL"/>
              </w:rPr>
            </w:pPr>
            <w:r w:rsidRPr="00E126A7">
              <w:rPr>
                <w:rFonts w:eastAsia="Times New Roman"/>
                <w:color w:val="000000"/>
                <w:sz w:val="22"/>
                <w:szCs w:val="22"/>
                <w:lang w:eastAsia="pl-PL"/>
              </w:rPr>
              <w:t>2015</w:t>
            </w:r>
          </w:p>
        </w:tc>
      </w:tr>
      <w:tr w:rsidR="00E126A7" w:rsidRPr="00E126A7" w:rsidTr="00E126A7">
        <w:trPr>
          <w:trHeight w:val="255"/>
        </w:trPr>
        <w:tc>
          <w:tcPr>
            <w:tcW w:w="4248" w:type="dxa"/>
            <w:tcBorders>
              <w:top w:val="single" w:sz="4" w:space="0" w:color="auto"/>
              <w:left w:val="single" w:sz="4" w:space="0" w:color="auto"/>
              <w:bottom w:val="single" w:sz="4" w:space="0" w:color="auto"/>
              <w:right w:val="nil"/>
            </w:tcBorders>
            <w:shd w:val="clear" w:color="auto" w:fill="auto"/>
            <w:vAlign w:val="bottom"/>
            <w:hideMark/>
          </w:tcPr>
          <w:p w:rsidR="00E126A7" w:rsidRPr="00E126A7" w:rsidRDefault="00E126A7" w:rsidP="00E126A7">
            <w:pPr>
              <w:rPr>
                <w:rFonts w:eastAsia="Times New Roman"/>
                <w:color w:val="000000"/>
                <w:sz w:val="20"/>
                <w:szCs w:val="20"/>
                <w:lang w:eastAsia="pl-PL"/>
              </w:rPr>
            </w:pPr>
            <w:r w:rsidRPr="00E126A7">
              <w:rPr>
                <w:rFonts w:eastAsia="Times New Roman"/>
                <w:color w:val="000000"/>
                <w:sz w:val="20"/>
                <w:szCs w:val="20"/>
                <w:lang w:eastAsia="pl-PL"/>
              </w:rPr>
              <w:t>Udział bezrobotnych w ludności w wieku produkc.</w:t>
            </w:r>
          </w:p>
        </w:tc>
        <w:tc>
          <w:tcPr>
            <w:tcW w:w="888" w:type="dxa"/>
            <w:tcBorders>
              <w:top w:val="nil"/>
              <w:left w:val="single" w:sz="4" w:space="0" w:color="auto"/>
              <w:bottom w:val="single" w:sz="4" w:space="0" w:color="auto"/>
              <w:right w:val="single" w:sz="4" w:space="0" w:color="auto"/>
            </w:tcBorders>
            <w:shd w:val="clear" w:color="auto" w:fill="auto"/>
            <w:noWrap/>
            <w:vAlign w:val="bottom"/>
            <w:hideMark/>
          </w:tcPr>
          <w:p w:rsidR="00E126A7" w:rsidRPr="00E126A7" w:rsidRDefault="00E126A7" w:rsidP="00E126A7">
            <w:pPr>
              <w:jc w:val="right"/>
              <w:rPr>
                <w:rFonts w:eastAsia="Times New Roman"/>
                <w:color w:val="000000"/>
                <w:sz w:val="22"/>
                <w:szCs w:val="22"/>
                <w:lang w:eastAsia="pl-PL"/>
              </w:rPr>
            </w:pPr>
            <w:r w:rsidRPr="00E126A7">
              <w:rPr>
                <w:rFonts w:eastAsia="Times New Roman"/>
                <w:color w:val="000000"/>
                <w:sz w:val="22"/>
                <w:szCs w:val="22"/>
                <w:lang w:eastAsia="pl-PL"/>
              </w:rPr>
              <w:t>10,3%</w:t>
            </w:r>
          </w:p>
        </w:tc>
        <w:tc>
          <w:tcPr>
            <w:tcW w:w="888" w:type="dxa"/>
            <w:tcBorders>
              <w:top w:val="nil"/>
              <w:left w:val="nil"/>
              <w:bottom w:val="single" w:sz="4" w:space="0" w:color="auto"/>
              <w:right w:val="single" w:sz="4" w:space="0" w:color="auto"/>
            </w:tcBorders>
            <w:shd w:val="clear" w:color="auto" w:fill="auto"/>
            <w:noWrap/>
            <w:vAlign w:val="bottom"/>
            <w:hideMark/>
          </w:tcPr>
          <w:p w:rsidR="00E126A7" w:rsidRPr="00E126A7" w:rsidRDefault="00E126A7" w:rsidP="00E126A7">
            <w:pPr>
              <w:jc w:val="right"/>
              <w:rPr>
                <w:rFonts w:eastAsia="Times New Roman"/>
                <w:color w:val="000000"/>
                <w:sz w:val="22"/>
                <w:szCs w:val="22"/>
                <w:lang w:eastAsia="pl-PL"/>
              </w:rPr>
            </w:pPr>
            <w:r w:rsidRPr="00E126A7">
              <w:rPr>
                <w:rFonts w:eastAsia="Times New Roman"/>
                <w:color w:val="000000"/>
                <w:sz w:val="22"/>
                <w:szCs w:val="22"/>
                <w:lang w:eastAsia="pl-PL"/>
              </w:rPr>
              <w:t>10,3%</w:t>
            </w:r>
          </w:p>
        </w:tc>
        <w:tc>
          <w:tcPr>
            <w:tcW w:w="888" w:type="dxa"/>
            <w:tcBorders>
              <w:top w:val="nil"/>
              <w:left w:val="nil"/>
              <w:bottom w:val="single" w:sz="4" w:space="0" w:color="auto"/>
              <w:right w:val="single" w:sz="4" w:space="0" w:color="auto"/>
            </w:tcBorders>
            <w:shd w:val="clear" w:color="auto" w:fill="auto"/>
            <w:noWrap/>
            <w:vAlign w:val="bottom"/>
            <w:hideMark/>
          </w:tcPr>
          <w:p w:rsidR="00E126A7" w:rsidRPr="00E126A7" w:rsidRDefault="00E126A7" w:rsidP="00E126A7">
            <w:pPr>
              <w:jc w:val="right"/>
              <w:rPr>
                <w:rFonts w:eastAsia="Times New Roman"/>
                <w:color w:val="000000"/>
                <w:sz w:val="22"/>
                <w:szCs w:val="22"/>
                <w:lang w:eastAsia="pl-PL"/>
              </w:rPr>
            </w:pPr>
            <w:r w:rsidRPr="00E126A7">
              <w:rPr>
                <w:rFonts w:eastAsia="Times New Roman"/>
                <w:color w:val="000000"/>
                <w:sz w:val="22"/>
                <w:szCs w:val="22"/>
                <w:lang w:eastAsia="pl-PL"/>
              </w:rPr>
              <w:t>11,1%</w:t>
            </w:r>
          </w:p>
        </w:tc>
        <w:tc>
          <w:tcPr>
            <w:tcW w:w="888" w:type="dxa"/>
            <w:tcBorders>
              <w:top w:val="nil"/>
              <w:left w:val="nil"/>
              <w:bottom w:val="single" w:sz="4" w:space="0" w:color="auto"/>
              <w:right w:val="single" w:sz="4" w:space="0" w:color="auto"/>
            </w:tcBorders>
            <w:shd w:val="clear" w:color="auto" w:fill="auto"/>
            <w:noWrap/>
            <w:vAlign w:val="bottom"/>
            <w:hideMark/>
          </w:tcPr>
          <w:p w:rsidR="00E126A7" w:rsidRPr="00E126A7" w:rsidRDefault="00E126A7" w:rsidP="00E126A7">
            <w:pPr>
              <w:jc w:val="right"/>
              <w:rPr>
                <w:rFonts w:eastAsia="Times New Roman"/>
                <w:color w:val="000000"/>
                <w:sz w:val="22"/>
                <w:szCs w:val="22"/>
                <w:lang w:eastAsia="pl-PL"/>
              </w:rPr>
            </w:pPr>
            <w:r w:rsidRPr="00E126A7">
              <w:rPr>
                <w:rFonts w:eastAsia="Times New Roman"/>
                <w:color w:val="000000"/>
                <w:sz w:val="22"/>
                <w:szCs w:val="22"/>
                <w:lang w:eastAsia="pl-PL"/>
              </w:rPr>
              <w:t>11,3%</w:t>
            </w:r>
          </w:p>
        </w:tc>
        <w:tc>
          <w:tcPr>
            <w:tcW w:w="888" w:type="dxa"/>
            <w:tcBorders>
              <w:top w:val="nil"/>
              <w:left w:val="nil"/>
              <w:bottom w:val="single" w:sz="4" w:space="0" w:color="auto"/>
              <w:right w:val="single" w:sz="4" w:space="0" w:color="auto"/>
            </w:tcBorders>
            <w:shd w:val="clear" w:color="auto" w:fill="auto"/>
            <w:noWrap/>
            <w:vAlign w:val="bottom"/>
            <w:hideMark/>
          </w:tcPr>
          <w:p w:rsidR="00E126A7" w:rsidRPr="00E126A7" w:rsidRDefault="00E126A7" w:rsidP="00E126A7">
            <w:pPr>
              <w:jc w:val="right"/>
              <w:rPr>
                <w:rFonts w:eastAsia="Times New Roman"/>
                <w:color w:val="000000"/>
                <w:sz w:val="22"/>
                <w:szCs w:val="22"/>
                <w:lang w:eastAsia="pl-PL"/>
              </w:rPr>
            </w:pPr>
            <w:r w:rsidRPr="00E126A7">
              <w:rPr>
                <w:rFonts w:eastAsia="Times New Roman"/>
                <w:color w:val="000000"/>
                <w:sz w:val="22"/>
                <w:szCs w:val="22"/>
                <w:lang w:eastAsia="pl-PL"/>
              </w:rPr>
              <w:t>9,6%</w:t>
            </w:r>
          </w:p>
        </w:tc>
        <w:tc>
          <w:tcPr>
            <w:tcW w:w="888" w:type="dxa"/>
            <w:tcBorders>
              <w:top w:val="nil"/>
              <w:left w:val="nil"/>
              <w:bottom w:val="single" w:sz="4" w:space="0" w:color="auto"/>
              <w:right w:val="single" w:sz="4" w:space="0" w:color="auto"/>
            </w:tcBorders>
            <w:shd w:val="clear" w:color="auto" w:fill="auto"/>
            <w:noWrap/>
            <w:vAlign w:val="bottom"/>
            <w:hideMark/>
          </w:tcPr>
          <w:p w:rsidR="00E126A7" w:rsidRPr="00E126A7" w:rsidRDefault="00E126A7" w:rsidP="00E126A7">
            <w:pPr>
              <w:jc w:val="right"/>
              <w:rPr>
                <w:rFonts w:eastAsia="Times New Roman"/>
                <w:color w:val="000000"/>
                <w:sz w:val="22"/>
                <w:szCs w:val="22"/>
                <w:lang w:eastAsia="pl-PL"/>
              </w:rPr>
            </w:pPr>
            <w:r w:rsidRPr="00E126A7">
              <w:rPr>
                <w:rFonts w:eastAsia="Times New Roman"/>
                <w:color w:val="000000"/>
                <w:sz w:val="22"/>
                <w:szCs w:val="22"/>
                <w:lang w:eastAsia="pl-PL"/>
              </w:rPr>
              <w:t>8,2%</w:t>
            </w:r>
          </w:p>
        </w:tc>
      </w:tr>
      <w:tr w:rsidR="00E126A7" w:rsidRPr="00E126A7" w:rsidTr="00E126A7">
        <w:trPr>
          <w:trHeight w:val="240"/>
        </w:trPr>
        <w:tc>
          <w:tcPr>
            <w:tcW w:w="6912" w:type="dxa"/>
            <w:gridSpan w:val="4"/>
            <w:tcBorders>
              <w:top w:val="nil"/>
              <w:left w:val="nil"/>
              <w:bottom w:val="nil"/>
              <w:right w:val="nil"/>
            </w:tcBorders>
            <w:shd w:val="clear" w:color="auto" w:fill="auto"/>
            <w:noWrap/>
            <w:vAlign w:val="bottom"/>
            <w:hideMark/>
          </w:tcPr>
          <w:p w:rsidR="00E126A7" w:rsidRPr="00E126A7" w:rsidRDefault="00E126A7" w:rsidP="00E126A7">
            <w:pPr>
              <w:rPr>
                <w:rFonts w:eastAsia="Times New Roman"/>
                <w:i/>
                <w:iCs/>
                <w:color w:val="000000"/>
                <w:sz w:val="20"/>
                <w:szCs w:val="20"/>
                <w:lang w:eastAsia="pl-PL"/>
              </w:rPr>
            </w:pPr>
            <w:r w:rsidRPr="00E126A7">
              <w:rPr>
                <w:rFonts w:eastAsia="Times New Roman"/>
                <w:i/>
                <w:iCs/>
                <w:color w:val="000000"/>
                <w:sz w:val="20"/>
                <w:szCs w:val="20"/>
                <w:lang w:eastAsia="pl-PL"/>
              </w:rPr>
              <w:t>Źródło: swaid.stat.gov.pl/BDL/Dane dla jednostek podziału terytorialnego; UG</w:t>
            </w:r>
          </w:p>
        </w:tc>
        <w:tc>
          <w:tcPr>
            <w:tcW w:w="888" w:type="dxa"/>
            <w:tcBorders>
              <w:top w:val="nil"/>
              <w:left w:val="nil"/>
              <w:bottom w:val="nil"/>
              <w:right w:val="nil"/>
            </w:tcBorders>
            <w:shd w:val="clear" w:color="auto" w:fill="auto"/>
            <w:noWrap/>
            <w:vAlign w:val="bottom"/>
            <w:hideMark/>
          </w:tcPr>
          <w:p w:rsidR="00E126A7" w:rsidRPr="00E126A7" w:rsidRDefault="00E126A7" w:rsidP="00E126A7">
            <w:pPr>
              <w:rPr>
                <w:rFonts w:eastAsia="Times New Roman"/>
                <w:color w:val="000000"/>
                <w:sz w:val="22"/>
                <w:szCs w:val="22"/>
                <w:lang w:eastAsia="pl-PL"/>
              </w:rPr>
            </w:pPr>
          </w:p>
        </w:tc>
        <w:tc>
          <w:tcPr>
            <w:tcW w:w="888" w:type="dxa"/>
            <w:tcBorders>
              <w:top w:val="nil"/>
              <w:left w:val="nil"/>
              <w:bottom w:val="nil"/>
              <w:right w:val="nil"/>
            </w:tcBorders>
            <w:shd w:val="clear" w:color="auto" w:fill="auto"/>
            <w:noWrap/>
            <w:vAlign w:val="bottom"/>
            <w:hideMark/>
          </w:tcPr>
          <w:p w:rsidR="00E126A7" w:rsidRPr="00E126A7" w:rsidRDefault="00E126A7" w:rsidP="00E126A7">
            <w:pPr>
              <w:rPr>
                <w:rFonts w:eastAsia="Times New Roman"/>
                <w:color w:val="000000"/>
                <w:sz w:val="22"/>
                <w:szCs w:val="22"/>
                <w:lang w:eastAsia="pl-PL"/>
              </w:rPr>
            </w:pPr>
          </w:p>
        </w:tc>
        <w:tc>
          <w:tcPr>
            <w:tcW w:w="888" w:type="dxa"/>
            <w:tcBorders>
              <w:top w:val="nil"/>
              <w:left w:val="nil"/>
              <w:bottom w:val="nil"/>
              <w:right w:val="nil"/>
            </w:tcBorders>
            <w:shd w:val="clear" w:color="auto" w:fill="auto"/>
            <w:noWrap/>
            <w:vAlign w:val="bottom"/>
            <w:hideMark/>
          </w:tcPr>
          <w:p w:rsidR="00E126A7" w:rsidRPr="00E126A7" w:rsidRDefault="00E126A7" w:rsidP="00E126A7">
            <w:pPr>
              <w:rPr>
                <w:rFonts w:eastAsia="Times New Roman"/>
                <w:color w:val="000000"/>
                <w:sz w:val="22"/>
                <w:szCs w:val="22"/>
                <w:lang w:eastAsia="pl-PL"/>
              </w:rPr>
            </w:pPr>
          </w:p>
        </w:tc>
      </w:tr>
    </w:tbl>
    <w:p w:rsidR="00B847CE" w:rsidRDefault="00B847CE" w:rsidP="008D50B7">
      <w:pPr>
        <w:spacing w:line="276" w:lineRule="auto"/>
        <w:ind w:left="61" w:right="-424" w:firstLine="708"/>
        <w:rPr>
          <w:noProof/>
          <w:color w:val="000000"/>
        </w:rPr>
      </w:pPr>
    </w:p>
    <w:p w:rsidR="00F11C12" w:rsidRDefault="00F11C12" w:rsidP="00A07993">
      <w:pPr>
        <w:spacing w:line="276" w:lineRule="auto"/>
        <w:ind w:left="61" w:right="-424" w:firstLine="708"/>
        <w:jc w:val="both"/>
        <w:rPr>
          <w:noProof/>
          <w:color w:val="000000"/>
          <w:spacing w:val="-1"/>
        </w:rPr>
      </w:pPr>
      <w:r w:rsidRPr="00F11C12">
        <w:rPr>
          <w:noProof/>
          <w:color w:val="000000"/>
        </w:rPr>
        <w:t>Charakterystycznym</w:t>
      </w:r>
      <w:r w:rsidRPr="00F11C12">
        <w:rPr>
          <w:noProof/>
          <w:color w:val="000000"/>
          <w:w w:val="207"/>
        </w:rPr>
        <w:t> </w:t>
      </w:r>
      <w:r w:rsidRPr="00F11C12">
        <w:rPr>
          <w:noProof/>
          <w:color w:val="000000"/>
          <w:spacing w:val="-1"/>
        </w:rPr>
        <w:t>wyznacznikiem</w:t>
      </w:r>
      <w:r w:rsidRPr="00F11C12">
        <w:rPr>
          <w:noProof/>
          <w:color w:val="000000"/>
          <w:w w:val="207"/>
        </w:rPr>
        <w:t> </w:t>
      </w:r>
      <w:r w:rsidRPr="00F11C12">
        <w:rPr>
          <w:noProof/>
          <w:color w:val="000000"/>
          <w:spacing w:val="-1"/>
        </w:rPr>
        <w:t>położenia</w:t>
      </w:r>
      <w:r w:rsidRPr="00F11C12">
        <w:rPr>
          <w:noProof/>
          <w:color w:val="000000"/>
          <w:w w:val="205"/>
        </w:rPr>
        <w:t> </w:t>
      </w:r>
      <w:r w:rsidRPr="00F11C12">
        <w:rPr>
          <w:noProof/>
          <w:color w:val="000000"/>
          <w:spacing w:val="-1"/>
        </w:rPr>
        <w:t>ekonomicznego</w:t>
      </w:r>
      <w:r w:rsidRPr="00F11C12">
        <w:rPr>
          <w:noProof/>
          <w:color w:val="000000"/>
          <w:w w:val="206"/>
        </w:rPr>
        <w:t> </w:t>
      </w:r>
      <w:r w:rsidRPr="00F11C12">
        <w:rPr>
          <w:noProof/>
          <w:color w:val="000000"/>
        </w:rPr>
        <w:t>mieszkańców</w:t>
      </w:r>
      <w:r w:rsidRPr="00F11C12">
        <w:rPr>
          <w:noProof/>
          <w:color w:val="000000"/>
          <w:w w:val="201"/>
        </w:rPr>
        <w:t> </w:t>
      </w:r>
      <w:r w:rsidRPr="00F11C12">
        <w:rPr>
          <w:noProof/>
          <w:color w:val="000000"/>
          <w:spacing w:val="-1"/>
        </w:rPr>
        <w:t>Gminy</w:t>
      </w:r>
    </w:p>
    <w:p w:rsidR="000D7621" w:rsidRPr="000D7621" w:rsidRDefault="00F11C12" w:rsidP="00A07993">
      <w:pPr>
        <w:spacing w:line="276" w:lineRule="auto"/>
        <w:ind w:right="-424"/>
        <w:jc w:val="both"/>
      </w:pPr>
      <w:r w:rsidRPr="00F11C12">
        <w:rPr>
          <w:noProof/>
          <w:color w:val="000000"/>
        </w:rPr>
        <w:t>jest</w:t>
      </w:r>
      <w:r w:rsidRPr="00F11C12">
        <w:rPr>
          <w:noProof/>
          <w:color w:val="000000"/>
          <w:w w:val="202"/>
        </w:rPr>
        <w:t> </w:t>
      </w:r>
      <w:r w:rsidRPr="00F11C12">
        <w:rPr>
          <w:noProof/>
          <w:color w:val="000000"/>
        </w:rPr>
        <w:t>skala</w:t>
      </w:r>
      <w:r w:rsidR="000D7621">
        <w:t xml:space="preserve"> </w:t>
      </w:r>
      <w:r w:rsidRPr="00EB67B9">
        <w:rPr>
          <w:b/>
          <w:noProof/>
          <w:color w:val="000000"/>
        </w:rPr>
        <w:t>pomocy</w:t>
      </w:r>
      <w:r w:rsidRPr="00EB67B9">
        <w:rPr>
          <w:b/>
          <w:noProof/>
          <w:color w:val="000000"/>
          <w:spacing w:val="22"/>
        </w:rPr>
        <w:t> </w:t>
      </w:r>
      <w:r w:rsidRPr="00EB67B9">
        <w:rPr>
          <w:b/>
          <w:noProof/>
          <w:color w:val="000000"/>
          <w:spacing w:val="-1"/>
        </w:rPr>
        <w:t>społecznej</w:t>
      </w:r>
      <w:r w:rsidRPr="00F11C12">
        <w:rPr>
          <w:noProof/>
          <w:color w:val="000000"/>
          <w:spacing w:val="20"/>
        </w:rPr>
        <w:t> </w:t>
      </w:r>
      <w:r w:rsidRPr="00F11C12">
        <w:rPr>
          <w:noProof/>
          <w:color w:val="000000"/>
        </w:rPr>
        <w:t>świadczonej</w:t>
      </w:r>
      <w:r w:rsidRPr="00F11C12">
        <w:rPr>
          <w:noProof/>
          <w:color w:val="000000"/>
          <w:spacing w:val="22"/>
        </w:rPr>
        <w:t> </w:t>
      </w:r>
      <w:r w:rsidRPr="00F11C12">
        <w:rPr>
          <w:noProof/>
          <w:color w:val="000000"/>
        </w:rPr>
        <w:t>dla</w:t>
      </w:r>
      <w:r w:rsidRPr="00F11C12">
        <w:rPr>
          <w:noProof/>
          <w:color w:val="000000"/>
          <w:spacing w:val="22"/>
        </w:rPr>
        <w:t> </w:t>
      </w:r>
      <w:r w:rsidRPr="00F11C12">
        <w:rPr>
          <w:noProof/>
          <w:color w:val="000000"/>
          <w:spacing w:val="-1"/>
        </w:rPr>
        <w:t>jej</w:t>
      </w:r>
      <w:r w:rsidRPr="00F11C12">
        <w:rPr>
          <w:noProof/>
          <w:color w:val="000000"/>
          <w:spacing w:val="23"/>
        </w:rPr>
        <w:t> </w:t>
      </w:r>
      <w:r w:rsidRPr="00F11C12">
        <w:rPr>
          <w:noProof/>
          <w:color w:val="000000"/>
        </w:rPr>
        <w:t>mieszkańców.</w:t>
      </w:r>
      <w:r w:rsidRPr="00F11C12">
        <w:rPr>
          <w:noProof/>
          <w:color w:val="000000"/>
          <w:spacing w:val="23"/>
        </w:rPr>
        <w:t> </w:t>
      </w:r>
      <w:r w:rsidRPr="00F11C12">
        <w:rPr>
          <w:noProof/>
          <w:color w:val="000000"/>
          <w:spacing w:val="-1"/>
        </w:rPr>
        <w:t>Jedn</w:t>
      </w:r>
      <w:r w:rsidRPr="00F11C12">
        <w:rPr>
          <w:noProof/>
          <w:color w:val="000000"/>
        </w:rPr>
        <w:t>ostką</w:t>
      </w:r>
      <w:r w:rsidRPr="00F11C12">
        <w:rPr>
          <w:noProof/>
          <w:color w:val="000000"/>
          <w:spacing w:val="20"/>
        </w:rPr>
        <w:t> </w:t>
      </w:r>
      <w:r w:rsidRPr="00F11C12">
        <w:rPr>
          <w:noProof/>
          <w:color w:val="000000"/>
        </w:rPr>
        <w:t>organizacyjną</w:t>
      </w:r>
      <w:r w:rsidRPr="00F11C12">
        <w:rPr>
          <w:noProof/>
          <w:color w:val="000000"/>
          <w:spacing w:val="22"/>
        </w:rPr>
        <w:t> </w:t>
      </w:r>
      <w:r w:rsidR="000D7621">
        <w:rPr>
          <w:noProof/>
          <w:color w:val="000000"/>
          <w:spacing w:val="22"/>
        </w:rPr>
        <w:t>gminy</w:t>
      </w:r>
    </w:p>
    <w:p w:rsidR="000D7621" w:rsidRPr="000D7621" w:rsidRDefault="00F11C12" w:rsidP="00A07993">
      <w:pPr>
        <w:spacing w:line="276" w:lineRule="auto"/>
        <w:ind w:right="-424"/>
        <w:jc w:val="both"/>
        <w:rPr>
          <w:noProof/>
          <w:color w:val="000000"/>
          <w:w w:val="167"/>
        </w:rPr>
      </w:pPr>
      <w:r>
        <w:rPr>
          <w:noProof/>
          <w:color w:val="000000"/>
          <w:spacing w:val="-1"/>
        </w:rPr>
        <w:t>Papowo Biskupie</w:t>
      </w:r>
      <w:r>
        <w:t xml:space="preserve"> </w:t>
      </w:r>
      <w:r w:rsidRPr="00F11C12">
        <w:rPr>
          <w:noProof/>
          <w:color w:val="000000"/>
          <w:spacing w:val="-1"/>
        </w:rPr>
        <w:t>świadczącą</w:t>
      </w:r>
      <w:r w:rsidRPr="00F11C12">
        <w:rPr>
          <w:noProof/>
          <w:color w:val="000000"/>
          <w:w w:val="166"/>
        </w:rPr>
        <w:t> </w:t>
      </w:r>
      <w:r w:rsidRPr="00F11C12">
        <w:rPr>
          <w:noProof/>
          <w:color w:val="000000"/>
        </w:rPr>
        <w:t>usługi</w:t>
      </w:r>
      <w:r w:rsidRPr="00F11C12">
        <w:rPr>
          <w:noProof/>
          <w:color w:val="000000"/>
          <w:w w:val="167"/>
        </w:rPr>
        <w:t> </w:t>
      </w:r>
      <w:r w:rsidRPr="00F11C12">
        <w:rPr>
          <w:noProof/>
          <w:color w:val="000000"/>
        </w:rPr>
        <w:t>w</w:t>
      </w:r>
      <w:r w:rsidRPr="00F11C12">
        <w:rPr>
          <w:noProof/>
          <w:color w:val="000000"/>
          <w:w w:val="166"/>
        </w:rPr>
        <w:t> </w:t>
      </w:r>
      <w:r w:rsidRPr="00F11C12">
        <w:rPr>
          <w:noProof/>
          <w:color w:val="000000"/>
        </w:rPr>
        <w:t>zakresie</w:t>
      </w:r>
      <w:r w:rsidRPr="00F11C12">
        <w:rPr>
          <w:noProof/>
          <w:color w:val="000000"/>
          <w:w w:val="167"/>
        </w:rPr>
        <w:t> </w:t>
      </w:r>
      <w:r w:rsidRPr="00F11C12">
        <w:rPr>
          <w:noProof/>
          <w:color w:val="000000"/>
        </w:rPr>
        <w:t>pomocy</w:t>
      </w:r>
      <w:r w:rsidRPr="00F11C12">
        <w:rPr>
          <w:noProof/>
          <w:color w:val="000000"/>
          <w:w w:val="166"/>
        </w:rPr>
        <w:t> </w:t>
      </w:r>
      <w:r w:rsidRPr="00F11C12">
        <w:rPr>
          <w:noProof/>
          <w:color w:val="000000"/>
        </w:rPr>
        <w:t>społecznej</w:t>
      </w:r>
      <w:r w:rsidRPr="00F11C12">
        <w:rPr>
          <w:noProof/>
          <w:color w:val="000000"/>
          <w:w w:val="168"/>
        </w:rPr>
        <w:t> </w:t>
      </w:r>
      <w:r w:rsidRPr="00F11C12">
        <w:rPr>
          <w:noProof/>
          <w:color w:val="000000"/>
        </w:rPr>
        <w:t>jest</w:t>
      </w:r>
      <w:r w:rsidRPr="00F11C12">
        <w:rPr>
          <w:noProof/>
          <w:color w:val="000000"/>
          <w:w w:val="164"/>
        </w:rPr>
        <w:t> </w:t>
      </w:r>
      <w:r w:rsidRPr="00F11C12">
        <w:rPr>
          <w:noProof/>
          <w:color w:val="000000"/>
        </w:rPr>
        <w:t>Gminny</w:t>
      </w:r>
      <w:r w:rsidRPr="00F11C12">
        <w:rPr>
          <w:noProof/>
          <w:color w:val="000000"/>
          <w:w w:val="167"/>
        </w:rPr>
        <w:t> </w:t>
      </w:r>
      <w:r w:rsidRPr="00F11C12">
        <w:rPr>
          <w:noProof/>
          <w:color w:val="000000"/>
        </w:rPr>
        <w:t>Ośrodek</w:t>
      </w:r>
    </w:p>
    <w:p w:rsidR="00043457" w:rsidRDefault="00F11C12" w:rsidP="00A07993">
      <w:pPr>
        <w:spacing w:line="276" w:lineRule="auto"/>
        <w:ind w:right="-424"/>
        <w:jc w:val="both"/>
        <w:rPr>
          <w:noProof/>
          <w:color w:val="000000"/>
        </w:rPr>
      </w:pPr>
      <w:r w:rsidRPr="00F11C12">
        <w:rPr>
          <w:noProof/>
          <w:color w:val="000000"/>
        </w:rPr>
        <w:t>Pomocy</w:t>
      </w:r>
      <w:r w:rsidR="000D7621">
        <w:rPr>
          <w:noProof/>
          <w:color w:val="000000"/>
        </w:rPr>
        <w:t xml:space="preserve"> </w:t>
      </w:r>
      <w:r w:rsidRPr="00F11C12">
        <w:rPr>
          <w:noProof/>
          <w:color w:val="000000"/>
        </w:rPr>
        <w:t>Społecznej</w:t>
      </w:r>
      <w:r w:rsidRPr="00F11C12">
        <w:rPr>
          <w:noProof/>
          <w:color w:val="000000"/>
          <w:w w:val="168"/>
        </w:rPr>
        <w:t> </w:t>
      </w:r>
      <w:r w:rsidR="00043457">
        <w:rPr>
          <w:noProof/>
          <w:color w:val="000000"/>
        </w:rPr>
        <w:t>w Papowie Biskupim.</w:t>
      </w:r>
      <w:r w:rsidRPr="00F11C12">
        <w:rPr>
          <w:noProof/>
          <w:color w:val="000000"/>
          <w:w w:val="182"/>
        </w:rPr>
        <w:t> </w:t>
      </w:r>
      <w:r w:rsidRPr="00F11C12">
        <w:rPr>
          <w:noProof/>
          <w:color w:val="000000"/>
        </w:rPr>
        <w:t>Pomoc</w:t>
      </w:r>
      <w:r w:rsidRPr="00F11C12">
        <w:rPr>
          <w:noProof/>
          <w:color w:val="000000"/>
          <w:w w:val="177"/>
        </w:rPr>
        <w:t> </w:t>
      </w:r>
      <w:r w:rsidRPr="00F11C12">
        <w:rPr>
          <w:noProof/>
          <w:color w:val="000000"/>
          <w:spacing w:val="-1"/>
        </w:rPr>
        <w:t>społeczna</w:t>
      </w:r>
      <w:r w:rsidRPr="00F11C12">
        <w:rPr>
          <w:noProof/>
          <w:color w:val="000000"/>
          <w:w w:val="181"/>
        </w:rPr>
        <w:t> </w:t>
      </w:r>
      <w:r w:rsidRPr="00F11C12">
        <w:rPr>
          <w:noProof/>
          <w:color w:val="000000"/>
        </w:rPr>
        <w:t>wspiera</w:t>
      </w:r>
      <w:r w:rsidRPr="00F11C12">
        <w:rPr>
          <w:noProof/>
          <w:color w:val="000000"/>
          <w:w w:val="176"/>
        </w:rPr>
        <w:t> </w:t>
      </w:r>
      <w:r w:rsidRPr="00F11C12">
        <w:rPr>
          <w:noProof/>
          <w:color w:val="000000"/>
        </w:rPr>
        <w:t>osoby</w:t>
      </w:r>
      <w:r w:rsidRPr="00F11C12">
        <w:rPr>
          <w:noProof/>
          <w:color w:val="000000"/>
          <w:w w:val="181"/>
        </w:rPr>
        <w:t> </w:t>
      </w:r>
      <w:r w:rsidRPr="00F11C12">
        <w:rPr>
          <w:noProof/>
          <w:color w:val="000000"/>
        </w:rPr>
        <w:t>i</w:t>
      </w:r>
      <w:r w:rsidRPr="00F11C12">
        <w:rPr>
          <w:noProof/>
          <w:color w:val="000000"/>
          <w:w w:val="177"/>
        </w:rPr>
        <w:t> </w:t>
      </w:r>
      <w:r w:rsidRPr="00F11C12">
        <w:rPr>
          <w:noProof/>
          <w:color w:val="000000"/>
        </w:rPr>
        <w:t>rodziny</w:t>
      </w:r>
      <w:r w:rsidR="000D7621">
        <w:rPr>
          <w:noProof/>
          <w:color w:val="000000"/>
        </w:rPr>
        <w:t xml:space="preserve"> </w:t>
      </w:r>
      <w:r w:rsidRPr="00F11C12">
        <w:rPr>
          <w:noProof/>
          <w:color w:val="000000"/>
        </w:rPr>
        <w:t>w</w:t>
      </w:r>
      <w:r w:rsidRPr="00F11C12">
        <w:rPr>
          <w:noProof/>
          <w:color w:val="000000"/>
          <w:w w:val="181"/>
        </w:rPr>
        <w:t> </w:t>
      </w:r>
      <w:r w:rsidRPr="00F11C12">
        <w:rPr>
          <w:noProof/>
          <w:color w:val="000000"/>
        </w:rPr>
        <w:t>zaspokajaniu</w:t>
      </w:r>
      <w:r w:rsidRPr="00F11C12">
        <w:rPr>
          <w:noProof/>
          <w:color w:val="000000"/>
          <w:w w:val="177"/>
        </w:rPr>
        <w:t> </w:t>
      </w:r>
      <w:r w:rsidRPr="00F11C12">
        <w:rPr>
          <w:noProof/>
          <w:color w:val="000000"/>
          <w:spacing w:val="-1"/>
        </w:rPr>
        <w:t>niezbędnych</w:t>
      </w:r>
      <w:r w:rsidRPr="00F11C12">
        <w:rPr>
          <w:noProof/>
          <w:color w:val="000000"/>
          <w:w w:val="183"/>
        </w:rPr>
        <w:t> </w:t>
      </w:r>
      <w:r w:rsidR="000D7621">
        <w:rPr>
          <w:noProof/>
          <w:color w:val="000000"/>
          <w:w w:val="183"/>
        </w:rPr>
        <w:t xml:space="preserve"> </w:t>
      </w:r>
      <w:r w:rsidRPr="00F11C12">
        <w:rPr>
          <w:noProof/>
          <w:color w:val="000000"/>
          <w:spacing w:val="-1"/>
        </w:rPr>
        <w:t>potrzeb</w:t>
      </w:r>
      <w:r w:rsidRPr="00F11C12">
        <w:rPr>
          <w:noProof/>
          <w:color w:val="000000"/>
          <w:w w:val="183"/>
        </w:rPr>
        <w:t> </w:t>
      </w:r>
      <w:r w:rsidRPr="00F11C12">
        <w:rPr>
          <w:noProof/>
          <w:color w:val="000000"/>
        </w:rPr>
        <w:t>i</w:t>
      </w:r>
      <w:r w:rsidRPr="00F11C12">
        <w:rPr>
          <w:noProof/>
          <w:color w:val="000000"/>
          <w:w w:val="177"/>
        </w:rPr>
        <w:t> </w:t>
      </w:r>
      <w:r w:rsidRPr="00F11C12">
        <w:rPr>
          <w:noProof/>
          <w:color w:val="000000"/>
        </w:rPr>
        <w:t>stara</w:t>
      </w:r>
      <w:r w:rsidRPr="00F11C12">
        <w:rPr>
          <w:noProof/>
          <w:color w:val="000000"/>
          <w:w w:val="177"/>
        </w:rPr>
        <w:t> </w:t>
      </w:r>
      <w:r w:rsidRPr="00F11C12">
        <w:rPr>
          <w:noProof/>
          <w:color w:val="000000"/>
        </w:rPr>
        <w:t>się</w:t>
      </w:r>
      <w:r w:rsidR="00043457">
        <w:t xml:space="preserve"> </w:t>
      </w:r>
      <w:r w:rsidRPr="00F11C12">
        <w:rPr>
          <w:noProof/>
          <w:color w:val="000000"/>
        </w:rPr>
        <w:t>umożliwić</w:t>
      </w:r>
      <w:r w:rsidRPr="00F11C12">
        <w:rPr>
          <w:noProof/>
          <w:color w:val="000000"/>
          <w:spacing w:val="3"/>
        </w:rPr>
        <w:t> </w:t>
      </w:r>
      <w:r w:rsidRPr="00F11C12">
        <w:rPr>
          <w:noProof/>
          <w:color w:val="000000"/>
        </w:rPr>
        <w:t>im</w:t>
      </w:r>
      <w:r w:rsidRPr="00F11C12">
        <w:rPr>
          <w:noProof/>
          <w:color w:val="000000"/>
          <w:spacing w:val="4"/>
        </w:rPr>
        <w:t> </w:t>
      </w:r>
      <w:r w:rsidRPr="00F11C12">
        <w:rPr>
          <w:noProof/>
          <w:color w:val="000000"/>
          <w:spacing w:val="-1"/>
        </w:rPr>
        <w:t>życie</w:t>
      </w:r>
      <w:r w:rsidRPr="00F11C12">
        <w:rPr>
          <w:noProof/>
          <w:color w:val="000000"/>
          <w:spacing w:val="3"/>
        </w:rPr>
        <w:t> </w:t>
      </w:r>
      <w:r w:rsidRPr="00F11C12">
        <w:rPr>
          <w:noProof/>
          <w:color w:val="000000"/>
        </w:rPr>
        <w:t>w</w:t>
      </w:r>
      <w:r w:rsidRPr="00F11C12">
        <w:rPr>
          <w:noProof/>
          <w:color w:val="000000"/>
          <w:spacing w:val="3"/>
        </w:rPr>
        <w:t> </w:t>
      </w:r>
      <w:r w:rsidRPr="00F11C12">
        <w:rPr>
          <w:noProof/>
          <w:color w:val="000000"/>
        </w:rPr>
        <w:t>warunkach</w:t>
      </w:r>
    </w:p>
    <w:p w:rsidR="00BA7767" w:rsidRPr="00043457" w:rsidRDefault="00F11C12" w:rsidP="00A07993">
      <w:pPr>
        <w:spacing w:line="276" w:lineRule="auto"/>
        <w:ind w:right="-424"/>
        <w:jc w:val="both"/>
        <w:rPr>
          <w:noProof/>
          <w:color w:val="000000"/>
        </w:rPr>
      </w:pPr>
      <w:r w:rsidRPr="00F11C12">
        <w:rPr>
          <w:noProof/>
          <w:color w:val="000000"/>
          <w:spacing w:val="-1"/>
        </w:rPr>
        <w:t>odpowiadających</w:t>
      </w:r>
      <w:r w:rsidRPr="00F11C12">
        <w:rPr>
          <w:noProof/>
          <w:color w:val="000000"/>
          <w:spacing w:val="4"/>
        </w:rPr>
        <w:t> </w:t>
      </w:r>
      <w:r w:rsidR="00043457">
        <w:rPr>
          <w:noProof/>
          <w:color w:val="000000"/>
        </w:rPr>
        <w:t xml:space="preserve"> </w:t>
      </w:r>
      <w:r w:rsidRPr="00F11C12">
        <w:rPr>
          <w:noProof/>
          <w:color w:val="000000"/>
        </w:rPr>
        <w:t>godności</w:t>
      </w:r>
      <w:r w:rsidRPr="00F11C12">
        <w:rPr>
          <w:noProof/>
          <w:color w:val="000000"/>
          <w:spacing w:val="4"/>
        </w:rPr>
        <w:t> </w:t>
      </w:r>
      <w:r w:rsidRPr="00F11C12">
        <w:rPr>
          <w:noProof/>
          <w:color w:val="000000"/>
          <w:spacing w:val="-1"/>
        </w:rPr>
        <w:t>człowieka</w:t>
      </w:r>
      <w:r w:rsidR="000D7621">
        <w:rPr>
          <w:noProof/>
          <w:color w:val="000000"/>
          <w:spacing w:val="-1"/>
        </w:rPr>
        <w:t>.</w:t>
      </w:r>
      <w:r w:rsidR="004F7F5D">
        <w:t xml:space="preserve"> </w:t>
      </w:r>
      <w:r w:rsidR="00B847CE">
        <w:t>W 2014</w:t>
      </w:r>
      <w:r w:rsidR="006D3658" w:rsidRPr="006D3658">
        <w:t xml:space="preserve"> roku na terenie gminy z </w:t>
      </w:r>
      <w:r w:rsidR="00B847CE">
        <w:t>pomocy społecznej korzystało 1 147 osób</w:t>
      </w:r>
      <w:r w:rsidR="006D3658" w:rsidRPr="006D3658">
        <w:t>. Udział osób</w:t>
      </w:r>
      <w:r w:rsidR="004F7F5D">
        <w:t xml:space="preserve"> </w:t>
      </w:r>
      <w:r w:rsidR="006D3658" w:rsidRPr="006D3658">
        <w:t>korzystających ze środowiskowej pomocy społecznej w lu</w:t>
      </w:r>
      <w:r w:rsidR="00B847CE">
        <w:t xml:space="preserve">dności ogółem gminy wynosił aż </w:t>
      </w:r>
      <w:r w:rsidR="00B847CE" w:rsidRPr="00B847CE">
        <w:rPr>
          <w:b/>
        </w:rPr>
        <w:t>26,3</w:t>
      </w:r>
      <w:r w:rsidR="006D3658" w:rsidRPr="00B847CE">
        <w:rPr>
          <w:b/>
        </w:rPr>
        <w:t>%.</w:t>
      </w:r>
    </w:p>
    <w:p w:rsidR="00043457" w:rsidRDefault="00043457" w:rsidP="008D50B7">
      <w:pPr>
        <w:spacing w:line="276" w:lineRule="auto"/>
        <w:ind w:right="-424"/>
      </w:pPr>
    </w:p>
    <w:p w:rsidR="00BA7767" w:rsidRDefault="001F7AB8" w:rsidP="004F7F5D">
      <w:pPr>
        <w:spacing w:line="360" w:lineRule="auto"/>
        <w:ind w:right="-424"/>
        <w:rPr>
          <w:i/>
          <w:sz w:val="22"/>
          <w:szCs w:val="22"/>
        </w:rPr>
      </w:pPr>
      <w:r>
        <w:rPr>
          <w:i/>
          <w:sz w:val="22"/>
          <w:szCs w:val="22"/>
        </w:rPr>
        <w:t>Tabela 3</w:t>
      </w:r>
      <w:r w:rsidR="004F7F5D" w:rsidRPr="004F7F5D">
        <w:rPr>
          <w:i/>
          <w:sz w:val="22"/>
          <w:szCs w:val="22"/>
        </w:rPr>
        <w:t>. Wskaźniki ubóstwa</w:t>
      </w:r>
    </w:p>
    <w:tbl>
      <w:tblPr>
        <w:tblW w:w="18503" w:type="dxa"/>
        <w:tblInd w:w="55" w:type="dxa"/>
        <w:tblCellMar>
          <w:left w:w="70" w:type="dxa"/>
          <w:right w:w="70" w:type="dxa"/>
        </w:tblCellMar>
        <w:tblLook w:val="04A0" w:firstRow="1" w:lastRow="0" w:firstColumn="1" w:lastColumn="0" w:noHBand="0" w:noVBand="1"/>
      </w:tblPr>
      <w:tblGrid>
        <w:gridCol w:w="10"/>
        <w:gridCol w:w="5780"/>
        <w:gridCol w:w="960"/>
        <w:gridCol w:w="960"/>
        <w:gridCol w:w="960"/>
        <w:gridCol w:w="960"/>
        <w:gridCol w:w="4345"/>
        <w:gridCol w:w="974"/>
        <w:gridCol w:w="974"/>
        <w:gridCol w:w="860"/>
        <w:gridCol w:w="860"/>
        <w:gridCol w:w="860"/>
      </w:tblGrid>
      <w:tr w:rsidR="00B847CE" w:rsidRPr="00B847CE" w:rsidTr="00D905AB">
        <w:trPr>
          <w:gridBefore w:val="1"/>
          <w:gridAfter w:val="6"/>
          <w:wBefore w:w="10" w:type="dxa"/>
          <w:wAfter w:w="8873" w:type="dxa"/>
          <w:trHeight w:val="315"/>
        </w:trPr>
        <w:tc>
          <w:tcPr>
            <w:tcW w:w="5780" w:type="dxa"/>
            <w:tcBorders>
              <w:top w:val="single" w:sz="4" w:space="0" w:color="auto"/>
              <w:left w:val="single" w:sz="4" w:space="0" w:color="auto"/>
              <w:bottom w:val="single" w:sz="4" w:space="0" w:color="auto"/>
              <w:right w:val="nil"/>
            </w:tcBorders>
            <w:shd w:val="clear" w:color="000000" w:fill="D8D8D8"/>
            <w:noWrap/>
            <w:vAlign w:val="bottom"/>
            <w:hideMark/>
          </w:tcPr>
          <w:p w:rsidR="00B847CE" w:rsidRPr="00B847CE" w:rsidRDefault="00B847CE" w:rsidP="00B847CE">
            <w:pPr>
              <w:rPr>
                <w:rFonts w:eastAsia="Times New Roman"/>
                <w:color w:val="000000"/>
                <w:lang w:eastAsia="pl-PL"/>
              </w:rPr>
            </w:pPr>
            <w:r w:rsidRPr="00B847CE">
              <w:rPr>
                <w:rFonts w:eastAsia="Times New Roman"/>
                <w:color w:val="000000"/>
                <w:lang w:eastAsia="pl-PL"/>
              </w:rPr>
              <w:lastRenderedPageBreak/>
              <w:t>Wskaźnik</w:t>
            </w:r>
          </w:p>
        </w:tc>
        <w:tc>
          <w:tcPr>
            <w:tcW w:w="960" w:type="dxa"/>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B847CE" w:rsidRPr="00B847CE" w:rsidRDefault="00B847CE" w:rsidP="00B847CE">
            <w:pPr>
              <w:jc w:val="center"/>
              <w:rPr>
                <w:rFonts w:eastAsia="Times New Roman"/>
                <w:color w:val="000000"/>
                <w:lang w:eastAsia="pl-PL"/>
              </w:rPr>
            </w:pPr>
            <w:r w:rsidRPr="00B847CE">
              <w:rPr>
                <w:rFonts w:eastAsia="Times New Roman"/>
                <w:color w:val="000000"/>
                <w:lang w:eastAsia="pl-PL"/>
              </w:rPr>
              <w:t>2011</w:t>
            </w:r>
          </w:p>
        </w:tc>
        <w:tc>
          <w:tcPr>
            <w:tcW w:w="960" w:type="dxa"/>
            <w:tcBorders>
              <w:top w:val="single" w:sz="4" w:space="0" w:color="auto"/>
              <w:left w:val="nil"/>
              <w:bottom w:val="single" w:sz="4" w:space="0" w:color="auto"/>
              <w:right w:val="single" w:sz="4" w:space="0" w:color="auto"/>
            </w:tcBorders>
            <w:shd w:val="clear" w:color="000000" w:fill="D8D8D8"/>
            <w:noWrap/>
            <w:vAlign w:val="bottom"/>
            <w:hideMark/>
          </w:tcPr>
          <w:p w:rsidR="00B847CE" w:rsidRPr="00B847CE" w:rsidRDefault="00B847CE" w:rsidP="00B847CE">
            <w:pPr>
              <w:jc w:val="center"/>
              <w:rPr>
                <w:rFonts w:eastAsia="Times New Roman"/>
                <w:color w:val="000000"/>
                <w:lang w:eastAsia="pl-PL"/>
              </w:rPr>
            </w:pPr>
            <w:r w:rsidRPr="00B847CE">
              <w:rPr>
                <w:rFonts w:eastAsia="Times New Roman"/>
                <w:color w:val="000000"/>
                <w:lang w:eastAsia="pl-PL"/>
              </w:rPr>
              <w:t>2012</w:t>
            </w:r>
          </w:p>
        </w:tc>
        <w:tc>
          <w:tcPr>
            <w:tcW w:w="960" w:type="dxa"/>
            <w:tcBorders>
              <w:top w:val="single" w:sz="4" w:space="0" w:color="auto"/>
              <w:left w:val="nil"/>
              <w:bottom w:val="single" w:sz="4" w:space="0" w:color="auto"/>
              <w:right w:val="single" w:sz="4" w:space="0" w:color="auto"/>
            </w:tcBorders>
            <w:shd w:val="clear" w:color="000000" w:fill="D8D8D8"/>
            <w:noWrap/>
            <w:vAlign w:val="bottom"/>
            <w:hideMark/>
          </w:tcPr>
          <w:p w:rsidR="00B847CE" w:rsidRPr="00B847CE" w:rsidRDefault="00B847CE" w:rsidP="00B847CE">
            <w:pPr>
              <w:jc w:val="center"/>
              <w:rPr>
                <w:rFonts w:eastAsia="Times New Roman"/>
                <w:color w:val="000000"/>
                <w:lang w:eastAsia="pl-PL"/>
              </w:rPr>
            </w:pPr>
            <w:r w:rsidRPr="00B847CE">
              <w:rPr>
                <w:rFonts w:eastAsia="Times New Roman"/>
                <w:color w:val="000000"/>
                <w:lang w:eastAsia="pl-PL"/>
              </w:rPr>
              <w:t>2013</w:t>
            </w:r>
          </w:p>
        </w:tc>
        <w:tc>
          <w:tcPr>
            <w:tcW w:w="960" w:type="dxa"/>
            <w:tcBorders>
              <w:top w:val="single" w:sz="4" w:space="0" w:color="auto"/>
              <w:left w:val="nil"/>
              <w:bottom w:val="single" w:sz="4" w:space="0" w:color="auto"/>
              <w:right w:val="single" w:sz="4" w:space="0" w:color="auto"/>
            </w:tcBorders>
            <w:shd w:val="clear" w:color="000000" w:fill="D8D8D8"/>
            <w:noWrap/>
            <w:vAlign w:val="bottom"/>
            <w:hideMark/>
          </w:tcPr>
          <w:p w:rsidR="00B847CE" w:rsidRPr="00B847CE" w:rsidRDefault="00B847CE" w:rsidP="00B847CE">
            <w:pPr>
              <w:jc w:val="center"/>
              <w:rPr>
                <w:rFonts w:eastAsia="Times New Roman"/>
                <w:color w:val="000000"/>
                <w:lang w:eastAsia="pl-PL"/>
              </w:rPr>
            </w:pPr>
            <w:r w:rsidRPr="00B847CE">
              <w:rPr>
                <w:rFonts w:eastAsia="Times New Roman"/>
                <w:color w:val="000000"/>
                <w:lang w:eastAsia="pl-PL"/>
              </w:rPr>
              <w:t>2014</w:t>
            </w:r>
          </w:p>
        </w:tc>
      </w:tr>
      <w:tr w:rsidR="00B847CE" w:rsidRPr="00B847CE" w:rsidTr="00D905AB">
        <w:trPr>
          <w:gridBefore w:val="1"/>
          <w:gridAfter w:val="6"/>
          <w:wBefore w:w="10" w:type="dxa"/>
          <w:wAfter w:w="8873" w:type="dxa"/>
          <w:trHeight w:val="315"/>
        </w:trPr>
        <w:tc>
          <w:tcPr>
            <w:tcW w:w="5780" w:type="dxa"/>
            <w:tcBorders>
              <w:top w:val="nil"/>
              <w:left w:val="nil"/>
              <w:bottom w:val="nil"/>
              <w:right w:val="nil"/>
            </w:tcBorders>
            <w:shd w:val="clear" w:color="auto" w:fill="auto"/>
            <w:noWrap/>
            <w:vAlign w:val="bottom"/>
            <w:hideMark/>
          </w:tcPr>
          <w:p w:rsidR="00B847CE" w:rsidRPr="00B847CE" w:rsidRDefault="00B847CE" w:rsidP="00B847CE">
            <w:pPr>
              <w:rPr>
                <w:rFonts w:eastAsia="Times New Roman"/>
                <w:b/>
                <w:bCs/>
                <w:color w:val="000000"/>
                <w:lang w:eastAsia="pl-PL"/>
              </w:rPr>
            </w:pPr>
            <w:r w:rsidRPr="00B847CE">
              <w:rPr>
                <w:rFonts w:eastAsia="Times New Roman"/>
                <w:b/>
                <w:bCs/>
                <w:color w:val="000000"/>
                <w:lang w:eastAsia="pl-PL"/>
              </w:rPr>
              <w:t>Gmina Papowo Biskupie</w:t>
            </w:r>
          </w:p>
        </w:tc>
        <w:tc>
          <w:tcPr>
            <w:tcW w:w="960" w:type="dxa"/>
            <w:tcBorders>
              <w:top w:val="nil"/>
              <w:left w:val="nil"/>
              <w:bottom w:val="nil"/>
              <w:right w:val="nil"/>
            </w:tcBorders>
            <w:shd w:val="clear" w:color="auto" w:fill="auto"/>
            <w:noWrap/>
            <w:vAlign w:val="bottom"/>
            <w:hideMark/>
          </w:tcPr>
          <w:p w:rsidR="00B847CE" w:rsidRPr="00B847CE" w:rsidRDefault="00B847CE" w:rsidP="00B847CE">
            <w:pPr>
              <w:rPr>
                <w:rFonts w:eastAsia="Times New Roman"/>
                <w:color w:val="000000"/>
                <w:lang w:eastAsia="pl-PL"/>
              </w:rPr>
            </w:pPr>
          </w:p>
        </w:tc>
        <w:tc>
          <w:tcPr>
            <w:tcW w:w="960" w:type="dxa"/>
            <w:tcBorders>
              <w:top w:val="nil"/>
              <w:left w:val="nil"/>
              <w:bottom w:val="nil"/>
              <w:right w:val="nil"/>
            </w:tcBorders>
            <w:shd w:val="clear" w:color="auto" w:fill="auto"/>
            <w:noWrap/>
            <w:vAlign w:val="bottom"/>
            <w:hideMark/>
          </w:tcPr>
          <w:p w:rsidR="00B847CE" w:rsidRPr="00B847CE" w:rsidRDefault="00B847CE" w:rsidP="00B847CE">
            <w:pPr>
              <w:rPr>
                <w:rFonts w:eastAsia="Times New Roman"/>
                <w:color w:val="000000"/>
                <w:lang w:eastAsia="pl-PL"/>
              </w:rPr>
            </w:pPr>
          </w:p>
        </w:tc>
        <w:tc>
          <w:tcPr>
            <w:tcW w:w="960" w:type="dxa"/>
            <w:tcBorders>
              <w:top w:val="nil"/>
              <w:left w:val="nil"/>
              <w:bottom w:val="nil"/>
              <w:right w:val="nil"/>
            </w:tcBorders>
            <w:shd w:val="clear" w:color="auto" w:fill="auto"/>
            <w:noWrap/>
            <w:vAlign w:val="bottom"/>
            <w:hideMark/>
          </w:tcPr>
          <w:p w:rsidR="00B847CE" w:rsidRPr="00B847CE" w:rsidRDefault="00B847CE" w:rsidP="00B847CE">
            <w:pPr>
              <w:rPr>
                <w:rFonts w:eastAsia="Times New Roman"/>
                <w:color w:val="000000"/>
                <w:lang w:eastAsia="pl-PL"/>
              </w:rPr>
            </w:pPr>
          </w:p>
        </w:tc>
        <w:tc>
          <w:tcPr>
            <w:tcW w:w="960" w:type="dxa"/>
            <w:tcBorders>
              <w:top w:val="nil"/>
              <w:left w:val="nil"/>
              <w:bottom w:val="nil"/>
              <w:right w:val="nil"/>
            </w:tcBorders>
            <w:shd w:val="clear" w:color="auto" w:fill="auto"/>
            <w:noWrap/>
            <w:vAlign w:val="bottom"/>
            <w:hideMark/>
          </w:tcPr>
          <w:p w:rsidR="00B847CE" w:rsidRPr="00B847CE" w:rsidRDefault="00B847CE" w:rsidP="00B847CE">
            <w:pPr>
              <w:rPr>
                <w:rFonts w:eastAsia="Times New Roman"/>
                <w:color w:val="000000"/>
                <w:lang w:eastAsia="pl-PL"/>
              </w:rPr>
            </w:pPr>
          </w:p>
        </w:tc>
      </w:tr>
      <w:tr w:rsidR="00B847CE" w:rsidRPr="00B847CE" w:rsidTr="00D905AB">
        <w:trPr>
          <w:gridBefore w:val="1"/>
          <w:gridAfter w:val="6"/>
          <w:wBefore w:w="10" w:type="dxa"/>
          <w:wAfter w:w="8873" w:type="dxa"/>
          <w:trHeight w:val="315"/>
        </w:trPr>
        <w:tc>
          <w:tcPr>
            <w:tcW w:w="5780" w:type="dxa"/>
            <w:tcBorders>
              <w:top w:val="single" w:sz="4" w:space="0" w:color="auto"/>
              <w:left w:val="single" w:sz="4" w:space="0" w:color="auto"/>
              <w:bottom w:val="single" w:sz="4" w:space="0" w:color="auto"/>
              <w:right w:val="nil"/>
            </w:tcBorders>
            <w:shd w:val="clear" w:color="auto" w:fill="auto"/>
            <w:vAlign w:val="bottom"/>
            <w:hideMark/>
          </w:tcPr>
          <w:p w:rsidR="00B847CE" w:rsidRPr="00B847CE" w:rsidRDefault="00B847CE" w:rsidP="00B847CE">
            <w:pPr>
              <w:rPr>
                <w:rFonts w:eastAsia="Times New Roman"/>
                <w:color w:val="000000"/>
                <w:sz w:val="18"/>
                <w:szCs w:val="18"/>
                <w:lang w:eastAsia="pl-PL"/>
              </w:rPr>
            </w:pPr>
            <w:r w:rsidRPr="00B847CE">
              <w:rPr>
                <w:rFonts w:eastAsia="Times New Roman"/>
                <w:color w:val="000000"/>
                <w:sz w:val="18"/>
                <w:szCs w:val="18"/>
                <w:lang w:eastAsia="pl-PL"/>
              </w:rPr>
              <w:t>Ilość osób korzystających ze środowiskowej pomocy społecznej</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847CE" w:rsidRPr="00B847CE" w:rsidRDefault="00B847CE" w:rsidP="00B847CE">
            <w:pPr>
              <w:jc w:val="center"/>
              <w:rPr>
                <w:rFonts w:eastAsia="Times New Roman"/>
                <w:color w:val="000000"/>
                <w:lang w:eastAsia="pl-PL"/>
              </w:rPr>
            </w:pPr>
            <w:r w:rsidRPr="00B847CE">
              <w:rPr>
                <w:rFonts w:eastAsia="Times New Roman"/>
                <w:color w:val="000000"/>
                <w:lang w:eastAsia="pl-PL"/>
              </w:rPr>
              <w:t>944</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B847CE" w:rsidRPr="00B847CE" w:rsidRDefault="00B847CE" w:rsidP="00B847CE">
            <w:pPr>
              <w:jc w:val="center"/>
              <w:rPr>
                <w:rFonts w:eastAsia="Times New Roman"/>
                <w:color w:val="000000"/>
                <w:lang w:eastAsia="pl-PL"/>
              </w:rPr>
            </w:pPr>
            <w:r w:rsidRPr="00B847CE">
              <w:rPr>
                <w:rFonts w:eastAsia="Times New Roman"/>
                <w:color w:val="000000"/>
                <w:lang w:eastAsia="pl-PL"/>
              </w:rPr>
              <w:t>889</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B847CE" w:rsidRPr="00B847CE" w:rsidRDefault="00B847CE" w:rsidP="00B847CE">
            <w:pPr>
              <w:jc w:val="center"/>
              <w:rPr>
                <w:rFonts w:eastAsia="Times New Roman"/>
                <w:color w:val="000000"/>
                <w:lang w:eastAsia="pl-PL"/>
              </w:rPr>
            </w:pPr>
            <w:r w:rsidRPr="00B847CE">
              <w:rPr>
                <w:rFonts w:eastAsia="Times New Roman"/>
                <w:color w:val="000000"/>
                <w:lang w:eastAsia="pl-PL"/>
              </w:rPr>
              <w:t>1112</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B847CE" w:rsidRPr="00B847CE" w:rsidRDefault="00B847CE" w:rsidP="00B847CE">
            <w:pPr>
              <w:jc w:val="center"/>
              <w:rPr>
                <w:rFonts w:eastAsia="Times New Roman"/>
                <w:color w:val="000000"/>
                <w:lang w:eastAsia="pl-PL"/>
              </w:rPr>
            </w:pPr>
            <w:r w:rsidRPr="00B847CE">
              <w:rPr>
                <w:rFonts w:eastAsia="Times New Roman"/>
                <w:color w:val="000000"/>
                <w:lang w:eastAsia="pl-PL"/>
              </w:rPr>
              <w:t>1147</w:t>
            </w:r>
          </w:p>
        </w:tc>
      </w:tr>
      <w:tr w:rsidR="00B847CE" w:rsidRPr="00B847CE" w:rsidTr="00D905AB">
        <w:trPr>
          <w:gridBefore w:val="1"/>
          <w:gridAfter w:val="6"/>
          <w:wBefore w:w="10" w:type="dxa"/>
          <w:wAfter w:w="8873" w:type="dxa"/>
          <w:trHeight w:val="540"/>
        </w:trPr>
        <w:tc>
          <w:tcPr>
            <w:tcW w:w="5780" w:type="dxa"/>
            <w:tcBorders>
              <w:top w:val="nil"/>
              <w:left w:val="single" w:sz="4" w:space="0" w:color="auto"/>
              <w:bottom w:val="single" w:sz="4" w:space="0" w:color="auto"/>
              <w:right w:val="nil"/>
            </w:tcBorders>
            <w:shd w:val="clear" w:color="auto" w:fill="auto"/>
            <w:vAlign w:val="bottom"/>
            <w:hideMark/>
          </w:tcPr>
          <w:p w:rsidR="00B847CE" w:rsidRPr="00B847CE" w:rsidRDefault="00B847CE" w:rsidP="00B847CE">
            <w:pPr>
              <w:rPr>
                <w:rFonts w:eastAsia="Times New Roman"/>
                <w:color w:val="000000"/>
                <w:sz w:val="18"/>
                <w:szCs w:val="18"/>
                <w:lang w:eastAsia="pl-PL"/>
              </w:rPr>
            </w:pPr>
            <w:r w:rsidRPr="00B847CE">
              <w:rPr>
                <w:rFonts w:eastAsia="Times New Roman"/>
                <w:color w:val="000000"/>
                <w:sz w:val="18"/>
                <w:szCs w:val="18"/>
                <w:lang w:eastAsia="pl-PL"/>
              </w:rPr>
              <w:t>Udział osób w gospodarstwach domowych korzystających ze środowiskowej pomocy społecznej w ludności ogółem</w:t>
            </w:r>
          </w:p>
        </w:tc>
        <w:tc>
          <w:tcPr>
            <w:tcW w:w="960" w:type="dxa"/>
            <w:tcBorders>
              <w:top w:val="nil"/>
              <w:left w:val="single" w:sz="4" w:space="0" w:color="auto"/>
              <w:bottom w:val="single" w:sz="4" w:space="0" w:color="auto"/>
              <w:right w:val="single" w:sz="4" w:space="0" w:color="auto"/>
            </w:tcBorders>
            <w:shd w:val="clear" w:color="000000" w:fill="FF0000"/>
            <w:noWrap/>
            <w:vAlign w:val="bottom"/>
            <w:hideMark/>
          </w:tcPr>
          <w:p w:rsidR="00B847CE" w:rsidRPr="00B847CE" w:rsidRDefault="00B847CE" w:rsidP="00B847CE">
            <w:pPr>
              <w:jc w:val="center"/>
              <w:rPr>
                <w:rFonts w:eastAsia="Times New Roman"/>
                <w:color w:val="000000"/>
                <w:lang w:eastAsia="pl-PL"/>
              </w:rPr>
            </w:pPr>
            <w:r w:rsidRPr="00B847CE">
              <w:rPr>
                <w:rFonts w:eastAsia="Times New Roman"/>
                <w:color w:val="000000"/>
                <w:lang w:eastAsia="pl-PL"/>
              </w:rPr>
              <w:t>21,3%</w:t>
            </w:r>
          </w:p>
        </w:tc>
        <w:tc>
          <w:tcPr>
            <w:tcW w:w="960" w:type="dxa"/>
            <w:tcBorders>
              <w:top w:val="nil"/>
              <w:left w:val="nil"/>
              <w:bottom w:val="single" w:sz="4" w:space="0" w:color="auto"/>
              <w:right w:val="single" w:sz="4" w:space="0" w:color="auto"/>
            </w:tcBorders>
            <w:shd w:val="clear" w:color="000000" w:fill="FF0000"/>
            <w:noWrap/>
            <w:vAlign w:val="bottom"/>
            <w:hideMark/>
          </w:tcPr>
          <w:p w:rsidR="00B847CE" w:rsidRPr="00B847CE" w:rsidRDefault="00B847CE" w:rsidP="00B847CE">
            <w:pPr>
              <w:jc w:val="center"/>
              <w:rPr>
                <w:rFonts w:eastAsia="Times New Roman"/>
                <w:color w:val="000000"/>
                <w:lang w:eastAsia="pl-PL"/>
              </w:rPr>
            </w:pPr>
            <w:r w:rsidRPr="00B847CE">
              <w:rPr>
                <w:rFonts w:eastAsia="Times New Roman"/>
                <w:color w:val="000000"/>
                <w:lang w:eastAsia="pl-PL"/>
              </w:rPr>
              <w:t>20,1%</w:t>
            </w:r>
          </w:p>
        </w:tc>
        <w:tc>
          <w:tcPr>
            <w:tcW w:w="960" w:type="dxa"/>
            <w:tcBorders>
              <w:top w:val="nil"/>
              <w:left w:val="nil"/>
              <w:bottom w:val="single" w:sz="4" w:space="0" w:color="auto"/>
              <w:right w:val="single" w:sz="4" w:space="0" w:color="auto"/>
            </w:tcBorders>
            <w:shd w:val="clear" w:color="000000" w:fill="FF0000"/>
            <w:noWrap/>
            <w:vAlign w:val="bottom"/>
            <w:hideMark/>
          </w:tcPr>
          <w:p w:rsidR="00B847CE" w:rsidRPr="00B847CE" w:rsidRDefault="00B847CE" w:rsidP="00B847CE">
            <w:pPr>
              <w:jc w:val="center"/>
              <w:rPr>
                <w:rFonts w:eastAsia="Times New Roman"/>
                <w:color w:val="000000"/>
                <w:lang w:eastAsia="pl-PL"/>
              </w:rPr>
            </w:pPr>
            <w:r w:rsidRPr="00B847CE">
              <w:rPr>
                <w:rFonts w:eastAsia="Times New Roman"/>
                <w:color w:val="000000"/>
                <w:lang w:eastAsia="pl-PL"/>
              </w:rPr>
              <w:t>25,5%</w:t>
            </w:r>
          </w:p>
        </w:tc>
        <w:tc>
          <w:tcPr>
            <w:tcW w:w="960" w:type="dxa"/>
            <w:tcBorders>
              <w:top w:val="nil"/>
              <w:left w:val="nil"/>
              <w:bottom w:val="single" w:sz="4" w:space="0" w:color="auto"/>
              <w:right w:val="single" w:sz="4" w:space="0" w:color="auto"/>
            </w:tcBorders>
            <w:shd w:val="clear" w:color="000000" w:fill="FF0000"/>
            <w:noWrap/>
            <w:vAlign w:val="bottom"/>
            <w:hideMark/>
          </w:tcPr>
          <w:p w:rsidR="00B847CE" w:rsidRPr="00B847CE" w:rsidRDefault="00B847CE" w:rsidP="00B847CE">
            <w:pPr>
              <w:jc w:val="center"/>
              <w:rPr>
                <w:rFonts w:eastAsia="Times New Roman"/>
                <w:color w:val="000000"/>
                <w:lang w:eastAsia="pl-PL"/>
              </w:rPr>
            </w:pPr>
            <w:r w:rsidRPr="00B847CE">
              <w:rPr>
                <w:rFonts w:eastAsia="Times New Roman"/>
                <w:color w:val="000000"/>
                <w:lang w:eastAsia="pl-PL"/>
              </w:rPr>
              <w:t>26,3%</w:t>
            </w:r>
          </w:p>
        </w:tc>
      </w:tr>
      <w:tr w:rsidR="00B847CE" w:rsidRPr="00B847CE" w:rsidTr="00D905AB">
        <w:trPr>
          <w:gridBefore w:val="1"/>
          <w:gridAfter w:val="6"/>
          <w:wBefore w:w="10" w:type="dxa"/>
          <w:wAfter w:w="8873" w:type="dxa"/>
          <w:trHeight w:val="315"/>
        </w:trPr>
        <w:tc>
          <w:tcPr>
            <w:tcW w:w="5780" w:type="dxa"/>
            <w:tcBorders>
              <w:top w:val="nil"/>
              <w:left w:val="nil"/>
              <w:bottom w:val="nil"/>
              <w:right w:val="nil"/>
            </w:tcBorders>
            <w:shd w:val="clear" w:color="auto" w:fill="auto"/>
            <w:noWrap/>
            <w:vAlign w:val="bottom"/>
            <w:hideMark/>
          </w:tcPr>
          <w:p w:rsidR="00B847CE" w:rsidRPr="00B847CE" w:rsidRDefault="00B847CE" w:rsidP="00B847CE">
            <w:pPr>
              <w:rPr>
                <w:rFonts w:eastAsia="Times New Roman"/>
                <w:b/>
                <w:bCs/>
                <w:color w:val="000000"/>
                <w:sz w:val="18"/>
                <w:szCs w:val="18"/>
                <w:lang w:eastAsia="pl-PL"/>
              </w:rPr>
            </w:pPr>
            <w:r w:rsidRPr="00B847CE">
              <w:rPr>
                <w:rFonts w:eastAsia="Times New Roman"/>
                <w:b/>
                <w:bCs/>
                <w:color w:val="000000"/>
                <w:sz w:val="18"/>
                <w:szCs w:val="18"/>
                <w:lang w:eastAsia="pl-PL"/>
              </w:rPr>
              <w:t>Województwo kujawsko-pomorskie</w:t>
            </w:r>
          </w:p>
        </w:tc>
        <w:tc>
          <w:tcPr>
            <w:tcW w:w="960" w:type="dxa"/>
            <w:tcBorders>
              <w:top w:val="nil"/>
              <w:left w:val="nil"/>
              <w:bottom w:val="nil"/>
              <w:right w:val="nil"/>
            </w:tcBorders>
            <w:shd w:val="clear" w:color="auto" w:fill="auto"/>
            <w:noWrap/>
            <w:vAlign w:val="bottom"/>
            <w:hideMark/>
          </w:tcPr>
          <w:p w:rsidR="00B847CE" w:rsidRPr="00B847CE" w:rsidRDefault="00B847CE" w:rsidP="00B847CE">
            <w:pPr>
              <w:rPr>
                <w:rFonts w:eastAsia="Times New Roman"/>
                <w:color w:val="000000"/>
                <w:lang w:eastAsia="pl-PL"/>
              </w:rPr>
            </w:pPr>
          </w:p>
        </w:tc>
        <w:tc>
          <w:tcPr>
            <w:tcW w:w="960" w:type="dxa"/>
            <w:tcBorders>
              <w:top w:val="nil"/>
              <w:left w:val="nil"/>
              <w:bottom w:val="nil"/>
              <w:right w:val="nil"/>
            </w:tcBorders>
            <w:shd w:val="clear" w:color="auto" w:fill="auto"/>
            <w:noWrap/>
            <w:vAlign w:val="bottom"/>
            <w:hideMark/>
          </w:tcPr>
          <w:p w:rsidR="00B847CE" w:rsidRPr="00B847CE" w:rsidRDefault="00B847CE" w:rsidP="00B847CE">
            <w:pPr>
              <w:rPr>
                <w:rFonts w:eastAsia="Times New Roman"/>
                <w:color w:val="000000"/>
                <w:lang w:eastAsia="pl-PL"/>
              </w:rPr>
            </w:pPr>
          </w:p>
        </w:tc>
        <w:tc>
          <w:tcPr>
            <w:tcW w:w="960" w:type="dxa"/>
            <w:tcBorders>
              <w:top w:val="nil"/>
              <w:left w:val="nil"/>
              <w:bottom w:val="nil"/>
              <w:right w:val="nil"/>
            </w:tcBorders>
            <w:shd w:val="clear" w:color="auto" w:fill="auto"/>
            <w:noWrap/>
            <w:vAlign w:val="bottom"/>
            <w:hideMark/>
          </w:tcPr>
          <w:p w:rsidR="00B847CE" w:rsidRPr="00B847CE" w:rsidRDefault="00B847CE" w:rsidP="00B847CE">
            <w:pPr>
              <w:rPr>
                <w:rFonts w:eastAsia="Times New Roman"/>
                <w:color w:val="000000"/>
                <w:lang w:eastAsia="pl-PL"/>
              </w:rPr>
            </w:pPr>
          </w:p>
        </w:tc>
        <w:tc>
          <w:tcPr>
            <w:tcW w:w="960" w:type="dxa"/>
            <w:tcBorders>
              <w:top w:val="nil"/>
              <w:left w:val="nil"/>
              <w:bottom w:val="nil"/>
              <w:right w:val="nil"/>
            </w:tcBorders>
            <w:shd w:val="clear" w:color="auto" w:fill="auto"/>
            <w:noWrap/>
            <w:vAlign w:val="bottom"/>
            <w:hideMark/>
          </w:tcPr>
          <w:p w:rsidR="00B847CE" w:rsidRPr="00B847CE" w:rsidRDefault="00B847CE" w:rsidP="00B847CE">
            <w:pPr>
              <w:rPr>
                <w:rFonts w:eastAsia="Times New Roman"/>
                <w:color w:val="000000"/>
                <w:lang w:eastAsia="pl-PL"/>
              </w:rPr>
            </w:pPr>
          </w:p>
        </w:tc>
      </w:tr>
      <w:tr w:rsidR="00B847CE" w:rsidRPr="00B847CE" w:rsidTr="00D905AB">
        <w:trPr>
          <w:gridBefore w:val="1"/>
          <w:gridAfter w:val="6"/>
          <w:wBefore w:w="10" w:type="dxa"/>
          <w:wAfter w:w="8873" w:type="dxa"/>
          <w:trHeight w:val="345"/>
        </w:trPr>
        <w:tc>
          <w:tcPr>
            <w:tcW w:w="5780" w:type="dxa"/>
            <w:tcBorders>
              <w:top w:val="single" w:sz="4" w:space="0" w:color="auto"/>
              <w:left w:val="single" w:sz="4" w:space="0" w:color="auto"/>
              <w:bottom w:val="single" w:sz="4" w:space="0" w:color="auto"/>
              <w:right w:val="nil"/>
            </w:tcBorders>
            <w:shd w:val="clear" w:color="auto" w:fill="auto"/>
            <w:vAlign w:val="center"/>
            <w:hideMark/>
          </w:tcPr>
          <w:p w:rsidR="00B847CE" w:rsidRPr="00B847CE" w:rsidRDefault="00B847CE" w:rsidP="00B847CE">
            <w:pPr>
              <w:rPr>
                <w:rFonts w:eastAsia="Times New Roman"/>
                <w:color w:val="000000"/>
                <w:sz w:val="18"/>
                <w:szCs w:val="18"/>
                <w:lang w:eastAsia="pl-PL"/>
              </w:rPr>
            </w:pPr>
            <w:r w:rsidRPr="00B847CE">
              <w:rPr>
                <w:rFonts w:eastAsia="Times New Roman"/>
                <w:color w:val="000000"/>
                <w:sz w:val="18"/>
                <w:szCs w:val="18"/>
                <w:lang w:eastAsia="pl-PL"/>
              </w:rPr>
              <w:t xml:space="preserve">Ilość osób korzystających ze środowiskowej pomocy społecznej </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847CE" w:rsidRPr="00B847CE" w:rsidRDefault="00B847CE" w:rsidP="00B847CE">
            <w:pPr>
              <w:jc w:val="center"/>
              <w:rPr>
                <w:rFonts w:eastAsia="Times New Roman"/>
                <w:color w:val="000000"/>
                <w:sz w:val="20"/>
                <w:szCs w:val="20"/>
                <w:lang w:eastAsia="pl-PL"/>
              </w:rPr>
            </w:pPr>
            <w:r w:rsidRPr="00B847CE">
              <w:rPr>
                <w:rFonts w:eastAsia="Times New Roman"/>
                <w:color w:val="000000"/>
                <w:sz w:val="20"/>
                <w:szCs w:val="20"/>
                <w:lang w:eastAsia="pl-PL"/>
              </w:rPr>
              <w:t>228 722</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B847CE" w:rsidRPr="00B847CE" w:rsidRDefault="00B847CE" w:rsidP="00B847CE">
            <w:pPr>
              <w:jc w:val="center"/>
              <w:rPr>
                <w:rFonts w:eastAsia="Times New Roman"/>
                <w:color w:val="000000"/>
                <w:sz w:val="20"/>
                <w:szCs w:val="20"/>
                <w:lang w:eastAsia="pl-PL"/>
              </w:rPr>
            </w:pPr>
            <w:r w:rsidRPr="00B847CE">
              <w:rPr>
                <w:rFonts w:eastAsia="Times New Roman"/>
                <w:color w:val="000000"/>
                <w:sz w:val="20"/>
                <w:szCs w:val="20"/>
                <w:lang w:eastAsia="pl-PL"/>
              </w:rPr>
              <w:t>230 604</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B847CE" w:rsidRPr="00B847CE" w:rsidRDefault="00B847CE" w:rsidP="00B847CE">
            <w:pPr>
              <w:jc w:val="center"/>
              <w:rPr>
                <w:rFonts w:eastAsia="Times New Roman"/>
                <w:color w:val="000000"/>
                <w:sz w:val="20"/>
                <w:szCs w:val="20"/>
                <w:lang w:eastAsia="pl-PL"/>
              </w:rPr>
            </w:pPr>
            <w:r w:rsidRPr="00B847CE">
              <w:rPr>
                <w:rFonts w:eastAsia="Times New Roman"/>
                <w:color w:val="000000"/>
                <w:sz w:val="20"/>
                <w:szCs w:val="20"/>
                <w:lang w:eastAsia="pl-PL"/>
              </w:rPr>
              <w:t>240 645</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B847CE" w:rsidRPr="00B847CE" w:rsidRDefault="00B847CE" w:rsidP="00B847CE">
            <w:pPr>
              <w:jc w:val="center"/>
              <w:rPr>
                <w:rFonts w:eastAsia="Times New Roman"/>
                <w:color w:val="000000"/>
                <w:sz w:val="20"/>
                <w:szCs w:val="20"/>
                <w:lang w:eastAsia="pl-PL"/>
              </w:rPr>
            </w:pPr>
            <w:r w:rsidRPr="00B847CE">
              <w:rPr>
                <w:rFonts w:eastAsia="Times New Roman"/>
                <w:color w:val="000000"/>
                <w:sz w:val="20"/>
                <w:szCs w:val="20"/>
                <w:lang w:eastAsia="pl-PL"/>
              </w:rPr>
              <w:t>219 449</w:t>
            </w:r>
          </w:p>
        </w:tc>
      </w:tr>
      <w:tr w:rsidR="00B847CE" w:rsidRPr="00B847CE" w:rsidTr="00D905AB">
        <w:trPr>
          <w:gridBefore w:val="1"/>
          <w:gridAfter w:val="6"/>
          <w:wBefore w:w="10" w:type="dxa"/>
          <w:wAfter w:w="8873" w:type="dxa"/>
          <w:trHeight w:val="495"/>
        </w:trPr>
        <w:tc>
          <w:tcPr>
            <w:tcW w:w="5780" w:type="dxa"/>
            <w:tcBorders>
              <w:top w:val="nil"/>
              <w:left w:val="single" w:sz="4" w:space="0" w:color="auto"/>
              <w:bottom w:val="single" w:sz="4" w:space="0" w:color="auto"/>
              <w:right w:val="nil"/>
            </w:tcBorders>
            <w:shd w:val="clear" w:color="auto" w:fill="auto"/>
            <w:vAlign w:val="bottom"/>
            <w:hideMark/>
          </w:tcPr>
          <w:p w:rsidR="00B847CE" w:rsidRPr="00B847CE" w:rsidRDefault="00B847CE" w:rsidP="00B847CE">
            <w:pPr>
              <w:rPr>
                <w:rFonts w:eastAsia="Times New Roman"/>
                <w:color w:val="000000"/>
                <w:sz w:val="18"/>
                <w:szCs w:val="18"/>
                <w:lang w:eastAsia="pl-PL"/>
              </w:rPr>
            </w:pPr>
            <w:r w:rsidRPr="00B847CE">
              <w:rPr>
                <w:rFonts w:eastAsia="Times New Roman"/>
                <w:color w:val="000000"/>
                <w:sz w:val="18"/>
                <w:szCs w:val="18"/>
                <w:lang w:eastAsia="pl-PL"/>
              </w:rPr>
              <w:t>Udział osób w gospodarstwach domowych korzystających ze środowiskowej pomocy społecznej w ludności ogółem</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B847CE" w:rsidRPr="00B847CE" w:rsidRDefault="00B847CE" w:rsidP="00B847CE">
            <w:pPr>
              <w:jc w:val="center"/>
              <w:rPr>
                <w:rFonts w:eastAsia="Times New Roman"/>
                <w:color w:val="000000"/>
                <w:lang w:eastAsia="pl-PL"/>
              </w:rPr>
            </w:pPr>
            <w:r w:rsidRPr="00B847CE">
              <w:rPr>
                <w:rFonts w:eastAsia="Times New Roman"/>
                <w:color w:val="000000"/>
                <w:lang w:eastAsia="pl-PL"/>
              </w:rPr>
              <w:t>10,9%</w:t>
            </w:r>
          </w:p>
        </w:tc>
        <w:tc>
          <w:tcPr>
            <w:tcW w:w="960" w:type="dxa"/>
            <w:tcBorders>
              <w:top w:val="nil"/>
              <w:left w:val="nil"/>
              <w:bottom w:val="single" w:sz="4" w:space="0" w:color="auto"/>
              <w:right w:val="single" w:sz="4" w:space="0" w:color="auto"/>
            </w:tcBorders>
            <w:shd w:val="clear" w:color="auto" w:fill="auto"/>
            <w:noWrap/>
            <w:vAlign w:val="bottom"/>
            <w:hideMark/>
          </w:tcPr>
          <w:p w:rsidR="00B847CE" w:rsidRPr="00B847CE" w:rsidRDefault="00B847CE" w:rsidP="00B847CE">
            <w:pPr>
              <w:jc w:val="center"/>
              <w:rPr>
                <w:rFonts w:eastAsia="Times New Roman"/>
                <w:color w:val="000000"/>
                <w:lang w:eastAsia="pl-PL"/>
              </w:rPr>
            </w:pPr>
            <w:r w:rsidRPr="00B847CE">
              <w:rPr>
                <w:rFonts w:eastAsia="Times New Roman"/>
                <w:color w:val="000000"/>
                <w:lang w:eastAsia="pl-PL"/>
              </w:rPr>
              <w:t>11,0%</w:t>
            </w:r>
          </w:p>
        </w:tc>
        <w:tc>
          <w:tcPr>
            <w:tcW w:w="960" w:type="dxa"/>
            <w:tcBorders>
              <w:top w:val="nil"/>
              <w:left w:val="nil"/>
              <w:bottom w:val="single" w:sz="4" w:space="0" w:color="auto"/>
              <w:right w:val="single" w:sz="4" w:space="0" w:color="auto"/>
            </w:tcBorders>
            <w:shd w:val="clear" w:color="auto" w:fill="auto"/>
            <w:noWrap/>
            <w:vAlign w:val="bottom"/>
            <w:hideMark/>
          </w:tcPr>
          <w:p w:rsidR="00B847CE" w:rsidRPr="00B847CE" w:rsidRDefault="00B847CE" w:rsidP="00B847CE">
            <w:pPr>
              <w:jc w:val="center"/>
              <w:rPr>
                <w:rFonts w:eastAsia="Times New Roman"/>
                <w:color w:val="000000"/>
                <w:lang w:eastAsia="pl-PL"/>
              </w:rPr>
            </w:pPr>
            <w:r w:rsidRPr="00B847CE">
              <w:rPr>
                <w:rFonts w:eastAsia="Times New Roman"/>
                <w:color w:val="000000"/>
                <w:lang w:eastAsia="pl-PL"/>
              </w:rPr>
              <w:t>11,5%</w:t>
            </w:r>
          </w:p>
        </w:tc>
        <w:tc>
          <w:tcPr>
            <w:tcW w:w="960" w:type="dxa"/>
            <w:tcBorders>
              <w:top w:val="nil"/>
              <w:left w:val="nil"/>
              <w:bottom w:val="single" w:sz="4" w:space="0" w:color="auto"/>
              <w:right w:val="single" w:sz="4" w:space="0" w:color="auto"/>
            </w:tcBorders>
            <w:shd w:val="clear" w:color="auto" w:fill="auto"/>
            <w:noWrap/>
            <w:vAlign w:val="bottom"/>
            <w:hideMark/>
          </w:tcPr>
          <w:p w:rsidR="00B847CE" w:rsidRPr="00B847CE" w:rsidRDefault="00B847CE" w:rsidP="00B847CE">
            <w:pPr>
              <w:jc w:val="center"/>
              <w:rPr>
                <w:rFonts w:eastAsia="Times New Roman"/>
                <w:color w:val="000000"/>
                <w:lang w:eastAsia="pl-PL"/>
              </w:rPr>
            </w:pPr>
            <w:r w:rsidRPr="00B847CE">
              <w:rPr>
                <w:rFonts w:eastAsia="Times New Roman"/>
                <w:color w:val="000000"/>
                <w:lang w:eastAsia="pl-PL"/>
              </w:rPr>
              <w:t>10,5%</w:t>
            </w:r>
          </w:p>
        </w:tc>
      </w:tr>
      <w:tr w:rsidR="00B847CE" w:rsidRPr="00B847CE" w:rsidTr="00D905AB">
        <w:trPr>
          <w:gridBefore w:val="1"/>
          <w:gridAfter w:val="6"/>
          <w:wBefore w:w="10" w:type="dxa"/>
          <w:wAfter w:w="8873" w:type="dxa"/>
          <w:trHeight w:val="315"/>
        </w:trPr>
        <w:tc>
          <w:tcPr>
            <w:tcW w:w="6740" w:type="dxa"/>
            <w:gridSpan w:val="2"/>
            <w:tcBorders>
              <w:top w:val="nil"/>
              <w:left w:val="nil"/>
              <w:bottom w:val="nil"/>
              <w:right w:val="nil"/>
            </w:tcBorders>
            <w:shd w:val="clear" w:color="auto" w:fill="auto"/>
            <w:noWrap/>
            <w:vAlign w:val="bottom"/>
            <w:hideMark/>
          </w:tcPr>
          <w:p w:rsidR="00B847CE" w:rsidRDefault="00B847CE" w:rsidP="00B847CE">
            <w:pPr>
              <w:rPr>
                <w:rFonts w:eastAsia="Times New Roman"/>
                <w:i/>
                <w:iCs/>
                <w:color w:val="000000"/>
                <w:lang w:eastAsia="pl-PL"/>
              </w:rPr>
            </w:pPr>
            <w:r w:rsidRPr="00B847CE">
              <w:rPr>
                <w:rFonts w:eastAsia="Times New Roman"/>
                <w:i/>
                <w:iCs/>
                <w:color w:val="000000"/>
                <w:lang w:eastAsia="pl-PL"/>
              </w:rPr>
              <w:t>Źródło: UG/Strateg.stat.gov.pl/Reg. Ośr. Polit. Społ. Toruń</w:t>
            </w:r>
          </w:p>
          <w:p w:rsidR="00D905AB" w:rsidRPr="00B847CE" w:rsidRDefault="00D905AB" w:rsidP="00B847CE">
            <w:pPr>
              <w:rPr>
                <w:rFonts w:eastAsia="Times New Roman"/>
                <w:i/>
                <w:iCs/>
                <w:color w:val="000000"/>
                <w:lang w:eastAsia="pl-PL"/>
              </w:rPr>
            </w:pPr>
          </w:p>
        </w:tc>
        <w:tc>
          <w:tcPr>
            <w:tcW w:w="960" w:type="dxa"/>
            <w:tcBorders>
              <w:top w:val="nil"/>
              <w:left w:val="nil"/>
              <w:bottom w:val="nil"/>
              <w:right w:val="nil"/>
            </w:tcBorders>
            <w:shd w:val="clear" w:color="auto" w:fill="auto"/>
            <w:noWrap/>
            <w:vAlign w:val="bottom"/>
            <w:hideMark/>
          </w:tcPr>
          <w:p w:rsidR="00B847CE" w:rsidRPr="00B847CE" w:rsidRDefault="00B847CE" w:rsidP="00B847CE">
            <w:pPr>
              <w:rPr>
                <w:rFonts w:eastAsia="Times New Roman"/>
                <w:color w:val="000000"/>
                <w:lang w:eastAsia="pl-PL"/>
              </w:rPr>
            </w:pPr>
          </w:p>
        </w:tc>
        <w:tc>
          <w:tcPr>
            <w:tcW w:w="960" w:type="dxa"/>
            <w:tcBorders>
              <w:top w:val="nil"/>
              <w:left w:val="nil"/>
              <w:bottom w:val="nil"/>
              <w:right w:val="nil"/>
            </w:tcBorders>
            <w:shd w:val="clear" w:color="auto" w:fill="auto"/>
            <w:noWrap/>
            <w:vAlign w:val="bottom"/>
            <w:hideMark/>
          </w:tcPr>
          <w:p w:rsidR="00B847CE" w:rsidRPr="00B847CE" w:rsidRDefault="00B847CE" w:rsidP="00B847CE">
            <w:pPr>
              <w:rPr>
                <w:rFonts w:eastAsia="Times New Roman"/>
                <w:color w:val="000000"/>
                <w:lang w:eastAsia="pl-PL"/>
              </w:rPr>
            </w:pPr>
          </w:p>
        </w:tc>
        <w:tc>
          <w:tcPr>
            <w:tcW w:w="960" w:type="dxa"/>
            <w:tcBorders>
              <w:top w:val="nil"/>
              <w:left w:val="nil"/>
              <w:bottom w:val="nil"/>
              <w:right w:val="nil"/>
            </w:tcBorders>
            <w:shd w:val="clear" w:color="auto" w:fill="auto"/>
            <w:noWrap/>
            <w:vAlign w:val="bottom"/>
            <w:hideMark/>
          </w:tcPr>
          <w:p w:rsidR="00B847CE" w:rsidRPr="00B847CE" w:rsidRDefault="00B847CE" w:rsidP="00B847CE">
            <w:pPr>
              <w:rPr>
                <w:rFonts w:eastAsia="Times New Roman"/>
                <w:color w:val="000000"/>
                <w:lang w:eastAsia="pl-PL"/>
              </w:rPr>
            </w:pPr>
          </w:p>
        </w:tc>
      </w:tr>
      <w:tr w:rsidR="00E62E06" w:rsidRPr="00E62E06" w:rsidTr="00D905AB">
        <w:trPr>
          <w:trHeight w:val="315"/>
        </w:trPr>
        <w:tc>
          <w:tcPr>
            <w:tcW w:w="13975" w:type="dxa"/>
            <w:gridSpan w:val="7"/>
            <w:tcBorders>
              <w:top w:val="nil"/>
              <w:left w:val="nil"/>
              <w:bottom w:val="nil"/>
              <w:right w:val="nil"/>
            </w:tcBorders>
            <w:shd w:val="clear" w:color="auto" w:fill="auto"/>
            <w:noWrap/>
            <w:vAlign w:val="bottom"/>
            <w:hideMark/>
          </w:tcPr>
          <w:p w:rsidR="00B847CE" w:rsidRDefault="00D905AB" w:rsidP="00A07993">
            <w:pPr>
              <w:spacing w:line="276" w:lineRule="auto"/>
              <w:jc w:val="both"/>
              <w:rPr>
                <w:rFonts w:eastAsia="Times New Roman"/>
                <w:color w:val="000000"/>
                <w:lang w:eastAsia="pl-PL"/>
              </w:rPr>
            </w:pPr>
            <w:r>
              <w:rPr>
                <w:rFonts w:eastAsia="Times New Roman"/>
                <w:color w:val="000000"/>
                <w:lang w:eastAsia="pl-PL"/>
              </w:rPr>
              <w:t xml:space="preserve">             </w:t>
            </w:r>
            <w:r w:rsidR="000D7621" w:rsidRPr="00E63797">
              <w:rPr>
                <w:rFonts w:eastAsia="Times New Roman"/>
                <w:b/>
                <w:color w:val="000000"/>
                <w:lang w:eastAsia="pl-PL"/>
              </w:rPr>
              <w:t>System oświatowy</w:t>
            </w:r>
            <w:r w:rsidR="000D7621">
              <w:rPr>
                <w:rFonts w:eastAsia="Times New Roman"/>
                <w:color w:val="000000"/>
                <w:lang w:eastAsia="pl-PL"/>
              </w:rPr>
              <w:t xml:space="preserve"> w gminie Papowo Biskupie tworzą</w:t>
            </w:r>
            <w:r w:rsidR="0041730D">
              <w:rPr>
                <w:rFonts w:eastAsia="Times New Roman"/>
                <w:color w:val="000000"/>
                <w:lang w:eastAsia="pl-PL"/>
              </w:rPr>
              <w:t>: s</w:t>
            </w:r>
            <w:r w:rsidR="00E65EF9">
              <w:rPr>
                <w:rFonts w:eastAsia="Times New Roman"/>
                <w:color w:val="000000"/>
                <w:lang w:eastAsia="pl-PL"/>
              </w:rPr>
              <w:t>zkoły podstawowe w Dubielnie,</w:t>
            </w:r>
          </w:p>
          <w:p w:rsidR="00E31CE3" w:rsidRDefault="00E65EF9" w:rsidP="00A07993">
            <w:pPr>
              <w:spacing w:line="276" w:lineRule="auto"/>
              <w:jc w:val="both"/>
              <w:rPr>
                <w:rFonts w:eastAsia="Times New Roman"/>
                <w:color w:val="000000"/>
                <w:lang w:eastAsia="pl-PL"/>
              </w:rPr>
            </w:pPr>
            <w:r>
              <w:rPr>
                <w:rFonts w:eastAsia="Times New Roman"/>
                <w:color w:val="000000"/>
                <w:lang w:eastAsia="pl-PL"/>
              </w:rPr>
              <w:t>Zegartowicach oraz w  Papowie Biskupim ( do roku szkolnego 2016/2017 funkcjonu</w:t>
            </w:r>
            <w:r w:rsidR="00E31CE3">
              <w:rPr>
                <w:rFonts w:eastAsia="Times New Roman"/>
                <w:color w:val="000000"/>
                <w:lang w:eastAsia="pl-PL"/>
              </w:rPr>
              <w:t>jąca jako</w:t>
            </w:r>
          </w:p>
          <w:p w:rsidR="000D7621" w:rsidRDefault="00E31CE3" w:rsidP="00A07993">
            <w:pPr>
              <w:spacing w:line="276" w:lineRule="auto"/>
              <w:jc w:val="both"/>
              <w:rPr>
                <w:rFonts w:eastAsia="Times New Roman"/>
                <w:color w:val="000000"/>
                <w:lang w:eastAsia="pl-PL"/>
              </w:rPr>
            </w:pPr>
            <w:r>
              <w:rPr>
                <w:rFonts w:eastAsia="Times New Roman"/>
                <w:color w:val="000000"/>
                <w:lang w:eastAsia="pl-PL"/>
              </w:rPr>
              <w:t xml:space="preserve"> gimnazjum im. Noblistów Polskich).</w:t>
            </w:r>
          </w:p>
          <w:p w:rsidR="008F5E6C" w:rsidRDefault="008F5E6C" w:rsidP="00A07993">
            <w:pPr>
              <w:spacing w:line="276" w:lineRule="auto"/>
              <w:jc w:val="both"/>
              <w:rPr>
                <w:rFonts w:eastAsia="Times New Roman"/>
                <w:color w:val="000000"/>
                <w:lang w:eastAsia="pl-PL"/>
              </w:rPr>
            </w:pPr>
            <w:r>
              <w:rPr>
                <w:rFonts w:eastAsia="Times New Roman"/>
                <w:color w:val="000000"/>
                <w:lang w:eastAsia="pl-PL"/>
              </w:rPr>
              <w:t>W roku szkol</w:t>
            </w:r>
            <w:r w:rsidR="00E31CE3">
              <w:rPr>
                <w:rFonts w:eastAsia="Times New Roman"/>
                <w:color w:val="000000"/>
                <w:lang w:eastAsia="pl-PL"/>
              </w:rPr>
              <w:t xml:space="preserve">nym 2016/17 do szkoły uczęszczała </w:t>
            </w:r>
            <w:r>
              <w:rPr>
                <w:rFonts w:eastAsia="Times New Roman"/>
                <w:color w:val="000000"/>
                <w:lang w:eastAsia="pl-PL"/>
              </w:rPr>
              <w:t>następująca ilość uczniów:</w:t>
            </w:r>
          </w:p>
          <w:p w:rsidR="008F5E6C" w:rsidRDefault="008F5E6C" w:rsidP="00B8464E">
            <w:pPr>
              <w:spacing w:line="276" w:lineRule="auto"/>
              <w:rPr>
                <w:rFonts w:eastAsia="Times New Roman"/>
                <w:color w:val="000000"/>
                <w:lang w:eastAsia="pl-PL"/>
              </w:rPr>
            </w:pPr>
          </w:p>
          <w:p w:rsidR="008F5E6C" w:rsidRPr="008F5E6C" w:rsidRDefault="008F5E6C" w:rsidP="00B8464E">
            <w:pPr>
              <w:spacing w:line="276" w:lineRule="auto"/>
              <w:rPr>
                <w:rFonts w:eastAsia="Times New Roman"/>
                <w:b/>
                <w:color w:val="000000"/>
                <w:lang w:eastAsia="pl-PL"/>
              </w:rPr>
            </w:pPr>
            <w:r w:rsidRPr="008F5E6C">
              <w:rPr>
                <w:rFonts w:eastAsia="Times New Roman"/>
                <w:b/>
                <w:color w:val="000000"/>
                <w:lang w:eastAsia="pl-PL"/>
              </w:rPr>
              <w:t>Dubielno:</w:t>
            </w:r>
            <w:r w:rsidR="00354EED">
              <w:rPr>
                <w:rFonts w:eastAsia="Times New Roman"/>
                <w:b/>
                <w:color w:val="000000"/>
                <w:lang w:eastAsia="pl-PL"/>
              </w:rPr>
              <w:t xml:space="preserve"> </w:t>
            </w:r>
            <w:r w:rsidR="00354EED" w:rsidRPr="00354EED">
              <w:rPr>
                <w:rFonts w:eastAsia="Times New Roman"/>
                <w:color w:val="000000"/>
                <w:lang w:eastAsia="pl-PL"/>
              </w:rPr>
              <w:t>164</w:t>
            </w:r>
          </w:p>
          <w:p w:rsidR="008F5E6C" w:rsidRDefault="008F5E6C" w:rsidP="00B8464E">
            <w:pPr>
              <w:spacing w:line="276" w:lineRule="auto"/>
              <w:rPr>
                <w:rFonts w:eastAsia="Times New Roman"/>
                <w:color w:val="000000"/>
                <w:lang w:eastAsia="pl-PL"/>
              </w:rPr>
            </w:pPr>
            <w:r w:rsidRPr="008F5E6C">
              <w:rPr>
                <w:rFonts w:eastAsia="Times New Roman"/>
                <w:b/>
                <w:color w:val="000000"/>
                <w:lang w:eastAsia="pl-PL"/>
              </w:rPr>
              <w:t>Zegartowice</w:t>
            </w:r>
            <w:r>
              <w:rPr>
                <w:rFonts w:eastAsia="Times New Roman"/>
                <w:color w:val="000000"/>
                <w:lang w:eastAsia="pl-PL"/>
              </w:rPr>
              <w:t>:</w:t>
            </w:r>
          </w:p>
          <w:p w:rsidR="008F5E6C" w:rsidRDefault="008F5E6C" w:rsidP="00B8464E">
            <w:pPr>
              <w:spacing w:line="276" w:lineRule="auto"/>
              <w:rPr>
                <w:rFonts w:eastAsia="Times New Roman"/>
                <w:color w:val="000000"/>
                <w:lang w:eastAsia="pl-PL"/>
              </w:rPr>
            </w:pPr>
            <w:r>
              <w:rPr>
                <w:rFonts w:eastAsia="Times New Roman"/>
                <w:color w:val="000000"/>
                <w:lang w:eastAsia="pl-PL"/>
              </w:rPr>
              <w:t>Klasy 1-6: 136</w:t>
            </w:r>
          </w:p>
          <w:p w:rsidR="008F5E6C" w:rsidRDefault="008F5E6C" w:rsidP="00B8464E">
            <w:pPr>
              <w:spacing w:line="276" w:lineRule="auto"/>
              <w:rPr>
                <w:rFonts w:eastAsia="Times New Roman"/>
                <w:color w:val="000000"/>
                <w:lang w:eastAsia="pl-PL"/>
              </w:rPr>
            </w:pPr>
            <w:r>
              <w:rPr>
                <w:rFonts w:eastAsia="Times New Roman"/>
                <w:color w:val="000000"/>
                <w:lang w:eastAsia="pl-PL"/>
              </w:rPr>
              <w:t>Oddz. Przedszkolny (5-6 lat): 26</w:t>
            </w:r>
          </w:p>
          <w:p w:rsidR="008F5E6C" w:rsidRDefault="008F5E6C" w:rsidP="00B8464E">
            <w:pPr>
              <w:spacing w:line="276" w:lineRule="auto"/>
              <w:rPr>
                <w:rFonts w:eastAsia="Times New Roman"/>
                <w:color w:val="000000"/>
                <w:lang w:eastAsia="pl-PL"/>
              </w:rPr>
            </w:pPr>
            <w:r>
              <w:rPr>
                <w:rFonts w:eastAsia="Times New Roman"/>
                <w:color w:val="000000"/>
                <w:lang w:eastAsia="pl-PL"/>
              </w:rPr>
              <w:t>Przedszkole (3-5 lat); 20</w:t>
            </w:r>
          </w:p>
          <w:p w:rsidR="008F5E6C" w:rsidRDefault="008F5E6C" w:rsidP="00B8464E">
            <w:pPr>
              <w:spacing w:line="276" w:lineRule="auto"/>
              <w:rPr>
                <w:rFonts w:eastAsia="Times New Roman"/>
                <w:color w:val="000000"/>
                <w:lang w:eastAsia="pl-PL"/>
              </w:rPr>
            </w:pPr>
          </w:p>
          <w:p w:rsidR="00B847CE" w:rsidRDefault="0041730D" w:rsidP="00A07993">
            <w:pPr>
              <w:spacing w:line="276" w:lineRule="auto"/>
              <w:jc w:val="both"/>
              <w:rPr>
                <w:rFonts w:eastAsia="Times New Roman"/>
                <w:color w:val="000000"/>
                <w:lang w:eastAsia="pl-PL"/>
              </w:rPr>
            </w:pPr>
            <w:r>
              <w:rPr>
                <w:rFonts w:eastAsia="Times New Roman"/>
                <w:color w:val="000000"/>
                <w:lang w:eastAsia="pl-PL"/>
              </w:rPr>
              <w:t xml:space="preserve">Poziom kształcenia w powyższych placówkach obrazują wyniki testów sześcioklasisty i egzaminu </w:t>
            </w:r>
          </w:p>
          <w:p w:rsidR="001F7AB8" w:rsidRDefault="0041730D" w:rsidP="00A07993">
            <w:pPr>
              <w:spacing w:line="276" w:lineRule="auto"/>
              <w:jc w:val="both"/>
              <w:rPr>
                <w:rFonts w:eastAsia="Times New Roman"/>
                <w:color w:val="000000"/>
                <w:lang w:eastAsia="pl-PL"/>
              </w:rPr>
            </w:pPr>
            <w:r>
              <w:rPr>
                <w:rFonts w:eastAsia="Times New Roman"/>
                <w:color w:val="000000"/>
                <w:lang w:eastAsia="pl-PL"/>
              </w:rPr>
              <w:t>gimnazjalnego na tle średnich wyników województwa kujawsko-pomorskiego.</w:t>
            </w:r>
          </w:p>
          <w:p w:rsidR="0020580F" w:rsidRPr="00E62E06" w:rsidRDefault="0020580F" w:rsidP="0020580F">
            <w:pPr>
              <w:spacing w:line="276" w:lineRule="auto"/>
              <w:rPr>
                <w:rFonts w:eastAsia="Times New Roman"/>
                <w:color w:val="000000"/>
                <w:lang w:eastAsia="pl-PL"/>
              </w:rPr>
            </w:pPr>
          </w:p>
        </w:tc>
        <w:tc>
          <w:tcPr>
            <w:tcW w:w="974" w:type="dxa"/>
            <w:tcBorders>
              <w:top w:val="nil"/>
              <w:left w:val="nil"/>
              <w:bottom w:val="nil"/>
              <w:right w:val="nil"/>
            </w:tcBorders>
            <w:shd w:val="clear" w:color="auto" w:fill="auto"/>
            <w:noWrap/>
            <w:vAlign w:val="bottom"/>
            <w:hideMark/>
          </w:tcPr>
          <w:p w:rsidR="00E62E06" w:rsidRPr="00E62E06" w:rsidRDefault="00E62E06" w:rsidP="00E62E06">
            <w:pPr>
              <w:rPr>
                <w:rFonts w:eastAsia="Times New Roman"/>
                <w:color w:val="000000"/>
                <w:lang w:eastAsia="pl-PL"/>
              </w:rPr>
            </w:pPr>
          </w:p>
        </w:tc>
        <w:tc>
          <w:tcPr>
            <w:tcW w:w="974" w:type="dxa"/>
            <w:tcBorders>
              <w:top w:val="nil"/>
              <w:left w:val="nil"/>
              <w:bottom w:val="nil"/>
              <w:right w:val="nil"/>
            </w:tcBorders>
            <w:shd w:val="clear" w:color="auto" w:fill="auto"/>
            <w:noWrap/>
            <w:vAlign w:val="bottom"/>
            <w:hideMark/>
          </w:tcPr>
          <w:p w:rsidR="00E62E06" w:rsidRPr="00E62E06" w:rsidRDefault="00E62E06" w:rsidP="00E62E06">
            <w:pPr>
              <w:rPr>
                <w:rFonts w:eastAsia="Times New Roman"/>
                <w:color w:val="000000"/>
                <w:lang w:eastAsia="pl-PL"/>
              </w:rPr>
            </w:pPr>
          </w:p>
        </w:tc>
        <w:tc>
          <w:tcPr>
            <w:tcW w:w="860" w:type="dxa"/>
            <w:tcBorders>
              <w:top w:val="nil"/>
              <w:left w:val="nil"/>
              <w:bottom w:val="nil"/>
              <w:right w:val="nil"/>
            </w:tcBorders>
            <w:shd w:val="clear" w:color="auto" w:fill="auto"/>
            <w:noWrap/>
            <w:vAlign w:val="bottom"/>
            <w:hideMark/>
          </w:tcPr>
          <w:p w:rsidR="00E62E06" w:rsidRPr="00E62E06" w:rsidRDefault="00E62E06" w:rsidP="00E62E06">
            <w:pPr>
              <w:rPr>
                <w:rFonts w:eastAsia="Times New Roman"/>
                <w:color w:val="000000"/>
                <w:lang w:eastAsia="pl-PL"/>
              </w:rPr>
            </w:pPr>
          </w:p>
        </w:tc>
        <w:tc>
          <w:tcPr>
            <w:tcW w:w="860" w:type="dxa"/>
            <w:tcBorders>
              <w:top w:val="nil"/>
              <w:left w:val="nil"/>
              <w:bottom w:val="nil"/>
              <w:right w:val="nil"/>
            </w:tcBorders>
            <w:shd w:val="clear" w:color="auto" w:fill="auto"/>
            <w:noWrap/>
            <w:vAlign w:val="bottom"/>
            <w:hideMark/>
          </w:tcPr>
          <w:p w:rsidR="00E62E06" w:rsidRPr="00E62E06" w:rsidRDefault="00E62E06" w:rsidP="00E62E06">
            <w:pPr>
              <w:rPr>
                <w:rFonts w:eastAsia="Times New Roman"/>
                <w:color w:val="000000"/>
                <w:lang w:eastAsia="pl-PL"/>
              </w:rPr>
            </w:pPr>
          </w:p>
        </w:tc>
        <w:tc>
          <w:tcPr>
            <w:tcW w:w="860" w:type="dxa"/>
            <w:tcBorders>
              <w:top w:val="nil"/>
              <w:left w:val="nil"/>
              <w:bottom w:val="nil"/>
              <w:right w:val="nil"/>
            </w:tcBorders>
            <w:shd w:val="clear" w:color="auto" w:fill="auto"/>
            <w:noWrap/>
            <w:vAlign w:val="bottom"/>
            <w:hideMark/>
          </w:tcPr>
          <w:p w:rsidR="00E62E06" w:rsidRPr="00E62E06" w:rsidRDefault="00E62E06" w:rsidP="00E62E06">
            <w:pPr>
              <w:rPr>
                <w:rFonts w:eastAsia="Times New Roman"/>
                <w:color w:val="000000"/>
                <w:lang w:eastAsia="pl-PL"/>
              </w:rPr>
            </w:pPr>
          </w:p>
        </w:tc>
      </w:tr>
      <w:tr w:rsidR="00E62E06" w:rsidRPr="00E62E06" w:rsidTr="00D905AB">
        <w:trPr>
          <w:trHeight w:val="315"/>
        </w:trPr>
        <w:tc>
          <w:tcPr>
            <w:tcW w:w="15923" w:type="dxa"/>
            <w:gridSpan w:val="9"/>
            <w:tcBorders>
              <w:top w:val="nil"/>
              <w:left w:val="nil"/>
              <w:bottom w:val="nil"/>
              <w:right w:val="nil"/>
            </w:tcBorders>
            <w:shd w:val="clear" w:color="auto" w:fill="auto"/>
            <w:noWrap/>
            <w:vAlign w:val="bottom"/>
            <w:hideMark/>
          </w:tcPr>
          <w:p w:rsidR="001F7AB8" w:rsidRPr="0020580F" w:rsidRDefault="001F7AB8" w:rsidP="00E62E06">
            <w:pPr>
              <w:rPr>
                <w:rFonts w:eastAsia="Times New Roman"/>
                <w:i/>
                <w:iCs/>
                <w:color w:val="000000"/>
                <w:lang w:eastAsia="pl-PL"/>
              </w:rPr>
            </w:pPr>
            <w:r w:rsidRPr="0020580F">
              <w:rPr>
                <w:rFonts w:eastAsia="Times New Roman"/>
                <w:i/>
                <w:iCs/>
                <w:color w:val="000000"/>
                <w:lang w:eastAsia="pl-PL"/>
              </w:rPr>
              <w:t>Tabela 4</w:t>
            </w:r>
            <w:r w:rsidR="0041730D" w:rsidRPr="0020580F">
              <w:rPr>
                <w:rFonts w:eastAsia="Times New Roman"/>
                <w:i/>
                <w:iCs/>
                <w:color w:val="000000"/>
                <w:lang w:eastAsia="pl-PL"/>
              </w:rPr>
              <w:t>. Wyniki testów sześcioklasisty</w:t>
            </w:r>
            <w:r w:rsidR="0020580F" w:rsidRPr="0020580F">
              <w:rPr>
                <w:rFonts w:eastAsia="Times New Roman"/>
                <w:i/>
                <w:iCs/>
                <w:color w:val="000000"/>
                <w:lang w:eastAsia="pl-PL"/>
              </w:rPr>
              <w:t xml:space="preserve"> oraz wyniki egzaminów gimnazjalnych</w:t>
            </w:r>
          </w:p>
          <w:tbl>
            <w:tblPr>
              <w:tblW w:w="9600" w:type="dxa"/>
              <w:tblCellMar>
                <w:left w:w="70" w:type="dxa"/>
                <w:right w:w="70" w:type="dxa"/>
              </w:tblCellMar>
              <w:tblLook w:val="04A0" w:firstRow="1" w:lastRow="0" w:firstColumn="1" w:lastColumn="0" w:noHBand="0" w:noVBand="1"/>
            </w:tblPr>
            <w:tblGrid>
              <w:gridCol w:w="3360"/>
              <w:gridCol w:w="1520"/>
              <w:gridCol w:w="1520"/>
              <w:gridCol w:w="1520"/>
              <w:gridCol w:w="1680"/>
            </w:tblGrid>
            <w:tr w:rsidR="00D00569" w:rsidRPr="00D00569" w:rsidTr="00D00569">
              <w:trPr>
                <w:trHeight w:val="300"/>
              </w:trPr>
              <w:tc>
                <w:tcPr>
                  <w:tcW w:w="3360" w:type="dxa"/>
                  <w:vMerge w:val="restart"/>
                  <w:tcBorders>
                    <w:top w:val="single" w:sz="4" w:space="0" w:color="auto"/>
                    <w:left w:val="single" w:sz="4" w:space="0" w:color="auto"/>
                    <w:bottom w:val="single" w:sz="4" w:space="0" w:color="000000"/>
                    <w:right w:val="nil"/>
                  </w:tcBorders>
                  <w:shd w:val="clear" w:color="000000" w:fill="D8D8D8"/>
                  <w:noWrap/>
                  <w:vAlign w:val="center"/>
                  <w:hideMark/>
                </w:tcPr>
                <w:p w:rsidR="00D00569" w:rsidRPr="00D00569" w:rsidRDefault="00D00569" w:rsidP="00D00569">
                  <w:pPr>
                    <w:jc w:val="center"/>
                    <w:rPr>
                      <w:rFonts w:eastAsia="Times New Roman"/>
                      <w:b/>
                      <w:bCs/>
                      <w:color w:val="000000"/>
                      <w:sz w:val="20"/>
                      <w:szCs w:val="20"/>
                      <w:lang w:eastAsia="pl-PL"/>
                    </w:rPr>
                  </w:pPr>
                  <w:r w:rsidRPr="00D00569">
                    <w:rPr>
                      <w:rFonts w:eastAsia="Times New Roman"/>
                      <w:b/>
                      <w:bCs/>
                      <w:color w:val="000000"/>
                      <w:sz w:val="20"/>
                      <w:szCs w:val="20"/>
                      <w:lang w:eastAsia="pl-PL"/>
                    </w:rPr>
                    <w:t>Szkoły podstawowe</w:t>
                  </w:r>
                </w:p>
              </w:tc>
              <w:tc>
                <w:tcPr>
                  <w:tcW w:w="6240"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D00569" w:rsidRPr="00D00569" w:rsidRDefault="00D00569" w:rsidP="00D00569">
                  <w:pPr>
                    <w:jc w:val="center"/>
                    <w:rPr>
                      <w:rFonts w:eastAsia="Times New Roman"/>
                      <w:color w:val="000000"/>
                      <w:sz w:val="22"/>
                      <w:szCs w:val="22"/>
                      <w:lang w:eastAsia="pl-PL"/>
                    </w:rPr>
                  </w:pPr>
                  <w:r w:rsidRPr="00D00569">
                    <w:rPr>
                      <w:rFonts w:eastAsia="Times New Roman"/>
                      <w:color w:val="000000"/>
                      <w:sz w:val="22"/>
                      <w:szCs w:val="22"/>
                      <w:lang w:eastAsia="pl-PL"/>
                    </w:rPr>
                    <w:t>Wynik testu sześcioklasisty</w:t>
                  </w:r>
                </w:p>
              </w:tc>
            </w:tr>
            <w:tr w:rsidR="00D00569" w:rsidRPr="00D00569" w:rsidTr="00D00569">
              <w:trPr>
                <w:trHeight w:val="270"/>
              </w:trPr>
              <w:tc>
                <w:tcPr>
                  <w:tcW w:w="3360" w:type="dxa"/>
                  <w:vMerge/>
                  <w:tcBorders>
                    <w:top w:val="single" w:sz="4" w:space="0" w:color="auto"/>
                    <w:left w:val="single" w:sz="4" w:space="0" w:color="auto"/>
                    <w:bottom w:val="single" w:sz="4" w:space="0" w:color="000000"/>
                    <w:right w:val="nil"/>
                  </w:tcBorders>
                  <w:vAlign w:val="center"/>
                  <w:hideMark/>
                </w:tcPr>
                <w:p w:rsidR="00D00569" w:rsidRPr="00D00569" w:rsidRDefault="00D00569" w:rsidP="00D00569">
                  <w:pPr>
                    <w:rPr>
                      <w:rFonts w:eastAsia="Times New Roman"/>
                      <w:b/>
                      <w:bCs/>
                      <w:color w:val="000000"/>
                      <w:sz w:val="20"/>
                      <w:szCs w:val="20"/>
                      <w:lang w:eastAsia="pl-PL"/>
                    </w:rPr>
                  </w:pPr>
                </w:p>
              </w:tc>
              <w:tc>
                <w:tcPr>
                  <w:tcW w:w="1520" w:type="dxa"/>
                  <w:tcBorders>
                    <w:top w:val="nil"/>
                    <w:left w:val="nil"/>
                    <w:bottom w:val="single" w:sz="4" w:space="0" w:color="auto"/>
                    <w:right w:val="nil"/>
                  </w:tcBorders>
                  <w:shd w:val="clear" w:color="auto" w:fill="auto"/>
                  <w:vAlign w:val="bottom"/>
                  <w:hideMark/>
                </w:tcPr>
                <w:p w:rsidR="00D00569" w:rsidRPr="00D00569" w:rsidRDefault="00D00569" w:rsidP="00D00569">
                  <w:pPr>
                    <w:jc w:val="center"/>
                    <w:rPr>
                      <w:rFonts w:eastAsia="Times New Roman"/>
                      <w:color w:val="000000"/>
                      <w:sz w:val="20"/>
                      <w:szCs w:val="20"/>
                      <w:lang w:eastAsia="pl-PL"/>
                    </w:rPr>
                  </w:pPr>
                  <w:r w:rsidRPr="00D00569">
                    <w:rPr>
                      <w:rFonts w:eastAsia="Times New Roman"/>
                      <w:color w:val="000000"/>
                      <w:sz w:val="20"/>
                      <w:szCs w:val="20"/>
                      <w:lang w:eastAsia="pl-PL"/>
                    </w:rPr>
                    <w:t>rok 2012/13</w:t>
                  </w:r>
                </w:p>
              </w:tc>
              <w:tc>
                <w:tcPr>
                  <w:tcW w:w="1520" w:type="dxa"/>
                  <w:tcBorders>
                    <w:top w:val="nil"/>
                    <w:left w:val="single" w:sz="4" w:space="0" w:color="auto"/>
                    <w:bottom w:val="single" w:sz="4" w:space="0" w:color="auto"/>
                    <w:right w:val="single" w:sz="4" w:space="0" w:color="auto"/>
                  </w:tcBorders>
                  <w:shd w:val="clear" w:color="auto" w:fill="auto"/>
                  <w:vAlign w:val="bottom"/>
                  <w:hideMark/>
                </w:tcPr>
                <w:p w:rsidR="00D00569" w:rsidRPr="00D00569" w:rsidRDefault="00D00569" w:rsidP="00D00569">
                  <w:pPr>
                    <w:jc w:val="center"/>
                    <w:rPr>
                      <w:rFonts w:eastAsia="Times New Roman"/>
                      <w:color w:val="000000"/>
                      <w:sz w:val="20"/>
                      <w:szCs w:val="20"/>
                      <w:lang w:eastAsia="pl-PL"/>
                    </w:rPr>
                  </w:pPr>
                  <w:r w:rsidRPr="00D00569">
                    <w:rPr>
                      <w:rFonts w:eastAsia="Times New Roman"/>
                      <w:color w:val="000000"/>
                      <w:sz w:val="20"/>
                      <w:szCs w:val="20"/>
                      <w:lang w:eastAsia="pl-PL"/>
                    </w:rPr>
                    <w:t>rok 2013/14</w:t>
                  </w:r>
                </w:p>
              </w:tc>
              <w:tc>
                <w:tcPr>
                  <w:tcW w:w="1520" w:type="dxa"/>
                  <w:tcBorders>
                    <w:top w:val="nil"/>
                    <w:left w:val="nil"/>
                    <w:bottom w:val="single" w:sz="4" w:space="0" w:color="auto"/>
                    <w:right w:val="single" w:sz="4" w:space="0" w:color="auto"/>
                  </w:tcBorders>
                  <w:shd w:val="clear" w:color="auto" w:fill="auto"/>
                  <w:vAlign w:val="bottom"/>
                  <w:hideMark/>
                </w:tcPr>
                <w:p w:rsidR="00D00569" w:rsidRPr="00D00569" w:rsidRDefault="00D00569" w:rsidP="00D00569">
                  <w:pPr>
                    <w:jc w:val="center"/>
                    <w:rPr>
                      <w:rFonts w:eastAsia="Times New Roman"/>
                      <w:color w:val="000000"/>
                      <w:sz w:val="20"/>
                      <w:szCs w:val="20"/>
                      <w:lang w:eastAsia="pl-PL"/>
                    </w:rPr>
                  </w:pPr>
                  <w:r w:rsidRPr="00D00569">
                    <w:rPr>
                      <w:rFonts w:eastAsia="Times New Roman"/>
                      <w:color w:val="000000"/>
                      <w:sz w:val="20"/>
                      <w:szCs w:val="20"/>
                      <w:lang w:eastAsia="pl-PL"/>
                    </w:rPr>
                    <w:t>rok 2014/15</w:t>
                  </w:r>
                </w:p>
              </w:tc>
              <w:tc>
                <w:tcPr>
                  <w:tcW w:w="1680" w:type="dxa"/>
                  <w:tcBorders>
                    <w:top w:val="nil"/>
                    <w:left w:val="nil"/>
                    <w:bottom w:val="single" w:sz="4" w:space="0" w:color="auto"/>
                    <w:right w:val="single" w:sz="4" w:space="0" w:color="auto"/>
                  </w:tcBorders>
                  <w:shd w:val="clear" w:color="000000" w:fill="D8D8D8"/>
                  <w:vAlign w:val="bottom"/>
                  <w:hideMark/>
                </w:tcPr>
                <w:p w:rsidR="00D00569" w:rsidRPr="00D00569" w:rsidRDefault="00D00569" w:rsidP="00D00569">
                  <w:pPr>
                    <w:jc w:val="center"/>
                    <w:rPr>
                      <w:rFonts w:eastAsia="Times New Roman"/>
                      <w:b/>
                      <w:bCs/>
                      <w:color w:val="000000"/>
                      <w:sz w:val="18"/>
                      <w:szCs w:val="18"/>
                      <w:lang w:eastAsia="pl-PL"/>
                    </w:rPr>
                  </w:pPr>
                  <w:r w:rsidRPr="00D00569">
                    <w:rPr>
                      <w:rFonts w:eastAsia="Times New Roman"/>
                      <w:b/>
                      <w:bCs/>
                      <w:color w:val="000000"/>
                      <w:sz w:val="18"/>
                      <w:szCs w:val="18"/>
                      <w:lang w:eastAsia="pl-PL"/>
                    </w:rPr>
                    <w:t>średnia z 3-ch lat</w:t>
                  </w:r>
                </w:p>
              </w:tc>
            </w:tr>
            <w:tr w:rsidR="00D00569" w:rsidRPr="00D00569" w:rsidTr="00D00569">
              <w:trPr>
                <w:trHeight w:val="255"/>
              </w:trPr>
              <w:tc>
                <w:tcPr>
                  <w:tcW w:w="3360" w:type="dxa"/>
                  <w:tcBorders>
                    <w:top w:val="nil"/>
                    <w:left w:val="single" w:sz="4" w:space="0" w:color="auto"/>
                    <w:bottom w:val="single" w:sz="4" w:space="0" w:color="auto"/>
                    <w:right w:val="single" w:sz="4" w:space="0" w:color="auto"/>
                  </w:tcBorders>
                  <w:shd w:val="clear" w:color="000000" w:fill="D8D8D8"/>
                  <w:noWrap/>
                  <w:vAlign w:val="bottom"/>
                  <w:hideMark/>
                </w:tcPr>
                <w:p w:rsidR="00D00569" w:rsidRPr="00D00569" w:rsidRDefault="00D00569" w:rsidP="00D00569">
                  <w:pPr>
                    <w:rPr>
                      <w:rFonts w:eastAsia="Times New Roman"/>
                      <w:color w:val="000000"/>
                      <w:sz w:val="22"/>
                      <w:szCs w:val="22"/>
                      <w:lang w:eastAsia="pl-PL"/>
                    </w:rPr>
                  </w:pPr>
                  <w:r w:rsidRPr="00D00569">
                    <w:rPr>
                      <w:rFonts w:eastAsia="Times New Roman"/>
                      <w:color w:val="000000"/>
                      <w:sz w:val="22"/>
                      <w:szCs w:val="22"/>
                      <w:lang w:eastAsia="pl-PL"/>
                    </w:rPr>
                    <w:t>SP Dubielno</w:t>
                  </w:r>
                </w:p>
              </w:tc>
              <w:tc>
                <w:tcPr>
                  <w:tcW w:w="1520" w:type="dxa"/>
                  <w:tcBorders>
                    <w:top w:val="nil"/>
                    <w:left w:val="nil"/>
                    <w:bottom w:val="single" w:sz="4" w:space="0" w:color="auto"/>
                    <w:right w:val="single" w:sz="4" w:space="0" w:color="auto"/>
                  </w:tcBorders>
                  <w:shd w:val="clear" w:color="000000" w:fill="D8D8D8"/>
                  <w:noWrap/>
                  <w:vAlign w:val="bottom"/>
                  <w:hideMark/>
                </w:tcPr>
                <w:p w:rsidR="00D00569" w:rsidRPr="00D00569" w:rsidRDefault="00D00569" w:rsidP="00D00569">
                  <w:pPr>
                    <w:jc w:val="center"/>
                    <w:rPr>
                      <w:rFonts w:eastAsia="Times New Roman"/>
                      <w:color w:val="000000"/>
                      <w:sz w:val="22"/>
                      <w:szCs w:val="22"/>
                      <w:lang w:eastAsia="pl-PL"/>
                    </w:rPr>
                  </w:pPr>
                  <w:r w:rsidRPr="00D00569">
                    <w:rPr>
                      <w:rFonts w:eastAsia="Times New Roman"/>
                      <w:color w:val="000000"/>
                      <w:sz w:val="22"/>
                      <w:szCs w:val="22"/>
                      <w:lang w:eastAsia="pl-PL"/>
                    </w:rPr>
                    <w:t>62,0%</w:t>
                  </w:r>
                </w:p>
              </w:tc>
              <w:tc>
                <w:tcPr>
                  <w:tcW w:w="1520" w:type="dxa"/>
                  <w:tcBorders>
                    <w:top w:val="nil"/>
                    <w:left w:val="nil"/>
                    <w:bottom w:val="single" w:sz="4" w:space="0" w:color="auto"/>
                    <w:right w:val="single" w:sz="4" w:space="0" w:color="auto"/>
                  </w:tcBorders>
                  <w:shd w:val="clear" w:color="000000" w:fill="D8D8D8"/>
                  <w:noWrap/>
                  <w:vAlign w:val="bottom"/>
                  <w:hideMark/>
                </w:tcPr>
                <w:p w:rsidR="00D00569" w:rsidRPr="00D00569" w:rsidRDefault="00D00569" w:rsidP="00D00569">
                  <w:pPr>
                    <w:jc w:val="center"/>
                    <w:rPr>
                      <w:rFonts w:eastAsia="Times New Roman"/>
                      <w:color w:val="000000"/>
                      <w:sz w:val="22"/>
                      <w:szCs w:val="22"/>
                      <w:lang w:eastAsia="pl-PL"/>
                    </w:rPr>
                  </w:pPr>
                  <w:r w:rsidRPr="00D00569">
                    <w:rPr>
                      <w:rFonts w:eastAsia="Times New Roman"/>
                      <w:color w:val="000000"/>
                      <w:sz w:val="22"/>
                      <w:szCs w:val="22"/>
                      <w:lang w:eastAsia="pl-PL"/>
                    </w:rPr>
                    <w:t>64,0%</w:t>
                  </w:r>
                </w:p>
              </w:tc>
              <w:tc>
                <w:tcPr>
                  <w:tcW w:w="1520" w:type="dxa"/>
                  <w:tcBorders>
                    <w:top w:val="nil"/>
                    <w:left w:val="nil"/>
                    <w:bottom w:val="single" w:sz="4" w:space="0" w:color="auto"/>
                    <w:right w:val="single" w:sz="4" w:space="0" w:color="auto"/>
                  </w:tcBorders>
                  <w:shd w:val="clear" w:color="000000" w:fill="D8D8D8"/>
                  <w:noWrap/>
                  <w:vAlign w:val="bottom"/>
                  <w:hideMark/>
                </w:tcPr>
                <w:p w:rsidR="00D00569" w:rsidRPr="00D00569" w:rsidRDefault="00D00569" w:rsidP="00D00569">
                  <w:pPr>
                    <w:jc w:val="center"/>
                    <w:rPr>
                      <w:rFonts w:eastAsia="Times New Roman"/>
                      <w:color w:val="000000"/>
                      <w:sz w:val="22"/>
                      <w:szCs w:val="22"/>
                      <w:lang w:eastAsia="pl-PL"/>
                    </w:rPr>
                  </w:pPr>
                  <w:r w:rsidRPr="00D00569">
                    <w:rPr>
                      <w:rFonts w:eastAsia="Times New Roman"/>
                      <w:color w:val="000000"/>
                      <w:sz w:val="22"/>
                      <w:szCs w:val="22"/>
                      <w:lang w:eastAsia="pl-PL"/>
                    </w:rPr>
                    <w:t>61,5%</w:t>
                  </w:r>
                </w:p>
              </w:tc>
              <w:tc>
                <w:tcPr>
                  <w:tcW w:w="1680" w:type="dxa"/>
                  <w:tcBorders>
                    <w:top w:val="nil"/>
                    <w:left w:val="nil"/>
                    <w:bottom w:val="single" w:sz="4" w:space="0" w:color="auto"/>
                    <w:right w:val="single" w:sz="4" w:space="0" w:color="auto"/>
                  </w:tcBorders>
                  <w:shd w:val="clear" w:color="000000" w:fill="D8D8D8"/>
                  <w:noWrap/>
                  <w:vAlign w:val="bottom"/>
                  <w:hideMark/>
                </w:tcPr>
                <w:p w:rsidR="00D00569" w:rsidRPr="00D00569" w:rsidRDefault="00D00569" w:rsidP="00D00569">
                  <w:pPr>
                    <w:jc w:val="center"/>
                    <w:rPr>
                      <w:rFonts w:eastAsia="Times New Roman"/>
                      <w:b/>
                      <w:bCs/>
                      <w:color w:val="000000"/>
                      <w:lang w:eastAsia="pl-PL"/>
                    </w:rPr>
                  </w:pPr>
                  <w:r w:rsidRPr="00D00569">
                    <w:rPr>
                      <w:rFonts w:eastAsia="Times New Roman"/>
                      <w:b/>
                      <w:bCs/>
                      <w:color w:val="000000"/>
                      <w:lang w:eastAsia="pl-PL"/>
                    </w:rPr>
                    <w:t>62,5%</w:t>
                  </w:r>
                </w:p>
              </w:tc>
            </w:tr>
            <w:tr w:rsidR="00D00569" w:rsidRPr="00D00569" w:rsidTr="00D00569">
              <w:trPr>
                <w:trHeight w:val="255"/>
              </w:trPr>
              <w:tc>
                <w:tcPr>
                  <w:tcW w:w="3360" w:type="dxa"/>
                  <w:tcBorders>
                    <w:top w:val="nil"/>
                    <w:left w:val="single" w:sz="4" w:space="0" w:color="auto"/>
                    <w:bottom w:val="single" w:sz="4" w:space="0" w:color="auto"/>
                    <w:right w:val="single" w:sz="4" w:space="0" w:color="auto"/>
                  </w:tcBorders>
                  <w:shd w:val="clear" w:color="000000" w:fill="D8D8D8"/>
                  <w:noWrap/>
                  <w:vAlign w:val="bottom"/>
                  <w:hideMark/>
                </w:tcPr>
                <w:p w:rsidR="00D00569" w:rsidRPr="00D00569" w:rsidRDefault="00D00569" w:rsidP="00D00569">
                  <w:pPr>
                    <w:rPr>
                      <w:rFonts w:eastAsia="Times New Roman"/>
                      <w:color w:val="000000"/>
                      <w:sz w:val="22"/>
                      <w:szCs w:val="22"/>
                      <w:lang w:eastAsia="pl-PL"/>
                    </w:rPr>
                  </w:pPr>
                  <w:r w:rsidRPr="00D00569">
                    <w:rPr>
                      <w:rFonts w:eastAsia="Times New Roman"/>
                      <w:color w:val="000000"/>
                      <w:sz w:val="22"/>
                      <w:szCs w:val="22"/>
                      <w:lang w:eastAsia="pl-PL"/>
                    </w:rPr>
                    <w:t>SP Zegartowice</w:t>
                  </w:r>
                </w:p>
              </w:tc>
              <w:tc>
                <w:tcPr>
                  <w:tcW w:w="1520" w:type="dxa"/>
                  <w:tcBorders>
                    <w:top w:val="nil"/>
                    <w:left w:val="nil"/>
                    <w:bottom w:val="single" w:sz="4" w:space="0" w:color="auto"/>
                    <w:right w:val="single" w:sz="4" w:space="0" w:color="auto"/>
                  </w:tcBorders>
                  <w:shd w:val="clear" w:color="000000" w:fill="FF0000"/>
                  <w:noWrap/>
                  <w:vAlign w:val="bottom"/>
                  <w:hideMark/>
                </w:tcPr>
                <w:p w:rsidR="00D00569" w:rsidRPr="00D00569" w:rsidRDefault="00D00569" w:rsidP="00D00569">
                  <w:pPr>
                    <w:jc w:val="center"/>
                    <w:rPr>
                      <w:rFonts w:eastAsia="Times New Roman"/>
                      <w:color w:val="000000"/>
                      <w:sz w:val="22"/>
                      <w:szCs w:val="22"/>
                      <w:lang w:eastAsia="pl-PL"/>
                    </w:rPr>
                  </w:pPr>
                  <w:r w:rsidRPr="00D00569">
                    <w:rPr>
                      <w:rFonts w:eastAsia="Times New Roman"/>
                      <w:color w:val="000000"/>
                      <w:sz w:val="22"/>
                      <w:szCs w:val="22"/>
                      <w:lang w:eastAsia="pl-PL"/>
                    </w:rPr>
                    <w:t>50,0%</w:t>
                  </w:r>
                </w:p>
              </w:tc>
              <w:tc>
                <w:tcPr>
                  <w:tcW w:w="1520" w:type="dxa"/>
                  <w:tcBorders>
                    <w:top w:val="nil"/>
                    <w:left w:val="nil"/>
                    <w:bottom w:val="single" w:sz="4" w:space="0" w:color="auto"/>
                    <w:right w:val="single" w:sz="4" w:space="0" w:color="auto"/>
                  </w:tcBorders>
                  <w:shd w:val="clear" w:color="000000" w:fill="FF0000"/>
                  <w:noWrap/>
                  <w:vAlign w:val="bottom"/>
                  <w:hideMark/>
                </w:tcPr>
                <w:p w:rsidR="00D00569" w:rsidRPr="00D00569" w:rsidRDefault="00D00569" w:rsidP="00D00569">
                  <w:pPr>
                    <w:jc w:val="center"/>
                    <w:rPr>
                      <w:rFonts w:eastAsia="Times New Roman"/>
                      <w:color w:val="000000"/>
                      <w:sz w:val="22"/>
                      <w:szCs w:val="22"/>
                      <w:lang w:eastAsia="pl-PL"/>
                    </w:rPr>
                  </w:pPr>
                  <w:r w:rsidRPr="00D00569">
                    <w:rPr>
                      <w:rFonts w:eastAsia="Times New Roman"/>
                      <w:color w:val="000000"/>
                      <w:sz w:val="22"/>
                      <w:szCs w:val="22"/>
                      <w:lang w:eastAsia="pl-PL"/>
                    </w:rPr>
                    <w:t>48,0%</w:t>
                  </w:r>
                </w:p>
              </w:tc>
              <w:tc>
                <w:tcPr>
                  <w:tcW w:w="1520" w:type="dxa"/>
                  <w:tcBorders>
                    <w:top w:val="nil"/>
                    <w:left w:val="nil"/>
                    <w:bottom w:val="single" w:sz="4" w:space="0" w:color="auto"/>
                    <w:right w:val="single" w:sz="4" w:space="0" w:color="auto"/>
                  </w:tcBorders>
                  <w:shd w:val="clear" w:color="000000" w:fill="FF0000"/>
                  <w:noWrap/>
                  <w:vAlign w:val="bottom"/>
                  <w:hideMark/>
                </w:tcPr>
                <w:p w:rsidR="00D00569" w:rsidRPr="00D00569" w:rsidRDefault="00D00569" w:rsidP="00D00569">
                  <w:pPr>
                    <w:jc w:val="center"/>
                    <w:rPr>
                      <w:rFonts w:eastAsia="Times New Roman"/>
                      <w:color w:val="000000"/>
                      <w:sz w:val="22"/>
                      <w:szCs w:val="22"/>
                      <w:lang w:eastAsia="pl-PL"/>
                    </w:rPr>
                  </w:pPr>
                  <w:r w:rsidRPr="00D00569">
                    <w:rPr>
                      <w:rFonts w:eastAsia="Times New Roman"/>
                      <w:color w:val="000000"/>
                      <w:sz w:val="22"/>
                      <w:szCs w:val="22"/>
                      <w:lang w:eastAsia="pl-PL"/>
                    </w:rPr>
                    <w:t>61,8%</w:t>
                  </w:r>
                </w:p>
              </w:tc>
              <w:tc>
                <w:tcPr>
                  <w:tcW w:w="1680" w:type="dxa"/>
                  <w:tcBorders>
                    <w:top w:val="nil"/>
                    <w:left w:val="nil"/>
                    <w:bottom w:val="single" w:sz="4" w:space="0" w:color="auto"/>
                    <w:right w:val="single" w:sz="4" w:space="0" w:color="auto"/>
                  </w:tcBorders>
                  <w:shd w:val="clear" w:color="000000" w:fill="FF0000"/>
                  <w:noWrap/>
                  <w:vAlign w:val="bottom"/>
                  <w:hideMark/>
                </w:tcPr>
                <w:p w:rsidR="00D00569" w:rsidRPr="00D00569" w:rsidRDefault="00D00569" w:rsidP="00D00569">
                  <w:pPr>
                    <w:jc w:val="center"/>
                    <w:rPr>
                      <w:rFonts w:eastAsia="Times New Roman"/>
                      <w:b/>
                      <w:bCs/>
                      <w:color w:val="000000"/>
                      <w:lang w:eastAsia="pl-PL"/>
                    </w:rPr>
                  </w:pPr>
                  <w:r w:rsidRPr="00D00569">
                    <w:rPr>
                      <w:rFonts w:eastAsia="Times New Roman"/>
                      <w:b/>
                      <w:bCs/>
                      <w:color w:val="000000"/>
                      <w:lang w:eastAsia="pl-PL"/>
                    </w:rPr>
                    <w:t>53,3%</w:t>
                  </w:r>
                </w:p>
              </w:tc>
            </w:tr>
            <w:tr w:rsidR="00D00569" w:rsidRPr="00D00569" w:rsidTr="00D00569">
              <w:trPr>
                <w:trHeight w:val="255"/>
              </w:trPr>
              <w:tc>
                <w:tcPr>
                  <w:tcW w:w="3360" w:type="dxa"/>
                  <w:tcBorders>
                    <w:top w:val="nil"/>
                    <w:left w:val="single" w:sz="4" w:space="0" w:color="auto"/>
                    <w:bottom w:val="single" w:sz="4" w:space="0" w:color="auto"/>
                    <w:right w:val="single" w:sz="4" w:space="0" w:color="auto"/>
                  </w:tcBorders>
                  <w:shd w:val="clear" w:color="auto" w:fill="auto"/>
                  <w:vAlign w:val="bottom"/>
                  <w:hideMark/>
                </w:tcPr>
                <w:p w:rsidR="00D00569" w:rsidRPr="00D00569" w:rsidRDefault="00D00569" w:rsidP="00D00569">
                  <w:pPr>
                    <w:rPr>
                      <w:rFonts w:eastAsia="Times New Roman"/>
                      <w:color w:val="000000"/>
                      <w:sz w:val="22"/>
                      <w:szCs w:val="22"/>
                      <w:lang w:eastAsia="pl-PL"/>
                    </w:rPr>
                  </w:pPr>
                  <w:r w:rsidRPr="00D00569">
                    <w:rPr>
                      <w:rFonts w:eastAsia="Times New Roman"/>
                      <w:color w:val="000000"/>
                      <w:sz w:val="22"/>
                      <w:szCs w:val="22"/>
                      <w:lang w:eastAsia="pl-PL"/>
                    </w:rPr>
                    <w:t>Województwo kujawsko-pom.</w:t>
                  </w:r>
                </w:p>
              </w:tc>
              <w:tc>
                <w:tcPr>
                  <w:tcW w:w="1520" w:type="dxa"/>
                  <w:tcBorders>
                    <w:top w:val="nil"/>
                    <w:left w:val="nil"/>
                    <w:bottom w:val="single" w:sz="4" w:space="0" w:color="auto"/>
                    <w:right w:val="single" w:sz="4" w:space="0" w:color="auto"/>
                  </w:tcBorders>
                  <w:shd w:val="clear" w:color="auto" w:fill="auto"/>
                  <w:noWrap/>
                  <w:vAlign w:val="bottom"/>
                  <w:hideMark/>
                </w:tcPr>
                <w:p w:rsidR="00D00569" w:rsidRPr="00D00569" w:rsidRDefault="00D00569" w:rsidP="00D00569">
                  <w:pPr>
                    <w:jc w:val="center"/>
                    <w:rPr>
                      <w:rFonts w:eastAsia="Times New Roman"/>
                      <w:color w:val="000000"/>
                      <w:sz w:val="22"/>
                      <w:szCs w:val="22"/>
                      <w:lang w:eastAsia="pl-PL"/>
                    </w:rPr>
                  </w:pPr>
                  <w:r w:rsidRPr="00D00569">
                    <w:rPr>
                      <w:rFonts w:eastAsia="Times New Roman"/>
                      <w:color w:val="000000"/>
                      <w:sz w:val="22"/>
                      <w:szCs w:val="22"/>
                      <w:lang w:eastAsia="pl-PL"/>
                    </w:rPr>
                    <w:t>59,0%</w:t>
                  </w:r>
                </w:p>
              </w:tc>
              <w:tc>
                <w:tcPr>
                  <w:tcW w:w="1520" w:type="dxa"/>
                  <w:tcBorders>
                    <w:top w:val="nil"/>
                    <w:left w:val="nil"/>
                    <w:bottom w:val="single" w:sz="4" w:space="0" w:color="auto"/>
                    <w:right w:val="single" w:sz="4" w:space="0" w:color="auto"/>
                  </w:tcBorders>
                  <w:shd w:val="clear" w:color="auto" w:fill="auto"/>
                  <w:noWrap/>
                  <w:vAlign w:val="bottom"/>
                  <w:hideMark/>
                </w:tcPr>
                <w:p w:rsidR="00D00569" w:rsidRPr="00D00569" w:rsidRDefault="00D00569" w:rsidP="00D00569">
                  <w:pPr>
                    <w:jc w:val="center"/>
                    <w:rPr>
                      <w:rFonts w:eastAsia="Times New Roman"/>
                      <w:color w:val="000000"/>
                      <w:sz w:val="22"/>
                      <w:szCs w:val="22"/>
                      <w:lang w:eastAsia="pl-PL"/>
                    </w:rPr>
                  </w:pPr>
                  <w:r w:rsidRPr="00D00569">
                    <w:rPr>
                      <w:rFonts w:eastAsia="Times New Roman"/>
                      <w:color w:val="000000"/>
                      <w:sz w:val="22"/>
                      <w:szCs w:val="22"/>
                      <w:lang w:eastAsia="pl-PL"/>
                    </w:rPr>
                    <w:t>63,0%</w:t>
                  </w:r>
                </w:p>
              </w:tc>
              <w:tc>
                <w:tcPr>
                  <w:tcW w:w="1520" w:type="dxa"/>
                  <w:tcBorders>
                    <w:top w:val="nil"/>
                    <w:left w:val="nil"/>
                    <w:bottom w:val="single" w:sz="4" w:space="0" w:color="auto"/>
                    <w:right w:val="single" w:sz="4" w:space="0" w:color="auto"/>
                  </w:tcBorders>
                  <w:shd w:val="clear" w:color="auto" w:fill="auto"/>
                  <w:noWrap/>
                  <w:vAlign w:val="bottom"/>
                  <w:hideMark/>
                </w:tcPr>
                <w:p w:rsidR="00D00569" w:rsidRPr="00D00569" w:rsidRDefault="00D00569" w:rsidP="00D00569">
                  <w:pPr>
                    <w:jc w:val="center"/>
                    <w:rPr>
                      <w:rFonts w:eastAsia="Times New Roman"/>
                      <w:color w:val="000000"/>
                      <w:sz w:val="22"/>
                      <w:szCs w:val="22"/>
                      <w:lang w:eastAsia="pl-PL"/>
                    </w:rPr>
                  </w:pPr>
                  <w:r w:rsidRPr="00D00569">
                    <w:rPr>
                      <w:rFonts w:eastAsia="Times New Roman"/>
                      <w:color w:val="000000"/>
                      <w:sz w:val="22"/>
                      <w:szCs w:val="22"/>
                      <w:lang w:eastAsia="pl-PL"/>
                    </w:rPr>
                    <w:t>64,0%</w:t>
                  </w:r>
                </w:p>
              </w:tc>
              <w:tc>
                <w:tcPr>
                  <w:tcW w:w="1680" w:type="dxa"/>
                  <w:tcBorders>
                    <w:top w:val="nil"/>
                    <w:left w:val="nil"/>
                    <w:bottom w:val="single" w:sz="4" w:space="0" w:color="auto"/>
                    <w:right w:val="single" w:sz="4" w:space="0" w:color="auto"/>
                  </w:tcBorders>
                  <w:shd w:val="clear" w:color="000000" w:fill="D8D8D8"/>
                  <w:noWrap/>
                  <w:vAlign w:val="bottom"/>
                  <w:hideMark/>
                </w:tcPr>
                <w:p w:rsidR="00D00569" w:rsidRPr="00D00569" w:rsidRDefault="00D00569" w:rsidP="00D00569">
                  <w:pPr>
                    <w:jc w:val="center"/>
                    <w:rPr>
                      <w:rFonts w:eastAsia="Times New Roman"/>
                      <w:b/>
                      <w:bCs/>
                      <w:color w:val="000000"/>
                      <w:lang w:eastAsia="pl-PL"/>
                    </w:rPr>
                  </w:pPr>
                  <w:r w:rsidRPr="00D00569">
                    <w:rPr>
                      <w:rFonts w:eastAsia="Times New Roman"/>
                      <w:b/>
                      <w:bCs/>
                      <w:color w:val="000000"/>
                      <w:lang w:eastAsia="pl-PL"/>
                    </w:rPr>
                    <w:t>62,0%</w:t>
                  </w:r>
                </w:p>
              </w:tc>
            </w:tr>
            <w:tr w:rsidR="00D00569" w:rsidRPr="00D00569" w:rsidTr="00D00569">
              <w:trPr>
                <w:trHeight w:val="300"/>
              </w:trPr>
              <w:tc>
                <w:tcPr>
                  <w:tcW w:w="3360" w:type="dxa"/>
                  <w:tcBorders>
                    <w:top w:val="nil"/>
                    <w:left w:val="single" w:sz="4" w:space="0" w:color="auto"/>
                    <w:bottom w:val="single" w:sz="4" w:space="0" w:color="auto"/>
                    <w:right w:val="nil"/>
                  </w:tcBorders>
                  <w:shd w:val="clear" w:color="000000" w:fill="D8D8D8"/>
                  <w:noWrap/>
                  <w:vAlign w:val="bottom"/>
                  <w:hideMark/>
                </w:tcPr>
                <w:p w:rsidR="00D00569" w:rsidRPr="00D00569" w:rsidRDefault="00D00569" w:rsidP="00D00569">
                  <w:pPr>
                    <w:jc w:val="center"/>
                    <w:rPr>
                      <w:rFonts w:eastAsia="Times New Roman"/>
                      <w:b/>
                      <w:bCs/>
                      <w:color w:val="000000"/>
                      <w:sz w:val="20"/>
                      <w:szCs w:val="20"/>
                      <w:lang w:eastAsia="pl-PL"/>
                    </w:rPr>
                  </w:pPr>
                  <w:r w:rsidRPr="00D00569">
                    <w:rPr>
                      <w:rFonts w:eastAsia="Times New Roman"/>
                      <w:b/>
                      <w:bCs/>
                      <w:color w:val="000000"/>
                      <w:sz w:val="20"/>
                      <w:szCs w:val="20"/>
                      <w:lang w:eastAsia="pl-PL"/>
                    </w:rPr>
                    <w:t>Gimnazja</w:t>
                  </w:r>
                </w:p>
              </w:tc>
              <w:tc>
                <w:tcPr>
                  <w:tcW w:w="6240"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D00569" w:rsidRPr="00D00569" w:rsidRDefault="00D00569" w:rsidP="00D00569">
                  <w:pPr>
                    <w:jc w:val="center"/>
                    <w:rPr>
                      <w:rFonts w:eastAsia="Times New Roman"/>
                      <w:color w:val="000000"/>
                      <w:sz w:val="22"/>
                      <w:szCs w:val="22"/>
                      <w:lang w:eastAsia="pl-PL"/>
                    </w:rPr>
                  </w:pPr>
                  <w:r w:rsidRPr="00D00569">
                    <w:rPr>
                      <w:rFonts w:eastAsia="Times New Roman"/>
                      <w:color w:val="000000"/>
                      <w:sz w:val="22"/>
                      <w:szCs w:val="22"/>
                      <w:lang w:eastAsia="pl-PL"/>
                    </w:rPr>
                    <w:t>Wynik egzaminu gimnazjalnego</w:t>
                  </w:r>
                </w:p>
              </w:tc>
            </w:tr>
            <w:tr w:rsidR="00D00569" w:rsidRPr="00D00569" w:rsidTr="00D00569">
              <w:trPr>
                <w:trHeight w:val="285"/>
              </w:trPr>
              <w:tc>
                <w:tcPr>
                  <w:tcW w:w="3360" w:type="dxa"/>
                  <w:tcBorders>
                    <w:top w:val="nil"/>
                    <w:left w:val="single" w:sz="4" w:space="0" w:color="auto"/>
                    <w:bottom w:val="single" w:sz="4" w:space="0" w:color="auto"/>
                    <w:right w:val="nil"/>
                  </w:tcBorders>
                  <w:shd w:val="clear" w:color="auto" w:fill="auto"/>
                  <w:vAlign w:val="bottom"/>
                  <w:hideMark/>
                </w:tcPr>
                <w:p w:rsidR="00D00569" w:rsidRPr="00D00569" w:rsidRDefault="00D00569" w:rsidP="00D00569">
                  <w:pPr>
                    <w:rPr>
                      <w:rFonts w:eastAsia="Times New Roman"/>
                      <w:color w:val="000000"/>
                      <w:sz w:val="20"/>
                      <w:szCs w:val="20"/>
                      <w:lang w:eastAsia="pl-PL"/>
                    </w:rPr>
                  </w:pPr>
                  <w:r w:rsidRPr="00D00569">
                    <w:rPr>
                      <w:rFonts w:eastAsia="Times New Roman"/>
                      <w:color w:val="000000"/>
                      <w:sz w:val="20"/>
                      <w:szCs w:val="20"/>
                      <w:lang w:eastAsia="pl-PL"/>
                    </w:rPr>
                    <w:t>Gimnazjum w Papowie Biskupim</w:t>
                  </w:r>
                </w:p>
              </w:tc>
              <w:tc>
                <w:tcPr>
                  <w:tcW w:w="1520" w:type="dxa"/>
                  <w:tcBorders>
                    <w:top w:val="nil"/>
                    <w:left w:val="single" w:sz="4" w:space="0" w:color="auto"/>
                    <w:bottom w:val="single" w:sz="4" w:space="0" w:color="auto"/>
                    <w:right w:val="single" w:sz="4" w:space="0" w:color="auto"/>
                  </w:tcBorders>
                  <w:shd w:val="clear" w:color="auto" w:fill="auto"/>
                  <w:vAlign w:val="bottom"/>
                  <w:hideMark/>
                </w:tcPr>
                <w:p w:rsidR="00D00569" w:rsidRPr="00D00569" w:rsidRDefault="00D00569" w:rsidP="00D00569">
                  <w:pPr>
                    <w:jc w:val="center"/>
                    <w:rPr>
                      <w:rFonts w:eastAsia="Times New Roman"/>
                      <w:color w:val="000000"/>
                      <w:sz w:val="20"/>
                      <w:szCs w:val="20"/>
                      <w:lang w:eastAsia="pl-PL"/>
                    </w:rPr>
                  </w:pPr>
                  <w:r w:rsidRPr="00D00569">
                    <w:rPr>
                      <w:rFonts w:eastAsia="Times New Roman"/>
                      <w:color w:val="000000"/>
                      <w:sz w:val="20"/>
                      <w:szCs w:val="20"/>
                      <w:lang w:eastAsia="pl-PL"/>
                    </w:rPr>
                    <w:t>rok 2012/13</w:t>
                  </w:r>
                </w:p>
              </w:tc>
              <w:tc>
                <w:tcPr>
                  <w:tcW w:w="1520" w:type="dxa"/>
                  <w:tcBorders>
                    <w:top w:val="nil"/>
                    <w:left w:val="nil"/>
                    <w:bottom w:val="single" w:sz="4" w:space="0" w:color="auto"/>
                    <w:right w:val="single" w:sz="4" w:space="0" w:color="auto"/>
                  </w:tcBorders>
                  <w:shd w:val="clear" w:color="auto" w:fill="auto"/>
                  <w:vAlign w:val="bottom"/>
                  <w:hideMark/>
                </w:tcPr>
                <w:p w:rsidR="00D00569" w:rsidRPr="00D00569" w:rsidRDefault="00D00569" w:rsidP="00D00569">
                  <w:pPr>
                    <w:jc w:val="center"/>
                    <w:rPr>
                      <w:rFonts w:eastAsia="Times New Roman"/>
                      <w:color w:val="000000"/>
                      <w:sz w:val="20"/>
                      <w:szCs w:val="20"/>
                      <w:lang w:eastAsia="pl-PL"/>
                    </w:rPr>
                  </w:pPr>
                  <w:r w:rsidRPr="00D00569">
                    <w:rPr>
                      <w:rFonts w:eastAsia="Times New Roman"/>
                      <w:color w:val="000000"/>
                      <w:sz w:val="20"/>
                      <w:szCs w:val="20"/>
                      <w:lang w:eastAsia="pl-PL"/>
                    </w:rPr>
                    <w:t>rok 2013/14</w:t>
                  </w:r>
                </w:p>
              </w:tc>
              <w:tc>
                <w:tcPr>
                  <w:tcW w:w="1520" w:type="dxa"/>
                  <w:tcBorders>
                    <w:top w:val="nil"/>
                    <w:left w:val="nil"/>
                    <w:bottom w:val="single" w:sz="4" w:space="0" w:color="auto"/>
                    <w:right w:val="single" w:sz="4" w:space="0" w:color="auto"/>
                  </w:tcBorders>
                  <w:shd w:val="clear" w:color="auto" w:fill="auto"/>
                  <w:vAlign w:val="bottom"/>
                  <w:hideMark/>
                </w:tcPr>
                <w:p w:rsidR="00D00569" w:rsidRPr="00D00569" w:rsidRDefault="00D00569" w:rsidP="00D00569">
                  <w:pPr>
                    <w:jc w:val="center"/>
                    <w:rPr>
                      <w:rFonts w:eastAsia="Times New Roman"/>
                      <w:color w:val="000000"/>
                      <w:sz w:val="20"/>
                      <w:szCs w:val="20"/>
                      <w:lang w:eastAsia="pl-PL"/>
                    </w:rPr>
                  </w:pPr>
                  <w:r w:rsidRPr="00D00569">
                    <w:rPr>
                      <w:rFonts w:eastAsia="Times New Roman"/>
                      <w:color w:val="000000"/>
                      <w:sz w:val="20"/>
                      <w:szCs w:val="20"/>
                      <w:lang w:eastAsia="pl-PL"/>
                    </w:rPr>
                    <w:t>rok 2014/15</w:t>
                  </w:r>
                </w:p>
              </w:tc>
              <w:tc>
                <w:tcPr>
                  <w:tcW w:w="1680" w:type="dxa"/>
                  <w:tcBorders>
                    <w:top w:val="nil"/>
                    <w:left w:val="nil"/>
                    <w:bottom w:val="single" w:sz="4" w:space="0" w:color="auto"/>
                    <w:right w:val="single" w:sz="4" w:space="0" w:color="auto"/>
                  </w:tcBorders>
                  <w:shd w:val="clear" w:color="000000" w:fill="D8D8D8"/>
                  <w:vAlign w:val="bottom"/>
                  <w:hideMark/>
                </w:tcPr>
                <w:p w:rsidR="00D00569" w:rsidRPr="00D00569" w:rsidRDefault="00D00569" w:rsidP="00D00569">
                  <w:pPr>
                    <w:jc w:val="center"/>
                    <w:rPr>
                      <w:rFonts w:eastAsia="Times New Roman"/>
                      <w:b/>
                      <w:bCs/>
                      <w:color w:val="000000"/>
                      <w:sz w:val="18"/>
                      <w:szCs w:val="18"/>
                      <w:lang w:eastAsia="pl-PL"/>
                    </w:rPr>
                  </w:pPr>
                  <w:r w:rsidRPr="00D00569">
                    <w:rPr>
                      <w:rFonts w:eastAsia="Times New Roman"/>
                      <w:b/>
                      <w:bCs/>
                      <w:color w:val="000000"/>
                      <w:sz w:val="18"/>
                      <w:szCs w:val="18"/>
                      <w:lang w:eastAsia="pl-PL"/>
                    </w:rPr>
                    <w:t>średnia z 3-ch lat</w:t>
                  </w:r>
                </w:p>
              </w:tc>
            </w:tr>
            <w:tr w:rsidR="00D00569" w:rsidRPr="00D00569" w:rsidTr="00D00569">
              <w:trPr>
                <w:trHeight w:val="315"/>
              </w:trPr>
              <w:tc>
                <w:tcPr>
                  <w:tcW w:w="3360" w:type="dxa"/>
                  <w:tcBorders>
                    <w:top w:val="nil"/>
                    <w:left w:val="single" w:sz="4" w:space="0" w:color="auto"/>
                    <w:bottom w:val="single" w:sz="4" w:space="0" w:color="auto"/>
                    <w:right w:val="nil"/>
                  </w:tcBorders>
                  <w:shd w:val="clear" w:color="000000" w:fill="D8D8D8"/>
                  <w:noWrap/>
                  <w:vAlign w:val="bottom"/>
                  <w:hideMark/>
                </w:tcPr>
                <w:p w:rsidR="00D00569" w:rsidRPr="00D00569" w:rsidRDefault="00D00569" w:rsidP="00D00569">
                  <w:pPr>
                    <w:rPr>
                      <w:rFonts w:eastAsia="Times New Roman"/>
                      <w:color w:val="000000"/>
                      <w:sz w:val="20"/>
                      <w:szCs w:val="20"/>
                      <w:lang w:eastAsia="pl-PL"/>
                    </w:rPr>
                  </w:pPr>
                  <w:r w:rsidRPr="00D00569">
                    <w:rPr>
                      <w:rFonts w:eastAsia="Times New Roman"/>
                      <w:color w:val="000000"/>
                      <w:sz w:val="20"/>
                      <w:szCs w:val="20"/>
                      <w:lang w:eastAsia="pl-PL"/>
                    </w:rPr>
                    <w:t>Język polski</w:t>
                  </w:r>
                </w:p>
              </w:tc>
              <w:tc>
                <w:tcPr>
                  <w:tcW w:w="1520" w:type="dxa"/>
                  <w:tcBorders>
                    <w:top w:val="nil"/>
                    <w:left w:val="single" w:sz="4" w:space="0" w:color="auto"/>
                    <w:bottom w:val="single" w:sz="4" w:space="0" w:color="auto"/>
                    <w:right w:val="single" w:sz="4" w:space="0" w:color="auto"/>
                  </w:tcBorders>
                  <w:shd w:val="clear" w:color="000000" w:fill="FF0000"/>
                  <w:noWrap/>
                  <w:vAlign w:val="bottom"/>
                  <w:hideMark/>
                </w:tcPr>
                <w:p w:rsidR="00D00569" w:rsidRPr="00D00569" w:rsidRDefault="00D00569" w:rsidP="00D00569">
                  <w:pPr>
                    <w:jc w:val="center"/>
                    <w:rPr>
                      <w:rFonts w:eastAsia="Times New Roman"/>
                      <w:color w:val="000000"/>
                      <w:sz w:val="22"/>
                      <w:szCs w:val="22"/>
                      <w:lang w:eastAsia="pl-PL"/>
                    </w:rPr>
                  </w:pPr>
                  <w:r w:rsidRPr="00D00569">
                    <w:rPr>
                      <w:rFonts w:eastAsia="Times New Roman"/>
                      <w:color w:val="000000"/>
                      <w:sz w:val="22"/>
                      <w:szCs w:val="22"/>
                      <w:lang w:eastAsia="pl-PL"/>
                    </w:rPr>
                    <w:t>59,2%</w:t>
                  </w:r>
                </w:p>
              </w:tc>
              <w:tc>
                <w:tcPr>
                  <w:tcW w:w="1520" w:type="dxa"/>
                  <w:tcBorders>
                    <w:top w:val="nil"/>
                    <w:left w:val="nil"/>
                    <w:bottom w:val="single" w:sz="4" w:space="0" w:color="auto"/>
                    <w:right w:val="nil"/>
                  </w:tcBorders>
                  <w:shd w:val="clear" w:color="000000" w:fill="FF0000"/>
                  <w:noWrap/>
                  <w:vAlign w:val="bottom"/>
                  <w:hideMark/>
                </w:tcPr>
                <w:p w:rsidR="00D00569" w:rsidRPr="00D00569" w:rsidRDefault="00D00569" w:rsidP="00D00569">
                  <w:pPr>
                    <w:jc w:val="center"/>
                    <w:rPr>
                      <w:rFonts w:eastAsia="Times New Roman"/>
                      <w:color w:val="000000"/>
                      <w:sz w:val="22"/>
                      <w:szCs w:val="22"/>
                      <w:lang w:eastAsia="pl-PL"/>
                    </w:rPr>
                  </w:pPr>
                  <w:r w:rsidRPr="00D00569">
                    <w:rPr>
                      <w:rFonts w:eastAsia="Times New Roman"/>
                      <w:color w:val="000000"/>
                      <w:sz w:val="22"/>
                      <w:szCs w:val="22"/>
                      <w:lang w:eastAsia="pl-PL"/>
                    </w:rPr>
                    <w:t>60,8%</w:t>
                  </w:r>
                </w:p>
              </w:tc>
              <w:tc>
                <w:tcPr>
                  <w:tcW w:w="1520" w:type="dxa"/>
                  <w:tcBorders>
                    <w:top w:val="nil"/>
                    <w:left w:val="single" w:sz="4" w:space="0" w:color="auto"/>
                    <w:bottom w:val="single" w:sz="4" w:space="0" w:color="auto"/>
                    <w:right w:val="single" w:sz="4" w:space="0" w:color="auto"/>
                  </w:tcBorders>
                  <w:shd w:val="clear" w:color="000000" w:fill="FF0000"/>
                  <w:noWrap/>
                  <w:vAlign w:val="bottom"/>
                  <w:hideMark/>
                </w:tcPr>
                <w:p w:rsidR="00D00569" w:rsidRPr="00D00569" w:rsidRDefault="00D00569" w:rsidP="00D00569">
                  <w:pPr>
                    <w:jc w:val="center"/>
                    <w:rPr>
                      <w:rFonts w:eastAsia="Times New Roman"/>
                      <w:color w:val="000000"/>
                      <w:sz w:val="22"/>
                      <w:szCs w:val="22"/>
                      <w:lang w:eastAsia="pl-PL"/>
                    </w:rPr>
                  </w:pPr>
                  <w:r w:rsidRPr="00D00569">
                    <w:rPr>
                      <w:rFonts w:eastAsia="Times New Roman"/>
                      <w:color w:val="000000"/>
                      <w:sz w:val="22"/>
                      <w:szCs w:val="22"/>
                      <w:lang w:eastAsia="pl-PL"/>
                    </w:rPr>
                    <w:t>57,0%</w:t>
                  </w:r>
                </w:p>
              </w:tc>
              <w:tc>
                <w:tcPr>
                  <w:tcW w:w="1680" w:type="dxa"/>
                  <w:tcBorders>
                    <w:top w:val="nil"/>
                    <w:left w:val="nil"/>
                    <w:bottom w:val="single" w:sz="4" w:space="0" w:color="auto"/>
                    <w:right w:val="single" w:sz="4" w:space="0" w:color="auto"/>
                  </w:tcBorders>
                  <w:shd w:val="clear" w:color="000000" w:fill="FF0000"/>
                  <w:noWrap/>
                  <w:vAlign w:val="bottom"/>
                  <w:hideMark/>
                </w:tcPr>
                <w:p w:rsidR="00D00569" w:rsidRPr="00D00569" w:rsidRDefault="00D00569" w:rsidP="00D00569">
                  <w:pPr>
                    <w:jc w:val="center"/>
                    <w:rPr>
                      <w:rFonts w:eastAsia="Times New Roman"/>
                      <w:b/>
                      <w:bCs/>
                      <w:color w:val="000000"/>
                      <w:lang w:eastAsia="pl-PL"/>
                    </w:rPr>
                  </w:pPr>
                  <w:r w:rsidRPr="00D00569">
                    <w:rPr>
                      <w:rFonts w:eastAsia="Times New Roman"/>
                      <w:b/>
                      <w:bCs/>
                      <w:color w:val="000000"/>
                      <w:lang w:eastAsia="pl-PL"/>
                    </w:rPr>
                    <w:t>59,0%</w:t>
                  </w:r>
                </w:p>
              </w:tc>
            </w:tr>
            <w:tr w:rsidR="00D00569" w:rsidRPr="00D00569" w:rsidTr="00D00569">
              <w:trPr>
                <w:trHeight w:val="315"/>
              </w:trPr>
              <w:tc>
                <w:tcPr>
                  <w:tcW w:w="3360" w:type="dxa"/>
                  <w:tcBorders>
                    <w:top w:val="nil"/>
                    <w:left w:val="single" w:sz="4" w:space="0" w:color="auto"/>
                    <w:bottom w:val="single" w:sz="4" w:space="0" w:color="auto"/>
                    <w:right w:val="single" w:sz="4" w:space="0" w:color="auto"/>
                  </w:tcBorders>
                  <w:shd w:val="clear" w:color="auto" w:fill="auto"/>
                  <w:vAlign w:val="bottom"/>
                  <w:hideMark/>
                </w:tcPr>
                <w:p w:rsidR="00D00569" w:rsidRPr="00D00569" w:rsidRDefault="00D00569" w:rsidP="00D00569">
                  <w:pPr>
                    <w:rPr>
                      <w:rFonts w:eastAsia="Times New Roman"/>
                      <w:color w:val="000000"/>
                      <w:sz w:val="22"/>
                      <w:szCs w:val="22"/>
                      <w:lang w:eastAsia="pl-PL"/>
                    </w:rPr>
                  </w:pPr>
                  <w:r w:rsidRPr="00D00569">
                    <w:rPr>
                      <w:rFonts w:eastAsia="Times New Roman"/>
                      <w:color w:val="000000"/>
                      <w:sz w:val="22"/>
                      <w:szCs w:val="22"/>
                      <w:lang w:eastAsia="pl-PL"/>
                    </w:rPr>
                    <w:t>Województwo kujawsko-pom.</w:t>
                  </w:r>
                </w:p>
              </w:tc>
              <w:tc>
                <w:tcPr>
                  <w:tcW w:w="1520" w:type="dxa"/>
                  <w:tcBorders>
                    <w:top w:val="nil"/>
                    <w:left w:val="nil"/>
                    <w:bottom w:val="single" w:sz="4" w:space="0" w:color="auto"/>
                    <w:right w:val="single" w:sz="4" w:space="0" w:color="auto"/>
                  </w:tcBorders>
                  <w:shd w:val="clear" w:color="auto" w:fill="auto"/>
                  <w:noWrap/>
                  <w:vAlign w:val="bottom"/>
                  <w:hideMark/>
                </w:tcPr>
                <w:p w:rsidR="00D00569" w:rsidRPr="00D00569" w:rsidRDefault="00D00569" w:rsidP="00D00569">
                  <w:pPr>
                    <w:jc w:val="center"/>
                    <w:rPr>
                      <w:rFonts w:eastAsia="Times New Roman"/>
                      <w:color w:val="000000"/>
                      <w:sz w:val="22"/>
                      <w:szCs w:val="22"/>
                      <w:lang w:eastAsia="pl-PL"/>
                    </w:rPr>
                  </w:pPr>
                  <w:r w:rsidRPr="00D00569">
                    <w:rPr>
                      <w:rFonts w:eastAsia="Times New Roman"/>
                      <w:color w:val="000000"/>
                      <w:sz w:val="22"/>
                      <w:szCs w:val="22"/>
                      <w:lang w:eastAsia="pl-PL"/>
                    </w:rPr>
                    <w:t>61,0%</w:t>
                  </w:r>
                </w:p>
              </w:tc>
              <w:tc>
                <w:tcPr>
                  <w:tcW w:w="1520" w:type="dxa"/>
                  <w:tcBorders>
                    <w:top w:val="nil"/>
                    <w:left w:val="nil"/>
                    <w:bottom w:val="single" w:sz="4" w:space="0" w:color="auto"/>
                    <w:right w:val="single" w:sz="4" w:space="0" w:color="auto"/>
                  </w:tcBorders>
                  <w:shd w:val="clear" w:color="auto" w:fill="auto"/>
                  <w:noWrap/>
                  <w:vAlign w:val="bottom"/>
                  <w:hideMark/>
                </w:tcPr>
                <w:p w:rsidR="00D00569" w:rsidRPr="00D00569" w:rsidRDefault="00D00569" w:rsidP="00D00569">
                  <w:pPr>
                    <w:jc w:val="center"/>
                    <w:rPr>
                      <w:rFonts w:eastAsia="Times New Roman"/>
                      <w:color w:val="000000"/>
                      <w:sz w:val="22"/>
                      <w:szCs w:val="22"/>
                      <w:lang w:eastAsia="pl-PL"/>
                    </w:rPr>
                  </w:pPr>
                  <w:r w:rsidRPr="00D00569">
                    <w:rPr>
                      <w:rFonts w:eastAsia="Times New Roman"/>
                      <w:color w:val="000000"/>
                      <w:sz w:val="22"/>
                      <w:szCs w:val="22"/>
                      <w:lang w:eastAsia="pl-PL"/>
                    </w:rPr>
                    <w:t>65,0%</w:t>
                  </w:r>
                </w:p>
              </w:tc>
              <w:tc>
                <w:tcPr>
                  <w:tcW w:w="1520" w:type="dxa"/>
                  <w:tcBorders>
                    <w:top w:val="nil"/>
                    <w:left w:val="nil"/>
                    <w:bottom w:val="single" w:sz="4" w:space="0" w:color="auto"/>
                    <w:right w:val="single" w:sz="4" w:space="0" w:color="auto"/>
                  </w:tcBorders>
                  <w:shd w:val="clear" w:color="auto" w:fill="auto"/>
                  <w:noWrap/>
                  <w:vAlign w:val="bottom"/>
                  <w:hideMark/>
                </w:tcPr>
                <w:p w:rsidR="00D00569" w:rsidRPr="00D00569" w:rsidRDefault="00D00569" w:rsidP="00D00569">
                  <w:pPr>
                    <w:jc w:val="center"/>
                    <w:rPr>
                      <w:rFonts w:eastAsia="Times New Roman"/>
                      <w:color w:val="000000"/>
                      <w:sz w:val="22"/>
                      <w:szCs w:val="22"/>
                      <w:lang w:eastAsia="pl-PL"/>
                    </w:rPr>
                  </w:pPr>
                  <w:r w:rsidRPr="00D00569">
                    <w:rPr>
                      <w:rFonts w:eastAsia="Times New Roman"/>
                      <w:color w:val="000000"/>
                      <w:sz w:val="22"/>
                      <w:szCs w:val="22"/>
                      <w:lang w:eastAsia="pl-PL"/>
                    </w:rPr>
                    <w:t>60,0%</w:t>
                  </w:r>
                </w:p>
              </w:tc>
              <w:tc>
                <w:tcPr>
                  <w:tcW w:w="1680" w:type="dxa"/>
                  <w:tcBorders>
                    <w:top w:val="nil"/>
                    <w:left w:val="nil"/>
                    <w:bottom w:val="single" w:sz="4" w:space="0" w:color="auto"/>
                    <w:right w:val="single" w:sz="4" w:space="0" w:color="auto"/>
                  </w:tcBorders>
                  <w:shd w:val="clear" w:color="000000" w:fill="D8D8D8"/>
                  <w:noWrap/>
                  <w:vAlign w:val="bottom"/>
                  <w:hideMark/>
                </w:tcPr>
                <w:p w:rsidR="00D00569" w:rsidRPr="00D00569" w:rsidRDefault="00D00569" w:rsidP="00D00569">
                  <w:pPr>
                    <w:jc w:val="center"/>
                    <w:rPr>
                      <w:rFonts w:eastAsia="Times New Roman"/>
                      <w:b/>
                      <w:bCs/>
                      <w:color w:val="000000"/>
                      <w:lang w:eastAsia="pl-PL"/>
                    </w:rPr>
                  </w:pPr>
                  <w:r w:rsidRPr="00D00569">
                    <w:rPr>
                      <w:rFonts w:eastAsia="Times New Roman"/>
                      <w:b/>
                      <w:bCs/>
                      <w:color w:val="000000"/>
                      <w:lang w:eastAsia="pl-PL"/>
                    </w:rPr>
                    <w:t>62,0%</w:t>
                  </w:r>
                </w:p>
              </w:tc>
            </w:tr>
            <w:tr w:rsidR="00D00569" w:rsidRPr="00D00569" w:rsidTr="00D00569">
              <w:trPr>
                <w:trHeight w:val="315"/>
              </w:trPr>
              <w:tc>
                <w:tcPr>
                  <w:tcW w:w="3360" w:type="dxa"/>
                  <w:tcBorders>
                    <w:top w:val="nil"/>
                    <w:left w:val="single" w:sz="4" w:space="0" w:color="auto"/>
                    <w:bottom w:val="single" w:sz="4" w:space="0" w:color="auto"/>
                    <w:right w:val="single" w:sz="4" w:space="0" w:color="auto"/>
                  </w:tcBorders>
                  <w:shd w:val="clear" w:color="000000" w:fill="D8D8D8"/>
                  <w:noWrap/>
                  <w:vAlign w:val="bottom"/>
                  <w:hideMark/>
                </w:tcPr>
                <w:p w:rsidR="00D00569" w:rsidRPr="00D00569" w:rsidRDefault="00D00569" w:rsidP="00D00569">
                  <w:pPr>
                    <w:rPr>
                      <w:rFonts w:eastAsia="Times New Roman"/>
                      <w:color w:val="000000"/>
                      <w:sz w:val="20"/>
                      <w:szCs w:val="20"/>
                      <w:lang w:eastAsia="pl-PL"/>
                    </w:rPr>
                  </w:pPr>
                  <w:r w:rsidRPr="00D00569">
                    <w:rPr>
                      <w:rFonts w:eastAsia="Times New Roman"/>
                      <w:color w:val="000000"/>
                      <w:sz w:val="20"/>
                      <w:szCs w:val="20"/>
                      <w:lang w:eastAsia="pl-PL"/>
                    </w:rPr>
                    <w:t>Matematyka</w:t>
                  </w:r>
                </w:p>
              </w:tc>
              <w:tc>
                <w:tcPr>
                  <w:tcW w:w="1520" w:type="dxa"/>
                  <w:tcBorders>
                    <w:top w:val="nil"/>
                    <w:left w:val="nil"/>
                    <w:bottom w:val="single" w:sz="4" w:space="0" w:color="auto"/>
                    <w:right w:val="single" w:sz="4" w:space="0" w:color="auto"/>
                  </w:tcBorders>
                  <w:shd w:val="clear" w:color="000000" w:fill="FF0000"/>
                  <w:noWrap/>
                  <w:vAlign w:val="bottom"/>
                  <w:hideMark/>
                </w:tcPr>
                <w:p w:rsidR="00D00569" w:rsidRPr="00D00569" w:rsidRDefault="00D00569" w:rsidP="00D00569">
                  <w:pPr>
                    <w:jc w:val="center"/>
                    <w:rPr>
                      <w:rFonts w:eastAsia="Times New Roman"/>
                      <w:color w:val="000000"/>
                      <w:sz w:val="22"/>
                      <w:szCs w:val="22"/>
                      <w:lang w:eastAsia="pl-PL"/>
                    </w:rPr>
                  </w:pPr>
                  <w:r w:rsidRPr="00D00569">
                    <w:rPr>
                      <w:rFonts w:eastAsia="Times New Roman"/>
                      <w:color w:val="000000"/>
                      <w:sz w:val="22"/>
                      <w:szCs w:val="22"/>
                      <w:lang w:eastAsia="pl-PL"/>
                    </w:rPr>
                    <w:t>42,5%</w:t>
                  </w:r>
                </w:p>
              </w:tc>
              <w:tc>
                <w:tcPr>
                  <w:tcW w:w="1520" w:type="dxa"/>
                  <w:tcBorders>
                    <w:top w:val="nil"/>
                    <w:left w:val="nil"/>
                    <w:bottom w:val="single" w:sz="4" w:space="0" w:color="auto"/>
                    <w:right w:val="single" w:sz="4" w:space="0" w:color="auto"/>
                  </w:tcBorders>
                  <w:shd w:val="clear" w:color="000000" w:fill="FF0000"/>
                  <w:noWrap/>
                  <w:vAlign w:val="bottom"/>
                  <w:hideMark/>
                </w:tcPr>
                <w:p w:rsidR="00D00569" w:rsidRPr="00D00569" w:rsidRDefault="00D00569" w:rsidP="00D00569">
                  <w:pPr>
                    <w:jc w:val="center"/>
                    <w:rPr>
                      <w:rFonts w:eastAsia="Times New Roman"/>
                      <w:color w:val="000000"/>
                      <w:sz w:val="22"/>
                      <w:szCs w:val="22"/>
                      <w:lang w:eastAsia="pl-PL"/>
                    </w:rPr>
                  </w:pPr>
                  <w:r w:rsidRPr="00D00569">
                    <w:rPr>
                      <w:rFonts w:eastAsia="Times New Roman"/>
                      <w:color w:val="000000"/>
                      <w:sz w:val="22"/>
                      <w:szCs w:val="22"/>
                      <w:lang w:eastAsia="pl-PL"/>
                    </w:rPr>
                    <w:t>39,8%</w:t>
                  </w:r>
                </w:p>
              </w:tc>
              <w:tc>
                <w:tcPr>
                  <w:tcW w:w="1520" w:type="dxa"/>
                  <w:tcBorders>
                    <w:top w:val="nil"/>
                    <w:left w:val="nil"/>
                    <w:bottom w:val="single" w:sz="4" w:space="0" w:color="auto"/>
                    <w:right w:val="single" w:sz="4" w:space="0" w:color="auto"/>
                  </w:tcBorders>
                  <w:shd w:val="clear" w:color="000000" w:fill="FF0000"/>
                  <w:noWrap/>
                  <w:vAlign w:val="bottom"/>
                  <w:hideMark/>
                </w:tcPr>
                <w:p w:rsidR="00D00569" w:rsidRPr="00D00569" w:rsidRDefault="00D00569" w:rsidP="00D00569">
                  <w:pPr>
                    <w:jc w:val="center"/>
                    <w:rPr>
                      <w:rFonts w:eastAsia="Times New Roman"/>
                      <w:color w:val="000000"/>
                      <w:sz w:val="22"/>
                      <w:szCs w:val="22"/>
                      <w:lang w:eastAsia="pl-PL"/>
                    </w:rPr>
                  </w:pPr>
                  <w:r w:rsidRPr="00D00569">
                    <w:rPr>
                      <w:rFonts w:eastAsia="Times New Roman"/>
                      <w:color w:val="000000"/>
                      <w:sz w:val="22"/>
                      <w:szCs w:val="22"/>
                      <w:lang w:eastAsia="pl-PL"/>
                    </w:rPr>
                    <w:t>45,5%</w:t>
                  </w:r>
                </w:p>
              </w:tc>
              <w:tc>
                <w:tcPr>
                  <w:tcW w:w="1680" w:type="dxa"/>
                  <w:tcBorders>
                    <w:top w:val="nil"/>
                    <w:left w:val="nil"/>
                    <w:bottom w:val="single" w:sz="4" w:space="0" w:color="auto"/>
                    <w:right w:val="single" w:sz="4" w:space="0" w:color="auto"/>
                  </w:tcBorders>
                  <w:shd w:val="clear" w:color="000000" w:fill="FF0000"/>
                  <w:noWrap/>
                  <w:vAlign w:val="bottom"/>
                  <w:hideMark/>
                </w:tcPr>
                <w:p w:rsidR="00D00569" w:rsidRPr="00D00569" w:rsidRDefault="00D00569" w:rsidP="00D00569">
                  <w:pPr>
                    <w:jc w:val="center"/>
                    <w:rPr>
                      <w:rFonts w:eastAsia="Times New Roman"/>
                      <w:b/>
                      <w:bCs/>
                      <w:color w:val="000000"/>
                      <w:lang w:eastAsia="pl-PL"/>
                    </w:rPr>
                  </w:pPr>
                  <w:r w:rsidRPr="00D00569">
                    <w:rPr>
                      <w:rFonts w:eastAsia="Times New Roman"/>
                      <w:b/>
                      <w:bCs/>
                      <w:color w:val="000000"/>
                      <w:lang w:eastAsia="pl-PL"/>
                    </w:rPr>
                    <w:t>42,6%</w:t>
                  </w:r>
                </w:p>
              </w:tc>
            </w:tr>
            <w:tr w:rsidR="00D00569" w:rsidRPr="00D00569" w:rsidTr="00D00569">
              <w:trPr>
                <w:trHeight w:val="315"/>
              </w:trPr>
              <w:tc>
                <w:tcPr>
                  <w:tcW w:w="3360" w:type="dxa"/>
                  <w:tcBorders>
                    <w:top w:val="nil"/>
                    <w:left w:val="single" w:sz="4" w:space="0" w:color="auto"/>
                    <w:bottom w:val="single" w:sz="4" w:space="0" w:color="auto"/>
                    <w:right w:val="single" w:sz="4" w:space="0" w:color="auto"/>
                  </w:tcBorders>
                  <w:shd w:val="clear" w:color="auto" w:fill="auto"/>
                  <w:vAlign w:val="bottom"/>
                  <w:hideMark/>
                </w:tcPr>
                <w:p w:rsidR="00D00569" w:rsidRPr="00D00569" w:rsidRDefault="00D00569" w:rsidP="00D00569">
                  <w:pPr>
                    <w:rPr>
                      <w:rFonts w:eastAsia="Times New Roman"/>
                      <w:color w:val="000000"/>
                      <w:sz w:val="20"/>
                      <w:szCs w:val="20"/>
                      <w:lang w:eastAsia="pl-PL"/>
                    </w:rPr>
                  </w:pPr>
                  <w:r w:rsidRPr="00D00569">
                    <w:rPr>
                      <w:rFonts w:eastAsia="Times New Roman"/>
                      <w:color w:val="000000"/>
                      <w:sz w:val="20"/>
                      <w:szCs w:val="20"/>
                      <w:lang w:eastAsia="pl-PL"/>
                    </w:rPr>
                    <w:t>Województwo kujawsko-pom.</w:t>
                  </w:r>
                </w:p>
              </w:tc>
              <w:tc>
                <w:tcPr>
                  <w:tcW w:w="1520" w:type="dxa"/>
                  <w:tcBorders>
                    <w:top w:val="nil"/>
                    <w:left w:val="nil"/>
                    <w:bottom w:val="single" w:sz="4" w:space="0" w:color="auto"/>
                    <w:right w:val="single" w:sz="4" w:space="0" w:color="auto"/>
                  </w:tcBorders>
                  <w:shd w:val="clear" w:color="auto" w:fill="auto"/>
                  <w:noWrap/>
                  <w:vAlign w:val="bottom"/>
                  <w:hideMark/>
                </w:tcPr>
                <w:p w:rsidR="00D00569" w:rsidRPr="00D00569" w:rsidRDefault="00D00569" w:rsidP="00D00569">
                  <w:pPr>
                    <w:jc w:val="center"/>
                    <w:rPr>
                      <w:rFonts w:eastAsia="Times New Roman"/>
                      <w:color w:val="000000"/>
                      <w:sz w:val="22"/>
                      <w:szCs w:val="22"/>
                      <w:lang w:eastAsia="pl-PL"/>
                    </w:rPr>
                  </w:pPr>
                  <w:r w:rsidRPr="00D00569">
                    <w:rPr>
                      <w:rFonts w:eastAsia="Times New Roman"/>
                      <w:color w:val="000000"/>
                      <w:sz w:val="22"/>
                      <w:szCs w:val="22"/>
                      <w:lang w:eastAsia="pl-PL"/>
                    </w:rPr>
                    <w:t>46,0%</w:t>
                  </w:r>
                </w:p>
              </w:tc>
              <w:tc>
                <w:tcPr>
                  <w:tcW w:w="1520" w:type="dxa"/>
                  <w:tcBorders>
                    <w:top w:val="nil"/>
                    <w:left w:val="nil"/>
                    <w:bottom w:val="single" w:sz="4" w:space="0" w:color="auto"/>
                    <w:right w:val="single" w:sz="4" w:space="0" w:color="auto"/>
                  </w:tcBorders>
                  <w:shd w:val="clear" w:color="auto" w:fill="auto"/>
                  <w:noWrap/>
                  <w:vAlign w:val="bottom"/>
                  <w:hideMark/>
                </w:tcPr>
                <w:p w:rsidR="00D00569" w:rsidRPr="00D00569" w:rsidRDefault="00D00569" w:rsidP="00D00569">
                  <w:pPr>
                    <w:jc w:val="center"/>
                    <w:rPr>
                      <w:rFonts w:eastAsia="Times New Roman"/>
                      <w:color w:val="000000"/>
                      <w:sz w:val="22"/>
                      <w:szCs w:val="22"/>
                      <w:lang w:eastAsia="pl-PL"/>
                    </w:rPr>
                  </w:pPr>
                  <w:r w:rsidRPr="00D00569">
                    <w:rPr>
                      <w:rFonts w:eastAsia="Times New Roman"/>
                      <w:color w:val="000000"/>
                      <w:sz w:val="22"/>
                      <w:szCs w:val="22"/>
                      <w:lang w:eastAsia="pl-PL"/>
                    </w:rPr>
                    <w:t>45,0%</w:t>
                  </w:r>
                </w:p>
              </w:tc>
              <w:tc>
                <w:tcPr>
                  <w:tcW w:w="1520" w:type="dxa"/>
                  <w:tcBorders>
                    <w:top w:val="nil"/>
                    <w:left w:val="nil"/>
                    <w:bottom w:val="single" w:sz="4" w:space="0" w:color="auto"/>
                    <w:right w:val="single" w:sz="4" w:space="0" w:color="auto"/>
                  </w:tcBorders>
                  <w:shd w:val="clear" w:color="auto" w:fill="auto"/>
                  <w:noWrap/>
                  <w:vAlign w:val="bottom"/>
                  <w:hideMark/>
                </w:tcPr>
                <w:p w:rsidR="00D00569" w:rsidRPr="00D00569" w:rsidRDefault="00D00569" w:rsidP="00D00569">
                  <w:pPr>
                    <w:jc w:val="center"/>
                    <w:rPr>
                      <w:rFonts w:eastAsia="Times New Roman"/>
                      <w:color w:val="000000"/>
                      <w:sz w:val="22"/>
                      <w:szCs w:val="22"/>
                      <w:lang w:eastAsia="pl-PL"/>
                    </w:rPr>
                  </w:pPr>
                  <w:r w:rsidRPr="00D00569">
                    <w:rPr>
                      <w:rFonts w:eastAsia="Times New Roman"/>
                      <w:color w:val="000000"/>
                      <w:sz w:val="22"/>
                      <w:szCs w:val="22"/>
                      <w:lang w:eastAsia="pl-PL"/>
                    </w:rPr>
                    <w:t>47,0%</w:t>
                  </w:r>
                </w:p>
              </w:tc>
              <w:tc>
                <w:tcPr>
                  <w:tcW w:w="1680" w:type="dxa"/>
                  <w:tcBorders>
                    <w:top w:val="nil"/>
                    <w:left w:val="nil"/>
                    <w:bottom w:val="single" w:sz="4" w:space="0" w:color="auto"/>
                    <w:right w:val="single" w:sz="4" w:space="0" w:color="auto"/>
                  </w:tcBorders>
                  <w:shd w:val="clear" w:color="000000" w:fill="D8D8D8"/>
                  <w:noWrap/>
                  <w:vAlign w:val="bottom"/>
                  <w:hideMark/>
                </w:tcPr>
                <w:p w:rsidR="00D00569" w:rsidRPr="00D00569" w:rsidRDefault="00D00569" w:rsidP="00D00569">
                  <w:pPr>
                    <w:jc w:val="center"/>
                    <w:rPr>
                      <w:rFonts w:eastAsia="Times New Roman"/>
                      <w:b/>
                      <w:bCs/>
                      <w:color w:val="000000"/>
                      <w:lang w:eastAsia="pl-PL"/>
                    </w:rPr>
                  </w:pPr>
                  <w:r w:rsidRPr="00D00569">
                    <w:rPr>
                      <w:rFonts w:eastAsia="Times New Roman"/>
                      <w:b/>
                      <w:bCs/>
                      <w:color w:val="000000"/>
                      <w:lang w:eastAsia="pl-PL"/>
                    </w:rPr>
                    <w:t>46,0%</w:t>
                  </w:r>
                </w:p>
              </w:tc>
            </w:tr>
            <w:tr w:rsidR="00D00569" w:rsidRPr="00D00569" w:rsidTr="00D00569">
              <w:trPr>
                <w:trHeight w:val="300"/>
              </w:trPr>
              <w:tc>
                <w:tcPr>
                  <w:tcW w:w="3360" w:type="dxa"/>
                  <w:tcBorders>
                    <w:top w:val="nil"/>
                    <w:left w:val="nil"/>
                    <w:bottom w:val="nil"/>
                    <w:right w:val="nil"/>
                  </w:tcBorders>
                  <w:shd w:val="clear" w:color="auto" w:fill="auto"/>
                  <w:noWrap/>
                  <w:vAlign w:val="bottom"/>
                  <w:hideMark/>
                </w:tcPr>
                <w:p w:rsidR="00D00569" w:rsidRPr="00D00569" w:rsidRDefault="00E31CE3" w:rsidP="00D00569">
                  <w:pPr>
                    <w:rPr>
                      <w:rFonts w:eastAsia="Times New Roman"/>
                      <w:i/>
                      <w:iCs/>
                      <w:color w:val="000000"/>
                      <w:sz w:val="22"/>
                      <w:szCs w:val="22"/>
                      <w:lang w:eastAsia="pl-PL"/>
                    </w:rPr>
                  </w:pPr>
                  <w:r>
                    <w:rPr>
                      <w:rFonts w:eastAsia="Times New Roman"/>
                      <w:i/>
                      <w:iCs/>
                      <w:color w:val="000000"/>
                      <w:sz w:val="22"/>
                      <w:szCs w:val="22"/>
                      <w:lang w:eastAsia="pl-PL"/>
                    </w:rPr>
                    <w:t>Ź</w:t>
                  </w:r>
                  <w:r w:rsidR="00D00569" w:rsidRPr="00D00569">
                    <w:rPr>
                      <w:rFonts w:eastAsia="Times New Roman"/>
                      <w:i/>
                      <w:iCs/>
                      <w:color w:val="000000"/>
                      <w:sz w:val="22"/>
                      <w:szCs w:val="22"/>
                      <w:lang w:eastAsia="pl-PL"/>
                    </w:rPr>
                    <w:t>ródło:</w:t>
                  </w:r>
                  <w:r>
                    <w:rPr>
                      <w:rFonts w:eastAsia="Times New Roman"/>
                      <w:i/>
                      <w:iCs/>
                      <w:color w:val="000000"/>
                      <w:sz w:val="22"/>
                      <w:szCs w:val="22"/>
                      <w:lang w:eastAsia="pl-PL"/>
                    </w:rPr>
                    <w:t xml:space="preserve"> </w:t>
                  </w:r>
                  <w:r w:rsidR="00D00569" w:rsidRPr="00D00569">
                    <w:rPr>
                      <w:rFonts w:eastAsia="Times New Roman"/>
                      <w:i/>
                      <w:iCs/>
                      <w:color w:val="000000"/>
                      <w:sz w:val="22"/>
                      <w:szCs w:val="22"/>
                      <w:lang w:eastAsia="pl-PL"/>
                    </w:rPr>
                    <w:t>UG/OKE Gdańsk</w:t>
                  </w:r>
                </w:p>
              </w:tc>
              <w:tc>
                <w:tcPr>
                  <w:tcW w:w="1520" w:type="dxa"/>
                  <w:tcBorders>
                    <w:top w:val="nil"/>
                    <w:left w:val="nil"/>
                    <w:bottom w:val="nil"/>
                    <w:right w:val="nil"/>
                  </w:tcBorders>
                  <w:shd w:val="clear" w:color="auto" w:fill="auto"/>
                  <w:noWrap/>
                  <w:vAlign w:val="bottom"/>
                  <w:hideMark/>
                </w:tcPr>
                <w:p w:rsidR="00D00569" w:rsidRPr="00D00569" w:rsidRDefault="00D00569" w:rsidP="00D00569">
                  <w:pPr>
                    <w:rPr>
                      <w:rFonts w:eastAsia="Times New Roman"/>
                      <w:color w:val="000000"/>
                      <w:sz w:val="22"/>
                      <w:szCs w:val="22"/>
                      <w:lang w:eastAsia="pl-PL"/>
                    </w:rPr>
                  </w:pPr>
                </w:p>
              </w:tc>
              <w:tc>
                <w:tcPr>
                  <w:tcW w:w="1520" w:type="dxa"/>
                  <w:tcBorders>
                    <w:top w:val="nil"/>
                    <w:left w:val="nil"/>
                    <w:bottom w:val="nil"/>
                    <w:right w:val="nil"/>
                  </w:tcBorders>
                  <w:shd w:val="clear" w:color="auto" w:fill="auto"/>
                  <w:noWrap/>
                  <w:vAlign w:val="bottom"/>
                  <w:hideMark/>
                </w:tcPr>
                <w:p w:rsidR="00D00569" w:rsidRPr="00D00569" w:rsidRDefault="00D00569" w:rsidP="00D00569">
                  <w:pPr>
                    <w:rPr>
                      <w:rFonts w:eastAsia="Times New Roman"/>
                      <w:color w:val="000000"/>
                      <w:sz w:val="22"/>
                      <w:szCs w:val="22"/>
                      <w:lang w:eastAsia="pl-PL"/>
                    </w:rPr>
                  </w:pPr>
                </w:p>
              </w:tc>
              <w:tc>
                <w:tcPr>
                  <w:tcW w:w="1520" w:type="dxa"/>
                  <w:tcBorders>
                    <w:top w:val="nil"/>
                    <w:left w:val="nil"/>
                    <w:bottom w:val="nil"/>
                    <w:right w:val="nil"/>
                  </w:tcBorders>
                  <w:shd w:val="clear" w:color="auto" w:fill="auto"/>
                  <w:noWrap/>
                  <w:vAlign w:val="bottom"/>
                  <w:hideMark/>
                </w:tcPr>
                <w:p w:rsidR="00D00569" w:rsidRPr="00D00569" w:rsidRDefault="00D00569" w:rsidP="00D00569">
                  <w:pPr>
                    <w:rPr>
                      <w:rFonts w:eastAsia="Times New Roman"/>
                      <w:color w:val="000000"/>
                      <w:sz w:val="22"/>
                      <w:szCs w:val="22"/>
                      <w:lang w:eastAsia="pl-PL"/>
                    </w:rPr>
                  </w:pPr>
                </w:p>
              </w:tc>
              <w:tc>
                <w:tcPr>
                  <w:tcW w:w="1680" w:type="dxa"/>
                  <w:tcBorders>
                    <w:top w:val="nil"/>
                    <w:left w:val="nil"/>
                    <w:bottom w:val="nil"/>
                    <w:right w:val="nil"/>
                  </w:tcBorders>
                  <w:shd w:val="clear" w:color="auto" w:fill="auto"/>
                  <w:noWrap/>
                  <w:vAlign w:val="bottom"/>
                  <w:hideMark/>
                </w:tcPr>
                <w:p w:rsidR="00D00569" w:rsidRPr="00D00569" w:rsidRDefault="00D00569" w:rsidP="00D00569">
                  <w:pPr>
                    <w:rPr>
                      <w:rFonts w:eastAsia="Times New Roman"/>
                      <w:color w:val="000000"/>
                      <w:sz w:val="22"/>
                      <w:szCs w:val="22"/>
                      <w:lang w:eastAsia="pl-PL"/>
                    </w:rPr>
                  </w:pPr>
                </w:p>
              </w:tc>
            </w:tr>
          </w:tbl>
          <w:p w:rsidR="0041730D" w:rsidRPr="0041730D" w:rsidRDefault="0041730D" w:rsidP="00E62E06">
            <w:pPr>
              <w:rPr>
                <w:rFonts w:eastAsia="Times New Roman"/>
                <w:iCs/>
                <w:color w:val="000000"/>
                <w:lang w:eastAsia="pl-PL"/>
              </w:rPr>
            </w:pPr>
          </w:p>
        </w:tc>
        <w:tc>
          <w:tcPr>
            <w:tcW w:w="860" w:type="dxa"/>
            <w:tcBorders>
              <w:top w:val="nil"/>
              <w:left w:val="nil"/>
              <w:bottom w:val="nil"/>
              <w:right w:val="nil"/>
            </w:tcBorders>
            <w:shd w:val="clear" w:color="auto" w:fill="auto"/>
            <w:noWrap/>
            <w:vAlign w:val="bottom"/>
            <w:hideMark/>
          </w:tcPr>
          <w:p w:rsidR="00E62E06" w:rsidRPr="00E62E06" w:rsidRDefault="00E62E06" w:rsidP="00E62E06">
            <w:pPr>
              <w:rPr>
                <w:rFonts w:eastAsia="Times New Roman"/>
                <w:color w:val="000000"/>
                <w:lang w:eastAsia="pl-PL"/>
              </w:rPr>
            </w:pPr>
          </w:p>
        </w:tc>
        <w:tc>
          <w:tcPr>
            <w:tcW w:w="860" w:type="dxa"/>
            <w:tcBorders>
              <w:top w:val="nil"/>
              <w:left w:val="nil"/>
              <w:bottom w:val="nil"/>
              <w:right w:val="nil"/>
            </w:tcBorders>
            <w:shd w:val="clear" w:color="auto" w:fill="auto"/>
            <w:noWrap/>
            <w:vAlign w:val="bottom"/>
            <w:hideMark/>
          </w:tcPr>
          <w:p w:rsidR="00E62E06" w:rsidRPr="00E62E06" w:rsidRDefault="00E62E06" w:rsidP="00E62E06">
            <w:pPr>
              <w:rPr>
                <w:rFonts w:eastAsia="Times New Roman"/>
                <w:color w:val="000000"/>
                <w:lang w:eastAsia="pl-PL"/>
              </w:rPr>
            </w:pPr>
          </w:p>
        </w:tc>
        <w:tc>
          <w:tcPr>
            <w:tcW w:w="860" w:type="dxa"/>
            <w:tcBorders>
              <w:top w:val="nil"/>
              <w:left w:val="nil"/>
              <w:bottom w:val="nil"/>
              <w:right w:val="nil"/>
            </w:tcBorders>
            <w:shd w:val="clear" w:color="auto" w:fill="auto"/>
            <w:noWrap/>
            <w:vAlign w:val="bottom"/>
            <w:hideMark/>
          </w:tcPr>
          <w:p w:rsidR="00E62E06" w:rsidRPr="00E62E06" w:rsidRDefault="00E62E06" w:rsidP="00E62E06">
            <w:pPr>
              <w:rPr>
                <w:rFonts w:eastAsia="Times New Roman"/>
                <w:color w:val="000000"/>
                <w:lang w:eastAsia="pl-PL"/>
              </w:rPr>
            </w:pPr>
          </w:p>
        </w:tc>
      </w:tr>
      <w:tr w:rsidR="00E62E06" w:rsidRPr="00E62E06" w:rsidTr="00D905AB">
        <w:trPr>
          <w:trHeight w:val="315"/>
        </w:trPr>
        <w:tc>
          <w:tcPr>
            <w:tcW w:w="15923" w:type="dxa"/>
            <w:gridSpan w:val="9"/>
            <w:tcBorders>
              <w:top w:val="nil"/>
              <w:left w:val="nil"/>
              <w:bottom w:val="nil"/>
              <w:right w:val="nil"/>
            </w:tcBorders>
            <w:shd w:val="clear" w:color="auto" w:fill="auto"/>
            <w:noWrap/>
            <w:vAlign w:val="bottom"/>
            <w:hideMark/>
          </w:tcPr>
          <w:tbl>
            <w:tblPr>
              <w:tblW w:w="9660" w:type="dxa"/>
              <w:tblInd w:w="5" w:type="dxa"/>
              <w:tblCellMar>
                <w:left w:w="70" w:type="dxa"/>
                <w:right w:w="70" w:type="dxa"/>
              </w:tblCellMar>
              <w:tblLook w:val="04A0" w:firstRow="1" w:lastRow="0" w:firstColumn="1" w:lastColumn="0" w:noHBand="0" w:noVBand="1"/>
            </w:tblPr>
            <w:tblGrid>
              <w:gridCol w:w="3260"/>
              <w:gridCol w:w="1240"/>
              <w:gridCol w:w="1240"/>
              <w:gridCol w:w="1240"/>
              <w:gridCol w:w="1240"/>
              <w:gridCol w:w="1440"/>
            </w:tblGrid>
            <w:tr w:rsidR="008D50B7" w:rsidRPr="008D50B7" w:rsidTr="0020580F">
              <w:trPr>
                <w:trHeight w:val="300"/>
              </w:trPr>
              <w:tc>
                <w:tcPr>
                  <w:tcW w:w="3260" w:type="dxa"/>
                  <w:tcBorders>
                    <w:top w:val="nil"/>
                    <w:left w:val="nil"/>
                    <w:bottom w:val="nil"/>
                    <w:right w:val="nil"/>
                  </w:tcBorders>
                  <w:shd w:val="clear" w:color="auto" w:fill="auto"/>
                  <w:noWrap/>
                  <w:vAlign w:val="bottom"/>
                  <w:hideMark/>
                </w:tcPr>
                <w:p w:rsidR="008D50B7" w:rsidRPr="008D50B7" w:rsidRDefault="008D50B7" w:rsidP="0020580F">
                  <w:pPr>
                    <w:rPr>
                      <w:rFonts w:eastAsia="Times New Roman"/>
                      <w:i/>
                      <w:iCs/>
                      <w:color w:val="000000"/>
                      <w:sz w:val="22"/>
                      <w:szCs w:val="22"/>
                      <w:lang w:eastAsia="pl-PL"/>
                    </w:rPr>
                  </w:pPr>
                </w:p>
              </w:tc>
              <w:tc>
                <w:tcPr>
                  <w:tcW w:w="1240" w:type="dxa"/>
                  <w:tcBorders>
                    <w:top w:val="nil"/>
                    <w:left w:val="nil"/>
                    <w:bottom w:val="nil"/>
                    <w:right w:val="nil"/>
                  </w:tcBorders>
                  <w:shd w:val="clear" w:color="auto" w:fill="auto"/>
                  <w:noWrap/>
                  <w:vAlign w:val="bottom"/>
                  <w:hideMark/>
                </w:tcPr>
                <w:p w:rsidR="008D50B7" w:rsidRPr="008D50B7" w:rsidRDefault="008D50B7" w:rsidP="0020580F">
                  <w:pPr>
                    <w:rPr>
                      <w:rFonts w:eastAsia="Times New Roman"/>
                      <w:color w:val="000000"/>
                      <w:sz w:val="22"/>
                      <w:szCs w:val="22"/>
                      <w:lang w:eastAsia="pl-PL"/>
                    </w:rPr>
                  </w:pPr>
                </w:p>
              </w:tc>
              <w:tc>
                <w:tcPr>
                  <w:tcW w:w="1240" w:type="dxa"/>
                  <w:tcBorders>
                    <w:top w:val="nil"/>
                    <w:left w:val="nil"/>
                    <w:bottom w:val="nil"/>
                    <w:right w:val="nil"/>
                  </w:tcBorders>
                  <w:shd w:val="clear" w:color="auto" w:fill="auto"/>
                  <w:noWrap/>
                  <w:vAlign w:val="bottom"/>
                  <w:hideMark/>
                </w:tcPr>
                <w:p w:rsidR="008D50B7" w:rsidRPr="008D50B7" w:rsidRDefault="008D50B7" w:rsidP="0020580F">
                  <w:pPr>
                    <w:rPr>
                      <w:rFonts w:eastAsia="Times New Roman"/>
                      <w:color w:val="000000"/>
                      <w:sz w:val="22"/>
                      <w:szCs w:val="22"/>
                      <w:lang w:eastAsia="pl-PL"/>
                    </w:rPr>
                  </w:pPr>
                </w:p>
              </w:tc>
              <w:tc>
                <w:tcPr>
                  <w:tcW w:w="1240" w:type="dxa"/>
                  <w:tcBorders>
                    <w:top w:val="nil"/>
                    <w:left w:val="nil"/>
                    <w:bottom w:val="nil"/>
                    <w:right w:val="nil"/>
                  </w:tcBorders>
                  <w:shd w:val="clear" w:color="auto" w:fill="auto"/>
                  <w:noWrap/>
                  <w:vAlign w:val="bottom"/>
                  <w:hideMark/>
                </w:tcPr>
                <w:p w:rsidR="008D50B7" w:rsidRPr="008D50B7" w:rsidRDefault="008D50B7" w:rsidP="0020580F">
                  <w:pPr>
                    <w:rPr>
                      <w:rFonts w:eastAsia="Times New Roman"/>
                      <w:color w:val="000000"/>
                      <w:sz w:val="22"/>
                      <w:szCs w:val="22"/>
                      <w:lang w:eastAsia="pl-PL"/>
                    </w:rPr>
                  </w:pPr>
                </w:p>
              </w:tc>
              <w:tc>
                <w:tcPr>
                  <w:tcW w:w="1240" w:type="dxa"/>
                  <w:tcBorders>
                    <w:top w:val="nil"/>
                    <w:left w:val="nil"/>
                    <w:bottom w:val="nil"/>
                    <w:right w:val="nil"/>
                  </w:tcBorders>
                  <w:shd w:val="clear" w:color="auto" w:fill="auto"/>
                  <w:noWrap/>
                  <w:vAlign w:val="bottom"/>
                  <w:hideMark/>
                </w:tcPr>
                <w:p w:rsidR="008D50B7" w:rsidRPr="008D50B7" w:rsidRDefault="008D50B7" w:rsidP="0020580F">
                  <w:pPr>
                    <w:rPr>
                      <w:rFonts w:eastAsia="Times New Roman"/>
                      <w:color w:val="000000"/>
                      <w:sz w:val="22"/>
                      <w:szCs w:val="22"/>
                      <w:lang w:eastAsia="pl-PL"/>
                    </w:rPr>
                  </w:pPr>
                </w:p>
              </w:tc>
              <w:tc>
                <w:tcPr>
                  <w:tcW w:w="1440" w:type="dxa"/>
                  <w:tcBorders>
                    <w:top w:val="nil"/>
                    <w:left w:val="nil"/>
                    <w:bottom w:val="nil"/>
                    <w:right w:val="nil"/>
                  </w:tcBorders>
                  <w:shd w:val="clear" w:color="auto" w:fill="auto"/>
                  <w:noWrap/>
                  <w:vAlign w:val="bottom"/>
                  <w:hideMark/>
                </w:tcPr>
                <w:p w:rsidR="008D50B7" w:rsidRPr="008D50B7" w:rsidRDefault="008D50B7" w:rsidP="0020580F">
                  <w:pPr>
                    <w:rPr>
                      <w:rFonts w:eastAsia="Times New Roman"/>
                      <w:color w:val="000000"/>
                      <w:sz w:val="22"/>
                      <w:szCs w:val="22"/>
                      <w:lang w:eastAsia="pl-PL"/>
                    </w:rPr>
                  </w:pPr>
                </w:p>
              </w:tc>
            </w:tr>
          </w:tbl>
          <w:p w:rsidR="00BA7767" w:rsidRPr="00E701A7" w:rsidRDefault="00BA7767" w:rsidP="0020580F">
            <w:pPr>
              <w:rPr>
                <w:rFonts w:eastAsia="Times New Roman"/>
                <w:i/>
                <w:color w:val="000000"/>
                <w:lang w:eastAsia="pl-PL"/>
              </w:rPr>
            </w:pPr>
          </w:p>
        </w:tc>
        <w:tc>
          <w:tcPr>
            <w:tcW w:w="860" w:type="dxa"/>
            <w:tcBorders>
              <w:top w:val="nil"/>
              <w:left w:val="nil"/>
              <w:bottom w:val="nil"/>
              <w:right w:val="nil"/>
            </w:tcBorders>
            <w:shd w:val="clear" w:color="auto" w:fill="auto"/>
            <w:noWrap/>
            <w:vAlign w:val="bottom"/>
            <w:hideMark/>
          </w:tcPr>
          <w:p w:rsidR="00E62E06" w:rsidRPr="00E62E06" w:rsidRDefault="00E62E06" w:rsidP="0020580F">
            <w:pPr>
              <w:rPr>
                <w:rFonts w:eastAsia="Times New Roman"/>
                <w:color w:val="000000"/>
                <w:lang w:eastAsia="pl-PL"/>
              </w:rPr>
            </w:pPr>
          </w:p>
        </w:tc>
        <w:tc>
          <w:tcPr>
            <w:tcW w:w="860" w:type="dxa"/>
            <w:tcBorders>
              <w:top w:val="nil"/>
              <w:left w:val="nil"/>
              <w:bottom w:val="nil"/>
              <w:right w:val="nil"/>
            </w:tcBorders>
            <w:shd w:val="clear" w:color="auto" w:fill="auto"/>
            <w:noWrap/>
            <w:vAlign w:val="bottom"/>
            <w:hideMark/>
          </w:tcPr>
          <w:p w:rsidR="00E62E06" w:rsidRPr="00E62E06" w:rsidRDefault="00E62E06" w:rsidP="0020580F">
            <w:pPr>
              <w:rPr>
                <w:rFonts w:eastAsia="Times New Roman"/>
                <w:color w:val="000000"/>
                <w:lang w:eastAsia="pl-PL"/>
              </w:rPr>
            </w:pPr>
          </w:p>
        </w:tc>
        <w:tc>
          <w:tcPr>
            <w:tcW w:w="860" w:type="dxa"/>
            <w:tcBorders>
              <w:top w:val="nil"/>
              <w:left w:val="nil"/>
              <w:bottom w:val="nil"/>
              <w:right w:val="nil"/>
            </w:tcBorders>
            <w:shd w:val="clear" w:color="auto" w:fill="auto"/>
            <w:noWrap/>
            <w:vAlign w:val="bottom"/>
            <w:hideMark/>
          </w:tcPr>
          <w:p w:rsidR="00E62E06" w:rsidRPr="00E62E06" w:rsidRDefault="00E62E06" w:rsidP="0020580F">
            <w:pPr>
              <w:rPr>
                <w:rFonts w:eastAsia="Times New Roman"/>
                <w:color w:val="000000"/>
                <w:lang w:eastAsia="pl-PL"/>
              </w:rPr>
            </w:pPr>
          </w:p>
        </w:tc>
      </w:tr>
    </w:tbl>
    <w:p w:rsidR="00F800EE" w:rsidRPr="00E63797" w:rsidRDefault="00F800EE" w:rsidP="00A07993">
      <w:pPr>
        <w:tabs>
          <w:tab w:val="left" w:pos="1140"/>
        </w:tabs>
        <w:spacing w:line="276" w:lineRule="auto"/>
        <w:jc w:val="both"/>
        <w:rPr>
          <w:noProof/>
          <w:color w:val="000000"/>
          <w:w w:val="95"/>
        </w:rPr>
      </w:pPr>
      <w:r w:rsidRPr="00E63797">
        <w:rPr>
          <w:noProof/>
          <w:color w:val="000000"/>
          <w:w w:val="95"/>
        </w:rPr>
        <w:t xml:space="preserve">           Na terenie gminy Papowo Biskupie funkcjonują następujace </w:t>
      </w:r>
      <w:r w:rsidRPr="00E63797">
        <w:rPr>
          <w:b/>
          <w:noProof/>
          <w:color w:val="000000"/>
          <w:w w:val="95"/>
        </w:rPr>
        <w:t>obiekty kulturalne</w:t>
      </w:r>
      <w:r w:rsidRPr="00E63797">
        <w:rPr>
          <w:noProof/>
          <w:color w:val="000000"/>
          <w:w w:val="95"/>
        </w:rPr>
        <w:t>:</w:t>
      </w:r>
    </w:p>
    <w:p w:rsidR="00186FF3" w:rsidRPr="00E63797" w:rsidRDefault="00F800EE" w:rsidP="00A07993">
      <w:pPr>
        <w:tabs>
          <w:tab w:val="left" w:pos="1140"/>
        </w:tabs>
        <w:spacing w:line="276" w:lineRule="auto"/>
        <w:jc w:val="both"/>
        <w:rPr>
          <w:noProof/>
          <w:color w:val="000000"/>
          <w:w w:val="95"/>
        </w:rPr>
      </w:pPr>
      <w:r w:rsidRPr="00E63797">
        <w:rPr>
          <w:noProof/>
          <w:color w:val="000000"/>
          <w:w w:val="95"/>
        </w:rPr>
        <w:t xml:space="preserve">• Gminny Ośrodek Kultury w Papowie Biskupim, który prowadzi szereg kół zainteresowań, w tym </w:t>
      </w:r>
      <w:r w:rsidR="00186FF3" w:rsidRPr="00E63797">
        <w:rPr>
          <w:noProof/>
          <w:color w:val="000000"/>
          <w:w w:val="95"/>
        </w:rPr>
        <w:t xml:space="preserve">  </w:t>
      </w:r>
    </w:p>
    <w:p w:rsidR="00186FF3" w:rsidRPr="00E63797" w:rsidRDefault="00186FF3" w:rsidP="00A07993">
      <w:pPr>
        <w:tabs>
          <w:tab w:val="left" w:pos="1140"/>
        </w:tabs>
        <w:spacing w:line="276" w:lineRule="auto"/>
        <w:jc w:val="both"/>
        <w:rPr>
          <w:noProof/>
          <w:color w:val="000000"/>
          <w:w w:val="95"/>
        </w:rPr>
      </w:pPr>
      <w:r w:rsidRPr="00E63797">
        <w:rPr>
          <w:noProof/>
          <w:color w:val="000000"/>
          <w:w w:val="95"/>
        </w:rPr>
        <w:t xml:space="preserve">   </w:t>
      </w:r>
      <w:r w:rsidR="00F800EE" w:rsidRPr="00E63797">
        <w:rPr>
          <w:noProof/>
          <w:color w:val="000000"/>
          <w:w w:val="95"/>
        </w:rPr>
        <w:t xml:space="preserve">m.in.: </w:t>
      </w:r>
      <w:r w:rsidRPr="00E63797">
        <w:rPr>
          <w:noProof/>
          <w:color w:val="000000"/>
          <w:w w:val="95"/>
        </w:rPr>
        <w:t>muzyczne, plastyczn</w:t>
      </w:r>
      <w:r w:rsidR="00E31CE3">
        <w:rPr>
          <w:noProof/>
          <w:color w:val="000000"/>
          <w:w w:val="95"/>
        </w:rPr>
        <w:t>e, teatralne, wokalne, cyrkowe,</w:t>
      </w:r>
      <w:r w:rsidRPr="00E63797">
        <w:rPr>
          <w:noProof/>
          <w:color w:val="000000"/>
          <w:w w:val="95"/>
        </w:rPr>
        <w:t xml:space="preserve"> teatr tańca ognia, koło gospodyń </w:t>
      </w:r>
    </w:p>
    <w:p w:rsidR="00F800EE" w:rsidRPr="00E63797" w:rsidRDefault="00186FF3" w:rsidP="00A07993">
      <w:pPr>
        <w:tabs>
          <w:tab w:val="left" w:pos="1140"/>
        </w:tabs>
        <w:spacing w:line="276" w:lineRule="auto"/>
        <w:jc w:val="both"/>
        <w:rPr>
          <w:noProof/>
          <w:color w:val="000000"/>
          <w:w w:val="95"/>
        </w:rPr>
      </w:pPr>
      <w:r w:rsidRPr="00E63797">
        <w:rPr>
          <w:noProof/>
          <w:color w:val="000000"/>
          <w:w w:val="95"/>
        </w:rPr>
        <w:t xml:space="preserve">   wiejskich, klub seniora.</w:t>
      </w:r>
    </w:p>
    <w:p w:rsidR="007B3AA6" w:rsidRPr="00E63797" w:rsidRDefault="00E31CE3" w:rsidP="00A07993">
      <w:pPr>
        <w:tabs>
          <w:tab w:val="left" w:pos="1140"/>
        </w:tabs>
        <w:spacing w:line="276" w:lineRule="auto"/>
        <w:jc w:val="both"/>
        <w:rPr>
          <w:noProof/>
          <w:color w:val="000000"/>
          <w:w w:val="95"/>
        </w:rPr>
      </w:pPr>
      <w:r>
        <w:rPr>
          <w:noProof/>
          <w:color w:val="000000"/>
          <w:w w:val="95"/>
        </w:rPr>
        <w:t>• Biblioteka P</w:t>
      </w:r>
      <w:r w:rsidR="00186FF3" w:rsidRPr="00E63797">
        <w:rPr>
          <w:noProof/>
          <w:color w:val="000000"/>
          <w:w w:val="95"/>
        </w:rPr>
        <w:t xml:space="preserve">ubliczna w Papowie Biskupim  i filia w Dubielnie. Biblioteka w Papowie Biskupim </w:t>
      </w:r>
      <w:r w:rsidR="007B3AA6" w:rsidRPr="00E63797">
        <w:rPr>
          <w:noProof/>
          <w:color w:val="000000"/>
          <w:w w:val="95"/>
        </w:rPr>
        <w:t xml:space="preserve"> </w:t>
      </w:r>
    </w:p>
    <w:p w:rsidR="00186FF3" w:rsidRPr="008604FB" w:rsidRDefault="007B3AA6" w:rsidP="00A07993">
      <w:pPr>
        <w:tabs>
          <w:tab w:val="left" w:pos="1140"/>
        </w:tabs>
        <w:spacing w:line="276" w:lineRule="auto"/>
        <w:jc w:val="both"/>
        <w:rPr>
          <w:noProof/>
          <w:color w:val="000000"/>
          <w:w w:val="95"/>
        </w:rPr>
      </w:pPr>
      <w:r w:rsidRPr="00E63797">
        <w:rPr>
          <w:noProof/>
          <w:color w:val="000000"/>
          <w:w w:val="95"/>
        </w:rPr>
        <w:t xml:space="preserve">  </w:t>
      </w:r>
      <w:r w:rsidR="00E31CE3">
        <w:rPr>
          <w:noProof/>
          <w:color w:val="000000"/>
          <w:w w:val="95"/>
        </w:rPr>
        <w:t>posiada czytelnię</w:t>
      </w:r>
      <w:r w:rsidR="00186FF3" w:rsidRPr="00E63797">
        <w:rPr>
          <w:noProof/>
          <w:color w:val="000000"/>
          <w:w w:val="95"/>
        </w:rPr>
        <w:t xml:space="preserve"> internetową</w:t>
      </w:r>
      <w:r w:rsidR="00186FF3" w:rsidRPr="008604FB">
        <w:rPr>
          <w:noProof/>
          <w:color w:val="000000"/>
          <w:w w:val="95"/>
        </w:rPr>
        <w:t>.</w:t>
      </w:r>
    </w:p>
    <w:p w:rsidR="007B3AA6" w:rsidRPr="008604FB" w:rsidRDefault="007B3AA6" w:rsidP="00A07993">
      <w:pPr>
        <w:tabs>
          <w:tab w:val="left" w:pos="1140"/>
        </w:tabs>
        <w:spacing w:line="276" w:lineRule="auto"/>
        <w:jc w:val="both"/>
        <w:rPr>
          <w:noProof/>
          <w:color w:val="000000"/>
          <w:w w:val="95"/>
        </w:rPr>
      </w:pPr>
      <w:r w:rsidRPr="008604FB">
        <w:rPr>
          <w:noProof/>
          <w:color w:val="000000"/>
          <w:w w:val="95"/>
        </w:rPr>
        <w:lastRenderedPageBreak/>
        <w:t xml:space="preserve">  Na tle całego województwa kujawsko-pomorskiego  poziom czytelnictwa w gminie Papowo </w:t>
      </w:r>
    </w:p>
    <w:p w:rsidR="007B3AA6" w:rsidRDefault="007B3AA6" w:rsidP="00A07993">
      <w:pPr>
        <w:tabs>
          <w:tab w:val="left" w:pos="1140"/>
        </w:tabs>
        <w:spacing w:line="276" w:lineRule="auto"/>
        <w:jc w:val="both"/>
        <w:rPr>
          <w:noProof/>
          <w:color w:val="000000"/>
          <w:w w:val="95"/>
        </w:rPr>
      </w:pPr>
      <w:r w:rsidRPr="008604FB">
        <w:rPr>
          <w:noProof/>
          <w:color w:val="000000"/>
          <w:w w:val="95"/>
        </w:rPr>
        <w:t xml:space="preserve">  Biskupie, bedacej gminą wiejską  należy uznać   za wysoki.</w:t>
      </w:r>
    </w:p>
    <w:p w:rsidR="00A07993" w:rsidRDefault="00A07993" w:rsidP="008D50B7">
      <w:pPr>
        <w:tabs>
          <w:tab w:val="left" w:pos="1140"/>
        </w:tabs>
        <w:spacing w:line="276" w:lineRule="auto"/>
        <w:rPr>
          <w:noProof/>
          <w:color w:val="000000"/>
          <w:w w:val="95"/>
        </w:rPr>
      </w:pPr>
    </w:p>
    <w:p w:rsidR="00A07993" w:rsidRPr="008604FB" w:rsidRDefault="00A07993" w:rsidP="008D50B7">
      <w:pPr>
        <w:tabs>
          <w:tab w:val="left" w:pos="1140"/>
        </w:tabs>
        <w:spacing w:line="276" w:lineRule="auto"/>
        <w:rPr>
          <w:noProof/>
          <w:color w:val="000000"/>
          <w:w w:val="95"/>
        </w:rPr>
      </w:pPr>
    </w:p>
    <w:p w:rsidR="006724FD" w:rsidRDefault="00F800EE" w:rsidP="008D50B7">
      <w:pPr>
        <w:tabs>
          <w:tab w:val="left" w:pos="1140"/>
        </w:tabs>
        <w:spacing w:line="276" w:lineRule="auto"/>
        <w:rPr>
          <w:i/>
          <w:noProof/>
          <w:color w:val="000000"/>
          <w:w w:val="95"/>
        </w:rPr>
      </w:pPr>
      <w:r w:rsidRPr="008604FB">
        <w:rPr>
          <w:i/>
          <w:noProof/>
          <w:color w:val="000000"/>
          <w:w w:val="95"/>
        </w:rPr>
        <w:t xml:space="preserve">  </w:t>
      </w:r>
      <w:r w:rsidR="00EA5E6C">
        <w:rPr>
          <w:i/>
          <w:noProof/>
          <w:color w:val="000000"/>
          <w:w w:val="95"/>
        </w:rPr>
        <w:t>Tabel</w:t>
      </w:r>
      <w:r w:rsidR="007B149C">
        <w:rPr>
          <w:i/>
          <w:noProof/>
          <w:color w:val="000000"/>
          <w:w w:val="95"/>
        </w:rPr>
        <w:t>a</w:t>
      </w:r>
      <w:r w:rsidR="001F7AB8">
        <w:rPr>
          <w:i/>
          <w:noProof/>
          <w:color w:val="000000"/>
          <w:w w:val="95"/>
        </w:rPr>
        <w:t xml:space="preserve"> </w:t>
      </w:r>
      <w:r w:rsidR="00C37629">
        <w:rPr>
          <w:i/>
          <w:noProof/>
          <w:color w:val="000000"/>
          <w:w w:val="95"/>
        </w:rPr>
        <w:t>5</w:t>
      </w:r>
      <w:r w:rsidR="00752DA8">
        <w:rPr>
          <w:i/>
          <w:noProof/>
          <w:color w:val="000000"/>
          <w:w w:val="95"/>
        </w:rPr>
        <w:t>.</w:t>
      </w:r>
      <w:r w:rsidR="00186FF3" w:rsidRPr="008604FB">
        <w:rPr>
          <w:i/>
          <w:noProof/>
          <w:color w:val="000000"/>
          <w:w w:val="95"/>
        </w:rPr>
        <w:t xml:space="preserve"> Poziom czytelnictwa w gminie Papowo Biskupie</w:t>
      </w:r>
      <w:r w:rsidRPr="008604FB">
        <w:rPr>
          <w:i/>
          <w:noProof/>
          <w:color w:val="000000"/>
          <w:w w:val="95"/>
        </w:rPr>
        <w:t xml:space="preserve"> </w:t>
      </w:r>
    </w:p>
    <w:p w:rsidR="00D905AB" w:rsidRPr="008604FB" w:rsidRDefault="00D905AB" w:rsidP="008D50B7">
      <w:pPr>
        <w:tabs>
          <w:tab w:val="left" w:pos="1140"/>
        </w:tabs>
        <w:spacing w:line="276" w:lineRule="auto"/>
        <w:rPr>
          <w:i/>
          <w:noProof/>
          <w:color w:val="000000"/>
          <w:w w:val="95"/>
        </w:rPr>
      </w:pPr>
    </w:p>
    <w:tbl>
      <w:tblPr>
        <w:tblW w:w="9880" w:type="dxa"/>
        <w:tblInd w:w="55" w:type="dxa"/>
        <w:tblCellMar>
          <w:left w:w="70" w:type="dxa"/>
          <w:right w:w="70" w:type="dxa"/>
        </w:tblCellMar>
        <w:tblLook w:val="04A0" w:firstRow="1" w:lastRow="0" w:firstColumn="1" w:lastColumn="0" w:noHBand="0" w:noVBand="1"/>
      </w:tblPr>
      <w:tblGrid>
        <w:gridCol w:w="9730"/>
        <w:gridCol w:w="844"/>
        <w:gridCol w:w="844"/>
        <w:gridCol w:w="843"/>
        <w:gridCol w:w="843"/>
        <w:gridCol w:w="843"/>
        <w:gridCol w:w="843"/>
      </w:tblGrid>
      <w:tr w:rsidR="007B3AA6" w:rsidRPr="007B3AA6" w:rsidTr="007B3AA6">
        <w:trPr>
          <w:trHeight w:val="285"/>
        </w:trPr>
        <w:tc>
          <w:tcPr>
            <w:tcW w:w="4820" w:type="dxa"/>
            <w:tcBorders>
              <w:top w:val="nil"/>
              <w:left w:val="nil"/>
              <w:bottom w:val="nil"/>
              <w:right w:val="nil"/>
            </w:tcBorders>
            <w:shd w:val="clear" w:color="auto" w:fill="auto"/>
            <w:noWrap/>
            <w:vAlign w:val="bottom"/>
            <w:hideMark/>
          </w:tcPr>
          <w:tbl>
            <w:tblPr>
              <w:tblW w:w="9580" w:type="dxa"/>
              <w:tblCellMar>
                <w:left w:w="70" w:type="dxa"/>
                <w:right w:w="70" w:type="dxa"/>
              </w:tblCellMar>
              <w:tblLook w:val="04A0" w:firstRow="1" w:lastRow="0" w:firstColumn="1" w:lastColumn="0" w:noHBand="0" w:noVBand="1"/>
            </w:tblPr>
            <w:tblGrid>
              <w:gridCol w:w="4300"/>
              <w:gridCol w:w="880"/>
              <w:gridCol w:w="880"/>
              <w:gridCol w:w="880"/>
              <w:gridCol w:w="880"/>
              <w:gridCol w:w="880"/>
              <w:gridCol w:w="880"/>
            </w:tblGrid>
            <w:tr w:rsidR="00382947" w:rsidRPr="00382947" w:rsidTr="00382947">
              <w:trPr>
                <w:trHeight w:val="315"/>
              </w:trPr>
              <w:tc>
                <w:tcPr>
                  <w:tcW w:w="4300" w:type="dxa"/>
                  <w:tcBorders>
                    <w:top w:val="single" w:sz="4" w:space="0" w:color="auto"/>
                    <w:left w:val="single" w:sz="4" w:space="0" w:color="auto"/>
                    <w:bottom w:val="single" w:sz="4" w:space="0" w:color="auto"/>
                    <w:right w:val="nil"/>
                  </w:tcBorders>
                  <w:shd w:val="clear" w:color="000000" w:fill="D8D8D8"/>
                  <w:noWrap/>
                  <w:vAlign w:val="bottom"/>
                  <w:hideMark/>
                </w:tcPr>
                <w:p w:rsidR="00382947" w:rsidRPr="00382947" w:rsidRDefault="00382947" w:rsidP="00382947">
                  <w:pPr>
                    <w:rPr>
                      <w:rFonts w:eastAsia="Times New Roman"/>
                      <w:color w:val="000000"/>
                      <w:lang w:eastAsia="pl-PL"/>
                    </w:rPr>
                  </w:pPr>
                  <w:r w:rsidRPr="00382947">
                    <w:rPr>
                      <w:rFonts w:eastAsia="Times New Roman"/>
                      <w:color w:val="000000"/>
                      <w:lang w:eastAsia="pl-PL"/>
                    </w:rPr>
                    <w:t>Wskaźnik</w:t>
                  </w:r>
                </w:p>
              </w:tc>
              <w:tc>
                <w:tcPr>
                  <w:tcW w:w="880" w:type="dxa"/>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2010</w:t>
                  </w:r>
                </w:p>
              </w:tc>
              <w:tc>
                <w:tcPr>
                  <w:tcW w:w="880" w:type="dxa"/>
                  <w:tcBorders>
                    <w:top w:val="single" w:sz="4" w:space="0" w:color="auto"/>
                    <w:left w:val="nil"/>
                    <w:bottom w:val="single" w:sz="4" w:space="0" w:color="auto"/>
                    <w:right w:val="nil"/>
                  </w:tcBorders>
                  <w:shd w:val="clear" w:color="000000" w:fill="D8D8D8"/>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2011</w:t>
                  </w:r>
                </w:p>
              </w:tc>
              <w:tc>
                <w:tcPr>
                  <w:tcW w:w="880" w:type="dxa"/>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2012</w:t>
                  </w:r>
                </w:p>
              </w:tc>
              <w:tc>
                <w:tcPr>
                  <w:tcW w:w="880" w:type="dxa"/>
                  <w:tcBorders>
                    <w:top w:val="single" w:sz="4" w:space="0" w:color="auto"/>
                    <w:left w:val="nil"/>
                    <w:bottom w:val="single" w:sz="4" w:space="0" w:color="auto"/>
                    <w:right w:val="single" w:sz="4" w:space="0" w:color="auto"/>
                  </w:tcBorders>
                  <w:shd w:val="clear" w:color="000000" w:fill="D8D8D8"/>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2013</w:t>
                  </w:r>
                </w:p>
              </w:tc>
              <w:tc>
                <w:tcPr>
                  <w:tcW w:w="880" w:type="dxa"/>
                  <w:tcBorders>
                    <w:top w:val="single" w:sz="4" w:space="0" w:color="auto"/>
                    <w:left w:val="nil"/>
                    <w:bottom w:val="single" w:sz="4" w:space="0" w:color="auto"/>
                    <w:right w:val="single" w:sz="4" w:space="0" w:color="auto"/>
                  </w:tcBorders>
                  <w:shd w:val="clear" w:color="000000" w:fill="D8D8D8"/>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2014</w:t>
                  </w:r>
                </w:p>
              </w:tc>
              <w:tc>
                <w:tcPr>
                  <w:tcW w:w="880" w:type="dxa"/>
                  <w:tcBorders>
                    <w:top w:val="single" w:sz="4" w:space="0" w:color="auto"/>
                    <w:left w:val="nil"/>
                    <w:bottom w:val="single" w:sz="4" w:space="0" w:color="auto"/>
                    <w:right w:val="single" w:sz="4" w:space="0" w:color="auto"/>
                  </w:tcBorders>
                  <w:shd w:val="clear" w:color="000000" w:fill="D8D8D8"/>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2015</w:t>
                  </w:r>
                </w:p>
              </w:tc>
            </w:tr>
            <w:tr w:rsidR="00382947" w:rsidRPr="00382947" w:rsidTr="00382947">
              <w:trPr>
                <w:trHeight w:val="315"/>
              </w:trPr>
              <w:tc>
                <w:tcPr>
                  <w:tcW w:w="4300" w:type="dxa"/>
                  <w:tcBorders>
                    <w:top w:val="nil"/>
                    <w:left w:val="single" w:sz="4" w:space="0" w:color="auto"/>
                    <w:bottom w:val="nil"/>
                    <w:right w:val="nil"/>
                  </w:tcBorders>
                  <w:shd w:val="clear" w:color="auto" w:fill="auto"/>
                  <w:noWrap/>
                  <w:vAlign w:val="bottom"/>
                  <w:hideMark/>
                </w:tcPr>
                <w:p w:rsidR="00382947" w:rsidRPr="00382947" w:rsidRDefault="00382947" w:rsidP="00382947">
                  <w:pPr>
                    <w:rPr>
                      <w:rFonts w:eastAsia="Times New Roman"/>
                      <w:b/>
                      <w:bCs/>
                      <w:color w:val="000000"/>
                      <w:lang w:eastAsia="pl-PL"/>
                    </w:rPr>
                  </w:pPr>
                  <w:r w:rsidRPr="00382947">
                    <w:rPr>
                      <w:rFonts w:eastAsia="Times New Roman"/>
                      <w:b/>
                      <w:bCs/>
                      <w:color w:val="000000"/>
                      <w:lang w:eastAsia="pl-PL"/>
                    </w:rPr>
                    <w:t>Gmina Papowo Biskupie</w:t>
                  </w:r>
                </w:p>
              </w:tc>
              <w:tc>
                <w:tcPr>
                  <w:tcW w:w="880" w:type="dxa"/>
                  <w:tcBorders>
                    <w:top w:val="nil"/>
                    <w:left w:val="nil"/>
                    <w:bottom w:val="nil"/>
                    <w:right w:val="nil"/>
                  </w:tcBorders>
                  <w:shd w:val="clear" w:color="auto" w:fill="auto"/>
                  <w:noWrap/>
                  <w:vAlign w:val="bottom"/>
                  <w:hideMark/>
                </w:tcPr>
                <w:p w:rsidR="00382947" w:rsidRPr="00382947" w:rsidRDefault="00382947" w:rsidP="00382947">
                  <w:pPr>
                    <w:rPr>
                      <w:rFonts w:eastAsia="Times New Roman"/>
                      <w:color w:val="000000"/>
                      <w:sz w:val="22"/>
                      <w:szCs w:val="22"/>
                      <w:lang w:eastAsia="pl-PL"/>
                    </w:rPr>
                  </w:pPr>
                </w:p>
              </w:tc>
              <w:tc>
                <w:tcPr>
                  <w:tcW w:w="880" w:type="dxa"/>
                  <w:tcBorders>
                    <w:top w:val="nil"/>
                    <w:left w:val="nil"/>
                    <w:bottom w:val="nil"/>
                    <w:right w:val="nil"/>
                  </w:tcBorders>
                  <w:shd w:val="clear" w:color="auto" w:fill="auto"/>
                  <w:noWrap/>
                  <w:vAlign w:val="bottom"/>
                  <w:hideMark/>
                </w:tcPr>
                <w:p w:rsidR="00382947" w:rsidRPr="00382947" w:rsidRDefault="00382947" w:rsidP="00382947">
                  <w:pPr>
                    <w:rPr>
                      <w:rFonts w:eastAsia="Times New Roman"/>
                      <w:color w:val="000000"/>
                      <w:sz w:val="22"/>
                      <w:szCs w:val="22"/>
                      <w:lang w:eastAsia="pl-PL"/>
                    </w:rPr>
                  </w:pPr>
                </w:p>
              </w:tc>
              <w:tc>
                <w:tcPr>
                  <w:tcW w:w="880" w:type="dxa"/>
                  <w:tcBorders>
                    <w:top w:val="nil"/>
                    <w:left w:val="nil"/>
                    <w:bottom w:val="nil"/>
                    <w:right w:val="nil"/>
                  </w:tcBorders>
                  <w:shd w:val="clear" w:color="auto" w:fill="auto"/>
                  <w:noWrap/>
                  <w:vAlign w:val="bottom"/>
                  <w:hideMark/>
                </w:tcPr>
                <w:p w:rsidR="00382947" w:rsidRPr="00382947" w:rsidRDefault="00382947" w:rsidP="00382947">
                  <w:pPr>
                    <w:rPr>
                      <w:rFonts w:eastAsia="Times New Roman"/>
                      <w:color w:val="000000"/>
                      <w:sz w:val="22"/>
                      <w:szCs w:val="22"/>
                      <w:lang w:eastAsia="pl-PL"/>
                    </w:rPr>
                  </w:pPr>
                </w:p>
              </w:tc>
              <w:tc>
                <w:tcPr>
                  <w:tcW w:w="880" w:type="dxa"/>
                  <w:tcBorders>
                    <w:top w:val="nil"/>
                    <w:left w:val="nil"/>
                    <w:bottom w:val="nil"/>
                    <w:right w:val="nil"/>
                  </w:tcBorders>
                  <w:shd w:val="clear" w:color="auto" w:fill="auto"/>
                  <w:noWrap/>
                  <w:vAlign w:val="bottom"/>
                  <w:hideMark/>
                </w:tcPr>
                <w:p w:rsidR="00382947" w:rsidRPr="00382947" w:rsidRDefault="00382947" w:rsidP="00382947">
                  <w:pPr>
                    <w:rPr>
                      <w:rFonts w:eastAsia="Times New Roman"/>
                      <w:color w:val="000000"/>
                      <w:sz w:val="22"/>
                      <w:szCs w:val="22"/>
                      <w:lang w:eastAsia="pl-PL"/>
                    </w:rPr>
                  </w:pPr>
                </w:p>
              </w:tc>
              <w:tc>
                <w:tcPr>
                  <w:tcW w:w="880" w:type="dxa"/>
                  <w:tcBorders>
                    <w:top w:val="nil"/>
                    <w:left w:val="nil"/>
                    <w:bottom w:val="nil"/>
                    <w:right w:val="single" w:sz="4" w:space="0" w:color="auto"/>
                  </w:tcBorders>
                  <w:shd w:val="clear" w:color="auto" w:fill="auto"/>
                  <w:noWrap/>
                  <w:vAlign w:val="bottom"/>
                  <w:hideMark/>
                </w:tcPr>
                <w:p w:rsidR="00382947" w:rsidRPr="00382947" w:rsidRDefault="00382947" w:rsidP="00382947">
                  <w:pPr>
                    <w:rPr>
                      <w:rFonts w:eastAsia="Times New Roman"/>
                      <w:color w:val="000000"/>
                      <w:sz w:val="22"/>
                      <w:szCs w:val="22"/>
                      <w:lang w:eastAsia="pl-PL"/>
                    </w:rPr>
                  </w:pPr>
                  <w:r w:rsidRPr="00382947">
                    <w:rPr>
                      <w:rFonts w:eastAsia="Times New Roman"/>
                      <w:color w:val="000000"/>
                      <w:sz w:val="22"/>
                      <w:szCs w:val="22"/>
                      <w:lang w:eastAsia="pl-PL"/>
                    </w:rPr>
                    <w:t> </w:t>
                  </w:r>
                </w:p>
              </w:tc>
              <w:tc>
                <w:tcPr>
                  <w:tcW w:w="880" w:type="dxa"/>
                  <w:tcBorders>
                    <w:top w:val="nil"/>
                    <w:left w:val="nil"/>
                    <w:bottom w:val="nil"/>
                    <w:right w:val="single" w:sz="4" w:space="0" w:color="auto"/>
                  </w:tcBorders>
                  <w:shd w:val="clear" w:color="auto" w:fill="auto"/>
                  <w:noWrap/>
                  <w:vAlign w:val="bottom"/>
                  <w:hideMark/>
                </w:tcPr>
                <w:p w:rsidR="00382947" w:rsidRPr="00382947" w:rsidRDefault="00382947" w:rsidP="00382947">
                  <w:pPr>
                    <w:rPr>
                      <w:rFonts w:eastAsia="Times New Roman"/>
                      <w:color w:val="000000"/>
                      <w:sz w:val="22"/>
                      <w:szCs w:val="22"/>
                      <w:lang w:eastAsia="pl-PL"/>
                    </w:rPr>
                  </w:pPr>
                  <w:r w:rsidRPr="00382947">
                    <w:rPr>
                      <w:rFonts w:eastAsia="Times New Roman"/>
                      <w:color w:val="000000"/>
                      <w:sz w:val="22"/>
                      <w:szCs w:val="22"/>
                      <w:lang w:eastAsia="pl-PL"/>
                    </w:rPr>
                    <w:t> </w:t>
                  </w:r>
                </w:p>
              </w:tc>
            </w:tr>
            <w:tr w:rsidR="00382947" w:rsidRPr="00382947" w:rsidTr="00382947">
              <w:trPr>
                <w:trHeight w:val="300"/>
              </w:trPr>
              <w:tc>
                <w:tcPr>
                  <w:tcW w:w="4300" w:type="dxa"/>
                  <w:tcBorders>
                    <w:top w:val="single" w:sz="4" w:space="0" w:color="auto"/>
                    <w:left w:val="single" w:sz="4" w:space="0" w:color="auto"/>
                    <w:bottom w:val="nil"/>
                    <w:right w:val="nil"/>
                  </w:tcBorders>
                  <w:shd w:val="clear" w:color="auto" w:fill="auto"/>
                  <w:noWrap/>
                  <w:vAlign w:val="bottom"/>
                  <w:hideMark/>
                </w:tcPr>
                <w:p w:rsidR="00382947" w:rsidRPr="00382947" w:rsidRDefault="00382947" w:rsidP="00382947">
                  <w:pPr>
                    <w:rPr>
                      <w:rFonts w:eastAsia="Times New Roman"/>
                      <w:color w:val="000000"/>
                      <w:sz w:val="20"/>
                      <w:szCs w:val="20"/>
                      <w:lang w:eastAsia="pl-PL"/>
                    </w:rPr>
                  </w:pPr>
                  <w:r w:rsidRPr="00382947">
                    <w:rPr>
                      <w:rFonts w:eastAsia="Times New Roman"/>
                      <w:color w:val="000000"/>
                      <w:sz w:val="20"/>
                      <w:szCs w:val="20"/>
                      <w:lang w:eastAsia="pl-PL"/>
                    </w:rPr>
                    <w:t>Ilość bibliotek/punktów bibliotecznych</w:t>
                  </w:r>
                </w:p>
              </w:tc>
              <w:tc>
                <w:tcPr>
                  <w:tcW w:w="880" w:type="dxa"/>
                  <w:tcBorders>
                    <w:top w:val="single" w:sz="4" w:space="0" w:color="auto"/>
                    <w:left w:val="single" w:sz="4" w:space="0" w:color="auto"/>
                    <w:bottom w:val="nil"/>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2</w:t>
                  </w:r>
                </w:p>
              </w:tc>
              <w:tc>
                <w:tcPr>
                  <w:tcW w:w="880" w:type="dxa"/>
                  <w:tcBorders>
                    <w:top w:val="single" w:sz="4" w:space="0" w:color="auto"/>
                    <w:left w:val="nil"/>
                    <w:bottom w:val="nil"/>
                    <w:right w:val="nil"/>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2</w:t>
                  </w:r>
                </w:p>
              </w:tc>
              <w:tc>
                <w:tcPr>
                  <w:tcW w:w="880" w:type="dxa"/>
                  <w:tcBorders>
                    <w:top w:val="single" w:sz="4" w:space="0" w:color="auto"/>
                    <w:left w:val="single" w:sz="4" w:space="0" w:color="auto"/>
                    <w:bottom w:val="nil"/>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2</w:t>
                  </w:r>
                </w:p>
              </w:tc>
              <w:tc>
                <w:tcPr>
                  <w:tcW w:w="880" w:type="dxa"/>
                  <w:tcBorders>
                    <w:top w:val="single" w:sz="4" w:space="0" w:color="auto"/>
                    <w:left w:val="nil"/>
                    <w:bottom w:val="nil"/>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2</w:t>
                  </w:r>
                </w:p>
              </w:tc>
              <w:tc>
                <w:tcPr>
                  <w:tcW w:w="880" w:type="dxa"/>
                  <w:tcBorders>
                    <w:top w:val="single" w:sz="4" w:space="0" w:color="auto"/>
                    <w:left w:val="nil"/>
                    <w:bottom w:val="nil"/>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2</w:t>
                  </w:r>
                </w:p>
              </w:tc>
              <w:tc>
                <w:tcPr>
                  <w:tcW w:w="880" w:type="dxa"/>
                  <w:tcBorders>
                    <w:top w:val="single" w:sz="4" w:space="0" w:color="auto"/>
                    <w:left w:val="nil"/>
                    <w:bottom w:val="nil"/>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2</w:t>
                  </w:r>
                </w:p>
              </w:tc>
            </w:tr>
            <w:tr w:rsidR="00382947" w:rsidRPr="00382947" w:rsidTr="00382947">
              <w:trPr>
                <w:trHeight w:val="300"/>
              </w:trPr>
              <w:tc>
                <w:tcPr>
                  <w:tcW w:w="4300" w:type="dxa"/>
                  <w:tcBorders>
                    <w:top w:val="single" w:sz="4" w:space="0" w:color="auto"/>
                    <w:left w:val="single" w:sz="4" w:space="0" w:color="auto"/>
                    <w:bottom w:val="single" w:sz="4" w:space="0" w:color="auto"/>
                    <w:right w:val="nil"/>
                  </w:tcBorders>
                  <w:shd w:val="clear" w:color="auto" w:fill="auto"/>
                  <w:noWrap/>
                  <w:vAlign w:val="bottom"/>
                  <w:hideMark/>
                </w:tcPr>
                <w:p w:rsidR="00382947" w:rsidRPr="00382947" w:rsidRDefault="00382947" w:rsidP="00382947">
                  <w:pPr>
                    <w:rPr>
                      <w:rFonts w:eastAsia="Times New Roman"/>
                      <w:color w:val="000000"/>
                      <w:sz w:val="20"/>
                      <w:szCs w:val="20"/>
                      <w:lang w:eastAsia="pl-PL"/>
                    </w:rPr>
                  </w:pPr>
                  <w:r w:rsidRPr="00382947">
                    <w:rPr>
                      <w:rFonts w:eastAsia="Times New Roman"/>
                      <w:color w:val="000000"/>
                      <w:sz w:val="20"/>
                      <w:szCs w:val="20"/>
                      <w:lang w:eastAsia="pl-PL"/>
                    </w:rPr>
                    <w:t>Ilość czytelników w roku</w:t>
                  </w:r>
                </w:p>
              </w:tc>
              <w:tc>
                <w:tcPr>
                  <w:tcW w:w="8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564</w:t>
                  </w:r>
                </w:p>
              </w:tc>
              <w:tc>
                <w:tcPr>
                  <w:tcW w:w="880" w:type="dxa"/>
                  <w:tcBorders>
                    <w:top w:val="single" w:sz="4" w:space="0" w:color="auto"/>
                    <w:left w:val="nil"/>
                    <w:bottom w:val="single" w:sz="4" w:space="0" w:color="auto"/>
                    <w:right w:val="nil"/>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562</w:t>
                  </w:r>
                </w:p>
              </w:tc>
              <w:tc>
                <w:tcPr>
                  <w:tcW w:w="8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566</w:t>
                  </w:r>
                </w:p>
              </w:tc>
              <w:tc>
                <w:tcPr>
                  <w:tcW w:w="880" w:type="dxa"/>
                  <w:tcBorders>
                    <w:top w:val="single" w:sz="4" w:space="0" w:color="auto"/>
                    <w:left w:val="nil"/>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529</w:t>
                  </w:r>
                </w:p>
              </w:tc>
              <w:tc>
                <w:tcPr>
                  <w:tcW w:w="880" w:type="dxa"/>
                  <w:tcBorders>
                    <w:top w:val="single" w:sz="4" w:space="0" w:color="auto"/>
                    <w:left w:val="nil"/>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495</w:t>
                  </w:r>
                </w:p>
              </w:tc>
              <w:tc>
                <w:tcPr>
                  <w:tcW w:w="880" w:type="dxa"/>
                  <w:tcBorders>
                    <w:top w:val="single" w:sz="4" w:space="0" w:color="auto"/>
                    <w:left w:val="nil"/>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511</w:t>
                  </w:r>
                </w:p>
              </w:tc>
            </w:tr>
            <w:tr w:rsidR="00382947" w:rsidRPr="00382947" w:rsidTr="00382947">
              <w:trPr>
                <w:trHeight w:val="300"/>
              </w:trPr>
              <w:tc>
                <w:tcPr>
                  <w:tcW w:w="4300" w:type="dxa"/>
                  <w:tcBorders>
                    <w:top w:val="nil"/>
                    <w:left w:val="single" w:sz="4" w:space="0" w:color="auto"/>
                    <w:bottom w:val="single" w:sz="4" w:space="0" w:color="auto"/>
                    <w:right w:val="nil"/>
                  </w:tcBorders>
                  <w:shd w:val="clear" w:color="auto" w:fill="auto"/>
                  <w:noWrap/>
                  <w:vAlign w:val="bottom"/>
                  <w:hideMark/>
                </w:tcPr>
                <w:p w:rsidR="00382947" w:rsidRPr="00382947" w:rsidRDefault="00382947" w:rsidP="00382947">
                  <w:pPr>
                    <w:rPr>
                      <w:rFonts w:eastAsia="Times New Roman"/>
                      <w:color w:val="000000"/>
                      <w:sz w:val="20"/>
                      <w:szCs w:val="20"/>
                      <w:lang w:eastAsia="pl-PL"/>
                    </w:rPr>
                  </w:pPr>
                  <w:r w:rsidRPr="00382947">
                    <w:rPr>
                      <w:rFonts w:eastAsia="Times New Roman"/>
                      <w:color w:val="000000"/>
                      <w:sz w:val="20"/>
                      <w:szCs w:val="20"/>
                      <w:lang w:eastAsia="pl-PL"/>
                    </w:rPr>
                    <w:t>Liczba czytelników na 1000 mieszkańców</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127</w:t>
                  </w:r>
                </w:p>
              </w:tc>
              <w:tc>
                <w:tcPr>
                  <w:tcW w:w="880" w:type="dxa"/>
                  <w:tcBorders>
                    <w:top w:val="nil"/>
                    <w:left w:val="nil"/>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127</w:t>
                  </w:r>
                </w:p>
              </w:tc>
              <w:tc>
                <w:tcPr>
                  <w:tcW w:w="880" w:type="dxa"/>
                  <w:tcBorders>
                    <w:top w:val="nil"/>
                    <w:left w:val="nil"/>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128</w:t>
                  </w:r>
                </w:p>
              </w:tc>
              <w:tc>
                <w:tcPr>
                  <w:tcW w:w="880" w:type="dxa"/>
                  <w:tcBorders>
                    <w:top w:val="nil"/>
                    <w:left w:val="nil"/>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121</w:t>
                  </w:r>
                </w:p>
              </w:tc>
              <w:tc>
                <w:tcPr>
                  <w:tcW w:w="880" w:type="dxa"/>
                  <w:tcBorders>
                    <w:top w:val="nil"/>
                    <w:left w:val="nil"/>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113</w:t>
                  </w:r>
                </w:p>
              </w:tc>
              <w:tc>
                <w:tcPr>
                  <w:tcW w:w="880" w:type="dxa"/>
                  <w:tcBorders>
                    <w:top w:val="nil"/>
                    <w:left w:val="nil"/>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117</w:t>
                  </w:r>
                </w:p>
              </w:tc>
            </w:tr>
            <w:tr w:rsidR="00382947" w:rsidRPr="00382947" w:rsidTr="00382947">
              <w:trPr>
                <w:trHeight w:val="300"/>
              </w:trPr>
              <w:tc>
                <w:tcPr>
                  <w:tcW w:w="4300" w:type="dxa"/>
                  <w:tcBorders>
                    <w:top w:val="nil"/>
                    <w:left w:val="single" w:sz="4" w:space="0" w:color="auto"/>
                    <w:bottom w:val="single" w:sz="4" w:space="0" w:color="auto"/>
                    <w:right w:val="nil"/>
                  </w:tcBorders>
                  <w:shd w:val="clear" w:color="auto" w:fill="auto"/>
                  <w:noWrap/>
                  <w:vAlign w:val="bottom"/>
                  <w:hideMark/>
                </w:tcPr>
                <w:p w:rsidR="00382947" w:rsidRPr="00382947" w:rsidRDefault="00382947" w:rsidP="00382947">
                  <w:pPr>
                    <w:rPr>
                      <w:rFonts w:eastAsia="Times New Roman"/>
                      <w:color w:val="000000"/>
                      <w:sz w:val="20"/>
                      <w:szCs w:val="20"/>
                      <w:lang w:eastAsia="pl-PL"/>
                    </w:rPr>
                  </w:pPr>
                  <w:r w:rsidRPr="00382947">
                    <w:rPr>
                      <w:rFonts w:eastAsia="Times New Roman"/>
                      <w:color w:val="000000"/>
                      <w:sz w:val="20"/>
                      <w:szCs w:val="20"/>
                      <w:lang w:eastAsia="pl-PL"/>
                    </w:rPr>
                    <w:t>Ilość wypożyczonych księgozbiorów</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8 725</w:t>
                  </w:r>
                </w:p>
              </w:tc>
              <w:tc>
                <w:tcPr>
                  <w:tcW w:w="880" w:type="dxa"/>
                  <w:tcBorders>
                    <w:top w:val="nil"/>
                    <w:left w:val="nil"/>
                    <w:bottom w:val="single" w:sz="4" w:space="0" w:color="auto"/>
                    <w:right w:val="nil"/>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9 667</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9 329</w:t>
                  </w:r>
                </w:p>
              </w:tc>
              <w:tc>
                <w:tcPr>
                  <w:tcW w:w="880" w:type="dxa"/>
                  <w:tcBorders>
                    <w:top w:val="nil"/>
                    <w:left w:val="nil"/>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8 591</w:t>
                  </w:r>
                </w:p>
              </w:tc>
              <w:tc>
                <w:tcPr>
                  <w:tcW w:w="880" w:type="dxa"/>
                  <w:tcBorders>
                    <w:top w:val="nil"/>
                    <w:left w:val="nil"/>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9 073</w:t>
                  </w:r>
                </w:p>
              </w:tc>
              <w:tc>
                <w:tcPr>
                  <w:tcW w:w="880" w:type="dxa"/>
                  <w:tcBorders>
                    <w:top w:val="nil"/>
                    <w:left w:val="nil"/>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8 545</w:t>
                  </w:r>
                </w:p>
              </w:tc>
            </w:tr>
            <w:tr w:rsidR="00382947" w:rsidRPr="00382947" w:rsidTr="00382947">
              <w:trPr>
                <w:trHeight w:val="300"/>
              </w:trPr>
              <w:tc>
                <w:tcPr>
                  <w:tcW w:w="4300" w:type="dxa"/>
                  <w:tcBorders>
                    <w:top w:val="nil"/>
                    <w:left w:val="single" w:sz="4" w:space="0" w:color="auto"/>
                    <w:bottom w:val="single" w:sz="4" w:space="0" w:color="auto"/>
                    <w:right w:val="nil"/>
                  </w:tcBorders>
                  <w:shd w:val="clear" w:color="auto" w:fill="auto"/>
                  <w:noWrap/>
                  <w:vAlign w:val="bottom"/>
                  <w:hideMark/>
                </w:tcPr>
                <w:p w:rsidR="00382947" w:rsidRPr="00382947" w:rsidRDefault="00382947" w:rsidP="00382947">
                  <w:pPr>
                    <w:rPr>
                      <w:rFonts w:eastAsia="Times New Roman"/>
                      <w:color w:val="000000"/>
                      <w:sz w:val="20"/>
                      <w:szCs w:val="20"/>
                      <w:lang w:eastAsia="pl-PL"/>
                    </w:rPr>
                  </w:pPr>
                  <w:r w:rsidRPr="00382947">
                    <w:rPr>
                      <w:rFonts w:eastAsia="Times New Roman"/>
                      <w:color w:val="000000"/>
                      <w:sz w:val="20"/>
                      <w:szCs w:val="20"/>
                      <w:lang w:eastAsia="pl-PL"/>
                    </w:rPr>
                    <w:t>Ilość wypożyczonych księgozbiorów na 1 czytelnika</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15</w:t>
                  </w:r>
                </w:p>
              </w:tc>
              <w:tc>
                <w:tcPr>
                  <w:tcW w:w="880" w:type="dxa"/>
                  <w:tcBorders>
                    <w:top w:val="nil"/>
                    <w:left w:val="nil"/>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17</w:t>
                  </w:r>
                </w:p>
              </w:tc>
              <w:tc>
                <w:tcPr>
                  <w:tcW w:w="880" w:type="dxa"/>
                  <w:tcBorders>
                    <w:top w:val="nil"/>
                    <w:left w:val="nil"/>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16</w:t>
                  </w:r>
                </w:p>
              </w:tc>
              <w:tc>
                <w:tcPr>
                  <w:tcW w:w="880" w:type="dxa"/>
                  <w:tcBorders>
                    <w:top w:val="nil"/>
                    <w:left w:val="nil"/>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16</w:t>
                  </w:r>
                </w:p>
              </w:tc>
              <w:tc>
                <w:tcPr>
                  <w:tcW w:w="880" w:type="dxa"/>
                  <w:tcBorders>
                    <w:top w:val="nil"/>
                    <w:left w:val="nil"/>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18</w:t>
                  </w:r>
                </w:p>
              </w:tc>
              <w:tc>
                <w:tcPr>
                  <w:tcW w:w="880" w:type="dxa"/>
                  <w:tcBorders>
                    <w:top w:val="nil"/>
                    <w:left w:val="nil"/>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17</w:t>
                  </w:r>
                </w:p>
              </w:tc>
            </w:tr>
            <w:tr w:rsidR="00382947" w:rsidRPr="00382947" w:rsidTr="00382947">
              <w:trPr>
                <w:trHeight w:val="315"/>
              </w:trPr>
              <w:tc>
                <w:tcPr>
                  <w:tcW w:w="5180" w:type="dxa"/>
                  <w:gridSpan w:val="2"/>
                  <w:tcBorders>
                    <w:top w:val="nil"/>
                    <w:left w:val="single" w:sz="4" w:space="0" w:color="auto"/>
                    <w:bottom w:val="nil"/>
                    <w:right w:val="nil"/>
                  </w:tcBorders>
                  <w:shd w:val="clear" w:color="auto" w:fill="auto"/>
                  <w:noWrap/>
                  <w:vAlign w:val="bottom"/>
                  <w:hideMark/>
                </w:tcPr>
                <w:p w:rsidR="00382947" w:rsidRPr="00382947" w:rsidRDefault="00382947" w:rsidP="00382947">
                  <w:pPr>
                    <w:rPr>
                      <w:rFonts w:eastAsia="Times New Roman"/>
                      <w:b/>
                      <w:bCs/>
                      <w:color w:val="000000"/>
                      <w:lang w:eastAsia="pl-PL"/>
                    </w:rPr>
                  </w:pPr>
                  <w:r w:rsidRPr="00382947">
                    <w:rPr>
                      <w:rFonts w:eastAsia="Times New Roman"/>
                      <w:b/>
                      <w:bCs/>
                      <w:color w:val="000000"/>
                      <w:lang w:eastAsia="pl-PL"/>
                    </w:rPr>
                    <w:t>Województwo kujawsko-pomorskie - ogółem</w:t>
                  </w:r>
                </w:p>
              </w:tc>
              <w:tc>
                <w:tcPr>
                  <w:tcW w:w="880" w:type="dxa"/>
                  <w:tcBorders>
                    <w:top w:val="nil"/>
                    <w:left w:val="nil"/>
                    <w:bottom w:val="nil"/>
                    <w:right w:val="nil"/>
                  </w:tcBorders>
                  <w:shd w:val="clear" w:color="auto" w:fill="auto"/>
                  <w:noWrap/>
                  <w:vAlign w:val="bottom"/>
                  <w:hideMark/>
                </w:tcPr>
                <w:p w:rsidR="00382947" w:rsidRPr="00382947" w:rsidRDefault="00382947" w:rsidP="00382947">
                  <w:pPr>
                    <w:rPr>
                      <w:rFonts w:eastAsia="Times New Roman"/>
                      <w:color w:val="000000"/>
                      <w:sz w:val="22"/>
                      <w:szCs w:val="22"/>
                      <w:lang w:eastAsia="pl-PL"/>
                    </w:rPr>
                  </w:pPr>
                </w:p>
              </w:tc>
              <w:tc>
                <w:tcPr>
                  <w:tcW w:w="880" w:type="dxa"/>
                  <w:tcBorders>
                    <w:top w:val="nil"/>
                    <w:left w:val="nil"/>
                    <w:bottom w:val="nil"/>
                    <w:right w:val="nil"/>
                  </w:tcBorders>
                  <w:shd w:val="clear" w:color="auto" w:fill="auto"/>
                  <w:noWrap/>
                  <w:vAlign w:val="bottom"/>
                  <w:hideMark/>
                </w:tcPr>
                <w:p w:rsidR="00382947" w:rsidRPr="00382947" w:rsidRDefault="00382947" w:rsidP="00382947">
                  <w:pPr>
                    <w:rPr>
                      <w:rFonts w:eastAsia="Times New Roman"/>
                      <w:color w:val="000000"/>
                      <w:sz w:val="22"/>
                      <w:szCs w:val="22"/>
                      <w:lang w:eastAsia="pl-PL"/>
                    </w:rPr>
                  </w:pPr>
                </w:p>
              </w:tc>
              <w:tc>
                <w:tcPr>
                  <w:tcW w:w="880" w:type="dxa"/>
                  <w:tcBorders>
                    <w:top w:val="nil"/>
                    <w:left w:val="nil"/>
                    <w:bottom w:val="nil"/>
                    <w:right w:val="nil"/>
                  </w:tcBorders>
                  <w:shd w:val="clear" w:color="auto" w:fill="auto"/>
                  <w:noWrap/>
                  <w:vAlign w:val="bottom"/>
                  <w:hideMark/>
                </w:tcPr>
                <w:p w:rsidR="00382947" w:rsidRPr="00382947" w:rsidRDefault="00382947" w:rsidP="00382947">
                  <w:pPr>
                    <w:rPr>
                      <w:rFonts w:eastAsia="Times New Roman"/>
                      <w:color w:val="000000"/>
                      <w:sz w:val="22"/>
                      <w:szCs w:val="22"/>
                      <w:lang w:eastAsia="pl-PL"/>
                    </w:rPr>
                  </w:pPr>
                </w:p>
              </w:tc>
              <w:tc>
                <w:tcPr>
                  <w:tcW w:w="880" w:type="dxa"/>
                  <w:tcBorders>
                    <w:top w:val="nil"/>
                    <w:left w:val="nil"/>
                    <w:bottom w:val="nil"/>
                    <w:right w:val="single" w:sz="4" w:space="0" w:color="auto"/>
                  </w:tcBorders>
                  <w:shd w:val="clear" w:color="auto" w:fill="auto"/>
                  <w:noWrap/>
                  <w:vAlign w:val="bottom"/>
                  <w:hideMark/>
                </w:tcPr>
                <w:p w:rsidR="00382947" w:rsidRPr="00382947" w:rsidRDefault="00382947" w:rsidP="00382947">
                  <w:pPr>
                    <w:rPr>
                      <w:rFonts w:eastAsia="Times New Roman"/>
                      <w:color w:val="000000"/>
                      <w:sz w:val="22"/>
                      <w:szCs w:val="22"/>
                      <w:lang w:eastAsia="pl-PL"/>
                    </w:rPr>
                  </w:pPr>
                  <w:r w:rsidRPr="00382947">
                    <w:rPr>
                      <w:rFonts w:eastAsia="Times New Roman"/>
                      <w:color w:val="000000"/>
                      <w:sz w:val="22"/>
                      <w:szCs w:val="22"/>
                      <w:lang w:eastAsia="pl-PL"/>
                    </w:rPr>
                    <w:t> </w:t>
                  </w:r>
                </w:p>
              </w:tc>
              <w:tc>
                <w:tcPr>
                  <w:tcW w:w="880" w:type="dxa"/>
                  <w:tcBorders>
                    <w:top w:val="nil"/>
                    <w:left w:val="nil"/>
                    <w:bottom w:val="nil"/>
                    <w:right w:val="single" w:sz="4" w:space="0" w:color="auto"/>
                  </w:tcBorders>
                  <w:shd w:val="clear" w:color="auto" w:fill="auto"/>
                  <w:noWrap/>
                  <w:vAlign w:val="bottom"/>
                  <w:hideMark/>
                </w:tcPr>
                <w:p w:rsidR="00382947" w:rsidRPr="00382947" w:rsidRDefault="00382947" w:rsidP="00382947">
                  <w:pPr>
                    <w:rPr>
                      <w:rFonts w:eastAsia="Times New Roman"/>
                      <w:color w:val="000000"/>
                      <w:sz w:val="22"/>
                      <w:szCs w:val="22"/>
                      <w:lang w:eastAsia="pl-PL"/>
                    </w:rPr>
                  </w:pPr>
                  <w:r w:rsidRPr="00382947">
                    <w:rPr>
                      <w:rFonts w:eastAsia="Times New Roman"/>
                      <w:color w:val="000000"/>
                      <w:sz w:val="22"/>
                      <w:szCs w:val="22"/>
                      <w:lang w:eastAsia="pl-PL"/>
                    </w:rPr>
                    <w:t> </w:t>
                  </w:r>
                </w:p>
              </w:tc>
            </w:tr>
            <w:tr w:rsidR="00382947" w:rsidRPr="00382947" w:rsidTr="00382947">
              <w:trPr>
                <w:trHeight w:val="300"/>
              </w:trPr>
              <w:tc>
                <w:tcPr>
                  <w:tcW w:w="4300" w:type="dxa"/>
                  <w:tcBorders>
                    <w:top w:val="single" w:sz="4" w:space="0" w:color="auto"/>
                    <w:left w:val="single" w:sz="4" w:space="0" w:color="auto"/>
                    <w:bottom w:val="nil"/>
                    <w:right w:val="nil"/>
                  </w:tcBorders>
                  <w:shd w:val="clear" w:color="auto" w:fill="auto"/>
                  <w:noWrap/>
                  <w:vAlign w:val="bottom"/>
                  <w:hideMark/>
                </w:tcPr>
                <w:p w:rsidR="00382947" w:rsidRPr="00382947" w:rsidRDefault="00382947" w:rsidP="00382947">
                  <w:pPr>
                    <w:rPr>
                      <w:rFonts w:eastAsia="Times New Roman"/>
                      <w:color w:val="000000"/>
                      <w:sz w:val="20"/>
                      <w:szCs w:val="20"/>
                      <w:lang w:eastAsia="pl-PL"/>
                    </w:rPr>
                  </w:pPr>
                  <w:r w:rsidRPr="00382947">
                    <w:rPr>
                      <w:rFonts w:eastAsia="Times New Roman"/>
                      <w:color w:val="000000"/>
                      <w:sz w:val="20"/>
                      <w:szCs w:val="20"/>
                      <w:lang w:eastAsia="pl-PL"/>
                    </w:rPr>
                    <w:t>Ilość bibliotek/punktów bibliotecznych</w:t>
                  </w:r>
                </w:p>
              </w:tc>
              <w:tc>
                <w:tcPr>
                  <w:tcW w:w="880" w:type="dxa"/>
                  <w:tcBorders>
                    <w:top w:val="single" w:sz="4" w:space="0" w:color="auto"/>
                    <w:left w:val="single" w:sz="4" w:space="0" w:color="auto"/>
                    <w:bottom w:val="nil"/>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443</w:t>
                  </w:r>
                </w:p>
              </w:tc>
              <w:tc>
                <w:tcPr>
                  <w:tcW w:w="880" w:type="dxa"/>
                  <w:tcBorders>
                    <w:top w:val="single" w:sz="4" w:space="0" w:color="auto"/>
                    <w:left w:val="nil"/>
                    <w:bottom w:val="nil"/>
                    <w:right w:val="nil"/>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441</w:t>
                  </w:r>
                </w:p>
              </w:tc>
              <w:tc>
                <w:tcPr>
                  <w:tcW w:w="880" w:type="dxa"/>
                  <w:tcBorders>
                    <w:top w:val="single" w:sz="4" w:space="0" w:color="auto"/>
                    <w:left w:val="single" w:sz="4" w:space="0" w:color="auto"/>
                    <w:bottom w:val="nil"/>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438</w:t>
                  </w:r>
                </w:p>
              </w:tc>
              <w:tc>
                <w:tcPr>
                  <w:tcW w:w="880" w:type="dxa"/>
                  <w:tcBorders>
                    <w:top w:val="single" w:sz="4" w:space="0" w:color="auto"/>
                    <w:left w:val="nil"/>
                    <w:bottom w:val="nil"/>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425</w:t>
                  </w:r>
                </w:p>
              </w:tc>
              <w:tc>
                <w:tcPr>
                  <w:tcW w:w="880" w:type="dxa"/>
                  <w:tcBorders>
                    <w:top w:val="single" w:sz="4" w:space="0" w:color="auto"/>
                    <w:left w:val="nil"/>
                    <w:bottom w:val="nil"/>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423</w:t>
                  </w:r>
                </w:p>
              </w:tc>
              <w:tc>
                <w:tcPr>
                  <w:tcW w:w="880" w:type="dxa"/>
                  <w:tcBorders>
                    <w:top w:val="single" w:sz="4" w:space="0" w:color="auto"/>
                    <w:left w:val="nil"/>
                    <w:bottom w:val="nil"/>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421</w:t>
                  </w:r>
                </w:p>
              </w:tc>
            </w:tr>
            <w:tr w:rsidR="00382947" w:rsidRPr="00382947" w:rsidTr="00382947">
              <w:trPr>
                <w:trHeight w:val="285"/>
              </w:trPr>
              <w:tc>
                <w:tcPr>
                  <w:tcW w:w="4300" w:type="dxa"/>
                  <w:tcBorders>
                    <w:top w:val="single" w:sz="4" w:space="0" w:color="auto"/>
                    <w:left w:val="single" w:sz="4" w:space="0" w:color="auto"/>
                    <w:bottom w:val="single" w:sz="4" w:space="0" w:color="auto"/>
                    <w:right w:val="nil"/>
                  </w:tcBorders>
                  <w:shd w:val="clear" w:color="auto" w:fill="auto"/>
                  <w:noWrap/>
                  <w:vAlign w:val="bottom"/>
                  <w:hideMark/>
                </w:tcPr>
                <w:p w:rsidR="00382947" w:rsidRPr="00382947" w:rsidRDefault="00382947" w:rsidP="00382947">
                  <w:pPr>
                    <w:rPr>
                      <w:rFonts w:eastAsia="Times New Roman"/>
                      <w:color w:val="000000"/>
                      <w:sz w:val="20"/>
                      <w:szCs w:val="20"/>
                      <w:lang w:eastAsia="pl-PL"/>
                    </w:rPr>
                  </w:pPr>
                  <w:r w:rsidRPr="00382947">
                    <w:rPr>
                      <w:rFonts w:eastAsia="Times New Roman"/>
                      <w:color w:val="000000"/>
                      <w:sz w:val="20"/>
                      <w:szCs w:val="20"/>
                      <w:lang w:eastAsia="pl-PL"/>
                    </w:rPr>
                    <w:t>Ilość czytelników w roku</w:t>
                  </w:r>
                </w:p>
              </w:tc>
              <w:tc>
                <w:tcPr>
                  <w:tcW w:w="8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16"/>
                      <w:szCs w:val="16"/>
                      <w:lang w:eastAsia="pl-PL"/>
                    </w:rPr>
                  </w:pPr>
                  <w:r w:rsidRPr="00382947">
                    <w:rPr>
                      <w:rFonts w:eastAsia="Times New Roman"/>
                      <w:color w:val="000000"/>
                      <w:sz w:val="16"/>
                      <w:szCs w:val="16"/>
                      <w:lang w:eastAsia="pl-PL"/>
                    </w:rPr>
                    <w:t>303 455</w:t>
                  </w:r>
                </w:p>
              </w:tc>
              <w:tc>
                <w:tcPr>
                  <w:tcW w:w="880" w:type="dxa"/>
                  <w:tcBorders>
                    <w:top w:val="single" w:sz="4" w:space="0" w:color="auto"/>
                    <w:left w:val="nil"/>
                    <w:bottom w:val="single" w:sz="4" w:space="0" w:color="auto"/>
                    <w:right w:val="nil"/>
                  </w:tcBorders>
                  <w:shd w:val="clear" w:color="auto" w:fill="auto"/>
                  <w:noWrap/>
                  <w:vAlign w:val="bottom"/>
                  <w:hideMark/>
                </w:tcPr>
                <w:p w:rsidR="00382947" w:rsidRPr="00382947" w:rsidRDefault="00382947" w:rsidP="00382947">
                  <w:pPr>
                    <w:jc w:val="center"/>
                    <w:rPr>
                      <w:rFonts w:eastAsia="Times New Roman"/>
                      <w:color w:val="000000"/>
                      <w:sz w:val="16"/>
                      <w:szCs w:val="16"/>
                      <w:lang w:eastAsia="pl-PL"/>
                    </w:rPr>
                  </w:pPr>
                  <w:r w:rsidRPr="00382947">
                    <w:rPr>
                      <w:rFonts w:eastAsia="Times New Roman"/>
                      <w:color w:val="000000"/>
                      <w:sz w:val="16"/>
                      <w:szCs w:val="16"/>
                      <w:lang w:eastAsia="pl-PL"/>
                    </w:rPr>
                    <w:t>300 435</w:t>
                  </w:r>
                </w:p>
              </w:tc>
              <w:tc>
                <w:tcPr>
                  <w:tcW w:w="8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16"/>
                      <w:szCs w:val="16"/>
                      <w:lang w:eastAsia="pl-PL"/>
                    </w:rPr>
                  </w:pPr>
                  <w:r w:rsidRPr="00382947">
                    <w:rPr>
                      <w:rFonts w:eastAsia="Times New Roman"/>
                      <w:color w:val="000000"/>
                      <w:sz w:val="16"/>
                      <w:szCs w:val="16"/>
                      <w:lang w:eastAsia="pl-PL"/>
                    </w:rPr>
                    <w:t>291 369</w:t>
                  </w:r>
                </w:p>
              </w:tc>
              <w:tc>
                <w:tcPr>
                  <w:tcW w:w="880" w:type="dxa"/>
                  <w:tcBorders>
                    <w:top w:val="single" w:sz="4" w:space="0" w:color="auto"/>
                    <w:left w:val="nil"/>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16"/>
                      <w:szCs w:val="16"/>
                      <w:lang w:eastAsia="pl-PL"/>
                    </w:rPr>
                  </w:pPr>
                  <w:r w:rsidRPr="00382947">
                    <w:rPr>
                      <w:rFonts w:eastAsia="Times New Roman"/>
                      <w:color w:val="000000"/>
                      <w:sz w:val="16"/>
                      <w:szCs w:val="16"/>
                      <w:lang w:eastAsia="pl-PL"/>
                    </w:rPr>
                    <w:t>284 344</w:t>
                  </w:r>
                </w:p>
              </w:tc>
              <w:tc>
                <w:tcPr>
                  <w:tcW w:w="880" w:type="dxa"/>
                  <w:tcBorders>
                    <w:top w:val="single" w:sz="4" w:space="0" w:color="auto"/>
                    <w:left w:val="nil"/>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16"/>
                      <w:szCs w:val="16"/>
                      <w:lang w:eastAsia="pl-PL"/>
                    </w:rPr>
                  </w:pPr>
                  <w:r w:rsidRPr="00382947">
                    <w:rPr>
                      <w:rFonts w:eastAsia="Times New Roman"/>
                      <w:color w:val="000000"/>
                      <w:sz w:val="16"/>
                      <w:szCs w:val="16"/>
                      <w:lang w:eastAsia="pl-PL"/>
                    </w:rPr>
                    <w:t>275 887</w:t>
                  </w:r>
                </w:p>
              </w:tc>
              <w:tc>
                <w:tcPr>
                  <w:tcW w:w="880" w:type="dxa"/>
                  <w:tcBorders>
                    <w:top w:val="single" w:sz="4" w:space="0" w:color="auto"/>
                    <w:left w:val="nil"/>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16"/>
                      <w:szCs w:val="16"/>
                      <w:lang w:eastAsia="pl-PL"/>
                    </w:rPr>
                  </w:pPr>
                  <w:r w:rsidRPr="00382947">
                    <w:rPr>
                      <w:rFonts w:eastAsia="Times New Roman"/>
                      <w:color w:val="000000"/>
                      <w:sz w:val="16"/>
                      <w:szCs w:val="16"/>
                      <w:lang w:eastAsia="pl-PL"/>
                    </w:rPr>
                    <w:t>272 779</w:t>
                  </w:r>
                </w:p>
              </w:tc>
            </w:tr>
            <w:tr w:rsidR="00382947" w:rsidRPr="00382947" w:rsidTr="00382947">
              <w:trPr>
                <w:trHeight w:val="300"/>
              </w:trPr>
              <w:tc>
                <w:tcPr>
                  <w:tcW w:w="4300" w:type="dxa"/>
                  <w:tcBorders>
                    <w:top w:val="nil"/>
                    <w:left w:val="single" w:sz="4" w:space="0" w:color="auto"/>
                    <w:bottom w:val="single" w:sz="4" w:space="0" w:color="auto"/>
                    <w:right w:val="nil"/>
                  </w:tcBorders>
                  <w:shd w:val="clear" w:color="auto" w:fill="auto"/>
                  <w:noWrap/>
                  <w:vAlign w:val="bottom"/>
                  <w:hideMark/>
                </w:tcPr>
                <w:p w:rsidR="00382947" w:rsidRPr="00382947" w:rsidRDefault="00382947" w:rsidP="00382947">
                  <w:pPr>
                    <w:rPr>
                      <w:rFonts w:eastAsia="Times New Roman"/>
                      <w:color w:val="000000"/>
                      <w:sz w:val="20"/>
                      <w:szCs w:val="20"/>
                      <w:lang w:eastAsia="pl-PL"/>
                    </w:rPr>
                  </w:pPr>
                  <w:r w:rsidRPr="00382947">
                    <w:rPr>
                      <w:rFonts w:eastAsia="Times New Roman"/>
                      <w:color w:val="000000"/>
                      <w:sz w:val="20"/>
                      <w:szCs w:val="20"/>
                      <w:lang w:eastAsia="pl-PL"/>
                    </w:rPr>
                    <w:t>Liczba czytelników na 1000 mieszkańców</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145</w:t>
                  </w:r>
                </w:p>
              </w:tc>
              <w:tc>
                <w:tcPr>
                  <w:tcW w:w="880" w:type="dxa"/>
                  <w:tcBorders>
                    <w:top w:val="nil"/>
                    <w:left w:val="nil"/>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143</w:t>
                  </w:r>
                </w:p>
              </w:tc>
              <w:tc>
                <w:tcPr>
                  <w:tcW w:w="880" w:type="dxa"/>
                  <w:tcBorders>
                    <w:top w:val="nil"/>
                    <w:left w:val="nil"/>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139</w:t>
                  </w:r>
                </w:p>
              </w:tc>
              <w:tc>
                <w:tcPr>
                  <w:tcW w:w="880" w:type="dxa"/>
                  <w:tcBorders>
                    <w:top w:val="nil"/>
                    <w:left w:val="nil"/>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136</w:t>
                  </w:r>
                </w:p>
              </w:tc>
              <w:tc>
                <w:tcPr>
                  <w:tcW w:w="880" w:type="dxa"/>
                  <w:tcBorders>
                    <w:top w:val="nil"/>
                    <w:left w:val="nil"/>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132</w:t>
                  </w:r>
                </w:p>
              </w:tc>
              <w:tc>
                <w:tcPr>
                  <w:tcW w:w="880" w:type="dxa"/>
                  <w:tcBorders>
                    <w:top w:val="nil"/>
                    <w:left w:val="nil"/>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131</w:t>
                  </w:r>
                </w:p>
              </w:tc>
            </w:tr>
            <w:tr w:rsidR="00382947" w:rsidRPr="00382947" w:rsidTr="00382947">
              <w:trPr>
                <w:trHeight w:val="285"/>
              </w:trPr>
              <w:tc>
                <w:tcPr>
                  <w:tcW w:w="4300" w:type="dxa"/>
                  <w:tcBorders>
                    <w:top w:val="nil"/>
                    <w:left w:val="single" w:sz="4" w:space="0" w:color="auto"/>
                    <w:bottom w:val="single" w:sz="4" w:space="0" w:color="auto"/>
                    <w:right w:val="nil"/>
                  </w:tcBorders>
                  <w:shd w:val="clear" w:color="auto" w:fill="auto"/>
                  <w:noWrap/>
                  <w:vAlign w:val="bottom"/>
                  <w:hideMark/>
                </w:tcPr>
                <w:p w:rsidR="00382947" w:rsidRPr="00382947" w:rsidRDefault="00382947" w:rsidP="00382947">
                  <w:pPr>
                    <w:rPr>
                      <w:rFonts w:eastAsia="Times New Roman"/>
                      <w:color w:val="000000"/>
                      <w:sz w:val="20"/>
                      <w:szCs w:val="20"/>
                      <w:lang w:eastAsia="pl-PL"/>
                    </w:rPr>
                  </w:pPr>
                  <w:r w:rsidRPr="00382947">
                    <w:rPr>
                      <w:rFonts w:eastAsia="Times New Roman"/>
                      <w:color w:val="000000"/>
                      <w:sz w:val="20"/>
                      <w:szCs w:val="20"/>
                      <w:lang w:eastAsia="pl-PL"/>
                    </w:rPr>
                    <w:t>Ilość wypożyczonych księgozbiorów</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14"/>
                      <w:szCs w:val="14"/>
                      <w:lang w:eastAsia="pl-PL"/>
                    </w:rPr>
                  </w:pPr>
                  <w:r w:rsidRPr="00382947">
                    <w:rPr>
                      <w:rFonts w:eastAsia="Times New Roman"/>
                      <w:color w:val="000000"/>
                      <w:sz w:val="14"/>
                      <w:szCs w:val="14"/>
                      <w:lang w:eastAsia="pl-PL"/>
                    </w:rPr>
                    <w:t>5 569 234</w:t>
                  </w:r>
                </w:p>
              </w:tc>
              <w:tc>
                <w:tcPr>
                  <w:tcW w:w="880" w:type="dxa"/>
                  <w:tcBorders>
                    <w:top w:val="nil"/>
                    <w:left w:val="nil"/>
                    <w:bottom w:val="single" w:sz="4" w:space="0" w:color="auto"/>
                    <w:right w:val="nil"/>
                  </w:tcBorders>
                  <w:shd w:val="clear" w:color="auto" w:fill="auto"/>
                  <w:noWrap/>
                  <w:vAlign w:val="bottom"/>
                  <w:hideMark/>
                </w:tcPr>
                <w:p w:rsidR="00382947" w:rsidRPr="00382947" w:rsidRDefault="00382947" w:rsidP="00382947">
                  <w:pPr>
                    <w:jc w:val="center"/>
                    <w:rPr>
                      <w:rFonts w:eastAsia="Times New Roman"/>
                      <w:color w:val="000000"/>
                      <w:sz w:val="14"/>
                      <w:szCs w:val="14"/>
                      <w:lang w:eastAsia="pl-PL"/>
                    </w:rPr>
                  </w:pPr>
                  <w:r w:rsidRPr="00382947">
                    <w:rPr>
                      <w:rFonts w:eastAsia="Times New Roman"/>
                      <w:color w:val="000000"/>
                      <w:sz w:val="14"/>
                      <w:szCs w:val="14"/>
                      <w:lang w:eastAsia="pl-PL"/>
                    </w:rPr>
                    <w:t>5 579 992</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14"/>
                      <w:szCs w:val="14"/>
                      <w:lang w:eastAsia="pl-PL"/>
                    </w:rPr>
                  </w:pPr>
                  <w:r w:rsidRPr="00382947">
                    <w:rPr>
                      <w:rFonts w:eastAsia="Times New Roman"/>
                      <w:color w:val="000000"/>
                      <w:sz w:val="14"/>
                      <w:szCs w:val="14"/>
                      <w:lang w:eastAsia="pl-PL"/>
                    </w:rPr>
                    <w:t>5 612 253</w:t>
                  </w:r>
                </w:p>
              </w:tc>
              <w:tc>
                <w:tcPr>
                  <w:tcW w:w="880" w:type="dxa"/>
                  <w:tcBorders>
                    <w:top w:val="nil"/>
                    <w:left w:val="nil"/>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14"/>
                      <w:szCs w:val="14"/>
                      <w:lang w:eastAsia="pl-PL"/>
                    </w:rPr>
                  </w:pPr>
                  <w:r w:rsidRPr="00382947">
                    <w:rPr>
                      <w:rFonts w:eastAsia="Times New Roman"/>
                      <w:color w:val="000000"/>
                      <w:sz w:val="14"/>
                      <w:szCs w:val="14"/>
                      <w:lang w:eastAsia="pl-PL"/>
                    </w:rPr>
                    <w:t>5 552 591</w:t>
                  </w:r>
                </w:p>
              </w:tc>
              <w:tc>
                <w:tcPr>
                  <w:tcW w:w="880" w:type="dxa"/>
                  <w:tcBorders>
                    <w:top w:val="nil"/>
                    <w:left w:val="nil"/>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14"/>
                      <w:szCs w:val="14"/>
                      <w:lang w:eastAsia="pl-PL"/>
                    </w:rPr>
                  </w:pPr>
                  <w:r w:rsidRPr="00382947">
                    <w:rPr>
                      <w:rFonts w:eastAsia="Times New Roman"/>
                      <w:color w:val="000000"/>
                      <w:sz w:val="14"/>
                      <w:szCs w:val="14"/>
                      <w:lang w:eastAsia="pl-PL"/>
                    </w:rPr>
                    <w:t>5 454 844</w:t>
                  </w:r>
                </w:p>
              </w:tc>
              <w:tc>
                <w:tcPr>
                  <w:tcW w:w="880" w:type="dxa"/>
                  <w:tcBorders>
                    <w:top w:val="nil"/>
                    <w:left w:val="nil"/>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14"/>
                      <w:szCs w:val="14"/>
                      <w:lang w:eastAsia="pl-PL"/>
                    </w:rPr>
                  </w:pPr>
                  <w:r w:rsidRPr="00382947">
                    <w:rPr>
                      <w:rFonts w:eastAsia="Times New Roman"/>
                      <w:color w:val="000000"/>
                      <w:sz w:val="14"/>
                      <w:szCs w:val="14"/>
                      <w:lang w:eastAsia="pl-PL"/>
                    </w:rPr>
                    <w:t>5 326 836</w:t>
                  </w:r>
                </w:p>
              </w:tc>
            </w:tr>
            <w:tr w:rsidR="00382947" w:rsidRPr="00382947" w:rsidTr="00382947">
              <w:trPr>
                <w:trHeight w:val="300"/>
              </w:trPr>
              <w:tc>
                <w:tcPr>
                  <w:tcW w:w="4300" w:type="dxa"/>
                  <w:tcBorders>
                    <w:top w:val="nil"/>
                    <w:left w:val="single" w:sz="4" w:space="0" w:color="auto"/>
                    <w:bottom w:val="single" w:sz="4" w:space="0" w:color="auto"/>
                    <w:right w:val="nil"/>
                  </w:tcBorders>
                  <w:shd w:val="clear" w:color="auto" w:fill="auto"/>
                  <w:noWrap/>
                  <w:vAlign w:val="bottom"/>
                  <w:hideMark/>
                </w:tcPr>
                <w:p w:rsidR="00382947" w:rsidRPr="00382947" w:rsidRDefault="00382947" w:rsidP="00382947">
                  <w:pPr>
                    <w:rPr>
                      <w:rFonts w:eastAsia="Times New Roman"/>
                      <w:color w:val="000000"/>
                      <w:sz w:val="20"/>
                      <w:szCs w:val="20"/>
                      <w:lang w:eastAsia="pl-PL"/>
                    </w:rPr>
                  </w:pPr>
                  <w:r w:rsidRPr="00382947">
                    <w:rPr>
                      <w:rFonts w:eastAsia="Times New Roman"/>
                      <w:color w:val="000000"/>
                      <w:sz w:val="20"/>
                      <w:szCs w:val="20"/>
                      <w:lang w:eastAsia="pl-PL"/>
                    </w:rPr>
                    <w:t>Ilość wypożyczonych księgozbiorów na 1 czytelnika</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18</w:t>
                  </w:r>
                </w:p>
              </w:tc>
              <w:tc>
                <w:tcPr>
                  <w:tcW w:w="880" w:type="dxa"/>
                  <w:tcBorders>
                    <w:top w:val="nil"/>
                    <w:left w:val="nil"/>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19</w:t>
                  </w:r>
                </w:p>
              </w:tc>
              <w:tc>
                <w:tcPr>
                  <w:tcW w:w="880" w:type="dxa"/>
                  <w:tcBorders>
                    <w:top w:val="nil"/>
                    <w:left w:val="nil"/>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19</w:t>
                  </w:r>
                </w:p>
              </w:tc>
              <w:tc>
                <w:tcPr>
                  <w:tcW w:w="880" w:type="dxa"/>
                  <w:tcBorders>
                    <w:top w:val="nil"/>
                    <w:left w:val="nil"/>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20</w:t>
                  </w:r>
                </w:p>
              </w:tc>
              <w:tc>
                <w:tcPr>
                  <w:tcW w:w="880" w:type="dxa"/>
                  <w:tcBorders>
                    <w:top w:val="nil"/>
                    <w:left w:val="nil"/>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20</w:t>
                  </w:r>
                </w:p>
              </w:tc>
              <w:tc>
                <w:tcPr>
                  <w:tcW w:w="880" w:type="dxa"/>
                  <w:tcBorders>
                    <w:top w:val="nil"/>
                    <w:left w:val="nil"/>
                    <w:bottom w:val="single" w:sz="4" w:space="0" w:color="auto"/>
                    <w:right w:val="single" w:sz="4" w:space="0" w:color="auto"/>
                  </w:tcBorders>
                  <w:shd w:val="clear" w:color="auto" w:fill="auto"/>
                  <w:noWrap/>
                  <w:vAlign w:val="bottom"/>
                  <w:hideMark/>
                </w:tcPr>
                <w:p w:rsidR="00382947" w:rsidRPr="00382947" w:rsidRDefault="00382947" w:rsidP="00382947">
                  <w:pPr>
                    <w:jc w:val="center"/>
                    <w:rPr>
                      <w:rFonts w:eastAsia="Times New Roman"/>
                      <w:color w:val="000000"/>
                      <w:sz w:val="22"/>
                      <w:szCs w:val="22"/>
                      <w:lang w:eastAsia="pl-PL"/>
                    </w:rPr>
                  </w:pPr>
                  <w:r w:rsidRPr="00382947">
                    <w:rPr>
                      <w:rFonts w:eastAsia="Times New Roman"/>
                      <w:color w:val="000000"/>
                      <w:sz w:val="22"/>
                      <w:szCs w:val="22"/>
                      <w:lang w:eastAsia="pl-PL"/>
                    </w:rPr>
                    <w:t>20</w:t>
                  </w:r>
                </w:p>
              </w:tc>
            </w:tr>
            <w:tr w:rsidR="00382947" w:rsidRPr="00382947" w:rsidTr="00382947">
              <w:trPr>
                <w:trHeight w:val="315"/>
              </w:trPr>
              <w:tc>
                <w:tcPr>
                  <w:tcW w:w="6060" w:type="dxa"/>
                  <w:gridSpan w:val="3"/>
                  <w:tcBorders>
                    <w:top w:val="nil"/>
                    <w:left w:val="nil"/>
                    <w:bottom w:val="nil"/>
                    <w:right w:val="nil"/>
                  </w:tcBorders>
                  <w:shd w:val="clear" w:color="auto" w:fill="auto"/>
                  <w:noWrap/>
                  <w:vAlign w:val="bottom"/>
                  <w:hideMark/>
                </w:tcPr>
                <w:p w:rsidR="00382947" w:rsidRPr="00382947" w:rsidRDefault="00382947" w:rsidP="00382947">
                  <w:pPr>
                    <w:rPr>
                      <w:rFonts w:eastAsia="Times New Roman"/>
                      <w:i/>
                      <w:iCs/>
                      <w:color w:val="000000"/>
                      <w:lang w:eastAsia="pl-PL"/>
                    </w:rPr>
                  </w:pPr>
                  <w:r w:rsidRPr="00382947">
                    <w:rPr>
                      <w:rFonts w:eastAsia="Times New Roman"/>
                      <w:i/>
                      <w:iCs/>
                      <w:color w:val="000000"/>
                      <w:lang w:eastAsia="pl-PL"/>
                    </w:rPr>
                    <w:t>na podstawie BDL, kat. Kultura i sztuka(swaid.stat.gov.pl)</w:t>
                  </w:r>
                </w:p>
              </w:tc>
              <w:tc>
                <w:tcPr>
                  <w:tcW w:w="880" w:type="dxa"/>
                  <w:tcBorders>
                    <w:top w:val="nil"/>
                    <w:left w:val="nil"/>
                    <w:bottom w:val="nil"/>
                    <w:right w:val="nil"/>
                  </w:tcBorders>
                  <w:shd w:val="clear" w:color="auto" w:fill="auto"/>
                  <w:noWrap/>
                  <w:vAlign w:val="bottom"/>
                  <w:hideMark/>
                </w:tcPr>
                <w:p w:rsidR="00382947" w:rsidRPr="00382947" w:rsidRDefault="00382947" w:rsidP="00382947">
                  <w:pPr>
                    <w:rPr>
                      <w:rFonts w:eastAsia="Times New Roman"/>
                      <w:color w:val="000000"/>
                      <w:lang w:eastAsia="pl-PL"/>
                    </w:rPr>
                  </w:pPr>
                </w:p>
              </w:tc>
              <w:tc>
                <w:tcPr>
                  <w:tcW w:w="880" w:type="dxa"/>
                  <w:tcBorders>
                    <w:top w:val="nil"/>
                    <w:left w:val="nil"/>
                    <w:bottom w:val="nil"/>
                    <w:right w:val="nil"/>
                  </w:tcBorders>
                  <w:shd w:val="clear" w:color="auto" w:fill="auto"/>
                  <w:noWrap/>
                  <w:vAlign w:val="bottom"/>
                  <w:hideMark/>
                </w:tcPr>
                <w:p w:rsidR="00382947" w:rsidRPr="00382947" w:rsidRDefault="00382947" w:rsidP="00382947">
                  <w:pPr>
                    <w:rPr>
                      <w:rFonts w:eastAsia="Times New Roman"/>
                      <w:color w:val="000000"/>
                      <w:lang w:eastAsia="pl-PL"/>
                    </w:rPr>
                  </w:pPr>
                </w:p>
              </w:tc>
              <w:tc>
                <w:tcPr>
                  <w:tcW w:w="880" w:type="dxa"/>
                  <w:tcBorders>
                    <w:top w:val="nil"/>
                    <w:left w:val="nil"/>
                    <w:bottom w:val="nil"/>
                    <w:right w:val="nil"/>
                  </w:tcBorders>
                  <w:shd w:val="clear" w:color="auto" w:fill="auto"/>
                  <w:noWrap/>
                  <w:vAlign w:val="bottom"/>
                  <w:hideMark/>
                </w:tcPr>
                <w:p w:rsidR="00382947" w:rsidRPr="00382947" w:rsidRDefault="00382947" w:rsidP="00382947">
                  <w:pPr>
                    <w:rPr>
                      <w:rFonts w:eastAsia="Times New Roman"/>
                      <w:color w:val="000000"/>
                      <w:lang w:eastAsia="pl-PL"/>
                    </w:rPr>
                  </w:pPr>
                </w:p>
              </w:tc>
              <w:tc>
                <w:tcPr>
                  <w:tcW w:w="880" w:type="dxa"/>
                  <w:tcBorders>
                    <w:top w:val="nil"/>
                    <w:left w:val="nil"/>
                    <w:bottom w:val="nil"/>
                    <w:right w:val="nil"/>
                  </w:tcBorders>
                  <w:shd w:val="clear" w:color="auto" w:fill="auto"/>
                  <w:noWrap/>
                  <w:vAlign w:val="bottom"/>
                  <w:hideMark/>
                </w:tcPr>
                <w:p w:rsidR="00382947" w:rsidRPr="00382947" w:rsidRDefault="00382947" w:rsidP="00382947">
                  <w:pPr>
                    <w:rPr>
                      <w:rFonts w:eastAsia="Times New Roman"/>
                      <w:color w:val="000000"/>
                      <w:lang w:eastAsia="pl-PL"/>
                    </w:rPr>
                  </w:pPr>
                </w:p>
              </w:tc>
            </w:tr>
          </w:tbl>
          <w:p w:rsidR="007B3AA6" w:rsidRPr="007B3AA6" w:rsidRDefault="007B3AA6" w:rsidP="007B3AA6">
            <w:pPr>
              <w:rPr>
                <w:rFonts w:eastAsia="Times New Roman"/>
                <w:color w:val="000000"/>
                <w:sz w:val="22"/>
                <w:szCs w:val="22"/>
                <w:lang w:eastAsia="pl-PL"/>
              </w:rPr>
            </w:pPr>
          </w:p>
        </w:tc>
        <w:tc>
          <w:tcPr>
            <w:tcW w:w="844" w:type="dxa"/>
            <w:tcBorders>
              <w:top w:val="nil"/>
              <w:left w:val="nil"/>
              <w:bottom w:val="nil"/>
              <w:right w:val="nil"/>
            </w:tcBorders>
            <w:shd w:val="clear" w:color="auto" w:fill="auto"/>
            <w:noWrap/>
            <w:vAlign w:val="bottom"/>
            <w:hideMark/>
          </w:tcPr>
          <w:p w:rsidR="007B3AA6" w:rsidRPr="007B3AA6" w:rsidRDefault="007B3AA6" w:rsidP="007B3AA6">
            <w:pPr>
              <w:rPr>
                <w:rFonts w:eastAsia="Times New Roman"/>
                <w:color w:val="000000"/>
                <w:sz w:val="22"/>
                <w:szCs w:val="22"/>
                <w:lang w:eastAsia="pl-PL"/>
              </w:rPr>
            </w:pPr>
          </w:p>
        </w:tc>
        <w:tc>
          <w:tcPr>
            <w:tcW w:w="844" w:type="dxa"/>
            <w:tcBorders>
              <w:top w:val="nil"/>
              <w:left w:val="nil"/>
              <w:bottom w:val="nil"/>
              <w:right w:val="nil"/>
            </w:tcBorders>
            <w:shd w:val="clear" w:color="auto" w:fill="auto"/>
            <w:noWrap/>
            <w:vAlign w:val="bottom"/>
            <w:hideMark/>
          </w:tcPr>
          <w:p w:rsidR="007B3AA6" w:rsidRPr="007B3AA6" w:rsidRDefault="007B3AA6" w:rsidP="007B3AA6">
            <w:pPr>
              <w:rPr>
                <w:rFonts w:eastAsia="Times New Roman"/>
                <w:color w:val="000000"/>
                <w:sz w:val="22"/>
                <w:szCs w:val="22"/>
                <w:lang w:eastAsia="pl-PL"/>
              </w:rPr>
            </w:pPr>
          </w:p>
        </w:tc>
        <w:tc>
          <w:tcPr>
            <w:tcW w:w="843" w:type="dxa"/>
            <w:tcBorders>
              <w:top w:val="nil"/>
              <w:left w:val="nil"/>
              <w:bottom w:val="nil"/>
              <w:right w:val="nil"/>
            </w:tcBorders>
            <w:shd w:val="clear" w:color="auto" w:fill="auto"/>
            <w:noWrap/>
            <w:vAlign w:val="bottom"/>
            <w:hideMark/>
          </w:tcPr>
          <w:p w:rsidR="007B3AA6" w:rsidRPr="007B3AA6" w:rsidRDefault="007B3AA6" w:rsidP="007B3AA6">
            <w:pPr>
              <w:rPr>
                <w:rFonts w:eastAsia="Times New Roman"/>
                <w:color w:val="000000"/>
                <w:sz w:val="22"/>
                <w:szCs w:val="22"/>
                <w:lang w:eastAsia="pl-PL"/>
              </w:rPr>
            </w:pPr>
          </w:p>
        </w:tc>
        <w:tc>
          <w:tcPr>
            <w:tcW w:w="843" w:type="dxa"/>
            <w:tcBorders>
              <w:top w:val="nil"/>
              <w:left w:val="nil"/>
              <w:bottom w:val="nil"/>
              <w:right w:val="nil"/>
            </w:tcBorders>
            <w:shd w:val="clear" w:color="auto" w:fill="auto"/>
            <w:noWrap/>
            <w:vAlign w:val="bottom"/>
            <w:hideMark/>
          </w:tcPr>
          <w:p w:rsidR="007B3AA6" w:rsidRPr="007B3AA6" w:rsidRDefault="007B3AA6" w:rsidP="007B3AA6">
            <w:pPr>
              <w:rPr>
                <w:rFonts w:eastAsia="Times New Roman"/>
                <w:color w:val="000000"/>
                <w:sz w:val="22"/>
                <w:szCs w:val="22"/>
                <w:lang w:eastAsia="pl-PL"/>
              </w:rPr>
            </w:pPr>
          </w:p>
        </w:tc>
        <w:tc>
          <w:tcPr>
            <w:tcW w:w="843" w:type="dxa"/>
            <w:tcBorders>
              <w:top w:val="nil"/>
              <w:left w:val="nil"/>
              <w:bottom w:val="nil"/>
              <w:right w:val="nil"/>
            </w:tcBorders>
            <w:shd w:val="clear" w:color="auto" w:fill="auto"/>
            <w:noWrap/>
            <w:vAlign w:val="bottom"/>
            <w:hideMark/>
          </w:tcPr>
          <w:p w:rsidR="007B3AA6" w:rsidRPr="007B3AA6" w:rsidRDefault="007B3AA6" w:rsidP="007B3AA6">
            <w:pPr>
              <w:rPr>
                <w:rFonts w:eastAsia="Times New Roman"/>
                <w:color w:val="000000"/>
                <w:sz w:val="22"/>
                <w:szCs w:val="22"/>
                <w:lang w:eastAsia="pl-PL"/>
              </w:rPr>
            </w:pPr>
          </w:p>
        </w:tc>
        <w:tc>
          <w:tcPr>
            <w:tcW w:w="843" w:type="dxa"/>
            <w:tcBorders>
              <w:top w:val="nil"/>
              <w:left w:val="nil"/>
              <w:bottom w:val="nil"/>
              <w:right w:val="nil"/>
            </w:tcBorders>
            <w:shd w:val="clear" w:color="auto" w:fill="auto"/>
            <w:noWrap/>
            <w:vAlign w:val="bottom"/>
            <w:hideMark/>
          </w:tcPr>
          <w:p w:rsidR="007B3AA6" w:rsidRPr="007B3AA6" w:rsidRDefault="007B3AA6" w:rsidP="007B3AA6">
            <w:pPr>
              <w:rPr>
                <w:rFonts w:eastAsia="Times New Roman"/>
                <w:color w:val="000000"/>
                <w:sz w:val="22"/>
                <w:szCs w:val="22"/>
                <w:lang w:eastAsia="pl-PL"/>
              </w:rPr>
            </w:pPr>
          </w:p>
        </w:tc>
      </w:tr>
      <w:tr w:rsidR="007B3AA6" w:rsidRPr="007B3AA6" w:rsidTr="007B3AA6">
        <w:trPr>
          <w:trHeight w:val="315"/>
        </w:trPr>
        <w:tc>
          <w:tcPr>
            <w:tcW w:w="6508" w:type="dxa"/>
            <w:gridSpan w:val="3"/>
            <w:tcBorders>
              <w:top w:val="nil"/>
              <w:left w:val="nil"/>
              <w:bottom w:val="nil"/>
              <w:right w:val="nil"/>
            </w:tcBorders>
            <w:shd w:val="clear" w:color="auto" w:fill="auto"/>
            <w:noWrap/>
            <w:vAlign w:val="bottom"/>
            <w:hideMark/>
          </w:tcPr>
          <w:p w:rsidR="007B3AA6" w:rsidRPr="007B3AA6" w:rsidRDefault="007B3AA6" w:rsidP="008D50B7">
            <w:pPr>
              <w:spacing w:line="276" w:lineRule="auto"/>
              <w:rPr>
                <w:rFonts w:eastAsia="Times New Roman"/>
                <w:i/>
                <w:iCs/>
                <w:color w:val="000000"/>
                <w:lang w:eastAsia="pl-PL"/>
              </w:rPr>
            </w:pPr>
          </w:p>
        </w:tc>
        <w:tc>
          <w:tcPr>
            <w:tcW w:w="843" w:type="dxa"/>
            <w:tcBorders>
              <w:top w:val="nil"/>
              <w:left w:val="nil"/>
              <w:bottom w:val="nil"/>
              <w:right w:val="nil"/>
            </w:tcBorders>
            <w:shd w:val="clear" w:color="auto" w:fill="auto"/>
            <w:noWrap/>
            <w:vAlign w:val="bottom"/>
            <w:hideMark/>
          </w:tcPr>
          <w:p w:rsidR="007B3AA6" w:rsidRPr="007B3AA6" w:rsidRDefault="007B3AA6" w:rsidP="008D50B7">
            <w:pPr>
              <w:spacing w:line="276" w:lineRule="auto"/>
              <w:rPr>
                <w:rFonts w:eastAsia="Times New Roman"/>
                <w:color w:val="000000"/>
                <w:lang w:eastAsia="pl-PL"/>
              </w:rPr>
            </w:pPr>
          </w:p>
        </w:tc>
        <w:tc>
          <w:tcPr>
            <w:tcW w:w="843" w:type="dxa"/>
            <w:tcBorders>
              <w:top w:val="nil"/>
              <w:left w:val="nil"/>
              <w:bottom w:val="nil"/>
              <w:right w:val="nil"/>
            </w:tcBorders>
            <w:shd w:val="clear" w:color="auto" w:fill="auto"/>
            <w:noWrap/>
            <w:vAlign w:val="bottom"/>
            <w:hideMark/>
          </w:tcPr>
          <w:p w:rsidR="007B3AA6" w:rsidRPr="007B3AA6" w:rsidRDefault="007B3AA6" w:rsidP="008D50B7">
            <w:pPr>
              <w:spacing w:line="276" w:lineRule="auto"/>
              <w:rPr>
                <w:rFonts w:eastAsia="Times New Roman"/>
                <w:color w:val="000000"/>
                <w:lang w:eastAsia="pl-PL"/>
              </w:rPr>
            </w:pPr>
          </w:p>
        </w:tc>
        <w:tc>
          <w:tcPr>
            <w:tcW w:w="843" w:type="dxa"/>
            <w:tcBorders>
              <w:top w:val="nil"/>
              <w:left w:val="nil"/>
              <w:bottom w:val="nil"/>
              <w:right w:val="nil"/>
            </w:tcBorders>
            <w:shd w:val="clear" w:color="auto" w:fill="auto"/>
            <w:noWrap/>
            <w:vAlign w:val="bottom"/>
            <w:hideMark/>
          </w:tcPr>
          <w:p w:rsidR="007B3AA6" w:rsidRPr="007B3AA6" w:rsidRDefault="007B3AA6" w:rsidP="008D50B7">
            <w:pPr>
              <w:spacing w:line="276" w:lineRule="auto"/>
              <w:rPr>
                <w:rFonts w:eastAsia="Times New Roman"/>
                <w:color w:val="000000"/>
                <w:lang w:eastAsia="pl-PL"/>
              </w:rPr>
            </w:pPr>
          </w:p>
        </w:tc>
        <w:tc>
          <w:tcPr>
            <w:tcW w:w="843" w:type="dxa"/>
            <w:tcBorders>
              <w:top w:val="nil"/>
              <w:left w:val="nil"/>
              <w:bottom w:val="nil"/>
              <w:right w:val="nil"/>
            </w:tcBorders>
            <w:shd w:val="clear" w:color="auto" w:fill="auto"/>
            <w:noWrap/>
            <w:vAlign w:val="bottom"/>
            <w:hideMark/>
          </w:tcPr>
          <w:p w:rsidR="007B3AA6" w:rsidRPr="007B3AA6" w:rsidRDefault="007B3AA6" w:rsidP="008D50B7">
            <w:pPr>
              <w:spacing w:line="276" w:lineRule="auto"/>
              <w:rPr>
                <w:rFonts w:eastAsia="Times New Roman"/>
                <w:color w:val="000000"/>
                <w:lang w:eastAsia="pl-PL"/>
              </w:rPr>
            </w:pPr>
          </w:p>
        </w:tc>
      </w:tr>
    </w:tbl>
    <w:p w:rsidR="006724FD" w:rsidRDefault="00382947" w:rsidP="00A07993">
      <w:pPr>
        <w:tabs>
          <w:tab w:val="left" w:pos="1140"/>
        </w:tabs>
        <w:spacing w:line="276" w:lineRule="auto"/>
        <w:jc w:val="both"/>
        <w:rPr>
          <w:noProof/>
          <w:color w:val="000000"/>
          <w:w w:val="95"/>
        </w:rPr>
      </w:pPr>
      <w:r>
        <w:rPr>
          <w:noProof/>
          <w:color w:val="000000"/>
          <w:w w:val="95"/>
        </w:rPr>
        <w:t xml:space="preserve">                 </w:t>
      </w:r>
      <w:r w:rsidR="007B149C">
        <w:rPr>
          <w:noProof/>
          <w:color w:val="000000"/>
          <w:w w:val="95"/>
        </w:rPr>
        <w:t xml:space="preserve">W zakresie </w:t>
      </w:r>
      <w:r w:rsidR="007B149C" w:rsidRPr="007B149C">
        <w:rPr>
          <w:b/>
          <w:noProof/>
          <w:color w:val="000000"/>
          <w:w w:val="95"/>
        </w:rPr>
        <w:t>dost</w:t>
      </w:r>
      <w:r w:rsidR="007B149C">
        <w:rPr>
          <w:b/>
          <w:noProof/>
          <w:color w:val="000000"/>
          <w:w w:val="95"/>
        </w:rPr>
        <w:t>ę</w:t>
      </w:r>
      <w:r w:rsidR="007B149C" w:rsidRPr="007B149C">
        <w:rPr>
          <w:b/>
          <w:noProof/>
          <w:color w:val="000000"/>
          <w:w w:val="95"/>
        </w:rPr>
        <w:t>pu do ochrony zdrowia</w:t>
      </w:r>
      <w:r w:rsidR="007B149C">
        <w:rPr>
          <w:b/>
          <w:noProof/>
          <w:color w:val="000000"/>
          <w:w w:val="95"/>
        </w:rPr>
        <w:t xml:space="preserve"> </w:t>
      </w:r>
      <w:r w:rsidR="007B149C">
        <w:rPr>
          <w:noProof/>
          <w:color w:val="000000"/>
          <w:w w:val="95"/>
        </w:rPr>
        <w:t>na terenie gminy funkcjo</w:t>
      </w:r>
      <w:r>
        <w:rPr>
          <w:noProof/>
          <w:color w:val="000000"/>
          <w:w w:val="95"/>
        </w:rPr>
        <w:t>nuje jedna przychodnia zdrowia w Papowie Biskupim. W gminie nie zarejestrowano prywatnych praktyk lekarskich lub stomatologicznych.</w:t>
      </w:r>
      <w:r w:rsidR="007B149C">
        <w:rPr>
          <w:noProof/>
          <w:color w:val="000000"/>
          <w:w w:val="95"/>
        </w:rPr>
        <w:t xml:space="preserve"> W g</w:t>
      </w:r>
      <w:r>
        <w:rPr>
          <w:noProof/>
          <w:color w:val="000000"/>
          <w:w w:val="95"/>
        </w:rPr>
        <w:t xml:space="preserve">minie funkcjonuje </w:t>
      </w:r>
      <w:r w:rsidR="007B149C">
        <w:rPr>
          <w:noProof/>
          <w:color w:val="000000"/>
          <w:w w:val="95"/>
        </w:rPr>
        <w:t>1 punkt apteczny.</w:t>
      </w:r>
    </w:p>
    <w:p w:rsidR="00B8464E" w:rsidRDefault="00B8464E" w:rsidP="00A07993">
      <w:pPr>
        <w:tabs>
          <w:tab w:val="left" w:pos="1140"/>
        </w:tabs>
        <w:spacing w:line="276" w:lineRule="auto"/>
        <w:jc w:val="both"/>
        <w:rPr>
          <w:i/>
          <w:noProof/>
          <w:color w:val="000000"/>
          <w:w w:val="95"/>
        </w:rPr>
      </w:pPr>
    </w:p>
    <w:p w:rsidR="0056352B" w:rsidRDefault="0056352B" w:rsidP="00A07993">
      <w:pPr>
        <w:tabs>
          <w:tab w:val="left" w:pos="1140"/>
        </w:tabs>
        <w:spacing w:line="276" w:lineRule="auto"/>
        <w:ind w:firstLine="993"/>
        <w:jc w:val="both"/>
        <w:rPr>
          <w:noProof/>
          <w:color w:val="000000"/>
          <w:w w:val="95"/>
        </w:rPr>
      </w:pPr>
      <w:r w:rsidRPr="0056352B">
        <w:rPr>
          <w:noProof/>
          <w:color w:val="000000"/>
          <w:w w:val="95"/>
        </w:rPr>
        <w:t>Gmina charakteryzuje się</w:t>
      </w:r>
      <w:r>
        <w:rPr>
          <w:noProof/>
          <w:color w:val="000000"/>
          <w:w w:val="95"/>
        </w:rPr>
        <w:t xml:space="preserve"> znacznie wyższym, aniżeli w skali wojewódzkiej, poziomem </w:t>
      </w:r>
      <w:r w:rsidRPr="0056352B">
        <w:rPr>
          <w:b/>
          <w:noProof/>
          <w:color w:val="000000"/>
          <w:w w:val="95"/>
        </w:rPr>
        <w:t>bezpieczeństwa publicznego</w:t>
      </w:r>
      <w:r>
        <w:rPr>
          <w:noProof/>
          <w:color w:val="000000"/>
          <w:w w:val="95"/>
        </w:rPr>
        <w:t>. Od wielu lat wskaźniki przestępstw są zdecydowanie niższe od średniej wojewódzkiej, co ilustruje poniższe zestawienie:</w:t>
      </w:r>
    </w:p>
    <w:tbl>
      <w:tblPr>
        <w:tblW w:w="7860" w:type="dxa"/>
        <w:tblInd w:w="65" w:type="dxa"/>
        <w:tblCellMar>
          <w:left w:w="70" w:type="dxa"/>
          <w:right w:w="70" w:type="dxa"/>
        </w:tblCellMar>
        <w:tblLook w:val="04A0" w:firstRow="1" w:lastRow="0" w:firstColumn="1" w:lastColumn="0" w:noHBand="0" w:noVBand="1"/>
      </w:tblPr>
      <w:tblGrid>
        <w:gridCol w:w="3460"/>
        <w:gridCol w:w="880"/>
        <w:gridCol w:w="1018"/>
        <w:gridCol w:w="742"/>
        <w:gridCol w:w="742"/>
        <w:gridCol w:w="1018"/>
      </w:tblGrid>
      <w:tr w:rsidR="00F841EA" w:rsidRPr="00F841EA" w:rsidTr="00F841EA">
        <w:trPr>
          <w:trHeight w:val="285"/>
        </w:trPr>
        <w:tc>
          <w:tcPr>
            <w:tcW w:w="3460" w:type="dxa"/>
            <w:vMerge w:val="restart"/>
            <w:tcBorders>
              <w:top w:val="single" w:sz="4" w:space="0" w:color="auto"/>
              <w:left w:val="single" w:sz="4" w:space="0" w:color="auto"/>
              <w:bottom w:val="single" w:sz="4" w:space="0" w:color="auto"/>
              <w:right w:val="single" w:sz="4" w:space="0" w:color="auto"/>
            </w:tcBorders>
            <w:shd w:val="clear" w:color="000000" w:fill="D8D8D8"/>
            <w:noWrap/>
            <w:vAlign w:val="center"/>
            <w:hideMark/>
          </w:tcPr>
          <w:p w:rsidR="00F841EA" w:rsidRPr="00F841EA" w:rsidRDefault="00E31CE3" w:rsidP="00F841EA">
            <w:pPr>
              <w:jc w:val="center"/>
              <w:rPr>
                <w:rFonts w:eastAsia="Times New Roman"/>
                <w:color w:val="000000"/>
                <w:sz w:val="20"/>
                <w:szCs w:val="20"/>
                <w:lang w:eastAsia="pl-PL"/>
              </w:rPr>
            </w:pPr>
            <w:r>
              <w:rPr>
                <w:rFonts w:eastAsia="Times New Roman"/>
                <w:color w:val="000000"/>
                <w:sz w:val="20"/>
                <w:szCs w:val="20"/>
                <w:lang w:eastAsia="pl-PL"/>
              </w:rPr>
              <w:t>Wyszczegól</w:t>
            </w:r>
            <w:r w:rsidR="00F841EA" w:rsidRPr="00F841EA">
              <w:rPr>
                <w:rFonts w:eastAsia="Times New Roman"/>
                <w:color w:val="000000"/>
                <w:sz w:val="20"/>
                <w:szCs w:val="20"/>
                <w:lang w:eastAsia="pl-PL"/>
              </w:rPr>
              <w:t>nienie</w:t>
            </w:r>
          </w:p>
        </w:tc>
        <w:tc>
          <w:tcPr>
            <w:tcW w:w="880" w:type="dxa"/>
            <w:vMerge w:val="restart"/>
            <w:tcBorders>
              <w:top w:val="single" w:sz="4" w:space="0" w:color="auto"/>
              <w:left w:val="single" w:sz="4" w:space="0" w:color="auto"/>
              <w:bottom w:val="single" w:sz="4" w:space="0" w:color="auto"/>
              <w:right w:val="single" w:sz="4" w:space="0" w:color="auto"/>
            </w:tcBorders>
            <w:shd w:val="clear" w:color="000000" w:fill="D8D8D8"/>
            <w:noWrap/>
            <w:vAlign w:val="center"/>
            <w:hideMark/>
          </w:tcPr>
          <w:p w:rsidR="00F841EA" w:rsidRPr="00F841EA" w:rsidRDefault="00F841EA" w:rsidP="00F841EA">
            <w:pPr>
              <w:jc w:val="center"/>
              <w:rPr>
                <w:rFonts w:eastAsia="Times New Roman"/>
                <w:color w:val="000000"/>
                <w:sz w:val="22"/>
                <w:szCs w:val="22"/>
                <w:lang w:eastAsia="pl-PL"/>
              </w:rPr>
            </w:pPr>
            <w:r w:rsidRPr="00F841EA">
              <w:rPr>
                <w:rFonts w:eastAsia="Times New Roman"/>
                <w:color w:val="000000"/>
                <w:sz w:val="22"/>
                <w:szCs w:val="22"/>
                <w:lang w:eastAsia="pl-PL"/>
              </w:rPr>
              <w:t>Jm</w:t>
            </w:r>
          </w:p>
        </w:tc>
        <w:tc>
          <w:tcPr>
            <w:tcW w:w="3520" w:type="dxa"/>
            <w:gridSpan w:val="4"/>
            <w:tcBorders>
              <w:top w:val="single" w:sz="4" w:space="0" w:color="auto"/>
              <w:left w:val="nil"/>
              <w:bottom w:val="single" w:sz="4" w:space="0" w:color="auto"/>
              <w:right w:val="single" w:sz="4" w:space="0" w:color="auto"/>
            </w:tcBorders>
            <w:shd w:val="clear" w:color="000000" w:fill="D8D8D8"/>
            <w:noWrap/>
            <w:vAlign w:val="bottom"/>
            <w:hideMark/>
          </w:tcPr>
          <w:p w:rsidR="00F841EA" w:rsidRPr="00F841EA" w:rsidRDefault="00F841EA" w:rsidP="00F841EA">
            <w:pPr>
              <w:jc w:val="center"/>
              <w:rPr>
                <w:rFonts w:eastAsia="Times New Roman"/>
                <w:color w:val="000000"/>
                <w:sz w:val="18"/>
                <w:szCs w:val="18"/>
                <w:lang w:eastAsia="pl-PL"/>
              </w:rPr>
            </w:pPr>
            <w:r w:rsidRPr="00F841EA">
              <w:rPr>
                <w:rFonts w:eastAsia="Times New Roman"/>
                <w:color w:val="000000"/>
                <w:sz w:val="18"/>
                <w:szCs w:val="18"/>
                <w:lang w:eastAsia="pl-PL"/>
              </w:rPr>
              <w:t>lata</w:t>
            </w:r>
          </w:p>
        </w:tc>
      </w:tr>
      <w:tr w:rsidR="00F841EA" w:rsidRPr="00F841EA" w:rsidTr="00F841EA">
        <w:trPr>
          <w:trHeight w:val="285"/>
        </w:trPr>
        <w:tc>
          <w:tcPr>
            <w:tcW w:w="3460" w:type="dxa"/>
            <w:vMerge/>
            <w:tcBorders>
              <w:top w:val="single" w:sz="4" w:space="0" w:color="auto"/>
              <w:left w:val="single" w:sz="4" w:space="0" w:color="auto"/>
              <w:bottom w:val="single" w:sz="4" w:space="0" w:color="auto"/>
              <w:right w:val="single" w:sz="4" w:space="0" w:color="auto"/>
            </w:tcBorders>
            <w:vAlign w:val="center"/>
            <w:hideMark/>
          </w:tcPr>
          <w:p w:rsidR="00F841EA" w:rsidRPr="00F841EA" w:rsidRDefault="00F841EA" w:rsidP="00F841EA">
            <w:pPr>
              <w:rPr>
                <w:rFonts w:eastAsia="Times New Roman"/>
                <w:color w:val="000000"/>
                <w:sz w:val="20"/>
                <w:szCs w:val="20"/>
                <w:lang w:eastAsia="pl-PL"/>
              </w:rPr>
            </w:pPr>
          </w:p>
        </w:tc>
        <w:tc>
          <w:tcPr>
            <w:tcW w:w="880" w:type="dxa"/>
            <w:vMerge/>
            <w:tcBorders>
              <w:top w:val="single" w:sz="4" w:space="0" w:color="auto"/>
              <w:left w:val="single" w:sz="4" w:space="0" w:color="auto"/>
              <w:bottom w:val="single" w:sz="4" w:space="0" w:color="auto"/>
              <w:right w:val="single" w:sz="4" w:space="0" w:color="auto"/>
            </w:tcBorders>
            <w:vAlign w:val="center"/>
            <w:hideMark/>
          </w:tcPr>
          <w:p w:rsidR="00F841EA" w:rsidRPr="00F841EA" w:rsidRDefault="00F841EA" w:rsidP="00F841EA">
            <w:pPr>
              <w:rPr>
                <w:rFonts w:eastAsia="Times New Roman"/>
                <w:color w:val="000000"/>
                <w:sz w:val="22"/>
                <w:szCs w:val="22"/>
                <w:lang w:eastAsia="pl-PL"/>
              </w:rPr>
            </w:pPr>
          </w:p>
        </w:tc>
        <w:tc>
          <w:tcPr>
            <w:tcW w:w="1018" w:type="dxa"/>
            <w:tcBorders>
              <w:top w:val="nil"/>
              <w:left w:val="nil"/>
              <w:bottom w:val="single" w:sz="4" w:space="0" w:color="auto"/>
              <w:right w:val="single" w:sz="4" w:space="0" w:color="auto"/>
            </w:tcBorders>
            <w:shd w:val="clear" w:color="auto" w:fill="auto"/>
            <w:vAlign w:val="bottom"/>
            <w:hideMark/>
          </w:tcPr>
          <w:p w:rsidR="00F841EA" w:rsidRPr="00F841EA" w:rsidRDefault="00F841EA" w:rsidP="00F841EA">
            <w:pPr>
              <w:jc w:val="center"/>
              <w:rPr>
                <w:rFonts w:eastAsia="Times New Roman"/>
                <w:color w:val="000000"/>
                <w:sz w:val="18"/>
                <w:szCs w:val="18"/>
                <w:lang w:eastAsia="pl-PL"/>
              </w:rPr>
            </w:pPr>
            <w:r w:rsidRPr="00F841EA">
              <w:rPr>
                <w:rFonts w:eastAsia="Times New Roman"/>
                <w:color w:val="000000"/>
                <w:sz w:val="18"/>
                <w:szCs w:val="18"/>
                <w:lang w:eastAsia="pl-PL"/>
              </w:rPr>
              <w:t>2012</w:t>
            </w:r>
          </w:p>
        </w:tc>
        <w:tc>
          <w:tcPr>
            <w:tcW w:w="742" w:type="dxa"/>
            <w:tcBorders>
              <w:top w:val="nil"/>
              <w:left w:val="nil"/>
              <w:bottom w:val="single" w:sz="4" w:space="0" w:color="auto"/>
              <w:right w:val="single" w:sz="4" w:space="0" w:color="auto"/>
            </w:tcBorders>
            <w:shd w:val="clear" w:color="auto" w:fill="auto"/>
            <w:noWrap/>
            <w:vAlign w:val="bottom"/>
            <w:hideMark/>
          </w:tcPr>
          <w:p w:rsidR="00F841EA" w:rsidRPr="00F841EA" w:rsidRDefault="00F841EA" w:rsidP="00F841EA">
            <w:pPr>
              <w:jc w:val="center"/>
              <w:rPr>
                <w:rFonts w:eastAsia="Times New Roman"/>
                <w:color w:val="000000"/>
                <w:sz w:val="18"/>
                <w:szCs w:val="18"/>
                <w:lang w:eastAsia="pl-PL"/>
              </w:rPr>
            </w:pPr>
            <w:r w:rsidRPr="00F841EA">
              <w:rPr>
                <w:rFonts w:eastAsia="Times New Roman"/>
                <w:color w:val="000000"/>
                <w:sz w:val="18"/>
                <w:szCs w:val="18"/>
                <w:lang w:eastAsia="pl-PL"/>
              </w:rPr>
              <w:t>2013</w:t>
            </w:r>
          </w:p>
        </w:tc>
        <w:tc>
          <w:tcPr>
            <w:tcW w:w="742" w:type="dxa"/>
            <w:tcBorders>
              <w:top w:val="nil"/>
              <w:left w:val="nil"/>
              <w:bottom w:val="single" w:sz="4" w:space="0" w:color="auto"/>
              <w:right w:val="single" w:sz="4" w:space="0" w:color="auto"/>
            </w:tcBorders>
            <w:shd w:val="clear" w:color="auto" w:fill="auto"/>
            <w:noWrap/>
            <w:vAlign w:val="bottom"/>
            <w:hideMark/>
          </w:tcPr>
          <w:p w:rsidR="00F841EA" w:rsidRPr="00F841EA" w:rsidRDefault="00F841EA" w:rsidP="00F841EA">
            <w:pPr>
              <w:jc w:val="center"/>
              <w:rPr>
                <w:rFonts w:eastAsia="Times New Roman"/>
                <w:color w:val="000000"/>
                <w:sz w:val="18"/>
                <w:szCs w:val="18"/>
                <w:lang w:eastAsia="pl-PL"/>
              </w:rPr>
            </w:pPr>
            <w:r w:rsidRPr="00F841EA">
              <w:rPr>
                <w:rFonts w:eastAsia="Times New Roman"/>
                <w:color w:val="000000"/>
                <w:sz w:val="18"/>
                <w:szCs w:val="18"/>
                <w:lang w:eastAsia="pl-PL"/>
              </w:rPr>
              <w:t>2014</w:t>
            </w:r>
          </w:p>
        </w:tc>
        <w:tc>
          <w:tcPr>
            <w:tcW w:w="1018" w:type="dxa"/>
            <w:tcBorders>
              <w:top w:val="nil"/>
              <w:left w:val="nil"/>
              <w:bottom w:val="single" w:sz="4" w:space="0" w:color="auto"/>
              <w:right w:val="single" w:sz="4" w:space="0" w:color="auto"/>
            </w:tcBorders>
            <w:shd w:val="clear" w:color="auto" w:fill="auto"/>
            <w:vAlign w:val="bottom"/>
            <w:hideMark/>
          </w:tcPr>
          <w:p w:rsidR="00F841EA" w:rsidRPr="00F841EA" w:rsidRDefault="00F841EA" w:rsidP="00F841EA">
            <w:pPr>
              <w:jc w:val="center"/>
              <w:rPr>
                <w:rFonts w:eastAsia="Times New Roman"/>
                <w:color w:val="000000"/>
                <w:sz w:val="18"/>
                <w:szCs w:val="18"/>
                <w:lang w:eastAsia="pl-PL"/>
              </w:rPr>
            </w:pPr>
            <w:r w:rsidRPr="00F841EA">
              <w:rPr>
                <w:rFonts w:eastAsia="Times New Roman"/>
                <w:color w:val="000000"/>
                <w:sz w:val="18"/>
                <w:szCs w:val="18"/>
                <w:lang w:eastAsia="pl-PL"/>
              </w:rPr>
              <w:t>2015</w:t>
            </w:r>
          </w:p>
        </w:tc>
      </w:tr>
      <w:tr w:rsidR="00F841EA" w:rsidRPr="00F841EA" w:rsidTr="00F841EA">
        <w:trPr>
          <w:trHeight w:val="285"/>
        </w:trPr>
        <w:tc>
          <w:tcPr>
            <w:tcW w:w="7860" w:type="dxa"/>
            <w:gridSpan w:val="6"/>
            <w:tcBorders>
              <w:top w:val="single" w:sz="4" w:space="0" w:color="auto"/>
              <w:left w:val="nil"/>
              <w:bottom w:val="single" w:sz="4" w:space="0" w:color="auto"/>
              <w:right w:val="single" w:sz="4" w:space="0" w:color="000000"/>
            </w:tcBorders>
            <w:shd w:val="clear" w:color="auto" w:fill="auto"/>
            <w:noWrap/>
            <w:vAlign w:val="bottom"/>
            <w:hideMark/>
          </w:tcPr>
          <w:p w:rsidR="00F841EA" w:rsidRPr="00F841EA" w:rsidRDefault="00F841EA" w:rsidP="00F841EA">
            <w:pPr>
              <w:rPr>
                <w:rFonts w:eastAsia="Times New Roman"/>
                <w:b/>
                <w:bCs/>
                <w:color w:val="000000"/>
                <w:sz w:val="20"/>
                <w:szCs w:val="20"/>
                <w:lang w:eastAsia="pl-PL"/>
              </w:rPr>
            </w:pPr>
            <w:r w:rsidRPr="00F841EA">
              <w:rPr>
                <w:rFonts w:eastAsia="Times New Roman"/>
                <w:b/>
                <w:bCs/>
                <w:color w:val="000000"/>
                <w:sz w:val="20"/>
                <w:szCs w:val="20"/>
                <w:lang w:eastAsia="pl-PL"/>
              </w:rPr>
              <w:t>Gmina Papowo Biskupie</w:t>
            </w:r>
          </w:p>
        </w:tc>
      </w:tr>
      <w:tr w:rsidR="00F841EA" w:rsidRPr="00F841EA" w:rsidTr="00F841EA">
        <w:trPr>
          <w:trHeight w:val="495"/>
        </w:trPr>
        <w:tc>
          <w:tcPr>
            <w:tcW w:w="3460" w:type="dxa"/>
            <w:tcBorders>
              <w:top w:val="nil"/>
              <w:left w:val="single" w:sz="4" w:space="0" w:color="auto"/>
              <w:bottom w:val="single" w:sz="4" w:space="0" w:color="auto"/>
              <w:right w:val="single" w:sz="4" w:space="0" w:color="auto"/>
            </w:tcBorders>
            <w:shd w:val="clear" w:color="000000" w:fill="D8D8D8"/>
            <w:vAlign w:val="bottom"/>
            <w:hideMark/>
          </w:tcPr>
          <w:p w:rsidR="00F841EA" w:rsidRPr="00F841EA" w:rsidRDefault="00F841EA" w:rsidP="00F841EA">
            <w:pPr>
              <w:rPr>
                <w:rFonts w:eastAsia="Times New Roman"/>
                <w:color w:val="000000"/>
                <w:sz w:val="18"/>
                <w:szCs w:val="18"/>
                <w:lang w:eastAsia="pl-PL"/>
              </w:rPr>
            </w:pPr>
            <w:r w:rsidRPr="00F841EA">
              <w:rPr>
                <w:rFonts w:eastAsia="Times New Roman"/>
                <w:color w:val="000000"/>
                <w:sz w:val="18"/>
                <w:szCs w:val="18"/>
                <w:lang w:eastAsia="pl-PL"/>
              </w:rPr>
              <w:t>Wskaźnik przestępstw ogółem  ( ilość przestępstw na 1000 mieszk</w:t>
            </w:r>
            <w:r w:rsidR="00E31CE3">
              <w:rPr>
                <w:rFonts w:eastAsia="Times New Roman"/>
                <w:color w:val="000000"/>
                <w:sz w:val="18"/>
                <w:szCs w:val="18"/>
                <w:lang w:eastAsia="pl-PL"/>
              </w:rPr>
              <w:t>.</w:t>
            </w:r>
            <w:r w:rsidRPr="00F841EA">
              <w:rPr>
                <w:rFonts w:eastAsia="Times New Roman"/>
                <w:color w:val="000000"/>
                <w:sz w:val="18"/>
                <w:szCs w:val="18"/>
                <w:lang w:eastAsia="pl-PL"/>
              </w:rPr>
              <w:t>)</w:t>
            </w:r>
          </w:p>
        </w:tc>
        <w:tc>
          <w:tcPr>
            <w:tcW w:w="880" w:type="dxa"/>
            <w:tcBorders>
              <w:top w:val="nil"/>
              <w:left w:val="nil"/>
              <w:bottom w:val="single" w:sz="4" w:space="0" w:color="auto"/>
              <w:right w:val="single" w:sz="4" w:space="0" w:color="auto"/>
            </w:tcBorders>
            <w:shd w:val="clear" w:color="000000" w:fill="D8D8D8"/>
            <w:vAlign w:val="bottom"/>
            <w:hideMark/>
          </w:tcPr>
          <w:p w:rsidR="00F841EA" w:rsidRPr="00F841EA" w:rsidRDefault="00F841EA" w:rsidP="00F841EA">
            <w:pPr>
              <w:jc w:val="center"/>
              <w:rPr>
                <w:rFonts w:eastAsia="Times New Roman"/>
                <w:color w:val="000000"/>
                <w:sz w:val="16"/>
                <w:szCs w:val="16"/>
                <w:lang w:eastAsia="pl-PL"/>
              </w:rPr>
            </w:pPr>
            <w:r w:rsidRPr="00F841EA">
              <w:rPr>
                <w:rFonts w:eastAsia="Times New Roman"/>
                <w:color w:val="000000"/>
                <w:sz w:val="16"/>
                <w:szCs w:val="16"/>
                <w:lang w:eastAsia="pl-PL"/>
              </w:rPr>
              <w:t>szt/1000 mieszk</w:t>
            </w:r>
            <w:r w:rsidR="00E31CE3">
              <w:rPr>
                <w:rFonts w:eastAsia="Times New Roman"/>
                <w:color w:val="000000"/>
                <w:sz w:val="16"/>
                <w:szCs w:val="16"/>
                <w:lang w:eastAsia="pl-PL"/>
              </w:rPr>
              <w:t>.</w:t>
            </w:r>
          </w:p>
        </w:tc>
        <w:tc>
          <w:tcPr>
            <w:tcW w:w="1018" w:type="dxa"/>
            <w:tcBorders>
              <w:top w:val="nil"/>
              <w:left w:val="nil"/>
              <w:bottom w:val="single" w:sz="4" w:space="0" w:color="auto"/>
              <w:right w:val="single" w:sz="4" w:space="0" w:color="auto"/>
            </w:tcBorders>
            <w:shd w:val="clear" w:color="auto" w:fill="auto"/>
            <w:noWrap/>
            <w:vAlign w:val="bottom"/>
            <w:hideMark/>
          </w:tcPr>
          <w:p w:rsidR="00F841EA" w:rsidRPr="00F841EA" w:rsidRDefault="00F841EA" w:rsidP="00F841EA">
            <w:pPr>
              <w:jc w:val="center"/>
              <w:rPr>
                <w:rFonts w:eastAsia="Times New Roman"/>
                <w:color w:val="000000"/>
                <w:sz w:val="22"/>
                <w:szCs w:val="22"/>
                <w:lang w:eastAsia="pl-PL"/>
              </w:rPr>
            </w:pPr>
            <w:r w:rsidRPr="00F841EA">
              <w:rPr>
                <w:rFonts w:eastAsia="Times New Roman"/>
                <w:color w:val="000000"/>
                <w:sz w:val="22"/>
                <w:szCs w:val="22"/>
                <w:lang w:eastAsia="pl-PL"/>
              </w:rPr>
              <w:t>19,26</w:t>
            </w:r>
          </w:p>
        </w:tc>
        <w:tc>
          <w:tcPr>
            <w:tcW w:w="742" w:type="dxa"/>
            <w:tcBorders>
              <w:top w:val="nil"/>
              <w:left w:val="nil"/>
              <w:bottom w:val="single" w:sz="4" w:space="0" w:color="auto"/>
              <w:right w:val="single" w:sz="4" w:space="0" w:color="auto"/>
            </w:tcBorders>
            <w:shd w:val="clear" w:color="auto" w:fill="auto"/>
            <w:noWrap/>
            <w:vAlign w:val="bottom"/>
            <w:hideMark/>
          </w:tcPr>
          <w:p w:rsidR="00F841EA" w:rsidRPr="00F841EA" w:rsidRDefault="00F841EA" w:rsidP="00F841EA">
            <w:pPr>
              <w:jc w:val="center"/>
              <w:rPr>
                <w:rFonts w:eastAsia="Times New Roman"/>
                <w:color w:val="000000"/>
                <w:sz w:val="22"/>
                <w:szCs w:val="22"/>
                <w:lang w:eastAsia="pl-PL"/>
              </w:rPr>
            </w:pPr>
            <w:r w:rsidRPr="00F841EA">
              <w:rPr>
                <w:rFonts w:eastAsia="Times New Roman"/>
                <w:color w:val="000000"/>
                <w:sz w:val="22"/>
                <w:szCs w:val="22"/>
                <w:lang w:eastAsia="pl-PL"/>
              </w:rPr>
              <w:t>16,99</w:t>
            </w:r>
          </w:p>
        </w:tc>
        <w:tc>
          <w:tcPr>
            <w:tcW w:w="742" w:type="dxa"/>
            <w:tcBorders>
              <w:top w:val="nil"/>
              <w:left w:val="nil"/>
              <w:bottom w:val="single" w:sz="4" w:space="0" w:color="auto"/>
              <w:right w:val="single" w:sz="4" w:space="0" w:color="auto"/>
            </w:tcBorders>
            <w:shd w:val="clear" w:color="auto" w:fill="auto"/>
            <w:noWrap/>
            <w:vAlign w:val="bottom"/>
            <w:hideMark/>
          </w:tcPr>
          <w:p w:rsidR="00F841EA" w:rsidRPr="00F841EA" w:rsidRDefault="00F841EA" w:rsidP="00F841EA">
            <w:pPr>
              <w:jc w:val="center"/>
              <w:rPr>
                <w:rFonts w:eastAsia="Times New Roman"/>
                <w:color w:val="000000"/>
                <w:sz w:val="22"/>
                <w:szCs w:val="22"/>
                <w:lang w:eastAsia="pl-PL"/>
              </w:rPr>
            </w:pPr>
            <w:r w:rsidRPr="00F841EA">
              <w:rPr>
                <w:rFonts w:eastAsia="Times New Roman"/>
                <w:color w:val="000000"/>
                <w:sz w:val="22"/>
                <w:szCs w:val="22"/>
                <w:lang w:eastAsia="pl-PL"/>
              </w:rPr>
              <w:t>13,52</w:t>
            </w:r>
          </w:p>
        </w:tc>
        <w:tc>
          <w:tcPr>
            <w:tcW w:w="1018" w:type="dxa"/>
            <w:tcBorders>
              <w:top w:val="nil"/>
              <w:left w:val="nil"/>
              <w:bottom w:val="single" w:sz="4" w:space="0" w:color="auto"/>
              <w:right w:val="single" w:sz="4" w:space="0" w:color="auto"/>
            </w:tcBorders>
            <w:shd w:val="clear" w:color="auto" w:fill="auto"/>
            <w:noWrap/>
            <w:vAlign w:val="bottom"/>
            <w:hideMark/>
          </w:tcPr>
          <w:p w:rsidR="00F841EA" w:rsidRPr="00F841EA" w:rsidRDefault="00F841EA" w:rsidP="00F841EA">
            <w:pPr>
              <w:jc w:val="center"/>
              <w:rPr>
                <w:rFonts w:eastAsia="Times New Roman"/>
                <w:color w:val="000000"/>
                <w:sz w:val="22"/>
                <w:szCs w:val="22"/>
                <w:lang w:eastAsia="pl-PL"/>
              </w:rPr>
            </w:pPr>
            <w:r w:rsidRPr="00F841EA">
              <w:rPr>
                <w:rFonts w:eastAsia="Times New Roman"/>
                <w:color w:val="000000"/>
                <w:sz w:val="22"/>
                <w:szCs w:val="22"/>
                <w:lang w:eastAsia="pl-PL"/>
              </w:rPr>
              <w:t>13,54</w:t>
            </w:r>
          </w:p>
        </w:tc>
      </w:tr>
      <w:tr w:rsidR="00F841EA" w:rsidRPr="00F841EA" w:rsidTr="00F841EA">
        <w:trPr>
          <w:trHeight w:val="465"/>
        </w:trPr>
        <w:tc>
          <w:tcPr>
            <w:tcW w:w="3460" w:type="dxa"/>
            <w:tcBorders>
              <w:top w:val="nil"/>
              <w:left w:val="single" w:sz="4" w:space="0" w:color="auto"/>
              <w:bottom w:val="single" w:sz="4" w:space="0" w:color="auto"/>
              <w:right w:val="single" w:sz="4" w:space="0" w:color="auto"/>
            </w:tcBorders>
            <w:shd w:val="clear" w:color="000000" w:fill="D8D8D8"/>
            <w:vAlign w:val="center"/>
            <w:hideMark/>
          </w:tcPr>
          <w:p w:rsidR="00F841EA" w:rsidRPr="00F841EA" w:rsidRDefault="00F841EA" w:rsidP="00F841EA">
            <w:pPr>
              <w:rPr>
                <w:rFonts w:eastAsia="Times New Roman"/>
                <w:color w:val="000000"/>
                <w:sz w:val="16"/>
                <w:szCs w:val="16"/>
                <w:lang w:eastAsia="pl-PL"/>
              </w:rPr>
            </w:pPr>
            <w:r w:rsidRPr="00F841EA">
              <w:rPr>
                <w:rFonts w:eastAsia="Times New Roman"/>
                <w:color w:val="000000"/>
                <w:sz w:val="16"/>
                <w:szCs w:val="16"/>
                <w:lang w:eastAsia="pl-PL"/>
              </w:rPr>
              <w:t xml:space="preserve">w tym: kryminalnych </w:t>
            </w:r>
          </w:p>
        </w:tc>
        <w:tc>
          <w:tcPr>
            <w:tcW w:w="880" w:type="dxa"/>
            <w:tcBorders>
              <w:top w:val="nil"/>
              <w:left w:val="nil"/>
              <w:bottom w:val="single" w:sz="4" w:space="0" w:color="auto"/>
              <w:right w:val="single" w:sz="4" w:space="0" w:color="auto"/>
            </w:tcBorders>
            <w:shd w:val="clear" w:color="000000" w:fill="D8D8D8"/>
            <w:vAlign w:val="bottom"/>
            <w:hideMark/>
          </w:tcPr>
          <w:p w:rsidR="00F841EA" w:rsidRPr="00F841EA" w:rsidRDefault="00F841EA" w:rsidP="00F841EA">
            <w:pPr>
              <w:jc w:val="center"/>
              <w:rPr>
                <w:rFonts w:eastAsia="Times New Roman"/>
                <w:color w:val="000000"/>
                <w:sz w:val="16"/>
                <w:szCs w:val="16"/>
                <w:lang w:eastAsia="pl-PL"/>
              </w:rPr>
            </w:pPr>
            <w:r w:rsidRPr="00F841EA">
              <w:rPr>
                <w:rFonts w:eastAsia="Times New Roman"/>
                <w:color w:val="000000"/>
                <w:sz w:val="16"/>
                <w:szCs w:val="16"/>
                <w:lang w:eastAsia="pl-PL"/>
              </w:rPr>
              <w:t>szt/1000 mieszk</w:t>
            </w:r>
            <w:r w:rsidR="00E31CE3">
              <w:rPr>
                <w:rFonts w:eastAsia="Times New Roman"/>
                <w:color w:val="000000"/>
                <w:sz w:val="16"/>
                <w:szCs w:val="16"/>
                <w:lang w:eastAsia="pl-PL"/>
              </w:rPr>
              <w:t>.</w:t>
            </w:r>
          </w:p>
        </w:tc>
        <w:tc>
          <w:tcPr>
            <w:tcW w:w="1018" w:type="dxa"/>
            <w:tcBorders>
              <w:top w:val="nil"/>
              <w:left w:val="nil"/>
              <w:bottom w:val="single" w:sz="4" w:space="0" w:color="auto"/>
              <w:right w:val="single" w:sz="4" w:space="0" w:color="auto"/>
            </w:tcBorders>
            <w:shd w:val="clear" w:color="auto" w:fill="auto"/>
            <w:noWrap/>
            <w:vAlign w:val="bottom"/>
            <w:hideMark/>
          </w:tcPr>
          <w:p w:rsidR="00F841EA" w:rsidRPr="00F841EA" w:rsidRDefault="00F841EA" w:rsidP="00F841EA">
            <w:pPr>
              <w:jc w:val="center"/>
              <w:rPr>
                <w:rFonts w:eastAsia="Times New Roman"/>
                <w:color w:val="000000"/>
                <w:sz w:val="22"/>
                <w:szCs w:val="22"/>
                <w:lang w:eastAsia="pl-PL"/>
              </w:rPr>
            </w:pPr>
            <w:r w:rsidRPr="00F841EA">
              <w:rPr>
                <w:rFonts w:eastAsia="Times New Roman"/>
                <w:color w:val="000000"/>
                <w:sz w:val="22"/>
                <w:szCs w:val="22"/>
                <w:lang w:eastAsia="pl-PL"/>
              </w:rPr>
              <w:t>12,46</w:t>
            </w:r>
          </w:p>
        </w:tc>
        <w:tc>
          <w:tcPr>
            <w:tcW w:w="742" w:type="dxa"/>
            <w:tcBorders>
              <w:top w:val="nil"/>
              <w:left w:val="nil"/>
              <w:bottom w:val="single" w:sz="4" w:space="0" w:color="auto"/>
              <w:right w:val="single" w:sz="4" w:space="0" w:color="auto"/>
            </w:tcBorders>
            <w:shd w:val="clear" w:color="auto" w:fill="auto"/>
            <w:noWrap/>
            <w:vAlign w:val="bottom"/>
            <w:hideMark/>
          </w:tcPr>
          <w:p w:rsidR="00F841EA" w:rsidRPr="00F841EA" w:rsidRDefault="00F841EA" w:rsidP="00F841EA">
            <w:pPr>
              <w:jc w:val="center"/>
              <w:rPr>
                <w:rFonts w:eastAsia="Times New Roman"/>
                <w:color w:val="000000"/>
                <w:sz w:val="22"/>
                <w:szCs w:val="22"/>
                <w:lang w:eastAsia="pl-PL"/>
              </w:rPr>
            </w:pPr>
            <w:r w:rsidRPr="00F841EA">
              <w:rPr>
                <w:rFonts w:eastAsia="Times New Roman"/>
                <w:color w:val="000000"/>
                <w:sz w:val="22"/>
                <w:szCs w:val="22"/>
                <w:lang w:eastAsia="pl-PL"/>
              </w:rPr>
              <w:t>10,33</w:t>
            </w:r>
          </w:p>
        </w:tc>
        <w:tc>
          <w:tcPr>
            <w:tcW w:w="742" w:type="dxa"/>
            <w:tcBorders>
              <w:top w:val="nil"/>
              <w:left w:val="nil"/>
              <w:bottom w:val="single" w:sz="4" w:space="0" w:color="auto"/>
              <w:right w:val="single" w:sz="4" w:space="0" w:color="auto"/>
            </w:tcBorders>
            <w:shd w:val="clear" w:color="auto" w:fill="auto"/>
            <w:noWrap/>
            <w:vAlign w:val="bottom"/>
            <w:hideMark/>
          </w:tcPr>
          <w:p w:rsidR="00F841EA" w:rsidRPr="00F841EA" w:rsidRDefault="00F841EA" w:rsidP="00F841EA">
            <w:pPr>
              <w:jc w:val="center"/>
              <w:rPr>
                <w:rFonts w:eastAsia="Times New Roman"/>
                <w:color w:val="000000"/>
                <w:sz w:val="22"/>
                <w:szCs w:val="22"/>
                <w:lang w:eastAsia="pl-PL"/>
              </w:rPr>
            </w:pPr>
            <w:r w:rsidRPr="00F841EA">
              <w:rPr>
                <w:rFonts w:eastAsia="Times New Roman"/>
                <w:color w:val="000000"/>
                <w:sz w:val="22"/>
                <w:szCs w:val="22"/>
                <w:lang w:eastAsia="pl-PL"/>
              </w:rPr>
              <w:t>8,93</w:t>
            </w:r>
          </w:p>
        </w:tc>
        <w:tc>
          <w:tcPr>
            <w:tcW w:w="1018" w:type="dxa"/>
            <w:tcBorders>
              <w:top w:val="nil"/>
              <w:left w:val="nil"/>
              <w:bottom w:val="single" w:sz="4" w:space="0" w:color="auto"/>
              <w:right w:val="single" w:sz="4" w:space="0" w:color="auto"/>
            </w:tcBorders>
            <w:shd w:val="clear" w:color="auto" w:fill="auto"/>
            <w:noWrap/>
            <w:vAlign w:val="bottom"/>
            <w:hideMark/>
          </w:tcPr>
          <w:p w:rsidR="00F841EA" w:rsidRPr="00F841EA" w:rsidRDefault="00F841EA" w:rsidP="00F841EA">
            <w:pPr>
              <w:jc w:val="center"/>
              <w:rPr>
                <w:rFonts w:eastAsia="Times New Roman"/>
                <w:color w:val="000000"/>
                <w:sz w:val="22"/>
                <w:szCs w:val="22"/>
                <w:lang w:eastAsia="pl-PL"/>
              </w:rPr>
            </w:pPr>
            <w:r w:rsidRPr="00F841EA">
              <w:rPr>
                <w:rFonts w:eastAsia="Times New Roman"/>
                <w:color w:val="000000"/>
                <w:sz w:val="22"/>
                <w:szCs w:val="22"/>
                <w:lang w:eastAsia="pl-PL"/>
              </w:rPr>
              <w:t>7,11</w:t>
            </w:r>
          </w:p>
        </w:tc>
      </w:tr>
      <w:tr w:rsidR="00F841EA" w:rsidRPr="00F841EA" w:rsidTr="00F841EA">
        <w:trPr>
          <w:trHeight w:val="285"/>
        </w:trPr>
        <w:tc>
          <w:tcPr>
            <w:tcW w:w="7860" w:type="dxa"/>
            <w:gridSpan w:val="6"/>
            <w:tcBorders>
              <w:top w:val="single" w:sz="4" w:space="0" w:color="auto"/>
              <w:left w:val="nil"/>
              <w:bottom w:val="single" w:sz="4" w:space="0" w:color="auto"/>
              <w:right w:val="single" w:sz="4" w:space="0" w:color="000000"/>
            </w:tcBorders>
            <w:shd w:val="clear" w:color="auto" w:fill="auto"/>
            <w:noWrap/>
            <w:vAlign w:val="bottom"/>
            <w:hideMark/>
          </w:tcPr>
          <w:p w:rsidR="00F841EA" w:rsidRPr="00F841EA" w:rsidRDefault="00F841EA" w:rsidP="00F841EA">
            <w:pPr>
              <w:rPr>
                <w:rFonts w:eastAsia="Times New Roman"/>
                <w:b/>
                <w:bCs/>
                <w:color w:val="000000"/>
                <w:sz w:val="20"/>
                <w:szCs w:val="20"/>
                <w:lang w:eastAsia="pl-PL"/>
              </w:rPr>
            </w:pPr>
            <w:r w:rsidRPr="00F841EA">
              <w:rPr>
                <w:rFonts w:eastAsia="Times New Roman"/>
                <w:b/>
                <w:bCs/>
                <w:color w:val="000000"/>
                <w:sz w:val="20"/>
                <w:szCs w:val="20"/>
                <w:lang w:eastAsia="pl-PL"/>
              </w:rPr>
              <w:t>Województwo kujawsko-pomorskie</w:t>
            </w:r>
          </w:p>
        </w:tc>
      </w:tr>
      <w:tr w:rsidR="00F841EA" w:rsidRPr="00F841EA" w:rsidTr="00F841EA">
        <w:trPr>
          <w:trHeight w:val="495"/>
        </w:trPr>
        <w:tc>
          <w:tcPr>
            <w:tcW w:w="3460" w:type="dxa"/>
            <w:tcBorders>
              <w:top w:val="nil"/>
              <w:left w:val="single" w:sz="4" w:space="0" w:color="auto"/>
              <w:bottom w:val="single" w:sz="4" w:space="0" w:color="auto"/>
              <w:right w:val="single" w:sz="4" w:space="0" w:color="auto"/>
            </w:tcBorders>
            <w:shd w:val="clear" w:color="000000" w:fill="D8D8D8"/>
            <w:vAlign w:val="bottom"/>
            <w:hideMark/>
          </w:tcPr>
          <w:p w:rsidR="00F841EA" w:rsidRPr="00F841EA" w:rsidRDefault="00F841EA" w:rsidP="00F841EA">
            <w:pPr>
              <w:rPr>
                <w:rFonts w:eastAsia="Times New Roman"/>
                <w:color w:val="000000"/>
                <w:sz w:val="18"/>
                <w:szCs w:val="18"/>
                <w:lang w:eastAsia="pl-PL"/>
              </w:rPr>
            </w:pPr>
            <w:r w:rsidRPr="00F841EA">
              <w:rPr>
                <w:rFonts w:eastAsia="Times New Roman"/>
                <w:color w:val="000000"/>
                <w:sz w:val="18"/>
                <w:szCs w:val="18"/>
                <w:lang w:eastAsia="pl-PL"/>
              </w:rPr>
              <w:t>Wskaźnik przestępstw ogółem  ( ilość przestępstw na 1000 mieszk</w:t>
            </w:r>
            <w:r w:rsidR="00E31CE3">
              <w:rPr>
                <w:rFonts w:eastAsia="Times New Roman"/>
                <w:color w:val="000000"/>
                <w:sz w:val="18"/>
                <w:szCs w:val="18"/>
                <w:lang w:eastAsia="pl-PL"/>
              </w:rPr>
              <w:t>.</w:t>
            </w:r>
            <w:r w:rsidRPr="00F841EA">
              <w:rPr>
                <w:rFonts w:eastAsia="Times New Roman"/>
                <w:color w:val="000000"/>
                <w:sz w:val="18"/>
                <w:szCs w:val="18"/>
                <w:lang w:eastAsia="pl-PL"/>
              </w:rPr>
              <w:t>)</w:t>
            </w:r>
          </w:p>
        </w:tc>
        <w:tc>
          <w:tcPr>
            <w:tcW w:w="880" w:type="dxa"/>
            <w:tcBorders>
              <w:top w:val="nil"/>
              <w:left w:val="nil"/>
              <w:bottom w:val="single" w:sz="4" w:space="0" w:color="auto"/>
              <w:right w:val="single" w:sz="4" w:space="0" w:color="auto"/>
            </w:tcBorders>
            <w:shd w:val="clear" w:color="000000" w:fill="D8D8D8"/>
            <w:vAlign w:val="bottom"/>
            <w:hideMark/>
          </w:tcPr>
          <w:p w:rsidR="00F841EA" w:rsidRPr="00F841EA" w:rsidRDefault="00F841EA" w:rsidP="00F841EA">
            <w:pPr>
              <w:jc w:val="center"/>
              <w:rPr>
                <w:rFonts w:eastAsia="Times New Roman"/>
                <w:color w:val="000000"/>
                <w:sz w:val="16"/>
                <w:szCs w:val="16"/>
                <w:lang w:eastAsia="pl-PL"/>
              </w:rPr>
            </w:pPr>
            <w:r w:rsidRPr="00F841EA">
              <w:rPr>
                <w:rFonts w:eastAsia="Times New Roman"/>
                <w:color w:val="000000"/>
                <w:sz w:val="16"/>
                <w:szCs w:val="16"/>
                <w:lang w:eastAsia="pl-PL"/>
              </w:rPr>
              <w:t>szt/1000 mieszk</w:t>
            </w:r>
            <w:r w:rsidR="00E31CE3">
              <w:rPr>
                <w:rFonts w:eastAsia="Times New Roman"/>
                <w:color w:val="000000"/>
                <w:sz w:val="16"/>
                <w:szCs w:val="16"/>
                <w:lang w:eastAsia="pl-PL"/>
              </w:rPr>
              <w:t>.</w:t>
            </w:r>
          </w:p>
        </w:tc>
        <w:tc>
          <w:tcPr>
            <w:tcW w:w="1018" w:type="dxa"/>
            <w:tcBorders>
              <w:top w:val="nil"/>
              <w:left w:val="nil"/>
              <w:bottom w:val="single" w:sz="4" w:space="0" w:color="auto"/>
              <w:right w:val="single" w:sz="4" w:space="0" w:color="auto"/>
            </w:tcBorders>
            <w:shd w:val="clear" w:color="auto" w:fill="auto"/>
            <w:noWrap/>
            <w:vAlign w:val="bottom"/>
            <w:hideMark/>
          </w:tcPr>
          <w:p w:rsidR="00F841EA" w:rsidRPr="00F841EA" w:rsidRDefault="00F841EA" w:rsidP="00F841EA">
            <w:pPr>
              <w:jc w:val="center"/>
              <w:rPr>
                <w:rFonts w:eastAsia="Times New Roman"/>
                <w:color w:val="000000"/>
                <w:sz w:val="22"/>
                <w:szCs w:val="22"/>
                <w:lang w:eastAsia="pl-PL"/>
              </w:rPr>
            </w:pPr>
            <w:r w:rsidRPr="00F841EA">
              <w:rPr>
                <w:rFonts w:eastAsia="Times New Roman"/>
                <w:color w:val="000000"/>
                <w:sz w:val="22"/>
                <w:szCs w:val="22"/>
                <w:lang w:eastAsia="pl-PL"/>
              </w:rPr>
              <w:t>28,98</w:t>
            </w:r>
          </w:p>
        </w:tc>
        <w:tc>
          <w:tcPr>
            <w:tcW w:w="742" w:type="dxa"/>
            <w:tcBorders>
              <w:top w:val="nil"/>
              <w:left w:val="nil"/>
              <w:bottom w:val="single" w:sz="4" w:space="0" w:color="auto"/>
              <w:right w:val="single" w:sz="4" w:space="0" w:color="auto"/>
            </w:tcBorders>
            <w:shd w:val="clear" w:color="auto" w:fill="auto"/>
            <w:noWrap/>
            <w:vAlign w:val="bottom"/>
            <w:hideMark/>
          </w:tcPr>
          <w:p w:rsidR="00F841EA" w:rsidRPr="00F841EA" w:rsidRDefault="00F841EA" w:rsidP="00F841EA">
            <w:pPr>
              <w:jc w:val="center"/>
              <w:rPr>
                <w:rFonts w:eastAsia="Times New Roman"/>
                <w:color w:val="000000"/>
                <w:sz w:val="22"/>
                <w:szCs w:val="22"/>
                <w:lang w:eastAsia="pl-PL"/>
              </w:rPr>
            </w:pPr>
            <w:r w:rsidRPr="00F841EA">
              <w:rPr>
                <w:rFonts w:eastAsia="Times New Roman"/>
                <w:color w:val="000000"/>
                <w:sz w:val="22"/>
                <w:szCs w:val="22"/>
                <w:lang w:eastAsia="pl-PL"/>
              </w:rPr>
              <w:t>25,55</w:t>
            </w:r>
          </w:p>
        </w:tc>
        <w:tc>
          <w:tcPr>
            <w:tcW w:w="742" w:type="dxa"/>
            <w:tcBorders>
              <w:top w:val="nil"/>
              <w:left w:val="nil"/>
              <w:bottom w:val="single" w:sz="4" w:space="0" w:color="auto"/>
              <w:right w:val="single" w:sz="4" w:space="0" w:color="auto"/>
            </w:tcBorders>
            <w:shd w:val="clear" w:color="auto" w:fill="auto"/>
            <w:noWrap/>
            <w:vAlign w:val="bottom"/>
            <w:hideMark/>
          </w:tcPr>
          <w:p w:rsidR="00F841EA" w:rsidRPr="00F841EA" w:rsidRDefault="00F841EA" w:rsidP="00F841EA">
            <w:pPr>
              <w:jc w:val="center"/>
              <w:rPr>
                <w:rFonts w:eastAsia="Times New Roman"/>
                <w:color w:val="000000"/>
                <w:sz w:val="22"/>
                <w:szCs w:val="22"/>
                <w:lang w:eastAsia="pl-PL"/>
              </w:rPr>
            </w:pPr>
            <w:r w:rsidRPr="00F841EA">
              <w:rPr>
                <w:rFonts w:eastAsia="Times New Roman"/>
                <w:color w:val="000000"/>
                <w:sz w:val="22"/>
                <w:szCs w:val="22"/>
                <w:lang w:eastAsia="pl-PL"/>
              </w:rPr>
              <w:t>19,89</w:t>
            </w:r>
          </w:p>
        </w:tc>
        <w:tc>
          <w:tcPr>
            <w:tcW w:w="1018" w:type="dxa"/>
            <w:tcBorders>
              <w:top w:val="nil"/>
              <w:left w:val="nil"/>
              <w:bottom w:val="single" w:sz="4" w:space="0" w:color="auto"/>
              <w:right w:val="single" w:sz="4" w:space="0" w:color="auto"/>
            </w:tcBorders>
            <w:shd w:val="clear" w:color="auto" w:fill="auto"/>
            <w:noWrap/>
            <w:vAlign w:val="bottom"/>
            <w:hideMark/>
          </w:tcPr>
          <w:p w:rsidR="00F841EA" w:rsidRPr="00F841EA" w:rsidRDefault="00F841EA" w:rsidP="00F841EA">
            <w:pPr>
              <w:jc w:val="center"/>
              <w:rPr>
                <w:rFonts w:eastAsia="Times New Roman"/>
                <w:color w:val="000000"/>
                <w:sz w:val="22"/>
                <w:szCs w:val="22"/>
                <w:lang w:eastAsia="pl-PL"/>
              </w:rPr>
            </w:pPr>
            <w:r w:rsidRPr="00F841EA">
              <w:rPr>
                <w:rFonts w:eastAsia="Times New Roman"/>
                <w:color w:val="000000"/>
                <w:sz w:val="22"/>
                <w:szCs w:val="22"/>
                <w:lang w:eastAsia="pl-PL"/>
              </w:rPr>
              <w:t>18,61</w:t>
            </w:r>
          </w:p>
        </w:tc>
      </w:tr>
      <w:tr w:rsidR="00F841EA" w:rsidRPr="00F841EA" w:rsidTr="00F841EA">
        <w:trPr>
          <w:trHeight w:val="465"/>
        </w:trPr>
        <w:tc>
          <w:tcPr>
            <w:tcW w:w="3460" w:type="dxa"/>
            <w:tcBorders>
              <w:top w:val="nil"/>
              <w:left w:val="single" w:sz="4" w:space="0" w:color="auto"/>
              <w:bottom w:val="single" w:sz="4" w:space="0" w:color="auto"/>
              <w:right w:val="single" w:sz="4" w:space="0" w:color="auto"/>
            </w:tcBorders>
            <w:shd w:val="clear" w:color="000000" w:fill="D8D8D8"/>
            <w:vAlign w:val="center"/>
            <w:hideMark/>
          </w:tcPr>
          <w:p w:rsidR="00F841EA" w:rsidRPr="00F841EA" w:rsidRDefault="00F841EA" w:rsidP="00F841EA">
            <w:pPr>
              <w:rPr>
                <w:rFonts w:eastAsia="Times New Roman"/>
                <w:color w:val="000000"/>
                <w:sz w:val="16"/>
                <w:szCs w:val="16"/>
                <w:lang w:eastAsia="pl-PL"/>
              </w:rPr>
            </w:pPr>
            <w:r w:rsidRPr="00F841EA">
              <w:rPr>
                <w:rFonts w:eastAsia="Times New Roman"/>
                <w:color w:val="000000"/>
                <w:sz w:val="16"/>
                <w:szCs w:val="16"/>
                <w:lang w:eastAsia="pl-PL"/>
              </w:rPr>
              <w:t xml:space="preserve">w tym: kryminalnych </w:t>
            </w:r>
          </w:p>
        </w:tc>
        <w:tc>
          <w:tcPr>
            <w:tcW w:w="880" w:type="dxa"/>
            <w:tcBorders>
              <w:top w:val="nil"/>
              <w:left w:val="nil"/>
              <w:bottom w:val="single" w:sz="4" w:space="0" w:color="auto"/>
              <w:right w:val="single" w:sz="4" w:space="0" w:color="auto"/>
            </w:tcBorders>
            <w:shd w:val="clear" w:color="000000" w:fill="D8D8D8"/>
            <w:vAlign w:val="bottom"/>
            <w:hideMark/>
          </w:tcPr>
          <w:p w:rsidR="00F841EA" w:rsidRPr="00F841EA" w:rsidRDefault="00F841EA" w:rsidP="00F841EA">
            <w:pPr>
              <w:jc w:val="center"/>
              <w:rPr>
                <w:rFonts w:eastAsia="Times New Roman"/>
                <w:color w:val="000000"/>
                <w:sz w:val="16"/>
                <w:szCs w:val="16"/>
                <w:lang w:eastAsia="pl-PL"/>
              </w:rPr>
            </w:pPr>
            <w:r w:rsidRPr="00F841EA">
              <w:rPr>
                <w:rFonts w:eastAsia="Times New Roman"/>
                <w:color w:val="000000"/>
                <w:sz w:val="16"/>
                <w:szCs w:val="16"/>
                <w:lang w:eastAsia="pl-PL"/>
              </w:rPr>
              <w:t>szt/1000 mieszk</w:t>
            </w:r>
            <w:r w:rsidR="00E31CE3">
              <w:rPr>
                <w:rFonts w:eastAsia="Times New Roman"/>
                <w:color w:val="000000"/>
                <w:sz w:val="16"/>
                <w:szCs w:val="16"/>
                <w:lang w:eastAsia="pl-PL"/>
              </w:rPr>
              <w:t>.</w:t>
            </w:r>
          </w:p>
        </w:tc>
        <w:tc>
          <w:tcPr>
            <w:tcW w:w="1018" w:type="dxa"/>
            <w:tcBorders>
              <w:top w:val="nil"/>
              <w:left w:val="nil"/>
              <w:bottom w:val="single" w:sz="4" w:space="0" w:color="auto"/>
              <w:right w:val="single" w:sz="4" w:space="0" w:color="auto"/>
            </w:tcBorders>
            <w:shd w:val="clear" w:color="auto" w:fill="auto"/>
            <w:noWrap/>
            <w:vAlign w:val="bottom"/>
            <w:hideMark/>
          </w:tcPr>
          <w:p w:rsidR="00F841EA" w:rsidRPr="00F841EA" w:rsidRDefault="00F841EA" w:rsidP="00F841EA">
            <w:pPr>
              <w:jc w:val="center"/>
              <w:rPr>
                <w:rFonts w:eastAsia="Times New Roman"/>
                <w:color w:val="000000"/>
                <w:sz w:val="22"/>
                <w:szCs w:val="22"/>
                <w:lang w:eastAsia="pl-PL"/>
              </w:rPr>
            </w:pPr>
            <w:r w:rsidRPr="00F841EA">
              <w:rPr>
                <w:rFonts w:eastAsia="Times New Roman"/>
                <w:color w:val="000000"/>
                <w:sz w:val="22"/>
                <w:szCs w:val="22"/>
                <w:lang w:eastAsia="pl-PL"/>
              </w:rPr>
              <w:t>18,93</w:t>
            </w:r>
          </w:p>
        </w:tc>
        <w:tc>
          <w:tcPr>
            <w:tcW w:w="742" w:type="dxa"/>
            <w:tcBorders>
              <w:top w:val="nil"/>
              <w:left w:val="nil"/>
              <w:bottom w:val="single" w:sz="4" w:space="0" w:color="auto"/>
              <w:right w:val="single" w:sz="4" w:space="0" w:color="auto"/>
            </w:tcBorders>
            <w:shd w:val="clear" w:color="auto" w:fill="auto"/>
            <w:noWrap/>
            <w:vAlign w:val="bottom"/>
            <w:hideMark/>
          </w:tcPr>
          <w:p w:rsidR="00F841EA" w:rsidRPr="00F841EA" w:rsidRDefault="00F841EA" w:rsidP="00F841EA">
            <w:pPr>
              <w:jc w:val="center"/>
              <w:rPr>
                <w:rFonts w:eastAsia="Times New Roman"/>
                <w:color w:val="000000"/>
                <w:sz w:val="22"/>
                <w:szCs w:val="22"/>
                <w:lang w:eastAsia="pl-PL"/>
              </w:rPr>
            </w:pPr>
            <w:r w:rsidRPr="00F841EA">
              <w:rPr>
                <w:rFonts w:eastAsia="Times New Roman"/>
                <w:color w:val="000000"/>
                <w:sz w:val="22"/>
                <w:szCs w:val="22"/>
                <w:lang w:eastAsia="pl-PL"/>
              </w:rPr>
              <w:t>15,93</w:t>
            </w:r>
          </w:p>
        </w:tc>
        <w:tc>
          <w:tcPr>
            <w:tcW w:w="742" w:type="dxa"/>
            <w:tcBorders>
              <w:top w:val="nil"/>
              <w:left w:val="nil"/>
              <w:bottom w:val="single" w:sz="4" w:space="0" w:color="auto"/>
              <w:right w:val="single" w:sz="4" w:space="0" w:color="auto"/>
            </w:tcBorders>
            <w:shd w:val="clear" w:color="auto" w:fill="auto"/>
            <w:noWrap/>
            <w:vAlign w:val="bottom"/>
            <w:hideMark/>
          </w:tcPr>
          <w:p w:rsidR="00F841EA" w:rsidRPr="00F841EA" w:rsidRDefault="00F841EA" w:rsidP="00F841EA">
            <w:pPr>
              <w:jc w:val="center"/>
              <w:rPr>
                <w:rFonts w:eastAsia="Times New Roman"/>
                <w:color w:val="000000"/>
                <w:sz w:val="22"/>
                <w:szCs w:val="22"/>
                <w:lang w:eastAsia="pl-PL"/>
              </w:rPr>
            </w:pPr>
            <w:r w:rsidRPr="00F841EA">
              <w:rPr>
                <w:rFonts w:eastAsia="Times New Roman"/>
                <w:color w:val="000000"/>
                <w:sz w:val="22"/>
                <w:szCs w:val="22"/>
                <w:lang w:eastAsia="pl-PL"/>
              </w:rPr>
              <w:t>13,59</w:t>
            </w:r>
          </w:p>
        </w:tc>
        <w:tc>
          <w:tcPr>
            <w:tcW w:w="1018" w:type="dxa"/>
            <w:tcBorders>
              <w:top w:val="nil"/>
              <w:left w:val="nil"/>
              <w:bottom w:val="single" w:sz="4" w:space="0" w:color="auto"/>
              <w:right w:val="single" w:sz="4" w:space="0" w:color="auto"/>
            </w:tcBorders>
            <w:shd w:val="clear" w:color="auto" w:fill="auto"/>
            <w:noWrap/>
            <w:vAlign w:val="bottom"/>
            <w:hideMark/>
          </w:tcPr>
          <w:p w:rsidR="00F841EA" w:rsidRPr="00F841EA" w:rsidRDefault="00F841EA" w:rsidP="00F841EA">
            <w:pPr>
              <w:jc w:val="center"/>
              <w:rPr>
                <w:rFonts w:eastAsia="Times New Roman"/>
                <w:color w:val="000000"/>
                <w:sz w:val="22"/>
                <w:szCs w:val="22"/>
                <w:lang w:eastAsia="pl-PL"/>
              </w:rPr>
            </w:pPr>
            <w:r w:rsidRPr="00F841EA">
              <w:rPr>
                <w:rFonts w:eastAsia="Times New Roman"/>
                <w:color w:val="000000"/>
                <w:sz w:val="22"/>
                <w:szCs w:val="22"/>
                <w:lang w:eastAsia="pl-PL"/>
              </w:rPr>
              <w:t>12,20</w:t>
            </w:r>
          </w:p>
        </w:tc>
      </w:tr>
    </w:tbl>
    <w:p w:rsidR="0056352B" w:rsidRPr="00F841EA" w:rsidRDefault="00F841EA" w:rsidP="00F841EA">
      <w:pPr>
        <w:tabs>
          <w:tab w:val="left" w:pos="1140"/>
        </w:tabs>
        <w:spacing w:line="276" w:lineRule="auto"/>
        <w:rPr>
          <w:i/>
          <w:noProof/>
          <w:color w:val="000000"/>
          <w:w w:val="95"/>
        </w:rPr>
      </w:pPr>
      <w:r w:rsidRPr="00F841EA">
        <w:rPr>
          <w:i/>
          <w:noProof/>
          <w:color w:val="000000"/>
          <w:w w:val="95"/>
        </w:rPr>
        <w:t>Źródło: Polska w liczbach</w:t>
      </w:r>
    </w:p>
    <w:p w:rsidR="0056352B" w:rsidRPr="00752DA8" w:rsidRDefault="0056352B" w:rsidP="0056352B">
      <w:pPr>
        <w:tabs>
          <w:tab w:val="left" w:pos="1140"/>
        </w:tabs>
        <w:spacing w:line="276" w:lineRule="auto"/>
        <w:ind w:left="993"/>
        <w:rPr>
          <w:i/>
          <w:noProof/>
          <w:color w:val="000000"/>
          <w:w w:val="95"/>
        </w:rPr>
      </w:pPr>
    </w:p>
    <w:p w:rsidR="006D3658" w:rsidRPr="00FF326C" w:rsidRDefault="004B78B0" w:rsidP="00207D39">
      <w:pPr>
        <w:pStyle w:val="Nagwek2"/>
        <w:numPr>
          <w:ilvl w:val="0"/>
          <w:numId w:val="66"/>
        </w:numPr>
        <w:rPr>
          <w:noProof/>
          <w:w w:val="95"/>
        </w:rPr>
      </w:pPr>
      <w:bookmarkStart w:id="10" w:name="_Toc493947783"/>
      <w:r w:rsidRPr="00FF326C">
        <w:rPr>
          <w:noProof/>
          <w:w w:val="95"/>
        </w:rPr>
        <w:t>Sfera gospodarcza</w:t>
      </w:r>
      <w:bookmarkEnd w:id="10"/>
    </w:p>
    <w:p w:rsidR="00D905AB" w:rsidRDefault="00D905AB" w:rsidP="00D905AB">
      <w:pPr>
        <w:pStyle w:val="Akapitzlist"/>
        <w:tabs>
          <w:tab w:val="left" w:pos="1140"/>
        </w:tabs>
        <w:spacing w:line="276" w:lineRule="auto"/>
        <w:rPr>
          <w:b/>
          <w:noProof/>
          <w:color w:val="000000"/>
          <w:w w:val="95"/>
        </w:rPr>
      </w:pPr>
    </w:p>
    <w:p w:rsidR="004806E9" w:rsidRDefault="00B8464E" w:rsidP="00A07993">
      <w:pPr>
        <w:pStyle w:val="Akapitzlist"/>
        <w:tabs>
          <w:tab w:val="left" w:pos="1140"/>
        </w:tabs>
        <w:spacing w:line="276" w:lineRule="auto"/>
        <w:ind w:left="0"/>
        <w:jc w:val="both"/>
        <w:rPr>
          <w:noProof/>
          <w:color w:val="000000"/>
          <w:w w:val="95"/>
        </w:rPr>
      </w:pPr>
      <w:r>
        <w:rPr>
          <w:noProof/>
          <w:color w:val="000000"/>
          <w:w w:val="95"/>
        </w:rPr>
        <w:lastRenderedPageBreak/>
        <w:t xml:space="preserve">            </w:t>
      </w:r>
      <w:r w:rsidR="00E31CE3">
        <w:rPr>
          <w:noProof/>
          <w:color w:val="000000"/>
          <w:w w:val="95"/>
        </w:rPr>
        <w:t>Na</w:t>
      </w:r>
      <w:r w:rsidR="004603BA">
        <w:rPr>
          <w:noProof/>
          <w:color w:val="000000"/>
          <w:w w:val="95"/>
        </w:rPr>
        <w:t xml:space="preserve"> koniec  2015</w:t>
      </w:r>
      <w:r w:rsidR="004B78B0" w:rsidRPr="004B78B0">
        <w:rPr>
          <w:noProof/>
          <w:color w:val="000000"/>
          <w:w w:val="95"/>
        </w:rPr>
        <w:t xml:space="preserve"> r. n</w:t>
      </w:r>
      <w:r w:rsidR="004B78B0">
        <w:rPr>
          <w:noProof/>
          <w:color w:val="000000"/>
          <w:w w:val="95"/>
        </w:rPr>
        <w:t>a terenie gminy Pap</w:t>
      </w:r>
      <w:r w:rsidR="00382947">
        <w:rPr>
          <w:noProof/>
          <w:color w:val="000000"/>
          <w:w w:val="95"/>
        </w:rPr>
        <w:t>owo Biskupie działało łącznie 157 osób fizycznych prowadzących działalność gospodarczą, co stanowi zaledwie 3,6% ludności gminy</w:t>
      </w:r>
      <w:r w:rsidR="004B78B0" w:rsidRPr="004B78B0">
        <w:rPr>
          <w:noProof/>
          <w:color w:val="000000"/>
          <w:w w:val="95"/>
        </w:rPr>
        <w:t>.</w:t>
      </w:r>
      <w:r w:rsidR="004806E9">
        <w:rPr>
          <w:noProof/>
          <w:color w:val="000000"/>
          <w:w w:val="95"/>
        </w:rPr>
        <w:t xml:space="preserve">Jest </w:t>
      </w:r>
      <w:r w:rsidR="00E31CE3">
        <w:rPr>
          <w:noProof/>
          <w:color w:val="000000"/>
          <w:w w:val="95"/>
        </w:rPr>
        <w:t xml:space="preserve">to </w:t>
      </w:r>
      <w:r w:rsidR="004806E9">
        <w:rPr>
          <w:noProof/>
          <w:color w:val="000000"/>
          <w:w w:val="95"/>
        </w:rPr>
        <w:t>blisko dwukrotnie niższy udział</w:t>
      </w:r>
      <w:r w:rsidR="00E31CE3">
        <w:rPr>
          <w:noProof/>
          <w:color w:val="000000"/>
          <w:w w:val="95"/>
        </w:rPr>
        <w:t>,</w:t>
      </w:r>
      <w:r w:rsidR="004806E9">
        <w:rPr>
          <w:noProof/>
          <w:color w:val="000000"/>
          <w:w w:val="95"/>
        </w:rPr>
        <w:t xml:space="preserve"> aniżeli w całym województwie kujawsko-pomorskim.</w:t>
      </w:r>
      <w:r w:rsidR="005E3955">
        <w:rPr>
          <w:noProof/>
          <w:color w:val="000000"/>
          <w:w w:val="95"/>
        </w:rPr>
        <w:t xml:space="preserve"> </w:t>
      </w:r>
    </w:p>
    <w:p w:rsidR="004806E9" w:rsidRDefault="004806E9" w:rsidP="008D50B7">
      <w:pPr>
        <w:pStyle w:val="Akapitzlist"/>
        <w:tabs>
          <w:tab w:val="left" w:pos="1140"/>
        </w:tabs>
        <w:spacing w:line="276" w:lineRule="auto"/>
        <w:ind w:left="0"/>
        <w:rPr>
          <w:noProof/>
          <w:color w:val="000000"/>
          <w:w w:val="95"/>
        </w:rPr>
      </w:pPr>
    </w:p>
    <w:p w:rsidR="00A07993" w:rsidRDefault="00A07993" w:rsidP="008D50B7">
      <w:pPr>
        <w:pStyle w:val="Akapitzlist"/>
        <w:tabs>
          <w:tab w:val="left" w:pos="1140"/>
        </w:tabs>
        <w:spacing w:line="276" w:lineRule="auto"/>
        <w:ind w:left="0"/>
        <w:rPr>
          <w:noProof/>
          <w:color w:val="000000"/>
          <w:w w:val="95"/>
        </w:rPr>
      </w:pPr>
    </w:p>
    <w:p w:rsidR="005914A9" w:rsidRDefault="005914A9" w:rsidP="008D50B7">
      <w:pPr>
        <w:pStyle w:val="Akapitzlist"/>
        <w:tabs>
          <w:tab w:val="left" w:pos="1140"/>
        </w:tabs>
        <w:spacing w:line="276" w:lineRule="auto"/>
        <w:ind w:left="0"/>
        <w:rPr>
          <w:i/>
          <w:noProof/>
          <w:color w:val="000000"/>
          <w:w w:val="95"/>
        </w:rPr>
      </w:pPr>
      <w:r w:rsidRPr="005914A9">
        <w:rPr>
          <w:i/>
          <w:noProof/>
          <w:color w:val="000000"/>
          <w:w w:val="95"/>
        </w:rPr>
        <w:t>Ta</w:t>
      </w:r>
      <w:r w:rsidR="00B8464E">
        <w:rPr>
          <w:i/>
          <w:noProof/>
          <w:color w:val="000000"/>
          <w:w w:val="95"/>
        </w:rPr>
        <w:t xml:space="preserve">bela </w:t>
      </w:r>
      <w:r w:rsidR="00C37629">
        <w:rPr>
          <w:i/>
          <w:noProof/>
          <w:color w:val="000000"/>
          <w:w w:val="95"/>
        </w:rPr>
        <w:t>6.</w:t>
      </w:r>
      <w:r w:rsidR="00752DA8">
        <w:rPr>
          <w:i/>
          <w:noProof/>
          <w:color w:val="000000"/>
          <w:w w:val="95"/>
        </w:rPr>
        <w:t xml:space="preserve"> </w:t>
      </w:r>
      <w:r w:rsidRPr="005914A9">
        <w:rPr>
          <w:i/>
          <w:noProof/>
          <w:color w:val="000000"/>
          <w:w w:val="95"/>
        </w:rPr>
        <w:t xml:space="preserve"> Działalność gospodarcza na tle województwa kuj-pom.</w:t>
      </w:r>
    </w:p>
    <w:p w:rsidR="00D905AB" w:rsidRDefault="00D905AB" w:rsidP="008D50B7">
      <w:pPr>
        <w:pStyle w:val="Akapitzlist"/>
        <w:tabs>
          <w:tab w:val="left" w:pos="1140"/>
        </w:tabs>
        <w:spacing w:line="276" w:lineRule="auto"/>
        <w:ind w:left="0"/>
        <w:rPr>
          <w:i/>
          <w:noProof/>
          <w:color w:val="000000"/>
          <w:w w:val="95"/>
        </w:rPr>
      </w:pPr>
    </w:p>
    <w:tbl>
      <w:tblPr>
        <w:tblW w:w="9680" w:type="dxa"/>
        <w:tblInd w:w="55" w:type="dxa"/>
        <w:tblCellMar>
          <w:left w:w="70" w:type="dxa"/>
          <w:right w:w="70" w:type="dxa"/>
        </w:tblCellMar>
        <w:tblLook w:val="04A0" w:firstRow="1" w:lastRow="0" w:firstColumn="1" w:lastColumn="0" w:noHBand="0" w:noVBand="1"/>
      </w:tblPr>
      <w:tblGrid>
        <w:gridCol w:w="2631"/>
        <w:gridCol w:w="1197"/>
        <w:gridCol w:w="963"/>
        <w:gridCol w:w="963"/>
        <w:gridCol w:w="963"/>
        <w:gridCol w:w="963"/>
        <w:gridCol w:w="1000"/>
        <w:gridCol w:w="1000"/>
      </w:tblGrid>
      <w:tr w:rsidR="005914A9" w:rsidRPr="005914A9" w:rsidTr="005914A9">
        <w:trPr>
          <w:trHeight w:val="300"/>
        </w:trPr>
        <w:tc>
          <w:tcPr>
            <w:tcW w:w="2631" w:type="dxa"/>
            <w:tcBorders>
              <w:top w:val="nil"/>
              <w:left w:val="nil"/>
              <w:bottom w:val="nil"/>
              <w:right w:val="nil"/>
            </w:tcBorders>
            <w:shd w:val="clear" w:color="auto" w:fill="auto"/>
            <w:noWrap/>
            <w:vAlign w:val="bottom"/>
            <w:hideMark/>
          </w:tcPr>
          <w:p w:rsidR="005914A9" w:rsidRPr="005914A9" w:rsidRDefault="005914A9" w:rsidP="008D50B7">
            <w:pPr>
              <w:spacing w:line="276" w:lineRule="auto"/>
              <w:rPr>
                <w:rFonts w:eastAsia="Times New Roman"/>
                <w:color w:val="000000"/>
                <w:sz w:val="22"/>
                <w:szCs w:val="22"/>
                <w:lang w:eastAsia="pl-PL"/>
              </w:rPr>
            </w:pPr>
          </w:p>
        </w:tc>
        <w:tc>
          <w:tcPr>
            <w:tcW w:w="1197" w:type="dxa"/>
            <w:tcBorders>
              <w:top w:val="nil"/>
              <w:left w:val="nil"/>
              <w:bottom w:val="nil"/>
              <w:right w:val="nil"/>
            </w:tcBorders>
            <w:shd w:val="clear" w:color="auto" w:fill="auto"/>
            <w:noWrap/>
            <w:vAlign w:val="bottom"/>
            <w:hideMark/>
          </w:tcPr>
          <w:p w:rsidR="005914A9" w:rsidRPr="005914A9" w:rsidRDefault="005914A9" w:rsidP="008D50B7">
            <w:pPr>
              <w:spacing w:line="276" w:lineRule="auto"/>
              <w:rPr>
                <w:rFonts w:eastAsia="Times New Roman"/>
                <w:color w:val="000000"/>
                <w:sz w:val="22"/>
                <w:szCs w:val="22"/>
                <w:lang w:eastAsia="pl-PL"/>
              </w:rPr>
            </w:pPr>
          </w:p>
        </w:tc>
        <w:tc>
          <w:tcPr>
            <w:tcW w:w="963" w:type="dxa"/>
            <w:tcBorders>
              <w:top w:val="single" w:sz="4" w:space="0" w:color="auto"/>
              <w:left w:val="single" w:sz="4" w:space="0" w:color="auto"/>
              <w:bottom w:val="single" w:sz="4" w:space="0" w:color="auto"/>
              <w:right w:val="nil"/>
            </w:tcBorders>
            <w:shd w:val="clear" w:color="000000" w:fill="D8D8D8"/>
            <w:noWrap/>
            <w:vAlign w:val="bottom"/>
            <w:hideMark/>
          </w:tcPr>
          <w:p w:rsidR="005914A9" w:rsidRPr="005914A9" w:rsidRDefault="005914A9" w:rsidP="008D50B7">
            <w:pPr>
              <w:spacing w:line="276" w:lineRule="auto"/>
              <w:jc w:val="center"/>
              <w:rPr>
                <w:rFonts w:eastAsia="Times New Roman"/>
                <w:b/>
                <w:bCs/>
                <w:color w:val="000000"/>
                <w:sz w:val="22"/>
                <w:szCs w:val="22"/>
                <w:lang w:eastAsia="pl-PL"/>
              </w:rPr>
            </w:pPr>
            <w:r w:rsidRPr="005914A9">
              <w:rPr>
                <w:rFonts w:eastAsia="Times New Roman"/>
                <w:b/>
                <w:bCs/>
                <w:color w:val="000000"/>
                <w:sz w:val="22"/>
                <w:szCs w:val="22"/>
                <w:lang w:eastAsia="pl-PL"/>
              </w:rPr>
              <w:t>2010</w:t>
            </w:r>
          </w:p>
        </w:tc>
        <w:tc>
          <w:tcPr>
            <w:tcW w:w="963" w:type="dxa"/>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5914A9" w:rsidRPr="005914A9" w:rsidRDefault="005914A9" w:rsidP="008D50B7">
            <w:pPr>
              <w:spacing w:line="276" w:lineRule="auto"/>
              <w:jc w:val="center"/>
              <w:rPr>
                <w:rFonts w:eastAsia="Times New Roman"/>
                <w:b/>
                <w:bCs/>
                <w:color w:val="000000"/>
                <w:sz w:val="22"/>
                <w:szCs w:val="22"/>
                <w:lang w:eastAsia="pl-PL"/>
              </w:rPr>
            </w:pPr>
            <w:r w:rsidRPr="005914A9">
              <w:rPr>
                <w:rFonts w:eastAsia="Times New Roman"/>
                <w:b/>
                <w:bCs/>
                <w:color w:val="000000"/>
                <w:sz w:val="22"/>
                <w:szCs w:val="22"/>
                <w:lang w:eastAsia="pl-PL"/>
              </w:rPr>
              <w:t>2011</w:t>
            </w:r>
          </w:p>
        </w:tc>
        <w:tc>
          <w:tcPr>
            <w:tcW w:w="963" w:type="dxa"/>
            <w:tcBorders>
              <w:top w:val="single" w:sz="4" w:space="0" w:color="auto"/>
              <w:left w:val="nil"/>
              <w:bottom w:val="single" w:sz="4" w:space="0" w:color="auto"/>
              <w:right w:val="nil"/>
            </w:tcBorders>
            <w:shd w:val="clear" w:color="000000" w:fill="D8D8D8"/>
            <w:noWrap/>
            <w:vAlign w:val="bottom"/>
            <w:hideMark/>
          </w:tcPr>
          <w:p w:rsidR="005914A9" w:rsidRPr="005914A9" w:rsidRDefault="005914A9" w:rsidP="008D50B7">
            <w:pPr>
              <w:spacing w:line="276" w:lineRule="auto"/>
              <w:jc w:val="center"/>
              <w:rPr>
                <w:rFonts w:eastAsia="Times New Roman"/>
                <w:b/>
                <w:bCs/>
                <w:color w:val="000000"/>
                <w:sz w:val="22"/>
                <w:szCs w:val="22"/>
                <w:lang w:eastAsia="pl-PL"/>
              </w:rPr>
            </w:pPr>
            <w:r w:rsidRPr="005914A9">
              <w:rPr>
                <w:rFonts w:eastAsia="Times New Roman"/>
                <w:b/>
                <w:bCs/>
                <w:color w:val="000000"/>
                <w:sz w:val="22"/>
                <w:szCs w:val="22"/>
                <w:lang w:eastAsia="pl-PL"/>
              </w:rPr>
              <w:t>2012</w:t>
            </w:r>
          </w:p>
        </w:tc>
        <w:tc>
          <w:tcPr>
            <w:tcW w:w="963" w:type="dxa"/>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5914A9" w:rsidRPr="005914A9" w:rsidRDefault="005914A9" w:rsidP="008D50B7">
            <w:pPr>
              <w:spacing w:line="276" w:lineRule="auto"/>
              <w:jc w:val="center"/>
              <w:rPr>
                <w:rFonts w:eastAsia="Times New Roman"/>
                <w:b/>
                <w:bCs/>
                <w:color w:val="000000"/>
                <w:sz w:val="22"/>
                <w:szCs w:val="22"/>
                <w:lang w:eastAsia="pl-PL"/>
              </w:rPr>
            </w:pPr>
            <w:r w:rsidRPr="005914A9">
              <w:rPr>
                <w:rFonts w:eastAsia="Times New Roman"/>
                <w:b/>
                <w:bCs/>
                <w:color w:val="000000"/>
                <w:sz w:val="22"/>
                <w:szCs w:val="22"/>
                <w:lang w:eastAsia="pl-PL"/>
              </w:rPr>
              <w:t>2013</w:t>
            </w:r>
          </w:p>
        </w:tc>
        <w:tc>
          <w:tcPr>
            <w:tcW w:w="1000" w:type="dxa"/>
            <w:tcBorders>
              <w:top w:val="single" w:sz="4" w:space="0" w:color="auto"/>
              <w:left w:val="nil"/>
              <w:bottom w:val="single" w:sz="4" w:space="0" w:color="auto"/>
              <w:right w:val="nil"/>
            </w:tcBorders>
            <w:shd w:val="clear" w:color="000000" w:fill="D8D8D8"/>
            <w:noWrap/>
            <w:vAlign w:val="bottom"/>
            <w:hideMark/>
          </w:tcPr>
          <w:p w:rsidR="005914A9" w:rsidRPr="005914A9" w:rsidRDefault="005914A9" w:rsidP="008D50B7">
            <w:pPr>
              <w:spacing w:line="276" w:lineRule="auto"/>
              <w:jc w:val="center"/>
              <w:rPr>
                <w:rFonts w:eastAsia="Times New Roman"/>
                <w:b/>
                <w:bCs/>
                <w:color w:val="000000"/>
                <w:sz w:val="22"/>
                <w:szCs w:val="22"/>
                <w:lang w:eastAsia="pl-PL"/>
              </w:rPr>
            </w:pPr>
            <w:r w:rsidRPr="005914A9">
              <w:rPr>
                <w:rFonts w:eastAsia="Times New Roman"/>
                <w:b/>
                <w:bCs/>
                <w:color w:val="000000"/>
                <w:sz w:val="22"/>
                <w:szCs w:val="22"/>
                <w:lang w:eastAsia="pl-PL"/>
              </w:rPr>
              <w:t>2014</w:t>
            </w:r>
          </w:p>
        </w:tc>
        <w:tc>
          <w:tcPr>
            <w:tcW w:w="1000" w:type="dxa"/>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5914A9" w:rsidRPr="005914A9" w:rsidRDefault="005914A9" w:rsidP="008D50B7">
            <w:pPr>
              <w:spacing w:line="276" w:lineRule="auto"/>
              <w:jc w:val="center"/>
              <w:rPr>
                <w:rFonts w:eastAsia="Times New Roman"/>
                <w:b/>
                <w:bCs/>
                <w:color w:val="000000"/>
                <w:sz w:val="22"/>
                <w:szCs w:val="22"/>
                <w:lang w:eastAsia="pl-PL"/>
              </w:rPr>
            </w:pPr>
            <w:r w:rsidRPr="005914A9">
              <w:rPr>
                <w:rFonts w:eastAsia="Times New Roman"/>
                <w:b/>
                <w:bCs/>
                <w:color w:val="000000"/>
                <w:sz w:val="22"/>
                <w:szCs w:val="22"/>
                <w:lang w:eastAsia="pl-PL"/>
              </w:rPr>
              <w:t>2015</w:t>
            </w:r>
          </w:p>
        </w:tc>
      </w:tr>
      <w:tr w:rsidR="005914A9" w:rsidRPr="005914A9" w:rsidTr="005914A9">
        <w:trPr>
          <w:trHeight w:val="510"/>
        </w:trPr>
        <w:tc>
          <w:tcPr>
            <w:tcW w:w="2631" w:type="dxa"/>
            <w:vMerge w:val="restart"/>
            <w:tcBorders>
              <w:top w:val="single" w:sz="4" w:space="0" w:color="auto"/>
              <w:left w:val="single" w:sz="4" w:space="0" w:color="auto"/>
              <w:bottom w:val="single" w:sz="4" w:space="0" w:color="000000"/>
              <w:right w:val="single" w:sz="4" w:space="0" w:color="auto"/>
            </w:tcBorders>
            <w:shd w:val="clear" w:color="000000" w:fill="D8D8D8"/>
            <w:vAlign w:val="center"/>
            <w:hideMark/>
          </w:tcPr>
          <w:p w:rsidR="005914A9" w:rsidRPr="005914A9" w:rsidRDefault="005914A9" w:rsidP="005914A9">
            <w:pPr>
              <w:jc w:val="center"/>
              <w:rPr>
                <w:rFonts w:eastAsia="Times New Roman"/>
                <w:b/>
                <w:bCs/>
                <w:color w:val="000000"/>
                <w:sz w:val="22"/>
                <w:szCs w:val="22"/>
                <w:lang w:eastAsia="pl-PL"/>
              </w:rPr>
            </w:pPr>
            <w:r w:rsidRPr="005914A9">
              <w:rPr>
                <w:rFonts w:eastAsia="Times New Roman"/>
                <w:b/>
                <w:bCs/>
                <w:color w:val="000000"/>
                <w:sz w:val="22"/>
                <w:szCs w:val="22"/>
                <w:lang w:eastAsia="pl-PL"/>
              </w:rPr>
              <w:t>Ilość osób fizycznych prowadzących działalność gospodarczą</w:t>
            </w:r>
          </w:p>
        </w:tc>
        <w:tc>
          <w:tcPr>
            <w:tcW w:w="1197" w:type="dxa"/>
            <w:tcBorders>
              <w:top w:val="single" w:sz="4" w:space="0" w:color="auto"/>
              <w:left w:val="nil"/>
              <w:bottom w:val="single" w:sz="4" w:space="0" w:color="auto"/>
              <w:right w:val="single" w:sz="4" w:space="0" w:color="auto"/>
            </w:tcBorders>
            <w:shd w:val="clear" w:color="000000" w:fill="D8D8D8"/>
            <w:vAlign w:val="bottom"/>
            <w:hideMark/>
          </w:tcPr>
          <w:p w:rsidR="005914A9" w:rsidRPr="005914A9" w:rsidRDefault="005914A9" w:rsidP="005914A9">
            <w:pPr>
              <w:rPr>
                <w:rFonts w:eastAsia="Times New Roman"/>
                <w:color w:val="000000"/>
                <w:sz w:val="20"/>
                <w:szCs w:val="20"/>
                <w:lang w:eastAsia="pl-PL"/>
              </w:rPr>
            </w:pPr>
            <w:r w:rsidRPr="005914A9">
              <w:rPr>
                <w:rFonts w:eastAsia="Times New Roman"/>
                <w:color w:val="000000"/>
                <w:sz w:val="20"/>
                <w:szCs w:val="20"/>
                <w:lang w:eastAsia="pl-PL"/>
              </w:rPr>
              <w:t>Woj. kuj-pom. - og.</w:t>
            </w:r>
          </w:p>
        </w:tc>
        <w:tc>
          <w:tcPr>
            <w:tcW w:w="963" w:type="dxa"/>
            <w:tcBorders>
              <w:top w:val="nil"/>
              <w:left w:val="nil"/>
              <w:bottom w:val="single" w:sz="4" w:space="0" w:color="auto"/>
              <w:right w:val="nil"/>
            </w:tcBorders>
            <w:shd w:val="clear" w:color="auto" w:fill="auto"/>
            <w:noWrap/>
            <w:vAlign w:val="center"/>
            <w:hideMark/>
          </w:tcPr>
          <w:p w:rsidR="005914A9" w:rsidRPr="005914A9" w:rsidRDefault="005914A9" w:rsidP="005914A9">
            <w:pPr>
              <w:jc w:val="center"/>
              <w:rPr>
                <w:rFonts w:eastAsia="Times New Roman"/>
                <w:color w:val="000000"/>
                <w:sz w:val="22"/>
                <w:szCs w:val="22"/>
                <w:lang w:eastAsia="pl-PL"/>
              </w:rPr>
            </w:pPr>
            <w:r w:rsidRPr="005914A9">
              <w:rPr>
                <w:rFonts w:eastAsia="Times New Roman"/>
                <w:color w:val="000000"/>
                <w:sz w:val="22"/>
                <w:szCs w:val="22"/>
                <w:lang w:eastAsia="pl-PL"/>
              </w:rPr>
              <w:t>144 934</w:t>
            </w:r>
          </w:p>
        </w:tc>
        <w:tc>
          <w:tcPr>
            <w:tcW w:w="963" w:type="dxa"/>
            <w:tcBorders>
              <w:top w:val="nil"/>
              <w:left w:val="single" w:sz="4" w:space="0" w:color="auto"/>
              <w:bottom w:val="single" w:sz="4" w:space="0" w:color="auto"/>
              <w:right w:val="single" w:sz="4" w:space="0" w:color="auto"/>
            </w:tcBorders>
            <w:shd w:val="clear" w:color="auto" w:fill="auto"/>
            <w:noWrap/>
            <w:vAlign w:val="center"/>
            <w:hideMark/>
          </w:tcPr>
          <w:p w:rsidR="005914A9" w:rsidRPr="005914A9" w:rsidRDefault="005914A9" w:rsidP="005914A9">
            <w:pPr>
              <w:jc w:val="center"/>
              <w:rPr>
                <w:rFonts w:eastAsia="Times New Roman"/>
                <w:color w:val="000000"/>
                <w:sz w:val="22"/>
                <w:szCs w:val="22"/>
                <w:lang w:eastAsia="pl-PL"/>
              </w:rPr>
            </w:pPr>
            <w:r w:rsidRPr="005914A9">
              <w:rPr>
                <w:rFonts w:eastAsia="Times New Roman"/>
                <w:color w:val="000000"/>
                <w:sz w:val="22"/>
                <w:szCs w:val="22"/>
                <w:lang w:eastAsia="pl-PL"/>
              </w:rPr>
              <w:t>140 162</w:t>
            </w:r>
          </w:p>
        </w:tc>
        <w:tc>
          <w:tcPr>
            <w:tcW w:w="963" w:type="dxa"/>
            <w:tcBorders>
              <w:top w:val="nil"/>
              <w:left w:val="nil"/>
              <w:bottom w:val="single" w:sz="4" w:space="0" w:color="auto"/>
              <w:right w:val="nil"/>
            </w:tcBorders>
            <w:shd w:val="clear" w:color="auto" w:fill="auto"/>
            <w:noWrap/>
            <w:vAlign w:val="center"/>
            <w:hideMark/>
          </w:tcPr>
          <w:p w:rsidR="005914A9" w:rsidRPr="005914A9" w:rsidRDefault="005914A9" w:rsidP="005914A9">
            <w:pPr>
              <w:jc w:val="center"/>
              <w:rPr>
                <w:rFonts w:eastAsia="Times New Roman"/>
                <w:color w:val="000000"/>
                <w:sz w:val="22"/>
                <w:szCs w:val="22"/>
                <w:lang w:eastAsia="pl-PL"/>
              </w:rPr>
            </w:pPr>
            <w:r w:rsidRPr="005914A9">
              <w:rPr>
                <w:rFonts w:eastAsia="Times New Roman"/>
                <w:color w:val="000000"/>
                <w:sz w:val="22"/>
                <w:szCs w:val="22"/>
                <w:lang w:eastAsia="pl-PL"/>
              </w:rPr>
              <w:t>141 365</w:t>
            </w:r>
          </w:p>
        </w:tc>
        <w:tc>
          <w:tcPr>
            <w:tcW w:w="963" w:type="dxa"/>
            <w:tcBorders>
              <w:top w:val="nil"/>
              <w:left w:val="single" w:sz="4" w:space="0" w:color="auto"/>
              <w:bottom w:val="single" w:sz="4" w:space="0" w:color="auto"/>
              <w:right w:val="single" w:sz="4" w:space="0" w:color="auto"/>
            </w:tcBorders>
            <w:shd w:val="clear" w:color="auto" w:fill="auto"/>
            <w:noWrap/>
            <w:vAlign w:val="center"/>
            <w:hideMark/>
          </w:tcPr>
          <w:p w:rsidR="005914A9" w:rsidRPr="005914A9" w:rsidRDefault="005914A9" w:rsidP="005914A9">
            <w:pPr>
              <w:jc w:val="center"/>
              <w:rPr>
                <w:rFonts w:eastAsia="Times New Roman"/>
                <w:color w:val="000000"/>
                <w:sz w:val="22"/>
                <w:szCs w:val="22"/>
                <w:lang w:eastAsia="pl-PL"/>
              </w:rPr>
            </w:pPr>
            <w:r w:rsidRPr="005914A9">
              <w:rPr>
                <w:rFonts w:eastAsia="Times New Roman"/>
                <w:color w:val="000000"/>
                <w:sz w:val="22"/>
                <w:szCs w:val="22"/>
                <w:lang w:eastAsia="pl-PL"/>
              </w:rPr>
              <w:t>143 173</w:t>
            </w:r>
          </w:p>
        </w:tc>
        <w:tc>
          <w:tcPr>
            <w:tcW w:w="1000" w:type="dxa"/>
            <w:tcBorders>
              <w:top w:val="nil"/>
              <w:left w:val="nil"/>
              <w:bottom w:val="single" w:sz="4" w:space="0" w:color="auto"/>
              <w:right w:val="nil"/>
            </w:tcBorders>
            <w:shd w:val="clear" w:color="auto" w:fill="auto"/>
            <w:noWrap/>
            <w:vAlign w:val="center"/>
            <w:hideMark/>
          </w:tcPr>
          <w:p w:rsidR="005914A9" w:rsidRPr="005914A9" w:rsidRDefault="005914A9" w:rsidP="005914A9">
            <w:pPr>
              <w:jc w:val="center"/>
              <w:rPr>
                <w:rFonts w:eastAsia="Times New Roman"/>
                <w:color w:val="000000"/>
                <w:sz w:val="22"/>
                <w:szCs w:val="22"/>
                <w:lang w:eastAsia="pl-PL"/>
              </w:rPr>
            </w:pPr>
            <w:r w:rsidRPr="005914A9">
              <w:rPr>
                <w:rFonts w:eastAsia="Times New Roman"/>
                <w:color w:val="000000"/>
                <w:sz w:val="22"/>
                <w:szCs w:val="22"/>
                <w:lang w:eastAsia="pl-PL"/>
              </w:rPr>
              <w:t>142 201</w:t>
            </w:r>
          </w:p>
        </w:tc>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5914A9" w:rsidRPr="005914A9" w:rsidRDefault="005914A9" w:rsidP="005914A9">
            <w:pPr>
              <w:jc w:val="center"/>
              <w:rPr>
                <w:rFonts w:eastAsia="Times New Roman"/>
                <w:color w:val="000000"/>
                <w:sz w:val="22"/>
                <w:szCs w:val="22"/>
                <w:lang w:eastAsia="pl-PL"/>
              </w:rPr>
            </w:pPr>
            <w:r w:rsidRPr="005914A9">
              <w:rPr>
                <w:rFonts w:eastAsia="Times New Roman"/>
                <w:color w:val="000000"/>
                <w:sz w:val="22"/>
                <w:szCs w:val="22"/>
                <w:lang w:eastAsia="pl-PL"/>
              </w:rPr>
              <w:t>141 983</w:t>
            </w:r>
          </w:p>
        </w:tc>
      </w:tr>
      <w:tr w:rsidR="005914A9" w:rsidRPr="005914A9" w:rsidTr="00B8464E">
        <w:trPr>
          <w:trHeight w:val="668"/>
        </w:trPr>
        <w:tc>
          <w:tcPr>
            <w:tcW w:w="2631" w:type="dxa"/>
            <w:vMerge/>
            <w:tcBorders>
              <w:top w:val="single" w:sz="4" w:space="0" w:color="auto"/>
              <w:left w:val="single" w:sz="4" w:space="0" w:color="auto"/>
              <w:bottom w:val="single" w:sz="4" w:space="0" w:color="000000"/>
              <w:right w:val="single" w:sz="4" w:space="0" w:color="auto"/>
            </w:tcBorders>
            <w:vAlign w:val="center"/>
            <w:hideMark/>
          </w:tcPr>
          <w:p w:rsidR="005914A9" w:rsidRPr="005914A9" w:rsidRDefault="005914A9" w:rsidP="005914A9">
            <w:pPr>
              <w:rPr>
                <w:rFonts w:eastAsia="Times New Roman"/>
                <w:b/>
                <w:bCs/>
                <w:color w:val="000000"/>
                <w:sz w:val="22"/>
                <w:szCs w:val="22"/>
                <w:lang w:eastAsia="pl-PL"/>
              </w:rPr>
            </w:pPr>
          </w:p>
        </w:tc>
        <w:tc>
          <w:tcPr>
            <w:tcW w:w="1197" w:type="dxa"/>
            <w:tcBorders>
              <w:top w:val="nil"/>
              <w:left w:val="nil"/>
              <w:bottom w:val="single" w:sz="4" w:space="0" w:color="auto"/>
              <w:right w:val="single" w:sz="4" w:space="0" w:color="auto"/>
            </w:tcBorders>
            <w:shd w:val="clear" w:color="000000" w:fill="D8D8D8"/>
            <w:vAlign w:val="bottom"/>
            <w:hideMark/>
          </w:tcPr>
          <w:p w:rsidR="005914A9" w:rsidRPr="00B8464E" w:rsidRDefault="005914A9" w:rsidP="005914A9">
            <w:pPr>
              <w:rPr>
                <w:rFonts w:eastAsia="Times New Roman"/>
                <w:b/>
                <w:bCs/>
                <w:color w:val="000000"/>
                <w:sz w:val="20"/>
                <w:szCs w:val="20"/>
                <w:lang w:eastAsia="pl-PL"/>
              </w:rPr>
            </w:pPr>
            <w:r w:rsidRPr="00B8464E">
              <w:rPr>
                <w:rFonts w:eastAsia="Times New Roman"/>
                <w:b/>
                <w:bCs/>
                <w:color w:val="000000"/>
                <w:sz w:val="20"/>
                <w:szCs w:val="20"/>
                <w:lang w:eastAsia="pl-PL"/>
              </w:rPr>
              <w:t>Gmina Papowo Biskupie</w:t>
            </w:r>
          </w:p>
        </w:tc>
        <w:tc>
          <w:tcPr>
            <w:tcW w:w="963" w:type="dxa"/>
            <w:tcBorders>
              <w:top w:val="nil"/>
              <w:left w:val="nil"/>
              <w:bottom w:val="single" w:sz="4" w:space="0" w:color="auto"/>
              <w:right w:val="nil"/>
            </w:tcBorders>
            <w:shd w:val="clear" w:color="auto" w:fill="auto"/>
            <w:noWrap/>
            <w:vAlign w:val="center"/>
            <w:hideMark/>
          </w:tcPr>
          <w:p w:rsidR="005914A9" w:rsidRPr="005914A9" w:rsidRDefault="005914A9" w:rsidP="005914A9">
            <w:pPr>
              <w:jc w:val="center"/>
              <w:rPr>
                <w:rFonts w:eastAsia="Times New Roman"/>
                <w:color w:val="000000"/>
                <w:sz w:val="22"/>
                <w:szCs w:val="22"/>
                <w:lang w:eastAsia="pl-PL"/>
              </w:rPr>
            </w:pPr>
            <w:r w:rsidRPr="005914A9">
              <w:rPr>
                <w:rFonts w:eastAsia="Times New Roman"/>
                <w:color w:val="000000"/>
                <w:sz w:val="22"/>
                <w:szCs w:val="22"/>
                <w:lang w:eastAsia="pl-PL"/>
              </w:rPr>
              <w:t>133</w:t>
            </w:r>
          </w:p>
        </w:tc>
        <w:tc>
          <w:tcPr>
            <w:tcW w:w="963" w:type="dxa"/>
            <w:tcBorders>
              <w:top w:val="nil"/>
              <w:left w:val="single" w:sz="4" w:space="0" w:color="auto"/>
              <w:bottom w:val="single" w:sz="4" w:space="0" w:color="auto"/>
              <w:right w:val="single" w:sz="4" w:space="0" w:color="auto"/>
            </w:tcBorders>
            <w:shd w:val="clear" w:color="auto" w:fill="auto"/>
            <w:noWrap/>
            <w:vAlign w:val="center"/>
            <w:hideMark/>
          </w:tcPr>
          <w:p w:rsidR="005914A9" w:rsidRPr="005914A9" w:rsidRDefault="005914A9" w:rsidP="005914A9">
            <w:pPr>
              <w:jc w:val="center"/>
              <w:rPr>
                <w:rFonts w:eastAsia="Times New Roman"/>
                <w:color w:val="000000"/>
                <w:sz w:val="22"/>
                <w:szCs w:val="22"/>
                <w:lang w:eastAsia="pl-PL"/>
              </w:rPr>
            </w:pPr>
            <w:r w:rsidRPr="005914A9">
              <w:rPr>
                <w:rFonts w:eastAsia="Times New Roman"/>
                <w:color w:val="000000"/>
                <w:sz w:val="22"/>
                <w:szCs w:val="22"/>
                <w:lang w:eastAsia="pl-PL"/>
              </w:rPr>
              <w:t>126</w:t>
            </w:r>
          </w:p>
        </w:tc>
        <w:tc>
          <w:tcPr>
            <w:tcW w:w="963" w:type="dxa"/>
            <w:tcBorders>
              <w:top w:val="nil"/>
              <w:left w:val="nil"/>
              <w:bottom w:val="single" w:sz="4" w:space="0" w:color="auto"/>
              <w:right w:val="nil"/>
            </w:tcBorders>
            <w:shd w:val="clear" w:color="auto" w:fill="auto"/>
            <w:noWrap/>
            <w:vAlign w:val="center"/>
            <w:hideMark/>
          </w:tcPr>
          <w:p w:rsidR="005914A9" w:rsidRPr="005914A9" w:rsidRDefault="005914A9" w:rsidP="005914A9">
            <w:pPr>
              <w:jc w:val="center"/>
              <w:rPr>
                <w:rFonts w:eastAsia="Times New Roman"/>
                <w:color w:val="000000"/>
                <w:sz w:val="22"/>
                <w:szCs w:val="22"/>
                <w:lang w:eastAsia="pl-PL"/>
              </w:rPr>
            </w:pPr>
            <w:r w:rsidRPr="005914A9">
              <w:rPr>
                <w:rFonts w:eastAsia="Times New Roman"/>
                <w:color w:val="000000"/>
                <w:sz w:val="22"/>
                <w:szCs w:val="22"/>
                <w:lang w:eastAsia="pl-PL"/>
              </w:rPr>
              <w:t>135</w:t>
            </w:r>
          </w:p>
        </w:tc>
        <w:tc>
          <w:tcPr>
            <w:tcW w:w="963" w:type="dxa"/>
            <w:tcBorders>
              <w:top w:val="nil"/>
              <w:left w:val="single" w:sz="4" w:space="0" w:color="auto"/>
              <w:bottom w:val="single" w:sz="4" w:space="0" w:color="auto"/>
              <w:right w:val="single" w:sz="4" w:space="0" w:color="auto"/>
            </w:tcBorders>
            <w:shd w:val="clear" w:color="auto" w:fill="auto"/>
            <w:noWrap/>
            <w:vAlign w:val="center"/>
            <w:hideMark/>
          </w:tcPr>
          <w:p w:rsidR="005914A9" w:rsidRPr="005914A9" w:rsidRDefault="005914A9" w:rsidP="005914A9">
            <w:pPr>
              <w:jc w:val="center"/>
              <w:rPr>
                <w:rFonts w:eastAsia="Times New Roman"/>
                <w:color w:val="000000"/>
                <w:sz w:val="22"/>
                <w:szCs w:val="22"/>
                <w:lang w:eastAsia="pl-PL"/>
              </w:rPr>
            </w:pPr>
            <w:r w:rsidRPr="005914A9">
              <w:rPr>
                <w:rFonts w:eastAsia="Times New Roman"/>
                <w:color w:val="000000"/>
                <w:sz w:val="22"/>
                <w:szCs w:val="22"/>
                <w:lang w:eastAsia="pl-PL"/>
              </w:rPr>
              <w:t>153</w:t>
            </w:r>
          </w:p>
        </w:tc>
        <w:tc>
          <w:tcPr>
            <w:tcW w:w="1000" w:type="dxa"/>
            <w:tcBorders>
              <w:top w:val="nil"/>
              <w:left w:val="nil"/>
              <w:bottom w:val="single" w:sz="4" w:space="0" w:color="auto"/>
              <w:right w:val="nil"/>
            </w:tcBorders>
            <w:shd w:val="clear" w:color="auto" w:fill="auto"/>
            <w:noWrap/>
            <w:vAlign w:val="center"/>
            <w:hideMark/>
          </w:tcPr>
          <w:p w:rsidR="005914A9" w:rsidRPr="005914A9" w:rsidRDefault="005914A9" w:rsidP="005914A9">
            <w:pPr>
              <w:jc w:val="center"/>
              <w:rPr>
                <w:rFonts w:eastAsia="Times New Roman"/>
                <w:color w:val="000000"/>
                <w:sz w:val="22"/>
                <w:szCs w:val="22"/>
                <w:lang w:eastAsia="pl-PL"/>
              </w:rPr>
            </w:pPr>
            <w:r w:rsidRPr="005914A9">
              <w:rPr>
                <w:rFonts w:eastAsia="Times New Roman"/>
                <w:color w:val="000000"/>
                <w:sz w:val="22"/>
                <w:szCs w:val="22"/>
                <w:lang w:eastAsia="pl-PL"/>
              </w:rPr>
              <w:t>154</w:t>
            </w:r>
          </w:p>
        </w:tc>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5914A9" w:rsidRPr="005914A9" w:rsidRDefault="005914A9" w:rsidP="005914A9">
            <w:pPr>
              <w:jc w:val="center"/>
              <w:rPr>
                <w:rFonts w:eastAsia="Times New Roman"/>
                <w:color w:val="000000"/>
                <w:sz w:val="22"/>
                <w:szCs w:val="22"/>
                <w:lang w:eastAsia="pl-PL"/>
              </w:rPr>
            </w:pPr>
            <w:r w:rsidRPr="005914A9">
              <w:rPr>
                <w:rFonts w:eastAsia="Times New Roman"/>
                <w:color w:val="000000"/>
                <w:sz w:val="22"/>
                <w:szCs w:val="22"/>
                <w:lang w:eastAsia="pl-PL"/>
              </w:rPr>
              <w:t>157</w:t>
            </w:r>
          </w:p>
        </w:tc>
      </w:tr>
      <w:tr w:rsidR="005914A9" w:rsidRPr="005914A9" w:rsidTr="00B8464E">
        <w:trPr>
          <w:trHeight w:val="536"/>
        </w:trPr>
        <w:tc>
          <w:tcPr>
            <w:tcW w:w="2631" w:type="dxa"/>
            <w:vMerge w:val="restart"/>
            <w:tcBorders>
              <w:top w:val="nil"/>
              <w:left w:val="single" w:sz="4" w:space="0" w:color="auto"/>
              <w:bottom w:val="single" w:sz="4" w:space="0" w:color="000000"/>
              <w:right w:val="single" w:sz="4" w:space="0" w:color="auto"/>
            </w:tcBorders>
            <w:shd w:val="clear" w:color="000000" w:fill="D8D8D8"/>
            <w:vAlign w:val="center"/>
            <w:hideMark/>
          </w:tcPr>
          <w:p w:rsidR="005914A9" w:rsidRPr="005914A9" w:rsidRDefault="005914A9" w:rsidP="005914A9">
            <w:pPr>
              <w:jc w:val="center"/>
              <w:rPr>
                <w:rFonts w:eastAsia="Times New Roman"/>
                <w:b/>
                <w:bCs/>
                <w:color w:val="000000"/>
                <w:sz w:val="22"/>
                <w:szCs w:val="22"/>
                <w:lang w:eastAsia="pl-PL"/>
              </w:rPr>
            </w:pPr>
            <w:r w:rsidRPr="005914A9">
              <w:rPr>
                <w:rFonts w:eastAsia="Times New Roman"/>
                <w:b/>
                <w:bCs/>
                <w:color w:val="000000"/>
                <w:sz w:val="22"/>
                <w:szCs w:val="22"/>
                <w:lang w:eastAsia="pl-PL"/>
              </w:rPr>
              <w:t>Ilość osób fizycznych prowadzących działalność gospodarczą na 1000 mieszkańców</w:t>
            </w:r>
          </w:p>
        </w:tc>
        <w:tc>
          <w:tcPr>
            <w:tcW w:w="1197" w:type="dxa"/>
            <w:tcBorders>
              <w:top w:val="nil"/>
              <w:left w:val="nil"/>
              <w:bottom w:val="single" w:sz="4" w:space="0" w:color="auto"/>
              <w:right w:val="single" w:sz="4" w:space="0" w:color="auto"/>
            </w:tcBorders>
            <w:shd w:val="clear" w:color="000000" w:fill="D8D8D8"/>
            <w:vAlign w:val="bottom"/>
            <w:hideMark/>
          </w:tcPr>
          <w:p w:rsidR="005914A9" w:rsidRPr="005914A9" w:rsidRDefault="005914A9" w:rsidP="005914A9">
            <w:pPr>
              <w:rPr>
                <w:rFonts w:eastAsia="Times New Roman"/>
                <w:color w:val="000000"/>
                <w:sz w:val="20"/>
                <w:szCs w:val="20"/>
                <w:lang w:eastAsia="pl-PL"/>
              </w:rPr>
            </w:pPr>
            <w:r w:rsidRPr="005914A9">
              <w:rPr>
                <w:rFonts w:eastAsia="Times New Roman"/>
                <w:color w:val="000000"/>
                <w:sz w:val="20"/>
                <w:szCs w:val="20"/>
                <w:lang w:eastAsia="pl-PL"/>
              </w:rPr>
              <w:t>Woj. kuj-pom. - og.</w:t>
            </w:r>
          </w:p>
        </w:tc>
        <w:tc>
          <w:tcPr>
            <w:tcW w:w="963" w:type="dxa"/>
            <w:tcBorders>
              <w:top w:val="nil"/>
              <w:left w:val="nil"/>
              <w:bottom w:val="single" w:sz="4" w:space="0" w:color="auto"/>
              <w:right w:val="nil"/>
            </w:tcBorders>
            <w:shd w:val="clear" w:color="auto" w:fill="auto"/>
            <w:noWrap/>
            <w:vAlign w:val="center"/>
            <w:hideMark/>
          </w:tcPr>
          <w:p w:rsidR="005914A9" w:rsidRPr="005914A9" w:rsidRDefault="005914A9" w:rsidP="005914A9">
            <w:pPr>
              <w:jc w:val="center"/>
              <w:rPr>
                <w:rFonts w:eastAsia="Times New Roman"/>
                <w:color w:val="000000"/>
                <w:sz w:val="22"/>
                <w:szCs w:val="22"/>
                <w:lang w:eastAsia="pl-PL"/>
              </w:rPr>
            </w:pPr>
            <w:r w:rsidRPr="005914A9">
              <w:rPr>
                <w:rFonts w:eastAsia="Times New Roman"/>
                <w:color w:val="000000"/>
                <w:sz w:val="22"/>
                <w:szCs w:val="22"/>
                <w:lang w:eastAsia="pl-PL"/>
              </w:rPr>
              <w:t>69,1</w:t>
            </w:r>
          </w:p>
        </w:tc>
        <w:tc>
          <w:tcPr>
            <w:tcW w:w="963" w:type="dxa"/>
            <w:tcBorders>
              <w:top w:val="nil"/>
              <w:left w:val="single" w:sz="4" w:space="0" w:color="auto"/>
              <w:bottom w:val="single" w:sz="4" w:space="0" w:color="auto"/>
              <w:right w:val="nil"/>
            </w:tcBorders>
            <w:shd w:val="clear" w:color="auto" w:fill="auto"/>
            <w:noWrap/>
            <w:vAlign w:val="center"/>
            <w:hideMark/>
          </w:tcPr>
          <w:p w:rsidR="005914A9" w:rsidRPr="005914A9" w:rsidRDefault="005914A9" w:rsidP="005914A9">
            <w:pPr>
              <w:jc w:val="center"/>
              <w:rPr>
                <w:rFonts w:eastAsia="Times New Roman"/>
                <w:color w:val="000000"/>
                <w:sz w:val="22"/>
                <w:szCs w:val="22"/>
                <w:lang w:eastAsia="pl-PL"/>
              </w:rPr>
            </w:pPr>
            <w:r w:rsidRPr="005914A9">
              <w:rPr>
                <w:rFonts w:eastAsia="Times New Roman"/>
                <w:color w:val="000000"/>
                <w:sz w:val="22"/>
                <w:szCs w:val="22"/>
                <w:lang w:eastAsia="pl-PL"/>
              </w:rPr>
              <w:t>66,8</w:t>
            </w:r>
          </w:p>
        </w:tc>
        <w:tc>
          <w:tcPr>
            <w:tcW w:w="963" w:type="dxa"/>
            <w:tcBorders>
              <w:top w:val="nil"/>
              <w:left w:val="single" w:sz="4" w:space="0" w:color="auto"/>
              <w:bottom w:val="single" w:sz="4" w:space="0" w:color="auto"/>
              <w:right w:val="nil"/>
            </w:tcBorders>
            <w:shd w:val="clear" w:color="auto" w:fill="auto"/>
            <w:noWrap/>
            <w:vAlign w:val="center"/>
            <w:hideMark/>
          </w:tcPr>
          <w:p w:rsidR="005914A9" w:rsidRPr="005914A9" w:rsidRDefault="005914A9" w:rsidP="005914A9">
            <w:pPr>
              <w:jc w:val="center"/>
              <w:rPr>
                <w:rFonts w:eastAsia="Times New Roman"/>
                <w:color w:val="000000"/>
                <w:sz w:val="22"/>
                <w:szCs w:val="22"/>
                <w:lang w:eastAsia="pl-PL"/>
              </w:rPr>
            </w:pPr>
            <w:r w:rsidRPr="005914A9">
              <w:rPr>
                <w:rFonts w:eastAsia="Times New Roman"/>
                <w:color w:val="000000"/>
                <w:sz w:val="22"/>
                <w:szCs w:val="22"/>
                <w:lang w:eastAsia="pl-PL"/>
              </w:rPr>
              <w:t>67,4</w:t>
            </w:r>
          </w:p>
        </w:tc>
        <w:tc>
          <w:tcPr>
            <w:tcW w:w="963" w:type="dxa"/>
            <w:tcBorders>
              <w:top w:val="nil"/>
              <w:left w:val="single" w:sz="4" w:space="0" w:color="auto"/>
              <w:bottom w:val="single" w:sz="4" w:space="0" w:color="auto"/>
              <w:right w:val="nil"/>
            </w:tcBorders>
            <w:shd w:val="clear" w:color="auto" w:fill="auto"/>
            <w:noWrap/>
            <w:vAlign w:val="center"/>
            <w:hideMark/>
          </w:tcPr>
          <w:p w:rsidR="005914A9" w:rsidRPr="005914A9" w:rsidRDefault="005914A9" w:rsidP="005914A9">
            <w:pPr>
              <w:jc w:val="center"/>
              <w:rPr>
                <w:rFonts w:eastAsia="Times New Roman"/>
                <w:color w:val="000000"/>
                <w:sz w:val="22"/>
                <w:szCs w:val="22"/>
                <w:lang w:eastAsia="pl-PL"/>
              </w:rPr>
            </w:pPr>
            <w:r w:rsidRPr="005914A9">
              <w:rPr>
                <w:rFonts w:eastAsia="Times New Roman"/>
                <w:color w:val="000000"/>
                <w:sz w:val="22"/>
                <w:szCs w:val="22"/>
                <w:lang w:eastAsia="pl-PL"/>
              </w:rPr>
              <w:t>68,4</w:t>
            </w:r>
          </w:p>
        </w:tc>
        <w:tc>
          <w:tcPr>
            <w:tcW w:w="1000" w:type="dxa"/>
            <w:tcBorders>
              <w:top w:val="nil"/>
              <w:left w:val="single" w:sz="4" w:space="0" w:color="auto"/>
              <w:bottom w:val="single" w:sz="4" w:space="0" w:color="auto"/>
              <w:right w:val="nil"/>
            </w:tcBorders>
            <w:shd w:val="clear" w:color="auto" w:fill="auto"/>
            <w:noWrap/>
            <w:vAlign w:val="center"/>
            <w:hideMark/>
          </w:tcPr>
          <w:p w:rsidR="005914A9" w:rsidRPr="005914A9" w:rsidRDefault="005914A9" w:rsidP="005914A9">
            <w:pPr>
              <w:jc w:val="center"/>
              <w:rPr>
                <w:rFonts w:eastAsia="Times New Roman"/>
                <w:color w:val="000000"/>
                <w:sz w:val="22"/>
                <w:szCs w:val="22"/>
                <w:lang w:eastAsia="pl-PL"/>
              </w:rPr>
            </w:pPr>
            <w:r w:rsidRPr="005914A9">
              <w:rPr>
                <w:rFonts w:eastAsia="Times New Roman"/>
                <w:color w:val="000000"/>
                <w:sz w:val="22"/>
                <w:szCs w:val="22"/>
                <w:lang w:eastAsia="pl-PL"/>
              </w:rPr>
              <w:t>68,0</w:t>
            </w:r>
          </w:p>
        </w:tc>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5914A9" w:rsidRPr="005914A9" w:rsidRDefault="005914A9" w:rsidP="005914A9">
            <w:pPr>
              <w:jc w:val="center"/>
              <w:rPr>
                <w:rFonts w:eastAsia="Times New Roman"/>
                <w:color w:val="000000"/>
                <w:sz w:val="22"/>
                <w:szCs w:val="22"/>
                <w:lang w:eastAsia="pl-PL"/>
              </w:rPr>
            </w:pPr>
            <w:r w:rsidRPr="005914A9">
              <w:rPr>
                <w:rFonts w:eastAsia="Times New Roman"/>
                <w:color w:val="000000"/>
                <w:sz w:val="22"/>
                <w:szCs w:val="22"/>
                <w:lang w:eastAsia="pl-PL"/>
              </w:rPr>
              <w:t>68,1</w:t>
            </w:r>
          </w:p>
        </w:tc>
      </w:tr>
      <w:tr w:rsidR="005914A9" w:rsidRPr="005914A9" w:rsidTr="00B8464E">
        <w:trPr>
          <w:trHeight w:val="558"/>
        </w:trPr>
        <w:tc>
          <w:tcPr>
            <w:tcW w:w="2631" w:type="dxa"/>
            <w:vMerge/>
            <w:tcBorders>
              <w:top w:val="nil"/>
              <w:left w:val="single" w:sz="4" w:space="0" w:color="auto"/>
              <w:bottom w:val="single" w:sz="4" w:space="0" w:color="000000"/>
              <w:right w:val="single" w:sz="4" w:space="0" w:color="auto"/>
            </w:tcBorders>
            <w:vAlign w:val="center"/>
            <w:hideMark/>
          </w:tcPr>
          <w:p w:rsidR="005914A9" w:rsidRPr="005914A9" w:rsidRDefault="005914A9" w:rsidP="005914A9">
            <w:pPr>
              <w:rPr>
                <w:rFonts w:eastAsia="Times New Roman"/>
                <w:b/>
                <w:bCs/>
                <w:color w:val="000000"/>
                <w:sz w:val="22"/>
                <w:szCs w:val="22"/>
                <w:lang w:eastAsia="pl-PL"/>
              </w:rPr>
            </w:pPr>
          </w:p>
        </w:tc>
        <w:tc>
          <w:tcPr>
            <w:tcW w:w="1197" w:type="dxa"/>
            <w:tcBorders>
              <w:top w:val="nil"/>
              <w:left w:val="nil"/>
              <w:bottom w:val="single" w:sz="4" w:space="0" w:color="auto"/>
              <w:right w:val="single" w:sz="4" w:space="0" w:color="auto"/>
            </w:tcBorders>
            <w:shd w:val="clear" w:color="000000" w:fill="D8D8D8"/>
            <w:vAlign w:val="bottom"/>
            <w:hideMark/>
          </w:tcPr>
          <w:p w:rsidR="005914A9" w:rsidRPr="00B8464E" w:rsidRDefault="005914A9" w:rsidP="005914A9">
            <w:pPr>
              <w:rPr>
                <w:rFonts w:eastAsia="Times New Roman"/>
                <w:b/>
                <w:bCs/>
                <w:color w:val="000000"/>
                <w:sz w:val="20"/>
                <w:szCs w:val="20"/>
                <w:lang w:eastAsia="pl-PL"/>
              </w:rPr>
            </w:pPr>
            <w:r w:rsidRPr="00B8464E">
              <w:rPr>
                <w:rFonts w:eastAsia="Times New Roman"/>
                <w:b/>
                <w:bCs/>
                <w:color w:val="000000"/>
                <w:sz w:val="20"/>
                <w:szCs w:val="20"/>
                <w:lang w:eastAsia="pl-PL"/>
              </w:rPr>
              <w:t>Gmina Papowo Biskupie</w:t>
            </w:r>
          </w:p>
        </w:tc>
        <w:tc>
          <w:tcPr>
            <w:tcW w:w="963" w:type="dxa"/>
            <w:tcBorders>
              <w:top w:val="nil"/>
              <w:left w:val="nil"/>
              <w:bottom w:val="single" w:sz="4" w:space="0" w:color="auto"/>
              <w:right w:val="nil"/>
            </w:tcBorders>
            <w:shd w:val="clear" w:color="auto" w:fill="auto"/>
            <w:noWrap/>
            <w:vAlign w:val="center"/>
            <w:hideMark/>
          </w:tcPr>
          <w:p w:rsidR="005914A9" w:rsidRPr="005914A9" w:rsidRDefault="005914A9" w:rsidP="005914A9">
            <w:pPr>
              <w:jc w:val="center"/>
              <w:rPr>
                <w:rFonts w:eastAsia="Times New Roman"/>
                <w:color w:val="000000"/>
                <w:sz w:val="22"/>
                <w:szCs w:val="22"/>
                <w:lang w:eastAsia="pl-PL"/>
              </w:rPr>
            </w:pPr>
            <w:r w:rsidRPr="005914A9">
              <w:rPr>
                <w:rFonts w:eastAsia="Times New Roman"/>
                <w:color w:val="000000"/>
                <w:sz w:val="22"/>
                <w:szCs w:val="22"/>
                <w:lang w:eastAsia="pl-PL"/>
              </w:rPr>
              <w:t>29,9</w:t>
            </w:r>
          </w:p>
        </w:tc>
        <w:tc>
          <w:tcPr>
            <w:tcW w:w="963" w:type="dxa"/>
            <w:tcBorders>
              <w:top w:val="nil"/>
              <w:left w:val="single" w:sz="4" w:space="0" w:color="auto"/>
              <w:bottom w:val="single" w:sz="4" w:space="0" w:color="auto"/>
              <w:right w:val="nil"/>
            </w:tcBorders>
            <w:shd w:val="clear" w:color="auto" w:fill="auto"/>
            <w:noWrap/>
            <w:vAlign w:val="center"/>
            <w:hideMark/>
          </w:tcPr>
          <w:p w:rsidR="005914A9" w:rsidRPr="005914A9" w:rsidRDefault="005914A9" w:rsidP="005914A9">
            <w:pPr>
              <w:jc w:val="center"/>
              <w:rPr>
                <w:rFonts w:eastAsia="Times New Roman"/>
                <w:color w:val="000000"/>
                <w:sz w:val="22"/>
                <w:szCs w:val="22"/>
                <w:lang w:eastAsia="pl-PL"/>
              </w:rPr>
            </w:pPr>
            <w:r w:rsidRPr="005914A9">
              <w:rPr>
                <w:rFonts w:eastAsia="Times New Roman"/>
                <w:color w:val="000000"/>
                <w:sz w:val="22"/>
                <w:szCs w:val="22"/>
                <w:lang w:eastAsia="pl-PL"/>
              </w:rPr>
              <w:t>28,4</w:t>
            </w:r>
          </w:p>
        </w:tc>
        <w:tc>
          <w:tcPr>
            <w:tcW w:w="963" w:type="dxa"/>
            <w:tcBorders>
              <w:top w:val="nil"/>
              <w:left w:val="single" w:sz="4" w:space="0" w:color="auto"/>
              <w:bottom w:val="single" w:sz="4" w:space="0" w:color="auto"/>
              <w:right w:val="nil"/>
            </w:tcBorders>
            <w:shd w:val="clear" w:color="auto" w:fill="auto"/>
            <w:noWrap/>
            <w:vAlign w:val="center"/>
            <w:hideMark/>
          </w:tcPr>
          <w:p w:rsidR="005914A9" w:rsidRPr="005914A9" w:rsidRDefault="005914A9" w:rsidP="005914A9">
            <w:pPr>
              <w:jc w:val="center"/>
              <w:rPr>
                <w:rFonts w:eastAsia="Times New Roman"/>
                <w:color w:val="000000"/>
                <w:sz w:val="22"/>
                <w:szCs w:val="22"/>
                <w:lang w:eastAsia="pl-PL"/>
              </w:rPr>
            </w:pPr>
            <w:r w:rsidRPr="005914A9">
              <w:rPr>
                <w:rFonts w:eastAsia="Times New Roman"/>
                <w:color w:val="000000"/>
                <w:sz w:val="22"/>
                <w:szCs w:val="22"/>
                <w:lang w:eastAsia="pl-PL"/>
              </w:rPr>
              <w:t>30,6</w:t>
            </w:r>
          </w:p>
        </w:tc>
        <w:tc>
          <w:tcPr>
            <w:tcW w:w="963" w:type="dxa"/>
            <w:tcBorders>
              <w:top w:val="nil"/>
              <w:left w:val="single" w:sz="4" w:space="0" w:color="auto"/>
              <w:bottom w:val="single" w:sz="4" w:space="0" w:color="auto"/>
              <w:right w:val="nil"/>
            </w:tcBorders>
            <w:shd w:val="clear" w:color="auto" w:fill="auto"/>
            <w:noWrap/>
            <w:vAlign w:val="center"/>
            <w:hideMark/>
          </w:tcPr>
          <w:p w:rsidR="005914A9" w:rsidRPr="005914A9" w:rsidRDefault="005914A9" w:rsidP="005914A9">
            <w:pPr>
              <w:jc w:val="center"/>
              <w:rPr>
                <w:rFonts w:eastAsia="Times New Roman"/>
                <w:color w:val="000000"/>
                <w:sz w:val="22"/>
                <w:szCs w:val="22"/>
                <w:lang w:eastAsia="pl-PL"/>
              </w:rPr>
            </w:pPr>
            <w:r w:rsidRPr="005914A9">
              <w:rPr>
                <w:rFonts w:eastAsia="Times New Roman"/>
                <w:color w:val="000000"/>
                <w:sz w:val="22"/>
                <w:szCs w:val="22"/>
                <w:lang w:eastAsia="pl-PL"/>
              </w:rPr>
              <w:t>35,1</w:t>
            </w:r>
          </w:p>
        </w:tc>
        <w:tc>
          <w:tcPr>
            <w:tcW w:w="1000" w:type="dxa"/>
            <w:tcBorders>
              <w:top w:val="nil"/>
              <w:left w:val="single" w:sz="4" w:space="0" w:color="auto"/>
              <w:bottom w:val="single" w:sz="4" w:space="0" w:color="auto"/>
              <w:right w:val="nil"/>
            </w:tcBorders>
            <w:shd w:val="clear" w:color="auto" w:fill="auto"/>
            <w:noWrap/>
            <w:vAlign w:val="center"/>
            <w:hideMark/>
          </w:tcPr>
          <w:p w:rsidR="005914A9" w:rsidRPr="005914A9" w:rsidRDefault="005914A9" w:rsidP="005914A9">
            <w:pPr>
              <w:jc w:val="center"/>
              <w:rPr>
                <w:rFonts w:eastAsia="Times New Roman"/>
                <w:color w:val="000000"/>
                <w:sz w:val="22"/>
                <w:szCs w:val="22"/>
                <w:lang w:eastAsia="pl-PL"/>
              </w:rPr>
            </w:pPr>
            <w:r w:rsidRPr="005914A9">
              <w:rPr>
                <w:rFonts w:eastAsia="Times New Roman"/>
                <w:color w:val="000000"/>
                <w:sz w:val="22"/>
                <w:szCs w:val="22"/>
                <w:lang w:eastAsia="pl-PL"/>
              </w:rPr>
              <w:t>35,3</w:t>
            </w:r>
          </w:p>
        </w:tc>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5914A9" w:rsidRPr="005914A9" w:rsidRDefault="005914A9" w:rsidP="005914A9">
            <w:pPr>
              <w:jc w:val="center"/>
              <w:rPr>
                <w:rFonts w:eastAsia="Times New Roman"/>
                <w:color w:val="000000"/>
                <w:sz w:val="22"/>
                <w:szCs w:val="22"/>
                <w:lang w:eastAsia="pl-PL"/>
              </w:rPr>
            </w:pPr>
            <w:r w:rsidRPr="005914A9">
              <w:rPr>
                <w:rFonts w:eastAsia="Times New Roman"/>
                <w:color w:val="000000"/>
                <w:sz w:val="22"/>
                <w:szCs w:val="22"/>
                <w:lang w:eastAsia="pl-PL"/>
              </w:rPr>
              <w:t>36,0</w:t>
            </w:r>
          </w:p>
        </w:tc>
      </w:tr>
      <w:tr w:rsidR="005914A9" w:rsidRPr="005914A9" w:rsidTr="005914A9">
        <w:trPr>
          <w:trHeight w:val="300"/>
        </w:trPr>
        <w:tc>
          <w:tcPr>
            <w:tcW w:w="2631" w:type="dxa"/>
            <w:tcBorders>
              <w:top w:val="nil"/>
              <w:left w:val="nil"/>
              <w:bottom w:val="nil"/>
              <w:right w:val="nil"/>
            </w:tcBorders>
            <w:shd w:val="clear" w:color="auto" w:fill="auto"/>
            <w:noWrap/>
            <w:vAlign w:val="bottom"/>
            <w:hideMark/>
          </w:tcPr>
          <w:p w:rsidR="005914A9" w:rsidRPr="005914A9" w:rsidRDefault="005914A9" w:rsidP="0020580F">
            <w:pPr>
              <w:rPr>
                <w:rFonts w:eastAsia="Times New Roman"/>
                <w:i/>
                <w:iCs/>
                <w:color w:val="000000"/>
                <w:sz w:val="22"/>
                <w:szCs w:val="22"/>
                <w:lang w:eastAsia="pl-PL"/>
              </w:rPr>
            </w:pPr>
            <w:r w:rsidRPr="005914A9">
              <w:rPr>
                <w:rFonts w:eastAsia="Times New Roman"/>
                <w:i/>
                <w:iCs/>
                <w:color w:val="000000"/>
                <w:sz w:val="22"/>
                <w:szCs w:val="22"/>
                <w:lang w:eastAsia="pl-PL"/>
              </w:rPr>
              <w:t>Źródło: BDL</w:t>
            </w:r>
          </w:p>
        </w:tc>
        <w:tc>
          <w:tcPr>
            <w:tcW w:w="1197" w:type="dxa"/>
            <w:tcBorders>
              <w:top w:val="nil"/>
              <w:left w:val="nil"/>
              <w:bottom w:val="nil"/>
              <w:right w:val="nil"/>
            </w:tcBorders>
            <w:shd w:val="clear" w:color="auto" w:fill="auto"/>
            <w:noWrap/>
            <w:vAlign w:val="bottom"/>
            <w:hideMark/>
          </w:tcPr>
          <w:p w:rsidR="005914A9" w:rsidRPr="005914A9" w:rsidRDefault="005914A9" w:rsidP="0020580F">
            <w:pPr>
              <w:rPr>
                <w:rFonts w:ascii="Czcionka tekstu podstawowego" w:eastAsia="Times New Roman" w:hAnsi="Czcionka tekstu podstawowego"/>
                <w:color w:val="000000"/>
                <w:sz w:val="22"/>
                <w:szCs w:val="22"/>
                <w:lang w:eastAsia="pl-PL"/>
              </w:rPr>
            </w:pPr>
          </w:p>
        </w:tc>
        <w:tc>
          <w:tcPr>
            <w:tcW w:w="963" w:type="dxa"/>
            <w:tcBorders>
              <w:top w:val="nil"/>
              <w:left w:val="nil"/>
              <w:bottom w:val="nil"/>
              <w:right w:val="nil"/>
            </w:tcBorders>
            <w:shd w:val="clear" w:color="auto" w:fill="auto"/>
            <w:noWrap/>
            <w:vAlign w:val="bottom"/>
            <w:hideMark/>
          </w:tcPr>
          <w:p w:rsidR="005914A9" w:rsidRPr="005914A9" w:rsidRDefault="005914A9" w:rsidP="0020580F">
            <w:pPr>
              <w:rPr>
                <w:rFonts w:ascii="Czcionka tekstu podstawowego" w:eastAsia="Times New Roman" w:hAnsi="Czcionka tekstu podstawowego"/>
                <w:color w:val="000000"/>
                <w:sz w:val="22"/>
                <w:szCs w:val="22"/>
                <w:lang w:eastAsia="pl-PL"/>
              </w:rPr>
            </w:pPr>
          </w:p>
        </w:tc>
        <w:tc>
          <w:tcPr>
            <w:tcW w:w="963" w:type="dxa"/>
            <w:tcBorders>
              <w:top w:val="nil"/>
              <w:left w:val="nil"/>
              <w:bottom w:val="nil"/>
              <w:right w:val="nil"/>
            </w:tcBorders>
            <w:shd w:val="clear" w:color="auto" w:fill="auto"/>
            <w:noWrap/>
            <w:vAlign w:val="bottom"/>
            <w:hideMark/>
          </w:tcPr>
          <w:p w:rsidR="005914A9" w:rsidRPr="005914A9" w:rsidRDefault="005914A9" w:rsidP="0020580F">
            <w:pPr>
              <w:rPr>
                <w:rFonts w:ascii="Czcionka tekstu podstawowego" w:eastAsia="Times New Roman" w:hAnsi="Czcionka tekstu podstawowego"/>
                <w:color w:val="000000"/>
                <w:sz w:val="22"/>
                <w:szCs w:val="22"/>
                <w:lang w:eastAsia="pl-PL"/>
              </w:rPr>
            </w:pPr>
          </w:p>
        </w:tc>
        <w:tc>
          <w:tcPr>
            <w:tcW w:w="963" w:type="dxa"/>
            <w:tcBorders>
              <w:top w:val="nil"/>
              <w:left w:val="nil"/>
              <w:bottom w:val="nil"/>
              <w:right w:val="nil"/>
            </w:tcBorders>
            <w:shd w:val="clear" w:color="auto" w:fill="auto"/>
            <w:noWrap/>
            <w:vAlign w:val="bottom"/>
            <w:hideMark/>
          </w:tcPr>
          <w:p w:rsidR="005914A9" w:rsidRPr="005914A9" w:rsidRDefault="005914A9" w:rsidP="0020580F">
            <w:pPr>
              <w:rPr>
                <w:rFonts w:ascii="Czcionka tekstu podstawowego" w:eastAsia="Times New Roman" w:hAnsi="Czcionka tekstu podstawowego"/>
                <w:color w:val="000000"/>
                <w:sz w:val="22"/>
                <w:szCs w:val="22"/>
                <w:lang w:eastAsia="pl-PL"/>
              </w:rPr>
            </w:pPr>
          </w:p>
        </w:tc>
        <w:tc>
          <w:tcPr>
            <w:tcW w:w="963" w:type="dxa"/>
            <w:tcBorders>
              <w:top w:val="nil"/>
              <w:left w:val="nil"/>
              <w:bottom w:val="nil"/>
              <w:right w:val="nil"/>
            </w:tcBorders>
            <w:shd w:val="clear" w:color="auto" w:fill="auto"/>
            <w:noWrap/>
            <w:vAlign w:val="bottom"/>
            <w:hideMark/>
          </w:tcPr>
          <w:p w:rsidR="005914A9" w:rsidRPr="005914A9" w:rsidRDefault="005914A9" w:rsidP="0020580F">
            <w:pPr>
              <w:rPr>
                <w:rFonts w:ascii="Czcionka tekstu podstawowego" w:eastAsia="Times New Roman" w:hAnsi="Czcionka tekstu podstawowego"/>
                <w:color w:val="000000"/>
                <w:sz w:val="22"/>
                <w:szCs w:val="22"/>
                <w:lang w:eastAsia="pl-PL"/>
              </w:rPr>
            </w:pPr>
          </w:p>
        </w:tc>
        <w:tc>
          <w:tcPr>
            <w:tcW w:w="1000" w:type="dxa"/>
            <w:tcBorders>
              <w:top w:val="nil"/>
              <w:left w:val="nil"/>
              <w:bottom w:val="nil"/>
              <w:right w:val="nil"/>
            </w:tcBorders>
            <w:shd w:val="clear" w:color="auto" w:fill="auto"/>
            <w:noWrap/>
            <w:vAlign w:val="bottom"/>
            <w:hideMark/>
          </w:tcPr>
          <w:p w:rsidR="005914A9" w:rsidRPr="005914A9" w:rsidRDefault="005914A9" w:rsidP="0020580F">
            <w:pPr>
              <w:rPr>
                <w:rFonts w:ascii="Czcionka tekstu podstawowego" w:eastAsia="Times New Roman" w:hAnsi="Czcionka tekstu podstawowego"/>
                <w:color w:val="000000"/>
                <w:sz w:val="22"/>
                <w:szCs w:val="22"/>
                <w:lang w:eastAsia="pl-PL"/>
              </w:rPr>
            </w:pPr>
          </w:p>
        </w:tc>
        <w:tc>
          <w:tcPr>
            <w:tcW w:w="1000" w:type="dxa"/>
            <w:tcBorders>
              <w:top w:val="nil"/>
              <w:left w:val="nil"/>
              <w:bottom w:val="nil"/>
              <w:right w:val="nil"/>
            </w:tcBorders>
            <w:shd w:val="clear" w:color="auto" w:fill="auto"/>
            <w:noWrap/>
            <w:vAlign w:val="bottom"/>
            <w:hideMark/>
          </w:tcPr>
          <w:p w:rsidR="005914A9" w:rsidRPr="005914A9" w:rsidRDefault="005914A9" w:rsidP="0020580F">
            <w:pPr>
              <w:rPr>
                <w:rFonts w:ascii="Czcionka tekstu podstawowego" w:eastAsia="Times New Roman" w:hAnsi="Czcionka tekstu podstawowego"/>
                <w:color w:val="000000"/>
                <w:sz w:val="22"/>
                <w:szCs w:val="22"/>
                <w:lang w:eastAsia="pl-PL"/>
              </w:rPr>
            </w:pPr>
          </w:p>
        </w:tc>
      </w:tr>
    </w:tbl>
    <w:p w:rsidR="005914A9" w:rsidRPr="005914A9" w:rsidRDefault="005914A9" w:rsidP="0020580F">
      <w:pPr>
        <w:pStyle w:val="Akapitzlist"/>
        <w:tabs>
          <w:tab w:val="left" w:pos="1140"/>
        </w:tabs>
        <w:ind w:left="0"/>
        <w:rPr>
          <w:b/>
          <w:i/>
          <w:noProof/>
          <w:color w:val="000000"/>
          <w:w w:val="95"/>
        </w:rPr>
      </w:pPr>
    </w:p>
    <w:p w:rsidR="005914A9" w:rsidRPr="00FF326C" w:rsidRDefault="005914A9" w:rsidP="00207D39">
      <w:pPr>
        <w:pStyle w:val="Nagwek2"/>
        <w:numPr>
          <w:ilvl w:val="0"/>
          <w:numId w:val="66"/>
        </w:numPr>
        <w:rPr>
          <w:noProof/>
          <w:w w:val="95"/>
        </w:rPr>
      </w:pPr>
      <w:bookmarkStart w:id="11" w:name="_Toc493947784"/>
      <w:r w:rsidRPr="00FF326C">
        <w:rPr>
          <w:noProof/>
          <w:w w:val="95"/>
        </w:rPr>
        <w:t>Sfera techniczno-środowiskowa</w:t>
      </w:r>
      <w:bookmarkEnd w:id="11"/>
    </w:p>
    <w:p w:rsidR="00D905AB" w:rsidRPr="00B8464E" w:rsidRDefault="00D905AB" w:rsidP="00D905AB">
      <w:pPr>
        <w:pStyle w:val="Akapitzlist"/>
        <w:tabs>
          <w:tab w:val="left" w:pos="1140"/>
        </w:tabs>
        <w:rPr>
          <w:b/>
          <w:noProof/>
          <w:color w:val="000000"/>
          <w:w w:val="95"/>
        </w:rPr>
      </w:pPr>
    </w:p>
    <w:p w:rsidR="00B80D55" w:rsidRDefault="00B80D55" w:rsidP="00A07993">
      <w:pPr>
        <w:pStyle w:val="Akapitzlist"/>
        <w:tabs>
          <w:tab w:val="left" w:pos="1140"/>
        </w:tabs>
        <w:ind w:left="0"/>
        <w:jc w:val="both"/>
        <w:rPr>
          <w:noProof/>
          <w:color w:val="000000"/>
          <w:w w:val="95"/>
        </w:rPr>
      </w:pPr>
      <w:r>
        <w:rPr>
          <w:noProof/>
          <w:color w:val="000000"/>
          <w:w w:val="95"/>
        </w:rPr>
        <w:t xml:space="preserve">           </w:t>
      </w:r>
      <w:r w:rsidR="005914A9">
        <w:rPr>
          <w:noProof/>
          <w:color w:val="000000"/>
          <w:w w:val="95"/>
        </w:rPr>
        <w:t>W gminie Papowo Biskupie stopień zwodociągowania wynosi 100%, natomiast poziom skanalizowania gminy</w:t>
      </w:r>
      <w:r w:rsidR="004806E9">
        <w:rPr>
          <w:noProof/>
          <w:color w:val="000000"/>
          <w:w w:val="95"/>
        </w:rPr>
        <w:t xml:space="preserve"> wyniósł na koniec 2015 roku 84,8</w:t>
      </w:r>
      <w:r>
        <w:rPr>
          <w:noProof/>
          <w:color w:val="000000"/>
          <w:w w:val="95"/>
        </w:rPr>
        <w:t>%. Na tle województwa kujawsko-pomorskiego jest to wyróżniający wskaźnik, albowiem poziom skanalizowania obszarów wiejskich w województwie na koniec 2015 roku wyniósł zaledwie 37,1%.</w:t>
      </w:r>
    </w:p>
    <w:p w:rsidR="00B80D55" w:rsidRDefault="00B80D55" w:rsidP="0020580F">
      <w:pPr>
        <w:pStyle w:val="Akapitzlist"/>
        <w:tabs>
          <w:tab w:val="left" w:pos="1140"/>
        </w:tabs>
        <w:ind w:left="0"/>
        <w:rPr>
          <w:noProof/>
          <w:color w:val="000000"/>
          <w:w w:val="95"/>
        </w:rPr>
      </w:pPr>
    </w:p>
    <w:p w:rsidR="00B80D55" w:rsidRDefault="00C37629" w:rsidP="0020580F">
      <w:pPr>
        <w:pStyle w:val="Akapitzlist"/>
        <w:tabs>
          <w:tab w:val="left" w:pos="1140"/>
        </w:tabs>
        <w:ind w:left="0"/>
        <w:rPr>
          <w:i/>
          <w:noProof/>
          <w:color w:val="000000"/>
          <w:w w:val="95"/>
        </w:rPr>
      </w:pPr>
      <w:r>
        <w:rPr>
          <w:i/>
          <w:noProof/>
          <w:color w:val="000000"/>
          <w:w w:val="95"/>
        </w:rPr>
        <w:t>Tabela 7</w:t>
      </w:r>
      <w:r w:rsidR="00B80D55" w:rsidRPr="00B80D55">
        <w:rPr>
          <w:i/>
          <w:noProof/>
          <w:color w:val="000000"/>
          <w:w w:val="95"/>
        </w:rPr>
        <w:t>. Sakanalizowanie gminy Papowo Biskupie na tle województwa kuj-pom.</w:t>
      </w:r>
    </w:p>
    <w:p w:rsidR="00D905AB" w:rsidRDefault="00D905AB" w:rsidP="0020580F">
      <w:pPr>
        <w:pStyle w:val="Akapitzlist"/>
        <w:tabs>
          <w:tab w:val="left" w:pos="1140"/>
        </w:tabs>
        <w:ind w:left="0"/>
        <w:rPr>
          <w:i/>
          <w:noProof/>
          <w:color w:val="000000"/>
          <w:w w:val="95"/>
        </w:rPr>
      </w:pPr>
    </w:p>
    <w:tbl>
      <w:tblPr>
        <w:tblW w:w="9816" w:type="dxa"/>
        <w:tblInd w:w="70" w:type="dxa"/>
        <w:tblCellMar>
          <w:left w:w="70" w:type="dxa"/>
          <w:right w:w="70" w:type="dxa"/>
        </w:tblCellMar>
        <w:tblLook w:val="04A0" w:firstRow="1" w:lastRow="0" w:firstColumn="1" w:lastColumn="0" w:noHBand="0" w:noVBand="1"/>
      </w:tblPr>
      <w:tblGrid>
        <w:gridCol w:w="3088"/>
        <w:gridCol w:w="1088"/>
        <w:gridCol w:w="940"/>
        <w:gridCol w:w="940"/>
        <w:gridCol w:w="940"/>
        <w:gridCol w:w="940"/>
        <w:gridCol w:w="940"/>
        <w:gridCol w:w="940"/>
      </w:tblGrid>
      <w:tr w:rsidR="002150D7" w:rsidRPr="002150D7" w:rsidTr="002150D7">
        <w:trPr>
          <w:trHeight w:val="300"/>
        </w:trPr>
        <w:tc>
          <w:tcPr>
            <w:tcW w:w="3088" w:type="dxa"/>
            <w:tcBorders>
              <w:top w:val="nil"/>
              <w:left w:val="nil"/>
              <w:bottom w:val="nil"/>
              <w:right w:val="nil"/>
            </w:tcBorders>
            <w:shd w:val="clear" w:color="auto" w:fill="auto"/>
            <w:noWrap/>
            <w:vAlign w:val="bottom"/>
            <w:hideMark/>
          </w:tcPr>
          <w:p w:rsidR="002150D7" w:rsidRPr="002150D7" w:rsidRDefault="002150D7" w:rsidP="002150D7">
            <w:pPr>
              <w:rPr>
                <w:rFonts w:eastAsia="Times New Roman"/>
                <w:color w:val="000000"/>
                <w:sz w:val="22"/>
                <w:szCs w:val="22"/>
                <w:lang w:eastAsia="pl-PL"/>
              </w:rPr>
            </w:pPr>
          </w:p>
        </w:tc>
        <w:tc>
          <w:tcPr>
            <w:tcW w:w="1088" w:type="dxa"/>
            <w:tcBorders>
              <w:top w:val="nil"/>
              <w:left w:val="nil"/>
              <w:bottom w:val="nil"/>
              <w:right w:val="nil"/>
            </w:tcBorders>
            <w:shd w:val="clear" w:color="auto" w:fill="auto"/>
            <w:noWrap/>
            <w:vAlign w:val="bottom"/>
            <w:hideMark/>
          </w:tcPr>
          <w:p w:rsidR="002150D7" w:rsidRPr="002150D7" w:rsidRDefault="002150D7" w:rsidP="002150D7">
            <w:pPr>
              <w:rPr>
                <w:rFonts w:eastAsia="Times New Roman"/>
                <w:color w:val="000000"/>
                <w:sz w:val="22"/>
                <w:szCs w:val="22"/>
                <w:lang w:eastAsia="pl-PL"/>
              </w:rPr>
            </w:pPr>
          </w:p>
        </w:tc>
        <w:tc>
          <w:tcPr>
            <w:tcW w:w="940" w:type="dxa"/>
            <w:tcBorders>
              <w:top w:val="single" w:sz="4" w:space="0" w:color="auto"/>
              <w:left w:val="single" w:sz="4" w:space="0" w:color="auto"/>
              <w:bottom w:val="single" w:sz="4" w:space="0" w:color="auto"/>
              <w:right w:val="nil"/>
            </w:tcBorders>
            <w:shd w:val="clear" w:color="000000" w:fill="D8D8D8"/>
            <w:noWrap/>
            <w:vAlign w:val="bottom"/>
            <w:hideMark/>
          </w:tcPr>
          <w:p w:rsidR="002150D7" w:rsidRPr="002150D7" w:rsidRDefault="002150D7" w:rsidP="002150D7">
            <w:pPr>
              <w:jc w:val="center"/>
              <w:rPr>
                <w:rFonts w:eastAsia="Times New Roman"/>
                <w:b/>
                <w:bCs/>
                <w:color w:val="000000"/>
                <w:sz w:val="22"/>
                <w:szCs w:val="22"/>
                <w:lang w:eastAsia="pl-PL"/>
              </w:rPr>
            </w:pPr>
            <w:r w:rsidRPr="002150D7">
              <w:rPr>
                <w:rFonts w:eastAsia="Times New Roman"/>
                <w:b/>
                <w:bCs/>
                <w:color w:val="000000"/>
                <w:sz w:val="22"/>
                <w:szCs w:val="22"/>
                <w:lang w:eastAsia="pl-PL"/>
              </w:rPr>
              <w:t>2010</w:t>
            </w:r>
          </w:p>
        </w:tc>
        <w:tc>
          <w:tcPr>
            <w:tcW w:w="940" w:type="dxa"/>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2150D7" w:rsidRPr="002150D7" w:rsidRDefault="002150D7" w:rsidP="002150D7">
            <w:pPr>
              <w:jc w:val="center"/>
              <w:rPr>
                <w:rFonts w:eastAsia="Times New Roman"/>
                <w:b/>
                <w:bCs/>
                <w:color w:val="000000"/>
                <w:sz w:val="22"/>
                <w:szCs w:val="22"/>
                <w:lang w:eastAsia="pl-PL"/>
              </w:rPr>
            </w:pPr>
            <w:r w:rsidRPr="002150D7">
              <w:rPr>
                <w:rFonts w:eastAsia="Times New Roman"/>
                <w:b/>
                <w:bCs/>
                <w:color w:val="000000"/>
                <w:sz w:val="22"/>
                <w:szCs w:val="22"/>
                <w:lang w:eastAsia="pl-PL"/>
              </w:rPr>
              <w:t>2011</w:t>
            </w:r>
          </w:p>
        </w:tc>
        <w:tc>
          <w:tcPr>
            <w:tcW w:w="940" w:type="dxa"/>
            <w:tcBorders>
              <w:top w:val="single" w:sz="4" w:space="0" w:color="auto"/>
              <w:left w:val="nil"/>
              <w:bottom w:val="single" w:sz="4" w:space="0" w:color="auto"/>
              <w:right w:val="nil"/>
            </w:tcBorders>
            <w:shd w:val="clear" w:color="000000" w:fill="D8D8D8"/>
            <w:noWrap/>
            <w:vAlign w:val="bottom"/>
            <w:hideMark/>
          </w:tcPr>
          <w:p w:rsidR="002150D7" w:rsidRPr="002150D7" w:rsidRDefault="002150D7" w:rsidP="002150D7">
            <w:pPr>
              <w:jc w:val="center"/>
              <w:rPr>
                <w:rFonts w:eastAsia="Times New Roman"/>
                <w:b/>
                <w:bCs/>
                <w:color w:val="000000"/>
                <w:sz w:val="22"/>
                <w:szCs w:val="22"/>
                <w:lang w:eastAsia="pl-PL"/>
              </w:rPr>
            </w:pPr>
            <w:r w:rsidRPr="002150D7">
              <w:rPr>
                <w:rFonts w:eastAsia="Times New Roman"/>
                <w:b/>
                <w:bCs/>
                <w:color w:val="000000"/>
                <w:sz w:val="22"/>
                <w:szCs w:val="22"/>
                <w:lang w:eastAsia="pl-PL"/>
              </w:rPr>
              <w:t>2012</w:t>
            </w:r>
          </w:p>
        </w:tc>
        <w:tc>
          <w:tcPr>
            <w:tcW w:w="940" w:type="dxa"/>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2150D7" w:rsidRPr="002150D7" w:rsidRDefault="002150D7" w:rsidP="002150D7">
            <w:pPr>
              <w:jc w:val="center"/>
              <w:rPr>
                <w:rFonts w:eastAsia="Times New Roman"/>
                <w:b/>
                <w:bCs/>
                <w:color w:val="000000"/>
                <w:sz w:val="22"/>
                <w:szCs w:val="22"/>
                <w:lang w:eastAsia="pl-PL"/>
              </w:rPr>
            </w:pPr>
            <w:r w:rsidRPr="002150D7">
              <w:rPr>
                <w:rFonts w:eastAsia="Times New Roman"/>
                <w:b/>
                <w:bCs/>
                <w:color w:val="000000"/>
                <w:sz w:val="22"/>
                <w:szCs w:val="22"/>
                <w:lang w:eastAsia="pl-PL"/>
              </w:rPr>
              <w:t>2013</w:t>
            </w:r>
          </w:p>
        </w:tc>
        <w:tc>
          <w:tcPr>
            <w:tcW w:w="940" w:type="dxa"/>
            <w:tcBorders>
              <w:top w:val="single" w:sz="4" w:space="0" w:color="auto"/>
              <w:left w:val="nil"/>
              <w:bottom w:val="single" w:sz="4" w:space="0" w:color="auto"/>
              <w:right w:val="nil"/>
            </w:tcBorders>
            <w:shd w:val="clear" w:color="000000" w:fill="D8D8D8"/>
            <w:noWrap/>
            <w:vAlign w:val="bottom"/>
            <w:hideMark/>
          </w:tcPr>
          <w:p w:rsidR="002150D7" w:rsidRPr="002150D7" w:rsidRDefault="002150D7" w:rsidP="002150D7">
            <w:pPr>
              <w:jc w:val="center"/>
              <w:rPr>
                <w:rFonts w:eastAsia="Times New Roman"/>
                <w:b/>
                <w:bCs/>
                <w:color w:val="000000"/>
                <w:sz w:val="22"/>
                <w:szCs w:val="22"/>
                <w:lang w:eastAsia="pl-PL"/>
              </w:rPr>
            </w:pPr>
            <w:r w:rsidRPr="002150D7">
              <w:rPr>
                <w:rFonts w:eastAsia="Times New Roman"/>
                <w:b/>
                <w:bCs/>
                <w:color w:val="000000"/>
                <w:sz w:val="22"/>
                <w:szCs w:val="22"/>
                <w:lang w:eastAsia="pl-PL"/>
              </w:rPr>
              <w:t>2014</w:t>
            </w:r>
          </w:p>
        </w:tc>
        <w:tc>
          <w:tcPr>
            <w:tcW w:w="940" w:type="dxa"/>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2150D7" w:rsidRPr="002150D7" w:rsidRDefault="002150D7" w:rsidP="002150D7">
            <w:pPr>
              <w:jc w:val="center"/>
              <w:rPr>
                <w:rFonts w:eastAsia="Times New Roman"/>
                <w:b/>
                <w:bCs/>
                <w:color w:val="000000"/>
                <w:sz w:val="22"/>
                <w:szCs w:val="22"/>
                <w:lang w:eastAsia="pl-PL"/>
              </w:rPr>
            </w:pPr>
            <w:r w:rsidRPr="002150D7">
              <w:rPr>
                <w:rFonts w:eastAsia="Times New Roman"/>
                <w:b/>
                <w:bCs/>
                <w:color w:val="000000"/>
                <w:sz w:val="22"/>
                <w:szCs w:val="22"/>
                <w:lang w:eastAsia="pl-PL"/>
              </w:rPr>
              <w:t>2015</w:t>
            </w:r>
          </w:p>
        </w:tc>
      </w:tr>
      <w:tr w:rsidR="002150D7" w:rsidRPr="002150D7" w:rsidTr="00B8464E">
        <w:trPr>
          <w:trHeight w:val="418"/>
        </w:trPr>
        <w:tc>
          <w:tcPr>
            <w:tcW w:w="3088" w:type="dxa"/>
            <w:vMerge w:val="restart"/>
            <w:tcBorders>
              <w:top w:val="single" w:sz="4" w:space="0" w:color="auto"/>
              <w:left w:val="single" w:sz="4" w:space="0" w:color="auto"/>
              <w:bottom w:val="single" w:sz="4" w:space="0" w:color="000000"/>
              <w:right w:val="nil"/>
            </w:tcBorders>
            <w:shd w:val="clear" w:color="000000" w:fill="D8D8D8"/>
            <w:vAlign w:val="center"/>
            <w:hideMark/>
          </w:tcPr>
          <w:p w:rsidR="002150D7" w:rsidRPr="002150D7" w:rsidRDefault="002150D7" w:rsidP="002150D7">
            <w:pPr>
              <w:rPr>
                <w:rFonts w:eastAsia="Times New Roman"/>
                <w:b/>
                <w:bCs/>
                <w:color w:val="000000"/>
                <w:sz w:val="22"/>
                <w:szCs w:val="22"/>
                <w:lang w:eastAsia="pl-PL"/>
              </w:rPr>
            </w:pPr>
            <w:r w:rsidRPr="002150D7">
              <w:rPr>
                <w:rFonts w:eastAsia="Times New Roman"/>
                <w:b/>
                <w:bCs/>
                <w:color w:val="000000"/>
                <w:sz w:val="22"/>
                <w:szCs w:val="22"/>
                <w:lang w:eastAsia="pl-PL"/>
              </w:rPr>
              <w:t>Wskaźnik skanalizowania         ( liczba ludności korzystającej z kanalizacji sanitarnej do ogółu mieszkańców)</w:t>
            </w:r>
          </w:p>
        </w:tc>
        <w:tc>
          <w:tcPr>
            <w:tcW w:w="1088" w:type="dxa"/>
            <w:tcBorders>
              <w:top w:val="single" w:sz="4" w:space="0" w:color="auto"/>
              <w:left w:val="single" w:sz="4" w:space="0" w:color="auto"/>
              <w:bottom w:val="single" w:sz="4" w:space="0" w:color="auto"/>
              <w:right w:val="single" w:sz="4" w:space="0" w:color="auto"/>
            </w:tcBorders>
            <w:shd w:val="clear" w:color="000000" w:fill="D8D8D8"/>
            <w:vAlign w:val="bottom"/>
            <w:hideMark/>
          </w:tcPr>
          <w:p w:rsidR="002150D7" w:rsidRPr="002150D7" w:rsidRDefault="002150D7" w:rsidP="002150D7">
            <w:pPr>
              <w:rPr>
                <w:rFonts w:eastAsia="Times New Roman"/>
                <w:color w:val="000000"/>
                <w:sz w:val="20"/>
                <w:szCs w:val="20"/>
                <w:lang w:eastAsia="pl-PL"/>
              </w:rPr>
            </w:pPr>
            <w:r w:rsidRPr="002150D7">
              <w:rPr>
                <w:rFonts w:eastAsia="Times New Roman"/>
                <w:color w:val="000000"/>
                <w:sz w:val="20"/>
                <w:szCs w:val="20"/>
                <w:lang w:eastAsia="pl-PL"/>
              </w:rPr>
              <w:t>Woj. kuj-pom. - og.</w:t>
            </w:r>
          </w:p>
        </w:tc>
        <w:tc>
          <w:tcPr>
            <w:tcW w:w="940" w:type="dxa"/>
            <w:tcBorders>
              <w:top w:val="nil"/>
              <w:left w:val="nil"/>
              <w:bottom w:val="single" w:sz="4" w:space="0" w:color="auto"/>
              <w:right w:val="nil"/>
            </w:tcBorders>
            <w:shd w:val="clear" w:color="auto" w:fill="auto"/>
            <w:noWrap/>
            <w:vAlign w:val="center"/>
            <w:hideMark/>
          </w:tcPr>
          <w:p w:rsidR="002150D7" w:rsidRPr="002150D7" w:rsidRDefault="002150D7" w:rsidP="002150D7">
            <w:pPr>
              <w:jc w:val="center"/>
              <w:rPr>
                <w:rFonts w:eastAsia="Times New Roman"/>
                <w:color w:val="000000"/>
                <w:sz w:val="22"/>
                <w:szCs w:val="22"/>
                <w:lang w:eastAsia="pl-PL"/>
              </w:rPr>
            </w:pPr>
            <w:r w:rsidRPr="002150D7">
              <w:rPr>
                <w:rFonts w:eastAsia="Times New Roman"/>
                <w:color w:val="000000"/>
                <w:sz w:val="22"/>
                <w:szCs w:val="22"/>
                <w:lang w:eastAsia="pl-PL"/>
              </w:rPr>
              <w:t>69,8%</w:t>
            </w:r>
          </w:p>
        </w:tc>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2150D7" w:rsidRPr="002150D7" w:rsidRDefault="002150D7" w:rsidP="002150D7">
            <w:pPr>
              <w:jc w:val="center"/>
              <w:rPr>
                <w:rFonts w:eastAsia="Times New Roman"/>
                <w:color w:val="000000"/>
                <w:sz w:val="22"/>
                <w:szCs w:val="22"/>
                <w:lang w:eastAsia="pl-PL"/>
              </w:rPr>
            </w:pPr>
            <w:r w:rsidRPr="002150D7">
              <w:rPr>
                <w:rFonts w:eastAsia="Times New Roman"/>
                <w:color w:val="000000"/>
                <w:sz w:val="22"/>
                <w:szCs w:val="22"/>
                <w:lang w:eastAsia="pl-PL"/>
              </w:rPr>
              <w:t>70,2%</w:t>
            </w:r>
          </w:p>
        </w:tc>
        <w:tc>
          <w:tcPr>
            <w:tcW w:w="940" w:type="dxa"/>
            <w:tcBorders>
              <w:top w:val="nil"/>
              <w:left w:val="nil"/>
              <w:bottom w:val="single" w:sz="4" w:space="0" w:color="auto"/>
              <w:right w:val="nil"/>
            </w:tcBorders>
            <w:shd w:val="clear" w:color="auto" w:fill="auto"/>
            <w:noWrap/>
            <w:vAlign w:val="center"/>
            <w:hideMark/>
          </w:tcPr>
          <w:p w:rsidR="002150D7" w:rsidRPr="002150D7" w:rsidRDefault="002150D7" w:rsidP="002150D7">
            <w:pPr>
              <w:jc w:val="center"/>
              <w:rPr>
                <w:rFonts w:eastAsia="Times New Roman"/>
                <w:color w:val="000000"/>
                <w:sz w:val="22"/>
                <w:szCs w:val="22"/>
                <w:lang w:eastAsia="pl-PL"/>
              </w:rPr>
            </w:pPr>
            <w:r w:rsidRPr="002150D7">
              <w:rPr>
                <w:rFonts w:eastAsia="Times New Roman"/>
                <w:color w:val="000000"/>
                <w:sz w:val="22"/>
                <w:szCs w:val="22"/>
                <w:lang w:eastAsia="pl-PL"/>
              </w:rPr>
              <w:t>71,0%</w:t>
            </w:r>
          </w:p>
        </w:tc>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2150D7" w:rsidRPr="002150D7" w:rsidRDefault="002150D7" w:rsidP="002150D7">
            <w:pPr>
              <w:jc w:val="center"/>
              <w:rPr>
                <w:rFonts w:eastAsia="Times New Roman"/>
                <w:color w:val="000000"/>
                <w:sz w:val="22"/>
                <w:szCs w:val="22"/>
                <w:lang w:eastAsia="pl-PL"/>
              </w:rPr>
            </w:pPr>
            <w:r w:rsidRPr="002150D7">
              <w:rPr>
                <w:rFonts w:eastAsia="Times New Roman"/>
                <w:color w:val="000000"/>
                <w:sz w:val="22"/>
                <w:szCs w:val="22"/>
                <w:lang w:eastAsia="pl-PL"/>
              </w:rPr>
              <w:t>70,8%</w:t>
            </w:r>
          </w:p>
        </w:tc>
        <w:tc>
          <w:tcPr>
            <w:tcW w:w="940" w:type="dxa"/>
            <w:tcBorders>
              <w:top w:val="nil"/>
              <w:left w:val="nil"/>
              <w:bottom w:val="single" w:sz="4" w:space="0" w:color="auto"/>
              <w:right w:val="nil"/>
            </w:tcBorders>
            <w:shd w:val="clear" w:color="auto" w:fill="auto"/>
            <w:noWrap/>
            <w:vAlign w:val="center"/>
            <w:hideMark/>
          </w:tcPr>
          <w:p w:rsidR="002150D7" w:rsidRPr="002150D7" w:rsidRDefault="002150D7" w:rsidP="002150D7">
            <w:pPr>
              <w:jc w:val="center"/>
              <w:rPr>
                <w:rFonts w:eastAsia="Times New Roman"/>
                <w:color w:val="000000"/>
                <w:sz w:val="22"/>
                <w:szCs w:val="22"/>
                <w:lang w:eastAsia="pl-PL"/>
              </w:rPr>
            </w:pPr>
            <w:r w:rsidRPr="002150D7">
              <w:rPr>
                <w:rFonts w:eastAsia="Times New Roman"/>
                <w:color w:val="000000"/>
                <w:sz w:val="22"/>
                <w:szCs w:val="22"/>
                <w:lang w:eastAsia="pl-PL"/>
              </w:rPr>
              <w:t>71,6%</w:t>
            </w:r>
          </w:p>
        </w:tc>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2150D7" w:rsidRPr="002150D7" w:rsidRDefault="002150D7" w:rsidP="002150D7">
            <w:pPr>
              <w:jc w:val="center"/>
              <w:rPr>
                <w:rFonts w:eastAsia="Times New Roman"/>
                <w:color w:val="000000"/>
                <w:sz w:val="22"/>
                <w:szCs w:val="22"/>
                <w:lang w:eastAsia="pl-PL"/>
              </w:rPr>
            </w:pPr>
            <w:r w:rsidRPr="002150D7">
              <w:rPr>
                <w:rFonts w:eastAsia="Times New Roman"/>
                <w:color w:val="000000"/>
                <w:sz w:val="22"/>
                <w:szCs w:val="22"/>
                <w:lang w:eastAsia="pl-PL"/>
              </w:rPr>
              <w:t>72,1%</w:t>
            </w:r>
          </w:p>
        </w:tc>
      </w:tr>
      <w:tr w:rsidR="002150D7" w:rsidRPr="002150D7" w:rsidTr="00B8464E">
        <w:trPr>
          <w:trHeight w:val="368"/>
        </w:trPr>
        <w:tc>
          <w:tcPr>
            <w:tcW w:w="3088" w:type="dxa"/>
            <w:vMerge/>
            <w:tcBorders>
              <w:top w:val="single" w:sz="4" w:space="0" w:color="auto"/>
              <w:left w:val="single" w:sz="4" w:space="0" w:color="auto"/>
              <w:bottom w:val="single" w:sz="4" w:space="0" w:color="000000"/>
              <w:right w:val="nil"/>
            </w:tcBorders>
            <w:vAlign w:val="center"/>
            <w:hideMark/>
          </w:tcPr>
          <w:p w:rsidR="002150D7" w:rsidRPr="002150D7" w:rsidRDefault="002150D7" w:rsidP="002150D7">
            <w:pPr>
              <w:rPr>
                <w:rFonts w:eastAsia="Times New Roman"/>
                <w:b/>
                <w:bCs/>
                <w:color w:val="000000"/>
                <w:sz w:val="22"/>
                <w:szCs w:val="22"/>
                <w:lang w:eastAsia="pl-PL"/>
              </w:rPr>
            </w:pPr>
          </w:p>
        </w:tc>
        <w:tc>
          <w:tcPr>
            <w:tcW w:w="1088" w:type="dxa"/>
            <w:tcBorders>
              <w:top w:val="nil"/>
              <w:left w:val="single" w:sz="4" w:space="0" w:color="auto"/>
              <w:bottom w:val="single" w:sz="4" w:space="0" w:color="auto"/>
              <w:right w:val="single" w:sz="4" w:space="0" w:color="auto"/>
            </w:tcBorders>
            <w:shd w:val="clear" w:color="000000" w:fill="D8D8D8"/>
            <w:vAlign w:val="bottom"/>
            <w:hideMark/>
          </w:tcPr>
          <w:p w:rsidR="002150D7" w:rsidRPr="002150D7" w:rsidRDefault="002150D7" w:rsidP="002150D7">
            <w:pPr>
              <w:rPr>
                <w:rFonts w:eastAsia="Times New Roman"/>
                <w:color w:val="000000"/>
                <w:sz w:val="20"/>
                <w:szCs w:val="20"/>
                <w:lang w:eastAsia="pl-PL"/>
              </w:rPr>
            </w:pPr>
            <w:r w:rsidRPr="002150D7">
              <w:rPr>
                <w:rFonts w:eastAsia="Times New Roman"/>
                <w:color w:val="000000"/>
                <w:sz w:val="20"/>
                <w:szCs w:val="20"/>
                <w:lang w:eastAsia="pl-PL"/>
              </w:rPr>
              <w:t>Woj. kuj-pom. - wieś</w:t>
            </w:r>
          </w:p>
        </w:tc>
        <w:tc>
          <w:tcPr>
            <w:tcW w:w="940" w:type="dxa"/>
            <w:tcBorders>
              <w:top w:val="nil"/>
              <w:left w:val="nil"/>
              <w:bottom w:val="single" w:sz="4" w:space="0" w:color="auto"/>
              <w:right w:val="nil"/>
            </w:tcBorders>
            <w:shd w:val="clear" w:color="auto" w:fill="auto"/>
            <w:noWrap/>
            <w:vAlign w:val="center"/>
            <w:hideMark/>
          </w:tcPr>
          <w:p w:rsidR="002150D7" w:rsidRPr="002150D7" w:rsidRDefault="002150D7" w:rsidP="002150D7">
            <w:pPr>
              <w:jc w:val="center"/>
              <w:rPr>
                <w:rFonts w:eastAsia="Times New Roman"/>
                <w:color w:val="000000"/>
                <w:sz w:val="22"/>
                <w:szCs w:val="22"/>
                <w:lang w:eastAsia="pl-PL"/>
              </w:rPr>
            </w:pPr>
            <w:r w:rsidRPr="002150D7">
              <w:rPr>
                <w:rFonts w:eastAsia="Times New Roman"/>
                <w:color w:val="000000"/>
                <w:sz w:val="22"/>
                <w:szCs w:val="22"/>
                <w:lang w:eastAsia="pl-PL"/>
              </w:rPr>
              <w:t>32,5%</w:t>
            </w:r>
          </w:p>
        </w:tc>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2150D7" w:rsidRPr="002150D7" w:rsidRDefault="002150D7" w:rsidP="002150D7">
            <w:pPr>
              <w:jc w:val="center"/>
              <w:rPr>
                <w:rFonts w:eastAsia="Times New Roman"/>
                <w:color w:val="000000"/>
                <w:sz w:val="22"/>
                <w:szCs w:val="22"/>
                <w:lang w:eastAsia="pl-PL"/>
              </w:rPr>
            </w:pPr>
            <w:r w:rsidRPr="002150D7">
              <w:rPr>
                <w:rFonts w:eastAsia="Times New Roman"/>
                <w:color w:val="000000"/>
                <w:sz w:val="22"/>
                <w:szCs w:val="22"/>
                <w:lang w:eastAsia="pl-PL"/>
              </w:rPr>
              <w:t>33,4%</w:t>
            </w:r>
          </w:p>
        </w:tc>
        <w:tc>
          <w:tcPr>
            <w:tcW w:w="940" w:type="dxa"/>
            <w:tcBorders>
              <w:top w:val="nil"/>
              <w:left w:val="nil"/>
              <w:bottom w:val="single" w:sz="4" w:space="0" w:color="auto"/>
              <w:right w:val="nil"/>
            </w:tcBorders>
            <w:shd w:val="clear" w:color="auto" w:fill="auto"/>
            <w:noWrap/>
            <w:vAlign w:val="center"/>
            <w:hideMark/>
          </w:tcPr>
          <w:p w:rsidR="002150D7" w:rsidRPr="002150D7" w:rsidRDefault="002150D7" w:rsidP="002150D7">
            <w:pPr>
              <w:jc w:val="center"/>
              <w:rPr>
                <w:rFonts w:eastAsia="Times New Roman"/>
                <w:color w:val="000000"/>
                <w:sz w:val="22"/>
                <w:szCs w:val="22"/>
                <w:lang w:eastAsia="pl-PL"/>
              </w:rPr>
            </w:pPr>
            <w:r w:rsidRPr="002150D7">
              <w:rPr>
                <w:rFonts w:eastAsia="Times New Roman"/>
                <w:color w:val="000000"/>
                <w:sz w:val="22"/>
                <w:szCs w:val="22"/>
                <w:lang w:eastAsia="pl-PL"/>
              </w:rPr>
              <w:t>33,8%</w:t>
            </w:r>
          </w:p>
        </w:tc>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2150D7" w:rsidRPr="002150D7" w:rsidRDefault="002150D7" w:rsidP="002150D7">
            <w:pPr>
              <w:jc w:val="center"/>
              <w:rPr>
                <w:rFonts w:eastAsia="Times New Roman"/>
                <w:color w:val="000000"/>
                <w:sz w:val="22"/>
                <w:szCs w:val="22"/>
                <w:lang w:eastAsia="pl-PL"/>
              </w:rPr>
            </w:pPr>
            <w:r w:rsidRPr="002150D7">
              <w:rPr>
                <w:rFonts w:eastAsia="Times New Roman"/>
                <w:color w:val="000000"/>
                <w:sz w:val="22"/>
                <w:szCs w:val="22"/>
                <w:lang w:eastAsia="pl-PL"/>
              </w:rPr>
              <w:t>35,4%</w:t>
            </w:r>
          </w:p>
        </w:tc>
        <w:tc>
          <w:tcPr>
            <w:tcW w:w="940" w:type="dxa"/>
            <w:tcBorders>
              <w:top w:val="nil"/>
              <w:left w:val="nil"/>
              <w:bottom w:val="single" w:sz="4" w:space="0" w:color="auto"/>
              <w:right w:val="nil"/>
            </w:tcBorders>
            <w:shd w:val="clear" w:color="auto" w:fill="auto"/>
            <w:noWrap/>
            <w:vAlign w:val="center"/>
            <w:hideMark/>
          </w:tcPr>
          <w:p w:rsidR="002150D7" w:rsidRPr="002150D7" w:rsidRDefault="002150D7" w:rsidP="002150D7">
            <w:pPr>
              <w:jc w:val="center"/>
              <w:rPr>
                <w:rFonts w:eastAsia="Times New Roman"/>
                <w:color w:val="000000"/>
                <w:sz w:val="22"/>
                <w:szCs w:val="22"/>
                <w:lang w:eastAsia="pl-PL"/>
              </w:rPr>
            </w:pPr>
            <w:r w:rsidRPr="002150D7">
              <w:rPr>
                <w:rFonts w:eastAsia="Times New Roman"/>
                <w:color w:val="000000"/>
                <w:sz w:val="22"/>
                <w:szCs w:val="22"/>
                <w:lang w:eastAsia="pl-PL"/>
              </w:rPr>
              <w:t>36,5%</w:t>
            </w:r>
          </w:p>
        </w:tc>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2150D7" w:rsidRPr="002150D7" w:rsidRDefault="002150D7" w:rsidP="002150D7">
            <w:pPr>
              <w:jc w:val="center"/>
              <w:rPr>
                <w:rFonts w:eastAsia="Times New Roman"/>
                <w:color w:val="000000"/>
                <w:sz w:val="22"/>
                <w:szCs w:val="22"/>
                <w:lang w:eastAsia="pl-PL"/>
              </w:rPr>
            </w:pPr>
            <w:r w:rsidRPr="002150D7">
              <w:rPr>
                <w:rFonts w:eastAsia="Times New Roman"/>
                <w:color w:val="000000"/>
                <w:sz w:val="22"/>
                <w:szCs w:val="22"/>
                <w:lang w:eastAsia="pl-PL"/>
              </w:rPr>
              <w:t>37,1%</w:t>
            </w:r>
          </w:p>
        </w:tc>
      </w:tr>
      <w:tr w:rsidR="002150D7" w:rsidRPr="002150D7" w:rsidTr="00B8464E">
        <w:trPr>
          <w:trHeight w:val="473"/>
        </w:trPr>
        <w:tc>
          <w:tcPr>
            <w:tcW w:w="3088" w:type="dxa"/>
            <w:vMerge/>
            <w:tcBorders>
              <w:top w:val="single" w:sz="4" w:space="0" w:color="auto"/>
              <w:left w:val="single" w:sz="4" w:space="0" w:color="auto"/>
              <w:bottom w:val="single" w:sz="4" w:space="0" w:color="000000"/>
              <w:right w:val="nil"/>
            </w:tcBorders>
            <w:vAlign w:val="center"/>
            <w:hideMark/>
          </w:tcPr>
          <w:p w:rsidR="002150D7" w:rsidRPr="002150D7" w:rsidRDefault="002150D7" w:rsidP="002150D7">
            <w:pPr>
              <w:rPr>
                <w:rFonts w:eastAsia="Times New Roman"/>
                <w:b/>
                <w:bCs/>
                <w:color w:val="000000"/>
                <w:sz w:val="22"/>
                <w:szCs w:val="22"/>
                <w:lang w:eastAsia="pl-PL"/>
              </w:rPr>
            </w:pPr>
          </w:p>
        </w:tc>
        <w:tc>
          <w:tcPr>
            <w:tcW w:w="1088" w:type="dxa"/>
            <w:tcBorders>
              <w:top w:val="nil"/>
              <w:left w:val="single" w:sz="4" w:space="0" w:color="auto"/>
              <w:bottom w:val="single" w:sz="4" w:space="0" w:color="auto"/>
              <w:right w:val="single" w:sz="4" w:space="0" w:color="auto"/>
            </w:tcBorders>
            <w:shd w:val="clear" w:color="000000" w:fill="D8D8D8"/>
            <w:vAlign w:val="bottom"/>
            <w:hideMark/>
          </w:tcPr>
          <w:p w:rsidR="002150D7" w:rsidRPr="00B8464E" w:rsidRDefault="002150D7" w:rsidP="002150D7">
            <w:pPr>
              <w:rPr>
                <w:rFonts w:eastAsia="Times New Roman"/>
                <w:b/>
                <w:bCs/>
                <w:color w:val="000000"/>
                <w:sz w:val="20"/>
                <w:szCs w:val="20"/>
                <w:lang w:eastAsia="pl-PL"/>
              </w:rPr>
            </w:pPr>
            <w:r w:rsidRPr="00B8464E">
              <w:rPr>
                <w:rFonts w:eastAsia="Times New Roman"/>
                <w:b/>
                <w:bCs/>
                <w:color w:val="000000"/>
                <w:sz w:val="20"/>
                <w:szCs w:val="20"/>
                <w:lang w:eastAsia="pl-PL"/>
              </w:rPr>
              <w:t xml:space="preserve">Gmina Papowo </w:t>
            </w:r>
            <w:r w:rsidR="0020580F">
              <w:rPr>
                <w:rFonts w:eastAsia="Times New Roman"/>
                <w:b/>
                <w:bCs/>
                <w:color w:val="000000"/>
                <w:sz w:val="20"/>
                <w:szCs w:val="20"/>
                <w:lang w:eastAsia="pl-PL"/>
              </w:rPr>
              <w:t>B.</w:t>
            </w:r>
          </w:p>
        </w:tc>
        <w:tc>
          <w:tcPr>
            <w:tcW w:w="940" w:type="dxa"/>
            <w:tcBorders>
              <w:top w:val="nil"/>
              <w:left w:val="nil"/>
              <w:bottom w:val="single" w:sz="4" w:space="0" w:color="auto"/>
              <w:right w:val="nil"/>
            </w:tcBorders>
            <w:shd w:val="clear" w:color="auto" w:fill="auto"/>
            <w:noWrap/>
            <w:vAlign w:val="center"/>
            <w:hideMark/>
          </w:tcPr>
          <w:p w:rsidR="002150D7" w:rsidRPr="002150D7" w:rsidRDefault="002150D7" w:rsidP="002150D7">
            <w:pPr>
              <w:jc w:val="center"/>
              <w:rPr>
                <w:rFonts w:eastAsia="Times New Roman"/>
                <w:b/>
                <w:bCs/>
                <w:color w:val="000000"/>
                <w:sz w:val="22"/>
                <w:szCs w:val="22"/>
                <w:lang w:eastAsia="pl-PL"/>
              </w:rPr>
            </w:pPr>
            <w:r w:rsidRPr="002150D7">
              <w:rPr>
                <w:rFonts w:eastAsia="Times New Roman"/>
                <w:b/>
                <w:bCs/>
                <w:color w:val="000000"/>
                <w:sz w:val="22"/>
                <w:szCs w:val="22"/>
                <w:lang w:eastAsia="pl-PL"/>
              </w:rPr>
              <w:t>37,3%</w:t>
            </w:r>
          </w:p>
        </w:tc>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2150D7" w:rsidRPr="002150D7" w:rsidRDefault="002150D7" w:rsidP="002150D7">
            <w:pPr>
              <w:jc w:val="center"/>
              <w:rPr>
                <w:rFonts w:eastAsia="Times New Roman"/>
                <w:b/>
                <w:bCs/>
                <w:color w:val="000000"/>
                <w:sz w:val="22"/>
                <w:szCs w:val="22"/>
                <w:lang w:eastAsia="pl-PL"/>
              </w:rPr>
            </w:pPr>
            <w:r w:rsidRPr="002150D7">
              <w:rPr>
                <w:rFonts w:eastAsia="Times New Roman"/>
                <w:b/>
                <w:bCs/>
                <w:color w:val="000000"/>
                <w:sz w:val="22"/>
                <w:szCs w:val="22"/>
                <w:lang w:eastAsia="pl-PL"/>
              </w:rPr>
              <w:t>42,6%</w:t>
            </w:r>
          </w:p>
        </w:tc>
        <w:tc>
          <w:tcPr>
            <w:tcW w:w="940" w:type="dxa"/>
            <w:tcBorders>
              <w:top w:val="nil"/>
              <w:left w:val="nil"/>
              <w:bottom w:val="single" w:sz="4" w:space="0" w:color="auto"/>
              <w:right w:val="nil"/>
            </w:tcBorders>
            <w:shd w:val="clear" w:color="auto" w:fill="auto"/>
            <w:noWrap/>
            <w:vAlign w:val="center"/>
            <w:hideMark/>
          </w:tcPr>
          <w:p w:rsidR="002150D7" w:rsidRPr="002150D7" w:rsidRDefault="002150D7" w:rsidP="002150D7">
            <w:pPr>
              <w:jc w:val="center"/>
              <w:rPr>
                <w:rFonts w:eastAsia="Times New Roman"/>
                <w:b/>
                <w:bCs/>
                <w:color w:val="000000"/>
                <w:sz w:val="22"/>
                <w:szCs w:val="22"/>
                <w:lang w:eastAsia="pl-PL"/>
              </w:rPr>
            </w:pPr>
            <w:r w:rsidRPr="002150D7">
              <w:rPr>
                <w:rFonts w:eastAsia="Times New Roman"/>
                <w:b/>
                <w:bCs/>
                <w:color w:val="000000"/>
                <w:sz w:val="22"/>
                <w:szCs w:val="22"/>
                <w:lang w:eastAsia="pl-PL"/>
              </w:rPr>
              <w:t>50,2%</w:t>
            </w:r>
          </w:p>
        </w:tc>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2150D7" w:rsidRPr="002150D7" w:rsidRDefault="002150D7" w:rsidP="002150D7">
            <w:pPr>
              <w:jc w:val="center"/>
              <w:rPr>
                <w:rFonts w:eastAsia="Times New Roman"/>
                <w:b/>
                <w:bCs/>
                <w:color w:val="000000"/>
                <w:sz w:val="22"/>
                <w:szCs w:val="22"/>
                <w:lang w:eastAsia="pl-PL"/>
              </w:rPr>
            </w:pPr>
            <w:r w:rsidRPr="002150D7">
              <w:rPr>
                <w:rFonts w:eastAsia="Times New Roman"/>
                <w:b/>
                <w:bCs/>
                <w:color w:val="000000"/>
                <w:sz w:val="22"/>
                <w:szCs w:val="22"/>
                <w:lang w:eastAsia="pl-PL"/>
              </w:rPr>
              <w:t>51,4%</w:t>
            </w:r>
          </w:p>
        </w:tc>
        <w:tc>
          <w:tcPr>
            <w:tcW w:w="940" w:type="dxa"/>
            <w:tcBorders>
              <w:top w:val="nil"/>
              <w:left w:val="nil"/>
              <w:bottom w:val="single" w:sz="4" w:space="0" w:color="auto"/>
              <w:right w:val="nil"/>
            </w:tcBorders>
            <w:shd w:val="clear" w:color="auto" w:fill="auto"/>
            <w:noWrap/>
            <w:vAlign w:val="center"/>
            <w:hideMark/>
          </w:tcPr>
          <w:p w:rsidR="002150D7" w:rsidRPr="002150D7" w:rsidRDefault="002150D7" w:rsidP="002150D7">
            <w:pPr>
              <w:jc w:val="center"/>
              <w:rPr>
                <w:rFonts w:eastAsia="Times New Roman"/>
                <w:b/>
                <w:bCs/>
                <w:color w:val="000000"/>
                <w:sz w:val="22"/>
                <w:szCs w:val="22"/>
                <w:lang w:eastAsia="pl-PL"/>
              </w:rPr>
            </w:pPr>
            <w:r w:rsidRPr="002150D7">
              <w:rPr>
                <w:rFonts w:eastAsia="Times New Roman"/>
                <w:b/>
                <w:bCs/>
                <w:color w:val="000000"/>
                <w:sz w:val="22"/>
                <w:szCs w:val="22"/>
                <w:lang w:eastAsia="pl-PL"/>
              </w:rPr>
              <w:t>83,5%</w:t>
            </w:r>
          </w:p>
        </w:tc>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2150D7" w:rsidRPr="002150D7" w:rsidRDefault="002150D7" w:rsidP="002150D7">
            <w:pPr>
              <w:jc w:val="center"/>
              <w:rPr>
                <w:rFonts w:eastAsia="Times New Roman"/>
                <w:b/>
                <w:bCs/>
                <w:color w:val="000000"/>
                <w:sz w:val="22"/>
                <w:szCs w:val="22"/>
                <w:lang w:eastAsia="pl-PL"/>
              </w:rPr>
            </w:pPr>
            <w:r w:rsidRPr="002150D7">
              <w:rPr>
                <w:rFonts w:eastAsia="Times New Roman"/>
                <w:b/>
                <w:bCs/>
                <w:color w:val="000000"/>
                <w:sz w:val="22"/>
                <w:szCs w:val="22"/>
                <w:lang w:eastAsia="pl-PL"/>
              </w:rPr>
              <w:t> </w:t>
            </w:r>
            <w:r w:rsidR="004806E9">
              <w:rPr>
                <w:rFonts w:eastAsia="Times New Roman"/>
                <w:b/>
                <w:bCs/>
                <w:color w:val="000000"/>
                <w:sz w:val="22"/>
                <w:szCs w:val="22"/>
                <w:lang w:eastAsia="pl-PL"/>
              </w:rPr>
              <w:t>84,8%</w:t>
            </w:r>
          </w:p>
        </w:tc>
      </w:tr>
      <w:tr w:rsidR="002150D7" w:rsidRPr="002150D7" w:rsidTr="002150D7">
        <w:trPr>
          <w:trHeight w:val="300"/>
        </w:trPr>
        <w:tc>
          <w:tcPr>
            <w:tcW w:w="3088" w:type="dxa"/>
            <w:tcBorders>
              <w:top w:val="nil"/>
              <w:left w:val="nil"/>
              <w:bottom w:val="nil"/>
              <w:right w:val="nil"/>
            </w:tcBorders>
            <w:shd w:val="clear" w:color="auto" w:fill="auto"/>
            <w:noWrap/>
            <w:vAlign w:val="bottom"/>
            <w:hideMark/>
          </w:tcPr>
          <w:p w:rsidR="002150D7" w:rsidRPr="002150D7" w:rsidRDefault="002150D7" w:rsidP="002150D7">
            <w:pPr>
              <w:rPr>
                <w:rFonts w:eastAsia="Times New Roman"/>
                <w:i/>
                <w:iCs/>
                <w:color w:val="000000"/>
                <w:sz w:val="22"/>
                <w:szCs w:val="22"/>
                <w:lang w:eastAsia="pl-PL"/>
              </w:rPr>
            </w:pPr>
            <w:r w:rsidRPr="002150D7">
              <w:rPr>
                <w:rFonts w:eastAsia="Times New Roman"/>
                <w:i/>
                <w:iCs/>
                <w:color w:val="000000"/>
                <w:sz w:val="22"/>
                <w:szCs w:val="22"/>
                <w:lang w:eastAsia="pl-PL"/>
              </w:rPr>
              <w:t>źródło: BDL/Strateg.stat.gov.pl</w:t>
            </w:r>
          </w:p>
        </w:tc>
        <w:tc>
          <w:tcPr>
            <w:tcW w:w="1088" w:type="dxa"/>
            <w:tcBorders>
              <w:top w:val="nil"/>
              <w:left w:val="nil"/>
              <w:bottom w:val="nil"/>
              <w:right w:val="nil"/>
            </w:tcBorders>
            <w:shd w:val="clear" w:color="auto" w:fill="auto"/>
            <w:noWrap/>
            <w:vAlign w:val="bottom"/>
            <w:hideMark/>
          </w:tcPr>
          <w:p w:rsidR="002150D7" w:rsidRDefault="002150D7" w:rsidP="002150D7">
            <w:pPr>
              <w:rPr>
                <w:rFonts w:eastAsia="Times New Roman"/>
                <w:color w:val="000000"/>
                <w:sz w:val="22"/>
                <w:szCs w:val="22"/>
                <w:lang w:eastAsia="pl-PL"/>
              </w:rPr>
            </w:pPr>
          </w:p>
          <w:p w:rsidR="00CF0A24" w:rsidRPr="002150D7" w:rsidRDefault="00CF0A24" w:rsidP="002150D7">
            <w:pPr>
              <w:rPr>
                <w:rFonts w:eastAsia="Times New Roman"/>
                <w:color w:val="000000"/>
                <w:sz w:val="22"/>
                <w:szCs w:val="22"/>
                <w:lang w:eastAsia="pl-PL"/>
              </w:rPr>
            </w:pPr>
          </w:p>
        </w:tc>
        <w:tc>
          <w:tcPr>
            <w:tcW w:w="940" w:type="dxa"/>
            <w:tcBorders>
              <w:top w:val="nil"/>
              <w:left w:val="nil"/>
              <w:bottom w:val="nil"/>
              <w:right w:val="nil"/>
            </w:tcBorders>
            <w:shd w:val="clear" w:color="auto" w:fill="auto"/>
            <w:noWrap/>
            <w:vAlign w:val="bottom"/>
            <w:hideMark/>
          </w:tcPr>
          <w:p w:rsidR="002150D7" w:rsidRPr="002150D7" w:rsidRDefault="002150D7" w:rsidP="002150D7">
            <w:pPr>
              <w:rPr>
                <w:rFonts w:eastAsia="Times New Roman"/>
                <w:color w:val="000000"/>
                <w:sz w:val="22"/>
                <w:szCs w:val="22"/>
                <w:lang w:eastAsia="pl-PL"/>
              </w:rPr>
            </w:pPr>
          </w:p>
        </w:tc>
        <w:tc>
          <w:tcPr>
            <w:tcW w:w="940" w:type="dxa"/>
            <w:tcBorders>
              <w:top w:val="nil"/>
              <w:left w:val="nil"/>
              <w:bottom w:val="nil"/>
              <w:right w:val="nil"/>
            </w:tcBorders>
            <w:shd w:val="clear" w:color="auto" w:fill="auto"/>
            <w:noWrap/>
            <w:vAlign w:val="bottom"/>
            <w:hideMark/>
          </w:tcPr>
          <w:p w:rsidR="002150D7" w:rsidRPr="002150D7" w:rsidRDefault="002150D7" w:rsidP="002150D7">
            <w:pPr>
              <w:rPr>
                <w:rFonts w:eastAsia="Times New Roman"/>
                <w:color w:val="000000"/>
                <w:sz w:val="22"/>
                <w:szCs w:val="22"/>
                <w:lang w:eastAsia="pl-PL"/>
              </w:rPr>
            </w:pPr>
          </w:p>
        </w:tc>
        <w:tc>
          <w:tcPr>
            <w:tcW w:w="940" w:type="dxa"/>
            <w:tcBorders>
              <w:top w:val="nil"/>
              <w:left w:val="nil"/>
              <w:bottom w:val="nil"/>
              <w:right w:val="nil"/>
            </w:tcBorders>
            <w:shd w:val="clear" w:color="auto" w:fill="auto"/>
            <w:noWrap/>
            <w:vAlign w:val="bottom"/>
            <w:hideMark/>
          </w:tcPr>
          <w:p w:rsidR="002150D7" w:rsidRPr="002150D7" w:rsidRDefault="002150D7" w:rsidP="002150D7">
            <w:pPr>
              <w:rPr>
                <w:rFonts w:eastAsia="Times New Roman"/>
                <w:color w:val="000000"/>
                <w:sz w:val="22"/>
                <w:szCs w:val="22"/>
                <w:lang w:eastAsia="pl-PL"/>
              </w:rPr>
            </w:pPr>
          </w:p>
        </w:tc>
        <w:tc>
          <w:tcPr>
            <w:tcW w:w="940" w:type="dxa"/>
            <w:tcBorders>
              <w:top w:val="nil"/>
              <w:left w:val="nil"/>
              <w:bottom w:val="nil"/>
              <w:right w:val="nil"/>
            </w:tcBorders>
            <w:shd w:val="clear" w:color="auto" w:fill="auto"/>
            <w:noWrap/>
            <w:vAlign w:val="bottom"/>
            <w:hideMark/>
          </w:tcPr>
          <w:p w:rsidR="002150D7" w:rsidRPr="002150D7" w:rsidRDefault="002150D7" w:rsidP="002150D7">
            <w:pPr>
              <w:rPr>
                <w:rFonts w:eastAsia="Times New Roman"/>
                <w:color w:val="000000"/>
                <w:sz w:val="22"/>
                <w:szCs w:val="22"/>
                <w:lang w:eastAsia="pl-PL"/>
              </w:rPr>
            </w:pPr>
          </w:p>
        </w:tc>
        <w:tc>
          <w:tcPr>
            <w:tcW w:w="940" w:type="dxa"/>
            <w:tcBorders>
              <w:top w:val="nil"/>
              <w:left w:val="nil"/>
              <w:bottom w:val="nil"/>
              <w:right w:val="nil"/>
            </w:tcBorders>
            <w:shd w:val="clear" w:color="auto" w:fill="auto"/>
            <w:noWrap/>
            <w:vAlign w:val="bottom"/>
            <w:hideMark/>
          </w:tcPr>
          <w:p w:rsidR="002150D7" w:rsidRPr="002150D7" w:rsidRDefault="002150D7" w:rsidP="002150D7">
            <w:pPr>
              <w:rPr>
                <w:rFonts w:eastAsia="Times New Roman"/>
                <w:color w:val="000000"/>
                <w:sz w:val="22"/>
                <w:szCs w:val="22"/>
                <w:lang w:eastAsia="pl-PL"/>
              </w:rPr>
            </w:pPr>
          </w:p>
        </w:tc>
        <w:tc>
          <w:tcPr>
            <w:tcW w:w="940" w:type="dxa"/>
            <w:tcBorders>
              <w:top w:val="nil"/>
              <w:left w:val="nil"/>
              <w:bottom w:val="nil"/>
              <w:right w:val="nil"/>
            </w:tcBorders>
            <w:shd w:val="clear" w:color="auto" w:fill="auto"/>
            <w:noWrap/>
            <w:vAlign w:val="bottom"/>
            <w:hideMark/>
          </w:tcPr>
          <w:p w:rsidR="002150D7" w:rsidRPr="002150D7" w:rsidRDefault="002150D7" w:rsidP="002150D7">
            <w:pPr>
              <w:rPr>
                <w:rFonts w:eastAsia="Times New Roman"/>
                <w:color w:val="000000"/>
                <w:sz w:val="22"/>
                <w:szCs w:val="22"/>
                <w:lang w:eastAsia="pl-PL"/>
              </w:rPr>
            </w:pPr>
          </w:p>
        </w:tc>
      </w:tr>
    </w:tbl>
    <w:p w:rsidR="00043457" w:rsidRDefault="00043457" w:rsidP="00043457">
      <w:pPr>
        <w:pStyle w:val="Akapitzlist"/>
        <w:tabs>
          <w:tab w:val="left" w:pos="1140"/>
        </w:tabs>
        <w:spacing w:line="366" w:lineRule="exact"/>
        <w:rPr>
          <w:b/>
          <w:noProof/>
          <w:color w:val="000000"/>
          <w:w w:val="95"/>
        </w:rPr>
      </w:pPr>
    </w:p>
    <w:p w:rsidR="00E91518" w:rsidRPr="00FF326C" w:rsidRDefault="002A30F0" w:rsidP="00207D39">
      <w:pPr>
        <w:pStyle w:val="Nagwek2"/>
        <w:numPr>
          <w:ilvl w:val="0"/>
          <w:numId w:val="66"/>
        </w:numPr>
        <w:rPr>
          <w:noProof/>
          <w:w w:val="95"/>
        </w:rPr>
      </w:pPr>
      <w:bookmarkStart w:id="12" w:name="_Toc493947785"/>
      <w:r w:rsidRPr="00FF326C">
        <w:rPr>
          <w:noProof/>
          <w:w w:val="95"/>
        </w:rPr>
        <w:t>Sfera funkcjonalno-przestrzenna</w:t>
      </w:r>
      <w:bookmarkEnd w:id="12"/>
    </w:p>
    <w:p w:rsidR="00D905AB" w:rsidRPr="00B8464E" w:rsidRDefault="00D905AB" w:rsidP="00D905AB">
      <w:pPr>
        <w:pStyle w:val="Akapitzlist"/>
        <w:tabs>
          <w:tab w:val="left" w:pos="1140"/>
        </w:tabs>
        <w:spacing w:line="366" w:lineRule="exact"/>
        <w:rPr>
          <w:b/>
          <w:noProof/>
          <w:color w:val="000000"/>
          <w:w w:val="95"/>
        </w:rPr>
      </w:pPr>
    </w:p>
    <w:p w:rsidR="00043457" w:rsidRDefault="00043457" w:rsidP="00A07993">
      <w:pPr>
        <w:tabs>
          <w:tab w:val="left" w:pos="1140"/>
        </w:tabs>
        <w:spacing w:line="276" w:lineRule="auto"/>
        <w:jc w:val="both"/>
        <w:rPr>
          <w:noProof/>
          <w:color w:val="000000"/>
          <w:w w:val="95"/>
        </w:rPr>
      </w:pPr>
      <w:r>
        <w:rPr>
          <w:noProof/>
          <w:color w:val="000000"/>
          <w:w w:val="95"/>
        </w:rPr>
        <w:t>Na terenie gminy  istniej</w:t>
      </w:r>
      <w:r w:rsidR="00E31CE3">
        <w:rPr>
          <w:noProof/>
          <w:color w:val="000000"/>
          <w:w w:val="95"/>
        </w:rPr>
        <w:t>e</w:t>
      </w:r>
      <w:r>
        <w:rPr>
          <w:noProof/>
          <w:color w:val="000000"/>
          <w:w w:val="95"/>
        </w:rPr>
        <w:t xml:space="preserve"> 7 budynków i budowli, których stan techniczny ogranicza lub uniemożliwia ich użytkowanie, co stanowi 13,2% ogółu budynków i budowli stanowiących własność gminy.</w:t>
      </w:r>
    </w:p>
    <w:p w:rsidR="00BA7767" w:rsidRDefault="004806E9" w:rsidP="00A07993">
      <w:pPr>
        <w:tabs>
          <w:tab w:val="left" w:pos="1140"/>
        </w:tabs>
        <w:spacing w:line="276" w:lineRule="auto"/>
        <w:jc w:val="both"/>
        <w:rPr>
          <w:noProof/>
          <w:color w:val="000000"/>
          <w:w w:val="95"/>
        </w:rPr>
      </w:pPr>
      <w:r>
        <w:rPr>
          <w:noProof/>
          <w:color w:val="000000"/>
          <w:w w:val="95"/>
        </w:rPr>
        <w:t>Przez gminę przebiega droga krajowa nr 91 będąca do niedawna częścią miedzynarodowego szlaku komunikacyjnego E-75 Helsinki- Gdański – Katowice – Budapeszt – Ateny. Obecnie jej funkcję stopniowo przejmuje autostrada A1.</w:t>
      </w:r>
    </w:p>
    <w:p w:rsidR="004806E9" w:rsidRDefault="004806E9" w:rsidP="00A07993">
      <w:pPr>
        <w:tabs>
          <w:tab w:val="left" w:pos="1140"/>
        </w:tabs>
        <w:spacing w:line="276" w:lineRule="auto"/>
        <w:jc w:val="both"/>
        <w:rPr>
          <w:noProof/>
          <w:color w:val="000000"/>
          <w:w w:val="95"/>
        </w:rPr>
      </w:pPr>
      <w:r w:rsidRPr="004806E9">
        <w:rPr>
          <w:noProof/>
          <w:color w:val="000000"/>
          <w:w w:val="95"/>
        </w:rPr>
        <w:t>Sieć dróg powiatowych wynosi ok. 38 km</w:t>
      </w:r>
      <w:r w:rsidR="00E31CE3">
        <w:rPr>
          <w:noProof/>
          <w:color w:val="000000"/>
          <w:w w:val="95"/>
        </w:rPr>
        <w:t>,</w:t>
      </w:r>
      <w:r>
        <w:rPr>
          <w:b/>
          <w:noProof/>
          <w:color w:val="000000"/>
          <w:w w:val="95"/>
        </w:rPr>
        <w:t xml:space="preserve"> </w:t>
      </w:r>
      <w:r w:rsidRPr="00395CDB">
        <w:rPr>
          <w:noProof/>
          <w:color w:val="000000"/>
          <w:w w:val="95"/>
        </w:rPr>
        <w:t>a dróg gminnych</w:t>
      </w:r>
      <w:r w:rsidR="00395CDB">
        <w:rPr>
          <w:noProof/>
          <w:color w:val="000000"/>
          <w:w w:val="95"/>
        </w:rPr>
        <w:t xml:space="preserve"> ok. 56 km.</w:t>
      </w:r>
    </w:p>
    <w:p w:rsidR="00395CDB" w:rsidRDefault="0096473C" w:rsidP="00A07993">
      <w:pPr>
        <w:tabs>
          <w:tab w:val="left" w:pos="1140"/>
        </w:tabs>
        <w:spacing w:line="276" w:lineRule="auto"/>
        <w:jc w:val="both"/>
        <w:rPr>
          <w:noProof/>
          <w:color w:val="000000"/>
          <w:w w:val="95"/>
        </w:rPr>
      </w:pPr>
      <w:r>
        <w:rPr>
          <w:noProof/>
          <w:color w:val="000000"/>
          <w:w w:val="95"/>
        </w:rPr>
        <w:lastRenderedPageBreak/>
        <w:t xml:space="preserve">Na </w:t>
      </w:r>
      <w:r w:rsidR="00395CDB">
        <w:rPr>
          <w:noProof/>
          <w:color w:val="000000"/>
          <w:w w:val="95"/>
        </w:rPr>
        <w:t>terenie gminy znajduje się jedna stacja benzynowa i gazowa zloka</w:t>
      </w:r>
      <w:r w:rsidR="001D5F41">
        <w:rPr>
          <w:noProof/>
          <w:color w:val="000000"/>
          <w:w w:val="95"/>
        </w:rPr>
        <w:t>lizowana w Żyglądzie. Baza noclegowo-gastronomiczna jest skromna (zaledwie 2 punkty)</w:t>
      </w:r>
      <w:r w:rsidR="00395CDB">
        <w:rPr>
          <w:noProof/>
          <w:color w:val="000000"/>
          <w:w w:val="95"/>
        </w:rPr>
        <w:t>.</w:t>
      </w:r>
      <w:r w:rsidR="001D5F41">
        <w:rPr>
          <w:noProof/>
          <w:color w:val="000000"/>
          <w:w w:val="95"/>
        </w:rPr>
        <w:t xml:space="preserve"> </w:t>
      </w:r>
      <w:r w:rsidR="00395CDB">
        <w:rPr>
          <w:noProof/>
          <w:color w:val="000000"/>
          <w:w w:val="95"/>
        </w:rPr>
        <w:t>Na terenie wsi gminnych zlokalizowanych jest 20 przystanków komunikacji publicznej, średnio 1 przystanek na 3,5 km</w:t>
      </w:r>
      <w:r w:rsidR="00395CDB">
        <w:rPr>
          <w:noProof/>
          <w:color w:val="000000"/>
          <w:w w:val="95"/>
          <w:vertAlign w:val="superscript"/>
        </w:rPr>
        <w:t xml:space="preserve">2 </w:t>
      </w:r>
      <w:r w:rsidR="00395CDB">
        <w:rPr>
          <w:noProof/>
          <w:color w:val="000000"/>
          <w:w w:val="95"/>
        </w:rPr>
        <w:t>powierzchni gminy.</w:t>
      </w:r>
    </w:p>
    <w:p w:rsidR="00FB43FE" w:rsidRPr="0044758F" w:rsidRDefault="00395CDB" w:rsidP="00A07993">
      <w:pPr>
        <w:tabs>
          <w:tab w:val="left" w:pos="1140"/>
        </w:tabs>
        <w:spacing w:line="276" w:lineRule="auto"/>
        <w:jc w:val="both"/>
        <w:rPr>
          <w:b/>
          <w:noProof/>
          <w:color w:val="000000"/>
          <w:w w:val="95"/>
        </w:rPr>
      </w:pPr>
      <w:r>
        <w:rPr>
          <w:noProof/>
          <w:color w:val="000000"/>
          <w:w w:val="95"/>
        </w:rPr>
        <w:t>Przez teren gminy przebiega jedna linia kolejowa (drugorzędowa, zelektryfikowana, jednotorowa) nr 207 relacji Toru</w:t>
      </w:r>
      <w:r w:rsidR="00E31CE3">
        <w:rPr>
          <w:noProof/>
          <w:color w:val="000000"/>
          <w:w w:val="95"/>
        </w:rPr>
        <w:t>ń Wsch. – Grudziadz – Malbork z</w:t>
      </w:r>
      <w:r>
        <w:rPr>
          <w:noProof/>
          <w:color w:val="000000"/>
          <w:w w:val="95"/>
        </w:rPr>
        <w:t xml:space="preserve"> dwoma przystankami osobowymi w miejscowościach Wrocławki i Firlus.</w:t>
      </w:r>
    </w:p>
    <w:p w:rsidR="00FB43FE" w:rsidRDefault="00FB43FE" w:rsidP="008D171E">
      <w:pPr>
        <w:pStyle w:val="Akapitzlist"/>
        <w:tabs>
          <w:tab w:val="left" w:pos="1140"/>
        </w:tabs>
        <w:spacing w:line="276" w:lineRule="auto"/>
        <w:rPr>
          <w:b/>
          <w:noProof/>
          <w:color w:val="000000"/>
          <w:w w:val="95"/>
        </w:rPr>
      </w:pPr>
    </w:p>
    <w:p w:rsidR="002422BD" w:rsidRPr="00FF326C" w:rsidRDefault="002422BD" w:rsidP="00207D39">
      <w:pPr>
        <w:pStyle w:val="Nagwek2"/>
        <w:numPr>
          <w:ilvl w:val="0"/>
          <w:numId w:val="66"/>
        </w:numPr>
        <w:rPr>
          <w:noProof/>
          <w:w w:val="95"/>
        </w:rPr>
      </w:pPr>
      <w:bookmarkStart w:id="13" w:name="_Toc493947786"/>
      <w:r w:rsidRPr="00FF326C">
        <w:rPr>
          <w:noProof/>
          <w:w w:val="95"/>
        </w:rPr>
        <w:t>Wnioski z uproszc</w:t>
      </w:r>
      <w:r w:rsidR="000F029D" w:rsidRPr="00FF326C">
        <w:rPr>
          <w:noProof/>
          <w:w w:val="95"/>
        </w:rPr>
        <w:t>z</w:t>
      </w:r>
      <w:r w:rsidRPr="00FF326C">
        <w:rPr>
          <w:noProof/>
          <w:w w:val="95"/>
        </w:rPr>
        <w:t>onej diagnozy.</w:t>
      </w:r>
      <w:bookmarkEnd w:id="13"/>
    </w:p>
    <w:p w:rsidR="002422BD" w:rsidRDefault="002422BD" w:rsidP="002422BD">
      <w:pPr>
        <w:tabs>
          <w:tab w:val="left" w:pos="1140"/>
        </w:tabs>
        <w:spacing w:line="276" w:lineRule="auto"/>
        <w:rPr>
          <w:b/>
          <w:noProof/>
          <w:color w:val="000000"/>
          <w:w w:val="95"/>
        </w:rPr>
      </w:pPr>
    </w:p>
    <w:p w:rsidR="002422BD" w:rsidRDefault="002422BD" w:rsidP="009147F2">
      <w:pPr>
        <w:tabs>
          <w:tab w:val="left" w:pos="1140"/>
        </w:tabs>
        <w:spacing w:line="276" w:lineRule="auto"/>
        <w:jc w:val="both"/>
        <w:rPr>
          <w:noProof/>
          <w:color w:val="000000"/>
          <w:w w:val="95"/>
        </w:rPr>
      </w:pPr>
      <w:r w:rsidRPr="00A01134">
        <w:rPr>
          <w:noProof/>
          <w:color w:val="000000"/>
          <w:w w:val="95"/>
        </w:rPr>
        <w:t>Na podstawie</w:t>
      </w:r>
      <w:r w:rsidR="00A01134">
        <w:rPr>
          <w:noProof/>
          <w:color w:val="000000"/>
          <w:w w:val="95"/>
        </w:rPr>
        <w:t xml:space="preserve"> wstępnej diagnozy stwierdzono, że </w:t>
      </w:r>
      <w:r w:rsidR="00B0768C">
        <w:rPr>
          <w:noProof/>
          <w:color w:val="000000"/>
          <w:w w:val="95"/>
        </w:rPr>
        <w:t xml:space="preserve">na tle województwa kujawsko-pomorskiego, </w:t>
      </w:r>
      <w:r w:rsidR="00A01134">
        <w:rPr>
          <w:noProof/>
          <w:color w:val="000000"/>
          <w:w w:val="95"/>
        </w:rPr>
        <w:t>w gminie Papowo Biskupie występują następujące problemy:</w:t>
      </w:r>
    </w:p>
    <w:p w:rsidR="00A01134" w:rsidRPr="00A01134" w:rsidRDefault="00A01134" w:rsidP="009147F2">
      <w:pPr>
        <w:tabs>
          <w:tab w:val="left" w:pos="1140"/>
        </w:tabs>
        <w:spacing w:line="276" w:lineRule="auto"/>
        <w:jc w:val="both"/>
        <w:rPr>
          <w:noProof/>
          <w:color w:val="000000"/>
          <w:w w:val="95"/>
        </w:rPr>
      </w:pPr>
      <w:r>
        <w:rPr>
          <w:noProof/>
          <w:color w:val="000000"/>
          <w:w w:val="95"/>
        </w:rPr>
        <w:t xml:space="preserve">• w sferze społecznej: </w:t>
      </w:r>
    </w:p>
    <w:p w:rsidR="002422BD" w:rsidRDefault="00A01134" w:rsidP="009147F2">
      <w:pPr>
        <w:pStyle w:val="Akapitzlist"/>
        <w:tabs>
          <w:tab w:val="left" w:pos="1140"/>
        </w:tabs>
        <w:spacing w:line="276" w:lineRule="auto"/>
        <w:jc w:val="both"/>
      </w:pPr>
      <w:r>
        <w:t>- proces starzenia się ludności gminy,</w:t>
      </w:r>
    </w:p>
    <w:p w:rsidR="00A01134" w:rsidRDefault="00A01134" w:rsidP="009147F2">
      <w:pPr>
        <w:pStyle w:val="Akapitzlist"/>
        <w:tabs>
          <w:tab w:val="left" w:pos="1140"/>
        </w:tabs>
        <w:spacing w:line="276" w:lineRule="auto"/>
        <w:jc w:val="both"/>
      </w:pPr>
      <w:r>
        <w:t>- wysoki poziom bezrobocia,</w:t>
      </w:r>
    </w:p>
    <w:p w:rsidR="00A01134" w:rsidRDefault="00A01134" w:rsidP="009147F2">
      <w:pPr>
        <w:pStyle w:val="Akapitzlist"/>
        <w:tabs>
          <w:tab w:val="left" w:pos="1140"/>
        </w:tabs>
        <w:spacing w:line="276" w:lineRule="auto"/>
        <w:jc w:val="both"/>
      </w:pPr>
      <w:r>
        <w:t xml:space="preserve">- </w:t>
      </w:r>
      <w:r w:rsidR="00B0768C">
        <w:t>wysoki poziom ubóstwa,</w:t>
      </w:r>
    </w:p>
    <w:p w:rsidR="00B0768C" w:rsidRDefault="00B0768C" w:rsidP="009147F2">
      <w:pPr>
        <w:pStyle w:val="Akapitzlist"/>
        <w:tabs>
          <w:tab w:val="left" w:pos="1140"/>
        </w:tabs>
        <w:spacing w:line="276" w:lineRule="auto"/>
        <w:jc w:val="both"/>
        <w:rPr>
          <w:b/>
          <w:noProof/>
          <w:color w:val="000000"/>
          <w:w w:val="95"/>
        </w:rPr>
      </w:pPr>
      <w:r>
        <w:t>- niski poziom edukacji, zarówno</w:t>
      </w:r>
      <w:r w:rsidR="000F029D">
        <w:t xml:space="preserve"> n</w:t>
      </w:r>
      <w:r w:rsidR="00E31CE3">
        <w:t>a poziomie podstawowym jak i gim</w:t>
      </w:r>
      <w:r w:rsidR="000F029D">
        <w:t>nazjalnym,</w:t>
      </w:r>
    </w:p>
    <w:p w:rsidR="002422BD" w:rsidRPr="000F029D" w:rsidRDefault="000F029D" w:rsidP="009147F2">
      <w:pPr>
        <w:tabs>
          <w:tab w:val="left" w:pos="1140"/>
        </w:tabs>
        <w:spacing w:line="276" w:lineRule="auto"/>
        <w:jc w:val="both"/>
        <w:rPr>
          <w:noProof/>
          <w:color w:val="000000"/>
          <w:w w:val="95"/>
        </w:rPr>
      </w:pPr>
      <w:r w:rsidRPr="000F029D">
        <w:rPr>
          <w:noProof/>
          <w:color w:val="000000"/>
          <w:w w:val="95"/>
        </w:rPr>
        <w:t>• w sferze gospodarczej:</w:t>
      </w:r>
    </w:p>
    <w:p w:rsidR="002422BD" w:rsidRDefault="000F029D" w:rsidP="009147F2">
      <w:pPr>
        <w:pStyle w:val="Akapitzlist"/>
        <w:tabs>
          <w:tab w:val="left" w:pos="1140"/>
        </w:tabs>
        <w:spacing w:line="276" w:lineRule="auto"/>
        <w:jc w:val="both"/>
        <w:rPr>
          <w:noProof/>
          <w:color w:val="000000"/>
          <w:w w:val="95"/>
        </w:rPr>
      </w:pPr>
      <w:r>
        <w:rPr>
          <w:b/>
          <w:noProof/>
          <w:color w:val="000000"/>
          <w:w w:val="95"/>
        </w:rPr>
        <w:t xml:space="preserve">- </w:t>
      </w:r>
      <w:r w:rsidRPr="000F029D">
        <w:rPr>
          <w:noProof/>
          <w:color w:val="000000"/>
          <w:w w:val="95"/>
        </w:rPr>
        <w:t>niski poziom aktywności gospodarczej</w:t>
      </w:r>
      <w:r w:rsidR="00E31CE3">
        <w:rPr>
          <w:noProof/>
          <w:color w:val="000000"/>
          <w:w w:val="95"/>
        </w:rPr>
        <w:t>.</w:t>
      </w:r>
    </w:p>
    <w:p w:rsidR="000F029D" w:rsidRDefault="000F029D" w:rsidP="009147F2">
      <w:pPr>
        <w:tabs>
          <w:tab w:val="left" w:pos="1140"/>
        </w:tabs>
        <w:spacing w:line="276" w:lineRule="auto"/>
        <w:jc w:val="both"/>
        <w:rPr>
          <w:b/>
          <w:noProof/>
          <w:color w:val="000000"/>
          <w:w w:val="95"/>
        </w:rPr>
      </w:pPr>
    </w:p>
    <w:p w:rsidR="000F029D" w:rsidRDefault="000F029D" w:rsidP="009147F2">
      <w:pPr>
        <w:tabs>
          <w:tab w:val="left" w:pos="1140"/>
        </w:tabs>
        <w:spacing w:line="276" w:lineRule="auto"/>
        <w:jc w:val="both"/>
        <w:rPr>
          <w:noProof/>
          <w:color w:val="000000"/>
          <w:w w:val="95"/>
        </w:rPr>
      </w:pPr>
      <w:r w:rsidRPr="000F029D">
        <w:rPr>
          <w:noProof/>
          <w:color w:val="000000"/>
          <w:w w:val="95"/>
        </w:rPr>
        <w:t>Do pozytywów</w:t>
      </w:r>
      <w:r>
        <w:rPr>
          <w:noProof/>
          <w:color w:val="000000"/>
          <w:w w:val="95"/>
        </w:rPr>
        <w:t xml:space="preserve"> natomiast zaliczymy:</w:t>
      </w:r>
    </w:p>
    <w:p w:rsidR="000F029D" w:rsidRDefault="000F029D" w:rsidP="009147F2">
      <w:pPr>
        <w:tabs>
          <w:tab w:val="left" w:pos="1140"/>
        </w:tabs>
        <w:spacing w:line="276" w:lineRule="auto"/>
        <w:jc w:val="both"/>
        <w:rPr>
          <w:noProof/>
          <w:color w:val="000000"/>
          <w:w w:val="95"/>
        </w:rPr>
      </w:pPr>
      <w:r>
        <w:rPr>
          <w:noProof/>
          <w:color w:val="000000"/>
          <w:w w:val="95"/>
        </w:rPr>
        <w:t>- dobrze zorganizowan</w:t>
      </w:r>
      <w:r w:rsidR="005E49B2">
        <w:rPr>
          <w:noProof/>
          <w:color w:val="000000"/>
          <w:w w:val="95"/>
        </w:rPr>
        <w:t>ą</w:t>
      </w:r>
      <w:r>
        <w:rPr>
          <w:noProof/>
          <w:color w:val="000000"/>
          <w:w w:val="95"/>
        </w:rPr>
        <w:t xml:space="preserve"> działalność kulturaln</w:t>
      </w:r>
      <w:r w:rsidR="005E49B2">
        <w:rPr>
          <w:noProof/>
          <w:color w:val="000000"/>
          <w:w w:val="95"/>
        </w:rPr>
        <w:t>ą skoncentrowaną wokół Gminnego Ośrodka Kultury i biblioteki publicznej</w:t>
      </w:r>
      <w:r w:rsidR="00F841EA">
        <w:rPr>
          <w:noProof/>
          <w:color w:val="000000"/>
          <w:w w:val="95"/>
        </w:rPr>
        <w:t>,</w:t>
      </w:r>
    </w:p>
    <w:p w:rsidR="00F841EA" w:rsidRDefault="00F841EA" w:rsidP="009147F2">
      <w:pPr>
        <w:tabs>
          <w:tab w:val="left" w:pos="1140"/>
        </w:tabs>
        <w:spacing w:line="276" w:lineRule="auto"/>
        <w:jc w:val="both"/>
        <w:rPr>
          <w:noProof/>
          <w:color w:val="000000"/>
          <w:w w:val="95"/>
        </w:rPr>
      </w:pPr>
      <w:r>
        <w:rPr>
          <w:noProof/>
          <w:color w:val="000000"/>
          <w:w w:val="95"/>
        </w:rPr>
        <w:t xml:space="preserve">- znacznie niższy, niż w </w:t>
      </w:r>
      <w:r w:rsidR="00E31CE3">
        <w:rPr>
          <w:noProof/>
          <w:color w:val="000000"/>
          <w:w w:val="95"/>
        </w:rPr>
        <w:t>w</w:t>
      </w:r>
      <w:r>
        <w:rPr>
          <w:noProof/>
          <w:color w:val="000000"/>
          <w:w w:val="95"/>
        </w:rPr>
        <w:t>ojewództwie poziom przestepczości,</w:t>
      </w:r>
    </w:p>
    <w:p w:rsidR="005E49B2" w:rsidRDefault="005E49B2" w:rsidP="009147F2">
      <w:pPr>
        <w:tabs>
          <w:tab w:val="left" w:pos="1140"/>
        </w:tabs>
        <w:spacing w:line="276" w:lineRule="auto"/>
        <w:jc w:val="both"/>
        <w:rPr>
          <w:noProof/>
          <w:color w:val="000000"/>
          <w:w w:val="95"/>
        </w:rPr>
      </w:pPr>
      <w:r>
        <w:rPr>
          <w:noProof/>
          <w:color w:val="000000"/>
          <w:w w:val="95"/>
        </w:rPr>
        <w:t>- wysoki poziom infrastruktury technicznej, w tym w szczególności wodno-kanalizacyjnej i drogowej,</w:t>
      </w:r>
    </w:p>
    <w:p w:rsidR="005E49B2" w:rsidRDefault="005E49B2" w:rsidP="009147F2">
      <w:pPr>
        <w:tabs>
          <w:tab w:val="left" w:pos="1140"/>
        </w:tabs>
        <w:spacing w:line="276" w:lineRule="auto"/>
        <w:jc w:val="both"/>
        <w:rPr>
          <w:noProof/>
          <w:color w:val="000000"/>
          <w:w w:val="95"/>
        </w:rPr>
      </w:pPr>
      <w:r>
        <w:rPr>
          <w:noProof/>
          <w:color w:val="000000"/>
          <w:w w:val="95"/>
        </w:rPr>
        <w:t>- brak przestrzeni zdegradowanych</w:t>
      </w:r>
      <w:r w:rsidR="00E31CE3">
        <w:rPr>
          <w:noProof/>
          <w:color w:val="000000"/>
          <w:w w:val="95"/>
        </w:rPr>
        <w:t>.</w:t>
      </w:r>
    </w:p>
    <w:p w:rsidR="005E49B2" w:rsidRPr="000F029D" w:rsidRDefault="005E49B2" w:rsidP="009147F2">
      <w:pPr>
        <w:tabs>
          <w:tab w:val="left" w:pos="1140"/>
        </w:tabs>
        <w:spacing w:line="276" w:lineRule="auto"/>
        <w:jc w:val="both"/>
        <w:rPr>
          <w:noProof/>
          <w:color w:val="000000"/>
          <w:w w:val="95"/>
        </w:rPr>
      </w:pPr>
    </w:p>
    <w:p w:rsidR="002422BD" w:rsidRDefault="002422BD" w:rsidP="008D171E">
      <w:pPr>
        <w:pStyle w:val="Akapitzlist"/>
        <w:tabs>
          <w:tab w:val="left" w:pos="1140"/>
        </w:tabs>
        <w:spacing w:line="276" w:lineRule="auto"/>
        <w:rPr>
          <w:b/>
          <w:noProof/>
          <w:color w:val="000000"/>
          <w:w w:val="95"/>
        </w:rPr>
      </w:pPr>
    </w:p>
    <w:p w:rsidR="00E93037" w:rsidRPr="000B29AD" w:rsidRDefault="000B29AD" w:rsidP="00207D39">
      <w:pPr>
        <w:pStyle w:val="Nagwek1"/>
        <w:numPr>
          <w:ilvl w:val="0"/>
          <w:numId w:val="64"/>
        </w:numPr>
      </w:pPr>
      <w:bookmarkStart w:id="14" w:name="_Toc493947787"/>
      <w:r>
        <w:t>WYZNACZENIE OBSZARU ZDEGRADOWANEGO</w:t>
      </w:r>
      <w:bookmarkEnd w:id="14"/>
      <w:r>
        <w:t xml:space="preserve"> </w:t>
      </w:r>
    </w:p>
    <w:p w:rsidR="00D752FA" w:rsidRPr="00A25257" w:rsidRDefault="00D752FA" w:rsidP="00D752FA">
      <w:pPr>
        <w:pStyle w:val="Akapitzlist"/>
        <w:tabs>
          <w:tab w:val="left" w:pos="1140"/>
        </w:tabs>
        <w:spacing w:line="366" w:lineRule="exact"/>
        <w:ind w:left="1143"/>
      </w:pPr>
    </w:p>
    <w:p w:rsidR="00A25257" w:rsidRDefault="006724FD" w:rsidP="009147F2">
      <w:pPr>
        <w:tabs>
          <w:tab w:val="left" w:pos="1140"/>
        </w:tabs>
        <w:spacing w:line="360" w:lineRule="auto"/>
        <w:jc w:val="both"/>
      </w:pPr>
      <w:r>
        <w:t xml:space="preserve">           </w:t>
      </w:r>
      <w:r w:rsidR="00D752FA">
        <w:t>Delimitacja obszaru zdegradowanego na obszarach wiejskich</w:t>
      </w:r>
      <w:r w:rsidR="00E31CE3">
        <w:t>,</w:t>
      </w:r>
      <w:r w:rsidR="00D752FA">
        <w:t xml:space="preserve"> jakimi są obszary gminy Papowo Biskupie odbywać się </w:t>
      </w:r>
      <w:r w:rsidR="00CE31F6">
        <w:t>będzie poprzez wskazanie miejscowości</w:t>
      </w:r>
      <w:r w:rsidR="00D752FA">
        <w:t xml:space="preserve"> wykazujących stan kryzysowy (za obszar zdeg</w:t>
      </w:r>
      <w:r w:rsidR="00CE31F6">
        <w:t>radowany uważa się całą miejscowość, w której</w:t>
      </w:r>
      <w:r w:rsidR="00D752FA">
        <w:t xml:space="preserve"> stwierdzono występowanie stanu kryzysowego). Natomiast wskazanie obszaru rewitalizacji będzie zależne od wybranego </w:t>
      </w:r>
      <w:r w:rsidR="00D752FA" w:rsidRPr="00D752FA">
        <w:rPr>
          <w:b/>
        </w:rPr>
        <w:t>celu rewitalizacji</w:t>
      </w:r>
      <w:r w:rsidR="00D752FA">
        <w:t>.</w:t>
      </w:r>
      <w:r w:rsidR="00E31CE3">
        <w:t xml:space="preserve"> (p</w:t>
      </w:r>
      <w:r w:rsidR="00347329">
        <w:t>rzynajmniej jednego z wymienionych w „Zasadach Programowania …” ).</w:t>
      </w:r>
    </w:p>
    <w:p w:rsidR="004A62CC" w:rsidRPr="008604FB" w:rsidRDefault="004A62CC" w:rsidP="00D905AB">
      <w:pPr>
        <w:tabs>
          <w:tab w:val="left" w:pos="1140"/>
        </w:tabs>
        <w:spacing w:line="360" w:lineRule="auto"/>
      </w:pPr>
    </w:p>
    <w:p w:rsidR="004A62CC" w:rsidRPr="00FF326C" w:rsidRDefault="00A25257" w:rsidP="00207D39">
      <w:pPr>
        <w:pStyle w:val="Nagwek2"/>
        <w:numPr>
          <w:ilvl w:val="0"/>
          <w:numId w:val="67"/>
        </w:numPr>
      </w:pPr>
      <w:bookmarkStart w:id="15" w:name="_Toc493947788"/>
      <w:r w:rsidRPr="00FF326C">
        <w:lastRenderedPageBreak/>
        <w:t>Wyznaczenie diagnozowanych jednostek</w:t>
      </w:r>
      <w:r w:rsidR="004A62CC" w:rsidRPr="00FF326C">
        <w:t>.</w:t>
      </w:r>
      <w:bookmarkEnd w:id="15"/>
    </w:p>
    <w:p w:rsidR="009C3B96" w:rsidRPr="009C3B96" w:rsidRDefault="009C3B96" w:rsidP="009C3B96">
      <w:pPr>
        <w:pStyle w:val="Akapitzlist"/>
        <w:spacing w:line="413" w:lineRule="exact"/>
        <w:ind w:left="426"/>
        <w:rPr>
          <w:b/>
        </w:rPr>
      </w:pPr>
    </w:p>
    <w:p w:rsidR="00AE01D9" w:rsidRPr="008604FB" w:rsidRDefault="00AE01D9" w:rsidP="009147F2">
      <w:pPr>
        <w:spacing w:line="360" w:lineRule="auto"/>
        <w:ind w:left="60" w:firstLine="566"/>
        <w:jc w:val="both"/>
      </w:pPr>
      <w:r w:rsidRPr="008604FB">
        <w:rPr>
          <w:noProof/>
          <w:color w:val="000000"/>
          <w:spacing w:val="-1"/>
        </w:rPr>
        <w:t>Identyfikacja</w:t>
      </w:r>
      <w:r w:rsidRPr="008604FB">
        <w:rPr>
          <w:noProof/>
          <w:color w:val="000000"/>
          <w:spacing w:val="20"/>
        </w:rPr>
        <w:t> </w:t>
      </w:r>
      <w:r w:rsidRPr="008604FB">
        <w:rPr>
          <w:noProof/>
          <w:color w:val="000000"/>
        </w:rPr>
        <w:t>obszarów</w:t>
      </w:r>
      <w:r w:rsidRPr="008604FB">
        <w:rPr>
          <w:noProof/>
          <w:color w:val="000000"/>
          <w:spacing w:val="20"/>
        </w:rPr>
        <w:t> </w:t>
      </w:r>
      <w:r w:rsidRPr="008604FB">
        <w:rPr>
          <w:noProof/>
          <w:color w:val="000000"/>
          <w:spacing w:val="-1"/>
        </w:rPr>
        <w:t>znajdujących</w:t>
      </w:r>
      <w:r w:rsidRPr="008604FB">
        <w:rPr>
          <w:noProof/>
          <w:color w:val="000000"/>
          <w:spacing w:val="21"/>
        </w:rPr>
        <w:t> </w:t>
      </w:r>
      <w:r w:rsidRPr="008604FB">
        <w:rPr>
          <w:noProof/>
          <w:color w:val="000000"/>
          <w:spacing w:val="-1"/>
        </w:rPr>
        <w:t>się</w:t>
      </w:r>
      <w:r w:rsidRPr="008604FB">
        <w:rPr>
          <w:noProof/>
          <w:color w:val="000000"/>
          <w:spacing w:val="23"/>
        </w:rPr>
        <w:t> </w:t>
      </w:r>
      <w:r w:rsidRPr="008604FB">
        <w:rPr>
          <w:noProof/>
          <w:color w:val="000000"/>
          <w:spacing w:val="-1"/>
        </w:rPr>
        <w:t>w</w:t>
      </w:r>
      <w:r w:rsidRPr="008604FB">
        <w:rPr>
          <w:noProof/>
          <w:color w:val="000000"/>
          <w:spacing w:val="20"/>
        </w:rPr>
        <w:t> </w:t>
      </w:r>
      <w:r w:rsidRPr="008604FB">
        <w:rPr>
          <w:noProof/>
          <w:color w:val="000000"/>
        </w:rPr>
        <w:t>sytuacji</w:t>
      </w:r>
      <w:r w:rsidRPr="008604FB">
        <w:rPr>
          <w:noProof/>
          <w:color w:val="000000"/>
          <w:spacing w:val="22"/>
        </w:rPr>
        <w:t> </w:t>
      </w:r>
      <w:r w:rsidRPr="008604FB">
        <w:rPr>
          <w:noProof/>
          <w:color w:val="000000"/>
          <w:spacing w:val="-1"/>
        </w:rPr>
        <w:t>kryzysowej</w:t>
      </w:r>
      <w:r w:rsidRPr="008604FB">
        <w:rPr>
          <w:noProof/>
          <w:color w:val="000000"/>
          <w:spacing w:val="21"/>
        </w:rPr>
        <w:t> </w:t>
      </w:r>
      <w:r w:rsidRPr="008604FB">
        <w:rPr>
          <w:noProof/>
          <w:color w:val="000000"/>
          <w:spacing w:val="-1"/>
        </w:rPr>
        <w:t>z</w:t>
      </w:r>
      <w:r w:rsidRPr="008604FB">
        <w:rPr>
          <w:noProof/>
          <w:color w:val="000000"/>
          <w:spacing w:val="22"/>
        </w:rPr>
        <w:t> </w:t>
      </w:r>
      <w:r w:rsidRPr="008604FB">
        <w:rPr>
          <w:noProof/>
          <w:color w:val="000000"/>
          <w:spacing w:val="-1"/>
        </w:rPr>
        <w:t>powodu</w:t>
      </w:r>
      <w:r w:rsidRPr="008604FB">
        <w:rPr>
          <w:noProof/>
          <w:color w:val="000000"/>
          <w:spacing w:val="23"/>
        </w:rPr>
        <w:t> </w:t>
      </w:r>
      <w:r w:rsidRPr="008604FB">
        <w:rPr>
          <w:noProof/>
          <w:color w:val="000000"/>
          <w:spacing w:val="-1"/>
        </w:rPr>
        <w:t>koncentracji</w:t>
      </w:r>
    </w:p>
    <w:p w:rsidR="00AE01D9" w:rsidRPr="008604FB" w:rsidRDefault="00AE01D9" w:rsidP="009147F2">
      <w:pPr>
        <w:spacing w:line="360" w:lineRule="auto"/>
        <w:ind w:left="60"/>
        <w:jc w:val="both"/>
      </w:pPr>
      <w:r w:rsidRPr="008604FB">
        <w:rPr>
          <w:noProof/>
          <w:color w:val="000000"/>
          <w:spacing w:val="-1"/>
        </w:rPr>
        <w:t>negatywnych</w:t>
      </w:r>
      <w:r w:rsidRPr="008604FB">
        <w:rPr>
          <w:noProof/>
          <w:color w:val="000000"/>
          <w:w w:val="211"/>
        </w:rPr>
        <w:t> </w:t>
      </w:r>
      <w:r w:rsidRPr="008604FB">
        <w:rPr>
          <w:noProof/>
          <w:color w:val="000000"/>
        </w:rPr>
        <w:t>zj</w:t>
      </w:r>
      <w:r w:rsidRPr="008604FB">
        <w:rPr>
          <w:noProof/>
          <w:color w:val="000000"/>
          <w:spacing w:val="-1"/>
        </w:rPr>
        <w:t>awisk</w:t>
      </w:r>
      <w:r w:rsidRPr="008604FB">
        <w:rPr>
          <w:noProof/>
          <w:color w:val="000000"/>
          <w:w w:val="212"/>
        </w:rPr>
        <w:t> </w:t>
      </w:r>
      <w:r w:rsidRPr="008604FB">
        <w:rPr>
          <w:noProof/>
          <w:color w:val="000000"/>
          <w:spacing w:val="-1"/>
        </w:rPr>
        <w:t>społecznych</w:t>
      </w:r>
      <w:r w:rsidRPr="008604FB">
        <w:rPr>
          <w:noProof/>
          <w:color w:val="000000"/>
          <w:w w:val="211"/>
        </w:rPr>
        <w:t> </w:t>
      </w:r>
      <w:r w:rsidRPr="008604FB">
        <w:rPr>
          <w:noProof/>
          <w:color w:val="000000"/>
        </w:rPr>
        <w:t>oraz</w:t>
      </w:r>
      <w:r w:rsidRPr="008604FB">
        <w:rPr>
          <w:noProof/>
          <w:color w:val="000000"/>
          <w:w w:val="214"/>
        </w:rPr>
        <w:t> </w:t>
      </w:r>
      <w:r w:rsidRPr="008604FB">
        <w:rPr>
          <w:noProof/>
          <w:color w:val="000000"/>
          <w:spacing w:val="-1"/>
        </w:rPr>
        <w:t>występowania</w:t>
      </w:r>
      <w:r w:rsidRPr="008604FB">
        <w:rPr>
          <w:noProof/>
          <w:color w:val="000000"/>
          <w:w w:val="211"/>
        </w:rPr>
        <w:t> </w:t>
      </w:r>
      <w:r w:rsidRPr="008604FB">
        <w:rPr>
          <w:noProof/>
          <w:color w:val="000000"/>
          <w:spacing w:val="-1"/>
        </w:rPr>
        <w:t>problemów</w:t>
      </w:r>
      <w:r w:rsidRPr="008604FB">
        <w:rPr>
          <w:noProof/>
          <w:color w:val="000000"/>
          <w:w w:val="216"/>
        </w:rPr>
        <w:t> </w:t>
      </w:r>
      <w:r w:rsidRPr="008604FB">
        <w:rPr>
          <w:noProof/>
          <w:color w:val="000000"/>
          <w:spacing w:val="-1"/>
        </w:rPr>
        <w:t>w</w:t>
      </w:r>
      <w:r w:rsidRPr="008604FB">
        <w:rPr>
          <w:noProof/>
          <w:color w:val="000000"/>
          <w:w w:val="211"/>
        </w:rPr>
        <w:t> </w:t>
      </w:r>
      <w:r w:rsidRPr="008604FB">
        <w:rPr>
          <w:noProof/>
          <w:color w:val="000000"/>
          <w:spacing w:val="-1"/>
        </w:rPr>
        <w:t>sferze</w:t>
      </w:r>
      <w:r w:rsidRPr="008604FB">
        <w:rPr>
          <w:noProof/>
          <w:color w:val="000000"/>
          <w:w w:val="214"/>
        </w:rPr>
        <w:t> </w:t>
      </w:r>
      <w:r w:rsidRPr="008604FB">
        <w:rPr>
          <w:noProof/>
          <w:color w:val="000000"/>
          <w:spacing w:val="-1"/>
        </w:rPr>
        <w:t>gospodarczej,</w:t>
      </w:r>
    </w:p>
    <w:p w:rsidR="00AE01D9" w:rsidRDefault="00AE01D9" w:rsidP="009147F2">
      <w:pPr>
        <w:spacing w:line="360" w:lineRule="auto"/>
        <w:ind w:left="60"/>
        <w:jc w:val="both"/>
      </w:pPr>
      <w:r w:rsidRPr="008604FB">
        <w:rPr>
          <w:noProof/>
          <w:color w:val="000000"/>
          <w:spacing w:val="-1"/>
        </w:rPr>
        <w:t>środowiskowej,</w:t>
      </w:r>
      <w:r w:rsidRPr="008604FB">
        <w:rPr>
          <w:noProof/>
          <w:color w:val="000000"/>
          <w:w w:val="168"/>
        </w:rPr>
        <w:t> </w:t>
      </w:r>
      <w:r w:rsidRPr="008604FB">
        <w:rPr>
          <w:noProof/>
          <w:color w:val="000000"/>
          <w:spacing w:val="-1"/>
        </w:rPr>
        <w:t>przestrzenno-funkcjonalnej</w:t>
      </w:r>
      <w:r w:rsidRPr="008604FB">
        <w:rPr>
          <w:noProof/>
          <w:color w:val="000000"/>
          <w:w w:val="167"/>
        </w:rPr>
        <w:t> </w:t>
      </w:r>
      <w:r w:rsidRPr="008604FB">
        <w:rPr>
          <w:noProof/>
          <w:color w:val="000000"/>
          <w:spacing w:val="-1"/>
        </w:rPr>
        <w:t>lub</w:t>
      </w:r>
      <w:r w:rsidRPr="008604FB">
        <w:rPr>
          <w:noProof/>
          <w:color w:val="000000"/>
          <w:w w:val="168"/>
        </w:rPr>
        <w:t> </w:t>
      </w:r>
      <w:r w:rsidRPr="008604FB">
        <w:rPr>
          <w:noProof/>
          <w:color w:val="000000"/>
          <w:spacing w:val="-1"/>
        </w:rPr>
        <w:t>technicznej</w:t>
      </w:r>
      <w:r w:rsidRPr="008604FB">
        <w:rPr>
          <w:noProof/>
          <w:color w:val="000000"/>
          <w:w w:val="168"/>
        </w:rPr>
        <w:t> </w:t>
      </w:r>
      <w:r w:rsidRPr="008604FB">
        <w:rPr>
          <w:noProof/>
          <w:color w:val="000000"/>
        </w:rPr>
        <w:t>poprzedzona</w:t>
      </w:r>
      <w:r w:rsidRPr="008604FB">
        <w:rPr>
          <w:noProof/>
          <w:color w:val="000000"/>
          <w:w w:val="170"/>
        </w:rPr>
        <w:t> </w:t>
      </w:r>
      <w:r w:rsidRPr="008604FB">
        <w:rPr>
          <w:noProof/>
          <w:color w:val="000000"/>
          <w:spacing w:val="-1"/>
        </w:rPr>
        <w:t>jest</w:t>
      </w:r>
      <w:r w:rsidRPr="008604FB">
        <w:rPr>
          <w:noProof/>
          <w:color w:val="000000"/>
          <w:w w:val="168"/>
        </w:rPr>
        <w:t> </w:t>
      </w:r>
      <w:r w:rsidRPr="008604FB">
        <w:rPr>
          <w:noProof/>
          <w:color w:val="000000"/>
          <w:spacing w:val="-1"/>
        </w:rPr>
        <w:t>wyznaczeniem</w:t>
      </w:r>
      <w:r w:rsidR="00AA7C48" w:rsidRPr="008604FB">
        <w:rPr>
          <w:noProof/>
          <w:color w:val="000000"/>
          <w:spacing w:val="-1"/>
        </w:rPr>
        <w:t xml:space="preserve"> diagnozowanych</w:t>
      </w:r>
      <w:r w:rsidR="00AA7C48" w:rsidRPr="008604FB">
        <w:t xml:space="preserve"> </w:t>
      </w:r>
      <w:r w:rsidRPr="008604FB">
        <w:rPr>
          <w:noProof/>
          <w:color w:val="000000"/>
          <w:spacing w:val="-1"/>
        </w:rPr>
        <w:t>jednostek</w:t>
      </w:r>
      <w:r w:rsidRPr="008604FB">
        <w:rPr>
          <w:noProof/>
          <w:color w:val="000000"/>
          <w:spacing w:val="4"/>
        </w:rPr>
        <w:t> </w:t>
      </w:r>
      <w:r w:rsidRPr="008604FB">
        <w:rPr>
          <w:noProof/>
          <w:color w:val="000000"/>
        </w:rPr>
        <w:t>,</w:t>
      </w:r>
      <w:r w:rsidRPr="008604FB">
        <w:rPr>
          <w:noProof/>
          <w:color w:val="000000"/>
          <w:spacing w:val="4"/>
        </w:rPr>
        <w:t> </w:t>
      </w:r>
      <w:r w:rsidRPr="008604FB">
        <w:rPr>
          <w:noProof/>
          <w:color w:val="000000"/>
          <w:spacing w:val="-1"/>
        </w:rPr>
        <w:t>zgodnie</w:t>
      </w:r>
      <w:r w:rsidRPr="008604FB">
        <w:rPr>
          <w:noProof/>
          <w:color w:val="000000"/>
          <w:spacing w:val="4"/>
        </w:rPr>
        <w:t> </w:t>
      </w:r>
      <w:r w:rsidRPr="008604FB">
        <w:rPr>
          <w:noProof/>
          <w:color w:val="000000"/>
          <w:spacing w:val="-1"/>
        </w:rPr>
        <w:t>z</w:t>
      </w:r>
      <w:r w:rsidRPr="008604FB">
        <w:rPr>
          <w:noProof/>
          <w:color w:val="000000"/>
          <w:spacing w:val="5"/>
        </w:rPr>
        <w:t> </w:t>
      </w:r>
      <w:r w:rsidRPr="008604FB">
        <w:rPr>
          <w:noProof/>
          <w:color w:val="000000"/>
          <w:spacing w:val="-1"/>
        </w:rPr>
        <w:t>art.</w:t>
      </w:r>
      <w:r w:rsidRPr="008604FB">
        <w:rPr>
          <w:noProof/>
          <w:color w:val="000000"/>
          <w:spacing w:val="4"/>
        </w:rPr>
        <w:t> </w:t>
      </w:r>
      <w:r w:rsidRPr="008604FB">
        <w:rPr>
          <w:noProof/>
          <w:color w:val="000000"/>
          <w:spacing w:val="-1"/>
        </w:rPr>
        <w:t>9.1.</w:t>
      </w:r>
      <w:r w:rsidRPr="008604FB">
        <w:rPr>
          <w:noProof/>
          <w:color w:val="000000"/>
          <w:spacing w:val="4"/>
        </w:rPr>
        <w:t> </w:t>
      </w:r>
      <w:r w:rsidRPr="008604FB">
        <w:rPr>
          <w:noProof/>
          <w:color w:val="000000"/>
        </w:rPr>
        <w:t>ustawy </w:t>
      </w:r>
      <w:r w:rsidRPr="008604FB">
        <w:rPr>
          <w:noProof/>
          <w:color w:val="000000"/>
          <w:spacing w:val="-1"/>
        </w:rPr>
        <w:t>o</w:t>
      </w:r>
      <w:r w:rsidRPr="008604FB">
        <w:rPr>
          <w:noProof/>
          <w:color w:val="000000"/>
          <w:spacing w:val="6"/>
        </w:rPr>
        <w:t> </w:t>
      </w:r>
      <w:r w:rsidRPr="008604FB">
        <w:rPr>
          <w:noProof/>
          <w:color w:val="000000"/>
          <w:spacing w:val="-1"/>
        </w:rPr>
        <w:t>rewitalizacji.</w:t>
      </w:r>
      <w:r w:rsidR="00133CB4" w:rsidRPr="008604FB">
        <w:t xml:space="preserve">   </w:t>
      </w:r>
    </w:p>
    <w:p w:rsidR="00D905AB" w:rsidRPr="008604FB" w:rsidRDefault="00D905AB" w:rsidP="00D905AB">
      <w:pPr>
        <w:spacing w:line="360" w:lineRule="auto"/>
        <w:ind w:left="60"/>
      </w:pPr>
    </w:p>
    <w:p w:rsidR="00D905AB" w:rsidRDefault="00133CB4" w:rsidP="009147F2">
      <w:pPr>
        <w:spacing w:line="360" w:lineRule="auto"/>
        <w:jc w:val="both"/>
      </w:pPr>
      <w:r w:rsidRPr="008604FB">
        <w:t xml:space="preserve">       Specyfiką wyznaczania obszarów zdegradowanych i obszaró</w:t>
      </w:r>
      <w:r w:rsidR="00AE01D9" w:rsidRPr="008604FB">
        <w:t>w</w:t>
      </w:r>
      <w:r w:rsidRPr="008604FB">
        <w:t xml:space="preserve"> rewitalizacji na terenach </w:t>
      </w:r>
      <w:r w:rsidR="00D905AB">
        <w:t xml:space="preserve"> </w:t>
      </w:r>
    </w:p>
    <w:p w:rsidR="00133CB4" w:rsidRPr="008604FB" w:rsidRDefault="00D905AB" w:rsidP="009147F2">
      <w:pPr>
        <w:spacing w:line="360" w:lineRule="auto"/>
        <w:jc w:val="both"/>
      </w:pPr>
      <w:r>
        <w:t xml:space="preserve"> </w:t>
      </w:r>
      <w:r w:rsidR="00133CB4" w:rsidRPr="008604FB">
        <w:t>wiejskich jest:</w:t>
      </w:r>
    </w:p>
    <w:p w:rsidR="00133CB4" w:rsidRPr="008604FB" w:rsidRDefault="00D905AB" w:rsidP="009147F2">
      <w:pPr>
        <w:spacing w:line="360" w:lineRule="auto"/>
        <w:jc w:val="both"/>
      </w:pPr>
      <w:r>
        <w:t xml:space="preserve"> </w:t>
      </w:r>
      <w:r w:rsidR="00133CB4" w:rsidRPr="008604FB">
        <w:t>- rozproszenie obszarów zdegradowanych</w:t>
      </w:r>
      <w:r w:rsidR="00E31CE3">
        <w:t>,</w:t>
      </w:r>
    </w:p>
    <w:p w:rsidR="003964E0" w:rsidRPr="008604FB" w:rsidRDefault="00D905AB" w:rsidP="009147F2">
      <w:pPr>
        <w:spacing w:line="360" w:lineRule="auto"/>
        <w:jc w:val="both"/>
      </w:pPr>
      <w:r>
        <w:t xml:space="preserve"> </w:t>
      </w:r>
      <w:r w:rsidR="00133CB4" w:rsidRPr="008604FB">
        <w:t xml:space="preserve">- trudność ze wskazaniem miejsca nawarstwiania się problemów społecznych i negatywnych </w:t>
      </w:r>
      <w:r w:rsidR="00AA7C48" w:rsidRPr="008604FB">
        <w:t xml:space="preserve"> </w:t>
      </w:r>
      <w:r w:rsidR="003964E0" w:rsidRPr="008604FB">
        <w:t xml:space="preserve">   </w:t>
      </w:r>
    </w:p>
    <w:p w:rsidR="00133CB4" w:rsidRPr="008604FB" w:rsidRDefault="003964E0" w:rsidP="009147F2">
      <w:pPr>
        <w:spacing w:line="360" w:lineRule="auto"/>
        <w:jc w:val="both"/>
      </w:pPr>
      <w:r w:rsidRPr="008604FB">
        <w:t xml:space="preserve">  </w:t>
      </w:r>
      <w:r w:rsidR="00D905AB">
        <w:t xml:space="preserve"> </w:t>
      </w:r>
      <w:r w:rsidR="00E31CE3" w:rsidRPr="008604FB">
        <w:t>Z</w:t>
      </w:r>
      <w:r w:rsidR="00133CB4" w:rsidRPr="008604FB">
        <w:t>jawisk</w:t>
      </w:r>
      <w:r w:rsidR="00E31CE3">
        <w:t>.</w:t>
      </w:r>
    </w:p>
    <w:p w:rsidR="00133CB4" w:rsidRPr="008604FB" w:rsidRDefault="00D905AB" w:rsidP="009147F2">
      <w:pPr>
        <w:spacing w:line="360" w:lineRule="auto"/>
        <w:jc w:val="both"/>
      </w:pPr>
      <w:r>
        <w:t xml:space="preserve"> </w:t>
      </w:r>
      <w:r w:rsidR="00133CB4" w:rsidRPr="008604FB">
        <w:t>Konsekwencją tej specyfiki jest</w:t>
      </w:r>
      <w:r w:rsidR="00CF0A24">
        <w:t xml:space="preserve"> </w:t>
      </w:r>
      <w:r w:rsidR="00133CB4" w:rsidRPr="008604FB">
        <w:t>ko</w:t>
      </w:r>
      <w:r w:rsidR="00CE31F6">
        <w:t>nieczność badań na poziomie miejscowości</w:t>
      </w:r>
      <w:r w:rsidR="00CF0A24">
        <w:t>.</w:t>
      </w:r>
    </w:p>
    <w:p w:rsidR="00EA62EC" w:rsidRPr="008604FB" w:rsidRDefault="00EA62EC" w:rsidP="009147F2">
      <w:pPr>
        <w:spacing w:line="360" w:lineRule="auto"/>
        <w:jc w:val="both"/>
      </w:pPr>
    </w:p>
    <w:p w:rsidR="00347329" w:rsidRDefault="00D905AB" w:rsidP="009147F2">
      <w:pPr>
        <w:spacing w:line="360" w:lineRule="auto"/>
        <w:jc w:val="both"/>
      </w:pPr>
      <w:r>
        <w:t xml:space="preserve">          </w:t>
      </w:r>
      <w:r w:rsidR="00CE31F6">
        <w:t xml:space="preserve"> W ramach każdej z analizowanych miejscowości</w:t>
      </w:r>
      <w:r w:rsidR="0054363D" w:rsidRPr="008604FB">
        <w:t xml:space="preserve"> występują – chociaż w zróżnicowanym </w:t>
      </w:r>
      <w:r>
        <w:t xml:space="preserve"> </w:t>
      </w:r>
      <w:r w:rsidR="00E31CE3">
        <w:t xml:space="preserve">natężeniu - </w:t>
      </w:r>
      <w:r w:rsidR="0054363D" w:rsidRPr="008604FB">
        <w:t>wykazujące podobieństwo czynniki dotyczące stopnia zabudowania, form użytkowania gruntów, cech przestrzeni. Jednostka Papowo Biskupie wyróżnia się z pozostałych czynniki</w:t>
      </w:r>
      <w:r w:rsidR="00CF610C" w:rsidRPr="008604FB">
        <w:t>em funkcji, z uwagi na skoncentrowanie w niej jednostek publicznych.</w:t>
      </w:r>
    </w:p>
    <w:p w:rsidR="00347329" w:rsidRPr="008604FB" w:rsidRDefault="00347329"/>
    <w:p w:rsidR="00CF610C" w:rsidRPr="00A25257" w:rsidRDefault="00C37629">
      <w:pPr>
        <w:rPr>
          <w:i/>
        </w:rPr>
      </w:pPr>
      <w:r>
        <w:rPr>
          <w:i/>
        </w:rPr>
        <w:t>Tabela 8</w:t>
      </w:r>
      <w:r w:rsidR="00CF610C" w:rsidRPr="00A25257">
        <w:rPr>
          <w:i/>
        </w:rPr>
        <w:t xml:space="preserve">:  Podział gminy Papowo </w:t>
      </w:r>
      <w:r w:rsidR="003964E0" w:rsidRPr="00A25257">
        <w:rPr>
          <w:i/>
        </w:rPr>
        <w:t xml:space="preserve">Biskupie na jednostki </w:t>
      </w:r>
      <w:r w:rsidR="006724FD">
        <w:rPr>
          <w:i/>
        </w:rPr>
        <w:t>administracyjne</w:t>
      </w:r>
    </w:p>
    <w:p w:rsidR="0041456A" w:rsidRDefault="0041456A">
      <w:pPr>
        <w:rPr>
          <w:b/>
          <w:i/>
        </w:rPr>
      </w:pPr>
    </w:p>
    <w:tbl>
      <w:tblPr>
        <w:tblW w:w="9280" w:type="dxa"/>
        <w:tblInd w:w="60" w:type="dxa"/>
        <w:tblCellMar>
          <w:left w:w="70" w:type="dxa"/>
          <w:right w:w="70" w:type="dxa"/>
        </w:tblCellMar>
        <w:tblLook w:val="04A0" w:firstRow="1" w:lastRow="0" w:firstColumn="1" w:lastColumn="0" w:noHBand="0" w:noVBand="1"/>
      </w:tblPr>
      <w:tblGrid>
        <w:gridCol w:w="580"/>
        <w:gridCol w:w="3260"/>
        <w:gridCol w:w="1360"/>
        <w:gridCol w:w="1360"/>
        <w:gridCol w:w="1360"/>
        <w:gridCol w:w="1360"/>
      </w:tblGrid>
      <w:tr w:rsidR="009C3B96" w:rsidRPr="009C3B96" w:rsidTr="009C3B96">
        <w:trPr>
          <w:trHeight w:val="900"/>
        </w:trPr>
        <w:tc>
          <w:tcPr>
            <w:tcW w:w="580" w:type="dxa"/>
            <w:tcBorders>
              <w:top w:val="single" w:sz="8" w:space="0" w:color="auto"/>
              <w:left w:val="single" w:sz="8" w:space="0" w:color="auto"/>
              <w:bottom w:val="nil"/>
              <w:right w:val="nil"/>
            </w:tcBorders>
            <w:shd w:val="clear" w:color="000000" w:fill="DDD9C3"/>
            <w:noWrap/>
            <w:vAlign w:val="center"/>
            <w:hideMark/>
          </w:tcPr>
          <w:p w:rsidR="009C3B96" w:rsidRPr="009C3B96" w:rsidRDefault="009C76E6" w:rsidP="009C3B96">
            <w:pPr>
              <w:rPr>
                <w:rFonts w:eastAsia="Times New Roman"/>
                <w:color w:val="000000"/>
                <w:sz w:val="22"/>
                <w:szCs w:val="22"/>
                <w:lang w:eastAsia="pl-PL"/>
              </w:rPr>
            </w:pPr>
            <w:r w:rsidRPr="009C3B96">
              <w:rPr>
                <w:rFonts w:eastAsia="Times New Roman"/>
                <w:color w:val="000000"/>
                <w:sz w:val="22"/>
                <w:szCs w:val="22"/>
                <w:lang w:eastAsia="pl-PL"/>
              </w:rPr>
              <w:t>L</w:t>
            </w:r>
            <w:r w:rsidR="009C3B96" w:rsidRPr="009C3B96">
              <w:rPr>
                <w:rFonts w:eastAsia="Times New Roman"/>
                <w:color w:val="000000"/>
                <w:sz w:val="22"/>
                <w:szCs w:val="22"/>
                <w:lang w:eastAsia="pl-PL"/>
              </w:rPr>
              <w:t>p</w:t>
            </w:r>
          </w:p>
        </w:tc>
        <w:tc>
          <w:tcPr>
            <w:tcW w:w="3260" w:type="dxa"/>
            <w:tcBorders>
              <w:top w:val="single" w:sz="8" w:space="0" w:color="auto"/>
              <w:left w:val="single" w:sz="4" w:space="0" w:color="auto"/>
              <w:bottom w:val="nil"/>
              <w:right w:val="single" w:sz="4" w:space="0" w:color="auto"/>
            </w:tcBorders>
            <w:shd w:val="clear" w:color="000000" w:fill="DDD9C3"/>
            <w:noWrap/>
            <w:vAlign w:val="center"/>
            <w:hideMark/>
          </w:tcPr>
          <w:p w:rsidR="009C3B96" w:rsidRPr="009C3B96" w:rsidRDefault="009C3B96" w:rsidP="009C3B96">
            <w:pPr>
              <w:rPr>
                <w:rFonts w:eastAsia="Times New Roman"/>
                <w:color w:val="000000"/>
                <w:sz w:val="22"/>
                <w:szCs w:val="22"/>
                <w:lang w:eastAsia="pl-PL"/>
              </w:rPr>
            </w:pPr>
            <w:r w:rsidRPr="009C3B96">
              <w:rPr>
                <w:rFonts w:eastAsia="Times New Roman"/>
                <w:color w:val="000000"/>
                <w:sz w:val="22"/>
                <w:szCs w:val="22"/>
                <w:lang w:eastAsia="pl-PL"/>
              </w:rPr>
              <w:t>nazwa obszaru/wsi</w:t>
            </w:r>
          </w:p>
        </w:tc>
        <w:tc>
          <w:tcPr>
            <w:tcW w:w="1360" w:type="dxa"/>
            <w:tcBorders>
              <w:top w:val="single" w:sz="8" w:space="0" w:color="auto"/>
              <w:left w:val="nil"/>
              <w:bottom w:val="nil"/>
              <w:right w:val="nil"/>
            </w:tcBorders>
            <w:shd w:val="clear" w:color="000000" w:fill="DDD9C3"/>
            <w:vAlign w:val="center"/>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liczba ludności (stali)</w:t>
            </w:r>
          </w:p>
        </w:tc>
        <w:tc>
          <w:tcPr>
            <w:tcW w:w="1360" w:type="dxa"/>
            <w:tcBorders>
              <w:top w:val="single" w:sz="8" w:space="0" w:color="auto"/>
              <w:left w:val="single" w:sz="4" w:space="0" w:color="auto"/>
              <w:bottom w:val="nil"/>
              <w:right w:val="single" w:sz="4" w:space="0" w:color="auto"/>
            </w:tcBorders>
            <w:shd w:val="clear" w:color="000000" w:fill="DDD9C3"/>
            <w:vAlign w:val="center"/>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 ludności gminy</w:t>
            </w:r>
          </w:p>
        </w:tc>
        <w:tc>
          <w:tcPr>
            <w:tcW w:w="1360" w:type="dxa"/>
            <w:tcBorders>
              <w:top w:val="single" w:sz="8" w:space="0" w:color="auto"/>
              <w:left w:val="nil"/>
              <w:bottom w:val="nil"/>
              <w:right w:val="single" w:sz="4" w:space="0" w:color="auto"/>
            </w:tcBorders>
            <w:shd w:val="clear" w:color="000000" w:fill="DDD9C3"/>
            <w:vAlign w:val="center"/>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powierzchnia km2</w:t>
            </w:r>
          </w:p>
        </w:tc>
        <w:tc>
          <w:tcPr>
            <w:tcW w:w="1360" w:type="dxa"/>
            <w:tcBorders>
              <w:top w:val="single" w:sz="8" w:space="0" w:color="auto"/>
              <w:left w:val="nil"/>
              <w:bottom w:val="nil"/>
              <w:right w:val="single" w:sz="8" w:space="0" w:color="auto"/>
            </w:tcBorders>
            <w:shd w:val="clear" w:color="000000" w:fill="DDD9C3"/>
            <w:vAlign w:val="center"/>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 powierzchni gminy</w:t>
            </w:r>
          </w:p>
        </w:tc>
      </w:tr>
      <w:tr w:rsidR="009C3B96" w:rsidRPr="009C3B96" w:rsidTr="009C3B96">
        <w:trPr>
          <w:trHeight w:val="300"/>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1</w:t>
            </w:r>
          </w:p>
        </w:tc>
        <w:tc>
          <w:tcPr>
            <w:tcW w:w="3260" w:type="dxa"/>
            <w:tcBorders>
              <w:top w:val="single" w:sz="4" w:space="0" w:color="auto"/>
              <w:left w:val="nil"/>
              <w:bottom w:val="single" w:sz="4" w:space="0" w:color="auto"/>
              <w:right w:val="single" w:sz="4" w:space="0" w:color="auto"/>
            </w:tcBorders>
            <w:shd w:val="clear" w:color="auto" w:fill="auto"/>
            <w:noWrap/>
            <w:vAlign w:val="bottom"/>
            <w:hideMark/>
          </w:tcPr>
          <w:p w:rsidR="009C3B96" w:rsidRPr="009C3B96" w:rsidRDefault="009C3B96" w:rsidP="009C3B96">
            <w:pPr>
              <w:rPr>
                <w:rFonts w:eastAsia="Times New Roman"/>
                <w:color w:val="000000"/>
                <w:sz w:val="22"/>
                <w:szCs w:val="22"/>
                <w:lang w:eastAsia="pl-PL"/>
              </w:rPr>
            </w:pPr>
            <w:r w:rsidRPr="009C3B96">
              <w:rPr>
                <w:rFonts w:eastAsia="Times New Roman"/>
                <w:color w:val="000000"/>
                <w:sz w:val="22"/>
                <w:szCs w:val="22"/>
                <w:lang w:eastAsia="pl-PL"/>
              </w:rPr>
              <w:t>DUBIELNO</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485</w:t>
            </w:r>
          </w:p>
        </w:tc>
        <w:tc>
          <w:tcPr>
            <w:tcW w:w="1360" w:type="dxa"/>
            <w:tcBorders>
              <w:top w:val="single" w:sz="4" w:space="0" w:color="auto"/>
              <w:left w:val="nil"/>
              <w:bottom w:val="single" w:sz="4" w:space="0" w:color="auto"/>
              <w:right w:val="single" w:sz="4" w:space="0" w:color="auto"/>
            </w:tcBorders>
            <w:shd w:val="clear" w:color="000000" w:fill="D8D8D8"/>
            <w:noWrap/>
            <w:vAlign w:val="bottom"/>
            <w:hideMark/>
          </w:tcPr>
          <w:p w:rsidR="009C3B96" w:rsidRPr="009C3B96" w:rsidRDefault="009C3B96" w:rsidP="009C3B96">
            <w:pPr>
              <w:jc w:val="center"/>
              <w:rPr>
                <w:rFonts w:eastAsia="Times New Roman"/>
                <w:b/>
                <w:bCs/>
                <w:color w:val="000000"/>
                <w:sz w:val="22"/>
                <w:szCs w:val="22"/>
                <w:lang w:eastAsia="pl-PL"/>
              </w:rPr>
            </w:pPr>
            <w:r w:rsidRPr="009C3B96">
              <w:rPr>
                <w:rFonts w:eastAsia="Times New Roman"/>
                <w:b/>
                <w:bCs/>
                <w:color w:val="000000"/>
                <w:sz w:val="22"/>
                <w:szCs w:val="22"/>
                <w:lang w:eastAsia="pl-PL"/>
              </w:rPr>
              <w:t>10,9%</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8,555</w:t>
            </w:r>
          </w:p>
        </w:tc>
        <w:tc>
          <w:tcPr>
            <w:tcW w:w="1360" w:type="dxa"/>
            <w:tcBorders>
              <w:top w:val="single" w:sz="4" w:space="0" w:color="auto"/>
              <w:left w:val="nil"/>
              <w:bottom w:val="single" w:sz="4" w:space="0" w:color="auto"/>
              <w:right w:val="single" w:sz="4" w:space="0" w:color="auto"/>
            </w:tcBorders>
            <w:shd w:val="clear" w:color="000000" w:fill="D8D8D8"/>
            <w:noWrap/>
            <w:vAlign w:val="bottom"/>
            <w:hideMark/>
          </w:tcPr>
          <w:p w:rsidR="009C3B96" w:rsidRPr="009C3B96" w:rsidRDefault="009C3B96" w:rsidP="009C3B96">
            <w:pPr>
              <w:jc w:val="center"/>
              <w:rPr>
                <w:rFonts w:eastAsia="Times New Roman"/>
                <w:b/>
                <w:bCs/>
                <w:color w:val="000000"/>
                <w:sz w:val="22"/>
                <w:szCs w:val="22"/>
                <w:lang w:eastAsia="pl-PL"/>
              </w:rPr>
            </w:pPr>
            <w:r w:rsidRPr="009C3B96">
              <w:rPr>
                <w:rFonts w:eastAsia="Times New Roman"/>
                <w:b/>
                <w:bCs/>
                <w:color w:val="000000"/>
                <w:sz w:val="22"/>
                <w:szCs w:val="22"/>
                <w:lang w:eastAsia="pl-PL"/>
              </w:rPr>
              <w:t>12,1%</w:t>
            </w:r>
          </w:p>
        </w:tc>
      </w:tr>
      <w:tr w:rsidR="009C3B96" w:rsidRPr="009C3B96" w:rsidTr="009C3B96">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2</w:t>
            </w:r>
          </w:p>
        </w:tc>
        <w:tc>
          <w:tcPr>
            <w:tcW w:w="3260" w:type="dxa"/>
            <w:tcBorders>
              <w:top w:val="nil"/>
              <w:left w:val="nil"/>
              <w:bottom w:val="single" w:sz="4" w:space="0" w:color="auto"/>
              <w:right w:val="single" w:sz="4" w:space="0" w:color="auto"/>
            </w:tcBorders>
            <w:shd w:val="clear" w:color="auto" w:fill="auto"/>
            <w:noWrap/>
            <w:vAlign w:val="bottom"/>
            <w:hideMark/>
          </w:tcPr>
          <w:p w:rsidR="009C3B96" w:rsidRPr="009C3B96" w:rsidRDefault="009C3B96" w:rsidP="009C3B96">
            <w:pPr>
              <w:rPr>
                <w:rFonts w:eastAsia="Times New Roman"/>
                <w:color w:val="000000"/>
                <w:sz w:val="22"/>
                <w:szCs w:val="22"/>
                <w:lang w:eastAsia="pl-PL"/>
              </w:rPr>
            </w:pPr>
            <w:r w:rsidRPr="009C3B96">
              <w:rPr>
                <w:rFonts w:eastAsia="Times New Roman"/>
                <w:color w:val="000000"/>
                <w:sz w:val="22"/>
                <w:szCs w:val="22"/>
                <w:lang w:eastAsia="pl-PL"/>
              </w:rPr>
              <w:t>FIRLUS</w:t>
            </w:r>
          </w:p>
        </w:tc>
        <w:tc>
          <w:tcPr>
            <w:tcW w:w="1360" w:type="dxa"/>
            <w:tcBorders>
              <w:top w:val="nil"/>
              <w:left w:val="nil"/>
              <w:bottom w:val="single" w:sz="4" w:space="0" w:color="auto"/>
              <w:right w:val="single" w:sz="4" w:space="0" w:color="auto"/>
            </w:tcBorders>
            <w:shd w:val="clear" w:color="auto" w:fill="auto"/>
            <w:noWrap/>
            <w:vAlign w:val="bottom"/>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201</w:t>
            </w:r>
          </w:p>
        </w:tc>
        <w:tc>
          <w:tcPr>
            <w:tcW w:w="1360" w:type="dxa"/>
            <w:tcBorders>
              <w:top w:val="nil"/>
              <w:left w:val="nil"/>
              <w:bottom w:val="single" w:sz="4" w:space="0" w:color="auto"/>
              <w:right w:val="single" w:sz="4" w:space="0" w:color="auto"/>
            </w:tcBorders>
            <w:shd w:val="clear" w:color="000000" w:fill="D8D8D8"/>
            <w:noWrap/>
            <w:vAlign w:val="bottom"/>
            <w:hideMark/>
          </w:tcPr>
          <w:p w:rsidR="009C3B96" w:rsidRPr="009C3B96" w:rsidRDefault="009C3B96" w:rsidP="009C3B96">
            <w:pPr>
              <w:jc w:val="center"/>
              <w:rPr>
                <w:rFonts w:eastAsia="Times New Roman"/>
                <w:b/>
                <w:bCs/>
                <w:color w:val="000000"/>
                <w:sz w:val="22"/>
                <w:szCs w:val="22"/>
                <w:lang w:eastAsia="pl-PL"/>
              </w:rPr>
            </w:pPr>
            <w:r w:rsidRPr="009C3B96">
              <w:rPr>
                <w:rFonts w:eastAsia="Times New Roman"/>
                <w:b/>
                <w:bCs/>
                <w:color w:val="000000"/>
                <w:sz w:val="22"/>
                <w:szCs w:val="22"/>
                <w:lang w:eastAsia="pl-PL"/>
              </w:rPr>
              <w:t>4,5%</w:t>
            </w:r>
          </w:p>
        </w:tc>
        <w:tc>
          <w:tcPr>
            <w:tcW w:w="1360" w:type="dxa"/>
            <w:tcBorders>
              <w:top w:val="nil"/>
              <w:left w:val="nil"/>
              <w:bottom w:val="single" w:sz="4" w:space="0" w:color="auto"/>
              <w:right w:val="single" w:sz="4" w:space="0" w:color="auto"/>
            </w:tcBorders>
            <w:shd w:val="clear" w:color="auto" w:fill="auto"/>
            <w:noWrap/>
            <w:vAlign w:val="bottom"/>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3,676</w:t>
            </w:r>
          </w:p>
        </w:tc>
        <w:tc>
          <w:tcPr>
            <w:tcW w:w="1360" w:type="dxa"/>
            <w:tcBorders>
              <w:top w:val="nil"/>
              <w:left w:val="nil"/>
              <w:bottom w:val="single" w:sz="4" w:space="0" w:color="auto"/>
              <w:right w:val="single" w:sz="4" w:space="0" w:color="auto"/>
            </w:tcBorders>
            <w:shd w:val="clear" w:color="000000" w:fill="D8D8D8"/>
            <w:noWrap/>
            <w:vAlign w:val="bottom"/>
            <w:hideMark/>
          </w:tcPr>
          <w:p w:rsidR="009C3B96" w:rsidRPr="009C3B96" w:rsidRDefault="009C3B96" w:rsidP="009C3B96">
            <w:pPr>
              <w:jc w:val="center"/>
              <w:rPr>
                <w:rFonts w:eastAsia="Times New Roman"/>
                <w:b/>
                <w:bCs/>
                <w:color w:val="000000"/>
                <w:sz w:val="22"/>
                <w:szCs w:val="22"/>
                <w:lang w:eastAsia="pl-PL"/>
              </w:rPr>
            </w:pPr>
            <w:r w:rsidRPr="009C3B96">
              <w:rPr>
                <w:rFonts w:eastAsia="Times New Roman"/>
                <w:b/>
                <w:bCs/>
                <w:color w:val="000000"/>
                <w:sz w:val="22"/>
                <w:szCs w:val="22"/>
                <w:lang w:eastAsia="pl-PL"/>
              </w:rPr>
              <w:t>5,2%</w:t>
            </w:r>
          </w:p>
        </w:tc>
      </w:tr>
      <w:tr w:rsidR="009C3B96" w:rsidRPr="009C3B96" w:rsidTr="009C3B96">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3</w:t>
            </w:r>
          </w:p>
        </w:tc>
        <w:tc>
          <w:tcPr>
            <w:tcW w:w="3260" w:type="dxa"/>
            <w:tcBorders>
              <w:top w:val="nil"/>
              <w:left w:val="nil"/>
              <w:bottom w:val="single" w:sz="4" w:space="0" w:color="auto"/>
              <w:right w:val="single" w:sz="4" w:space="0" w:color="auto"/>
            </w:tcBorders>
            <w:shd w:val="clear" w:color="auto" w:fill="auto"/>
            <w:noWrap/>
            <w:vAlign w:val="bottom"/>
            <w:hideMark/>
          </w:tcPr>
          <w:p w:rsidR="009C3B96" w:rsidRPr="009C3B96" w:rsidRDefault="009C3B96" w:rsidP="009C3B96">
            <w:pPr>
              <w:rPr>
                <w:rFonts w:eastAsia="Times New Roman"/>
                <w:color w:val="000000"/>
                <w:sz w:val="22"/>
                <w:szCs w:val="22"/>
                <w:lang w:eastAsia="pl-PL"/>
              </w:rPr>
            </w:pPr>
            <w:r w:rsidRPr="009C3B96">
              <w:rPr>
                <w:rFonts w:eastAsia="Times New Roman"/>
                <w:color w:val="000000"/>
                <w:sz w:val="22"/>
                <w:szCs w:val="22"/>
                <w:lang w:eastAsia="pl-PL"/>
              </w:rPr>
              <w:t>FOLGOWO</w:t>
            </w:r>
          </w:p>
        </w:tc>
        <w:tc>
          <w:tcPr>
            <w:tcW w:w="1360" w:type="dxa"/>
            <w:tcBorders>
              <w:top w:val="nil"/>
              <w:left w:val="nil"/>
              <w:bottom w:val="single" w:sz="4" w:space="0" w:color="auto"/>
              <w:right w:val="single" w:sz="4" w:space="0" w:color="auto"/>
            </w:tcBorders>
            <w:shd w:val="clear" w:color="auto" w:fill="auto"/>
            <w:noWrap/>
            <w:vAlign w:val="bottom"/>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146</w:t>
            </w:r>
          </w:p>
        </w:tc>
        <w:tc>
          <w:tcPr>
            <w:tcW w:w="1360" w:type="dxa"/>
            <w:tcBorders>
              <w:top w:val="nil"/>
              <w:left w:val="nil"/>
              <w:bottom w:val="single" w:sz="4" w:space="0" w:color="auto"/>
              <w:right w:val="single" w:sz="4" w:space="0" w:color="auto"/>
            </w:tcBorders>
            <w:shd w:val="clear" w:color="000000" w:fill="D8D8D8"/>
            <w:noWrap/>
            <w:vAlign w:val="bottom"/>
            <w:hideMark/>
          </w:tcPr>
          <w:p w:rsidR="009C3B96" w:rsidRPr="009C3B96" w:rsidRDefault="009C3B96" w:rsidP="009C3B96">
            <w:pPr>
              <w:jc w:val="center"/>
              <w:rPr>
                <w:rFonts w:eastAsia="Times New Roman"/>
                <w:b/>
                <w:bCs/>
                <w:color w:val="000000"/>
                <w:sz w:val="22"/>
                <w:szCs w:val="22"/>
                <w:lang w:eastAsia="pl-PL"/>
              </w:rPr>
            </w:pPr>
            <w:r w:rsidRPr="009C3B96">
              <w:rPr>
                <w:rFonts w:eastAsia="Times New Roman"/>
                <w:b/>
                <w:bCs/>
                <w:color w:val="000000"/>
                <w:sz w:val="22"/>
                <w:szCs w:val="22"/>
                <w:lang w:eastAsia="pl-PL"/>
              </w:rPr>
              <w:t>3,3%</w:t>
            </w:r>
          </w:p>
        </w:tc>
        <w:tc>
          <w:tcPr>
            <w:tcW w:w="1360" w:type="dxa"/>
            <w:tcBorders>
              <w:top w:val="nil"/>
              <w:left w:val="nil"/>
              <w:bottom w:val="single" w:sz="4" w:space="0" w:color="auto"/>
              <w:right w:val="single" w:sz="4" w:space="0" w:color="auto"/>
            </w:tcBorders>
            <w:shd w:val="clear" w:color="auto" w:fill="auto"/>
            <w:noWrap/>
            <w:vAlign w:val="bottom"/>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3,314</w:t>
            </w:r>
          </w:p>
        </w:tc>
        <w:tc>
          <w:tcPr>
            <w:tcW w:w="1360" w:type="dxa"/>
            <w:tcBorders>
              <w:top w:val="nil"/>
              <w:left w:val="nil"/>
              <w:bottom w:val="single" w:sz="4" w:space="0" w:color="auto"/>
              <w:right w:val="single" w:sz="4" w:space="0" w:color="auto"/>
            </w:tcBorders>
            <w:shd w:val="clear" w:color="000000" w:fill="D8D8D8"/>
            <w:noWrap/>
            <w:vAlign w:val="bottom"/>
            <w:hideMark/>
          </w:tcPr>
          <w:p w:rsidR="009C3B96" w:rsidRPr="009C3B96" w:rsidRDefault="009C3B96" w:rsidP="009C3B96">
            <w:pPr>
              <w:jc w:val="center"/>
              <w:rPr>
                <w:rFonts w:eastAsia="Times New Roman"/>
                <w:b/>
                <w:bCs/>
                <w:color w:val="000000"/>
                <w:sz w:val="22"/>
                <w:szCs w:val="22"/>
                <w:lang w:eastAsia="pl-PL"/>
              </w:rPr>
            </w:pPr>
            <w:r w:rsidRPr="009C3B96">
              <w:rPr>
                <w:rFonts w:eastAsia="Times New Roman"/>
                <w:b/>
                <w:bCs/>
                <w:color w:val="000000"/>
                <w:sz w:val="22"/>
                <w:szCs w:val="22"/>
                <w:lang w:eastAsia="pl-PL"/>
              </w:rPr>
              <w:t>4,7%</w:t>
            </w:r>
          </w:p>
        </w:tc>
      </w:tr>
      <w:tr w:rsidR="009C3B96" w:rsidRPr="009C3B96" w:rsidTr="009C3B96">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4</w:t>
            </w:r>
          </w:p>
        </w:tc>
        <w:tc>
          <w:tcPr>
            <w:tcW w:w="3260" w:type="dxa"/>
            <w:tcBorders>
              <w:top w:val="nil"/>
              <w:left w:val="nil"/>
              <w:bottom w:val="single" w:sz="4" w:space="0" w:color="auto"/>
              <w:right w:val="single" w:sz="4" w:space="0" w:color="auto"/>
            </w:tcBorders>
            <w:shd w:val="clear" w:color="auto" w:fill="auto"/>
            <w:noWrap/>
            <w:vAlign w:val="bottom"/>
            <w:hideMark/>
          </w:tcPr>
          <w:p w:rsidR="009C3B96" w:rsidRPr="009C3B96" w:rsidRDefault="009C3B96" w:rsidP="009C3B96">
            <w:pPr>
              <w:rPr>
                <w:rFonts w:eastAsia="Times New Roman"/>
                <w:color w:val="000000"/>
                <w:sz w:val="22"/>
                <w:szCs w:val="22"/>
                <w:lang w:eastAsia="pl-PL"/>
              </w:rPr>
            </w:pPr>
            <w:r w:rsidRPr="009C3B96">
              <w:rPr>
                <w:rFonts w:eastAsia="Times New Roman"/>
                <w:color w:val="000000"/>
                <w:sz w:val="22"/>
                <w:szCs w:val="22"/>
                <w:lang w:eastAsia="pl-PL"/>
              </w:rPr>
              <w:t>STAW</w:t>
            </w:r>
          </w:p>
        </w:tc>
        <w:tc>
          <w:tcPr>
            <w:tcW w:w="1360" w:type="dxa"/>
            <w:tcBorders>
              <w:top w:val="nil"/>
              <w:left w:val="nil"/>
              <w:bottom w:val="single" w:sz="4" w:space="0" w:color="auto"/>
              <w:right w:val="single" w:sz="4" w:space="0" w:color="auto"/>
            </w:tcBorders>
            <w:shd w:val="clear" w:color="auto" w:fill="auto"/>
            <w:noWrap/>
            <w:vAlign w:val="bottom"/>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121</w:t>
            </w:r>
          </w:p>
        </w:tc>
        <w:tc>
          <w:tcPr>
            <w:tcW w:w="1360" w:type="dxa"/>
            <w:tcBorders>
              <w:top w:val="nil"/>
              <w:left w:val="nil"/>
              <w:bottom w:val="single" w:sz="4" w:space="0" w:color="auto"/>
              <w:right w:val="single" w:sz="4" w:space="0" w:color="auto"/>
            </w:tcBorders>
            <w:shd w:val="clear" w:color="000000" w:fill="D8D8D8"/>
            <w:noWrap/>
            <w:vAlign w:val="bottom"/>
            <w:hideMark/>
          </w:tcPr>
          <w:p w:rsidR="009C3B96" w:rsidRPr="009C3B96" w:rsidRDefault="009C3B96" w:rsidP="009C3B96">
            <w:pPr>
              <w:jc w:val="center"/>
              <w:rPr>
                <w:rFonts w:eastAsia="Times New Roman"/>
                <w:b/>
                <w:bCs/>
                <w:color w:val="000000"/>
                <w:sz w:val="22"/>
                <w:szCs w:val="22"/>
                <w:lang w:eastAsia="pl-PL"/>
              </w:rPr>
            </w:pPr>
            <w:r w:rsidRPr="009C3B96">
              <w:rPr>
                <w:rFonts w:eastAsia="Times New Roman"/>
                <w:b/>
                <w:bCs/>
                <w:color w:val="000000"/>
                <w:sz w:val="22"/>
                <w:szCs w:val="22"/>
                <w:lang w:eastAsia="pl-PL"/>
              </w:rPr>
              <w:t>2,7%</w:t>
            </w:r>
          </w:p>
        </w:tc>
        <w:tc>
          <w:tcPr>
            <w:tcW w:w="1360" w:type="dxa"/>
            <w:tcBorders>
              <w:top w:val="nil"/>
              <w:left w:val="nil"/>
              <w:bottom w:val="single" w:sz="4" w:space="0" w:color="auto"/>
              <w:right w:val="single" w:sz="4" w:space="0" w:color="auto"/>
            </w:tcBorders>
            <w:shd w:val="clear" w:color="auto" w:fill="auto"/>
            <w:noWrap/>
            <w:vAlign w:val="bottom"/>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4,966</w:t>
            </w:r>
          </w:p>
        </w:tc>
        <w:tc>
          <w:tcPr>
            <w:tcW w:w="1360" w:type="dxa"/>
            <w:tcBorders>
              <w:top w:val="nil"/>
              <w:left w:val="nil"/>
              <w:bottom w:val="single" w:sz="4" w:space="0" w:color="auto"/>
              <w:right w:val="single" w:sz="4" w:space="0" w:color="auto"/>
            </w:tcBorders>
            <w:shd w:val="clear" w:color="000000" w:fill="D8D8D8"/>
            <w:noWrap/>
            <w:vAlign w:val="bottom"/>
            <w:hideMark/>
          </w:tcPr>
          <w:p w:rsidR="009C3B96" w:rsidRPr="009C3B96" w:rsidRDefault="009C3B96" w:rsidP="009C3B96">
            <w:pPr>
              <w:jc w:val="center"/>
              <w:rPr>
                <w:rFonts w:eastAsia="Times New Roman"/>
                <w:b/>
                <w:bCs/>
                <w:color w:val="000000"/>
                <w:sz w:val="22"/>
                <w:szCs w:val="22"/>
                <w:lang w:eastAsia="pl-PL"/>
              </w:rPr>
            </w:pPr>
            <w:r w:rsidRPr="009C3B96">
              <w:rPr>
                <w:rFonts w:eastAsia="Times New Roman"/>
                <w:b/>
                <w:bCs/>
                <w:color w:val="000000"/>
                <w:sz w:val="22"/>
                <w:szCs w:val="22"/>
                <w:lang w:eastAsia="pl-PL"/>
              </w:rPr>
              <w:t>7,0%</w:t>
            </w:r>
          </w:p>
        </w:tc>
      </w:tr>
      <w:tr w:rsidR="009C3B96" w:rsidRPr="009C3B96" w:rsidTr="009C3B96">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5</w:t>
            </w:r>
          </w:p>
        </w:tc>
        <w:tc>
          <w:tcPr>
            <w:tcW w:w="3260" w:type="dxa"/>
            <w:tcBorders>
              <w:top w:val="nil"/>
              <w:left w:val="nil"/>
              <w:bottom w:val="single" w:sz="4" w:space="0" w:color="auto"/>
              <w:right w:val="single" w:sz="4" w:space="0" w:color="auto"/>
            </w:tcBorders>
            <w:shd w:val="clear" w:color="auto" w:fill="auto"/>
            <w:noWrap/>
            <w:vAlign w:val="bottom"/>
            <w:hideMark/>
          </w:tcPr>
          <w:p w:rsidR="009C3B96" w:rsidRPr="009C3B96" w:rsidRDefault="009C3B96" w:rsidP="009C3B96">
            <w:pPr>
              <w:rPr>
                <w:rFonts w:eastAsia="Times New Roman"/>
                <w:color w:val="000000"/>
                <w:sz w:val="22"/>
                <w:szCs w:val="22"/>
                <w:lang w:eastAsia="pl-PL"/>
              </w:rPr>
            </w:pPr>
            <w:r w:rsidRPr="009C3B96">
              <w:rPr>
                <w:rFonts w:eastAsia="Times New Roman"/>
                <w:color w:val="000000"/>
                <w:sz w:val="22"/>
                <w:szCs w:val="22"/>
                <w:lang w:eastAsia="pl-PL"/>
              </w:rPr>
              <w:t>JELENIEC</w:t>
            </w:r>
          </w:p>
        </w:tc>
        <w:tc>
          <w:tcPr>
            <w:tcW w:w="1360" w:type="dxa"/>
            <w:tcBorders>
              <w:top w:val="nil"/>
              <w:left w:val="nil"/>
              <w:bottom w:val="single" w:sz="4" w:space="0" w:color="auto"/>
              <w:right w:val="single" w:sz="4" w:space="0" w:color="auto"/>
            </w:tcBorders>
            <w:shd w:val="clear" w:color="auto" w:fill="auto"/>
            <w:noWrap/>
            <w:vAlign w:val="bottom"/>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500</w:t>
            </w:r>
          </w:p>
        </w:tc>
        <w:tc>
          <w:tcPr>
            <w:tcW w:w="1360" w:type="dxa"/>
            <w:tcBorders>
              <w:top w:val="nil"/>
              <w:left w:val="nil"/>
              <w:bottom w:val="single" w:sz="4" w:space="0" w:color="auto"/>
              <w:right w:val="single" w:sz="4" w:space="0" w:color="auto"/>
            </w:tcBorders>
            <w:shd w:val="clear" w:color="000000" w:fill="D8D8D8"/>
            <w:noWrap/>
            <w:vAlign w:val="bottom"/>
            <w:hideMark/>
          </w:tcPr>
          <w:p w:rsidR="009C3B96" w:rsidRPr="009C3B96" w:rsidRDefault="009C3B96" w:rsidP="009C3B96">
            <w:pPr>
              <w:jc w:val="center"/>
              <w:rPr>
                <w:rFonts w:eastAsia="Times New Roman"/>
                <w:b/>
                <w:bCs/>
                <w:color w:val="000000"/>
                <w:sz w:val="22"/>
                <w:szCs w:val="22"/>
                <w:lang w:eastAsia="pl-PL"/>
              </w:rPr>
            </w:pPr>
            <w:r w:rsidRPr="009C3B96">
              <w:rPr>
                <w:rFonts w:eastAsia="Times New Roman"/>
                <w:b/>
                <w:bCs/>
                <w:color w:val="000000"/>
                <w:sz w:val="22"/>
                <w:szCs w:val="22"/>
                <w:lang w:eastAsia="pl-PL"/>
              </w:rPr>
              <w:t>11,3%</w:t>
            </w:r>
          </w:p>
        </w:tc>
        <w:tc>
          <w:tcPr>
            <w:tcW w:w="1360" w:type="dxa"/>
            <w:tcBorders>
              <w:top w:val="nil"/>
              <w:left w:val="nil"/>
              <w:bottom w:val="single" w:sz="4" w:space="0" w:color="auto"/>
              <w:right w:val="single" w:sz="4" w:space="0" w:color="auto"/>
            </w:tcBorders>
            <w:shd w:val="clear" w:color="auto" w:fill="auto"/>
            <w:noWrap/>
            <w:vAlign w:val="bottom"/>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5,903</w:t>
            </w:r>
          </w:p>
        </w:tc>
        <w:tc>
          <w:tcPr>
            <w:tcW w:w="1360" w:type="dxa"/>
            <w:tcBorders>
              <w:top w:val="nil"/>
              <w:left w:val="nil"/>
              <w:bottom w:val="single" w:sz="4" w:space="0" w:color="auto"/>
              <w:right w:val="single" w:sz="4" w:space="0" w:color="auto"/>
            </w:tcBorders>
            <w:shd w:val="clear" w:color="000000" w:fill="D8D8D8"/>
            <w:noWrap/>
            <w:vAlign w:val="bottom"/>
            <w:hideMark/>
          </w:tcPr>
          <w:p w:rsidR="009C3B96" w:rsidRPr="009C3B96" w:rsidRDefault="009C3B96" w:rsidP="009C3B96">
            <w:pPr>
              <w:jc w:val="center"/>
              <w:rPr>
                <w:rFonts w:eastAsia="Times New Roman"/>
                <w:b/>
                <w:bCs/>
                <w:color w:val="000000"/>
                <w:sz w:val="22"/>
                <w:szCs w:val="22"/>
                <w:lang w:eastAsia="pl-PL"/>
              </w:rPr>
            </w:pPr>
            <w:r w:rsidRPr="009C3B96">
              <w:rPr>
                <w:rFonts w:eastAsia="Times New Roman"/>
                <w:b/>
                <w:bCs/>
                <w:color w:val="000000"/>
                <w:sz w:val="22"/>
                <w:szCs w:val="22"/>
                <w:lang w:eastAsia="pl-PL"/>
              </w:rPr>
              <w:t>8,4%</w:t>
            </w:r>
          </w:p>
        </w:tc>
      </w:tr>
      <w:tr w:rsidR="009C3B96" w:rsidRPr="009C3B96" w:rsidTr="009C3B96">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6</w:t>
            </w:r>
          </w:p>
        </w:tc>
        <w:tc>
          <w:tcPr>
            <w:tcW w:w="3260" w:type="dxa"/>
            <w:tcBorders>
              <w:top w:val="nil"/>
              <w:left w:val="nil"/>
              <w:bottom w:val="single" w:sz="4" w:space="0" w:color="auto"/>
              <w:right w:val="single" w:sz="4" w:space="0" w:color="auto"/>
            </w:tcBorders>
            <w:shd w:val="clear" w:color="auto" w:fill="auto"/>
            <w:noWrap/>
            <w:vAlign w:val="bottom"/>
            <w:hideMark/>
          </w:tcPr>
          <w:p w:rsidR="009C3B96" w:rsidRPr="009C3B96" w:rsidRDefault="009C3B96" w:rsidP="009C3B96">
            <w:pPr>
              <w:rPr>
                <w:rFonts w:eastAsia="Times New Roman"/>
                <w:color w:val="000000"/>
                <w:sz w:val="22"/>
                <w:szCs w:val="22"/>
                <w:lang w:eastAsia="pl-PL"/>
              </w:rPr>
            </w:pPr>
            <w:r w:rsidRPr="009C3B96">
              <w:rPr>
                <w:rFonts w:eastAsia="Times New Roman"/>
                <w:color w:val="000000"/>
                <w:sz w:val="22"/>
                <w:szCs w:val="22"/>
                <w:lang w:eastAsia="pl-PL"/>
              </w:rPr>
              <w:t>STORLUS</w:t>
            </w:r>
          </w:p>
        </w:tc>
        <w:tc>
          <w:tcPr>
            <w:tcW w:w="1360" w:type="dxa"/>
            <w:tcBorders>
              <w:top w:val="nil"/>
              <w:left w:val="nil"/>
              <w:bottom w:val="single" w:sz="4" w:space="0" w:color="auto"/>
              <w:right w:val="single" w:sz="4" w:space="0" w:color="auto"/>
            </w:tcBorders>
            <w:shd w:val="clear" w:color="auto" w:fill="auto"/>
            <w:noWrap/>
            <w:vAlign w:val="bottom"/>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273</w:t>
            </w:r>
          </w:p>
        </w:tc>
        <w:tc>
          <w:tcPr>
            <w:tcW w:w="1360" w:type="dxa"/>
            <w:tcBorders>
              <w:top w:val="nil"/>
              <w:left w:val="nil"/>
              <w:bottom w:val="single" w:sz="4" w:space="0" w:color="auto"/>
              <w:right w:val="single" w:sz="4" w:space="0" w:color="auto"/>
            </w:tcBorders>
            <w:shd w:val="clear" w:color="000000" w:fill="D8D8D8"/>
            <w:noWrap/>
            <w:vAlign w:val="bottom"/>
            <w:hideMark/>
          </w:tcPr>
          <w:p w:rsidR="009C3B96" w:rsidRPr="009C3B96" w:rsidRDefault="009C3B96" w:rsidP="009C3B96">
            <w:pPr>
              <w:jc w:val="center"/>
              <w:rPr>
                <w:rFonts w:eastAsia="Times New Roman"/>
                <w:b/>
                <w:bCs/>
                <w:color w:val="000000"/>
                <w:sz w:val="22"/>
                <w:szCs w:val="22"/>
                <w:lang w:eastAsia="pl-PL"/>
              </w:rPr>
            </w:pPr>
            <w:r w:rsidRPr="009C3B96">
              <w:rPr>
                <w:rFonts w:eastAsia="Times New Roman"/>
                <w:b/>
                <w:bCs/>
                <w:color w:val="000000"/>
                <w:sz w:val="22"/>
                <w:szCs w:val="22"/>
                <w:lang w:eastAsia="pl-PL"/>
              </w:rPr>
              <w:t>6,1%</w:t>
            </w:r>
          </w:p>
        </w:tc>
        <w:tc>
          <w:tcPr>
            <w:tcW w:w="1360" w:type="dxa"/>
            <w:tcBorders>
              <w:top w:val="nil"/>
              <w:left w:val="nil"/>
              <w:bottom w:val="single" w:sz="4" w:space="0" w:color="auto"/>
              <w:right w:val="single" w:sz="4" w:space="0" w:color="auto"/>
            </w:tcBorders>
            <w:shd w:val="clear" w:color="auto" w:fill="auto"/>
            <w:noWrap/>
            <w:vAlign w:val="bottom"/>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3,734</w:t>
            </w:r>
          </w:p>
        </w:tc>
        <w:tc>
          <w:tcPr>
            <w:tcW w:w="1360" w:type="dxa"/>
            <w:tcBorders>
              <w:top w:val="nil"/>
              <w:left w:val="nil"/>
              <w:bottom w:val="single" w:sz="4" w:space="0" w:color="auto"/>
              <w:right w:val="single" w:sz="4" w:space="0" w:color="auto"/>
            </w:tcBorders>
            <w:shd w:val="clear" w:color="000000" w:fill="D8D8D8"/>
            <w:noWrap/>
            <w:vAlign w:val="bottom"/>
            <w:hideMark/>
          </w:tcPr>
          <w:p w:rsidR="009C3B96" w:rsidRPr="009C3B96" w:rsidRDefault="009C3B96" w:rsidP="009C3B96">
            <w:pPr>
              <w:jc w:val="center"/>
              <w:rPr>
                <w:rFonts w:eastAsia="Times New Roman"/>
                <w:b/>
                <w:bCs/>
                <w:color w:val="000000"/>
                <w:sz w:val="22"/>
                <w:szCs w:val="22"/>
                <w:lang w:eastAsia="pl-PL"/>
              </w:rPr>
            </w:pPr>
            <w:r w:rsidRPr="009C3B96">
              <w:rPr>
                <w:rFonts w:eastAsia="Times New Roman"/>
                <w:b/>
                <w:bCs/>
                <w:color w:val="000000"/>
                <w:sz w:val="22"/>
                <w:szCs w:val="22"/>
                <w:lang w:eastAsia="pl-PL"/>
              </w:rPr>
              <w:t>5,3%</w:t>
            </w:r>
          </w:p>
        </w:tc>
      </w:tr>
      <w:tr w:rsidR="009C3B96" w:rsidRPr="009C3B96" w:rsidTr="009C3B96">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7</w:t>
            </w:r>
          </w:p>
        </w:tc>
        <w:tc>
          <w:tcPr>
            <w:tcW w:w="3260" w:type="dxa"/>
            <w:tcBorders>
              <w:top w:val="nil"/>
              <w:left w:val="nil"/>
              <w:bottom w:val="single" w:sz="4" w:space="0" w:color="auto"/>
              <w:right w:val="single" w:sz="4" w:space="0" w:color="auto"/>
            </w:tcBorders>
            <w:shd w:val="clear" w:color="auto" w:fill="auto"/>
            <w:noWrap/>
            <w:vAlign w:val="bottom"/>
            <w:hideMark/>
          </w:tcPr>
          <w:p w:rsidR="009C3B96" w:rsidRPr="009C3B96" w:rsidRDefault="009C3B96" w:rsidP="009C3B96">
            <w:pPr>
              <w:rPr>
                <w:rFonts w:eastAsia="Times New Roman"/>
                <w:color w:val="000000"/>
                <w:sz w:val="22"/>
                <w:szCs w:val="22"/>
                <w:lang w:eastAsia="pl-PL"/>
              </w:rPr>
            </w:pPr>
            <w:r w:rsidRPr="009C3B96">
              <w:rPr>
                <w:rFonts w:eastAsia="Times New Roman"/>
                <w:color w:val="000000"/>
                <w:sz w:val="22"/>
                <w:szCs w:val="22"/>
                <w:lang w:eastAsia="pl-PL"/>
              </w:rPr>
              <w:t>NOWY DWÓR KRÓLEWSKI</w:t>
            </w:r>
          </w:p>
        </w:tc>
        <w:tc>
          <w:tcPr>
            <w:tcW w:w="1360" w:type="dxa"/>
            <w:tcBorders>
              <w:top w:val="nil"/>
              <w:left w:val="nil"/>
              <w:bottom w:val="single" w:sz="4" w:space="0" w:color="auto"/>
              <w:right w:val="single" w:sz="4" w:space="0" w:color="auto"/>
            </w:tcBorders>
            <w:shd w:val="clear" w:color="auto" w:fill="auto"/>
            <w:noWrap/>
            <w:vAlign w:val="bottom"/>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173</w:t>
            </w:r>
          </w:p>
        </w:tc>
        <w:tc>
          <w:tcPr>
            <w:tcW w:w="1360" w:type="dxa"/>
            <w:tcBorders>
              <w:top w:val="nil"/>
              <w:left w:val="nil"/>
              <w:bottom w:val="single" w:sz="4" w:space="0" w:color="auto"/>
              <w:right w:val="single" w:sz="4" w:space="0" w:color="auto"/>
            </w:tcBorders>
            <w:shd w:val="clear" w:color="000000" w:fill="D8D8D8"/>
            <w:noWrap/>
            <w:vAlign w:val="bottom"/>
            <w:hideMark/>
          </w:tcPr>
          <w:p w:rsidR="009C3B96" w:rsidRPr="009C3B96" w:rsidRDefault="009C3B96" w:rsidP="009C3B96">
            <w:pPr>
              <w:jc w:val="center"/>
              <w:rPr>
                <w:rFonts w:eastAsia="Times New Roman"/>
                <w:b/>
                <w:bCs/>
                <w:color w:val="000000"/>
                <w:sz w:val="22"/>
                <w:szCs w:val="22"/>
                <w:lang w:eastAsia="pl-PL"/>
              </w:rPr>
            </w:pPr>
            <w:r w:rsidRPr="009C3B96">
              <w:rPr>
                <w:rFonts w:eastAsia="Times New Roman"/>
                <w:b/>
                <w:bCs/>
                <w:color w:val="000000"/>
                <w:sz w:val="22"/>
                <w:szCs w:val="22"/>
                <w:lang w:eastAsia="pl-PL"/>
              </w:rPr>
              <w:t>3,9%</w:t>
            </w:r>
          </w:p>
        </w:tc>
        <w:tc>
          <w:tcPr>
            <w:tcW w:w="1360" w:type="dxa"/>
            <w:tcBorders>
              <w:top w:val="nil"/>
              <w:left w:val="nil"/>
              <w:bottom w:val="single" w:sz="4" w:space="0" w:color="auto"/>
              <w:right w:val="single" w:sz="4" w:space="0" w:color="auto"/>
            </w:tcBorders>
            <w:shd w:val="clear" w:color="auto" w:fill="auto"/>
            <w:noWrap/>
            <w:vAlign w:val="bottom"/>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3,375</w:t>
            </w:r>
          </w:p>
        </w:tc>
        <w:tc>
          <w:tcPr>
            <w:tcW w:w="1360" w:type="dxa"/>
            <w:tcBorders>
              <w:top w:val="nil"/>
              <w:left w:val="nil"/>
              <w:bottom w:val="single" w:sz="4" w:space="0" w:color="auto"/>
              <w:right w:val="single" w:sz="4" w:space="0" w:color="auto"/>
            </w:tcBorders>
            <w:shd w:val="clear" w:color="000000" w:fill="D8D8D8"/>
            <w:noWrap/>
            <w:vAlign w:val="bottom"/>
            <w:hideMark/>
          </w:tcPr>
          <w:p w:rsidR="009C3B96" w:rsidRPr="009C3B96" w:rsidRDefault="009C3B96" w:rsidP="009C3B96">
            <w:pPr>
              <w:jc w:val="center"/>
              <w:rPr>
                <w:rFonts w:eastAsia="Times New Roman"/>
                <w:b/>
                <w:bCs/>
                <w:color w:val="000000"/>
                <w:sz w:val="22"/>
                <w:szCs w:val="22"/>
                <w:lang w:eastAsia="pl-PL"/>
              </w:rPr>
            </w:pPr>
            <w:r w:rsidRPr="009C3B96">
              <w:rPr>
                <w:rFonts w:eastAsia="Times New Roman"/>
                <w:b/>
                <w:bCs/>
                <w:color w:val="000000"/>
                <w:sz w:val="22"/>
                <w:szCs w:val="22"/>
                <w:lang w:eastAsia="pl-PL"/>
              </w:rPr>
              <w:t>4,8%</w:t>
            </w:r>
          </w:p>
        </w:tc>
      </w:tr>
      <w:tr w:rsidR="009C3B96" w:rsidRPr="009C3B96" w:rsidTr="009C3B96">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8</w:t>
            </w:r>
          </w:p>
        </w:tc>
        <w:tc>
          <w:tcPr>
            <w:tcW w:w="3260" w:type="dxa"/>
            <w:tcBorders>
              <w:top w:val="nil"/>
              <w:left w:val="nil"/>
              <w:bottom w:val="single" w:sz="4" w:space="0" w:color="auto"/>
              <w:right w:val="single" w:sz="4" w:space="0" w:color="auto"/>
            </w:tcBorders>
            <w:shd w:val="clear" w:color="auto" w:fill="auto"/>
            <w:noWrap/>
            <w:vAlign w:val="bottom"/>
            <w:hideMark/>
          </w:tcPr>
          <w:p w:rsidR="009C3B96" w:rsidRPr="009C3B96" w:rsidRDefault="009C3B96" w:rsidP="009C3B96">
            <w:pPr>
              <w:rPr>
                <w:rFonts w:eastAsia="Times New Roman"/>
                <w:color w:val="000000"/>
                <w:sz w:val="22"/>
                <w:szCs w:val="22"/>
                <w:lang w:eastAsia="pl-PL"/>
              </w:rPr>
            </w:pPr>
            <w:r w:rsidRPr="009C3B96">
              <w:rPr>
                <w:rFonts w:eastAsia="Times New Roman"/>
                <w:color w:val="000000"/>
                <w:sz w:val="22"/>
                <w:szCs w:val="22"/>
                <w:lang w:eastAsia="pl-PL"/>
              </w:rPr>
              <w:t>NIEMCZYK</w:t>
            </w:r>
          </w:p>
        </w:tc>
        <w:tc>
          <w:tcPr>
            <w:tcW w:w="1360" w:type="dxa"/>
            <w:tcBorders>
              <w:top w:val="nil"/>
              <w:left w:val="nil"/>
              <w:bottom w:val="single" w:sz="4" w:space="0" w:color="auto"/>
              <w:right w:val="single" w:sz="4" w:space="0" w:color="auto"/>
            </w:tcBorders>
            <w:shd w:val="clear" w:color="auto" w:fill="auto"/>
            <w:noWrap/>
            <w:vAlign w:val="bottom"/>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291</w:t>
            </w:r>
          </w:p>
        </w:tc>
        <w:tc>
          <w:tcPr>
            <w:tcW w:w="1360" w:type="dxa"/>
            <w:tcBorders>
              <w:top w:val="nil"/>
              <w:left w:val="nil"/>
              <w:bottom w:val="single" w:sz="4" w:space="0" w:color="auto"/>
              <w:right w:val="single" w:sz="4" w:space="0" w:color="auto"/>
            </w:tcBorders>
            <w:shd w:val="clear" w:color="000000" w:fill="D8D8D8"/>
            <w:noWrap/>
            <w:vAlign w:val="bottom"/>
            <w:hideMark/>
          </w:tcPr>
          <w:p w:rsidR="009C3B96" w:rsidRPr="009C3B96" w:rsidRDefault="009C3B96" w:rsidP="009C3B96">
            <w:pPr>
              <w:jc w:val="center"/>
              <w:rPr>
                <w:rFonts w:eastAsia="Times New Roman"/>
                <w:b/>
                <w:bCs/>
                <w:color w:val="000000"/>
                <w:sz w:val="22"/>
                <w:szCs w:val="22"/>
                <w:lang w:eastAsia="pl-PL"/>
              </w:rPr>
            </w:pPr>
            <w:r w:rsidRPr="009C3B96">
              <w:rPr>
                <w:rFonts w:eastAsia="Times New Roman"/>
                <w:b/>
                <w:bCs/>
                <w:color w:val="000000"/>
                <w:sz w:val="22"/>
                <w:szCs w:val="22"/>
                <w:lang w:eastAsia="pl-PL"/>
              </w:rPr>
              <w:t>6,6%</w:t>
            </w:r>
          </w:p>
        </w:tc>
        <w:tc>
          <w:tcPr>
            <w:tcW w:w="1360" w:type="dxa"/>
            <w:tcBorders>
              <w:top w:val="nil"/>
              <w:left w:val="nil"/>
              <w:bottom w:val="single" w:sz="4" w:space="0" w:color="auto"/>
              <w:right w:val="single" w:sz="4" w:space="0" w:color="auto"/>
            </w:tcBorders>
            <w:shd w:val="clear" w:color="auto" w:fill="auto"/>
            <w:noWrap/>
            <w:vAlign w:val="bottom"/>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3,178</w:t>
            </w:r>
          </w:p>
        </w:tc>
        <w:tc>
          <w:tcPr>
            <w:tcW w:w="1360" w:type="dxa"/>
            <w:tcBorders>
              <w:top w:val="nil"/>
              <w:left w:val="nil"/>
              <w:bottom w:val="single" w:sz="4" w:space="0" w:color="auto"/>
              <w:right w:val="single" w:sz="4" w:space="0" w:color="auto"/>
            </w:tcBorders>
            <w:shd w:val="clear" w:color="000000" w:fill="D8D8D8"/>
            <w:noWrap/>
            <w:vAlign w:val="bottom"/>
            <w:hideMark/>
          </w:tcPr>
          <w:p w:rsidR="009C3B96" w:rsidRPr="009C3B96" w:rsidRDefault="009C3B96" w:rsidP="009C3B96">
            <w:pPr>
              <w:jc w:val="center"/>
              <w:rPr>
                <w:rFonts w:eastAsia="Times New Roman"/>
                <w:b/>
                <w:bCs/>
                <w:color w:val="000000"/>
                <w:sz w:val="22"/>
                <w:szCs w:val="22"/>
                <w:lang w:eastAsia="pl-PL"/>
              </w:rPr>
            </w:pPr>
            <w:r w:rsidRPr="009C3B96">
              <w:rPr>
                <w:rFonts w:eastAsia="Times New Roman"/>
                <w:b/>
                <w:bCs/>
                <w:color w:val="000000"/>
                <w:sz w:val="22"/>
                <w:szCs w:val="22"/>
                <w:lang w:eastAsia="pl-PL"/>
              </w:rPr>
              <w:t>4,5%</w:t>
            </w:r>
          </w:p>
        </w:tc>
      </w:tr>
      <w:tr w:rsidR="009C3B96" w:rsidRPr="009C3B96" w:rsidTr="009C3B96">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9</w:t>
            </w:r>
          </w:p>
        </w:tc>
        <w:tc>
          <w:tcPr>
            <w:tcW w:w="3260" w:type="dxa"/>
            <w:tcBorders>
              <w:top w:val="nil"/>
              <w:left w:val="nil"/>
              <w:bottom w:val="single" w:sz="4" w:space="0" w:color="auto"/>
              <w:right w:val="single" w:sz="4" w:space="0" w:color="auto"/>
            </w:tcBorders>
            <w:shd w:val="clear" w:color="auto" w:fill="auto"/>
            <w:noWrap/>
            <w:vAlign w:val="bottom"/>
            <w:hideMark/>
          </w:tcPr>
          <w:p w:rsidR="009C3B96" w:rsidRPr="009C3B96" w:rsidRDefault="009C3B96" w:rsidP="009C3B96">
            <w:pPr>
              <w:rPr>
                <w:rFonts w:eastAsia="Times New Roman"/>
                <w:color w:val="000000"/>
                <w:sz w:val="22"/>
                <w:szCs w:val="22"/>
                <w:lang w:eastAsia="pl-PL"/>
              </w:rPr>
            </w:pPr>
            <w:r w:rsidRPr="009C3B96">
              <w:rPr>
                <w:rFonts w:eastAsia="Times New Roman"/>
                <w:color w:val="000000"/>
                <w:sz w:val="22"/>
                <w:szCs w:val="22"/>
                <w:lang w:eastAsia="pl-PL"/>
              </w:rPr>
              <w:t>WROCŁAWKI</w:t>
            </w:r>
          </w:p>
        </w:tc>
        <w:tc>
          <w:tcPr>
            <w:tcW w:w="1360" w:type="dxa"/>
            <w:tcBorders>
              <w:top w:val="nil"/>
              <w:left w:val="nil"/>
              <w:bottom w:val="single" w:sz="4" w:space="0" w:color="auto"/>
              <w:right w:val="single" w:sz="4" w:space="0" w:color="auto"/>
            </w:tcBorders>
            <w:shd w:val="clear" w:color="auto" w:fill="auto"/>
            <w:noWrap/>
            <w:vAlign w:val="bottom"/>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286</w:t>
            </w:r>
          </w:p>
        </w:tc>
        <w:tc>
          <w:tcPr>
            <w:tcW w:w="1360" w:type="dxa"/>
            <w:tcBorders>
              <w:top w:val="nil"/>
              <w:left w:val="nil"/>
              <w:bottom w:val="single" w:sz="4" w:space="0" w:color="auto"/>
              <w:right w:val="single" w:sz="4" w:space="0" w:color="auto"/>
            </w:tcBorders>
            <w:shd w:val="clear" w:color="000000" w:fill="D8D8D8"/>
            <w:noWrap/>
            <w:vAlign w:val="bottom"/>
            <w:hideMark/>
          </w:tcPr>
          <w:p w:rsidR="009C3B96" w:rsidRPr="009C3B96" w:rsidRDefault="009C3B96" w:rsidP="009C3B96">
            <w:pPr>
              <w:jc w:val="center"/>
              <w:rPr>
                <w:rFonts w:eastAsia="Times New Roman"/>
                <w:b/>
                <w:bCs/>
                <w:color w:val="000000"/>
                <w:sz w:val="22"/>
                <w:szCs w:val="22"/>
                <w:lang w:eastAsia="pl-PL"/>
              </w:rPr>
            </w:pPr>
            <w:r w:rsidRPr="009C3B96">
              <w:rPr>
                <w:rFonts w:eastAsia="Times New Roman"/>
                <w:b/>
                <w:bCs/>
                <w:color w:val="000000"/>
                <w:sz w:val="22"/>
                <w:szCs w:val="22"/>
                <w:lang w:eastAsia="pl-PL"/>
              </w:rPr>
              <w:t>6,4%</w:t>
            </w:r>
          </w:p>
        </w:tc>
        <w:tc>
          <w:tcPr>
            <w:tcW w:w="1360" w:type="dxa"/>
            <w:tcBorders>
              <w:top w:val="nil"/>
              <w:left w:val="nil"/>
              <w:bottom w:val="single" w:sz="4" w:space="0" w:color="auto"/>
              <w:right w:val="single" w:sz="4" w:space="0" w:color="auto"/>
            </w:tcBorders>
            <w:shd w:val="clear" w:color="auto" w:fill="auto"/>
            <w:noWrap/>
            <w:vAlign w:val="bottom"/>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4,792</w:t>
            </w:r>
          </w:p>
        </w:tc>
        <w:tc>
          <w:tcPr>
            <w:tcW w:w="1360" w:type="dxa"/>
            <w:tcBorders>
              <w:top w:val="nil"/>
              <w:left w:val="nil"/>
              <w:bottom w:val="single" w:sz="4" w:space="0" w:color="auto"/>
              <w:right w:val="single" w:sz="4" w:space="0" w:color="auto"/>
            </w:tcBorders>
            <w:shd w:val="clear" w:color="000000" w:fill="D8D8D8"/>
            <w:noWrap/>
            <w:vAlign w:val="bottom"/>
            <w:hideMark/>
          </w:tcPr>
          <w:p w:rsidR="009C3B96" w:rsidRPr="009C3B96" w:rsidRDefault="009C3B96" w:rsidP="009C3B96">
            <w:pPr>
              <w:jc w:val="center"/>
              <w:rPr>
                <w:rFonts w:eastAsia="Times New Roman"/>
                <w:b/>
                <w:bCs/>
                <w:color w:val="000000"/>
                <w:sz w:val="22"/>
                <w:szCs w:val="22"/>
                <w:lang w:eastAsia="pl-PL"/>
              </w:rPr>
            </w:pPr>
            <w:r w:rsidRPr="009C3B96">
              <w:rPr>
                <w:rFonts w:eastAsia="Times New Roman"/>
                <w:b/>
                <w:bCs/>
                <w:color w:val="000000"/>
                <w:sz w:val="22"/>
                <w:szCs w:val="22"/>
                <w:lang w:eastAsia="pl-PL"/>
              </w:rPr>
              <w:t>6,8%</w:t>
            </w:r>
          </w:p>
        </w:tc>
      </w:tr>
      <w:tr w:rsidR="009C3B96" w:rsidRPr="009C3B96" w:rsidTr="009C3B96">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10</w:t>
            </w:r>
          </w:p>
        </w:tc>
        <w:tc>
          <w:tcPr>
            <w:tcW w:w="3260" w:type="dxa"/>
            <w:tcBorders>
              <w:top w:val="nil"/>
              <w:left w:val="nil"/>
              <w:bottom w:val="single" w:sz="4" w:space="0" w:color="auto"/>
              <w:right w:val="single" w:sz="4" w:space="0" w:color="auto"/>
            </w:tcBorders>
            <w:shd w:val="clear" w:color="auto" w:fill="auto"/>
            <w:noWrap/>
            <w:vAlign w:val="bottom"/>
            <w:hideMark/>
          </w:tcPr>
          <w:p w:rsidR="009C3B96" w:rsidRPr="009C3B96" w:rsidRDefault="009C3B96" w:rsidP="009C3B96">
            <w:pPr>
              <w:rPr>
                <w:rFonts w:eastAsia="Times New Roman"/>
                <w:color w:val="000000"/>
                <w:sz w:val="22"/>
                <w:szCs w:val="22"/>
                <w:lang w:eastAsia="pl-PL"/>
              </w:rPr>
            </w:pPr>
            <w:r w:rsidRPr="009C3B96">
              <w:rPr>
                <w:rFonts w:eastAsia="Times New Roman"/>
                <w:color w:val="000000"/>
                <w:sz w:val="22"/>
                <w:szCs w:val="22"/>
                <w:lang w:eastAsia="pl-PL"/>
              </w:rPr>
              <w:t>PAPOWO BISKUPIE</w:t>
            </w:r>
          </w:p>
        </w:tc>
        <w:tc>
          <w:tcPr>
            <w:tcW w:w="1360" w:type="dxa"/>
            <w:tcBorders>
              <w:top w:val="nil"/>
              <w:left w:val="nil"/>
              <w:bottom w:val="single" w:sz="4" w:space="0" w:color="auto"/>
              <w:right w:val="single" w:sz="4" w:space="0" w:color="auto"/>
            </w:tcBorders>
            <w:shd w:val="clear" w:color="auto" w:fill="auto"/>
            <w:noWrap/>
            <w:vAlign w:val="bottom"/>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776</w:t>
            </w:r>
          </w:p>
        </w:tc>
        <w:tc>
          <w:tcPr>
            <w:tcW w:w="1360" w:type="dxa"/>
            <w:tcBorders>
              <w:top w:val="nil"/>
              <w:left w:val="nil"/>
              <w:bottom w:val="single" w:sz="4" w:space="0" w:color="auto"/>
              <w:right w:val="single" w:sz="4" w:space="0" w:color="auto"/>
            </w:tcBorders>
            <w:shd w:val="clear" w:color="000000" w:fill="D8D8D8"/>
            <w:noWrap/>
            <w:vAlign w:val="bottom"/>
            <w:hideMark/>
          </w:tcPr>
          <w:p w:rsidR="009C3B96" w:rsidRPr="009C3B96" w:rsidRDefault="009C3B96" w:rsidP="009C3B96">
            <w:pPr>
              <w:jc w:val="center"/>
              <w:rPr>
                <w:rFonts w:eastAsia="Times New Roman"/>
                <w:b/>
                <w:bCs/>
                <w:color w:val="000000"/>
                <w:sz w:val="22"/>
                <w:szCs w:val="22"/>
                <w:lang w:eastAsia="pl-PL"/>
              </w:rPr>
            </w:pPr>
            <w:r w:rsidRPr="009C3B96">
              <w:rPr>
                <w:rFonts w:eastAsia="Times New Roman"/>
                <w:b/>
                <w:bCs/>
                <w:color w:val="000000"/>
                <w:sz w:val="22"/>
                <w:szCs w:val="22"/>
                <w:lang w:eastAsia="pl-PL"/>
              </w:rPr>
              <w:t>17,5%</w:t>
            </w:r>
          </w:p>
        </w:tc>
        <w:tc>
          <w:tcPr>
            <w:tcW w:w="1360" w:type="dxa"/>
            <w:tcBorders>
              <w:top w:val="nil"/>
              <w:left w:val="nil"/>
              <w:bottom w:val="single" w:sz="4" w:space="0" w:color="auto"/>
              <w:right w:val="single" w:sz="4" w:space="0" w:color="auto"/>
            </w:tcBorders>
            <w:shd w:val="clear" w:color="auto" w:fill="auto"/>
            <w:noWrap/>
            <w:vAlign w:val="bottom"/>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8,482</w:t>
            </w:r>
          </w:p>
        </w:tc>
        <w:tc>
          <w:tcPr>
            <w:tcW w:w="1360" w:type="dxa"/>
            <w:tcBorders>
              <w:top w:val="nil"/>
              <w:left w:val="nil"/>
              <w:bottom w:val="single" w:sz="4" w:space="0" w:color="auto"/>
              <w:right w:val="single" w:sz="4" w:space="0" w:color="auto"/>
            </w:tcBorders>
            <w:shd w:val="clear" w:color="000000" w:fill="D8D8D8"/>
            <w:noWrap/>
            <w:vAlign w:val="bottom"/>
            <w:hideMark/>
          </w:tcPr>
          <w:p w:rsidR="009C3B96" w:rsidRPr="009C3B96" w:rsidRDefault="009C3B96" w:rsidP="009C3B96">
            <w:pPr>
              <w:jc w:val="center"/>
              <w:rPr>
                <w:rFonts w:eastAsia="Times New Roman"/>
                <w:b/>
                <w:bCs/>
                <w:color w:val="000000"/>
                <w:sz w:val="22"/>
                <w:szCs w:val="22"/>
                <w:lang w:eastAsia="pl-PL"/>
              </w:rPr>
            </w:pPr>
            <w:r w:rsidRPr="009C3B96">
              <w:rPr>
                <w:rFonts w:eastAsia="Times New Roman"/>
                <w:b/>
                <w:bCs/>
                <w:color w:val="000000"/>
                <w:sz w:val="22"/>
                <w:szCs w:val="22"/>
                <w:lang w:eastAsia="pl-PL"/>
              </w:rPr>
              <w:t>12,0%</w:t>
            </w:r>
          </w:p>
        </w:tc>
      </w:tr>
      <w:tr w:rsidR="009C3B96" w:rsidRPr="009C3B96" w:rsidTr="009C3B96">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11</w:t>
            </w:r>
          </w:p>
        </w:tc>
        <w:tc>
          <w:tcPr>
            <w:tcW w:w="3260" w:type="dxa"/>
            <w:tcBorders>
              <w:top w:val="nil"/>
              <w:left w:val="nil"/>
              <w:bottom w:val="single" w:sz="4" w:space="0" w:color="auto"/>
              <w:right w:val="single" w:sz="4" w:space="0" w:color="auto"/>
            </w:tcBorders>
            <w:shd w:val="clear" w:color="auto" w:fill="auto"/>
            <w:noWrap/>
            <w:vAlign w:val="bottom"/>
            <w:hideMark/>
          </w:tcPr>
          <w:p w:rsidR="009C3B96" w:rsidRPr="009C3B96" w:rsidRDefault="009C3B96" w:rsidP="009C3B96">
            <w:pPr>
              <w:rPr>
                <w:rFonts w:eastAsia="Times New Roman"/>
                <w:color w:val="000000"/>
                <w:sz w:val="22"/>
                <w:szCs w:val="22"/>
                <w:lang w:eastAsia="pl-PL"/>
              </w:rPr>
            </w:pPr>
            <w:r w:rsidRPr="009C3B96">
              <w:rPr>
                <w:rFonts w:eastAsia="Times New Roman"/>
                <w:color w:val="000000"/>
                <w:sz w:val="22"/>
                <w:szCs w:val="22"/>
                <w:lang w:eastAsia="pl-PL"/>
              </w:rPr>
              <w:t>FALĘCIN</w:t>
            </w:r>
          </w:p>
        </w:tc>
        <w:tc>
          <w:tcPr>
            <w:tcW w:w="1360" w:type="dxa"/>
            <w:tcBorders>
              <w:top w:val="nil"/>
              <w:left w:val="nil"/>
              <w:bottom w:val="single" w:sz="4" w:space="0" w:color="auto"/>
              <w:right w:val="single" w:sz="4" w:space="0" w:color="auto"/>
            </w:tcBorders>
            <w:shd w:val="clear" w:color="auto" w:fill="auto"/>
            <w:noWrap/>
            <w:vAlign w:val="bottom"/>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373</w:t>
            </w:r>
          </w:p>
        </w:tc>
        <w:tc>
          <w:tcPr>
            <w:tcW w:w="1360" w:type="dxa"/>
            <w:tcBorders>
              <w:top w:val="nil"/>
              <w:left w:val="nil"/>
              <w:bottom w:val="single" w:sz="4" w:space="0" w:color="auto"/>
              <w:right w:val="single" w:sz="4" w:space="0" w:color="auto"/>
            </w:tcBorders>
            <w:shd w:val="clear" w:color="000000" w:fill="D8D8D8"/>
            <w:noWrap/>
            <w:vAlign w:val="bottom"/>
            <w:hideMark/>
          </w:tcPr>
          <w:p w:rsidR="009C3B96" w:rsidRPr="009C3B96" w:rsidRDefault="009C3B96" w:rsidP="009C3B96">
            <w:pPr>
              <w:jc w:val="center"/>
              <w:rPr>
                <w:rFonts w:eastAsia="Times New Roman"/>
                <w:b/>
                <w:bCs/>
                <w:color w:val="000000"/>
                <w:sz w:val="22"/>
                <w:szCs w:val="22"/>
                <w:lang w:eastAsia="pl-PL"/>
              </w:rPr>
            </w:pPr>
            <w:r w:rsidRPr="009C3B96">
              <w:rPr>
                <w:rFonts w:eastAsia="Times New Roman"/>
                <w:b/>
                <w:bCs/>
                <w:color w:val="000000"/>
                <w:sz w:val="22"/>
                <w:szCs w:val="22"/>
                <w:lang w:eastAsia="pl-PL"/>
              </w:rPr>
              <w:t>8,4%</w:t>
            </w:r>
          </w:p>
        </w:tc>
        <w:tc>
          <w:tcPr>
            <w:tcW w:w="1360" w:type="dxa"/>
            <w:tcBorders>
              <w:top w:val="nil"/>
              <w:left w:val="nil"/>
              <w:bottom w:val="single" w:sz="4" w:space="0" w:color="auto"/>
              <w:right w:val="single" w:sz="4" w:space="0" w:color="auto"/>
            </w:tcBorders>
            <w:shd w:val="clear" w:color="auto" w:fill="auto"/>
            <w:noWrap/>
            <w:vAlign w:val="bottom"/>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6,242</w:t>
            </w:r>
          </w:p>
        </w:tc>
        <w:tc>
          <w:tcPr>
            <w:tcW w:w="1360" w:type="dxa"/>
            <w:tcBorders>
              <w:top w:val="nil"/>
              <w:left w:val="nil"/>
              <w:bottom w:val="single" w:sz="4" w:space="0" w:color="auto"/>
              <w:right w:val="single" w:sz="4" w:space="0" w:color="auto"/>
            </w:tcBorders>
            <w:shd w:val="clear" w:color="000000" w:fill="D8D8D8"/>
            <w:noWrap/>
            <w:vAlign w:val="bottom"/>
            <w:hideMark/>
          </w:tcPr>
          <w:p w:rsidR="009C3B96" w:rsidRPr="009C3B96" w:rsidRDefault="009C3B96" w:rsidP="009C3B96">
            <w:pPr>
              <w:jc w:val="center"/>
              <w:rPr>
                <w:rFonts w:eastAsia="Times New Roman"/>
                <w:b/>
                <w:bCs/>
                <w:color w:val="000000"/>
                <w:sz w:val="22"/>
                <w:szCs w:val="22"/>
                <w:lang w:eastAsia="pl-PL"/>
              </w:rPr>
            </w:pPr>
            <w:r w:rsidRPr="009C3B96">
              <w:rPr>
                <w:rFonts w:eastAsia="Times New Roman"/>
                <w:b/>
                <w:bCs/>
                <w:color w:val="000000"/>
                <w:sz w:val="22"/>
                <w:szCs w:val="22"/>
                <w:lang w:eastAsia="pl-PL"/>
              </w:rPr>
              <w:t>8,9%</w:t>
            </w:r>
          </w:p>
        </w:tc>
      </w:tr>
      <w:tr w:rsidR="009C3B96" w:rsidRPr="009C3B96" w:rsidTr="009C3B96">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12</w:t>
            </w:r>
          </w:p>
        </w:tc>
        <w:tc>
          <w:tcPr>
            <w:tcW w:w="3260" w:type="dxa"/>
            <w:tcBorders>
              <w:top w:val="nil"/>
              <w:left w:val="nil"/>
              <w:bottom w:val="single" w:sz="4" w:space="0" w:color="auto"/>
              <w:right w:val="single" w:sz="4" w:space="0" w:color="auto"/>
            </w:tcBorders>
            <w:shd w:val="clear" w:color="auto" w:fill="auto"/>
            <w:noWrap/>
            <w:vAlign w:val="bottom"/>
            <w:hideMark/>
          </w:tcPr>
          <w:p w:rsidR="009C3B96" w:rsidRPr="009C3B96" w:rsidRDefault="009C3B96" w:rsidP="009C3B96">
            <w:pPr>
              <w:rPr>
                <w:rFonts w:eastAsia="Times New Roman"/>
                <w:color w:val="000000"/>
                <w:sz w:val="22"/>
                <w:szCs w:val="22"/>
                <w:lang w:eastAsia="pl-PL"/>
              </w:rPr>
            </w:pPr>
            <w:r w:rsidRPr="009C3B96">
              <w:rPr>
                <w:rFonts w:eastAsia="Times New Roman"/>
                <w:color w:val="000000"/>
                <w:sz w:val="22"/>
                <w:szCs w:val="22"/>
                <w:lang w:eastAsia="pl-PL"/>
              </w:rPr>
              <w:t>KUCBOREK</w:t>
            </w:r>
          </w:p>
        </w:tc>
        <w:tc>
          <w:tcPr>
            <w:tcW w:w="1360" w:type="dxa"/>
            <w:tcBorders>
              <w:top w:val="nil"/>
              <w:left w:val="nil"/>
              <w:bottom w:val="single" w:sz="4" w:space="0" w:color="auto"/>
              <w:right w:val="single" w:sz="4" w:space="0" w:color="auto"/>
            </w:tcBorders>
            <w:shd w:val="clear" w:color="auto" w:fill="auto"/>
            <w:noWrap/>
            <w:vAlign w:val="bottom"/>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66</w:t>
            </w:r>
          </w:p>
        </w:tc>
        <w:tc>
          <w:tcPr>
            <w:tcW w:w="1360" w:type="dxa"/>
            <w:tcBorders>
              <w:top w:val="nil"/>
              <w:left w:val="nil"/>
              <w:bottom w:val="single" w:sz="4" w:space="0" w:color="auto"/>
              <w:right w:val="single" w:sz="4" w:space="0" w:color="auto"/>
            </w:tcBorders>
            <w:shd w:val="clear" w:color="000000" w:fill="D8D8D8"/>
            <w:noWrap/>
            <w:vAlign w:val="bottom"/>
            <w:hideMark/>
          </w:tcPr>
          <w:p w:rsidR="009C3B96" w:rsidRPr="009C3B96" w:rsidRDefault="009C3B96" w:rsidP="009C3B96">
            <w:pPr>
              <w:jc w:val="center"/>
              <w:rPr>
                <w:rFonts w:eastAsia="Times New Roman"/>
                <w:b/>
                <w:bCs/>
                <w:color w:val="000000"/>
                <w:sz w:val="22"/>
                <w:szCs w:val="22"/>
                <w:lang w:eastAsia="pl-PL"/>
              </w:rPr>
            </w:pPr>
            <w:r w:rsidRPr="009C3B96">
              <w:rPr>
                <w:rFonts w:eastAsia="Times New Roman"/>
                <w:b/>
                <w:bCs/>
                <w:color w:val="000000"/>
                <w:sz w:val="22"/>
                <w:szCs w:val="22"/>
                <w:lang w:eastAsia="pl-PL"/>
              </w:rPr>
              <w:t>1,5%</w:t>
            </w:r>
          </w:p>
        </w:tc>
        <w:tc>
          <w:tcPr>
            <w:tcW w:w="1360" w:type="dxa"/>
            <w:tcBorders>
              <w:top w:val="nil"/>
              <w:left w:val="nil"/>
              <w:bottom w:val="single" w:sz="4" w:space="0" w:color="auto"/>
              <w:right w:val="single" w:sz="4" w:space="0" w:color="auto"/>
            </w:tcBorders>
            <w:shd w:val="clear" w:color="auto" w:fill="auto"/>
            <w:noWrap/>
            <w:vAlign w:val="bottom"/>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2,670</w:t>
            </w:r>
          </w:p>
        </w:tc>
        <w:tc>
          <w:tcPr>
            <w:tcW w:w="1360" w:type="dxa"/>
            <w:tcBorders>
              <w:top w:val="nil"/>
              <w:left w:val="nil"/>
              <w:bottom w:val="single" w:sz="4" w:space="0" w:color="auto"/>
              <w:right w:val="single" w:sz="4" w:space="0" w:color="auto"/>
            </w:tcBorders>
            <w:shd w:val="clear" w:color="000000" w:fill="D8D8D8"/>
            <w:noWrap/>
            <w:vAlign w:val="bottom"/>
            <w:hideMark/>
          </w:tcPr>
          <w:p w:rsidR="009C3B96" w:rsidRPr="009C3B96" w:rsidRDefault="009C3B96" w:rsidP="009C3B96">
            <w:pPr>
              <w:jc w:val="center"/>
              <w:rPr>
                <w:rFonts w:eastAsia="Times New Roman"/>
                <w:b/>
                <w:bCs/>
                <w:color w:val="000000"/>
                <w:sz w:val="22"/>
                <w:szCs w:val="22"/>
                <w:lang w:eastAsia="pl-PL"/>
              </w:rPr>
            </w:pPr>
            <w:r w:rsidRPr="009C3B96">
              <w:rPr>
                <w:rFonts w:eastAsia="Times New Roman"/>
                <w:b/>
                <w:bCs/>
                <w:color w:val="000000"/>
                <w:sz w:val="22"/>
                <w:szCs w:val="22"/>
                <w:lang w:eastAsia="pl-PL"/>
              </w:rPr>
              <w:t>3,8%</w:t>
            </w:r>
          </w:p>
        </w:tc>
      </w:tr>
      <w:tr w:rsidR="009C3B96" w:rsidRPr="009C3B96" w:rsidTr="009C3B96">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13</w:t>
            </w:r>
          </w:p>
        </w:tc>
        <w:tc>
          <w:tcPr>
            <w:tcW w:w="3260" w:type="dxa"/>
            <w:tcBorders>
              <w:top w:val="nil"/>
              <w:left w:val="nil"/>
              <w:bottom w:val="single" w:sz="4" w:space="0" w:color="auto"/>
              <w:right w:val="single" w:sz="4" w:space="0" w:color="auto"/>
            </w:tcBorders>
            <w:shd w:val="clear" w:color="auto" w:fill="auto"/>
            <w:noWrap/>
            <w:vAlign w:val="bottom"/>
            <w:hideMark/>
          </w:tcPr>
          <w:p w:rsidR="009C3B96" w:rsidRPr="009C3B96" w:rsidRDefault="009C3B96" w:rsidP="009C3B96">
            <w:pPr>
              <w:rPr>
                <w:rFonts w:eastAsia="Times New Roman"/>
                <w:color w:val="000000"/>
                <w:sz w:val="22"/>
                <w:szCs w:val="22"/>
                <w:lang w:eastAsia="pl-PL"/>
              </w:rPr>
            </w:pPr>
            <w:r w:rsidRPr="009C3B96">
              <w:rPr>
                <w:rFonts w:eastAsia="Times New Roman"/>
                <w:color w:val="000000"/>
                <w:sz w:val="22"/>
                <w:szCs w:val="22"/>
                <w:lang w:eastAsia="pl-PL"/>
              </w:rPr>
              <w:t>ZEGARTOWICE</w:t>
            </w:r>
          </w:p>
        </w:tc>
        <w:tc>
          <w:tcPr>
            <w:tcW w:w="1360" w:type="dxa"/>
            <w:tcBorders>
              <w:top w:val="nil"/>
              <w:left w:val="nil"/>
              <w:bottom w:val="single" w:sz="4" w:space="0" w:color="auto"/>
              <w:right w:val="single" w:sz="4" w:space="0" w:color="auto"/>
            </w:tcBorders>
            <w:shd w:val="clear" w:color="auto" w:fill="auto"/>
            <w:noWrap/>
            <w:vAlign w:val="bottom"/>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445</w:t>
            </w:r>
          </w:p>
        </w:tc>
        <w:tc>
          <w:tcPr>
            <w:tcW w:w="1360" w:type="dxa"/>
            <w:tcBorders>
              <w:top w:val="nil"/>
              <w:left w:val="nil"/>
              <w:bottom w:val="single" w:sz="4" w:space="0" w:color="auto"/>
              <w:right w:val="single" w:sz="4" w:space="0" w:color="auto"/>
            </w:tcBorders>
            <w:shd w:val="clear" w:color="000000" w:fill="D8D8D8"/>
            <w:noWrap/>
            <w:vAlign w:val="bottom"/>
            <w:hideMark/>
          </w:tcPr>
          <w:p w:rsidR="009C3B96" w:rsidRPr="009C3B96" w:rsidRDefault="009C3B96" w:rsidP="009C3B96">
            <w:pPr>
              <w:jc w:val="center"/>
              <w:rPr>
                <w:rFonts w:eastAsia="Times New Roman"/>
                <w:b/>
                <w:bCs/>
                <w:color w:val="000000"/>
                <w:sz w:val="22"/>
                <w:szCs w:val="22"/>
                <w:lang w:eastAsia="pl-PL"/>
              </w:rPr>
            </w:pPr>
            <w:r w:rsidRPr="009C3B96">
              <w:rPr>
                <w:rFonts w:eastAsia="Times New Roman"/>
                <w:b/>
                <w:bCs/>
                <w:color w:val="000000"/>
                <w:sz w:val="22"/>
                <w:szCs w:val="22"/>
                <w:lang w:eastAsia="pl-PL"/>
              </w:rPr>
              <w:t>10,0%</w:t>
            </w:r>
          </w:p>
        </w:tc>
        <w:tc>
          <w:tcPr>
            <w:tcW w:w="1360" w:type="dxa"/>
            <w:tcBorders>
              <w:top w:val="nil"/>
              <w:left w:val="nil"/>
              <w:bottom w:val="single" w:sz="4" w:space="0" w:color="auto"/>
              <w:right w:val="single" w:sz="4" w:space="0" w:color="auto"/>
            </w:tcBorders>
            <w:shd w:val="clear" w:color="auto" w:fill="auto"/>
            <w:noWrap/>
            <w:vAlign w:val="bottom"/>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5,770</w:t>
            </w:r>
          </w:p>
        </w:tc>
        <w:tc>
          <w:tcPr>
            <w:tcW w:w="1360" w:type="dxa"/>
            <w:tcBorders>
              <w:top w:val="nil"/>
              <w:left w:val="nil"/>
              <w:bottom w:val="single" w:sz="4" w:space="0" w:color="auto"/>
              <w:right w:val="single" w:sz="4" w:space="0" w:color="auto"/>
            </w:tcBorders>
            <w:shd w:val="clear" w:color="000000" w:fill="D8D8D8"/>
            <w:noWrap/>
            <w:vAlign w:val="bottom"/>
            <w:hideMark/>
          </w:tcPr>
          <w:p w:rsidR="009C3B96" w:rsidRPr="009C3B96" w:rsidRDefault="009C3B96" w:rsidP="009C3B96">
            <w:pPr>
              <w:jc w:val="center"/>
              <w:rPr>
                <w:rFonts w:eastAsia="Times New Roman"/>
                <w:b/>
                <w:bCs/>
                <w:color w:val="000000"/>
                <w:sz w:val="22"/>
                <w:szCs w:val="22"/>
                <w:lang w:eastAsia="pl-PL"/>
              </w:rPr>
            </w:pPr>
            <w:r w:rsidRPr="009C3B96">
              <w:rPr>
                <w:rFonts w:eastAsia="Times New Roman"/>
                <w:b/>
                <w:bCs/>
                <w:color w:val="000000"/>
                <w:sz w:val="22"/>
                <w:szCs w:val="22"/>
                <w:lang w:eastAsia="pl-PL"/>
              </w:rPr>
              <w:t>8,2%</w:t>
            </w:r>
          </w:p>
        </w:tc>
      </w:tr>
      <w:tr w:rsidR="009C3B96" w:rsidRPr="009C3B96" w:rsidTr="009C3B96">
        <w:trPr>
          <w:trHeight w:val="315"/>
        </w:trPr>
        <w:tc>
          <w:tcPr>
            <w:tcW w:w="580" w:type="dxa"/>
            <w:tcBorders>
              <w:top w:val="nil"/>
              <w:left w:val="single" w:sz="4" w:space="0" w:color="auto"/>
              <w:bottom w:val="nil"/>
              <w:right w:val="single" w:sz="4" w:space="0" w:color="auto"/>
            </w:tcBorders>
            <w:shd w:val="clear" w:color="auto" w:fill="auto"/>
            <w:noWrap/>
            <w:vAlign w:val="bottom"/>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14</w:t>
            </w:r>
          </w:p>
        </w:tc>
        <w:tc>
          <w:tcPr>
            <w:tcW w:w="3260" w:type="dxa"/>
            <w:tcBorders>
              <w:top w:val="nil"/>
              <w:left w:val="nil"/>
              <w:bottom w:val="nil"/>
              <w:right w:val="single" w:sz="4" w:space="0" w:color="auto"/>
            </w:tcBorders>
            <w:shd w:val="clear" w:color="auto" w:fill="auto"/>
            <w:noWrap/>
            <w:vAlign w:val="bottom"/>
            <w:hideMark/>
          </w:tcPr>
          <w:p w:rsidR="009C3B96" w:rsidRPr="009C3B96" w:rsidRDefault="009C3B96" w:rsidP="009C3B96">
            <w:pPr>
              <w:rPr>
                <w:rFonts w:eastAsia="Times New Roman"/>
                <w:color w:val="000000"/>
                <w:sz w:val="22"/>
                <w:szCs w:val="22"/>
                <w:lang w:eastAsia="pl-PL"/>
              </w:rPr>
            </w:pPr>
            <w:r w:rsidRPr="009C3B96">
              <w:rPr>
                <w:rFonts w:eastAsia="Times New Roman"/>
                <w:color w:val="000000"/>
                <w:sz w:val="22"/>
                <w:szCs w:val="22"/>
                <w:lang w:eastAsia="pl-PL"/>
              </w:rPr>
              <w:t>ŻYGLĄD</w:t>
            </w:r>
          </w:p>
        </w:tc>
        <w:tc>
          <w:tcPr>
            <w:tcW w:w="1360" w:type="dxa"/>
            <w:tcBorders>
              <w:top w:val="nil"/>
              <w:left w:val="nil"/>
              <w:bottom w:val="nil"/>
              <w:right w:val="single" w:sz="4" w:space="0" w:color="auto"/>
            </w:tcBorders>
            <w:shd w:val="clear" w:color="auto" w:fill="auto"/>
            <w:noWrap/>
            <w:vAlign w:val="bottom"/>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306</w:t>
            </w:r>
          </w:p>
        </w:tc>
        <w:tc>
          <w:tcPr>
            <w:tcW w:w="1360" w:type="dxa"/>
            <w:tcBorders>
              <w:top w:val="nil"/>
              <w:left w:val="nil"/>
              <w:bottom w:val="nil"/>
              <w:right w:val="single" w:sz="4" w:space="0" w:color="auto"/>
            </w:tcBorders>
            <w:shd w:val="clear" w:color="000000" w:fill="D8D8D8"/>
            <w:noWrap/>
            <w:vAlign w:val="bottom"/>
            <w:hideMark/>
          </w:tcPr>
          <w:p w:rsidR="009C3B96" w:rsidRPr="009C3B96" w:rsidRDefault="009C3B96" w:rsidP="009C3B96">
            <w:pPr>
              <w:jc w:val="center"/>
              <w:rPr>
                <w:rFonts w:eastAsia="Times New Roman"/>
                <w:b/>
                <w:bCs/>
                <w:color w:val="000000"/>
                <w:sz w:val="22"/>
                <w:szCs w:val="22"/>
                <w:lang w:eastAsia="pl-PL"/>
              </w:rPr>
            </w:pPr>
            <w:r w:rsidRPr="009C3B96">
              <w:rPr>
                <w:rFonts w:eastAsia="Times New Roman"/>
                <w:b/>
                <w:bCs/>
                <w:color w:val="000000"/>
                <w:sz w:val="22"/>
                <w:szCs w:val="22"/>
                <w:lang w:eastAsia="pl-PL"/>
              </w:rPr>
              <w:t>6,9%</w:t>
            </w:r>
          </w:p>
        </w:tc>
        <w:tc>
          <w:tcPr>
            <w:tcW w:w="1360" w:type="dxa"/>
            <w:tcBorders>
              <w:top w:val="nil"/>
              <w:left w:val="nil"/>
              <w:bottom w:val="nil"/>
              <w:right w:val="single" w:sz="4" w:space="0" w:color="auto"/>
            </w:tcBorders>
            <w:shd w:val="clear" w:color="auto" w:fill="auto"/>
            <w:noWrap/>
            <w:vAlign w:val="bottom"/>
            <w:hideMark/>
          </w:tcPr>
          <w:p w:rsidR="009C3B96" w:rsidRPr="009C3B96" w:rsidRDefault="009C3B96" w:rsidP="009C3B96">
            <w:pPr>
              <w:jc w:val="center"/>
              <w:rPr>
                <w:rFonts w:eastAsia="Times New Roman"/>
                <w:color w:val="000000"/>
                <w:sz w:val="22"/>
                <w:szCs w:val="22"/>
                <w:lang w:eastAsia="pl-PL"/>
              </w:rPr>
            </w:pPr>
            <w:r w:rsidRPr="009C3B96">
              <w:rPr>
                <w:rFonts w:eastAsia="Times New Roman"/>
                <w:color w:val="000000"/>
                <w:sz w:val="22"/>
                <w:szCs w:val="22"/>
                <w:lang w:eastAsia="pl-PL"/>
              </w:rPr>
              <w:t>5,783</w:t>
            </w:r>
          </w:p>
        </w:tc>
        <w:tc>
          <w:tcPr>
            <w:tcW w:w="1360" w:type="dxa"/>
            <w:tcBorders>
              <w:top w:val="nil"/>
              <w:left w:val="nil"/>
              <w:bottom w:val="nil"/>
              <w:right w:val="single" w:sz="4" w:space="0" w:color="auto"/>
            </w:tcBorders>
            <w:shd w:val="clear" w:color="000000" w:fill="D8D8D8"/>
            <w:noWrap/>
            <w:vAlign w:val="bottom"/>
            <w:hideMark/>
          </w:tcPr>
          <w:p w:rsidR="009C3B96" w:rsidRPr="009C3B96" w:rsidRDefault="009C3B96" w:rsidP="009C3B96">
            <w:pPr>
              <w:jc w:val="center"/>
              <w:rPr>
                <w:rFonts w:eastAsia="Times New Roman"/>
                <w:b/>
                <w:bCs/>
                <w:color w:val="000000"/>
                <w:sz w:val="22"/>
                <w:szCs w:val="22"/>
                <w:lang w:eastAsia="pl-PL"/>
              </w:rPr>
            </w:pPr>
            <w:r w:rsidRPr="009C3B96">
              <w:rPr>
                <w:rFonts w:eastAsia="Times New Roman"/>
                <w:b/>
                <w:bCs/>
                <w:color w:val="000000"/>
                <w:sz w:val="22"/>
                <w:szCs w:val="22"/>
                <w:lang w:eastAsia="pl-PL"/>
              </w:rPr>
              <w:t>8,2%</w:t>
            </w:r>
          </w:p>
        </w:tc>
      </w:tr>
      <w:tr w:rsidR="009C3B96" w:rsidRPr="009C3B96" w:rsidTr="009C3B96">
        <w:trPr>
          <w:trHeight w:val="315"/>
        </w:trPr>
        <w:tc>
          <w:tcPr>
            <w:tcW w:w="3840" w:type="dxa"/>
            <w:gridSpan w:val="2"/>
            <w:tcBorders>
              <w:top w:val="single" w:sz="8" w:space="0" w:color="auto"/>
              <w:left w:val="single" w:sz="8" w:space="0" w:color="auto"/>
              <w:bottom w:val="single" w:sz="8" w:space="0" w:color="auto"/>
              <w:right w:val="single" w:sz="4" w:space="0" w:color="000000"/>
            </w:tcBorders>
            <w:shd w:val="clear" w:color="000000" w:fill="D8D8D8"/>
            <w:noWrap/>
            <w:vAlign w:val="bottom"/>
            <w:hideMark/>
          </w:tcPr>
          <w:p w:rsidR="009C3B96" w:rsidRPr="009C3B96" w:rsidRDefault="009C3B96" w:rsidP="009C3B96">
            <w:pPr>
              <w:jc w:val="center"/>
              <w:rPr>
                <w:rFonts w:eastAsia="Times New Roman"/>
                <w:b/>
                <w:bCs/>
                <w:color w:val="000000"/>
                <w:sz w:val="22"/>
                <w:szCs w:val="22"/>
                <w:lang w:eastAsia="pl-PL"/>
              </w:rPr>
            </w:pPr>
            <w:r w:rsidRPr="009C3B96">
              <w:rPr>
                <w:rFonts w:eastAsia="Times New Roman"/>
                <w:b/>
                <w:bCs/>
                <w:color w:val="000000"/>
                <w:sz w:val="22"/>
                <w:szCs w:val="22"/>
                <w:lang w:eastAsia="pl-PL"/>
              </w:rPr>
              <w:t>GMINA PAPOWO BISKUPIE</w:t>
            </w:r>
          </w:p>
        </w:tc>
        <w:tc>
          <w:tcPr>
            <w:tcW w:w="1360" w:type="dxa"/>
            <w:tcBorders>
              <w:top w:val="single" w:sz="8" w:space="0" w:color="auto"/>
              <w:left w:val="nil"/>
              <w:bottom w:val="single" w:sz="8" w:space="0" w:color="auto"/>
              <w:right w:val="single" w:sz="4" w:space="0" w:color="auto"/>
            </w:tcBorders>
            <w:shd w:val="clear" w:color="000000" w:fill="D8D8D8"/>
            <w:noWrap/>
            <w:vAlign w:val="bottom"/>
            <w:hideMark/>
          </w:tcPr>
          <w:p w:rsidR="009C3B96" w:rsidRPr="009C3B96" w:rsidRDefault="009C3B96" w:rsidP="009C3B96">
            <w:pPr>
              <w:jc w:val="center"/>
              <w:rPr>
                <w:rFonts w:eastAsia="Times New Roman"/>
                <w:b/>
                <w:bCs/>
                <w:color w:val="000000"/>
                <w:sz w:val="22"/>
                <w:szCs w:val="22"/>
                <w:lang w:eastAsia="pl-PL"/>
              </w:rPr>
            </w:pPr>
            <w:r w:rsidRPr="009C3B96">
              <w:rPr>
                <w:rFonts w:eastAsia="Times New Roman"/>
                <w:b/>
                <w:bCs/>
                <w:color w:val="000000"/>
                <w:sz w:val="22"/>
                <w:szCs w:val="22"/>
                <w:lang w:eastAsia="pl-PL"/>
              </w:rPr>
              <w:t>4 442</w:t>
            </w:r>
          </w:p>
        </w:tc>
        <w:tc>
          <w:tcPr>
            <w:tcW w:w="1360" w:type="dxa"/>
            <w:tcBorders>
              <w:top w:val="single" w:sz="8" w:space="0" w:color="auto"/>
              <w:left w:val="nil"/>
              <w:bottom w:val="single" w:sz="8" w:space="0" w:color="auto"/>
              <w:right w:val="single" w:sz="4" w:space="0" w:color="auto"/>
            </w:tcBorders>
            <w:shd w:val="clear" w:color="000000" w:fill="D8D8D8"/>
            <w:noWrap/>
            <w:vAlign w:val="bottom"/>
            <w:hideMark/>
          </w:tcPr>
          <w:p w:rsidR="009C3B96" w:rsidRPr="009C3B96" w:rsidRDefault="009C3B96" w:rsidP="009C3B96">
            <w:pPr>
              <w:jc w:val="center"/>
              <w:rPr>
                <w:rFonts w:eastAsia="Times New Roman"/>
                <w:b/>
                <w:bCs/>
                <w:color w:val="000000"/>
                <w:sz w:val="22"/>
                <w:szCs w:val="22"/>
                <w:lang w:eastAsia="pl-PL"/>
              </w:rPr>
            </w:pPr>
            <w:r w:rsidRPr="009C3B96">
              <w:rPr>
                <w:rFonts w:eastAsia="Times New Roman"/>
                <w:b/>
                <w:bCs/>
                <w:color w:val="000000"/>
                <w:sz w:val="22"/>
                <w:szCs w:val="22"/>
                <w:lang w:eastAsia="pl-PL"/>
              </w:rPr>
              <w:t>100,0%</w:t>
            </w:r>
          </w:p>
        </w:tc>
        <w:tc>
          <w:tcPr>
            <w:tcW w:w="1360" w:type="dxa"/>
            <w:tcBorders>
              <w:top w:val="single" w:sz="8" w:space="0" w:color="auto"/>
              <w:left w:val="nil"/>
              <w:bottom w:val="single" w:sz="8" w:space="0" w:color="auto"/>
              <w:right w:val="single" w:sz="4" w:space="0" w:color="auto"/>
            </w:tcBorders>
            <w:shd w:val="clear" w:color="000000" w:fill="D8D8D8"/>
            <w:noWrap/>
            <w:vAlign w:val="bottom"/>
            <w:hideMark/>
          </w:tcPr>
          <w:p w:rsidR="009C3B96" w:rsidRPr="009C3B96" w:rsidRDefault="009C3B96" w:rsidP="009C3B96">
            <w:pPr>
              <w:jc w:val="center"/>
              <w:rPr>
                <w:rFonts w:eastAsia="Times New Roman"/>
                <w:b/>
                <w:bCs/>
                <w:color w:val="000000"/>
                <w:sz w:val="22"/>
                <w:szCs w:val="22"/>
                <w:lang w:eastAsia="pl-PL"/>
              </w:rPr>
            </w:pPr>
            <w:r w:rsidRPr="009C3B96">
              <w:rPr>
                <w:rFonts w:eastAsia="Times New Roman"/>
                <w:b/>
                <w:bCs/>
                <w:color w:val="000000"/>
                <w:sz w:val="22"/>
                <w:szCs w:val="22"/>
                <w:lang w:eastAsia="pl-PL"/>
              </w:rPr>
              <w:t>70,440</w:t>
            </w:r>
          </w:p>
        </w:tc>
        <w:tc>
          <w:tcPr>
            <w:tcW w:w="1360" w:type="dxa"/>
            <w:tcBorders>
              <w:top w:val="single" w:sz="8" w:space="0" w:color="auto"/>
              <w:left w:val="nil"/>
              <w:bottom w:val="single" w:sz="8" w:space="0" w:color="auto"/>
              <w:right w:val="single" w:sz="8" w:space="0" w:color="auto"/>
            </w:tcBorders>
            <w:shd w:val="clear" w:color="000000" w:fill="D8D8D8"/>
            <w:noWrap/>
            <w:vAlign w:val="bottom"/>
            <w:hideMark/>
          </w:tcPr>
          <w:p w:rsidR="009C3B96" w:rsidRPr="009C3B96" w:rsidRDefault="009C3B96" w:rsidP="009C3B96">
            <w:pPr>
              <w:jc w:val="center"/>
              <w:rPr>
                <w:rFonts w:eastAsia="Times New Roman"/>
                <w:b/>
                <w:bCs/>
                <w:color w:val="000000"/>
                <w:sz w:val="22"/>
                <w:szCs w:val="22"/>
                <w:lang w:eastAsia="pl-PL"/>
              </w:rPr>
            </w:pPr>
            <w:r w:rsidRPr="009C3B96">
              <w:rPr>
                <w:rFonts w:eastAsia="Times New Roman"/>
                <w:b/>
                <w:bCs/>
                <w:color w:val="000000"/>
                <w:sz w:val="22"/>
                <w:szCs w:val="22"/>
                <w:lang w:eastAsia="pl-PL"/>
              </w:rPr>
              <w:t>100,0%</w:t>
            </w:r>
          </w:p>
        </w:tc>
      </w:tr>
    </w:tbl>
    <w:p w:rsidR="009C3B96" w:rsidRPr="00A25257" w:rsidRDefault="009C3B96">
      <w:pPr>
        <w:rPr>
          <w:b/>
          <w:i/>
        </w:rPr>
      </w:pPr>
    </w:p>
    <w:tbl>
      <w:tblPr>
        <w:tblW w:w="9562" w:type="dxa"/>
        <w:tblInd w:w="60" w:type="dxa"/>
        <w:tblCellMar>
          <w:left w:w="70" w:type="dxa"/>
          <w:right w:w="70" w:type="dxa"/>
        </w:tblCellMar>
        <w:tblLook w:val="04A0" w:firstRow="1" w:lastRow="0" w:firstColumn="1" w:lastColumn="0" w:noHBand="0" w:noVBand="1"/>
      </w:tblPr>
      <w:tblGrid>
        <w:gridCol w:w="9082"/>
        <w:gridCol w:w="160"/>
        <w:gridCol w:w="160"/>
        <w:gridCol w:w="160"/>
      </w:tblGrid>
      <w:tr w:rsidR="00CF0A24" w:rsidRPr="00CF0A24" w:rsidTr="00C37629">
        <w:trPr>
          <w:trHeight w:val="300"/>
        </w:trPr>
        <w:tc>
          <w:tcPr>
            <w:tcW w:w="9082" w:type="dxa"/>
            <w:tcBorders>
              <w:top w:val="nil"/>
              <w:left w:val="nil"/>
              <w:bottom w:val="nil"/>
              <w:right w:val="nil"/>
            </w:tcBorders>
            <w:shd w:val="clear" w:color="auto" w:fill="auto"/>
            <w:noWrap/>
            <w:vAlign w:val="bottom"/>
            <w:hideMark/>
          </w:tcPr>
          <w:p w:rsidR="00CF0A24" w:rsidRPr="00CF0A24" w:rsidRDefault="004A62CC" w:rsidP="00CF0A24">
            <w:pPr>
              <w:rPr>
                <w:rFonts w:eastAsia="Times New Roman"/>
                <w:i/>
                <w:color w:val="000000"/>
                <w:sz w:val="22"/>
                <w:szCs w:val="22"/>
                <w:lang w:eastAsia="pl-PL"/>
              </w:rPr>
            </w:pPr>
            <w:r>
              <w:rPr>
                <w:rFonts w:eastAsia="Times New Roman"/>
                <w:i/>
                <w:color w:val="000000"/>
                <w:sz w:val="22"/>
                <w:szCs w:val="22"/>
                <w:lang w:eastAsia="pl-PL"/>
              </w:rPr>
              <w:t>Ź</w:t>
            </w:r>
            <w:r w:rsidR="00CF0A24" w:rsidRPr="00CF0A24">
              <w:rPr>
                <w:rFonts w:eastAsia="Times New Roman"/>
                <w:i/>
                <w:color w:val="000000"/>
                <w:sz w:val="22"/>
                <w:szCs w:val="22"/>
                <w:lang w:eastAsia="pl-PL"/>
              </w:rPr>
              <w:t>ródło: Urząd Gminy wg stanu na dzień 3</w:t>
            </w:r>
            <w:r w:rsidR="00CE31F6">
              <w:rPr>
                <w:rFonts w:eastAsia="Times New Roman"/>
                <w:i/>
                <w:color w:val="000000"/>
                <w:sz w:val="22"/>
                <w:szCs w:val="22"/>
                <w:lang w:eastAsia="pl-PL"/>
              </w:rPr>
              <w:t>1.10.2016</w:t>
            </w:r>
          </w:p>
        </w:tc>
        <w:tc>
          <w:tcPr>
            <w:tcW w:w="160" w:type="dxa"/>
            <w:tcBorders>
              <w:top w:val="nil"/>
              <w:left w:val="nil"/>
              <w:bottom w:val="nil"/>
              <w:right w:val="nil"/>
            </w:tcBorders>
            <w:shd w:val="clear" w:color="auto" w:fill="auto"/>
            <w:noWrap/>
            <w:vAlign w:val="bottom"/>
            <w:hideMark/>
          </w:tcPr>
          <w:p w:rsidR="00CF0A24" w:rsidRPr="00CF0A24" w:rsidRDefault="00CF0A24" w:rsidP="00CF0A24">
            <w:pPr>
              <w:jc w:val="center"/>
              <w:rPr>
                <w:rFonts w:eastAsia="Times New Roman"/>
                <w:color w:val="000000"/>
                <w:sz w:val="22"/>
                <w:szCs w:val="22"/>
                <w:lang w:eastAsia="pl-PL"/>
              </w:rPr>
            </w:pPr>
          </w:p>
        </w:tc>
        <w:tc>
          <w:tcPr>
            <w:tcW w:w="160" w:type="dxa"/>
            <w:tcBorders>
              <w:top w:val="nil"/>
              <w:left w:val="nil"/>
              <w:bottom w:val="nil"/>
              <w:right w:val="nil"/>
            </w:tcBorders>
            <w:shd w:val="clear" w:color="auto" w:fill="auto"/>
            <w:noWrap/>
            <w:vAlign w:val="bottom"/>
            <w:hideMark/>
          </w:tcPr>
          <w:p w:rsidR="00CF0A24" w:rsidRPr="00CF0A24" w:rsidRDefault="00CF0A24" w:rsidP="00CF0A24">
            <w:pPr>
              <w:jc w:val="center"/>
              <w:rPr>
                <w:rFonts w:eastAsia="Times New Roman"/>
                <w:color w:val="000000"/>
                <w:sz w:val="22"/>
                <w:szCs w:val="22"/>
                <w:lang w:eastAsia="pl-PL"/>
              </w:rPr>
            </w:pPr>
          </w:p>
        </w:tc>
        <w:tc>
          <w:tcPr>
            <w:tcW w:w="160" w:type="dxa"/>
            <w:tcBorders>
              <w:top w:val="nil"/>
              <w:left w:val="nil"/>
              <w:bottom w:val="nil"/>
              <w:right w:val="nil"/>
            </w:tcBorders>
            <w:shd w:val="clear" w:color="auto" w:fill="auto"/>
            <w:noWrap/>
            <w:vAlign w:val="bottom"/>
            <w:hideMark/>
          </w:tcPr>
          <w:p w:rsidR="00CF0A24" w:rsidRPr="00CF0A24" w:rsidRDefault="00CF0A24" w:rsidP="00CF0A24">
            <w:pPr>
              <w:jc w:val="center"/>
              <w:rPr>
                <w:rFonts w:eastAsia="Times New Roman"/>
                <w:color w:val="000000"/>
                <w:sz w:val="22"/>
                <w:szCs w:val="22"/>
                <w:lang w:eastAsia="pl-PL"/>
              </w:rPr>
            </w:pPr>
          </w:p>
        </w:tc>
      </w:tr>
    </w:tbl>
    <w:p w:rsidR="008274AE" w:rsidRDefault="008274AE">
      <w:pPr>
        <w:rPr>
          <w:b/>
        </w:rPr>
      </w:pPr>
    </w:p>
    <w:p w:rsidR="000F7128" w:rsidRDefault="008274AE" w:rsidP="009147F2">
      <w:pPr>
        <w:spacing w:line="360" w:lineRule="auto"/>
        <w:jc w:val="both"/>
        <w:rPr>
          <w:noProof/>
          <w:color w:val="000000"/>
          <w:spacing w:val="-1"/>
        </w:rPr>
      </w:pPr>
      <w:r>
        <w:rPr>
          <w:noProof/>
          <w:color w:val="000000"/>
        </w:rPr>
        <w:t>Jednostką</w:t>
      </w:r>
      <w:r>
        <w:rPr>
          <w:rFonts w:ascii="Calibri" w:hAnsi="Calibri" w:cs="Calibri"/>
          <w:noProof/>
          <w:color w:val="000000"/>
          <w:w w:val="334"/>
        </w:rPr>
        <w:t> </w:t>
      </w:r>
      <w:r w:rsidR="0041456A">
        <w:rPr>
          <w:noProof/>
          <w:color w:val="000000"/>
          <w:spacing w:val="-1"/>
        </w:rPr>
        <w:t>strukturalną</w:t>
      </w:r>
      <w:r>
        <w:rPr>
          <w:rFonts w:ascii="Calibri" w:hAnsi="Calibri" w:cs="Calibri"/>
          <w:noProof/>
          <w:color w:val="000000"/>
          <w:w w:val="334"/>
        </w:rPr>
        <w:t> </w:t>
      </w:r>
      <w:r>
        <w:rPr>
          <w:noProof/>
          <w:color w:val="000000"/>
        </w:rPr>
        <w:t>największą</w:t>
      </w:r>
      <w:r>
        <w:rPr>
          <w:rFonts w:ascii="Calibri" w:hAnsi="Calibri" w:cs="Calibri"/>
          <w:noProof/>
          <w:color w:val="000000"/>
          <w:w w:val="334"/>
        </w:rPr>
        <w:t> </w:t>
      </w:r>
      <w:r>
        <w:rPr>
          <w:noProof/>
          <w:color w:val="000000"/>
          <w:spacing w:val="-1"/>
        </w:rPr>
        <w:t>pod</w:t>
      </w:r>
      <w:r>
        <w:rPr>
          <w:rFonts w:ascii="Calibri" w:hAnsi="Calibri" w:cs="Calibri"/>
          <w:noProof/>
          <w:color w:val="000000"/>
          <w:w w:val="335"/>
        </w:rPr>
        <w:t> </w:t>
      </w:r>
      <w:r>
        <w:rPr>
          <w:noProof/>
          <w:color w:val="000000"/>
          <w:spacing w:val="-1"/>
        </w:rPr>
        <w:t>względem</w:t>
      </w:r>
      <w:r>
        <w:rPr>
          <w:rFonts w:ascii="Calibri" w:hAnsi="Calibri" w:cs="Calibri"/>
          <w:noProof/>
          <w:color w:val="000000"/>
          <w:w w:val="336"/>
        </w:rPr>
        <w:t> </w:t>
      </w:r>
      <w:r>
        <w:rPr>
          <w:noProof/>
          <w:color w:val="000000"/>
        </w:rPr>
        <w:t>liczby</w:t>
      </w:r>
      <w:r>
        <w:rPr>
          <w:rFonts w:ascii="Calibri" w:hAnsi="Calibri" w:cs="Calibri"/>
          <w:noProof/>
          <w:color w:val="000000"/>
          <w:w w:val="322"/>
        </w:rPr>
        <w:t> </w:t>
      </w:r>
      <w:r>
        <w:rPr>
          <w:noProof/>
          <w:color w:val="000000"/>
        </w:rPr>
        <w:t>ludności</w:t>
      </w:r>
      <w:r>
        <w:rPr>
          <w:rFonts w:ascii="Calibri" w:hAnsi="Calibri" w:cs="Calibri"/>
          <w:noProof/>
          <w:color w:val="000000"/>
          <w:w w:val="336"/>
        </w:rPr>
        <w:t> </w:t>
      </w:r>
      <w:r>
        <w:rPr>
          <w:noProof/>
          <w:color w:val="000000"/>
          <w:spacing w:val="-1"/>
        </w:rPr>
        <w:t>jest</w:t>
      </w:r>
      <w:r>
        <w:rPr>
          <w:rFonts w:ascii="Calibri" w:hAnsi="Calibri" w:cs="Calibri"/>
          <w:noProof/>
          <w:color w:val="000000"/>
          <w:w w:val="347"/>
        </w:rPr>
        <w:t> </w:t>
      </w:r>
      <w:r>
        <w:rPr>
          <w:noProof/>
          <w:color w:val="000000"/>
          <w:spacing w:val="-1"/>
        </w:rPr>
        <w:t>obszar</w:t>
      </w:r>
      <w:r w:rsidR="00CE31F6">
        <w:rPr>
          <w:noProof/>
          <w:color w:val="000000"/>
          <w:spacing w:val="-1"/>
        </w:rPr>
        <w:t xml:space="preserve"> miejscowości</w:t>
      </w:r>
      <w:r w:rsidR="00CF0A24">
        <w:rPr>
          <w:noProof/>
          <w:color w:val="000000"/>
          <w:spacing w:val="-1"/>
        </w:rPr>
        <w:t xml:space="preserve"> Papowo Biskupie,</w:t>
      </w:r>
      <w:r w:rsidR="00CE31F6">
        <w:rPr>
          <w:noProof/>
          <w:color w:val="000000"/>
          <w:spacing w:val="-1"/>
        </w:rPr>
        <w:t xml:space="preserve"> a najmniejszą obszar miejscowości Kucborek</w:t>
      </w:r>
      <w:r w:rsidR="00CF0A24">
        <w:rPr>
          <w:noProof/>
          <w:color w:val="000000"/>
          <w:spacing w:val="-1"/>
        </w:rPr>
        <w:t>.</w:t>
      </w:r>
    </w:p>
    <w:p w:rsidR="00047034" w:rsidRDefault="00CF0A24" w:rsidP="009147F2">
      <w:pPr>
        <w:spacing w:line="360" w:lineRule="auto"/>
        <w:jc w:val="both"/>
        <w:rPr>
          <w:noProof/>
          <w:color w:val="000000"/>
          <w:spacing w:val="-1"/>
        </w:rPr>
      </w:pPr>
      <w:r>
        <w:rPr>
          <w:noProof/>
          <w:color w:val="000000"/>
          <w:spacing w:val="-1"/>
        </w:rPr>
        <w:t>Najwieks</w:t>
      </w:r>
      <w:r w:rsidR="009C3B96">
        <w:rPr>
          <w:noProof/>
          <w:color w:val="000000"/>
          <w:spacing w:val="-1"/>
        </w:rPr>
        <w:t>zą powierzchnię zajmują</w:t>
      </w:r>
      <w:r w:rsidR="00CE31F6">
        <w:rPr>
          <w:noProof/>
          <w:color w:val="000000"/>
          <w:spacing w:val="-1"/>
        </w:rPr>
        <w:t xml:space="preserve"> miejscowoś</w:t>
      </w:r>
      <w:r w:rsidR="009C3B96">
        <w:rPr>
          <w:noProof/>
          <w:color w:val="000000"/>
          <w:spacing w:val="-1"/>
        </w:rPr>
        <w:t xml:space="preserve">ci Dubielno i </w:t>
      </w:r>
      <w:r>
        <w:rPr>
          <w:noProof/>
          <w:color w:val="000000"/>
          <w:spacing w:val="-1"/>
        </w:rPr>
        <w:t xml:space="preserve"> </w:t>
      </w:r>
      <w:r w:rsidR="009C3B96">
        <w:rPr>
          <w:noProof/>
          <w:color w:val="000000"/>
          <w:spacing w:val="-1"/>
        </w:rPr>
        <w:t>Papowo Biskupie (stanowiąc odpowiednio  12,1</w:t>
      </w:r>
      <w:r>
        <w:rPr>
          <w:noProof/>
          <w:color w:val="000000"/>
          <w:spacing w:val="-1"/>
        </w:rPr>
        <w:t xml:space="preserve">% </w:t>
      </w:r>
      <w:r w:rsidR="009C3B96">
        <w:rPr>
          <w:noProof/>
          <w:color w:val="000000"/>
          <w:spacing w:val="-1"/>
        </w:rPr>
        <w:t xml:space="preserve"> oraz 12,0 % </w:t>
      </w:r>
      <w:r w:rsidR="004A62CC">
        <w:rPr>
          <w:noProof/>
          <w:color w:val="000000"/>
          <w:spacing w:val="-1"/>
        </w:rPr>
        <w:t>całej</w:t>
      </w:r>
      <w:r>
        <w:rPr>
          <w:noProof/>
          <w:color w:val="000000"/>
          <w:spacing w:val="-1"/>
        </w:rPr>
        <w:t xml:space="preserve"> powierzchni gminy)</w:t>
      </w:r>
      <w:r w:rsidR="00D06051">
        <w:rPr>
          <w:noProof/>
          <w:color w:val="000000"/>
          <w:spacing w:val="-1"/>
        </w:rPr>
        <w:t>,</w:t>
      </w:r>
      <w:r>
        <w:rPr>
          <w:noProof/>
          <w:color w:val="000000"/>
          <w:spacing w:val="-1"/>
        </w:rPr>
        <w:t xml:space="preserve"> a najmniejsz</w:t>
      </w:r>
      <w:r w:rsidR="004A62CC">
        <w:rPr>
          <w:noProof/>
          <w:color w:val="000000"/>
          <w:spacing w:val="-1"/>
        </w:rPr>
        <w:t>ą</w:t>
      </w:r>
      <w:r>
        <w:rPr>
          <w:noProof/>
          <w:color w:val="000000"/>
          <w:spacing w:val="-1"/>
        </w:rPr>
        <w:t xml:space="preserve"> powierzchnię </w:t>
      </w:r>
      <w:r w:rsidR="004A62CC">
        <w:rPr>
          <w:noProof/>
          <w:color w:val="000000"/>
          <w:spacing w:val="-1"/>
        </w:rPr>
        <w:t xml:space="preserve">zajmuje </w:t>
      </w:r>
      <w:r w:rsidR="00CE31F6">
        <w:rPr>
          <w:noProof/>
          <w:color w:val="000000"/>
          <w:spacing w:val="-1"/>
        </w:rPr>
        <w:t>miejscowość</w:t>
      </w:r>
      <w:r w:rsidR="009C3B96">
        <w:rPr>
          <w:noProof/>
          <w:color w:val="000000"/>
          <w:spacing w:val="-1"/>
        </w:rPr>
        <w:t xml:space="preserve"> Kucborek</w:t>
      </w:r>
      <w:r>
        <w:rPr>
          <w:noProof/>
          <w:color w:val="000000"/>
          <w:spacing w:val="-1"/>
        </w:rPr>
        <w:t xml:space="preserve"> ( </w:t>
      </w:r>
      <w:r w:rsidR="004A62CC">
        <w:rPr>
          <w:noProof/>
          <w:color w:val="000000"/>
          <w:spacing w:val="-1"/>
        </w:rPr>
        <w:t xml:space="preserve">stanowiącą tylko </w:t>
      </w:r>
      <w:r w:rsidR="009C3B96">
        <w:rPr>
          <w:noProof/>
          <w:color w:val="000000"/>
          <w:spacing w:val="-1"/>
        </w:rPr>
        <w:t>3,8</w:t>
      </w:r>
      <w:r>
        <w:rPr>
          <w:noProof/>
          <w:color w:val="000000"/>
          <w:spacing w:val="-1"/>
        </w:rPr>
        <w:t>% ogólnej powierzchni</w:t>
      </w:r>
      <w:r w:rsidR="004A62CC">
        <w:rPr>
          <w:noProof/>
          <w:color w:val="000000"/>
          <w:spacing w:val="-1"/>
        </w:rPr>
        <w:t xml:space="preserve"> gminy).</w:t>
      </w:r>
    </w:p>
    <w:p w:rsidR="00CE31F6" w:rsidRDefault="00CE31F6" w:rsidP="009147F2">
      <w:pPr>
        <w:spacing w:line="360" w:lineRule="auto"/>
        <w:jc w:val="both"/>
        <w:rPr>
          <w:noProof/>
          <w:color w:val="000000"/>
          <w:spacing w:val="-1"/>
        </w:rPr>
      </w:pPr>
      <w:r>
        <w:rPr>
          <w:noProof/>
          <w:color w:val="000000"/>
          <w:spacing w:val="-1"/>
        </w:rPr>
        <w:t>Obszar gminy podzielony jest na 8 sołectw.</w:t>
      </w:r>
    </w:p>
    <w:p w:rsidR="00D06051" w:rsidRDefault="004A62CC" w:rsidP="009147F2">
      <w:pPr>
        <w:spacing w:line="360" w:lineRule="auto"/>
        <w:jc w:val="both"/>
        <w:rPr>
          <w:noProof/>
          <w:color w:val="000000"/>
          <w:spacing w:val="-1"/>
        </w:rPr>
      </w:pPr>
      <w:r>
        <w:rPr>
          <w:noProof/>
          <w:color w:val="000000"/>
          <w:spacing w:val="-1"/>
        </w:rPr>
        <w:t>Obszar 4-ch sołectw ( Dubielno, Firlus, Zegartowice i Żygląd) pokrywa się z obszarem wsi o tych samych nazwach. Natomist w skład pozostałych 4-ch sołectw wchodzi więcej niż jedna wieś.</w:t>
      </w:r>
    </w:p>
    <w:p w:rsidR="004A62CC" w:rsidRDefault="004A62CC" w:rsidP="009147F2">
      <w:pPr>
        <w:spacing w:line="360" w:lineRule="auto"/>
        <w:jc w:val="both"/>
        <w:rPr>
          <w:noProof/>
          <w:color w:val="000000"/>
          <w:spacing w:val="-1"/>
        </w:rPr>
      </w:pPr>
      <w:r>
        <w:rPr>
          <w:noProof/>
          <w:color w:val="000000"/>
          <w:spacing w:val="-1"/>
        </w:rPr>
        <w:t xml:space="preserve"> I tak:</w:t>
      </w:r>
    </w:p>
    <w:p w:rsidR="004A62CC" w:rsidRDefault="00D06051" w:rsidP="009147F2">
      <w:pPr>
        <w:spacing w:line="360" w:lineRule="auto"/>
        <w:jc w:val="both"/>
        <w:rPr>
          <w:noProof/>
          <w:color w:val="000000"/>
          <w:spacing w:val="-1"/>
        </w:rPr>
      </w:pPr>
      <w:r>
        <w:rPr>
          <w:noProof/>
          <w:color w:val="000000"/>
          <w:spacing w:val="-1"/>
        </w:rPr>
        <w:t>Sołectwo Folgowo</w:t>
      </w:r>
      <w:r w:rsidR="004A62CC">
        <w:rPr>
          <w:noProof/>
          <w:color w:val="000000"/>
          <w:spacing w:val="-1"/>
        </w:rPr>
        <w:t xml:space="preserve"> składa się z obszaru dwóch wsi: Folgowo i Staw,</w:t>
      </w:r>
    </w:p>
    <w:p w:rsidR="004A62CC" w:rsidRDefault="004A62CC" w:rsidP="009147F2">
      <w:pPr>
        <w:spacing w:line="360" w:lineRule="auto"/>
        <w:jc w:val="both"/>
        <w:rPr>
          <w:noProof/>
          <w:color w:val="000000"/>
          <w:spacing w:val="-1"/>
        </w:rPr>
      </w:pPr>
      <w:r>
        <w:rPr>
          <w:noProof/>
          <w:color w:val="000000"/>
          <w:spacing w:val="-1"/>
        </w:rPr>
        <w:t>Sołectwo Jeleniec także składa się z obszaru dwóch wsi: Jeleniec i Storlus,</w:t>
      </w:r>
    </w:p>
    <w:p w:rsidR="004A62CC" w:rsidRDefault="004A62CC" w:rsidP="009147F2">
      <w:pPr>
        <w:spacing w:line="360" w:lineRule="auto"/>
        <w:jc w:val="both"/>
        <w:rPr>
          <w:noProof/>
          <w:color w:val="000000"/>
          <w:spacing w:val="-1"/>
        </w:rPr>
      </w:pPr>
      <w:r>
        <w:rPr>
          <w:noProof/>
          <w:color w:val="000000"/>
          <w:spacing w:val="-1"/>
        </w:rPr>
        <w:t>W skład sołectwa Papowo Biskupie wchodzą obszary 3-ch wsi: Papowo Biskupie, Falęcin i Kucborek,</w:t>
      </w:r>
    </w:p>
    <w:p w:rsidR="00124448" w:rsidRDefault="00CE31F6" w:rsidP="00347329">
      <w:pPr>
        <w:spacing w:line="360" w:lineRule="auto"/>
        <w:rPr>
          <w:noProof/>
          <w:color w:val="000000"/>
          <w:spacing w:val="-1"/>
        </w:rPr>
      </w:pPr>
      <w:r>
        <w:rPr>
          <w:noProof/>
          <w:color w:val="000000"/>
          <w:spacing w:val="-1"/>
        </w:rPr>
        <w:t>Sołectwo Nowy Dwór Królewski</w:t>
      </w:r>
      <w:r w:rsidR="004A62CC">
        <w:rPr>
          <w:noProof/>
          <w:color w:val="000000"/>
          <w:spacing w:val="-1"/>
        </w:rPr>
        <w:t xml:space="preserve"> składa się z obszarów wsi: Niemczyk, </w:t>
      </w:r>
      <w:r w:rsidR="0093240F">
        <w:rPr>
          <w:noProof/>
          <w:color w:val="000000"/>
          <w:spacing w:val="-1"/>
        </w:rPr>
        <w:t>Nowy Dwór Królewski i Wrocławki.</w:t>
      </w:r>
    </w:p>
    <w:p w:rsidR="00FB43FE" w:rsidRDefault="00FB43FE" w:rsidP="0041456A">
      <w:pPr>
        <w:spacing w:line="360" w:lineRule="auto"/>
        <w:rPr>
          <w:noProof/>
          <w:color w:val="000000"/>
          <w:spacing w:val="-1"/>
        </w:rPr>
      </w:pPr>
    </w:p>
    <w:p w:rsidR="000F7128" w:rsidRDefault="000F7128" w:rsidP="0041456A">
      <w:pPr>
        <w:spacing w:line="360" w:lineRule="auto"/>
        <w:rPr>
          <w:i/>
          <w:noProof/>
          <w:color w:val="000000"/>
          <w:spacing w:val="-1"/>
        </w:rPr>
      </w:pPr>
      <w:r w:rsidRPr="000F7128">
        <w:rPr>
          <w:i/>
          <w:noProof/>
          <w:color w:val="000000"/>
          <w:spacing w:val="-1"/>
        </w:rPr>
        <w:t>Mapa 2. Podział administracyjny gm</w:t>
      </w:r>
      <w:r w:rsidR="00124448">
        <w:rPr>
          <w:i/>
          <w:noProof/>
          <w:color w:val="000000"/>
          <w:spacing w:val="-1"/>
        </w:rPr>
        <w:t>iny Papowo Biskupie.</w:t>
      </w:r>
    </w:p>
    <w:p w:rsidR="0074366B" w:rsidRDefault="005E45A4" w:rsidP="00047034">
      <w:pPr>
        <w:spacing w:line="360" w:lineRule="auto"/>
        <w:rPr>
          <w:i/>
          <w:noProof/>
          <w:color w:val="000000"/>
          <w:spacing w:val="-1"/>
        </w:rPr>
      </w:pPr>
      <w:r>
        <w:rPr>
          <w:i/>
          <w:noProof/>
          <w:color w:val="000000"/>
          <w:spacing w:val="-1"/>
          <w:lang w:eastAsia="pl-PL"/>
        </w:rPr>
        <w:lastRenderedPageBreak/>
        <mc:AlternateContent>
          <mc:Choice Requires="wpg">
            <w:drawing>
              <wp:anchor distT="0" distB="0" distL="0" distR="0" simplePos="0" relativeHeight="251665408" behindDoc="0" locked="0" layoutInCell="1" allowOverlap="1">
                <wp:simplePos x="0" y="0"/>
                <wp:positionH relativeFrom="page">
                  <wp:posOffset>254635</wp:posOffset>
                </wp:positionH>
                <wp:positionV relativeFrom="paragraph">
                  <wp:posOffset>438785</wp:posOffset>
                </wp:positionV>
                <wp:extent cx="7286625" cy="5543550"/>
                <wp:effectExtent l="0" t="0" r="9525" b="0"/>
                <wp:wrapTopAndBottom/>
                <wp:docPr id="4"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86625" cy="5543550"/>
                          <a:chOff x="758" y="495"/>
                          <a:chExt cx="10384" cy="7324"/>
                        </a:xfrm>
                      </wpg:grpSpPr>
                      <pic:pic xmlns:pic="http://schemas.openxmlformats.org/drawingml/2006/picture">
                        <pic:nvPicPr>
                          <pic:cNvPr id="6" name="Picture 3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758" y="495"/>
                            <a:ext cx="10384" cy="7324"/>
                          </a:xfrm>
                          <a:prstGeom prst="rect">
                            <a:avLst/>
                          </a:prstGeom>
                          <a:noFill/>
                          <a:extLst>
                            <a:ext uri="{909E8E84-426E-40DD-AFC4-6F175D3DCCD1}">
                              <a14:hiddenFill xmlns:a14="http://schemas.microsoft.com/office/drawing/2010/main">
                                <a:solidFill>
                                  <a:srgbClr val="FFFFFF"/>
                                </a:solidFill>
                              </a14:hiddenFill>
                            </a:ext>
                          </a:extLst>
                        </pic:spPr>
                      </pic:pic>
                      <wps:wsp>
                        <wps:cNvPr id="7" name="Text Box 39"/>
                        <wps:cNvSpPr txBox="1">
                          <a:spLocks noChangeArrowheads="1"/>
                        </wps:cNvSpPr>
                        <wps:spPr bwMode="auto">
                          <a:xfrm>
                            <a:off x="1136" y="7280"/>
                            <a:ext cx="2355"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91740" w:rsidRDefault="00391740" w:rsidP="00124448">
                              <w:pPr>
                                <w:spacing w:line="200" w:lineRule="exact"/>
                                <w:ind w:right="-14"/>
                                <w:rPr>
                                  <w:i/>
                                  <w:sz w:val="20"/>
                                </w:rPr>
                              </w:pPr>
                              <w:r>
                                <w:rPr>
                                  <w:i/>
                                  <w:sz w:val="20"/>
                                </w:rPr>
                                <w:t>Źródło: Opracowanie</w:t>
                              </w:r>
                              <w:r>
                                <w:rPr>
                                  <w:i/>
                                  <w:spacing w:val="-7"/>
                                  <w:sz w:val="20"/>
                                </w:rPr>
                                <w:t xml:space="preserve"> </w:t>
                              </w:r>
                              <w:r>
                                <w:rPr>
                                  <w:i/>
                                  <w:sz w:val="20"/>
                                </w:rPr>
                                <w:t>własne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37" o:spid="_x0000_s1026" style="position:absolute;margin-left:20.05pt;margin-top:34.55pt;width:573.75pt;height:436.5pt;z-index:251665408;mso-wrap-distance-left:0;mso-wrap-distance-right:0;mso-position-horizontal-relative:page" coordorigin="758,495" coordsize="10384,73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koAWiiigAooooAKKSloAKKKKACiiigAooooAKKKKACiikoAWiiigAopKWgAooooAKKKKACiiigA&#10;ooooAKKSloAKKKKACiikoAW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CYFL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 o:spid="_x0000_s1027" type="#_x0000_t75" style="position:absolute;left:758;top:495;width:10384;height:7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">
                  <v:imagedata r:id="rId12" o:title=""/>
                </v:shape>
                <v:shapetype id="_x0000_t202" coordsize="21600,21600" o:spt="202" path="m,l,21600r21600,l21600,xe">
                  <v:stroke joinstyle="miter"/>
                  <v:path gradientshapeok="t" o:connecttype="rect"/>
                </v:shapetype>
                <v:shape id="Text Box 39" o:spid="_x0000_s1028" type="#_x0000_t202" style="position:absolute;left:1136;top:7280;width:2355;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" filled="f" stroked="f">
                  <v:textbox inset="0,0,0,0">
                    <w:txbxContent>
                      <w:p w:rsidR="00391740" w:rsidRDefault="00391740" w:rsidP="00124448">
                        <w:pPr>
                          <w:spacing w:line="200" w:lineRule="exact"/>
                          <w:ind w:right="-14"/>
                          <w:rPr>
                            <w:i/>
                            <w:sz w:val="20"/>
                          </w:rPr>
                        </w:pPr>
                        <w:r>
                          <w:rPr>
                            <w:i/>
                            <w:sz w:val="20"/>
                          </w:rPr>
                          <w:t>Źródło: Opracowanie</w:t>
                        </w:r>
                        <w:r>
                          <w:rPr>
                            <w:i/>
                            <w:spacing w:val="-7"/>
                            <w:sz w:val="20"/>
                          </w:rPr>
                          <w:t xml:space="preserve"> </w:t>
                        </w:r>
                        <w:r>
                          <w:rPr>
                            <w:i/>
                            <w:sz w:val="20"/>
                          </w:rPr>
                          <w:t>własne</w:t>
                        </w:r>
                      </w:p>
                    </w:txbxContent>
                  </v:textbox>
                </v:shape>
                <w10:wrap type="topAndBottom" anchorx="page"/>
              </v:group>
            </w:pict>
          </mc:Fallback>
        </mc:AlternateContent>
      </w:r>
    </w:p>
    <w:p w:rsidR="00124448" w:rsidRDefault="00124448" w:rsidP="00047034">
      <w:pPr>
        <w:spacing w:line="360" w:lineRule="auto"/>
        <w:rPr>
          <w:i/>
          <w:noProof/>
          <w:color w:val="000000"/>
          <w:spacing w:val="-1"/>
        </w:rPr>
      </w:pPr>
      <w:r>
        <w:rPr>
          <w:i/>
          <w:noProof/>
          <w:color w:val="000000"/>
          <w:spacing w:val="-1"/>
        </w:rPr>
        <w:t>Legenda:</w:t>
      </w:r>
    </w:p>
    <w:p w:rsidR="00124448" w:rsidRPr="00047034" w:rsidRDefault="001529C5" w:rsidP="00047034">
      <w:pPr>
        <w:spacing w:line="360" w:lineRule="auto"/>
        <w:rPr>
          <w:i/>
          <w:noProof/>
          <w:color w:val="000000"/>
          <w:spacing w:val="-1"/>
        </w:rPr>
      </w:pPr>
      <w:r w:rsidRPr="009128A6">
        <w:rPr>
          <w:i/>
          <w:noProof/>
          <w:color w:val="000000"/>
          <w:spacing w:val="-1"/>
        </w:rPr>
        <w:object w:dxaOrig="3751" w:dyaOrig="17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7.5pt;height:86.25pt" o:ole="">
            <v:imagedata r:id="rId13" o:title=""/>
          </v:shape>
          <o:OLEObject Type="Embed" ProgID="Excel.Sheet.12" ShapeID="_x0000_i1025" DrawAspect="Content" ObjectID="_1591688498" r:id="rId14"/>
        </w:object>
      </w:r>
    </w:p>
    <w:p w:rsidR="00347329" w:rsidRDefault="0093240F" w:rsidP="00F31FC9">
      <w:pPr>
        <w:spacing w:line="360" w:lineRule="auto"/>
      </w:pPr>
      <w:r>
        <w:t xml:space="preserve">   </w:t>
      </w:r>
    </w:p>
    <w:p w:rsidR="00124448" w:rsidRDefault="0093240F" w:rsidP="00F31FC9">
      <w:pPr>
        <w:spacing w:line="360" w:lineRule="auto"/>
      </w:pPr>
      <w:r>
        <w:t xml:space="preserve">         </w:t>
      </w:r>
    </w:p>
    <w:p w:rsidR="0074366B" w:rsidRDefault="0093240F" w:rsidP="009147F2">
      <w:pPr>
        <w:spacing w:line="360" w:lineRule="auto"/>
        <w:jc w:val="both"/>
      </w:pPr>
      <w:r>
        <w:t xml:space="preserve"> </w:t>
      </w:r>
      <w:r w:rsidR="0074366B">
        <w:t xml:space="preserve">Wyznaczenie obszaru zdegradowanego to wyznaczenie takiego obszaru gminy, na którym nasilone są </w:t>
      </w:r>
      <w:r w:rsidR="0074366B" w:rsidRPr="00F31FC9">
        <w:rPr>
          <w:b/>
        </w:rPr>
        <w:t>negatywne zjawiska społeczne</w:t>
      </w:r>
      <w:r w:rsidR="0074366B">
        <w:t>, takie jak:</w:t>
      </w:r>
    </w:p>
    <w:p w:rsidR="0074366B" w:rsidRDefault="0074366B" w:rsidP="009147F2">
      <w:pPr>
        <w:spacing w:line="360" w:lineRule="auto"/>
        <w:jc w:val="both"/>
      </w:pPr>
      <w:r>
        <w:t>- bezrobocie,</w:t>
      </w:r>
    </w:p>
    <w:p w:rsidR="0074366B" w:rsidRDefault="0074366B" w:rsidP="009147F2">
      <w:pPr>
        <w:spacing w:line="360" w:lineRule="auto"/>
        <w:jc w:val="both"/>
      </w:pPr>
      <w:r>
        <w:t>- ubóstwo,</w:t>
      </w:r>
    </w:p>
    <w:p w:rsidR="0074366B" w:rsidRDefault="0074366B" w:rsidP="009147F2">
      <w:pPr>
        <w:spacing w:line="360" w:lineRule="auto"/>
        <w:jc w:val="both"/>
      </w:pPr>
      <w:r>
        <w:lastRenderedPageBreak/>
        <w:t>- przestępczość,</w:t>
      </w:r>
    </w:p>
    <w:p w:rsidR="0074366B" w:rsidRDefault="0074366B" w:rsidP="009147F2">
      <w:pPr>
        <w:spacing w:line="360" w:lineRule="auto"/>
        <w:jc w:val="both"/>
      </w:pPr>
      <w:r>
        <w:t>- niski poziom edukacji lu</w:t>
      </w:r>
      <w:r w:rsidR="00F31FC9">
        <w:t>b</w:t>
      </w:r>
      <w:r>
        <w:t xml:space="preserve"> kapitału społecznego</w:t>
      </w:r>
      <w:r w:rsidR="00F31FC9">
        <w:t>,</w:t>
      </w:r>
    </w:p>
    <w:p w:rsidR="00F31FC9" w:rsidRDefault="00F31FC9" w:rsidP="009147F2">
      <w:pPr>
        <w:spacing w:line="360" w:lineRule="auto"/>
        <w:jc w:val="both"/>
      </w:pPr>
      <w:r>
        <w:t>- niewystarczający poziom uczestnictwa lokalnej społeczności w życiu publicznym i kulturalnym.</w:t>
      </w:r>
    </w:p>
    <w:p w:rsidR="00F31FC9" w:rsidRDefault="00F31FC9" w:rsidP="009147F2">
      <w:pPr>
        <w:spacing w:line="360" w:lineRule="auto"/>
        <w:jc w:val="both"/>
      </w:pPr>
      <w:r>
        <w:t xml:space="preserve">Ponadto wymagane jest, aby na obszarze zdegradowanym wystąpiło </w:t>
      </w:r>
      <w:r w:rsidRPr="00F31FC9">
        <w:rPr>
          <w:b/>
        </w:rPr>
        <w:t>co najmniej jedno</w:t>
      </w:r>
      <w:r>
        <w:t xml:space="preserve"> z niżej wymienionych negatywnych zjawisk:</w:t>
      </w:r>
    </w:p>
    <w:p w:rsidR="00F31FC9" w:rsidRDefault="00F31FC9" w:rsidP="009147F2">
      <w:pPr>
        <w:spacing w:line="360" w:lineRule="auto"/>
        <w:jc w:val="both"/>
      </w:pPr>
      <w:r>
        <w:t>- gospodarczych, np. niski poziom przedsiębiorczości,</w:t>
      </w:r>
    </w:p>
    <w:p w:rsidR="00F31FC9" w:rsidRDefault="00F31FC9" w:rsidP="009147F2">
      <w:pPr>
        <w:spacing w:line="360" w:lineRule="auto"/>
        <w:jc w:val="both"/>
      </w:pPr>
      <w:r>
        <w:t xml:space="preserve">- środowiskowych, np. wysoki stopień zanieczyszczenia środowiska ( wód powierzchniowych)   </w:t>
      </w:r>
    </w:p>
    <w:p w:rsidR="00F31FC9" w:rsidRDefault="00F31FC9" w:rsidP="009147F2">
      <w:pPr>
        <w:spacing w:line="360" w:lineRule="auto"/>
        <w:jc w:val="both"/>
      </w:pPr>
      <w:r>
        <w:t xml:space="preserve">  w wyniku braku lub niskiego poziomu kanalizacji sanitarnej,</w:t>
      </w:r>
    </w:p>
    <w:p w:rsidR="00655A6C" w:rsidRDefault="00F31FC9" w:rsidP="009147F2">
      <w:pPr>
        <w:spacing w:line="360" w:lineRule="auto"/>
        <w:jc w:val="both"/>
      </w:pPr>
      <w:r>
        <w:t xml:space="preserve">- przestrzenno-funkcjonalnych, np. niski poziom budownictwa mieszkaniowego, </w:t>
      </w:r>
    </w:p>
    <w:p w:rsidR="00F31FC9" w:rsidRDefault="00655A6C" w:rsidP="009147F2">
      <w:pPr>
        <w:spacing w:line="360" w:lineRule="auto"/>
        <w:jc w:val="both"/>
      </w:pPr>
      <w:r>
        <w:t xml:space="preserve">  niewystarczająca ilościowo lub jakościowo sieć dróg publicznych,</w:t>
      </w:r>
    </w:p>
    <w:p w:rsidR="003B652A" w:rsidRDefault="00655A6C" w:rsidP="009147F2">
      <w:pPr>
        <w:spacing w:line="360" w:lineRule="auto"/>
        <w:jc w:val="both"/>
      </w:pPr>
      <w:r>
        <w:t xml:space="preserve">- technicznych, np. niski stopień lub brak uzbrojenia budynków mieszkalnych w podstawowe </w:t>
      </w:r>
      <w:r w:rsidR="003B652A">
        <w:t xml:space="preserve"> </w:t>
      </w:r>
    </w:p>
    <w:p w:rsidR="00655A6C" w:rsidRDefault="003B652A" w:rsidP="009147F2">
      <w:pPr>
        <w:spacing w:line="360" w:lineRule="auto"/>
        <w:jc w:val="both"/>
      </w:pPr>
      <w:r>
        <w:t xml:space="preserve">  </w:t>
      </w:r>
      <w:r w:rsidR="00655A6C">
        <w:t>instalacje ( gaz, wod</w:t>
      </w:r>
      <w:r w:rsidR="00D06051">
        <w:t>a, elektryczność, kanalizacja, i</w:t>
      </w:r>
      <w:r w:rsidR="00655A6C">
        <w:t>nternet)</w:t>
      </w:r>
    </w:p>
    <w:p w:rsidR="0074366B" w:rsidRDefault="0074366B" w:rsidP="009147F2">
      <w:pPr>
        <w:spacing w:line="360" w:lineRule="auto"/>
        <w:jc w:val="both"/>
      </w:pPr>
    </w:p>
    <w:p w:rsidR="00B52FA2" w:rsidRDefault="00B52FA2" w:rsidP="009147F2">
      <w:pPr>
        <w:spacing w:line="360" w:lineRule="auto"/>
        <w:jc w:val="both"/>
      </w:pPr>
      <w:r>
        <w:t>Na podstawie przeprowadzonej analizy do obszaru zdegradowane</w:t>
      </w:r>
      <w:r w:rsidR="00CE31F6">
        <w:t>go zostały zaliczone te miejscowości</w:t>
      </w:r>
      <w:r>
        <w:t xml:space="preserve">, które spełniły </w:t>
      </w:r>
      <w:r w:rsidR="0093240F">
        <w:rPr>
          <w:b/>
        </w:rPr>
        <w:t>jednocześnie poniższe</w:t>
      </w:r>
      <w:r w:rsidRPr="00B52FA2">
        <w:rPr>
          <w:b/>
        </w:rPr>
        <w:t xml:space="preserve"> kryteria</w:t>
      </w:r>
      <w:r>
        <w:t>:</w:t>
      </w:r>
    </w:p>
    <w:p w:rsidR="00B52FA2" w:rsidRDefault="00B52FA2" w:rsidP="009147F2">
      <w:pPr>
        <w:spacing w:line="360" w:lineRule="auto"/>
        <w:jc w:val="both"/>
      </w:pPr>
    </w:p>
    <w:p w:rsidR="00B52FA2" w:rsidRPr="00F53F79" w:rsidRDefault="00CE31F6" w:rsidP="009147F2">
      <w:pPr>
        <w:spacing w:line="360" w:lineRule="auto"/>
        <w:jc w:val="both"/>
        <w:rPr>
          <w:b/>
        </w:rPr>
      </w:pPr>
      <w:r>
        <w:t>•</w:t>
      </w:r>
      <w:r>
        <w:tab/>
        <w:t>Na terenie miejscowości</w:t>
      </w:r>
      <w:r w:rsidR="00B52FA2">
        <w:t xml:space="preserve">  występuje szczególna koncentracja negatywnych zjawisk społecznych </w:t>
      </w:r>
      <w:r w:rsidR="00B52FA2" w:rsidRPr="00F53F79">
        <w:rPr>
          <w:b/>
        </w:rPr>
        <w:t>( co najmniej 2 problemy społeczne charakteryzujące się wskaźnikami dla</w:t>
      </w:r>
    </w:p>
    <w:p w:rsidR="00B52FA2" w:rsidRDefault="00B52FA2" w:rsidP="009147F2">
      <w:pPr>
        <w:spacing w:line="360" w:lineRule="auto"/>
        <w:jc w:val="both"/>
      </w:pPr>
      <w:r w:rsidRPr="00F53F79">
        <w:rPr>
          <w:b/>
        </w:rPr>
        <w:t>tych problemów przyjmującymi  wartości mniej korzystne od średniej dla Gminy</w:t>
      </w:r>
      <w:r>
        <w:t>,</w:t>
      </w:r>
    </w:p>
    <w:p w:rsidR="0074366B" w:rsidRDefault="00B52FA2" w:rsidP="009147F2">
      <w:pPr>
        <w:spacing w:line="360" w:lineRule="auto"/>
        <w:jc w:val="both"/>
        <w:rPr>
          <w:b/>
        </w:rPr>
      </w:pPr>
      <w:r>
        <w:t>•</w:t>
      </w:r>
      <w:r>
        <w:tab/>
        <w:t xml:space="preserve">Na terenie miejscowości występują </w:t>
      </w:r>
      <w:r w:rsidR="00F53F79">
        <w:t xml:space="preserve"> </w:t>
      </w:r>
      <w:r w:rsidR="00F53F79" w:rsidRPr="00F53F79">
        <w:rPr>
          <w:b/>
        </w:rPr>
        <w:t>negatywne zjawiska</w:t>
      </w:r>
      <w:r w:rsidRPr="00F53F79">
        <w:rPr>
          <w:b/>
        </w:rPr>
        <w:t xml:space="preserve"> w przynajmniej jednej ze sfer (gospodarczej, środowiskowej, przestrzenno-funkcjonalnej i infrastrukturalnej).</w:t>
      </w:r>
      <w:r w:rsidR="0093240F">
        <w:rPr>
          <w:b/>
        </w:rPr>
        <w:t xml:space="preserve"> </w:t>
      </w:r>
    </w:p>
    <w:p w:rsidR="0093240F" w:rsidRPr="0093240F" w:rsidRDefault="0093240F" w:rsidP="009147F2">
      <w:pPr>
        <w:spacing w:line="360" w:lineRule="auto"/>
        <w:jc w:val="both"/>
      </w:pPr>
      <w:r>
        <w:rPr>
          <w:b/>
        </w:rPr>
        <w:t xml:space="preserve">Przestrzeni zdegradowanej </w:t>
      </w:r>
      <w:r>
        <w:t xml:space="preserve">w rozumieniu podanym w pkt 6) Definicji na terenie gminy Papowo Biskupie </w:t>
      </w:r>
      <w:r w:rsidRPr="00347329">
        <w:rPr>
          <w:u w:val="single"/>
        </w:rPr>
        <w:t>nie stwierdzono</w:t>
      </w:r>
      <w:r>
        <w:t>.</w:t>
      </w:r>
    </w:p>
    <w:p w:rsidR="0074366B" w:rsidRDefault="0074366B" w:rsidP="009147F2">
      <w:pPr>
        <w:spacing w:line="360" w:lineRule="auto"/>
        <w:jc w:val="both"/>
      </w:pPr>
    </w:p>
    <w:p w:rsidR="0041456A" w:rsidRDefault="0041456A" w:rsidP="009147F2">
      <w:pPr>
        <w:spacing w:line="360" w:lineRule="auto"/>
        <w:jc w:val="both"/>
      </w:pPr>
      <w:r>
        <w:t>Wyznaczenie obszaru zdegradowanego i obszaru rewitalizacji zostanie poddane konsultacjom</w:t>
      </w:r>
    </w:p>
    <w:p w:rsidR="0041456A" w:rsidRDefault="0041456A" w:rsidP="009147F2">
      <w:pPr>
        <w:spacing w:line="360" w:lineRule="auto"/>
        <w:jc w:val="both"/>
      </w:pPr>
      <w:r>
        <w:t>społecznym trwającym minimum 30 dni. W czasie ich trwania interesariusze rewitalizacji (tj. mieszkańcy, przedsiębiorcy, organizacje pozarządowe i inni użytkownicy danego obszaru) będą nie tylko informowani o wynikach przeprowadzonej diagnozy, ale również włączani w czynne uczestnictwo w procesie wyznaczenia obszarów wymagających rewitalizacji.</w:t>
      </w:r>
    </w:p>
    <w:p w:rsidR="0093240F" w:rsidRDefault="0093240F" w:rsidP="009147F2">
      <w:pPr>
        <w:spacing w:line="360" w:lineRule="auto"/>
        <w:jc w:val="both"/>
      </w:pPr>
    </w:p>
    <w:p w:rsidR="0041456A" w:rsidRPr="00207D39" w:rsidRDefault="00822C42" w:rsidP="00207D39">
      <w:pPr>
        <w:pStyle w:val="Akapitzlist"/>
        <w:numPr>
          <w:ilvl w:val="0"/>
          <w:numId w:val="67"/>
        </w:numPr>
        <w:jc w:val="both"/>
        <w:rPr>
          <w:b/>
          <w:color w:val="17365D" w:themeColor="text2" w:themeShade="BF"/>
          <w:sz w:val="28"/>
          <w:szCs w:val="28"/>
        </w:rPr>
      </w:pPr>
      <w:bookmarkStart w:id="16" w:name="_Toc493947789"/>
      <w:r w:rsidRPr="00C54AAD">
        <w:rPr>
          <w:rStyle w:val="Nagwek2Znak"/>
        </w:rPr>
        <w:t>Analiza wskaźnikowa.</w:t>
      </w:r>
      <w:bookmarkEnd w:id="16"/>
    </w:p>
    <w:p w:rsidR="00822C42" w:rsidRDefault="00822C42" w:rsidP="009147F2">
      <w:pPr>
        <w:jc w:val="both"/>
        <w:rPr>
          <w:b/>
        </w:rPr>
      </w:pPr>
    </w:p>
    <w:p w:rsidR="00822C42" w:rsidRDefault="00822C42" w:rsidP="009147F2">
      <w:pPr>
        <w:spacing w:line="360" w:lineRule="auto"/>
        <w:jc w:val="both"/>
      </w:pPr>
      <w:r>
        <w:lastRenderedPageBreak/>
        <w:t xml:space="preserve"> </w:t>
      </w:r>
      <w:r w:rsidR="0093240F">
        <w:t xml:space="preserve">             </w:t>
      </w:r>
      <w:r>
        <w:t>Ana</w:t>
      </w:r>
      <w:r w:rsidR="00246D9C">
        <w:t>lizie poddano wszystkie miejscowości</w:t>
      </w:r>
      <w:r w:rsidR="00A25257">
        <w:t>. Celem analizy było stwierdzenie, czy w gminie występuje stan kryzysowy oraz jakiego obszaru dotyczy.</w:t>
      </w:r>
    </w:p>
    <w:p w:rsidR="000F7128" w:rsidRPr="00822C42" w:rsidRDefault="000F7128" w:rsidP="009147F2">
      <w:pPr>
        <w:spacing w:line="360" w:lineRule="auto"/>
        <w:jc w:val="both"/>
      </w:pPr>
      <w:r>
        <w:t>Wyznaczenie obszaru zdegradowanego w gminie wiejskiej odbywa się poprzez</w:t>
      </w:r>
      <w:r w:rsidR="00246D9C">
        <w:t xml:space="preserve"> podzia</w:t>
      </w:r>
      <w:r w:rsidR="00D06051">
        <w:t>ł jej obszaru na miejscowości (</w:t>
      </w:r>
      <w:r w:rsidR="00246D9C">
        <w:t>wsie)</w:t>
      </w:r>
      <w:r>
        <w:t xml:space="preserve">, a następnie zdiagnozowanie ich sytuacji za pomocą wskaźników społecznych, których wartości są porównywane do </w:t>
      </w:r>
      <w:r>
        <w:rPr>
          <w:b/>
        </w:rPr>
        <w:t>średniej dla gminy</w:t>
      </w:r>
      <w:r>
        <w:t>.</w:t>
      </w:r>
    </w:p>
    <w:p w:rsidR="00FF3A6A" w:rsidRDefault="00FF3A6A" w:rsidP="009147F2">
      <w:pPr>
        <w:spacing w:line="360" w:lineRule="auto"/>
        <w:jc w:val="both"/>
        <w:rPr>
          <w:b/>
        </w:rPr>
      </w:pPr>
    </w:p>
    <w:p w:rsidR="00FF3A6A" w:rsidRPr="00950640" w:rsidRDefault="006E3CA7" w:rsidP="00207D39">
      <w:pPr>
        <w:pStyle w:val="Nagwek3"/>
        <w:numPr>
          <w:ilvl w:val="1"/>
          <w:numId w:val="67"/>
        </w:numPr>
      </w:pPr>
      <w:bookmarkStart w:id="17" w:name="_Toc493947790"/>
      <w:r w:rsidRPr="00FF326C">
        <w:t>Analiza wskaźnikowa pod kątem występowania problemów społecznych</w:t>
      </w:r>
      <w:r w:rsidRPr="00950640">
        <w:t>.</w:t>
      </w:r>
      <w:bookmarkEnd w:id="17"/>
    </w:p>
    <w:p w:rsidR="006E3CA7" w:rsidRDefault="006E3CA7" w:rsidP="009147F2">
      <w:pPr>
        <w:jc w:val="both"/>
        <w:rPr>
          <w:b/>
        </w:rPr>
      </w:pPr>
    </w:p>
    <w:p w:rsidR="006E3CA7" w:rsidRDefault="00497D29" w:rsidP="009147F2">
      <w:pPr>
        <w:spacing w:line="360" w:lineRule="auto"/>
        <w:jc w:val="both"/>
      </w:pPr>
      <w:r>
        <w:t xml:space="preserve">                  </w:t>
      </w:r>
      <w:r w:rsidR="006E3CA7">
        <w:t>Punktem wyjścia do wyznaczenia obszarów zdegradowanych w gminie była analiza występowania problemów społecznych. W tym celu przeanalizowano następujące wskaźniki z listy wskaźników stanu kryzysowego dla obszarów wiejskich</w:t>
      </w:r>
      <w:r>
        <w:t xml:space="preserve"> podanej z </w:t>
      </w:r>
      <w:r w:rsidR="0093240F">
        <w:t xml:space="preserve"> tabeli nr 5</w:t>
      </w:r>
      <w:r>
        <w:t xml:space="preserve"> „Lista wskaźników dla ujawnienia stanu kryzysowego” stanowiącej załącznik nr 3 do „Zasad programowania przedsięwzięć rewitalizacyjnych w celu ubiegania się o środki finansowe w ramach RPO WKP na lata 2014-2020”:</w:t>
      </w:r>
    </w:p>
    <w:p w:rsidR="00437A66" w:rsidRDefault="00437A66" w:rsidP="009147F2">
      <w:pPr>
        <w:spacing w:line="360" w:lineRule="auto"/>
        <w:jc w:val="both"/>
      </w:pPr>
      <w:r>
        <w:t>• Udział ludności w wieku poprodukcyjnym w ludności ogółem na danym obszarze</w:t>
      </w:r>
    </w:p>
    <w:p w:rsidR="00437A66" w:rsidRDefault="00437A66" w:rsidP="009147F2">
      <w:pPr>
        <w:spacing w:line="360" w:lineRule="auto"/>
        <w:jc w:val="both"/>
      </w:pPr>
      <w:r>
        <w:t>• Udział bezrobotnych w ludności w wieku produkcyjnym na danym obszarze</w:t>
      </w:r>
    </w:p>
    <w:p w:rsidR="00437A66" w:rsidRDefault="00437A66" w:rsidP="009147F2">
      <w:pPr>
        <w:spacing w:line="360" w:lineRule="auto"/>
        <w:jc w:val="both"/>
      </w:pPr>
      <w:r>
        <w:t>• Stosunek osób bezrobo</w:t>
      </w:r>
      <w:r w:rsidR="00701A46">
        <w:t>tnych pozostających bez pracy 12</w:t>
      </w:r>
      <w:r>
        <w:t xml:space="preserve"> miesięcy i dłużej względem    </w:t>
      </w:r>
    </w:p>
    <w:p w:rsidR="00437A66" w:rsidRDefault="00437A66" w:rsidP="009147F2">
      <w:pPr>
        <w:spacing w:line="360" w:lineRule="auto"/>
        <w:jc w:val="both"/>
      </w:pPr>
      <w:r>
        <w:t xml:space="preserve">   ludności w wieku produkcyjnym na danym obszarze</w:t>
      </w:r>
    </w:p>
    <w:p w:rsidR="00437A66" w:rsidRDefault="00437A66" w:rsidP="009147F2">
      <w:pPr>
        <w:spacing w:line="360" w:lineRule="auto"/>
        <w:jc w:val="both"/>
      </w:pPr>
      <w:r>
        <w:t xml:space="preserve">• Udział osób w gospodarstwach domowych korzystających ze środowiskowej pomocy  </w:t>
      </w:r>
    </w:p>
    <w:p w:rsidR="00437A66" w:rsidRDefault="00437A66" w:rsidP="009147F2">
      <w:pPr>
        <w:spacing w:line="360" w:lineRule="auto"/>
        <w:jc w:val="both"/>
      </w:pPr>
      <w:r>
        <w:t xml:space="preserve">   społecznej w ludności ogółem na danym obszarze</w:t>
      </w:r>
    </w:p>
    <w:p w:rsidR="00A42C0B" w:rsidRDefault="00A42C0B" w:rsidP="009147F2">
      <w:pPr>
        <w:spacing w:line="360" w:lineRule="auto"/>
        <w:jc w:val="both"/>
      </w:pPr>
      <w:r>
        <w:t>• Czy m</w:t>
      </w:r>
      <w:r w:rsidR="00437A66">
        <w:t xml:space="preserve">iejscowość należy do rejonu obsługi szkoły podstawowej o niskim poziomie </w:t>
      </w:r>
    </w:p>
    <w:p w:rsidR="00701A46" w:rsidRDefault="00A42C0B" w:rsidP="009147F2">
      <w:pPr>
        <w:spacing w:line="360" w:lineRule="auto"/>
        <w:jc w:val="both"/>
      </w:pPr>
      <w:r>
        <w:t xml:space="preserve">   </w:t>
      </w:r>
      <w:r w:rsidR="00F841EA">
        <w:t>k</w:t>
      </w:r>
      <w:r w:rsidR="00437A66">
        <w:t>ształcenia</w:t>
      </w:r>
      <w:r w:rsidR="00701A46">
        <w:t xml:space="preserve">. ( Kryterium szczegółowe zaliczenia szkoły do placówki o niskim poziomie  </w:t>
      </w:r>
    </w:p>
    <w:p w:rsidR="00701A46" w:rsidRDefault="00701A46" w:rsidP="009147F2">
      <w:pPr>
        <w:spacing w:line="360" w:lineRule="auto"/>
        <w:jc w:val="both"/>
      </w:pPr>
      <w:r>
        <w:t xml:space="preserve">   kształcenia to w przypadku szkół podstawowych stwierdzenie czy przeciętny wynik </w:t>
      </w:r>
    </w:p>
    <w:p w:rsidR="00701A46" w:rsidRDefault="00701A46" w:rsidP="009147F2">
      <w:pPr>
        <w:spacing w:line="360" w:lineRule="auto"/>
        <w:jc w:val="both"/>
      </w:pPr>
      <w:r>
        <w:t xml:space="preserve">   sprawdzianu szóstoklasistów w danej szkole za ostatnie 3 lata  jest niższy do średniej </w:t>
      </w:r>
    </w:p>
    <w:p w:rsidR="006E3CA7" w:rsidRDefault="00921FD3" w:rsidP="00921FD3">
      <w:pPr>
        <w:spacing w:line="360" w:lineRule="auto"/>
      </w:pPr>
      <w:r>
        <w:t xml:space="preserve">   wojewódzkie</w:t>
      </w:r>
      <w:r w:rsidR="00D06051">
        <w:t>j).</w:t>
      </w:r>
    </w:p>
    <w:p w:rsidR="00701A46" w:rsidRDefault="00701A46" w:rsidP="00701A46">
      <w:pPr>
        <w:spacing w:line="276" w:lineRule="auto"/>
      </w:pPr>
    </w:p>
    <w:p w:rsidR="006E3CA7" w:rsidRDefault="006E3CA7" w:rsidP="009147F2">
      <w:pPr>
        <w:spacing w:line="360" w:lineRule="auto"/>
        <w:jc w:val="both"/>
      </w:pPr>
      <w:r>
        <w:t xml:space="preserve">Spośród </w:t>
      </w:r>
      <w:r w:rsidR="00A42C0B">
        <w:t xml:space="preserve">wszystkich </w:t>
      </w:r>
      <w:r>
        <w:t>aspektów określonych przy definicji stanu kryzysowego  jako przyczyny uzasadniające prowadzenie rewitalizacji na obszarach wiejskich – nie muszą być zjawiskami patologicznymi, wymagającymi interwencji w kierunku naprawy stanu. Cechą charakterystyczną obszarów wiejskich, ściśle powiązaną z hierarchicznością ośrodków (za którą idzie zależność niektórych obszarów niewypo</w:t>
      </w:r>
      <w:r w:rsidR="00D06051">
        <w:t xml:space="preserve">sażonych od sąsiednich ośrodków </w:t>
      </w:r>
      <w:r>
        <w:t xml:space="preserve">wyposażonych), jest niedorozwój pewnych aspektów życia społeczno-gospodarczego. Naturalne jest, że obsługa w tym zakresie odbywa się w sąsiednich ośrodkach wyższego rzędu (stąd na przykład nie zawsze na obszarach wiejskich za sytuację niewłaściwą uważa się brak określonych rodzajów usług – </w:t>
      </w:r>
      <w:r>
        <w:lastRenderedPageBreak/>
        <w:t>nie są one przejawem sytuacji kryz</w:t>
      </w:r>
      <w:r w:rsidR="00437A66">
        <w:t xml:space="preserve">ysowej). Ponadto należało także </w:t>
      </w:r>
      <w:r>
        <w:t xml:space="preserve">uwzględnić fakt, że na obszarach </w:t>
      </w:r>
      <w:r w:rsidR="00437A66">
        <w:t>wiejskich</w:t>
      </w:r>
      <w:r>
        <w:t xml:space="preserve"> – zwłaszcza w skali części </w:t>
      </w:r>
      <w:r w:rsidR="00222A08">
        <w:t>gmin, pojedyn</w:t>
      </w:r>
      <w:r w:rsidR="00437A66">
        <w:t xml:space="preserve">czych miejscowości </w:t>
      </w:r>
      <w:r>
        <w:t>lub części miejscowości – w praktyce nie jest możliwe monitorowanie w sposób statys</w:t>
      </w:r>
      <w:r w:rsidR="00437A66">
        <w:t xml:space="preserve">tyczny (za pomocą obiektywnych, </w:t>
      </w:r>
      <w:r>
        <w:t>porównywalnych w czasie i przes</w:t>
      </w:r>
      <w:r w:rsidR="00437A66">
        <w:t>trzeni wskaźników) wszystkich</w:t>
      </w:r>
      <w:r>
        <w:t xml:space="preserve"> aspektów określonych p</w:t>
      </w:r>
      <w:r w:rsidR="00D06051">
        <w:t xml:space="preserve">rzy definicji stanu kryzysowego </w:t>
      </w:r>
      <w:r>
        <w:t>jako przyczyny uzasadniające prowadzenie rewitalizacji: bezrobocie, ubóst</w:t>
      </w:r>
      <w:r w:rsidR="00437A66">
        <w:t xml:space="preserve">wo, przestępczość, niski poziom </w:t>
      </w:r>
      <w:r>
        <w:t>edukacji lub kapitału społecznego, niewystarczający poziomu uczestnictwa w życiu publicznym i kultu</w:t>
      </w:r>
      <w:r w:rsidR="00437A66">
        <w:t xml:space="preserve">ralnym, przekroczenie </w:t>
      </w:r>
      <w:r>
        <w:t>standardów jakości środowiska, obecność odpadów stwarzających zagrożenie dla życia, zdrowia ludzi lub stanu środowiska.</w:t>
      </w:r>
    </w:p>
    <w:p w:rsidR="00437A66" w:rsidRDefault="00437A66" w:rsidP="009147F2">
      <w:pPr>
        <w:spacing w:line="360" w:lineRule="auto"/>
        <w:jc w:val="both"/>
      </w:pPr>
      <w:r>
        <w:t>Tak więc na obszarach wiejskich występują tylko wybrane kategorie, określone przy definicji stanu kryzysowego, które mają charakter problemu rozwoju.</w:t>
      </w:r>
    </w:p>
    <w:p w:rsidR="00A72C55" w:rsidRDefault="00A72C55" w:rsidP="009147F2">
      <w:pPr>
        <w:spacing w:line="360" w:lineRule="auto"/>
        <w:jc w:val="both"/>
      </w:pPr>
    </w:p>
    <w:p w:rsidR="00A72C55" w:rsidRDefault="00A72C55" w:rsidP="009147F2">
      <w:pPr>
        <w:spacing w:line="360" w:lineRule="auto"/>
        <w:jc w:val="both"/>
      </w:pPr>
      <w:r w:rsidRPr="008C3DBA">
        <w:rPr>
          <w:b/>
        </w:rPr>
        <w:t>Niezależnie od wskaźników z sfery społecznej</w:t>
      </w:r>
      <w:r>
        <w:t xml:space="preserve"> badaniu poddano wskaźniki ze sfer:</w:t>
      </w:r>
    </w:p>
    <w:p w:rsidR="008C3DBA" w:rsidRPr="008C3DBA" w:rsidRDefault="008C3DBA" w:rsidP="009147F2">
      <w:pPr>
        <w:spacing w:line="360" w:lineRule="auto"/>
        <w:jc w:val="both"/>
        <w:rPr>
          <w:b/>
        </w:rPr>
      </w:pPr>
      <w:r>
        <w:t xml:space="preserve"> </w:t>
      </w:r>
      <w:r w:rsidRPr="008C3DBA">
        <w:rPr>
          <w:b/>
        </w:rPr>
        <w:t xml:space="preserve">- </w:t>
      </w:r>
      <w:r w:rsidR="00A72C55" w:rsidRPr="008C3DBA">
        <w:rPr>
          <w:b/>
        </w:rPr>
        <w:t xml:space="preserve">gospodarczej </w:t>
      </w:r>
    </w:p>
    <w:p w:rsidR="00A72C55" w:rsidRDefault="008C3DBA" w:rsidP="009147F2">
      <w:pPr>
        <w:spacing w:line="360" w:lineRule="auto"/>
        <w:jc w:val="both"/>
      </w:pPr>
      <w:r>
        <w:t xml:space="preserve">• </w:t>
      </w:r>
      <w:r w:rsidR="00A72C55">
        <w:t xml:space="preserve">wskaźnik liczby osób prowadzących działalność gospodarczą na 100 </w:t>
      </w:r>
    </w:p>
    <w:p w:rsidR="00A72C55" w:rsidRDefault="00A72C55" w:rsidP="009147F2">
      <w:pPr>
        <w:spacing w:line="360" w:lineRule="auto"/>
        <w:jc w:val="both"/>
      </w:pPr>
      <w:r>
        <w:t xml:space="preserve">  mieszkańców w wieku produkcyjnym)</w:t>
      </w:r>
    </w:p>
    <w:p w:rsidR="00347329" w:rsidRDefault="00347329" w:rsidP="009147F2">
      <w:pPr>
        <w:spacing w:line="360" w:lineRule="auto"/>
        <w:jc w:val="both"/>
        <w:rPr>
          <w:b/>
        </w:rPr>
      </w:pPr>
      <w:r>
        <w:t xml:space="preserve"> - </w:t>
      </w:r>
      <w:r w:rsidRPr="00347329">
        <w:rPr>
          <w:b/>
        </w:rPr>
        <w:t>technicznej</w:t>
      </w:r>
      <w:r>
        <w:rPr>
          <w:b/>
        </w:rPr>
        <w:t xml:space="preserve"> </w:t>
      </w:r>
    </w:p>
    <w:p w:rsidR="00347329" w:rsidRDefault="00347329" w:rsidP="009147F2">
      <w:pPr>
        <w:spacing w:line="360" w:lineRule="auto"/>
        <w:jc w:val="both"/>
      </w:pPr>
      <w:r>
        <w:rPr>
          <w:b/>
        </w:rPr>
        <w:t xml:space="preserve">• </w:t>
      </w:r>
      <w:r w:rsidRPr="00347329">
        <w:t>stan</w:t>
      </w:r>
      <w:r>
        <w:rPr>
          <w:b/>
        </w:rPr>
        <w:t xml:space="preserve">  </w:t>
      </w:r>
      <w:r w:rsidRPr="00347329">
        <w:t>infrastruktur</w:t>
      </w:r>
      <w:r>
        <w:t>y technicznej i dostępu do usług technicznych</w:t>
      </w:r>
    </w:p>
    <w:p w:rsidR="008C3DBA" w:rsidRDefault="008C3DBA" w:rsidP="009147F2">
      <w:pPr>
        <w:spacing w:line="360" w:lineRule="auto"/>
        <w:jc w:val="both"/>
      </w:pPr>
      <w:r>
        <w:t xml:space="preserve">- </w:t>
      </w:r>
      <w:r w:rsidR="00A72C55" w:rsidRPr="008C3DBA">
        <w:rPr>
          <w:b/>
        </w:rPr>
        <w:t xml:space="preserve"> przestrzenno-funkcjonalnej</w:t>
      </w:r>
      <w:r>
        <w:t xml:space="preserve"> </w:t>
      </w:r>
    </w:p>
    <w:p w:rsidR="008C3DBA" w:rsidRDefault="008C3DBA" w:rsidP="009147F2">
      <w:pPr>
        <w:spacing w:line="360" w:lineRule="auto"/>
        <w:jc w:val="both"/>
      </w:pPr>
      <w:r>
        <w:t>•</w:t>
      </w:r>
      <w:r w:rsidR="00950640">
        <w:t xml:space="preserve"> </w:t>
      </w:r>
      <w:r w:rsidR="00DD542C">
        <w:t xml:space="preserve">liczba budynków, budowli, których stan konstrukcji ogranicza lub uniemożliwia ich użytkowanie, w stosunku do ogółu tych </w:t>
      </w:r>
      <w:r w:rsidR="00D06051">
        <w:t>obiektów na danym obszarze.</w:t>
      </w:r>
    </w:p>
    <w:p w:rsidR="009147F2" w:rsidRDefault="001D7B22" w:rsidP="00950640">
      <w:pPr>
        <w:spacing w:line="276" w:lineRule="auto"/>
        <w:ind w:left="1134"/>
      </w:pPr>
      <w:r>
        <w:t xml:space="preserve">    </w:t>
      </w:r>
    </w:p>
    <w:p w:rsidR="009147F2" w:rsidRDefault="009147F2" w:rsidP="00950640">
      <w:pPr>
        <w:spacing w:line="276" w:lineRule="auto"/>
        <w:ind w:left="1134"/>
      </w:pPr>
    </w:p>
    <w:p w:rsidR="009147F2" w:rsidRDefault="009147F2" w:rsidP="00950640">
      <w:pPr>
        <w:spacing w:line="276" w:lineRule="auto"/>
        <w:ind w:left="1134"/>
      </w:pPr>
    </w:p>
    <w:p w:rsidR="00950640" w:rsidRDefault="001D7B22" w:rsidP="00950640">
      <w:pPr>
        <w:spacing w:line="276" w:lineRule="auto"/>
        <w:ind w:left="1134"/>
        <w:rPr>
          <w:b/>
        </w:rPr>
      </w:pPr>
      <w:r>
        <w:t xml:space="preserve">                                                                         </w:t>
      </w:r>
      <w:r>
        <w:br/>
      </w:r>
      <w:r w:rsidR="00950640" w:rsidRPr="00950640">
        <w:rPr>
          <w:b/>
        </w:rPr>
        <w:t>2.1.1</w:t>
      </w:r>
      <w:r w:rsidR="00950640" w:rsidRPr="00FF326C">
        <w:rPr>
          <w:b/>
          <w:color w:val="17365D" w:themeColor="text2" w:themeShade="BF"/>
        </w:rPr>
        <w:t>. Zaawansowanie procesu starzenia się ludności.</w:t>
      </w:r>
    </w:p>
    <w:p w:rsidR="00950640" w:rsidRPr="00950640" w:rsidRDefault="001D7B22" w:rsidP="009147F2">
      <w:pPr>
        <w:pStyle w:val="Tekstpodstawowy"/>
        <w:spacing w:before="118" w:line="360" w:lineRule="auto"/>
        <w:ind w:right="139" w:firstLine="426"/>
        <w:jc w:val="both"/>
        <w:rPr>
          <w:rFonts w:ascii="Times New Roman" w:hAnsi="Times New Roman" w:cs="Times New Roman"/>
          <w:sz w:val="24"/>
          <w:szCs w:val="24"/>
          <w:lang w:val="pl-PL"/>
        </w:rPr>
      </w:pPr>
      <w:r w:rsidRPr="00950640">
        <w:rPr>
          <w:b/>
          <w:lang w:val="pl-PL"/>
        </w:rPr>
        <w:br/>
      </w:r>
      <w:r w:rsidR="00950640" w:rsidRPr="00950640">
        <w:rPr>
          <w:rFonts w:ascii="Times New Roman" w:hAnsi="Times New Roman" w:cs="Times New Roman"/>
          <w:sz w:val="24"/>
          <w:szCs w:val="24"/>
          <w:lang w:val="pl-PL"/>
        </w:rPr>
        <w:t>Poniżej przedstawiono analizę struktury wiekowej mi</w:t>
      </w:r>
      <w:r w:rsidR="00921FD3">
        <w:rPr>
          <w:rFonts w:ascii="Times New Roman" w:hAnsi="Times New Roman" w:cs="Times New Roman"/>
          <w:sz w:val="24"/>
          <w:szCs w:val="24"/>
          <w:lang w:val="pl-PL"/>
        </w:rPr>
        <w:t>eszkańców poszczególnych miejscowości</w:t>
      </w:r>
      <w:r w:rsidR="00950640" w:rsidRPr="00950640">
        <w:rPr>
          <w:rFonts w:ascii="Times New Roman" w:hAnsi="Times New Roman" w:cs="Times New Roman"/>
          <w:sz w:val="24"/>
          <w:szCs w:val="24"/>
          <w:lang w:val="pl-PL"/>
        </w:rPr>
        <w:t xml:space="preserve"> gminy.</w:t>
      </w:r>
    </w:p>
    <w:p w:rsidR="00950640" w:rsidRPr="00950640" w:rsidRDefault="00950640" w:rsidP="009147F2">
      <w:pPr>
        <w:pStyle w:val="Tekstpodstawowy"/>
        <w:spacing w:before="38" w:line="360" w:lineRule="auto"/>
        <w:ind w:right="139"/>
        <w:jc w:val="both"/>
        <w:rPr>
          <w:rFonts w:ascii="Times New Roman" w:hAnsi="Times New Roman" w:cs="Times New Roman"/>
          <w:sz w:val="24"/>
          <w:szCs w:val="24"/>
          <w:lang w:val="pl-PL"/>
        </w:rPr>
      </w:pPr>
      <w:r w:rsidRPr="00950640">
        <w:rPr>
          <w:rFonts w:ascii="Times New Roman" w:hAnsi="Times New Roman" w:cs="Times New Roman"/>
          <w:sz w:val="24"/>
          <w:szCs w:val="24"/>
          <w:lang w:val="pl-PL"/>
        </w:rPr>
        <w:t>Analizie poddano stosunek poszczególnych grup ekonomicznych ludności, przy założeniu, że przez:</w:t>
      </w:r>
    </w:p>
    <w:p w:rsidR="00950640" w:rsidRDefault="00950640" w:rsidP="009147F2">
      <w:pPr>
        <w:widowControl w:val="0"/>
        <w:tabs>
          <w:tab w:val="left" w:pos="936"/>
          <w:tab w:val="left" w:pos="937"/>
        </w:tabs>
        <w:spacing w:before="157" w:line="360" w:lineRule="auto"/>
        <w:jc w:val="both"/>
      </w:pPr>
      <w:r>
        <w:t xml:space="preserve">• </w:t>
      </w:r>
      <w:r w:rsidRPr="00950640">
        <w:t>Ludność w wieku przedprodukcyjnym rozumie się osoby w wieku do 17</w:t>
      </w:r>
      <w:r w:rsidRPr="00950640">
        <w:rPr>
          <w:spacing w:val="-16"/>
        </w:rPr>
        <w:t xml:space="preserve"> </w:t>
      </w:r>
      <w:r w:rsidRPr="00950640">
        <w:t>lat</w:t>
      </w:r>
    </w:p>
    <w:p w:rsidR="00950640" w:rsidRPr="00950640" w:rsidRDefault="00950640" w:rsidP="009147F2">
      <w:pPr>
        <w:widowControl w:val="0"/>
        <w:tabs>
          <w:tab w:val="left" w:pos="936"/>
          <w:tab w:val="left" w:pos="937"/>
        </w:tabs>
        <w:spacing w:before="157" w:line="360" w:lineRule="auto"/>
        <w:jc w:val="both"/>
      </w:pPr>
      <w:r>
        <w:t xml:space="preserve">• </w:t>
      </w:r>
      <w:r w:rsidRPr="00950640">
        <w:t>Ludność w wieku produkcyjnym rozumie się osoby w wieku 18-65</w:t>
      </w:r>
      <w:r w:rsidRPr="00950640">
        <w:rPr>
          <w:spacing w:val="-12"/>
        </w:rPr>
        <w:t xml:space="preserve"> </w:t>
      </w:r>
      <w:r w:rsidRPr="00950640">
        <w:t>lat</w:t>
      </w:r>
    </w:p>
    <w:p w:rsidR="00950640" w:rsidRDefault="00950640" w:rsidP="009147F2">
      <w:pPr>
        <w:widowControl w:val="0"/>
        <w:tabs>
          <w:tab w:val="left" w:pos="929"/>
          <w:tab w:val="left" w:pos="930"/>
        </w:tabs>
        <w:spacing w:before="37" w:line="360" w:lineRule="auto"/>
        <w:jc w:val="both"/>
      </w:pPr>
      <w:r>
        <w:t xml:space="preserve">• </w:t>
      </w:r>
      <w:r w:rsidRPr="00950640">
        <w:t>Ludność w wieku poprodukcyjnym rozumie się osoby w wieku pow. 65</w:t>
      </w:r>
      <w:r w:rsidRPr="00950640">
        <w:rPr>
          <w:spacing w:val="-14"/>
        </w:rPr>
        <w:t xml:space="preserve"> </w:t>
      </w:r>
      <w:r>
        <w:t>lat</w:t>
      </w:r>
    </w:p>
    <w:p w:rsidR="00973CF2" w:rsidRDefault="00973CF2" w:rsidP="009147F2">
      <w:pPr>
        <w:widowControl w:val="0"/>
        <w:tabs>
          <w:tab w:val="left" w:pos="929"/>
          <w:tab w:val="left" w:pos="930"/>
        </w:tabs>
        <w:spacing w:before="37"/>
        <w:jc w:val="both"/>
      </w:pPr>
    </w:p>
    <w:p w:rsidR="00973CF2" w:rsidRPr="00973CF2" w:rsidRDefault="00DB4B1F" w:rsidP="00950640">
      <w:pPr>
        <w:widowControl w:val="0"/>
        <w:tabs>
          <w:tab w:val="left" w:pos="929"/>
          <w:tab w:val="left" w:pos="930"/>
        </w:tabs>
        <w:spacing w:before="37"/>
        <w:rPr>
          <w:i/>
          <w:sz w:val="22"/>
          <w:szCs w:val="22"/>
        </w:rPr>
      </w:pPr>
      <w:r>
        <w:rPr>
          <w:i/>
          <w:sz w:val="22"/>
          <w:szCs w:val="22"/>
        </w:rPr>
        <w:t>Tabela</w:t>
      </w:r>
      <w:r w:rsidR="00921FD3">
        <w:rPr>
          <w:i/>
          <w:sz w:val="22"/>
          <w:szCs w:val="22"/>
        </w:rPr>
        <w:t xml:space="preserve"> 9</w:t>
      </w:r>
      <w:r w:rsidR="00973CF2" w:rsidRPr="00973CF2">
        <w:rPr>
          <w:i/>
          <w:sz w:val="22"/>
          <w:szCs w:val="22"/>
        </w:rPr>
        <w:t>. Udział ludności w wieku poprodukcyjn</w:t>
      </w:r>
      <w:r w:rsidR="00921FD3">
        <w:rPr>
          <w:i/>
          <w:sz w:val="22"/>
          <w:szCs w:val="22"/>
        </w:rPr>
        <w:t xml:space="preserve">ym </w:t>
      </w:r>
      <w:r w:rsidR="00912992">
        <w:rPr>
          <w:i/>
          <w:sz w:val="22"/>
          <w:szCs w:val="22"/>
        </w:rPr>
        <w:t xml:space="preserve">w ludności ogółem </w:t>
      </w:r>
    </w:p>
    <w:p w:rsidR="00973CF2" w:rsidRDefault="00973CF2" w:rsidP="00973CF2">
      <w:pPr>
        <w:spacing w:line="276" w:lineRule="auto"/>
        <w:rPr>
          <w:b/>
        </w:rPr>
      </w:pPr>
    </w:p>
    <w:tbl>
      <w:tblPr>
        <w:tblW w:w="9500" w:type="dxa"/>
        <w:tblInd w:w="65" w:type="dxa"/>
        <w:tblCellMar>
          <w:left w:w="70" w:type="dxa"/>
          <w:right w:w="70" w:type="dxa"/>
        </w:tblCellMar>
        <w:tblLook w:val="04A0" w:firstRow="1" w:lastRow="0" w:firstColumn="1" w:lastColumn="0" w:noHBand="0" w:noVBand="1"/>
      </w:tblPr>
      <w:tblGrid>
        <w:gridCol w:w="3100"/>
        <w:gridCol w:w="1280"/>
        <w:gridCol w:w="1280"/>
        <w:gridCol w:w="1280"/>
        <w:gridCol w:w="1280"/>
        <w:gridCol w:w="1335"/>
      </w:tblGrid>
      <w:tr w:rsidR="00912992" w:rsidRPr="00912992" w:rsidTr="00912992">
        <w:trPr>
          <w:trHeight w:val="330"/>
        </w:trPr>
        <w:tc>
          <w:tcPr>
            <w:tcW w:w="3100" w:type="dxa"/>
            <w:vMerge w:val="restart"/>
            <w:tcBorders>
              <w:top w:val="single" w:sz="4" w:space="0" w:color="auto"/>
              <w:left w:val="single" w:sz="4" w:space="0" w:color="auto"/>
              <w:bottom w:val="single" w:sz="4" w:space="0" w:color="auto"/>
              <w:right w:val="single" w:sz="4" w:space="0" w:color="auto"/>
            </w:tcBorders>
            <w:shd w:val="clear" w:color="000000" w:fill="DDD9C3"/>
            <w:noWrap/>
            <w:vAlign w:val="center"/>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SFERA SPOŁECZNA</w:t>
            </w:r>
          </w:p>
        </w:tc>
        <w:tc>
          <w:tcPr>
            <w:tcW w:w="6400" w:type="dxa"/>
            <w:gridSpan w:val="5"/>
            <w:tcBorders>
              <w:top w:val="single" w:sz="4" w:space="0" w:color="auto"/>
              <w:left w:val="nil"/>
              <w:bottom w:val="single" w:sz="4" w:space="0" w:color="auto"/>
              <w:right w:val="single" w:sz="4" w:space="0" w:color="000000"/>
            </w:tcBorders>
            <w:shd w:val="clear" w:color="000000" w:fill="DDD9C3"/>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Zaawansowany proces starzenia się ludności</w:t>
            </w:r>
          </w:p>
        </w:tc>
      </w:tr>
      <w:tr w:rsidR="00912992" w:rsidRPr="00912992" w:rsidTr="00912992">
        <w:trPr>
          <w:trHeight w:val="285"/>
        </w:trPr>
        <w:tc>
          <w:tcPr>
            <w:tcW w:w="3100" w:type="dxa"/>
            <w:vMerge/>
            <w:tcBorders>
              <w:top w:val="single" w:sz="4" w:space="0" w:color="auto"/>
              <w:left w:val="single" w:sz="4" w:space="0" w:color="auto"/>
              <w:bottom w:val="single" w:sz="4" w:space="0" w:color="auto"/>
              <w:right w:val="single" w:sz="4" w:space="0" w:color="auto"/>
            </w:tcBorders>
            <w:vAlign w:val="center"/>
            <w:hideMark/>
          </w:tcPr>
          <w:p w:rsidR="00912992" w:rsidRPr="00912992" w:rsidRDefault="00912992" w:rsidP="00912992">
            <w:pPr>
              <w:rPr>
                <w:rFonts w:ascii="Arial Narrow" w:eastAsia="Times New Roman" w:hAnsi="Arial Narrow"/>
                <w:b/>
                <w:bCs/>
                <w:color w:val="000000"/>
                <w:sz w:val="22"/>
                <w:szCs w:val="22"/>
                <w:lang w:eastAsia="pl-PL"/>
              </w:rPr>
            </w:pPr>
          </w:p>
        </w:tc>
        <w:tc>
          <w:tcPr>
            <w:tcW w:w="1280" w:type="dxa"/>
            <w:vMerge w:val="restart"/>
            <w:tcBorders>
              <w:top w:val="nil"/>
              <w:left w:val="single" w:sz="4" w:space="0" w:color="auto"/>
              <w:bottom w:val="single" w:sz="4" w:space="0" w:color="auto"/>
              <w:right w:val="single" w:sz="4" w:space="0" w:color="auto"/>
            </w:tcBorders>
            <w:shd w:val="clear" w:color="auto" w:fill="auto"/>
            <w:vAlign w:val="center"/>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Ludność ogółem</w:t>
            </w:r>
          </w:p>
        </w:tc>
        <w:tc>
          <w:tcPr>
            <w:tcW w:w="3840" w:type="dxa"/>
            <w:gridSpan w:val="3"/>
            <w:tcBorders>
              <w:top w:val="single" w:sz="4" w:space="0" w:color="auto"/>
              <w:left w:val="nil"/>
              <w:bottom w:val="single" w:sz="4" w:space="0" w:color="auto"/>
              <w:right w:val="single" w:sz="4" w:space="0" w:color="000000"/>
            </w:tcBorders>
            <w:shd w:val="clear" w:color="auto" w:fill="auto"/>
            <w:noWrap/>
            <w:vAlign w:val="bottom"/>
            <w:hideMark/>
          </w:tcPr>
          <w:p w:rsidR="00912992" w:rsidRPr="00912992" w:rsidRDefault="00912992" w:rsidP="00D06051">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z tego:</w:t>
            </w:r>
          </w:p>
        </w:tc>
        <w:tc>
          <w:tcPr>
            <w:tcW w:w="1280" w:type="dxa"/>
            <w:vMerge w:val="restart"/>
            <w:tcBorders>
              <w:top w:val="nil"/>
              <w:left w:val="single" w:sz="4" w:space="0" w:color="auto"/>
              <w:bottom w:val="single" w:sz="4" w:space="0" w:color="000000"/>
              <w:right w:val="single" w:sz="4" w:space="0" w:color="auto"/>
            </w:tcBorders>
            <w:shd w:val="clear" w:color="000000" w:fill="D8D8D8"/>
            <w:vAlign w:val="center"/>
            <w:hideMark/>
          </w:tcPr>
          <w:p w:rsidR="00912992" w:rsidRPr="00912992" w:rsidRDefault="00912992" w:rsidP="00912992">
            <w:pPr>
              <w:jc w:val="center"/>
              <w:rPr>
                <w:rFonts w:ascii="Arial Narrow" w:eastAsia="Times New Roman" w:hAnsi="Arial Narrow"/>
                <w:color w:val="000000"/>
                <w:sz w:val="20"/>
                <w:szCs w:val="20"/>
                <w:lang w:eastAsia="pl-PL"/>
              </w:rPr>
            </w:pPr>
            <w:r w:rsidRPr="00912992">
              <w:rPr>
                <w:rFonts w:ascii="Arial Narrow" w:eastAsia="Times New Roman" w:hAnsi="Arial Narrow"/>
                <w:color w:val="000000"/>
                <w:sz w:val="20"/>
                <w:szCs w:val="20"/>
                <w:lang w:eastAsia="pl-PL"/>
              </w:rPr>
              <w:t>Udział ludności w wieku poprodukcyjnym w ludności ogółem</w:t>
            </w:r>
          </w:p>
        </w:tc>
      </w:tr>
      <w:tr w:rsidR="00912992" w:rsidRPr="00912992" w:rsidTr="00912992">
        <w:trPr>
          <w:trHeight w:val="1500"/>
        </w:trPr>
        <w:tc>
          <w:tcPr>
            <w:tcW w:w="31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Miejscowość</w:t>
            </w:r>
          </w:p>
        </w:tc>
        <w:tc>
          <w:tcPr>
            <w:tcW w:w="1280" w:type="dxa"/>
            <w:vMerge/>
            <w:tcBorders>
              <w:top w:val="nil"/>
              <w:left w:val="single" w:sz="4" w:space="0" w:color="auto"/>
              <w:bottom w:val="single" w:sz="4" w:space="0" w:color="auto"/>
              <w:right w:val="single" w:sz="4" w:space="0" w:color="auto"/>
            </w:tcBorders>
            <w:vAlign w:val="center"/>
            <w:hideMark/>
          </w:tcPr>
          <w:p w:rsidR="00912992" w:rsidRPr="00912992" w:rsidRDefault="00912992" w:rsidP="00912992">
            <w:pPr>
              <w:rPr>
                <w:rFonts w:ascii="Arial Narrow" w:eastAsia="Times New Roman" w:hAnsi="Arial Narrow"/>
                <w:color w:val="000000"/>
                <w:sz w:val="22"/>
                <w:szCs w:val="22"/>
                <w:lang w:eastAsia="pl-PL"/>
              </w:rPr>
            </w:pPr>
          </w:p>
        </w:tc>
        <w:tc>
          <w:tcPr>
            <w:tcW w:w="1280" w:type="dxa"/>
            <w:tcBorders>
              <w:top w:val="nil"/>
              <w:left w:val="nil"/>
              <w:bottom w:val="single" w:sz="4" w:space="0" w:color="auto"/>
              <w:right w:val="single" w:sz="4" w:space="0" w:color="auto"/>
            </w:tcBorders>
            <w:shd w:val="clear" w:color="auto" w:fill="auto"/>
            <w:vAlign w:val="center"/>
            <w:hideMark/>
          </w:tcPr>
          <w:p w:rsidR="00912992" w:rsidRPr="00912992" w:rsidRDefault="00912992" w:rsidP="00912992">
            <w:pPr>
              <w:rPr>
                <w:rFonts w:ascii="Arial Narrow" w:eastAsia="Times New Roman" w:hAnsi="Arial Narrow"/>
                <w:color w:val="000000"/>
                <w:sz w:val="20"/>
                <w:szCs w:val="20"/>
                <w:lang w:eastAsia="pl-PL"/>
              </w:rPr>
            </w:pPr>
            <w:r w:rsidRPr="00912992">
              <w:rPr>
                <w:rFonts w:ascii="Arial Narrow" w:eastAsia="Times New Roman" w:hAnsi="Arial Narrow"/>
                <w:color w:val="000000"/>
                <w:sz w:val="20"/>
                <w:szCs w:val="20"/>
                <w:lang w:eastAsia="pl-PL"/>
              </w:rPr>
              <w:t>w wieku przedproduk-cyjnym</w:t>
            </w:r>
          </w:p>
        </w:tc>
        <w:tc>
          <w:tcPr>
            <w:tcW w:w="1280" w:type="dxa"/>
            <w:tcBorders>
              <w:top w:val="nil"/>
              <w:left w:val="nil"/>
              <w:bottom w:val="single" w:sz="4" w:space="0" w:color="auto"/>
              <w:right w:val="single" w:sz="4" w:space="0" w:color="auto"/>
            </w:tcBorders>
            <w:shd w:val="clear" w:color="auto" w:fill="auto"/>
            <w:vAlign w:val="center"/>
            <w:hideMark/>
          </w:tcPr>
          <w:p w:rsidR="00912992" w:rsidRPr="00912992" w:rsidRDefault="00912992" w:rsidP="00912992">
            <w:pPr>
              <w:rPr>
                <w:rFonts w:ascii="Arial Narrow" w:eastAsia="Times New Roman" w:hAnsi="Arial Narrow"/>
                <w:color w:val="000000"/>
                <w:sz w:val="20"/>
                <w:szCs w:val="20"/>
                <w:lang w:eastAsia="pl-PL"/>
              </w:rPr>
            </w:pPr>
            <w:r w:rsidRPr="00912992">
              <w:rPr>
                <w:rFonts w:ascii="Arial Narrow" w:eastAsia="Times New Roman" w:hAnsi="Arial Narrow"/>
                <w:color w:val="000000"/>
                <w:sz w:val="20"/>
                <w:szCs w:val="20"/>
                <w:lang w:eastAsia="pl-PL"/>
              </w:rPr>
              <w:t>w wieku produkcyjnym</w:t>
            </w:r>
          </w:p>
        </w:tc>
        <w:tc>
          <w:tcPr>
            <w:tcW w:w="1280" w:type="dxa"/>
            <w:tcBorders>
              <w:top w:val="nil"/>
              <w:left w:val="nil"/>
              <w:bottom w:val="single" w:sz="4" w:space="0" w:color="auto"/>
              <w:right w:val="single" w:sz="4" w:space="0" w:color="auto"/>
            </w:tcBorders>
            <w:shd w:val="clear" w:color="auto" w:fill="auto"/>
            <w:vAlign w:val="center"/>
            <w:hideMark/>
          </w:tcPr>
          <w:p w:rsidR="00912992" w:rsidRPr="00912992" w:rsidRDefault="00912992" w:rsidP="00912992">
            <w:pPr>
              <w:rPr>
                <w:rFonts w:ascii="Arial Narrow" w:eastAsia="Times New Roman" w:hAnsi="Arial Narrow"/>
                <w:color w:val="000000"/>
                <w:sz w:val="20"/>
                <w:szCs w:val="20"/>
                <w:lang w:eastAsia="pl-PL"/>
              </w:rPr>
            </w:pPr>
            <w:r w:rsidRPr="00912992">
              <w:rPr>
                <w:rFonts w:ascii="Arial Narrow" w:eastAsia="Times New Roman" w:hAnsi="Arial Narrow"/>
                <w:color w:val="000000"/>
                <w:sz w:val="20"/>
                <w:szCs w:val="20"/>
                <w:lang w:eastAsia="pl-PL"/>
              </w:rPr>
              <w:t>w wieku poprodukcyj- nym</w:t>
            </w:r>
          </w:p>
        </w:tc>
        <w:tc>
          <w:tcPr>
            <w:tcW w:w="1280" w:type="dxa"/>
            <w:vMerge/>
            <w:tcBorders>
              <w:top w:val="nil"/>
              <w:left w:val="single" w:sz="4" w:space="0" w:color="auto"/>
              <w:bottom w:val="single" w:sz="4" w:space="0" w:color="000000"/>
              <w:right w:val="single" w:sz="4" w:space="0" w:color="auto"/>
            </w:tcBorders>
            <w:vAlign w:val="center"/>
            <w:hideMark/>
          </w:tcPr>
          <w:p w:rsidR="00912992" w:rsidRPr="00912992" w:rsidRDefault="00912992" w:rsidP="00912992">
            <w:pPr>
              <w:rPr>
                <w:rFonts w:ascii="Arial Narrow" w:eastAsia="Times New Roman" w:hAnsi="Arial Narrow"/>
                <w:color w:val="000000"/>
                <w:sz w:val="20"/>
                <w:szCs w:val="20"/>
                <w:lang w:eastAsia="pl-PL"/>
              </w:rPr>
            </w:pPr>
          </w:p>
        </w:tc>
      </w:tr>
      <w:tr w:rsidR="00912992" w:rsidRPr="00912992" w:rsidTr="00912992">
        <w:trPr>
          <w:trHeight w:val="315"/>
        </w:trPr>
        <w:tc>
          <w:tcPr>
            <w:tcW w:w="3100" w:type="dxa"/>
            <w:vMerge/>
            <w:tcBorders>
              <w:top w:val="nil"/>
              <w:left w:val="single" w:sz="4" w:space="0" w:color="auto"/>
              <w:bottom w:val="single" w:sz="4" w:space="0" w:color="auto"/>
              <w:right w:val="single" w:sz="4" w:space="0" w:color="auto"/>
            </w:tcBorders>
            <w:vAlign w:val="center"/>
            <w:hideMark/>
          </w:tcPr>
          <w:p w:rsidR="00912992" w:rsidRPr="00912992" w:rsidRDefault="00912992" w:rsidP="00912992">
            <w:pPr>
              <w:rPr>
                <w:rFonts w:ascii="Arial Narrow" w:eastAsia="Times New Roman" w:hAnsi="Arial Narrow"/>
                <w:color w:val="000000"/>
                <w:sz w:val="22"/>
                <w:szCs w:val="22"/>
                <w:lang w:eastAsia="pl-PL"/>
              </w:rPr>
            </w:pPr>
          </w:p>
        </w:tc>
        <w:tc>
          <w:tcPr>
            <w:tcW w:w="5120" w:type="dxa"/>
            <w:gridSpan w:val="4"/>
            <w:tcBorders>
              <w:top w:val="single" w:sz="4" w:space="0" w:color="auto"/>
              <w:left w:val="nil"/>
              <w:bottom w:val="single" w:sz="4" w:space="0" w:color="auto"/>
              <w:right w:val="single" w:sz="4" w:space="0" w:color="auto"/>
            </w:tcBorders>
            <w:shd w:val="clear" w:color="auto" w:fill="auto"/>
            <w:vAlign w:val="center"/>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osób</w:t>
            </w:r>
          </w:p>
        </w:tc>
        <w:tc>
          <w:tcPr>
            <w:tcW w:w="1280" w:type="dxa"/>
            <w:tcBorders>
              <w:top w:val="nil"/>
              <w:left w:val="nil"/>
              <w:bottom w:val="single" w:sz="4" w:space="0" w:color="auto"/>
              <w:right w:val="single" w:sz="4" w:space="0" w:color="auto"/>
            </w:tcBorders>
            <w:shd w:val="clear" w:color="000000" w:fill="D8D8D8"/>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w:t>
            </w:r>
          </w:p>
        </w:tc>
      </w:tr>
      <w:tr w:rsidR="00912992" w:rsidRPr="00912992" w:rsidTr="00912992">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912992" w:rsidRPr="00912992" w:rsidRDefault="00912992" w:rsidP="00912992">
            <w:pP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DUBIELNO</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485</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72</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318</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95</w:t>
            </w:r>
          </w:p>
        </w:tc>
        <w:tc>
          <w:tcPr>
            <w:tcW w:w="1280" w:type="dxa"/>
            <w:tcBorders>
              <w:top w:val="nil"/>
              <w:left w:val="nil"/>
              <w:bottom w:val="single" w:sz="4" w:space="0" w:color="auto"/>
              <w:right w:val="single" w:sz="4" w:space="0" w:color="auto"/>
            </w:tcBorders>
            <w:shd w:val="clear" w:color="000000" w:fill="D8D8D8"/>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19,6%</w:t>
            </w:r>
          </w:p>
        </w:tc>
      </w:tr>
      <w:tr w:rsidR="00912992" w:rsidRPr="00912992" w:rsidTr="00912992">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912992" w:rsidRPr="00912992" w:rsidRDefault="00912992" w:rsidP="00912992">
            <w:pP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FIRLUS</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201</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29</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147</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25</w:t>
            </w:r>
          </w:p>
        </w:tc>
        <w:tc>
          <w:tcPr>
            <w:tcW w:w="1280" w:type="dxa"/>
            <w:tcBorders>
              <w:top w:val="nil"/>
              <w:left w:val="nil"/>
              <w:bottom w:val="single" w:sz="4" w:space="0" w:color="auto"/>
              <w:right w:val="single" w:sz="4" w:space="0" w:color="auto"/>
            </w:tcBorders>
            <w:shd w:val="clear" w:color="000000" w:fill="D8D8D8"/>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12,4%</w:t>
            </w:r>
          </w:p>
        </w:tc>
      </w:tr>
      <w:tr w:rsidR="00912992" w:rsidRPr="00912992" w:rsidTr="00912992">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912992" w:rsidRPr="00912992" w:rsidRDefault="00912992" w:rsidP="00912992">
            <w:pP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FOLGOWO</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146</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20</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100</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26</w:t>
            </w:r>
          </w:p>
        </w:tc>
        <w:tc>
          <w:tcPr>
            <w:tcW w:w="1280" w:type="dxa"/>
            <w:tcBorders>
              <w:top w:val="nil"/>
              <w:left w:val="nil"/>
              <w:bottom w:val="single" w:sz="4" w:space="0" w:color="auto"/>
              <w:right w:val="single" w:sz="4" w:space="0" w:color="auto"/>
            </w:tcBorders>
            <w:shd w:val="clear" w:color="000000" w:fill="D8D8D8"/>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17,8%</w:t>
            </w:r>
          </w:p>
        </w:tc>
      </w:tr>
      <w:tr w:rsidR="00912992" w:rsidRPr="00912992" w:rsidTr="00912992">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912992" w:rsidRPr="00912992" w:rsidRDefault="00912992" w:rsidP="00912992">
            <w:pP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STAW</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121</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15</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72</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34</w:t>
            </w:r>
          </w:p>
        </w:tc>
        <w:tc>
          <w:tcPr>
            <w:tcW w:w="1280" w:type="dxa"/>
            <w:tcBorders>
              <w:top w:val="nil"/>
              <w:left w:val="nil"/>
              <w:bottom w:val="single" w:sz="4" w:space="0" w:color="auto"/>
              <w:right w:val="single" w:sz="4" w:space="0" w:color="auto"/>
            </w:tcBorders>
            <w:shd w:val="clear" w:color="000000" w:fill="FF0000"/>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28,1%</w:t>
            </w:r>
          </w:p>
        </w:tc>
      </w:tr>
      <w:tr w:rsidR="00912992" w:rsidRPr="00912992" w:rsidTr="00912992">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912992" w:rsidRPr="00912992" w:rsidRDefault="00912992" w:rsidP="00912992">
            <w:pP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JELENIEC</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500</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57</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330</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113</w:t>
            </w:r>
          </w:p>
        </w:tc>
        <w:tc>
          <w:tcPr>
            <w:tcW w:w="1280" w:type="dxa"/>
            <w:tcBorders>
              <w:top w:val="nil"/>
              <w:left w:val="nil"/>
              <w:bottom w:val="single" w:sz="4" w:space="0" w:color="auto"/>
              <w:right w:val="single" w:sz="4" w:space="0" w:color="auto"/>
            </w:tcBorders>
            <w:shd w:val="clear" w:color="000000" w:fill="FF0000"/>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22,6%</w:t>
            </w:r>
          </w:p>
        </w:tc>
      </w:tr>
      <w:tr w:rsidR="00912992" w:rsidRPr="00912992" w:rsidTr="00912992">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912992" w:rsidRPr="00912992" w:rsidRDefault="00912992" w:rsidP="00912992">
            <w:pP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STORLUS</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273</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19</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181</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73</w:t>
            </w:r>
          </w:p>
        </w:tc>
        <w:tc>
          <w:tcPr>
            <w:tcW w:w="1280" w:type="dxa"/>
            <w:tcBorders>
              <w:top w:val="nil"/>
              <w:left w:val="nil"/>
              <w:bottom w:val="single" w:sz="4" w:space="0" w:color="auto"/>
              <w:right w:val="single" w:sz="4" w:space="0" w:color="auto"/>
            </w:tcBorders>
            <w:shd w:val="clear" w:color="000000" w:fill="FF0000"/>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26,7%</w:t>
            </w:r>
          </w:p>
        </w:tc>
      </w:tr>
      <w:tr w:rsidR="00912992" w:rsidRPr="00912992" w:rsidTr="00912992">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912992" w:rsidRPr="00912992" w:rsidRDefault="00912992" w:rsidP="00912992">
            <w:pP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NOWY DWÓR KRÓLEWSKI</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173</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32</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115</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26</w:t>
            </w:r>
          </w:p>
        </w:tc>
        <w:tc>
          <w:tcPr>
            <w:tcW w:w="1280" w:type="dxa"/>
            <w:tcBorders>
              <w:top w:val="nil"/>
              <w:left w:val="nil"/>
              <w:bottom w:val="single" w:sz="4" w:space="0" w:color="auto"/>
              <w:right w:val="single" w:sz="4" w:space="0" w:color="auto"/>
            </w:tcBorders>
            <w:shd w:val="clear" w:color="000000" w:fill="D8D8D8"/>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15,0%</w:t>
            </w:r>
          </w:p>
        </w:tc>
      </w:tr>
      <w:tr w:rsidR="00912992" w:rsidRPr="00912992" w:rsidTr="00912992">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912992" w:rsidRPr="00912992" w:rsidRDefault="00912992" w:rsidP="00912992">
            <w:pP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NIEMCZYK</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291</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26</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209</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56</w:t>
            </w:r>
          </w:p>
        </w:tc>
        <w:tc>
          <w:tcPr>
            <w:tcW w:w="1280" w:type="dxa"/>
            <w:tcBorders>
              <w:top w:val="nil"/>
              <w:left w:val="nil"/>
              <w:bottom w:val="single" w:sz="4" w:space="0" w:color="auto"/>
              <w:right w:val="single" w:sz="4" w:space="0" w:color="auto"/>
            </w:tcBorders>
            <w:shd w:val="clear" w:color="000000" w:fill="D8D8D8"/>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19,2%</w:t>
            </w:r>
          </w:p>
        </w:tc>
      </w:tr>
      <w:tr w:rsidR="00912992" w:rsidRPr="00912992" w:rsidTr="00912992">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912992" w:rsidRPr="00912992" w:rsidRDefault="00912992" w:rsidP="00912992">
            <w:pP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WROCŁAWKI</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286</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44</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180</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62</w:t>
            </w:r>
          </w:p>
        </w:tc>
        <w:tc>
          <w:tcPr>
            <w:tcW w:w="1280" w:type="dxa"/>
            <w:tcBorders>
              <w:top w:val="nil"/>
              <w:left w:val="nil"/>
              <w:bottom w:val="single" w:sz="4" w:space="0" w:color="auto"/>
              <w:right w:val="single" w:sz="4" w:space="0" w:color="auto"/>
            </w:tcBorders>
            <w:shd w:val="clear" w:color="000000" w:fill="FF0000"/>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21,7%</w:t>
            </w:r>
          </w:p>
        </w:tc>
      </w:tr>
      <w:tr w:rsidR="00912992" w:rsidRPr="00912992" w:rsidTr="00912992">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912992" w:rsidRPr="00912992" w:rsidRDefault="00912992" w:rsidP="00912992">
            <w:pP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PAPOWO BISKUPIE</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776</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89</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533</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154</w:t>
            </w:r>
          </w:p>
        </w:tc>
        <w:tc>
          <w:tcPr>
            <w:tcW w:w="1280" w:type="dxa"/>
            <w:tcBorders>
              <w:top w:val="nil"/>
              <w:left w:val="nil"/>
              <w:bottom w:val="single" w:sz="4" w:space="0" w:color="auto"/>
              <w:right w:val="single" w:sz="4" w:space="0" w:color="auto"/>
            </w:tcBorders>
            <w:shd w:val="clear" w:color="000000" w:fill="D8D8D8"/>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19,8%</w:t>
            </w:r>
          </w:p>
        </w:tc>
      </w:tr>
      <w:tr w:rsidR="00912992" w:rsidRPr="00912992" w:rsidTr="00912992">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912992" w:rsidRPr="00912992" w:rsidRDefault="00912992" w:rsidP="00912992">
            <w:pP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FALĘCIN</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373</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38</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259</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76</w:t>
            </w:r>
          </w:p>
        </w:tc>
        <w:tc>
          <w:tcPr>
            <w:tcW w:w="1280" w:type="dxa"/>
            <w:tcBorders>
              <w:top w:val="nil"/>
              <w:left w:val="nil"/>
              <w:bottom w:val="single" w:sz="4" w:space="0" w:color="auto"/>
              <w:right w:val="single" w:sz="4" w:space="0" w:color="auto"/>
            </w:tcBorders>
            <w:shd w:val="clear" w:color="000000" w:fill="D8D8D8"/>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20,4%</w:t>
            </w:r>
          </w:p>
        </w:tc>
      </w:tr>
      <w:tr w:rsidR="00912992" w:rsidRPr="00912992" w:rsidTr="00912992">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912992" w:rsidRPr="00912992" w:rsidRDefault="00912992" w:rsidP="00912992">
            <w:pP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KUCBOREK</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66</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7</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48</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11</w:t>
            </w:r>
          </w:p>
        </w:tc>
        <w:tc>
          <w:tcPr>
            <w:tcW w:w="1280" w:type="dxa"/>
            <w:tcBorders>
              <w:top w:val="nil"/>
              <w:left w:val="nil"/>
              <w:bottom w:val="single" w:sz="4" w:space="0" w:color="auto"/>
              <w:right w:val="single" w:sz="4" w:space="0" w:color="auto"/>
            </w:tcBorders>
            <w:shd w:val="clear" w:color="000000" w:fill="D8D8D8"/>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16,7%</w:t>
            </w:r>
          </w:p>
        </w:tc>
      </w:tr>
      <w:tr w:rsidR="00912992" w:rsidRPr="00912992" w:rsidTr="00912992">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912992" w:rsidRPr="00912992" w:rsidRDefault="00912992" w:rsidP="00912992">
            <w:pP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ZEGARTOWICE</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445</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76</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275</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94</w:t>
            </w:r>
          </w:p>
        </w:tc>
        <w:tc>
          <w:tcPr>
            <w:tcW w:w="1280" w:type="dxa"/>
            <w:tcBorders>
              <w:top w:val="nil"/>
              <w:left w:val="nil"/>
              <w:bottom w:val="single" w:sz="4" w:space="0" w:color="auto"/>
              <w:right w:val="single" w:sz="4" w:space="0" w:color="auto"/>
            </w:tcBorders>
            <w:shd w:val="clear" w:color="000000" w:fill="FF0000"/>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21,1%</w:t>
            </w:r>
          </w:p>
        </w:tc>
      </w:tr>
      <w:tr w:rsidR="00912992" w:rsidRPr="00912992" w:rsidTr="00912992">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912992" w:rsidRPr="00912992" w:rsidRDefault="00912992" w:rsidP="00912992">
            <w:pP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ŻYGLĄD</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306</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31</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204</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71</w:t>
            </w:r>
          </w:p>
        </w:tc>
        <w:tc>
          <w:tcPr>
            <w:tcW w:w="1280" w:type="dxa"/>
            <w:tcBorders>
              <w:top w:val="nil"/>
              <w:left w:val="nil"/>
              <w:bottom w:val="single" w:sz="4" w:space="0" w:color="auto"/>
              <w:right w:val="single" w:sz="4" w:space="0" w:color="auto"/>
            </w:tcBorders>
            <w:shd w:val="clear" w:color="000000" w:fill="FF0000"/>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23,2%</w:t>
            </w:r>
          </w:p>
        </w:tc>
      </w:tr>
      <w:tr w:rsidR="00912992" w:rsidRPr="00912992" w:rsidTr="00912992">
        <w:trPr>
          <w:trHeight w:val="330"/>
        </w:trPr>
        <w:tc>
          <w:tcPr>
            <w:tcW w:w="3100" w:type="dxa"/>
            <w:tcBorders>
              <w:top w:val="nil"/>
              <w:left w:val="single" w:sz="4" w:space="0" w:color="auto"/>
              <w:bottom w:val="single" w:sz="4" w:space="0" w:color="auto"/>
              <w:right w:val="single" w:sz="4" w:space="0" w:color="auto"/>
            </w:tcBorders>
            <w:shd w:val="clear" w:color="000000" w:fill="FFC000"/>
            <w:noWrap/>
            <w:vAlign w:val="bottom"/>
            <w:hideMark/>
          </w:tcPr>
          <w:p w:rsidR="00912992" w:rsidRPr="00912992" w:rsidRDefault="00912992" w:rsidP="00912992">
            <w:pP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GMINA PAPOWO BISKUPIE</w:t>
            </w:r>
          </w:p>
        </w:tc>
        <w:tc>
          <w:tcPr>
            <w:tcW w:w="1280" w:type="dxa"/>
            <w:tcBorders>
              <w:top w:val="nil"/>
              <w:left w:val="nil"/>
              <w:bottom w:val="single" w:sz="4" w:space="0" w:color="auto"/>
              <w:right w:val="single" w:sz="4" w:space="0" w:color="auto"/>
            </w:tcBorders>
            <w:shd w:val="clear" w:color="000000" w:fill="FFC000"/>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4 442</w:t>
            </w:r>
          </w:p>
        </w:tc>
        <w:tc>
          <w:tcPr>
            <w:tcW w:w="1280" w:type="dxa"/>
            <w:tcBorders>
              <w:top w:val="nil"/>
              <w:left w:val="nil"/>
              <w:bottom w:val="single" w:sz="4" w:space="0" w:color="auto"/>
              <w:right w:val="single" w:sz="4" w:space="0" w:color="auto"/>
            </w:tcBorders>
            <w:shd w:val="clear" w:color="000000" w:fill="FFC000"/>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555</w:t>
            </w:r>
          </w:p>
        </w:tc>
        <w:tc>
          <w:tcPr>
            <w:tcW w:w="1280" w:type="dxa"/>
            <w:tcBorders>
              <w:top w:val="nil"/>
              <w:left w:val="nil"/>
              <w:bottom w:val="single" w:sz="4" w:space="0" w:color="auto"/>
              <w:right w:val="single" w:sz="4" w:space="0" w:color="auto"/>
            </w:tcBorders>
            <w:shd w:val="clear" w:color="000000" w:fill="FFC000"/>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2 971</w:t>
            </w:r>
          </w:p>
        </w:tc>
        <w:tc>
          <w:tcPr>
            <w:tcW w:w="1280" w:type="dxa"/>
            <w:tcBorders>
              <w:top w:val="nil"/>
              <w:left w:val="nil"/>
              <w:bottom w:val="single" w:sz="4" w:space="0" w:color="auto"/>
              <w:right w:val="single" w:sz="4" w:space="0" w:color="auto"/>
            </w:tcBorders>
            <w:shd w:val="clear" w:color="000000" w:fill="FFC000"/>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916</w:t>
            </w:r>
          </w:p>
        </w:tc>
        <w:tc>
          <w:tcPr>
            <w:tcW w:w="1280" w:type="dxa"/>
            <w:tcBorders>
              <w:top w:val="nil"/>
              <w:left w:val="nil"/>
              <w:bottom w:val="single" w:sz="4" w:space="0" w:color="auto"/>
              <w:right w:val="single" w:sz="4" w:space="0" w:color="auto"/>
            </w:tcBorders>
            <w:shd w:val="clear" w:color="000000" w:fill="FFC000"/>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20,6%</w:t>
            </w:r>
          </w:p>
        </w:tc>
      </w:tr>
    </w:tbl>
    <w:p w:rsidR="001D7B22" w:rsidRDefault="001D7B22" w:rsidP="00973CF2">
      <w:pPr>
        <w:spacing w:line="276" w:lineRule="auto"/>
        <w:rPr>
          <w:b/>
        </w:rPr>
      </w:pPr>
      <w:r w:rsidRPr="00950640">
        <w:rPr>
          <w:b/>
        </w:rPr>
        <w:br/>
      </w:r>
      <w:r w:rsidR="00505A02">
        <w:rPr>
          <w:i/>
          <w:sz w:val="20"/>
        </w:rPr>
        <w:t>Źródło: Opracowanie własne na podstawie danych Urzędu Gminy Papowo Biskupie</w:t>
      </w:r>
      <w:r w:rsidRPr="00950640">
        <w:rPr>
          <w:b/>
        </w:rPr>
        <w:br/>
      </w:r>
    </w:p>
    <w:p w:rsidR="00505A02" w:rsidRDefault="00505A02" w:rsidP="00A503B6">
      <w:pPr>
        <w:spacing w:line="360" w:lineRule="auto"/>
      </w:pPr>
      <w:r w:rsidRPr="00505A02">
        <w:t>Udział</w:t>
      </w:r>
      <w:r>
        <w:t xml:space="preserve"> ludności w wieku poprodukcyjnym w ogólnej liczbie mieszkańców w gmini</w:t>
      </w:r>
      <w:r w:rsidR="00C2048C">
        <w:t>e Papowo Biskup</w:t>
      </w:r>
      <w:r w:rsidR="00912992">
        <w:t>ie wynosi 20,6</w:t>
      </w:r>
      <w:r w:rsidR="00C2048C">
        <w:t xml:space="preserve"> %</w:t>
      </w:r>
      <w:r w:rsidR="00D06051">
        <w:t>.</w:t>
      </w:r>
    </w:p>
    <w:p w:rsidR="00505A02" w:rsidRDefault="00505A02" w:rsidP="00A503B6">
      <w:pPr>
        <w:spacing w:line="360" w:lineRule="auto"/>
      </w:pPr>
      <w:r>
        <w:t xml:space="preserve">Wartości wskaźnika wyższe niż średnia </w:t>
      </w:r>
      <w:r w:rsidR="00912992">
        <w:t>dla gminy występują w miejscowościach:</w:t>
      </w:r>
    </w:p>
    <w:p w:rsidR="00505A02" w:rsidRDefault="00912992" w:rsidP="00A503B6">
      <w:pPr>
        <w:spacing w:line="360" w:lineRule="auto"/>
      </w:pPr>
      <w:r>
        <w:t>- Jeleniec: 28,1%</w:t>
      </w:r>
    </w:p>
    <w:p w:rsidR="00912992" w:rsidRDefault="00912992" w:rsidP="00A503B6">
      <w:pPr>
        <w:spacing w:line="360" w:lineRule="auto"/>
      </w:pPr>
      <w:r>
        <w:t>- Storlus: 22,6%</w:t>
      </w:r>
    </w:p>
    <w:p w:rsidR="00912992" w:rsidRDefault="00912992" w:rsidP="00A503B6">
      <w:pPr>
        <w:spacing w:line="360" w:lineRule="auto"/>
      </w:pPr>
      <w:r>
        <w:t>- Nowy Dwór Królewski: 26,7%</w:t>
      </w:r>
    </w:p>
    <w:p w:rsidR="00912992" w:rsidRDefault="00912992" w:rsidP="00A503B6">
      <w:pPr>
        <w:spacing w:line="360" w:lineRule="auto"/>
      </w:pPr>
      <w:r>
        <w:t>- Wrocławki: 21,7%</w:t>
      </w:r>
    </w:p>
    <w:p w:rsidR="00912992" w:rsidRDefault="00912992" w:rsidP="00A503B6">
      <w:pPr>
        <w:spacing w:line="360" w:lineRule="auto"/>
      </w:pPr>
      <w:r>
        <w:t>- Zegartowice: 21,1%</w:t>
      </w:r>
    </w:p>
    <w:p w:rsidR="00912992" w:rsidRDefault="00912992" w:rsidP="00A503B6">
      <w:pPr>
        <w:spacing w:line="360" w:lineRule="auto"/>
      </w:pPr>
      <w:r>
        <w:t>- Żygląd: 23,2%</w:t>
      </w:r>
    </w:p>
    <w:p w:rsidR="00505A02" w:rsidRDefault="00505A02" w:rsidP="00973CF2">
      <w:pPr>
        <w:spacing w:line="276" w:lineRule="auto"/>
      </w:pPr>
    </w:p>
    <w:p w:rsidR="00505A02" w:rsidRPr="00FF326C" w:rsidRDefault="00505A02" w:rsidP="00505A02">
      <w:pPr>
        <w:spacing w:line="276" w:lineRule="auto"/>
        <w:ind w:left="1134"/>
        <w:rPr>
          <w:b/>
          <w:color w:val="17365D" w:themeColor="text2" w:themeShade="BF"/>
        </w:rPr>
      </w:pPr>
      <w:r w:rsidRPr="00505A02">
        <w:rPr>
          <w:b/>
        </w:rPr>
        <w:t xml:space="preserve">2.1.2. </w:t>
      </w:r>
      <w:r w:rsidRPr="00FF326C">
        <w:rPr>
          <w:b/>
          <w:color w:val="17365D" w:themeColor="text2" w:themeShade="BF"/>
        </w:rPr>
        <w:t>Problemy na rynku pracy.</w:t>
      </w:r>
    </w:p>
    <w:p w:rsidR="00505A02" w:rsidRDefault="00505A02" w:rsidP="00505A02">
      <w:pPr>
        <w:spacing w:line="276" w:lineRule="auto"/>
        <w:ind w:left="1134"/>
        <w:rPr>
          <w:b/>
        </w:rPr>
      </w:pPr>
    </w:p>
    <w:p w:rsidR="008A6000" w:rsidRDefault="00912992" w:rsidP="00505A02">
      <w:pPr>
        <w:spacing w:line="276" w:lineRule="auto"/>
        <w:rPr>
          <w:i/>
          <w:sz w:val="22"/>
          <w:szCs w:val="22"/>
        </w:rPr>
      </w:pPr>
      <w:r>
        <w:rPr>
          <w:i/>
          <w:sz w:val="22"/>
          <w:szCs w:val="22"/>
        </w:rPr>
        <w:lastRenderedPageBreak/>
        <w:t>Tabela 10</w:t>
      </w:r>
      <w:r w:rsidR="001A093B" w:rsidRPr="001A093B">
        <w:rPr>
          <w:i/>
          <w:sz w:val="22"/>
          <w:szCs w:val="22"/>
        </w:rPr>
        <w:t xml:space="preserve">. </w:t>
      </w:r>
      <w:r w:rsidR="001A093B">
        <w:rPr>
          <w:i/>
          <w:sz w:val="22"/>
          <w:szCs w:val="22"/>
        </w:rPr>
        <w:t>Wskaźniki dotyczące rynku p</w:t>
      </w:r>
      <w:r>
        <w:rPr>
          <w:i/>
          <w:sz w:val="22"/>
          <w:szCs w:val="22"/>
        </w:rPr>
        <w:t>racy w poszczególnych miejscowościach</w:t>
      </w:r>
      <w:r w:rsidR="001A093B">
        <w:rPr>
          <w:i/>
          <w:sz w:val="22"/>
          <w:szCs w:val="22"/>
        </w:rPr>
        <w:t xml:space="preserve"> gminy Papowo </w:t>
      </w:r>
      <w:r w:rsidR="008A6000">
        <w:rPr>
          <w:i/>
          <w:sz w:val="22"/>
          <w:szCs w:val="22"/>
        </w:rPr>
        <w:t xml:space="preserve">   </w:t>
      </w:r>
    </w:p>
    <w:p w:rsidR="00505A02" w:rsidRPr="001A093B" w:rsidRDefault="008A6000" w:rsidP="00505A02">
      <w:pPr>
        <w:spacing w:line="276" w:lineRule="auto"/>
        <w:rPr>
          <w:i/>
          <w:sz w:val="22"/>
          <w:szCs w:val="22"/>
        </w:rPr>
      </w:pPr>
      <w:r>
        <w:rPr>
          <w:i/>
          <w:sz w:val="22"/>
          <w:szCs w:val="22"/>
        </w:rPr>
        <w:t xml:space="preserve">                  </w:t>
      </w:r>
      <w:r w:rsidR="001A093B">
        <w:rPr>
          <w:i/>
          <w:sz w:val="22"/>
          <w:szCs w:val="22"/>
        </w:rPr>
        <w:t>Biskupie</w:t>
      </w:r>
    </w:p>
    <w:p w:rsidR="001A093B" w:rsidRDefault="001A093B" w:rsidP="00505A02">
      <w:pPr>
        <w:spacing w:line="276" w:lineRule="auto"/>
        <w:rPr>
          <w:b/>
        </w:rPr>
      </w:pPr>
    </w:p>
    <w:tbl>
      <w:tblPr>
        <w:tblW w:w="9500" w:type="dxa"/>
        <w:tblInd w:w="65" w:type="dxa"/>
        <w:tblCellMar>
          <w:left w:w="70" w:type="dxa"/>
          <w:right w:w="70" w:type="dxa"/>
        </w:tblCellMar>
        <w:tblLook w:val="04A0" w:firstRow="1" w:lastRow="0" w:firstColumn="1" w:lastColumn="0" w:noHBand="0" w:noVBand="1"/>
      </w:tblPr>
      <w:tblGrid>
        <w:gridCol w:w="3100"/>
        <w:gridCol w:w="1280"/>
        <w:gridCol w:w="1280"/>
        <w:gridCol w:w="1280"/>
        <w:gridCol w:w="1280"/>
        <w:gridCol w:w="1280"/>
      </w:tblGrid>
      <w:tr w:rsidR="00912992" w:rsidRPr="00912992" w:rsidTr="00912992">
        <w:trPr>
          <w:trHeight w:val="285"/>
        </w:trPr>
        <w:tc>
          <w:tcPr>
            <w:tcW w:w="3100" w:type="dxa"/>
            <w:vMerge w:val="restart"/>
            <w:tcBorders>
              <w:top w:val="single" w:sz="4" w:space="0" w:color="auto"/>
              <w:left w:val="single" w:sz="4" w:space="0" w:color="auto"/>
              <w:bottom w:val="single" w:sz="4" w:space="0" w:color="auto"/>
              <w:right w:val="single" w:sz="4" w:space="0" w:color="auto"/>
            </w:tcBorders>
            <w:shd w:val="clear" w:color="000000" w:fill="DDD9C3"/>
            <w:noWrap/>
            <w:vAlign w:val="center"/>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SFERA SPOŁECZNA</w:t>
            </w:r>
          </w:p>
        </w:tc>
        <w:tc>
          <w:tcPr>
            <w:tcW w:w="6400" w:type="dxa"/>
            <w:gridSpan w:val="5"/>
            <w:tcBorders>
              <w:top w:val="single" w:sz="4" w:space="0" w:color="auto"/>
              <w:left w:val="nil"/>
              <w:bottom w:val="single" w:sz="4" w:space="0" w:color="auto"/>
              <w:right w:val="single" w:sz="4" w:space="0" w:color="000000"/>
            </w:tcBorders>
            <w:shd w:val="clear" w:color="000000" w:fill="DDD9C3"/>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Problemy rynku pracy</w:t>
            </w:r>
          </w:p>
        </w:tc>
      </w:tr>
      <w:tr w:rsidR="00912992" w:rsidRPr="00912992" w:rsidTr="00912992">
        <w:trPr>
          <w:trHeight w:val="1815"/>
        </w:trPr>
        <w:tc>
          <w:tcPr>
            <w:tcW w:w="3100" w:type="dxa"/>
            <w:vMerge/>
            <w:tcBorders>
              <w:top w:val="single" w:sz="4" w:space="0" w:color="auto"/>
              <w:left w:val="single" w:sz="4" w:space="0" w:color="auto"/>
              <w:bottom w:val="single" w:sz="4" w:space="0" w:color="auto"/>
              <w:right w:val="single" w:sz="4" w:space="0" w:color="auto"/>
            </w:tcBorders>
            <w:vAlign w:val="center"/>
            <w:hideMark/>
          </w:tcPr>
          <w:p w:rsidR="00912992" w:rsidRPr="00912992" w:rsidRDefault="00912992" w:rsidP="00912992">
            <w:pPr>
              <w:rPr>
                <w:rFonts w:ascii="Arial Narrow" w:eastAsia="Times New Roman" w:hAnsi="Arial Narrow"/>
                <w:b/>
                <w:bCs/>
                <w:color w:val="000000"/>
                <w:sz w:val="22"/>
                <w:szCs w:val="22"/>
                <w:lang w:eastAsia="pl-PL"/>
              </w:rPr>
            </w:pPr>
          </w:p>
        </w:tc>
        <w:tc>
          <w:tcPr>
            <w:tcW w:w="1280" w:type="dxa"/>
            <w:vMerge w:val="restart"/>
            <w:tcBorders>
              <w:top w:val="nil"/>
              <w:left w:val="single" w:sz="4" w:space="0" w:color="auto"/>
              <w:bottom w:val="single" w:sz="4" w:space="0" w:color="auto"/>
              <w:right w:val="single" w:sz="4" w:space="0" w:color="auto"/>
            </w:tcBorders>
            <w:shd w:val="clear" w:color="auto" w:fill="auto"/>
            <w:vAlign w:val="center"/>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Ludność w wieku produkcyjnym</w:t>
            </w:r>
          </w:p>
        </w:tc>
        <w:tc>
          <w:tcPr>
            <w:tcW w:w="1280" w:type="dxa"/>
            <w:vMerge w:val="restart"/>
            <w:tcBorders>
              <w:top w:val="nil"/>
              <w:left w:val="single" w:sz="4" w:space="0" w:color="auto"/>
              <w:bottom w:val="single" w:sz="4" w:space="0" w:color="000000"/>
              <w:right w:val="nil"/>
            </w:tcBorders>
            <w:shd w:val="clear" w:color="auto" w:fill="auto"/>
            <w:vAlign w:val="center"/>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Liczba bezrobotnych ogółem</w:t>
            </w:r>
          </w:p>
        </w:tc>
        <w:tc>
          <w:tcPr>
            <w:tcW w:w="1280" w:type="dxa"/>
            <w:vMerge w:val="restart"/>
            <w:tcBorders>
              <w:top w:val="nil"/>
              <w:left w:val="single" w:sz="4" w:space="0" w:color="auto"/>
              <w:bottom w:val="single" w:sz="4" w:space="0" w:color="000000"/>
              <w:right w:val="single" w:sz="4" w:space="0" w:color="auto"/>
            </w:tcBorders>
            <w:shd w:val="clear" w:color="auto" w:fill="auto"/>
            <w:vAlign w:val="center"/>
            <w:hideMark/>
          </w:tcPr>
          <w:p w:rsidR="00912992" w:rsidRPr="00912992" w:rsidRDefault="00912992" w:rsidP="00912992">
            <w:pPr>
              <w:jc w:val="center"/>
              <w:rPr>
                <w:rFonts w:ascii="Arial Narrow" w:eastAsia="Times New Roman" w:hAnsi="Arial Narrow"/>
                <w:color w:val="000000"/>
                <w:sz w:val="20"/>
                <w:szCs w:val="20"/>
                <w:lang w:eastAsia="pl-PL"/>
              </w:rPr>
            </w:pPr>
            <w:r w:rsidRPr="00912992">
              <w:rPr>
                <w:rFonts w:ascii="Arial Narrow" w:eastAsia="Times New Roman" w:hAnsi="Arial Narrow"/>
                <w:color w:val="000000"/>
                <w:sz w:val="20"/>
                <w:szCs w:val="20"/>
                <w:lang w:eastAsia="pl-PL"/>
              </w:rPr>
              <w:t>Liczba bezrobotnych pozostających bez pracy 12 m-cy i dłużej</w:t>
            </w:r>
          </w:p>
        </w:tc>
        <w:tc>
          <w:tcPr>
            <w:tcW w:w="1280" w:type="dxa"/>
            <w:vMerge w:val="restart"/>
            <w:tcBorders>
              <w:top w:val="nil"/>
              <w:left w:val="nil"/>
              <w:bottom w:val="single" w:sz="4" w:space="0" w:color="000000"/>
              <w:right w:val="single" w:sz="4" w:space="0" w:color="auto"/>
            </w:tcBorders>
            <w:shd w:val="clear" w:color="000000" w:fill="D8D8D8"/>
            <w:vAlign w:val="center"/>
            <w:hideMark/>
          </w:tcPr>
          <w:p w:rsidR="00912992" w:rsidRPr="00912992" w:rsidRDefault="00912992" w:rsidP="00912992">
            <w:pPr>
              <w:jc w:val="center"/>
              <w:rPr>
                <w:rFonts w:ascii="Arial Narrow" w:eastAsia="Times New Roman" w:hAnsi="Arial Narrow"/>
                <w:color w:val="000000"/>
                <w:sz w:val="20"/>
                <w:szCs w:val="20"/>
                <w:lang w:eastAsia="pl-PL"/>
              </w:rPr>
            </w:pPr>
            <w:r w:rsidRPr="00912992">
              <w:rPr>
                <w:rFonts w:ascii="Arial Narrow" w:eastAsia="Times New Roman" w:hAnsi="Arial Narrow"/>
                <w:color w:val="000000"/>
                <w:sz w:val="20"/>
                <w:szCs w:val="20"/>
                <w:lang w:eastAsia="pl-PL"/>
              </w:rPr>
              <w:t>Udział bezrobotnych w ludności w wieku produkcyjnym</w:t>
            </w:r>
          </w:p>
        </w:tc>
        <w:tc>
          <w:tcPr>
            <w:tcW w:w="1280" w:type="dxa"/>
            <w:vMerge w:val="restart"/>
            <w:tcBorders>
              <w:top w:val="nil"/>
              <w:left w:val="single" w:sz="4" w:space="0" w:color="auto"/>
              <w:bottom w:val="single" w:sz="4" w:space="0" w:color="000000"/>
              <w:right w:val="single" w:sz="4" w:space="0" w:color="auto"/>
            </w:tcBorders>
            <w:shd w:val="clear" w:color="000000" w:fill="D8D8D8"/>
            <w:vAlign w:val="center"/>
            <w:hideMark/>
          </w:tcPr>
          <w:p w:rsidR="00912992" w:rsidRPr="00912992" w:rsidRDefault="00912992" w:rsidP="00912992">
            <w:pPr>
              <w:jc w:val="center"/>
              <w:rPr>
                <w:rFonts w:ascii="Arial Narrow" w:eastAsia="Times New Roman" w:hAnsi="Arial Narrow"/>
                <w:color w:val="000000"/>
                <w:sz w:val="20"/>
                <w:szCs w:val="20"/>
                <w:lang w:eastAsia="pl-PL"/>
              </w:rPr>
            </w:pPr>
            <w:r w:rsidRPr="00912992">
              <w:rPr>
                <w:rFonts w:ascii="Arial Narrow" w:eastAsia="Times New Roman" w:hAnsi="Arial Narrow"/>
                <w:color w:val="000000"/>
                <w:sz w:val="20"/>
                <w:szCs w:val="20"/>
                <w:lang w:eastAsia="pl-PL"/>
              </w:rPr>
              <w:t>Stosunek osób bezrobotnych pozostających bez pracy 12 m-cy i dłużej względem ludności w wieku produkcyjnym</w:t>
            </w:r>
          </w:p>
        </w:tc>
      </w:tr>
      <w:tr w:rsidR="00912992" w:rsidRPr="00912992" w:rsidTr="00912992">
        <w:trPr>
          <w:trHeight w:val="285"/>
        </w:trPr>
        <w:tc>
          <w:tcPr>
            <w:tcW w:w="310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Miejscowość</w:t>
            </w:r>
          </w:p>
        </w:tc>
        <w:tc>
          <w:tcPr>
            <w:tcW w:w="1280" w:type="dxa"/>
            <w:vMerge/>
            <w:tcBorders>
              <w:top w:val="nil"/>
              <w:left w:val="single" w:sz="4" w:space="0" w:color="auto"/>
              <w:bottom w:val="single" w:sz="4" w:space="0" w:color="auto"/>
              <w:right w:val="single" w:sz="4" w:space="0" w:color="auto"/>
            </w:tcBorders>
            <w:vAlign w:val="center"/>
            <w:hideMark/>
          </w:tcPr>
          <w:p w:rsidR="00912992" w:rsidRPr="00912992" w:rsidRDefault="00912992" w:rsidP="00912992">
            <w:pPr>
              <w:rPr>
                <w:rFonts w:ascii="Arial Narrow" w:eastAsia="Times New Roman" w:hAnsi="Arial Narrow"/>
                <w:color w:val="000000"/>
                <w:sz w:val="22"/>
                <w:szCs w:val="22"/>
                <w:lang w:eastAsia="pl-PL"/>
              </w:rPr>
            </w:pPr>
          </w:p>
        </w:tc>
        <w:tc>
          <w:tcPr>
            <w:tcW w:w="1280" w:type="dxa"/>
            <w:vMerge/>
            <w:tcBorders>
              <w:top w:val="nil"/>
              <w:left w:val="single" w:sz="4" w:space="0" w:color="auto"/>
              <w:bottom w:val="single" w:sz="4" w:space="0" w:color="000000"/>
              <w:right w:val="nil"/>
            </w:tcBorders>
            <w:vAlign w:val="center"/>
            <w:hideMark/>
          </w:tcPr>
          <w:p w:rsidR="00912992" w:rsidRPr="00912992" w:rsidRDefault="00912992" w:rsidP="00912992">
            <w:pPr>
              <w:rPr>
                <w:rFonts w:ascii="Arial Narrow" w:eastAsia="Times New Roman" w:hAnsi="Arial Narrow"/>
                <w:color w:val="000000"/>
                <w:sz w:val="22"/>
                <w:szCs w:val="22"/>
                <w:lang w:eastAsia="pl-PL"/>
              </w:rPr>
            </w:pPr>
          </w:p>
        </w:tc>
        <w:tc>
          <w:tcPr>
            <w:tcW w:w="1280" w:type="dxa"/>
            <w:vMerge/>
            <w:tcBorders>
              <w:top w:val="nil"/>
              <w:left w:val="single" w:sz="4" w:space="0" w:color="auto"/>
              <w:bottom w:val="single" w:sz="4" w:space="0" w:color="000000"/>
              <w:right w:val="single" w:sz="4" w:space="0" w:color="auto"/>
            </w:tcBorders>
            <w:vAlign w:val="center"/>
            <w:hideMark/>
          </w:tcPr>
          <w:p w:rsidR="00912992" w:rsidRPr="00912992" w:rsidRDefault="00912992" w:rsidP="00912992">
            <w:pPr>
              <w:rPr>
                <w:rFonts w:ascii="Arial Narrow" w:eastAsia="Times New Roman" w:hAnsi="Arial Narrow"/>
                <w:color w:val="000000"/>
                <w:sz w:val="20"/>
                <w:szCs w:val="20"/>
                <w:lang w:eastAsia="pl-PL"/>
              </w:rPr>
            </w:pPr>
          </w:p>
        </w:tc>
        <w:tc>
          <w:tcPr>
            <w:tcW w:w="1280" w:type="dxa"/>
            <w:vMerge/>
            <w:tcBorders>
              <w:top w:val="nil"/>
              <w:left w:val="nil"/>
              <w:bottom w:val="single" w:sz="4" w:space="0" w:color="000000"/>
              <w:right w:val="single" w:sz="4" w:space="0" w:color="auto"/>
            </w:tcBorders>
            <w:vAlign w:val="center"/>
            <w:hideMark/>
          </w:tcPr>
          <w:p w:rsidR="00912992" w:rsidRPr="00912992" w:rsidRDefault="00912992" w:rsidP="00912992">
            <w:pPr>
              <w:rPr>
                <w:rFonts w:ascii="Arial Narrow" w:eastAsia="Times New Roman" w:hAnsi="Arial Narrow"/>
                <w:color w:val="000000"/>
                <w:sz w:val="20"/>
                <w:szCs w:val="20"/>
                <w:lang w:eastAsia="pl-PL"/>
              </w:rPr>
            </w:pPr>
          </w:p>
        </w:tc>
        <w:tc>
          <w:tcPr>
            <w:tcW w:w="1280" w:type="dxa"/>
            <w:vMerge/>
            <w:tcBorders>
              <w:top w:val="nil"/>
              <w:left w:val="single" w:sz="4" w:space="0" w:color="auto"/>
              <w:bottom w:val="single" w:sz="4" w:space="0" w:color="000000"/>
              <w:right w:val="single" w:sz="4" w:space="0" w:color="auto"/>
            </w:tcBorders>
            <w:vAlign w:val="center"/>
            <w:hideMark/>
          </w:tcPr>
          <w:p w:rsidR="00912992" w:rsidRPr="00912992" w:rsidRDefault="00912992" w:rsidP="00912992">
            <w:pPr>
              <w:rPr>
                <w:rFonts w:ascii="Arial Narrow" w:eastAsia="Times New Roman" w:hAnsi="Arial Narrow"/>
                <w:color w:val="000000"/>
                <w:sz w:val="20"/>
                <w:szCs w:val="20"/>
                <w:lang w:eastAsia="pl-PL"/>
              </w:rPr>
            </w:pPr>
          </w:p>
        </w:tc>
      </w:tr>
      <w:tr w:rsidR="00912992" w:rsidRPr="00912992" w:rsidTr="00912992">
        <w:trPr>
          <w:trHeight w:val="285"/>
        </w:trPr>
        <w:tc>
          <w:tcPr>
            <w:tcW w:w="3100" w:type="dxa"/>
            <w:vMerge/>
            <w:tcBorders>
              <w:top w:val="nil"/>
              <w:left w:val="single" w:sz="4" w:space="0" w:color="auto"/>
              <w:bottom w:val="single" w:sz="4" w:space="0" w:color="000000"/>
              <w:right w:val="single" w:sz="4" w:space="0" w:color="auto"/>
            </w:tcBorders>
            <w:vAlign w:val="center"/>
            <w:hideMark/>
          </w:tcPr>
          <w:p w:rsidR="00912992" w:rsidRPr="00912992" w:rsidRDefault="00912992" w:rsidP="00912992">
            <w:pPr>
              <w:rPr>
                <w:rFonts w:ascii="Arial Narrow" w:eastAsia="Times New Roman" w:hAnsi="Arial Narrow"/>
                <w:color w:val="000000"/>
                <w:sz w:val="22"/>
                <w:szCs w:val="22"/>
                <w:lang w:eastAsia="pl-PL"/>
              </w:rPr>
            </w:pPr>
          </w:p>
        </w:tc>
        <w:tc>
          <w:tcPr>
            <w:tcW w:w="3840" w:type="dxa"/>
            <w:gridSpan w:val="3"/>
            <w:tcBorders>
              <w:top w:val="single" w:sz="4" w:space="0" w:color="auto"/>
              <w:left w:val="nil"/>
              <w:bottom w:val="single" w:sz="4" w:space="0" w:color="auto"/>
              <w:right w:val="single" w:sz="4" w:space="0" w:color="000000"/>
            </w:tcBorders>
            <w:shd w:val="clear" w:color="auto" w:fill="auto"/>
            <w:vAlign w:val="center"/>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osób</w:t>
            </w:r>
          </w:p>
        </w:tc>
        <w:tc>
          <w:tcPr>
            <w:tcW w:w="1280" w:type="dxa"/>
            <w:tcBorders>
              <w:top w:val="nil"/>
              <w:left w:val="nil"/>
              <w:bottom w:val="single" w:sz="4" w:space="0" w:color="auto"/>
              <w:right w:val="single" w:sz="4" w:space="0" w:color="auto"/>
            </w:tcBorders>
            <w:shd w:val="clear" w:color="000000" w:fill="D8D8D8"/>
            <w:vAlign w:val="center"/>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w:t>
            </w:r>
          </w:p>
        </w:tc>
        <w:tc>
          <w:tcPr>
            <w:tcW w:w="1280" w:type="dxa"/>
            <w:tcBorders>
              <w:top w:val="nil"/>
              <w:left w:val="nil"/>
              <w:bottom w:val="single" w:sz="4" w:space="0" w:color="auto"/>
              <w:right w:val="single" w:sz="4" w:space="0" w:color="auto"/>
            </w:tcBorders>
            <w:shd w:val="clear" w:color="000000" w:fill="D8D8D8"/>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w:t>
            </w:r>
          </w:p>
        </w:tc>
      </w:tr>
      <w:tr w:rsidR="00912992" w:rsidRPr="00912992" w:rsidTr="00912992">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912992" w:rsidRPr="00912992" w:rsidRDefault="00912992" w:rsidP="00912992">
            <w:pP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DUBIELNO</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318</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38</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22</w:t>
            </w:r>
          </w:p>
        </w:tc>
        <w:tc>
          <w:tcPr>
            <w:tcW w:w="1280" w:type="dxa"/>
            <w:tcBorders>
              <w:top w:val="nil"/>
              <w:left w:val="nil"/>
              <w:bottom w:val="single" w:sz="4" w:space="0" w:color="auto"/>
              <w:right w:val="single" w:sz="4" w:space="0" w:color="auto"/>
            </w:tcBorders>
            <w:shd w:val="clear" w:color="000000" w:fill="FF0000"/>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11,9%</w:t>
            </w:r>
          </w:p>
        </w:tc>
        <w:tc>
          <w:tcPr>
            <w:tcW w:w="1280" w:type="dxa"/>
            <w:tcBorders>
              <w:top w:val="nil"/>
              <w:left w:val="nil"/>
              <w:bottom w:val="single" w:sz="4" w:space="0" w:color="auto"/>
              <w:right w:val="single" w:sz="4" w:space="0" w:color="auto"/>
            </w:tcBorders>
            <w:shd w:val="clear" w:color="000000" w:fill="FF0000"/>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6,9%</w:t>
            </w:r>
          </w:p>
        </w:tc>
      </w:tr>
      <w:tr w:rsidR="00912992" w:rsidRPr="00912992" w:rsidTr="00912992">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912992" w:rsidRPr="00912992" w:rsidRDefault="00912992" w:rsidP="00912992">
            <w:pP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FIRLUS</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147</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14</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6</w:t>
            </w:r>
          </w:p>
        </w:tc>
        <w:tc>
          <w:tcPr>
            <w:tcW w:w="1280" w:type="dxa"/>
            <w:tcBorders>
              <w:top w:val="nil"/>
              <w:left w:val="nil"/>
              <w:bottom w:val="single" w:sz="4" w:space="0" w:color="auto"/>
              <w:right w:val="single" w:sz="4" w:space="0" w:color="auto"/>
            </w:tcBorders>
            <w:shd w:val="clear" w:color="000000" w:fill="D8D8D8"/>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9,5%</w:t>
            </w:r>
          </w:p>
        </w:tc>
        <w:tc>
          <w:tcPr>
            <w:tcW w:w="1280" w:type="dxa"/>
            <w:tcBorders>
              <w:top w:val="nil"/>
              <w:left w:val="nil"/>
              <w:bottom w:val="single" w:sz="4" w:space="0" w:color="auto"/>
              <w:right w:val="single" w:sz="4" w:space="0" w:color="auto"/>
            </w:tcBorders>
            <w:shd w:val="clear" w:color="000000" w:fill="D8D8D8"/>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4,1%</w:t>
            </w:r>
          </w:p>
        </w:tc>
      </w:tr>
      <w:tr w:rsidR="00912992" w:rsidRPr="00912992" w:rsidTr="00912992">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912992" w:rsidRPr="00912992" w:rsidRDefault="00912992" w:rsidP="00912992">
            <w:pP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FOLGOWO</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100</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0</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0</w:t>
            </w:r>
          </w:p>
        </w:tc>
        <w:tc>
          <w:tcPr>
            <w:tcW w:w="1280" w:type="dxa"/>
            <w:tcBorders>
              <w:top w:val="nil"/>
              <w:left w:val="nil"/>
              <w:bottom w:val="single" w:sz="4" w:space="0" w:color="auto"/>
              <w:right w:val="single" w:sz="4" w:space="0" w:color="auto"/>
            </w:tcBorders>
            <w:shd w:val="clear" w:color="000000" w:fill="D8D8D8"/>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0,0%</w:t>
            </w:r>
          </w:p>
        </w:tc>
        <w:tc>
          <w:tcPr>
            <w:tcW w:w="1280" w:type="dxa"/>
            <w:tcBorders>
              <w:top w:val="nil"/>
              <w:left w:val="nil"/>
              <w:bottom w:val="single" w:sz="4" w:space="0" w:color="auto"/>
              <w:right w:val="single" w:sz="4" w:space="0" w:color="auto"/>
            </w:tcBorders>
            <w:shd w:val="clear" w:color="000000" w:fill="D8D8D8"/>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0,0%</w:t>
            </w:r>
          </w:p>
        </w:tc>
      </w:tr>
      <w:tr w:rsidR="00912992" w:rsidRPr="00912992" w:rsidTr="00912992">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912992" w:rsidRPr="00912992" w:rsidRDefault="00912992" w:rsidP="00912992">
            <w:pP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STAW</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72</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10</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8</w:t>
            </w:r>
          </w:p>
        </w:tc>
        <w:tc>
          <w:tcPr>
            <w:tcW w:w="1280" w:type="dxa"/>
            <w:tcBorders>
              <w:top w:val="nil"/>
              <w:left w:val="nil"/>
              <w:bottom w:val="single" w:sz="4" w:space="0" w:color="auto"/>
              <w:right w:val="single" w:sz="4" w:space="0" w:color="auto"/>
            </w:tcBorders>
            <w:shd w:val="clear" w:color="000000" w:fill="FF0000"/>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13,9%</w:t>
            </w:r>
          </w:p>
        </w:tc>
        <w:tc>
          <w:tcPr>
            <w:tcW w:w="1280" w:type="dxa"/>
            <w:tcBorders>
              <w:top w:val="nil"/>
              <w:left w:val="nil"/>
              <w:bottom w:val="single" w:sz="4" w:space="0" w:color="auto"/>
              <w:right w:val="single" w:sz="4" w:space="0" w:color="auto"/>
            </w:tcBorders>
            <w:shd w:val="clear" w:color="000000" w:fill="FF0000"/>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11,1%</w:t>
            </w:r>
          </w:p>
        </w:tc>
      </w:tr>
      <w:tr w:rsidR="00912992" w:rsidRPr="00912992" w:rsidTr="00912992">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912992" w:rsidRPr="00912992" w:rsidRDefault="00912992" w:rsidP="00912992">
            <w:pP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JELENIEC</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330</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36</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18</w:t>
            </w:r>
          </w:p>
        </w:tc>
        <w:tc>
          <w:tcPr>
            <w:tcW w:w="1280" w:type="dxa"/>
            <w:tcBorders>
              <w:top w:val="nil"/>
              <w:left w:val="nil"/>
              <w:bottom w:val="single" w:sz="4" w:space="0" w:color="auto"/>
              <w:right w:val="single" w:sz="4" w:space="0" w:color="auto"/>
            </w:tcBorders>
            <w:shd w:val="clear" w:color="000000" w:fill="FF0000"/>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10,9%</w:t>
            </w:r>
          </w:p>
        </w:tc>
        <w:tc>
          <w:tcPr>
            <w:tcW w:w="1280" w:type="dxa"/>
            <w:tcBorders>
              <w:top w:val="nil"/>
              <w:left w:val="nil"/>
              <w:bottom w:val="single" w:sz="4" w:space="0" w:color="auto"/>
              <w:right w:val="single" w:sz="4" w:space="0" w:color="auto"/>
            </w:tcBorders>
            <w:shd w:val="clear" w:color="000000" w:fill="FF0000"/>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5,5%</w:t>
            </w:r>
          </w:p>
        </w:tc>
      </w:tr>
      <w:tr w:rsidR="00912992" w:rsidRPr="00912992" w:rsidTr="00912992">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912992" w:rsidRPr="00912992" w:rsidRDefault="00912992" w:rsidP="00912992">
            <w:pP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STORLUS</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181</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24</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12</w:t>
            </w:r>
          </w:p>
        </w:tc>
        <w:tc>
          <w:tcPr>
            <w:tcW w:w="1280" w:type="dxa"/>
            <w:tcBorders>
              <w:top w:val="nil"/>
              <w:left w:val="nil"/>
              <w:bottom w:val="single" w:sz="4" w:space="0" w:color="auto"/>
              <w:right w:val="single" w:sz="4" w:space="0" w:color="auto"/>
            </w:tcBorders>
            <w:shd w:val="clear" w:color="000000" w:fill="FF0000"/>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13,3%</w:t>
            </w:r>
          </w:p>
        </w:tc>
        <w:tc>
          <w:tcPr>
            <w:tcW w:w="1280" w:type="dxa"/>
            <w:tcBorders>
              <w:top w:val="nil"/>
              <w:left w:val="nil"/>
              <w:bottom w:val="single" w:sz="4" w:space="0" w:color="auto"/>
              <w:right w:val="single" w:sz="4" w:space="0" w:color="auto"/>
            </w:tcBorders>
            <w:shd w:val="clear" w:color="000000" w:fill="FF0000"/>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6,6%</w:t>
            </w:r>
          </w:p>
        </w:tc>
      </w:tr>
      <w:tr w:rsidR="00912992" w:rsidRPr="00912992" w:rsidTr="00912992">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912992" w:rsidRPr="00912992" w:rsidRDefault="00912992" w:rsidP="00912992">
            <w:pP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NOWY DWÓR KRÓLEWSKI</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115</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10</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4</w:t>
            </w:r>
          </w:p>
        </w:tc>
        <w:tc>
          <w:tcPr>
            <w:tcW w:w="1280" w:type="dxa"/>
            <w:tcBorders>
              <w:top w:val="nil"/>
              <w:left w:val="nil"/>
              <w:bottom w:val="single" w:sz="4" w:space="0" w:color="auto"/>
              <w:right w:val="single" w:sz="4" w:space="0" w:color="auto"/>
            </w:tcBorders>
            <w:shd w:val="clear" w:color="000000" w:fill="D8D8D8"/>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8,7%</w:t>
            </w:r>
          </w:p>
        </w:tc>
        <w:tc>
          <w:tcPr>
            <w:tcW w:w="1280" w:type="dxa"/>
            <w:tcBorders>
              <w:top w:val="nil"/>
              <w:left w:val="nil"/>
              <w:bottom w:val="single" w:sz="4" w:space="0" w:color="auto"/>
              <w:right w:val="single" w:sz="4" w:space="0" w:color="auto"/>
            </w:tcBorders>
            <w:shd w:val="clear" w:color="000000" w:fill="D8D8D8"/>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3,5%</w:t>
            </w:r>
          </w:p>
        </w:tc>
      </w:tr>
      <w:tr w:rsidR="00912992" w:rsidRPr="00912992" w:rsidTr="00912992">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912992" w:rsidRPr="00912992" w:rsidRDefault="00912992" w:rsidP="00912992">
            <w:pP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NIEMCZYK</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209</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24</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14</w:t>
            </w:r>
          </w:p>
        </w:tc>
        <w:tc>
          <w:tcPr>
            <w:tcW w:w="1280" w:type="dxa"/>
            <w:tcBorders>
              <w:top w:val="nil"/>
              <w:left w:val="nil"/>
              <w:bottom w:val="single" w:sz="4" w:space="0" w:color="auto"/>
              <w:right w:val="single" w:sz="4" w:space="0" w:color="auto"/>
            </w:tcBorders>
            <w:shd w:val="clear" w:color="000000" w:fill="FF0000"/>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11,5%</w:t>
            </w:r>
          </w:p>
        </w:tc>
        <w:tc>
          <w:tcPr>
            <w:tcW w:w="1280" w:type="dxa"/>
            <w:tcBorders>
              <w:top w:val="nil"/>
              <w:left w:val="nil"/>
              <w:bottom w:val="single" w:sz="4" w:space="0" w:color="auto"/>
              <w:right w:val="single" w:sz="4" w:space="0" w:color="auto"/>
            </w:tcBorders>
            <w:shd w:val="clear" w:color="000000" w:fill="FF0000"/>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6,7%</w:t>
            </w:r>
          </w:p>
        </w:tc>
      </w:tr>
      <w:tr w:rsidR="00912992" w:rsidRPr="00912992" w:rsidTr="00912992">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912992" w:rsidRPr="00912992" w:rsidRDefault="00912992" w:rsidP="00912992">
            <w:pP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WROCŁAWKI</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180</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27</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15</w:t>
            </w:r>
          </w:p>
        </w:tc>
        <w:tc>
          <w:tcPr>
            <w:tcW w:w="1280" w:type="dxa"/>
            <w:tcBorders>
              <w:top w:val="nil"/>
              <w:left w:val="nil"/>
              <w:bottom w:val="single" w:sz="4" w:space="0" w:color="auto"/>
              <w:right w:val="single" w:sz="4" w:space="0" w:color="auto"/>
            </w:tcBorders>
            <w:shd w:val="clear" w:color="000000" w:fill="FF0000"/>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15,0%</w:t>
            </w:r>
          </w:p>
        </w:tc>
        <w:tc>
          <w:tcPr>
            <w:tcW w:w="1280" w:type="dxa"/>
            <w:tcBorders>
              <w:top w:val="nil"/>
              <w:left w:val="nil"/>
              <w:bottom w:val="single" w:sz="4" w:space="0" w:color="auto"/>
              <w:right w:val="single" w:sz="4" w:space="0" w:color="auto"/>
            </w:tcBorders>
            <w:shd w:val="clear" w:color="000000" w:fill="FF0000"/>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8,3%</w:t>
            </w:r>
          </w:p>
        </w:tc>
      </w:tr>
      <w:tr w:rsidR="00912992" w:rsidRPr="00912992" w:rsidTr="00912992">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912992" w:rsidRPr="00912992" w:rsidRDefault="00912992" w:rsidP="00912992">
            <w:pP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PAPOWO BISKUPIE</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533</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46</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13</w:t>
            </w:r>
          </w:p>
        </w:tc>
        <w:tc>
          <w:tcPr>
            <w:tcW w:w="1280" w:type="dxa"/>
            <w:tcBorders>
              <w:top w:val="nil"/>
              <w:left w:val="nil"/>
              <w:bottom w:val="single" w:sz="4" w:space="0" w:color="auto"/>
              <w:right w:val="single" w:sz="4" w:space="0" w:color="auto"/>
            </w:tcBorders>
            <w:shd w:val="clear" w:color="000000" w:fill="D8D8D8"/>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8,6%</w:t>
            </w:r>
          </w:p>
        </w:tc>
        <w:tc>
          <w:tcPr>
            <w:tcW w:w="1280" w:type="dxa"/>
            <w:tcBorders>
              <w:top w:val="nil"/>
              <w:left w:val="nil"/>
              <w:bottom w:val="single" w:sz="4" w:space="0" w:color="auto"/>
              <w:right w:val="single" w:sz="4" w:space="0" w:color="auto"/>
            </w:tcBorders>
            <w:shd w:val="clear" w:color="000000" w:fill="D8D8D8"/>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2,4%</w:t>
            </w:r>
          </w:p>
        </w:tc>
      </w:tr>
      <w:tr w:rsidR="00912992" w:rsidRPr="00912992" w:rsidTr="00912992">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912992" w:rsidRPr="00912992" w:rsidRDefault="00912992" w:rsidP="00912992">
            <w:pP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FALĘCIN</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259</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39</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10</w:t>
            </w:r>
          </w:p>
        </w:tc>
        <w:tc>
          <w:tcPr>
            <w:tcW w:w="1280" w:type="dxa"/>
            <w:tcBorders>
              <w:top w:val="nil"/>
              <w:left w:val="nil"/>
              <w:bottom w:val="single" w:sz="4" w:space="0" w:color="auto"/>
              <w:right w:val="single" w:sz="4" w:space="0" w:color="auto"/>
            </w:tcBorders>
            <w:shd w:val="clear" w:color="000000" w:fill="FF0000"/>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15,1%</w:t>
            </w:r>
          </w:p>
        </w:tc>
        <w:tc>
          <w:tcPr>
            <w:tcW w:w="1280" w:type="dxa"/>
            <w:tcBorders>
              <w:top w:val="nil"/>
              <w:left w:val="nil"/>
              <w:bottom w:val="single" w:sz="4" w:space="0" w:color="auto"/>
              <w:right w:val="single" w:sz="4" w:space="0" w:color="auto"/>
            </w:tcBorders>
            <w:shd w:val="clear" w:color="000000" w:fill="D8D8D8"/>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3,9%</w:t>
            </w:r>
          </w:p>
        </w:tc>
      </w:tr>
      <w:tr w:rsidR="00912992" w:rsidRPr="00912992" w:rsidTr="00912992">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912992" w:rsidRPr="00912992" w:rsidRDefault="00912992" w:rsidP="00912992">
            <w:pP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KUCBOREK</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48</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2</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0</w:t>
            </w:r>
          </w:p>
        </w:tc>
        <w:tc>
          <w:tcPr>
            <w:tcW w:w="1280" w:type="dxa"/>
            <w:tcBorders>
              <w:top w:val="nil"/>
              <w:left w:val="nil"/>
              <w:bottom w:val="single" w:sz="4" w:space="0" w:color="auto"/>
              <w:right w:val="single" w:sz="4" w:space="0" w:color="auto"/>
            </w:tcBorders>
            <w:shd w:val="clear" w:color="000000" w:fill="D8D8D8"/>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4,2%</w:t>
            </w:r>
          </w:p>
        </w:tc>
        <w:tc>
          <w:tcPr>
            <w:tcW w:w="1280" w:type="dxa"/>
            <w:tcBorders>
              <w:top w:val="nil"/>
              <w:left w:val="nil"/>
              <w:bottom w:val="single" w:sz="4" w:space="0" w:color="auto"/>
              <w:right w:val="single" w:sz="4" w:space="0" w:color="auto"/>
            </w:tcBorders>
            <w:shd w:val="clear" w:color="000000" w:fill="D8D8D8"/>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0,0%</w:t>
            </w:r>
          </w:p>
        </w:tc>
      </w:tr>
      <w:tr w:rsidR="00912992" w:rsidRPr="00912992" w:rsidTr="00912992">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912992" w:rsidRPr="00912992" w:rsidRDefault="00912992" w:rsidP="00912992">
            <w:pP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ZEGARTOWICE</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275</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29</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11</w:t>
            </w:r>
          </w:p>
        </w:tc>
        <w:tc>
          <w:tcPr>
            <w:tcW w:w="1280" w:type="dxa"/>
            <w:tcBorders>
              <w:top w:val="nil"/>
              <w:left w:val="nil"/>
              <w:bottom w:val="single" w:sz="4" w:space="0" w:color="auto"/>
              <w:right w:val="single" w:sz="4" w:space="0" w:color="auto"/>
            </w:tcBorders>
            <w:shd w:val="clear" w:color="000000" w:fill="D8D8D8"/>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10,5%</w:t>
            </w:r>
          </w:p>
        </w:tc>
        <w:tc>
          <w:tcPr>
            <w:tcW w:w="1280" w:type="dxa"/>
            <w:tcBorders>
              <w:top w:val="nil"/>
              <w:left w:val="nil"/>
              <w:bottom w:val="single" w:sz="4" w:space="0" w:color="auto"/>
              <w:right w:val="single" w:sz="4" w:space="0" w:color="auto"/>
            </w:tcBorders>
            <w:shd w:val="clear" w:color="000000" w:fill="D8D8D8"/>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4,0%</w:t>
            </w:r>
          </w:p>
        </w:tc>
      </w:tr>
      <w:tr w:rsidR="00912992" w:rsidRPr="00912992" w:rsidTr="00912992">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912992" w:rsidRPr="00912992" w:rsidRDefault="00912992" w:rsidP="00912992">
            <w:pP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ŻYGLĄD</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204</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18</w:t>
            </w:r>
          </w:p>
        </w:tc>
        <w:tc>
          <w:tcPr>
            <w:tcW w:w="1280" w:type="dxa"/>
            <w:tcBorders>
              <w:top w:val="nil"/>
              <w:left w:val="nil"/>
              <w:bottom w:val="single" w:sz="4" w:space="0" w:color="auto"/>
              <w:right w:val="single" w:sz="4" w:space="0" w:color="auto"/>
            </w:tcBorders>
            <w:shd w:val="clear" w:color="auto" w:fill="auto"/>
            <w:noWrap/>
            <w:vAlign w:val="bottom"/>
            <w:hideMark/>
          </w:tcPr>
          <w:p w:rsidR="00912992" w:rsidRPr="00912992" w:rsidRDefault="00912992" w:rsidP="00912992">
            <w:pPr>
              <w:jc w:val="center"/>
              <w:rPr>
                <w:rFonts w:ascii="Arial Narrow" w:eastAsia="Times New Roman" w:hAnsi="Arial Narrow"/>
                <w:color w:val="000000"/>
                <w:sz w:val="22"/>
                <w:szCs w:val="22"/>
                <w:lang w:eastAsia="pl-PL"/>
              </w:rPr>
            </w:pPr>
            <w:r w:rsidRPr="00912992">
              <w:rPr>
                <w:rFonts w:ascii="Arial Narrow" w:eastAsia="Times New Roman" w:hAnsi="Arial Narrow"/>
                <w:color w:val="000000"/>
                <w:sz w:val="22"/>
                <w:szCs w:val="22"/>
                <w:lang w:eastAsia="pl-PL"/>
              </w:rPr>
              <w:t>5</w:t>
            </w:r>
          </w:p>
        </w:tc>
        <w:tc>
          <w:tcPr>
            <w:tcW w:w="1280" w:type="dxa"/>
            <w:tcBorders>
              <w:top w:val="nil"/>
              <w:left w:val="nil"/>
              <w:bottom w:val="single" w:sz="4" w:space="0" w:color="auto"/>
              <w:right w:val="single" w:sz="4" w:space="0" w:color="auto"/>
            </w:tcBorders>
            <w:shd w:val="clear" w:color="000000" w:fill="D8D8D8"/>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8,8%</w:t>
            </w:r>
          </w:p>
        </w:tc>
        <w:tc>
          <w:tcPr>
            <w:tcW w:w="1280" w:type="dxa"/>
            <w:tcBorders>
              <w:top w:val="nil"/>
              <w:left w:val="nil"/>
              <w:bottom w:val="single" w:sz="4" w:space="0" w:color="auto"/>
              <w:right w:val="single" w:sz="4" w:space="0" w:color="auto"/>
            </w:tcBorders>
            <w:shd w:val="clear" w:color="000000" w:fill="D8D8D8"/>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2,5%</w:t>
            </w:r>
          </w:p>
        </w:tc>
      </w:tr>
      <w:tr w:rsidR="00912992" w:rsidRPr="00912992" w:rsidTr="00912992">
        <w:trPr>
          <w:trHeight w:val="330"/>
        </w:trPr>
        <w:tc>
          <w:tcPr>
            <w:tcW w:w="3100" w:type="dxa"/>
            <w:tcBorders>
              <w:top w:val="nil"/>
              <w:left w:val="single" w:sz="4" w:space="0" w:color="auto"/>
              <w:bottom w:val="single" w:sz="4" w:space="0" w:color="auto"/>
              <w:right w:val="single" w:sz="4" w:space="0" w:color="auto"/>
            </w:tcBorders>
            <w:shd w:val="clear" w:color="000000" w:fill="FFC000"/>
            <w:noWrap/>
            <w:vAlign w:val="bottom"/>
            <w:hideMark/>
          </w:tcPr>
          <w:p w:rsidR="00912992" w:rsidRPr="00912992" w:rsidRDefault="00912992" w:rsidP="00912992">
            <w:pP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GMINA PAPOWO BISKUPIE</w:t>
            </w:r>
          </w:p>
        </w:tc>
        <w:tc>
          <w:tcPr>
            <w:tcW w:w="1280" w:type="dxa"/>
            <w:tcBorders>
              <w:top w:val="nil"/>
              <w:left w:val="nil"/>
              <w:bottom w:val="single" w:sz="4" w:space="0" w:color="auto"/>
              <w:right w:val="single" w:sz="4" w:space="0" w:color="auto"/>
            </w:tcBorders>
            <w:shd w:val="clear" w:color="000000" w:fill="FFC000"/>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2 971</w:t>
            </w:r>
          </w:p>
        </w:tc>
        <w:tc>
          <w:tcPr>
            <w:tcW w:w="1280" w:type="dxa"/>
            <w:tcBorders>
              <w:top w:val="nil"/>
              <w:left w:val="nil"/>
              <w:bottom w:val="single" w:sz="4" w:space="0" w:color="auto"/>
              <w:right w:val="single" w:sz="4" w:space="0" w:color="auto"/>
            </w:tcBorders>
            <w:shd w:val="clear" w:color="000000" w:fill="FFC000"/>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317</w:t>
            </w:r>
          </w:p>
        </w:tc>
        <w:tc>
          <w:tcPr>
            <w:tcW w:w="1280" w:type="dxa"/>
            <w:tcBorders>
              <w:top w:val="nil"/>
              <w:left w:val="nil"/>
              <w:bottom w:val="single" w:sz="4" w:space="0" w:color="auto"/>
              <w:right w:val="single" w:sz="4" w:space="0" w:color="auto"/>
            </w:tcBorders>
            <w:shd w:val="clear" w:color="000000" w:fill="FFC000"/>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138</w:t>
            </w:r>
          </w:p>
        </w:tc>
        <w:tc>
          <w:tcPr>
            <w:tcW w:w="1280" w:type="dxa"/>
            <w:tcBorders>
              <w:top w:val="nil"/>
              <w:left w:val="nil"/>
              <w:bottom w:val="single" w:sz="4" w:space="0" w:color="auto"/>
              <w:right w:val="single" w:sz="4" w:space="0" w:color="auto"/>
            </w:tcBorders>
            <w:shd w:val="clear" w:color="000000" w:fill="FFC000"/>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10,7%</w:t>
            </w:r>
          </w:p>
        </w:tc>
        <w:tc>
          <w:tcPr>
            <w:tcW w:w="1280" w:type="dxa"/>
            <w:tcBorders>
              <w:top w:val="nil"/>
              <w:left w:val="nil"/>
              <w:bottom w:val="single" w:sz="4" w:space="0" w:color="auto"/>
              <w:right w:val="single" w:sz="4" w:space="0" w:color="auto"/>
            </w:tcBorders>
            <w:shd w:val="clear" w:color="000000" w:fill="FFC000"/>
            <w:noWrap/>
            <w:vAlign w:val="bottom"/>
            <w:hideMark/>
          </w:tcPr>
          <w:p w:rsidR="00912992" w:rsidRPr="00912992" w:rsidRDefault="00912992" w:rsidP="00912992">
            <w:pPr>
              <w:jc w:val="center"/>
              <w:rPr>
                <w:rFonts w:ascii="Arial Narrow" w:eastAsia="Times New Roman" w:hAnsi="Arial Narrow"/>
                <w:b/>
                <w:bCs/>
                <w:color w:val="000000"/>
                <w:sz w:val="22"/>
                <w:szCs w:val="22"/>
                <w:lang w:eastAsia="pl-PL"/>
              </w:rPr>
            </w:pPr>
            <w:r w:rsidRPr="00912992">
              <w:rPr>
                <w:rFonts w:ascii="Arial Narrow" w:eastAsia="Times New Roman" w:hAnsi="Arial Narrow"/>
                <w:b/>
                <w:bCs/>
                <w:color w:val="000000"/>
                <w:sz w:val="22"/>
                <w:szCs w:val="22"/>
                <w:lang w:eastAsia="pl-PL"/>
              </w:rPr>
              <w:t>4,6%</w:t>
            </w:r>
          </w:p>
        </w:tc>
      </w:tr>
    </w:tbl>
    <w:p w:rsidR="001A093B" w:rsidRDefault="001A093B" w:rsidP="00505A02">
      <w:pPr>
        <w:spacing w:line="276" w:lineRule="auto"/>
        <w:rPr>
          <w:b/>
        </w:rPr>
      </w:pPr>
    </w:p>
    <w:p w:rsidR="001A093B" w:rsidRDefault="001A093B" w:rsidP="00505A02">
      <w:pPr>
        <w:spacing w:line="276" w:lineRule="auto"/>
        <w:rPr>
          <w:b/>
        </w:rPr>
      </w:pPr>
      <w:r>
        <w:rPr>
          <w:i/>
          <w:sz w:val="20"/>
        </w:rPr>
        <w:t>Źródło: Opracowanie własne na podstawie danych Urzędu Gminy Papowo Biskupie</w:t>
      </w:r>
      <w:r w:rsidRPr="00950640">
        <w:rPr>
          <w:b/>
        </w:rPr>
        <w:br/>
      </w:r>
    </w:p>
    <w:p w:rsidR="001A093B" w:rsidRDefault="001A093B" w:rsidP="00A503B6">
      <w:pPr>
        <w:spacing w:line="360" w:lineRule="auto"/>
      </w:pPr>
      <w:r w:rsidRPr="001A093B">
        <w:t>Wskaźnik udziału bezrobotnych</w:t>
      </w:r>
      <w:r>
        <w:t xml:space="preserve"> w ludności w wieku</w:t>
      </w:r>
      <w:r w:rsidR="00912992">
        <w:t xml:space="preserve"> produkcyjnym w gminie wynosi  10,7</w:t>
      </w:r>
      <w:r>
        <w:t>%.</w:t>
      </w:r>
    </w:p>
    <w:p w:rsidR="001A093B" w:rsidRDefault="001A093B" w:rsidP="00A503B6">
      <w:pPr>
        <w:spacing w:line="360" w:lineRule="auto"/>
      </w:pPr>
      <w:r>
        <w:t xml:space="preserve">Wartości wskaźnika wyższe niż średnia </w:t>
      </w:r>
      <w:r w:rsidR="00912992">
        <w:t>dla gminy występują w miejscowościach</w:t>
      </w:r>
      <w:r>
        <w:t>:</w:t>
      </w:r>
    </w:p>
    <w:p w:rsidR="001A093B" w:rsidRDefault="001A093B" w:rsidP="0096473C">
      <w:pPr>
        <w:spacing w:line="360" w:lineRule="auto"/>
      </w:pPr>
      <w:r>
        <w:t>-</w:t>
      </w:r>
      <w:r w:rsidR="00912992">
        <w:t xml:space="preserve"> Dubielno: 11,9%</w:t>
      </w:r>
    </w:p>
    <w:p w:rsidR="00912992" w:rsidRDefault="00912992" w:rsidP="0096473C">
      <w:pPr>
        <w:spacing w:line="360" w:lineRule="auto"/>
      </w:pPr>
      <w:r>
        <w:t>- Staw: 13,9%</w:t>
      </w:r>
    </w:p>
    <w:p w:rsidR="00912992" w:rsidRDefault="00912992" w:rsidP="0096473C">
      <w:pPr>
        <w:spacing w:line="360" w:lineRule="auto"/>
      </w:pPr>
      <w:r>
        <w:t>- Jeleniec: 10,9%</w:t>
      </w:r>
    </w:p>
    <w:p w:rsidR="00912992" w:rsidRDefault="00912992" w:rsidP="0096473C">
      <w:pPr>
        <w:spacing w:line="360" w:lineRule="auto"/>
      </w:pPr>
      <w:r>
        <w:t>- Storlus: 13,3%</w:t>
      </w:r>
    </w:p>
    <w:p w:rsidR="00912992" w:rsidRDefault="00912992" w:rsidP="0096473C">
      <w:pPr>
        <w:spacing w:line="360" w:lineRule="auto"/>
      </w:pPr>
      <w:r>
        <w:t>- Niemczyk: 11,5%</w:t>
      </w:r>
    </w:p>
    <w:p w:rsidR="00912992" w:rsidRDefault="00912992" w:rsidP="0096473C">
      <w:pPr>
        <w:spacing w:line="360" w:lineRule="auto"/>
      </w:pPr>
      <w:r>
        <w:t>- Wrocławki: 15,1%</w:t>
      </w:r>
    </w:p>
    <w:p w:rsidR="0096473C" w:rsidRDefault="0096473C" w:rsidP="0096473C">
      <w:pPr>
        <w:spacing w:line="360" w:lineRule="auto"/>
      </w:pPr>
    </w:p>
    <w:p w:rsidR="001A093B" w:rsidRDefault="001A093B" w:rsidP="00A503B6">
      <w:pPr>
        <w:spacing w:line="360" w:lineRule="auto"/>
      </w:pPr>
      <w:r>
        <w:lastRenderedPageBreak/>
        <w:t>Wskaźnik udziału bezrobotnych pozostających bez pracy 12 m-cy i dłużej względem ludności w wieku</w:t>
      </w:r>
      <w:r w:rsidR="00912992">
        <w:t xml:space="preserve"> produkcyjnym wynosi dla gminy 4,6% </w:t>
      </w:r>
      <w:r>
        <w:t>.</w:t>
      </w:r>
    </w:p>
    <w:p w:rsidR="001A093B" w:rsidRDefault="001A093B" w:rsidP="00A503B6">
      <w:pPr>
        <w:spacing w:line="360" w:lineRule="auto"/>
      </w:pPr>
      <w:r>
        <w:t xml:space="preserve">Wartości wskaźnika wyższe niż średnia </w:t>
      </w:r>
      <w:r w:rsidR="00E005E3">
        <w:t>dla gminy występują w miejscowoś</w:t>
      </w:r>
      <w:r w:rsidR="00912992">
        <w:t>ciach</w:t>
      </w:r>
      <w:r>
        <w:t>:</w:t>
      </w:r>
    </w:p>
    <w:p w:rsidR="001A093B" w:rsidRDefault="00912992" w:rsidP="0096473C">
      <w:pPr>
        <w:spacing w:line="360" w:lineRule="auto"/>
      </w:pPr>
      <w:r>
        <w:t>- Dubielno: 6,9%</w:t>
      </w:r>
    </w:p>
    <w:p w:rsidR="00912992" w:rsidRDefault="00912992" w:rsidP="0096473C">
      <w:pPr>
        <w:spacing w:line="360" w:lineRule="auto"/>
      </w:pPr>
      <w:r>
        <w:t xml:space="preserve">- </w:t>
      </w:r>
      <w:r w:rsidR="00A503B6">
        <w:t>Staw: 11,1%</w:t>
      </w:r>
    </w:p>
    <w:p w:rsidR="00A503B6" w:rsidRDefault="00A503B6" w:rsidP="0096473C">
      <w:pPr>
        <w:spacing w:line="360" w:lineRule="auto"/>
      </w:pPr>
      <w:r>
        <w:t>- Jeleniec: 5,5%</w:t>
      </w:r>
    </w:p>
    <w:p w:rsidR="00A503B6" w:rsidRDefault="00A503B6" w:rsidP="0096473C">
      <w:pPr>
        <w:spacing w:line="360" w:lineRule="auto"/>
      </w:pPr>
      <w:r>
        <w:t>- Storlus: 6,6%</w:t>
      </w:r>
    </w:p>
    <w:p w:rsidR="00A503B6" w:rsidRDefault="00A503B6" w:rsidP="0096473C">
      <w:pPr>
        <w:spacing w:line="360" w:lineRule="auto"/>
      </w:pPr>
      <w:r>
        <w:t>- Niemczyk: 6,7%</w:t>
      </w:r>
    </w:p>
    <w:p w:rsidR="00A503B6" w:rsidRDefault="00A503B6" w:rsidP="0096473C">
      <w:pPr>
        <w:spacing w:line="360" w:lineRule="auto"/>
      </w:pPr>
      <w:r>
        <w:t>- Wrocławki: 8,3%</w:t>
      </w:r>
    </w:p>
    <w:p w:rsidR="001A093B" w:rsidRDefault="001A093B" w:rsidP="00505A02">
      <w:pPr>
        <w:spacing w:line="276" w:lineRule="auto"/>
      </w:pPr>
    </w:p>
    <w:p w:rsidR="0096473C" w:rsidRPr="001A093B" w:rsidRDefault="0096473C" w:rsidP="00505A02">
      <w:pPr>
        <w:spacing w:line="276" w:lineRule="auto"/>
      </w:pPr>
    </w:p>
    <w:p w:rsidR="00505A02" w:rsidRDefault="0050585F" w:rsidP="0050585F">
      <w:pPr>
        <w:spacing w:line="276" w:lineRule="auto"/>
        <w:ind w:left="1134"/>
      </w:pPr>
      <w:r w:rsidRPr="0050585F">
        <w:rPr>
          <w:b/>
        </w:rPr>
        <w:t xml:space="preserve">2.1.3. </w:t>
      </w:r>
      <w:r w:rsidRPr="00FF326C">
        <w:rPr>
          <w:b/>
          <w:color w:val="17365D" w:themeColor="text2" w:themeShade="BF"/>
        </w:rPr>
        <w:t>Samowystarczalność ekonomiczna ludności i gospodarstw domowych</w:t>
      </w:r>
      <w:r>
        <w:t>.</w:t>
      </w:r>
    </w:p>
    <w:p w:rsidR="0050585F" w:rsidRDefault="0050585F" w:rsidP="0050585F">
      <w:pPr>
        <w:spacing w:line="276" w:lineRule="auto"/>
      </w:pPr>
    </w:p>
    <w:p w:rsidR="0050585F" w:rsidRDefault="0050585F" w:rsidP="0096473C">
      <w:pPr>
        <w:spacing w:line="360" w:lineRule="auto"/>
        <w:jc w:val="both"/>
      </w:pPr>
      <w:r>
        <w:t xml:space="preserve">           Dla zdiagnozowania problemów społecznych w powyższej sferze oraz wskazania ewentualnych obszarów ubóstwa w Gminie Papowo Bi</w:t>
      </w:r>
      <w:r w:rsidR="00A503B6">
        <w:t>skupie przeanalizowano  w każdej miejscowości</w:t>
      </w:r>
      <w:r>
        <w:t xml:space="preserve"> u</w:t>
      </w:r>
      <w:r w:rsidRPr="0050585F">
        <w:t>dział osób w gospodarstwach domowych korzystających ze środowiskowej pomocy społecznej w ludności ogółem na danym obszarze</w:t>
      </w:r>
      <w:r>
        <w:t>.</w:t>
      </w:r>
      <w:r w:rsidR="00A503B6">
        <w:t xml:space="preserve"> Z uwagi na to, że GOPS nie dysponuje jeszcze bieżącymi danymi w układzie poszczególnych miejscowości posłużono się w analizie danymi za rok 2014.</w:t>
      </w:r>
    </w:p>
    <w:p w:rsidR="006F6035" w:rsidRDefault="006F6035" w:rsidP="0050585F">
      <w:pPr>
        <w:spacing w:line="276" w:lineRule="auto"/>
      </w:pPr>
    </w:p>
    <w:p w:rsidR="0096473C" w:rsidRDefault="0096473C" w:rsidP="0050585F">
      <w:pPr>
        <w:spacing w:line="276" w:lineRule="auto"/>
      </w:pPr>
    </w:p>
    <w:p w:rsidR="006F6035" w:rsidRDefault="00A503B6" w:rsidP="006F6035">
      <w:pPr>
        <w:spacing w:line="276" w:lineRule="auto"/>
        <w:rPr>
          <w:i/>
        </w:rPr>
      </w:pPr>
      <w:r>
        <w:rPr>
          <w:i/>
          <w:sz w:val="22"/>
          <w:szCs w:val="22"/>
        </w:rPr>
        <w:t>Tabela 11</w:t>
      </w:r>
      <w:r w:rsidR="006F6035" w:rsidRPr="001A093B">
        <w:rPr>
          <w:i/>
          <w:sz w:val="22"/>
          <w:szCs w:val="22"/>
        </w:rPr>
        <w:t xml:space="preserve">. </w:t>
      </w:r>
      <w:r w:rsidR="006F6035">
        <w:rPr>
          <w:i/>
          <w:sz w:val="22"/>
          <w:szCs w:val="22"/>
        </w:rPr>
        <w:t xml:space="preserve">Wskaźnik  </w:t>
      </w:r>
      <w:r w:rsidR="006F6035" w:rsidRPr="006F6035">
        <w:rPr>
          <w:i/>
        </w:rPr>
        <w:t xml:space="preserve">udziału osób w gospodarstwach domowych korzystających ze </w:t>
      </w:r>
      <w:r w:rsidR="006F6035">
        <w:rPr>
          <w:i/>
        </w:rPr>
        <w:t xml:space="preserve">  </w:t>
      </w:r>
    </w:p>
    <w:p w:rsidR="00A503B6" w:rsidRDefault="006F6035" w:rsidP="006F6035">
      <w:pPr>
        <w:spacing w:line="276" w:lineRule="auto"/>
        <w:rPr>
          <w:i/>
          <w:sz w:val="22"/>
          <w:szCs w:val="22"/>
        </w:rPr>
      </w:pPr>
      <w:r>
        <w:rPr>
          <w:i/>
        </w:rPr>
        <w:t xml:space="preserve">                 </w:t>
      </w:r>
      <w:r w:rsidRPr="006F6035">
        <w:rPr>
          <w:i/>
        </w:rPr>
        <w:t>środowiskowej pomocy społecznej w ludności ogółem</w:t>
      </w:r>
      <w:r w:rsidR="00A503B6">
        <w:rPr>
          <w:i/>
          <w:sz w:val="22"/>
          <w:szCs w:val="22"/>
        </w:rPr>
        <w:t xml:space="preserve"> w poszczególnych   </w:t>
      </w:r>
    </w:p>
    <w:p w:rsidR="006F6035" w:rsidRDefault="008A6000" w:rsidP="006F6035">
      <w:pPr>
        <w:spacing w:line="276" w:lineRule="auto"/>
        <w:rPr>
          <w:i/>
          <w:sz w:val="22"/>
          <w:szCs w:val="22"/>
        </w:rPr>
      </w:pPr>
      <w:r>
        <w:rPr>
          <w:i/>
          <w:sz w:val="22"/>
          <w:szCs w:val="22"/>
        </w:rPr>
        <w:t xml:space="preserve">                  miejscowoś</w:t>
      </w:r>
      <w:r w:rsidR="00A503B6">
        <w:rPr>
          <w:i/>
          <w:sz w:val="22"/>
          <w:szCs w:val="22"/>
        </w:rPr>
        <w:t>ciach</w:t>
      </w:r>
      <w:r w:rsidR="006F6035">
        <w:rPr>
          <w:i/>
          <w:sz w:val="22"/>
          <w:szCs w:val="22"/>
        </w:rPr>
        <w:t xml:space="preserve">   gminy Papowo Biskupie</w:t>
      </w:r>
    </w:p>
    <w:p w:rsidR="006F6035" w:rsidRDefault="006F6035" w:rsidP="006F6035">
      <w:pPr>
        <w:spacing w:line="276" w:lineRule="auto"/>
        <w:rPr>
          <w:sz w:val="22"/>
          <w:szCs w:val="22"/>
        </w:rPr>
      </w:pPr>
    </w:p>
    <w:p w:rsidR="0096473C" w:rsidRDefault="0096473C" w:rsidP="006F6035">
      <w:pPr>
        <w:spacing w:line="276" w:lineRule="auto"/>
        <w:rPr>
          <w:sz w:val="22"/>
          <w:szCs w:val="22"/>
        </w:rPr>
      </w:pPr>
    </w:p>
    <w:tbl>
      <w:tblPr>
        <w:tblW w:w="9500" w:type="dxa"/>
        <w:tblInd w:w="65" w:type="dxa"/>
        <w:tblCellMar>
          <w:left w:w="70" w:type="dxa"/>
          <w:right w:w="70" w:type="dxa"/>
        </w:tblCellMar>
        <w:tblLook w:val="04A0" w:firstRow="1" w:lastRow="0" w:firstColumn="1" w:lastColumn="0" w:noHBand="0" w:noVBand="1"/>
      </w:tblPr>
      <w:tblGrid>
        <w:gridCol w:w="3100"/>
        <w:gridCol w:w="2560"/>
        <w:gridCol w:w="2560"/>
        <w:gridCol w:w="1280"/>
      </w:tblGrid>
      <w:tr w:rsidR="00A503B6" w:rsidRPr="00A503B6" w:rsidTr="00A503B6">
        <w:trPr>
          <w:trHeight w:val="330"/>
        </w:trPr>
        <w:tc>
          <w:tcPr>
            <w:tcW w:w="3100" w:type="dxa"/>
            <w:vMerge w:val="restart"/>
            <w:tcBorders>
              <w:top w:val="single" w:sz="4" w:space="0" w:color="auto"/>
              <w:left w:val="single" w:sz="4" w:space="0" w:color="auto"/>
              <w:bottom w:val="single" w:sz="4" w:space="0" w:color="auto"/>
              <w:right w:val="single" w:sz="4" w:space="0" w:color="auto"/>
            </w:tcBorders>
            <w:shd w:val="clear" w:color="000000" w:fill="DDD9C3"/>
            <w:noWrap/>
            <w:vAlign w:val="center"/>
            <w:hideMark/>
          </w:tcPr>
          <w:p w:rsidR="00A503B6" w:rsidRPr="00A503B6" w:rsidRDefault="00A503B6" w:rsidP="00A503B6">
            <w:pPr>
              <w:jc w:val="center"/>
              <w:rPr>
                <w:rFonts w:ascii="Arial Narrow" w:eastAsia="Times New Roman" w:hAnsi="Arial Narrow"/>
                <w:b/>
                <w:bCs/>
                <w:color w:val="000000"/>
                <w:sz w:val="22"/>
                <w:szCs w:val="22"/>
                <w:lang w:eastAsia="pl-PL"/>
              </w:rPr>
            </w:pPr>
            <w:r w:rsidRPr="00A503B6">
              <w:rPr>
                <w:rFonts w:ascii="Arial Narrow" w:eastAsia="Times New Roman" w:hAnsi="Arial Narrow"/>
                <w:b/>
                <w:bCs/>
                <w:color w:val="000000"/>
                <w:sz w:val="22"/>
                <w:szCs w:val="22"/>
                <w:lang w:eastAsia="pl-PL"/>
              </w:rPr>
              <w:t>SFERA SPOŁECZNA</w:t>
            </w:r>
          </w:p>
        </w:tc>
        <w:tc>
          <w:tcPr>
            <w:tcW w:w="6400" w:type="dxa"/>
            <w:gridSpan w:val="3"/>
            <w:tcBorders>
              <w:top w:val="single" w:sz="4" w:space="0" w:color="auto"/>
              <w:left w:val="nil"/>
              <w:bottom w:val="single" w:sz="4" w:space="0" w:color="auto"/>
              <w:right w:val="single" w:sz="4" w:space="0" w:color="000000"/>
            </w:tcBorders>
            <w:shd w:val="clear" w:color="000000" w:fill="DDD9C3"/>
            <w:noWrap/>
            <w:vAlign w:val="bottom"/>
            <w:hideMark/>
          </w:tcPr>
          <w:p w:rsidR="00A503B6" w:rsidRPr="00A503B6" w:rsidRDefault="00A503B6" w:rsidP="00A503B6">
            <w:pPr>
              <w:jc w:val="center"/>
              <w:rPr>
                <w:rFonts w:ascii="Arial Narrow" w:eastAsia="Times New Roman" w:hAnsi="Arial Narrow"/>
                <w:b/>
                <w:bCs/>
                <w:color w:val="000000"/>
                <w:sz w:val="22"/>
                <w:szCs w:val="22"/>
                <w:lang w:eastAsia="pl-PL"/>
              </w:rPr>
            </w:pPr>
            <w:r w:rsidRPr="00A503B6">
              <w:rPr>
                <w:rFonts w:ascii="Arial Narrow" w:eastAsia="Times New Roman" w:hAnsi="Arial Narrow"/>
                <w:b/>
                <w:bCs/>
                <w:color w:val="000000"/>
                <w:sz w:val="22"/>
                <w:szCs w:val="22"/>
                <w:lang w:eastAsia="pl-PL"/>
              </w:rPr>
              <w:t>Samowystarczalność ekonomiczna ludności</w:t>
            </w:r>
          </w:p>
        </w:tc>
      </w:tr>
      <w:tr w:rsidR="00A503B6" w:rsidRPr="00A503B6" w:rsidTr="00A503B6">
        <w:trPr>
          <w:trHeight w:val="2040"/>
        </w:trPr>
        <w:tc>
          <w:tcPr>
            <w:tcW w:w="3100" w:type="dxa"/>
            <w:vMerge/>
            <w:tcBorders>
              <w:top w:val="single" w:sz="4" w:space="0" w:color="auto"/>
              <w:left w:val="single" w:sz="4" w:space="0" w:color="auto"/>
              <w:bottom w:val="single" w:sz="4" w:space="0" w:color="auto"/>
              <w:right w:val="single" w:sz="4" w:space="0" w:color="auto"/>
            </w:tcBorders>
            <w:vAlign w:val="center"/>
            <w:hideMark/>
          </w:tcPr>
          <w:p w:rsidR="00A503B6" w:rsidRPr="00A503B6" w:rsidRDefault="00A503B6" w:rsidP="00A503B6">
            <w:pPr>
              <w:rPr>
                <w:rFonts w:ascii="Arial Narrow" w:eastAsia="Times New Roman" w:hAnsi="Arial Narrow"/>
                <w:b/>
                <w:bCs/>
                <w:color w:val="000000"/>
                <w:sz w:val="22"/>
                <w:szCs w:val="22"/>
                <w:lang w:eastAsia="pl-PL"/>
              </w:rPr>
            </w:pPr>
          </w:p>
        </w:tc>
        <w:tc>
          <w:tcPr>
            <w:tcW w:w="2560" w:type="dxa"/>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A503B6" w:rsidRPr="00A503B6" w:rsidRDefault="00A503B6" w:rsidP="00A503B6">
            <w:pPr>
              <w:jc w:val="cente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Ludność ogółem</w:t>
            </w:r>
          </w:p>
        </w:tc>
        <w:tc>
          <w:tcPr>
            <w:tcW w:w="2560" w:type="dxa"/>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A503B6" w:rsidRPr="00A503B6" w:rsidRDefault="00A503B6" w:rsidP="00A503B6">
            <w:pPr>
              <w:jc w:val="center"/>
              <w:rPr>
                <w:rFonts w:ascii="Arial Narrow" w:eastAsia="Times New Roman" w:hAnsi="Arial Narrow"/>
                <w:color w:val="000000"/>
                <w:sz w:val="20"/>
                <w:szCs w:val="20"/>
                <w:lang w:eastAsia="pl-PL"/>
              </w:rPr>
            </w:pPr>
            <w:r w:rsidRPr="00A503B6">
              <w:rPr>
                <w:rFonts w:ascii="Arial Narrow" w:eastAsia="Times New Roman" w:hAnsi="Arial Narrow"/>
                <w:color w:val="000000"/>
                <w:sz w:val="20"/>
                <w:szCs w:val="20"/>
                <w:lang w:eastAsia="pl-PL"/>
              </w:rPr>
              <w:t>Liczba osób w gospodarstwach domowych korzystających ze środowiskowej  pomocy społecznej</w:t>
            </w:r>
          </w:p>
        </w:tc>
        <w:tc>
          <w:tcPr>
            <w:tcW w:w="1280" w:type="dxa"/>
            <w:vMerge w:val="restart"/>
            <w:tcBorders>
              <w:top w:val="nil"/>
              <w:left w:val="single" w:sz="4" w:space="0" w:color="auto"/>
              <w:bottom w:val="single" w:sz="4" w:space="0" w:color="000000"/>
              <w:right w:val="single" w:sz="4" w:space="0" w:color="auto"/>
            </w:tcBorders>
            <w:shd w:val="clear" w:color="000000" w:fill="D8D8D8"/>
            <w:vAlign w:val="center"/>
            <w:hideMark/>
          </w:tcPr>
          <w:p w:rsidR="00A503B6" w:rsidRPr="00A503B6" w:rsidRDefault="00A503B6" w:rsidP="00A503B6">
            <w:pPr>
              <w:jc w:val="center"/>
              <w:rPr>
                <w:rFonts w:ascii="Arial Narrow" w:eastAsia="Times New Roman" w:hAnsi="Arial Narrow"/>
                <w:color w:val="000000"/>
                <w:sz w:val="18"/>
                <w:szCs w:val="18"/>
                <w:lang w:eastAsia="pl-PL"/>
              </w:rPr>
            </w:pPr>
            <w:r w:rsidRPr="00A503B6">
              <w:rPr>
                <w:rFonts w:ascii="Arial Narrow" w:eastAsia="Times New Roman" w:hAnsi="Arial Narrow"/>
                <w:color w:val="000000"/>
                <w:sz w:val="18"/>
                <w:szCs w:val="18"/>
                <w:lang w:eastAsia="pl-PL"/>
              </w:rPr>
              <w:t>Udział osób w gospodarstwach domowych korzystających ze środowiskowej  pomocy społecznej w ludności ogółem</w:t>
            </w:r>
          </w:p>
        </w:tc>
      </w:tr>
      <w:tr w:rsidR="00A503B6" w:rsidRPr="00A503B6" w:rsidTr="00A503B6">
        <w:trPr>
          <w:trHeight w:val="285"/>
        </w:trPr>
        <w:tc>
          <w:tcPr>
            <w:tcW w:w="310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503B6" w:rsidRPr="00A503B6" w:rsidRDefault="00A503B6" w:rsidP="00A503B6">
            <w:pPr>
              <w:jc w:val="cente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Miejscowość</w:t>
            </w:r>
          </w:p>
        </w:tc>
        <w:tc>
          <w:tcPr>
            <w:tcW w:w="2560" w:type="dxa"/>
            <w:vMerge/>
            <w:tcBorders>
              <w:top w:val="nil"/>
              <w:left w:val="single" w:sz="4" w:space="0" w:color="auto"/>
              <w:bottom w:val="single" w:sz="4" w:space="0" w:color="000000"/>
              <w:right w:val="single" w:sz="4" w:space="0" w:color="auto"/>
            </w:tcBorders>
            <w:vAlign w:val="center"/>
            <w:hideMark/>
          </w:tcPr>
          <w:p w:rsidR="00A503B6" w:rsidRPr="00A503B6" w:rsidRDefault="00A503B6" w:rsidP="00A503B6">
            <w:pPr>
              <w:rPr>
                <w:rFonts w:ascii="Arial Narrow" w:eastAsia="Times New Roman" w:hAnsi="Arial Narrow"/>
                <w:color w:val="000000"/>
                <w:sz w:val="22"/>
                <w:szCs w:val="22"/>
                <w:lang w:eastAsia="pl-PL"/>
              </w:rPr>
            </w:pPr>
          </w:p>
        </w:tc>
        <w:tc>
          <w:tcPr>
            <w:tcW w:w="2560" w:type="dxa"/>
            <w:vMerge/>
            <w:tcBorders>
              <w:top w:val="nil"/>
              <w:left w:val="single" w:sz="4" w:space="0" w:color="auto"/>
              <w:bottom w:val="single" w:sz="4" w:space="0" w:color="000000"/>
              <w:right w:val="single" w:sz="4" w:space="0" w:color="auto"/>
            </w:tcBorders>
            <w:vAlign w:val="center"/>
            <w:hideMark/>
          </w:tcPr>
          <w:p w:rsidR="00A503B6" w:rsidRPr="00A503B6" w:rsidRDefault="00A503B6" w:rsidP="00A503B6">
            <w:pPr>
              <w:rPr>
                <w:rFonts w:ascii="Arial Narrow" w:eastAsia="Times New Roman" w:hAnsi="Arial Narrow"/>
                <w:color w:val="000000"/>
                <w:sz w:val="20"/>
                <w:szCs w:val="20"/>
                <w:lang w:eastAsia="pl-PL"/>
              </w:rPr>
            </w:pPr>
          </w:p>
        </w:tc>
        <w:tc>
          <w:tcPr>
            <w:tcW w:w="1280" w:type="dxa"/>
            <w:vMerge/>
            <w:tcBorders>
              <w:top w:val="nil"/>
              <w:left w:val="single" w:sz="4" w:space="0" w:color="auto"/>
              <w:bottom w:val="single" w:sz="4" w:space="0" w:color="000000"/>
              <w:right w:val="single" w:sz="4" w:space="0" w:color="auto"/>
            </w:tcBorders>
            <w:vAlign w:val="center"/>
            <w:hideMark/>
          </w:tcPr>
          <w:p w:rsidR="00A503B6" w:rsidRPr="00A503B6" w:rsidRDefault="00A503B6" w:rsidP="00A503B6">
            <w:pPr>
              <w:rPr>
                <w:rFonts w:ascii="Arial Narrow" w:eastAsia="Times New Roman" w:hAnsi="Arial Narrow"/>
                <w:color w:val="000000"/>
                <w:sz w:val="18"/>
                <w:szCs w:val="18"/>
                <w:lang w:eastAsia="pl-PL"/>
              </w:rPr>
            </w:pPr>
          </w:p>
        </w:tc>
      </w:tr>
      <w:tr w:rsidR="00A503B6" w:rsidRPr="00A503B6" w:rsidTr="00A503B6">
        <w:trPr>
          <w:trHeight w:val="330"/>
        </w:trPr>
        <w:tc>
          <w:tcPr>
            <w:tcW w:w="3100" w:type="dxa"/>
            <w:vMerge/>
            <w:tcBorders>
              <w:top w:val="nil"/>
              <w:left w:val="single" w:sz="4" w:space="0" w:color="auto"/>
              <w:bottom w:val="single" w:sz="4" w:space="0" w:color="000000"/>
              <w:right w:val="single" w:sz="4" w:space="0" w:color="auto"/>
            </w:tcBorders>
            <w:vAlign w:val="center"/>
            <w:hideMark/>
          </w:tcPr>
          <w:p w:rsidR="00A503B6" w:rsidRPr="00A503B6" w:rsidRDefault="00A503B6" w:rsidP="00A503B6">
            <w:pPr>
              <w:rPr>
                <w:rFonts w:ascii="Arial Narrow" w:eastAsia="Times New Roman" w:hAnsi="Arial Narrow"/>
                <w:color w:val="000000"/>
                <w:sz w:val="22"/>
                <w:szCs w:val="22"/>
                <w:lang w:eastAsia="pl-PL"/>
              </w:rPr>
            </w:pPr>
          </w:p>
        </w:tc>
        <w:tc>
          <w:tcPr>
            <w:tcW w:w="5120" w:type="dxa"/>
            <w:gridSpan w:val="2"/>
            <w:tcBorders>
              <w:top w:val="single" w:sz="4" w:space="0" w:color="auto"/>
              <w:left w:val="nil"/>
              <w:bottom w:val="single" w:sz="4" w:space="0" w:color="auto"/>
              <w:right w:val="single" w:sz="4" w:space="0" w:color="000000"/>
            </w:tcBorders>
            <w:shd w:val="clear" w:color="auto" w:fill="auto"/>
            <w:vAlign w:val="center"/>
            <w:hideMark/>
          </w:tcPr>
          <w:p w:rsidR="00A503B6" w:rsidRPr="00A503B6" w:rsidRDefault="00A503B6" w:rsidP="00A503B6">
            <w:pPr>
              <w:jc w:val="cente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osób</w:t>
            </w:r>
          </w:p>
        </w:tc>
        <w:tc>
          <w:tcPr>
            <w:tcW w:w="1280" w:type="dxa"/>
            <w:tcBorders>
              <w:top w:val="nil"/>
              <w:left w:val="nil"/>
              <w:bottom w:val="single" w:sz="4" w:space="0" w:color="auto"/>
              <w:right w:val="single" w:sz="4" w:space="0" w:color="auto"/>
            </w:tcBorders>
            <w:shd w:val="clear" w:color="000000" w:fill="D8D8D8"/>
            <w:vAlign w:val="bottom"/>
            <w:hideMark/>
          </w:tcPr>
          <w:p w:rsidR="00A503B6" w:rsidRPr="00A503B6" w:rsidRDefault="00A503B6" w:rsidP="00A503B6">
            <w:pPr>
              <w:jc w:val="cente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w:t>
            </w:r>
          </w:p>
        </w:tc>
      </w:tr>
      <w:tr w:rsidR="00A503B6" w:rsidRPr="00A503B6" w:rsidTr="00A503B6">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A503B6" w:rsidRPr="00A503B6" w:rsidRDefault="00A503B6" w:rsidP="00A503B6">
            <w:pP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DUBIELNO</w:t>
            </w:r>
          </w:p>
        </w:tc>
        <w:tc>
          <w:tcPr>
            <w:tcW w:w="2560" w:type="dxa"/>
            <w:tcBorders>
              <w:top w:val="single" w:sz="4" w:space="0" w:color="auto"/>
              <w:left w:val="nil"/>
              <w:bottom w:val="single" w:sz="4" w:space="0" w:color="auto"/>
              <w:right w:val="single" w:sz="4" w:space="0" w:color="000000"/>
            </w:tcBorders>
            <w:shd w:val="clear" w:color="auto" w:fill="auto"/>
            <w:noWrap/>
            <w:vAlign w:val="bottom"/>
            <w:hideMark/>
          </w:tcPr>
          <w:p w:rsidR="00A503B6" w:rsidRPr="00A503B6" w:rsidRDefault="00A503B6" w:rsidP="00A503B6">
            <w:pPr>
              <w:jc w:val="cente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485</w:t>
            </w:r>
          </w:p>
        </w:tc>
        <w:tc>
          <w:tcPr>
            <w:tcW w:w="2560" w:type="dxa"/>
            <w:tcBorders>
              <w:top w:val="single" w:sz="4" w:space="0" w:color="auto"/>
              <w:left w:val="nil"/>
              <w:bottom w:val="single" w:sz="4" w:space="0" w:color="auto"/>
              <w:right w:val="single" w:sz="4" w:space="0" w:color="000000"/>
            </w:tcBorders>
            <w:shd w:val="clear" w:color="auto" w:fill="auto"/>
            <w:noWrap/>
            <w:vAlign w:val="bottom"/>
            <w:hideMark/>
          </w:tcPr>
          <w:p w:rsidR="00A503B6" w:rsidRPr="00A503B6" w:rsidRDefault="00A503B6" w:rsidP="00A503B6">
            <w:pPr>
              <w:jc w:val="cente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135</w:t>
            </w:r>
          </w:p>
        </w:tc>
        <w:tc>
          <w:tcPr>
            <w:tcW w:w="1280" w:type="dxa"/>
            <w:tcBorders>
              <w:top w:val="nil"/>
              <w:left w:val="nil"/>
              <w:bottom w:val="single" w:sz="4" w:space="0" w:color="auto"/>
              <w:right w:val="single" w:sz="4" w:space="0" w:color="auto"/>
            </w:tcBorders>
            <w:shd w:val="clear" w:color="000000" w:fill="FF0000"/>
            <w:noWrap/>
            <w:vAlign w:val="bottom"/>
            <w:hideMark/>
          </w:tcPr>
          <w:p w:rsidR="00A503B6" w:rsidRPr="00A503B6" w:rsidRDefault="00A503B6" w:rsidP="00A503B6">
            <w:pPr>
              <w:jc w:val="center"/>
              <w:rPr>
                <w:rFonts w:ascii="Arial Narrow" w:eastAsia="Times New Roman" w:hAnsi="Arial Narrow"/>
                <w:b/>
                <w:bCs/>
                <w:color w:val="000000"/>
                <w:sz w:val="22"/>
                <w:szCs w:val="22"/>
                <w:lang w:eastAsia="pl-PL"/>
              </w:rPr>
            </w:pPr>
            <w:r w:rsidRPr="00A503B6">
              <w:rPr>
                <w:rFonts w:ascii="Arial Narrow" w:eastAsia="Times New Roman" w:hAnsi="Arial Narrow"/>
                <w:b/>
                <w:bCs/>
                <w:color w:val="000000"/>
                <w:sz w:val="22"/>
                <w:szCs w:val="22"/>
                <w:lang w:eastAsia="pl-PL"/>
              </w:rPr>
              <w:t>27,8%</w:t>
            </w:r>
          </w:p>
        </w:tc>
      </w:tr>
      <w:tr w:rsidR="00A503B6" w:rsidRPr="00A503B6" w:rsidTr="00A503B6">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A503B6" w:rsidRPr="00A503B6" w:rsidRDefault="00A503B6" w:rsidP="00A503B6">
            <w:pP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FIRLUS</w:t>
            </w:r>
          </w:p>
        </w:tc>
        <w:tc>
          <w:tcPr>
            <w:tcW w:w="2560" w:type="dxa"/>
            <w:tcBorders>
              <w:top w:val="single" w:sz="4" w:space="0" w:color="auto"/>
              <w:left w:val="nil"/>
              <w:bottom w:val="single" w:sz="4" w:space="0" w:color="auto"/>
              <w:right w:val="single" w:sz="4" w:space="0" w:color="000000"/>
            </w:tcBorders>
            <w:shd w:val="clear" w:color="auto" w:fill="auto"/>
            <w:noWrap/>
            <w:vAlign w:val="bottom"/>
            <w:hideMark/>
          </w:tcPr>
          <w:p w:rsidR="00A503B6" w:rsidRPr="00A503B6" w:rsidRDefault="00A503B6" w:rsidP="00A503B6">
            <w:pPr>
              <w:jc w:val="cente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201</w:t>
            </w:r>
          </w:p>
        </w:tc>
        <w:tc>
          <w:tcPr>
            <w:tcW w:w="2560" w:type="dxa"/>
            <w:tcBorders>
              <w:top w:val="single" w:sz="4" w:space="0" w:color="auto"/>
              <w:left w:val="nil"/>
              <w:bottom w:val="single" w:sz="4" w:space="0" w:color="auto"/>
              <w:right w:val="single" w:sz="4" w:space="0" w:color="000000"/>
            </w:tcBorders>
            <w:shd w:val="clear" w:color="auto" w:fill="auto"/>
            <w:noWrap/>
            <w:vAlign w:val="bottom"/>
            <w:hideMark/>
          </w:tcPr>
          <w:p w:rsidR="00A503B6" w:rsidRPr="00A503B6" w:rsidRDefault="00A503B6" w:rsidP="00A503B6">
            <w:pPr>
              <w:jc w:val="cente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48</w:t>
            </w:r>
          </w:p>
        </w:tc>
        <w:tc>
          <w:tcPr>
            <w:tcW w:w="1280" w:type="dxa"/>
            <w:tcBorders>
              <w:top w:val="nil"/>
              <w:left w:val="nil"/>
              <w:bottom w:val="single" w:sz="4" w:space="0" w:color="auto"/>
              <w:right w:val="single" w:sz="4" w:space="0" w:color="auto"/>
            </w:tcBorders>
            <w:shd w:val="clear" w:color="000000" w:fill="D8D8D8"/>
            <w:noWrap/>
            <w:vAlign w:val="bottom"/>
            <w:hideMark/>
          </w:tcPr>
          <w:p w:rsidR="00A503B6" w:rsidRPr="00A503B6" w:rsidRDefault="00A503B6" w:rsidP="00A503B6">
            <w:pPr>
              <w:jc w:val="center"/>
              <w:rPr>
                <w:rFonts w:ascii="Arial Narrow" w:eastAsia="Times New Roman" w:hAnsi="Arial Narrow"/>
                <w:b/>
                <w:bCs/>
                <w:color w:val="000000"/>
                <w:sz w:val="22"/>
                <w:szCs w:val="22"/>
                <w:lang w:eastAsia="pl-PL"/>
              </w:rPr>
            </w:pPr>
            <w:r w:rsidRPr="00A503B6">
              <w:rPr>
                <w:rFonts w:ascii="Arial Narrow" w:eastAsia="Times New Roman" w:hAnsi="Arial Narrow"/>
                <w:b/>
                <w:bCs/>
                <w:color w:val="000000"/>
                <w:sz w:val="22"/>
                <w:szCs w:val="22"/>
                <w:lang w:eastAsia="pl-PL"/>
              </w:rPr>
              <w:t>23,9%</w:t>
            </w:r>
          </w:p>
        </w:tc>
      </w:tr>
      <w:tr w:rsidR="00A503B6" w:rsidRPr="00A503B6" w:rsidTr="00A503B6">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A503B6" w:rsidRPr="00A503B6" w:rsidRDefault="00A503B6" w:rsidP="00A503B6">
            <w:pP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FOLGOWO</w:t>
            </w:r>
          </w:p>
        </w:tc>
        <w:tc>
          <w:tcPr>
            <w:tcW w:w="2560" w:type="dxa"/>
            <w:tcBorders>
              <w:top w:val="single" w:sz="4" w:space="0" w:color="auto"/>
              <w:left w:val="nil"/>
              <w:bottom w:val="single" w:sz="4" w:space="0" w:color="auto"/>
              <w:right w:val="single" w:sz="4" w:space="0" w:color="000000"/>
            </w:tcBorders>
            <w:shd w:val="clear" w:color="auto" w:fill="auto"/>
            <w:noWrap/>
            <w:vAlign w:val="bottom"/>
            <w:hideMark/>
          </w:tcPr>
          <w:p w:rsidR="00A503B6" w:rsidRPr="00A503B6" w:rsidRDefault="00A503B6" w:rsidP="00A503B6">
            <w:pPr>
              <w:jc w:val="cente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146</w:t>
            </w:r>
          </w:p>
        </w:tc>
        <w:tc>
          <w:tcPr>
            <w:tcW w:w="2560" w:type="dxa"/>
            <w:tcBorders>
              <w:top w:val="single" w:sz="4" w:space="0" w:color="auto"/>
              <w:left w:val="nil"/>
              <w:bottom w:val="single" w:sz="4" w:space="0" w:color="auto"/>
              <w:right w:val="single" w:sz="4" w:space="0" w:color="000000"/>
            </w:tcBorders>
            <w:shd w:val="clear" w:color="auto" w:fill="auto"/>
            <w:noWrap/>
            <w:vAlign w:val="bottom"/>
            <w:hideMark/>
          </w:tcPr>
          <w:p w:rsidR="00A503B6" w:rsidRPr="00A503B6" w:rsidRDefault="00A503B6" w:rsidP="00A503B6">
            <w:pPr>
              <w:jc w:val="cente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18</w:t>
            </w:r>
          </w:p>
        </w:tc>
        <w:tc>
          <w:tcPr>
            <w:tcW w:w="1280" w:type="dxa"/>
            <w:tcBorders>
              <w:top w:val="nil"/>
              <w:left w:val="nil"/>
              <w:bottom w:val="single" w:sz="4" w:space="0" w:color="auto"/>
              <w:right w:val="single" w:sz="4" w:space="0" w:color="auto"/>
            </w:tcBorders>
            <w:shd w:val="clear" w:color="000000" w:fill="D8D8D8"/>
            <w:noWrap/>
            <w:vAlign w:val="bottom"/>
            <w:hideMark/>
          </w:tcPr>
          <w:p w:rsidR="00A503B6" w:rsidRPr="00A503B6" w:rsidRDefault="00A503B6" w:rsidP="00A503B6">
            <w:pPr>
              <w:jc w:val="center"/>
              <w:rPr>
                <w:rFonts w:ascii="Arial Narrow" w:eastAsia="Times New Roman" w:hAnsi="Arial Narrow"/>
                <w:b/>
                <w:bCs/>
                <w:color w:val="000000"/>
                <w:sz w:val="22"/>
                <w:szCs w:val="22"/>
                <w:lang w:eastAsia="pl-PL"/>
              </w:rPr>
            </w:pPr>
            <w:r w:rsidRPr="00A503B6">
              <w:rPr>
                <w:rFonts w:ascii="Arial Narrow" w:eastAsia="Times New Roman" w:hAnsi="Arial Narrow"/>
                <w:b/>
                <w:bCs/>
                <w:color w:val="000000"/>
                <w:sz w:val="22"/>
                <w:szCs w:val="22"/>
                <w:lang w:eastAsia="pl-PL"/>
              </w:rPr>
              <w:t>12,3%</w:t>
            </w:r>
          </w:p>
        </w:tc>
      </w:tr>
      <w:tr w:rsidR="00A503B6" w:rsidRPr="00A503B6" w:rsidTr="00A503B6">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A503B6" w:rsidRPr="00A503B6" w:rsidRDefault="00A503B6" w:rsidP="00A503B6">
            <w:pP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lastRenderedPageBreak/>
              <w:t>STAW</w:t>
            </w:r>
          </w:p>
        </w:tc>
        <w:tc>
          <w:tcPr>
            <w:tcW w:w="2560" w:type="dxa"/>
            <w:tcBorders>
              <w:top w:val="single" w:sz="4" w:space="0" w:color="auto"/>
              <w:left w:val="nil"/>
              <w:bottom w:val="single" w:sz="4" w:space="0" w:color="auto"/>
              <w:right w:val="single" w:sz="4" w:space="0" w:color="000000"/>
            </w:tcBorders>
            <w:shd w:val="clear" w:color="auto" w:fill="auto"/>
            <w:noWrap/>
            <w:vAlign w:val="bottom"/>
            <w:hideMark/>
          </w:tcPr>
          <w:p w:rsidR="00A503B6" w:rsidRPr="00A503B6" w:rsidRDefault="00A503B6" w:rsidP="00A503B6">
            <w:pPr>
              <w:jc w:val="cente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121</w:t>
            </w:r>
          </w:p>
        </w:tc>
        <w:tc>
          <w:tcPr>
            <w:tcW w:w="2560" w:type="dxa"/>
            <w:tcBorders>
              <w:top w:val="single" w:sz="4" w:space="0" w:color="auto"/>
              <w:left w:val="nil"/>
              <w:bottom w:val="single" w:sz="4" w:space="0" w:color="auto"/>
              <w:right w:val="single" w:sz="4" w:space="0" w:color="000000"/>
            </w:tcBorders>
            <w:shd w:val="clear" w:color="auto" w:fill="auto"/>
            <w:noWrap/>
            <w:vAlign w:val="bottom"/>
            <w:hideMark/>
          </w:tcPr>
          <w:p w:rsidR="00A503B6" w:rsidRPr="00A503B6" w:rsidRDefault="00A503B6" w:rsidP="00A503B6">
            <w:pPr>
              <w:jc w:val="cente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37</w:t>
            </w:r>
          </w:p>
        </w:tc>
        <w:tc>
          <w:tcPr>
            <w:tcW w:w="1280" w:type="dxa"/>
            <w:tcBorders>
              <w:top w:val="nil"/>
              <w:left w:val="nil"/>
              <w:bottom w:val="single" w:sz="4" w:space="0" w:color="auto"/>
              <w:right w:val="single" w:sz="4" w:space="0" w:color="auto"/>
            </w:tcBorders>
            <w:shd w:val="clear" w:color="000000" w:fill="FF0000"/>
            <w:noWrap/>
            <w:vAlign w:val="bottom"/>
            <w:hideMark/>
          </w:tcPr>
          <w:p w:rsidR="00A503B6" w:rsidRPr="00A503B6" w:rsidRDefault="00A503B6" w:rsidP="00A503B6">
            <w:pPr>
              <w:jc w:val="center"/>
              <w:rPr>
                <w:rFonts w:ascii="Arial Narrow" w:eastAsia="Times New Roman" w:hAnsi="Arial Narrow"/>
                <w:b/>
                <w:bCs/>
                <w:color w:val="000000"/>
                <w:sz w:val="22"/>
                <w:szCs w:val="22"/>
                <w:lang w:eastAsia="pl-PL"/>
              </w:rPr>
            </w:pPr>
            <w:r w:rsidRPr="00A503B6">
              <w:rPr>
                <w:rFonts w:ascii="Arial Narrow" w:eastAsia="Times New Roman" w:hAnsi="Arial Narrow"/>
                <w:b/>
                <w:bCs/>
                <w:color w:val="000000"/>
                <w:sz w:val="22"/>
                <w:szCs w:val="22"/>
                <w:lang w:eastAsia="pl-PL"/>
              </w:rPr>
              <w:t>30,6%</w:t>
            </w:r>
          </w:p>
        </w:tc>
      </w:tr>
      <w:tr w:rsidR="00A503B6" w:rsidRPr="00A503B6" w:rsidTr="00A503B6">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A503B6" w:rsidRPr="00A503B6" w:rsidRDefault="00A503B6" w:rsidP="00A503B6">
            <w:pP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JELENIEC</w:t>
            </w:r>
          </w:p>
        </w:tc>
        <w:tc>
          <w:tcPr>
            <w:tcW w:w="2560" w:type="dxa"/>
            <w:tcBorders>
              <w:top w:val="single" w:sz="4" w:space="0" w:color="auto"/>
              <w:left w:val="nil"/>
              <w:bottom w:val="single" w:sz="4" w:space="0" w:color="auto"/>
              <w:right w:val="single" w:sz="4" w:space="0" w:color="000000"/>
            </w:tcBorders>
            <w:shd w:val="clear" w:color="auto" w:fill="auto"/>
            <w:noWrap/>
            <w:vAlign w:val="bottom"/>
            <w:hideMark/>
          </w:tcPr>
          <w:p w:rsidR="00A503B6" w:rsidRPr="00A503B6" w:rsidRDefault="00A503B6" w:rsidP="00A503B6">
            <w:pPr>
              <w:jc w:val="cente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500</w:t>
            </w:r>
          </w:p>
        </w:tc>
        <w:tc>
          <w:tcPr>
            <w:tcW w:w="2560" w:type="dxa"/>
            <w:tcBorders>
              <w:top w:val="single" w:sz="4" w:space="0" w:color="auto"/>
              <w:left w:val="nil"/>
              <w:bottom w:val="single" w:sz="4" w:space="0" w:color="auto"/>
              <w:right w:val="single" w:sz="4" w:space="0" w:color="000000"/>
            </w:tcBorders>
            <w:shd w:val="clear" w:color="auto" w:fill="auto"/>
            <w:noWrap/>
            <w:vAlign w:val="bottom"/>
            <w:hideMark/>
          </w:tcPr>
          <w:p w:rsidR="00A503B6" w:rsidRPr="00A503B6" w:rsidRDefault="00A503B6" w:rsidP="00A503B6">
            <w:pPr>
              <w:jc w:val="cente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70</w:t>
            </w:r>
          </w:p>
        </w:tc>
        <w:tc>
          <w:tcPr>
            <w:tcW w:w="1280" w:type="dxa"/>
            <w:tcBorders>
              <w:top w:val="nil"/>
              <w:left w:val="nil"/>
              <w:bottom w:val="single" w:sz="4" w:space="0" w:color="auto"/>
              <w:right w:val="single" w:sz="4" w:space="0" w:color="auto"/>
            </w:tcBorders>
            <w:shd w:val="clear" w:color="000000" w:fill="D8D8D8"/>
            <w:noWrap/>
            <w:vAlign w:val="bottom"/>
            <w:hideMark/>
          </w:tcPr>
          <w:p w:rsidR="00A503B6" w:rsidRPr="00A503B6" w:rsidRDefault="00A503B6" w:rsidP="00A503B6">
            <w:pPr>
              <w:jc w:val="center"/>
              <w:rPr>
                <w:rFonts w:ascii="Arial Narrow" w:eastAsia="Times New Roman" w:hAnsi="Arial Narrow"/>
                <w:b/>
                <w:bCs/>
                <w:color w:val="000000"/>
                <w:sz w:val="22"/>
                <w:szCs w:val="22"/>
                <w:lang w:eastAsia="pl-PL"/>
              </w:rPr>
            </w:pPr>
            <w:r w:rsidRPr="00A503B6">
              <w:rPr>
                <w:rFonts w:ascii="Arial Narrow" w:eastAsia="Times New Roman" w:hAnsi="Arial Narrow"/>
                <w:b/>
                <w:bCs/>
                <w:color w:val="000000"/>
                <w:sz w:val="22"/>
                <w:szCs w:val="22"/>
                <w:lang w:eastAsia="pl-PL"/>
              </w:rPr>
              <w:t>14,0%</w:t>
            </w:r>
          </w:p>
        </w:tc>
      </w:tr>
      <w:tr w:rsidR="00A503B6" w:rsidRPr="00A503B6" w:rsidTr="00A503B6">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A503B6" w:rsidRPr="00A503B6" w:rsidRDefault="00A503B6" w:rsidP="00A503B6">
            <w:pP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STORLUS</w:t>
            </w:r>
          </w:p>
        </w:tc>
        <w:tc>
          <w:tcPr>
            <w:tcW w:w="2560" w:type="dxa"/>
            <w:tcBorders>
              <w:top w:val="single" w:sz="4" w:space="0" w:color="auto"/>
              <w:left w:val="nil"/>
              <w:bottom w:val="single" w:sz="4" w:space="0" w:color="auto"/>
              <w:right w:val="single" w:sz="4" w:space="0" w:color="000000"/>
            </w:tcBorders>
            <w:shd w:val="clear" w:color="auto" w:fill="auto"/>
            <w:noWrap/>
            <w:vAlign w:val="bottom"/>
            <w:hideMark/>
          </w:tcPr>
          <w:p w:rsidR="00A503B6" w:rsidRPr="00A503B6" w:rsidRDefault="00A503B6" w:rsidP="00A503B6">
            <w:pPr>
              <w:jc w:val="cente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273</w:t>
            </w:r>
          </w:p>
        </w:tc>
        <w:tc>
          <w:tcPr>
            <w:tcW w:w="2560" w:type="dxa"/>
            <w:tcBorders>
              <w:top w:val="single" w:sz="4" w:space="0" w:color="auto"/>
              <w:left w:val="nil"/>
              <w:bottom w:val="single" w:sz="4" w:space="0" w:color="auto"/>
              <w:right w:val="single" w:sz="4" w:space="0" w:color="000000"/>
            </w:tcBorders>
            <w:shd w:val="clear" w:color="auto" w:fill="auto"/>
            <w:noWrap/>
            <w:vAlign w:val="bottom"/>
            <w:hideMark/>
          </w:tcPr>
          <w:p w:rsidR="00A503B6" w:rsidRPr="00A503B6" w:rsidRDefault="00A503B6" w:rsidP="00A503B6">
            <w:pPr>
              <w:jc w:val="cente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123</w:t>
            </w:r>
          </w:p>
        </w:tc>
        <w:tc>
          <w:tcPr>
            <w:tcW w:w="1280" w:type="dxa"/>
            <w:tcBorders>
              <w:top w:val="nil"/>
              <w:left w:val="nil"/>
              <w:bottom w:val="single" w:sz="4" w:space="0" w:color="auto"/>
              <w:right w:val="single" w:sz="4" w:space="0" w:color="auto"/>
            </w:tcBorders>
            <w:shd w:val="clear" w:color="000000" w:fill="FF0000"/>
            <w:noWrap/>
            <w:vAlign w:val="bottom"/>
            <w:hideMark/>
          </w:tcPr>
          <w:p w:rsidR="00A503B6" w:rsidRPr="00A503B6" w:rsidRDefault="00A503B6" w:rsidP="00A503B6">
            <w:pPr>
              <w:jc w:val="center"/>
              <w:rPr>
                <w:rFonts w:ascii="Arial Narrow" w:eastAsia="Times New Roman" w:hAnsi="Arial Narrow"/>
                <w:b/>
                <w:bCs/>
                <w:color w:val="000000"/>
                <w:sz w:val="22"/>
                <w:szCs w:val="22"/>
                <w:lang w:eastAsia="pl-PL"/>
              </w:rPr>
            </w:pPr>
            <w:r w:rsidRPr="00A503B6">
              <w:rPr>
                <w:rFonts w:ascii="Arial Narrow" w:eastAsia="Times New Roman" w:hAnsi="Arial Narrow"/>
                <w:b/>
                <w:bCs/>
                <w:color w:val="000000"/>
                <w:sz w:val="22"/>
                <w:szCs w:val="22"/>
                <w:lang w:eastAsia="pl-PL"/>
              </w:rPr>
              <w:t>45,1%</w:t>
            </w:r>
          </w:p>
        </w:tc>
      </w:tr>
      <w:tr w:rsidR="00A503B6" w:rsidRPr="00A503B6" w:rsidTr="00A503B6">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A503B6" w:rsidRPr="00A503B6" w:rsidRDefault="00A503B6" w:rsidP="00A503B6">
            <w:pP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NOWY DWÓR KRÓLEWSKI</w:t>
            </w:r>
          </w:p>
        </w:tc>
        <w:tc>
          <w:tcPr>
            <w:tcW w:w="2560" w:type="dxa"/>
            <w:tcBorders>
              <w:top w:val="single" w:sz="4" w:space="0" w:color="auto"/>
              <w:left w:val="nil"/>
              <w:bottom w:val="single" w:sz="4" w:space="0" w:color="auto"/>
              <w:right w:val="single" w:sz="4" w:space="0" w:color="000000"/>
            </w:tcBorders>
            <w:shd w:val="clear" w:color="auto" w:fill="auto"/>
            <w:noWrap/>
            <w:vAlign w:val="bottom"/>
            <w:hideMark/>
          </w:tcPr>
          <w:p w:rsidR="00A503B6" w:rsidRPr="00A503B6" w:rsidRDefault="00A503B6" w:rsidP="00A503B6">
            <w:pPr>
              <w:jc w:val="cente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173</w:t>
            </w:r>
          </w:p>
        </w:tc>
        <w:tc>
          <w:tcPr>
            <w:tcW w:w="2560" w:type="dxa"/>
            <w:tcBorders>
              <w:top w:val="single" w:sz="4" w:space="0" w:color="auto"/>
              <w:left w:val="nil"/>
              <w:bottom w:val="single" w:sz="4" w:space="0" w:color="auto"/>
              <w:right w:val="single" w:sz="4" w:space="0" w:color="000000"/>
            </w:tcBorders>
            <w:shd w:val="clear" w:color="auto" w:fill="auto"/>
            <w:noWrap/>
            <w:vAlign w:val="bottom"/>
            <w:hideMark/>
          </w:tcPr>
          <w:p w:rsidR="00A503B6" w:rsidRPr="00A503B6" w:rsidRDefault="00A503B6" w:rsidP="00A503B6">
            <w:pPr>
              <w:jc w:val="cente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35</w:t>
            </w:r>
          </w:p>
        </w:tc>
        <w:tc>
          <w:tcPr>
            <w:tcW w:w="1280" w:type="dxa"/>
            <w:tcBorders>
              <w:top w:val="nil"/>
              <w:left w:val="nil"/>
              <w:bottom w:val="single" w:sz="4" w:space="0" w:color="auto"/>
              <w:right w:val="single" w:sz="4" w:space="0" w:color="auto"/>
            </w:tcBorders>
            <w:shd w:val="clear" w:color="000000" w:fill="D8D8D8"/>
            <w:noWrap/>
            <w:vAlign w:val="bottom"/>
            <w:hideMark/>
          </w:tcPr>
          <w:p w:rsidR="00A503B6" w:rsidRPr="00A503B6" w:rsidRDefault="00A503B6" w:rsidP="00A503B6">
            <w:pPr>
              <w:jc w:val="center"/>
              <w:rPr>
                <w:rFonts w:ascii="Arial Narrow" w:eastAsia="Times New Roman" w:hAnsi="Arial Narrow"/>
                <w:b/>
                <w:bCs/>
                <w:color w:val="000000"/>
                <w:sz w:val="22"/>
                <w:szCs w:val="22"/>
                <w:lang w:eastAsia="pl-PL"/>
              </w:rPr>
            </w:pPr>
            <w:r w:rsidRPr="00A503B6">
              <w:rPr>
                <w:rFonts w:ascii="Arial Narrow" w:eastAsia="Times New Roman" w:hAnsi="Arial Narrow"/>
                <w:b/>
                <w:bCs/>
                <w:color w:val="000000"/>
                <w:sz w:val="22"/>
                <w:szCs w:val="22"/>
                <w:lang w:eastAsia="pl-PL"/>
              </w:rPr>
              <w:t>20,2%</w:t>
            </w:r>
          </w:p>
        </w:tc>
      </w:tr>
      <w:tr w:rsidR="00A503B6" w:rsidRPr="00A503B6" w:rsidTr="00A503B6">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A503B6" w:rsidRPr="00A503B6" w:rsidRDefault="00A503B6" w:rsidP="00A503B6">
            <w:pP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NIEMCZYK</w:t>
            </w:r>
          </w:p>
        </w:tc>
        <w:tc>
          <w:tcPr>
            <w:tcW w:w="2560" w:type="dxa"/>
            <w:tcBorders>
              <w:top w:val="single" w:sz="4" w:space="0" w:color="auto"/>
              <w:left w:val="nil"/>
              <w:bottom w:val="single" w:sz="4" w:space="0" w:color="auto"/>
              <w:right w:val="single" w:sz="4" w:space="0" w:color="000000"/>
            </w:tcBorders>
            <w:shd w:val="clear" w:color="auto" w:fill="auto"/>
            <w:noWrap/>
            <w:vAlign w:val="bottom"/>
            <w:hideMark/>
          </w:tcPr>
          <w:p w:rsidR="00A503B6" w:rsidRPr="00A503B6" w:rsidRDefault="00A503B6" w:rsidP="00A503B6">
            <w:pPr>
              <w:jc w:val="cente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291</w:t>
            </w:r>
          </w:p>
        </w:tc>
        <w:tc>
          <w:tcPr>
            <w:tcW w:w="2560" w:type="dxa"/>
            <w:tcBorders>
              <w:top w:val="single" w:sz="4" w:space="0" w:color="auto"/>
              <w:left w:val="nil"/>
              <w:bottom w:val="single" w:sz="4" w:space="0" w:color="auto"/>
              <w:right w:val="single" w:sz="4" w:space="0" w:color="000000"/>
            </w:tcBorders>
            <w:shd w:val="clear" w:color="auto" w:fill="auto"/>
            <w:noWrap/>
            <w:vAlign w:val="bottom"/>
            <w:hideMark/>
          </w:tcPr>
          <w:p w:rsidR="00A503B6" w:rsidRPr="00A503B6" w:rsidRDefault="00A503B6" w:rsidP="00A503B6">
            <w:pPr>
              <w:jc w:val="cente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77</w:t>
            </w:r>
          </w:p>
        </w:tc>
        <w:tc>
          <w:tcPr>
            <w:tcW w:w="1280" w:type="dxa"/>
            <w:tcBorders>
              <w:top w:val="nil"/>
              <w:left w:val="nil"/>
              <w:bottom w:val="single" w:sz="4" w:space="0" w:color="auto"/>
              <w:right w:val="single" w:sz="4" w:space="0" w:color="auto"/>
            </w:tcBorders>
            <w:shd w:val="clear" w:color="000000" w:fill="FF0000"/>
            <w:noWrap/>
            <w:vAlign w:val="bottom"/>
            <w:hideMark/>
          </w:tcPr>
          <w:p w:rsidR="00A503B6" w:rsidRPr="00A503B6" w:rsidRDefault="00A503B6" w:rsidP="00A503B6">
            <w:pPr>
              <w:jc w:val="center"/>
              <w:rPr>
                <w:rFonts w:ascii="Arial Narrow" w:eastAsia="Times New Roman" w:hAnsi="Arial Narrow"/>
                <w:b/>
                <w:bCs/>
                <w:color w:val="000000"/>
                <w:sz w:val="22"/>
                <w:szCs w:val="22"/>
                <w:lang w:eastAsia="pl-PL"/>
              </w:rPr>
            </w:pPr>
            <w:r w:rsidRPr="00A503B6">
              <w:rPr>
                <w:rFonts w:ascii="Arial Narrow" w:eastAsia="Times New Roman" w:hAnsi="Arial Narrow"/>
                <w:b/>
                <w:bCs/>
                <w:color w:val="000000"/>
                <w:sz w:val="22"/>
                <w:szCs w:val="22"/>
                <w:lang w:eastAsia="pl-PL"/>
              </w:rPr>
              <w:t>26,5%</w:t>
            </w:r>
          </w:p>
        </w:tc>
      </w:tr>
      <w:tr w:rsidR="00A503B6" w:rsidRPr="00A503B6" w:rsidTr="00A503B6">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A503B6" w:rsidRPr="00A503B6" w:rsidRDefault="00A503B6" w:rsidP="00A503B6">
            <w:pP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WROCŁAWKI</w:t>
            </w:r>
          </w:p>
        </w:tc>
        <w:tc>
          <w:tcPr>
            <w:tcW w:w="2560" w:type="dxa"/>
            <w:tcBorders>
              <w:top w:val="single" w:sz="4" w:space="0" w:color="auto"/>
              <w:left w:val="nil"/>
              <w:bottom w:val="single" w:sz="4" w:space="0" w:color="auto"/>
              <w:right w:val="single" w:sz="4" w:space="0" w:color="000000"/>
            </w:tcBorders>
            <w:shd w:val="clear" w:color="auto" w:fill="auto"/>
            <w:noWrap/>
            <w:vAlign w:val="bottom"/>
            <w:hideMark/>
          </w:tcPr>
          <w:p w:rsidR="00A503B6" w:rsidRPr="00A503B6" w:rsidRDefault="00A503B6" w:rsidP="00A503B6">
            <w:pPr>
              <w:jc w:val="cente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286</w:t>
            </w:r>
          </w:p>
        </w:tc>
        <w:tc>
          <w:tcPr>
            <w:tcW w:w="2560" w:type="dxa"/>
            <w:tcBorders>
              <w:top w:val="single" w:sz="4" w:space="0" w:color="auto"/>
              <w:left w:val="nil"/>
              <w:bottom w:val="single" w:sz="4" w:space="0" w:color="auto"/>
              <w:right w:val="single" w:sz="4" w:space="0" w:color="000000"/>
            </w:tcBorders>
            <w:shd w:val="clear" w:color="auto" w:fill="auto"/>
            <w:noWrap/>
            <w:vAlign w:val="bottom"/>
            <w:hideMark/>
          </w:tcPr>
          <w:p w:rsidR="00A503B6" w:rsidRPr="00A503B6" w:rsidRDefault="00A503B6" w:rsidP="00A503B6">
            <w:pPr>
              <w:jc w:val="cente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64</w:t>
            </w:r>
          </w:p>
        </w:tc>
        <w:tc>
          <w:tcPr>
            <w:tcW w:w="1280" w:type="dxa"/>
            <w:tcBorders>
              <w:top w:val="nil"/>
              <w:left w:val="nil"/>
              <w:bottom w:val="single" w:sz="4" w:space="0" w:color="auto"/>
              <w:right w:val="single" w:sz="4" w:space="0" w:color="auto"/>
            </w:tcBorders>
            <w:shd w:val="clear" w:color="000000" w:fill="D8D8D8"/>
            <w:noWrap/>
            <w:vAlign w:val="bottom"/>
            <w:hideMark/>
          </w:tcPr>
          <w:p w:rsidR="00A503B6" w:rsidRPr="00A503B6" w:rsidRDefault="00A503B6" w:rsidP="00A503B6">
            <w:pPr>
              <w:jc w:val="center"/>
              <w:rPr>
                <w:rFonts w:ascii="Arial Narrow" w:eastAsia="Times New Roman" w:hAnsi="Arial Narrow"/>
                <w:b/>
                <w:bCs/>
                <w:color w:val="000000"/>
                <w:sz w:val="22"/>
                <w:szCs w:val="22"/>
                <w:lang w:eastAsia="pl-PL"/>
              </w:rPr>
            </w:pPr>
            <w:r w:rsidRPr="00A503B6">
              <w:rPr>
                <w:rFonts w:ascii="Arial Narrow" w:eastAsia="Times New Roman" w:hAnsi="Arial Narrow"/>
                <w:b/>
                <w:bCs/>
                <w:color w:val="000000"/>
                <w:sz w:val="22"/>
                <w:szCs w:val="22"/>
                <w:lang w:eastAsia="pl-PL"/>
              </w:rPr>
              <w:t>22,4%</w:t>
            </w:r>
          </w:p>
        </w:tc>
      </w:tr>
      <w:tr w:rsidR="00A503B6" w:rsidRPr="00A503B6" w:rsidTr="00A503B6">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A503B6" w:rsidRPr="00A503B6" w:rsidRDefault="00A503B6" w:rsidP="00A503B6">
            <w:pP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PAPOWO BISKUPIE</w:t>
            </w:r>
          </w:p>
        </w:tc>
        <w:tc>
          <w:tcPr>
            <w:tcW w:w="2560" w:type="dxa"/>
            <w:tcBorders>
              <w:top w:val="single" w:sz="4" w:space="0" w:color="auto"/>
              <w:left w:val="nil"/>
              <w:bottom w:val="single" w:sz="4" w:space="0" w:color="auto"/>
              <w:right w:val="single" w:sz="4" w:space="0" w:color="000000"/>
            </w:tcBorders>
            <w:shd w:val="clear" w:color="auto" w:fill="auto"/>
            <w:noWrap/>
            <w:vAlign w:val="bottom"/>
            <w:hideMark/>
          </w:tcPr>
          <w:p w:rsidR="00A503B6" w:rsidRPr="00A503B6" w:rsidRDefault="00A503B6" w:rsidP="00A503B6">
            <w:pPr>
              <w:jc w:val="cente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776</w:t>
            </w:r>
          </w:p>
        </w:tc>
        <w:tc>
          <w:tcPr>
            <w:tcW w:w="2560" w:type="dxa"/>
            <w:tcBorders>
              <w:top w:val="single" w:sz="4" w:space="0" w:color="auto"/>
              <w:left w:val="nil"/>
              <w:bottom w:val="single" w:sz="4" w:space="0" w:color="auto"/>
              <w:right w:val="single" w:sz="4" w:space="0" w:color="000000"/>
            </w:tcBorders>
            <w:shd w:val="clear" w:color="auto" w:fill="auto"/>
            <w:noWrap/>
            <w:vAlign w:val="bottom"/>
            <w:hideMark/>
          </w:tcPr>
          <w:p w:rsidR="00A503B6" w:rsidRPr="00A503B6" w:rsidRDefault="00A503B6" w:rsidP="00A503B6">
            <w:pPr>
              <w:jc w:val="cente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153</w:t>
            </w:r>
          </w:p>
        </w:tc>
        <w:tc>
          <w:tcPr>
            <w:tcW w:w="1280" w:type="dxa"/>
            <w:tcBorders>
              <w:top w:val="nil"/>
              <w:left w:val="nil"/>
              <w:bottom w:val="single" w:sz="4" w:space="0" w:color="auto"/>
              <w:right w:val="single" w:sz="4" w:space="0" w:color="auto"/>
            </w:tcBorders>
            <w:shd w:val="clear" w:color="000000" w:fill="D8D8D8"/>
            <w:noWrap/>
            <w:vAlign w:val="bottom"/>
            <w:hideMark/>
          </w:tcPr>
          <w:p w:rsidR="00A503B6" w:rsidRPr="00A503B6" w:rsidRDefault="00A503B6" w:rsidP="00A503B6">
            <w:pPr>
              <w:jc w:val="center"/>
              <w:rPr>
                <w:rFonts w:ascii="Arial Narrow" w:eastAsia="Times New Roman" w:hAnsi="Arial Narrow"/>
                <w:b/>
                <w:bCs/>
                <w:color w:val="000000"/>
                <w:sz w:val="22"/>
                <w:szCs w:val="22"/>
                <w:lang w:eastAsia="pl-PL"/>
              </w:rPr>
            </w:pPr>
            <w:r w:rsidRPr="00A503B6">
              <w:rPr>
                <w:rFonts w:ascii="Arial Narrow" w:eastAsia="Times New Roman" w:hAnsi="Arial Narrow"/>
                <w:b/>
                <w:bCs/>
                <w:color w:val="000000"/>
                <w:sz w:val="22"/>
                <w:szCs w:val="22"/>
                <w:lang w:eastAsia="pl-PL"/>
              </w:rPr>
              <w:t>19,7%</w:t>
            </w:r>
          </w:p>
        </w:tc>
      </w:tr>
      <w:tr w:rsidR="00A503B6" w:rsidRPr="00A503B6" w:rsidTr="00A503B6">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A503B6" w:rsidRPr="00A503B6" w:rsidRDefault="00A503B6" w:rsidP="00A503B6">
            <w:pP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FALĘCIN</w:t>
            </w:r>
          </w:p>
        </w:tc>
        <w:tc>
          <w:tcPr>
            <w:tcW w:w="2560" w:type="dxa"/>
            <w:tcBorders>
              <w:top w:val="single" w:sz="4" w:space="0" w:color="auto"/>
              <w:left w:val="nil"/>
              <w:bottom w:val="single" w:sz="4" w:space="0" w:color="auto"/>
              <w:right w:val="single" w:sz="4" w:space="0" w:color="000000"/>
            </w:tcBorders>
            <w:shd w:val="clear" w:color="auto" w:fill="auto"/>
            <w:noWrap/>
            <w:vAlign w:val="bottom"/>
            <w:hideMark/>
          </w:tcPr>
          <w:p w:rsidR="00A503B6" w:rsidRPr="00A503B6" w:rsidRDefault="00A503B6" w:rsidP="00A503B6">
            <w:pPr>
              <w:jc w:val="cente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373</w:t>
            </w:r>
          </w:p>
        </w:tc>
        <w:tc>
          <w:tcPr>
            <w:tcW w:w="2560" w:type="dxa"/>
            <w:tcBorders>
              <w:top w:val="single" w:sz="4" w:space="0" w:color="auto"/>
              <w:left w:val="nil"/>
              <w:bottom w:val="single" w:sz="4" w:space="0" w:color="auto"/>
              <w:right w:val="single" w:sz="4" w:space="0" w:color="000000"/>
            </w:tcBorders>
            <w:shd w:val="clear" w:color="auto" w:fill="auto"/>
            <w:noWrap/>
            <w:vAlign w:val="bottom"/>
            <w:hideMark/>
          </w:tcPr>
          <w:p w:rsidR="00A503B6" w:rsidRPr="00A503B6" w:rsidRDefault="00A503B6" w:rsidP="00A503B6">
            <w:pPr>
              <w:jc w:val="cente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124</w:t>
            </w:r>
          </w:p>
        </w:tc>
        <w:tc>
          <w:tcPr>
            <w:tcW w:w="1280" w:type="dxa"/>
            <w:tcBorders>
              <w:top w:val="nil"/>
              <w:left w:val="nil"/>
              <w:bottom w:val="single" w:sz="4" w:space="0" w:color="auto"/>
              <w:right w:val="single" w:sz="4" w:space="0" w:color="auto"/>
            </w:tcBorders>
            <w:shd w:val="clear" w:color="000000" w:fill="FF0000"/>
            <w:noWrap/>
            <w:vAlign w:val="bottom"/>
            <w:hideMark/>
          </w:tcPr>
          <w:p w:rsidR="00A503B6" w:rsidRPr="00A503B6" w:rsidRDefault="00A503B6" w:rsidP="00A503B6">
            <w:pPr>
              <w:jc w:val="center"/>
              <w:rPr>
                <w:rFonts w:ascii="Arial Narrow" w:eastAsia="Times New Roman" w:hAnsi="Arial Narrow"/>
                <w:b/>
                <w:bCs/>
                <w:color w:val="000000"/>
                <w:sz w:val="22"/>
                <w:szCs w:val="22"/>
                <w:lang w:eastAsia="pl-PL"/>
              </w:rPr>
            </w:pPr>
            <w:r w:rsidRPr="00A503B6">
              <w:rPr>
                <w:rFonts w:ascii="Arial Narrow" w:eastAsia="Times New Roman" w:hAnsi="Arial Narrow"/>
                <w:b/>
                <w:bCs/>
                <w:color w:val="000000"/>
                <w:sz w:val="22"/>
                <w:szCs w:val="22"/>
                <w:lang w:eastAsia="pl-PL"/>
              </w:rPr>
              <w:t>33,2%</w:t>
            </w:r>
          </w:p>
        </w:tc>
      </w:tr>
      <w:tr w:rsidR="00A503B6" w:rsidRPr="00A503B6" w:rsidTr="00A503B6">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A503B6" w:rsidRPr="00A503B6" w:rsidRDefault="00A503B6" w:rsidP="00A503B6">
            <w:pP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KUCBOREK</w:t>
            </w:r>
          </w:p>
        </w:tc>
        <w:tc>
          <w:tcPr>
            <w:tcW w:w="2560" w:type="dxa"/>
            <w:tcBorders>
              <w:top w:val="single" w:sz="4" w:space="0" w:color="auto"/>
              <w:left w:val="nil"/>
              <w:bottom w:val="single" w:sz="4" w:space="0" w:color="auto"/>
              <w:right w:val="single" w:sz="4" w:space="0" w:color="000000"/>
            </w:tcBorders>
            <w:shd w:val="clear" w:color="auto" w:fill="auto"/>
            <w:noWrap/>
            <w:vAlign w:val="bottom"/>
            <w:hideMark/>
          </w:tcPr>
          <w:p w:rsidR="00A503B6" w:rsidRPr="00A503B6" w:rsidRDefault="00A503B6" w:rsidP="00A503B6">
            <w:pPr>
              <w:jc w:val="cente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66</w:t>
            </w:r>
          </w:p>
        </w:tc>
        <w:tc>
          <w:tcPr>
            <w:tcW w:w="2560" w:type="dxa"/>
            <w:tcBorders>
              <w:top w:val="single" w:sz="4" w:space="0" w:color="auto"/>
              <w:left w:val="nil"/>
              <w:bottom w:val="single" w:sz="4" w:space="0" w:color="auto"/>
              <w:right w:val="single" w:sz="4" w:space="0" w:color="000000"/>
            </w:tcBorders>
            <w:shd w:val="clear" w:color="auto" w:fill="auto"/>
            <w:noWrap/>
            <w:vAlign w:val="bottom"/>
            <w:hideMark/>
          </w:tcPr>
          <w:p w:rsidR="00A503B6" w:rsidRPr="00A503B6" w:rsidRDefault="00A503B6" w:rsidP="00A503B6">
            <w:pPr>
              <w:jc w:val="cente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18</w:t>
            </w:r>
          </w:p>
        </w:tc>
        <w:tc>
          <w:tcPr>
            <w:tcW w:w="1280" w:type="dxa"/>
            <w:tcBorders>
              <w:top w:val="nil"/>
              <w:left w:val="nil"/>
              <w:bottom w:val="single" w:sz="4" w:space="0" w:color="auto"/>
              <w:right w:val="single" w:sz="4" w:space="0" w:color="auto"/>
            </w:tcBorders>
            <w:shd w:val="clear" w:color="000000" w:fill="FF0000"/>
            <w:noWrap/>
            <w:vAlign w:val="bottom"/>
            <w:hideMark/>
          </w:tcPr>
          <w:p w:rsidR="00A503B6" w:rsidRPr="00A503B6" w:rsidRDefault="00A503B6" w:rsidP="00A503B6">
            <w:pPr>
              <w:jc w:val="center"/>
              <w:rPr>
                <w:rFonts w:ascii="Arial Narrow" w:eastAsia="Times New Roman" w:hAnsi="Arial Narrow"/>
                <w:b/>
                <w:bCs/>
                <w:color w:val="000000"/>
                <w:sz w:val="22"/>
                <w:szCs w:val="22"/>
                <w:lang w:eastAsia="pl-PL"/>
              </w:rPr>
            </w:pPr>
            <w:r w:rsidRPr="00A503B6">
              <w:rPr>
                <w:rFonts w:ascii="Arial Narrow" w:eastAsia="Times New Roman" w:hAnsi="Arial Narrow"/>
                <w:b/>
                <w:bCs/>
                <w:color w:val="000000"/>
                <w:sz w:val="22"/>
                <w:szCs w:val="22"/>
                <w:lang w:eastAsia="pl-PL"/>
              </w:rPr>
              <w:t>27,3%</w:t>
            </w:r>
          </w:p>
        </w:tc>
      </w:tr>
      <w:tr w:rsidR="00A503B6" w:rsidRPr="00A503B6" w:rsidTr="00A503B6">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A503B6" w:rsidRPr="00A503B6" w:rsidRDefault="00A503B6" w:rsidP="00A503B6">
            <w:pP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ZEGARTOWICE</w:t>
            </w:r>
          </w:p>
        </w:tc>
        <w:tc>
          <w:tcPr>
            <w:tcW w:w="2560" w:type="dxa"/>
            <w:tcBorders>
              <w:top w:val="single" w:sz="4" w:space="0" w:color="auto"/>
              <w:left w:val="nil"/>
              <w:bottom w:val="single" w:sz="4" w:space="0" w:color="auto"/>
              <w:right w:val="single" w:sz="4" w:space="0" w:color="000000"/>
            </w:tcBorders>
            <w:shd w:val="clear" w:color="auto" w:fill="auto"/>
            <w:noWrap/>
            <w:vAlign w:val="bottom"/>
            <w:hideMark/>
          </w:tcPr>
          <w:p w:rsidR="00A503B6" w:rsidRPr="00A503B6" w:rsidRDefault="00A503B6" w:rsidP="00A503B6">
            <w:pPr>
              <w:jc w:val="cente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445</w:t>
            </w:r>
          </w:p>
        </w:tc>
        <w:tc>
          <w:tcPr>
            <w:tcW w:w="2560" w:type="dxa"/>
            <w:tcBorders>
              <w:top w:val="single" w:sz="4" w:space="0" w:color="auto"/>
              <w:left w:val="nil"/>
              <w:bottom w:val="single" w:sz="4" w:space="0" w:color="auto"/>
              <w:right w:val="single" w:sz="4" w:space="0" w:color="000000"/>
            </w:tcBorders>
            <w:shd w:val="clear" w:color="auto" w:fill="auto"/>
            <w:noWrap/>
            <w:vAlign w:val="bottom"/>
            <w:hideMark/>
          </w:tcPr>
          <w:p w:rsidR="00A503B6" w:rsidRPr="00A503B6" w:rsidRDefault="00A503B6" w:rsidP="00A503B6">
            <w:pPr>
              <w:jc w:val="cente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173</w:t>
            </w:r>
          </w:p>
        </w:tc>
        <w:tc>
          <w:tcPr>
            <w:tcW w:w="1280" w:type="dxa"/>
            <w:tcBorders>
              <w:top w:val="nil"/>
              <w:left w:val="nil"/>
              <w:bottom w:val="single" w:sz="4" w:space="0" w:color="auto"/>
              <w:right w:val="single" w:sz="4" w:space="0" w:color="auto"/>
            </w:tcBorders>
            <w:shd w:val="clear" w:color="000000" w:fill="FF0000"/>
            <w:noWrap/>
            <w:vAlign w:val="bottom"/>
            <w:hideMark/>
          </w:tcPr>
          <w:p w:rsidR="00A503B6" w:rsidRPr="00A503B6" w:rsidRDefault="00A503B6" w:rsidP="00A503B6">
            <w:pPr>
              <w:jc w:val="center"/>
              <w:rPr>
                <w:rFonts w:ascii="Arial Narrow" w:eastAsia="Times New Roman" w:hAnsi="Arial Narrow"/>
                <w:b/>
                <w:bCs/>
                <w:color w:val="000000"/>
                <w:sz w:val="22"/>
                <w:szCs w:val="22"/>
                <w:lang w:eastAsia="pl-PL"/>
              </w:rPr>
            </w:pPr>
            <w:r w:rsidRPr="00A503B6">
              <w:rPr>
                <w:rFonts w:ascii="Arial Narrow" w:eastAsia="Times New Roman" w:hAnsi="Arial Narrow"/>
                <w:b/>
                <w:bCs/>
                <w:color w:val="000000"/>
                <w:sz w:val="22"/>
                <w:szCs w:val="22"/>
                <w:lang w:eastAsia="pl-PL"/>
              </w:rPr>
              <w:t>38,9%</w:t>
            </w:r>
          </w:p>
        </w:tc>
      </w:tr>
      <w:tr w:rsidR="00A503B6" w:rsidRPr="00A503B6" w:rsidTr="00A503B6">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A503B6" w:rsidRPr="00A503B6" w:rsidRDefault="00A503B6" w:rsidP="00A503B6">
            <w:pP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ŻYGLĄD</w:t>
            </w:r>
          </w:p>
        </w:tc>
        <w:tc>
          <w:tcPr>
            <w:tcW w:w="2560" w:type="dxa"/>
            <w:tcBorders>
              <w:top w:val="single" w:sz="4" w:space="0" w:color="auto"/>
              <w:left w:val="nil"/>
              <w:bottom w:val="single" w:sz="4" w:space="0" w:color="auto"/>
              <w:right w:val="single" w:sz="4" w:space="0" w:color="000000"/>
            </w:tcBorders>
            <w:shd w:val="clear" w:color="auto" w:fill="auto"/>
            <w:noWrap/>
            <w:vAlign w:val="bottom"/>
            <w:hideMark/>
          </w:tcPr>
          <w:p w:rsidR="00A503B6" w:rsidRPr="00A503B6" w:rsidRDefault="00A503B6" w:rsidP="00A503B6">
            <w:pPr>
              <w:jc w:val="cente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306</w:t>
            </w:r>
          </w:p>
        </w:tc>
        <w:tc>
          <w:tcPr>
            <w:tcW w:w="2560" w:type="dxa"/>
            <w:tcBorders>
              <w:top w:val="single" w:sz="4" w:space="0" w:color="auto"/>
              <w:left w:val="nil"/>
              <w:bottom w:val="single" w:sz="4" w:space="0" w:color="auto"/>
              <w:right w:val="single" w:sz="4" w:space="0" w:color="000000"/>
            </w:tcBorders>
            <w:shd w:val="clear" w:color="auto" w:fill="auto"/>
            <w:noWrap/>
            <w:vAlign w:val="bottom"/>
            <w:hideMark/>
          </w:tcPr>
          <w:p w:rsidR="00A503B6" w:rsidRPr="00A503B6" w:rsidRDefault="00A503B6" w:rsidP="00A503B6">
            <w:pPr>
              <w:jc w:val="center"/>
              <w:rPr>
                <w:rFonts w:ascii="Arial Narrow" w:eastAsia="Times New Roman" w:hAnsi="Arial Narrow"/>
                <w:color w:val="000000"/>
                <w:sz w:val="22"/>
                <w:szCs w:val="22"/>
                <w:lang w:eastAsia="pl-PL"/>
              </w:rPr>
            </w:pPr>
            <w:r w:rsidRPr="00A503B6">
              <w:rPr>
                <w:rFonts w:ascii="Arial Narrow" w:eastAsia="Times New Roman" w:hAnsi="Arial Narrow"/>
                <w:color w:val="000000"/>
                <w:sz w:val="22"/>
                <w:szCs w:val="22"/>
                <w:lang w:eastAsia="pl-PL"/>
              </w:rPr>
              <w:t>72</w:t>
            </w:r>
          </w:p>
        </w:tc>
        <w:tc>
          <w:tcPr>
            <w:tcW w:w="1280" w:type="dxa"/>
            <w:tcBorders>
              <w:top w:val="nil"/>
              <w:left w:val="nil"/>
              <w:bottom w:val="single" w:sz="4" w:space="0" w:color="auto"/>
              <w:right w:val="single" w:sz="4" w:space="0" w:color="auto"/>
            </w:tcBorders>
            <w:shd w:val="clear" w:color="000000" w:fill="D8D8D8"/>
            <w:noWrap/>
            <w:vAlign w:val="bottom"/>
            <w:hideMark/>
          </w:tcPr>
          <w:p w:rsidR="00A503B6" w:rsidRPr="00A503B6" w:rsidRDefault="00A503B6" w:rsidP="00A503B6">
            <w:pPr>
              <w:jc w:val="center"/>
              <w:rPr>
                <w:rFonts w:ascii="Arial Narrow" w:eastAsia="Times New Roman" w:hAnsi="Arial Narrow"/>
                <w:b/>
                <w:bCs/>
                <w:color w:val="000000"/>
                <w:sz w:val="22"/>
                <w:szCs w:val="22"/>
                <w:lang w:eastAsia="pl-PL"/>
              </w:rPr>
            </w:pPr>
            <w:r w:rsidRPr="00A503B6">
              <w:rPr>
                <w:rFonts w:ascii="Arial Narrow" w:eastAsia="Times New Roman" w:hAnsi="Arial Narrow"/>
                <w:b/>
                <w:bCs/>
                <w:color w:val="000000"/>
                <w:sz w:val="22"/>
                <w:szCs w:val="22"/>
                <w:lang w:eastAsia="pl-PL"/>
              </w:rPr>
              <w:t>23,5%</w:t>
            </w:r>
          </w:p>
        </w:tc>
      </w:tr>
      <w:tr w:rsidR="00A503B6" w:rsidRPr="00A503B6" w:rsidTr="00A503B6">
        <w:trPr>
          <w:trHeight w:val="330"/>
        </w:trPr>
        <w:tc>
          <w:tcPr>
            <w:tcW w:w="3100" w:type="dxa"/>
            <w:tcBorders>
              <w:top w:val="nil"/>
              <w:left w:val="single" w:sz="4" w:space="0" w:color="auto"/>
              <w:bottom w:val="single" w:sz="4" w:space="0" w:color="auto"/>
              <w:right w:val="single" w:sz="4" w:space="0" w:color="auto"/>
            </w:tcBorders>
            <w:shd w:val="clear" w:color="000000" w:fill="FFC000"/>
            <w:noWrap/>
            <w:vAlign w:val="bottom"/>
            <w:hideMark/>
          </w:tcPr>
          <w:p w:rsidR="00A503B6" w:rsidRPr="00A503B6" w:rsidRDefault="00A503B6" w:rsidP="00A503B6">
            <w:pPr>
              <w:rPr>
                <w:rFonts w:ascii="Arial Narrow" w:eastAsia="Times New Roman" w:hAnsi="Arial Narrow"/>
                <w:b/>
                <w:bCs/>
                <w:color w:val="000000"/>
                <w:sz w:val="22"/>
                <w:szCs w:val="22"/>
                <w:lang w:eastAsia="pl-PL"/>
              </w:rPr>
            </w:pPr>
            <w:r w:rsidRPr="00A503B6">
              <w:rPr>
                <w:rFonts w:ascii="Arial Narrow" w:eastAsia="Times New Roman" w:hAnsi="Arial Narrow"/>
                <w:b/>
                <w:bCs/>
                <w:color w:val="000000"/>
                <w:sz w:val="22"/>
                <w:szCs w:val="22"/>
                <w:lang w:eastAsia="pl-PL"/>
              </w:rPr>
              <w:t>GMINA PAPOWO BISKUPIE</w:t>
            </w:r>
          </w:p>
        </w:tc>
        <w:tc>
          <w:tcPr>
            <w:tcW w:w="2560" w:type="dxa"/>
            <w:tcBorders>
              <w:top w:val="single" w:sz="4" w:space="0" w:color="auto"/>
              <w:left w:val="nil"/>
              <w:bottom w:val="single" w:sz="4" w:space="0" w:color="auto"/>
              <w:right w:val="single" w:sz="4" w:space="0" w:color="000000"/>
            </w:tcBorders>
            <w:shd w:val="clear" w:color="000000" w:fill="FFC000"/>
            <w:noWrap/>
            <w:vAlign w:val="bottom"/>
            <w:hideMark/>
          </w:tcPr>
          <w:p w:rsidR="00A503B6" w:rsidRPr="00A503B6" w:rsidRDefault="00A503B6" w:rsidP="00A503B6">
            <w:pPr>
              <w:jc w:val="center"/>
              <w:rPr>
                <w:rFonts w:ascii="Arial Narrow" w:eastAsia="Times New Roman" w:hAnsi="Arial Narrow"/>
                <w:b/>
                <w:bCs/>
                <w:color w:val="000000"/>
                <w:sz w:val="22"/>
                <w:szCs w:val="22"/>
                <w:lang w:eastAsia="pl-PL"/>
              </w:rPr>
            </w:pPr>
            <w:r w:rsidRPr="00A503B6">
              <w:rPr>
                <w:rFonts w:ascii="Arial Narrow" w:eastAsia="Times New Roman" w:hAnsi="Arial Narrow"/>
                <w:b/>
                <w:bCs/>
                <w:color w:val="000000"/>
                <w:sz w:val="22"/>
                <w:szCs w:val="22"/>
                <w:lang w:eastAsia="pl-PL"/>
              </w:rPr>
              <w:t>4 442</w:t>
            </w:r>
          </w:p>
        </w:tc>
        <w:tc>
          <w:tcPr>
            <w:tcW w:w="2560" w:type="dxa"/>
            <w:tcBorders>
              <w:top w:val="single" w:sz="4" w:space="0" w:color="auto"/>
              <w:left w:val="nil"/>
              <w:bottom w:val="single" w:sz="4" w:space="0" w:color="auto"/>
              <w:right w:val="single" w:sz="4" w:space="0" w:color="000000"/>
            </w:tcBorders>
            <w:shd w:val="clear" w:color="000000" w:fill="FFC000"/>
            <w:noWrap/>
            <w:vAlign w:val="bottom"/>
            <w:hideMark/>
          </w:tcPr>
          <w:p w:rsidR="00A503B6" w:rsidRPr="00A503B6" w:rsidRDefault="00A503B6" w:rsidP="00A503B6">
            <w:pPr>
              <w:jc w:val="center"/>
              <w:rPr>
                <w:rFonts w:ascii="Arial Narrow" w:eastAsia="Times New Roman" w:hAnsi="Arial Narrow"/>
                <w:b/>
                <w:bCs/>
                <w:color w:val="000000"/>
                <w:sz w:val="22"/>
                <w:szCs w:val="22"/>
                <w:lang w:eastAsia="pl-PL"/>
              </w:rPr>
            </w:pPr>
            <w:r w:rsidRPr="00A503B6">
              <w:rPr>
                <w:rFonts w:ascii="Arial Narrow" w:eastAsia="Times New Roman" w:hAnsi="Arial Narrow"/>
                <w:b/>
                <w:bCs/>
                <w:color w:val="000000"/>
                <w:sz w:val="22"/>
                <w:szCs w:val="22"/>
                <w:lang w:eastAsia="pl-PL"/>
              </w:rPr>
              <w:t>1 147</w:t>
            </w:r>
          </w:p>
        </w:tc>
        <w:tc>
          <w:tcPr>
            <w:tcW w:w="1280" w:type="dxa"/>
            <w:tcBorders>
              <w:top w:val="nil"/>
              <w:left w:val="nil"/>
              <w:bottom w:val="single" w:sz="4" w:space="0" w:color="auto"/>
              <w:right w:val="single" w:sz="4" w:space="0" w:color="auto"/>
            </w:tcBorders>
            <w:shd w:val="clear" w:color="000000" w:fill="FFC000"/>
            <w:noWrap/>
            <w:vAlign w:val="bottom"/>
            <w:hideMark/>
          </w:tcPr>
          <w:p w:rsidR="00A503B6" w:rsidRPr="00A503B6" w:rsidRDefault="00A503B6" w:rsidP="00A503B6">
            <w:pPr>
              <w:jc w:val="center"/>
              <w:rPr>
                <w:rFonts w:ascii="Arial Narrow" w:eastAsia="Times New Roman" w:hAnsi="Arial Narrow"/>
                <w:b/>
                <w:bCs/>
                <w:color w:val="000000"/>
                <w:sz w:val="22"/>
                <w:szCs w:val="22"/>
                <w:lang w:eastAsia="pl-PL"/>
              </w:rPr>
            </w:pPr>
            <w:r w:rsidRPr="00A503B6">
              <w:rPr>
                <w:rFonts w:ascii="Arial Narrow" w:eastAsia="Times New Roman" w:hAnsi="Arial Narrow"/>
                <w:b/>
                <w:bCs/>
                <w:color w:val="000000"/>
                <w:sz w:val="22"/>
                <w:szCs w:val="22"/>
                <w:lang w:eastAsia="pl-PL"/>
              </w:rPr>
              <w:t>25,8%</w:t>
            </w:r>
          </w:p>
        </w:tc>
      </w:tr>
    </w:tbl>
    <w:p w:rsidR="00A503B6" w:rsidRPr="006F6035" w:rsidRDefault="00A503B6" w:rsidP="006F6035">
      <w:pPr>
        <w:spacing w:line="276" w:lineRule="auto"/>
        <w:rPr>
          <w:sz w:val="22"/>
          <w:szCs w:val="22"/>
        </w:rPr>
      </w:pPr>
    </w:p>
    <w:p w:rsidR="006F6035" w:rsidRDefault="00CF7606" w:rsidP="0050585F">
      <w:pPr>
        <w:spacing w:line="276" w:lineRule="auto"/>
        <w:rPr>
          <w:i/>
          <w:sz w:val="20"/>
        </w:rPr>
      </w:pPr>
      <w:r>
        <w:rPr>
          <w:i/>
          <w:sz w:val="20"/>
        </w:rPr>
        <w:t>Źródło: Opracowanie własne na podstawie danych Urzędu Gminy Papowo Biskupie</w:t>
      </w:r>
      <w:r w:rsidR="00A503B6">
        <w:rPr>
          <w:i/>
          <w:sz w:val="20"/>
        </w:rPr>
        <w:t xml:space="preserve"> oraz GOPS</w:t>
      </w:r>
    </w:p>
    <w:p w:rsidR="00CF7606" w:rsidRDefault="00CF7606" w:rsidP="0050585F">
      <w:pPr>
        <w:spacing w:line="276" w:lineRule="auto"/>
        <w:rPr>
          <w:i/>
          <w:sz w:val="20"/>
        </w:rPr>
      </w:pPr>
    </w:p>
    <w:p w:rsidR="00CF7606" w:rsidRDefault="00CF7606" w:rsidP="0096473C">
      <w:pPr>
        <w:spacing w:line="360" w:lineRule="auto"/>
        <w:jc w:val="both"/>
      </w:pPr>
      <w:r>
        <w:t>Udział osób w gospodarstwach domowych korzystających ze środowiskowej pomocy społecznej w</w:t>
      </w:r>
      <w:r w:rsidR="00A503B6">
        <w:t xml:space="preserve"> aktualnej liczbie </w:t>
      </w:r>
      <w:r>
        <w:t xml:space="preserve"> lud</w:t>
      </w:r>
      <w:r w:rsidR="00A503B6">
        <w:t>ności ogółem dla gminy wynosi  25,</w:t>
      </w:r>
      <w:r>
        <w:t>%,</w:t>
      </w:r>
    </w:p>
    <w:p w:rsidR="00CF7606" w:rsidRDefault="00CF7606" w:rsidP="0096473C">
      <w:pPr>
        <w:spacing w:line="360" w:lineRule="auto"/>
        <w:jc w:val="both"/>
      </w:pPr>
      <w:r>
        <w:t xml:space="preserve">Wartości wskaźnika wyższe niż średnia </w:t>
      </w:r>
      <w:r w:rsidR="00A503B6">
        <w:t>dla gminy występują w miejscowościach</w:t>
      </w:r>
      <w:r>
        <w:t>:</w:t>
      </w:r>
    </w:p>
    <w:p w:rsidR="00CF7606" w:rsidRDefault="00A503B6" w:rsidP="00186391">
      <w:pPr>
        <w:spacing w:line="360" w:lineRule="auto"/>
      </w:pPr>
      <w:r>
        <w:t xml:space="preserve">- Dubielno: </w:t>
      </w:r>
      <w:r w:rsidR="00DD0200">
        <w:t>27,8%</w:t>
      </w:r>
    </w:p>
    <w:p w:rsidR="00DD0200" w:rsidRDefault="00DD0200" w:rsidP="00186391">
      <w:pPr>
        <w:spacing w:line="360" w:lineRule="auto"/>
      </w:pPr>
      <w:r>
        <w:t>- Staw: 30,6%</w:t>
      </w:r>
    </w:p>
    <w:p w:rsidR="00DD0200" w:rsidRDefault="00DD0200" w:rsidP="00186391">
      <w:pPr>
        <w:spacing w:line="360" w:lineRule="auto"/>
      </w:pPr>
      <w:r>
        <w:t>- Storlus: 45,1%</w:t>
      </w:r>
    </w:p>
    <w:p w:rsidR="00DD0200" w:rsidRDefault="00DD0200" w:rsidP="00186391">
      <w:pPr>
        <w:spacing w:line="360" w:lineRule="auto"/>
      </w:pPr>
      <w:r>
        <w:t>- Niemczyk: 26,5%</w:t>
      </w:r>
    </w:p>
    <w:p w:rsidR="00DD0200" w:rsidRDefault="00DD0200" w:rsidP="00186391">
      <w:pPr>
        <w:spacing w:line="360" w:lineRule="auto"/>
      </w:pPr>
      <w:r>
        <w:t>- Falęcin: 33,2%</w:t>
      </w:r>
    </w:p>
    <w:p w:rsidR="00DD0200" w:rsidRDefault="00DD0200" w:rsidP="00186391">
      <w:pPr>
        <w:spacing w:line="360" w:lineRule="auto"/>
      </w:pPr>
      <w:r>
        <w:t>- Kucborek: 27,3%</w:t>
      </w:r>
    </w:p>
    <w:p w:rsidR="00DD0200" w:rsidRDefault="00DD0200" w:rsidP="00186391">
      <w:pPr>
        <w:spacing w:line="360" w:lineRule="auto"/>
      </w:pPr>
      <w:r>
        <w:t>- Zegartowice: 38,9%</w:t>
      </w:r>
    </w:p>
    <w:p w:rsidR="00CF7606" w:rsidRDefault="00CF7606" w:rsidP="00186391">
      <w:pPr>
        <w:spacing w:line="360" w:lineRule="auto"/>
        <w:rPr>
          <w:b/>
        </w:rPr>
      </w:pPr>
    </w:p>
    <w:p w:rsidR="0096473C" w:rsidRDefault="0096473C" w:rsidP="00186391">
      <w:pPr>
        <w:spacing w:line="360" w:lineRule="auto"/>
        <w:rPr>
          <w:b/>
        </w:rPr>
      </w:pPr>
    </w:p>
    <w:p w:rsidR="00CF7606" w:rsidRPr="00FF326C" w:rsidRDefault="00CF7606" w:rsidP="00CF7606">
      <w:pPr>
        <w:spacing w:line="276" w:lineRule="auto"/>
        <w:ind w:left="1134"/>
        <w:rPr>
          <w:b/>
          <w:color w:val="17365D" w:themeColor="text2" w:themeShade="BF"/>
        </w:rPr>
      </w:pPr>
      <w:r>
        <w:rPr>
          <w:b/>
        </w:rPr>
        <w:t xml:space="preserve">2.1.4. </w:t>
      </w:r>
      <w:r w:rsidRPr="00FF326C">
        <w:rPr>
          <w:b/>
          <w:color w:val="17365D" w:themeColor="text2" w:themeShade="BF"/>
        </w:rPr>
        <w:t xml:space="preserve">Skuteczność kształcenia dzieci na poziomie podstawowym oraz </w:t>
      </w:r>
    </w:p>
    <w:p w:rsidR="00CF7606" w:rsidRPr="00FF326C" w:rsidRDefault="00CF7606" w:rsidP="00CF7606">
      <w:pPr>
        <w:spacing w:line="276" w:lineRule="auto"/>
        <w:ind w:left="1134"/>
        <w:rPr>
          <w:b/>
          <w:color w:val="17365D" w:themeColor="text2" w:themeShade="BF"/>
        </w:rPr>
      </w:pPr>
      <w:r w:rsidRPr="00FF326C">
        <w:rPr>
          <w:b/>
          <w:color w:val="17365D" w:themeColor="text2" w:themeShade="BF"/>
        </w:rPr>
        <w:t xml:space="preserve">          aktywność edukacyjna młodzieży w wieku 13-18 lat.</w:t>
      </w:r>
    </w:p>
    <w:p w:rsidR="00CF7606" w:rsidRDefault="00CF7606" w:rsidP="00CF7606">
      <w:pPr>
        <w:spacing w:line="276" w:lineRule="auto"/>
        <w:rPr>
          <w:b/>
        </w:rPr>
      </w:pPr>
    </w:p>
    <w:p w:rsidR="00347329" w:rsidRDefault="00347329" w:rsidP="00CF7606">
      <w:pPr>
        <w:spacing w:line="276" w:lineRule="auto"/>
        <w:rPr>
          <w:b/>
        </w:rPr>
      </w:pPr>
    </w:p>
    <w:p w:rsidR="00347329" w:rsidRDefault="002B580A" w:rsidP="00186391">
      <w:pPr>
        <w:spacing w:line="360" w:lineRule="auto"/>
      </w:pPr>
      <w:r>
        <w:t xml:space="preserve">                  </w:t>
      </w:r>
      <w:r w:rsidR="00E005E3">
        <w:t>W  gminie</w:t>
      </w:r>
      <w:r w:rsidR="00222A08">
        <w:t xml:space="preserve"> wi</w:t>
      </w:r>
      <w:r w:rsidR="00347329">
        <w:t>ejskiej większość miejscowości</w:t>
      </w:r>
      <w:r w:rsidR="00222A08">
        <w:t xml:space="preserve"> obsługiwanych jest przez jednostki edukacyjne z zewnętrznych obszarów administracyjnych.</w:t>
      </w:r>
      <w:r w:rsidR="00A372EA">
        <w:t xml:space="preserve"> Rejonem obsługi szkoły pod</w:t>
      </w:r>
      <w:r w:rsidR="00DD0200">
        <w:t>stawowej w Dubielnie są następujące miejscowości: D</w:t>
      </w:r>
      <w:r w:rsidR="00162AB4">
        <w:t xml:space="preserve">ubielno, Firlus, Niemczyk, Wrocławki, </w:t>
      </w:r>
      <w:r w:rsidR="00DD0200">
        <w:t xml:space="preserve"> szkoły podstawowej w Zegartowicach miejscowości: Zegartowice, Ż</w:t>
      </w:r>
      <w:r w:rsidR="00162AB4">
        <w:t xml:space="preserve">ygląd, </w:t>
      </w:r>
      <w:r w:rsidR="00DD0200">
        <w:t xml:space="preserve"> Jeleniec, Storlus.</w:t>
      </w:r>
      <w:r w:rsidR="00A372EA">
        <w:t xml:space="preserve"> </w:t>
      </w:r>
    </w:p>
    <w:p w:rsidR="00347329" w:rsidRDefault="00162AB4" w:rsidP="00186391">
      <w:pPr>
        <w:spacing w:line="360" w:lineRule="auto"/>
      </w:pPr>
      <w:r>
        <w:t xml:space="preserve">Rejonem obsługi szkoły </w:t>
      </w:r>
      <w:r w:rsidR="00A372EA">
        <w:t xml:space="preserve"> w Papo</w:t>
      </w:r>
      <w:r>
        <w:t>wie Biskupim są: Falęcin, Folgowo, Nowy Dwór Królewski, Kucborek, Papowo Biskupie, Staw.</w:t>
      </w:r>
    </w:p>
    <w:p w:rsidR="002B580A" w:rsidRDefault="00347329" w:rsidP="00186391">
      <w:pPr>
        <w:spacing w:line="360" w:lineRule="auto"/>
      </w:pPr>
      <w:r>
        <w:lastRenderedPageBreak/>
        <w:t>Wyniki testów sześcioklasisty</w:t>
      </w:r>
      <w:r w:rsidR="00DD0200">
        <w:t xml:space="preserve"> porównano z średnimi wynikami w województwie.</w:t>
      </w:r>
    </w:p>
    <w:p w:rsidR="00FB43FE" w:rsidRDefault="00FB43FE" w:rsidP="00CF7606">
      <w:pPr>
        <w:spacing w:line="276" w:lineRule="auto"/>
      </w:pPr>
    </w:p>
    <w:p w:rsidR="00186391" w:rsidRDefault="00186391" w:rsidP="00CF7606">
      <w:pPr>
        <w:spacing w:line="276" w:lineRule="auto"/>
      </w:pPr>
    </w:p>
    <w:p w:rsidR="00186391" w:rsidRDefault="00DD0200" w:rsidP="00CF7606">
      <w:pPr>
        <w:spacing w:line="276" w:lineRule="auto"/>
        <w:rPr>
          <w:i/>
        </w:rPr>
      </w:pPr>
      <w:r w:rsidRPr="00186391">
        <w:rPr>
          <w:i/>
        </w:rPr>
        <w:t xml:space="preserve">Tabela 12. Wyniki testów sześcioklasisty za lata 2012-2015 wg miejscowości należących do </w:t>
      </w:r>
      <w:r w:rsidR="00186391">
        <w:rPr>
          <w:i/>
        </w:rPr>
        <w:t xml:space="preserve"> </w:t>
      </w:r>
    </w:p>
    <w:p w:rsidR="00DD0200" w:rsidRDefault="00186391" w:rsidP="00CF7606">
      <w:pPr>
        <w:spacing w:line="276" w:lineRule="auto"/>
        <w:rPr>
          <w:i/>
        </w:rPr>
      </w:pPr>
      <w:r>
        <w:rPr>
          <w:i/>
        </w:rPr>
        <w:t xml:space="preserve">                  </w:t>
      </w:r>
      <w:r w:rsidR="00DD0200" w:rsidRPr="00186391">
        <w:rPr>
          <w:i/>
        </w:rPr>
        <w:t>rejonu obsługi szkół podstawowych</w:t>
      </w:r>
    </w:p>
    <w:p w:rsidR="00186391" w:rsidRDefault="00186391" w:rsidP="00CF7606">
      <w:pPr>
        <w:spacing w:line="276" w:lineRule="auto"/>
        <w:rPr>
          <w:i/>
        </w:rPr>
      </w:pPr>
    </w:p>
    <w:tbl>
      <w:tblPr>
        <w:tblW w:w="10003" w:type="dxa"/>
        <w:tblInd w:w="65" w:type="dxa"/>
        <w:tblCellMar>
          <w:left w:w="70" w:type="dxa"/>
          <w:right w:w="70" w:type="dxa"/>
        </w:tblCellMar>
        <w:tblLook w:val="04A0" w:firstRow="1" w:lastRow="0" w:firstColumn="1" w:lastColumn="0" w:noHBand="0" w:noVBand="1"/>
      </w:tblPr>
      <w:tblGrid>
        <w:gridCol w:w="3100"/>
        <w:gridCol w:w="2151"/>
        <w:gridCol w:w="2151"/>
        <w:gridCol w:w="2074"/>
        <w:gridCol w:w="337"/>
        <w:gridCol w:w="315"/>
      </w:tblGrid>
      <w:tr w:rsidR="00186391" w:rsidRPr="00186391" w:rsidTr="00186391">
        <w:trPr>
          <w:trHeight w:val="330"/>
        </w:trPr>
        <w:tc>
          <w:tcPr>
            <w:tcW w:w="3100" w:type="dxa"/>
            <w:vMerge w:val="restart"/>
            <w:tcBorders>
              <w:top w:val="single" w:sz="4" w:space="0" w:color="auto"/>
              <w:left w:val="single" w:sz="4" w:space="0" w:color="auto"/>
              <w:bottom w:val="single" w:sz="4" w:space="0" w:color="auto"/>
              <w:right w:val="single" w:sz="4" w:space="0" w:color="auto"/>
            </w:tcBorders>
            <w:shd w:val="clear" w:color="000000" w:fill="DDD9C3"/>
            <w:noWrap/>
            <w:vAlign w:val="center"/>
            <w:hideMark/>
          </w:tcPr>
          <w:p w:rsidR="00186391" w:rsidRPr="00186391" w:rsidRDefault="00186391" w:rsidP="00186391">
            <w:pPr>
              <w:jc w:val="center"/>
              <w:rPr>
                <w:rFonts w:ascii="Arial Narrow" w:eastAsia="Times New Roman" w:hAnsi="Arial Narrow"/>
                <w:b/>
                <w:bCs/>
                <w:color w:val="000000"/>
                <w:sz w:val="22"/>
                <w:szCs w:val="22"/>
                <w:lang w:eastAsia="pl-PL"/>
              </w:rPr>
            </w:pPr>
            <w:r w:rsidRPr="00186391">
              <w:rPr>
                <w:rFonts w:ascii="Arial Narrow" w:eastAsia="Times New Roman" w:hAnsi="Arial Narrow"/>
                <w:b/>
                <w:bCs/>
                <w:color w:val="000000"/>
                <w:sz w:val="22"/>
                <w:szCs w:val="22"/>
                <w:lang w:eastAsia="pl-PL"/>
              </w:rPr>
              <w:t>SFERA SPOŁECZNA</w:t>
            </w:r>
          </w:p>
        </w:tc>
        <w:tc>
          <w:tcPr>
            <w:tcW w:w="6903" w:type="dxa"/>
            <w:gridSpan w:val="5"/>
            <w:tcBorders>
              <w:top w:val="single" w:sz="4" w:space="0" w:color="auto"/>
              <w:left w:val="nil"/>
              <w:bottom w:val="single" w:sz="4" w:space="0" w:color="auto"/>
              <w:right w:val="single" w:sz="4" w:space="0" w:color="000000"/>
            </w:tcBorders>
            <w:shd w:val="clear" w:color="000000" w:fill="DDD9C3"/>
            <w:noWrap/>
            <w:vAlign w:val="bottom"/>
            <w:hideMark/>
          </w:tcPr>
          <w:p w:rsidR="00186391" w:rsidRPr="00186391" w:rsidRDefault="00186391" w:rsidP="00186391">
            <w:pPr>
              <w:jc w:val="center"/>
              <w:rPr>
                <w:rFonts w:ascii="Arial Narrow" w:eastAsia="Times New Roman" w:hAnsi="Arial Narrow"/>
                <w:b/>
                <w:bCs/>
                <w:color w:val="000000"/>
                <w:sz w:val="22"/>
                <w:szCs w:val="22"/>
                <w:lang w:eastAsia="pl-PL"/>
              </w:rPr>
            </w:pPr>
            <w:r w:rsidRPr="00186391">
              <w:rPr>
                <w:rFonts w:ascii="Arial Narrow" w:eastAsia="Times New Roman" w:hAnsi="Arial Narrow"/>
                <w:b/>
                <w:bCs/>
                <w:color w:val="000000"/>
                <w:sz w:val="22"/>
                <w:szCs w:val="22"/>
                <w:lang w:eastAsia="pl-PL"/>
              </w:rPr>
              <w:t>Skuteczność kształcenia dzieci na poziomie podstawowym</w:t>
            </w:r>
          </w:p>
        </w:tc>
      </w:tr>
      <w:tr w:rsidR="00186391" w:rsidRPr="00186391" w:rsidTr="00186391">
        <w:trPr>
          <w:trHeight w:val="330"/>
        </w:trPr>
        <w:tc>
          <w:tcPr>
            <w:tcW w:w="3100" w:type="dxa"/>
            <w:vMerge/>
            <w:tcBorders>
              <w:top w:val="single" w:sz="4" w:space="0" w:color="auto"/>
              <w:left w:val="single" w:sz="4" w:space="0" w:color="auto"/>
              <w:bottom w:val="single" w:sz="4" w:space="0" w:color="auto"/>
              <w:right w:val="single" w:sz="4" w:space="0" w:color="auto"/>
            </w:tcBorders>
            <w:vAlign w:val="center"/>
            <w:hideMark/>
          </w:tcPr>
          <w:p w:rsidR="00186391" w:rsidRPr="00186391" w:rsidRDefault="00186391" w:rsidP="00186391">
            <w:pPr>
              <w:rPr>
                <w:rFonts w:ascii="Arial Narrow" w:eastAsia="Times New Roman" w:hAnsi="Arial Narrow"/>
                <w:b/>
                <w:bCs/>
                <w:color w:val="000000"/>
                <w:sz w:val="22"/>
                <w:szCs w:val="22"/>
                <w:lang w:eastAsia="pl-PL"/>
              </w:rPr>
            </w:pPr>
          </w:p>
        </w:tc>
        <w:tc>
          <w:tcPr>
            <w:tcW w:w="6903" w:type="dxa"/>
            <w:gridSpan w:val="5"/>
            <w:tcBorders>
              <w:top w:val="single" w:sz="4" w:space="0" w:color="auto"/>
              <w:left w:val="nil"/>
              <w:bottom w:val="single" w:sz="4" w:space="0" w:color="auto"/>
              <w:right w:val="single" w:sz="4" w:space="0" w:color="000000"/>
            </w:tcBorders>
            <w:shd w:val="clear" w:color="auto" w:fill="auto"/>
            <w:vAlign w:val="center"/>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Wyniki testu szóstoklasisty</w:t>
            </w:r>
          </w:p>
        </w:tc>
      </w:tr>
      <w:tr w:rsidR="00186391" w:rsidRPr="00186391" w:rsidTr="00186391">
        <w:trPr>
          <w:trHeight w:val="660"/>
        </w:trPr>
        <w:tc>
          <w:tcPr>
            <w:tcW w:w="31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Miejscowość</w:t>
            </w:r>
          </w:p>
        </w:tc>
        <w:tc>
          <w:tcPr>
            <w:tcW w:w="2151" w:type="dxa"/>
            <w:tcBorders>
              <w:top w:val="nil"/>
              <w:left w:val="nil"/>
              <w:bottom w:val="single" w:sz="4" w:space="0" w:color="auto"/>
              <w:right w:val="single" w:sz="4" w:space="0" w:color="auto"/>
            </w:tcBorders>
            <w:shd w:val="clear" w:color="auto" w:fill="auto"/>
            <w:vAlign w:val="center"/>
            <w:hideMark/>
          </w:tcPr>
          <w:p w:rsidR="00186391" w:rsidRPr="00186391" w:rsidRDefault="00186391" w:rsidP="00186391">
            <w:pP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rok szkolny 2012/2013</w:t>
            </w:r>
          </w:p>
        </w:tc>
        <w:tc>
          <w:tcPr>
            <w:tcW w:w="2151" w:type="dxa"/>
            <w:tcBorders>
              <w:top w:val="nil"/>
              <w:left w:val="nil"/>
              <w:bottom w:val="single" w:sz="4" w:space="0" w:color="auto"/>
              <w:right w:val="nil"/>
            </w:tcBorders>
            <w:shd w:val="clear" w:color="auto" w:fill="auto"/>
            <w:vAlign w:val="center"/>
            <w:hideMark/>
          </w:tcPr>
          <w:p w:rsidR="00186391" w:rsidRPr="00186391" w:rsidRDefault="00186391" w:rsidP="00186391">
            <w:pP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rok szkolny 2013/2014</w:t>
            </w:r>
          </w:p>
        </w:tc>
        <w:tc>
          <w:tcPr>
            <w:tcW w:w="2074" w:type="dxa"/>
            <w:tcBorders>
              <w:top w:val="nil"/>
              <w:left w:val="single" w:sz="4" w:space="0" w:color="auto"/>
              <w:bottom w:val="single" w:sz="4" w:space="0" w:color="auto"/>
              <w:right w:val="single" w:sz="4" w:space="0" w:color="auto"/>
            </w:tcBorders>
            <w:shd w:val="clear" w:color="auto" w:fill="auto"/>
            <w:vAlign w:val="center"/>
            <w:hideMark/>
          </w:tcPr>
          <w:p w:rsidR="00186391" w:rsidRPr="00186391" w:rsidRDefault="00186391" w:rsidP="00186391">
            <w:pPr>
              <w:rPr>
                <w:rFonts w:ascii="Arial Narrow" w:eastAsia="Times New Roman" w:hAnsi="Arial Narrow"/>
                <w:color w:val="000000"/>
                <w:sz w:val="20"/>
                <w:szCs w:val="20"/>
                <w:lang w:eastAsia="pl-PL"/>
              </w:rPr>
            </w:pPr>
            <w:r w:rsidRPr="00186391">
              <w:rPr>
                <w:rFonts w:ascii="Arial Narrow" w:eastAsia="Times New Roman" w:hAnsi="Arial Narrow"/>
                <w:color w:val="000000"/>
                <w:sz w:val="20"/>
                <w:szCs w:val="20"/>
                <w:lang w:eastAsia="pl-PL"/>
              </w:rPr>
              <w:t>rok szkolny 2014/2015</w:t>
            </w:r>
          </w:p>
        </w:tc>
        <w:tc>
          <w:tcPr>
            <w:tcW w:w="527" w:type="dxa"/>
            <w:gridSpan w:val="2"/>
            <w:tcBorders>
              <w:top w:val="nil"/>
              <w:left w:val="nil"/>
              <w:bottom w:val="single" w:sz="4" w:space="0" w:color="auto"/>
              <w:right w:val="single" w:sz="4" w:space="0" w:color="000000"/>
            </w:tcBorders>
            <w:shd w:val="clear" w:color="000000" w:fill="D8D8D8"/>
            <w:vAlign w:val="center"/>
            <w:hideMark/>
          </w:tcPr>
          <w:p w:rsidR="00186391" w:rsidRPr="00186391" w:rsidRDefault="00186391" w:rsidP="00186391">
            <w:pPr>
              <w:jc w:val="center"/>
              <w:rPr>
                <w:rFonts w:ascii="Arial Narrow" w:eastAsia="Times New Roman" w:hAnsi="Arial Narrow"/>
                <w:color w:val="000000"/>
                <w:sz w:val="20"/>
                <w:szCs w:val="20"/>
                <w:lang w:eastAsia="pl-PL"/>
              </w:rPr>
            </w:pPr>
            <w:r w:rsidRPr="00186391">
              <w:rPr>
                <w:rFonts w:ascii="Arial Narrow" w:eastAsia="Times New Roman" w:hAnsi="Arial Narrow"/>
                <w:color w:val="000000"/>
                <w:sz w:val="20"/>
                <w:szCs w:val="20"/>
                <w:lang w:eastAsia="pl-PL"/>
              </w:rPr>
              <w:t>sredni za lata 2012-2015</w:t>
            </w:r>
          </w:p>
        </w:tc>
      </w:tr>
      <w:tr w:rsidR="00186391" w:rsidRPr="00186391" w:rsidTr="00186391">
        <w:trPr>
          <w:trHeight w:val="330"/>
        </w:trPr>
        <w:tc>
          <w:tcPr>
            <w:tcW w:w="3100" w:type="dxa"/>
            <w:vMerge/>
            <w:tcBorders>
              <w:top w:val="nil"/>
              <w:left w:val="single" w:sz="4" w:space="0" w:color="auto"/>
              <w:bottom w:val="single" w:sz="4" w:space="0" w:color="auto"/>
              <w:right w:val="single" w:sz="4" w:space="0" w:color="auto"/>
            </w:tcBorders>
            <w:vAlign w:val="center"/>
            <w:hideMark/>
          </w:tcPr>
          <w:p w:rsidR="00186391" w:rsidRPr="00186391" w:rsidRDefault="00186391" w:rsidP="00186391">
            <w:pPr>
              <w:rPr>
                <w:rFonts w:ascii="Arial Narrow" w:eastAsia="Times New Roman" w:hAnsi="Arial Narrow"/>
                <w:color w:val="000000"/>
                <w:sz w:val="22"/>
                <w:szCs w:val="22"/>
                <w:lang w:eastAsia="pl-PL"/>
              </w:rPr>
            </w:pPr>
          </w:p>
        </w:tc>
        <w:tc>
          <w:tcPr>
            <w:tcW w:w="6903" w:type="dxa"/>
            <w:gridSpan w:val="5"/>
            <w:tcBorders>
              <w:top w:val="single" w:sz="4" w:space="0" w:color="auto"/>
              <w:left w:val="nil"/>
              <w:bottom w:val="single" w:sz="4" w:space="0" w:color="auto"/>
              <w:right w:val="single" w:sz="4" w:space="0" w:color="000000"/>
            </w:tcBorders>
            <w:shd w:val="clear" w:color="auto" w:fill="auto"/>
            <w:vAlign w:val="center"/>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w:t>
            </w:r>
          </w:p>
        </w:tc>
      </w:tr>
      <w:tr w:rsidR="00186391" w:rsidRPr="00186391" w:rsidTr="00186391">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186391" w:rsidRPr="00186391" w:rsidRDefault="00186391" w:rsidP="00186391">
            <w:pP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DUBIELNO</w:t>
            </w:r>
          </w:p>
        </w:tc>
        <w:tc>
          <w:tcPr>
            <w:tcW w:w="2151" w:type="dxa"/>
            <w:tcBorders>
              <w:top w:val="nil"/>
              <w:left w:val="nil"/>
              <w:bottom w:val="single" w:sz="4" w:space="0" w:color="auto"/>
              <w:right w:val="single" w:sz="4" w:space="0" w:color="auto"/>
            </w:tcBorders>
            <w:shd w:val="clear" w:color="auto" w:fill="auto"/>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62,0%</w:t>
            </w:r>
          </w:p>
        </w:tc>
        <w:tc>
          <w:tcPr>
            <w:tcW w:w="2151" w:type="dxa"/>
            <w:tcBorders>
              <w:top w:val="nil"/>
              <w:left w:val="nil"/>
              <w:bottom w:val="single" w:sz="4" w:space="0" w:color="auto"/>
              <w:right w:val="single" w:sz="4" w:space="0" w:color="auto"/>
            </w:tcBorders>
            <w:shd w:val="clear" w:color="auto" w:fill="auto"/>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64,0%</w:t>
            </w:r>
          </w:p>
        </w:tc>
        <w:tc>
          <w:tcPr>
            <w:tcW w:w="2074" w:type="dxa"/>
            <w:tcBorders>
              <w:top w:val="nil"/>
              <w:left w:val="nil"/>
              <w:bottom w:val="single" w:sz="4" w:space="0" w:color="auto"/>
              <w:right w:val="single" w:sz="4" w:space="0" w:color="auto"/>
            </w:tcBorders>
            <w:shd w:val="clear" w:color="auto" w:fill="auto"/>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61,5%</w:t>
            </w:r>
          </w:p>
        </w:tc>
        <w:tc>
          <w:tcPr>
            <w:tcW w:w="527" w:type="dxa"/>
            <w:gridSpan w:val="2"/>
            <w:tcBorders>
              <w:top w:val="single" w:sz="4" w:space="0" w:color="auto"/>
              <w:left w:val="nil"/>
              <w:bottom w:val="single" w:sz="4" w:space="0" w:color="auto"/>
              <w:right w:val="single" w:sz="4" w:space="0" w:color="000000"/>
            </w:tcBorders>
            <w:shd w:val="clear" w:color="000000" w:fill="D8D8D8"/>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62,5%</w:t>
            </w:r>
          </w:p>
        </w:tc>
      </w:tr>
      <w:tr w:rsidR="00186391" w:rsidRPr="00186391" w:rsidTr="00186391">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186391" w:rsidRPr="00186391" w:rsidRDefault="00186391" w:rsidP="00186391">
            <w:pP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FIRLUS</w:t>
            </w:r>
          </w:p>
        </w:tc>
        <w:tc>
          <w:tcPr>
            <w:tcW w:w="2151" w:type="dxa"/>
            <w:tcBorders>
              <w:top w:val="nil"/>
              <w:left w:val="nil"/>
              <w:bottom w:val="single" w:sz="4" w:space="0" w:color="auto"/>
              <w:right w:val="single" w:sz="4" w:space="0" w:color="auto"/>
            </w:tcBorders>
            <w:shd w:val="clear" w:color="auto" w:fill="auto"/>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62,0%</w:t>
            </w:r>
          </w:p>
        </w:tc>
        <w:tc>
          <w:tcPr>
            <w:tcW w:w="2151" w:type="dxa"/>
            <w:tcBorders>
              <w:top w:val="nil"/>
              <w:left w:val="nil"/>
              <w:bottom w:val="single" w:sz="4" w:space="0" w:color="auto"/>
              <w:right w:val="single" w:sz="4" w:space="0" w:color="auto"/>
            </w:tcBorders>
            <w:shd w:val="clear" w:color="auto" w:fill="auto"/>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64,0%</w:t>
            </w:r>
          </w:p>
        </w:tc>
        <w:tc>
          <w:tcPr>
            <w:tcW w:w="2074" w:type="dxa"/>
            <w:tcBorders>
              <w:top w:val="nil"/>
              <w:left w:val="nil"/>
              <w:bottom w:val="single" w:sz="4" w:space="0" w:color="auto"/>
              <w:right w:val="single" w:sz="4" w:space="0" w:color="auto"/>
            </w:tcBorders>
            <w:shd w:val="clear" w:color="auto" w:fill="auto"/>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61,5%</w:t>
            </w:r>
          </w:p>
        </w:tc>
        <w:tc>
          <w:tcPr>
            <w:tcW w:w="527" w:type="dxa"/>
            <w:gridSpan w:val="2"/>
            <w:tcBorders>
              <w:top w:val="single" w:sz="4" w:space="0" w:color="auto"/>
              <w:left w:val="nil"/>
              <w:bottom w:val="single" w:sz="4" w:space="0" w:color="auto"/>
              <w:right w:val="single" w:sz="4" w:space="0" w:color="000000"/>
            </w:tcBorders>
            <w:shd w:val="clear" w:color="000000" w:fill="D8D8D8"/>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62,5%</w:t>
            </w:r>
          </w:p>
        </w:tc>
      </w:tr>
      <w:tr w:rsidR="00186391" w:rsidRPr="00186391" w:rsidTr="00186391">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186391" w:rsidRPr="00186391" w:rsidRDefault="00186391" w:rsidP="00186391">
            <w:pP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FOLGOWO</w:t>
            </w:r>
          </w:p>
        </w:tc>
        <w:tc>
          <w:tcPr>
            <w:tcW w:w="2151" w:type="dxa"/>
            <w:tcBorders>
              <w:top w:val="nil"/>
              <w:left w:val="nil"/>
              <w:bottom w:val="single" w:sz="4" w:space="0" w:color="auto"/>
              <w:right w:val="single" w:sz="4" w:space="0" w:color="auto"/>
            </w:tcBorders>
            <w:shd w:val="clear" w:color="auto" w:fill="auto"/>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62,0%</w:t>
            </w:r>
          </w:p>
        </w:tc>
        <w:tc>
          <w:tcPr>
            <w:tcW w:w="2151" w:type="dxa"/>
            <w:tcBorders>
              <w:top w:val="nil"/>
              <w:left w:val="nil"/>
              <w:bottom w:val="single" w:sz="4" w:space="0" w:color="auto"/>
              <w:right w:val="single" w:sz="4" w:space="0" w:color="auto"/>
            </w:tcBorders>
            <w:shd w:val="clear" w:color="auto" w:fill="auto"/>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64,0%</w:t>
            </w:r>
          </w:p>
        </w:tc>
        <w:tc>
          <w:tcPr>
            <w:tcW w:w="2074" w:type="dxa"/>
            <w:tcBorders>
              <w:top w:val="nil"/>
              <w:left w:val="nil"/>
              <w:bottom w:val="single" w:sz="4" w:space="0" w:color="auto"/>
              <w:right w:val="single" w:sz="4" w:space="0" w:color="auto"/>
            </w:tcBorders>
            <w:shd w:val="clear" w:color="auto" w:fill="auto"/>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61,5%</w:t>
            </w:r>
          </w:p>
        </w:tc>
        <w:tc>
          <w:tcPr>
            <w:tcW w:w="527" w:type="dxa"/>
            <w:gridSpan w:val="2"/>
            <w:tcBorders>
              <w:top w:val="single" w:sz="4" w:space="0" w:color="auto"/>
              <w:left w:val="nil"/>
              <w:bottom w:val="single" w:sz="4" w:space="0" w:color="auto"/>
              <w:right w:val="single" w:sz="4" w:space="0" w:color="000000"/>
            </w:tcBorders>
            <w:shd w:val="clear" w:color="000000" w:fill="D8D8D8"/>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62,5%</w:t>
            </w:r>
          </w:p>
        </w:tc>
      </w:tr>
      <w:tr w:rsidR="00186391" w:rsidRPr="00186391" w:rsidTr="00186391">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186391" w:rsidRPr="00186391" w:rsidRDefault="00186391" w:rsidP="00186391">
            <w:pP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STAW</w:t>
            </w:r>
          </w:p>
        </w:tc>
        <w:tc>
          <w:tcPr>
            <w:tcW w:w="2151" w:type="dxa"/>
            <w:tcBorders>
              <w:top w:val="nil"/>
              <w:left w:val="nil"/>
              <w:bottom w:val="single" w:sz="4" w:space="0" w:color="auto"/>
              <w:right w:val="single" w:sz="4" w:space="0" w:color="auto"/>
            </w:tcBorders>
            <w:shd w:val="clear" w:color="auto" w:fill="auto"/>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62,0%</w:t>
            </w:r>
          </w:p>
        </w:tc>
        <w:tc>
          <w:tcPr>
            <w:tcW w:w="2151" w:type="dxa"/>
            <w:tcBorders>
              <w:top w:val="nil"/>
              <w:left w:val="nil"/>
              <w:bottom w:val="single" w:sz="4" w:space="0" w:color="auto"/>
              <w:right w:val="single" w:sz="4" w:space="0" w:color="auto"/>
            </w:tcBorders>
            <w:shd w:val="clear" w:color="auto" w:fill="auto"/>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64,0%</w:t>
            </w:r>
          </w:p>
        </w:tc>
        <w:tc>
          <w:tcPr>
            <w:tcW w:w="2074" w:type="dxa"/>
            <w:tcBorders>
              <w:top w:val="nil"/>
              <w:left w:val="nil"/>
              <w:bottom w:val="single" w:sz="4" w:space="0" w:color="auto"/>
              <w:right w:val="single" w:sz="4" w:space="0" w:color="auto"/>
            </w:tcBorders>
            <w:shd w:val="clear" w:color="auto" w:fill="auto"/>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61,5%</w:t>
            </w:r>
          </w:p>
        </w:tc>
        <w:tc>
          <w:tcPr>
            <w:tcW w:w="527" w:type="dxa"/>
            <w:gridSpan w:val="2"/>
            <w:tcBorders>
              <w:top w:val="single" w:sz="4" w:space="0" w:color="auto"/>
              <w:left w:val="nil"/>
              <w:bottom w:val="single" w:sz="4" w:space="0" w:color="auto"/>
              <w:right w:val="single" w:sz="4" w:space="0" w:color="000000"/>
            </w:tcBorders>
            <w:shd w:val="clear" w:color="000000" w:fill="D8D8D8"/>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62,5%</w:t>
            </w:r>
          </w:p>
        </w:tc>
      </w:tr>
      <w:tr w:rsidR="00186391" w:rsidRPr="00186391" w:rsidTr="00186391">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186391" w:rsidRPr="00186391" w:rsidRDefault="00186391" w:rsidP="00186391">
            <w:pP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JELENIEC</w:t>
            </w:r>
          </w:p>
        </w:tc>
        <w:tc>
          <w:tcPr>
            <w:tcW w:w="2151" w:type="dxa"/>
            <w:tcBorders>
              <w:top w:val="nil"/>
              <w:left w:val="nil"/>
              <w:bottom w:val="nil"/>
              <w:right w:val="single" w:sz="4" w:space="0" w:color="auto"/>
            </w:tcBorders>
            <w:shd w:val="clear" w:color="auto" w:fill="auto"/>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50,0%</w:t>
            </w:r>
          </w:p>
        </w:tc>
        <w:tc>
          <w:tcPr>
            <w:tcW w:w="2151" w:type="dxa"/>
            <w:tcBorders>
              <w:top w:val="nil"/>
              <w:left w:val="nil"/>
              <w:bottom w:val="nil"/>
              <w:right w:val="single" w:sz="4" w:space="0" w:color="auto"/>
            </w:tcBorders>
            <w:shd w:val="clear" w:color="auto" w:fill="auto"/>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48,0%</w:t>
            </w:r>
          </w:p>
        </w:tc>
        <w:tc>
          <w:tcPr>
            <w:tcW w:w="2074" w:type="dxa"/>
            <w:tcBorders>
              <w:top w:val="nil"/>
              <w:left w:val="nil"/>
              <w:bottom w:val="nil"/>
              <w:right w:val="single" w:sz="4" w:space="0" w:color="auto"/>
            </w:tcBorders>
            <w:shd w:val="clear" w:color="auto" w:fill="auto"/>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61,8%</w:t>
            </w:r>
          </w:p>
        </w:tc>
        <w:tc>
          <w:tcPr>
            <w:tcW w:w="527" w:type="dxa"/>
            <w:gridSpan w:val="2"/>
            <w:tcBorders>
              <w:top w:val="single" w:sz="4" w:space="0" w:color="auto"/>
              <w:left w:val="nil"/>
              <w:bottom w:val="single" w:sz="4" w:space="0" w:color="auto"/>
              <w:right w:val="single" w:sz="4" w:space="0" w:color="000000"/>
            </w:tcBorders>
            <w:shd w:val="clear" w:color="000000" w:fill="FF0000"/>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53,3%</w:t>
            </w:r>
          </w:p>
        </w:tc>
      </w:tr>
      <w:tr w:rsidR="00186391" w:rsidRPr="00186391" w:rsidTr="00186391">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186391" w:rsidRPr="00186391" w:rsidRDefault="00186391" w:rsidP="00186391">
            <w:pP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STORLUS</w:t>
            </w:r>
          </w:p>
        </w:tc>
        <w:tc>
          <w:tcPr>
            <w:tcW w:w="2151" w:type="dxa"/>
            <w:tcBorders>
              <w:top w:val="single" w:sz="4" w:space="0" w:color="auto"/>
              <w:left w:val="nil"/>
              <w:bottom w:val="nil"/>
              <w:right w:val="single" w:sz="4" w:space="0" w:color="auto"/>
            </w:tcBorders>
            <w:shd w:val="clear" w:color="auto" w:fill="auto"/>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50,0%</w:t>
            </w:r>
          </w:p>
        </w:tc>
        <w:tc>
          <w:tcPr>
            <w:tcW w:w="2151" w:type="dxa"/>
            <w:tcBorders>
              <w:top w:val="single" w:sz="4" w:space="0" w:color="auto"/>
              <w:left w:val="nil"/>
              <w:bottom w:val="nil"/>
              <w:right w:val="single" w:sz="4" w:space="0" w:color="auto"/>
            </w:tcBorders>
            <w:shd w:val="clear" w:color="auto" w:fill="auto"/>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48,0%</w:t>
            </w:r>
          </w:p>
        </w:tc>
        <w:tc>
          <w:tcPr>
            <w:tcW w:w="2074" w:type="dxa"/>
            <w:tcBorders>
              <w:top w:val="single" w:sz="4" w:space="0" w:color="auto"/>
              <w:left w:val="nil"/>
              <w:bottom w:val="nil"/>
              <w:right w:val="single" w:sz="4" w:space="0" w:color="auto"/>
            </w:tcBorders>
            <w:shd w:val="clear" w:color="auto" w:fill="auto"/>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61,8%</w:t>
            </w:r>
          </w:p>
        </w:tc>
        <w:tc>
          <w:tcPr>
            <w:tcW w:w="527" w:type="dxa"/>
            <w:gridSpan w:val="2"/>
            <w:tcBorders>
              <w:top w:val="single" w:sz="4" w:space="0" w:color="auto"/>
              <w:left w:val="nil"/>
              <w:bottom w:val="single" w:sz="4" w:space="0" w:color="auto"/>
              <w:right w:val="single" w:sz="4" w:space="0" w:color="000000"/>
            </w:tcBorders>
            <w:shd w:val="clear" w:color="000000" w:fill="FF0000"/>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53,3%</w:t>
            </w:r>
          </w:p>
        </w:tc>
      </w:tr>
      <w:tr w:rsidR="00186391" w:rsidRPr="00186391" w:rsidTr="00186391">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186391" w:rsidRPr="00186391" w:rsidRDefault="00186391" w:rsidP="00186391">
            <w:pP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NOWY DWÓR KRÓLEWSKI</w:t>
            </w:r>
          </w:p>
        </w:tc>
        <w:tc>
          <w:tcPr>
            <w:tcW w:w="2151" w:type="dxa"/>
            <w:tcBorders>
              <w:top w:val="single" w:sz="4" w:space="0" w:color="auto"/>
              <w:left w:val="nil"/>
              <w:bottom w:val="single" w:sz="4" w:space="0" w:color="auto"/>
              <w:right w:val="single" w:sz="4" w:space="0" w:color="auto"/>
            </w:tcBorders>
            <w:shd w:val="clear" w:color="auto" w:fill="auto"/>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62,0%</w:t>
            </w:r>
          </w:p>
        </w:tc>
        <w:tc>
          <w:tcPr>
            <w:tcW w:w="2151" w:type="dxa"/>
            <w:tcBorders>
              <w:top w:val="single" w:sz="4" w:space="0" w:color="auto"/>
              <w:left w:val="nil"/>
              <w:bottom w:val="single" w:sz="4" w:space="0" w:color="auto"/>
              <w:right w:val="single" w:sz="4" w:space="0" w:color="auto"/>
            </w:tcBorders>
            <w:shd w:val="clear" w:color="auto" w:fill="auto"/>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64,0%</w:t>
            </w:r>
          </w:p>
        </w:tc>
        <w:tc>
          <w:tcPr>
            <w:tcW w:w="2074" w:type="dxa"/>
            <w:tcBorders>
              <w:top w:val="single" w:sz="4" w:space="0" w:color="auto"/>
              <w:left w:val="nil"/>
              <w:bottom w:val="single" w:sz="4" w:space="0" w:color="auto"/>
              <w:right w:val="single" w:sz="4" w:space="0" w:color="auto"/>
            </w:tcBorders>
            <w:shd w:val="clear" w:color="auto" w:fill="auto"/>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61,5%</w:t>
            </w:r>
          </w:p>
        </w:tc>
        <w:tc>
          <w:tcPr>
            <w:tcW w:w="527" w:type="dxa"/>
            <w:gridSpan w:val="2"/>
            <w:tcBorders>
              <w:top w:val="single" w:sz="4" w:space="0" w:color="auto"/>
              <w:left w:val="nil"/>
              <w:bottom w:val="single" w:sz="4" w:space="0" w:color="auto"/>
              <w:right w:val="single" w:sz="4" w:space="0" w:color="000000"/>
            </w:tcBorders>
            <w:shd w:val="clear" w:color="000000" w:fill="D8D8D8"/>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62,5%</w:t>
            </w:r>
          </w:p>
        </w:tc>
      </w:tr>
      <w:tr w:rsidR="00186391" w:rsidRPr="00186391" w:rsidTr="00186391">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186391" w:rsidRPr="00186391" w:rsidRDefault="00186391" w:rsidP="00186391">
            <w:pP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NIEMCZYK</w:t>
            </w:r>
          </w:p>
        </w:tc>
        <w:tc>
          <w:tcPr>
            <w:tcW w:w="2151" w:type="dxa"/>
            <w:tcBorders>
              <w:top w:val="nil"/>
              <w:left w:val="nil"/>
              <w:bottom w:val="single" w:sz="4" w:space="0" w:color="auto"/>
              <w:right w:val="single" w:sz="4" w:space="0" w:color="auto"/>
            </w:tcBorders>
            <w:shd w:val="clear" w:color="auto" w:fill="auto"/>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62,0%</w:t>
            </w:r>
          </w:p>
        </w:tc>
        <w:tc>
          <w:tcPr>
            <w:tcW w:w="2151" w:type="dxa"/>
            <w:tcBorders>
              <w:top w:val="nil"/>
              <w:left w:val="nil"/>
              <w:bottom w:val="single" w:sz="4" w:space="0" w:color="auto"/>
              <w:right w:val="single" w:sz="4" w:space="0" w:color="auto"/>
            </w:tcBorders>
            <w:shd w:val="clear" w:color="auto" w:fill="auto"/>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64,0%</w:t>
            </w:r>
          </w:p>
        </w:tc>
        <w:tc>
          <w:tcPr>
            <w:tcW w:w="2074" w:type="dxa"/>
            <w:tcBorders>
              <w:top w:val="nil"/>
              <w:left w:val="nil"/>
              <w:bottom w:val="single" w:sz="4" w:space="0" w:color="auto"/>
              <w:right w:val="single" w:sz="4" w:space="0" w:color="auto"/>
            </w:tcBorders>
            <w:shd w:val="clear" w:color="auto" w:fill="auto"/>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61,5%</w:t>
            </w:r>
          </w:p>
        </w:tc>
        <w:tc>
          <w:tcPr>
            <w:tcW w:w="527" w:type="dxa"/>
            <w:gridSpan w:val="2"/>
            <w:tcBorders>
              <w:top w:val="single" w:sz="4" w:space="0" w:color="auto"/>
              <w:left w:val="nil"/>
              <w:bottom w:val="single" w:sz="4" w:space="0" w:color="auto"/>
              <w:right w:val="single" w:sz="4" w:space="0" w:color="000000"/>
            </w:tcBorders>
            <w:shd w:val="clear" w:color="000000" w:fill="D8D8D8"/>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62,5%</w:t>
            </w:r>
          </w:p>
        </w:tc>
      </w:tr>
      <w:tr w:rsidR="00186391" w:rsidRPr="00186391" w:rsidTr="00186391">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186391" w:rsidRPr="00186391" w:rsidRDefault="00186391" w:rsidP="00186391">
            <w:pP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WROCŁAWKI</w:t>
            </w:r>
          </w:p>
        </w:tc>
        <w:tc>
          <w:tcPr>
            <w:tcW w:w="2151" w:type="dxa"/>
            <w:tcBorders>
              <w:top w:val="nil"/>
              <w:left w:val="nil"/>
              <w:bottom w:val="single" w:sz="4" w:space="0" w:color="auto"/>
              <w:right w:val="single" w:sz="4" w:space="0" w:color="auto"/>
            </w:tcBorders>
            <w:shd w:val="clear" w:color="auto" w:fill="auto"/>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62,0%</w:t>
            </w:r>
          </w:p>
        </w:tc>
        <w:tc>
          <w:tcPr>
            <w:tcW w:w="2151" w:type="dxa"/>
            <w:tcBorders>
              <w:top w:val="nil"/>
              <w:left w:val="nil"/>
              <w:bottom w:val="single" w:sz="4" w:space="0" w:color="auto"/>
              <w:right w:val="single" w:sz="4" w:space="0" w:color="auto"/>
            </w:tcBorders>
            <w:shd w:val="clear" w:color="auto" w:fill="auto"/>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64,0%</w:t>
            </w:r>
          </w:p>
        </w:tc>
        <w:tc>
          <w:tcPr>
            <w:tcW w:w="2074" w:type="dxa"/>
            <w:tcBorders>
              <w:top w:val="nil"/>
              <w:left w:val="nil"/>
              <w:bottom w:val="single" w:sz="4" w:space="0" w:color="auto"/>
              <w:right w:val="single" w:sz="4" w:space="0" w:color="auto"/>
            </w:tcBorders>
            <w:shd w:val="clear" w:color="auto" w:fill="auto"/>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61,5%</w:t>
            </w:r>
          </w:p>
        </w:tc>
        <w:tc>
          <w:tcPr>
            <w:tcW w:w="527" w:type="dxa"/>
            <w:gridSpan w:val="2"/>
            <w:tcBorders>
              <w:top w:val="single" w:sz="4" w:space="0" w:color="auto"/>
              <w:left w:val="nil"/>
              <w:bottom w:val="single" w:sz="4" w:space="0" w:color="auto"/>
              <w:right w:val="single" w:sz="4" w:space="0" w:color="000000"/>
            </w:tcBorders>
            <w:shd w:val="clear" w:color="000000" w:fill="D8D8D8"/>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62,5%</w:t>
            </w:r>
          </w:p>
        </w:tc>
      </w:tr>
      <w:tr w:rsidR="00186391" w:rsidRPr="00186391" w:rsidTr="00186391">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186391" w:rsidRPr="00186391" w:rsidRDefault="00186391" w:rsidP="00186391">
            <w:pP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PAPOWO BISKUPIE</w:t>
            </w:r>
          </w:p>
        </w:tc>
        <w:tc>
          <w:tcPr>
            <w:tcW w:w="2151" w:type="dxa"/>
            <w:tcBorders>
              <w:top w:val="nil"/>
              <w:left w:val="nil"/>
              <w:bottom w:val="nil"/>
              <w:right w:val="single" w:sz="4" w:space="0" w:color="auto"/>
            </w:tcBorders>
            <w:shd w:val="clear" w:color="auto" w:fill="auto"/>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50,0%</w:t>
            </w:r>
          </w:p>
        </w:tc>
        <w:tc>
          <w:tcPr>
            <w:tcW w:w="2151" w:type="dxa"/>
            <w:tcBorders>
              <w:top w:val="nil"/>
              <w:left w:val="nil"/>
              <w:bottom w:val="nil"/>
              <w:right w:val="single" w:sz="4" w:space="0" w:color="auto"/>
            </w:tcBorders>
            <w:shd w:val="clear" w:color="auto" w:fill="auto"/>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48,0%</w:t>
            </w:r>
          </w:p>
        </w:tc>
        <w:tc>
          <w:tcPr>
            <w:tcW w:w="2074" w:type="dxa"/>
            <w:tcBorders>
              <w:top w:val="nil"/>
              <w:left w:val="nil"/>
              <w:bottom w:val="nil"/>
              <w:right w:val="single" w:sz="4" w:space="0" w:color="auto"/>
            </w:tcBorders>
            <w:shd w:val="clear" w:color="auto" w:fill="auto"/>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61,8%</w:t>
            </w:r>
          </w:p>
        </w:tc>
        <w:tc>
          <w:tcPr>
            <w:tcW w:w="527" w:type="dxa"/>
            <w:gridSpan w:val="2"/>
            <w:tcBorders>
              <w:top w:val="single" w:sz="4" w:space="0" w:color="auto"/>
              <w:left w:val="nil"/>
              <w:bottom w:val="single" w:sz="4" w:space="0" w:color="auto"/>
              <w:right w:val="single" w:sz="4" w:space="0" w:color="000000"/>
            </w:tcBorders>
            <w:shd w:val="clear" w:color="000000" w:fill="FF0000"/>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53,3%</w:t>
            </w:r>
          </w:p>
        </w:tc>
      </w:tr>
      <w:tr w:rsidR="00186391" w:rsidRPr="00186391" w:rsidTr="00186391">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186391" w:rsidRPr="00186391" w:rsidRDefault="00186391" w:rsidP="00186391">
            <w:pP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FALĘCIN</w:t>
            </w:r>
          </w:p>
        </w:tc>
        <w:tc>
          <w:tcPr>
            <w:tcW w:w="2151" w:type="dxa"/>
            <w:tcBorders>
              <w:top w:val="single" w:sz="4" w:space="0" w:color="auto"/>
              <w:left w:val="nil"/>
              <w:bottom w:val="nil"/>
              <w:right w:val="single" w:sz="4" w:space="0" w:color="auto"/>
            </w:tcBorders>
            <w:shd w:val="clear" w:color="auto" w:fill="auto"/>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50,0%</w:t>
            </w:r>
          </w:p>
        </w:tc>
        <w:tc>
          <w:tcPr>
            <w:tcW w:w="2151" w:type="dxa"/>
            <w:tcBorders>
              <w:top w:val="single" w:sz="4" w:space="0" w:color="auto"/>
              <w:left w:val="nil"/>
              <w:bottom w:val="nil"/>
              <w:right w:val="single" w:sz="4" w:space="0" w:color="auto"/>
            </w:tcBorders>
            <w:shd w:val="clear" w:color="auto" w:fill="auto"/>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48,0%</w:t>
            </w:r>
          </w:p>
        </w:tc>
        <w:tc>
          <w:tcPr>
            <w:tcW w:w="2074" w:type="dxa"/>
            <w:tcBorders>
              <w:top w:val="single" w:sz="4" w:space="0" w:color="auto"/>
              <w:left w:val="nil"/>
              <w:bottom w:val="nil"/>
              <w:right w:val="single" w:sz="4" w:space="0" w:color="auto"/>
            </w:tcBorders>
            <w:shd w:val="clear" w:color="auto" w:fill="auto"/>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61,8%</w:t>
            </w:r>
          </w:p>
        </w:tc>
        <w:tc>
          <w:tcPr>
            <w:tcW w:w="527" w:type="dxa"/>
            <w:gridSpan w:val="2"/>
            <w:tcBorders>
              <w:top w:val="single" w:sz="4" w:space="0" w:color="auto"/>
              <w:left w:val="nil"/>
              <w:bottom w:val="single" w:sz="4" w:space="0" w:color="auto"/>
              <w:right w:val="single" w:sz="4" w:space="0" w:color="000000"/>
            </w:tcBorders>
            <w:shd w:val="clear" w:color="000000" w:fill="FF0000"/>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53,3%</w:t>
            </w:r>
          </w:p>
        </w:tc>
      </w:tr>
      <w:tr w:rsidR="00186391" w:rsidRPr="00186391" w:rsidTr="00186391">
        <w:trPr>
          <w:trHeight w:val="330"/>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186391" w:rsidRPr="00186391" w:rsidRDefault="00186391" w:rsidP="00186391">
            <w:pP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KUCBOREK</w:t>
            </w:r>
          </w:p>
        </w:tc>
        <w:tc>
          <w:tcPr>
            <w:tcW w:w="2151" w:type="dxa"/>
            <w:tcBorders>
              <w:top w:val="single" w:sz="4" w:space="0" w:color="auto"/>
              <w:left w:val="nil"/>
              <w:bottom w:val="single" w:sz="4" w:space="0" w:color="auto"/>
              <w:right w:val="single" w:sz="4" w:space="0" w:color="auto"/>
            </w:tcBorders>
            <w:shd w:val="clear" w:color="auto" w:fill="auto"/>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62,0%</w:t>
            </w:r>
          </w:p>
        </w:tc>
        <w:tc>
          <w:tcPr>
            <w:tcW w:w="2151" w:type="dxa"/>
            <w:tcBorders>
              <w:top w:val="single" w:sz="4" w:space="0" w:color="auto"/>
              <w:left w:val="nil"/>
              <w:bottom w:val="single" w:sz="4" w:space="0" w:color="auto"/>
              <w:right w:val="single" w:sz="4" w:space="0" w:color="auto"/>
            </w:tcBorders>
            <w:shd w:val="clear" w:color="auto" w:fill="auto"/>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64,0%</w:t>
            </w:r>
          </w:p>
        </w:tc>
        <w:tc>
          <w:tcPr>
            <w:tcW w:w="2074" w:type="dxa"/>
            <w:tcBorders>
              <w:top w:val="single" w:sz="4" w:space="0" w:color="auto"/>
              <w:left w:val="nil"/>
              <w:bottom w:val="single" w:sz="4" w:space="0" w:color="auto"/>
              <w:right w:val="single" w:sz="4" w:space="0" w:color="auto"/>
            </w:tcBorders>
            <w:shd w:val="clear" w:color="auto" w:fill="auto"/>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61,5%</w:t>
            </w:r>
          </w:p>
        </w:tc>
        <w:tc>
          <w:tcPr>
            <w:tcW w:w="527" w:type="dxa"/>
            <w:gridSpan w:val="2"/>
            <w:tcBorders>
              <w:top w:val="single" w:sz="4" w:space="0" w:color="auto"/>
              <w:left w:val="nil"/>
              <w:bottom w:val="single" w:sz="4" w:space="0" w:color="auto"/>
              <w:right w:val="single" w:sz="4" w:space="0" w:color="000000"/>
            </w:tcBorders>
            <w:shd w:val="clear" w:color="000000" w:fill="D8D8D8"/>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62,5%</w:t>
            </w:r>
          </w:p>
        </w:tc>
      </w:tr>
      <w:tr w:rsidR="00186391" w:rsidRPr="00186391" w:rsidTr="00186391">
        <w:trPr>
          <w:trHeight w:val="330"/>
        </w:trPr>
        <w:tc>
          <w:tcPr>
            <w:tcW w:w="3100" w:type="dxa"/>
            <w:tcBorders>
              <w:top w:val="nil"/>
              <w:left w:val="single" w:sz="4" w:space="0" w:color="auto"/>
              <w:bottom w:val="nil"/>
              <w:right w:val="single" w:sz="4" w:space="0" w:color="auto"/>
            </w:tcBorders>
            <w:shd w:val="clear" w:color="auto" w:fill="auto"/>
            <w:noWrap/>
            <w:vAlign w:val="bottom"/>
            <w:hideMark/>
          </w:tcPr>
          <w:p w:rsidR="00186391" w:rsidRPr="00186391" w:rsidRDefault="00186391" w:rsidP="00186391">
            <w:pP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ZEGARTOWICE</w:t>
            </w:r>
          </w:p>
        </w:tc>
        <w:tc>
          <w:tcPr>
            <w:tcW w:w="2151" w:type="dxa"/>
            <w:tcBorders>
              <w:top w:val="nil"/>
              <w:left w:val="nil"/>
              <w:bottom w:val="nil"/>
              <w:right w:val="single" w:sz="4" w:space="0" w:color="auto"/>
            </w:tcBorders>
            <w:shd w:val="clear" w:color="auto" w:fill="auto"/>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50,0%</w:t>
            </w:r>
          </w:p>
        </w:tc>
        <w:tc>
          <w:tcPr>
            <w:tcW w:w="2151" w:type="dxa"/>
            <w:tcBorders>
              <w:top w:val="nil"/>
              <w:left w:val="nil"/>
              <w:bottom w:val="nil"/>
              <w:right w:val="single" w:sz="4" w:space="0" w:color="auto"/>
            </w:tcBorders>
            <w:shd w:val="clear" w:color="auto" w:fill="auto"/>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48,0%</w:t>
            </w:r>
          </w:p>
        </w:tc>
        <w:tc>
          <w:tcPr>
            <w:tcW w:w="2074" w:type="dxa"/>
            <w:tcBorders>
              <w:top w:val="nil"/>
              <w:left w:val="nil"/>
              <w:bottom w:val="nil"/>
              <w:right w:val="single" w:sz="4" w:space="0" w:color="auto"/>
            </w:tcBorders>
            <w:shd w:val="clear" w:color="auto" w:fill="auto"/>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61,8%</w:t>
            </w:r>
          </w:p>
        </w:tc>
        <w:tc>
          <w:tcPr>
            <w:tcW w:w="527" w:type="dxa"/>
            <w:gridSpan w:val="2"/>
            <w:tcBorders>
              <w:top w:val="single" w:sz="4" w:space="0" w:color="auto"/>
              <w:left w:val="nil"/>
              <w:bottom w:val="nil"/>
              <w:right w:val="single" w:sz="4" w:space="0" w:color="000000"/>
            </w:tcBorders>
            <w:shd w:val="clear" w:color="000000" w:fill="FF0000"/>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53,3%</w:t>
            </w:r>
          </w:p>
        </w:tc>
      </w:tr>
      <w:tr w:rsidR="00186391" w:rsidRPr="00186391" w:rsidTr="00186391">
        <w:trPr>
          <w:trHeight w:val="345"/>
        </w:trPr>
        <w:tc>
          <w:tcPr>
            <w:tcW w:w="31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6391" w:rsidRPr="00186391" w:rsidRDefault="00186391" w:rsidP="00186391">
            <w:pP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ŻYGLĄD</w:t>
            </w:r>
          </w:p>
        </w:tc>
        <w:tc>
          <w:tcPr>
            <w:tcW w:w="2151" w:type="dxa"/>
            <w:tcBorders>
              <w:top w:val="single" w:sz="4" w:space="0" w:color="auto"/>
              <w:left w:val="nil"/>
              <w:bottom w:val="nil"/>
              <w:right w:val="single" w:sz="4" w:space="0" w:color="auto"/>
            </w:tcBorders>
            <w:shd w:val="clear" w:color="auto" w:fill="auto"/>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50,0%</w:t>
            </w:r>
          </w:p>
        </w:tc>
        <w:tc>
          <w:tcPr>
            <w:tcW w:w="2151" w:type="dxa"/>
            <w:tcBorders>
              <w:top w:val="single" w:sz="4" w:space="0" w:color="auto"/>
              <w:left w:val="nil"/>
              <w:bottom w:val="nil"/>
              <w:right w:val="single" w:sz="4" w:space="0" w:color="auto"/>
            </w:tcBorders>
            <w:shd w:val="clear" w:color="auto" w:fill="auto"/>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48,0%</w:t>
            </w:r>
          </w:p>
        </w:tc>
        <w:tc>
          <w:tcPr>
            <w:tcW w:w="2074" w:type="dxa"/>
            <w:tcBorders>
              <w:top w:val="single" w:sz="4" w:space="0" w:color="auto"/>
              <w:left w:val="nil"/>
              <w:bottom w:val="nil"/>
              <w:right w:val="single" w:sz="4" w:space="0" w:color="auto"/>
            </w:tcBorders>
            <w:shd w:val="clear" w:color="auto" w:fill="auto"/>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61,8%</w:t>
            </w:r>
          </w:p>
        </w:tc>
        <w:tc>
          <w:tcPr>
            <w:tcW w:w="527" w:type="dxa"/>
            <w:gridSpan w:val="2"/>
            <w:tcBorders>
              <w:top w:val="single" w:sz="4" w:space="0" w:color="auto"/>
              <w:left w:val="nil"/>
              <w:bottom w:val="nil"/>
              <w:right w:val="single" w:sz="4" w:space="0" w:color="000000"/>
            </w:tcBorders>
            <w:shd w:val="clear" w:color="000000" w:fill="FF0000"/>
            <w:noWrap/>
            <w:vAlign w:val="bottom"/>
            <w:hideMark/>
          </w:tcPr>
          <w:p w:rsidR="00186391" w:rsidRPr="00186391" w:rsidRDefault="00186391" w:rsidP="00186391">
            <w:pPr>
              <w:jc w:val="center"/>
              <w:rPr>
                <w:rFonts w:ascii="Arial Narrow" w:eastAsia="Times New Roman" w:hAnsi="Arial Narrow"/>
                <w:color w:val="000000"/>
                <w:sz w:val="22"/>
                <w:szCs w:val="22"/>
                <w:lang w:eastAsia="pl-PL"/>
              </w:rPr>
            </w:pPr>
            <w:r w:rsidRPr="00186391">
              <w:rPr>
                <w:rFonts w:ascii="Arial Narrow" w:eastAsia="Times New Roman" w:hAnsi="Arial Narrow"/>
                <w:color w:val="000000"/>
                <w:sz w:val="22"/>
                <w:szCs w:val="22"/>
                <w:lang w:eastAsia="pl-PL"/>
              </w:rPr>
              <w:t>53,3%</w:t>
            </w:r>
          </w:p>
        </w:tc>
      </w:tr>
      <w:tr w:rsidR="00186391" w:rsidRPr="00186391" w:rsidTr="00186391">
        <w:trPr>
          <w:trHeight w:val="675"/>
        </w:trPr>
        <w:tc>
          <w:tcPr>
            <w:tcW w:w="3100" w:type="dxa"/>
            <w:tcBorders>
              <w:top w:val="single" w:sz="8" w:space="0" w:color="auto"/>
              <w:left w:val="single" w:sz="8" w:space="0" w:color="auto"/>
              <w:bottom w:val="single" w:sz="8" w:space="0" w:color="auto"/>
              <w:right w:val="single" w:sz="4" w:space="0" w:color="auto"/>
            </w:tcBorders>
            <w:shd w:val="clear" w:color="000000" w:fill="FFC000"/>
            <w:vAlign w:val="bottom"/>
            <w:hideMark/>
          </w:tcPr>
          <w:p w:rsidR="00186391" w:rsidRPr="00186391" w:rsidRDefault="00186391" w:rsidP="00186391">
            <w:pPr>
              <w:rPr>
                <w:rFonts w:ascii="Arial Narrow" w:eastAsia="Times New Roman" w:hAnsi="Arial Narrow"/>
                <w:b/>
                <w:bCs/>
                <w:color w:val="000000"/>
                <w:sz w:val="22"/>
                <w:szCs w:val="22"/>
                <w:lang w:eastAsia="pl-PL"/>
              </w:rPr>
            </w:pPr>
            <w:r w:rsidRPr="00186391">
              <w:rPr>
                <w:rFonts w:ascii="Arial Narrow" w:eastAsia="Times New Roman" w:hAnsi="Arial Narrow"/>
                <w:b/>
                <w:bCs/>
                <w:color w:val="000000"/>
                <w:sz w:val="22"/>
                <w:szCs w:val="22"/>
                <w:lang w:eastAsia="pl-PL"/>
              </w:rPr>
              <w:t>Województwo kujawsko-pomorskie</w:t>
            </w:r>
          </w:p>
        </w:tc>
        <w:tc>
          <w:tcPr>
            <w:tcW w:w="2151" w:type="dxa"/>
            <w:tcBorders>
              <w:top w:val="single" w:sz="8" w:space="0" w:color="auto"/>
              <w:left w:val="nil"/>
              <w:bottom w:val="single" w:sz="8" w:space="0" w:color="auto"/>
              <w:right w:val="nil"/>
            </w:tcBorders>
            <w:shd w:val="clear" w:color="000000" w:fill="FFC000"/>
            <w:noWrap/>
            <w:vAlign w:val="bottom"/>
            <w:hideMark/>
          </w:tcPr>
          <w:p w:rsidR="00186391" w:rsidRPr="00186391" w:rsidRDefault="00186391" w:rsidP="00186391">
            <w:pPr>
              <w:jc w:val="center"/>
              <w:rPr>
                <w:rFonts w:ascii="Arial Narrow" w:eastAsia="Times New Roman" w:hAnsi="Arial Narrow"/>
                <w:b/>
                <w:bCs/>
                <w:color w:val="000000"/>
                <w:sz w:val="22"/>
                <w:szCs w:val="22"/>
                <w:lang w:eastAsia="pl-PL"/>
              </w:rPr>
            </w:pPr>
            <w:r w:rsidRPr="00186391">
              <w:rPr>
                <w:rFonts w:ascii="Arial Narrow" w:eastAsia="Times New Roman" w:hAnsi="Arial Narrow"/>
                <w:b/>
                <w:bCs/>
                <w:color w:val="000000"/>
                <w:sz w:val="22"/>
                <w:szCs w:val="22"/>
                <w:lang w:eastAsia="pl-PL"/>
              </w:rPr>
              <w:t>59,0%</w:t>
            </w:r>
          </w:p>
        </w:tc>
        <w:tc>
          <w:tcPr>
            <w:tcW w:w="2151" w:type="dxa"/>
            <w:tcBorders>
              <w:top w:val="single" w:sz="8" w:space="0" w:color="auto"/>
              <w:left w:val="single" w:sz="4" w:space="0" w:color="auto"/>
              <w:bottom w:val="single" w:sz="8" w:space="0" w:color="auto"/>
              <w:right w:val="single" w:sz="4" w:space="0" w:color="auto"/>
            </w:tcBorders>
            <w:shd w:val="clear" w:color="000000" w:fill="FFC000"/>
            <w:noWrap/>
            <w:vAlign w:val="bottom"/>
            <w:hideMark/>
          </w:tcPr>
          <w:p w:rsidR="00186391" w:rsidRPr="00186391" w:rsidRDefault="00186391" w:rsidP="00186391">
            <w:pPr>
              <w:jc w:val="center"/>
              <w:rPr>
                <w:rFonts w:ascii="Arial Narrow" w:eastAsia="Times New Roman" w:hAnsi="Arial Narrow"/>
                <w:b/>
                <w:bCs/>
                <w:color w:val="000000"/>
                <w:sz w:val="22"/>
                <w:szCs w:val="22"/>
                <w:lang w:eastAsia="pl-PL"/>
              </w:rPr>
            </w:pPr>
            <w:r w:rsidRPr="00186391">
              <w:rPr>
                <w:rFonts w:ascii="Arial Narrow" w:eastAsia="Times New Roman" w:hAnsi="Arial Narrow"/>
                <w:b/>
                <w:bCs/>
                <w:color w:val="000000"/>
                <w:sz w:val="22"/>
                <w:szCs w:val="22"/>
                <w:lang w:eastAsia="pl-PL"/>
              </w:rPr>
              <w:t>63,0%</w:t>
            </w:r>
          </w:p>
        </w:tc>
        <w:tc>
          <w:tcPr>
            <w:tcW w:w="2074" w:type="dxa"/>
            <w:tcBorders>
              <w:top w:val="single" w:sz="8" w:space="0" w:color="auto"/>
              <w:left w:val="nil"/>
              <w:bottom w:val="single" w:sz="8" w:space="0" w:color="auto"/>
              <w:right w:val="nil"/>
            </w:tcBorders>
            <w:shd w:val="clear" w:color="000000" w:fill="FFC000"/>
            <w:noWrap/>
            <w:vAlign w:val="bottom"/>
            <w:hideMark/>
          </w:tcPr>
          <w:p w:rsidR="00186391" w:rsidRPr="00186391" w:rsidRDefault="00186391" w:rsidP="00186391">
            <w:pPr>
              <w:jc w:val="center"/>
              <w:rPr>
                <w:rFonts w:ascii="Arial Narrow" w:eastAsia="Times New Roman" w:hAnsi="Arial Narrow"/>
                <w:b/>
                <w:bCs/>
                <w:color w:val="000000"/>
                <w:sz w:val="22"/>
                <w:szCs w:val="22"/>
                <w:lang w:eastAsia="pl-PL"/>
              </w:rPr>
            </w:pPr>
            <w:r w:rsidRPr="00186391">
              <w:rPr>
                <w:rFonts w:ascii="Arial Narrow" w:eastAsia="Times New Roman" w:hAnsi="Arial Narrow"/>
                <w:b/>
                <w:bCs/>
                <w:color w:val="000000"/>
                <w:sz w:val="22"/>
                <w:szCs w:val="22"/>
                <w:lang w:eastAsia="pl-PL"/>
              </w:rPr>
              <w:t>64,0%</w:t>
            </w:r>
          </w:p>
        </w:tc>
        <w:tc>
          <w:tcPr>
            <w:tcW w:w="527" w:type="dxa"/>
            <w:gridSpan w:val="2"/>
            <w:tcBorders>
              <w:top w:val="single" w:sz="8" w:space="0" w:color="auto"/>
              <w:left w:val="single" w:sz="4" w:space="0" w:color="auto"/>
              <w:bottom w:val="single" w:sz="8" w:space="0" w:color="auto"/>
              <w:right w:val="single" w:sz="8" w:space="0" w:color="000000"/>
            </w:tcBorders>
            <w:shd w:val="clear" w:color="000000" w:fill="FFC000"/>
            <w:noWrap/>
            <w:vAlign w:val="bottom"/>
            <w:hideMark/>
          </w:tcPr>
          <w:p w:rsidR="00186391" w:rsidRPr="00186391" w:rsidRDefault="00186391" w:rsidP="00186391">
            <w:pPr>
              <w:jc w:val="center"/>
              <w:rPr>
                <w:rFonts w:ascii="Arial Narrow" w:eastAsia="Times New Roman" w:hAnsi="Arial Narrow"/>
                <w:b/>
                <w:bCs/>
                <w:color w:val="000000"/>
                <w:sz w:val="22"/>
                <w:szCs w:val="22"/>
                <w:lang w:eastAsia="pl-PL"/>
              </w:rPr>
            </w:pPr>
            <w:r w:rsidRPr="00186391">
              <w:rPr>
                <w:rFonts w:ascii="Arial Narrow" w:eastAsia="Times New Roman" w:hAnsi="Arial Narrow"/>
                <w:b/>
                <w:bCs/>
                <w:color w:val="000000"/>
                <w:sz w:val="22"/>
                <w:szCs w:val="22"/>
                <w:lang w:eastAsia="pl-PL"/>
              </w:rPr>
              <w:t>62,0%</w:t>
            </w:r>
          </w:p>
        </w:tc>
      </w:tr>
      <w:tr w:rsidR="00186391" w:rsidRPr="00186391" w:rsidTr="00186391">
        <w:trPr>
          <w:trHeight w:val="300"/>
        </w:trPr>
        <w:tc>
          <w:tcPr>
            <w:tcW w:w="3100" w:type="dxa"/>
            <w:tcBorders>
              <w:top w:val="nil"/>
              <w:left w:val="nil"/>
              <w:bottom w:val="nil"/>
              <w:right w:val="nil"/>
            </w:tcBorders>
            <w:shd w:val="clear" w:color="auto" w:fill="auto"/>
            <w:noWrap/>
            <w:vAlign w:val="bottom"/>
            <w:hideMark/>
          </w:tcPr>
          <w:p w:rsidR="00186391" w:rsidRPr="00186391" w:rsidRDefault="00162AB4" w:rsidP="00186391">
            <w:pPr>
              <w:rPr>
                <w:rFonts w:ascii="Arial Narrow" w:eastAsia="Times New Roman" w:hAnsi="Arial Narrow"/>
                <w:i/>
                <w:iCs/>
                <w:color w:val="000000"/>
                <w:sz w:val="18"/>
                <w:szCs w:val="18"/>
                <w:lang w:eastAsia="pl-PL"/>
              </w:rPr>
            </w:pPr>
            <w:r>
              <w:rPr>
                <w:rFonts w:ascii="Arial Narrow" w:eastAsia="Times New Roman" w:hAnsi="Arial Narrow"/>
                <w:i/>
                <w:iCs/>
                <w:color w:val="000000"/>
                <w:sz w:val="18"/>
                <w:szCs w:val="18"/>
                <w:lang w:eastAsia="pl-PL"/>
              </w:rPr>
              <w:t>Ź</w:t>
            </w:r>
            <w:r w:rsidR="00186391" w:rsidRPr="00186391">
              <w:rPr>
                <w:rFonts w:ascii="Arial Narrow" w:eastAsia="Times New Roman" w:hAnsi="Arial Narrow"/>
                <w:i/>
                <w:iCs/>
                <w:color w:val="000000"/>
                <w:sz w:val="18"/>
                <w:szCs w:val="18"/>
                <w:lang w:eastAsia="pl-PL"/>
              </w:rPr>
              <w:t>ródło:</w:t>
            </w:r>
            <w:r>
              <w:rPr>
                <w:rFonts w:ascii="Arial Narrow" w:eastAsia="Times New Roman" w:hAnsi="Arial Narrow"/>
                <w:i/>
                <w:iCs/>
                <w:color w:val="000000"/>
                <w:sz w:val="18"/>
                <w:szCs w:val="18"/>
                <w:lang w:eastAsia="pl-PL"/>
              </w:rPr>
              <w:t xml:space="preserve"> </w:t>
            </w:r>
            <w:r w:rsidR="00186391" w:rsidRPr="00186391">
              <w:rPr>
                <w:rFonts w:ascii="Arial Narrow" w:eastAsia="Times New Roman" w:hAnsi="Arial Narrow"/>
                <w:i/>
                <w:iCs/>
                <w:color w:val="000000"/>
                <w:sz w:val="18"/>
                <w:szCs w:val="18"/>
                <w:lang w:eastAsia="pl-PL"/>
              </w:rPr>
              <w:t>UG/OKE Gdańsk</w:t>
            </w:r>
          </w:p>
        </w:tc>
        <w:tc>
          <w:tcPr>
            <w:tcW w:w="2151" w:type="dxa"/>
            <w:tcBorders>
              <w:top w:val="nil"/>
              <w:left w:val="nil"/>
              <w:bottom w:val="nil"/>
              <w:right w:val="nil"/>
            </w:tcBorders>
            <w:shd w:val="clear" w:color="auto" w:fill="auto"/>
            <w:noWrap/>
            <w:vAlign w:val="bottom"/>
            <w:hideMark/>
          </w:tcPr>
          <w:p w:rsidR="00186391" w:rsidRPr="00186391" w:rsidRDefault="00186391" w:rsidP="00186391">
            <w:pPr>
              <w:rPr>
                <w:rFonts w:ascii="Czcionka tekstu podstawowego" w:eastAsia="Times New Roman" w:hAnsi="Czcionka tekstu podstawowego"/>
                <w:color w:val="000000"/>
                <w:sz w:val="22"/>
                <w:szCs w:val="22"/>
                <w:lang w:eastAsia="pl-PL"/>
              </w:rPr>
            </w:pPr>
          </w:p>
        </w:tc>
        <w:tc>
          <w:tcPr>
            <w:tcW w:w="2151" w:type="dxa"/>
            <w:tcBorders>
              <w:top w:val="nil"/>
              <w:left w:val="nil"/>
              <w:bottom w:val="nil"/>
              <w:right w:val="nil"/>
            </w:tcBorders>
            <w:shd w:val="clear" w:color="auto" w:fill="auto"/>
            <w:noWrap/>
            <w:vAlign w:val="bottom"/>
            <w:hideMark/>
          </w:tcPr>
          <w:p w:rsidR="00186391" w:rsidRPr="00186391" w:rsidRDefault="00186391" w:rsidP="00186391">
            <w:pPr>
              <w:rPr>
                <w:rFonts w:ascii="Czcionka tekstu podstawowego" w:eastAsia="Times New Roman" w:hAnsi="Czcionka tekstu podstawowego"/>
                <w:color w:val="000000"/>
                <w:sz w:val="22"/>
                <w:szCs w:val="22"/>
                <w:lang w:eastAsia="pl-PL"/>
              </w:rPr>
            </w:pPr>
          </w:p>
        </w:tc>
        <w:tc>
          <w:tcPr>
            <w:tcW w:w="2074" w:type="dxa"/>
            <w:tcBorders>
              <w:top w:val="nil"/>
              <w:left w:val="nil"/>
              <w:bottom w:val="nil"/>
              <w:right w:val="nil"/>
            </w:tcBorders>
            <w:shd w:val="clear" w:color="auto" w:fill="auto"/>
            <w:noWrap/>
            <w:vAlign w:val="bottom"/>
            <w:hideMark/>
          </w:tcPr>
          <w:p w:rsidR="00186391" w:rsidRPr="00186391" w:rsidRDefault="00186391" w:rsidP="00186391">
            <w:pPr>
              <w:rPr>
                <w:rFonts w:ascii="Czcionka tekstu podstawowego" w:eastAsia="Times New Roman" w:hAnsi="Czcionka tekstu podstawowego"/>
                <w:color w:val="000000"/>
                <w:sz w:val="22"/>
                <w:szCs w:val="22"/>
                <w:lang w:eastAsia="pl-PL"/>
              </w:rPr>
            </w:pPr>
          </w:p>
        </w:tc>
        <w:tc>
          <w:tcPr>
            <w:tcW w:w="272" w:type="dxa"/>
            <w:tcBorders>
              <w:top w:val="nil"/>
              <w:left w:val="nil"/>
              <w:bottom w:val="nil"/>
              <w:right w:val="nil"/>
            </w:tcBorders>
            <w:shd w:val="clear" w:color="auto" w:fill="auto"/>
            <w:noWrap/>
            <w:vAlign w:val="bottom"/>
            <w:hideMark/>
          </w:tcPr>
          <w:p w:rsidR="00186391" w:rsidRPr="00186391" w:rsidRDefault="00186391" w:rsidP="00186391">
            <w:pPr>
              <w:rPr>
                <w:rFonts w:ascii="Czcionka tekstu podstawowego" w:eastAsia="Times New Roman" w:hAnsi="Czcionka tekstu podstawowego"/>
                <w:color w:val="000000"/>
                <w:sz w:val="22"/>
                <w:szCs w:val="22"/>
                <w:lang w:eastAsia="pl-PL"/>
              </w:rPr>
            </w:pPr>
          </w:p>
        </w:tc>
        <w:tc>
          <w:tcPr>
            <w:tcW w:w="255" w:type="dxa"/>
            <w:tcBorders>
              <w:top w:val="nil"/>
              <w:left w:val="nil"/>
              <w:bottom w:val="nil"/>
              <w:right w:val="nil"/>
            </w:tcBorders>
            <w:shd w:val="clear" w:color="auto" w:fill="auto"/>
            <w:noWrap/>
            <w:vAlign w:val="bottom"/>
            <w:hideMark/>
          </w:tcPr>
          <w:p w:rsidR="00186391" w:rsidRPr="00186391" w:rsidRDefault="00186391" w:rsidP="00186391">
            <w:pPr>
              <w:rPr>
                <w:rFonts w:ascii="Czcionka tekstu podstawowego" w:eastAsia="Times New Roman" w:hAnsi="Czcionka tekstu podstawowego"/>
                <w:color w:val="000000"/>
                <w:sz w:val="22"/>
                <w:szCs w:val="22"/>
                <w:lang w:eastAsia="pl-PL"/>
              </w:rPr>
            </w:pPr>
          </w:p>
        </w:tc>
      </w:tr>
    </w:tbl>
    <w:p w:rsidR="00186391" w:rsidRPr="00186391" w:rsidRDefault="00186391" w:rsidP="00CF7606">
      <w:pPr>
        <w:spacing w:line="276" w:lineRule="auto"/>
        <w:rPr>
          <w:i/>
        </w:rPr>
      </w:pPr>
    </w:p>
    <w:p w:rsidR="00535801" w:rsidRDefault="00186391" w:rsidP="00347329">
      <w:pPr>
        <w:spacing w:line="360" w:lineRule="auto"/>
      </w:pPr>
      <w:r>
        <w:t>Średni wynik dla  województwa z ostatnich trzech lat to 62,0%. W następujących miejscowościach należących do</w:t>
      </w:r>
      <w:r w:rsidR="00162AB4">
        <w:t xml:space="preserve"> dawnego ( do końca roku szkolnego 2016/2017)</w:t>
      </w:r>
      <w:r>
        <w:t xml:space="preserve"> rejonu obsługi SP w Zegartowicach zanotowano wynik niższy, niż średnia wojewódzka: </w:t>
      </w:r>
    </w:p>
    <w:p w:rsidR="00186391" w:rsidRDefault="00186391" w:rsidP="00347329">
      <w:pPr>
        <w:spacing w:line="360" w:lineRule="auto"/>
      </w:pPr>
      <w:r>
        <w:t>- Jeleniec,</w:t>
      </w:r>
    </w:p>
    <w:p w:rsidR="00186391" w:rsidRDefault="00186391" w:rsidP="00347329">
      <w:pPr>
        <w:spacing w:line="360" w:lineRule="auto"/>
      </w:pPr>
      <w:r>
        <w:t>- Storlus,</w:t>
      </w:r>
    </w:p>
    <w:p w:rsidR="00186391" w:rsidRDefault="00186391" w:rsidP="00347329">
      <w:pPr>
        <w:spacing w:line="360" w:lineRule="auto"/>
      </w:pPr>
      <w:r>
        <w:t>- Papowo Biskupie,</w:t>
      </w:r>
    </w:p>
    <w:p w:rsidR="00186391" w:rsidRDefault="00186391" w:rsidP="00347329">
      <w:pPr>
        <w:spacing w:line="360" w:lineRule="auto"/>
      </w:pPr>
      <w:r>
        <w:t>- Falęcin,</w:t>
      </w:r>
    </w:p>
    <w:p w:rsidR="00186391" w:rsidRDefault="00186391" w:rsidP="00347329">
      <w:pPr>
        <w:spacing w:line="360" w:lineRule="auto"/>
      </w:pPr>
      <w:r>
        <w:t>- Zegartowice,</w:t>
      </w:r>
    </w:p>
    <w:p w:rsidR="00186391" w:rsidRDefault="00186391" w:rsidP="00347329">
      <w:pPr>
        <w:spacing w:line="360" w:lineRule="auto"/>
      </w:pPr>
      <w:r>
        <w:t>- Żygląd</w:t>
      </w:r>
    </w:p>
    <w:p w:rsidR="006F68A5" w:rsidRDefault="006F68A5" w:rsidP="00CF7606">
      <w:pPr>
        <w:spacing w:line="276" w:lineRule="auto"/>
      </w:pPr>
    </w:p>
    <w:p w:rsidR="00A00261" w:rsidRDefault="00A00261" w:rsidP="00CF7606">
      <w:pPr>
        <w:spacing w:line="276" w:lineRule="auto"/>
      </w:pPr>
    </w:p>
    <w:p w:rsidR="00347329" w:rsidRDefault="00347329" w:rsidP="00CF7606">
      <w:pPr>
        <w:spacing w:line="276" w:lineRule="auto"/>
      </w:pPr>
    </w:p>
    <w:p w:rsidR="00072710" w:rsidRDefault="00361CC2" w:rsidP="00072710">
      <w:pPr>
        <w:spacing w:line="276" w:lineRule="auto"/>
        <w:ind w:left="1134"/>
      </w:pPr>
      <w:r>
        <w:rPr>
          <w:b/>
        </w:rPr>
        <w:t>2.1.5</w:t>
      </w:r>
      <w:r w:rsidR="00072710" w:rsidRPr="009A0BEB">
        <w:rPr>
          <w:b/>
          <w:color w:val="17365D" w:themeColor="text2" w:themeShade="BF"/>
        </w:rPr>
        <w:t>. Podsumowanie analizy wskaźnikowej w sferze problemów społecznych</w:t>
      </w:r>
      <w:r w:rsidR="00072710">
        <w:t>.</w:t>
      </w:r>
    </w:p>
    <w:p w:rsidR="00072710" w:rsidRDefault="00072710" w:rsidP="00072710">
      <w:pPr>
        <w:spacing w:line="276" w:lineRule="auto"/>
      </w:pPr>
    </w:p>
    <w:p w:rsidR="00072710" w:rsidRDefault="00072710" w:rsidP="00072710">
      <w:pPr>
        <w:spacing w:line="276" w:lineRule="auto"/>
      </w:pPr>
      <w:r>
        <w:t>W wyniku przeprowadzonej analizy wskaźnikowej zdiagnozowano nast</w:t>
      </w:r>
      <w:r w:rsidR="00D96FDE">
        <w:t>ę</w:t>
      </w:r>
      <w:r>
        <w:t>pujące problemy społeczne:</w:t>
      </w:r>
    </w:p>
    <w:p w:rsidR="00072710" w:rsidRPr="00D96FDE" w:rsidRDefault="00072710" w:rsidP="00CA59DA">
      <w:pPr>
        <w:pStyle w:val="Akapitzlist"/>
        <w:widowControl w:val="0"/>
        <w:numPr>
          <w:ilvl w:val="1"/>
          <w:numId w:val="5"/>
        </w:numPr>
        <w:tabs>
          <w:tab w:val="left" w:pos="1196"/>
          <w:tab w:val="left" w:pos="1197"/>
        </w:tabs>
        <w:spacing w:before="34" w:line="360" w:lineRule="auto"/>
        <w:contextualSpacing w:val="0"/>
        <w:rPr>
          <w:b/>
          <w:i/>
        </w:rPr>
      </w:pPr>
      <w:r w:rsidRPr="00D96FDE">
        <w:rPr>
          <w:b/>
          <w:i/>
          <w:w w:val="95"/>
        </w:rPr>
        <w:t>Problem 1. Starzenie się</w:t>
      </w:r>
      <w:r w:rsidRPr="00D96FDE">
        <w:rPr>
          <w:b/>
          <w:i/>
          <w:spacing w:val="14"/>
          <w:w w:val="95"/>
        </w:rPr>
        <w:t xml:space="preserve"> </w:t>
      </w:r>
      <w:r w:rsidRPr="00D96FDE">
        <w:rPr>
          <w:b/>
          <w:i/>
          <w:w w:val="95"/>
        </w:rPr>
        <w:t>społeczeństwa</w:t>
      </w:r>
    </w:p>
    <w:p w:rsidR="00072710" w:rsidRPr="00D96FDE" w:rsidRDefault="00072710" w:rsidP="00CA59DA">
      <w:pPr>
        <w:pStyle w:val="Nagwek31"/>
        <w:numPr>
          <w:ilvl w:val="1"/>
          <w:numId w:val="5"/>
        </w:numPr>
        <w:tabs>
          <w:tab w:val="left" w:pos="1196"/>
          <w:tab w:val="left" w:pos="1197"/>
        </w:tabs>
        <w:spacing w:before="5" w:line="360" w:lineRule="auto"/>
        <w:rPr>
          <w:rFonts w:ascii="Times New Roman" w:hAnsi="Times New Roman" w:cs="Times New Roman"/>
          <w:sz w:val="24"/>
          <w:szCs w:val="24"/>
        </w:rPr>
      </w:pPr>
      <w:r w:rsidRPr="00D96FDE">
        <w:rPr>
          <w:rFonts w:ascii="Times New Roman" w:hAnsi="Times New Roman" w:cs="Times New Roman"/>
          <w:w w:val="95"/>
          <w:sz w:val="24"/>
          <w:szCs w:val="24"/>
        </w:rPr>
        <w:t>Problem 2. Wysokie</w:t>
      </w:r>
      <w:r w:rsidRPr="00D96FDE">
        <w:rPr>
          <w:rFonts w:ascii="Times New Roman" w:hAnsi="Times New Roman" w:cs="Times New Roman"/>
          <w:spacing w:val="11"/>
          <w:w w:val="95"/>
          <w:sz w:val="24"/>
          <w:szCs w:val="24"/>
        </w:rPr>
        <w:t xml:space="preserve"> </w:t>
      </w:r>
      <w:r w:rsidR="00D96FDE">
        <w:rPr>
          <w:rFonts w:ascii="Times New Roman" w:hAnsi="Times New Roman" w:cs="Times New Roman"/>
          <w:spacing w:val="11"/>
          <w:w w:val="95"/>
          <w:sz w:val="24"/>
          <w:szCs w:val="24"/>
        </w:rPr>
        <w:t xml:space="preserve"> </w:t>
      </w:r>
      <w:r w:rsidRPr="00D96FDE">
        <w:rPr>
          <w:rFonts w:ascii="Times New Roman" w:hAnsi="Times New Roman" w:cs="Times New Roman"/>
          <w:w w:val="95"/>
          <w:sz w:val="24"/>
          <w:szCs w:val="24"/>
        </w:rPr>
        <w:t>bezrobocie</w:t>
      </w:r>
    </w:p>
    <w:p w:rsidR="00072710" w:rsidRPr="00D96FDE" w:rsidRDefault="00072710" w:rsidP="00CA59DA">
      <w:pPr>
        <w:pStyle w:val="Akapitzlist"/>
        <w:widowControl w:val="0"/>
        <w:numPr>
          <w:ilvl w:val="1"/>
          <w:numId w:val="5"/>
        </w:numPr>
        <w:tabs>
          <w:tab w:val="left" w:pos="1196"/>
          <w:tab w:val="left" w:pos="1197"/>
        </w:tabs>
        <w:spacing w:line="360" w:lineRule="auto"/>
        <w:contextualSpacing w:val="0"/>
        <w:rPr>
          <w:b/>
          <w:i/>
        </w:rPr>
      </w:pPr>
      <w:r w:rsidRPr="00D96FDE">
        <w:rPr>
          <w:b/>
          <w:i/>
          <w:w w:val="95"/>
        </w:rPr>
        <w:t>Problem 3. Długotrwałe</w:t>
      </w:r>
      <w:r w:rsidRPr="00D96FDE">
        <w:rPr>
          <w:b/>
          <w:i/>
          <w:spacing w:val="15"/>
          <w:w w:val="95"/>
        </w:rPr>
        <w:t xml:space="preserve"> </w:t>
      </w:r>
      <w:r w:rsidRPr="00D96FDE">
        <w:rPr>
          <w:b/>
          <w:i/>
          <w:w w:val="95"/>
        </w:rPr>
        <w:t>bezrobocie</w:t>
      </w:r>
    </w:p>
    <w:p w:rsidR="00D96FDE" w:rsidRPr="00D96FDE" w:rsidRDefault="00D96FDE" w:rsidP="00CA59DA">
      <w:pPr>
        <w:pStyle w:val="Nagwek31"/>
        <w:numPr>
          <w:ilvl w:val="1"/>
          <w:numId w:val="5"/>
        </w:numPr>
        <w:tabs>
          <w:tab w:val="left" w:pos="1196"/>
          <w:tab w:val="left" w:pos="1197"/>
        </w:tabs>
        <w:spacing w:line="360" w:lineRule="auto"/>
        <w:rPr>
          <w:rFonts w:ascii="Times New Roman" w:hAnsi="Times New Roman" w:cs="Times New Roman"/>
          <w:sz w:val="24"/>
          <w:szCs w:val="24"/>
          <w:lang w:val="pl-PL"/>
        </w:rPr>
      </w:pPr>
      <w:r w:rsidRPr="00D96FDE">
        <w:rPr>
          <w:rFonts w:ascii="Times New Roman" w:hAnsi="Times New Roman" w:cs="Times New Roman"/>
          <w:w w:val="95"/>
          <w:sz w:val="24"/>
          <w:szCs w:val="24"/>
          <w:lang w:val="pl-PL"/>
        </w:rPr>
        <w:t>Problem 4. Niski poziom samodzielności ekonomicznej</w:t>
      </w:r>
      <w:r w:rsidRPr="00D96FDE">
        <w:rPr>
          <w:rFonts w:ascii="Times New Roman" w:hAnsi="Times New Roman" w:cs="Times New Roman"/>
          <w:spacing w:val="33"/>
          <w:w w:val="95"/>
          <w:sz w:val="24"/>
          <w:szCs w:val="24"/>
          <w:lang w:val="pl-PL"/>
        </w:rPr>
        <w:t xml:space="preserve"> </w:t>
      </w:r>
      <w:r w:rsidRPr="00D96FDE">
        <w:rPr>
          <w:rFonts w:ascii="Times New Roman" w:hAnsi="Times New Roman" w:cs="Times New Roman"/>
          <w:w w:val="95"/>
          <w:sz w:val="24"/>
          <w:szCs w:val="24"/>
          <w:lang w:val="pl-PL"/>
        </w:rPr>
        <w:t>mieszkańców</w:t>
      </w:r>
    </w:p>
    <w:p w:rsidR="00D96FDE" w:rsidRPr="00D96FDE" w:rsidRDefault="00D96FDE" w:rsidP="00CA59DA">
      <w:pPr>
        <w:pStyle w:val="Nagwek31"/>
        <w:numPr>
          <w:ilvl w:val="1"/>
          <w:numId w:val="5"/>
        </w:numPr>
        <w:tabs>
          <w:tab w:val="left" w:pos="1196"/>
          <w:tab w:val="left" w:pos="1197"/>
        </w:tabs>
        <w:spacing w:line="360" w:lineRule="auto"/>
        <w:rPr>
          <w:rFonts w:ascii="Times New Roman" w:hAnsi="Times New Roman" w:cs="Times New Roman"/>
          <w:sz w:val="24"/>
          <w:szCs w:val="24"/>
          <w:lang w:val="pl-PL"/>
        </w:rPr>
      </w:pPr>
      <w:r w:rsidRPr="00D96FDE">
        <w:rPr>
          <w:rFonts w:ascii="Times New Roman" w:hAnsi="Times New Roman" w:cs="Times New Roman"/>
          <w:w w:val="95"/>
          <w:sz w:val="24"/>
          <w:szCs w:val="24"/>
          <w:lang w:val="pl-PL"/>
        </w:rPr>
        <w:t>Proble</w:t>
      </w:r>
      <w:r w:rsidR="00186391">
        <w:rPr>
          <w:rFonts w:ascii="Times New Roman" w:hAnsi="Times New Roman" w:cs="Times New Roman"/>
          <w:w w:val="95"/>
          <w:sz w:val="24"/>
          <w:szCs w:val="24"/>
          <w:lang w:val="pl-PL"/>
        </w:rPr>
        <w:t>m 5. Niski poziom kształcenia na poziomie podstawowym.</w:t>
      </w:r>
    </w:p>
    <w:p w:rsidR="00072710" w:rsidRDefault="00072710" w:rsidP="00D96FDE">
      <w:pPr>
        <w:widowControl w:val="0"/>
        <w:tabs>
          <w:tab w:val="left" w:pos="1196"/>
          <w:tab w:val="left" w:pos="1197"/>
        </w:tabs>
        <w:spacing w:before="34"/>
        <w:ind w:left="836"/>
        <w:rPr>
          <w:b/>
          <w:i/>
          <w:sz w:val="23"/>
        </w:rPr>
      </w:pPr>
    </w:p>
    <w:p w:rsidR="00CC4954" w:rsidRDefault="00D96FDE" w:rsidP="000B3796">
      <w:pPr>
        <w:widowControl w:val="0"/>
        <w:tabs>
          <w:tab w:val="left" w:pos="1196"/>
          <w:tab w:val="left" w:pos="1197"/>
        </w:tabs>
        <w:spacing w:before="34" w:line="360" w:lineRule="auto"/>
        <w:rPr>
          <w:sz w:val="23"/>
        </w:rPr>
      </w:pPr>
      <w:r>
        <w:rPr>
          <w:sz w:val="23"/>
        </w:rPr>
        <w:t xml:space="preserve">Rozkład występowania problemów społecznych w poszczególnych sołectwach </w:t>
      </w:r>
      <w:r w:rsidR="00CC4954">
        <w:rPr>
          <w:sz w:val="23"/>
        </w:rPr>
        <w:t xml:space="preserve">gminy Papowo Biskupie </w:t>
      </w:r>
      <w:r w:rsidR="000B3796">
        <w:rPr>
          <w:sz w:val="23"/>
        </w:rPr>
        <w:t>przedstawia tabela  13</w:t>
      </w:r>
      <w:r>
        <w:rPr>
          <w:sz w:val="23"/>
        </w:rPr>
        <w:t>.</w:t>
      </w:r>
    </w:p>
    <w:p w:rsidR="00CC4954" w:rsidRDefault="00CC4954" w:rsidP="00D96FDE">
      <w:pPr>
        <w:widowControl w:val="0"/>
        <w:tabs>
          <w:tab w:val="left" w:pos="1196"/>
          <w:tab w:val="left" w:pos="1197"/>
        </w:tabs>
        <w:spacing w:before="34"/>
        <w:rPr>
          <w:sz w:val="23"/>
        </w:rPr>
      </w:pPr>
    </w:p>
    <w:p w:rsidR="00D96FDE" w:rsidRPr="00D96FDE" w:rsidRDefault="00186391" w:rsidP="00D96FDE">
      <w:pPr>
        <w:widowControl w:val="0"/>
        <w:tabs>
          <w:tab w:val="left" w:pos="1196"/>
          <w:tab w:val="left" w:pos="1197"/>
        </w:tabs>
        <w:spacing w:before="34"/>
        <w:rPr>
          <w:i/>
          <w:sz w:val="22"/>
          <w:szCs w:val="22"/>
        </w:rPr>
      </w:pPr>
      <w:r>
        <w:rPr>
          <w:i/>
          <w:sz w:val="22"/>
          <w:szCs w:val="22"/>
        </w:rPr>
        <w:t>Tabela 13</w:t>
      </w:r>
      <w:r w:rsidR="00D96FDE" w:rsidRPr="00D96FDE">
        <w:rPr>
          <w:i/>
          <w:sz w:val="22"/>
          <w:szCs w:val="22"/>
        </w:rPr>
        <w:t>. Rozkład problem</w:t>
      </w:r>
      <w:r>
        <w:rPr>
          <w:i/>
          <w:sz w:val="22"/>
          <w:szCs w:val="22"/>
        </w:rPr>
        <w:t>ów sfery społecznej w miejscowościach</w:t>
      </w:r>
      <w:r w:rsidR="00D96FDE" w:rsidRPr="00D96FDE">
        <w:rPr>
          <w:i/>
          <w:sz w:val="22"/>
          <w:szCs w:val="22"/>
        </w:rPr>
        <w:t xml:space="preserve"> gminy Papowo Biskupie.</w:t>
      </w:r>
    </w:p>
    <w:p w:rsidR="00D96FDE" w:rsidRPr="00D96FDE" w:rsidRDefault="00D96FDE" w:rsidP="00D96FDE">
      <w:pPr>
        <w:widowControl w:val="0"/>
        <w:tabs>
          <w:tab w:val="left" w:pos="1196"/>
          <w:tab w:val="left" w:pos="1197"/>
        </w:tabs>
        <w:spacing w:before="34"/>
        <w:rPr>
          <w:sz w:val="23"/>
        </w:rPr>
      </w:pPr>
    </w:p>
    <w:p w:rsidR="00072710" w:rsidRDefault="008B3598" w:rsidP="00072710">
      <w:pPr>
        <w:spacing w:line="276" w:lineRule="auto"/>
      </w:pPr>
      <w:r>
        <w:object w:dxaOrig="16066" w:dyaOrig="6195">
          <v:shape id="_x0000_i1026" type="#_x0000_t75" style="width:7in;height:194.25pt" o:ole="">
            <v:imagedata r:id="rId15" o:title=""/>
          </v:shape>
          <o:OLEObject Type="Embed" ProgID="Excel.Sheet.12" ShapeID="_x0000_i1026" DrawAspect="Content" ObjectID="_1591688499" r:id="rId16"/>
        </w:object>
      </w:r>
    </w:p>
    <w:p w:rsidR="00CC4954" w:rsidRDefault="00CC4954" w:rsidP="00CC4954">
      <w:pPr>
        <w:spacing w:line="276" w:lineRule="auto"/>
        <w:rPr>
          <w:i/>
          <w:sz w:val="20"/>
        </w:rPr>
      </w:pPr>
      <w:r>
        <w:rPr>
          <w:i/>
          <w:sz w:val="20"/>
        </w:rPr>
        <w:t>Źródło: Opracowanie własne na podstawie danych Urzędu Gminy Papowo Biskupie</w:t>
      </w:r>
    </w:p>
    <w:p w:rsidR="00CC4954" w:rsidRDefault="00CC4954" w:rsidP="00072710">
      <w:pPr>
        <w:spacing w:line="276" w:lineRule="auto"/>
      </w:pPr>
    </w:p>
    <w:p w:rsidR="00CC4954" w:rsidRDefault="00CC4954" w:rsidP="00CA59DA">
      <w:pPr>
        <w:spacing w:line="360" w:lineRule="auto"/>
        <w:jc w:val="both"/>
      </w:pPr>
      <w:r w:rsidRPr="00EB46C9">
        <w:t xml:space="preserve">Analiza wskaźnikowa pod kątem występowania problemów społecznych w gminie wykazała, że  co najmniej 2 problemy społeczne mierzone wskaźnikami określonymi na liście wskaźników stanu kryzysowego dla obszarów </w:t>
      </w:r>
      <w:r w:rsidR="008B3598">
        <w:t>wiejskich występują w miejscowościach</w:t>
      </w:r>
      <w:r w:rsidRPr="00EB46C9">
        <w:t>:</w:t>
      </w:r>
    </w:p>
    <w:p w:rsidR="008B3598" w:rsidRDefault="008B3598" w:rsidP="000B3796">
      <w:pPr>
        <w:spacing w:line="360" w:lineRule="auto"/>
      </w:pPr>
      <w:r>
        <w:t>Dubielno: 3 problemy,</w:t>
      </w:r>
    </w:p>
    <w:p w:rsidR="008B3598" w:rsidRDefault="008B3598" w:rsidP="000B3796">
      <w:pPr>
        <w:spacing w:line="360" w:lineRule="auto"/>
      </w:pPr>
      <w:r>
        <w:t>Staw: 4 problemy,</w:t>
      </w:r>
    </w:p>
    <w:p w:rsidR="008B3598" w:rsidRDefault="008B3598" w:rsidP="000B3796">
      <w:pPr>
        <w:spacing w:line="360" w:lineRule="auto"/>
      </w:pPr>
      <w:r>
        <w:t>Jeleniec: 4 problemy,</w:t>
      </w:r>
    </w:p>
    <w:p w:rsidR="008B3598" w:rsidRDefault="008B3598" w:rsidP="000B3796">
      <w:pPr>
        <w:spacing w:line="360" w:lineRule="auto"/>
      </w:pPr>
      <w:r>
        <w:t>Storlus: 5 problemów</w:t>
      </w:r>
    </w:p>
    <w:p w:rsidR="008B3598" w:rsidRDefault="008B3598" w:rsidP="000B3796">
      <w:pPr>
        <w:spacing w:line="360" w:lineRule="auto"/>
      </w:pPr>
      <w:r>
        <w:lastRenderedPageBreak/>
        <w:t>Niemczyk: 3 problemy,</w:t>
      </w:r>
    </w:p>
    <w:p w:rsidR="008B3598" w:rsidRDefault="008B3598" w:rsidP="000B3796">
      <w:pPr>
        <w:spacing w:line="360" w:lineRule="auto"/>
      </w:pPr>
      <w:r>
        <w:t>Wrocławki: 3 problemy,</w:t>
      </w:r>
    </w:p>
    <w:p w:rsidR="008B3598" w:rsidRDefault="008B3598" w:rsidP="000B3796">
      <w:pPr>
        <w:spacing w:line="360" w:lineRule="auto"/>
      </w:pPr>
      <w:r>
        <w:t>Falęcin: 3 problemy,</w:t>
      </w:r>
    </w:p>
    <w:p w:rsidR="008B3598" w:rsidRDefault="008B3598" w:rsidP="000B3796">
      <w:pPr>
        <w:spacing w:line="360" w:lineRule="auto"/>
      </w:pPr>
      <w:r>
        <w:t>Zegartowice: 3 problemy,</w:t>
      </w:r>
    </w:p>
    <w:p w:rsidR="008B3598" w:rsidRDefault="008B3598" w:rsidP="000B3796">
      <w:pPr>
        <w:spacing w:line="360" w:lineRule="auto"/>
      </w:pPr>
      <w:r>
        <w:t>Żygląd: 2 problemy</w:t>
      </w:r>
    </w:p>
    <w:p w:rsidR="000B3796" w:rsidRDefault="000B3796" w:rsidP="000B3796">
      <w:pPr>
        <w:spacing w:line="276" w:lineRule="auto"/>
      </w:pPr>
    </w:p>
    <w:p w:rsidR="00CC4954" w:rsidRDefault="008B3598" w:rsidP="00CA59DA">
      <w:pPr>
        <w:spacing w:line="360" w:lineRule="auto"/>
        <w:jc w:val="both"/>
      </w:pPr>
      <w:r>
        <w:t>Tak więc w w/w miejscowościach</w:t>
      </w:r>
      <w:r w:rsidR="007F6374">
        <w:t xml:space="preserve"> </w:t>
      </w:r>
      <w:r w:rsidR="007F6374" w:rsidRPr="007F6374">
        <w:rPr>
          <w:b/>
        </w:rPr>
        <w:t>zdiagnozowano problemy społeczne.</w:t>
      </w:r>
    </w:p>
    <w:p w:rsidR="007F6374" w:rsidRDefault="008B3598" w:rsidP="00CA59DA">
      <w:pPr>
        <w:spacing w:line="360" w:lineRule="auto"/>
        <w:jc w:val="both"/>
      </w:pPr>
      <w:r>
        <w:t xml:space="preserve">Miejscowości </w:t>
      </w:r>
      <w:r w:rsidR="00EC639C" w:rsidRPr="00EB46C9">
        <w:t xml:space="preserve"> te poddano dalszej analizie pod kątem występowania przestrzeni zdegradowanych lub niekorzystnych zjawisk w innych</w:t>
      </w:r>
      <w:r w:rsidR="00EC639C" w:rsidRPr="00EB46C9">
        <w:rPr>
          <w:spacing w:val="-19"/>
        </w:rPr>
        <w:t xml:space="preserve"> </w:t>
      </w:r>
      <w:r w:rsidR="00EC639C" w:rsidRPr="00EB46C9">
        <w:t>sferach</w:t>
      </w:r>
      <w:r w:rsidR="005A04A5">
        <w:t>.</w:t>
      </w:r>
    </w:p>
    <w:p w:rsidR="00CA59DA" w:rsidRDefault="00CA59DA" w:rsidP="00072710">
      <w:pPr>
        <w:spacing w:line="276" w:lineRule="auto"/>
      </w:pPr>
    </w:p>
    <w:p w:rsidR="005A04A5" w:rsidRDefault="005A04A5" w:rsidP="00207D39">
      <w:pPr>
        <w:pStyle w:val="Nagwek3"/>
        <w:numPr>
          <w:ilvl w:val="1"/>
          <w:numId w:val="67"/>
        </w:numPr>
      </w:pPr>
      <w:r>
        <w:rPr>
          <w:color w:val="824AAF"/>
        </w:rPr>
        <w:t xml:space="preserve"> </w:t>
      </w:r>
      <w:bookmarkStart w:id="18" w:name="_Toc493947791"/>
      <w:r w:rsidR="00A449D8" w:rsidRPr="009A0BEB">
        <w:t>Analiza miejscowości</w:t>
      </w:r>
      <w:r w:rsidRPr="009A0BEB">
        <w:t>, w których zdiagnozowano problemy społeczne, pod kątem występowania przestrzeni zdegradowanych lub niekorzystnych zjawisk w innych sferach</w:t>
      </w:r>
      <w:r>
        <w:t>.</w:t>
      </w:r>
      <w:bookmarkEnd w:id="18"/>
    </w:p>
    <w:p w:rsidR="005A04A5" w:rsidRPr="005A04A5" w:rsidRDefault="005A04A5" w:rsidP="00CD2B89">
      <w:pPr>
        <w:pStyle w:val="Nagwek21"/>
        <w:tabs>
          <w:tab w:val="left" w:pos="930"/>
        </w:tabs>
        <w:spacing w:line="276" w:lineRule="auto"/>
        <w:ind w:left="0" w:right="157"/>
        <w:jc w:val="both"/>
        <w:rPr>
          <w:rFonts w:ascii="Times New Roman" w:hAnsi="Times New Roman" w:cs="Times New Roman"/>
          <w:b w:val="0"/>
          <w:lang w:val="pl-PL"/>
        </w:rPr>
      </w:pPr>
    </w:p>
    <w:p w:rsidR="005A04A5" w:rsidRPr="009A0BEB" w:rsidRDefault="005A04A5" w:rsidP="005A04A5">
      <w:pPr>
        <w:spacing w:line="276" w:lineRule="auto"/>
        <w:ind w:left="1134"/>
        <w:rPr>
          <w:b/>
          <w:color w:val="17365D" w:themeColor="text2" w:themeShade="BF"/>
        </w:rPr>
      </w:pPr>
      <w:r w:rsidRPr="005A04A5">
        <w:rPr>
          <w:b/>
        </w:rPr>
        <w:t>2.</w:t>
      </w:r>
      <w:r w:rsidR="00CD2B89">
        <w:rPr>
          <w:b/>
        </w:rPr>
        <w:t>2</w:t>
      </w:r>
      <w:r w:rsidRPr="005A04A5">
        <w:rPr>
          <w:b/>
        </w:rPr>
        <w:t>.1</w:t>
      </w:r>
      <w:r w:rsidRPr="009A0BEB">
        <w:rPr>
          <w:b/>
          <w:color w:val="17365D" w:themeColor="text2" w:themeShade="BF"/>
        </w:rPr>
        <w:t>. Przestrzeń zdegradowana.</w:t>
      </w:r>
    </w:p>
    <w:p w:rsidR="005A04A5" w:rsidRDefault="005A04A5" w:rsidP="005A04A5">
      <w:pPr>
        <w:spacing w:line="276" w:lineRule="auto"/>
        <w:rPr>
          <w:b/>
        </w:rPr>
      </w:pPr>
    </w:p>
    <w:p w:rsidR="005A04A5" w:rsidRDefault="00CD2B89" w:rsidP="00CA59DA">
      <w:pPr>
        <w:tabs>
          <w:tab w:val="left" w:pos="1143"/>
        </w:tabs>
        <w:spacing w:line="360" w:lineRule="auto"/>
        <w:jc w:val="both"/>
      </w:pPr>
      <w:r>
        <w:t xml:space="preserve">              </w:t>
      </w:r>
      <w:r w:rsidR="005A04A5">
        <w:t xml:space="preserve">Zgodnie z treścią pkt 6) w części „Definicje” </w:t>
      </w:r>
      <w:r w:rsidR="005A04A5" w:rsidRPr="00FB3552">
        <w:rPr>
          <w:b/>
        </w:rPr>
        <w:t>Przestrzeń zdegradowana</w:t>
      </w:r>
      <w:r w:rsidR="005A04A5">
        <w:t xml:space="preserve"> – to obecnie nieużytkowane tereny i obiekty, na których realizowano działalności: przemysłowe, wojskowe, eksploatację kopalin, transportowe, rolnicze, infrastruktury komunalnej (związanej z gospodarką wodno-ściekową, odpadami, zaopatrzeniem w energię). Specyficznym rodzajem „przestrzeni zdegradowanych” są także tereny i obiekty, w których rozpoczęto realizację zagospodarowania i jej nie zakończono – formalnie nie doszło więc do rozpoczęcia działalności, ale teren jest zajęty przez nieużytkowane obiekty.</w:t>
      </w:r>
    </w:p>
    <w:p w:rsidR="005A04A5" w:rsidRDefault="005A04A5" w:rsidP="00CA59DA">
      <w:pPr>
        <w:tabs>
          <w:tab w:val="left" w:pos="1143"/>
        </w:tabs>
        <w:spacing w:line="360" w:lineRule="auto"/>
        <w:jc w:val="both"/>
      </w:pPr>
      <w:r>
        <w:t>W szczególności do „przestrzeni zdegradowanych” należy zaliczyć: budynki (także budynki</w:t>
      </w:r>
    </w:p>
    <w:p w:rsidR="005A04A5" w:rsidRDefault="005A04A5" w:rsidP="00CA59DA">
      <w:pPr>
        <w:tabs>
          <w:tab w:val="left" w:pos="1143"/>
        </w:tabs>
        <w:spacing w:line="360" w:lineRule="auto"/>
        <w:jc w:val="both"/>
      </w:pPr>
      <w:r>
        <w:t>towarzyszące zasadniczej funkcji – np. w przypadku terenów przemysłowych lub gospodarstw</w:t>
      </w:r>
    </w:p>
    <w:p w:rsidR="005A04A5" w:rsidRDefault="005A04A5" w:rsidP="00CA59DA">
      <w:pPr>
        <w:tabs>
          <w:tab w:val="left" w:pos="1143"/>
        </w:tabs>
        <w:spacing w:line="360" w:lineRule="auto"/>
        <w:jc w:val="both"/>
      </w:pPr>
      <w:r>
        <w:t>rolnych także budynki zajmowane przez administrację, bazy pojazdów, itp.), place</w:t>
      </w:r>
    </w:p>
    <w:p w:rsidR="005A04A5" w:rsidRDefault="005A04A5" w:rsidP="00CA59DA">
      <w:pPr>
        <w:tabs>
          <w:tab w:val="left" w:pos="1143"/>
        </w:tabs>
        <w:spacing w:line="360" w:lineRule="auto"/>
        <w:jc w:val="both"/>
      </w:pPr>
      <w:r>
        <w:t>manewrowe, place składowe, tereny obsługi komunikacyjnej, tereny wyrobisk, tereny</w:t>
      </w:r>
    </w:p>
    <w:p w:rsidR="005A04A5" w:rsidRDefault="005A04A5" w:rsidP="00CA59DA">
      <w:pPr>
        <w:tabs>
          <w:tab w:val="left" w:pos="1143"/>
        </w:tabs>
        <w:spacing w:line="360" w:lineRule="auto"/>
        <w:jc w:val="both"/>
      </w:pPr>
      <w:r>
        <w:t>składowisk,</w:t>
      </w:r>
      <w:r>
        <w:tab/>
        <w:t>budynki dworcowe, urządzenia</w:t>
      </w:r>
      <w:r>
        <w:tab/>
        <w:t>stacyjne, rampy załadowcze,</w:t>
      </w:r>
      <w:r>
        <w:tab/>
        <w:t>obiekty</w:t>
      </w:r>
    </w:p>
    <w:p w:rsidR="005A04A5" w:rsidRDefault="005A04A5" w:rsidP="00CA59DA">
      <w:pPr>
        <w:tabs>
          <w:tab w:val="left" w:pos="1143"/>
        </w:tabs>
        <w:spacing w:line="360" w:lineRule="auto"/>
        <w:jc w:val="both"/>
      </w:pPr>
      <w:r>
        <w:t>magazynowo-składowe (przy terenach przemysłowych, rolnych lub komunikacyjnych).</w:t>
      </w:r>
    </w:p>
    <w:p w:rsidR="005A04A5" w:rsidRDefault="005A04A5" w:rsidP="00CA59DA">
      <w:pPr>
        <w:tabs>
          <w:tab w:val="left" w:pos="1143"/>
        </w:tabs>
        <w:spacing w:line="360" w:lineRule="auto"/>
        <w:jc w:val="both"/>
      </w:pPr>
      <w:r>
        <w:t>Do kategorii przestrzeni zdegradowanych zalicza się także tereny i urządzenia infrastruktury</w:t>
      </w:r>
    </w:p>
    <w:p w:rsidR="005A04A5" w:rsidRDefault="005A04A5" w:rsidP="00CA59DA">
      <w:pPr>
        <w:tabs>
          <w:tab w:val="left" w:pos="1143"/>
        </w:tabs>
        <w:spacing w:line="360" w:lineRule="auto"/>
        <w:jc w:val="both"/>
      </w:pPr>
      <w:r>
        <w:t>technicznej służącej obsłudze ww. terenów, jeśli są z nimi integralnie związane (to znaczy po</w:t>
      </w:r>
    </w:p>
    <w:p w:rsidR="005A04A5" w:rsidRDefault="005A04A5" w:rsidP="00CA59DA">
      <w:pPr>
        <w:tabs>
          <w:tab w:val="left" w:pos="1143"/>
        </w:tabs>
        <w:spacing w:line="360" w:lineRule="auto"/>
        <w:jc w:val="both"/>
      </w:pPr>
      <w:r>
        <w:t>zaprzestaniu zasadniczej działalności nie zostały zaadaptowane na inne cele) – np. zakładowe</w:t>
      </w:r>
    </w:p>
    <w:p w:rsidR="005A04A5" w:rsidRDefault="005A04A5" w:rsidP="00CA59DA">
      <w:pPr>
        <w:tabs>
          <w:tab w:val="left" w:pos="1143"/>
        </w:tabs>
        <w:spacing w:line="360" w:lineRule="auto"/>
        <w:jc w:val="both"/>
      </w:pPr>
      <w:r>
        <w:t>ujęcia wody, oczyszczalnie ścieków, przepompownie ścieków, składowiska odpadów,</w:t>
      </w:r>
    </w:p>
    <w:p w:rsidR="005A04A5" w:rsidRDefault="005A04A5" w:rsidP="00CA59DA">
      <w:pPr>
        <w:tabs>
          <w:tab w:val="left" w:pos="1143"/>
        </w:tabs>
        <w:spacing w:line="360" w:lineRule="auto"/>
        <w:jc w:val="both"/>
      </w:pPr>
      <w:r>
        <w:t>urządzenia zasilania w energię, w tym w energię elektryczną, stacje redukcyjne gazu, itp.</w:t>
      </w:r>
    </w:p>
    <w:p w:rsidR="005A04A5" w:rsidRDefault="005A04A5" w:rsidP="00CA59DA">
      <w:pPr>
        <w:tabs>
          <w:tab w:val="left" w:pos="1143"/>
        </w:tabs>
        <w:spacing w:line="360" w:lineRule="auto"/>
        <w:jc w:val="both"/>
      </w:pPr>
      <w:r>
        <w:t xml:space="preserve">Do kategorii przestrzeni zdegradowanych związanych z pełnionymi wcześniej działalnościami </w:t>
      </w:r>
    </w:p>
    <w:p w:rsidR="005A04A5" w:rsidRDefault="005A04A5" w:rsidP="00CA59DA">
      <w:pPr>
        <w:tabs>
          <w:tab w:val="left" w:pos="1143"/>
        </w:tabs>
        <w:spacing w:line="360" w:lineRule="auto"/>
        <w:jc w:val="both"/>
      </w:pPr>
      <w:r>
        <w:lastRenderedPageBreak/>
        <w:t>rolniczymi nie zalicza się użytków rolnych, a jedynie tereny zajmowane przez zabudowę</w:t>
      </w:r>
    </w:p>
    <w:p w:rsidR="005A04A5" w:rsidRDefault="005A04A5" w:rsidP="00CA59DA">
      <w:pPr>
        <w:tabs>
          <w:tab w:val="left" w:pos="1143"/>
        </w:tabs>
        <w:spacing w:line="360" w:lineRule="auto"/>
        <w:jc w:val="both"/>
      </w:pPr>
      <w:r>
        <w:t>(w tym służącą hodowli), zagospodarowanie towarzyszące i infrastrukturę obsługi tych</w:t>
      </w:r>
    </w:p>
    <w:p w:rsidR="005A04A5" w:rsidRDefault="005A04A5" w:rsidP="00CA59DA">
      <w:pPr>
        <w:tabs>
          <w:tab w:val="left" w:pos="1143"/>
        </w:tabs>
        <w:spacing w:line="360" w:lineRule="auto"/>
        <w:jc w:val="both"/>
      </w:pPr>
      <w:r>
        <w:t>terenów.</w:t>
      </w:r>
    </w:p>
    <w:p w:rsidR="008B3598" w:rsidRPr="000B3796" w:rsidRDefault="005A04A5" w:rsidP="00CA59DA">
      <w:pPr>
        <w:pStyle w:val="Tekstpodstawowy"/>
        <w:spacing w:before="1" w:line="360" w:lineRule="auto"/>
        <w:ind w:right="152"/>
        <w:jc w:val="both"/>
        <w:rPr>
          <w:rFonts w:ascii="Times New Roman" w:hAnsi="Times New Roman" w:cs="Times New Roman"/>
          <w:sz w:val="24"/>
          <w:szCs w:val="24"/>
          <w:lang w:val="pl-PL"/>
        </w:rPr>
      </w:pPr>
      <w:r w:rsidRPr="00CD2B89">
        <w:rPr>
          <w:rFonts w:ascii="Times New Roman" w:hAnsi="Times New Roman" w:cs="Times New Roman"/>
          <w:sz w:val="24"/>
          <w:szCs w:val="24"/>
          <w:lang w:val="pl-PL"/>
        </w:rPr>
        <w:t xml:space="preserve">W świetle powyższej definicji </w:t>
      </w:r>
      <w:r w:rsidR="00CD2B89" w:rsidRPr="00CD2B89">
        <w:rPr>
          <w:rFonts w:ascii="Times New Roman" w:hAnsi="Times New Roman" w:cs="Times New Roman"/>
          <w:sz w:val="24"/>
          <w:szCs w:val="24"/>
          <w:lang w:val="pl-PL"/>
        </w:rPr>
        <w:t xml:space="preserve">tak rozumiana przestrzeń </w:t>
      </w:r>
      <w:r w:rsidR="00CD2B89" w:rsidRPr="00CD2B89">
        <w:rPr>
          <w:rFonts w:ascii="Times New Roman" w:hAnsi="Times New Roman" w:cs="Times New Roman"/>
          <w:b/>
          <w:sz w:val="24"/>
          <w:szCs w:val="24"/>
          <w:lang w:val="pl-PL"/>
        </w:rPr>
        <w:t>nie występuje</w:t>
      </w:r>
      <w:r w:rsidR="00CD2B89" w:rsidRPr="00CD2B89">
        <w:rPr>
          <w:rFonts w:ascii="Times New Roman" w:hAnsi="Times New Roman" w:cs="Times New Roman"/>
          <w:sz w:val="24"/>
          <w:szCs w:val="24"/>
          <w:lang w:val="pl-PL"/>
        </w:rPr>
        <w:t xml:space="preserve"> n</w:t>
      </w:r>
      <w:r w:rsidR="008B3598">
        <w:rPr>
          <w:rFonts w:ascii="Times New Roman" w:hAnsi="Times New Roman" w:cs="Times New Roman"/>
          <w:sz w:val="24"/>
          <w:szCs w:val="24"/>
          <w:lang w:val="pl-PL"/>
        </w:rPr>
        <w:t>a terenie wskazanych w pkt 2.1.5. miejscowości</w:t>
      </w:r>
      <w:r w:rsidR="00CD2B89" w:rsidRPr="00CD2B89">
        <w:rPr>
          <w:rFonts w:ascii="Times New Roman" w:hAnsi="Times New Roman" w:cs="Times New Roman"/>
          <w:sz w:val="24"/>
          <w:szCs w:val="24"/>
          <w:lang w:val="pl-PL"/>
        </w:rPr>
        <w:t>, w związku z czym poddano je badaniu pod kątem występowania problemów w przynajmniej jednej ze sfer: gospodarczej, przestrzenno-funkcjonalnej, technicznej lub środowiskowej.</w:t>
      </w:r>
    </w:p>
    <w:p w:rsidR="008B3598" w:rsidRDefault="008B3598" w:rsidP="005A04A5">
      <w:pPr>
        <w:spacing w:line="276" w:lineRule="auto"/>
      </w:pPr>
    </w:p>
    <w:p w:rsidR="00CA59DA" w:rsidRDefault="00CA59DA" w:rsidP="005A04A5">
      <w:pPr>
        <w:spacing w:line="276" w:lineRule="auto"/>
      </w:pPr>
    </w:p>
    <w:p w:rsidR="00CA59DA" w:rsidRDefault="00CA59DA" w:rsidP="005A04A5">
      <w:pPr>
        <w:spacing w:line="276" w:lineRule="auto"/>
      </w:pPr>
    </w:p>
    <w:p w:rsidR="00CA59DA" w:rsidRDefault="00CA59DA" w:rsidP="005A04A5">
      <w:pPr>
        <w:spacing w:line="276" w:lineRule="auto"/>
      </w:pPr>
    </w:p>
    <w:p w:rsidR="00CD2B89" w:rsidRPr="009A0BEB" w:rsidRDefault="00CD2B89" w:rsidP="00CD2B89">
      <w:pPr>
        <w:spacing w:line="276" w:lineRule="auto"/>
        <w:ind w:left="1134"/>
        <w:rPr>
          <w:b/>
          <w:color w:val="17365D" w:themeColor="text2" w:themeShade="BF"/>
        </w:rPr>
      </w:pPr>
      <w:r w:rsidRPr="00CD2B89">
        <w:rPr>
          <w:b/>
        </w:rPr>
        <w:t xml:space="preserve">2.2.2. </w:t>
      </w:r>
      <w:r w:rsidRPr="009A0BEB">
        <w:rPr>
          <w:b/>
          <w:color w:val="17365D" w:themeColor="text2" w:themeShade="BF"/>
        </w:rPr>
        <w:t>Analiza niekorzystnych zjawisk w sferze gospodarczej.</w:t>
      </w:r>
    </w:p>
    <w:p w:rsidR="00CD2B89" w:rsidRPr="009A0BEB" w:rsidRDefault="00CD2B89" w:rsidP="00CD2B89">
      <w:pPr>
        <w:spacing w:line="276" w:lineRule="auto"/>
        <w:rPr>
          <w:b/>
          <w:color w:val="17365D" w:themeColor="text2" w:themeShade="BF"/>
        </w:rPr>
      </w:pPr>
    </w:p>
    <w:p w:rsidR="00CD2B89" w:rsidRDefault="00A148A8" w:rsidP="00A449D8">
      <w:pPr>
        <w:spacing w:line="276" w:lineRule="auto"/>
        <w:rPr>
          <w:b/>
        </w:rPr>
      </w:pPr>
      <w:r>
        <w:rPr>
          <w:b/>
        </w:rPr>
        <w:t>Klimat aktywności gospodarczej.</w:t>
      </w:r>
    </w:p>
    <w:p w:rsidR="00A148A8" w:rsidRDefault="00A148A8" w:rsidP="00A148A8">
      <w:pPr>
        <w:spacing w:line="276" w:lineRule="auto"/>
      </w:pPr>
    </w:p>
    <w:p w:rsidR="00AA338C" w:rsidRDefault="00AA338C" w:rsidP="00CA59DA">
      <w:pPr>
        <w:spacing w:line="360" w:lineRule="auto"/>
        <w:jc w:val="both"/>
      </w:pPr>
      <w:r>
        <w:t>Na tle województwa kujawsko-pomor</w:t>
      </w:r>
      <w:r w:rsidR="008B3598">
        <w:t xml:space="preserve">skiego gmina Papowo Biskupie </w:t>
      </w:r>
      <w:r>
        <w:t xml:space="preserve"> charakteryzuje się raczej niskim poziomem aktywności gospodarczej. Jak podano  w pkt 3 rozdziału I </w:t>
      </w:r>
      <w:r w:rsidR="00227AB1">
        <w:t xml:space="preserve"> w gminie Papowo Biskupie na koniec 2015 roku zarejestrowano 36 podmiotów gospodarczych osób fizycznych na 1000 mieszkańców gminy, podczas gdy w województwie kujawsko-pomorskim 68,1. Dane aktywności gospodarczej w gminie na konie</w:t>
      </w:r>
      <w:r w:rsidR="008B3598">
        <w:t xml:space="preserve">c października </w:t>
      </w:r>
      <w:r w:rsidR="00227AB1">
        <w:t xml:space="preserve"> 2016 r </w:t>
      </w:r>
      <w:r w:rsidR="00600827">
        <w:t xml:space="preserve">oraz </w:t>
      </w:r>
      <w:r w:rsidR="008B3598">
        <w:t>w  poszczególnych miejscowościach przedstawiono w tabeli 14</w:t>
      </w:r>
      <w:r w:rsidR="00227AB1">
        <w:t>.</w:t>
      </w:r>
    </w:p>
    <w:p w:rsidR="00AA338C" w:rsidRDefault="00AA338C" w:rsidP="00A148A8">
      <w:pPr>
        <w:spacing w:line="276" w:lineRule="auto"/>
      </w:pPr>
    </w:p>
    <w:p w:rsidR="00AA338C" w:rsidRPr="00227AB1" w:rsidRDefault="008B3598" w:rsidP="00A148A8">
      <w:pPr>
        <w:spacing w:line="276" w:lineRule="auto"/>
        <w:rPr>
          <w:i/>
          <w:sz w:val="22"/>
          <w:szCs w:val="22"/>
        </w:rPr>
      </w:pPr>
      <w:r>
        <w:rPr>
          <w:i/>
          <w:sz w:val="22"/>
          <w:szCs w:val="22"/>
        </w:rPr>
        <w:t>Tabela 14</w:t>
      </w:r>
      <w:r w:rsidR="00AA338C" w:rsidRPr="00227AB1">
        <w:rPr>
          <w:i/>
          <w:sz w:val="22"/>
          <w:szCs w:val="22"/>
        </w:rPr>
        <w:t>. Ocena klimatu działalności gospodarczej</w:t>
      </w:r>
    </w:p>
    <w:p w:rsidR="00AA338C" w:rsidRDefault="00AA338C" w:rsidP="00A148A8">
      <w:pPr>
        <w:spacing w:line="276" w:lineRule="auto"/>
      </w:pPr>
    </w:p>
    <w:p w:rsidR="00AA338C" w:rsidRPr="00A148A8" w:rsidRDefault="008D2DFA" w:rsidP="00A148A8">
      <w:pPr>
        <w:spacing w:line="276" w:lineRule="auto"/>
      </w:pPr>
      <w:r>
        <w:object w:dxaOrig="17245" w:dyaOrig="2769">
          <v:shape id="_x0000_i1027" type="#_x0000_t75" style="width:496.5pt;height:79.5pt" o:ole="">
            <v:imagedata r:id="rId17" o:title=""/>
          </v:shape>
          <o:OLEObject Type="Embed" ProgID="Excel.Sheet.12" ShapeID="_x0000_i1027" DrawAspect="Content" ObjectID="_1591688500" r:id="rId18"/>
        </w:object>
      </w:r>
    </w:p>
    <w:p w:rsidR="00227AB1" w:rsidRDefault="00227AB1" w:rsidP="00227AB1">
      <w:pPr>
        <w:spacing w:line="276" w:lineRule="auto"/>
        <w:rPr>
          <w:i/>
          <w:sz w:val="20"/>
        </w:rPr>
      </w:pPr>
      <w:r>
        <w:rPr>
          <w:i/>
          <w:sz w:val="20"/>
        </w:rPr>
        <w:t>Źródło: Opracowanie własne na podstawie danych Urzędu Gminy Papowo Biskupie</w:t>
      </w:r>
    </w:p>
    <w:p w:rsidR="00CD2B89" w:rsidRDefault="00CD2B89" w:rsidP="00CD2B89">
      <w:pPr>
        <w:spacing w:line="276" w:lineRule="auto"/>
        <w:rPr>
          <w:b/>
        </w:rPr>
      </w:pPr>
    </w:p>
    <w:p w:rsidR="008D2DFA" w:rsidRDefault="00227AB1" w:rsidP="00C50229">
      <w:pPr>
        <w:spacing w:line="360" w:lineRule="auto"/>
      </w:pPr>
      <w:r w:rsidRPr="00227AB1">
        <w:t>Z powyższej tabeli wynika, że</w:t>
      </w:r>
      <w:r w:rsidR="008D2DFA">
        <w:t xml:space="preserve"> spośród wskazanych w pkt 2.1.5. miejscowości tylko </w:t>
      </w:r>
      <w:r w:rsidR="00D458E1">
        <w:t xml:space="preserve">                          </w:t>
      </w:r>
      <w:r w:rsidR="008D2DFA">
        <w:t>w miejscowościach:</w:t>
      </w:r>
    </w:p>
    <w:p w:rsidR="008D2DFA" w:rsidRDefault="008D2DFA" w:rsidP="00C50229">
      <w:pPr>
        <w:spacing w:line="360" w:lineRule="auto"/>
      </w:pPr>
      <w:r>
        <w:t>Staw</w:t>
      </w:r>
    </w:p>
    <w:p w:rsidR="008D2DFA" w:rsidRDefault="008D2DFA" w:rsidP="00C50229">
      <w:pPr>
        <w:spacing w:line="360" w:lineRule="auto"/>
      </w:pPr>
      <w:r>
        <w:t>Storlus</w:t>
      </w:r>
    </w:p>
    <w:p w:rsidR="008D2DFA" w:rsidRDefault="008D2DFA" w:rsidP="00C50229">
      <w:pPr>
        <w:spacing w:line="360" w:lineRule="auto"/>
      </w:pPr>
      <w:r>
        <w:t>Niemczyk</w:t>
      </w:r>
    </w:p>
    <w:p w:rsidR="008D2DFA" w:rsidRDefault="008D2DFA" w:rsidP="00C50229">
      <w:pPr>
        <w:spacing w:line="360" w:lineRule="auto"/>
      </w:pPr>
      <w:r>
        <w:t>Zegartowice</w:t>
      </w:r>
    </w:p>
    <w:p w:rsidR="000B3796" w:rsidRDefault="00AC2354" w:rsidP="0044758F">
      <w:pPr>
        <w:spacing w:line="360" w:lineRule="auto"/>
      </w:pPr>
      <w:r>
        <w:lastRenderedPageBreak/>
        <w:t>w</w:t>
      </w:r>
      <w:r w:rsidR="00227AB1">
        <w:t>skaźnik liczby zarejestrowanych podmiotów gospodarczych osób fizycznych jest niższy od  średniego dla gminy</w:t>
      </w:r>
      <w:r w:rsidR="00600827">
        <w:t>.</w:t>
      </w:r>
    </w:p>
    <w:p w:rsidR="00A00261" w:rsidRDefault="00A00261" w:rsidP="00CD2B89">
      <w:pPr>
        <w:spacing w:line="276" w:lineRule="auto"/>
      </w:pPr>
    </w:p>
    <w:p w:rsidR="00A00261" w:rsidRPr="00CD2B89" w:rsidRDefault="00A00261" w:rsidP="00CD2B89">
      <w:pPr>
        <w:spacing w:line="276" w:lineRule="auto"/>
      </w:pPr>
    </w:p>
    <w:p w:rsidR="00600827" w:rsidRPr="009A0BEB" w:rsidRDefault="00600827" w:rsidP="00600827">
      <w:pPr>
        <w:spacing w:line="276" w:lineRule="auto"/>
        <w:ind w:left="1134"/>
        <w:rPr>
          <w:b/>
          <w:color w:val="17365D" w:themeColor="text2" w:themeShade="BF"/>
        </w:rPr>
      </w:pPr>
      <w:r>
        <w:rPr>
          <w:b/>
        </w:rPr>
        <w:t>2.2.3</w:t>
      </w:r>
      <w:r w:rsidRPr="00CD2B89">
        <w:rPr>
          <w:b/>
        </w:rPr>
        <w:t xml:space="preserve">. </w:t>
      </w:r>
      <w:r w:rsidRPr="009A0BEB">
        <w:rPr>
          <w:b/>
          <w:color w:val="17365D" w:themeColor="text2" w:themeShade="BF"/>
        </w:rPr>
        <w:t>Analiza niekorzystnych zjawisk w sferze technicznej.</w:t>
      </w:r>
    </w:p>
    <w:p w:rsidR="00600827" w:rsidRPr="009A0BEB" w:rsidRDefault="00600827" w:rsidP="00600827">
      <w:pPr>
        <w:spacing w:line="276" w:lineRule="auto"/>
        <w:rPr>
          <w:color w:val="17365D" w:themeColor="text2" w:themeShade="BF"/>
        </w:rPr>
      </w:pPr>
    </w:p>
    <w:p w:rsidR="00CD2B89" w:rsidRPr="008D2DFA" w:rsidRDefault="008D2DFA" w:rsidP="00CA59DA">
      <w:pPr>
        <w:spacing w:line="360" w:lineRule="auto"/>
        <w:jc w:val="both"/>
        <w:rPr>
          <w:sz w:val="22"/>
          <w:szCs w:val="22"/>
        </w:rPr>
      </w:pPr>
      <w:r>
        <w:rPr>
          <w:sz w:val="22"/>
          <w:szCs w:val="22"/>
        </w:rPr>
        <w:t>Z uwagi na stosunkowo wysoki stopień technicznego wyposażenia gminy, co opisano w pkt I.4, a w szczególności pełnego stopnia zwodociągowania gminy i blisko 85-procentowy skanalizowanie miejscowości oraz</w:t>
      </w:r>
      <w:r w:rsidR="00D458E1">
        <w:rPr>
          <w:sz w:val="22"/>
          <w:szCs w:val="22"/>
        </w:rPr>
        <w:t xml:space="preserve"> dobrą dostępność komunikacyjną </w:t>
      </w:r>
      <w:r>
        <w:rPr>
          <w:sz w:val="22"/>
          <w:szCs w:val="22"/>
        </w:rPr>
        <w:t xml:space="preserve">uznano, że </w:t>
      </w:r>
      <w:r w:rsidR="000B3796">
        <w:rPr>
          <w:sz w:val="22"/>
          <w:szCs w:val="22"/>
        </w:rPr>
        <w:t xml:space="preserve"> z uwagi na zdiagnozowany w tej sferze brak sytu</w:t>
      </w:r>
      <w:r w:rsidR="00A00261">
        <w:rPr>
          <w:sz w:val="22"/>
          <w:szCs w:val="22"/>
        </w:rPr>
        <w:t>acji kryzysowej w całej gminie</w:t>
      </w:r>
      <w:r w:rsidR="00D458E1">
        <w:rPr>
          <w:sz w:val="22"/>
          <w:szCs w:val="22"/>
        </w:rPr>
        <w:t xml:space="preserve">, </w:t>
      </w:r>
      <w:r>
        <w:rPr>
          <w:sz w:val="22"/>
          <w:szCs w:val="22"/>
        </w:rPr>
        <w:t xml:space="preserve">dla </w:t>
      </w:r>
      <w:r w:rsidR="00BF6CFE">
        <w:rPr>
          <w:sz w:val="22"/>
          <w:szCs w:val="22"/>
        </w:rPr>
        <w:t>dalszej analizy delimitacyjnej rozważanie tego zagadnienia jest bezzasadne.</w:t>
      </w:r>
      <w:r>
        <w:rPr>
          <w:sz w:val="22"/>
          <w:szCs w:val="22"/>
        </w:rPr>
        <w:t xml:space="preserve"> </w:t>
      </w:r>
    </w:p>
    <w:p w:rsidR="006F68A5" w:rsidRDefault="006F68A5" w:rsidP="005A04A5">
      <w:pPr>
        <w:spacing w:line="276" w:lineRule="auto"/>
      </w:pPr>
    </w:p>
    <w:p w:rsidR="006F68A5" w:rsidRDefault="006F68A5" w:rsidP="005A04A5">
      <w:pPr>
        <w:spacing w:line="276" w:lineRule="auto"/>
      </w:pPr>
    </w:p>
    <w:p w:rsidR="00AC2354" w:rsidRDefault="00AC2354" w:rsidP="00AC2354">
      <w:pPr>
        <w:spacing w:line="276" w:lineRule="auto"/>
        <w:ind w:left="1134"/>
        <w:rPr>
          <w:b/>
        </w:rPr>
      </w:pPr>
      <w:r>
        <w:rPr>
          <w:b/>
        </w:rPr>
        <w:t>2.2.4</w:t>
      </w:r>
      <w:r w:rsidRPr="009A0BEB">
        <w:rPr>
          <w:b/>
          <w:color w:val="17365D" w:themeColor="text2" w:themeShade="BF"/>
        </w:rPr>
        <w:t>. Analiza niekorzystnych zjawisk w sferze funkcjonalno-przestrzennej.</w:t>
      </w:r>
    </w:p>
    <w:p w:rsidR="00AC2354" w:rsidRDefault="00AC2354" w:rsidP="00AC2354">
      <w:pPr>
        <w:spacing w:line="276" w:lineRule="auto"/>
        <w:rPr>
          <w:b/>
        </w:rPr>
      </w:pPr>
    </w:p>
    <w:p w:rsidR="00D024EA" w:rsidRDefault="00BF6CFE" w:rsidP="00C50229">
      <w:pPr>
        <w:spacing w:line="360" w:lineRule="auto"/>
      </w:pPr>
      <w:r>
        <w:t>Na terenie gminy zarejestrowano zaledwie 7 budynków i budowli, których stan konstrukcji ogranicza bądź uniemożliwia ich użytkowanie.. Z uwagi na niewielką skalę uznano, że zjawisko to nie stanowi problemu wynikającego interwencji.</w:t>
      </w:r>
    </w:p>
    <w:p w:rsidR="00D024EA" w:rsidRDefault="00D024EA" w:rsidP="005A04A5">
      <w:pPr>
        <w:spacing w:line="276" w:lineRule="auto"/>
      </w:pPr>
    </w:p>
    <w:p w:rsidR="00D024EA" w:rsidRPr="009A0BEB" w:rsidRDefault="00D024EA" w:rsidP="00207D39">
      <w:pPr>
        <w:pStyle w:val="Nagwek2"/>
        <w:numPr>
          <w:ilvl w:val="0"/>
          <w:numId w:val="67"/>
        </w:numPr>
      </w:pPr>
      <w:bookmarkStart w:id="19" w:name="_Toc493947792"/>
      <w:r w:rsidRPr="009A0BEB">
        <w:t>Wyznaczenie obszaru zdegradowanego – podsumowanie.</w:t>
      </w:r>
      <w:bookmarkEnd w:id="19"/>
    </w:p>
    <w:p w:rsidR="00D024EA" w:rsidRDefault="00D024EA" w:rsidP="00D024EA">
      <w:pPr>
        <w:pStyle w:val="Akapitzlist"/>
        <w:spacing w:line="276" w:lineRule="auto"/>
        <w:ind w:left="360"/>
        <w:rPr>
          <w:b/>
        </w:rPr>
      </w:pPr>
    </w:p>
    <w:p w:rsidR="00D024EA" w:rsidRDefault="00D024EA" w:rsidP="00CA59DA">
      <w:pPr>
        <w:pStyle w:val="Akapitzlist"/>
        <w:spacing w:line="360" w:lineRule="auto"/>
        <w:ind w:left="360"/>
        <w:jc w:val="both"/>
      </w:pPr>
      <w:r>
        <w:t xml:space="preserve">               </w:t>
      </w:r>
      <w:r w:rsidRPr="00EB46C9">
        <w:t>Przeprowadzona analiza wskaźnikowa pod kątem występowania problemów społec</w:t>
      </w:r>
      <w:r w:rsidR="00C50229">
        <w:t>znych pozwoliła spośród czternastu miejscowości</w:t>
      </w:r>
      <w:r w:rsidRPr="00EB46C9">
        <w:t xml:space="preserve"> znajdujących się na</w:t>
      </w:r>
      <w:r>
        <w:t xml:space="preserve"> terenie gminy Papowo Bisku</w:t>
      </w:r>
      <w:r w:rsidR="00C50229">
        <w:t>pie, wyłonić 9 obszarów (miejscowości</w:t>
      </w:r>
      <w:r>
        <w:t>),</w:t>
      </w:r>
      <w:r w:rsidRPr="00EB46C9">
        <w:t xml:space="preserve"> w których występują co najmniej  dwa problemy społeczne mierzone wskaźnikami określonymi na liście wskaźników stanu kryzysowego dla obszarów wiejskich</w:t>
      </w:r>
      <w:r w:rsidR="00C50229">
        <w:t>. Wyłonione miejscowości to:</w:t>
      </w:r>
    </w:p>
    <w:p w:rsidR="00C50229" w:rsidRDefault="00C50229" w:rsidP="00CA59DA">
      <w:pPr>
        <w:spacing w:line="360" w:lineRule="auto"/>
        <w:ind w:left="284"/>
        <w:jc w:val="both"/>
      </w:pPr>
      <w:r>
        <w:t>Dubielno: 3 problemy,</w:t>
      </w:r>
    </w:p>
    <w:p w:rsidR="00C50229" w:rsidRDefault="00C50229" w:rsidP="00CA59DA">
      <w:pPr>
        <w:spacing w:line="360" w:lineRule="auto"/>
        <w:ind w:left="284"/>
        <w:jc w:val="both"/>
      </w:pPr>
      <w:r>
        <w:t>Staw: 4 problemy,</w:t>
      </w:r>
    </w:p>
    <w:p w:rsidR="00C50229" w:rsidRDefault="00C50229" w:rsidP="00CA59DA">
      <w:pPr>
        <w:spacing w:line="360" w:lineRule="auto"/>
        <w:ind w:left="284"/>
        <w:jc w:val="both"/>
      </w:pPr>
      <w:r>
        <w:t>Jeleniec: 4 problemy,</w:t>
      </w:r>
    </w:p>
    <w:p w:rsidR="00C50229" w:rsidRDefault="00C50229" w:rsidP="00CA59DA">
      <w:pPr>
        <w:spacing w:line="360" w:lineRule="auto"/>
        <w:ind w:left="284"/>
        <w:jc w:val="both"/>
      </w:pPr>
      <w:r>
        <w:t>Storlus: 5 problemów</w:t>
      </w:r>
    </w:p>
    <w:p w:rsidR="00C50229" w:rsidRDefault="00C50229" w:rsidP="00CA59DA">
      <w:pPr>
        <w:spacing w:line="360" w:lineRule="auto"/>
        <w:ind w:left="284"/>
        <w:jc w:val="both"/>
      </w:pPr>
      <w:r>
        <w:t>Niemczyk: 3 problemy,</w:t>
      </w:r>
    </w:p>
    <w:p w:rsidR="00C50229" w:rsidRDefault="00C50229" w:rsidP="00CA59DA">
      <w:pPr>
        <w:spacing w:line="360" w:lineRule="auto"/>
        <w:ind w:left="284"/>
        <w:jc w:val="both"/>
      </w:pPr>
      <w:r>
        <w:t>Wrocławki: 3 problemy,</w:t>
      </w:r>
    </w:p>
    <w:p w:rsidR="00C50229" w:rsidRDefault="00C50229" w:rsidP="00CA59DA">
      <w:pPr>
        <w:spacing w:line="360" w:lineRule="auto"/>
        <w:ind w:left="284"/>
        <w:jc w:val="both"/>
      </w:pPr>
      <w:r>
        <w:t>Falęcin: 3 problemy,</w:t>
      </w:r>
    </w:p>
    <w:p w:rsidR="00C50229" w:rsidRDefault="00C50229" w:rsidP="00CA59DA">
      <w:pPr>
        <w:spacing w:line="360" w:lineRule="auto"/>
        <w:ind w:left="284"/>
        <w:jc w:val="both"/>
      </w:pPr>
      <w:r>
        <w:t>Zegartowice: 3 problemy,</w:t>
      </w:r>
    </w:p>
    <w:p w:rsidR="00C50229" w:rsidRDefault="00C50229" w:rsidP="00CA59DA">
      <w:pPr>
        <w:spacing w:line="360" w:lineRule="auto"/>
        <w:ind w:left="284"/>
        <w:jc w:val="both"/>
      </w:pPr>
      <w:r>
        <w:t>Żygląd: 2 problemy</w:t>
      </w:r>
    </w:p>
    <w:p w:rsidR="00C50229" w:rsidRDefault="00D024EA" w:rsidP="00CA59DA">
      <w:pPr>
        <w:pStyle w:val="Akapitzlist"/>
        <w:spacing w:line="360" w:lineRule="auto"/>
        <w:ind w:left="360"/>
        <w:jc w:val="both"/>
      </w:pPr>
      <w:r>
        <w:lastRenderedPageBreak/>
        <w:t xml:space="preserve">                Kolejnym krokiem </w:t>
      </w:r>
      <w:r w:rsidR="00C50229">
        <w:t>było, na wyznaczonych miejscowościach</w:t>
      </w:r>
      <w:r>
        <w:t>, przeprowadzenie analizy s</w:t>
      </w:r>
      <w:r w:rsidR="00AE4A01">
        <w:t xml:space="preserve">tanów </w:t>
      </w:r>
      <w:r>
        <w:t xml:space="preserve"> kryzysowych w innych sferach.</w:t>
      </w:r>
      <w:r w:rsidR="00AE4A01">
        <w:t xml:space="preserve"> </w:t>
      </w:r>
    </w:p>
    <w:p w:rsidR="00C50229" w:rsidRDefault="00C50229" w:rsidP="00CA59DA">
      <w:pPr>
        <w:pStyle w:val="Akapitzlist"/>
        <w:spacing w:line="360" w:lineRule="auto"/>
        <w:ind w:left="360"/>
        <w:jc w:val="both"/>
      </w:pPr>
      <w:r>
        <w:t xml:space="preserve">Na terenie gminy </w:t>
      </w:r>
      <w:r w:rsidR="00AE4A01" w:rsidRPr="00EB46C9">
        <w:t xml:space="preserve">nie występuje przestrzeń zdegradowana, dlatego </w:t>
      </w:r>
      <w:r>
        <w:t xml:space="preserve">wyznaczone miejscowości ze zdiagnozowanymi problemami sfery społecznej zostały </w:t>
      </w:r>
      <w:r w:rsidR="00AE4A01" w:rsidRPr="00EB46C9">
        <w:t xml:space="preserve"> poddane analizie występowania problemów w  sferach innych niż sfera społeczna. </w:t>
      </w:r>
    </w:p>
    <w:p w:rsidR="00C50229" w:rsidRDefault="00AE4A01" w:rsidP="00CA59DA">
      <w:pPr>
        <w:pStyle w:val="Akapitzlist"/>
        <w:spacing w:line="360" w:lineRule="auto"/>
        <w:ind w:left="360"/>
        <w:jc w:val="both"/>
      </w:pPr>
      <w:r w:rsidRPr="00EB46C9">
        <w:t>Problemy w postaci niskiej aktywności gospodar</w:t>
      </w:r>
      <w:r>
        <w:t xml:space="preserve">czej mieszkańców </w:t>
      </w:r>
      <w:r w:rsidR="00C50229">
        <w:t xml:space="preserve"> zdiagnozowano w miejscowościach:</w:t>
      </w:r>
    </w:p>
    <w:p w:rsidR="00C50229" w:rsidRDefault="00C50229" w:rsidP="00CA59DA">
      <w:pPr>
        <w:spacing w:line="360" w:lineRule="auto"/>
        <w:ind w:left="284"/>
        <w:jc w:val="both"/>
      </w:pPr>
      <w:r>
        <w:t>Staw</w:t>
      </w:r>
    </w:p>
    <w:p w:rsidR="00C50229" w:rsidRDefault="00C50229" w:rsidP="00CA59DA">
      <w:pPr>
        <w:spacing w:line="360" w:lineRule="auto"/>
        <w:ind w:left="284"/>
        <w:jc w:val="both"/>
      </w:pPr>
      <w:r>
        <w:t>Storlus</w:t>
      </w:r>
    </w:p>
    <w:p w:rsidR="00C50229" w:rsidRDefault="00C50229" w:rsidP="00CA59DA">
      <w:pPr>
        <w:spacing w:line="360" w:lineRule="auto"/>
        <w:ind w:left="284"/>
        <w:jc w:val="both"/>
      </w:pPr>
      <w:r>
        <w:t>Niemczyk</w:t>
      </w:r>
    </w:p>
    <w:p w:rsidR="00C50229" w:rsidRDefault="00C50229" w:rsidP="00CA59DA">
      <w:pPr>
        <w:spacing w:line="360" w:lineRule="auto"/>
        <w:ind w:left="284"/>
        <w:jc w:val="both"/>
      </w:pPr>
      <w:r>
        <w:t>Zegartowice</w:t>
      </w:r>
    </w:p>
    <w:p w:rsidR="00E552EB" w:rsidRDefault="00E552EB" w:rsidP="00A46A0C">
      <w:pPr>
        <w:spacing w:line="360" w:lineRule="auto"/>
      </w:pPr>
    </w:p>
    <w:p w:rsidR="00C50229" w:rsidRDefault="004F102D" w:rsidP="00D024EA">
      <w:pPr>
        <w:pStyle w:val="Akapitzlist"/>
        <w:spacing w:line="276" w:lineRule="auto"/>
        <w:ind w:left="360"/>
        <w:rPr>
          <w:i/>
        </w:rPr>
      </w:pPr>
      <w:r w:rsidRPr="004F102D">
        <w:rPr>
          <w:i/>
        </w:rPr>
        <w:t>Tabela 15. Podsumowanie wyznaczenia obszaru zdegradowanego</w:t>
      </w:r>
    </w:p>
    <w:p w:rsidR="00E552EB" w:rsidRDefault="00E552EB" w:rsidP="00D024EA">
      <w:pPr>
        <w:pStyle w:val="Akapitzlist"/>
        <w:spacing w:line="276" w:lineRule="auto"/>
        <w:ind w:left="360"/>
        <w:rPr>
          <w:i/>
        </w:rPr>
      </w:pPr>
    </w:p>
    <w:p w:rsidR="00E552EB" w:rsidRPr="004F102D" w:rsidRDefault="00B608C1" w:rsidP="00D024EA">
      <w:pPr>
        <w:pStyle w:val="Akapitzlist"/>
        <w:spacing w:line="276" w:lineRule="auto"/>
        <w:ind w:left="360"/>
        <w:rPr>
          <w:i/>
        </w:rPr>
      </w:pPr>
      <w:r w:rsidRPr="009128A6">
        <w:rPr>
          <w:i/>
        </w:rPr>
        <w:object w:dxaOrig="13139" w:dyaOrig="4266">
          <v:shape id="_x0000_i1028" type="#_x0000_t75" style="width:460.5pt;height:151.5pt" o:ole="">
            <v:imagedata r:id="rId19" o:title=""/>
          </v:shape>
          <o:OLEObject Type="Embed" ProgID="Excel.Sheet.12" ShapeID="_x0000_i1028" DrawAspect="Content" ObjectID="_1591688501" r:id="rId20"/>
        </w:object>
      </w:r>
    </w:p>
    <w:p w:rsidR="00AE4A01" w:rsidRDefault="00E552EB" w:rsidP="00D024EA">
      <w:pPr>
        <w:pStyle w:val="Akapitzlist"/>
        <w:spacing w:line="276" w:lineRule="auto"/>
        <w:ind w:left="360"/>
      </w:pPr>
      <w:r>
        <w:t xml:space="preserve">W </w:t>
      </w:r>
      <w:r w:rsidR="00C678DB">
        <w:t xml:space="preserve"> wyniku</w:t>
      </w:r>
      <w:r>
        <w:t xml:space="preserve"> analizy</w:t>
      </w:r>
      <w:r w:rsidR="00C678DB">
        <w:t xml:space="preserve"> j</w:t>
      </w:r>
      <w:r>
        <w:t>ako obszar zdegradowany uznano miejscowości:</w:t>
      </w:r>
      <w:r w:rsidR="00C678DB">
        <w:t>:</w:t>
      </w:r>
    </w:p>
    <w:p w:rsidR="00E552EB" w:rsidRPr="000B3796" w:rsidRDefault="00E552EB" w:rsidP="00E552EB">
      <w:pPr>
        <w:spacing w:line="360" w:lineRule="auto"/>
        <w:ind w:left="284"/>
        <w:rPr>
          <w:b/>
        </w:rPr>
      </w:pPr>
      <w:r w:rsidRPr="000B3796">
        <w:rPr>
          <w:b/>
        </w:rPr>
        <w:t>Staw</w:t>
      </w:r>
    </w:p>
    <w:p w:rsidR="00E552EB" w:rsidRPr="000B3796" w:rsidRDefault="00E552EB" w:rsidP="00E552EB">
      <w:pPr>
        <w:spacing w:line="360" w:lineRule="auto"/>
        <w:ind w:left="284"/>
        <w:rPr>
          <w:b/>
        </w:rPr>
      </w:pPr>
      <w:r w:rsidRPr="000B3796">
        <w:rPr>
          <w:b/>
        </w:rPr>
        <w:t>Storlus</w:t>
      </w:r>
    </w:p>
    <w:p w:rsidR="00E552EB" w:rsidRPr="000B3796" w:rsidRDefault="00E552EB" w:rsidP="00E552EB">
      <w:pPr>
        <w:spacing w:line="360" w:lineRule="auto"/>
        <w:ind w:left="284"/>
        <w:rPr>
          <w:b/>
        </w:rPr>
      </w:pPr>
      <w:r w:rsidRPr="000B3796">
        <w:rPr>
          <w:b/>
        </w:rPr>
        <w:t>Niemczyk</w:t>
      </w:r>
    </w:p>
    <w:p w:rsidR="00E552EB" w:rsidRPr="000B3796" w:rsidRDefault="00E552EB" w:rsidP="00E552EB">
      <w:pPr>
        <w:spacing w:line="360" w:lineRule="auto"/>
        <w:ind w:left="284"/>
        <w:rPr>
          <w:b/>
        </w:rPr>
      </w:pPr>
      <w:r w:rsidRPr="000B3796">
        <w:rPr>
          <w:b/>
        </w:rPr>
        <w:t>Zegartowice</w:t>
      </w:r>
    </w:p>
    <w:p w:rsidR="00C678DB" w:rsidRDefault="00E552EB" w:rsidP="00E552EB">
      <w:pPr>
        <w:spacing w:line="360" w:lineRule="auto"/>
        <w:ind w:left="284"/>
      </w:pPr>
      <w:r>
        <w:t xml:space="preserve">Powierzchnia obszaru zdegradowanego wynosi 17,648 ha, co stanowi </w:t>
      </w:r>
      <w:r w:rsidRPr="00E552EB">
        <w:rPr>
          <w:b/>
        </w:rPr>
        <w:t>25,1%</w:t>
      </w:r>
      <w:r>
        <w:t xml:space="preserve"> powierzchni gminy, natomiast ludność obszaru zdegradowanego wynosi 1 130 osób co stanowi </w:t>
      </w:r>
      <w:r w:rsidRPr="00E552EB">
        <w:rPr>
          <w:b/>
        </w:rPr>
        <w:t>25,4%</w:t>
      </w:r>
      <w:r w:rsidR="00D458E1">
        <w:t xml:space="preserve"> ludności gminy.</w:t>
      </w:r>
    </w:p>
    <w:p w:rsidR="005058C8" w:rsidRPr="00EB7DDB" w:rsidRDefault="00EB7DDB" w:rsidP="00EB7DDB">
      <w:pPr>
        <w:spacing w:line="276" w:lineRule="auto"/>
        <w:ind w:left="284"/>
      </w:pPr>
      <w:r>
        <w:t>Wyznaczony</w:t>
      </w:r>
      <w:r w:rsidR="00E552EB">
        <w:t xml:space="preserve"> </w:t>
      </w:r>
      <w:r w:rsidR="00E552EB" w:rsidRPr="0044758F">
        <w:rPr>
          <w:b/>
          <w:u w:val="single"/>
        </w:rPr>
        <w:t>obszar zdegradowany przekracza 20% powierzchni gminy</w:t>
      </w:r>
      <w:r w:rsidRPr="0044758F">
        <w:rPr>
          <w:b/>
          <w:u w:val="single"/>
        </w:rPr>
        <w:t>.</w:t>
      </w:r>
    </w:p>
    <w:p w:rsidR="000B3796" w:rsidRPr="009C76E6" w:rsidRDefault="000B3796" w:rsidP="009C76E6">
      <w:pPr>
        <w:spacing w:line="276" w:lineRule="auto"/>
        <w:rPr>
          <w:b/>
          <w:sz w:val="22"/>
          <w:szCs w:val="22"/>
        </w:rPr>
      </w:pPr>
    </w:p>
    <w:p w:rsidR="000B3796" w:rsidRDefault="000B3796" w:rsidP="00D024EA">
      <w:pPr>
        <w:pStyle w:val="Akapitzlist"/>
        <w:spacing w:line="276" w:lineRule="auto"/>
        <w:ind w:left="360"/>
        <w:rPr>
          <w:b/>
          <w:sz w:val="22"/>
          <w:szCs w:val="22"/>
        </w:rPr>
      </w:pPr>
    </w:p>
    <w:p w:rsidR="005058C8" w:rsidRDefault="00A46A0C" w:rsidP="00D024EA">
      <w:pPr>
        <w:pStyle w:val="Akapitzlist"/>
        <w:spacing w:line="276" w:lineRule="auto"/>
        <w:ind w:left="360"/>
        <w:rPr>
          <w:i/>
          <w:sz w:val="22"/>
          <w:szCs w:val="22"/>
        </w:rPr>
      </w:pPr>
      <w:r>
        <w:rPr>
          <w:i/>
          <w:sz w:val="22"/>
          <w:szCs w:val="22"/>
        </w:rPr>
        <w:t xml:space="preserve">Mapa 3.  Obszar zdegradowany w </w:t>
      </w:r>
      <w:r w:rsidR="005058C8" w:rsidRPr="005058C8">
        <w:rPr>
          <w:i/>
          <w:sz w:val="22"/>
          <w:szCs w:val="22"/>
        </w:rPr>
        <w:t xml:space="preserve"> gminie Papowo Biskupie</w:t>
      </w:r>
    </w:p>
    <w:p w:rsidR="005058C8" w:rsidRDefault="005058C8" w:rsidP="00D024EA">
      <w:pPr>
        <w:pStyle w:val="Akapitzlist"/>
        <w:spacing w:line="276" w:lineRule="auto"/>
        <w:ind w:left="360"/>
        <w:rPr>
          <w:i/>
          <w:sz w:val="22"/>
          <w:szCs w:val="22"/>
        </w:rPr>
      </w:pPr>
    </w:p>
    <w:p w:rsidR="005058C8" w:rsidRPr="00EB4A9E" w:rsidRDefault="00105FD7" w:rsidP="00EB4A9E">
      <w:pPr>
        <w:pStyle w:val="Akapitzlist"/>
        <w:spacing w:line="276" w:lineRule="auto"/>
        <w:ind w:left="360"/>
        <w:rPr>
          <w:i/>
          <w:sz w:val="22"/>
          <w:szCs w:val="22"/>
        </w:rPr>
      </w:pPr>
      <w:r w:rsidRPr="00105FD7">
        <w:rPr>
          <w:i/>
          <w:noProof/>
          <w:sz w:val="22"/>
          <w:szCs w:val="22"/>
          <w:lang w:eastAsia="pl-PL"/>
        </w:rPr>
        <w:lastRenderedPageBreak/>
        <w:drawing>
          <wp:inline distT="0" distB="0" distL="0" distR="0">
            <wp:extent cx="5760720" cy="7918815"/>
            <wp:effectExtent l="19050" t="0" r="0" b="0"/>
            <wp:docPr id="2" name="Obraz 1" descr="C:\Documents and Settings\Administrator\Moje dokumenty\Moje obrazy\mapa_ob_zdegr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Moje dokumenty\Moje obrazy\mapa_ob_zdegr 002.jpg"/>
                    <pic:cNvPicPr>
                      <a:picLocks noChangeAspect="1" noChangeArrowheads="1"/>
                    </pic:cNvPicPr>
                  </pic:nvPicPr>
                  <pic:blipFill>
                    <a:blip r:embed="rId21" cstate="print"/>
                    <a:srcRect/>
                    <a:stretch>
                      <a:fillRect/>
                    </a:stretch>
                  </pic:blipFill>
                  <pic:spPr bwMode="auto">
                    <a:xfrm>
                      <a:off x="0" y="0"/>
                      <a:ext cx="5760720" cy="7918815"/>
                    </a:xfrm>
                    <a:prstGeom prst="rect">
                      <a:avLst/>
                    </a:prstGeom>
                    <a:noFill/>
                    <a:ln w="9525">
                      <a:noFill/>
                      <a:miter lim="800000"/>
                      <a:headEnd/>
                      <a:tailEnd/>
                    </a:ln>
                  </pic:spPr>
                </pic:pic>
              </a:graphicData>
            </a:graphic>
          </wp:inline>
        </w:drawing>
      </w:r>
      <w:r w:rsidR="005058C8" w:rsidRPr="005058C8">
        <w:rPr>
          <w:i/>
          <w:sz w:val="20"/>
          <w:szCs w:val="20"/>
        </w:rPr>
        <w:t>Źródło: Opracowanie własne.</w:t>
      </w:r>
    </w:p>
    <w:p w:rsidR="005058C8" w:rsidRDefault="005058C8" w:rsidP="00D024EA">
      <w:pPr>
        <w:pStyle w:val="Akapitzlist"/>
        <w:spacing w:line="276" w:lineRule="auto"/>
        <w:ind w:left="360"/>
        <w:rPr>
          <w:i/>
          <w:sz w:val="22"/>
          <w:szCs w:val="22"/>
        </w:rPr>
      </w:pPr>
    </w:p>
    <w:p w:rsidR="000B29AD" w:rsidRDefault="000B29AD" w:rsidP="00D024EA">
      <w:pPr>
        <w:pStyle w:val="Akapitzlist"/>
        <w:spacing w:line="276" w:lineRule="auto"/>
        <w:ind w:left="360"/>
        <w:rPr>
          <w:i/>
          <w:sz w:val="22"/>
          <w:szCs w:val="22"/>
        </w:rPr>
      </w:pPr>
    </w:p>
    <w:p w:rsidR="000B29AD" w:rsidRDefault="000B29AD" w:rsidP="00D024EA">
      <w:pPr>
        <w:pStyle w:val="Akapitzlist"/>
        <w:spacing w:line="276" w:lineRule="auto"/>
        <w:ind w:left="360"/>
        <w:rPr>
          <w:i/>
          <w:sz w:val="22"/>
          <w:szCs w:val="22"/>
        </w:rPr>
      </w:pPr>
    </w:p>
    <w:p w:rsidR="000B29AD" w:rsidRPr="000B29AD" w:rsidRDefault="000B29AD" w:rsidP="00207D39">
      <w:pPr>
        <w:pStyle w:val="Nagwek1"/>
        <w:numPr>
          <w:ilvl w:val="0"/>
          <w:numId w:val="64"/>
        </w:numPr>
      </w:pPr>
      <w:bookmarkStart w:id="20" w:name="_Toc493947793"/>
      <w:r>
        <w:lastRenderedPageBreak/>
        <w:t>WYZNACZENIE OBSZARU REWITALIZACJI</w:t>
      </w:r>
      <w:bookmarkEnd w:id="20"/>
    </w:p>
    <w:p w:rsidR="005058C8" w:rsidRDefault="005058C8" w:rsidP="00D024EA">
      <w:pPr>
        <w:pStyle w:val="Akapitzlist"/>
        <w:spacing w:line="276" w:lineRule="auto"/>
        <w:ind w:left="360"/>
        <w:rPr>
          <w:i/>
          <w:sz w:val="22"/>
          <w:szCs w:val="22"/>
        </w:rPr>
      </w:pPr>
    </w:p>
    <w:p w:rsidR="00D30525" w:rsidRPr="00EB7DDB" w:rsidRDefault="00D30525" w:rsidP="00D30525">
      <w:pPr>
        <w:spacing w:line="276" w:lineRule="auto"/>
        <w:ind w:left="360"/>
        <w:rPr>
          <w:sz w:val="22"/>
          <w:szCs w:val="22"/>
        </w:rPr>
      </w:pPr>
    </w:p>
    <w:p w:rsidR="00EB7DDB" w:rsidRPr="00EB7DDB" w:rsidRDefault="00EB7DDB" w:rsidP="00CA59DA">
      <w:pPr>
        <w:pStyle w:val="Tekstpodstawowy"/>
        <w:spacing w:line="360" w:lineRule="auto"/>
        <w:ind w:right="143" w:firstLine="707"/>
        <w:jc w:val="both"/>
        <w:rPr>
          <w:rFonts w:ascii="Times New Roman" w:hAnsi="Times New Roman" w:cs="Times New Roman"/>
          <w:sz w:val="24"/>
          <w:szCs w:val="24"/>
          <w:lang w:val="pl-PL"/>
        </w:rPr>
      </w:pPr>
      <w:r w:rsidRPr="00EB7DDB">
        <w:rPr>
          <w:rFonts w:ascii="Times New Roman" w:hAnsi="Times New Roman" w:cs="Times New Roman"/>
          <w:sz w:val="24"/>
          <w:szCs w:val="24"/>
          <w:lang w:val="pl-PL"/>
        </w:rPr>
        <w:t>W myśl art. 10 Ustawy o rewitalizacji</w:t>
      </w:r>
      <w:r w:rsidRPr="00EB7DDB">
        <w:rPr>
          <w:rFonts w:ascii="Times New Roman" w:hAnsi="Times New Roman" w:cs="Times New Roman"/>
          <w:position w:val="5"/>
          <w:sz w:val="24"/>
          <w:szCs w:val="24"/>
          <w:lang w:val="pl-PL"/>
        </w:rPr>
        <w:t xml:space="preserve"> </w:t>
      </w:r>
      <w:r w:rsidRPr="00EB7DDB">
        <w:rPr>
          <w:rFonts w:ascii="Times New Roman" w:hAnsi="Times New Roman" w:cs="Times New Roman"/>
          <w:sz w:val="24"/>
          <w:szCs w:val="24"/>
          <w:lang w:val="pl-PL"/>
        </w:rPr>
        <w:t>i „Zasad programowania przedsięwzięć rewitalizacyjnych” obszarem rewitalizacji jest obszar obejmujący całość lub część obszaru zdegradowanego, cechujący się szczególną koncentracją negatywnych zjawisk (społecznych, gospodarczych, środowiskowych, przestrzenno-funkcjonalnych, technicznych), na którym z uwagi na istotne znaczenie dla rozwoju lokalnego, gmina zamierza prowadzić rewitalizację.</w:t>
      </w:r>
    </w:p>
    <w:p w:rsidR="00EB7DDB" w:rsidRDefault="00EB7DDB" w:rsidP="00CA59DA">
      <w:pPr>
        <w:tabs>
          <w:tab w:val="left" w:pos="1143"/>
        </w:tabs>
        <w:spacing w:line="360" w:lineRule="auto"/>
        <w:jc w:val="both"/>
      </w:pPr>
    </w:p>
    <w:p w:rsidR="00D30525" w:rsidRDefault="00D30525" w:rsidP="00CA59DA">
      <w:pPr>
        <w:tabs>
          <w:tab w:val="left" w:pos="1143"/>
        </w:tabs>
        <w:spacing w:line="360" w:lineRule="auto"/>
        <w:jc w:val="both"/>
      </w:pPr>
      <w:r>
        <w:t xml:space="preserve">Zgodnie z pkt 5) „Definicji” </w:t>
      </w:r>
      <w:r w:rsidRPr="00EF0F26">
        <w:rPr>
          <w:b/>
        </w:rPr>
        <w:t>Obszar rewitalizacji</w:t>
      </w:r>
      <w:r>
        <w:t xml:space="preserve"> to</w:t>
      </w:r>
      <w:r w:rsidRPr="00EF0F26">
        <w:t xml:space="preserve"> obszar obejmujący całość lub część obszaru zdegradowanego,</w:t>
      </w:r>
      <w:r>
        <w:t xml:space="preserve"> </w:t>
      </w:r>
      <w:r w:rsidRPr="00EF0F26">
        <w:t xml:space="preserve">cechujący się szczególną koncentracją negatywnych </w:t>
      </w:r>
      <w:r>
        <w:t xml:space="preserve">zjawisk społecznych oraz współistniejącymi negatywnymi zjawiskami w co najmniej jednej ze sfer: gospodarczej, środowiskowej, przestrzenno-funkcjonalnej i technicznej, </w:t>
      </w:r>
      <w:r w:rsidRPr="00EF0F26">
        <w:t>na którym, z uwagi na istotne znaczenie dla rozwoju lokalnego, zamierza się prowadzić</w:t>
      </w:r>
      <w:r>
        <w:t xml:space="preserve"> </w:t>
      </w:r>
      <w:r w:rsidRPr="00EF0F26">
        <w:t>rewitalizację. Obszar rewitalizacji może być podzielony na podobszary, w tym podobszary</w:t>
      </w:r>
      <w:r>
        <w:t xml:space="preserve"> </w:t>
      </w:r>
      <w:r w:rsidRPr="00EF0F26">
        <w:t>nieposiadające ze sobą wspólnych granic, lecz nie może obejmować terenów większych niż</w:t>
      </w:r>
      <w:r>
        <w:t xml:space="preserve"> </w:t>
      </w:r>
      <w:r w:rsidRPr="00D30525">
        <w:rPr>
          <w:b/>
        </w:rPr>
        <w:t>20%</w:t>
      </w:r>
      <w:r w:rsidRPr="00EF0F26">
        <w:t xml:space="preserve"> powierzchni gminy oraz zamieszkałych przez więcej niż </w:t>
      </w:r>
      <w:r w:rsidRPr="00D30525">
        <w:rPr>
          <w:b/>
        </w:rPr>
        <w:t>30%</w:t>
      </w:r>
      <w:r w:rsidRPr="00EF0F26">
        <w:t xml:space="preserve"> m</w:t>
      </w:r>
      <w:r w:rsidR="008E7F5F">
        <w:t>ieszkańców gminy (art. 10 uor).</w:t>
      </w:r>
    </w:p>
    <w:p w:rsidR="00F26178" w:rsidRDefault="00F26178" w:rsidP="00CA59DA">
      <w:pPr>
        <w:tabs>
          <w:tab w:val="left" w:pos="1143"/>
        </w:tabs>
        <w:spacing w:line="360" w:lineRule="auto"/>
        <w:jc w:val="both"/>
        <w:rPr>
          <w:sz w:val="20"/>
        </w:rPr>
      </w:pPr>
      <w:r>
        <w:t>P</w:t>
      </w:r>
      <w:r w:rsidRPr="00F26178">
        <w:t xml:space="preserve">rzeprowadzona delimitacja obszaru rewitalizacji wskazuje do rewitalizacji miejscowości, w  których łączna liczba mieszkańców </w:t>
      </w:r>
      <w:r>
        <w:t xml:space="preserve">nie </w:t>
      </w:r>
      <w:r w:rsidRPr="00F26178">
        <w:t xml:space="preserve"> przekracza  30% lu</w:t>
      </w:r>
      <w:r>
        <w:t xml:space="preserve">dności gminy, natomiast </w:t>
      </w:r>
      <w:r w:rsidRPr="00F26178">
        <w:t>suma powierzchni przekracza 20% ogólnej powierzchni w gminie, niezbędne jest</w:t>
      </w:r>
      <w:r>
        <w:t xml:space="preserve"> więc</w:t>
      </w:r>
      <w:r w:rsidRPr="00F26178">
        <w:t xml:space="preserve"> dokonanie wyboru zawężającego,</w:t>
      </w:r>
      <w:r>
        <w:t xml:space="preserve"> zgodnie z „Zasadami Programowania…”</w:t>
      </w:r>
      <w:r w:rsidRPr="00F26178">
        <w:t xml:space="preserve"> wg następującego</w:t>
      </w:r>
      <w:r w:rsidRPr="00F26178">
        <w:rPr>
          <w:spacing w:val="-25"/>
        </w:rPr>
        <w:t xml:space="preserve"> </w:t>
      </w:r>
      <w:r w:rsidRPr="00F26178">
        <w:t>priorytetowania</w:t>
      </w:r>
      <w:r>
        <w:rPr>
          <w:sz w:val="20"/>
        </w:rPr>
        <w:t>:</w:t>
      </w:r>
    </w:p>
    <w:p w:rsidR="00C3243A" w:rsidRPr="00C3243A" w:rsidRDefault="00C3243A" w:rsidP="00CA59DA">
      <w:pPr>
        <w:pStyle w:val="Akapitzlist"/>
        <w:widowControl w:val="0"/>
        <w:numPr>
          <w:ilvl w:val="0"/>
          <w:numId w:val="12"/>
        </w:numPr>
        <w:tabs>
          <w:tab w:val="left" w:pos="1175"/>
        </w:tabs>
        <w:spacing w:before="39" w:line="360" w:lineRule="auto"/>
        <w:ind w:right="99" w:hanging="360"/>
        <w:contextualSpacing w:val="0"/>
        <w:jc w:val="both"/>
      </w:pPr>
      <w:r w:rsidRPr="00C3243A">
        <w:t>w pierwszej kolejności –  działania  na  rzecz  adaptacji przestrzeni  zdegradowanych na cele rozwoju</w:t>
      </w:r>
      <w:r w:rsidRPr="00C3243A">
        <w:rPr>
          <w:spacing w:val="-10"/>
        </w:rPr>
        <w:t xml:space="preserve"> </w:t>
      </w:r>
      <w:r w:rsidRPr="00C3243A">
        <w:t>gospodarczego,</w:t>
      </w:r>
    </w:p>
    <w:p w:rsidR="00C3243A" w:rsidRPr="00C3243A" w:rsidRDefault="00C3243A" w:rsidP="00CA59DA">
      <w:pPr>
        <w:pStyle w:val="Akapitzlist"/>
        <w:widowControl w:val="0"/>
        <w:numPr>
          <w:ilvl w:val="0"/>
          <w:numId w:val="12"/>
        </w:numPr>
        <w:tabs>
          <w:tab w:val="left" w:pos="1175"/>
        </w:tabs>
        <w:spacing w:before="1" w:line="360" w:lineRule="auto"/>
        <w:ind w:right="103" w:hanging="360"/>
        <w:contextualSpacing w:val="0"/>
        <w:jc w:val="both"/>
      </w:pPr>
      <w:r w:rsidRPr="00C3243A">
        <w:t>w   drugiej   kolejności   –    działania,   które   zapewniają   efekty   rewitalizacyjne   w miejscowościach o największej liczbie mieszkańców (działania zapewniające możliwie najszersze oddziaływanie</w:t>
      </w:r>
      <w:r w:rsidRPr="00C3243A">
        <w:rPr>
          <w:spacing w:val="-11"/>
        </w:rPr>
        <w:t xml:space="preserve"> </w:t>
      </w:r>
      <w:r w:rsidRPr="00C3243A">
        <w:t>społeczne),</w:t>
      </w:r>
    </w:p>
    <w:p w:rsidR="00C3243A" w:rsidRDefault="00C3243A" w:rsidP="00CA59DA">
      <w:pPr>
        <w:tabs>
          <w:tab w:val="left" w:pos="1143"/>
        </w:tabs>
        <w:spacing w:line="360" w:lineRule="auto"/>
        <w:jc w:val="both"/>
      </w:pPr>
      <w:r>
        <w:t>W wyznaczonych miejscowościach stanowiących obszar zdegradowany nie stwierdzono przestrzeni zdegradowanej. W związku z powyższym zawężenie wyboru przeprowadzono w oparciu o kryterium najszerszego społecznego oddziaływania działań rewitalizacyjnych. Z uwagi na to, że miejscowość Staw ma najmniejszą, w obrębie obszaru zdegradowanego, liczbę ludności przeprowadzone zawężenie wskazało, że obszar rewitalizacji w gminie Papowo Biskupie stanowią następujące miejscowości:</w:t>
      </w:r>
    </w:p>
    <w:p w:rsidR="00B608C1" w:rsidRPr="00B608C1" w:rsidRDefault="00B608C1" w:rsidP="00B608C1">
      <w:pPr>
        <w:spacing w:line="360" w:lineRule="auto"/>
        <w:ind w:left="284"/>
        <w:rPr>
          <w:b/>
        </w:rPr>
      </w:pPr>
      <w:r w:rsidRPr="00B608C1">
        <w:rPr>
          <w:b/>
        </w:rPr>
        <w:t>Storlus</w:t>
      </w:r>
    </w:p>
    <w:p w:rsidR="00B608C1" w:rsidRPr="00B608C1" w:rsidRDefault="00B608C1" w:rsidP="00B608C1">
      <w:pPr>
        <w:spacing w:line="360" w:lineRule="auto"/>
        <w:ind w:left="284"/>
        <w:rPr>
          <w:b/>
        </w:rPr>
      </w:pPr>
      <w:r w:rsidRPr="00B608C1">
        <w:rPr>
          <w:b/>
        </w:rPr>
        <w:lastRenderedPageBreak/>
        <w:t>Niemczyk</w:t>
      </w:r>
    </w:p>
    <w:p w:rsidR="00B608C1" w:rsidRDefault="00B608C1" w:rsidP="00B608C1">
      <w:pPr>
        <w:spacing w:line="360" w:lineRule="auto"/>
        <w:ind w:left="284"/>
        <w:rPr>
          <w:b/>
        </w:rPr>
      </w:pPr>
      <w:r w:rsidRPr="00B608C1">
        <w:rPr>
          <w:b/>
        </w:rPr>
        <w:t>Zegartowice</w:t>
      </w:r>
    </w:p>
    <w:p w:rsidR="00EB4A9E" w:rsidRDefault="00EB4A9E" w:rsidP="00B608C1">
      <w:pPr>
        <w:spacing w:line="360" w:lineRule="auto"/>
        <w:ind w:left="284"/>
        <w:rPr>
          <w:b/>
        </w:rPr>
      </w:pPr>
    </w:p>
    <w:p w:rsidR="00B608C1" w:rsidRPr="00724544" w:rsidRDefault="00724544" w:rsidP="00B608C1">
      <w:pPr>
        <w:spacing w:line="360" w:lineRule="auto"/>
        <w:ind w:left="284"/>
        <w:rPr>
          <w:b/>
          <w:i/>
          <w:sz w:val="28"/>
          <w:szCs w:val="28"/>
        </w:rPr>
      </w:pPr>
      <w:r w:rsidRPr="00724544">
        <w:rPr>
          <w:b/>
          <w:i/>
          <w:sz w:val="28"/>
          <w:szCs w:val="28"/>
        </w:rPr>
        <w:t>Powierzchnia obszaru rewitalizacji stanowi 18,0% powierzchni gminy Papowo Biskupie.</w:t>
      </w:r>
    </w:p>
    <w:p w:rsidR="00724544" w:rsidRDefault="00724544" w:rsidP="00B608C1">
      <w:pPr>
        <w:spacing w:line="360" w:lineRule="auto"/>
        <w:ind w:left="284"/>
        <w:rPr>
          <w:b/>
        </w:rPr>
      </w:pPr>
      <w:r w:rsidRPr="00724544">
        <w:rPr>
          <w:b/>
          <w:i/>
          <w:sz w:val="28"/>
          <w:szCs w:val="28"/>
        </w:rPr>
        <w:t>Ludność zamieszkująca obszar rewitalizacji stanowi 22,7% ogółu ludności gminy Papowo Biskupie</w:t>
      </w:r>
      <w:r>
        <w:rPr>
          <w:b/>
        </w:rPr>
        <w:t>.</w:t>
      </w:r>
    </w:p>
    <w:p w:rsidR="00724544" w:rsidRDefault="00724544" w:rsidP="00B608C1">
      <w:pPr>
        <w:spacing w:line="360" w:lineRule="auto"/>
        <w:ind w:left="284"/>
        <w:rPr>
          <w:b/>
        </w:rPr>
      </w:pPr>
    </w:p>
    <w:p w:rsidR="00B608C1" w:rsidRDefault="00B608C1" w:rsidP="00B608C1">
      <w:pPr>
        <w:pStyle w:val="Akapitzlist"/>
        <w:spacing w:line="276" w:lineRule="auto"/>
        <w:ind w:left="360"/>
        <w:rPr>
          <w:i/>
        </w:rPr>
      </w:pPr>
      <w:r>
        <w:rPr>
          <w:i/>
        </w:rPr>
        <w:t>Tabela 16</w:t>
      </w:r>
      <w:r w:rsidRPr="004F102D">
        <w:rPr>
          <w:i/>
        </w:rPr>
        <w:t>. Podsumowanie wy</w:t>
      </w:r>
      <w:r>
        <w:rPr>
          <w:i/>
        </w:rPr>
        <w:t>znaczenia obszaru rewitalizacji</w:t>
      </w:r>
    </w:p>
    <w:p w:rsidR="00B608C1" w:rsidRDefault="000B086A" w:rsidP="00B608C1">
      <w:pPr>
        <w:spacing w:line="360" w:lineRule="auto"/>
        <w:ind w:left="284"/>
        <w:rPr>
          <w:b/>
        </w:rPr>
      </w:pPr>
      <w:r w:rsidRPr="0013743D">
        <w:rPr>
          <w:b/>
        </w:rPr>
        <w:object w:dxaOrig="11840" w:dyaOrig="4554">
          <v:shape id="_x0000_i1029" type="#_x0000_t75" style="width:475.5pt;height:208.5pt" o:ole="">
            <v:imagedata r:id="rId22" o:title=""/>
          </v:shape>
          <o:OLEObject Type="Embed" ProgID="Excel.Sheet.12" ShapeID="_x0000_i1029" DrawAspect="Content" ObjectID="_1591688502" r:id="rId23"/>
        </w:object>
      </w:r>
    </w:p>
    <w:p w:rsidR="00B608C1" w:rsidRPr="00B608C1" w:rsidRDefault="00B608C1" w:rsidP="00B608C1">
      <w:pPr>
        <w:spacing w:line="360" w:lineRule="auto"/>
        <w:ind w:left="284"/>
        <w:rPr>
          <w:b/>
        </w:rPr>
      </w:pPr>
    </w:p>
    <w:p w:rsidR="008E7F5F" w:rsidRDefault="00724544" w:rsidP="00A46A0C">
      <w:pPr>
        <w:tabs>
          <w:tab w:val="left" w:pos="1143"/>
        </w:tabs>
        <w:spacing w:line="360" w:lineRule="auto"/>
        <w:rPr>
          <w:i/>
          <w:sz w:val="18"/>
          <w:szCs w:val="18"/>
        </w:rPr>
      </w:pPr>
      <w:r w:rsidRPr="00724544">
        <w:rPr>
          <w:i/>
          <w:sz w:val="18"/>
          <w:szCs w:val="18"/>
        </w:rPr>
        <w:t>Źródło: Opracowanie własne</w:t>
      </w:r>
    </w:p>
    <w:p w:rsidR="00A46A0C" w:rsidRPr="00A46A0C" w:rsidRDefault="00A46A0C" w:rsidP="00A46A0C">
      <w:pPr>
        <w:tabs>
          <w:tab w:val="left" w:pos="1143"/>
        </w:tabs>
        <w:spacing w:line="360" w:lineRule="auto"/>
        <w:rPr>
          <w:i/>
          <w:sz w:val="18"/>
          <w:szCs w:val="18"/>
        </w:rPr>
      </w:pPr>
    </w:p>
    <w:p w:rsidR="00D30525" w:rsidRDefault="00C15F80" w:rsidP="00CA59DA">
      <w:pPr>
        <w:spacing w:line="276" w:lineRule="auto"/>
        <w:jc w:val="both"/>
        <w:rPr>
          <w:b/>
        </w:rPr>
      </w:pPr>
      <w:r>
        <w:t xml:space="preserve">Obszar </w:t>
      </w:r>
      <w:r w:rsidR="008E7F5F">
        <w:t>rewitalizacji</w:t>
      </w:r>
      <w:r w:rsidR="00724544">
        <w:t xml:space="preserve"> </w:t>
      </w:r>
      <w:r w:rsidR="007109CB">
        <w:t>spełnia</w:t>
      </w:r>
      <w:r w:rsidR="008E7F5F">
        <w:t xml:space="preserve"> następujące </w:t>
      </w:r>
      <w:r w:rsidR="008E7F5F">
        <w:rPr>
          <w:b/>
        </w:rPr>
        <w:t>cele rewitalizacji</w:t>
      </w:r>
      <w:r w:rsidR="00724544">
        <w:rPr>
          <w:b/>
        </w:rPr>
        <w:t xml:space="preserve"> </w:t>
      </w:r>
      <w:r w:rsidR="00724544">
        <w:t>wskazane w „Zasadach Programowania Przedsięwzięć R</w:t>
      </w:r>
      <w:r>
        <w:t>e</w:t>
      </w:r>
      <w:r w:rsidR="00724544">
        <w:t>witalizacyjnych…”</w:t>
      </w:r>
      <w:r w:rsidR="008E7F5F">
        <w:rPr>
          <w:b/>
        </w:rPr>
        <w:t>:</w:t>
      </w:r>
    </w:p>
    <w:p w:rsidR="00D5240D" w:rsidRDefault="00D5240D" w:rsidP="00CA59DA">
      <w:pPr>
        <w:spacing w:line="276" w:lineRule="auto"/>
        <w:jc w:val="both"/>
      </w:pPr>
    </w:p>
    <w:p w:rsidR="00A46A0C" w:rsidRDefault="00A46A0C" w:rsidP="00CA59DA">
      <w:pPr>
        <w:widowControl w:val="0"/>
        <w:tabs>
          <w:tab w:val="left" w:pos="1199"/>
        </w:tabs>
        <w:spacing w:before="1" w:line="241" w:lineRule="exact"/>
        <w:ind w:left="142" w:hanging="142"/>
        <w:jc w:val="both"/>
        <w:rPr>
          <w:b/>
        </w:rPr>
      </w:pPr>
      <w:r>
        <w:rPr>
          <w:b/>
        </w:rPr>
        <w:t xml:space="preserve"> • R</w:t>
      </w:r>
      <w:r w:rsidR="00724544" w:rsidRPr="00724544">
        <w:rPr>
          <w:b/>
        </w:rPr>
        <w:t xml:space="preserve">ozwój  społeczny  dzieci  i  młodzieży  w  rejonach  o  niskim </w:t>
      </w:r>
      <w:r w:rsidR="00724544" w:rsidRPr="00724544">
        <w:rPr>
          <w:b/>
          <w:spacing w:val="23"/>
        </w:rPr>
        <w:t xml:space="preserve"> </w:t>
      </w:r>
      <w:r w:rsidR="00724544" w:rsidRPr="00724544">
        <w:rPr>
          <w:b/>
        </w:rPr>
        <w:t xml:space="preserve">poziomie </w:t>
      </w:r>
      <w:r w:rsidR="00724544" w:rsidRPr="00724544">
        <w:rPr>
          <w:b/>
          <w:spacing w:val="-50"/>
          <w:w w:val="99"/>
        </w:rPr>
        <w:t xml:space="preserve"> </w:t>
      </w:r>
      <w:r w:rsidR="00724544" w:rsidRPr="00724544">
        <w:rPr>
          <w:b/>
        </w:rPr>
        <w:t xml:space="preserve">kształcenia w </w:t>
      </w:r>
      <w:r>
        <w:rPr>
          <w:b/>
        </w:rPr>
        <w:t xml:space="preserve">  </w:t>
      </w:r>
    </w:p>
    <w:p w:rsidR="00724544" w:rsidRDefault="00A46A0C" w:rsidP="00CA59DA">
      <w:pPr>
        <w:widowControl w:val="0"/>
        <w:tabs>
          <w:tab w:val="left" w:pos="1199"/>
        </w:tabs>
        <w:spacing w:before="1" w:line="241" w:lineRule="exact"/>
        <w:ind w:left="142" w:hanging="142"/>
        <w:jc w:val="both"/>
        <w:rPr>
          <w:b/>
        </w:rPr>
      </w:pPr>
      <w:r>
        <w:rPr>
          <w:b/>
        </w:rPr>
        <w:t xml:space="preserve">   </w:t>
      </w:r>
      <w:r w:rsidR="00724544" w:rsidRPr="00724544">
        <w:rPr>
          <w:b/>
        </w:rPr>
        <w:t>szkołach podstawowych i gimnazjalnych</w:t>
      </w:r>
    </w:p>
    <w:p w:rsidR="00A46A0C" w:rsidRDefault="00A46A0C" w:rsidP="00CA59DA">
      <w:pPr>
        <w:widowControl w:val="0"/>
        <w:tabs>
          <w:tab w:val="left" w:pos="1199"/>
        </w:tabs>
        <w:spacing w:before="1" w:line="241" w:lineRule="exact"/>
        <w:ind w:left="142" w:hanging="142"/>
        <w:jc w:val="both"/>
        <w:rPr>
          <w:b/>
        </w:rPr>
      </w:pPr>
    </w:p>
    <w:p w:rsidR="00A46A0C" w:rsidRPr="00A46A0C" w:rsidRDefault="00A46A0C" w:rsidP="00CA59DA">
      <w:pPr>
        <w:pStyle w:val="Akapitzlist"/>
        <w:widowControl w:val="0"/>
        <w:spacing w:before="1" w:line="241" w:lineRule="exact"/>
        <w:ind w:left="142" w:hanging="142"/>
        <w:contextualSpacing w:val="0"/>
        <w:jc w:val="both"/>
        <w:rPr>
          <w:b/>
        </w:rPr>
      </w:pPr>
      <w:r>
        <w:rPr>
          <w:b/>
        </w:rPr>
        <w:t xml:space="preserve"> </w:t>
      </w:r>
      <w:r w:rsidRPr="00A46A0C">
        <w:rPr>
          <w:b/>
        </w:rPr>
        <w:t xml:space="preserve">• </w:t>
      </w:r>
      <w:r>
        <w:rPr>
          <w:b/>
        </w:rPr>
        <w:t>Z</w:t>
      </w:r>
      <w:r w:rsidRPr="00A46A0C">
        <w:rPr>
          <w:b/>
        </w:rPr>
        <w:t>większenie partycypacji w życiu społecznym dla społeczności w</w:t>
      </w:r>
      <w:r w:rsidRPr="00A46A0C">
        <w:rPr>
          <w:b/>
          <w:spacing w:val="4"/>
        </w:rPr>
        <w:t xml:space="preserve"> </w:t>
      </w:r>
      <w:r w:rsidRPr="00A46A0C">
        <w:rPr>
          <w:b/>
        </w:rPr>
        <w:t>rejonach</w:t>
      </w:r>
    </w:p>
    <w:p w:rsidR="00A46A0C" w:rsidRPr="00A46A0C" w:rsidRDefault="00A46A0C" w:rsidP="00CA59DA">
      <w:pPr>
        <w:pStyle w:val="Tekstpodstawowy"/>
        <w:spacing w:line="241" w:lineRule="exact"/>
        <w:ind w:left="142" w:right="119" w:hanging="142"/>
        <w:jc w:val="both"/>
        <w:rPr>
          <w:rFonts w:ascii="Times New Roman" w:hAnsi="Times New Roman" w:cs="Times New Roman"/>
          <w:b/>
          <w:sz w:val="24"/>
          <w:szCs w:val="24"/>
          <w:lang w:val="pl-PL"/>
        </w:rPr>
      </w:pPr>
      <w:r>
        <w:rPr>
          <w:rFonts w:ascii="Times New Roman" w:hAnsi="Times New Roman" w:cs="Times New Roman"/>
          <w:b/>
          <w:spacing w:val="-50"/>
          <w:w w:val="99"/>
          <w:sz w:val="24"/>
          <w:szCs w:val="24"/>
          <w:lang w:val="pl-PL"/>
        </w:rPr>
        <w:t xml:space="preserve">     </w:t>
      </w:r>
      <w:r w:rsidRPr="00A46A0C">
        <w:rPr>
          <w:rFonts w:ascii="Times New Roman" w:hAnsi="Times New Roman" w:cs="Times New Roman"/>
          <w:b/>
          <w:spacing w:val="-50"/>
          <w:w w:val="99"/>
          <w:sz w:val="24"/>
          <w:szCs w:val="24"/>
          <w:lang w:val="pl-PL"/>
        </w:rPr>
        <w:t xml:space="preserve"> </w:t>
      </w:r>
      <w:r>
        <w:rPr>
          <w:rFonts w:ascii="Times New Roman" w:hAnsi="Times New Roman" w:cs="Times New Roman"/>
          <w:b/>
          <w:spacing w:val="-50"/>
          <w:w w:val="99"/>
          <w:sz w:val="24"/>
          <w:szCs w:val="24"/>
          <w:lang w:val="pl-PL"/>
        </w:rPr>
        <w:t xml:space="preserve">         </w:t>
      </w:r>
      <w:r w:rsidRPr="00A46A0C">
        <w:rPr>
          <w:rFonts w:ascii="Times New Roman" w:hAnsi="Times New Roman" w:cs="Times New Roman"/>
          <w:b/>
          <w:sz w:val="24"/>
          <w:szCs w:val="24"/>
          <w:lang w:val="pl-PL"/>
        </w:rPr>
        <w:t>o wysokim uzależnieniu od świadczeń pomocy społecznej</w:t>
      </w:r>
    </w:p>
    <w:p w:rsidR="00724544" w:rsidRDefault="00724544" w:rsidP="00CA59DA">
      <w:pPr>
        <w:spacing w:line="276" w:lineRule="auto"/>
        <w:jc w:val="both"/>
        <w:rPr>
          <w:b/>
        </w:rPr>
      </w:pPr>
    </w:p>
    <w:p w:rsidR="0035686C" w:rsidRDefault="0035686C" w:rsidP="00CA59DA">
      <w:pPr>
        <w:spacing w:line="276" w:lineRule="auto"/>
        <w:jc w:val="both"/>
      </w:pPr>
      <w:r w:rsidRPr="0035686C">
        <w:rPr>
          <w:b/>
        </w:rPr>
        <w:t xml:space="preserve">Efektem </w:t>
      </w:r>
      <w:r>
        <w:t>realizacji powyższych celów będzie między innymi:</w:t>
      </w:r>
    </w:p>
    <w:p w:rsidR="0035686C" w:rsidRDefault="0035686C" w:rsidP="00CA59DA">
      <w:pPr>
        <w:spacing w:line="360" w:lineRule="auto"/>
        <w:jc w:val="both"/>
      </w:pPr>
      <w:r w:rsidRPr="0035686C">
        <w:t>• wzrost aktywności społecznej, ożywienie</w:t>
      </w:r>
      <w:r w:rsidRPr="0035686C">
        <w:rPr>
          <w:spacing w:val="-17"/>
        </w:rPr>
        <w:t xml:space="preserve"> </w:t>
      </w:r>
      <w:r w:rsidRPr="0035686C">
        <w:t>społeczne</w:t>
      </w:r>
      <w:r>
        <w:t>,</w:t>
      </w:r>
    </w:p>
    <w:p w:rsidR="0035686C" w:rsidRDefault="0035686C" w:rsidP="00CA59DA">
      <w:pPr>
        <w:widowControl w:val="0"/>
        <w:tabs>
          <w:tab w:val="left" w:pos="825"/>
        </w:tabs>
        <w:spacing w:line="360" w:lineRule="auto"/>
        <w:ind w:right="119"/>
        <w:jc w:val="both"/>
        <w:rPr>
          <w:sz w:val="20"/>
        </w:rPr>
      </w:pPr>
      <w:r>
        <w:t xml:space="preserve">• </w:t>
      </w:r>
      <w:r w:rsidRPr="0035686C">
        <w:t>zmniejszenie poziomu ub</w:t>
      </w:r>
      <w:r>
        <w:t xml:space="preserve">óstwa i wykluczenia społecznego, </w:t>
      </w:r>
      <w:r w:rsidRPr="0035686C">
        <w:t>w  tym  poprzez  poprawę  warunków  uczestnictwa  osób   w trudnej sytuacji w życiu społecznym i</w:t>
      </w:r>
      <w:r w:rsidRPr="0035686C">
        <w:rPr>
          <w:spacing w:val="-19"/>
        </w:rPr>
        <w:t xml:space="preserve"> </w:t>
      </w:r>
      <w:r w:rsidRPr="0035686C">
        <w:t>gospodarczym</w:t>
      </w:r>
      <w:r w:rsidRPr="0035686C">
        <w:rPr>
          <w:sz w:val="20"/>
        </w:rPr>
        <w:t>,</w:t>
      </w:r>
    </w:p>
    <w:p w:rsidR="0035686C" w:rsidRPr="0035686C" w:rsidRDefault="0035686C" w:rsidP="00CA59DA">
      <w:pPr>
        <w:widowControl w:val="0"/>
        <w:tabs>
          <w:tab w:val="left" w:pos="825"/>
        </w:tabs>
        <w:spacing w:line="360" w:lineRule="auto"/>
        <w:ind w:right="119"/>
        <w:jc w:val="both"/>
      </w:pPr>
      <w:r w:rsidRPr="0035686C">
        <w:t>• ożywienie gospodarcze</w:t>
      </w:r>
    </w:p>
    <w:p w:rsidR="0035686C" w:rsidRPr="0035686C" w:rsidRDefault="0035686C" w:rsidP="008E7F5F">
      <w:pPr>
        <w:spacing w:line="276" w:lineRule="auto"/>
      </w:pPr>
    </w:p>
    <w:p w:rsidR="00B76398" w:rsidRDefault="00B76398" w:rsidP="00B76398">
      <w:pPr>
        <w:spacing w:before="118" w:line="276" w:lineRule="auto"/>
        <w:ind w:left="218" w:right="172" w:firstLine="566"/>
        <w:jc w:val="both"/>
      </w:pPr>
      <w:r>
        <w:t xml:space="preserve">W związku z tym, że </w:t>
      </w:r>
      <w:r>
        <w:rPr>
          <w:b/>
        </w:rPr>
        <w:t xml:space="preserve">na obszarze rewitalizacji nie występują </w:t>
      </w:r>
      <w:r>
        <w:t xml:space="preserve">obszary wykazujące cechy </w:t>
      </w:r>
      <w:r>
        <w:rPr>
          <w:b/>
        </w:rPr>
        <w:t xml:space="preserve">przestrzeni zdegradowanych </w:t>
      </w:r>
      <w:r>
        <w:t xml:space="preserve">przy wyznaczaniu obszarów rewitalizacji </w:t>
      </w:r>
      <w:r>
        <w:rPr>
          <w:b/>
        </w:rPr>
        <w:t>nie było możliwe wskazanie celów rewitalizacji związanych z przekształceniem przestrzeni zdegradowanych na cele aktywizacji społecznej i gospodarczej</w:t>
      </w:r>
      <w:r>
        <w:t>. Mimo, iż na tych terenach występują inne negatywne zjawiska wskazujące na konieczność podjęcia interwencji w ramach tych dwóch celów, np. bezrobocie, czy zły stan techniczny obiektów pełniących funkcje miejsc aktywizacji społecznej.</w:t>
      </w:r>
    </w:p>
    <w:p w:rsidR="00105FD7" w:rsidRPr="00724544" w:rsidRDefault="00105FD7" w:rsidP="008E7F5F">
      <w:pPr>
        <w:spacing w:line="276" w:lineRule="auto"/>
        <w:rPr>
          <w:b/>
        </w:rPr>
      </w:pPr>
    </w:p>
    <w:p w:rsidR="00D5240D" w:rsidRPr="00BF5E27" w:rsidRDefault="00BF5E27" w:rsidP="008E7F5F">
      <w:pPr>
        <w:spacing w:line="276" w:lineRule="auto"/>
        <w:rPr>
          <w:i/>
          <w:sz w:val="22"/>
          <w:szCs w:val="22"/>
        </w:rPr>
      </w:pPr>
      <w:r w:rsidRPr="00BF5E27">
        <w:rPr>
          <w:i/>
          <w:sz w:val="22"/>
          <w:szCs w:val="22"/>
        </w:rPr>
        <w:t xml:space="preserve">Mapa 4. Obszar rewitalizacji </w:t>
      </w:r>
      <w:r w:rsidR="00A46A0C">
        <w:rPr>
          <w:i/>
          <w:sz w:val="22"/>
          <w:szCs w:val="22"/>
        </w:rPr>
        <w:t>w gminie</w:t>
      </w:r>
      <w:r w:rsidRPr="00BF5E27">
        <w:rPr>
          <w:i/>
          <w:sz w:val="22"/>
          <w:szCs w:val="22"/>
        </w:rPr>
        <w:t xml:space="preserve"> Papowo Biskupie</w:t>
      </w:r>
    </w:p>
    <w:p w:rsidR="00D5240D" w:rsidRDefault="00D5240D" w:rsidP="008E7F5F">
      <w:pPr>
        <w:spacing w:line="276" w:lineRule="auto"/>
      </w:pPr>
    </w:p>
    <w:p w:rsidR="00286D4E" w:rsidRDefault="00105FD7" w:rsidP="00CC2F9A">
      <w:pPr>
        <w:spacing w:line="276" w:lineRule="auto"/>
      </w:pPr>
      <w:r w:rsidRPr="00105FD7">
        <w:rPr>
          <w:noProof/>
          <w:lang w:eastAsia="pl-PL"/>
        </w:rPr>
        <w:lastRenderedPageBreak/>
        <w:drawing>
          <wp:inline distT="0" distB="0" distL="0" distR="0">
            <wp:extent cx="5758922" cy="6825007"/>
            <wp:effectExtent l="19050" t="0" r="0" b="0"/>
            <wp:docPr id="3" name="Obraz 2" descr="C:\Documents and Settings\Administrator\Moje dokumenty\Moje obrazy\mapa_ob_rewit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Moje dokumenty\Moje obrazy\mapa_ob_rewit 002.jpg"/>
                    <pic:cNvPicPr>
                      <a:picLocks noChangeAspect="1" noChangeArrowheads="1"/>
                    </pic:cNvPicPr>
                  </pic:nvPicPr>
                  <pic:blipFill>
                    <a:blip r:embed="rId24" cstate="print"/>
                    <a:srcRect/>
                    <a:stretch>
                      <a:fillRect/>
                    </a:stretch>
                  </pic:blipFill>
                  <pic:spPr bwMode="auto">
                    <a:xfrm>
                      <a:off x="0" y="0"/>
                      <a:ext cx="5760720" cy="6827138"/>
                    </a:xfrm>
                    <a:prstGeom prst="rect">
                      <a:avLst/>
                    </a:prstGeom>
                    <a:noFill/>
                    <a:ln w="9525">
                      <a:noFill/>
                      <a:miter lim="800000"/>
                      <a:headEnd/>
                      <a:tailEnd/>
                    </a:ln>
                  </pic:spPr>
                </pic:pic>
              </a:graphicData>
            </a:graphic>
          </wp:inline>
        </w:drawing>
      </w:r>
    </w:p>
    <w:p w:rsidR="00286D4E" w:rsidRPr="000B29AD" w:rsidRDefault="00286D4E" w:rsidP="00A37C5B">
      <w:pPr>
        <w:pStyle w:val="Nagwek1"/>
        <w:numPr>
          <w:ilvl w:val="0"/>
          <w:numId w:val="64"/>
        </w:numPr>
      </w:pPr>
      <w:bookmarkStart w:id="21" w:name="_Toc493947794"/>
      <w:r>
        <w:t>SZCZEGÓŁOWA DIAGNOZA OBSZARU REWITALIZACJI</w:t>
      </w:r>
      <w:bookmarkEnd w:id="21"/>
    </w:p>
    <w:p w:rsidR="00286D4E" w:rsidRDefault="00286D4E" w:rsidP="00CC2F9A">
      <w:pPr>
        <w:spacing w:line="276" w:lineRule="auto"/>
      </w:pPr>
    </w:p>
    <w:p w:rsidR="00285F5C" w:rsidRDefault="00285F5C" w:rsidP="00A37C5B">
      <w:pPr>
        <w:pStyle w:val="Nagwek2"/>
        <w:numPr>
          <w:ilvl w:val="0"/>
          <w:numId w:val="68"/>
        </w:numPr>
      </w:pPr>
      <w:bookmarkStart w:id="22" w:name="_Toc493947795"/>
      <w:r>
        <w:t>Obszar rewitalizacji</w:t>
      </w:r>
      <w:bookmarkEnd w:id="22"/>
    </w:p>
    <w:p w:rsidR="00285F5C" w:rsidRDefault="00285F5C" w:rsidP="00285F5C">
      <w:pPr>
        <w:pStyle w:val="Akapitzlist"/>
        <w:ind w:left="709"/>
        <w:rPr>
          <w:b/>
          <w:color w:val="365F91" w:themeColor="accent1" w:themeShade="BF"/>
          <w:sz w:val="32"/>
          <w:szCs w:val="32"/>
        </w:rPr>
      </w:pPr>
    </w:p>
    <w:p w:rsidR="008C44FC" w:rsidRPr="00285F5C" w:rsidRDefault="008C44FC" w:rsidP="00533237">
      <w:pPr>
        <w:rPr>
          <w:b/>
          <w:color w:val="365F91" w:themeColor="accent1" w:themeShade="BF"/>
          <w:sz w:val="32"/>
          <w:szCs w:val="32"/>
        </w:rPr>
      </w:pPr>
      <w:r w:rsidRPr="00285F5C">
        <w:rPr>
          <w:b/>
          <w:color w:val="365F91" w:themeColor="accent1" w:themeShade="BF"/>
          <w:sz w:val="32"/>
          <w:szCs w:val="32"/>
        </w:rPr>
        <w:t xml:space="preserve"> Storlus</w:t>
      </w:r>
    </w:p>
    <w:p w:rsidR="00861A2B" w:rsidRDefault="00861A2B" w:rsidP="00533237">
      <w:pPr>
        <w:rPr>
          <w:b/>
        </w:rPr>
      </w:pPr>
    </w:p>
    <w:p w:rsidR="00861A2B" w:rsidRDefault="00861A2B" w:rsidP="00533237">
      <w:pPr>
        <w:pStyle w:val="Tekstpodstawowy"/>
        <w:spacing w:before="84" w:line="276" w:lineRule="auto"/>
        <w:ind w:right="241"/>
        <w:jc w:val="both"/>
        <w:rPr>
          <w:rFonts w:ascii="Times New Roman" w:hAnsi="Times New Roman" w:cs="Times New Roman"/>
          <w:lang w:val="pl-PL"/>
        </w:rPr>
      </w:pPr>
      <w:r>
        <w:rPr>
          <w:rFonts w:ascii="Times New Roman" w:hAnsi="Times New Roman" w:cs="Times New Roman"/>
          <w:lang w:val="pl-PL"/>
        </w:rPr>
        <w:t>Wzmiankowany</w:t>
      </w:r>
      <w:r w:rsidRPr="00861A2B">
        <w:rPr>
          <w:rFonts w:ascii="Times New Roman" w:hAnsi="Times New Roman" w:cs="Times New Roman"/>
          <w:lang w:val="pl-PL"/>
        </w:rPr>
        <w:t xml:space="preserve"> po raz pierwszy w źródle pisanym w 1255 roku. Nazwa miejscowości pochodzi od </w:t>
      </w:r>
      <w:r w:rsidRPr="00861A2B">
        <w:rPr>
          <w:rFonts w:ascii="Times New Roman" w:hAnsi="Times New Roman" w:cs="Times New Roman"/>
          <w:lang w:val="pl-PL"/>
        </w:rPr>
        <w:lastRenderedPageBreak/>
        <w:t xml:space="preserve">brata Zakonu Krzyżackiego Henryka Storluza, który w 1246 </w:t>
      </w:r>
      <w:r w:rsidRPr="00861A2B">
        <w:rPr>
          <w:rFonts w:ascii="Times New Roman" w:hAnsi="Times New Roman" w:cs="Times New Roman"/>
          <w:spacing w:val="-7"/>
          <w:lang w:val="pl-PL"/>
        </w:rPr>
        <w:t xml:space="preserve">r. </w:t>
      </w:r>
      <w:r w:rsidRPr="00861A2B">
        <w:rPr>
          <w:rFonts w:ascii="Times New Roman" w:hAnsi="Times New Roman" w:cs="Times New Roman"/>
          <w:lang w:val="pl-PL"/>
        </w:rPr>
        <w:t xml:space="preserve">był jej właścicielem. W średniowieczu wieś ta należała do komturstwa starogrodzkiego. W drugiej połowie XIX wieku część wsi przyłączono do miejscowości Jeleniec. W okresie zaborów wieś leżała na obszarze powiatu toruńskiego. Po drugiej wojnie światowej wieś została upaństwowiona. </w:t>
      </w:r>
      <w:r w:rsidRPr="00861A2B">
        <w:rPr>
          <w:rFonts w:ascii="Times New Roman" w:hAnsi="Times New Roman" w:cs="Times New Roman"/>
          <w:spacing w:val="-11"/>
          <w:lang w:val="pl-PL"/>
        </w:rPr>
        <w:t xml:space="preserve">We  </w:t>
      </w:r>
      <w:r w:rsidRPr="00861A2B">
        <w:rPr>
          <w:rFonts w:ascii="Times New Roman" w:hAnsi="Times New Roman" w:cs="Times New Roman"/>
          <w:lang w:val="pl-PL"/>
        </w:rPr>
        <w:t xml:space="preserve">wsi znajduje  się </w:t>
      </w:r>
      <w:r w:rsidRPr="00861A2B">
        <w:rPr>
          <w:rFonts w:ascii="Times New Roman" w:hAnsi="Times New Roman" w:cs="Times New Roman"/>
          <w:spacing w:val="-3"/>
          <w:lang w:val="pl-PL"/>
        </w:rPr>
        <w:t xml:space="preserve">dwór, </w:t>
      </w:r>
      <w:r w:rsidRPr="00861A2B">
        <w:rPr>
          <w:rFonts w:ascii="Times New Roman" w:hAnsi="Times New Roman" w:cs="Times New Roman"/>
          <w:lang w:val="pl-PL"/>
        </w:rPr>
        <w:t>wybudowany w XIX wieku w stylu secesyjnym, powiększony w 1891 roku o kaplicę i wieżę.</w:t>
      </w:r>
    </w:p>
    <w:p w:rsidR="00533237" w:rsidRPr="00285F5C" w:rsidRDefault="00533237" w:rsidP="00533237">
      <w:pPr>
        <w:rPr>
          <w:b/>
          <w:color w:val="365F91" w:themeColor="accent1" w:themeShade="BF"/>
          <w:sz w:val="32"/>
          <w:szCs w:val="32"/>
        </w:rPr>
      </w:pPr>
      <w:r w:rsidRPr="00285F5C">
        <w:rPr>
          <w:b/>
          <w:color w:val="365F91" w:themeColor="accent1" w:themeShade="BF"/>
          <w:sz w:val="32"/>
          <w:szCs w:val="32"/>
        </w:rPr>
        <w:t>Niemczyk</w:t>
      </w:r>
    </w:p>
    <w:p w:rsidR="00533237" w:rsidRDefault="00533237" w:rsidP="00533237">
      <w:pPr>
        <w:ind w:left="426"/>
        <w:rPr>
          <w:b/>
        </w:rPr>
      </w:pPr>
    </w:p>
    <w:p w:rsidR="00533237" w:rsidRPr="00F719D7" w:rsidRDefault="00533237" w:rsidP="00533237">
      <w:pPr>
        <w:pStyle w:val="Tekstpodstawowy"/>
        <w:spacing w:before="84" w:line="276" w:lineRule="auto"/>
        <w:ind w:right="245"/>
        <w:jc w:val="both"/>
        <w:rPr>
          <w:rFonts w:ascii="Times New Roman" w:hAnsi="Times New Roman" w:cs="Times New Roman"/>
          <w:lang w:val="pl-PL"/>
        </w:rPr>
      </w:pPr>
      <w:r w:rsidRPr="006E0BC2">
        <w:rPr>
          <w:rFonts w:ascii="Times New Roman" w:hAnsi="Times New Roman" w:cs="Times New Roman"/>
          <w:lang w:val="pl-PL"/>
        </w:rPr>
        <w:t>Pierwsza wzmianka w źródle pisanym</w:t>
      </w:r>
      <w:r>
        <w:rPr>
          <w:rFonts w:ascii="Times New Roman" w:hAnsi="Times New Roman" w:cs="Times New Roman"/>
          <w:lang w:val="pl-PL"/>
        </w:rPr>
        <w:t xml:space="preserve"> o tej wsi</w:t>
      </w:r>
      <w:r w:rsidRPr="006E0BC2">
        <w:rPr>
          <w:rFonts w:ascii="Times New Roman" w:hAnsi="Times New Roman" w:cs="Times New Roman"/>
          <w:lang w:val="pl-PL"/>
        </w:rPr>
        <w:t xml:space="preserve"> pochodzi z lat 1423-24. W kronikach i dokumentach wieś była nazywana: Bartilnicz, Bartilwicz (1423-24 r.), Barthlomeicz (1570 r.). W średniowieczu Niemczyk leżał w granicach komturstwa, a później do prokuratorstwa papowskiego. Była to własność rycerska. Późniejszymi właścicielami miejscowości byli: Niemcz (1570 r.), Pieczewski, Żegleński, Głuchowski (1667 r.), Szczuka (1746 r.), Gąsiorowski (1795 r.), Wangenheim (1806 r.). Od XIX wieku do 1945 r. właścicielami wsi była rodzina Witte. </w:t>
      </w:r>
      <w:r w:rsidRPr="00F719D7">
        <w:rPr>
          <w:rFonts w:ascii="Times New Roman" w:hAnsi="Times New Roman" w:cs="Times New Roman"/>
          <w:lang w:val="pl-PL"/>
        </w:rPr>
        <w:t>Później Niemczyk został upaństwowiony.</w:t>
      </w:r>
    </w:p>
    <w:p w:rsidR="00285F5C" w:rsidRDefault="00285F5C" w:rsidP="00533237">
      <w:pPr>
        <w:pStyle w:val="Tekstpodstawowy"/>
        <w:spacing w:before="84" w:line="276" w:lineRule="auto"/>
        <w:ind w:right="241"/>
        <w:jc w:val="both"/>
        <w:rPr>
          <w:rFonts w:ascii="Times New Roman" w:hAnsi="Times New Roman" w:cs="Times New Roman"/>
          <w:lang w:val="pl-PL"/>
        </w:rPr>
      </w:pPr>
    </w:p>
    <w:p w:rsidR="00533237" w:rsidRPr="00533237" w:rsidRDefault="00533237" w:rsidP="00533237">
      <w:pPr>
        <w:rPr>
          <w:b/>
          <w:color w:val="365F91" w:themeColor="accent1" w:themeShade="BF"/>
          <w:sz w:val="32"/>
          <w:szCs w:val="32"/>
        </w:rPr>
      </w:pPr>
      <w:r w:rsidRPr="00533237">
        <w:rPr>
          <w:b/>
          <w:color w:val="365F91" w:themeColor="accent1" w:themeShade="BF"/>
          <w:sz w:val="32"/>
          <w:szCs w:val="32"/>
        </w:rPr>
        <w:t>Zegartowice</w:t>
      </w:r>
    </w:p>
    <w:p w:rsidR="00533237" w:rsidRDefault="00533237" w:rsidP="00533237">
      <w:pPr>
        <w:rPr>
          <w:b/>
        </w:rPr>
      </w:pPr>
    </w:p>
    <w:p w:rsidR="00533237" w:rsidRPr="00861A2B" w:rsidRDefault="00533237" w:rsidP="00533237">
      <w:pPr>
        <w:pStyle w:val="Tekstpodstawowy"/>
        <w:spacing w:before="86" w:line="276" w:lineRule="auto"/>
        <w:ind w:right="244"/>
        <w:jc w:val="both"/>
        <w:rPr>
          <w:rFonts w:ascii="Times New Roman" w:hAnsi="Times New Roman" w:cs="Times New Roman"/>
        </w:rPr>
      </w:pPr>
      <w:r w:rsidRPr="00861A2B">
        <w:rPr>
          <w:rFonts w:ascii="Times New Roman" w:hAnsi="Times New Roman" w:cs="Times New Roman"/>
          <w:lang w:val="pl-PL"/>
        </w:rPr>
        <w:t xml:space="preserve">Pierwsza wzmianka w źródłach pisanych o miejscowości pochodzi z 1405 </w:t>
      </w:r>
      <w:r w:rsidRPr="00861A2B">
        <w:rPr>
          <w:rFonts w:ascii="Times New Roman" w:hAnsi="Times New Roman" w:cs="Times New Roman"/>
          <w:spacing w:val="-7"/>
          <w:lang w:val="pl-PL"/>
        </w:rPr>
        <w:t xml:space="preserve">r. </w:t>
      </w:r>
      <w:r w:rsidRPr="00861A2B">
        <w:rPr>
          <w:rFonts w:ascii="Times New Roman" w:hAnsi="Times New Roman" w:cs="Times New Roman"/>
          <w:lang w:val="pl-PL"/>
        </w:rPr>
        <w:t xml:space="preserve">W kronikach i dokumentach wieś występowała pod nazwami: Segehardsdorff, Segirsdorff (1405  </w:t>
      </w:r>
      <w:r w:rsidRPr="00861A2B">
        <w:rPr>
          <w:rFonts w:ascii="Times New Roman" w:hAnsi="Times New Roman" w:cs="Times New Roman"/>
          <w:spacing w:val="-4"/>
          <w:lang w:val="pl-PL"/>
        </w:rPr>
        <w:t xml:space="preserve">r.), </w:t>
      </w:r>
      <w:r w:rsidRPr="00861A2B">
        <w:rPr>
          <w:rFonts w:ascii="Times New Roman" w:hAnsi="Times New Roman" w:cs="Times New Roman"/>
          <w:lang w:val="pl-PL"/>
        </w:rPr>
        <w:t xml:space="preserve">Zygaertowicze (1522 </w:t>
      </w:r>
      <w:r w:rsidRPr="00861A2B">
        <w:rPr>
          <w:rFonts w:ascii="Times New Roman" w:hAnsi="Times New Roman" w:cs="Times New Roman"/>
          <w:spacing w:val="-4"/>
          <w:lang w:val="pl-PL"/>
        </w:rPr>
        <w:t xml:space="preserve">r.), </w:t>
      </w:r>
      <w:r w:rsidRPr="00861A2B">
        <w:rPr>
          <w:rFonts w:ascii="Times New Roman" w:hAnsi="Times New Roman" w:cs="Times New Roman"/>
          <w:lang w:val="pl-PL"/>
        </w:rPr>
        <w:t xml:space="preserve">Ziegartowicze (1522 </w:t>
      </w:r>
      <w:r w:rsidRPr="00861A2B">
        <w:rPr>
          <w:rFonts w:ascii="Times New Roman" w:hAnsi="Times New Roman" w:cs="Times New Roman"/>
          <w:spacing w:val="-4"/>
          <w:lang w:val="pl-PL"/>
        </w:rPr>
        <w:t xml:space="preserve">r.). </w:t>
      </w:r>
      <w:r w:rsidRPr="00861A2B">
        <w:rPr>
          <w:rFonts w:ascii="Times New Roman" w:hAnsi="Times New Roman" w:cs="Times New Roman"/>
          <w:lang w:val="pl-PL"/>
        </w:rPr>
        <w:t xml:space="preserve">W średniowieczu wieś była własnością rycerską i leżała w granicach komturstwa, a później do prokuratorstwa papowskiego. Po drugim pokoju toruńskim w 1466 </w:t>
      </w:r>
      <w:r w:rsidRPr="00861A2B">
        <w:rPr>
          <w:rFonts w:ascii="Times New Roman" w:hAnsi="Times New Roman" w:cs="Times New Roman"/>
          <w:spacing w:val="-7"/>
          <w:lang w:val="pl-PL"/>
        </w:rPr>
        <w:t xml:space="preserve">r. </w:t>
      </w:r>
      <w:r w:rsidRPr="00861A2B">
        <w:rPr>
          <w:rFonts w:ascii="Times New Roman" w:hAnsi="Times New Roman" w:cs="Times New Roman"/>
          <w:lang w:val="pl-PL"/>
        </w:rPr>
        <w:t xml:space="preserve">została królewszczyzną często dzierżawioną, m.in. przez toruńskich mieszczan. Jeden z nich, Bertold Trost, stał się jej właścicielem i w 1522 </w:t>
      </w:r>
      <w:r w:rsidRPr="00861A2B">
        <w:rPr>
          <w:rFonts w:ascii="Times New Roman" w:hAnsi="Times New Roman" w:cs="Times New Roman"/>
          <w:spacing w:val="-7"/>
          <w:lang w:val="pl-PL"/>
        </w:rPr>
        <w:t xml:space="preserve">r. </w:t>
      </w:r>
      <w:r w:rsidRPr="00861A2B">
        <w:rPr>
          <w:rFonts w:ascii="Times New Roman" w:hAnsi="Times New Roman" w:cs="Times New Roman"/>
          <w:lang w:val="pl-PL"/>
        </w:rPr>
        <w:t xml:space="preserve">podarował Zegartowice biskupom chełmińskim. Ale już w 1570 </w:t>
      </w:r>
      <w:r w:rsidRPr="00861A2B">
        <w:rPr>
          <w:rFonts w:ascii="Times New Roman" w:hAnsi="Times New Roman" w:cs="Times New Roman"/>
          <w:spacing w:val="-7"/>
          <w:lang w:val="pl-PL"/>
        </w:rPr>
        <w:t xml:space="preserve">r. </w:t>
      </w:r>
      <w:r w:rsidRPr="00861A2B">
        <w:rPr>
          <w:rFonts w:ascii="Times New Roman" w:hAnsi="Times New Roman" w:cs="Times New Roman"/>
          <w:lang w:val="pl-PL"/>
        </w:rPr>
        <w:t xml:space="preserve">wieś przeszła w prywatne ręce Krzysztofa Zegartowicza, następnie Feliksa Rudnickiego, później rodziny Szelińskich, Nieweszyńskich i innych. </w:t>
      </w:r>
      <w:r w:rsidRPr="00861A2B">
        <w:rPr>
          <w:rFonts w:ascii="Times New Roman" w:hAnsi="Times New Roman" w:cs="Times New Roman"/>
        </w:rPr>
        <w:t xml:space="preserve">W 1947 </w:t>
      </w:r>
      <w:r w:rsidRPr="00861A2B">
        <w:rPr>
          <w:rFonts w:ascii="Times New Roman" w:hAnsi="Times New Roman" w:cs="Times New Roman"/>
          <w:spacing w:val="-7"/>
        </w:rPr>
        <w:t xml:space="preserve">r. </w:t>
      </w:r>
      <w:r w:rsidRPr="00861A2B">
        <w:rPr>
          <w:rFonts w:ascii="Times New Roman" w:hAnsi="Times New Roman" w:cs="Times New Roman"/>
        </w:rPr>
        <w:t>majątek upaństwowiono tworząc PGR.</w:t>
      </w:r>
    </w:p>
    <w:p w:rsidR="000E0B9D" w:rsidRPr="000E0B9D" w:rsidRDefault="000E0B9D" w:rsidP="00C77AF5">
      <w:pPr>
        <w:rPr>
          <w:b/>
        </w:rPr>
      </w:pPr>
    </w:p>
    <w:p w:rsidR="000E0B9D" w:rsidRDefault="000E0B9D" w:rsidP="00C54AAD">
      <w:pPr>
        <w:pStyle w:val="Nagwek3"/>
      </w:pPr>
      <w:r w:rsidRPr="000E0B9D">
        <w:t xml:space="preserve"> </w:t>
      </w:r>
      <w:bookmarkStart w:id="23" w:name="_Toc493947796"/>
      <w:r w:rsidRPr="000E0B9D">
        <w:t>Powierzchnia, ludność</w:t>
      </w:r>
      <w:r>
        <w:t>.</w:t>
      </w:r>
      <w:bookmarkEnd w:id="23"/>
    </w:p>
    <w:p w:rsidR="00533237" w:rsidRDefault="00533237" w:rsidP="00533237"/>
    <w:p w:rsidR="00533237" w:rsidRPr="00533237" w:rsidRDefault="00533237" w:rsidP="00533237">
      <w:pPr>
        <w:rPr>
          <w:b/>
        </w:rPr>
      </w:pPr>
      <w:r w:rsidRPr="00533237">
        <w:rPr>
          <w:b/>
        </w:rPr>
        <w:t>Storlus</w:t>
      </w:r>
    </w:p>
    <w:tbl>
      <w:tblPr>
        <w:tblW w:w="9280" w:type="dxa"/>
        <w:tblInd w:w="60" w:type="dxa"/>
        <w:tblCellMar>
          <w:left w:w="70" w:type="dxa"/>
          <w:right w:w="70" w:type="dxa"/>
        </w:tblCellMar>
        <w:tblLook w:val="04A0" w:firstRow="1" w:lastRow="0" w:firstColumn="1" w:lastColumn="0" w:noHBand="0" w:noVBand="1"/>
      </w:tblPr>
      <w:tblGrid>
        <w:gridCol w:w="580"/>
        <w:gridCol w:w="3260"/>
        <w:gridCol w:w="1360"/>
        <w:gridCol w:w="1360"/>
        <w:gridCol w:w="1360"/>
        <w:gridCol w:w="1360"/>
      </w:tblGrid>
      <w:tr w:rsidR="004C5776" w:rsidRPr="004C5776" w:rsidTr="004C5776">
        <w:trPr>
          <w:trHeight w:val="900"/>
        </w:trPr>
        <w:tc>
          <w:tcPr>
            <w:tcW w:w="580" w:type="dxa"/>
            <w:tcBorders>
              <w:top w:val="single" w:sz="8" w:space="0" w:color="auto"/>
              <w:left w:val="single" w:sz="8" w:space="0" w:color="auto"/>
              <w:bottom w:val="nil"/>
              <w:right w:val="nil"/>
            </w:tcBorders>
            <w:shd w:val="clear" w:color="000000" w:fill="DDD9C3"/>
            <w:noWrap/>
            <w:vAlign w:val="center"/>
            <w:hideMark/>
          </w:tcPr>
          <w:p w:rsidR="004C5776" w:rsidRPr="004C5776" w:rsidRDefault="006A7B67" w:rsidP="004C5776">
            <w:pPr>
              <w:rPr>
                <w:rFonts w:eastAsia="Times New Roman"/>
                <w:color w:val="000000"/>
                <w:sz w:val="22"/>
                <w:szCs w:val="22"/>
                <w:lang w:eastAsia="pl-PL"/>
              </w:rPr>
            </w:pPr>
            <w:r w:rsidRPr="004C5776">
              <w:rPr>
                <w:rFonts w:eastAsia="Times New Roman"/>
                <w:color w:val="000000"/>
                <w:sz w:val="22"/>
                <w:szCs w:val="22"/>
                <w:lang w:eastAsia="pl-PL"/>
              </w:rPr>
              <w:t>L</w:t>
            </w:r>
            <w:r w:rsidR="004C5776" w:rsidRPr="004C5776">
              <w:rPr>
                <w:rFonts w:eastAsia="Times New Roman"/>
                <w:color w:val="000000"/>
                <w:sz w:val="22"/>
                <w:szCs w:val="22"/>
                <w:lang w:eastAsia="pl-PL"/>
              </w:rPr>
              <w:t>p</w:t>
            </w:r>
          </w:p>
        </w:tc>
        <w:tc>
          <w:tcPr>
            <w:tcW w:w="3260" w:type="dxa"/>
            <w:tcBorders>
              <w:top w:val="single" w:sz="8" w:space="0" w:color="auto"/>
              <w:left w:val="single" w:sz="4" w:space="0" w:color="auto"/>
              <w:bottom w:val="nil"/>
              <w:right w:val="single" w:sz="4" w:space="0" w:color="auto"/>
            </w:tcBorders>
            <w:shd w:val="clear" w:color="000000" w:fill="DDD9C3"/>
            <w:noWrap/>
            <w:vAlign w:val="center"/>
            <w:hideMark/>
          </w:tcPr>
          <w:p w:rsidR="004C5776" w:rsidRPr="004C5776" w:rsidRDefault="004C5776" w:rsidP="004C5776">
            <w:pPr>
              <w:rPr>
                <w:rFonts w:eastAsia="Times New Roman"/>
                <w:color w:val="000000"/>
                <w:sz w:val="22"/>
                <w:szCs w:val="22"/>
                <w:lang w:eastAsia="pl-PL"/>
              </w:rPr>
            </w:pPr>
            <w:r w:rsidRPr="004C5776">
              <w:rPr>
                <w:rFonts w:eastAsia="Times New Roman"/>
                <w:color w:val="000000"/>
                <w:sz w:val="22"/>
                <w:szCs w:val="22"/>
                <w:lang w:eastAsia="pl-PL"/>
              </w:rPr>
              <w:t>nazwa obszaru/wsi</w:t>
            </w:r>
          </w:p>
        </w:tc>
        <w:tc>
          <w:tcPr>
            <w:tcW w:w="1360" w:type="dxa"/>
            <w:tcBorders>
              <w:top w:val="single" w:sz="8" w:space="0" w:color="auto"/>
              <w:left w:val="nil"/>
              <w:bottom w:val="nil"/>
              <w:right w:val="nil"/>
            </w:tcBorders>
            <w:shd w:val="clear" w:color="000000" w:fill="DDD9C3"/>
            <w:vAlign w:val="center"/>
            <w:hideMark/>
          </w:tcPr>
          <w:p w:rsidR="004C5776" w:rsidRPr="004C5776" w:rsidRDefault="004C5776" w:rsidP="004C5776">
            <w:pPr>
              <w:jc w:val="center"/>
              <w:rPr>
                <w:rFonts w:eastAsia="Times New Roman"/>
                <w:color w:val="000000"/>
                <w:sz w:val="22"/>
                <w:szCs w:val="22"/>
                <w:lang w:eastAsia="pl-PL"/>
              </w:rPr>
            </w:pPr>
            <w:r w:rsidRPr="004C5776">
              <w:rPr>
                <w:rFonts w:eastAsia="Times New Roman"/>
                <w:color w:val="000000"/>
                <w:sz w:val="22"/>
                <w:szCs w:val="22"/>
                <w:lang w:eastAsia="pl-PL"/>
              </w:rPr>
              <w:t>liczba ludności (stali)</w:t>
            </w:r>
          </w:p>
        </w:tc>
        <w:tc>
          <w:tcPr>
            <w:tcW w:w="1360" w:type="dxa"/>
            <w:tcBorders>
              <w:top w:val="single" w:sz="8" w:space="0" w:color="auto"/>
              <w:left w:val="single" w:sz="4" w:space="0" w:color="auto"/>
              <w:bottom w:val="nil"/>
              <w:right w:val="single" w:sz="4" w:space="0" w:color="auto"/>
            </w:tcBorders>
            <w:shd w:val="clear" w:color="000000" w:fill="DDD9C3"/>
            <w:vAlign w:val="center"/>
            <w:hideMark/>
          </w:tcPr>
          <w:p w:rsidR="004C5776" w:rsidRPr="004C5776" w:rsidRDefault="004C5776" w:rsidP="004C5776">
            <w:pPr>
              <w:jc w:val="center"/>
              <w:rPr>
                <w:rFonts w:eastAsia="Times New Roman"/>
                <w:color w:val="000000"/>
                <w:sz w:val="22"/>
                <w:szCs w:val="22"/>
                <w:lang w:eastAsia="pl-PL"/>
              </w:rPr>
            </w:pPr>
            <w:r w:rsidRPr="004C5776">
              <w:rPr>
                <w:rFonts w:eastAsia="Times New Roman"/>
                <w:color w:val="000000"/>
                <w:sz w:val="22"/>
                <w:szCs w:val="22"/>
                <w:lang w:eastAsia="pl-PL"/>
              </w:rPr>
              <w:t>% ludności gminy</w:t>
            </w:r>
          </w:p>
        </w:tc>
        <w:tc>
          <w:tcPr>
            <w:tcW w:w="1360" w:type="dxa"/>
            <w:tcBorders>
              <w:top w:val="single" w:sz="8" w:space="0" w:color="auto"/>
              <w:left w:val="nil"/>
              <w:bottom w:val="nil"/>
              <w:right w:val="single" w:sz="4" w:space="0" w:color="auto"/>
            </w:tcBorders>
            <w:shd w:val="clear" w:color="000000" w:fill="DDD9C3"/>
            <w:vAlign w:val="center"/>
            <w:hideMark/>
          </w:tcPr>
          <w:p w:rsidR="004C5776" w:rsidRPr="004C5776" w:rsidRDefault="004C5776" w:rsidP="004C5776">
            <w:pPr>
              <w:jc w:val="center"/>
              <w:rPr>
                <w:rFonts w:eastAsia="Times New Roman"/>
                <w:color w:val="000000"/>
                <w:sz w:val="22"/>
                <w:szCs w:val="22"/>
                <w:lang w:eastAsia="pl-PL"/>
              </w:rPr>
            </w:pPr>
            <w:r w:rsidRPr="004C5776">
              <w:rPr>
                <w:rFonts w:eastAsia="Times New Roman"/>
                <w:color w:val="000000"/>
                <w:sz w:val="22"/>
                <w:szCs w:val="22"/>
                <w:lang w:eastAsia="pl-PL"/>
              </w:rPr>
              <w:t>powierzchnia km2</w:t>
            </w:r>
          </w:p>
        </w:tc>
        <w:tc>
          <w:tcPr>
            <w:tcW w:w="1360" w:type="dxa"/>
            <w:tcBorders>
              <w:top w:val="single" w:sz="8" w:space="0" w:color="auto"/>
              <w:left w:val="nil"/>
              <w:bottom w:val="nil"/>
              <w:right w:val="single" w:sz="8" w:space="0" w:color="auto"/>
            </w:tcBorders>
            <w:shd w:val="clear" w:color="000000" w:fill="DDD9C3"/>
            <w:vAlign w:val="center"/>
            <w:hideMark/>
          </w:tcPr>
          <w:p w:rsidR="004C5776" w:rsidRPr="004C5776" w:rsidRDefault="004C5776" w:rsidP="004C5776">
            <w:pPr>
              <w:jc w:val="center"/>
              <w:rPr>
                <w:rFonts w:eastAsia="Times New Roman"/>
                <w:color w:val="000000"/>
                <w:sz w:val="22"/>
                <w:szCs w:val="22"/>
                <w:lang w:eastAsia="pl-PL"/>
              </w:rPr>
            </w:pPr>
            <w:r w:rsidRPr="004C5776">
              <w:rPr>
                <w:rFonts w:eastAsia="Times New Roman"/>
                <w:color w:val="000000"/>
                <w:sz w:val="22"/>
                <w:szCs w:val="22"/>
                <w:lang w:eastAsia="pl-PL"/>
              </w:rPr>
              <w:t>% powierzchni gminy</w:t>
            </w:r>
          </w:p>
        </w:tc>
      </w:tr>
      <w:tr w:rsidR="004C5776" w:rsidRPr="004C5776" w:rsidTr="004C5776">
        <w:trPr>
          <w:trHeight w:val="300"/>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C5776" w:rsidRPr="004C5776" w:rsidRDefault="004C5776" w:rsidP="004C5776">
            <w:pPr>
              <w:jc w:val="center"/>
              <w:rPr>
                <w:rFonts w:eastAsia="Times New Roman"/>
                <w:color w:val="000000"/>
                <w:sz w:val="22"/>
                <w:szCs w:val="22"/>
                <w:lang w:eastAsia="pl-PL"/>
              </w:rPr>
            </w:pPr>
            <w:r>
              <w:rPr>
                <w:rFonts w:eastAsia="Times New Roman"/>
                <w:color w:val="000000"/>
                <w:sz w:val="22"/>
                <w:szCs w:val="22"/>
                <w:lang w:eastAsia="pl-PL"/>
              </w:rPr>
              <w:t>1</w:t>
            </w:r>
          </w:p>
        </w:tc>
        <w:tc>
          <w:tcPr>
            <w:tcW w:w="3260" w:type="dxa"/>
            <w:tcBorders>
              <w:top w:val="single" w:sz="4" w:space="0" w:color="auto"/>
              <w:left w:val="nil"/>
              <w:bottom w:val="single" w:sz="4" w:space="0" w:color="auto"/>
              <w:right w:val="single" w:sz="4" w:space="0" w:color="auto"/>
            </w:tcBorders>
            <w:shd w:val="clear" w:color="auto" w:fill="auto"/>
            <w:noWrap/>
            <w:vAlign w:val="bottom"/>
            <w:hideMark/>
          </w:tcPr>
          <w:p w:rsidR="004C5776" w:rsidRPr="004C5776" w:rsidRDefault="004C5776" w:rsidP="004C5776">
            <w:pPr>
              <w:rPr>
                <w:rFonts w:eastAsia="Times New Roman"/>
                <w:color w:val="000000"/>
                <w:sz w:val="22"/>
                <w:szCs w:val="22"/>
                <w:lang w:eastAsia="pl-PL"/>
              </w:rPr>
            </w:pPr>
            <w:r w:rsidRPr="004C5776">
              <w:rPr>
                <w:rFonts w:eastAsia="Times New Roman"/>
                <w:color w:val="000000"/>
                <w:sz w:val="22"/>
                <w:szCs w:val="22"/>
                <w:lang w:eastAsia="pl-PL"/>
              </w:rPr>
              <w:t>JELENIEC</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4C5776" w:rsidRPr="004C5776" w:rsidRDefault="004C5776" w:rsidP="004C5776">
            <w:pPr>
              <w:jc w:val="center"/>
              <w:rPr>
                <w:rFonts w:eastAsia="Times New Roman"/>
                <w:color w:val="000000"/>
                <w:sz w:val="22"/>
                <w:szCs w:val="22"/>
                <w:lang w:eastAsia="pl-PL"/>
              </w:rPr>
            </w:pPr>
            <w:r w:rsidRPr="004C5776">
              <w:rPr>
                <w:rFonts w:eastAsia="Times New Roman"/>
                <w:color w:val="000000"/>
                <w:sz w:val="22"/>
                <w:szCs w:val="22"/>
                <w:lang w:eastAsia="pl-PL"/>
              </w:rPr>
              <w:t>500</w:t>
            </w:r>
          </w:p>
        </w:tc>
        <w:tc>
          <w:tcPr>
            <w:tcW w:w="1360" w:type="dxa"/>
            <w:tcBorders>
              <w:top w:val="single" w:sz="4" w:space="0" w:color="auto"/>
              <w:left w:val="nil"/>
              <w:bottom w:val="single" w:sz="4" w:space="0" w:color="auto"/>
              <w:right w:val="single" w:sz="4" w:space="0" w:color="auto"/>
            </w:tcBorders>
            <w:shd w:val="clear" w:color="000000" w:fill="D8D8D8"/>
            <w:noWrap/>
            <w:vAlign w:val="bottom"/>
            <w:hideMark/>
          </w:tcPr>
          <w:p w:rsidR="004C5776" w:rsidRPr="004C5776" w:rsidRDefault="004C5776" w:rsidP="004C5776">
            <w:pPr>
              <w:jc w:val="center"/>
              <w:rPr>
                <w:rFonts w:eastAsia="Times New Roman"/>
                <w:b/>
                <w:bCs/>
                <w:color w:val="000000"/>
                <w:sz w:val="22"/>
                <w:szCs w:val="22"/>
                <w:lang w:eastAsia="pl-PL"/>
              </w:rPr>
            </w:pPr>
            <w:r w:rsidRPr="004C5776">
              <w:rPr>
                <w:rFonts w:eastAsia="Times New Roman"/>
                <w:b/>
                <w:bCs/>
                <w:color w:val="000000"/>
                <w:sz w:val="22"/>
                <w:szCs w:val="22"/>
                <w:lang w:eastAsia="pl-PL"/>
              </w:rPr>
              <w:t>11,3%</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4C5776" w:rsidRPr="004C5776" w:rsidRDefault="004C5776" w:rsidP="004C5776">
            <w:pPr>
              <w:jc w:val="center"/>
              <w:rPr>
                <w:rFonts w:eastAsia="Times New Roman"/>
                <w:color w:val="000000"/>
                <w:sz w:val="22"/>
                <w:szCs w:val="22"/>
                <w:lang w:eastAsia="pl-PL"/>
              </w:rPr>
            </w:pPr>
            <w:r w:rsidRPr="004C5776">
              <w:rPr>
                <w:rFonts w:eastAsia="Times New Roman"/>
                <w:color w:val="000000"/>
                <w:sz w:val="22"/>
                <w:szCs w:val="22"/>
                <w:lang w:eastAsia="pl-PL"/>
              </w:rPr>
              <w:t>5,903</w:t>
            </w:r>
          </w:p>
        </w:tc>
        <w:tc>
          <w:tcPr>
            <w:tcW w:w="1360" w:type="dxa"/>
            <w:tcBorders>
              <w:top w:val="single" w:sz="4" w:space="0" w:color="auto"/>
              <w:left w:val="nil"/>
              <w:bottom w:val="single" w:sz="4" w:space="0" w:color="auto"/>
              <w:right w:val="single" w:sz="4" w:space="0" w:color="auto"/>
            </w:tcBorders>
            <w:shd w:val="clear" w:color="000000" w:fill="D8D8D8"/>
            <w:noWrap/>
            <w:vAlign w:val="bottom"/>
            <w:hideMark/>
          </w:tcPr>
          <w:p w:rsidR="004C5776" w:rsidRPr="004C5776" w:rsidRDefault="004C5776" w:rsidP="004C5776">
            <w:pPr>
              <w:jc w:val="center"/>
              <w:rPr>
                <w:rFonts w:eastAsia="Times New Roman"/>
                <w:b/>
                <w:bCs/>
                <w:color w:val="000000"/>
                <w:sz w:val="22"/>
                <w:szCs w:val="22"/>
                <w:lang w:eastAsia="pl-PL"/>
              </w:rPr>
            </w:pPr>
            <w:r w:rsidRPr="004C5776">
              <w:rPr>
                <w:rFonts w:eastAsia="Times New Roman"/>
                <w:b/>
                <w:bCs/>
                <w:color w:val="000000"/>
                <w:sz w:val="22"/>
                <w:szCs w:val="22"/>
                <w:lang w:eastAsia="pl-PL"/>
              </w:rPr>
              <w:t>8,4%</w:t>
            </w:r>
          </w:p>
        </w:tc>
      </w:tr>
      <w:tr w:rsidR="004C5776" w:rsidRPr="004C5776" w:rsidTr="004C5776">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4C5776" w:rsidRPr="004C5776" w:rsidRDefault="004C5776" w:rsidP="004C5776">
            <w:pPr>
              <w:jc w:val="center"/>
              <w:rPr>
                <w:rFonts w:eastAsia="Times New Roman"/>
                <w:color w:val="000000"/>
                <w:sz w:val="22"/>
                <w:szCs w:val="22"/>
                <w:lang w:eastAsia="pl-PL"/>
              </w:rPr>
            </w:pPr>
            <w:r>
              <w:rPr>
                <w:rFonts w:eastAsia="Times New Roman"/>
                <w:color w:val="000000"/>
                <w:sz w:val="22"/>
                <w:szCs w:val="22"/>
                <w:lang w:eastAsia="pl-PL"/>
              </w:rPr>
              <w:t>2</w:t>
            </w:r>
          </w:p>
        </w:tc>
        <w:tc>
          <w:tcPr>
            <w:tcW w:w="3260" w:type="dxa"/>
            <w:tcBorders>
              <w:top w:val="nil"/>
              <w:left w:val="nil"/>
              <w:bottom w:val="single" w:sz="4" w:space="0" w:color="auto"/>
              <w:right w:val="single" w:sz="4" w:space="0" w:color="auto"/>
            </w:tcBorders>
            <w:shd w:val="clear" w:color="auto" w:fill="auto"/>
            <w:noWrap/>
            <w:vAlign w:val="bottom"/>
            <w:hideMark/>
          </w:tcPr>
          <w:p w:rsidR="004C5776" w:rsidRPr="004C5776" w:rsidRDefault="004C5776" w:rsidP="004C5776">
            <w:pPr>
              <w:rPr>
                <w:rFonts w:eastAsia="Times New Roman"/>
                <w:color w:val="000000"/>
                <w:sz w:val="22"/>
                <w:szCs w:val="22"/>
                <w:lang w:eastAsia="pl-PL"/>
              </w:rPr>
            </w:pPr>
            <w:r w:rsidRPr="004C5776">
              <w:rPr>
                <w:rFonts w:eastAsia="Times New Roman"/>
                <w:color w:val="000000"/>
                <w:sz w:val="22"/>
                <w:szCs w:val="22"/>
                <w:lang w:eastAsia="pl-PL"/>
              </w:rPr>
              <w:t>STORLUS</w:t>
            </w:r>
          </w:p>
        </w:tc>
        <w:tc>
          <w:tcPr>
            <w:tcW w:w="1360" w:type="dxa"/>
            <w:tcBorders>
              <w:top w:val="nil"/>
              <w:left w:val="nil"/>
              <w:bottom w:val="single" w:sz="4" w:space="0" w:color="auto"/>
              <w:right w:val="single" w:sz="4" w:space="0" w:color="auto"/>
            </w:tcBorders>
            <w:shd w:val="clear" w:color="auto" w:fill="auto"/>
            <w:noWrap/>
            <w:vAlign w:val="bottom"/>
            <w:hideMark/>
          </w:tcPr>
          <w:p w:rsidR="004C5776" w:rsidRPr="004C5776" w:rsidRDefault="004C5776" w:rsidP="004C5776">
            <w:pPr>
              <w:jc w:val="center"/>
              <w:rPr>
                <w:rFonts w:eastAsia="Times New Roman"/>
                <w:color w:val="000000"/>
                <w:sz w:val="22"/>
                <w:szCs w:val="22"/>
                <w:lang w:eastAsia="pl-PL"/>
              </w:rPr>
            </w:pPr>
            <w:r w:rsidRPr="004C5776">
              <w:rPr>
                <w:rFonts w:eastAsia="Times New Roman"/>
                <w:color w:val="000000"/>
                <w:sz w:val="22"/>
                <w:szCs w:val="22"/>
                <w:lang w:eastAsia="pl-PL"/>
              </w:rPr>
              <w:t>273</w:t>
            </w:r>
          </w:p>
        </w:tc>
        <w:tc>
          <w:tcPr>
            <w:tcW w:w="1360" w:type="dxa"/>
            <w:tcBorders>
              <w:top w:val="nil"/>
              <w:left w:val="nil"/>
              <w:bottom w:val="single" w:sz="4" w:space="0" w:color="auto"/>
              <w:right w:val="single" w:sz="4" w:space="0" w:color="auto"/>
            </w:tcBorders>
            <w:shd w:val="clear" w:color="000000" w:fill="D8D8D8"/>
            <w:noWrap/>
            <w:vAlign w:val="bottom"/>
            <w:hideMark/>
          </w:tcPr>
          <w:p w:rsidR="004C5776" w:rsidRPr="004C5776" w:rsidRDefault="004C5776" w:rsidP="004C5776">
            <w:pPr>
              <w:jc w:val="center"/>
              <w:rPr>
                <w:rFonts w:eastAsia="Times New Roman"/>
                <w:b/>
                <w:bCs/>
                <w:color w:val="000000"/>
                <w:sz w:val="22"/>
                <w:szCs w:val="22"/>
                <w:lang w:eastAsia="pl-PL"/>
              </w:rPr>
            </w:pPr>
            <w:r w:rsidRPr="004C5776">
              <w:rPr>
                <w:rFonts w:eastAsia="Times New Roman"/>
                <w:b/>
                <w:bCs/>
                <w:color w:val="000000"/>
                <w:sz w:val="22"/>
                <w:szCs w:val="22"/>
                <w:lang w:eastAsia="pl-PL"/>
              </w:rPr>
              <w:t>6,1%</w:t>
            </w:r>
          </w:p>
        </w:tc>
        <w:tc>
          <w:tcPr>
            <w:tcW w:w="1360" w:type="dxa"/>
            <w:tcBorders>
              <w:top w:val="nil"/>
              <w:left w:val="nil"/>
              <w:bottom w:val="single" w:sz="4" w:space="0" w:color="auto"/>
              <w:right w:val="single" w:sz="4" w:space="0" w:color="auto"/>
            </w:tcBorders>
            <w:shd w:val="clear" w:color="auto" w:fill="auto"/>
            <w:noWrap/>
            <w:vAlign w:val="bottom"/>
            <w:hideMark/>
          </w:tcPr>
          <w:p w:rsidR="004C5776" w:rsidRPr="004C5776" w:rsidRDefault="004C5776" w:rsidP="004C5776">
            <w:pPr>
              <w:jc w:val="center"/>
              <w:rPr>
                <w:rFonts w:eastAsia="Times New Roman"/>
                <w:color w:val="000000"/>
                <w:sz w:val="22"/>
                <w:szCs w:val="22"/>
                <w:lang w:eastAsia="pl-PL"/>
              </w:rPr>
            </w:pPr>
            <w:r w:rsidRPr="004C5776">
              <w:rPr>
                <w:rFonts w:eastAsia="Times New Roman"/>
                <w:color w:val="000000"/>
                <w:sz w:val="22"/>
                <w:szCs w:val="22"/>
                <w:lang w:eastAsia="pl-PL"/>
              </w:rPr>
              <w:t>3,734</w:t>
            </w:r>
          </w:p>
        </w:tc>
        <w:tc>
          <w:tcPr>
            <w:tcW w:w="1360" w:type="dxa"/>
            <w:tcBorders>
              <w:top w:val="nil"/>
              <w:left w:val="nil"/>
              <w:bottom w:val="single" w:sz="4" w:space="0" w:color="auto"/>
              <w:right w:val="single" w:sz="4" w:space="0" w:color="auto"/>
            </w:tcBorders>
            <w:shd w:val="clear" w:color="000000" w:fill="D8D8D8"/>
            <w:noWrap/>
            <w:vAlign w:val="bottom"/>
            <w:hideMark/>
          </w:tcPr>
          <w:p w:rsidR="004C5776" w:rsidRPr="004C5776" w:rsidRDefault="004C5776" w:rsidP="004C5776">
            <w:pPr>
              <w:jc w:val="center"/>
              <w:rPr>
                <w:rFonts w:eastAsia="Times New Roman"/>
                <w:b/>
                <w:bCs/>
                <w:color w:val="000000"/>
                <w:sz w:val="22"/>
                <w:szCs w:val="22"/>
                <w:lang w:eastAsia="pl-PL"/>
              </w:rPr>
            </w:pPr>
            <w:r w:rsidRPr="004C5776">
              <w:rPr>
                <w:rFonts w:eastAsia="Times New Roman"/>
                <w:b/>
                <w:bCs/>
                <w:color w:val="000000"/>
                <w:sz w:val="22"/>
                <w:szCs w:val="22"/>
                <w:lang w:eastAsia="pl-PL"/>
              </w:rPr>
              <w:t>5,3%</w:t>
            </w:r>
          </w:p>
        </w:tc>
      </w:tr>
      <w:tr w:rsidR="004C5776" w:rsidRPr="004C5776" w:rsidTr="004C5776">
        <w:trPr>
          <w:trHeight w:val="300"/>
        </w:trPr>
        <w:tc>
          <w:tcPr>
            <w:tcW w:w="3840" w:type="dxa"/>
            <w:gridSpan w:val="2"/>
            <w:tcBorders>
              <w:top w:val="single" w:sz="4" w:space="0" w:color="auto"/>
              <w:left w:val="single" w:sz="4" w:space="0" w:color="auto"/>
              <w:bottom w:val="single" w:sz="4" w:space="0" w:color="auto"/>
              <w:right w:val="single" w:sz="4" w:space="0" w:color="000000"/>
            </w:tcBorders>
            <w:shd w:val="clear" w:color="000000" w:fill="DDD9C3"/>
            <w:noWrap/>
            <w:vAlign w:val="bottom"/>
            <w:hideMark/>
          </w:tcPr>
          <w:p w:rsidR="004C5776" w:rsidRPr="004C5776" w:rsidRDefault="004C5776" w:rsidP="004C5776">
            <w:pPr>
              <w:jc w:val="center"/>
              <w:rPr>
                <w:rFonts w:eastAsia="Times New Roman"/>
                <w:b/>
                <w:bCs/>
                <w:color w:val="000000"/>
                <w:sz w:val="22"/>
                <w:szCs w:val="22"/>
                <w:lang w:eastAsia="pl-PL"/>
              </w:rPr>
            </w:pPr>
            <w:r w:rsidRPr="004C5776">
              <w:rPr>
                <w:rFonts w:eastAsia="Times New Roman"/>
                <w:b/>
                <w:bCs/>
                <w:color w:val="000000"/>
                <w:sz w:val="22"/>
                <w:szCs w:val="22"/>
                <w:lang w:eastAsia="pl-PL"/>
              </w:rPr>
              <w:t>Sołectwo Jeleniec</w:t>
            </w:r>
          </w:p>
        </w:tc>
        <w:tc>
          <w:tcPr>
            <w:tcW w:w="1360" w:type="dxa"/>
            <w:tcBorders>
              <w:top w:val="nil"/>
              <w:left w:val="nil"/>
              <w:bottom w:val="single" w:sz="4" w:space="0" w:color="auto"/>
              <w:right w:val="single" w:sz="4" w:space="0" w:color="auto"/>
            </w:tcBorders>
            <w:shd w:val="clear" w:color="000000" w:fill="DDD9C3"/>
            <w:noWrap/>
            <w:vAlign w:val="bottom"/>
            <w:hideMark/>
          </w:tcPr>
          <w:p w:rsidR="004C5776" w:rsidRPr="004C5776" w:rsidRDefault="004C5776" w:rsidP="004C5776">
            <w:pPr>
              <w:jc w:val="center"/>
              <w:rPr>
                <w:rFonts w:eastAsia="Times New Roman"/>
                <w:b/>
                <w:bCs/>
                <w:color w:val="000000"/>
                <w:sz w:val="22"/>
                <w:szCs w:val="22"/>
                <w:lang w:eastAsia="pl-PL"/>
              </w:rPr>
            </w:pPr>
            <w:r w:rsidRPr="004C5776">
              <w:rPr>
                <w:rFonts w:eastAsia="Times New Roman"/>
                <w:b/>
                <w:bCs/>
                <w:color w:val="000000"/>
                <w:sz w:val="22"/>
                <w:szCs w:val="22"/>
                <w:lang w:eastAsia="pl-PL"/>
              </w:rPr>
              <w:t>773</w:t>
            </w:r>
          </w:p>
        </w:tc>
        <w:tc>
          <w:tcPr>
            <w:tcW w:w="1360" w:type="dxa"/>
            <w:tcBorders>
              <w:top w:val="nil"/>
              <w:left w:val="nil"/>
              <w:bottom w:val="single" w:sz="4" w:space="0" w:color="auto"/>
              <w:right w:val="single" w:sz="4" w:space="0" w:color="auto"/>
            </w:tcBorders>
            <w:shd w:val="clear" w:color="000000" w:fill="DDD9C3"/>
            <w:noWrap/>
            <w:vAlign w:val="bottom"/>
            <w:hideMark/>
          </w:tcPr>
          <w:p w:rsidR="004C5776" w:rsidRPr="004C5776" w:rsidRDefault="004C5776" w:rsidP="004C5776">
            <w:pPr>
              <w:jc w:val="center"/>
              <w:rPr>
                <w:rFonts w:eastAsia="Times New Roman"/>
                <w:b/>
                <w:bCs/>
                <w:color w:val="000000"/>
                <w:sz w:val="22"/>
                <w:szCs w:val="22"/>
                <w:lang w:eastAsia="pl-PL"/>
              </w:rPr>
            </w:pPr>
            <w:r w:rsidRPr="004C5776">
              <w:rPr>
                <w:rFonts w:eastAsia="Times New Roman"/>
                <w:b/>
                <w:bCs/>
                <w:color w:val="000000"/>
                <w:sz w:val="22"/>
                <w:szCs w:val="22"/>
                <w:lang w:eastAsia="pl-PL"/>
              </w:rPr>
              <w:t>17,4%</w:t>
            </w:r>
          </w:p>
        </w:tc>
        <w:tc>
          <w:tcPr>
            <w:tcW w:w="1360" w:type="dxa"/>
            <w:tcBorders>
              <w:top w:val="nil"/>
              <w:left w:val="nil"/>
              <w:bottom w:val="single" w:sz="4" w:space="0" w:color="auto"/>
              <w:right w:val="single" w:sz="4" w:space="0" w:color="auto"/>
            </w:tcBorders>
            <w:shd w:val="clear" w:color="000000" w:fill="DDD9C3"/>
            <w:noWrap/>
            <w:vAlign w:val="bottom"/>
            <w:hideMark/>
          </w:tcPr>
          <w:p w:rsidR="004C5776" w:rsidRPr="004C5776" w:rsidRDefault="004C5776" w:rsidP="004C5776">
            <w:pPr>
              <w:jc w:val="center"/>
              <w:rPr>
                <w:rFonts w:eastAsia="Times New Roman"/>
                <w:b/>
                <w:bCs/>
                <w:color w:val="000000"/>
                <w:sz w:val="22"/>
                <w:szCs w:val="22"/>
                <w:lang w:eastAsia="pl-PL"/>
              </w:rPr>
            </w:pPr>
            <w:r w:rsidRPr="004C5776">
              <w:rPr>
                <w:rFonts w:eastAsia="Times New Roman"/>
                <w:b/>
                <w:bCs/>
                <w:color w:val="000000"/>
                <w:sz w:val="22"/>
                <w:szCs w:val="22"/>
                <w:lang w:eastAsia="pl-PL"/>
              </w:rPr>
              <w:t>9,637</w:t>
            </w:r>
          </w:p>
        </w:tc>
        <w:tc>
          <w:tcPr>
            <w:tcW w:w="1360" w:type="dxa"/>
            <w:tcBorders>
              <w:top w:val="nil"/>
              <w:left w:val="nil"/>
              <w:bottom w:val="single" w:sz="4" w:space="0" w:color="auto"/>
              <w:right w:val="single" w:sz="4" w:space="0" w:color="auto"/>
            </w:tcBorders>
            <w:shd w:val="clear" w:color="000000" w:fill="DDD9C3"/>
            <w:noWrap/>
            <w:vAlign w:val="bottom"/>
            <w:hideMark/>
          </w:tcPr>
          <w:p w:rsidR="004C5776" w:rsidRPr="004C5776" w:rsidRDefault="004C5776" w:rsidP="004C5776">
            <w:pPr>
              <w:jc w:val="center"/>
              <w:rPr>
                <w:rFonts w:eastAsia="Times New Roman"/>
                <w:b/>
                <w:bCs/>
                <w:color w:val="000000"/>
                <w:sz w:val="22"/>
                <w:szCs w:val="22"/>
                <w:lang w:eastAsia="pl-PL"/>
              </w:rPr>
            </w:pPr>
            <w:r w:rsidRPr="004C5776">
              <w:rPr>
                <w:rFonts w:eastAsia="Times New Roman"/>
                <w:b/>
                <w:bCs/>
                <w:color w:val="000000"/>
                <w:sz w:val="22"/>
                <w:szCs w:val="22"/>
                <w:lang w:eastAsia="pl-PL"/>
              </w:rPr>
              <w:t>13,7%</w:t>
            </w:r>
          </w:p>
        </w:tc>
      </w:tr>
    </w:tbl>
    <w:p w:rsidR="004C5776" w:rsidRDefault="004C5776" w:rsidP="00533237">
      <w:r>
        <w:t>Storlus wchodzi w skład obszaru sołectw</w:t>
      </w:r>
      <w:r w:rsidR="009F23A3">
        <w:t>a</w:t>
      </w:r>
      <w:r>
        <w:t xml:space="preserve"> Jeleniec. Wie</w:t>
      </w:r>
      <w:r w:rsidR="009F23A3">
        <w:t>ś</w:t>
      </w:r>
      <w:r>
        <w:t xml:space="preserve"> zamieszkuje 273 osoby, co stanowi 6,1% ludności gminy oraz zajmuje obszar 3,734 km</w:t>
      </w:r>
      <w:r>
        <w:rPr>
          <w:vertAlign w:val="superscript"/>
        </w:rPr>
        <w:t>2</w:t>
      </w:r>
      <w:r>
        <w:t>, co stanowi 5,3%  powierzchni gminy.</w:t>
      </w:r>
    </w:p>
    <w:p w:rsidR="00285F5C" w:rsidRDefault="00285F5C" w:rsidP="00285F5C"/>
    <w:p w:rsidR="00533237" w:rsidRPr="00533237" w:rsidRDefault="00533237" w:rsidP="00285F5C">
      <w:pPr>
        <w:rPr>
          <w:b/>
        </w:rPr>
      </w:pPr>
      <w:r w:rsidRPr="00533237">
        <w:rPr>
          <w:b/>
        </w:rPr>
        <w:t>Niemczyk</w:t>
      </w:r>
    </w:p>
    <w:tbl>
      <w:tblPr>
        <w:tblW w:w="9280" w:type="dxa"/>
        <w:tblInd w:w="60" w:type="dxa"/>
        <w:tblCellMar>
          <w:left w:w="70" w:type="dxa"/>
          <w:right w:w="70" w:type="dxa"/>
        </w:tblCellMar>
        <w:tblLook w:val="04A0" w:firstRow="1" w:lastRow="0" w:firstColumn="1" w:lastColumn="0" w:noHBand="0" w:noVBand="1"/>
      </w:tblPr>
      <w:tblGrid>
        <w:gridCol w:w="580"/>
        <w:gridCol w:w="3260"/>
        <w:gridCol w:w="1360"/>
        <w:gridCol w:w="1360"/>
        <w:gridCol w:w="1360"/>
        <w:gridCol w:w="1360"/>
      </w:tblGrid>
      <w:tr w:rsidR="00533237" w:rsidRPr="009F23A3" w:rsidTr="005E29D5">
        <w:trPr>
          <w:trHeight w:val="900"/>
        </w:trPr>
        <w:tc>
          <w:tcPr>
            <w:tcW w:w="580" w:type="dxa"/>
            <w:tcBorders>
              <w:top w:val="single" w:sz="8" w:space="0" w:color="auto"/>
              <w:left w:val="single" w:sz="8" w:space="0" w:color="auto"/>
              <w:bottom w:val="nil"/>
              <w:right w:val="nil"/>
            </w:tcBorders>
            <w:shd w:val="clear" w:color="000000" w:fill="DDD9C3"/>
            <w:noWrap/>
            <w:vAlign w:val="center"/>
            <w:hideMark/>
          </w:tcPr>
          <w:p w:rsidR="00533237" w:rsidRPr="009F23A3" w:rsidRDefault="00533237" w:rsidP="005E29D5">
            <w:pPr>
              <w:rPr>
                <w:rFonts w:eastAsia="Times New Roman"/>
                <w:color w:val="000000"/>
                <w:sz w:val="22"/>
                <w:szCs w:val="22"/>
                <w:lang w:eastAsia="pl-PL"/>
              </w:rPr>
            </w:pPr>
            <w:r w:rsidRPr="009F23A3">
              <w:rPr>
                <w:rFonts w:eastAsia="Times New Roman"/>
                <w:color w:val="000000"/>
                <w:sz w:val="22"/>
                <w:szCs w:val="22"/>
                <w:lang w:eastAsia="pl-PL"/>
              </w:rPr>
              <w:t>Lp</w:t>
            </w:r>
          </w:p>
        </w:tc>
        <w:tc>
          <w:tcPr>
            <w:tcW w:w="3260" w:type="dxa"/>
            <w:tcBorders>
              <w:top w:val="single" w:sz="8" w:space="0" w:color="auto"/>
              <w:left w:val="single" w:sz="4" w:space="0" w:color="auto"/>
              <w:bottom w:val="nil"/>
              <w:right w:val="single" w:sz="4" w:space="0" w:color="auto"/>
            </w:tcBorders>
            <w:shd w:val="clear" w:color="000000" w:fill="DDD9C3"/>
            <w:noWrap/>
            <w:vAlign w:val="center"/>
            <w:hideMark/>
          </w:tcPr>
          <w:p w:rsidR="00533237" w:rsidRPr="009F23A3" w:rsidRDefault="00533237" w:rsidP="005E29D5">
            <w:pPr>
              <w:rPr>
                <w:rFonts w:eastAsia="Times New Roman"/>
                <w:color w:val="000000"/>
                <w:sz w:val="22"/>
                <w:szCs w:val="22"/>
                <w:lang w:eastAsia="pl-PL"/>
              </w:rPr>
            </w:pPr>
            <w:r w:rsidRPr="009F23A3">
              <w:rPr>
                <w:rFonts w:eastAsia="Times New Roman"/>
                <w:color w:val="000000"/>
                <w:sz w:val="22"/>
                <w:szCs w:val="22"/>
                <w:lang w:eastAsia="pl-PL"/>
              </w:rPr>
              <w:t>nazwa obszaru/wsi</w:t>
            </w:r>
          </w:p>
        </w:tc>
        <w:tc>
          <w:tcPr>
            <w:tcW w:w="1360" w:type="dxa"/>
            <w:tcBorders>
              <w:top w:val="single" w:sz="8" w:space="0" w:color="auto"/>
              <w:left w:val="nil"/>
              <w:bottom w:val="nil"/>
              <w:right w:val="nil"/>
            </w:tcBorders>
            <w:shd w:val="clear" w:color="000000" w:fill="DDD9C3"/>
            <w:vAlign w:val="center"/>
            <w:hideMark/>
          </w:tcPr>
          <w:p w:rsidR="00533237" w:rsidRPr="009F23A3" w:rsidRDefault="00533237" w:rsidP="005E29D5">
            <w:pPr>
              <w:jc w:val="center"/>
              <w:rPr>
                <w:rFonts w:eastAsia="Times New Roman"/>
                <w:color w:val="000000"/>
                <w:sz w:val="22"/>
                <w:szCs w:val="22"/>
                <w:lang w:eastAsia="pl-PL"/>
              </w:rPr>
            </w:pPr>
            <w:r w:rsidRPr="009F23A3">
              <w:rPr>
                <w:rFonts w:eastAsia="Times New Roman"/>
                <w:color w:val="000000"/>
                <w:sz w:val="22"/>
                <w:szCs w:val="22"/>
                <w:lang w:eastAsia="pl-PL"/>
              </w:rPr>
              <w:t>liczba ludności (stali)</w:t>
            </w:r>
          </w:p>
        </w:tc>
        <w:tc>
          <w:tcPr>
            <w:tcW w:w="1360" w:type="dxa"/>
            <w:tcBorders>
              <w:top w:val="single" w:sz="8" w:space="0" w:color="auto"/>
              <w:left w:val="single" w:sz="4" w:space="0" w:color="auto"/>
              <w:bottom w:val="nil"/>
              <w:right w:val="single" w:sz="4" w:space="0" w:color="auto"/>
            </w:tcBorders>
            <w:shd w:val="clear" w:color="000000" w:fill="DDD9C3"/>
            <w:vAlign w:val="center"/>
            <w:hideMark/>
          </w:tcPr>
          <w:p w:rsidR="00533237" w:rsidRPr="009F23A3" w:rsidRDefault="00533237" w:rsidP="005E29D5">
            <w:pPr>
              <w:jc w:val="center"/>
              <w:rPr>
                <w:rFonts w:eastAsia="Times New Roman"/>
                <w:color w:val="000000"/>
                <w:sz w:val="22"/>
                <w:szCs w:val="22"/>
                <w:lang w:eastAsia="pl-PL"/>
              </w:rPr>
            </w:pPr>
            <w:r w:rsidRPr="009F23A3">
              <w:rPr>
                <w:rFonts w:eastAsia="Times New Roman"/>
                <w:color w:val="000000"/>
                <w:sz w:val="22"/>
                <w:szCs w:val="22"/>
                <w:lang w:eastAsia="pl-PL"/>
              </w:rPr>
              <w:t>% ludności gminy</w:t>
            </w:r>
          </w:p>
        </w:tc>
        <w:tc>
          <w:tcPr>
            <w:tcW w:w="1360" w:type="dxa"/>
            <w:tcBorders>
              <w:top w:val="single" w:sz="8" w:space="0" w:color="auto"/>
              <w:left w:val="nil"/>
              <w:bottom w:val="nil"/>
              <w:right w:val="single" w:sz="4" w:space="0" w:color="auto"/>
            </w:tcBorders>
            <w:shd w:val="clear" w:color="000000" w:fill="DDD9C3"/>
            <w:vAlign w:val="center"/>
            <w:hideMark/>
          </w:tcPr>
          <w:p w:rsidR="00533237" w:rsidRPr="009F23A3" w:rsidRDefault="00533237" w:rsidP="005E29D5">
            <w:pPr>
              <w:jc w:val="center"/>
              <w:rPr>
                <w:rFonts w:eastAsia="Times New Roman"/>
                <w:color w:val="000000"/>
                <w:sz w:val="22"/>
                <w:szCs w:val="22"/>
                <w:lang w:eastAsia="pl-PL"/>
              </w:rPr>
            </w:pPr>
            <w:r w:rsidRPr="009F23A3">
              <w:rPr>
                <w:rFonts w:eastAsia="Times New Roman"/>
                <w:color w:val="000000"/>
                <w:sz w:val="22"/>
                <w:szCs w:val="22"/>
                <w:lang w:eastAsia="pl-PL"/>
              </w:rPr>
              <w:t>powierzchnia km2</w:t>
            </w:r>
          </w:p>
        </w:tc>
        <w:tc>
          <w:tcPr>
            <w:tcW w:w="1360" w:type="dxa"/>
            <w:tcBorders>
              <w:top w:val="single" w:sz="8" w:space="0" w:color="auto"/>
              <w:left w:val="nil"/>
              <w:bottom w:val="nil"/>
              <w:right w:val="single" w:sz="8" w:space="0" w:color="auto"/>
            </w:tcBorders>
            <w:shd w:val="clear" w:color="000000" w:fill="DDD9C3"/>
            <w:vAlign w:val="center"/>
            <w:hideMark/>
          </w:tcPr>
          <w:p w:rsidR="00533237" w:rsidRPr="009F23A3" w:rsidRDefault="00533237" w:rsidP="005E29D5">
            <w:pPr>
              <w:jc w:val="center"/>
              <w:rPr>
                <w:rFonts w:eastAsia="Times New Roman"/>
                <w:color w:val="000000"/>
                <w:sz w:val="22"/>
                <w:szCs w:val="22"/>
                <w:lang w:eastAsia="pl-PL"/>
              </w:rPr>
            </w:pPr>
            <w:r w:rsidRPr="009F23A3">
              <w:rPr>
                <w:rFonts w:eastAsia="Times New Roman"/>
                <w:color w:val="000000"/>
                <w:sz w:val="22"/>
                <w:szCs w:val="22"/>
                <w:lang w:eastAsia="pl-PL"/>
              </w:rPr>
              <w:t>% powierzchni gminy</w:t>
            </w:r>
          </w:p>
        </w:tc>
      </w:tr>
      <w:tr w:rsidR="00533237" w:rsidRPr="009F23A3" w:rsidTr="005E29D5">
        <w:trPr>
          <w:trHeight w:val="300"/>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33237" w:rsidRPr="009F23A3" w:rsidRDefault="00533237" w:rsidP="005E29D5">
            <w:pPr>
              <w:jc w:val="center"/>
              <w:rPr>
                <w:rFonts w:eastAsia="Times New Roman"/>
                <w:color w:val="000000"/>
                <w:sz w:val="22"/>
                <w:szCs w:val="22"/>
                <w:lang w:eastAsia="pl-PL"/>
              </w:rPr>
            </w:pPr>
            <w:r w:rsidRPr="009F23A3">
              <w:rPr>
                <w:rFonts w:eastAsia="Times New Roman"/>
                <w:color w:val="000000"/>
                <w:sz w:val="22"/>
                <w:szCs w:val="22"/>
                <w:lang w:eastAsia="pl-PL"/>
              </w:rPr>
              <w:t>1</w:t>
            </w:r>
          </w:p>
        </w:tc>
        <w:tc>
          <w:tcPr>
            <w:tcW w:w="3260" w:type="dxa"/>
            <w:tcBorders>
              <w:top w:val="single" w:sz="4" w:space="0" w:color="auto"/>
              <w:left w:val="nil"/>
              <w:bottom w:val="single" w:sz="4" w:space="0" w:color="auto"/>
              <w:right w:val="single" w:sz="4" w:space="0" w:color="auto"/>
            </w:tcBorders>
            <w:shd w:val="clear" w:color="auto" w:fill="auto"/>
            <w:noWrap/>
            <w:vAlign w:val="bottom"/>
            <w:hideMark/>
          </w:tcPr>
          <w:p w:rsidR="00533237" w:rsidRPr="009F23A3" w:rsidRDefault="00533237" w:rsidP="005E29D5">
            <w:pPr>
              <w:rPr>
                <w:rFonts w:eastAsia="Times New Roman"/>
                <w:color w:val="000000"/>
                <w:sz w:val="22"/>
                <w:szCs w:val="22"/>
                <w:lang w:eastAsia="pl-PL"/>
              </w:rPr>
            </w:pPr>
            <w:r w:rsidRPr="009F23A3">
              <w:rPr>
                <w:rFonts w:eastAsia="Times New Roman"/>
                <w:color w:val="000000"/>
                <w:sz w:val="22"/>
                <w:szCs w:val="22"/>
                <w:lang w:eastAsia="pl-PL"/>
              </w:rPr>
              <w:t>NOWY DWÓR KRÓLEWSKI</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533237" w:rsidRPr="009F23A3" w:rsidRDefault="00533237" w:rsidP="005E29D5">
            <w:pPr>
              <w:jc w:val="center"/>
              <w:rPr>
                <w:rFonts w:eastAsia="Times New Roman"/>
                <w:color w:val="000000"/>
                <w:sz w:val="22"/>
                <w:szCs w:val="22"/>
                <w:lang w:eastAsia="pl-PL"/>
              </w:rPr>
            </w:pPr>
            <w:r w:rsidRPr="009F23A3">
              <w:rPr>
                <w:rFonts w:eastAsia="Times New Roman"/>
                <w:color w:val="000000"/>
                <w:sz w:val="22"/>
                <w:szCs w:val="22"/>
                <w:lang w:eastAsia="pl-PL"/>
              </w:rPr>
              <w:t>173</w:t>
            </w:r>
          </w:p>
        </w:tc>
        <w:tc>
          <w:tcPr>
            <w:tcW w:w="1360" w:type="dxa"/>
            <w:tcBorders>
              <w:top w:val="single" w:sz="4" w:space="0" w:color="auto"/>
              <w:left w:val="nil"/>
              <w:bottom w:val="single" w:sz="4" w:space="0" w:color="auto"/>
              <w:right w:val="single" w:sz="4" w:space="0" w:color="auto"/>
            </w:tcBorders>
            <w:shd w:val="clear" w:color="000000" w:fill="D8D8D8"/>
            <w:noWrap/>
            <w:vAlign w:val="bottom"/>
            <w:hideMark/>
          </w:tcPr>
          <w:p w:rsidR="00533237" w:rsidRPr="009F23A3" w:rsidRDefault="00533237" w:rsidP="005E29D5">
            <w:pPr>
              <w:jc w:val="center"/>
              <w:rPr>
                <w:rFonts w:eastAsia="Times New Roman"/>
                <w:b/>
                <w:bCs/>
                <w:color w:val="000000"/>
                <w:sz w:val="22"/>
                <w:szCs w:val="22"/>
                <w:lang w:eastAsia="pl-PL"/>
              </w:rPr>
            </w:pPr>
            <w:r w:rsidRPr="009F23A3">
              <w:rPr>
                <w:rFonts w:eastAsia="Times New Roman"/>
                <w:b/>
                <w:bCs/>
                <w:color w:val="000000"/>
                <w:sz w:val="22"/>
                <w:szCs w:val="22"/>
                <w:lang w:eastAsia="pl-PL"/>
              </w:rPr>
              <w:t>3,9%</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533237" w:rsidRPr="009F23A3" w:rsidRDefault="00533237" w:rsidP="005E29D5">
            <w:pPr>
              <w:jc w:val="center"/>
              <w:rPr>
                <w:rFonts w:eastAsia="Times New Roman"/>
                <w:color w:val="000000"/>
                <w:sz w:val="22"/>
                <w:szCs w:val="22"/>
                <w:lang w:eastAsia="pl-PL"/>
              </w:rPr>
            </w:pPr>
            <w:r w:rsidRPr="009F23A3">
              <w:rPr>
                <w:rFonts w:eastAsia="Times New Roman"/>
                <w:color w:val="000000"/>
                <w:sz w:val="22"/>
                <w:szCs w:val="22"/>
                <w:lang w:eastAsia="pl-PL"/>
              </w:rPr>
              <w:t>3,375</w:t>
            </w:r>
          </w:p>
        </w:tc>
        <w:tc>
          <w:tcPr>
            <w:tcW w:w="1360" w:type="dxa"/>
            <w:tcBorders>
              <w:top w:val="single" w:sz="4" w:space="0" w:color="auto"/>
              <w:left w:val="nil"/>
              <w:bottom w:val="single" w:sz="4" w:space="0" w:color="auto"/>
              <w:right w:val="single" w:sz="4" w:space="0" w:color="auto"/>
            </w:tcBorders>
            <w:shd w:val="clear" w:color="000000" w:fill="D8D8D8"/>
            <w:noWrap/>
            <w:vAlign w:val="bottom"/>
            <w:hideMark/>
          </w:tcPr>
          <w:p w:rsidR="00533237" w:rsidRPr="009F23A3" w:rsidRDefault="00533237" w:rsidP="005E29D5">
            <w:pPr>
              <w:jc w:val="center"/>
              <w:rPr>
                <w:rFonts w:eastAsia="Times New Roman"/>
                <w:b/>
                <w:bCs/>
                <w:color w:val="000000"/>
                <w:sz w:val="22"/>
                <w:szCs w:val="22"/>
                <w:lang w:eastAsia="pl-PL"/>
              </w:rPr>
            </w:pPr>
            <w:r w:rsidRPr="009F23A3">
              <w:rPr>
                <w:rFonts w:eastAsia="Times New Roman"/>
                <w:b/>
                <w:bCs/>
                <w:color w:val="000000"/>
                <w:sz w:val="22"/>
                <w:szCs w:val="22"/>
                <w:lang w:eastAsia="pl-PL"/>
              </w:rPr>
              <w:t>4,8%</w:t>
            </w:r>
          </w:p>
        </w:tc>
      </w:tr>
      <w:tr w:rsidR="00533237" w:rsidRPr="009F23A3" w:rsidTr="005E29D5">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533237" w:rsidRPr="009F23A3" w:rsidRDefault="00533237" w:rsidP="005E29D5">
            <w:pPr>
              <w:jc w:val="center"/>
              <w:rPr>
                <w:rFonts w:eastAsia="Times New Roman"/>
                <w:color w:val="000000"/>
                <w:sz w:val="22"/>
                <w:szCs w:val="22"/>
                <w:lang w:eastAsia="pl-PL"/>
              </w:rPr>
            </w:pPr>
            <w:r w:rsidRPr="009F23A3">
              <w:rPr>
                <w:rFonts w:eastAsia="Times New Roman"/>
                <w:color w:val="000000"/>
                <w:sz w:val="22"/>
                <w:szCs w:val="22"/>
                <w:lang w:eastAsia="pl-PL"/>
              </w:rPr>
              <w:t>2</w:t>
            </w:r>
          </w:p>
        </w:tc>
        <w:tc>
          <w:tcPr>
            <w:tcW w:w="3260" w:type="dxa"/>
            <w:tcBorders>
              <w:top w:val="nil"/>
              <w:left w:val="nil"/>
              <w:bottom w:val="single" w:sz="4" w:space="0" w:color="auto"/>
              <w:right w:val="single" w:sz="4" w:space="0" w:color="auto"/>
            </w:tcBorders>
            <w:shd w:val="clear" w:color="auto" w:fill="auto"/>
            <w:noWrap/>
            <w:vAlign w:val="bottom"/>
            <w:hideMark/>
          </w:tcPr>
          <w:p w:rsidR="00533237" w:rsidRPr="009F23A3" w:rsidRDefault="00533237" w:rsidP="005E29D5">
            <w:pPr>
              <w:rPr>
                <w:rFonts w:eastAsia="Times New Roman"/>
                <w:color w:val="000000"/>
                <w:sz w:val="22"/>
                <w:szCs w:val="22"/>
                <w:lang w:eastAsia="pl-PL"/>
              </w:rPr>
            </w:pPr>
            <w:r w:rsidRPr="009F23A3">
              <w:rPr>
                <w:rFonts w:eastAsia="Times New Roman"/>
                <w:color w:val="000000"/>
                <w:sz w:val="22"/>
                <w:szCs w:val="22"/>
                <w:lang w:eastAsia="pl-PL"/>
              </w:rPr>
              <w:t>NIEMCZYK</w:t>
            </w:r>
          </w:p>
        </w:tc>
        <w:tc>
          <w:tcPr>
            <w:tcW w:w="1360" w:type="dxa"/>
            <w:tcBorders>
              <w:top w:val="nil"/>
              <w:left w:val="nil"/>
              <w:bottom w:val="single" w:sz="4" w:space="0" w:color="auto"/>
              <w:right w:val="single" w:sz="4" w:space="0" w:color="auto"/>
            </w:tcBorders>
            <w:shd w:val="clear" w:color="auto" w:fill="auto"/>
            <w:noWrap/>
            <w:vAlign w:val="bottom"/>
            <w:hideMark/>
          </w:tcPr>
          <w:p w:rsidR="00533237" w:rsidRPr="009F23A3" w:rsidRDefault="00533237" w:rsidP="005E29D5">
            <w:pPr>
              <w:jc w:val="center"/>
              <w:rPr>
                <w:rFonts w:eastAsia="Times New Roman"/>
                <w:color w:val="000000"/>
                <w:sz w:val="22"/>
                <w:szCs w:val="22"/>
                <w:lang w:eastAsia="pl-PL"/>
              </w:rPr>
            </w:pPr>
            <w:r w:rsidRPr="009F23A3">
              <w:rPr>
                <w:rFonts w:eastAsia="Times New Roman"/>
                <w:color w:val="000000"/>
                <w:sz w:val="22"/>
                <w:szCs w:val="22"/>
                <w:lang w:eastAsia="pl-PL"/>
              </w:rPr>
              <w:t>291</w:t>
            </w:r>
          </w:p>
        </w:tc>
        <w:tc>
          <w:tcPr>
            <w:tcW w:w="1360" w:type="dxa"/>
            <w:tcBorders>
              <w:top w:val="nil"/>
              <w:left w:val="nil"/>
              <w:bottom w:val="single" w:sz="4" w:space="0" w:color="auto"/>
              <w:right w:val="single" w:sz="4" w:space="0" w:color="auto"/>
            </w:tcBorders>
            <w:shd w:val="clear" w:color="000000" w:fill="D8D8D8"/>
            <w:noWrap/>
            <w:vAlign w:val="bottom"/>
            <w:hideMark/>
          </w:tcPr>
          <w:p w:rsidR="00533237" w:rsidRPr="009F23A3" w:rsidRDefault="00533237" w:rsidP="005E29D5">
            <w:pPr>
              <w:jc w:val="center"/>
              <w:rPr>
                <w:rFonts w:eastAsia="Times New Roman"/>
                <w:b/>
                <w:bCs/>
                <w:color w:val="000000"/>
                <w:sz w:val="22"/>
                <w:szCs w:val="22"/>
                <w:lang w:eastAsia="pl-PL"/>
              </w:rPr>
            </w:pPr>
            <w:r w:rsidRPr="009F23A3">
              <w:rPr>
                <w:rFonts w:eastAsia="Times New Roman"/>
                <w:b/>
                <w:bCs/>
                <w:color w:val="000000"/>
                <w:sz w:val="22"/>
                <w:szCs w:val="22"/>
                <w:lang w:eastAsia="pl-PL"/>
              </w:rPr>
              <w:t>6,6%</w:t>
            </w:r>
          </w:p>
        </w:tc>
        <w:tc>
          <w:tcPr>
            <w:tcW w:w="1360" w:type="dxa"/>
            <w:tcBorders>
              <w:top w:val="nil"/>
              <w:left w:val="nil"/>
              <w:bottom w:val="single" w:sz="4" w:space="0" w:color="auto"/>
              <w:right w:val="single" w:sz="4" w:space="0" w:color="auto"/>
            </w:tcBorders>
            <w:shd w:val="clear" w:color="auto" w:fill="auto"/>
            <w:noWrap/>
            <w:vAlign w:val="bottom"/>
            <w:hideMark/>
          </w:tcPr>
          <w:p w:rsidR="00533237" w:rsidRPr="009F23A3" w:rsidRDefault="00533237" w:rsidP="005E29D5">
            <w:pPr>
              <w:jc w:val="center"/>
              <w:rPr>
                <w:rFonts w:eastAsia="Times New Roman"/>
                <w:color w:val="000000"/>
                <w:sz w:val="22"/>
                <w:szCs w:val="22"/>
                <w:lang w:eastAsia="pl-PL"/>
              </w:rPr>
            </w:pPr>
            <w:r w:rsidRPr="009F23A3">
              <w:rPr>
                <w:rFonts w:eastAsia="Times New Roman"/>
                <w:color w:val="000000"/>
                <w:sz w:val="22"/>
                <w:szCs w:val="22"/>
                <w:lang w:eastAsia="pl-PL"/>
              </w:rPr>
              <w:t>3,178</w:t>
            </w:r>
          </w:p>
        </w:tc>
        <w:tc>
          <w:tcPr>
            <w:tcW w:w="1360" w:type="dxa"/>
            <w:tcBorders>
              <w:top w:val="nil"/>
              <w:left w:val="nil"/>
              <w:bottom w:val="single" w:sz="4" w:space="0" w:color="auto"/>
              <w:right w:val="single" w:sz="4" w:space="0" w:color="auto"/>
            </w:tcBorders>
            <w:shd w:val="clear" w:color="000000" w:fill="D8D8D8"/>
            <w:noWrap/>
            <w:vAlign w:val="bottom"/>
            <w:hideMark/>
          </w:tcPr>
          <w:p w:rsidR="00533237" w:rsidRPr="009F23A3" w:rsidRDefault="00533237" w:rsidP="005E29D5">
            <w:pPr>
              <w:jc w:val="center"/>
              <w:rPr>
                <w:rFonts w:eastAsia="Times New Roman"/>
                <w:b/>
                <w:bCs/>
                <w:color w:val="000000"/>
                <w:sz w:val="22"/>
                <w:szCs w:val="22"/>
                <w:lang w:eastAsia="pl-PL"/>
              </w:rPr>
            </w:pPr>
            <w:r w:rsidRPr="009F23A3">
              <w:rPr>
                <w:rFonts w:eastAsia="Times New Roman"/>
                <w:b/>
                <w:bCs/>
                <w:color w:val="000000"/>
                <w:sz w:val="22"/>
                <w:szCs w:val="22"/>
                <w:lang w:eastAsia="pl-PL"/>
              </w:rPr>
              <w:t>4,5%</w:t>
            </w:r>
          </w:p>
        </w:tc>
      </w:tr>
      <w:tr w:rsidR="00533237" w:rsidRPr="009F23A3" w:rsidTr="005E29D5">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533237" w:rsidRPr="009F23A3" w:rsidRDefault="00533237" w:rsidP="005E29D5">
            <w:pPr>
              <w:jc w:val="center"/>
              <w:rPr>
                <w:rFonts w:eastAsia="Times New Roman"/>
                <w:color w:val="000000"/>
                <w:sz w:val="22"/>
                <w:szCs w:val="22"/>
                <w:lang w:eastAsia="pl-PL"/>
              </w:rPr>
            </w:pPr>
            <w:r w:rsidRPr="009F23A3">
              <w:rPr>
                <w:rFonts w:eastAsia="Times New Roman"/>
                <w:color w:val="000000"/>
                <w:sz w:val="22"/>
                <w:szCs w:val="22"/>
                <w:lang w:eastAsia="pl-PL"/>
              </w:rPr>
              <w:t>3</w:t>
            </w:r>
          </w:p>
        </w:tc>
        <w:tc>
          <w:tcPr>
            <w:tcW w:w="3260" w:type="dxa"/>
            <w:tcBorders>
              <w:top w:val="nil"/>
              <w:left w:val="nil"/>
              <w:bottom w:val="single" w:sz="4" w:space="0" w:color="auto"/>
              <w:right w:val="single" w:sz="4" w:space="0" w:color="auto"/>
            </w:tcBorders>
            <w:shd w:val="clear" w:color="auto" w:fill="auto"/>
            <w:noWrap/>
            <w:vAlign w:val="bottom"/>
            <w:hideMark/>
          </w:tcPr>
          <w:p w:rsidR="00533237" w:rsidRPr="009F23A3" w:rsidRDefault="00533237" w:rsidP="005E29D5">
            <w:pPr>
              <w:rPr>
                <w:rFonts w:eastAsia="Times New Roman"/>
                <w:color w:val="000000"/>
                <w:sz w:val="22"/>
                <w:szCs w:val="22"/>
                <w:lang w:eastAsia="pl-PL"/>
              </w:rPr>
            </w:pPr>
            <w:r w:rsidRPr="009F23A3">
              <w:rPr>
                <w:rFonts w:eastAsia="Times New Roman"/>
                <w:color w:val="000000"/>
                <w:sz w:val="22"/>
                <w:szCs w:val="22"/>
                <w:lang w:eastAsia="pl-PL"/>
              </w:rPr>
              <w:t>WROCŁAWKI</w:t>
            </w:r>
          </w:p>
        </w:tc>
        <w:tc>
          <w:tcPr>
            <w:tcW w:w="1360" w:type="dxa"/>
            <w:tcBorders>
              <w:top w:val="nil"/>
              <w:left w:val="nil"/>
              <w:bottom w:val="single" w:sz="4" w:space="0" w:color="auto"/>
              <w:right w:val="single" w:sz="4" w:space="0" w:color="auto"/>
            </w:tcBorders>
            <w:shd w:val="clear" w:color="auto" w:fill="auto"/>
            <w:noWrap/>
            <w:vAlign w:val="bottom"/>
            <w:hideMark/>
          </w:tcPr>
          <w:p w:rsidR="00533237" w:rsidRPr="009F23A3" w:rsidRDefault="00533237" w:rsidP="005E29D5">
            <w:pPr>
              <w:jc w:val="center"/>
              <w:rPr>
                <w:rFonts w:eastAsia="Times New Roman"/>
                <w:color w:val="000000"/>
                <w:sz w:val="22"/>
                <w:szCs w:val="22"/>
                <w:lang w:eastAsia="pl-PL"/>
              </w:rPr>
            </w:pPr>
            <w:r w:rsidRPr="009F23A3">
              <w:rPr>
                <w:rFonts w:eastAsia="Times New Roman"/>
                <w:color w:val="000000"/>
                <w:sz w:val="22"/>
                <w:szCs w:val="22"/>
                <w:lang w:eastAsia="pl-PL"/>
              </w:rPr>
              <w:t>286</w:t>
            </w:r>
          </w:p>
        </w:tc>
        <w:tc>
          <w:tcPr>
            <w:tcW w:w="1360" w:type="dxa"/>
            <w:tcBorders>
              <w:top w:val="nil"/>
              <w:left w:val="nil"/>
              <w:bottom w:val="single" w:sz="4" w:space="0" w:color="auto"/>
              <w:right w:val="single" w:sz="4" w:space="0" w:color="auto"/>
            </w:tcBorders>
            <w:shd w:val="clear" w:color="000000" w:fill="D8D8D8"/>
            <w:noWrap/>
            <w:vAlign w:val="bottom"/>
            <w:hideMark/>
          </w:tcPr>
          <w:p w:rsidR="00533237" w:rsidRPr="009F23A3" w:rsidRDefault="00533237" w:rsidP="005E29D5">
            <w:pPr>
              <w:jc w:val="center"/>
              <w:rPr>
                <w:rFonts w:eastAsia="Times New Roman"/>
                <w:b/>
                <w:bCs/>
                <w:color w:val="000000"/>
                <w:sz w:val="22"/>
                <w:szCs w:val="22"/>
                <w:lang w:eastAsia="pl-PL"/>
              </w:rPr>
            </w:pPr>
            <w:r w:rsidRPr="009F23A3">
              <w:rPr>
                <w:rFonts w:eastAsia="Times New Roman"/>
                <w:b/>
                <w:bCs/>
                <w:color w:val="000000"/>
                <w:sz w:val="22"/>
                <w:szCs w:val="22"/>
                <w:lang w:eastAsia="pl-PL"/>
              </w:rPr>
              <w:t>6,4%</w:t>
            </w:r>
          </w:p>
        </w:tc>
        <w:tc>
          <w:tcPr>
            <w:tcW w:w="1360" w:type="dxa"/>
            <w:tcBorders>
              <w:top w:val="nil"/>
              <w:left w:val="nil"/>
              <w:bottom w:val="single" w:sz="4" w:space="0" w:color="auto"/>
              <w:right w:val="single" w:sz="4" w:space="0" w:color="auto"/>
            </w:tcBorders>
            <w:shd w:val="clear" w:color="auto" w:fill="auto"/>
            <w:noWrap/>
            <w:vAlign w:val="bottom"/>
            <w:hideMark/>
          </w:tcPr>
          <w:p w:rsidR="00533237" w:rsidRPr="009F23A3" w:rsidRDefault="00533237" w:rsidP="005E29D5">
            <w:pPr>
              <w:jc w:val="center"/>
              <w:rPr>
                <w:rFonts w:eastAsia="Times New Roman"/>
                <w:color w:val="000000"/>
                <w:sz w:val="22"/>
                <w:szCs w:val="22"/>
                <w:lang w:eastAsia="pl-PL"/>
              </w:rPr>
            </w:pPr>
            <w:r w:rsidRPr="009F23A3">
              <w:rPr>
                <w:rFonts w:eastAsia="Times New Roman"/>
                <w:color w:val="000000"/>
                <w:sz w:val="22"/>
                <w:szCs w:val="22"/>
                <w:lang w:eastAsia="pl-PL"/>
              </w:rPr>
              <w:t>4,792</w:t>
            </w:r>
          </w:p>
        </w:tc>
        <w:tc>
          <w:tcPr>
            <w:tcW w:w="1360" w:type="dxa"/>
            <w:tcBorders>
              <w:top w:val="nil"/>
              <w:left w:val="nil"/>
              <w:bottom w:val="single" w:sz="4" w:space="0" w:color="auto"/>
              <w:right w:val="single" w:sz="4" w:space="0" w:color="auto"/>
            </w:tcBorders>
            <w:shd w:val="clear" w:color="000000" w:fill="D8D8D8"/>
            <w:noWrap/>
            <w:vAlign w:val="bottom"/>
            <w:hideMark/>
          </w:tcPr>
          <w:p w:rsidR="00533237" w:rsidRPr="009F23A3" w:rsidRDefault="00533237" w:rsidP="005E29D5">
            <w:pPr>
              <w:jc w:val="center"/>
              <w:rPr>
                <w:rFonts w:eastAsia="Times New Roman"/>
                <w:b/>
                <w:bCs/>
                <w:color w:val="000000"/>
                <w:sz w:val="22"/>
                <w:szCs w:val="22"/>
                <w:lang w:eastAsia="pl-PL"/>
              </w:rPr>
            </w:pPr>
            <w:r w:rsidRPr="009F23A3">
              <w:rPr>
                <w:rFonts w:eastAsia="Times New Roman"/>
                <w:b/>
                <w:bCs/>
                <w:color w:val="000000"/>
                <w:sz w:val="22"/>
                <w:szCs w:val="22"/>
                <w:lang w:eastAsia="pl-PL"/>
              </w:rPr>
              <w:t>6,8%</w:t>
            </w:r>
          </w:p>
        </w:tc>
      </w:tr>
      <w:tr w:rsidR="00533237" w:rsidRPr="009F23A3" w:rsidTr="005E29D5">
        <w:trPr>
          <w:trHeight w:val="300"/>
        </w:trPr>
        <w:tc>
          <w:tcPr>
            <w:tcW w:w="3840" w:type="dxa"/>
            <w:gridSpan w:val="2"/>
            <w:tcBorders>
              <w:top w:val="single" w:sz="4" w:space="0" w:color="auto"/>
              <w:left w:val="single" w:sz="4" w:space="0" w:color="auto"/>
              <w:bottom w:val="single" w:sz="4" w:space="0" w:color="auto"/>
              <w:right w:val="single" w:sz="4" w:space="0" w:color="000000"/>
            </w:tcBorders>
            <w:shd w:val="clear" w:color="000000" w:fill="DDD9C3"/>
            <w:noWrap/>
            <w:vAlign w:val="bottom"/>
            <w:hideMark/>
          </w:tcPr>
          <w:p w:rsidR="00533237" w:rsidRPr="009F23A3" w:rsidRDefault="00533237" w:rsidP="005E29D5">
            <w:pPr>
              <w:jc w:val="center"/>
              <w:rPr>
                <w:rFonts w:eastAsia="Times New Roman"/>
                <w:b/>
                <w:bCs/>
                <w:color w:val="000000"/>
                <w:sz w:val="22"/>
                <w:szCs w:val="22"/>
                <w:lang w:eastAsia="pl-PL"/>
              </w:rPr>
            </w:pPr>
            <w:r w:rsidRPr="009F23A3">
              <w:rPr>
                <w:rFonts w:eastAsia="Times New Roman"/>
                <w:b/>
                <w:bCs/>
                <w:color w:val="000000"/>
                <w:sz w:val="22"/>
                <w:szCs w:val="22"/>
                <w:lang w:eastAsia="pl-PL"/>
              </w:rPr>
              <w:t>Sołectwo Nowy Dwór Królewski</w:t>
            </w:r>
          </w:p>
        </w:tc>
        <w:tc>
          <w:tcPr>
            <w:tcW w:w="1360" w:type="dxa"/>
            <w:tcBorders>
              <w:top w:val="nil"/>
              <w:left w:val="nil"/>
              <w:bottom w:val="single" w:sz="4" w:space="0" w:color="auto"/>
              <w:right w:val="single" w:sz="4" w:space="0" w:color="auto"/>
            </w:tcBorders>
            <w:shd w:val="clear" w:color="000000" w:fill="DDD9C3"/>
            <w:noWrap/>
            <w:vAlign w:val="bottom"/>
            <w:hideMark/>
          </w:tcPr>
          <w:p w:rsidR="00533237" w:rsidRPr="009F23A3" w:rsidRDefault="00533237" w:rsidP="005E29D5">
            <w:pPr>
              <w:jc w:val="center"/>
              <w:rPr>
                <w:rFonts w:eastAsia="Times New Roman"/>
                <w:b/>
                <w:bCs/>
                <w:color w:val="000000"/>
                <w:sz w:val="22"/>
                <w:szCs w:val="22"/>
                <w:lang w:eastAsia="pl-PL"/>
              </w:rPr>
            </w:pPr>
            <w:r w:rsidRPr="009F23A3">
              <w:rPr>
                <w:rFonts w:eastAsia="Times New Roman"/>
                <w:b/>
                <w:bCs/>
                <w:color w:val="000000"/>
                <w:sz w:val="22"/>
                <w:szCs w:val="22"/>
                <w:lang w:eastAsia="pl-PL"/>
              </w:rPr>
              <w:t>750</w:t>
            </w:r>
          </w:p>
        </w:tc>
        <w:tc>
          <w:tcPr>
            <w:tcW w:w="1360" w:type="dxa"/>
            <w:tcBorders>
              <w:top w:val="nil"/>
              <w:left w:val="nil"/>
              <w:bottom w:val="single" w:sz="4" w:space="0" w:color="auto"/>
              <w:right w:val="single" w:sz="4" w:space="0" w:color="auto"/>
            </w:tcBorders>
            <w:shd w:val="clear" w:color="000000" w:fill="DDD9C3"/>
            <w:noWrap/>
            <w:vAlign w:val="bottom"/>
            <w:hideMark/>
          </w:tcPr>
          <w:p w:rsidR="00533237" w:rsidRPr="009F23A3" w:rsidRDefault="00533237" w:rsidP="005E29D5">
            <w:pPr>
              <w:jc w:val="center"/>
              <w:rPr>
                <w:rFonts w:eastAsia="Times New Roman"/>
                <w:b/>
                <w:bCs/>
                <w:color w:val="000000"/>
                <w:sz w:val="22"/>
                <w:szCs w:val="22"/>
                <w:lang w:eastAsia="pl-PL"/>
              </w:rPr>
            </w:pPr>
            <w:r w:rsidRPr="009F23A3">
              <w:rPr>
                <w:rFonts w:eastAsia="Times New Roman"/>
                <w:b/>
                <w:bCs/>
                <w:color w:val="000000"/>
                <w:sz w:val="22"/>
                <w:szCs w:val="22"/>
                <w:lang w:eastAsia="pl-PL"/>
              </w:rPr>
              <w:t>16,9%</w:t>
            </w:r>
          </w:p>
        </w:tc>
        <w:tc>
          <w:tcPr>
            <w:tcW w:w="1360" w:type="dxa"/>
            <w:tcBorders>
              <w:top w:val="nil"/>
              <w:left w:val="nil"/>
              <w:bottom w:val="single" w:sz="4" w:space="0" w:color="auto"/>
              <w:right w:val="single" w:sz="4" w:space="0" w:color="auto"/>
            </w:tcBorders>
            <w:shd w:val="clear" w:color="000000" w:fill="DDD9C3"/>
            <w:noWrap/>
            <w:vAlign w:val="bottom"/>
            <w:hideMark/>
          </w:tcPr>
          <w:p w:rsidR="00533237" w:rsidRPr="009F23A3" w:rsidRDefault="00533237" w:rsidP="005E29D5">
            <w:pPr>
              <w:jc w:val="center"/>
              <w:rPr>
                <w:rFonts w:eastAsia="Times New Roman"/>
                <w:b/>
                <w:bCs/>
                <w:color w:val="000000"/>
                <w:sz w:val="22"/>
                <w:szCs w:val="22"/>
                <w:lang w:eastAsia="pl-PL"/>
              </w:rPr>
            </w:pPr>
            <w:r w:rsidRPr="009F23A3">
              <w:rPr>
                <w:rFonts w:eastAsia="Times New Roman"/>
                <w:b/>
                <w:bCs/>
                <w:color w:val="000000"/>
                <w:sz w:val="22"/>
                <w:szCs w:val="22"/>
                <w:lang w:eastAsia="pl-PL"/>
              </w:rPr>
              <w:t>11,345</w:t>
            </w:r>
          </w:p>
        </w:tc>
        <w:tc>
          <w:tcPr>
            <w:tcW w:w="1360" w:type="dxa"/>
            <w:tcBorders>
              <w:top w:val="nil"/>
              <w:left w:val="nil"/>
              <w:bottom w:val="single" w:sz="4" w:space="0" w:color="auto"/>
              <w:right w:val="single" w:sz="4" w:space="0" w:color="auto"/>
            </w:tcBorders>
            <w:shd w:val="clear" w:color="000000" w:fill="DDD9C3"/>
            <w:noWrap/>
            <w:vAlign w:val="bottom"/>
            <w:hideMark/>
          </w:tcPr>
          <w:p w:rsidR="00533237" w:rsidRPr="009F23A3" w:rsidRDefault="00533237" w:rsidP="005E29D5">
            <w:pPr>
              <w:jc w:val="center"/>
              <w:rPr>
                <w:rFonts w:eastAsia="Times New Roman"/>
                <w:b/>
                <w:bCs/>
                <w:color w:val="000000"/>
                <w:sz w:val="22"/>
                <w:szCs w:val="22"/>
                <w:lang w:eastAsia="pl-PL"/>
              </w:rPr>
            </w:pPr>
            <w:r w:rsidRPr="009F23A3">
              <w:rPr>
                <w:rFonts w:eastAsia="Times New Roman"/>
                <w:b/>
                <w:bCs/>
                <w:color w:val="000000"/>
                <w:sz w:val="22"/>
                <w:szCs w:val="22"/>
                <w:lang w:eastAsia="pl-PL"/>
              </w:rPr>
              <w:t>16,1%</w:t>
            </w:r>
          </w:p>
        </w:tc>
      </w:tr>
    </w:tbl>
    <w:p w:rsidR="00285F5C" w:rsidRDefault="00285F5C" w:rsidP="00285F5C"/>
    <w:p w:rsidR="00533237" w:rsidRPr="00F57688" w:rsidRDefault="00533237" w:rsidP="00533237">
      <w:r>
        <w:t>Niemczyk wchodzi w skład obszaru sołectw Nowy Dwór Królewski. Wieś zamieszkuje 291 osób, co stanowi 6,6% ludności gminy oraz zajmuje obszar 3,178 km</w:t>
      </w:r>
      <w:r>
        <w:rPr>
          <w:vertAlign w:val="superscript"/>
        </w:rPr>
        <w:t>2</w:t>
      </w:r>
      <w:r>
        <w:t>, co stanowi 4,5%  powierzchni gminy.</w:t>
      </w:r>
    </w:p>
    <w:p w:rsidR="00533237" w:rsidRDefault="00533237" w:rsidP="00285F5C"/>
    <w:p w:rsidR="00503202" w:rsidRPr="00503202" w:rsidRDefault="00503202" w:rsidP="00285F5C">
      <w:pPr>
        <w:rPr>
          <w:b/>
        </w:rPr>
      </w:pPr>
      <w:r w:rsidRPr="00503202">
        <w:rPr>
          <w:b/>
        </w:rPr>
        <w:t>Zegartowice</w:t>
      </w:r>
    </w:p>
    <w:tbl>
      <w:tblPr>
        <w:tblW w:w="9280" w:type="dxa"/>
        <w:tblInd w:w="60" w:type="dxa"/>
        <w:tblCellMar>
          <w:left w:w="70" w:type="dxa"/>
          <w:right w:w="70" w:type="dxa"/>
        </w:tblCellMar>
        <w:tblLook w:val="04A0" w:firstRow="1" w:lastRow="0" w:firstColumn="1" w:lastColumn="0" w:noHBand="0" w:noVBand="1"/>
      </w:tblPr>
      <w:tblGrid>
        <w:gridCol w:w="580"/>
        <w:gridCol w:w="3260"/>
        <w:gridCol w:w="1360"/>
        <w:gridCol w:w="1360"/>
        <w:gridCol w:w="1360"/>
        <w:gridCol w:w="1360"/>
      </w:tblGrid>
      <w:tr w:rsidR="00503202" w:rsidRPr="009F23A3" w:rsidTr="005E29D5">
        <w:trPr>
          <w:trHeight w:val="900"/>
        </w:trPr>
        <w:tc>
          <w:tcPr>
            <w:tcW w:w="580" w:type="dxa"/>
            <w:tcBorders>
              <w:top w:val="single" w:sz="8" w:space="0" w:color="auto"/>
              <w:left w:val="single" w:sz="8" w:space="0" w:color="auto"/>
              <w:bottom w:val="nil"/>
              <w:right w:val="nil"/>
            </w:tcBorders>
            <w:shd w:val="clear" w:color="000000" w:fill="DDD9C3"/>
            <w:noWrap/>
            <w:vAlign w:val="center"/>
            <w:hideMark/>
          </w:tcPr>
          <w:p w:rsidR="00503202" w:rsidRPr="009F23A3" w:rsidRDefault="006A7B67" w:rsidP="005E29D5">
            <w:pPr>
              <w:rPr>
                <w:rFonts w:eastAsia="Times New Roman"/>
                <w:color w:val="000000"/>
                <w:sz w:val="22"/>
                <w:szCs w:val="22"/>
                <w:lang w:eastAsia="pl-PL"/>
              </w:rPr>
            </w:pPr>
            <w:r w:rsidRPr="009F23A3">
              <w:rPr>
                <w:rFonts w:eastAsia="Times New Roman"/>
                <w:color w:val="000000"/>
                <w:sz w:val="22"/>
                <w:szCs w:val="22"/>
                <w:lang w:eastAsia="pl-PL"/>
              </w:rPr>
              <w:t>L</w:t>
            </w:r>
            <w:r w:rsidR="00503202" w:rsidRPr="009F23A3">
              <w:rPr>
                <w:rFonts w:eastAsia="Times New Roman"/>
                <w:color w:val="000000"/>
                <w:sz w:val="22"/>
                <w:szCs w:val="22"/>
                <w:lang w:eastAsia="pl-PL"/>
              </w:rPr>
              <w:t>p</w:t>
            </w:r>
          </w:p>
        </w:tc>
        <w:tc>
          <w:tcPr>
            <w:tcW w:w="3260" w:type="dxa"/>
            <w:tcBorders>
              <w:top w:val="single" w:sz="8" w:space="0" w:color="auto"/>
              <w:left w:val="single" w:sz="4" w:space="0" w:color="auto"/>
              <w:bottom w:val="nil"/>
              <w:right w:val="single" w:sz="4" w:space="0" w:color="auto"/>
            </w:tcBorders>
            <w:shd w:val="clear" w:color="000000" w:fill="DDD9C3"/>
            <w:noWrap/>
            <w:vAlign w:val="center"/>
            <w:hideMark/>
          </w:tcPr>
          <w:p w:rsidR="00503202" w:rsidRPr="009F23A3" w:rsidRDefault="00503202" w:rsidP="005E29D5">
            <w:pPr>
              <w:rPr>
                <w:rFonts w:eastAsia="Times New Roman"/>
                <w:color w:val="000000"/>
                <w:sz w:val="22"/>
                <w:szCs w:val="22"/>
                <w:lang w:eastAsia="pl-PL"/>
              </w:rPr>
            </w:pPr>
            <w:r w:rsidRPr="009F23A3">
              <w:rPr>
                <w:rFonts w:eastAsia="Times New Roman"/>
                <w:color w:val="000000"/>
                <w:sz w:val="22"/>
                <w:szCs w:val="22"/>
                <w:lang w:eastAsia="pl-PL"/>
              </w:rPr>
              <w:t>nazwa obszaru/wsi</w:t>
            </w:r>
          </w:p>
        </w:tc>
        <w:tc>
          <w:tcPr>
            <w:tcW w:w="1360" w:type="dxa"/>
            <w:tcBorders>
              <w:top w:val="single" w:sz="8" w:space="0" w:color="auto"/>
              <w:left w:val="nil"/>
              <w:bottom w:val="nil"/>
              <w:right w:val="nil"/>
            </w:tcBorders>
            <w:shd w:val="clear" w:color="000000" w:fill="DDD9C3"/>
            <w:vAlign w:val="center"/>
            <w:hideMark/>
          </w:tcPr>
          <w:p w:rsidR="00503202" w:rsidRPr="009F23A3" w:rsidRDefault="00503202" w:rsidP="005E29D5">
            <w:pPr>
              <w:jc w:val="center"/>
              <w:rPr>
                <w:rFonts w:eastAsia="Times New Roman"/>
                <w:color w:val="000000"/>
                <w:sz w:val="22"/>
                <w:szCs w:val="22"/>
                <w:lang w:eastAsia="pl-PL"/>
              </w:rPr>
            </w:pPr>
            <w:r w:rsidRPr="009F23A3">
              <w:rPr>
                <w:rFonts w:eastAsia="Times New Roman"/>
                <w:color w:val="000000"/>
                <w:sz w:val="22"/>
                <w:szCs w:val="22"/>
                <w:lang w:eastAsia="pl-PL"/>
              </w:rPr>
              <w:t>liczba ludności (stali)</w:t>
            </w:r>
          </w:p>
        </w:tc>
        <w:tc>
          <w:tcPr>
            <w:tcW w:w="1360" w:type="dxa"/>
            <w:tcBorders>
              <w:top w:val="single" w:sz="8" w:space="0" w:color="auto"/>
              <w:left w:val="single" w:sz="4" w:space="0" w:color="auto"/>
              <w:bottom w:val="nil"/>
              <w:right w:val="single" w:sz="4" w:space="0" w:color="auto"/>
            </w:tcBorders>
            <w:shd w:val="clear" w:color="000000" w:fill="DDD9C3"/>
            <w:vAlign w:val="center"/>
            <w:hideMark/>
          </w:tcPr>
          <w:p w:rsidR="00503202" w:rsidRPr="009F23A3" w:rsidRDefault="00503202" w:rsidP="005E29D5">
            <w:pPr>
              <w:jc w:val="center"/>
              <w:rPr>
                <w:rFonts w:eastAsia="Times New Roman"/>
                <w:color w:val="000000"/>
                <w:sz w:val="22"/>
                <w:szCs w:val="22"/>
                <w:lang w:eastAsia="pl-PL"/>
              </w:rPr>
            </w:pPr>
            <w:r w:rsidRPr="009F23A3">
              <w:rPr>
                <w:rFonts w:eastAsia="Times New Roman"/>
                <w:color w:val="000000"/>
                <w:sz w:val="22"/>
                <w:szCs w:val="22"/>
                <w:lang w:eastAsia="pl-PL"/>
              </w:rPr>
              <w:t>% ludności gminy</w:t>
            </w:r>
          </w:p>
        </w:tc>
        <w:tc>
          <w:tcPr>
            <w:tcW w:w="1360" w:type="dxa"/>
            <w:tcBorders>
              <w:top w:val="single" w:sz="8" w:space="0" w:color="auto"/>
              <w:left w:val="nil"/>
              <w:bottom w:val="nil"/>
              <w:right w:val="single" w:sz="4" w:space="0" w:color="auto"/>
            </w:tcBorders>
            <w:shd w:val="clear" w:color="000000" w:fill="DDD9C3"/>
            <w:vAlign w:val="center"/>
            <w:hideMark/>
          </w:tcPr>
          <w:p w:rsidR="00503202" w:rsidRPr="009F23A3" w:rsidRDefault="00503202" w:rsidP="005E29D5">
            <w:pPr>
              <w:jc w:val="center"/>
              <w:rPr>
                <w:rFonts w:eastAsia="Times New Roman"/>
                <w:color w:val="000000"/>
                <w:sz w:val="22"/>
                <w:szCs w:val="22"/>
                <w:lang w:eastAsia="pl-PL"/>
              </w:rPr>
            </w:pPr>
            <w:r w:rsidRPr="009F23A3">
              <w:rPr>
                <w:rFonts w:eastAsia="Times New Roman"/>
                <w:color w:val="000000"/>
                <w:sz w:val="22"/>
                <w:szCs w:val="22"/>
                <w:lang w:eastAsia="pl-PL"/>
              </w:rPr>
              <w:t>powierzchnia km2</w:t>
            </w:r>
          </w:p>
        </w:tc>
        <w:tc>
          <w:tcPr>
            <w:tcW w:w="1360" w:type="dxa"/>
            <w:tcBorders>
              <w:top w:val="single" w:sz="8" w:space="0" w:color="auto"/>
              <w:left w:val="nil"/>
              <w:bottom w:val="nil"/>
              <w:right w:val="single" w:sz="8" w:space="0" w:color="auto"/>
            </w:tcBorders>
            <w:shd w:val="clear" w:color="000000" w:fill="DDD9C3"/>
            <w:vAlign w:val="center"/>
            <w:hideMark/>
          </w:tcPr>
          <w:p w:rsidR="00503202" w:rsidRPr="009F23A3" w:rsidRDefault="00503202" w:rsidP="005E29D5">
            <w:pPr>
              <w:jc w:val="center"/>
              <w:rPr>
                <w:rFonts w:eastAsia="Times New Roman"/>
                <w:color w:val="000000"/>
                <w:sz w:val="22"/>
                <w:szCs w:val="22"/>
                <w:lang w:eastAsia="pl-PL"/>
              </w:rPr>
            </w:pPr>
            <w:r w:rsidRPr="009F23A3">
              <w:rPr>
                <w:rFonts w:eastAsia="Times New Roman"/>
                <w:color w:val="000000"/>
                <w:sz w:val="22"/>
                <w:szCs w:val="22"/>
                <w:lang w:eastAsia="pl-PL"/>
              </w:rPr>
              <w:t>% powierzchni gminy</w:t>
            </w:r>
          </w:p>
        </w:tc>
      </w:tr>
      <w:tr w:rsidR="00503202" w:rsidRPr="009F23A3" w:rsidTr="005E29D5">
        <w:trPr>
          <w:trHeight w:val="300"/>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3202" w:rsidRPr="009F23A3" w:rsidRDefault="00503202" w:rsidP="005E29D5">
            <w:pPr>
              <w:jc w:val="center"/>
              <w:rPr>
                <w:rFonts w:eastAsia="Times New Roman"/>
                <w:color w:val="000000"/>
                <w:sz w:val="22"/>
                <w:szCs w:val="22"/>
                <w:lang w:eastAsia="pl-PL"/>
              </w:rPr>
            </w:pPr>
            <w:r w:rsidRPr="009F23A3">
              <w:rPr>
                <w:rFonts w:eastAsia="Times New Roman"/>
                <w:color w:val="000000"/>
                <w:sz w:val="22"/>
                <w:szCs w:val="22"/>
                <w:lang w:eastAsia="pl-PL"/>
              </w:rPr>
              <w:t>1</w:t>
            </w:r>
          </w:p>
        </w:tc>
        <w:tc>
          <w:tcPr>
            <w:tcW w:w="3260" w:type="dxa"/>
            <w:tcBorders>
              <w:top w:val="single" w:sz="4" w:space="0" w:color="auto"/>
              <w:left w:val="nil"/>
              <w:bottom w:val="single" w:sz="4" w:space="0" w:color="auto"/>
              <w:right w:val="single" w:sz="4" w:space="0" w:color="auto"/>
            </w:tcBorders>
            <w:shd w:val="clear" w:color="auto" w:fill="auto"/>
            <w:noWrap/>
            <w:vAlign w:val="bottom"/>
            <w:hideMark/>
          </w:tcPr>
          <w:p w:rsidR="00503202" w:rsidRPr="009F23A3" w:rsidRDefault="00503202" w:rsidP="005E29D5">
            <w:pPr>
              <w:rPr>
                <w:rFonts w:eastAsia="Times New Roman"/>
                <w:color w:val="000000"/>
                <w:sz w:val="22"/>
                <w:szCs w:val="22"/>
                <w:lang w:eastAsia="pl-PL"/>
              </w:rPr>
            </w:pPr>
            <w:r w:rsidRPr="009F23A3">
              <w:rPr>
                <w:rFonts w:eastAsia="Times New Roman"/>
                <w:color w:val="000000"/>
                <w:sz w:val="22"/>
                <w:szCs w:val="22"/>
                <w:lang w:eastAsia="pl-PL"/>
              </w:rPr>
              <w:t>ZEGARTOWICE</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503202" w:rsidRPr="009F23A3" w:rsidRDefault="00503202" w:rsidP="005E29D5">
            <w:pPr>
              <w:jc w:val="center"/>
              <w:rPr>
                <w:rFonts w:eastAsia="Times New Roman"/>
                <w:color w:val="000000"/>
                <w:sz w:val="22"/>
                <w:szCs w:val="22"/>
                <w:lang w:eastAsia="pl-PL"/>
              </w:rPr>
            </w:pPr>
            <w:r w:rsidRPr="009F23A3">
              <w:rPr>
                <w:rFonts w:eastAsia="Times New Roman"/>
                <w:color w:val="000000"/>
                <w:sz w:val="22"/>
                <w:szCs w:val="22"/>
                <w:lang w:eastAsia="pl-PL"/>
              </w:rPr>
              <w:t>445</w:t>
            </w:r>
          </w:p>
        </w:tc>
        <w:tc>
          <w:tcPr>
            <w:tcW w:w="1360" w:type="dxa"/>
            <w:tcBorders>
              <w:top w:val="single" w:sz="4" w:space="0" w:color="auto"/>
              <w:left w:val="nil"/>
              <w:bottom w:val="single" w:sz="4" w:space="0" w:color="auto"/>
              <w:right w:val="single" w:sz="4" w:space="0" w:color="auto"/>
            </w:tcBorders>
            <w:shd w:val="clear" w:color="000000" w:fill="D8D8D8"/>
            <w:noWrap/>
            <w:vAlign w:val="bottom"/>
            <w:hideMark/>
          </w:tcPr>
          <w:p w:rsidR="00503202" w:rsidRPr="009F23A3" w:rsidRDefault="00503202" w:rsidP="005E29D5">
            <w:pPr>
              <w:jc w:val="center"/>
              <w:rPr>
                <w:rFonts w:eastAsia="Times New Roman"/>
                <w:b/>
                <w:bCs/>
                <w:color w:val="000000"/>
                <w:sz w:val="22"/>
                <w:szCs w:val="22"/>
                <w:lang w:eastAsia="pl-PL"/>
              </w:rPr>
            </w:pPr>
            <w:r w:rsidRPr="009F23A3">
              <w:rPr>
                <w:rFonts w:eastAsia="Times New Roman"/>
                <w:b/>
                <w:bCs/>
                <w:color w:val="000000"/>
                <w:sz w:val="22"/>
                <w:szCs w:val="22"/>
                <w:lang w:eastAsia="pl-PL"/>
              </w:rPr>
              <w:t>10,0%</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503202" w:rsidRPr="009F23A3" w:rsidRDefault="00503202" w:rsidP="005E29D5">
            <w:pPr>
              <w:jc w:val="center"/>
              <w:rPr>
                <w:rFonts w:eastAsia="Times New Roman"/>
                <w:color w:val="000000"/>
                <w:sz w:val="22"/>
                <w:szCs w:val="22"/>
                <w:lang w:eastAsia="pl-PL"/>
              </w:rPr>
            </w:pPr>
            <w:r w:rsidRPr="009F23A3">
              <w:rPr>
                <w:rFonts w:eastAsia="Times New Roman"/>
                <w:color w:val="000000"/>
                <w:sz w:val="22"/>
                <w:szCs w:val="22"/>
                <w:lang w:eastAsia="pl-PL"/>
              </w:rPr>
              <w:t>5,770</w:t>
            </w:r>
          </w:p>
        </w:tc>
        <w:tc>
          <w:tcPr>
            <w:tcW w:w="1360" w:type="dxa"/>
            <w:tcBorders>
              <w:top w:val="single" w:sz="4" w:space="0" w:color="auto"/>
              <w:left w:val="nil"/>
              <w:bottom w:val="single" w:sz="4" w:space="0" w:color="auto"/>
              <w:right w:val="single" w:sz="4" w:space="0" w:color="auto"/>
            </w:tcBorders>
            <w:shd w:val="clear" w:color="000000" w:fill="D8D8D8"/>
            <w:noWrap/>
            <w:vAlign w:val="bottom"/>
            <w:hideMark/>
          </w:tcPr>
          <w:p w:rsidR="00503202" w:rsidRPr="009F23A3" w:rsidRDefault="00503202" w:rsidP="005E29D5">
            <w:pPr>
              <w:jc w:val="center"/>
              <w:rPr>
                <w:rFonts w:eastAsia="Times New Roman"/>
                <w:b/>
                <w:bCs/>
                <w:color w:val="000000"/>
                <w:sz w:val="22"/>
                <w:szCs w:val="22"/>
                <w:lang w:eastAsia="pl-PL"/>
              </w:rPr>
            </w:pPr>
            <w:r w:rsidRPr="009F23A3">
              <w:rPr>
                <w:rFonts w:eastAsia="Times New Roman"/>
                <w:b/>
                <w:bCs/>
                <w:color w:val="000000"/>
                <w:sz w:val="22"/>
                <w:szCs w:val="22"/>
                <w:lang w:eastAsia="pl-PL"/>
              </w:rPr>
              <w:t>8,2%</w:t>
            </w:r>
          </w:p>
        </w:tc>
      </w:tr>
    </w:tbl>
    <w:p w:rsidR="00503202" w:rsidRDefault="00503202" w:rsidP="00503202">
      <w:pPr>
        <w:pStyle w:val="Akapitzlist"/>
        <w:ind w:left="709"/>
      </w:pPr>
    </w:p>
    <w:p w:rsidR="00503202" w:rsidRDefault="00503202" w:rsidP="00BC67E8">
      <w:pPr>
        <w:pStyle w:val="Akapitzlist"/>
        <w:ind w:left="0"/>
      </w:pPr>
      <w:r>
        <w:t>Zegartowice stanowią obszar wsi i sołectwa o powierzchni 5,77 km</w:t>
      </w:r>
      <w:r>
        <w:rPr>
          <w:vertAlign w:val="superscript"/>
        </w:rPr>
        <w:t xml:space="preserve">2, </w:t>
      </w:r>
      <w:r>
        <w:t>, co stanowi 8,2% powierzchni gminy i  zamieszkiwanej przez 445 osób, co stanowi 10% ogółu mieszkańców gminy.</w:t>
      </w:r>
    </w:p>
    <w:p w:rsidR="00D902A7" w:rsidRDefault="00D902A7" w:rsidP="00A37C5B">
      <w:pPr>
        <w:pStyle w:val="Nagwek2"/>
        <w:numPr>
          <w:ilvl w:val="0"/>
          <w:numId w:val="68"/>
        </w:numPr>
      </w:pPr>
      <w:bookmarkStart w:id="24" w:name="_Toc493947797"/>
      <w:r w:rsidRPr="00D902A7">
        <w:t>Sfera społeczna</w:t>
      </w:r>
      <w:bookmarkEnd w:id="24"/>
      <w:r w:rsidRPr="00D902A7">
        <w:t xml:space="preserve"> </w:t>
      </w:r>
    </w:p>
    <w:p w:rsidR="00D902A7" w:rsidRDefault="00D902A7" w:rsidP="00D902A7"/>
    <w:p w:rsidR="004250D5" w:rsidRDefault="004250D5" w:rsidP="00D902A7">
      <w:r>
        <w:t>Szczegółowa analiza sfery społecznej oparta jest na danych statystycznych wg stanu na koniec m-ca października 2016 r.</w:t>
      </w:r>
    </w:p>
    <w:p w:rsidR="00D902A7" w:rsidRPr="009A0BEB" w:rsidRDefault="00D902A7" w:rsidP="00C54AAD">
      <w:pPr>
        <w:pStyle w:val="Nagwek3"/>
      </w:pPr>
      <w:r>
        <w:t xml:space="preserve"> </w:t>
      </w:r>
      <w:r w:rsidR="005C6202">
        <w:t xml:space="preserve"> </w:t>
      </w:r>
      <w:bookmarkStart w:id="25" w:name="_Toc493947798"/>
      <w:r w:rsidR="005C6202" w:rsidRPr="009A0BEB">
        <w:t>Wskaźniki demograficzne</w:t>
      </w:r>
      <w:bookmarkEnd w:id="25"/>
    </w:p>
    <w:p w:rsidR="005C6202" w:rsidRDefault="005C6202" w:rsidP="005C6202">
      <w:pPr>
        <w:rPr>
          <w:b/>
        </w:rPr>
      </w:pPr>
    </w:p>
    <w:p w:rsidR="00423CF8" w:rsidRPr="00423CF8" w:rsidRDefault="00423CF8" w:rsidP="005C6202">
      <w:pPr>
        <w:rPr>
          <w:i/>
        </w:rPr>
      </w:pPr>
      <w:r w:rsidRPr="00423CF8">
        <w:rPr>
          <w:i/>
        </w:rPr>
        <w:t>Wykres 1 – Ws</w:t>
      </w:r>
      <w:r w:rsidR="00503202">
        <w:rPr>
          <w:i/>
        </w:rPr>
        <w:t xml:space="preserve">kaźniki demograficzne - </w:t>
      </w:r>
      <w:r w:rsidRPr="00423CF8">
        <w:rPr>
          <w:i/>
        </w:rPr>
        <w:t xml:space="preserve"> Storlus</w:t>
      </w:r>
    </w:p>
    <w:tbl>
      <w:tblPr>
        <w:tblW w:w="10264" w:type="dxa"/>
        <w:tblInd w:w="60" w:type="dxa"/>
        <w:tblCellMar>
          <w:left w:w="70" w:type="dxa"/>
          <w:right w:w="70" w:type="dxa"/>
        </w:tblCellMar>
        <w:tblLook w:val="04A0" w:firstRow="1" w:lastRow="0" w:firstColumn="1" w:lastColumn="0" w:noHBand="0" w:noVBand="1"/>
      </w:tblPr>
      <w:tblGrid>
        <w:gridCol w:w="9399"/>
        <w:gridCol w:w="394"/>
        <w:gridCol w:w="394"/>
        <w:gridCol w:w="394"/>
      </w:tblGrid>
      <w:tr w:rsidR="00EB21D4" w:rsidRPr="00EB21D4" w:rsidTr="005371CC">
        <w:trPr>
          <w:trHeight w:val="525"/>
        </w:trPr>
        <w:tc>
          <w:tcPr>
            <w:tcW w:w="9082" w:type="dxa"/>
            <w:tcBorders>
              <w:top w:val="nil"/>
              <w:left w:val="nil"/>
              <w:bottom w:val="nil"/>
              <w:right w:val="nil"/>
            </w:tcBorders>
            <w:shd w:val="clear" w:color="auto" w:fill="auto"/>
            <w:noWrap/>
            <w:vAlign w:val="bottom"/>
            <w:hideMark/>
          </w:tcPr>
          <w:p w:rsidR="00A63E58" w:rsidRDefault="00A63E58" w:rsidP="006418C1">
            <w:pPr>
              <w:spacing w:line="276" w:lineRule="auto"/>
              <w:ind w:left="224" w:right="247"/>
              <w:rPr>
                <w:rFonts w:ascii="Czcionka tekstu podstawowego" w:eastAsia="Times New Roman" w:hAnsi="Czcionka tekstu podstawowego"/>
                <w:color w:val="000000"/>
                <w:sz w:val="22"/>
                <w:szCs w:val="22"/>
                <w:lang w:eastAsia="pl-PL"/>
              </w:rPr>
            </w:pPr>
          </w:p>
          <w:p w:rsidR="00A55EEA" w:rsidRDefault="00BC67E8" w:rsidP="006418C1">
            <w:pPr>
              <w:spacing w:line="276" w:lineRule="auto"/>
              <w:ind w:left="224" w:right="247"/>
              <w:rPr>
                <w:rFonts w:ascii="Czcionka tekstu podstawowego" w:eastAsia="Times New Roman" w:hAnsi="Czcionka tekstu podstawowego"/>
                <w:color w:val="000000"/>
                <w:sz w:val="22"/>
                <w:szCs w:val="22"/>
                <w:lang w:eastAsia="pl-PL"/>
              </w:rPr>
            </w:pPr>
            <w:r w:rsidRPr="005E36C3">
              <w:rPr>
                <w:rFonts w:ascii="Czcionka tekstu podstawowego" w:eastAsia="Times New Roman" w:hAnsi="Czcionka tekstu podstawowego"/>
                <w:color w:val="000000"/>
                <w:sz w:val="22"/>
                <w:szCs w:val="22"/>
                <w:lang w:eastAsia="pl-PL"/>
              </w:rPr>
              <w:object w:dxaOrig="8840" w:dyaOrig="5325">
                <v:shape id="_x0000_i1030" type="#_x0000_t75" style="width:439.5pt;height:3in" o:ole="">
                  <v:imagedata r:id="rId25" o:title=""/>
                </v:shape>
                <o:OLEObject Type="Embed" ProgID="Excel.Sheet.12" ShapeID="_x0000_i1030" DrawAspect="Content" ObjectID="_1591688503" r:id="rId26"/>
              </w:object>
            </w:r>
          </w:p>
          <w:p w:rsidR="00A55EEA" w:rsidRDefault="00A55EEA" w:rsidP="006418C1">
            <w:pPr>
              <w:spacing w:line="276" w:lineRule="auto"/>
              <w:ind w:left="224" w:right="247"/>
              <w:rPr>
                <w:rFonts w:ascii="Czcionka tekstu podstawowego" w:eastAsia="Times New Roman" w:hAnsi="Czcionka tekstu podstawowego"/>
                <w:color w:val="000000"/>
                <w:sz w:val="22"/>
                <w:szCs w:val="22"/>
                <w:lang w:eastAsia="pl-PL"/>
              </w:rPr>
            </w:pPr>
          </w:p>
          <w:p w:rsidR="0093683C" w:rsidRDefault="005371CC" w:rsidP="009A0BEB">
            <w:pPr>
              <w:spacing w:line="276" w:lineRule="auto"/>
              <w:ind w:left="82" w:right="247"/>
              <w:jc w:val="both"/>
              <w:rPr>
                <w:rFonts w:eastAsia="Times New Roman"/>
                <w:color w:val="000000"/>
                <w:sz w:val="22"/>
                <w:szCs w:val="22"/>
                <w:lang w:eastAsia="pl-PL"/>
              </w:rPr>
            </w:pPr>
            <w:r w:rsidRPr="0093683C">
              <w:rPr>
                <w:rFonts w:eastAsia="Times New Roman"/>
                <w:color w:val="000000"/>
                <w:sz w:val="22"/>
                <w:szCs w:val="22"/>
                <w:lang w:eastAsia="pl-PL"/>
              </w:rPr>
              <w:t>Storlus charakteryzuje się znacznie wyższym od średniej w gminie i województwie  udziałem ludności w wieku poprodukcyjnym i bardzo niskim udziałem ludności w wieku przedprodukcyjnym. Natomi</w:t>
            </w:r>
            <w:r w:rsidR="00733D80" w:rsidRPr="0093683C">
              <w:rPr>
                <w:rFonts w:eastAsia="Times New Roman"/>
                <w:color w:val="000000"/>
                <w:sz w:val="22"/>
                <w:szCs w:val="22"/>
                <w:lang w:eastAsia="pl-PL"/>
              </w:rPr>
              <w:t>ast udział ludności w wieku produkcyjnym nie odbiega znacząco od średniej gminnej i jest nawet wyższy od średniej wojewódzkiej.</w:t>
            </w:r>
          </w:p>
          <w:p w:rsidR="003B693E" w:rsidRDefault="0093683C" w:rsidP="009A0BEB">
            <w:pPr>
              <w:spacing w:line="276" w:lineRule="auto"/>
              <w:ind w:left="82" w:right="247"/>
              <w:jc w:val="both"/>
            </w:pPr>
            <w:r>
              <w:rPr>
                <w:rFonts w:eastAsia="Times New Roman"/>
                <w:color w:val="000000"/>
                <w:sz w:val="22"/>
                <w:szCs w:val="22"/>
                <w:lang w:eastAsia="pl-PL"/>
              </w:rPr>
              <w:t>Wskaźniki</w:t>
            </w:r>
            <w:r>
              <w:t xml:space="preserve">  demograficzne</w:t>
            </w:r>
            <w:r w:rsidRPr="0093683C">
              <w:t xml:space="preserve"> wskazują  na  postępujące starzenie  się społeczeństwa, w związku z czym konieczne jest zapewnienie odpowiednich usług kierowanych do osób starszych. Na tereni</w:t>
            </w:r>
            <w:r w:rsidR="00503202">
              <w:t>e wsi</w:t>
            </w:r>
            <w:r w:rsidRPr="0093683C">
              <w:t xml:space="preserve"> nie  funkcjonuje  żadna  instytucja,  która  zapewniałaby  opiekę  nad  osobami  </w:t>
            </w:r>
            <w:r w:rsidRPr="0093683C">
              <w:lastRenderedPageBreak/>
              <w:t>starszymi, w ogra</w:t>
            </w:r>
            <w:r w:rsidR="00FA4A4C">
              <w:t>niczonym zakresie działa klub w Gminnym Domu Kultury w Papowie Biskupim adresowany</w:t>
            </w:r>
            <w:r w:rsidRPr="0093683C">
              <w:t xml:space="preserve"> do seniorów. </w:t>
            </w:r>
          </w:p>
          <w:p w:rsidR="003B693E" w:rsidRDefault="003B693E" w:rsidP="009A0BEB">
            <w:pPr>
              <w:spacing w:line="276" w:lineRule="auto"/>
              <w:ind w:left="82" w:right="247"/>
              <w:jc w:val="both"/>
            </w:pPr>
          </w:p>
          <w:p w:rsidR="0093683C" w:rsidRDefault="003B693E" w:rsidP="009A0BEB">
            <w:pPr>
              <w:spacing w:line="276" w:lineRule="auto"/>
              <w:ind w:left="82" w:right="247"/>
              <w:jc w:val="both"/>
            </w:pPr>
            <w:r>
              <w:t>W całej gminie b</w:t>
            </w:r>
            <w:r w:rsidR="0093683C">
              <w:t xml:space="preserve">rakuje również </w:t>
            </w:r>
            <w:r w:rsidR="00FA4A4C">
              <w:t xml:space="preserve"> </w:t>
            </w:r>
            <w:r w:rsidR="0093683C">
              <w:t>placówki świadczącej usługi w zakresie opieki</w:t>
            </w:r>
            <w:r w:rsidR="0093683C">
              <w:rPr>
                <w:spacing w:val="-9"/>
              </w:rPr>
              <w:t xml:space="preserve"> </w:t>
            </w:r>
            <w:r w:rsidR="0093683C">
              <w:t>paliatywnej.</w:t>
            </w:r>
          </w:p>
          <w:p w:rsidR="00BC67E8" w:rsidRDefault="00BC67E8" w:rsidP="0093683C">
            <w:pPr>
              <w:spacing w:line="276" w:lineRule="auto"/>
              <w:ind w:left="224" w:right="247"/>
            </w:pPr>
          </w:p>
          <w:p w:rsidR="00BC67E8" w:rsidRPr="00BC67E8" w:rsidRDefault="00BC67E8" w:rsidP="0093683C">
            <w:pPr>
              <w:spacing w:line="276" w:lineRule="auto"/>
              <w:ind w:left="224" w:right="247"/>
              <w:rPr>
                <w:i/>
              </w:rPr>
            </w:pPr>
            <w:r w:rsidRPr="00BC67E8">
              <w:rPr>
                <w:i/>
              </w:rPr>
              <w:t>Wykres 2 – Wskaźniki demograficzne - Niemczyk</w:t>
            </w:r>
          </w:p>
          <w:p w:rsidR="00BC67E8" w:rsidRDefault="00BC67E8" w:rsidP="0093683C">
            <w:pPr>
              <w:spacing w:line="276" w:lineRule="auto"/>
              <w:ind w:left="224" w:right="247"/>
            </w:pPr>
          </w:p>
          <w:p w:rsidR="00BC67E8" w:rsidRPr="0093683C" w:rsidRDefault="00BC67E8" w:rsidP="0093683C">
            <w:pPr>
              <w:spacing w:line="276" w:lineRule="auto"/>
              <w:ind w:left="224" w:right="247"/>
              <w:rPr>
                <w:rFonts w:eastAsia="Times New Roman"/>
                <w:color w:val="000000"/>
                <w:sz w:val="22"/>
                <w:szCs w:val="22"/>
                <w:lang w:eastAsia="pl-PL"/>
              </w:rPr>
            </w:pPr>
            <w:r>
              <w:object w:dxaOrig="8840" w:dyaOrig="5204">
                <v:shape id="_x0000_i1031" type="#_x0000_t75" style="width:439.5pt;height:230.25pt" o:ole="">
                  <v:imagedata r:id="rId27" o:title=""/>
                </v:shape>
                <o:OLEObject Type="Embed" ProgID="Excel.Sheet.12" ShapeID="_x0000_i1031" DrawAspect="Content" ObjectID="_1591688504" r:id="rId28"/>
              </w:object>
            </w:r>
          </w:p>
          <w:p w:rsidR="0093683C" w:rsidRDefault="0093683C" w:rsidP="0093683C">
            <w:pPr>
              <w:spacing w:line="276" w:lineRule="auto"/>
              <w:ind w:left="224" w:right="247"/>
              <w:rPr>
                <w:rFonts w:ascii="Czcionka tekstu podstawowego" w:eastAsia="Times New Roman" w:hAnsi="Czcionka tekstu podstawowego"/>
                <w:color w:val="000000"/>
                <w:sz w:val="22"/>
                <w:szCs w:val="22"/>
                <w:lang w:eastAsia="pl-PL"/>
              </w:rPr>
            </w:pPr>
          </w:p>
          <w:p w:rsidR="00BC67E8" w:rsidRDefault="00BC67E8" w:rsidP="009A0BEB">
            <w:pPr>
              <w:spacing w:line="276" w:lineRule="auto"/>
              <w:ind w:left="82"/>
              <w:jc w:val="both"/>
            </w:pPr>
            <w:r w:rsidRPr="001B05BD">
              <w:t>Udział ludności w wieku poprodukcyjnym w podobszarze Niemczyk nie odbiega w istotny sposób od średniej gminnej i wojewódzkiej. Natomiast w grupie ludności w wieku produkcyjnym jest znacząco wyższy niż w gminie i w województwie oraz odpowiednio niższy w grupie ludności w wieku przedprodukcyjnym</w:t>
            </w:r>
            <w:r>
              <w:t>.</w:t>
            </w:r>
          </w:p>
          <w:p w:rsidR="00BC67E8" w:rsidRDefault="00BC67E8" w:rsidP="009A0BEB">
            <w:pPr>
              <w:spacing w:line="276" w:lineRule="auto"/>
              <w:ind w:left="224" w:right="247"/>
              <w:jc w:val="both"/>
              <w:rPr>
                <w:rFonts w:ascii="Czcionka tekstu podstawowego" w:eastAsia="Times New Roman" w:hAnsi="Czcionka tekstu podstawowego"/>
                <w:color w:val="000000"/>
                <w:sz w:val="22"/>
                <w:szCs w:val="22"/>
                <w:lang w:eastAsia="pl-PL"/>
              </w:rPr>
            </w:pPr>
          </w:p>
          <w:p w:rsidR="00BC67E8" w:rsidRDefault="00BC67E8" w:rsidP="0093683C">
            <w:pPr>
              <w:spacing w:line="276" w:lineRule="auto"/>
              <w:ind w:left="224" w:right="247"/>
              <w:rPr>
                <w:rFonts w:ascii="Czcionka tekstu podstawowego" w:eastAsia="Times New Roman" w:hAnsi="Czcionka tekstu podstawowego"/>
                <w:i/>
                <w:color w:val="000000"/>
                <w:sz w:val="22"/>
                <w:szCs w:val="22"/>
                <w:lang w:eastAsia="pl-PL"/>
              </w:rPr>
            </w:pPr>
            <w:r w:rsidRPr="009220A3">
              <w:rPr>
                <w:rFonts w:ascii="Czcionka tekstu podstawowego" w:eastAsia="Times New Roman" w:hAnsi="Czcionka tekstu podstawowego"/>
                <w:i/>
                <w:color w:val="000000"/>
                <w:sz w:val="22"/>
                <w:szCs w:val="22"/>
                <w:lang w:eastAsia="pl-PL"/>
              </w:rPr>
              <w:t xml:space="preserve">Wykres 3 – Wskaźniki demograficzne </w:t>
            </w:r>
            <w:r w:rsidR="009220A3">
              <w:rPr>
                <w:rFonts w:ascii="Czcionka tekstu podstawowego" w:eastAsia="Times New Roman" w:hAnsi="Czcionka tekstu podstawowego"/>
                <w:i/>
                <w:color w:val="000000"/>
                <w:sz w:val="22"/>
                <w:szCs w:val="22"/>
                <w:lang w:eastAsia="pl-PL"/>
              </w:rPr>
              <w:t>–</w:t>
            </w:r>
            <w:r w:rsidR="009220A3" w:rsidRPr="009220A3">
              <w:rPr>
                <w:rFonts w:ascii="Czcionka tekstu podstawowego" w:eastAsia="Times New Roman" w:hAnsi="Czcionka tekstu podstawowego"/>
                <w:i/>
                <w:color w:val="000000"/>
                <w:sz w:val="22"/>
                <w:szCs w:val="22"/>
                <w:lang w:eastAsia="pl-PL"/>
              </w:rPr>
              <w:t xml:space="preserve"> Zegartowi</w:t>
            </w:r>
            <w:r w:rsidR="009220A3">
              <w:rPr>
                <w:rFonts w:ascii="Czcionka tekstu podstawowego" w:eastAsia="Times New Roman" w:hAnsi="Czcionka tekstu podstawowego"/>
                <w:i/>
                <w:color w:val="000000"/>
                <w:sz w:val="22"/>
                <w:szCs w:val="22"/>
                <w:lang w:eastAsia="pl-PL"/>
              </w:rPr>
              <w:t>ce</w:t>
            </w:r>
          </w:p>
          <w:p w:rsidR="009220A3" w:rsidRDefault="009220A3" w:rsidP="0093683C">
            <w:pPr>
              <w:spacing w:line="276" w:lineRule="auto"/>
              <w:ind w:left="224" w:right="247"/>
              <w:rPr>
                <w:rFonts w:ascii="Czcionka tekstu podstawowego" w:eastAsia="Times New Roman" w:hAnsi="Czcionka tekstu podstawowego"/>
                <w:i/>
                <w:color w:val="000000"/>
                <w:sz w:val="22"/>
                <w:szCs w:val="22"/>
                <w:lang w:eastAsia="pl-PL"/>
              </w:rPr>
            </w:pPr>
          </w:p>
          <w:p w:rsidR="009220A3" w:rsidRDefault="009220A3" w:rsidP="0093683C">
            <w:pPr>
              <w:spacing w:line="276" w:lineRule="auto"/>
              <w:ind w:left="224" w:right="247"/>
              <w:rPr>
                <w:rFonts w:ascii="Czcionka tekstu podstawowego" w:eastAsia="Times New Roman" w:hAnsi="Czcionka tekstu podstawowego"/>
                <w:i/>
                <w:color w:val="000000"/>
                <w:sz w:val="22"/>
                <w:szCs w:val="22"/>
                <w:lang w:eastAsia="pl-PL"/>
              </w:rPr>
            </w:pPr>
            <w:r w:rsidRPr="005E36C3">
              <w:rPr>
                <w:rFonts w:ascii="Czcionka tekstu podstawowego" w:eastAsia="Times New Roman" w:hAnsi="Czcionka tekstu podstawowego"/>
                <w:i/>
                <w:color w:val="000000"/>
                <w:sz w:val="22"/>
                <w:szCs w:val="22"/>
                <w:lang w:eastAsia="pl-PL"/>
              </w:rPr>
              <w:object w:dxaOrig="8752" w:dyaOrig="5310">
                <v:shape id="_x0000_i1032" type="#_x0000_t75" style="width:439.5pt;height:223.5pt" o:ole="">
                  <v:imagedata r:id="rId29" o:title=""/>
                </v:shape>
                <o:OLEObject Type="Embed" ProgID="Excel.Sheet.12" ShapeID="_x0000_i1032" DrawAspect="Content" ObjectID="_1591688505" r:id="rId30"/>
              </w:object>
            </w:r>
          </w:p>
          <w:p w:rsidR="009220A3" w:rsidRDefault="009220A3" w:rsidP="0093683C">
            <w:pPr>
              <w:spacing w:line="276" w:lineRule="auto"/>
              <w:ind w:left="224" w:right="247"/>
              <w:rPr>
                <w:rFonts w:ascii="Czcionka tekstu podstawowego" w:eastAsia="Times New Roman" w:hAnsi="Czcionka tekstu podstawowego"/>
                <w:i/>
                <w:color w:val="000000"/>
                <w:sz w:val="22"/>
                <w:szCs w:val="22"/>
                <w:lang w:eastAsia="pl-PL"/>
              </w:rPr>
            </w:pPr>
          </w:p>
          <w:p w:rsidR="009220A3" w:rsidRDefault="009220A3" w:rsidP="009A0BEB">
            <w:pPr>
              <w:pStyle w:val="Akapitzlist"/>
              <w:ind w:left="0"/>
              <w:jc w:val="both"/>
            </w:pPr>
            <w:r>
              <w:t>Udział ludności w wieku poprodukcyjnym w podobszarze Zegartowice jest nieznacznie wyższy od średniej gminnej i istotnie wyższy od średniej wojewódzkiej. W obszarze tym zamieszkuje znacznie większy w stosunku do średniej gminnej odsetek ludzi w wieku przedprodukcyjnym.</w:t>
            </w:r>
          </w:p>
          <w:p w:rsidR="009220A3" w:rsidRDefault="009220A3" w:rsidP="009A0BEB">
            <w:pPr>
              <w:jc w:val="both"/>
            </w:pPr>
            <w:r>
              <w:t>Stosunkowo wysoki odsetek dzieci i młodzieży w strukturze społeczeństwa wiąże się z potrzebą zapewnienia tej grupie odpowiedniej oferty, np. w zakresie spędzania czasu wolnego.</w:t>
            </w:r>
          </w:p>
          <w:p w:rsidR="009220A3" w:rsidRDefault="009220A3" w:rsidP="009A0BEB">
            <w:pPr>
              <w:jc w:val="both"/>
            </w:pPr>
            <w:r>
              <w:t xml:space="preserve">Na 100  osób wieku  produkcyjnym  przypada tutaj  38 osób wieku  nieprodukcyjnym,  w związku  z tym </w:t>
            </w:r>
            <w:r>
              <w:rPr>
                <w:b/>
              </w:rPr>
              <w:t>wskaźnik obciążenia demograficznego w Zegartowicach jest mniej korzystny niż w Gminie</w:t>
            </w:r>
            <w:r w:rsidR="00C15F80">
              <w:rPr>
                <w:b/>
              </w:rPr>
              <w:t>,</w:t>
            </w:r>
            <w:r>
              <w:rPr>
                <w:b/>
              </w:rPr>
              <w:t xml:space="preserve"> </w:t>
            </w:r>
            <w:r>
              <w:t>gdzie wynosi 33 osoby.</w:t>
            </w:r>
          </w:p>
          <w:p w:rsidR="009220A3" w:rsidRDefault="009220A3" w:rsidP="009A0BEB">
            <w:pPr>
              <w:jc w:val="both"/>
            </w:pPr>
            <w:r>
              <w:t>W związku z tym, że odsetek osób w wieku poprodukcyjnym jest wyższy niż średni w gminie</w:t>
            </w:r>
            <w:r w:rsidR="00C15F80">
              <w:t>,</w:t>
            </w:r>
            <w:r>
              <w:t xml:space="preserve"> istnieje zapotrzebowanie na realizację przedsięwzięć społecznych, które zostaną skierowane do najmłodszych i najstarszych</w:t>
            </w:r>
            <w:r>
              <w:rPr>
                <w:spacing w:val="-13"/>
              </w:rPr>
              <w:t xml:space="preserve"> </w:t>
            </w:r>
            <w:r>
              <w:t>mieszkańców.</w:t>
            </w:r>
          </w:p>
          <w:p w:rsidR="00BC67E8" w:rsidRPr="00EB21D4" w:rsidRDefault="00BC67E8" w:rsidP="009220A3">
            <w:pPr>
              <w:spacing w:line="276" w:lineRule="auto"/>
              <w:ind w:right="247"/>
              <w:rPr>
                <w:rFonts w:ascii="Czcionka tekstu podstawowego" w:eastAsia="Times New Roman" w:hAnsi="Czcionka tekstu podstawowego"/>
                <w:color w:val="000000"/>
                <w:sz w:val="22"/>
                <w:szCs w:val="22"/>
                <w:lang w:eastAsia="pl-PL"/>
              </w:rPr>
            </w:pPr>
          </w:p>
        </w:tc>
        <w:tc>
          <w:tcPr>
            <w:tcW w:w="394" w:type="dxa"/>
            <w:tcBorders>
              <w:top w:val="nil"/>
              <w:left w:val="nil"/>
              <w:bottom w:val="nil"/>
              <w:right w:val="nil"/>
            </w:tcBorders>
            <w:shd w:val="clear" w:color="auto" w:fill="auto"/>
            <w:noWrap/>
            <w:vAlign w:val="bottom"/>
            <w:hideMark/>
          </w:tcPr>
          <w:p w:rsidR="00EB21D4" w:rsidRPr="00EB21D4" w:rsidRDefault="00EB21D4" w:rsidP="00EB21D4">
            <w:pPr>
              <w:rPr>
                <w:rFonts w:ascii="Czcionka tekstu podstawowego" w:eastAsia="Times New Roman" w:hAnsi="Czcionka tekstu podstawowego"/>
                <w:color w:val="000000"/>
                <w:sz w:val="22"/>
                <w:szCs w:val="22"/>
                <w:lang w:eastAsia="pl-PL"/>
              </w:rPr>
            </w:pPr>
          </w:p>
        </w:tc>
        <w:tc>
          <w:tcPr>
            <w:tcW w:w="394" w:type="dxa"/>
            <w:tcBorders>
              <w:top w:val="nil"/>
              <w:left w:val="nil"/>
              <w:bottom w:val="nil"/>
              <w:right w:val="nil"/>
            </w:tcBorders>
            <w:shd w:val="clear" w:color="auto" w:fill="auto"/>
            <w:noWrap/>
            <w:vAlign w:val="bottom"/>
            <w:hideMark/>
          </w:tcPr>
          <w:p w:rsidR="00EB21D4" w:rsidRPr="00EB21D4" w:rsidRDefault="00EB21D4" w:rsidP="00EB21D4">
            <w:pPr>
              <w:rPr>
                <w:rFonts w:ascii="Czcionka tekstu podstawowego" w:eastAsia="Times New Roman" w:hAnsi="Czcionka tekstu podstawowego"/>
                <w:color w:val="000000"/>
                <w:sz w:val="22"/>
                <w:szCs w:val="22"/>
                <w:lang w:eastAsia="pl-PL"/>
              </w:rPr>
            </w:pPr>
          </w:p>
        </w:tc>
        <w:tc>
          <w:tcPr>
            <w:tcW w:w="394" w:type="dxa"/>
            <w:tcBorders>
              <w:top w:val="nil"/>
              <w:left w:val="nil"/>
              <w:bottom w:val="nil"/>
              <w:right w:val="nil"/>
            </w:tcBorders>
            <w:shd w:val="clear" w:color="auto" w:fill="auto"/>
            <w:noWrap/>
            <w:vAlign w:val="bottom"/>
            <w:hideMark/>
          </w:tcPr>
          <w:p w:rsidR="00EB21D4" w:rsidRPr="00EB21D4" w:rsidRDefault="00EB21D4" w:rsidP="00EB21D4">
            <w:pPr>
              <w:rPr>
                <w:rFonts w:ascii="Czcionka tekstu podstawowego" w:eastAsia="Times New Roman" w:hAnsi="Czcionka tekstu podstawowego"/>
                <w:color w:val="000000"/>
                <w:sz w:val="22"/>
                <w:szCs w:val="22"/>
                <w:lang w:eastAsia="pl-PL"/>
              </w:rPr>
            </w:pPr>
          </w:p>
        </w:tc>
      </w:tr>
    </w:tbl>
    <w:p w:rsidR="00D902A7" w:rsidRPr="009A0BEB" w:rsidRDefault="00FE708C" w:rsidP="00C54AAD">
      <w:pPr>
        <w:pStyle w:val="Nagwek3"/>
      </w:pPr>
      <w:r>
        <w:lastRenderedPageBreak/>
        <w:t xml:space="preserve"> </w:t>
      </w:r>
      <w:bookmarkStart w:id="26" w:name="_Toc493947799"/>
      <w:r w:rsidRPr="009A0BEB">
        <w:t>Wskaźniki rynku pracy</w:t>
      </w:r>
      <w:bookmarkEnd w:id="26"/>
    </w:p>
    <w:p w:rsidR="00FE708C" w:rsidRPr="009A0BEB" w:rsidRDefault="00FE708C" w:rsidP="00FE708C">
      <w:pPr>
        <w:rPr>
          <w:b/>
          <w:color w:val="365F91" w:themeColor="accent1" w:themeShade="BF"/>
        </w:rPr>
      </w:pPr>
    </w:p>
    <w:p w:rsidR="00FE708C" w:rsidRDefault="009220A3" w:rsidP="00FE708C">
      <w:pPr>
        <w:rPr>
          <w:i/>
        </w:rPr>
      </w:pPr>
      <w:r>
        <w:rPr>
          <w:i/>
        </w:rPr>
        <w:t>Wykres 4</w:t>
      </w:r>
      <w:r w:rsidR="00FE708C" w:rsidRPr="00FE708C">
        <w:rPr>
          <w:i/>
        </w:rPr>
        <w:t xml:space="preserve"> – </w:t>
      </w:r>
      <w:r>
        <w:rPr>
          <w:i/>
        </w:rPr>
        <w:t xml:space="preserve">Wskaźniki rynku pracy - </w:t>
      </w:r>
      <w:r w:rsidR="00FE708C" w:rsidRPr="00FE708C">
        <w:rPr>
          <w:i/>
        </w:rPr>
        <w:t xml:space="preserve"> Storlus</w:t>
      </w:r>
    </w:p>
    <w:p w:rsidR="0055477A" w:rsidRPr="00FE708C" w:rsidRDefault="0055477A" w:rsidP="00FE708C">
      <w:pPr>
        <w:rPr>
          <w:i/>
        </w:rPr>
      </w:pPr>
    </w:p>
    <w:tbl>
      <w:tblPr>
        <w:tblW w:w="16571" w:type="dxa"/>
        <w:tblInd w:w="70" w:type="dxa"/>
        <w:tblCellMar>
          <w:left w:w="70" w:type="dxa"/>
          <w:right w:w="70" w:type="dxa"/>
        </w:tblCellMar>
        <w:tblLook w:val="04A0" w:firstRow="1" w:lastRow="0" w:firstColumn="1" w:lastColumn="0" w:noHBand="0" w:noVBand="1"/>
      </w:tblPr>
      <w:tblGrid>
        <w:gridCol w:w="9692"/>
        <w:gridCol w:w="1343"/>
        <w:gridCol w:w="1344"/>
        <w:gridCol w:w="1344"/>
        <w:gridCol w:w="1344"/>
        <w:gridCol w:w="160"/>
        <w:gridCol w:w="1344"/>
      </w:tblGrid>
      <w:tr w:rsidR="00FE708C" w:rsidRPr="00FE708C" w:rsidTr="003B693E">
        <w:trPr>
          <w:trHeight w:val="300"/>
        </w:trPr>
        <w:tc>
          <w:tcPr>
            <w:tcW w:w="9692" w:type="dxa"/>
            <w:tcBorders>
              <w:top w:val="nil"/>
              <w:left w:val="nil"/>
              <w:bottom w:val="nil"/>
              <w:right w:val="nil"/>
            </w:tcBorders>
            <w:shd w:val="clear" w:color="auto" w:fill="auto"/>
            <w:noWrap/>
            <w:vAlign w:val="bottom"/>
            <w:hideMark/>
          </w:tcPr>
          <w:p w:rsidR="00076DA7" w:rsidRPr="00FE708C" w:rsidRDefault="0055477A" w:rsidP="00FE708C">
            <w:pPr>
              <w:rPr>
                <w:rFonts w:ascii="Czcionka tekstu podstawowego" w:eastAsia="Times New Roman" w:hAnsi="Czcionka tekstu podstawowego"/>
                <w:color w:val="000000"/>
                <w:sz w:val="22"/>
                <w:szCs w:val="22"/>
                <w:lang w:eastAsia="pl-PL"/>
              </w:rPr>
            </w:pPr>
            <w:r w:rsidRPr="005E36C3">
              <w:rPr>
                <w:rFonts w:ascii="Czcionka tekstu podstawowego" w:eastAsia="Times New Roman" w:hAnsi="Czcionka tekstu podstawowego"/>
                <w:color w:val="000000"/>
                <w:sz w:val="22"/>
                <w:szCs w:val="22"/>
                <w:lang w:eastAsia="pl-PL"/>
              </w:rPr>
              <w:object w:dxaOrig="8811" w:dyaOrig="5233">
                <v:shape id="_x0000_i1033" type="#_x0000_t75" style="width:439.5pt;height:223.5pt" o:ole="">
                  <v:imagedata r:id="rId31" o:title=""/>
                </v:shape>
                <o:OLEObject Type="Embed" ProgID="Excel.Sheet.12" ShapeID="_x0000_i1033" DrawAspect="Content" ObjectID="_1591688506" r:id="rId32"/>
              </w:object>
            </w:r>
          </w:p>
        </w:tc>
        <w:tc>
          <w:tcPr>
            <w:tcW w:w="1343" w:type="dxa"/>
            <w:tcBorders>
              <w:top w:val="nil"/>
              <w:left w:val="nil"/>
              <w:bottom w:val="nil"/>
              <w:right w:val="nil"/>
            </w:tcBorders>
            <w:shd w:val="clear" w:color="auto" w:fill="auto"/>
            <w:noWrap/>
            <w:vAlign w:val="bottom"/>
            <w:hideMark/>
          </w:tcPr>
          <w:p w:rsidR="00FE708C" w:rsidRPr="00FE708C" w:rsidRDefault="00FE708C" w:rsidP="006C14DC">
            <w:pPr>
              <w:ind w:left="-9753" w:firstLine="709"/>
              <w:rPr>
                <w:rFonts w:ascii="Czcionka tekstu podstawowego" w:eastAsia="Times New Roman" w:hAnsi="Czcionka tekstu podstawowego"/>
                <w:color w:val="000000"/>
                <w:sz w:val="22"/>
                <w:szCs w:val="22"/>
                <w:lang w:eastAsia="pl-PL"/>
              </w:rPr>
            </w:pPr>
          </w:p>
        </w:tc>
        <w:tc>
          <w:tcPr>
            <w:tcW w:w="1344" w:type="dxa"/>
            <w:tcBorders>
              <w:top w:val="nil"/>
              <w:left w:val="nil"/>
              <w:bottom w:val="nil"/>
              <w:right w:val="nil"/>
            </w:tcBorders>
            <w:shd w:val="clear" w:color="auto" w:fill="auto"/>
            <w:noWrap/>
            <w:vAlign w:val="bottom"/>
            <w:hideMark/>
          </w:tcPr>
          <w:p w:rsidR="00FE708C" w:rsidRPr="00FE708C" w:rsidRDefault="00FE708C" w:rsidP="00FE708C">
            <w:pPr>
              <w:rPr>
                <w:rFonts w:ascii="Czcionka tekstu podstawowego" w:eastAsia="Times New Roman" w:hAnsi="Czcionka tekstu podstawowego"/>
                <w:color w:val="000000"/>
                <w:sz w:val="22"/>
                <w:szCs w:val="22"/>
                <w:lang w:eastAsia="pl-PL"/>
              </w:rPr>
            </w:pPr>
          </w:p>
        </w:tc>
        <w:tc>
          <w:tcPr>
            <w:tcW w:w="1344" w:type="dxa"/>
            <w:tcBorders>
              <w:top w:val="nil"/>
              <w:left w:val="nil"/>
              <w:bottom w:val="nil"/>
              <w:right w:val="nil"/>
            </w:tcBorders>
            <w:shd w:val="clear" w:color="auto" w:fill="auto"/>
            <w:noWrap/>
            <w:vAlign w:val="bottom"/>
            <w:hideMark/>
          </w:tcPr>
          <w:p w:rsidR="00FE708C" w:rsidRPr="00FE708C" w:rsidRDefault="00FE708C" w:rsidP="00FE708C">
            <w:pPr>
              <w:rPr>
                <w:rFonts w:ascii="Czcionka tekstu podstawowego" w:eastAsia="Times New Roman" w:hAnsi="Czcionka tekstu podstawowego"/>
                <w:color w:val="000000"/>
                <w:sz w:val="22"/>
                <w:szCs w:val="22"/>
                <w:lang w:eastAsia="pl-PL"/>
              </w:rPr>
            </w:pPr>
          </w:p>
        </w:tc>
        <w:tc>
          <w:tcPr>
            <w:tcW w:w="1344" w:type="dxa"/>
            <w:tcBorders>
              <w:top w:val="nil"/>
              <w:left w:val="nil"/>
              <w:bottom w:val="nil"/>
              <w:right w:val="nil"/>
            </w:tcBorders>
            <w:shd w:val="clear" w:color="auto" w:fill="auto"/>
            <w:noWrap/>
            <w:vAlign w:val="bottom"/>
            <w:hideMark/>
          </w:tcPr>
          <w:p w:rsidR="00FE708C" w:rsidRPr="00FE708C" w:rsidRDefault="00FE708C" w:rsidP="00FE708C">
            <w:pPr>
              <w:rPr>
                <w:rFonts w:ascii="Czcionka tekstu podstawowego" w:eastAsia="Times New Roman" w:hAnsi="Czcionka tekstu podstawowego"/>
                <w:color w:val="000000"/>
                <w:sz w:val="22"/>
                <w:szCs w:val="22"/>
                <w:lang w:eastAsia="pl-PL"/>
              </w:rPr>
            </w:pPr>
          </w:p>
        </w:tc>
        <w:tc>
          <w:tcPr>
            <w:tcW w:w="160" w:type="dxa"/>
            <w:tcBorders>
              <w:top w:val="nil"/>
              <w:left w:val="nil"/>
              <w:bottom w:val="nil"/>
              <w:right w:val="nil"/>
            </w:tcBorders>
            <w:shd w:val="clear" w:color="auto" w:fill="auto"/>
            <w:noWrap/>
            <w:vAlign w:val="bottom"/>
            <w:hideMark/>
          </w:tcPr>
          <w:p w:rsidR="00FE708C" w:rsidRPr="00FE708C" w:rsidRDefault="00FE708C" w:rsidP="00FE708C">
            <w:pPr>
              <w:rPr>
                <w:rFonts w:ascii="Czcionka tekstu podstawowego" w:eastAsia="Times New Roman" w:hAnsi="Czcionka tekstu podstawowego"/>
                <w:color w:val="000000"/>
                <w:sz w:val="22"/>
                <w:szCs w:val="22"/>
                <w:lang w:eastAsia="pl-PL"/>
              </w:rPr>
            </w:pPr>
          </w:p>
        </w:tc>
        <w:tc>
          <w:tcPr>
            <w:tcW w:w="1344" w:type="dxa"/>
            <w:tcBorders>
              <w:top w:val="nil"/>
              <w:left w:val="nil"/>
              <w:bottom w:val="nil"/>
              <w:right w:val="nil"/>
            </w:tcBorders>
            <w:shd w:val="clear" w:color="auto" w:fill="auto"/>
            <w:noWrap/>
            <w:vAlign w:val="bottom"/>
            <w:hideMark/>
          </w:tcPr>
          <w:p w:rsidR="00FE708C" w:rsidRPr="00FE708C" w:rsidRDefault="00FE708C" w:rsidP="00FE708C">
            <w:pPr>
              <w:rPr>
                <w:rFonts w:ascii="Czcionka tekstu podstawowego" w:eastAsia="Times New Roman" w:hAnsi="Czcionka tekstu podstawowego"/>
                <w:color w:val="000000"/>
                <w:sz w:val="22"/>
                <w:szCs w:val="22"/>
                <w:lang w:eastAsia="pl-PL"/>
              </w:rPr>
            </w:pPr>
          </w:p>
        </w:tc>
      </w:tr>
    </w:tbl>
    <w:p w:rsidR="00076DA7" w:rsidRDefault="003B693E" w:rsidP="0055477A">
      <w:pPr>
        <w:pStyle w:val="Akapitzlist"/>
        <w:ind w:left="0"/>
      </w:pPr>
      <w:r>
        <w:t>Istotnym problemem społecznym w Storlusie jest bezrobocie. Gospodarka wsi nie jest w stanie zapewnić odpowiedniej liczby miejsc pracy dla mieszkańców. Występuje tzw. bieda popegeerowska.</w:t>
      </w:r>
    </w:p>
    <w:p w:rsidR="0055477A" w:rsidRDefault="0055477A" w:rsidP="00076DA7">
      <w:pPr>
        <w:pStyle w:val="Akapitzlist"/>
        <w:ind w:left="284"/>
      </w:pPr>
    </w:p>
    <w:p w:rsidR="0055477A" w:rsidRDefault="0055477A" w:rsidP="00076DA7">
      <w:pPr>
        <w:pStyle w:val="Akapitzlist"/>
        <w:ind w:left="284"/>
        <w:rPr>
          <w:i/>
        </w:rPr>
      </w:pPr>
      <w:r w:rsidRPr="0055477A">
        <w:rPr>
          <w:i/>
        </w:rPr>
        <w:t xml:space="preserve">Wykres 5 – Wskaźniki rynku pracy </w:t>
      </w:r>
      <w:r>
        <w:rPr>
          <w:i/>
        </w:rPr>
        <w:t>–</w:t>
      </w:r>
      <w:r w:rsidRPr="0055477A">
        <w:rPr>
          <w:i/>
        </w:rPr>
        <w:t xml:space="preserve"> Niemczyk</w:t>
      </w:r>
    </w:p>
    <w:p w:rsidR="0055477A" w:rsidRDefault="0055477A" w:rsidP="00076DA7">
      <w:pPr>
        <w:pStyle w:val="Akapitzlist"/>
        <w:ind w:left="284"/>
        <w:rPr>
          <w:i/>
        </w:rPr>
      </w:pPr>
    </w:p>
    <w:p w:rsidR="0055477A" w:rsidRPr="0055477A" w:rsidRDefault="0055477A" w:rsidP="00076DA7">
      <w:pPr>
        <w:pStyle w:val="Akapitzlist"/>
        <w:ind w:left="284"/>
        <w:rPr>
          <w:b/>
          <w:i/>
        </w:rPr>
      </w:pPr>
      <w:r w:rsidRPr="005E36C3">
        <w:rPr>
          <w:i/>
        </w:rPr>
        <w:object w:dxaOrig="8917" w:dyaOrig="5310">
          <v:shape id="_x0000_i1034" type="#_x0000_t75" style="width:446.25pt;height:223.5pt" o:ole="">
            <v:imagedata r:id="rId33" o:title=""/>
          </v:shape>
          <o:OLEObject Type="Embed" ProgID="Excel.Sheet.12" ShapeID="_x0000_i1034" DrawAspect="Content" ObjectID="_1591688507" r:id="rId34"/>
        </w:object>
      </w:r>
    </w:p>
    <w:p w:rsidR="00076DA7" w:rsidRDefault="00076DA7" w:rsidP="0055477A">
      <w:pPr>
        <w:rPr>
          <w:b/>
        </w:rPr>
      </w:pPr>
    </w:p>
    <w:p w:rsidR="0055477A" w:rsidRDefault="0055477A" w:rsidP="0055477A">
      <w:r>
        <w:t>Bezrobocie stanow</w:t>
      </w:r>
      <w:r w:rsidR="00D331C7">
        <w:t xml:space="preserve">i także istotny problem tego </w:t>
      </w:r>
      <w:r>
        <w:t>obszaru. Ilość bezrobotnych pozostających bez pracy powyżej 12 miesięcy jest ponad 2-krotnie wyższy, niż w województwie.</w:t>
      </w:r>
    </w:p>
    <w:p w:rsidR="0055477A" w:rsidRDefault="0055477A" w:rsidP="0055477A">
      <w:pPr>
        <w:rPr>
          <w:b/>
        </w:rPr>
      </w:pPr>
    </w:p>
    <w:p w:rsidR="0055477A" w:rsidRDefault="0055477A" w:rsidP="0055477A">
      <w:pPr>
        <w:rPr>
          <w:i/>
        </w:rPr>
      </w:pPr>
      <w:r w:rsidRPr="0055477A">
        <w:rPr>
          <w:i/>
        </w:rPr>
        <w:t xml:space="preserve">Wykres 6 – Wskaźniki rynku pracy </w:t>
      </w:r>
      <w:r w:rsidR="00D331C7">
        <w:rPr>
          <w:i/>
        </w:rPr>
        <w:t>–</w:t>
      </w:r>
      <w:r w:rsidRPr="0055477A">
        <w:rPr>
          <w:i/>
        </w:rPr>
        <w:t xml:space="preserve"> Zegartowice</w:t>
      </w:r>
    </w:p>
    <w:p w:rsidR="00D331C7" w:rsidRDefault="00D331C7" w:rsidP="0055477A">
      <w:pPr>
        <w:rPr>
          <w:i/>
        </w:rPr>
      </w:pPr>
    </w:p>
    <w:p w:rsidR="00D331C7" w:rsidRPr="00D331C7" w:rsidRDefault="00D331C7" w:rsidP="00D331C7">
      <w:pPr>
        <w:ind w:left="426" w:hanging="426"/>
      </w:pPr>
      <w:r>
        <w:rPr>
          <w:i/>
        </w:rPr>
        <w:t xml:space="preserve">      </w:t>
      </w:r>
      <w:r>
        <w:object w:dxaOrig="8931" w:dyaOrig="5939">
          <v:shape id="_x0000_i1035" type="#_x0000_t75" style="width:446.25pt;height:259.5pt" o:ole="">
            <v:imagedata r:id="rId35" o:title=""/>
          </v:shape>
          <o:OLEObject Type="Embed" ProgID="Excel.Sheet.12" ShapeID="_x0000_i1035" DrawAspect="Content" ObjectID="_1591688508" r:id="rId36"/>
        </w:object>
      </w:r>
    </w:p>
    <w:p w:rsidR="0055477A" w:rsidRPr="0055477A" w:rsidRDefault="0055477A" w:rsidP="0055477A">
      <w:pPr>
        <w:rPr>
          <w:i/>
        </w:rPr>
      </w:pPr>
    </w:p>
    <w:p w:rsidR="0055477A" w:rsidRDefault="0055477A" w:rsidP="0055477A">
      <w:pPr>
        <w:rPr>
          <w:b/>
        </w:rPr>
      </w:pPr>
    </w:p>
    <w:p w:rsidR="00D331C7" w:rsidRPr="00AB7815" w:rsidRDefault="00D331C7" w:rsidP="000676F2">
      <w:pPr>
        <w:jc w:val="both"/>
      </w:pPr>
      <w:r>
        <w:t>Zegartowice charakteryzuje się średnim na poziomie gminy poziomem bezrobocia.</w:t>
      </w:r>
    </w:p>
    <w:p w:rsidR="00D331C7" w:rsidRDefault="00D331C7" w:rsidP="000676F2">
      <w:pPr>
        <w:jc w:val="both"/>
      </w:pPr>
      <w:r>
        <w:t>Wskaźniki dotyczące bezrobocia na badanym obszarze wypadają jednak  nieco korzystniej w porównaniu z wartościami osiąganymi średnio w Gminie.</w:t>
      </w:r>
    </w:p>
    <w:p w:rsidR="0055477A" w:rsidRPr="0055477A" w:rsidRDefault="0055477A" w:rsidP="0055477A">
      <w:pPr>
        <w:rPr>
          <w:b/>
        </w:rPr>
      </w:pPr>
    </w:p>
    <w:p w:rsidR="003B693E" w:rsidRDefault="003B693E" w:rsidP="00C54AAD">
      <w:pPr>
        <w:pStyle w:val="Nagwek3"/>
      </w:pPr>
      <w:r>
        <w:lastRenderedPageBreak/>
        <w:t xml:space="preserve"> </w:t>
      </w:r>
      <w:bookmarkStart w:id="27" w:name="_Toc493947800"/>
      <w:r>
        <w:t>Skala pomocy społecznej</w:t>
      </w:r>
      <w:bookmarkEnd w:id="27"/>
    </w:p>
    <w:p w:rsidR="003B693E" w:rsidRDefault="003B693E" w:rsidP="003B693E">
      <w:pPr>
        <w:rPr>
          <w:b/>
        </w:rPr>
      </w:pPr>
    </w:p>
    <w:p w:rsidR="003B693E" w:rsidRPr="00693128" w:rsidRDefault="00D331C7" w:rsidP="003B693E">
      <w:pPr>
        <w:rPr>
          <w:i/>
        </w:rPr>
      </w:pPr>
      <w:r>
        <w:rPr>
          <w:i/>
        </w:rPr>
        <w:t xml:space="preserve">Wykres 7 – Skala pomocy społecznej - </w:t>
      </w:r>
      <w:r w:rsidR="00693128" w:rsidRPr="00693128">
        <w:rPr>
          <w:i/>
        </w:rPr>
        <w:t xml:space="preserve"> Storlus</w:t>
      </w:r>
    </w:p>
    <w:p w:rsidR="00693128" w:rsidRDefault="00693128" w:rsidP="00693128">
      <w:pPr>
        <w:pStyle w:val="Akapitzlist"/>
        <w:ind w:left="709"/>
        <w:rPr>
          <w:b/>
        </w:rPr>
      </w:pPr>
    </w:p>
    <w:p w:rsidR="00D331C7" w:rsidRPr="00B220B0" w:rsidRDefault="000676F2" w:rsidP="00B220B0">
      <w:pPr>
        <w:pStyle w:val="Akapitzlist"/>
        <w:ind w:left="709"/>
        <w:rPr>
          <w:b/>
        </w:rPr>
      </w:pPr>
      <w:r w:rsidRPr="005E36C3">
        <w:rPr>
          <w:b/>
        </w:rPr>
        <w:object w:dxaOrig="8795" w:dyaOrig="5204">
          <v:shape id="_x0000_i1036" type="#_x0000_t75" style="width:439.5pt;height:3in" o:ole="">
            <v:imagedata r:id="rId37" o:title=""/>
          </v:shape>
          <o:OLEObject Type="Embed" ProgID="Excel.Sheet.12" ShapeID="_x0000_i1036" DrawAspect="Content" ObjectID="_1591688509" r:id="rId38"/>
        </w:object>
      </w:r>
    </w:p>
    <w:p w:rsidR="00693128" w:rsidRDefault="004F0CA9" w:rsidP="000676F2">
      <w:pPr>
        <w:pStyle w:val="Akapitzlist"/>
        <w:ind w:left="0"/>
        <w:jc w:val="both"/>
      </w:pPr>
      <w:r>
        <w:rPr>
          <w:b/>
        </w:rPr>
        <w:t xml:space="preserve">Natężenie korzystania z pomocy społecznej </w:t>
      </w:r>
      <w:r>
        <w:t>na podobszarze wskazanym do rewitalizacji jest najwyższe w całej Gminie. Świadczy o tym odsetek osób korzystających ze środowiskowej pomocy społecznej w ludności ogółem, który w Storlusie wynosi aż 45,1%.</w:t>
      </w:r>
    </w:p>
    <w:p w:rsidR="004F0CA9" w:rsidRDefault="004F0CA9" w:rsidP="000676F2">
      <w:pPr>
        <w:pStyle w:val="Akapitzlist"/>
        <w:ind w:left="0"/>
        <w:jc w:val="both"/>
        <w:rPr>
          <w:b/>
        </w:rPr>
      </w:pPr>
      <w:r>
        <w:rPr>
          <w:b/>
        </w:rPr>
        <w:t>Można z całą odpowiedzialnością stwierdzić, że jest to rejon ubóstwa w gminie.</w:t>
      </w:r>
    </w:p>
    <w:p w:rsidR="002355BE" w:rsidRDefault="002355BE" w:rsidP="00693128">
      <w:pPr>
        <w:pStyle w:val="Akapitzlist"/>
        <w:ind w:left="709"/>
        <w:rPr>
          <w:b/>
        </w:rPr>
      </w:pPr>
    </w:p>
    <w:p w:rsidR="00B220B0" w:rsidRDefault="00B220B0" w:rsidP="00B220B0">
      <w:pPr>
        <w:rPr>
          <w:i/>
        </w:rPr>
      </w:pPr>
      <w:r w:rsidRPr="00B220B0">
        <w:rPr>
          <w:i/>
        </w:rPr>
        <w:t xml:space="preserve">Wykres 8 – Skala pomocy społecznej </w:t>
      </w:r>
      <w:r>
        <w:rPr>
          <w:i/>
        </w:rPr>
        <w:t>–</w:t>
      </w:r>
      <w:r w:rsidRPr="00B220B0">
        <w:rPr>
          <w:i/>
        </w:rPr>
        <w:t xml:space="preserve"> Niemczyk</w:t>
      </w:r>
    </w:p>
    <w:p w:rsidR="00B220B0" w:rsidRDefault="00B220B0" w:rsidP="00B220B0">
      <w:pPr>
        <w:rPr>
          <w:i/>
        </w:rPr>
      </w:pPr>
    </w:p>
    <w:p w:rsidR="00B220B0" w:rsidRDefault="000676F2" w:rsidP="00B220B0">
      <w:pPr>
        <w:ind w:left="851"/>
        <w:rPr>
          <w:i/>
        </w:rPr>
      </w:pPr>
      <w:r w:rsidRPr="005E36C3">
        <w:rPr>
          <w:i/>
        </w:rPr>
        <w:object w:dxaOrig="8840" w:dyaOrig="5399">
          <v:shape id="_x0000_i1037" type="#_x0000_t75" style="width:439.5pt;height:230.25pt" o:ole="">
            <v:imagedata r:id="rId39" o:title=""/>
          </v:shape>
          <o:OLEObject Type="Embed" ProgID="Excel.Sheet.12" ShapeID="_x0000_i1037" DrawAspect="Content" ObjectID="_1591688510" r:id="rId40"/>
        </w:object>
      </w:r>
    </w:p>
    <w:p w:rsidR="00B220B0" w:rsidRDefault="00B220B0" w:rsidP="000676F2">
      <w:pPr>
        <w:pStyle w:val="Akapitzlist"/>
        <w:ind w:left="0"/>
        <w:jc w:val="both"/>
      </w:pPr>
      <w:r>
        <w:t xml:space="preserve">Skala pomocy społecznej </w:t>
      </w:r>
      <w:r w:rsidR="00471DDA">
        <w:t>we wsi</w:t>
      </w:r>
      <w:r>
        <w:t xml:space="preserve"> Niemczyk jest zbliżona do średniej gminnej, co nie oznacza, że problem ten można zmarginalizować. Przeciętny wskaźnik osób korzystających z pomocy społecznej w gminie jest blisko 2,5-krotnie większy, niż średni dla województwa.</w:t>
      </w:r>
    </w:p>
    <w:p w:rsidR="00B220B0" w:rsidRPr="00B220B0" w:rsidRDefault="00B220B0" w:rsidP="00B220B0">
      <w:pPr>
        <w:ind w:left="851"/>
        <w:rPr>
          <w:i/>
        </w:rPr>
      </w:pPr>
    </w:p>
    <w:p w:rsidR="00B220B0" w:rsidRDefault="00B220B0" w:rsidP="00B220B0">
      <w:pPr>
        <w:rPr>
          <w:i/>
        </w:rPr>
      </w:pPr>
      <w:r w:rsidRPr="00B220B0">
        <w:rPr>
          <w:i/>
        </w:rPr>
        <w:t xml:space="preserve">Wykres 9 – Skala pomocy społecznej </w:t>
      </w:r>
      <w:r>
        <w:rPr>
          <w:i/>
        </w:rPr>
        <w:t>–</w:t>
      </w:r>
      <w:r w:rsidRPr="00B220B0">
        <w:rPr>
          <w:i/>
        </w:rPr>
        <w:t xml:space="preserve"> Zegartowice</w:t>
      </w:r>
    </w:p>
    <w:p w:rsidR="00B220B0" w:rsidRDefault="00B220B0" w:rsidP="00B220B0">
      <w:pPr>
        <w:rPr>
          <w:i/>
        </w:rPr>
      </w:pPr>
    </w:p>
    <w:p w:rsidR="00B220B0" w:rsidRPr="00B220B0" w:rsidRDefault="00471DDA" w:rsidP="00B220B0">
      <w:pPr>
        <w:ind w:left="851"/>
        <w:rPr>
          <w:i/>
        </w:rPr>
      </w:pPr>
      <w:r w:rsidRPr="005E36C3">
        <w:rPr>
          <w:i/>
        </w:rPr>
        <w:object w:dxaOrig="8840" w:dyaOrig="5353">
          <v:shape id="_x0000_i1038" type="#_x0000_t75" style="width:439.5pt;height:230.25pt" o:ole="">
            <v:imagedata r:id="rId41" o:title=""/>
          </v:shape>
          <o:OLEObject Type="Embed" ProgID="Excel.Sheet.12" ShapeID="_x0000_i1038" DrawAspect="Content" ObjectID="_1591688511" r:id="rId42"/>
        </w:object>
      </w:r>
    </w:p>
    <w:p w:rsidR="00471DDA" w:rsidRDefault="00471DDA" w:rsidP="000676F2">
      <w:pPr>
        <w:spacing w:line="276" w:lineRule="auto"/>
        <w:jc w:val="both"/>
      </w:pPr>
      <w:r>
        <w:t>Zegartowice są drugim po Storlusie „obszarem ubóstwa” w gminie. Wskaźnik pomocy społecznej jest ponad 3-krotnie wyższy, niż średni wskaźnik wojewódzki.</w:t>
      </w:r>
    </w:p>
    <w:p w:rsidR="00B220B0" w:rsidRDefault="00B220B0" w:rsidP="000676F2">
      <w:pPr>
        <w:jc w:val="both"/>
        <w:rPr>
          <w:b/>
        </w:rPr>
      </w:pPr>
    </w:p>
    <w:p w:rsidR="00471DDA" w:rsidRPr="00B220B0" w:rsidRDefault="00471DDA" w:rsidP="00B220B0">
      <w:pPr>
        <w:rPr>
          <w:b/>
        </w:rPr>
      </w:pPr>
    </w:p>
    <w:p w:rsidR="002355BE" w:rsidRDefault="002355BE" w:rsidP="00C54AAD">
      <w:pPr>
        <w:pStyle w:val="Nagwek3"/>
      </w:pPr>
      <w:r>
        <w:t xml:space="preserve"> </w:t>
      </w:r>
      <w:bookmarkStart w:id="28" w:name="_Toc493947801"/>
      <w:r>
        <w:t>Poziom edukacji</w:t>
      </w:r>
      <w:bookmarkEnd w:id="28"/>
    </w:p>
    <w:p w:rsidR="002355BE" w:rsidRDefault="002355BE" w:rsidP="002355BE">
      <w:pPr>
        <w:rPr>
          <w:b/>
        </w:rPr>
      </w:pPr>
    </w:p>
    <w:p w:rsidR="002355BE" w:rsidRDefault="00471DDA" w:rsidP="002355BE">
      <w:pPr>
        <w:rPr>
          <w:i/>
        </w:rPr>
      </w:pPr>
      <w:r>
        <w:rPr>
          <w:i/>
        </w:rPr>
        <w:t xml:space="preserve">Wykres 10 – Wskaźnik edukacji </w:t>
      </w:r>
      <w:r w:rsidR="002355BE" w:rsidRPr="002355BE">
        <w:rPr>
          <w:i/>
        </w:rPr>
        <w:t xml:space="preserve"> Storlus</w:t>
      </w:r>
    </w:p>
    <w:p w:rsidR="00471DDA" w:rsidRDefault="00471DDA" w:rsidP="002355BE">
      <w:pPr>
        <w:rPr>
          <w:i/>
        </w:rPr>
      </w:pPr>
    </w:p>
    <w:p w:rsidR="002355BE" w:rsidRDefault="00471DDA" w:rsidP="00471DDA">
      <w:pPr>
        <w:ind w:left="851"/>
      </w:pPr>
      <w:r w:rsidRPr="005E36C3">
        <w:rPr>
          <w:i/>
        </w:rPr>
        <w:object w:dxaOrig="8871" w:dyaOrig="4844">
          <v:shape id="_x0000_i1039" type="#_x0000_t75" style="width:446.25pt;height:244.5pt" o:ole="">
            <v:imagedata r:id="rId43" o:title=""/>
          </v:shape>
          <o:OLEObject Type="Embed" ProgID="Excel.Sheet.12" ShapeID="_x0000_i1039" DrawAspect="Content" ObjectID="_1591688512" r:id="rId44"/>
        </w:object>
      </w:r>
    </w:p>
    <w:p w:rsidR="00C15F80" w:rsidRDefault="002355BE" w:rsidP="000676F2">
      <w:pPr>
        <w:jc w:val="both"/>
      </w:pPr>
      <w:r>
        <w:rPr>
          <w:b/>
        </w:rPr>
        <w:t xml:space="preserve">Poziom  kształcenia  dzieci  i  młodzieży   </w:t>
      </w:r>
      <w:r>
        <w:t xml:space="preserve">w  szkole,  do  której  uczęszczają  </w:t>
      </w:r>
      <w:r w:rsidR="00344B83">
        <w:t xml:space="preserve">uczniowie   </w:t>
      </w:r>
    </w:p>
    <w:p w:rsidR="002355BE" w:rsidRDefault="00344B83" w:rsidP="000676F2">
      <w:pPr>
        <w:jc w:val="both"/>
      </w:pPr>
      <w:r>
        <w:t xml:space="preserve">  z podobszaru jest, na podstawie średnich wyników testów 6-klasisty z lat szkolny</w:t>
      </w:r>
      <w:r w:rsidR="00C15F80">
        <w:t xml:space="preserve">ch 2012/13, 2013/14 i 2014/15, </w:t>
      </w:r>
      <w:r w:rsidR="00F15C49">
        <w:t xml:space="preserve"> </w:t>
      </w:r>
      <w:r w:rsidR="002355BE" w:rsidRPr="002355BE">
        <w:t>znacznie niższy od średniego poziomu województwa.</w:t>
      </w:r>
      <w:r>
        <w:t xml:space="preserve"> </w:t>
      </w:r>
    </w:p>
    <w:p w:rsidR="00F15C49" w:rsidRPr="00F15C49" w:rsidRDefault="00F15C49" w:rsidP="000676F2">
      <w:pPr>
        <w:pStyle w:val="Tekstpodstawowy"/>
        <w:spacing w:before="156" w:line="276" w:lineRule="auto"/>
        <w:ind w:right="192"/>
        <w:jc w:val="both"/>
        <w:rPr>
          <w:lang w:val="pl-PL"/>
        </w:rPr>
      </w:pPr>
      <w:r w:rsidRPr="00763B57">
        <w:rPr>
          <w:rFonts w:ascii="Times New Roman" w:hAnsi="Times New Roman" w:cs="Times New Roman"/>
          <w:lang w:val="pl-PL"/>
        </w:rPr>
        <w:lastRenderedPageBreak/>
        <w:t xml:space="preserve">Dla podniesienia i utrzymania jakości edukacji potrzebna jest realizacja przedsięwzięć nastawionych na </w:t>
      </w:r>
      <w:r w:rsidRPr="00763B57">
        <w:rPr>
          <w:rFonts w:ascii="Times New Roman" w:hAnsi="Times New Roman" w:cs="Times New Roman"/>
          <w:b/>
          <w:lang w:val="pl-PL"/>
        </w:rPr>
        <w:t xml:space="preserve">realizację zajęć pozaszkolnych </w:t>
      </w:r>
      <w:r w:rsidRPr="00763B57">
        <w:rPr>
          <w:rFonts w:ascii="Times New Roman" w:hAnsi="Times New Roman" w:cs="Times New Roman"/>
          <w:lang w:val="pl-PL"/>
        </w:rPr>
        <w:t>rozwijających zainteresowania i zdolności dzieci i młodzieży przede wszystkim w zakresie kompetencji kluczowych niezbędnych na rynku pracy</w:t>
      </w:r>
      <w:r w:rsidRPr="00F15C49">
        <w:rPr>
          <w:lang w:val="pl-PL"/>
        </w:rPr>
        <w:t>.</w:t>
      </w:r>
    </w:p>
    <w:p w:rsidR="00F15C49" w:rsidRDefault="00F15C49" w:rsidP="002355BE"/>
    <w:p w:rsidR="006F3533" w:rsidRDefault="006F3533" w:rsidP="002355BE"/>
    <w:p w:rsidR="00471DDA" w:rsidRDefault="00471DDA" w:rsidP="002355BE">
      <w:pPr>
        <w:rPr>
          <w:i/>
        </w:rPr>
      </w:pPr>
      <w:r w:rsidRPr="00471DDA">
        <w:rPr>
          <w:i/>
        </w:rPr>
        <w:t xml:space="preserve">Wykres 11 – Wskaźnik edukacji </w:t>
      </w:r>
      <w:r>
        <w:rPr>
          <w:i/>
        </w:rPr>
        <w:t>–</w:t>
      </w:r>
      <w:r w:rsidRPr="00471DDA">
        <w:rPr>
          <w:i/>
        </w:rPr>
        <w:t xml:space="preserve"> Niemczyk</w:t>
      </w:r>
    </w:p>
    <w:p w:rsidR="00471DDA" w:rsidRDefault="00471DDA" w:rsidP="002355BE">
      <w:pPr>
        <w:rPr>
          <w:i/>
        </w:rPr>
      </w:pPr>
    </w:p>
    <w:p w:rsidR="00471DDA" w:rsidRDefault="006F3533" w:rsidP="00471DDA">
      <w:pPr>
        <w:ind w:left="851"/>
        <w:rPr>
          <w:i/>
        </w:rPr>
      </w:pPr>
      <w:r w:rsidRPr="005E36C3">
        <w:rPr>
          <w:i/>
        </w:rPr>
        <w:object w:dxaOrig="8840" w:dyaOrig="5113">
          <v:shape id="_x0000_i1040" type="#_x0000_t75" style="width:439.5pt;height:302.25pt" o:ole="">
            <v:imagedata r:id="rId45" o:title=""/>
          </v:shape>
          <o:OLEObject Type="Embed" ProgID="Excel.Sheet.12" ShapeID="_x0000_i1040" DrawAspect="Content" ObjectID="_1591688513" r:id="rId46"/>
        </w:object>
      </w:r>
    </w:p>
    <w:p w:rsidR="008D70D0" w:rsidRPr="002355BE" w:rsidRDefault="008D70D0" w:rsidP="000676F2">
      <w:pPr>
        <w:spacing w:line="276" w:lineRule="auto"/>
        <w:jc w:val="both"/>
      </w:pPr>
      <w:r>
        <w:rPr>
          <w:b/>
        </w:rPr>
        <w:t xml:space="preserve">Poziom  kształcenia  dzieci  i  młodzieży   </w:t>
      </w:r>
      <w:r>
        <w:t>w  szkole,  do  której  uczęszczają  uczniowie     z podobszaru jest, na podstawie średnich wyników testów 6-klasisty z lat szkolnych 2</w:t>
      </w:r>
      <w:r w:rsidR="00C15F80">
        <w:t>012/13, 2013/14 i 2014/15,</w:t>
      </w:r>
      <w:r>
        <w:t xml:space="preserve"> porównywalny</w:t>
      </w:r>
      <w:r w:rsidRPr="002355BE">
        <w:t xml:space="preserve"> średniego poziomu województwa.</w:t>
      </w:r>
      <w:r>
        <w:t xml:space="preserve"> </w:t>
      </w:r>
    </w:p>
    <w:p w:rsidR="008D70D0" w:rsidRDefault="008D70D0" w:rsidP="000676F2">
      <w:pPr>
        <w:spacing w:line="276" w:lineRule="auto"/>
        <w:jc w:val="both"/>
      </w:pPr>
    </w:p>
    <w:p w:rsidR="008D70D0" w:rsidRDefault="008D70D0" w:rsidP="008D70D0">
      <w:pPr>
        <w:rPr>
          <w:i/>
        </w:rPr>
      </w:pPr>
      <w:r w:rsidRPr="008D70D0">
        <w:rPr>
          <w:i/>
        </w:rPr>
        <w:t xml:space="preserve">Wykres 12 – Wskaźnik edukacji </w:t>
      </w:r>
      <w:r>
        <w:rPr>
          <w:i/>
        </w:rPr>
        <w:t>–</w:t>
      </w:r>
      <w:r w:rsidRPr="008D70D0">
        <w:rPr>
          <w:i/>
        </w:rPr>
        <w:t xml:space="preserve"> Zegartowice</w:t>
      </w:r>
    </w:p>
    <w:p w:rsidR="008D70D0" w:rsidRDefault="008D70D0" w:rsidP="008D70D0">
      <w:pPr>
        <w:rPr>
          <w:i/>
        </w:rPr>
      </w:pPr>
    </w:p>
    <w:p w:rsidR="008D70D0" w:rsidRDefault="006F3533" w:rsidP="008D70D0">
      <w:pPr>
        <w:ind w:left="851"/>
        <w:rPr>
          <w:i/>
        </w:rPr>
      </w:pPr>
      <w:r w:rsidRPr="005E36C3">
        <w:rPr>
          <w:i/>
        </w:rPr>
        <w:object w:dxaOrig="8660" w:dyaOrig="5025">
          <v:shape id="_x0000_i1041" type="#_x0000_t75" style="width:6in;height:295.5pt" o:ole="">
            <v:imagedata r:id="rId47" o:title=""/>
          </v:shape>
          <o:OLEObject Type="Embed" ProgID="Excel.Sheet.12" ShapeID="_x0000_i1041" DrawAspect="Content" ObjectID="_1591688514" r:id="rId48"/>
        </w:object>
      </w:r>
    </w:p>
    <w:p w:rsidR="008D70D0" w:rsidRDefault="008D70D0" w:rsidP="000676F2">
      <w:pPr>
        <w:jc w:val="both"/>
      </w:pPr>
      <w:r>
        <w:rPr>
          <w:b/>
        </w:rPr>
        <w:t xml:space="preserve">Poziom  kształcenia  dzieci  i  młodzieży   </w:t>
      </w:r>
      <w:r>
        <w:t xml:space="preserve">w  szkole,  do  której  uczęszczają  uczniowie     z obszaru Zegartowic  jest, na podstawie średnich wyników testów 6-klasisty z lat szkolnych 2012/13, 2013/14 i 2014/15,   </w:t>
      </w:r>
      <w:r w:rsidRPr="002355BE">
        <w:t>znacznie niższy od średniego poziomu województwa.</w:t>
      </w:r>
      <w:r>
        <w:t xml:space="preserve"> </w:t>
      </w:r>
    </w:p>
    <w:p w:rsidR="008D70D0" w:rsidRPr="00F15C49" w:rsidRDefault="008D70D0" w:rsidP="000676F2">
      <w:pPr>
        <w:pStyle w:val="Tekstpodstawowy"/>
        <w:spacing w:before="156" w:line="276" w:lineRule="auto"/>
        <w:ind w:right="192"/>
        <w:jc w:val="both"/>
        <w:rPr>
          <w:lang w:val="pl-PL"/>
        </w:rPr>
      </w:pPr>
      <w:r w:rsidRPr="00763B57">
        <w:rPr>
          <w:rFonts w:ascii="Times New Roman" w:hAnsi="Times New Roman" w:cs="Times New Roman"/>
          <w:lang w:val="pl-PL"/>
        </w:rPr>
        <w:t xml:space="preserve">Dla podniesienia i utrzymania jakości edukacji potrzebna jest realizacja przedsięwzięć nastawionych na </w:t>
      </w:r>
      <w:r w:rsidRPr="00763B57">
        <w:rPr>
          <w:rFonts w:ascii="Times New Roman" w:hAnsi="Times New Roman" w:cs="Times New Roman"/>
          <w:b/>
          <w:lang w:val="pl-PL"/>
        </w:rPr>
        <w:t xml:space="preserve">realizację zajęć pozaszkolnych </w:t>
      </w:r>
      <w:r w:rsidRPr="00763B57">
        <w:rPr>
          <w:rFonts w:ascii="Times New Roman" w:hAnsi="Times New Roman" w:cs="Times New Roman"/>
          <w:lang w:val="pl-PL"/>
        </w:rPr>
        <w:t>rozwijających zainteresowania i zdolności dzieci i młodzieży przede wszystkim w zakresie kompetencji kluczowych niezbędnych na rynku pracy</w:t>
      </w:r>
      <w:r w:rsidRPr="00F15C49">
        <w:rPr>
          <w:lang w:val="pl-PL"/>
        </w:rPr>
        <w:t>.</w:t>
      </w:r>
    </w:p>
    <w:p w:rsidR="00693128" w:rsidRDefault="00763B57" w:rsidP="00A37C5B">
      <w:pPr>
        <w:pStyle w:val="Nagwek2"/>
        <w:numPr>
          <w:ilvl w:val="0"/>
          <w:numId w:val="68"/>
        </w:numPr>
      </w:pPr>
      <w:bookmarkStart w:id="29" w:name="_Toc493947802"/>
      <w:r w:rsidRPr="00763B57">
        <w:t>Sfera gospodarcza</w:t>
      </w:r>
      <w:bookmarkEnd w:id="29"/>
    </w:p>
    <w:p w:rsidR="00763B57" w:rsidRDefault="00763B57" w:rsidP="000676F2">
      <w:pPr>
        <w:jc w:val="both"/>
      </w:pPr>
    </w:p>
    <w:p w:rsidR="00CE1BBD" w:rsidRDefault="00763B57" w:rsidP="000676F2">
      <w:pPr>
        <w:pStyle w:val="Tekstpodstawowy"/>
        <w:spacing w:before="121" w:line="276" w:lineRule="auto"/>
        <w:ind w:right="193"/>
        <w:jc w:val="both"/>
        <w:rPr>
          <w:rFonts w:ascii="Times New Roman" w:hAnsi="Times New Roman" w:cs="Times New Roman"/>
          <w:lang w:val="pl-PL"/>
        </w:rPr>
      </w:pPr>
      <w:r w:rsidRPr="00763B57">
        <w:rPr>
          <w:rFonts w:ascii="Times New Roman" w:hAnsi="Times New Roman" w:cs="Times New Roman"/>
          <w:b/>
          <w:lang w:val="pl-PL"/>
        </w:rPr>
        <w:t xml:space="preserve">Stopień przedsiębiorczości </w:t>
      </w:r>
      <w:r w:rsidRPr="00763B57">
        <w:rPr>
          <w:rFonts w:ascii="Times New Roman" w:hAnsi="Times New Roman" w:cs="Times New Roman"/>
          <w:lang w:val="pl-PL"/>
        </w:rPr>
        <w:t>mierzony wskaźnikiem liczby podmiotów gospodarczych osób fizycznych w przeliczeniu na 100 mieszkańc</w:t>
      </w:r>
      <w:r w:rsidR="005D5534">
        <w:rPr>
          <w:rFonts w:ascii="Times New Roman" w:hAnsi="Times New Roman" w:cs="Times New Roman"/>
          <w:lang w:val="pl-PL"/>
        </w:rPr>
        <w:t>ów w wieku produkcyjnym na koniec października 2016 r</w:t>
      </w:r>
      <w:r w:rsidRPr="00763B57">
        <w:rPr>
          <w:rFonts w:ascii="Times New Roman" w:hAnsi="Times New Roman" w:cs="Times New Roman"/>
          <w:lang w:val="pl-PL"/>
        </w:rPr>
        <w:t>. wyniósł</w:t>
      </w:r>
      <w:r w:rsidR="00CE1BBD">
        <w:rPr>
          <w:rFonts w:ascii="Times New Roman" w:hAnsi="Times New Roman" w:cs="Times New Roman"/>
          <w:lang w:val="pl-PL"/>
        </w:rPr>
        <w:t>:</w:t>
      </w:r>
    </w:p>
    <w:p w:rsidR="00CE1BBD" w:rsidRPr="00CE1BBD" w:rsidRDefault="00CE1BBD" w:rsidP="000676F2">
      <w:pPr>
        <w:pStyle w:val="Tekstpodstawowy"/>
        <w:spacing w:before="121" w:line="276" w:lineRule="auto"/>
        <w:ind w:right="193"/>
        <w:jc w:val="both"/>
        <w:rPr>
          <w:rFonts w:ascii="Times New Roman" w:hAnsi="Times New Roman" w:cs="Times New Roman"/>
          <w:b/>
          <w:lang w:val="pl-PL"/>
        </w:rPr>
      </w:pPr>
      <w:r w:rsidRPr="00CE1BBD">
        <w:rPr>
          <w:rFonts w:ascii="Times New Roman" w:hAnsi="Times New Roman" w:cs="Times New Roman"/>
          <w:b/>
          <w:lang w:val="pl-PL"/>
        </w:rPr>
        <w:t>W Storlusie:</w:t>
      </w:r>
    </w:p>
    <w:p w:rsidR="00763B57" w:rsidRPr="00763B57" w:rsidRDefault="005D5534" w:rsidP="000676F2">
      <w:pPr>
        <w:pStyle w:val="Tekstpodstawowy"/>
        <w:spacing w:before="121" w:line="276" w:lineRule="auto"/>
        <w:ind w:right="193"/>
        <w:jc w:val="both"/>
        <w:rPr>
          <w:rFonts w:ascii="Times New Roman" w:hAnsi="Times New Roman" w:cs="Times New Roman"/>
          <w:lang w:val="pl-PL"/>
        </w:rPr>
      </w:pPr>
      <w:r>
        <w:rPr>
          <w:rFonts w:ascii="Times New Roman" w:hAnsi="Times New Roman" w:cs="Times New Roman"/>
          <w:b/>
          <w:lang w:val="pl-PL"/>
        </w:rPr>
        <w:t>2,76</w:t>
      </w:r>
      <w:r w:rsidR="00763B57" w:rsidRPr="00763B57">
        <w:rPr>
          <w:rFonts w:ascii="Times New Roman" w:hAnsi="Times New Roman" w:cs="Times New Roman"/>
          <w:b/>
          <w:lang w:val="pl-PL"/>
        </w:rPr>
        <w:t xml:space="preserve"> </w:t>
      </w:r>
      <w:r w:rsidR="00AE37B7">
        <w:rPr>
          <w:rFonts w:ascii="Times New Roman" w:hAnsi="Times New Roman" w:cs="Times New Roman"/>
          <w:lang w:val="pl-PL"/>
        </w:rPr>
        <w:t>i tym samym był istotnie</w:t>
      </w:r>
      <w:r>
        <w:rPr>
          <w:rFonts w:ascii="Times New Roman" w:hAnsi="Times New Roman" w:cs="Times New Roman"/>
          <w:lang w:val="pl-PL"/>
        </w:rPr>
        <w:t xml:space="preserve"> niższy niż średnio w Gminie (4,54) oraz </w:t>
      </w:r>
      <w:r w:rsidR="00AE37B7">
        <w:rPr>
          <w:rFonts w:ascii="Times New Roman" w:hAnsi="Times New Roman" w:cs="Times New Roman"/>
          <w:lang w:val="pl-PL"/>
        </w:rPr>
        <w:t xml:space="preserve">zdecydowanie </w:t>
      </w:r>
      <w:r>
        <w:rPr>
          <w:rFonts w:ascii="Times New Roman" w:hAnsi="Times New Roman" w:cs="Times New Roman"/>
          <w:lang w:val="pl-PL"/>
        </w:rPr>
        <w:t xml:space="preserve"> niższy</w:t>
      </w:r>
      <w:r w:rsidR="00AE37B7">
        <w:rPr>
          <w:rFonts w:ascii="Times New Roman" w:hAnsi="Times New Roman" w:cs="Times New Roman"/>
          <w:lang w:val="pl-PL"/>
        </w:rPr>
        <w:t xml:space="preserve"> niż notowany na koniec 2015 r wskaźnik wojewódzki ( 10,85).</w:t>
      </w:r>
    </w:p>
    <w:p w:rsidR="00763B57" w:rsidRDefault="00CE1BBD" w:rsidP="000676F2">
      <w:pPr>
        <w:jc w:val="both"/>
        <w:rPr>
          <w:b/>
        </w:rPr>
      </w:pPr>
      <w:r>
        <w:rPr>
          <w:b/>
        </w:rPr>
        <w:t xml:space="preserve">W </w:t>
      </w:r>
      <w:r w:rsidRPr="00CE1BBD">
        <w:rPr>
          <w:b/>
        </w:rPr>
        <w:t>Niemczyk</w:t>
      </w:r>
      <w:r>
        <w:rPr>
          <w:b/>
        </w:rPr>
        <w:t>u:</w:t>
      </w:r>
    </w:p>
    <w:p w:rsidR="00CE1BBD" w:rsidRDefault="00CE1BBD" w:rsidP="000676F2">
      <w:pPr>
        <w:pStyle w:val="Tekstpodstawowy"/>
        <w:spacing w:before="121" w:line="276" w:lineRule="auto"/>
        <w:ind w:right="193"/>
        <w:jc w:val="both"/>
        <w:rPr>
          <w:rFonts w:ascii="Times New Roman" w:hAnsi="Times New Roman" w:cs="Times New Roman"/>
          <w:lang w:val="pl-PL"/>
        </w:rPr>
      </w:pPr>
      <w:r>
        <w:rPr>
          <w:rFonts w:ascii="Times New Roman" w:hAnsi="Times New Roman" w:cs="Times New Roman"/>
          <w:b/>
          <w:lang w:val="pl-PL"/>
        </w:rPr>
        <w:t>3,35</w:t>
      </w:r>
      <w:r w:rsidRPr="00763B57">
        <w:rPr>
          <w:rFonts w:ascii="Times New Roman" w:hAnsi="Times New Roman" w:cs="Times New Roman"/>
          <w:b/>
          <w:lang w:val="pl-PL"/>
        </w:rPr>
        <w:t xml:space="preserve"> </w:t>
      </w:r>
      <w:r>
        <w:rPr>
          <w:rFonts w:ascii="Times New Roman" w:hAnsi="Times New Roman" w:cs="Times New Roman"/>
          <w:lang w:val="pl-PL"/>
        </w:rPr>
        <w:t>i tym samym był istotnie niższy niż średnio w Gminie (4,54) oraz zdecydowanie  niższy niż notowany na koniec 2015 r wskaźnik wojewódzki ( 10,85),</w:t>
      </w:r>
    </w:p>
    <w:p w:rsidR="00CE1BBD" w:rsidRDefault="00CE1BBD" w:rsidP="000676F2">
      <w:pPr>
        <w:pStyle w:val="Tekstpodstawowy"/>
        <w:spacing w:before="121" w:line="276" w:lineRule="auto"/>
        <w:ind w:right="193"/>
        <w:jc w:val="both"/>
        <w:rPr>
          <w:rFonts w:ascii="Times New Roman" w:hAnsi="Times New Roman" w:cs="Times New Roman"/>
          <w:b/>
          <w:lang w:val="pl-PL"/>
        </w:rPr>
      </w:pPr>
      <w:r w:rsidRPr="00CE1BBD">
        <w:rPr>
          <w:rFonts w:ascii="Times New Roman" w:hAnsi="Times New Roman" w:cs="Times New Roman"/>
          <w:b/>
          <w:lang w:val="pl-PL"/>
        </w:rPr>
        <w:t>W Zegartowicach:</w:t>
      </w:r>
    </w:p>
    <w:p w:rsidR="00CE1BBD" w:rsidRDefault="005E29D5" w:rsidP="000676F2">
      <w:pPr>
        <w:pStyle w:val="Tekstpodstawowy"/>
        <w:spacing w:before="121" w:line="276" w:lineRule="auto"/>
        <w:ind w:right="193"/>
        <w:jc w:val="both"/>
        <w:rPr>
          <w:rFonts w:ascii="Times New Roman" w:hAnsi="Times New Roman" w:cs="Times New Roman"/>
          <w:lang w:val="pl-PL"/>
        </w:rPr>
      </w:pPr>
      <w:r>
        <w:rPr>
          <w:rFonts w:ascii="Times New Roman" w:hAnsi="Times New Roman" w:cs="Times New Roman"/>
          <w:b/>
          <w:lang w:val="pl-PL"/>
        </w:rPr>
        <w:t>4,00</w:t>
      </w:r>
      <w:r w:rsidRPr="00763B57">
        <w:rPr>
          <w:rFonts w:ascii="Times New Roman" w:hAnsi="Times New Roman" w:cs="Times New Roman"/>
          <w:b/>
          <w:lang w:val="pl-PL"/>
        </w:rPr>
        <w:t xml:space="preserve"> </w:t>
      </w:r>
      <w:r>
        <w:rPr>
          <w:rFonts w:ascii="Times New Roman" w:hAnsi="Times New Roman" w:cs="Times New Roman"/>
          <w:lang w:val="pl-PL"/>
        </w:rPr>
        <w:t>i tym samym był nieco niższy niż średnio w Gminie (4,54) oraz zdecydowanie  niższy niż notowany na koniec 2015 r wskaźnik wojewódzki ( 10,85).</w:t>
      </w:r>
    </w:p>
    <w:p w:rsidR="005E29D5" w:rsidRDefault="005E29D5" w:rsidP="000676F2">
      <w:pPr>
        <w:pStyle w:val="Tekstpodstawowy"/>
        <w:spacing w:before="121" w:line="276" w:lineRule="auto"/>
        <w:ind w:right="193"/>
        <w:jc w:val="both"/>
        <w:rPr>
          <w:rFonts w:ascii="Times New Roman" w:hAnsi="Times New Roman" w:cs="Times New Roman"/>
          <w:lang w:val="pl-PL"/>
        </w:rPr>
      </w:pPr>
    </w:p>
    <w:p w:rsidR="00CE1BBD" w:rsidRPr="006F3533" w:rsidRDefault="005E29D5" w:rsidP="000676F2">
      <w:pPr>
        <w:pStyle w:val="Tekstpodstawowy"/>
        <w:spacing w:before="121" w:line="276" w:lineRule="auto"/>
        <w:ind w:right="193"/>
        <w:jc w:val="both"/>
        <w:rPr>
          <w:rFonts w:ascii="Times New Roman" w:hAnsi="Times New Roman" w:cs="Times New Roman"/>
          <w:b/>
          <w:lang w:val="pl-PL"/>
        </w:rPr>
      </w:pPr>
      <w:r>
        <w:rPr>
          <w:rFonts w:ascii="Times New Roman" w:hAnsi="Times New Roman" w:cs="Times New Roman"/>
          <w:lang w:val="pl-PL"/>
        </w:rPr>
        <w:t>Cały obszar rewitalizacji negatywnie wyróżnia się aktywnością gospodarczą na tle zarówno całej Gminy Papowo Biskupie jak i województwa kujawsko-pomorskiego.</w:t>
      </w:r>
    </w:p>
    <w:p w:rsidR="001E06AA" w:rsidRDefault="001E06AA" w:rsidP="00A37C5B">
      <w:pPr>
        <w:pStyle w:val="Nagwek2"/>
        <w:numPr>
          <w:ilvl w:val="0"/>
          <w:numId w:val="68"/>
        </w:numPr>
      </w:pPr>
      <w:bookmarkStart w:id="30" w:name="_Toc493947803"/>
      <w:r w:rsidRPr="001E06AA">
        <w:lastRenderedPageBreak/>
        <w:t>Sfera środowiskowa</w:t>
      </w:r>
      <w:bookmarkEnd w:id="30"/>
    </w:p>
    <w:p w:rsidR="001E06AA" w:rsidRDefault="001E06AA" w:rsidP="000676F2">
      <w:pPr>
        <w:jc w:val="both"/>
      </w:pPr>
    </w:p>
    <w:p w:rsidR="004250D5" w:rsidRDefault="004250D5" w:rsidP="000676F2">
      <w:pPr>
        <w:pStyle w:val="Tekstpodstawowy"/>
        <w:spacing w:before="158" w:line="276" w:lineRule="auto"/>
        <w:ind w:right="115"/>
        <w:jc w:val="both"/>
        <w:rPr>
          <w:rFonts w:ascii="Times New Roman" w:hAnsi="Times New Roman" w:cs="Times New Roman"/>
          <w:b/>
          <w:sz w:val="24"/>
          <w:szCs w:val="24"/>
          <w:lang w:val="pl-PL"/>
        </w:rPr>
      </w:pPr>
      <w:r w:rsidRPr="004250D5">
        <w:rPr>
          <w:rFonts w:ascii="Times New Roman" w:hAnsi="Times New Roman" w:cs="Times New Roman"/>
          <w:sz w:val="24"/>
          <w:szCs w:val="24"/>
          <w:lang w:val="pl-PL"/>
        </w:rPr>
        <w:t>Stan na koniec roku 2016</w:t>
      </w:r>
      <w:r>
        <w:rPr>
          <w:rFonts w:ascii="Times New Roman" w:hAnsi="Times New Roman" w:cs="Times New Roman"/>
          <w:b/>
          <w:sz w:val="24"/>
          <w:szCs w:val="24"/>
          <w:lang w:val="pl-PL"/>
        </w:rPr>
        <w:t>.</w:t>
      </w:r>
    </w:p>
    <w:p w:rsidR="001E06AA" w:rsidRPr="001B05BD" w:rsidRDefault="005E29D5" w:rsidP="000676F2">
      <w:pPr>
        <w:pStyle w:val="Tekstpodstawowy"/>
        <w:spacing w:before="158" w:line="276" w:lineRule="auto"/>
        <w:ind w:right="115"/>
        <w:jc w:val="both"/>
        <w:rPr>
          <w:rFonts w:ascii="Times New Roman" w:hAnsi="Times New Roman" w:cs="Times New Roman"/>
          <w:sz w:val="24"/>
          <w:szCs w:val="24"/>
          <w:lang w:val="pl-PL"/>
        </w:rPr>
      </w:pPr>
      <w:r w:rsidRPr="001B05BD">
        <w:rPr>
          <w:rFonts w:ascii="Times New Roman" w:hAnsi="Times New Roman" w:cs="Times New Roman"/>
          <w:b/>
          <w:sz w:val="24"/>
          <w:szCs w:val="24"/>
          <w:lang w:val="pl-PL"/>
        </w:rPr>
        <w:t>Na terenie wsi Storlus</w:t>
      </w:r>
      <w:r w:rsidRPr="001B05BD">
        <w:rPr>
          <w:rFonts w:ascii="Times New Roman" w:hAnsi="Times New Roman" w:cs="Times New Roman"/>
          <w:sz w:val="24"/>
          <w:szCs w:val="24"/>
          <w:lang w:val="pl-PL"/>
        </w:rPr>
        <w:t xml:space="preserve"> </w:t>
      </w:r>
      <w:r w:rsidR="001E06AA" w:rsidRPr="001B05BD">
        <w:rPr>
          <w:rFonts w:ascii="Times New Roman" w:hAnsi="Times New Roman" w:cs="Times New Roman"/>
          <w:sz w:val="24"/>
          <w:szCs w:val="24"/>
          <w:lang w:val="pl-PL"/>
        </w:rPr>
        <w:t xml:space="preserve"> </w:t>
      </w:r>
      <w:r w:rsidR="001E06AA" w:rsidRPr="001B05BD">
        <w:rPr>
          <w:rFonts w:ascii="Times New Roman" w:hAnsi="Times New Roman" w:cs="Times New Roman"/>
          <w:b/>
          <w:sz w:val="24"/>
          <w:szCs w:val="24"/>
          <w:lang w:val="pl-PL"/>
        </w:rPr>
        <w:t xml:space="preserve">brak zagrożeń </w:t>
      </w:r>
      <w:r w:rsidR="001E06AA" w:rsidRPr="001B05BD">
        <w:rPr>
          <w:rFonts w:ascii="Times New Roman" w:hAnsi="Times New Roman" w:cs="Times New Roman"/>
          <w:sz w:val="24"/>
          <w:szCs w:val="24"/>
          <w:lang w:val="pl-PL"/>
        </w:rPr>
        <w:t>związanych z przekroczeniem standardów jakości środowiska, obecności odpadów stwarzających zagrożenie dla życia i zdrowia ludzi bądź stanu środowiska. Problemem dostrzeganym przez mieszkańców jest zanieczyszczenie powietrza oraz niska świadomość ekologiczna mieszkańców.</w:t>
      </w:r>
    </w:p>
    <w:p w:rsidR="001E06AA" w:rsidRPr="001B05BD" w:rsidRDefault="001E06AA" w:rsidP="000676F2">
      <w:pPr>
        <w:pStyle w:val="Tekstpodstawowy"/>
        <w:spacing w:before="121" w:line="276" w:lineRule="auto"/>
        <w:ind w:right="120"/>
        <w:jc w:val="both"/>
        <w:rPr>
          <w:rFonts w:ascii="Times New Roman" w:hAnsi="Times New Roman" w:cs="Times New Roman"/>
          <w:sz w:val="24"/>
          <w:szCs w:val="24"/>
          <w:lang w:val="pl-PL"/>
        </w:rPr>
      </w:pPr>
      <w:r w:rsidRPr="001B05BD">
        <w:rPr>
          <w:rFonts w:ascii="Times New Roman" w:hAnsi="Times New Roman" w:cs="Times New Roman"/>
          <w:sz w:val="24"/>
          <w:szCs w:val="24"/>
          <w:lang w:val="pl-PL"/>
        </w:rPr>
        <w:t>Do największych emitentów zanieczyszczeń do powietrza atmosferycznego należy zaliczyć przede wszystkich:</w:t>
      </w:r>
    </w:p>
    <w:p w:rsidR="001E06AA" w:rsidRPr="001B05BD" w:rsidRDefault="005E29D5" w:rsidP="000676F2">
      <w:pPr>
        <w:pStyle w:val="Akapitzlist"/>
        <w:widowControl w:val="0"/>
        <w:spacing w:before="117" w:line="276" w:lineRule="auto"/>
        <w:ind w:left="118" w:right="116"/>
        <w:contextualSpacing w:val="0"/>
        <w:jc w:val="both"/>
      </w:pPr>
      <w:r w:rsidRPr="001B05BD">
        <w:t xml:space="preserve">- </w:t>
      </w:r>
      <w:r w:rsidR="00C15F80">
        <w:t>r</w:t>
      </w:r>
      <w:r w:rsidR="0005559D" w:rsidRPr="001B05BD">
        <w:t>uch drogowy, w tym pochodzące z bliskie</w:t>
      </w:r>
      <w:r w:rsidR="00C15F80">
        <w:t>go sąsiedztwa z droga krajową nr</w:t>
      </w:r>
      <w:r w:rsidR="0005559D" w:rsidRPr="001B05BD">
        <w:t xml:space="preserve"> 91</w:t>
      </w:r>
    </w:p>
    <w:p w:rsidR="003D509A" w:rsidRPr="001B05BD" w:rsidRDefault="005E29D5" w:rsidP="000676F2">
      <w:pPr>
        <w:pStyle w:val="Akapitzlist"/>
        <w:widowControl w:val="0"/>
        <w:tabs>
          <w:tab w:val="left" w:pos="1405"/>
          <w:tab w:val="left" w:pos="1406"/>
        </w:tabs>
        <w:spacing w:before="118" w:line="276" w:lineRule="auto"/>
        <w:ind w:left="118" w:right="110"/>
        <w:contextualSpacing w:val="0"/>
        <w:jc w:val="both"/>
      </w:pPr>
      <w:r w:rsidRPr="001B05BD">
        <w:t xml:space="preserve">- </w:t>
      </w:r>
      <w:r w:rsidR="00C15F80">
        <w:t>i</w:t>
      </w:r>
      <w:r w:rsidR="001E06AA" w:rsidRPr="001B05BD">
        <w:t>ndywidualne źródła</w:t>
      </w:r>
      <w:r w:rsidR="0005559D" w:rsidRPr="001B05BD">
        <w:t xml:space="preserve"> ciepła (piece na paliwo wę</w:t>
      </w:r>
      <w:r w:rsidR="001E06AA" w:rsidRPr="001B05BD">
        <w:t xml:space="preserve">glowe) </w:t>
      </w:r>
    </w:p>
    <w:p w:rsidR="001E06AA" w:rsidRPr="001B05BD" w:rsidRDefault="003D509A" w:rsidP="000676F2">
      <w:pPr>
        <w:widowControl w:val="0"/>
        <w:tabs>
          <w:tab w:val="left" w:pos="1405"/>
          <w:tab w:val="left" w:pos="1406"/>
        </w:tabs>
        <w:spacing w:before="118" w:line="276" w:lineRule="auto"/>
        <w:ind w:right="110"/>
        <w:jc w:val="both"/>
      </w:pPr>
      <w:r w:rsidRPr="001B05BD">
        <w:t xml:space="preserve">Na </w:t>
      </w:r>
      <w:r w:rsidR="001E06AA" w:rsidRPr="001B05BD">
        <w:t>obszarze objętym rewitalizacją nie występują formy ochrony przyrody.</w:t>
      </w:r>
    </w:p>
    <w:p w:rsidR="00014B96" w:rsidRPr="001B05BD" w:rsidRDefault="005E29D5" w:rsidP="000676F2">
      <w:pPr>
        <w:widowControl w:val="0"/>
        <w:tabs>
          <w:tab w:val="left" w:pos="1405"/>
          <w:tab w:val="left" w:pos="1406"/>
        </w:tabs>
        <w:spacing w:before="118" w:line="276" w:lineRule="auto"/>
        <w:ind w:right="110"/>
        <w:jc w:val="both"/>
      </w:pPr>
      <w:r w:rsidRPr="001B05BD">
        <w:t xml:space="preserve">Na terenie Storlusa </w:t>
      </w:r>
      <w:r w:rsidR="00014B96" w:rsidRPr="001B05BD">
        <w:t xml:space="preserve"> zlokalizowany jest park dworski  z drugiej połowy XIX wieku o powierzchni 1,5 ha. </w:t>
      </w:r>
    </w:p>
    <w:p w:rsidR="001E06AA" w:rsidRDefault="005E29D5" w:rsidP="000676F2">
      <w:pPr>
        <w:spacing w:line="276" w:lineRule="auto"/>
        <w:jc w:val="both"/>
      </w:pPr>
      <w:r w:rsidRPr="001B05BD">
        <w:t xml:space="preserve">Brak na tym terenie </w:t>
      </w:r>
      <w:r w:rsidR="0005559D" w:rsidRPr="001B05BD">
        <w:t>większych zakładów przemysłowych eliminuje zagrożenia środowiska związane z procesami przemysłowymi</w:t>
      </w:r>
      <w:r w:rsidR="0005559D">
        <w:t>.</w:t>
      </w:r>
    </w:p>
    <w:p w:rsidR="00DD3BBA" w:rsidRPr="001B05BD" w:rsidRDefault="00DD3BBA" w:rsidP="000676F2">
      <w:pPr>
        <w:pStyle w:val="Tekstpodstawowy"/>
        <w:spacing w:before="158" w:line="276" w:lineRule="auto"/>
        <w:ind w:right="115"/>
        <w:jc w:val="both"/>
        <w:rPr>
          <w:rFonts w:ascii="Times New Roman" w:hAnsi="Times New Roman" w:cs="Times New Roman"/>
          <w:sz w:val="24"/>
          <w:szCs w:val="24"/>
          <w:lang w:val="pl-PL"/>
        </w:rPr>
      </w:pPr>
      <w:r w:rsidRPr="001B05BD">
        <w:rPr>
          <w:rFonts w:ascii="Times New Roman" w:hAnsi="Times New Roman" w:cs="Times New Roman"/>
          <w:b/>
          <w:sz w:val="24"/>
          <w:szCs w:val="24"/>
          <w:lang w:val="pl-PL"/>
        </w:rPr>
        <w:t>Na terenie wsi  Niemczyk</w:t>
      </w:r>
      <w:r w:rsidRPr="001B05BD">
        <w:rPr>
          <w:rFonts w:ascii="Times New Roman" w:hAnsi="Times New Roman" w:cs="Times New Roman"/>
          <w:sz w:val="24"/>
          <w:szCs w:val="24"/>
          <w:lang w:val="pl-PL"/>
        </w:rPr>
        <w:t xml:space="preserve"> również </w:t>
      </w:r>
      <w:r w:rsidRPr="001B05BD">
        <w:rPr>
          <w:rFonts w:ascii="Times New Roman" w:hAnsi="Times New Roman" w:cs="Times New Roman"/>
          <w:b/>
          <w:sz w:val="24"/>
          <w:szCs w:val="24"/>
          <w:lang w:val="pl-PL"/>
        </w:rPr>
        <w:t xml:space="preserve">brak jest zagrożeń </w:t>
      </w:r>
      <w:r w:rsidRPr="001B05BD">
        <w:rPr>
          <w:rFonts w:ascii="Times New Roman" w:hAnsi="Times New Roman" w:cs="Times New Roman"/>
          <w:sz w:val="24"/>
          <w:szCs w:val="24"/>
          <w:lang w:val="pl-PL"/>
        </w:rPr>
        <w:t>związanych z przekroczeniem standardów jakości środowiska, obecności odpadów stwarzających zagrożenie dla życia i zdrowia ludzi bądź stanu środowiska. Problemem dostrzeganym przez mieszkańców jest zanieczyszczenie powietrza oraz niska świadomość ekologiczna mieszkańców.</w:t>
      </w:r>
    </w:p>
    <w:p w:rsidR="00DD3BBA" w:rsidRPr="001E06AA" w:rsidRDefault="00DD3BBA" w:rsidP="000676F2">
      <w:pPr>
        <w:pStyle w:val="Tekstpodstawowy"/>
        <w:spacing w:before="121" w:line="276" w:lineRule="auto"/>
        <w:ind w:right="120"/>
        <w:jc w:val="both"/>
        <w:rPr>
          <w:rFonts w:ascii="Times New Roman" w:hAnsi="Times New Roman" w:cs="Times New Roman"/>
          <w:lang w:val="pl-PL"/>
        </w:rPr>
      </w:pPr>
      <w:r w:rsidRPr="001B05BD">
        <w:rPr>
          <w:rFonts w:ascii="Times New Roman" w:hAnsi="Times New Roman" w:cs="Times New Roman"/>
          <w:sz w:val="24"/>
          <w:szCs w:val="24"/>
          <w:lang w:val="pl-PL"/>
        </w:rPr>
        <w:t>Do największych emitentów zanieczyszczeń do powietrza atmosferycznego należy zaliczyć przede wszystkich</w:t>
      </w:r>
      <w:r w:rsidRPr="001E06AA">
        <w:rPr>
          <w:rFonts w:ascii="Times New Roman" w:hAnsi="Times New Roman" w:cs="Times New Roman"/>
          <w:lang w:val="pl-PL"/>
        </w:rPr>
        <w:t>:</w:t>
      </w:r>
    </w:p>
    <w:p w:rsidR="00DD3BBA" w:rsidRPr="001E06AA" w:rsidRDefault="00C15F80" w:rsidP="00802CF2">
      <w:pPr>
        <w:pStyle w:val="Akapitzlist"/>
        <w:widowControl w:val="0"/>
        <w:numPr>
          <w:ilvl w:val="2"/>
          <w:numId w:val="29"/>
        </w:numPr>
        <w:spacing w:before="117" w:line="276" w:lineRule="auto"/>
        <w:ind w:left="709" w:right="116" w:hanging="283"/>
        <w:contextualSpacing w:val="0"/>
        <w:jc w:val="both"/>
        <w:rPr>
          <w:sz w:val="22"/>
          <w:szCs w:val="22"/>
        </w:rPr>
      </w:pPr>
      <w:r>
        <w:rPr>
          <w:sz w:val="22"/>
          <w:szCs w:val="22"/>
        </w:rPr>
        <w:t>r</w:t>
      </w:r>
      <w:r w:rsidR="00DD3BBA">
        <w:rPr>
          <w:sz w:val="22"/>
          <w:szCs w:val="22"/>
        </w:rPr>
        <w:t>uch drogowy, w szczególności droga powiatowa 1616C Niemczyk-Wrocławki  o długości 2,685 km</w:t>
      </w:r>
    </w:p>
    <w:p w:rsidR="00DD3BBA" w:rsidRDefault="00C15F80" w:rsidP="00802CF2">
      <w:pPr>
        <w:pStyle w:val="Akapitzlist"/>
        <w:widowControl w:val="0"/>
        <w:numPr>
          <w:ilvl w:val="2"/>
          <w:numId w:val="29"/>
        </w:numPr>
        <w:tabs>
          <w:tab w:val="left" w:pos="1405"/>
          <w:tab w:val="left" w:pos="1406"/>
        </w:tabs>
        <w:spacing w:before="118" w:line="276" w:lineRule="auto"/>
        <w:ind w:left="685" w:right="110" w:hanging="259"/>
        <w:contextualSpacing w:val="0"/>
        <w:jc w:val="both"/>
        <w:rPr>
          <w:sz w:val="22"/>
          <w:szCs w:val="22"/>
        </w:rPr>
      </w:pPr>
      <w:r>
        <w:rPr>
          <w:sz w:val="22"/>
          <w:szCs w:val="22"/>
        </w:rPr>
        <w:t>i</w:t>
      </w:r>
      <w:r w:rsidR="00DD3BBA" w:rsidRPr="001E06AA">
        <w:rPr>
          <w:sz w:val="22"/>
          <w:szCs w:val="22"/>
        </w:rPr>
        <w:t>ndywidualne źródła</w:t>
      </w:r>
      <w:r>
        <w:rPr>
          <w:sz w:val="22"/>
          <w:szCs w:val="22"/>
        </w:rPr>
        <w:t xml:space="preserve"> ciepła (piece na paliwo wę</w:t>
      </w:r>
      <w:r w:rsidR="00DD3BBA">
        <w:rPr>
          <w:sz w:val="22"/>
          <w:szCs w:val="22"/>
        </w:rPr>
        <w:t>glowe</w:t>
      </w:r>
      <w:r w:rsidR="00DD3BBA" w:rsidRPr="001E06AA">
        <w:rPr>
          <w:sz w:val="22"/>
          <w:szCs w:val="22"/>
        </w:rPr>
        <w:t xml:space="preserve">) </w:t>
      </w:r>
    </w:p>
    <w:p w:rsidR="00DD3BBA" w:rsidRPr="001B05BD" w:rsidRDefault="00DD3BBA" w:rsidP="000676F2">
      <w:pPr>
        <w:widowControl w:val="0"/>
        <w:tabs>
          <w:tab w:val="left" w:pos="1405"/>
          <w:tab w:val="left" w:pos="1406"/>
        </w:tabs>
        <w:spacing w:before="118" w:line="276" w:lineRule="auto"/>
        <w:ind w:right="110"/>
        <w:jc w:val="both"/>
      </w:pPr>
      <w:r w:rsidRPr="001B05BD">
        <w:t>Na obszarze wsi Niemczyk  nie występują formy ochrony przyrody.</w:t>
      </w:r>
    </w:p>
    <w:p w:rsidR="00DD3BBA" w:rsidRPr="001B05BD" w:rsidRDefault="00DD3BBA" w:rsidP="000676F2">
      <w:pPr>
        <w:widowControl w:val="0"/>
        <w:tabs>
          <w:tab w:val="left" w:pos="1405"/>
          <w:tab w:val="left" w:pos="1406"/>
        </w:tabs>
        <w:spacing w:before="118" w:line="276" w:lineRule="auto"/>
        <w:ind w:right="110"/>
        <w:jc w:val="both"/>
      </w:pPr>
      <w:r w:rsidRPr="001B05BD">
        <w:t xml:space="preserve">Na terenie tego obszaru zlokalizowany jest park dworski  z drugiej połowy XIX wieku o powierzchni 1,3 ha. </w:t>
      </w:r>
    </w:p>
    <w:p w:rsidR="00DD3BBA" w:rsidRPr="001B05BD" w:rsidRDefault="00DD3BBA" w:rsidP="000676F2">
      <w:pPr>
        <w:spacing w:line="276" w:lineRule="auto"/>
        <w:jc w:val="both"/>
      </w:pPr>
      <w:r w:rsidRPr="001B05BD">
        <w:t>Brak na terenie Niemczyka  większych zakładów przemysłowych eliminuje zagrożenia środowiska związane z procesami przemysłowymi. Własnym źródłem zagrożenia (w przypadku awarii) stanowi transport kolejowy – ewentualny wyciek substancji chemicznych z transportu, który odbywa się na przebiegającej wzdłuż granicy podobszaru linii kolejowej nr 207 Toruń - Grudziądz - Malbork (ewentualny przewóz m. in. substancji ropopochodnych, kwasów, wodorotlenku sodowego, chloru).</w:t>
      </w:r>
    </w:p>
    <w:p w:rsidR="00DD3BBA" w:rsidRPr="001B05BD" w:rsidRDefault="00DD3BBA" w:rsidP="000676F2">
      <w:pPr>
        <w:jc w:val="both"/>
      </w:pPr>
    </w:p>
    <w:p w:rsidR="00DD3BBA" w:rsidRPr="001B05BD" w:rsidRDefault="00DD3BBA" w:rsidP="000676F2">
      <w:pPr>
        <w:pStyle w:val="Tekstpodstawowy"/>
        <w:spacing w:before="158" w:line="276" w:lineRule="auto"/>
        <w:ind w:right="115"/>
        <w:jc w:val="both"/>
        <w:rPr>
          <w:rFonts w:ascii="Times New Roman" w:hAnsi="Times New Roman" w:cs="Times New Roman"/>
          <w:sz w:val="24"/>
          <w:szCs w:val="24"/>
          <w:lang w:val="pl-PL"/>
        </w:rPr>
      </w:pPr>
      <w:r w:rsidRPr="001B05BD">
        <w:rPr>
          <w:rFonts w:ascii="Times New Roman" w:hAnsi="Times New Roman" w:cs="Times New Roman"/>
          <w:b/>
          <w:sz w:val="24"/>
          <w:szCs w:val="24"/>
          <w:lang w:val="pl-PL"/>
        </w:rPr>
        <w:t>Na obszarze</w:t>
      </w:r>
      <w:r w:rsidR="001752B0" w:rsidRPr="001B05BD">
        <w:rPr>
          <w:rFonts w:ascii="Times New Roman" w:hAnsi="Times New Roman" w:cs="Times New Roman"/>
          <w:b/>
          <w:sz w:val="24"/>
          <w:szCs w:val="24"/>
          <w:lang w:val="pl-PL"/>
        </w:rPr>
        <w:t xml:space="preserve"> wsi Zegartowice</w:t>
      </w:r>
      <w:r w:rsidR="001752B0" w:rsidRPr="001B05BD">
        <w:rPr>
          <w:rFonts w:ascii="Times New Roman" w:hAnsi="Times New Roman" w:cs="Times New Roman"/>
          <w:sz w:val="24"/>
          <w:szCs w:val="24"/>
          <w:lang w:val="pl-PL"/>
        </w:rPr>
        <w:t xml:space="preserve"> również </w:t>
      </w:r>
      <w:r w:rsidRPr="001B05BD">
        <w:rPr>
          <w:rFonts w:ascii="Times New Roman" w:hAnsi="Times New Roman" w:cs="Times New Roman"/>
          <w:sz w:val="24"/>
          <w:szCs w:val="24"/>
          <w:lang w:val="pl-PL"/>
        </w:rPr>
        <w:t xml:space="preserve"> </w:t>
      </w:r>
      <w:r w:rsidRPr="001B05BD">
        <w:rPr>
          <w:rFonts w:ascii="Times New Roman" w:hAnsi="Times New Roman" w:cs="Times New Roman"/>
          <w:b/>
          <w:sz w:val="24"/>
          <w:szCs w:val="24"/>
          <w:lang w:val="pl-PL"/>
        </w:rPr>
        <w:t xml:space="preserve">brak </w:t>
      </w:r>
      <w:r w:rsidR="001752B0" w:rsidRPr="001B05BD">
        <w:rPr>
          <w:rFonts w:ascii="Times New Roman" w:hAnsi="Times New Roman" w:cs="Times New Roman"/>
          <w:b/>
          <w:sz w:val="24"/>
          <w:szCs w:val="24"/>
          <w:lang w:val="pl-PL"/>
        </w:rPr>
        <w:t xml:space="preserve">jest </w:t>
      </w:r>
      <w:r w:rsidRPr="001B05BD">
        <w:rPr>
          <w:rFonts w:ascii="Times New Roman" w:hAnsi="Times New Roman" w:cs="Times New Roman"/>
          <w:b/>
          <w:sz w:val="24"/>
          <w:szCs w:val="24"/>
          <w:lang w:val="pl-PL"/>
        </w:rPr>
        <w:t xml:space="preserve">zagrożeń </w:t>
      </w:r>
      <w:r w:rsidRPr="001B05BD">
        <w:rPr>
          <w:rFonts w:ascii="Times New Roman" w:hAnsi="Times New Roman" w:cs="Times New Roman"/>
          <w:sz w:val="24"/>
          <w:szCs w:val="24"/>
          <w:lang w:val="pl-PL"/>
        </w:rPr>
        <w:t>związanych z przekroczeniem standardów jakości środowiska, obecności odpadów stwarzających zagrożenie dla życia i zdrowi</w:t>
      </w:r>
      <w:r w:rsidR="001752B0" w:rsidRPr="001B05BD">
        <w:rPr>
          <w:rFonts w:ascii="Times New Roman" w:hAnsi="Times New Roman" w:cs="Times New Roman"/>
          <w:sz w:val="24"/>
          <w:szCs w:val="24"/>
          <w:lang w:val="pl-PL"/>
        </w:rPr>
        <w:t>a ludzi bądź stanu środowiska. Podobnie jak w pozostałych wsiach obszaru rewitalizacji, p</w:t>
      </w:r>
      <w:r w:rsidRPr="001B05BD">
        <w:rPr>
          <w:rFonts w:ascii="Times New Roman" w:hAnsi="Times New Roman" w:cs="Times New Roman"/>
          <w:sz w:val="24"/>
          <w:szCs w:val="24"/>
          <w:lang w:val="pl-PL"/>
        </w:rPr>
        <w:t xml:space="preserve">roblemem dostrzeganym przez mieszkańców jest zanieczyszczenie powietrza oraz niska </w:t>
      </w:r>
      <w:r w:rsidRPr="001B05BD">
        <w:rPr>
          <w:rFonts w:ascii="Times New Roman" w:hAnsi="Times New Roman" w:cs="Times New Roman"/>
          <w:sz w:val="24"/>
          <w:szCs w:val="24"/>
          <w:lang w:val="pl-PL"/>
        </w:rPr>
        <w:lastRenderedPageBreak/>
        <w:t>świadomość ekologiczna mieszkańców.</w:t>
      </w:r>
    </w:p>
    <w:p w:rsidR="00DD3BBA" w:rsidRPr="001B05BD" w:rsidRDefault="00DD3BBA" w:rsidP="000676F2">
      <w:pPr>
        <w:pStyle w:val="Tekstpodstawowy"/>
        <w:spacing w:before="121" w:line="276" w:lineRule="auto"/>
        <w:ind w:right="120"/>
        <w:jc w:val="both"/>
        <w:rPr>
          <w:rFonts w:ascii="Times New Roman" w:hAnsi="Times New Roman" w:cs="Times New Roman"/>
          <w:sz w:val="24"/>
          <w:szCs w:val="24"/>
          <w:lang w:val="pl-PL"/>
        </w:rPr>
      </w:pPr>
      <w:r w:rsidRPr="001B05BD">
        <w:rPr>
          <w:rFonts w:ascii="Times New Roman" w:hAnsi="Times New Roman" w:cs="Times New Roman"/>
          <w:sz w:val="24"/>
          <w:szCs w:val="24"/>
          <w:lang w:val="pl-PL"/>
        </w:rPr>
        <w:t>Do największych emitentów zanieczyszczeń do powietrza atmosferycznego należy zaliczyć przede wszystkich:</w:t>
      </w:r>
    </w:p>
    <w:p w:rsidR="00DD3BBA" w:rsidRPr="001E06AA" w:rsidRDefault="00C15F80" w:rsidP="00802CF2">
      <w:pPr>
        <w:pStyle w:val="Akapitzlist"/>
        <w:widowControl w:val="0"/>
        <w:numPr>
          <w:ilvl w:val="2"/>
          <w:numId w:val="29"/>
        </w:numPr>
        <w:spacing w:before="117" w:line="276" w:lineRule="auto"/>
        <w:ind w:left="709" w:right="116" w:hanging="283"/>
        <w:contextualSpacing w:val="0"/>
        <w:jc w:val="both"/>
        <w:rPr>
          <w:sz w:val="22"/>
          <w:szCs w:val="22"/>
        </w:rPr>
      </w:pPr>
      <w:r>
        <w:rPr>
          <w:sz w:val="22"/>
          <w:szCs w:val="22"/>
        </w:rPr>
        <w:t>r</w:t>
      </w:r>
      <w:r w:rsidR="00DD3BBA">
        <w:rPr>
          <w:sz w:val="22"/>
          <w:szCs w:val="22"/>
        </w:rPr>
        <w:t>uch drogowy, w szczególności droga krajowa nr 91</w:t>
      </w:r>
    </w:p>
    <w:p w:rsidR="00DD3BBA" w:rsidRDefault="00C15F80" w:rsidP="00802CF2">
      <w:pPr>
        <w:pStyle w:val="Akapitzlist"/>
        <w:widowControl w:val="0"/>
        <w:numPr>
          <w:ilvl w:val="2"/>
          <w:numId w:val="29"/>
        </w:numPr>
        <w:tabs>
          <w:tab w:val="left" w:pos="1405"/>
          <w:tab w:val="left" w:pos="1406"/>
        </w:tabs>
        <w:spacing w:before="118" w:line="276" w:lineRule="auto"/>
        <w:ind w:left="685" w:right="110" w:hanging="259"/>
        <w:contextualSpacing w:val="0"/>
        <w:jc w:val="both"/>
        <w:rPr>
          <w:sz w:val="22"/>
          <w:szCs w:val="22"/>
        </w:rPr>
      </w:pPr>
      <w:r>
        <w:rPr>
          <w:sz w:val="22"/>
          <w:szCs w:val="22"/>
        </w:rPr>
        <w:t>i</w:t>
      </w:r>
      <w:r w:rsidR="00DD3BBA" w:rsidRPr="001E06AA">
        <w:rPr>
          <w:sz w:val="22"/>
          <w:szCs w:val="22"/>
        </w:rPr>
        <w:t>ndywidualne źródła</w:t>
      </w:r>
      <w:r w:rsidR="00DD3BBA">
        <w:rPr>
          <w:sz w:val="22"/>
          <w:szCs w:val="22"/>
        </w:rPr>
        <w:t xml:space="preserve"> ciepła (piece na paliwo węglowe</w:t>
      </w:r>
      <w:r w:rsidR="00DD3BBA" w:rsidRPr="001E06AA">
        <w:rPr>
          <w:sz w:val="22"/>
          <w:szCs w:val="22"/>
        </w:rPr>
        <w:t xml:space="preserve">) </w:t>
      </w:r>
    </w:p>
    <w:p w:rsidR="00DD3BBA" w:rsidRPr="001B05BD" w:rsidRDefault="001752B0" w:rsidP="000676F2">
      <w:pPr>
        <w:widowControl w:val="0"/>
        <w:tabs>
          <w:tab w:val="left" w:pos="1405"/>
          <w:tab w:val="left" w:pos="1406"/>
        </w:tabs>
        <w:spacing w:before="118" w:line="276" w:lineRule="auto"/>
        <w:ind w:right="110"/>
        <w:jc w:val="both"/>
      </w:pPr>
      <w:r w:rsidRPr="001B05BD">
        <w:t>Na terenie Zegartowic</w:t>
      </w:r>
      <w:r w:rsidR="00DD3BBA" w:rsidRPr="001B05BD">
        <w:t xml:space="preserve"> zlokalizowany jest park dworski  z drugiej połowy XIX wieku o powierzchni 2,7 ha. W parku tym są dwa pomniki przyrody,</w:t>
      </w:r>
      <w:r w:rsidR="00C15F80">
        <w:t xml:space="preserve"> pojedyncze wiekowe drzewa: buk </w:t>
      </w:r>
      <w:r w:rsidR="00DD3BBA" w:rsidRPr="001B05BD">
        <w:t>pospolity i robinia akacjowa.</w:t>
      </w:r>
    </w:p>
    <w:p w:rsidR="001B05BD" w:rsidRDefault="001B05BD" w:rsidP="000676F2">
      <w:pPr>
        <w:jc w:val="both"/>
        <w:rPr>
          <w:sz w:val="22"/>
          <w:szCs w:val="22"/>
        </w:rPr>
      </w:pPr>
    </w:p>
    <w:p w:rsidR="00A90796" w:rsidRDefault="00A90796" w:rsidP="00A37C5B">
      <w:pPr>
        <w:pStyle w:val="Nagwek2"/>
        <w:numPr>
          <w:ilvl w:val="0"/>
          <w:numId w:val="68"/>
        </w:numPr>
      </w:pPr>
      <w:bookmarkStart w:id="31" w:name="_Toc493947804"/>
      <w:r>
        <w:t>Sfera przestrzenno-funkcjonalna i techniczna</w:t>
      </w:r>
      <w:bookmarkEnd w:id="31"/>
    </w:p>
    <w:p w:rsidR="0072112A" w:rsidRDefault="0072112A" w:rsidP="0072112A"/>
    <w:p w:rsidR="00BA702C" w:rsidRDefault="00BA702C" w:rsidP="0072112A">
      <w:r>
        <w:t>Stan na koniec roku 2016.</w:t>
      </w:r>
    </w:p>
    <w:p w:rsidR="00BA702C" w:rsidRDefault="00BA702C" w:rsidP="0072112A">
      <w:pPr>
        <w:rPr>
          <w:b/>
          <w:color w:val="365F91" w:themeColor="accent1" w:themeShade="BF"/>
          <w:sz w:val="28"/>
          <w:szCs w:val="28"/>
        </w:rPr>
      </w:pPr>
    </w:p>
    <w:p w:rsidR="0072112A" w:rsidRPr="000676F2" w:rsidRDefault="0072112A" w:rsidP="0072112A">
      <w:pPr>
        <w:rPr>
          <w:b/>
          <w:color w:val="365F91" w:themeColor="accent1" w:themeShade="BF"/>
          <w:sz w:val="28"/>
          <w:szCs w:val="28"/>
        </w:rPr>
      </w:pPr>
      <w:r w:rsidRPr="000676F2">
        <w:rPr>
          <w:b/>
          <w:color w:val="365F91" w:themeColor="accent1" w:themeShade="BF"/>
          <w:sz w:val="28"/>
          <w:szCs w:val="28"/>
        </w:rPr>
        <w:t>Storlus</w:t>
      </w:r>
    </w:p>
    <w:p w:rsidR="00A90796" w:rsidRPr="002D5952" w:rsidRDefault="00A90796" w:rsidP="00A90796"/>
    <w:p w:rsidR="00A90796" w:rsidRPr="001B05BD" w:rsidRDefault="00A90796" w:rsidP="000676F2">
      <w:pPr>
        <w:pStyle w:val="TableParagraph"/>
        <w:spacing w:before="12" w:line="276" w:lineRule="auto"/>
        <w:ind w:left="34" w:right="99"/>
        <w:jc w:val="both"/>
        <w:rPr>
          <w:rFonts w:ascii="Times New Roman" w:hAnsi="Times New Roman" w:cs="Times New Roman"/>
          <w:sz w:val="24"/>
          <w:szCs w:val="24"/>
          <w:lang w:val="pl-PL"/>
        </w:rPr>
      </w:pPr>
      <w:r w:rsidRPr="001B05BD">
        <w:rPr>
          <w:rFonts w:ascii="Times New Roman" w:hAnsi="Times New Roman" w:cs="Times New Roman"/>
          <w:sz w:val="24"/>
          <w:szCs w:val="24"/>
          <w:lang w:val="pl-PL"/>
        </w:rPr>
        <w:t>W</w:t>
      </w:r>
      <w:r w:rsidR="00CB0F16">
        <w:rPr>
          <w:rFonts w:ascii="Times New Roman" w:hAnsi="Times New Roman" w:cs="Times New Roman"/>
          <w:sz w:val="24"/>
          <w:szCs w:val="24"/>
          <w:lang w:val="pl-PL"/>
        </w:rPr>
        <w:t xml:space="preserve"> Studium  uwarunkowań i kierunkó</w:t>
      </w:r>
      <w:r w:rsidRPr="001B05BD">
        <w:rPr>
          <w:rFonts w:ascii="Times New Roman" w:hAnsi="Times New Roman" w:cs="Times New Roman"/>
          <w:sz w:val="24"/>
          <w:szCs w:val="24"/>
          <w:lang w:val="pl-PL"/>
        </w:rPr>
        <w:t>w zagospodarowania przestrzennego gminy Papowo Biskupie przyjęto następujące kierunki zagospodarowania przestrzennego, kt</w:t>
      </w:r>
      <w:r w:rsidR="0072112A" w:rsidRPr="001B05BD">
        <w:rPr>
          <w:rFonts w:ascii="Times New Roman" w:hAnsi="Times New Roman" w:cs="Times New Roman"/>
          <w:sz w:val="24"/>
          <w:szCs w:val="24"/>
          <w:lang w:val="pl-PL"/>
        </w:rPr>
        <w:t xml:space="preserve">óre odnieść należy do obszaru wsi </w:t>
      </w:r>
      <w:r w:rsidRPr="001B05BD">
        <w:rPr>
          <w:rFonts w:ascii="Times New Roman" w:hAnsi="Times New Roman" w:cs="Times New Roman"/>
          <w:sz w:val="24"/>
          <w:szCs w:val="24"/>
          <w:lang w:val="pl-PL"/>
        </w:rPr>
        <w:t xml:space="preserve"> Storlus:</w:t>
      </w:r>
    </w:p>
    <w:p w:rsidR="00A90796" w:rsidRPr="001B05BD" w:rsidRDefault="00A90796" w:rsidP="00802CF2">
      <w:pPr>
        <w:pStyle w:val="Akapitzlist"/>
        <w:widowControl w:val="0"/>
        <w:numPr>
          <w:ilvl w:val="1"/>
          <w:numId w:val="28"/>
        </w:numPr>
        <w:tabs>
          <w:tab w:val="left" w:pos="459"/>
        </w:tabs>
        <w:spacing w:before="84"/>
        <w:ind w:left="459" w:hanging="459"/>
        <w:contextualSpacing w:val="0"/>
        <w:jc w:val="both"/>
        <w:rPr>
          <w:rFonts w:ascii="Symbol" w:hAnsi="Symbol"/>
        </w:rPr>
      </w:pPr>
      <w:r w:rsidRPr="001B05BD">
        <w:t xml:space="preserve">utrzymanie rolniczego charakteru </w:t>
      </w:r>
      <w:r w:rsidRPr="001B05BD">
        <w:rPr>
          <w:spacing w:val="-4"/>
        </w:rPr>
        <w:t xml:space="preserve">gminy, </w:t>
      </w:r>
      <w:r w:rsidRPr="001B05BD">
        <w:t>ochrona gruntów</w:t>
      </w:r>
      <w:r w:rsidRPr="001B05BD">
        <w:rPr>
          <w:spacing w:val="-6"/>
        </w:rPr>
        <w:t xml:space="preserve"> </w:t>
      </w:r>
      <w:r w:rsidRPr="001B05BD">
        <w:t>rolnych,</w:t>
      </w:r>
    </w:p>
    <w:p w:rsidR="00A90796" w:rsidRPr="001B05BD" w:rsidRDefault="00A90796" w:rsidP="00802CF2">
      <w:pPr>
        <w:pStyle w:val="Akapitzlist"/>
        <w:widowControl w:val="0"/>
        <w:numPr>
          <w:ilvl w:val="1"/>
          <w:numId w:val="28"/>
        </w:numPr>
        <w:tabs>
          <w:tab w:val="left" w:pos="459"/>
        </w:tabs>
        <w:spacing w:before="84"/>
        <w:ind w:left="459" w:right="254" w:hanging="459"/>
        <w:contextualSpacing w:val="0"/>
        <w:jc w:val="both"/>
        <w:rPr>
          <w:rFonts w:ascii="Symbol" w:hAnsi="Symbol"/>
        </w:rPr>
      </w:pPr>
      <w:r w:rsidRPr="001B05BD">
        <w:t>wykorzystanie dużych obszarów rolniczej przestrzeni produkcyjnej pod lokalizację elektrowni</w:t>
      </w:r>
      <w:r w:rsidRPr="001B05BD">
        <w:rPr>
          <w:spacing w:val="-8"/>
        </w:rPr>
        <w:t xml:space="preserve"> </w:t>
      </w:r>
      <w:r w:rsidRPr="001B05BD">
        <w:t>wiatrowych,</w:t>
      </w:r>
    </w:p>
    <w:p w:rsidR="00A90796" w:rsidRPr="001B05BD" w:rsidRDefault="00A90796" w:rsidP="00802CF2">
      <w:pPr>
        <w:pStyle w:val="Akapitzlist"/>
        <w:widowControl w:val="0"/>
        <w:numPr>
          <w:ilvl w:val="1"/>
          <w:numId w:val="28"/>
        </w:numPr>
        <w:tabs>
          <w:tab w:val="left" w:pos="459"/>
        </w:tabs>
        <w:spacing w:before="84"/>
        <w:ind w:left="459" w:right="257" w:hanging="425"/>
        <w:contextualSpacing w:val="0"/>
        <w:jc w:val="both"/>
        <w:rPr>
          <w:rFonts w:ascii="Symbol" w:hAnsi="Symbol"/>
        </w:rPr>
      </w:pPr>
      <w:r w:rsidRPr="001B05BD">
        <w:t>rehabilitacja terenów zespołów dworsko-parkowych oraz terenów po byłych PGR przez pobudzenie działalności</w:t>
      </w:r>
      <w:r w:rsidRPr="001B05BD">
        <w:rPr>
          <w:spacing w:val="-8"/>
        </w:rPr>
        <w:t xml:space="preserve"> </w:t>
      </w:r>
      <w:r w:rsidRPr="001B05BD">
        <w:t>usługowej,</w:t>
      </w:r>
    </w:p>
    <w:p w:rsidR="00A90796" w:rsidRPr="001B05BD" w:rsidRDefault="00A90796" w:rsidP="00802CF2">
      <w:pPr>
        <w:pStyle w:val="Akapitzlist"/>
        <w:widowControl w:val="0"/>
        <w:numPr>
          <w:ilvl w:val="1"/>
          <w:numId w:val="28"/>
        </w:numPr>
        <w:tabs>
          <w:tab w:val="left" w:pos="459"/>
        </w:tabs>
        <w:spacing w:before="84"/>
        <w:ind w:left="459" w:hanging="425"/>
        <w:contextualSpacing w:val="0"/>
        <w:jc w:val="both"/>
        <w:rPr>
          <w:rFonts w:ascii="Symbol" w:hAnsi="Symbol"/>
        </w:rPr>
      </w:pPr>
      <w:r w:rsidRPr="001B05BD">
        <w:t>zachowanie istniejących terenów zieleni i poprawa jakości</w:t>
      </w:r>
      <w:r w:rsidRPr="001B05BD">
        <w:rPr>
          <w:spacing w:val="-18"/>
        </w:rPr>
        <w:t xml:space="preserve"> </w:t>
      </w:r>
      <w:r w:rsidRPr="001B05BD">
        <w:t>wód,</w:t>
      </w:r>
    </w:p>
    <w:p w:rsidR="00A90796" w:rsidRPr="001B05BD" w:rsidRDefault="00A90796" w:rsidP="00802CF2">
      <w:pPr>
        <w:pStyle w:val="Akapitzlist"/>
        <w:widowControl w:val="0"/>
        <w:numPr>
          <w:ilvl w:val="1"/>
          <w:numId w:val="28"/>
        </w:numPr>
        <w:tabs>
          <w:tab w:val="left" w:pos="459"/>
        </w:tabs>
        <w:spacing w:before="84"/>
        <w:ind w:left="459" w:right="253" w:hanging="425"/>
        <w:contextualSpacing w:val="0"/>
        <w:jc w:val="both"/>
        <w:rPr>
          <w:rFonts w:ascii="Symbol" w:hAnsi="Symbol"/>
        </w:rPr>
      </w:pPr>
      <w:r w:rsidRPr="001B05BD">
        <w:t>rozpowszechnianie turystyki weekendowej opartej na wartościach kulturowych gminy oraz przy wykorzystaniu zasobów przyrodniczych jakim są</w:t>
      </w:r>
      <w:r w:rsidRPr="001B05BD">
        <w:rPr>
          <w:spacing w:val="-21"/>
        </w:rPr>
        <w:t xml:space="preserve"> </w:t>
      </w:r>
      <w:r w:rsidRPr="001B05BD">
        <w:t>jeziora.</w:t>
      </w:r>
    </w:p>
    <w:p w:rsidR="00A90796" w:rsidRPr="001B05BD" w:rsidRDefault="00A90796" w:rsidP="000676F2">
      <w:pPr>
        <w:pStyle w:val="Akapitzlist"/>
        <w:widowControl w:val="0"/>
        <w:tabs>
          <w:tab w:val="left" w:pos="459"/>
        </w:tabs>
        <w:spacing w:before="84"/>
        <w:ind w:left="459" w:right="253"/>
        <w:contextualSpacing w:val="0"/>
        <w:jc w:val="both"/>
        <w:rPr>
          <w:rFonts w:ascii="Symbol" w:hAnsi="Symbol"/>
        </w:rPr>
      </w:pPr>
    </w:p>
    <w:p w:rsidR="001752B0" w:rsidRPr="001B05BD" w:rsidRDefault="001752B0" w:rsidP="000676F2">
      <w:pPr>
        <w:spacing w:line="276" w:lineRule="auto"/>
        <w:jc w:val="both"/>
      </w:pPr>
      <w:r w:rsidRPr="001B05BD">
        <w:t xml:space="preserve">Na terenie </w:t>
      </w:r>
      <w:r w:rsidR="0072112A" w:rsidRPr="001B05BD">
        <w:t xml:space="preserve">tego </w:t>
      </w:r>
      <w:r w:rsidR="00A90796" w:rsidRPr="001B05BD">
        <w:t xml:space="preserve">obszaru </w:t>
      </w:r>
      <w:r w:rsidRPr="001B05BD">
        <w:t xml:space="preserve"> </w:t>
      </w:r>
      <w:r w:rsidR="00A90796" w:rsidRPr="001B05BD">
        <w:t>zlokalizowane są następujące zabytkowe obiekty ujęte w wojewódzkiej ewidencji zabytków:</w:t>
      </w:r>
    </w:p>
    <w:p w:rsidR="0072112A" w:rsidRDefault="0072112A" w:rsidP="00A90796">
      <w:pPr>
        <w:spacing w:line="276" w:lineRule="auto"/>
      </w:pPr>
    </w:p>
    <w:tbl>
      <w:tblPr>
        <w:tblW w:w="8040" w:type="dxa"/>
        <w:tblInd w:w="60" w:type="dxa"/>
        <w:tblCellMar>
          <w:left w:w="70" w:type="dxa"/>
          <w:right w:w="70" w:type="dxa"/>
        </w:tblCellMar>
        <w:tblLook w:val="04A0" w:firstRow="1" w:lastRow="0" w:firstColumn="1" w:lastColumn="0" w:noHBand="0" w:noVBand="1"/>
      </w:tblPr>
      <w:tblGrid>
        <w:gridCol w:w="312"/>
        <w:gridCol w:w="4261"/>
        <w:gridCol w:w="3546"/>
      </w:tblGrid>
      <w:tr w:rsidR="0094244E" w:rsidRPr="0094244E" w:rsidTr="0094244E">
        <w:trPr>
          <w:trHeight w:val="300"/>
        </w:trPr>
        <w:tc>
          <w:tcPr>
            <w:tcW w:w="8040" w:type="dxa"/>
            <w:gridSpan w:val="3"/>
            <w:tcBorders>
              <w:top w:val="single" w:sz="8" w:space="0" w:color="auto"/>
              <w:left w:val="single" w:sz="8" w:space="0" w:color="auto"/>
              <w:bottom w:val="single" w:sz="4" w:space="0" w:color="auto"/>
              <w:right w:val="single" w:sz="8" w:space="0" w:color="000000"/>
            </w:tcBorders>
            <w:shd w:val="clear" w:color="000000" w:fill="DDD9C3"/>
            <w:noWrap/>
            <w:vAlign w:val="bottom"/>
            <w:hideMark/>
          </w:tcPr>
          <w:p w:rsidR="0094244E" w:rsidRPr="0094244E" w:rsidRDefault="0094244E" w:rsidP="0094244E">
            <w:pPr>
              <w:jc w:val="center"/>
              <w:rPr>
                <w:rFonts w:eastAsia="Times New Roman"/>
                <w:b/>
                <w:bCs/>
                <w:color w:val="000000"/>
                <w:sz w:val="22"/>
                <w:szCs w:val="22"/>
                <w:lang w:eastAsia="pl-PL"/>
              </w:rPr>
            </w:pPr>
            <w:r w:rsidRPr="0094244E">
              <w:rPr>
                <w:rFonts w:eastAsia="Times New Roman"/>
                <w:b/>
                <w:bCs/>
                <w:color w:val="000000"/>
                <w:sz w:val="22"/>
                <w:szCs w:val="22"/>
                <w:lang w:eastAsia="pl-PL"/>
              </w:rPr>
              <w:t>STORLUS</w:t>
            </w:r>
          </w:p>
        </w:tc>
      </w:tr>
      <w:tr w:rsidR="0094244E" w:rsidRPr="0094244E" w:rsidTr="0094244E">
        <w:trPr>
          <w:trHeight w:val="795"/>
        </w:trPr>
        <w:tc>
          <w:tcPr>
            <w:tcW w:w="8040" w:type="dxa"/>
            <w:gridSpan w:val="3"/>
            <w:tcBorders>
              <w:top w:val="single" w:sz="4" w:space="0" w:color="auto"/>
              <w:left w:val="single" w:sz="8" w:space="0" w:color="auto"/>
              <w:bottom w:val="single" w:sz="4" w:space="0" w:color="auto"/>
              <w:right w:val="single" w:sz="8" w:space="0" w:color="000000"/>
            </w:tcBorders>
            <w:shd w:val="clear" w:color="000000" w:fill="D8D8D8"/>
            <w:vAlign w:val="center"/>
            <w:hideMark/>
          </w:tcPr>
          <w:p w:rsidR="0094244E" w:rsidRPr="0094244E" w:rsidRDefault="0094244E" w:rsidP="0094244E">
            <w:pPr>
              <w:jc w:val="center"/>
              <w:rPr>
                <w:rFonts w:eastAsia="Times New Roman"/>
                <w:b/>
                <w:bCs/>
                <w:color w:val="000000"/>
                <w:sz w:val="22"/>
                <w:szCs w:val="22"/>
                <w:lang w:eastAsia="pl-PL"/>
              </w:rPr>
            </w:pPr>
            <w:r w:rsidRPr="0094244E">
              <w:rPr>
                <w:rFonts w:eastAsia="Times New Roman"/>
                <w:b/>
                <w:bCs/>
                <w:color w:val="000000"/>
                <w:sz w:val="22"/>
                <w:szCs w:val="22"/>
                <w:lang w:eastAsia="pl-PL"/>
              </w:rPr>
              <w:t>Obiekty architektury i budownictwa  wpisane do wojewódzkiej ewidencji zabytków</w:t>
            </w:r>
          </w:p>
        </w:tc>
      </w:tr>
      <w:tr w:rsidR="0094244E" w:rsidRPr="0094244E" w:rsidTr="0094244E">
        <w:trPr>
          <w:trHeight w:val="300"/>
        </w:trPr>
        <w:tc>
          <w:tcPr>
            <w:tcW w:w="233" w:type="dxa"/>
            <w:tcBorders>
              <w:top w:val="nil"/>
              <w:left w:val="single" w:sz="8" w:space="0" w:color="auto"/>
              <w:bottom w:val="single" w:sz="4" w:space="0" w:color="auto"/>
              <w:right w:val="single" w:sz="4" w:space="0" w:color="auto"/>
            </w:tcBorders>
            <w:shd w:val="clear" w:color="auto" w:fill="auto"/>
            <w:noWrap/>
            <w:vAlign w:val="bottom"/>
            <w:hideMark/>
          </w:tcPr>
          <w:p w:rsidR="0094244E" w:rsidRPr="0094244E" w:rsidRDefault="0094244E" w:rsidP="0094244E">
            <w:pPr>
              <w:jc w:val="center"/>
              <w:rPr>
                <w:rFonts w:eastAsia="Times New Roman"/>
                <w:color w:val="000000"/>
                <w:sz w:val="22"/>
                <w:szCs w:val="22"/>
                <w:lang w:eastAsia="pl-PL"/>
              </w:rPr>
            </w:pPr>
            <w:r w:rsidRPr="0094244E">
              <w:rPr>
                <w:rFonts w:eastAsia="Times New Roman"/>
                <w:color w:val="000000"/>
                <w:sz w:val="22"/>
                <w:szCs w:val="22"/>
                <w:lang w:eastAsia="pl-PL"/>
              </w:rPr>
              <w:t>lp</w:t>
            </w:r>
          </w:p>
        </w:tc>
        <w:tc>
          <w:tcPr>
            <w:tcW w:w="4261" w:type="dxa"/>
            <w:tcBorders>
              <w:top w:val="nil"/>
              <w:left w:val="nil"/>
              <w:bottom w:val="single" w:sz="4" w:space="0" w:color="auto"/>
              <w:right w:val="single" w:sz="4" w:space="0" w:color="auto"/>
            </w:tcBorders>
            <w:shd w:val="clear" w:color="auto" w:fill="auto"/>
            <w:noWrap/>
            <w:vAlign w:val="bottom"/>
            <w:hideMark/>
          </w:tcPr>
          <w:p w:rsidR="0094244E" w:rsidRPr="0094244E" w:rsidRDefault="0094244E" w:rsidP="0094244E">
            <w:pPr>
              <w:jc w:val="center"/>
              <w:rPr>
                <w:rFonts w:eastAsia="Times New Roman"/>
                <w:color w:val="000000"/>
                <w:sz w:val="22"/>
                <w:szCs w:val="22"/>
                <w:lang w:eastAsia="pl-PL"/>
              </w:rPr>
            </w:pPr>
            <w:r w:rsidRPr="0094244E">
              <w:rPr>
                <w:rFonts w:eastAsia="Times New Roman"/>
                <w:color w:val="000000"/>
                <w:sz w:val="22"/>
                <w:szCs w:val="22"/>
                <w:lang w:eastAsia="pl-PL"/>
              </w:rPr>
              <w:t>Opis obiektu</w:t>
            </w:r>
          </w:p>
        </w:tc>
        <w:tc>
          <w:tcPr>
            <w:tcW w:w="3546" w:type="dxa"/>
            <w:tcBorders>
              <w:top w:val="nil"/>
              <w:left w:val="nil"/>
              <w:bottom w:val="single" w:sz="4" w:space="0" w:color="auto"/>
              <w:right w:val="single" w:sz="8" w:space="0" w:color="auto"/>
            </w:tcBorders>
            <w:shd w:val="clear" w:color="auto" w:fill="auto"/>
            <w:noWrap/>
            <w:vAlign w:val="bottom"/>
            <w:hideMark/>
          </w:tcPr>
          <w:p w:rsidR="0094244E" w:rsidRPr="0094244E" w:rsidRDefault="0094244E" w:rsidP="0094244E">
            <w:pPr>
              <w:jc w:val="center"/>
              <w:rPr>
                <w:rFonts w:eastAsia="Times New Roman"/>
                <w:color w:val="000000"/>
                <w:sz w:val="22"/>
                <w:szCs w:val="22"/>
                <w:lang w:eastAsia="pl-PL"/>
              </w:rPr>
            </w:pPr>
            <w:r w:rsidRPr="0094244E">
              <w:rPr>
                <w:rFonts w:eastAsia="Times New Roman"/>
                <w:color w:val="000000"/>
                <w:sz w:val="22"/>
                <w:szCs w:val="22"/>
                <w:lang w:eastAsia="pl-PL"/>
              </w:rPr>
              <w:t>Datowanie</w:t>
            </w:r>
          </w:p>
        </w:tc>
      </w:tr>
      <w:tr w:rsidR="0094244E" w:rsidRPr="0094244E" w:rsidTr="0094244E">
        <w:trPr>
          <w:trHeight w:val="300"/>
        </w:trPr>
        <w:tc>
          <w:tcPr>
            <w:tcW w:w="233" w:type="dxa"/>
            <w:tcBorders>
              <w:top w:val="nil"/>
              <w:left w:val="single" w:sz="8" w:space="0" w:color="auto"/>
              <w:bottom w:val="single" w:sz="4" w:space="0" w:color="auto"/>
              <w:right w:val="single" w:sz="4" w:space="0" w:color="auto"/>
            </w:tcBorders>
            <w:shd w:val="clear" w:color="auto" w:fill="auto"/>
            <w:noWrap/>
            <w:vAlign w:val="center"/>
            <w:hideMark/>
          </w:tcPr>
          <w:p w:rsidR="0094244E" w:rsidRPr="0094244E" w:rsidRDefault="0094244E" w:rsidP="0094244E">
            <w:pPr>
              <w:jc w:val="center"/>
              <w:rPr>
                <w:rFonts w:eastAsia="Times New Roman"/>
                <w:color w:val="000000"/>
                <w:sz w:val="22"/>
                <w:szCs w:val="22"/>
                <w:lang w:eastAsia="pl-PL"/>
              </w:rPr>
            </w:pPr>
            <w:r w:rsidRPr="0094244E">
              <w:rPr>
                <w:rFonts w:eastAsia="Times New Roman"/>
                <w:color w:val="000000"/>
                <w:sz w:val="22"/>
                <w:szCs w:val="22"/>
                <w:lang w:eastAsia="pl-PL"/>
              </w:rPr>
              <w:t>1</w:t>
            </w:r>
          </w:p>
        </w:tc>
        <w:tc>
          <w:tcPr>
            <w:tcW w:w="4261" w:type="dxa"/>
            <w:tcBorders>
              <w:top w:val="nil"/>
              <w:left w:val="nil"/>
              <w:bottom w:val="single" w:sz="4" w:space="0" w:color="auto"/>
              <w:right w:val="single" w:sz="4" w:space="0" w:color="auto"/>
            </w:tcBorders>
            <w:shd w:val="clear" w:color="auto" w:fill="auto"/>
            <w:noWrap/>
            <w:vAlign w:val="center"/>
            <w:hideMark/>
          </w:tcPr>
          <w:p w:rsidR="0094244E" w:rsidRPr="0094244E" w:rsidRDefault="00282A1A" w:rsidP="0094244E">
            <w:pPr>
              <w:rPr>
                <w:rFonts w:eastAsia="Times New Roman"/>
                <w:color w:val="000000"/>
                <w:sz w:val="22"/>
                <w:szCs w:val="22"/>
                <w:lang w:eastAsia="pl-PL"/>
              </w:rPr>
            </w:pPr>
            <w:r w:rsidRPr="0094244E">
              <w:rPr>
                <w:rFonts w:eastAsia="Times New Roman"/>
                <w:color w:val="000000"/>
                <w:sz w:val="22"/>
                <w:szCs w:val="22"/>
                <w:lang w:val="en-US" w:eastAsia="pl-PL"/>
              </w:rPr>
              <w:t>D</w:t>
            </w:r>
            <w:r w:rsidR="0094244E" w:rsidRPr="0094244E">
              <w:rPr>
                <w:rFonts w:eastAsia="Times New Roman"/>
                <w:color w:val="000000"/>
                <w:sz w:val="22"/>
                <w:szCs w:val="22"/>
                <w:lang w:val="en-US" w:eastAsia="pl-PL"/>
              </w:rPr>
              <w:t>różnicówka</w:t>
            </w:r>
          </w:p>
        </w:tc>
        <w:tc>
          <w:tcPr>
            <w:tcW w:w="3546" w:type="dxa"/>
            <w:tcBorders>
              <w:top w:val="nil"/>
              <w:left w:val="nil"/>
              <w:bottom w:val="single" w:sz="4" w:space="0" w:color="auto"/>
              <w:right w:val="single" w:sz="8" w:space="0" w:color="auto"/>
            </w:tcBorders>
            <w:shd w:val="clear" w:color="auto" w:fill="auto"/>
            <w:noWrap/>
            <w:vAlign w:val="center"/>
            <w:hideMark/>
          </w:tcPr>
          <w:p w:rsidR="0094244E" w:rsidRPr="0094244E" w:rsidRDefault="0094244E" w:rsidP="0094244E">
            <w:pPr>
              <w:rPr>
                <w:rFonts w:eastAsia="Times New Roman"/>
                <w:color w:val="000000"/>
                <w:sz w:val="22"/>
                <w:szCs w:val="22"/>
                <w:lang w:eastAsia="pl-PL"/>
              </w:rPr>
            </w:pPr>
            <w:r w:rsidRPr="0094244E">
              <w:rPr>
                <w:rFonts w:eastAsia="Times New Roman"/>
                <w:color w:val="000000"/>
                <w:sz w:val="22"/>
                <w:szCs w:val="22"/>
                <w:lang w:eastAsia="pl-PL"/>
              </w:rPr>
              <w:t>pocz. XX w.</w:t>
            </w:r>
          </w:p>
        </w:tc>
      </w:tr>
      <w:tr w:rsidR="0094244E" w:rsidRPr="0094244E" w:rsidTr="0094244E">
        <w:trPr>
          <w:trHeight w:val="300"/>
        </w:trPr>
        <w:tc>
          <w:tcPr>
            <w:tcW w:w="233" w:type="dxa"/>
            <w:tcBorders>
              <w:top w:val="nil"/>
              <w:left w:val="single" w:sz="8" w:space="0" w:color="auto"/>
              <w:bottom w:val="single" w:sz="4" w:space="0" w:color="auto"/>
              <w:right w:val="single" w:sz="4" w:space="0" w:color="auto"/>
            </w:tcBorders>
            <w:shd w:val="clear" w:color="auto" w:fill="auto"/>
            <w:noWrap/>
            <w:vAlign w:val="center"/>
            <w:hideMark/>
          </w:tcPr>
          <w:p w:rsidR="0094244E" w:rsidRPr="0094244E" w:rsidRDefault="0094244E" w:rsidP="0094244E">
            <w:pPr>
              <w:jc w:val="center"/>
              <w:rPr>
                <w:rFonts w:eastAsia="Times New Roman"/>
                <w:color w:val="000000"/>
                <w:sz w:val="22"/>
                <w:szCs w:val="22"/>
                <w:lang w:eastAsia="pl-PL"/>
              </w:rPr>
            </w:pPr>
            <w:r w:rsidRPr="0094244E">
              <w:rPr>
                <w:rFonts w:eastAsia="Times New Roman"/>
                <w:color w:val="000000"/>
                <w:sz w:val="22"/>
                <w:szCs w:val="22"/>
                <w:lang w:eastAsia="pl-PL"/>
              </w:rPr>
              <w:t>2</w:t>
            </w:r>
          </w:p>
        </w:tc>
        <w:tc>
          <w:tcPr>
            <w:tcW w:w="4261" w:type="dxa"/>
            <w:tcBorders>
              <w:top w:val="nil"/>
              <w:left w:val="nil"/>
              <w:bottom w:val="single" w:sz="4" w:space="0" w:color="auto"/>
              <w:right w:val="single" w:sz="4" w:space="0" w:color="auto"/>
            </w:tcBorders>
            <w:shd w:val="clear" w:color="auto" w:fill="auto"/>
            <w:noWrap/>
            <w:vAlign w:val="center"/>
            <w:hideMark/>
          </w:tcPr>
          <w:p w:rsidR="0094244E" w:rsidRPr="0094244E" w:rsidRDefault="00CB0F16" w:rsidP="0094244E">
            <w:pPr>
              <w:rPr>
                <w:rFonts w:eastAsia="Times New Roman"/>
                <w:color w:val="000000"/>
                <w:sz w:val="22"/>
                <w:szCs w:val="22"/>
                <w:lang w:eastAsia="pl-PL"/>
              </w:rPr>
            </w:pPr>
            <w:r>
              <w:rPr>
                <w:rFonts w:eastAsia="Times New Roman"/>
                <w:color w:val="000000"/>
                <w:sz w:val="22"/>
                <w:szCs w:val="22"/>
                <w:lang w:val="en-US" w:eastAsia="pl-PL"/>
              </w:rPr>
              <w:t>pałac z oficyną</w:t>
            </w:r>
          </w:p>
        </w:tc>
        <w:tc>
          <w:tcPr>
            <w:tcW w:w="3546" w:type="dxa"/>
            <w:tcBorders>
              <w:top w:val="nil"/>
              <w:left w:val="nil"/>
              <w:bottom w:val="single" w:sz="4" w:space="0" w:color="auto"/>
              <w:right w:val="single" w:sz="8" w:space="0" w:color="auto"/>
            </w:tcBorders>
            <w:shd w:val="clear" w:color="auto" w:fill="auto"/>
            <w:noWrap/>
            <w:vAlign w:val="center"/>
            <w:hideMark/>
          </w:tcPr>
          <w:p w:rsidR="0094244E" w:rsidRPr="0094244E" w:rsidRDefault="0094244E" w:rsidP="0094244E">
            <w:pPr>
              <w:rPr>
                <w:rFonts w:eastAsia="Times New Roman"/>
                <w:color w:val="000000"/>
                <w:sz w:val="22"/>
                <w:szCs w:val="22"/>
                <w:lang w:eastAsia="pl-PL"/>
              </w:rPr>
            </w:pPr>
            <w:r w:rsidRPr="0094244E">
              <w:rPr>
                <w:rFonts w:eastAsia="Times New Roman"/>
                <w:color w:val="000000"/>
                <w:sz w:val="22"/>
                <w:szCs w:val="22"/>
                <w:lang w:eastAsia="pl-PL"/>
              </w:rPr>
              <w:t>I ćw.</w:t>
            </w:r>
            <w:r w:rsidRPr="0094244E">
              <w:rPr>
                <w:rFonts w:eastAsia="Times New Roman"/>
                <w:i/>
                <w:iCs/>
                <w:color w:val="000000"/>
                <w:sz w:val="22"/>
                <w:szCs w:val="22"/>
                <w:lang w:eastAsia="pl-PL"/>
              </w:rPr>
              <w:t xml:space="preserve"> </w:t>
            </w:r>
            <w:r w:rsidRPr="0094244E">
              <w:rPr>
                <w:rFonts w:eastAsia="Times New Roman"/>
                <w:color w:val="000000"/>
                <w:sz w:val="22"/>
                <w:szCs w:val="22"/>
                <w:lang w:eastAsia="pl-PL"/>
              </w:rPr>
              <w:t>XIX w i koniec  XX w</w:t>
            </w:r>
          </w:p>
        </w:tc>
      </w:tr>
      <w:tr w:rsidR="0094244E" w:rsidRPr="0094244E" w:rsidTr="0094244E">
        <w:trPr>
          <w:trHeight w:val="300"/>
        </w:trPr>
        <w:tc>
          <w:tcPr>
            <w:tcW w:w="233" w:type="dxa"/>
            <w:tcBorders>
              <w:top w:val="nil"/>
              <w:left w:val="single" w:sz="8" w:space="0" w:color="auto"/>
              <w:bottom w:val="single" w:sz="4" w:space="0" w:color="auto"/>
              <w:right w:val="single" w:sz="4" w:space="0" w:color="auto"/>
            </w:tcBorders>
            <w:shd w:val="clear" w:color="auto" w:fill="auto"/>
            <w:noWrap/>
            <w:vAlign w:val="center"/>
            <w:hideMark/>
          </w:tcPr>
          <w:p w:rsidR="0094244E" w:rsidRPr="0094244E" w:rsidRDefault="0094244E" w:rsidP="0094244E">
            <w:pPr>
              <w:jc w:val="center"/>
              <w:rPr>
                <w:rFonts w:eastAsia="Times New Roman"/>
                <w:color w:val="000000"/>
                <w:sz w:val="22"/>
                <w:szCs w:val="22"/>
                <w:lang w:eastAsia="pl-PL"/>
              </w:rPr>
            </w:pPr>
            <w:r w:rsidRPr="0094244E">
              <w:rPr>
                <w:rFonts w:eastAsia="Times New Roman"/>
                <w:color w:val="000000"/>
                <w:sz w:val="22"/>
                <w:szCs w:val="22"/>
                <w:lang w:eastAsia="pl-PL"/>
              </w:rPr>
              <w:t>3</w:t>
            </w:r>
          </w:p>
        </w:tc>
        <w:tc>
          <w:tcPr>
            <w:tcW w:w="4261" w:type="dxa"/>
            <w:tcBorders>
              <w:top w:val="nil"/>
              <w:left w:val="nil"/>
              <w:bottom w:val="single" w:sz="4" w:space="0" w:color="auto"/>
              <w:right w:val="single" w:sz="4" w:space="0" w:color="auto"/>
            </w:tcBorders>
            <w:shd w:val="clear" w:color="auto" w:fill="auto"/>
            <w:noWrap/>
            <w:vAlign w:val="center"/>
            <w:hideMark/>
          </w:tcPr>
          <w:p w:rsidR="0094244E" w:rsidRPr="0094244E" w:rsidRDefault="0094244E" w:rsidP="0094244E">
            <w:pPr>
              <w:rPr>
                <w:rFonts w:eastAsia="Times New Roman"/>
                <w:color w:val="000000"/>
                <w:sz w:val="22"/>
                <w:szCs w:val="22"/>
                <w:lang w:eastAsia="pl-PL"/>
              </w:rPr>
            </w:pPr>
            <w:r w:rsidRPr="00CB0F16">
              <w:rPr>
                <w:rFonts w:eastAsia="Times New Roman"/>
                <w:color w:val="000000"/>
                <w:sz w:val="22"/>
                <w:szCs w:val="22"/>
                <w:lang w:eastAsia="pl-PL"/>
              </w:rPr>
              <w:t>kuźnia w zespole podworskim</w:t>
            </w:r>
          </w:p>
        </w:tc>
        <w:tc>
          <w:tcPr>
            <w:tcW w:w="3546" w:type="dxa"/>
            <w:tcBorders>
              <w:top w:val="nil"/>
              <w:left w:val="nil"/>
              <w:bottom w:val="single" w:sz="4" w:space="0" w:color="auto"/>
              <w:right w:val="single" w:sz="8" w:space="0" w:color="auto"/>
            </w:tcBorders>
            <w:shd w:val="clear" w:color="auto" w:fill="auto"/>
            <w:noWrap/>
            <w:vAlign w:val="center"/>
            <w:hideMark/>
          </w:tcPr>
          <w:p w:rsidR="0094244E" w:rsidRPr="0094244E" w:rsidRDefault="0094244E" w:rsidP="0094244E">
            <w:pPr>
              <w:rPr>
                <w:rFonts w:eastAsia="Times New Roman"/>
                <w:color w:val="000000"/>
                <w:sz w:val="22"/>
                <w:szCs w:val="22"/>
                <w:lang w:eastAsia="pl-PL"/>
              </w:rPr>
            </w:pPr>
            <w:r w:rsidRPr="0094244E">
              <w:rPr>
                <w:rFonts w:eastAsia="Times New Roman"/>
                <w:color w:val="000000"/>
                <w:sz w:val="22"/>
                <w:szCs w:val="22"/>
                <w:lang w:eastAsia="pl-PL"/>
              </w:rPr>
              <w:t>1891 r</w:t>
            </w:r>
          </w:p>
        </w:tc>
      </w:tr>
      <w:tr w:rsidR="0094244E" w:rsidRPr="0094244E" w:rsidTr="0094244E">
        <w:trPr>
          <w:trHeight w:val="300"/>
        </w:trPr>
        <w:tc>
          <w:tcPr>
            <w:tcW w:w="233" w:type="dxa"/>
            <w:tcBorders>
              <w:top w:val="nil"/>
              <w:left w:val="single" w:sz="8" w:space="0" w:color="auto"/>
              <w:bottom w:val="single" w:sz="4" w:space="0" w:color="auto"/>
              <w:right w:val="single" w:sz="4" w:space="0" w:color="auto"/>
            </w:tcBorders>
            <w:shd w:val="clear" w:color="auto" w:fill="auto"/>
            <w:noWrap/>
            <w:vAlign w:val="center"/>
            <w:hideMark/>
          </w:tcPr>
          <w:p w:rsidR="0094244E" w:rsidRPr="0094244E" w:rsidRDefault="0094244E" w:rsidP="0094244E">
            <w:pPr>
              <w:jc w:val="center"/>
              <w:rPr>
                <w:rFonts w:eastAsia="Times New Roman"/>
                <w:color w:val="000000"/>
                <w:sz w:val="22"/>
                <w:szCs w:val="22"/>
                <w:lang w:eastAsia="pl-PL"/>
              </w:rPr>
            </w:pPr>
            <w:r w:rsidRPr="0094244E">
              <w:rPr>
                <w:rFonts w:eastAsia="Times New Roman"/>
                <w:color w:val="000000"/>
                <w:sz w:val="22"/>
                <w:szCs w:val="22"/>
                <w:lang w:eastAsia="pl-PL"/>
              </w:rPr>
              <w:t>4</w:t>
            </w:r>
          </w:p>
        </w:tc>
        <w:tc>
          <w:tcPr>
            <w:tcW w:w="4261" w:type="dxa"/>
            <w:tcBorders>
              <w:top w:val="nil"/>
              <w:left w:val="nil"/>
              <w:bottom w:val="single" w:sz="4" w:space="0" w:color="auto"/>
              <w:right w:val="single" w:sz="4" w:space="0" w:color="auto"/>
            </w:tcBorders>
            <w:shd w:val="clear" w:color="auto" w:fill="auto"/>
            <w:vAlign w:val="center"/>
            <w:hideMark/>
          </w:tcPr>
          <w:p w:rsidR="0094244E" w:rsidRPr="0094244E" w:rsidRDefault="0094244E" w:rsidP="0094244E">
            <w:pPr>
              <w:rPr>
                <w:rFonts w:eastAsia="Times New Roman"/>
                <w:color w:val="000000"/>
                <w:sz w:val="22"/>
                <w:szCs w:val="22"/>
                <w:lang w:eastAsia="pl-PL"/>
              </w:rPr>
            </w:pPr>
            <w:r w:rsidRPr="00CB0F16">
              <w:rPr>
                <w:rFonts w:eastAsia="Times New Roman"/>
                <w:color w:val="000000"/>
                <w:sz w:val="22"/>
                <w:szCs w:val="22"/>
                <w:lang w:eastAsia="pl-PL"/>
              </w:rPr>
              <w:t>obora w zespole podworskim</w:t>
            </w:r>
          </w:p>
        </w:tc>
        <w:tc>
          <w:tcPr>
            <w:tcW w:w="3546" w:type="dxa"/>
            <w:tcBorders>
              <w:top w:val="nil"/>
              <w:left w:val="nil"/>
              <w:bottom w:val="single" w:sz="4" w:space="0" w:color="auto"/>
              <w:right w:val="single" w:sz="8" w:space="0" w:color="auto"/>
            </w:tcBorders>
            <w:shd w:val="clear" w:color="auto" w:fill="auto"/>
            <w:vAlign w:val="center"/>
            <w:hideMark/>
          </w:tcPr>
          <w:p w:rsidR="0094244E" w:rsidRPr="0094244E" w:rsidRDefault="0094244E" w:rsidP="0094244E">
            <w:pPr>
              <w:rPr>
                <w:rFonts w:eastAsia="Times New Roman"/>
                <w:color w:val="000000"/>
                <w:sz w:val="22"/>
                <w:szCs w:val="22"/>
                <w:lang w:eastAsia="pl-PL"/>
              </w:rPr>
            </w:pPr>
            <w:r w:rsidRPr="00CB0F16">
              <w:rPr>
                <w:rFonts w:eastAsia="Times New Roman"/>
                <w:color w:val="000000"/>
                <w:sz w:val="22"/>
                <w:szCs w:val="22"/>
                <w:lang w:eastAsia="pl-PL"/>
              </w:rPr>
              <w:t>koniec  XIX w.</w:t>
            </w:r>
          </w:p>
        </w:tc>
      </w:tr>
      <w:tr w:rsidR="0094244E" w:rsidRPr="0094244E" w:rsidTr="0094244E">
        <w:trPr>
          <w:trHeight w:val="300"/>
        </w:trPr>
        <w:tc>
          <w:tcPr>
            <w:tcW w:w="233" w:type="dxa"/>
            <w:tcBorders>
              <w:top w:val="nil"/>
              <w:left w:val="single" w:sz="8" w:space="0" w:color="auto"/>
              <w:bottom w:val="single" w:sz="4" w:space="0" w:color="auto"/>
              <w:right w:val="single" w:sz="4" w:space="0" w:color="auto"/>
            </w:tcBorders>
            <w:shd w:val="clear" w:color="auto" w:fill="auto"/>
            <w:noWrap/>
            <w:vAlign w:val="center"/>
            <w:hideMark/>
          </w:tcPr>
          <w:p w:rsidR="0094244E" w:rsidRPr="0094244E" w:rsidRDefault="0094244E" w:rsidP="0094244E">
            <w:pPr>
              <w:jc w:val="center"/>
              <w:rPr>
                <w:rFonts w:eastAsia="Times New Roman"/>
                <w:color w:val="000000"/>
                <w:sz w:val="22"/>
                <w:szCs w:val="22"/>
                <w:lang w:eastAsia="pl-PL"/>
              </w:rPr>
            </w:pPr>
            <w:r w:rsidRPr="0094244E">
              <w:rPr>
                <w:rFonts w:eastAsia="Times New Roman"/>
                <w:color w:val="000000"/>
                <w:sz w:val="22"/>
                <w:szCs w:val="22"/>
                <w:lang w:eastAsia="pl-PL"/>
              </w:rPr>
              <w:t>5</w:t>
            </w:r>
          </w:p>
        </w:tc>
        <w:tc>
          <w:tcPr>
            <w:tcW w:w="4261" w:type="dxa"/>
            <w:tcBorders>
              <w:top w:val="nil"/>
              <w:left w:val="nil"/>
              <w:bottom w:val="single" w:sz="4" w:space="0" w:color="auto"/>
              <w:right w:val="single" w:sz="4" w:space="0" w:color="auto"/>
            </w:tcBorders>
            <w:shd w:val="clear" w:color="auto" w:fill="auto"/>
            <w:vAlign w:val="center"/>
            <w:hideMark/>
          </w:tcPr>
          <w:p w:rsidR="0094244E" w:rsidRPr="0094244E" w:rsidRDefault="0094244E" w:rsidP="0094244E">
            <w:pPr>
              <w:rPr>
                <w:rFonts w:eastAsia="Times New Roman"/>
                <w:color w:val="000000"/>
                <w:sz w:val="22"/>
                <w:szCs w:val="22"/>
                <w:lang w:eastAsia="pl-PL"/>
              </w:rPr>
            </w:pPr>
            <w:r w:rsidRPr="00CB0F16">
              <w:rPr>
                <w:rFonts w:eastAsia="Times New Roman"/>
                <w:color w:val="000000"/>
                <w:sz w:val="22"/>
                <w:szCs w:val="22"/>
                <w:lang w:eastAsia="pl-PL"/>
              </w:rPr>
              <w:t>chlewnia w zespole podworskim</w:t>
            </w:r>
          </w:p>
        </w:tc>
        <w:tc>
          <w:tcPr>
            <w:tcW w:w="3546" w:type="dxa"/>
            <w:tcBorders>
              <w:top w:val="nil"/>
              <w:left w:val="nil"/>
              <w:bottom w:val="single" w:sz="4" w:space="0" w:color="auto"/>
              <w:right w:val="single" w:sz="8" w:space="0" w:color="auto"/>
            </w:tcBorders>
            <w:shd w:val="clear" w:color="auto" w:fill="auto"/>
            <w:vAlign w:val="center"/>
            <w:hideMark/>
          </w:tcPr>
          <w:p w:rsidR="0094244E" w:rsidRPr="0094244E" w:rsidRDefault="0094244E" w:rsidP="0094244E">
            <w:pPr>
              <w:rPr>
                <w:rFonts w:eastAsia="Times New Roman"/>
                <w:color w:val="000000"/>
                <w:sz w:val="22"/>
                <w:szCs w:val="22"/>
                <w:lang w:eastAsia="pl-PL"/>
              </w:rPr>
            </w:pPr>
            <w:r w:rsidRPr="00CB0F16">
              <w:rPr>
                <w:rFonts w:eastAsia="Times New Roman"/>
                <w:color w:val="000000"/>
                <w:sz w:val="22"/>
                <w:szCs w:val="22"/>
                <w:lang w:eastAsia="pl-PL"/>
              </w:rPr>
              <w:t>4ćw. XIX w.</w:t>
            </w:r>
          </w:p>
        </w:tc>
      </w:tr>
      <w:tr w:rsidR="0094244E" w:rsidRPr="0094244E" w:rsidTr="0094244E">
        <w:trPr>
          <w:trHeight w:val="300"/>
        </w:trPr>
        <w:tc>
          <w:tcPr>
            <w:tcW w:w="233" w:type="dxa"/>
            <w:tcBorders>
              <w:top w:val="nil"/>
              <w:left w:val="single" w:sz="8" w:space="0" w:color="auto"/>
              <w:bottom w:val="single" w:sz="4" w:space="0" w:color="auto"/>
              <w:right w:val="single" w:sz="4" w:space="0" w:color="auto"/>
            </w:tcBorders>
            <w:shd w:val="clear" w:color="auto" w:fill="auto"/>
            <w:noWrap/>
            <w:vAlign w:val="center"/>
            <w:hideMark/>
          </w:tcPr>
          <w:p w:rsidR="0094244E" w:rsidRPr="0094244E" w:rsidRDefault="0094244E" w:rsidP="0094244E">
            <w:pPr>
              <w:jc w:val="center"/>
              <w:rPr>
                <w:rFonts w:eastAsia="Times New Roman"/>
                <w:color w:val="000000"/>
                <w:sz w:val="22"/>
                <w:szCs w:val="22"/>
                <w:lang w:eastAsia="pl-PL"/>
              </w:rPr>
            </w:pPr>
            <w:r w:rsidRPr="0094244E">
              <w:rPr>
                <w:rFonts w:eastAsia="Times New Roman"/>
                <w:color w:val="000000"/>
                <w:sz w:val="22"/>
                <w:szCs w:val="22"/>
                <w:lang w:eastAsia="pl-PL"/>
              </w:rPr>
              <w:t>6</w:t>
            </w:r>
          </w:p>
        </w:tc>
        <w:tc>
          <w:tcPr>
            <w:tcW w:w="4261" w:type="dxa"/>
            <w:tcBorders>
              <w:top w:val="nil"/>
              <w:left w:val="nil"/>
              <w:bottom w:val="single" w:sz="4" w:space="0" w:color="auto"/>
              <w:right w:val="single" w:sz="4" w:space="0" w:color="auto"/>
            </w:tcBorders>
            <w:shd w:val="clear" w:color="auto" w:fill="auto"/>
            <w:vAlign w:val="center"/>
            <w:hideMark/>
          </w:tcPr>
          <w:p w:rsidR="0094244E" w:rsidRPr="0094244E" w:rsidRDefault="0094244E" w:rsidP="0094244E">
            <w:pPr>
              <w:rPr>
                <w:rFonts w:eastAsia="Times New Roman"/>
                <w:color w:val="000000"/>
                <w:sz w:val="22"/>
                <w:szCs w:val="22"/>
                <w:lang w:eastAsia="pl-PL"/>
              </w:rPr>
            </w:pPr>
            <w:r w:rsidRPr="0094244E">
              <w:rPr>
                <w:rFonts w:eastAsia="Times New Roman"/>
                <w:color w:val="000000"/>
                <w:sz w:val="22"/>
                <w:szCs w:val="22"/>
                <w:lang w:val="en-US" w:eastAsia="pl-PL"/>
              </w:rPr>
              <w:t>stelmacharnia w zespole podworskim</w:t>
            </w:r>
          </w:p>
        </w:tc>
        <w:tc>
          <w:tcPr>
            <w:tcW w:w="3546" w:type="dxa"/>
            <w:tcBorders>
              <w:top w:val="nil"/>
              <w:left w:val="nil"/>
              <w:bottom w:val="single" w:sz="4" w:space="0" w:color="auto"/>
              <w:right w:val="single" w:sz="8" w:space="0" w:color="auto"/>
            </w:tcBorders>
            <w:shd w:val="clear" w:color="auto" w:fill="auto"/>
            <w:vAlign w:val="center"/>
            <w:hideMark/>
          </w:tcPr>
          <w:p w:rsidR="0094244E" w:rsidRPr="0094244E" w:rsidRDefault="0094244E" w:rsidP="0094244E">
            <w:pPr>
              <w:rPr>
                <w:rFonts w:eastAsia="Times New Roman"/>
                <w:color w:val="000000"/>
                <w:sz w:val="22"/>
                <w:szCs w:val="22"/>
                <w:lang w:eastAsia="pl-PL"/>
              </w:rPr>
            </w:pPr>
            <w:r w:rsidRPr="0094244E">
              <w:rPr>
                <w:rFonts w:eastAsia="Times New Roman"/>
                <w:color w:val="000000"/>
                <w:sz w:val="22"/>
                <w:szCs w:val="22"/>
                <w:lang w:val="en-US" w:eastAsia="pl-PL"/>
              </w:rPr>
              <w:t>koniec  XIX w.</w:t>
            </w:r>
          </w:p>
        </w:tc>
      </w:tr>
      <w:tr w:rsidR="0094244E" w:rsidRPr="0094244E" w:rsidTr="0094244E">
        <w:trPr>
          <w:trHeight w:val="300"/>
        </w:trPr>
        <w:tc>
          <w:tcPr>
            <w:tcW w:w="233" w:type="dxa"/>
            <w:tcBorders>
              <w:top w:val="nil"/>
              <w:left w:val="single" w:sz="8" w:space="0" w:color="auto"/>
              <w:bottom w:val="single" w:sz="4" w:space="0" w:color="auto"/>
              <w:right w:val="single" w:sz="4" w:space="0" w:color="auto"/>
            </w:tcBorders>
            <w:shd w:val="clear" w:color="auto" w:fill="auto"/>
            <w:noWrap/>
            <w:vAlign w:val="center"/>
            <w:hideMark/>
          </w:tcPr>
          <w:p w:rsidR="0094244E" w:rsidRPr="0094244E" w:rsidRDefault="0094244E" w:rsidP="0094244E">
            <w:pPr>
              <w:jc w:val="center"/>
              <w:rPr>
                <w:rFonts w:eastAsia="Times New Roman"/>
                <w:color w:val="000000"/>
                <w:sz w:val="22"/>
                <w:szCs w:val="22"/>
                <w:lang w:eastAsia="pl-PL"/>
              </w:rPr>
            </w:pPr>
            <w:r w:rsidRPr="0094244E">
              <w:rPr>
                <w:rFonts w:eastAsia="Times New Roman"/>
                <w:color w:val="000000"/>
                <w:sz w:val="22"/>
                <w:szCs w:val="22"/>
                <w:lang w:eastAsia="pl-PL"/>
              </w:rPr>
              <w:t>7</w:t>
            </w:r>
          </w:p>
        </w:tc>
        <w:tc>
          <w:tcPr>
            <w:tcW w:w="4261" w:type="dxa"/>
            <w:tcBorders>
              <w:top w:val="nil"/>
              <w:left w:val="nil"/>
              <w:bottom w:val="single" w:sz="4" w:space="0" w:color="auto"/>
              <w:right w:val="single" w:sz="4" w:space="0" w:color="auto"/>
            </w:tcBorders>
            <w:shd w:val="clear" w:color="auto" w:fill="auto"/>
            <w:vAlign w:val="center"/>
            <w:hideMark/>
          </w:tcPr>
          <w:p w:rsidR="0094244E" w:rsidRPr="0094244E" w:rsidRDefault="0094244E" w:rsidP="0094244E">
            <w:pPr>
              <w:rPr>
                <w:rFonts w:eastAsia="Times New Roman"/>
                <w:color w:val="000000"/>
                <w:sz w:val="22"/>
                <w:szCs w:val="22"/>
                <w:lang w:eastAsia="pl-PL"/>
              </w:rPr>
            </w:pPr>
            <w:r w:rsidRPr="0094244E">
              <w:rPr>
                <w:rFonts w:eastAsia="Times New Roman"/>
                <w:color w:val="000000"/>
                <w:sz w:val="22"/>
                <w:szCs w:val="22"/>
                <w:lang w:val="en-US" w:eastAsia="pl-PL"/>
              </w:rPr>
              <w:t>sześciorak v</w:t>
            </w:r>
          </w:p>
        </w:tc>
        <w:tc>
          <w:tcPr>
            <w:tcW w:w="3546" w:type="dxa"/>
            <w:tcBorders>
              <w:top w:val="nil"/>
              <w:left w:val="nil"/>
              <w:bottom w:val="single" w:sz="4" w:space="0" w:color="auto"/>
              <w:right w:val="single" w:sz="8" w:space="0" w:color="auto"/>
            </w:tcBorders>
            <w:shd w:val="clear" w:color="auto" w:fill="auto"/>
            <w:vAlign w:val="center"/>
            <w:hideMark/>
          </w:tcPr>
          <w:p w:rsidR="0094244E" w:rsidRPr="0094244E" w:rsidRDefault="0094244E" w:rsidP="0094244E">
            <w:pPr>
              <w:rPr>
                <w:rFonts w:eastAsia="Times New Roman"/>
                <w:color w:val="000000"/>
                <w:sz w:val="22"/>
                <w:szCs w:val="22"/>
                <w:lang w:eastAsia="pl-PL"/>
              </w:rPr>
            </w:pPr>
            <w:r w:rsidRPr="0094244E">
              <w:rPr>
                <w:rFonts w:eastAsia="Times New Roman"/>
                <w:color w:val="000000"/>
                <w:sz w:val="22"/>
                <w:szCs w:val="22"/>
                <w:lang w:val="en-US" w:eastAsia="pl-PL"/>
              </w:rPr>
              <w:t>koniec  XIX w.</w:t>
            </w:r>
          </w:p>
        </w:tc>
      </w:tr>
      <w:tr w:rsidR="0094244E" w:rsidRPr="0094244E" w:rsidTr="0094244E">
        <w:trPr>
          <w:trHeight w:val="300"/>
        </w:trPr>
        <w:tc>
          <w:tcPr>
            <w:tcW w:w="233" w:type="dxa"/>
            <w:tcBorders>
              <w:top w:val="nil"/>
              <w:left w:val="single" w:sz="8" w:space="0" w:color="auto"/>
              <w:bottom w:val="single" w:sz="4" w:space="0" w:color="auto"/>
              <w:right w:val="single" w:sz="4" w:space="0" w:color="auto"/>
            </w:tcBorders>
            <w:shd w:val="clear" w:color="auto" w:fill="auto"/>
            <w:noWrap/>
            <w:vAlign w:val="center"/>
            <w:hideMark/>
          </w:tcPr>
          <w:p w:rsidR="0094244E" w:rsidRPr="0094244E" w:rsidRDefault="0094244E" w:rsidP="0094244E">
            <w:pPr>
              <w:jc w:val="center"/>
              <w:rPr>
                <w:rFonts w:eastAsia="Times New Roman"/>
                <w:color w:val="000000"/>
                <w:sz w:val="22"/>
                <w:szCs w:val="22"/>
                <w:lang w:eastAsia="pl-PL"/>
              </w:rPr>
            </w:pPr>
            <w:r w:rsidRPr="0094244E">
              <w:rPr>
                <w:rFonts w:eastAsia="Times New Roman"/>
                <w:color w:val="000000"/>
                <w:sz w:val="22"/>
                <w:szCs w:val="22"/>
                <w:lang w:eastAsia="pl-PL"/>
              </w:rPr>
              <w:lastRenderedPageBreak/>
              <w:t>8</w:t>
            </w:r>
          </w:p>
        </w:tc>
        <w:tc>
          <w:tcPr>
            <w:tcW w:w="4261" w:type="dxa"/>
            <w:tcBorders>
              <w:top w:val="nil"/>
              <w:left w:val="nil"/>
              <w:bottom w:val="single" w:sz="4" w:space="0" w:color="auto"/>
              <w:right w:val="single" w:sz="4" w:space="0" w:color="auto"/>
            </w:tcBorders>
            <w:shd w:val="clear" w:color="auto" w:fill="auto"/>
            <w:vAlign w:val="center"/>
            <w:hideMark/>
          </w:tcPr>
          <w:p w:rsidR="0094244E" w:rsidRPr="0094244E" w:rsidRDefault="0094244E" w:rsidP="0094244E">
            <w:pPr>
              <w:rPr>
                <w:rFonts w:eastAsia="Times New Roman"/>
                <w:color w:val="000000"/>
                <w:sz w:val="22"/>
                <w:szCs w:val="22"/>
                <w:lang w:eastAsia="pl-PL"/>
              </w:rPr>
            </w:pPr>
            <w:r w:rsidRPr="0094244E">
              <w:rPr>
                <w:rFonts w:eastAsia="Times New Roman"/>
                <w:color w:val="000000"/>
                <w:sz w:val="22"/>
                <w:szCs w:val="22"/>
                <w:lang w:val="en-US" w:eastAsia="pl-PL"/>
              </w:rPr>
              <w:t>czworak (5) w zespole podworskim</w:t>
            </w:r>
          </w:p>
        </w:tc>
        <w:tc>
          <w:tcPr>
            <w:tcW w:w="3546" w:type="dxa"/>
            <w:tcBorders>
              <w:top w:val="nil"/>
              <w:left w:val="nil"/>
              <w:bottom w:val="single" w:sz="4" w:space="0" w:color="auto"/>
              <w:right w:val="single" w:sz="8" w:space="0" w:color="auto"/>
            </w:tcBorders>
            <w:shd w:val="clear" w:color="auto" w:fill="auto"/>
            <w:vAlign w:val="center"/>
            <w:hideMark/>
          </w:tcPr>
          <w:p w:rsidR="0094244E" w:rsidRPr="0094244E" w:rsidRDefault="0094244E" w:rsidP="0094244E">
            <w:pPr>
              <w:rPr>
                <w:rFonts w:eastAsia="Times New Roman"/>
                <w:color w:val="000000"/>
                <w:sz w:val="22"/>
                <w:szCs w:val="22"/>
                <w:lang w:eastAsia="pl-PL"/>
              </w:rPr>
            </w:pPr>
            <w:r w:rsidRPr="0094244E">
              <w:rPr>
                <w:rFonts w:eastAsia="Times New Roman"/>
                <w:color w:val="000000"/>
                <w:sz w:val="22"/>
                <w:szCs w:val="22"/>
                <w:lang w:val="en-US" w:eastAsia="pl-PL"/>
              </w:rPr>
              <w:t>koniec  XIX w.</w:t>
            </w:r>
          </w:p>
        </w:tc>
      </w:tr>
      <w:tr w:rsidR="0094244E" w:rsidRPr="0094244E" w:rsidTr="0094244E">
        <w:trPr>
          <w:trHeight w:val="300"/>
        </w:trPr>
        <w:tc>
          <w:tcPr>
            <w:tcW w:w="233" w:type="dxa"/>
            <w:tcBorders>
              <w:top w:val="nil"/>
              <w:left w:val="single" w:sz="8" w:space="0" w:color="auto"/>
              <w:bottom w:val="single" w:sz="4" w:space="0" w:color="auto"/>
              <w:right w:val="single" w:sz="4" w:space="0" w:color="auto"/>
            </w:tcBorders>
            <w:shd w:val="clear" w:color="auto" w:fill="auto"/>
            <w:noWrap/>
            <w:vAlign w:val="center"/>
            <w:hideMark/>
          </w:tcPr>
          <w:p w:rsidR="0094244E" w:rsidRPr="0094244E" w:rsidRDefault="0094244E" w:rsidP="0094244E">
            <w:pPr>
              <w:jc w:val="center"/>
              <w:rPr>
                <w:rFonts w:eastAsia="Times New Roman"/>
                <w:color w:val="000000"/>
                <w:sz w:val="22"/>
                <w:szCs w:val="22"/>
                <w:lang w:eastAsia="pl-PL"/>
              </w:rPr>
            </w:pPr>
            <w:r w:rsidRPr="0094244E">
              <w:rPr>
                <w:rFonts w:eastAsia="Times New Roman"/>
                <w:color w:val="000000"/>
                <w:sz w:val="22"/>
                <w:szCs w:val="22"/>
                <w:lang w:eastAsia="pl-PL"/>
              </w:rPr>
              <w:t>9</w:t>
            </w:r>
          </w:p>
        </w:tc>
        <w:tc>
          <w:tcPr>
            <w:tcW w:w="4261" w:type="dxa"/>
            <w:tcBorders>
              <w:top w:val="nil"/>
              <w:left w:val="nil"/>
              <w:bottom w:val="single" w:sz="4" w:space="0" w:color="auto"/>
              <w:right w:val="single" w:sz="4" w:space="0" w:color="auto"/>
            </w:tcBorders>
            <w:shd w:val="clear" w:color="auto" w:fill="auto"/>
            <w:vAlign w:val="center"/>
            <w:hideMark/>
          </w:tcPr>
          <w:p w:rsidR="0094244E" w:rsidRPr="0094244E" w:rsidRDefault="0094244E" w:rsidP="0094244E">
            <w:pPr>
              <w:rPr>
                <w:rFonts w:eastAsia="Times New Roman"/>
                <w:color w:val="000000"/>
                <w:sz w:val="22"/>
                <w:szCs w:val="22"/>
                <w:lang w:eastAsia="pl-PL"/>
              </w:rPr>
            </w:pPr>
            <w:r w:rsidRPr="0094244E">
              <w:rPr>
                <w:rFonts w:eastAsia="Times New Roman"/>
                <w:color w:val="000000"/>
                <w:sz w:val="22"/>
                <w:szCs w:val="22"/>
                <w:lang w:val="en-US" w:eastAsia="pl-PL"/>
              </w:rPr>
              <w:t>czworak (7) w zespole podworskim</w:t>
            </w:r>
          </w:p>
        </w:tc>
        <w:tc>
          <w:tcPr>
            <w:tcW w:w="3546" w:type="dxa"/>
            <w:tcBorders>
              <w:top w:val="nil"/>
              <w:left w:val="nil"/>
              <w:bottom w:val="single" w:sz="4" w:space="0" w:color="auto"/>
              <w:right w:val="single" w:sz="8" w:space="0" w:color="auto"/>
            </w:tcBorders>
            <w:shd w:val="clear" w:color="auto" w:fill="auto"/>
            <w:vAlign w:val="center"/>
            <w:hideMark/>
          </w:tcPr>
          <w:p w:rsidR="0094244E" w:rsidRPr="0094244E" w:rsidRDefault="0094244E" w:rsidP="0094244E">
            <w:pPr>
              <w:rPr>
                <w:rFonts w:eastAsia="Times New Roman"/>
                <w:color w:val="000000"/>
                <w:sz w:val="22"/>
                <w:szCs w:val="22"/>
                <w:lang w:eastAsia="pl-PL"/>
              </w:rPr>
            </w:pPr>
            <w:r w:rsidRPr="0094244E">
              <w:rPr>
                <w:rFonts w:eastAsia="Times New Roman"/>
                <w:color w:val="000000"/>
                <w:sz w:val="22"/>
                <w:szCs w:val="22"/>
                <w:lang w:val="en-US" w:eastAsia="pl-PL"/>
              </w:rPr>
              <w:t>koniec  XIX w.</w:t>
            </w:r>
          </w:p>
        </w:tc>
      </w:tr>
      <w:tr w:rsidR="0094244E" w:rsidRPr="0094244E" w:rsidTr="0094244E">
        <w:trPr>
          <w:trHeight w:val="300"/>
        </w:trPr>
        <w:tc>
          <w:tcPr>
            <w:tcW w:w="8040" w:type="dxa"/>
            <w:gridSpan w:val="3"/>
            <w:tcBorders>
              <w:top w:val="single" w:sz="4" w:space="0" w:color="auto"/>
              <w:left w:val="single" w:sz="8" w:space="0" w:color="auto"/>
              <w:bottom w:val="nil"/>
              <w:right w:val="single" w:sz="8" w:space="0" w:color="000000"/>
            </w:tcBorders>
            <w:shd w:val="clear" w:color="000000" w:fill="D8D8D8"/>
            <w:noWrap/>
            <w:vAlign w:val="center"/>
            <w:hideMark/>
          </w:tcPr>
          <w:p w:rsidR="0094244E" w:rsidRPr="0094244E" w:rsidRDefault="0094244E" w:rsidP="0094244E">
            <w:pPr>
              <w:jc w:val="center"/>
              <w:rPr>
                <w:rFonts w:eastAsia="Times New Roman"/>
                <w:b/>
                <w:bCs/>
                <w:color w:val="000000"/>
                <w:sz w:val="22"/>
                <w:szCs w:val="22"/>
                <w:lang w:eastAsia="pl-PL"/>
              </w:rPr>
            </w:pPr>
            <w:r w:rsidRPr="0094244E">
              <w:rPr>
                <w:rFonts w:eastAsia="Times New Roman"/>
                <w:b/>
                <w:bCs/>
                <w:color w:val="000000"/>
                <w:sz w:val="22"/>
                <w:szCs w:val="22"/>
                <w:lang w:eastAsia="pl-PL"/>
              </w:rPr>
              <w:t>Wykaz zabytków nieruchomych wpisanych do rejestru zabytków.</w:t>
            </w:r>
          </w:p>
        </w:tc>
      </w:tr>
      <w:tr w:rsidR="0094244E" w:rsidRPr="0094244E" w:rsidTr="0094244E">
        <w:trPr>
          <w:trHeight w:val="315"/>
        </w:trPr>
        <w:tc>
          <w:tcPr>
            <w:tcW w:w="233" w:type="dxa"/>
            <w:tcBorders>
              <w:top w:val="single" w:sz="4" w:space="0" w:color="auto"/>
              <w:left w:val="single" w:sz="8" w:space="0" w:color="auto"/>
              <w:bottom w:val="single" w:sz="8" w:space="0" w:color="auto"/>
              <w:right w:val="nil"/>
            </w:tcBorders>
            <w:shd w:val="clear" w:color="auto" w:fill="auto"/>
            <w:noWrap/>
            <w:vAlign w:val="center"/>
            <w:hideMark/>
          </w:tcPr>
          <w:p w:rsidR="0094244E" w:rsidRPr="0094244E" w:rsidRDefault="0094244E" w:rsidP="0094244E">
            <w:pPr>
              <w:jc w:val="center"/>
              <w:rPr>
                <w:rFonts w:eastAsia="Times New Roman"/>
                <w:color w:val="000000"/>
                <w:sz w:val="22"/>
                <w:szCs w:val="22"/>
                <w:lang w:eastAsia="pl-PL"/>
              </w:rPr>
            </w:pPr>
            <w:r w:rsidRPr="0094244E">
              <w:rPr>
                <w:rFonts w:eastAsia="Times New Roman"/>
                <w:color w:val="000000"/>
                <w:sz w:val="22"/>
                <w:szCs w:val="22"/>
                <w:lang w:eastAsia="pl-PL"/>
              </w:rPr>
              <w:t>1</w:t>
            </w:r>
          </w:p>
        </w:tc>
        <w:tc>
          <w:tcPr>
            <w:tcW w:w="4261" w:type="dxa"/>
            <w:tcBorders>
              <w:top w:val="single" w:sz="4" w:space="0" w:color="auto"/>
              <w:left w:val="single" w:sz="4" w:space="0" w:color="auto"/>
              <w:bottom w:val="single" w:sz="8" w:space="0" w:color="auto"/>
              <w:right w:val="single" w:sz="4" w:space="0" w:color="auto"/>
            </w:tcBorders>
            <w:shd w:val="clear" w:color="auto" w:fill="auto"/>
            <w:vAlign w:val="center"/>
            <w:hideMark/>
          </w:tcPr>
          <w:p w:rsidR="0094244E" w:rsidRPr="0094244E" w:rsidRDefault="0094244E" w:rsidP="0094244E">
            <w:pPr>
              <w:rPr>
                <w:rFonts w:eastAsia="Times New Roman"/>
                <w:color w:val="000000"/>
                <w:sz w:val="22"/>
                <w:szCs w:val="22"/>
                <w:lang w:eastAsia="pl-PL"/>
              </w:rPr>
            </w:pPr>
            <w:r w:rsidRPr="0094244E">
              <w:rPr>
                <w:rFonts w:eastAsia="Times New Roman"/>
                <w:color w:val="000000"/>
                <w:sz w:val="22"/>
                <w:szCs w:val="22"/>
                <w:lang w:eastAsia="pl-PL"/>
              </w:rPr>
              <w:t>park dworski o pow. 1,5ha</w:t>
            </w:r>
          </w:p>
        </w:tc>
        <w:tc>
          <w:tcPr>
            <w:tcW w:w="3546" w:type="dxa"/>
            <w:tcBorders>
              <w:top w:val="single" w:sz="4" w:space="0" w:color="auto"/>
              <w:left w:val="nil"/>
              <w:bottom w:val="single" w:sz="8" w:space="0" w:color="auto"/>
              <w:right w:val="single" w:sz="8" w:space="0" w:color="auto"/>
            </w:tcBorders>
            <w:shd w:val="clear" w:color="auto" w:fill="auto"/>
            <w:vAlign w:val="center"/>
            <w:hideMark/>
          </w:tcPr>
          <w:p w:rsidR="0094244E" w:rsidRPr="0094244E" w:rsidRDefault="0094244E" w:rsidP="0094244E">
            <w:pPr>
              <w:rPr>
                <w:rFonts w:eastAsia="Times New Roman"/>
                <w:color w:val="000000"/>
                <w:sz w:val="22"/>
                <w:szCs w:val="22"/>
                <w:lang w:eastAsia="pl-PL"/>
              </w:rPr>
            </w:pPr>
            <w:r w:rsidRPr="0094244E">
              <w:rPr>
                <w:rFonts w:eastAsia="Times New Roman"/>
                <w:color w:val="000000"/>
                <w:sz w:val="22"/>
                <w:szCs w:val="22"/>
                <w:lang w:val="en-US" w:eastAsia="pl-PL"/>
              </w:rPr>
              <w:t>2 poł. XIX w.</w:t>
            </w:r>
          </w:p>
        </w:tc>
      </w:tr>
    </w:tbl>
    <w:p w:rsidR="0094244E" w:rsidRDefault="0094244E" w:rsidP="00A90796">
      <w:pPr>
        <w:spacing w:line="276" w:lineRule="auto"/>
      </w:pPr>
    </w:p>
    <w:p w:rsidR="0094244E" w:rsidRPr="001B05BD" w:rsidRDefault="0094244E" w:rsidP="00A90796">
      <w:pPr>
        <w:spacing w:line="276" w:lineRule="auto"/>
      </w:pPr>
    </w:p>
    <w:p w:rsidR="001752B0" w:rsidRPr="000676F2" w:rsidRDefault="001752B0" w:rsidP="00A90796">
      <w:pPr>
        <w:spacing w:line="276" w:lineRule="auto"/>
        <w:rPr>
          <w:b/>
          <w:color w:val="365F91" w:themeColor="accent1" w:themeShade="BF"/>
          <w:sz w:val="28"/>
          <w:szCs w:val="28"/>
        </w:rPr>
      </w:pPr>
      <w:r w:rsidRPr="000676F2">
        <w:rPr>
          <w:b/>
          <w:color w:val="365F91" w:themeColor="accent1" w:themeShade="BF"/>
          <w:sz w:val="28"/>
          <w:szCs w:val="28"/>
        </w:rPr>
        <w:t>Niemczyk:</w:t>
      </w:r>
    </w:p>
    <w:p w:rsidR="00486FEE" w:rsidRPr="001B05BD" w:rsidRDefault="00486FEE" w:rsidP="00A90796">
      <w:pPr>
        <w:spacing w:line="276" w:lineRule="auto"/>
      </w:pPr>
    </w:p>
    <w:p w:rsidR="0072112A" w:rsidRPr="001B05BD" w:rsidRDefault="0072112A" w:rsidP="0072112A">
      <w:pPr>
        <w:pStyle w:val="TableParagraph"/>
        <w:spacing w:before="12" w:line="276" w:lineRule="auto"/>
        <w:ind w:left="34" w:right="99"/>
        <w:jc w:val="both"/>
        <w:rPr>
          <w:rFonts w:ascii="Times New Roman" w:hAnsi="Times New Roman" w:cs="Times New Roman"/>
          <w:sz w:val="24"/>
          <w:szCs w:val="24"/>
          <w:lang w:val="pl-PL"/>
        </w:rPr>
      </w:pPr>
      <w:r w:rsidRPr="001B05BD">
        <w:rPr>
          <w:rFonts w:ascii="Times New Roman" w:hAnsi="Times New Roman" w:cs="Times New Roman"/>
          <w:sz w:val="24"/>
          <w:szCs w:val="24"/>
          <w:lang w:val="pl-PL"/>
        </w:rPr>
        <w:t>W</w:t>
      </w:r>
      <w:r w:rsidR="00CB0F16">
        <w:rPr>
          <w:rFonts w:ascii="Times New Roman" w:hAnsi="Times New Roman" w:cs="Times New Roman"/>
          <w:sz w:val="24"/>
          <w:szCs w:val="24"/>
          <w:lang w:val="pl-PL"/>
        </w:rPr>
        <w:t xml:space="preserve"> Studium  uwarunkowań i kierunkó</w:t>
      </w:r>
      <w:r w:rsidRPr="001B05BD">
        <w:rPr>
          <w:rFonts w:ascii="Times New Roman" w:hAnsi="Times New Roman" w:cs="Times New Roman"/>
          <w:sz w:val="24"/>
          <w:szCs w:val="24"/>
          <w:lang w:val="pl-PL"/>
        </w:rPr>
        <w:t>w zagospodarowania przestrzennego gminy Papowo Biskupie przyjęto następujące kierunki zagospodarowania przestrzennego, które odnieść należy do obszaru wsi Niemczyk:</w:t>
      </w:r>
    </w:p>
    <w:p w:rsidR="0072112A" w:rsidRPr="001B05BD" w:rsidRDefault="0072112A" w:rsidP="00802CF2">
      <w:pPr>
        <w:pStyle w:val="Akapitzlist"/>
        <w:widowControl w:val="0"/>
        <w:numPr>
          <w:ilvl w:val="1"/>
          <w:numId w:val="28"/>
        </w:numPr>
        <w:tabs>
          <w:tab w:val="left" w:pos="459"/>
        </w:tabs>
        <w:spacing w:before="84"/>
        <w:ind w:left="459" w:hanging="459"/>
        <w:contextualSpacing w:val="0"/>
        <w:rPr>
          <w:rFonts w:ascii="Symbol" w:hAnsi="Symbol"/>
        </w:rPr>
      </w:pPr>
      <w:r w:rsidRPr="001B05BD">
        <w:t xml:space="preserve">utrzymanie rolniczego charakteru </w:t>
      </w:r>
      <w:r w:rsidRPr="001B05BD">
        <w:rPr>
          <w:spacing w:val="-4"/>
        </w:rPr>
        <w:t xml:space="preserve">gminy, </w:t>
      </w:r>
      <w:r w:rsidRPr="001B05BD">
        <w:t>ochrona gruntów</w:t>
      </w:r>
      <w:r w:rsidRPr="001B05BD">
        <w:rPr>
          <w:spacing w:val="-6"/>
        </w:rPr>
        <w:t xml:space="preserve"> </w:t>
      </w:r>
      <w:r w:rsidRPr="001B05BD">
        <w:t>rolnych,</w:t>
      </w:r>
    </w:p>
    <w:p w:rsidR="0072112A" w:rsidRPr="001B05BD" w:rsidRDefault="0072112A" w:rsidP="00802CF2">
      <w:pPr>
        <w:pStyle w:val="Akapitzlist"/>
        <w:widowControl w:val="0"/>
        <w:numPr>
          <w:ilvl w:val="1"/>
          <w:numId w:val="28"/>
        </w:numPr>
        <w:tabs>
          <w:tab w:val="left" w:pos="459"/>
        </w:tabs>
        <w:spacing w:before="84"/>
        <w:ind w:left="459" w:right="254" w:hanging="459"/>
        <w:contextualSpacing w:val="0"/>
        <w:rPr>
          <w:rFonts w:ascii="Symbol" w:hAnsi="Symbol"/>
        </w:rPr>
      </w:pPr>
      <w:r w:rsidRPr="001B05BD">
        <w:t>wykorzystanie dużych obszarów rolniczej przestrzeni produkcyjnej pod lokalizację elektrowni</w:t>
      </w:r>
      <w:r w:rsidRPr="001B05BD">
        <w:rPr>
          <w:spacing w:val="-8"/>
        </w:rPr>
        <w:t xml:space="preserve"> </w:t>
      </w:r>
      <w:r w:rsidRPr="001B05BD">
        <w:t>wiatrowych,</w:t>
      </w:r>
    </w:p>
    <w:p w:rsidR="0072112A" w:rsidRPr="001B05BD" w:rsidRDefault="0072112A" w:rsidP="00802CF2">
      <w:pPr>
        <w:pStyle w:val="Akapitzlist"/>
        <w:widowControl w:val="0"/>
        <w:numPr>
          <w:ilvl w:val="1"/>
          <w:numId w:val="28"/>
        </w:numPr>
        <w:tabs>
          <w:tab w:val="left" w:pos="459"/>
        </w:tabs>
        <w:spacing w:before="84"/>
        <w:ind w:left="459" w:right="257" w:hanging="425"/>
        <w:contextualSpacing w:val="0"/>
        <w:rPr>
          <w:rFonts w:ascii="Symbol" w:hAnsi="Symbol"/>
        </w:rPr>
      </w:pPr>
      <w:r w:rsidRPr="001B05BD">
        <w:t>rehabilitacja terenów zespołów dworsko-parkowych oraz terenów po byłych PGR przez pobudzenie działalności</w:t>
      </w:r>
      <w:r w:rsidRPr="001B05BD">
        <w:rPr>
          <w:spacing w:val="-8"/>
        </w:rPr>
        <w:t xml:space="preserve"> </w:t>
      </w:r>
      <w:r w:rsidRPr="001B05BD">
        <w:t>usługowej,</w:t>
      </w:r>
    </w:p>
    <w:p w:rsidR="0072112A" w:rsidRPr="001B05BD" w:rsidRDefault="0072112A" w:rsidP="00802CF2">
      <w:pPr>
        <w:pStyle w:val="Akapitzlist"/>
        <w:widowControl w:val="0"/>
        <w:numPr>
          <w:ilvl w:val="1"/>
          <w:numId w:val="28"/>
        </w:numPr>
        <w:tabs>
          <w:tab w:val="left" w:pos="459"/>
        </w:tabs>
        <w:spacing w:before="84"/>
        <w:ind w:left="459" w:hanging="425"/>
        <w:contextualSpacing w:val="0"/>
        <w:rPr>
          <w:rFonts w:ascii="Symbol" w:hAnsi="Symbol"/>
        </w:rPr>
      </w:pPr>
      <w:r w:rsidRPr="001B05BD">
        <w:t>zachowanie istniejących terenów zieleni i poprawa jakości</w:t>
      </w:r>
      <w:r w:rsidRPr="001B05BD">
        <w:rPr>
          <w:spacing w:val="-18"/>
        </w:rPr>
        <w:t xml:space="preserve"> </w:t>
      </w:r>
      <w:r w:rsidRPr="001B05BD">
        <w:t>wód,</w:t>
      </w:r>
    </w:p>
    <w:p w:rsidR="0072112A" w:rsidRPr="001B05BD" w:rsidRDefault="0072112A" w:rsidP="00802CF2">
      <w:pPr>
        <w:pStyle w:val="Akapitzlist"/>
        <w:widowControl w:val="0"/>
        <w:numPr>
          <w:ilvl w:val="1"/>
          <w:numId w:val="28"/>
        </w:numPr>
        <w:tabs>
          <w:tab w:val="left" w:pos="459"/>
        </w:tabs>
        <w:spacing w:before="84"/>
        <w:ind w:left="459" w:right="253" w:hanging="425"/>
        <w:contextualSpacing w:val="0"/>
        <w:rPr>
          <w:rFonts w:ascii="Symbol" w:hAnsi="Symbol"/>
        </w:rPr>
      </w:pPr>
      <w:r w:rsidRPr="001B05BD">
        <w:t>rozpowszechnianie turystyki weekendowej opartej na wartościach kulturowych gminy oraz przy wykorzystaniu zasobów przyrodniczych jakim są</w:t>
      </w:r>
      <w:r w:rsidRPr="001B05BD">
        <w:rPr>
          <w:spacing w:val="-21"/>
        </w:rPr>
        <w:t xml:space="preserve"> </w:t>
      </w:r>
      <w:r w:rsidRPr="001B05BD">
        <w:t>jeziora.</w:t>
      </w:r>
    </w:p>
    <w:p w:rsidR="0072112A" w:rsidRPr="001B05BD" w:rsidRDefault="0072112A" w:rsidP="0072112A">
      <w:pPr>
        <w:pStyle w:val="Akapitzlist"/>
        <w:widowControl w:val="0"/>
        <w:tabs>
          <w:tab w:val="left" w:pos="459"/>
        </w:tabs>
        <w:spacing w:before="84"/>
        <w:ind w:left="459" w:right="253"/>
        <w:contextualSpacing w:val="0"/>
        <w:rPr>
          <w:rFonts w:ascii="Symbol" w:hAnsi="Symbol"/>
        </w:rPr>
      </w:pPr>
    </w:p>
    <w:p w:rsidR="0072112A" w:rsidRPr="001B05BD" w:rsidRDefault="0072112A" w:rsidP="0072112A">
      <w:pPr>
        <w:spacing w:line="276" w:lineRule="auto"/>
      </w:pPr>
      <w:r w:rsidRPr="001B05BD">
        <w:t>Na terenie tego obszaru zlokalizowane są następujące zabytkowe obiekty ujęte w wojewódzkiej ewidencji zabytków:</w:t>
      </w:r>
    </w:p>
    <w:p w:rsidR="0072112A" w:rsidRDefault="0072112A" w:rsidP="0072112A">
      <w:pPr>
        <w:spacing w:line="276" w:lineRule="auto"/>
      </w:pPr>
    </w:p>
    <w:tbl>
      <w:tblPr>
        <w:tblW w:w="8040" w:type="dxa"/>
        <w:tblInd w:w="60" w:type="dxa"/>
        <w:tblCellMar>
          <w:left w:w="70" w:type="dxa"/>
          <w:right w:w="70" w:type="dxa"/>
        </w:tblCellMar>
        <w:tblLook w:val="04A0" w:firstRow="1" w:lastRow="0" w:firstColumn="1" w:lastColumn="0" w:noHBand="0" w:noVBand="1"/>
      </w:tblPr>
      <w:tblGrid>
        <w:gridCol w:w="312"/>
        <w:gridCol w:w="4310"/>
        <w:gridCol w:w="3427"/>
      </w:tblGrid>
      <w:tr w:rsidR="0094244E" w:rsidRPr="0094244E" w:rsidTr="0094244E">
        <w:trPr>
          <w:trHeight w:val="300"/>
        </w:trPr>
        <w:tc>
          <w:tcPr>
            <w:tcW w:w="8040" w:type="dxa"/>
            <w:gridSpan w:val="3"/>
            <w:tcBorders>
              <w:top w:val="single" w:sz="8" w:space="0" w:color="auto"/>
              <w:left w:val="single" w:sz="8" w:space="0" w:color="auto"/>
              <w:bottom w:val="single" w:sz="4" w:space="0" w:color="auto"/>
              <w:right w:val="single" w:sz="8" w:space="0" w:color="000000"/>
            </w:tcBorders>
            <w:shd w:val="clear" w:color="000000" w:fill="DDD9C3"/>
            <w:noWrap/>
            <w:vAlign w:val="bottom"/>
            <w:hideMark/>
          </w:tcPr>
          <w:p w:rsidR="0094244E" w:rsidRPr="0094244E" w:rsidRDefault="0094244E" w:rsidP="0094244E">
            <w:pPr>
              <w:jc w:val="center"/>
              <w:rPr>
                <w:rFonts w:eastAsia="Times New Roman"/>
                <w:b/>
                <w:bCs/>
                <w:color w:val="000000"/>
                <w:sz w:val="22"/>
                <w:szCs w:val="22"/>
                <w:lang w:eastAsia="pl-PL"/>
              </w:rPr>
            </w:pPr>
            <w:r w:rsidRPr="0094244E">
              <w:rPr>
                <w:rFonts w:eastAsia="Times New Roman"/>
                <w:b/>
                <w:bCs/>
                <w:color w:val="000000"/>
                <w:sz w:val="22"/>
                <w:szCs w:val="22"/>
                <w:lang w:eastAsia="pl-PL"/>
              </w:rPr>
              <w:t>NIEMCZYK</w:t>
            </w:r>
          </w:p>
        </w:tc>
      </w:tr>
      <w:tr w:rsidR="0094244E" w:rsidRPr="0094244E" w:rsidTr="0094244E">
        <w:trPr>
          <w:trHeight w:val="660"/>
        </w:trPr>
        <w:tc>
          <w:tcPr>
            <w:tcW w:w="8040" w:type="dxa"/>
            <w:gridSpan w:val="3"/>
            <w:tcBorders>
              <w:top w:val="single" w:sz="4" w:space="0" w:color="auto"/>
              <w:left w:val="single" w:sz="8" w:space="0" w:color="auto"/>
              <w:bottom w:val="single" w:sz="4" w:space="0" w:color="auto"/>
              <w:right w:val="single" w:sz="8" w:space="0" w:color="000000"/>
            </w:tcBorders>
            <w:shd w:val="clear" w:color="000000" w:fill="D8D8D8"/>
            <w:vAlign w:val="center"/>
            <w:hideMark/>
          </w:tcPr>
          <w:p w:rsidR="0094244E" w:rsidRPr="0094244E" w:rsidRDefault="0094244E" w:rsidP="0094244E">
            <w:pPr>
              <w:jc w:val="center"/>
              <w:rPr>
                <w:rFonts w:eastAsia="Times New Roman"/>
                <w:b/>
                <w:bCs/>
                <w:color w:val="000000"/>
                <w:sz w:val="22"/>
                <w:szCs w:val="22"/>
                <w:lang w:eastAsia="pl-PL"/>
              </w:rPr>
            </w:pPr>
            <w:r w:rsidRPr="0094244E">
              <w:rPr>
                <w:rFonts w:eastAsia="Times New Roman"/>
                <w:b/>
                <w:bCs/>
                <w:color w:val="000000"/>
                <w:sz w:val="22"/>
                <w:szCs w:val="22"/>
                <w:lang w:eastAsia="pl-PL"/>
              </w:rPr>
              <w:t>Obiekty architektury i budownictwa  wpisane do wojewódzkiej ewidencji zabytków</w:t>
            </w:r>
          </w:p>
        </w:tc>
      </w:tr>
      <w:tr w:rsidR="0094244E" w:rsidRPr="0094244E" w:rsidTr="0094244E">
        <w:trPr>
          <w:trHeight w:val="300"/>
        </w:trPr>
        <w:tc>
          <w:tcPr>
            <w:tcW w:w="303" w:type="dxa"/>
            <w:tcBorders>
              <w:top w:val="nil"/>
              <w:left w:val="single" w:sz="8" w:space="0" w:color="auto"/>
              <w:bottom w:val="single" w:sz="4" w:space="0" w:color="auto"/>
              <w:right w:val="single" w:sz="4" w:space="0" w:color="auto"/>
            </w:tcBorders>
            <w:shd w:val="clear" w:color="auto" w:fill="auto"/>
            <w:noWrap/>
            <w:vAlign w:val="bottom"/>
            <w:hideMark/>
          </w:tcPr>
          <w:p w:rsidR="0094244E" w:rsidRPr="0094244E" w:rsidRDefault="0094244E" w:rsidP="0094244E">
            <w:pPr>
              <w:jc w:val="center"/>
              <w:rPr>
                <w:rFonts w:eastAsia="Times New Roman"/>
                <w:color w:val="000000"/>
                <w:sz w:val="22"/>
                <w:szCs w:val="22"/>
                <w:lang w:eastAsia="pl-PL"/>
              </w:rPr>
            </w:pPr>
            <w:r w:rsidRPr="0094244E">
              <w:rPr>
                <w:rFonts w:eastAsia="Times New Roman"/>
                <w:color w:val="000000"/>
                <w:sz w:val="22"/>
                <w:szCs w:val="22"/>
                <w:lang w:eastAsia="pl-PL"/>
              </w:rPr>
              <w:t>lp</w:t>
            </w:r>
          </w:p>
        </w:tc>
        <w:tc>
          <w:tcPr>
            <w:tcW w:w="4310" w:type="dxa"/>
            <w:tcBorders>
              <w:top w:val="nil"/>
              <w:left w:val="nil"/>
              <w:bottom w:val="single" w:sz="4" w:space="0" w:color="auto"/>
              <w:right w:val="single" w:sz="4" w:space="0" w:color="auto"/>
            </w:tcBorders>
            <w:shd w:val="clear" w:color="auto" w:fill="auto"/>
            <w:noWrap/>
            <w:vAlign w:val="bottom"/>
            <w:hideMark/>
          </w:tcPr>
          <w:p w:rsidR="0094244E" w:rsidRPr="0094244E" w:rsidRDefault="0094244E" w:rsidP="0094244E">
            <w:pPr>
              <w:jc w:val="center"/>
              <w:rPr>
                <w:rFonts w:eastAsia="Times New Roman"/>
                <w:color w:val="000000"/>
                <w:sz w:val="22"/>
                <w:szCs w:val="22"/>
                <w:lang w:eastAsia="pl-PL"/>
              </w:rPr>
            </w:pPr>
            <w:r w:rsidRPr="0094244E">
              <w:rPr>
                <w:rFonts w:eastAsia="Times New Roman"/>
                <w:color w:val="000000"/>
                <w:sz w:val="22"/>
                <w:szCs w:val="22"/>
                <w:lang w:eastAsia="pl-PL"/>
              </w:rPr>
              <w:t>Opis obiektu</w:t>
            </w:r>
          </w:p>
        </w:tc>
        <w:tc>
          <w:tcPr>
            <w:tcW w:w="3427" w:type="dxa"/>
            <w:tcBorders>
              <w:top w:val="nil"/>
              <w:left w:val="nil"/>
              <w:bottom w:val="single" w:sz="4" w:space="0" w:color="auto"/>
              <w:right w:val="single" w:sz="8" w:space="0" w:color="auto"/>
            </w:tcBorders>
            <w:shd w:val="clear" w:color="auto" w:fill="auto"/>
            <w:noWrap/>
            <w:vAlign w:val="bottom"/>
            <w:hideMark/>
          </w:tcPr>
          <w:p w:rsidR="0094244E" w:rsidRPr="0094244E" w:rsidRDefault="0094244E" w:rsidP="0094244E">
            <w:pPr>
              <w:jc w:val="center"/>
              <w:rPr>
                <w:rFonts w:eastAsia="Times New Roman"/>
                <w:color w:val="000000"/>
                <w:sz w:val="22"/>
                <w:szCs w:val="22"/>
                <w:lang w:eastAsia="pl-PL"/>
              </w:rPr>
            </w:pPr>
            <w:r w:rsidRPr="0094244E">
              <w:rPr>
                <w:rFonts w:eastAsia="Times New Roman"/>
                <w:color w:val="000000"/>
                <w:sz w:val="22"/>
                <w:szCs w:val="22"/>
                <w:lang w:eastAsia="pl-PL"/>
              </w:rPr>
              <w:t>Datowanie</w:t>
            </w:r>
          </w:p>
        </w:tc>
      </w:tr>
      <w:tr w:rsidR="0094244E" w:rsidRPr="0094244E" w:rsidTr="0094244E">
        <w:trPr>
          <w:trHeight w:val="600"/>
        </w:trPr>
        <w:tc>
          <w:tcPr>
            <w:tcW w:w="303" w:type="dxa"/>
            <w:tcBorders>
              <w:top w:val="nil"/>
              <w:left w:val="single" w:sz="8" w:space="0" w:color="auto"/>
              <w:bottom w:val="single" w:sz="4" w:space="0" w:color="auto"/>
              <w:right w:val="single" w:sz="4" w:space="0" w:color="auto"/>
            </w:tcBorders>
            <w:shd w:val="clear" w:color="auto" w:fill="auto"/>
            <w:noWrap/>
            <w:vAlign w:val="center"/>
            <w:hideMark/>
          </w:tcPr>
          <w:p w:rsidR="0094244E" w:rsidRPr="0094244E" w:rsidRDefault="0094244E" w:rsidP="0094244E">
            <w:pPr>
              <w:jc w:val="center"/>
              <w:rPr>
                <w:rFonts w:eastAsia="Times New Roman"/>
                <w:color w:val="000000"/>
                <w:sz w:val="22"/>
                <w:szCs w:val="22"/>
                <w:lang w:eastAsia="pl-PL"/>
              </w:rPr>
            </w:pPr>
            <w:r w:rsidRPr="0094244E">
              <w:rPr>
                <w:rFonts w:eastAsia="Times New Roman"/>
                <w:color w:val="000000"/>
                <w:sz w:val="22"/>
                <w:szCs w:val="22"/>
                <w:lang w:eastAsia="pl-PL"/>
              </w:rPr>
              <w:t>1</w:t>
            </w:r>
          </w:p>
        </w:tc>
        <w:tc>
          <w:tcPr>
            <w:tcW w:w="4310" w:type="dxa"/>
            <w:tcBorders>
              <w:top w:val="nil"/>
              <w:left w:val="nil"/>
              <w:bottom w:val="single" w:sz="4" w:space="0" w:color="auto"/>
              <w:right w:val="single" w:sz="4" w:space="0" w:color="auto"/>
            </w:tcBorders>
            <w:shd w:val="clear" w:color="auto" w:fill="auto"/>
            <w:vAlign w:val="center"/>
            <w:hideMark/>
          </w:tcPr>
          <w:p w:rsidR="0094244E" w:rsidRPr="0094244E" w:rsidRDefault="00282A1A" w:rsidP="0094244E">
            <w:pPr>
              <w:rPr>
                <w:rFonts w:eastAsia="Times New Roman"/>
                <w:color w:val="000000"/>
                <w:sz w:val="22"/>
                <w:szCs w:val="22"/>
                <w:lang w:eastAsia="pl-PL"/>
              </w:rPr>
            </w:pPr>
            <w:r w:rsidRPr="0094244E">
              <w:rPr>
                <w:rFonts w:eastAsia="Times New Roman"/>
                <w:color w:val="000000"/>
                <w:sz w:val="22"/>
                <w:szCs w:val="22"/>
                <w:lang w:val="en-US" w:eastAsia="pl-PL"/>
              </w:rPr>
              <w:t>S</w:t>
            </w:r>
            <w:r w:rsidR="0094244E" w:rsidRPr="0094244E">
              <w:rPr>
                <w:rFonts w:eastAsia="Times New Roman"/>
                <w:color w:val="000000"/>
                <w:sz w:val="22"/>
                <w:szCs w:val="22"/>
                <w:lang w:val="en-US" w:eastAsia="pl-PL"/>
              </w:rPr>
              <w:t>zkoła</w:t>
            </w:r>
          </w:p>
        </w:tc>
        <w:tc>
          <w:tcPr>
            <w:tcW w:w="3427" w:type="dxa"/>
            <w:tcBorders>
              <w:top w:val="nil"/>
              <w:left w:val="nil"/>
              <w:bottom w:val="single" w:sz="4" w:space="0" w:color="auto"/>
              <w:right w:val="single" w:sz="8" w:space="0" w:color="auto"/>
            </w:tcBorders>
            <w:shd w:val="clear" w:color="auto" w:fill="auto"/>
            <w:vAlign w:val="center"/>
            <w:hideMark/>
          </w:tcPr>
          <w:p w:rsidR="0094244E" w:rsidRPr="0094244E" w:rsidRDefault="0094244E" w:rsidP="0094244E">
            <w:pPr>
              <w:rPr>
                <w:rFonts w:eastAsia="Times New Roman"/>
                <w:color w:val="000000"/>
                <w:sz w:val="22"/>
                <w:szCs w:val="22"/>
                <w:lang w:eastAsia="pl-PL"/>
              </w:rPr>
            </w:pPr>
            <w:r w:rsidRPr="0094244E">
              <w:rPr>
                <w:rFonts w:eastAsia="Times New Roman"/>
                <w:color w:val="000000"/>
                <w:sz w:val="22"/>
                <w:szCs w:val="22"/>
                <w:lang w:eastAsia="pl-PL"/>
              </w:rPr>
              <w:t>ok. 1910r., przebudowa lata 60 XX w.</w:t>
            </w:r>
          </w:p>
        </w:tc>
      </w:tr>
      <w:tr w:rsidR="0094244E" w:rsidRPr="0094244E" w:rsidTr="0094244E">
        <w:trPr>
          <w:trHeight w:val="300"/>
        </w:trPr>
        <w:tc>
          <w:tcPr>
            <w:tcW w:w="303" w:type="dxa"/>
            <w:tcBorders>
              <w:top w:val="nil"/>
              <w:left w:val="single" w:sz="8" w:space="0" w:color="auto"/>
              <w:bottom w:val="single" w:sz="4" w:space="0" w:color="auto"/>
              <w:right w:val="single" w:sz="4" w:space="0" w:color="auto"/>
            </w:tcBorders>
            <w:shd w:val="clear" w:color="auto" w:fill="auto"/>
            <w:noWrap/>
            <w:vAlign w:val="center"/>
            <w:hideMark/>
          </w:tcPr>
          <w:p w:rsidR="0094244E" w:rsidRPr="0094244E" w:rsidRDefault="0094244E" w:rsidP="0094244E">
            <w:pPr>
              <w:jc w:val="center"/>
              <w:rPr>
                <w:rFonts w:eastAsia="Times New Roman"/>
                <w:color w:val="000000"/>
                <w:sz w:val="22"/>
                <w:szCs w:val="22"/>
                <w:lang w:eastAsia="pl-PL"/>
              </w:rPr>
            </w:pPr>
            <w:r w:rsidRPr="0094244E">
              <w:rPr>
                <w:rFonts w:eastAsia="Times New Roman"/>
                <w:color w:val="000000"/>
                <w:sz w:val="22"/>
                <w:szCs w:val="22"/>
                <w:lang w:eastAsia="pl-PL"/>
              </w:rPr>
              <w:t>2</w:t>
            </w:r>
          </w:p>
        </w:tc>
        <w:tc>
          <w:tcPr>
            <w:tcW w:w="4310" w:type="dxa"/>
            <w:tcBorders>
              <w:top w:val="nil"/>
              <w:left w:val="nil"/>
              <w:bottom w:val="single" w:sz="4" w:space="0" w:color="auto"/>
              <w:right w:val="single" w:sz="4" w:space="0" w:color="auto"/>
            </w:tcBorders>
            <w:shd w:val="clear" w:color="auto" w:fill="auto"/>
            <w:vAlign w:val="center"/>
            <w:hideMark/>
          </w:tcPr>
          <w:p w:rsidR="0094244E" w:rsidRPr="0094244E" w:rsidRDefault="00282A1A" w:rsidP="0094244E">
            <w:pPr>
              <w:rPr>
                <w:rFonts w:eastAsia="Times New Roman"/>
                <w:color w:val="000000"/>
                <w:sz w:val="22"/>
                <w:szCs w:val="22"/>
                <w:lang w:eastAsia="pl-PL"/>
              </w:rPr>
            </w:pPr>
            <w:r w:rsidRPr="0094244E">
              <w:rPr>
                <w:rFonts w:eastAsia="Times New Roman"/>
                <w:color w:val="000000"/>
                <w:sz w:val="22"/>
                <w:szCs w:val="22"/>
                <w:lang w:val="en-US" w:eastAsia="pl-PL"/>
              </w:rPr>
              <w:t>P</w:t>
            </w:r>
            <w:r w:rsidR="0094244E" w:rsidRPr="0094244E">
              <w:rPr>
                <w:rFonts w:eastAsia="Times New Roman"/>
                <w:color w:val="000000"/>
                <w:sz w:val="22"/>
                <w:szCs w:val="22"/>
                <w:lang w:val="en-US" w:eastAsia="pl-PL"/>
              </w:rPr>
              <w:t>ałac</w:t>
            </w:r>
          </w:p>
        </w:tc>
        <w:tc>
          <w:tcPr>
            <w:tcW w:w="3427" w:type="dxa"/>
            <w:tcBorders>
              <w:top w:val="nil"/>
              <w:left w:val="nil"/>
              <w:bottom w:val="single" w:sz="4" w:space="0" w:color="auto"/>
              <w:right w:val="single" w:sz="8" w:space="0" w:color="auto"/>
            </w:tcBorders>
            <w:shd w:val="clear" w:color="auto" w:fill="auto"/>
            <w:vAlign w:val="center"/>
            <w:hideMark/>
          </w:tcPr>
          <w:p w:rsidR="0094244E" w:rsidRPr="0094244E" w:rsidRDefault="0094244E" w:rsidP="0094244E">
            <w:pPr>
              <w:rPr>
                <w:rFonts w:eastAsia="Times New Roman"/>
                <w:color w:val="000000"/>
                <w:sz w:val="22"/>
                <w:szCs w:val="22"/>
                <w:lang w:eastAsia="pl-PL"/>
              </w:rPr>
            </w:pPr>
            <w:r w:rsidRPr="0094244E">
              <w:rPr>
                <w:rFonts w:eastAsia="Times New Roman"/>
                <w:color w:val="000000"/>
                <w:sz w:val="22"/>
                <w:szCs w:val="22"/>
                <w:lang w:val="en-US" w:eastAsia="pl-PL"/>
              </w:rPr>
              <w:t>ok 1880r.</w:t>
            </w:r>
          </w:p>
        </w:tc>
      </w:tr>
      <w:tr w:rsidR="0094244E" w:rsidRPr="0094244E" w:rsidTr="0094244E">
        <w:trPr>
          <w:trHeight w:val="300"/>
        </w:trPr>
        <w:tc>
          <w:tcPr>
            <w:tcW w:w="8040" w:type="dxa"/>
            <w:gridSpan w:val="3"/>
            <w:tcBorders>
              <w:top w:val="single" w:sz="4" w:space="0" w:color="auto"/>
              <w:left w:val="single" w:sz="8" w:space="0" w:color="auto"/>
              <w:bottom w:val="single" w:sz="4" w:space="0" w:color="auto"/>
              <w:right w:val="single" w:sz="8" w:space="0" w:color="000000"/>
            </w:tcBorders>
            <w:shd w:val="clear" w:color="000000" w:fill="D8D8D8"/>
            <w:noWrap/>
            <w:vAlign w:val="center"/>
            <w:hideMark/>
          </w:tcPr>
          <w:p w:rsidR="0094244E" w:rsidRPr="0094244E" w:rsidRDefault="0094244E" w:rsidP="0094244E">
            <w:pPr>
              <w:jc w:val="center"/>
              <w:rPr>
                <w:rFonts w:eastAsia="Times New Roman"/>
                <w:b/>
                <w:bCs/>
                <w:color w:val="000000"/>
                <w:sz w:val="22"/>
                <w:szCs w:val="22"/>
                <w:lang w:eastAsia="pl-PL"/>
              </w:rPr>
            </w:pPr>
            <w:r w:rsidRPr="0094244E">
              <w:rPr>
                <w:rFonts w:eastAsia="Times New Roman"/>
                <w:b/>
                <w:bCs/>
                <w:color w:val="000000"/>
                <w:sz w:val="22"/>
                <w:szCs w:val="22"/>
                <w:lang w:eastAsia="pl-PL"/>
              </w:rPr>
              <w:t>Wykaz zabytków nieruchomych wpisanych do rejestru zabytków.</w:t>
            </w:r>
          </w:p>
        </w:tc>
      </w:tr>
      <w:tr w:rsidR="0094244E" w:rsidRPr="0094244E" w:rsidTr="0094244E">
        <w:trPr>
          <w:trHeight w:val="315"/>
        </w:trPr>
        <w:tc>
          <w:tcPr>
            <w:tcW w:w="303" w:type="dxa"/>
            <w:tcBorders>
              <w:top w:val="nil"/>
              <w:left w:val="single" w:sz="8" w:space="0" w:color="auto"/>
              <w:bottom w:val="single" w:sz="8" w:space="0" w:color="auto"/>
              <w:right w:val="single" w:sz="4" w:space="0" w:color="auto"/>
            </w:tcBorders>
            <w:shd w:val="clear" w:color="auto" w:fill="auto"/>
            <w:noWrap/>
            <w:vAlign w:val="bottom"/>
            <w:hideMark/>
          </w:tcPr>
          <w:p w:rsidR="0094244E" w:rsidRPr="0094244E" w:rsidRDefault="0094244E" w:rsidP="0094244E">
            <w:pPr>
              <w:jc w:val="center"/>
              <w:rPr>
                <w:rFonts w:eastAsia="Times New Roman"/>
                <w:color w:val="000000"/>
                <w:sz w:val="22"/>
                <w:szCs w:val="22"/>
                <w:lang w:eastAsia="pl-PL"/>
              </w:rPr>
            </w:pPr>
            <w:r w:rsidRPr="0094244E">
              <w:rPr>
                <w:rFonts w:eastAsia="Times New Roman"/>
                <w:color w:val="000000"/>
                <w:sz w:val="22"/>
                <w:szCs w:val="22"/>
                <w:lang w:eastAsia="pl-PL"/>
              </w:rPr>
              <w:t>1</w:t>
            </w:r>
          </w:p>
        </w:tc>
        <w:tc>
          <w:tcPr>
            <w:tcW w:w="4310" w:type="dxa"/>
            <w:tcBorders>
              <w:top w:val="nil"/>
              <w:left w:val="nil"/>
              <w:bottom w:val="single" w:sz="8" w:space="0" w:color="auto"/>
              <w:right w:val="single" w:sz="4" w:space="0" w:color="auto"/>
            </w:tcBorders>
            <w:shd w:val="clear" w:color="auto" w:fill="auto"/>
            <w:hideMark/>
          </w:tcPr>
          <w:p w:rsidR="0094244E" w:rsidRPr="0094244E" w:rsidRDefault="0094244E" w:rsidP="0094244E">
            <w:pPr>
              <w:rPr>
                <w:rFonts w:eastAsia="Times New Roman"/>
                <w:color w:val="000000"/>
                <w:sz w:val="22"/>
                <w:szCs w:val="22"/>
                <w:lang w:eastAsia="pl-PL"/>
              </w:rPr>
            </w:pPr>
            <w:r w:rsidRPr="0094244E">
              <w:rPr>
                <w:rFonts w:eastAsia="Times New Roman"/>
                <w:color w:val="000000"/>
                <w:sz w:val="22"/>
                <w:szCs w:val="22"/>
                <w:lang w:eastAsia="pl-PL"/>
              </w:rPr>
              <w:t>park dworski o pow. 1,3ha</w:t>
            </w:r>
          </w:p>
        </w:tc>
        <w:tc>
          <w:tcPr>
            <w:tcW w:w="3427" w:type="dxa"/>
            <w:tcBorders>
              <w:top w:val="nil"/>
              <w:left w:val="nil"/>
              <w:bottom w:val="single" w:sz="8" w:space="0" w:color="auto"/>
              <w:right w:val="single" w:sz="8" w:space="0" w:color="auto"/>
            </w:tcBorders>
            <w:shd w:val="clear" w:color="auto" w:fill="auto"/>
            <w:hideMark/>
          </w:tcPr>
          <w:p w:rsidR="0094244E" w:rsidRPr="0094244E" w:rsidRDefault="0094244E" w:rsidP="0094244E">
            <w:pPr>
              <w:rPr>
                <w:rFonts w:eastAsia="Times New Roman"/>
                <w:color w:val="000000"/>
                <w:sz w:val="22"/>
                <w:szCs w:val="22"/>
                <w:lang w:eastAsia="pl-PL"/>
              </w:rPr>
            </w:pPr>
            <w:r w:rsidRPr="0094244E">
              <w:rPr>
                <w:rFonts w:eastAsia="Times New Roman"/>
                <w:color w:val="000000"/>
                <w:sz w:val="22"/>
                <w:szCs w:val="22"/>
                <w:lang w:val="en-US" w:eastAsia="pl-PL"/>
              </w:rPr>
              <w:t>2 poł. XIX w.</w:t>
            </w:r>
          </w:p>
        </w:tc>
      </w:tr>
    </w:tbl>
    <w:p w:rsidR="0094244E" w:rsidRDefault="0094244E" w:rsidP="0072112A">
      <w:pPr>
        <w:spacing w:line="276" w:lineRule="auto"/>
      </w:pPr>
    </w:p>
    <w:p w:rsidR="0094244E" w:rsidRPr="001B05BD" w:rsidRDefault="0094244E" w:rsidP="0072112A">
      <w:pPr>
        <w:spacing w:line="276" w:lineRule="auto"/>
      </w:pPr>
    </w:p>
    <w:p w:rsidR="0072112A" w:rsidRPr="000676F2" w:rsidRDefault="0072112A" w:rsidP="0072112A">
      <w:pPr>
        <w:spacing w:line="276" w:lineRule="auto"/>
        <w:rPr>
          <w:b/>
          <w:color w:val="365F91" w:themeColor="accent1" w:themeShade="BF"/>
          <w:sz w:val="28"/>
          <w:szCs w:val="28"/>
        </w:rPr>
      </w:pPr>
      <w:r w:rsidRPr="000676F2">
        <w:rPr>
          <w:b/>
          <w:color w:val="365F91" w:themeColor="accent1" w:themeShade="BF"/>
          <w:sz w:val="28"/>
          <w:szCs w:val="28"/>
        </w:rPr>
        <w:t>Zegartowice:</w:t>
      </w:r>
    </w:p>
    <w:p w:rsidR="0072112A" w:rsidRDefault="0072112A" w:rsidP="0072112A">
      <w:pPr>
        <w:spacing w:line="276" w:lineRule="auto"/>
        <w:rPr>
          <w:b/>
        </w:rPr>
      </w:pPr>
    </w:p>
    <w:p w:rsidR="0072112A" w:rsidRPr="001B05BD" w:rsidRDefault="0072112A" w:rsidP="000676F2">
      <w:pPr>
        <w:pStyle w:val="TableParagraph"/>
        <w:spacing w:before="12" w:line="276" w:lineRule="auto"/>
        <w:ind w:left="34" w:right="99"/>
        <w:jc w:val="both"/>
        <w:rPr>
          <w:rFonts w:ascii="Times New Roman" w:hAnsi="Times New Roman" w:cs="Times New Roman"/>
          <w:sz w:val="24"/>
          <w:szCs w:val="24"/>
          <w:lang w:val="pl-PL"/>
        </w:rPr>
      </w:pPr>
      <w:r w:rsidRPr="001B05BD">
        <w:rPr>
          <w:rFonts w:ascii="Times New Roman" w:hAnsi="Times New Roman" w:cs="Times New Roman"/>
          <w:sz w:val="24"/>
          <w:szCs w:val="24"/>
          <w:lang w:val="pl-PL"/>
        </w:rPr>
        <w:t xml:space="preserve">W Studium </w:t>
      </w:r>
      <w:r w:rsidR="001B05BD" w:rsidRPr="001B05BD">
        <w:rPr>
          <w:rFonts w:ascii="Times New Roman" w:hAnsi="Times New Roman" w:cs="Times New Roman"/>
          <w:sz w:val="24"/>
          <w:szCs w:val="24"/>
          <w:lang w:val="pl-PL"/>
        </w:rPr>
        <w:t xml:space="preserve"> uwarunkowań i kierunkó</w:t>
      </w:r>
      <w:r w:rsidRPr="001B05BD">
        <w:rPr>
          <w:rFonts w:ascii="Times New Roman" w:hAnsi="Times New Roman" w:cs="Times New Roman"/>
          <w:sz w:val="24"/>
          <w:szCs w:val="24"/>
          <w:lang w:val="pl-PL"/>
        </w:rPr>
        <w:t>w zagospodarowania przestrzennego gminy Papowo Biskupie przyjęto następujące kierunki zagospodarowania przestrzennego, które odnieść należy do Zegartowic:</w:t>
      </w:r>
    </w:p>
    <w:p w:rsidR="0072112A" w:rsidRPr="001B05BD" w:rsidRDefault="0072112A" w:rsidP="00802CF2">
      <w:pPr>
        <w:pStyle w:val="Akapitzlist"/>
        <w:widowControl w:val="0"/>
        <w:numPr>
          <w:ilvl w:val="1"/>
          <w:numId w:val="28"/>
        </w:numPr>
        <w:tabs>
          <w:tab w:val="left" w:pos="459"/>
        </w:tabs>
        <w:spacing w:before="84"/>
        <w:ind w:left="459" w:hanging="459"/>
        <w:contextualSpacing w:val="0"/>
        <w:jc w:val="both"/>
        <w:rPr>
          <w:rFonts w:ascii="Symbol" w:hAnsi="Symbol"/>
        </w:rPr>
      </w:pPr>
      <w:r w:rsidRPr="001B05BD">
        <w:t xml:space="preserve">utrzymanie rolniczego charakteru </w:t>
      </w:r>
      <w:r w:rsidRPr="001B05BD">
        <w:rPr>
          <w:spacing w:val="-4"/>
        </w:rPr>
        <w:t xml:space="preserve">gminy, </w:t>
      </w:r>
      <w:r w:rsidRPr="001B05BD">
        <w:t>ochrona gruntów</w:t>
      </w:r>
      <w:r w:rsidRPr="001B05BD">
        <w:rPr>
          <w:spacing w:val="-6"/>
        </w:rPr>
        <w:t xml:space="preserve"> </w:t>
      </w:r>
      <w:r w:rsidRPr="001B05BD">
        <w:t>rolnych,</w:t>
      </w:r>
    </w:p>
    <w:p w:rsidR="0072112A" w:rsidRPr="001B05BD" w:rsidRDefault="0072112A" w:rsidP="00802CF2">
      <w:pPr>
        <w:pStyle w:val="Akapitzlist"/>
        <w:widowControl w:val="0"/>
        <w:numPr>
          <w:ilvl w:val="1"/>
          <w:numId w:val="28"/>
        </w:numPr>
        <w:tabs>
          <w:tab w:val="left" w:pos="459"/>
        </w:tabs>
        <w:spacing w:before="86"/>
        <w:ind w:left="459" w:hanging="425"/>
        <w:contextualSpacing w:val="0"/>
        <w:jc w:val="both"/>
        <w:rPr>
          <w:rFonts w:ascii="Symbol" w:hAnsi="Symbol"/>
        </w:rPr>
      </w:pPr>
      <w:r w:rsidRPr="001B05BD">
        <w:t>otwarcie terenów inwestycyjnych przy drodze krajowej nr</w:t>
      </w:r>
      <w:r w:rsidRPr="001B05BD">
        <w:rPr>
          <w:spacing w:val="-17"/>
        </w:rPr>
        <w:t xml:space="preserve"> </w:t>
      </w:r>
      <w:r w:rsidRPr="001B05BD">
        <w:t>91,</w:t>
      </w:r>
    </w:p>
    <w:p w:rsidR="0072112A" w:rsidRPr="001B05BD" w:rsidRDefault="0072112A" w:rsidP="00802CF2">
      <w:pPr>
        <w:pStyle w:val="Akapitzlist"/>
        <w:widowControl w:val="0"/>
        <w:numPr>
          <w:ilvl w:val="1"/>
          <w:numId w:val="28"/>
        </w:numPr>
        <w:tabs>
          <w:tab w:val="left" w:pos="459"/>
        </w:tabs>
        <w:spacing w:before="84"/>
        <w:ind w:left="459" w:right="254" w:hanging="459"/>
        <w:contextualSpacing w:val="0"/>
        <w:jc w:val="both"/>
        <w:rPr>
          <w:rFonts w:ascii="Symbol" w:hAnsi="Symbol"/>
        </w:rPr>
      </w:pPr>
      <w:r w:rsidRPr="001B05BD">
        <w:t xml:space="preserve">wykorzystanie dużych obszarów rolniczej przestrzeni produkcyjnej pod lokalizację </w:t>
      </w:r>
      <w:r w:rsidRPr="001B05BD">
        <w:lastRenderedPageBreak/>
        <w:t>elektrowni</w:t>
      </w:r>
      <w:r w:rsidRPr="001B05BD">
        <w:rPr>
          <w:spacing w:val="-8"/>
        </w:rPr>
        <w:t xml:space="preserve"> </w:t>
      </w:r>
      <w:r w:rsidRPr="001B05BD">
        <w:t>wiatrowych,</w:t>
      </w:r>
    </w:p>
    <w:p w:rsidR="0072112A" w:rsidRPr="001B05BD" w:rsidRDefault="0072112A" w:rsidP="00802CF2">
      <w:pPr>
        <w:pStyle w:val="Akapitzlist"/>
        <w:widowControl w:val="0"/>
        <w:numPr>
          <w:ilvl w:val="1"/>
          <w:numId w:val="28"/>
        </w:numPr>
        <w:tabs>
          <w:tab w:val="left" w:pos="459"/>
        </w:tabs>
        <w:spacing w:before="84"/>
        <w:ind w:left="459" w:right="257" w:hanging="425"/>
        <w:contextualSpacing w:val="0"/>
        <w:jc w:val="both"/>
        <w:rPr>
          <w:rFonts w:ascii="Symbol" w:hAnsi="Symbol"/>
        </w:rPr>
      </w:pPr>
      <w:r w:rsidRPr="001B05BD">
        <w:t>rehabilitacja terenów zespołów dworsko-parkowych oraz terenów po byłych PGR przez pobudzenie działalności</w:t>
      </w:r>
      <w:r w:rsidRPr="001B05BD">
        <w:rPr>
          <w:spacing w:val="-8"/>
        </w:rPr>
        <w:t xml:space="preserve"> </w:t>
      </w:r>
      <w:r w:rsidRPr="001B05BD">
        <w:t>usługowej,</w:t>
      </w:r>
    </w:p>
    <w:p w:rsidR="0072112A" w:rsidRPr="001B05BD" w:rsidRDefault="0072112A" w:rsidP="00802CF2">
      <w:pPr>
        <w:pStyle w:val="Akapitzlist"/>
        <w:widowControl w:val="0"/>
        <w:numPr>
          <w:ilvl w:val="1"/>
          <w:numId w:val="28"/>
        </w:numPr>
        <w:tabs>
          <w:tab w:val="left" w:pos="459"/>
        </w:tabs>
        <w:spacing w:before="84"/>
        <w:ind w:left="459" w:right="259" w:hanging="425"/>
        <w:contextualSpacing w:val="0"/>
        <w:jc w:val="both"/>
        <w:rPr>
          <w:rFonts w:ascii="Symbol" w:hAnsi="Symbol"/>
        </w:rPr>
      </w:pPr>
      <w:r w:rsidRPr="001B05BD">
        <w:t>rozwój działalności usługowej przy drodze krajowej, szczególnie w zakresie obsługi ruchu drogowego,</w:t>
      </w:r>
      <w:r w:rsidRPr="001B05BD">
        <w:rPr>
          <w:spacing w:val="-6"/>
        </w:rPr>
        <w:t xml:space="preserve"> </w:t>
      </w:r>
      <w:r w:rsidRPr="001B05BD">
        <w:t>turystycznego,</w:t>
      </w:r>
    </w:p>
    <w:p w:rsidR="0072112A" w:rsidRPr="001B05BD" w:rsidRDefault="0072112A" w:rsidP="00802CF2">
      <w:pPr>
        <w:pStyle w:val="Akapitzlist"/>
        <w:widowControl w:val="0"/>
        <w:numPr>
          <w:ilvl w:val="1"/>
          <w:numId w:val="28"/>
        </w:numPr>
        <w:tabs>
          <w:tab w:val="left" w:pos="459"/>
        </w:tabs>
        <w:spacing w:before="84"/>
        <w:ind w:left="459" w:hanging="425"/>
        <w:contextualSpacing w:val="0"/>
        <w:jc w:val="both"/>
        <w:rPr>
          <w:rFonts w:ascii="Symbol" w:hAnsi="Symbol"/>
        </w:rPr>
      </w:pPr>
      <w:r w:rsidRPr="001B05BD">
        <w:t>zachowanie istniejących terenów zieleni i poprawa jakości</w:t>
      </w:r>
      <w:r w:rsidRPr="001B05BD">
        <w:rPr>
          <w:spacing w:val="-18"/>
        </w:rPr>
        <w:t xml:space="preserve"> </w:t>
      </w:r>
      <w:r w:rsidRPr="001B05BD">
        <w:t>wód,</w:t>
      </w:r>
    </w:p>
    <w:p w:rsidR="0072112A" w:rsidRPr="001B05BD" w:rsidRDefault="0072112A" w:rsidP="00802CF2">
      <w:pPr>
        <w:pStyle w:val="Akapitzlist"/>
        <w:widowControl w:val="0"/>
        <w:numPr>
          <w:ilvl w:val="1"/>
          <w:numId w:val="28"/>
        </w:numPr>
        <w:tabs>
          <w:tab w:val="left" w:pos="459"/>
        </w:tabs>
        <w:spacing w:before="84"/>
        <w:ind w:left="459" w:right="253" w:hanging="425"/>
        <w:contextualSpacing w:val="0"/>
        <w:jc w:val="both"/>
        <w:rPr>
          <w:rFonts w:ascii="Symbol" w:hAnsi="Symbol"/>
        </w:rPr>
      </w:pPr>
      <w:r w:rsidRPr="001B05BD">
        <w:t>rozpowszechnianie turystyki weekendowej opartej na wartościach kulturowych gminy oraz przy wykorzystaniu zasobów przyrodniczych jakim są</w:t>
      </w:r>
      <w:r w:rsidRPr="001B05BD">
        <w:rPr>
          <w:spacing w:val="-21"/>
        </w:rPr>
        <w:t xml:space="preserve"> </w:t>
      </w:r>
      <w:r w:rsidRPr="001B05BD">
        <w:t>jeziora.</w:t>
      </w:r>
    </w:p>
    <w:p w:rsidR="00050655" w:rsidRDefault="00050655" w:rsidP="000676F2">
      <w:pPr>
        <w:spacing w:line="276" w:lineRule="auto"/>
        <w:jc w:val="both"/>
      </w:pPr>
    </w:p>
    <w:p w:rsidR="0072112A" w:rsidRPr="001B05BD" w:rsidRDefault="00BF5DCC" w:rsidP="000676F2">
      <w:pPr>
        <w:spacing w:line="276" w:lineRule="auto"/>
        <w:jc w:val="both"/>
      </w:pPr>
      <w:r w:rsidRPr="001B05BD">
        <w:t>Na terenie Zegartowic</w:t>
      </w:r>
      <w:r w:rsidR="0072112A" w:rsidRPr="001B05BD">
        <w:t xml:space="preserve"> zlokalizowane są n</w:t>
      </w:r>
      <w:r w:rsidR="0059318A">
        <w:t>astępujące zabytkowe obiekty uję</w:t>
      </w:r>
      <w:r w:rsidR="0072112A" w:rsidRPr="001B05BD">
        <w:t>te w wojewódzkiej ewidencji zabytków:</w:t>
      </w:r>
    </w:p>
    <w:p w:rsidR="0094244E" w:rsidRDefault="0094244E" w:rsidP="00486FEE">
      <w:pPr>
        <w:pStyle w:val="Nagwek31"/>
        <w:ind w:left="0" w:firstLine="0"/>
        <w:rPr>
          <w:sz w:val="28"/>
          <w:szCs w:val="28"/>
          <w:lang w:val="pl-PL"/>
        </w:rPr>
      </w:pPr>
    </w:p>
    <w:tbl>
      <w:tblPr>
        <w:tblW w:w="8040" w:type="dxa"/>
        <w:tblInd w:w="60" w:type="dxa"/>
        <w:tblCellMar>
          <w:left w:w="70" w:type="dxa"/>
          <w:right w:w="70" w:type="dxa"/>
        </w:tblCellMar>
        <w:tblLook w:val="04A0" w:firstRow="1" w:lastRow="0" w:firstColumn="1" w:lastColumn="0" w:noHBand="0" w:noVBand="1"/>
      </w:tblPr>
      <w:tblGrid>
        <w:gridCol w:w="312"/>
        <w:gridCol w:w="4350"/>
        <w:gridCol w:w="3384"/>
      </w:tblGrid>
      <w:tr w:rsidR="0094244E" w:rsidRPr="0094244E" w:rsidTr="0094244E">
        <w:trPr>
          <w:trHeight w:val="300"/>
        </w:trPr>
        <w:tc>
          <w:tcPr>
            <w:tcW w:w="8040" w:type="dxa"/>
            <w:gridSpan w:val="3"/>
            <w:tcBorders>
              <w:top w:val="single" w:sz="8" w:space="0" w:color="auto"/>
              <w:left w:val="single" w:sz="8" w:space="0" w:color="auto"/>
              <w:bottom w:val="single" w:sz="4" w:space="0" w:color="auto"/>
              <w:right w:val="single" w:sz="8" w:space="0" w:color="000000"/>
            </w:tcBorders>
            <w:shd w:val="clear" w:color="000000" w:fill="DDD9C3"/>
            <w:noWrap/>
            <w:vAlign w:val="bottom"/>
            <w:hideMark/>
          </w:tcPr>
          <w:p w:rsidR="0094244E" w:rsidRPr="0094244E" w:rsidRDefault="0094244E" w:rsidP="0094244E">
            <w:pPr>
              <w:jc w:val="center"/>
              <w:rPr>
                <w:rFonts w:eastAsia="Times New Roman"/>
                <w:b/>
                <w:bCs/>
                <w:color w:val="000000"/>
                <w:sz w:val="22"/>
                <w:szCs w:val="22"/>
                <w:lang w:eastAsia="pl-PL"/>
              </w:rPr>
            </w:pPr>
            <w:r w:rsidRPr="0094244E">
              <w:rPr>
                <w:rFonts w:eastAsia="Times New Roman"/>
                <w:b/>
                <w:bCs/>
                <w:color w:val="000000"/>
                <w:sz w:val="22"/>
                <w:szCs w:val="22"/>
                <w:lang w:eastAsia="pl-PL"/>
              </w:rPr>
              <w:t>ZEGARTOWICE</w:t>
            </w:r>
          </w:p>
        </w:tc>
      </w:tr>
      <w:tr w:rsidR="0094244E" w:rsidRPr="0094244E" w:rsidTr="0094244E">
        <w:trPr>
          <w:trHeight w:val="630"/>
        </w:trPr>
        <w:tc>
          <w:tcPr>
            <w:tcW w:w="8040" w:type="dxa"/>
            <w:gridSpan w:val="3"/>
            <w:tcBorders>
              <w:top w:val="single" w:sz="4" w:space="0" w:color="auto"/>
              <w:left w:val="single" w:sz="8" w:space="0" w:color="auto"/>
              <w:bottom w:val="single" w:sz="4" w:space="0" w:color="auto"/>
              <w:right w:val="single" w:sz="8" w:space="0" w:color="000000"/>
            </w:tcBorders>
            <w:shd w:val="clear" w:color="000000" w:fill="D8D8D8"/>
            <w:vAlign w:val="center"/>
            <w:hideMark/>
          </w:tcPr>
          <w:p w:rsidR="0094244E" w:rsidRPr="0094244E" w:rsidRDefault="0094244E" w:rsidP="0094244E">
            <w:pPr>
              <w:jc w:val="center"/>
              <w:rPr>
                <w:rFonts w:eastAsia="Times New Roman"/>
                <w:b/>
                <w:bCs/>
                <w:color w:val="000000"/>
                <w:sz w:val="22"/>
                <w:szCs w:val="22"/>
                <w:lang w:eastAsia="pl-PL"/>
              </w:rPr>
            </w:pPr>
            <w:r w:rsidRPr="0094244E">
              <w:rPr>
                <w:rFonts w:eastAsia="Times New Roman"/>
                <w:b/>
                <w:bCs/>
                <w:color w:val="000000"/>
                <w:sz w:val="22"/>
                <w:szCs w:val="22"/>
                <w:lang w:eastAsia="pl-PL"/>
              </w:rPr>
              <w:t>Obiekty architektury i budownictwa  wpisane do wojewódzkiej ewidencji zabytków</w:t>
            </w:r>
          </w:p>
        </w:tc>
      </w:tr>
      <w:tr w:rsidR="0094244E" w:rsidRPr="0094244E" w:rsidTr="0094244E">
        <w:trPr>
          <w:trHeight w:val="300"/>
        </w:trPr>
        <w:tc>
          <w:tcPr>
            <w:tcW w:w="306" w:type="dxa"/>
            <w:tcBorders>
              <w:top w:val="nil"/>
              <w:left w:val="single" w:sz="8" w:space="0" w:color="auto"/>
              <w:bottom w:val="single" w:sz="4" w:space="0" w:color="auto"/>
              <w:right w:val="single" w:sz="4" w:space="0" w:color="auto"/>
            </w:tcBorders>
            <w:shd w:val="clear" w:color="auto" w:fill="auto"/>
            <w:noWrap/>
            <w:vAlign w:val="bottom"/>
            <w:hideMark/>
          </w:tcPr>
          <w:p w:rsidR="0094244E" w:rsidRPr="0094244E" w:rsidRDefault="0094244E" w:rsidP="0094244E">
            <w:pPr>
              <w:jc w:val="center"/>
              <w:rPr>
                <w:rFonts w:eastAsia="Times New Roman"/>
                <w:color w:val="000000"/>
                <w:sz w:val="22"/>
                <w:szCs w:val="22"/>
                <w:lang w:eastAsia="pl-PL"/>
              </w:rPr>
            </w:pPr>
            <w:r w:rsidRPr="0094244E">
              <w:rPr>
                <w:rFonts w:eastAsia="Times New Roman"/>
                <w:color w:val="000000"/>
                <w:sz w:val="22"/>
                <w:szCs w:val="22"/>
                <w:lang w:eastAsia="pl-PL"/>
              </w:rPr>
              <w:t>lp</w:t>
            </w:r>
          </w:p>
        </w:tc>
        <w:tc>
          <w:tcPr>
            <w:tcW w:w="4350" w:type="dxa"/>
            <w:tcBorders>
              <w:top w:val="nil"/>
              <w:left w:val="nil"/>
              <w:bottom w:val="single" w:sz="4" w:space="0" w:color="auto"/>
              <w:right w:val="single" w:sz="4" w:space="0" w:color="auto"/>
            </w:tcBorders>
            <w:shd w:val="clear" w:color="auto" w:fill="auto"/>
            <w:noWrap/>
            <w:vAlign w:val="bottom"/>
            <w:hideMark/>
          </w:tcPr>
          <w:p w:rsidR="0094244E" w:rsidRPr="0094244E" w:rsidRDefault="0094244E" w:rsidP="0094244E">
            <w:pPr>
              <w:jc w:val="center"/>
              <w:rPr>
                <w:rFonts w:eastAsia="Times New Roman"/>
                <w:color w:val="000000"/>
                <w:sz w:val="22"/>
                <w:szCs w:val="22"/>
                <w:lang w:eastAsia="pl-PL"/>
              </w:rPr>
            </w:pPr>
            <w:r w:rsidRPr="0094244E">
              <w:rPr>
                <w:rFonts w:eastAsia="Times New Roman"/>
                <w:color w:val="000000"/>
                <w:sz w:val="22"/>
                <w:szCs w:val="22"/>
                <w:lang w:eastAsia="pl-PL"/>
              </w:rPr>
              <w:t>Opis obiektu</w:t>
            </w:r>
          </w:p>
        </w:tc>
        <w:tc>
          <w:tcPr>
            <w:tcW w:w="3384" w:type="dxa"/>
            <w:tcBorders>
              <w:top w:val="nil"/>
              <w:left w:val="nil"/>
              <w:bottom w:val="single" w:sz="4" w:space="0" w:color="auto"/>
              <w:right w:val="single" w:sz="8" w:space="0" w:color="auto"/>
            </w:tcBorders>
            <w:shd w:val="clear" w:color="auto" w:fill="auto"/>
            <w:noWrap/>
            <w:vAlign w:val="bottom"/>
            <w:hideMark/>
          </w:tcPr>
          <w:p w:rsidR="0094244E" w:rsidRPr="0094244E" w:rsidRDefault="0094244E" w:rsidP="0094244E">
            <w:pPr>
              <w:jc w:val="center"/>
              <w:rPr>
                <w:rFonts w:eastAsia="Times New Roman"/>
                <w:color w:val="000000"/>
                <w:sz w:val="22"/>
                <w:szCs w:val="22"/>
                <w:lang w:eastAsia="pl-PL"/>
              </w:rPr>
            </w:pPr>
            <w:r w:rsidRPr="0094244E">
              <w:rPr>
                <w:rFonts w:eastAsia="Times New Roman"/>
                <w:color w:val="000000"/>
                <w:sz w:val="22"/>
                <w:szCs w:val="22"/>
                <w:lang w:eastAsia="pl-PL"/>
              </w:rPr>
              <w:t>Datowanie</w:t>
            </w:r>
          </w:p>
        </w:tc>
      </w:tr>
      <w:tr w:rsidR="0094244E" w:rsidRPr="0094244E" w:rsidTr="0094244E">
        <w:trPr>
          <w:trHeight w:val="300"/>
        </w:trPr>
        <w:tc>
          <w:tcPr>
            <w:tcW w:w="306" w:type="dxa"/>
            <w:tcBorders>
              <w:top w:val="nil"/>
              <w:left w:val="single" w:sz="8" w:space="0" w:color="auto"/>
              <w:bottom w:val="single" w:sz="4" w:space="0" w:color="auto"/>
              <w:right w:val="single" w:sz="4" w:space="0" w:color="auto"/>
            </w:tcBorders>
            <w:shd w:val="clear" w:color="auto" w:fill="auto"/>
            <w:noWrap/>
            <w:vAlign w:val="center"/>
            <w:hideMark/>
          </w:tcPr>
          <w:p w:rsidR="0094244E" w:rsidRPr="0094244E" w:rsidRDefault="0094244E" w:rsidP="0094244E">
            <w:pPr>
              <w:jc w:val="center"/>
              <w:rPr>
                <w:rFonts w:eastAsia="Times New Roman"/>
                <w:color w:val="000000"/>
                <w:sz w:val="22"/>
                <w:szCs w:val="22"/>
                <w:lang w:eastAsia="pl-PL"/>
              </w:rPr>
            </w:pPr>
            <w:r w:rsidRPr="0094244E">
              <w:rPr>
                <w:rFonts w:eastAsia="Times New Roman"/>
                <w:color w:val="000000"/>
                <w:sz w:val="22"/>
                <w:szCs w:val="22"/>
                <w:lang w:eastAsia="pl-PL"/>
              </w:rPr>
              <w:t>1</w:t>
            </w:r>
          </w:p>
        </w:tc>
        <w:tc>
          <w:tcPr>
            <w:tcW w:w="4350" w:type="dxa"/>
            <w:tcBorders>
              <w:top w:val="nil"/>
              <w:left w:val="nil"/>
              <w:bottom w:val="single" w:sz="4" w:space="0" w:color="auto"/>
              <w:right w:val="single" w:sz="4" w:space="0" w:color="auto"/>
            </w:tcBorders>
            <w:shd w:val="clear" w:color="auto" w:fill="auto"/>
            <w:hideMark/>
          </w:tcPr>
          <w:p w:rsidR="0094244E" w:rsidRPr="0094244E" w:rsidRDefault="0027732D" w:rsidP="0094244E">
            <w:pPr>
              <w:rPr>
                <w:rFonts w:eastAsia="Times New Roman"/>
                <w:color w:val="000000"/>
                <w:sz w:val="22"/>
                <w:szCs w:val="22"/>
                <w:lang w:eastAsia="pl-PL"/>
              </w:rPr>
            </w:pPr>
            <w:r w:rsidRPr="0094244E">
              <w:rPr>
                <w:rFonts w:eastAsia="Times New Roman"/>
                <w:color w:val="000000"/>
                <w:sz w:val="22"/>
                <w:szCs w:val="22"/>
                <w:lang w:val="en-US" w:eastAsia="pl-PL"/>
              </w:rPr>
              <w:t>P</w:t>
            </w:r>
            <w:r w:rsidR="0094244E" w:rsidRPr="0094244E">
              <w:rPr>
                <w:rFonts w:eastAsia="Times New Roman"/>
                <w:color w:val="000000"/>
                <w:sz w:val="22"/>
                <w:szCs w:val="22"/>
                <w:lang w:val="en-US" w:eastAsia="pl-PL"/>
              </w:rPr>
              <w:t>ałac</w:t>
            </w:r>
          </w:p>
        </w:tc>
        <w:tc>
          <w:tcPr>
            <w:tcW w:w="3384" w:type="dxa"/>
            <w:tcBorders>
              <w:top w:val="nil"/>
              <w:left w:val="nil"/>
              <w:bottom w:val="single" w:sz="4" w:space="0" w:color="auto"/>
              <w:right w:val="single" w:sz="8" w:space="0" w:color="auto"/>
            </w:tcBorders>
            <w:shd w:val="clear" w:color="auto" w:fill="auto"/>
            <w:hideMark/>
          </w:tcPr>
          <w:p w:rsidR="0094244E" w:rsidRPr="0094244E" w:rsidRDefault="0094244E" w:rsidP="0094244E">
            <w:pPr>
              <w:rPr>
                <w:rFonts w:eastAsia="Times New Roman"/>
                <w:color w:val="000000"/>
                <w:sz w:val="22"/>
                <w:szCs w:val="22"/>
                <w:lang w:eastAsia="pl-PL"/>
              </w:rPr>
            </w:pPr>
            <w:r w:rsidRPr="0094244E">
              <w:rPr>
                <w:rFonts w:eastAsia="Times New Roman"/>
                <w:color w:val="000000"/>
                <w:sz w:val="22"/>
                <w:szCs w:val="22"/>
                <w:lang w:val="en-US" w:eastAsia="pl-PL"/>
              </w:rPr>
              <w:t>ok. 1890</w:t>
            </w:r>
          </w:p>
        </w:tc>
      </w:tr>
      <w:tr w:rsidR="0094244E" w:rsidRPr="0094244E" w:rsidTr="0094244E">
        <w:trPr>
          <w:trHeight w:val="300"/>
        </w:trPr>
        <w:tc>
          <w:tcPr>
            <w:tcW w:w="306" w:type="dxa"/>
            <w:tcBorders>
              <w:top w:val="nil"/>
              <w:left w:val="single" w:sz="8" w:space="0" w:color="auto"/>
              <w:bottom w:val="single" w:sz="4" w:space="0" w:color="auto"/>
              <w:right w:val="single" w:sz="4" w:space="0" w:color="auto"/>
            </w:tcBorders>
            <w:shd w:val="clear" w:color="auto" w:fill="auto"/>
            <w:noWrap/>
            <w:vAlign w:val="center"/>
            <w:hideMark/>
          </w:tcPr>
          <w:p w:rsidR="0094244E" w:rsidRPr="0094244E" w:rsidRDefault="0094244E" w:rsidP="0094244E">
            <w:pPr>
              <w:jc w:val="center"/>
              <w:rPr>
                <w:rFonts w:eastAsia="Times New Roman"/>
                <w:color w:val="000000"/>
                <w:sz w:val="22"/>
                <w:szCs w:val="22"/>
                <w:lang w:eastAsia="pl-PL"/>
              </w:rPr>
            </w:pPr>
            <w:r w:rsidRPr="0094244E">
              <w:rPr>
                <w:rFonts w:eastAsia="Times New Roman"/>
                <w:color w:val="000000"/>
                <w:sz w:val="22"/>
                <w:szCs w:val="22"/>
                <w:lang w:eastAsia="pl-PL"/>
              </w:rPr>
              <w:t>2</w:t>
            </w:r>
          </w:p>
        </w:tc>
        <w:tc>
          <w:tcPr>
            <w:tcW w:w="4350" w:type="dxa"/>
            <w:tcBorders>
              <w:top w:val="nil"/>
              <w:left w:val="nil"/>
              <w:bottom w:val="single" w:sz="4" w:space="0" w:color="auto"/>
              <w:right w:val="single" w:sz="4" w:space="0" w:color="auto"/>
            </w:tcBorders>
            <w:shd w:val="clear" w:color="auto" w:fill="auto"/>
            <w:hideMark/>
          </w:tcPr>
          <w:p w:rsidR="0094244E" w:rsidRPr="0094244E" w:rsidRDefault="0094244E" w:rsidP="0094244E">
            <w:pPr>
              <w:rPr>
                <w:rFonts w:eastAsia="Times New Roman"/>
                <w:color w:val="000000"/>
                <w:sz w:val="22"/>
                <w:szCs w:val="22"/>
                <w:lang w:eastAsia="pl-PL"/>
              </w:rPr>
            </w:pPr>
            <w:r w:rsidRPr="0094244E">
              <w:rPr>
                <w:rFonts w:eastAsia="Times New Roman"/>
                <w:color w:val="000000"/>
                <w:sz w:val="22"/>
                <w:szCs w:val="22"/>
                <w:lang w:val="en-US" w:eastAsia="pl-PL"/>
              </w:rPr>
              <w:t>stajnia w zespole podworskim</w:t>
            </w:r>
          </w:p>
        </w:tc>
        <w:tc>
          <w:tcPr>
            <w:tcW w:w="3384" w:type="dxa"/>
            <w:tcBorders>
              <w:top w:val="nil"/>
              <w:left w:val="nil"/>
              <w:bottom w:val="single" w:sz="4" w:space="0" w:color="auto"/>
              <w:right w:val="single" w:sz="8" w:space="0" w:color="auto"/>
            </w:tcBorders>
            <w:shd w:val="clear" w:color="auto" w:fill="auto"/>
            <w:hideMark/>
          </w:tcPr>
          <w:p w:rsidR="0094244E" w:rsidRPr="0094244E" w:rsidRDefault="0094244E" w:rsidP="0094244E">
            <w:pPr>
              <w:rPr>
                <w:rFonts w:eastAsia="Times New Roman"/>
                <w:color w:val="000000"/>
                <w:sz w:val="22"/>
                <w:szCs w:val="22"/>
                <w:lang w:eastAsia="pl-PL"/>
              </w:rPr>
            </w:pPr>
            <w:r w:rsidRPr="0094244E">
              <w:rPr>
                <w:rFonts w:eastAsia="Times New Roman"/>
                <w:color w:val="000000"/>
                <w:sz w:val="22"/>
                <w:szCs w:val="22"/>
                <w:lang w:val="en-US" w:eastAsia="pl-PL"/>
              </w:rPr>
              <w:t>1878-99 r.</w:t>
            </w:r>
          </w:p>
        </w:tc>
      </w:tr>
      <w:tr w:rsidR="0094244E" w:rsidRPr="0094244E" w:rsidTr="0094244E">
        <w:trPr>
          <w:trHeight w:val="300"/>
        </w:trPr>
        <w:tc>
          <w:tcPr>
            <w:tcW w:w="306" w:type="dxa"/>
            <w:tcBorders>
              <w:top w:val="nil"/>
              <w:left w:val="single" w:sz="8" w:space="0" w:color="auto"/>
              <w:bottom w:val="single" w:sz="4" w:space="0" w:color="auto"/>
              <w:right w:val="single" w:sz="4" w:space="0" w:color="auto"/>
            </w:tcBorders>
            <w:shd w:val="clear" w:color="auto" w:fill="auto"/>
            <w:noWrap/>
            <w:vAlign w:val="center"/>
            <w:hideMark/>
          </w:tcPr>
          <w:p w:rsidR="0094244E" w:rsidRPr="0094244E" w:rsidRDefault="0094244E" w:rsidP="0094244E">
            <w:pPr>
              <w:jc w:val="center"/>
              <w:rPr>
                <w:rFonts w:eastAsia="Times New Roman"/>
                <w:color w:val="000000"/>
                <w:sz w:val="22"/>
                <w:szCs w:val="22"/>
                <w:lang w:eastAsia="pl-PL"/>
              </w:rPr>
            </w:pPr>
            <w:r w:rsidRPr="0094244E">
              <w:rPr>
                <w:rFonts w:eastAsia="Times New Roman"/>
                <w:color w:val="000000"/>
                <w:sz w:val="22"/>
                <w:szCs w:val="22"/>
                <w:lang w:eastAsia="pl-PL"/>
              </w:rPr>
              <w:t>3</w:t>
            </w:r>
          </w:p>
        </w:tc>
        <w:tc>
          <w:tcPr>
            <w:tcW w:w="4350" w:type="dxa"/>
            <w:tcBorders>
              <w:top w:val="nil"/>
              <w:left w:val="nil"/>
              <w:bottom w:val="single" w:sz="4" w:space="0" w:color="auto"/>
              <w:right w:val="single" w:sz="4" w:space="0" w:color="auto"/>
            </w:tcBorders>
            <w:shd w:val="clear" w:color="auto" w:fill="auto"/>
            <w:hideMark/>
          </w:tcPr>
          <w:p w:rsidR="0094244E" w:rsidRPr="0094244E" w:rsidRDefault="0094244E" w:rsidP="0094244E">
            <w:pPr>
              <w:rPr>
                <w:rFonts w:eastAsia="Times New Roman"/>
                <w:color w:val="000000"/>
                <w:sz w:val="22"/>
                <w:szCs w:val="22"/>
                <w:lang w:eastAsia="pl-PL"/>
              </w:rPr>
            </w:pPr>
            <w:r w:rsidRPr="0094244E">
              <w:rPr>
                <w:rFonts w:eastAsia="Times New Roman"/>
                <w:color w:val="000000"/>
                <w:sz w:val="22"/>
                <w:szCs w:val="22"/>
                <w:lang w:val="en-US" w:eastAsia="pl-PL"/>
              </w:rPr>
              <w:t>obora w zespole podworskim</w:t>
            </w:r>
          </w:p>
        </w:tc>
        <w:tc>
          <w:tcPr>
            <w:tcW w:w="3384" w:type="dxa"/>
            <w:tcBorders>
              <w:top w:val="nil"/>
              <w:left w:val="nil"/>
              <w:bottom w:val="single" w:sz="4" w:space="0" w:color="auto"/>
              <w:right w:val="single" w:sz="8" w:space="0" w:color="auto"/>
            </w:tcBorders>
            <w:shd w:val="clear" w:color="auto" w:fill="auto"/>
            <w:hideMark/>
          </w:tcPr>
          <w:p w:rsidR="0094244E" w:rsidRPr="0094244E" w:rsidRDefault="0094244E" w:rsidP="0094244E">
            <w:pPr>
              <w:rPr>
                <w:rFonts w:eastAsia="Times New Roman"/>
                <w:color w:val="000000"/>
                <w:sz w:val="22"/>
                <w:szCs w:val="22"/>
                <w:lang w:eastAsia="pl-PL"/>
              </w:rPr>
            </w:pPr>
            <w:r w:rsidRPr="0094244E">
              <w:rPr>
                <w:rFonts w:eastAsia="Times New Roman"/>
                <w:color w:val="000000"/>
                <w:sz w:val="22"/>
                <w:szCs w:val="22"/>
                <w:lang w:val="en-US" w:eastAsia="pl-PL"/>
              </w:rPr>
              <w:t>1887 r.</w:t>
            </w:r>
          </w:p>
        </w:tc>
      </w:tr>
      <w:tr w:rsidR="0094244E" w:rsidRPr="0094244E" w:rsidTr="0094244E">
        <w:trPr>
          <w:trHeight w:val="300"/>
        </w:trPr>
        <w:tc>
          <w:tcPr>
            <w:tcW w:w="306" w:type="dxa"/>
            <w:tcBorders>
              <w:top w:val="nil"/>
              <w:left w:val="single" w:sz="8" w:space="0" w:color="auto"/>
              <w:bottom w:val="single" w:sz="4" w:space="0" w:color="auto"/>
              <w:right w:val="single" w:sz="4" w:space="0" w:color="auto"/>
            </w:tcBorders>
            <w:shd w:val="clear" w:color="auto" w:fill="auto"/>
            <w:noWrap/>
            <w:vAlign w:val="center"/>
            <w:hideMark/>
          </w:tcPr>
          <w:p w:rsidR="0094244E" w:rsidRPr="0094244E" w:rsidRDefault="0094244E" w:rsidP="0094244E">
            <w:pPr>
              <w:jc w:val="center"/>
              <w:rPr>
                <w:rFonts w:eastAsia="Times New Roman"/>
                <w:color w:val="000000"/>
                <w:sz w:val="22"/>
                <w:szCs w:val="22"/>
                <w:lang w:eastAsia="pl-PL"/>
              </w:rPr>
            </w:pPr>
            <w:r w:rsidRPr="0094244E">
              <w:rPr>
                <w:rFonts w:eastAsia="Times New Roman"/>
                <w:color w:val="000000"/>
                <w:sz w:val="22"/>
                <w:szCs w:val="22"/>
                <w:lang w:eastAsia="pl-PL"/>
              </w:rPr>
              <w:t>4</w:t>
            </w:r>
          </w:p>
        </w:tc>
        <w:tc>
          <w:tcPr>
            <w:tcW w:w="4350" w:type="dxa"/>
            <w:tcBorders>
              <w:top w:val="nil"/>
              <w:left w:val="nil"/>
              <w:bottom w:val="single" w:sz="4" w:space="0" w:color="auto"/>
              <w:right w:val="single" w:sz="4" w:space="0" w:color="auto"/>
            </w:tcBorders>
            <w:shd w:val="clear" w:color="auto" w:fill="auto"/>
            <w:hideMark/>
          </w:tcPr>
          <w:p w:rsidR="0094244E" w:rsidRPr="0094244E" w:rsidRDefault="0094244E" w:rsidP="0094244E">
            <w:pPr>
              <w:rPr>
                <w:rFonts w:eastAsia="Times New Roman"/>
                <w:color w:val="000000"/>
                <w:sz w:val="22"/>
                <w:szCs w:val="22"/>
                <w:lang w:eastAsia="pl-PL"/>
              </w:rPr>
            </w:pPr>
            <w:r w:rsidRPr="0094244E">
              <w:rPr>
                <w:rFonts w:eastAsia="Times New Roman"/>
                <w:color w:val="000000"/>
                <w:sz w:val="22"/>
                <w:szCs w:val="22"/>
                <w:lang w:val="en-US" w:eastAsia="pl-PL"/>
              </w:rPr>
              <w:t>spichlerz w zespole podworskim</w:t>
            </w:r>
          </w:p>
        </w:tc>
        <w:tc>
          <w:tcPr>
            <w:tcW w:w="3384" w:type="dxa"/>
            <w:tcBorders>
              <w:top w:val="nil"/>
              <w:left w:val="nil"/>
              <w:bottom w:val="single" w:sz="4" w:space="0" w:color="auto"/>
              <w:right w:val="single" w:sz="8" w:space="0" w:color="auto"/>
            </w:tcBorders>
            <w:shd w:val="clear" w:color="auto" w:fill="auto"/>
            <w:hideMark/>
          </w:tcPr>
          <w:p w:rsidR="0094244E" w:rsidRPr="0094244E" w:rsidRDefault="0094244E" w:rsidP="0094244E">
            <w:pPr>
              <w:rPr>
                <w:rFonts w:eastAsia="Times New Roman"/>
                <w:color w:val="000000"/>
                <w:sz w:val="22"/>
                <w:szCs w:val="22"/>
                <w:lang w:eastAsia="pl-PL"/>
              </w:rPr>
            </w:pPr>
            <w:r w:rsidRPr="0094244E">
              <w:rPr>
                <w:rFonts w:eastAsia="Times New Roman"/>
                <w:color w:val="000000"/>
                <w:sz w:val="22"/>
                <w:szCs w:val="22"/>
                <w:lang w:val="en-US" w:eastAsia="pl-PL"/>
              </w:rPr>
              <w:t>XIX/XX w.</w:t>
            </w:r>
          </w:p>
        </w:tc>
      </w:tr>
      <w:tr w:rsidR="0094244E" w:rsidRPr="0094244E" w:rsidTr="0094244E">
        <w:trPr>
          <w:trHeight w:val="300"/>
        </w:trPr>
        <w:tc>
          <w:tcPr>
            <w:tcW w:w="306" w:type="dxa"/>
            <w:tcBorders>
              <w:top w:val="nil"/>
              <w:left w:val="single" w:sz="8" w:space="0" w:color="auto"/>
              <w:bottom w:val="single" w:sz="4" w:space="0" w:color="auto"/>
              <w:right w:val="single" w:sz="4" w:space="0" w:color="auto"/>
            </w:tcBorders>
            <w:shd w:val="clear" w:color="auto" w:fill="auto"/>
            <w:noWrap/>
            <w:vAlign w:val="center"/>
            <w:hideMark/>
          </w:tcPr>
          <w:p w:rsidR="0094244E" w:rsidRPr="0094244E" w:rsidRDefault="0094244E" w:rsidP="0094244E">
            <w:pPr>
              <w:jc w:val="center"/>
              <w:rPr>
                <w:rFonts w:eastAsia="Times New Roman"/>
                <w:color w:val="000000"/>
                <w:sz w:val="22"/>
                <w:szCs w:val="22"/>
                <w:lang w:eastAsia="pl-PL"/>
              </w:rPr>
            </w:pPr>
            <w:r w:rsidRPr="0094244E">
              <w:rPr>
                <w:rFonts w:eastAsia="Times New Roman"/>
                <w:color w:val="000000"/>
                <w:sz w:val="22"/>
                <w:szCs w:val="22"/>
                <w:lang w:eastAsia="pl-PL"/>
              </w:rPr>
              <w:t>5</w:t>
            </w:r>
          </w:p>
        </w:tc>
        <w:tc>
          <w:tcPr>
            <w:tcW w:w="4350" w:type="dxa"/>
            <w:tcBorders>
              <w:top w:val="nil"/>
              <w:left w:val="nil"/>
              <w:bottom w:val="single" w:sz="4" w:space="0" w:color="auto"/>
              <w:right w:val="single" w:sz="4" w:space="0" w:color="auto"/>
            </w:tcBorders>
            <w:shd w:val="clear" w:color="auto" w:fill="auto"/>
            <w:hideMark/>
          </w:tcPr>
          <w:p w:rsidR="0094244E" w:rsidRPr="0094244E" w:rsidRDefault="0094244E" w:rsidP="0094244E">
            <w:pPr>
              <w:rPr>
                <w:rFonts w:eastAsia="Times New Roman"/>
                <w:color w:val="000000"/>
                <w:sz w:val="22"/>
                <w:szCs w:val="22"/>
                <w:lang w:eastAsia="pl-PL"/>
              </w:rPr>
            </w:pPr>
            <w:r w:rsidRPr="0094244E">
              <w:rPr>
                <w:rFonts w:eastAsia="Times New Roman"/>
                <w:color w:val="000000"/>
                <w:sz w:val="22"/>
                <w:szCs w:val="22"/>
                <w:lang w:val="en-US" w:eastAsia="pl-PL"/>
              </w:rPr>
              <w:t>ośmiorak w zespole podworskim</w:t>
            </w:r>
          </w:p>
        </w:tc>
        <w:tc>
          <w:tcPr>
            <w:tcW w:w="3384" w:type="dxa"/>
            <w:tcBorders>
              <w:top w:val="nil"/>
              <w:left w:val="nil"/>
              <w:bottom w:val="single" w:sz="4" w:space="0" w:color="auto"/>
              <w:right w:val="single" w:sz="8" w:space="0" w:color="auto"/>
            </w:tcBorders>
            <w:shd w:val="clear" w:color="auto" w:fill="auto"/>
            <w:hideMark/>
          </w:tcPr>
          <w:p w:rsidR="0094244E" w:rsidRPr="0094244E" w:rsidRDefault="0094244E" w:rsidP="0094244E">
            <w:pPr>
              <w:rPr>
                <w:rFonts w:eastAsia="Times New Roman"/>
                <w:color w:val="000000"/>
                <w:sz w:val="22"/>
                <w:szCs w:val="22"/>
                <w:lang w:eastAsia="pl-PL"/>
              </w:rPr>
            </w:pPr>
            <w:r w:rsidRPr="0094244E">
              <w:rPr>
                <w:rFonts w:eastAsia="Times New Roman"/>
                <w:color w:val="000000"/>
                <w:sz w:val="22"/>
                <w:szCs w:val="22"/>
                <w:lang w:val="en-US" w:eastAsia="pl-PL"/>
              </w:rPr>
              <w:t>XIX/XX w.</w:t>
            </w:r>
          </w:p>
        </w:tc>
      </w:tr>
      <w:tr w:rsidR="0094244E" w:rsidRPr="0094244E" w:rsidTr="0094244E">
        <w:trPr>
          <w:trHeight w:val="300"/>
        </w:trPr>
        <w:tc>
          <w:tcPr>
            <w:tcW w:w="306" w:type="dxa"/>
            <w:tcBorders>
              <w:top w:val="nil"/>
              <w:left w:val="single" w:sz="8" w:space="0" w:color="auto"/>
              <w:bottom w:val="single" w:sz="4" w:space="0" w:color="auto"/>
              <w:right w:val="single" w:sz="4" w:space="0" w:color="auto"/>
            </w:tcBorders>
            <w:shd w:val="clear" w:color="auto" w:fill="auto"/>
            <w:noWrap/>
            <w:vAlign w:val="center"/>
            <w:hideMark/>
          </w:tcPr>
          <w:p w:rsidR="0094244E" w:rsidRPr="0094244E" w:rsidRDefault="0094244E" w:rsidP="0094244E">
            <w:pPr>
              <w:jc w:val="center"/>
              <w:rPr>
                <w:rFonts w:eastAsia="Times New Roman"/>
                <w:color w:val="000000"/>
                <w:sz w:val="22"/>
                <w:szCs w:val="22"/>
                <w:lang w:eastAsia="pl-PL"/>
              </w:rPr>
            </w:pPr>
            <w:r w:rsidRPr="0094244E">
              <w:rPr>
                <w:rFonts w:eastAsia="Times New Roman"/>
                <w:color w:val="000000"/>
                <w:sz w:val="22"/>
                <w:szCs w:val="22"/>
                <w:lang w:eastAsia="pl-PL"/>
              </w:rPr>
              <w:t>6</w:t>
            </w:r>
          </w:p>
        </w:tc>
        <w:tc>
          <w:tcPr>
            <w:tcW w:w="4350" w:type="dxa"/>
            <w:tcBorders>
              <w:top w:val="nil"/>
              <w:left w:val="nil"/>
              <w:bottom w:val="single" w:sz="4" w:space="0" w:color="auto"/>
              <w:right w:val="single" w:sz="4" w:space="0" w:color="auto"/>
            </w:tcBorders>
            <w:shd w:val="clear" w:color="auto" w:fill="auto"/>
            <w:hideMark/>
          </w:tcPr>
          <w:p w:rsidR="0094244E" w:rsidRPr="0094244E" w:rsidRDefault="0094244E" w:rsidP="0094244E">
            <w:pPr>
              <w:rPr>
                <w:rFonts w:eastAsia="Times New Roman"/>
                <w:color w:val="000000"/>
                <w:sz w:val="22"/>
                <w:szCs w:val="22"/>
                <w:lang w:eastAsia="pl-PL"/>
              </w:rPr>
            </w:pPr>
            <w:r w:rsidRPr="0094244E">
              <w:rPr>
                <w:rFonts w:eastAsia="Times New Roman"/>
                <w:color w:val="000000"/>
                <w:sz w:val="22"/>
                <w:szCs w:val="22"/>
                <w:lang w:val="en-US" w:eastAsia="pl-PL"/>
              </w:rPr>
              <w:t>rządcówka w zespole podworskim</w:t>
            </w:r>
          </w:p>
        </w:tc>
        <w:tc>
          <w:tcPr>
            <w:tcW w:w="3384" w:type="dxa"/>
            <w:tcBorders>
              <w:top w:val="nil"/>
              <w:left w:val="nil"/>
              <w:bottom w:val="single" w:sz="4" w:space="0" w:color="auto"/>
              <w:right w:val="single" w:sz="8" w:space="0" w:color="auto"/>
            </w:tcBorders>
            <w:shd w:val="clear" w:color="auto" w:fill="auto"/>
            <w:hideMark/>
          </w:tcPr>
          <w:p w:rsidR="0094244E" w:rsidRPr="0094244E" w:rsidRDefault="0094244E" w:rsidP="0094244E">
            <w:pPr>
              <w:rPr>
                <w:rFonts w:eastAsia="Times New Roman"/>
                <w:color w:val="000000"/>
                <w:sz w:val="22"/>
                <w:szCs w:val="22"/>
                <w:lang w:eastAsia="pl-PL"/>
              </w:rPr>
            </w:pPr>
            <w:r w:rsidRPr="0094244E">
              <w:rPr>
                <w:rFonts w:eastAsia="Times New Roman"/>
                <w:color w:val="000000"/>
                <w:sz w:val="22"/>
                <w:szCs w:val="22"/>
                <w:lang w:val="en-US" w:eastAsia="pl-PL"/>
              </w:rPr>
              <w:t>XIX,</w:t>
            </w:r>
          </w:p>
        </w:tc>
      </w:tr>
      <w:tr w:rsidR="0094244E" w:rsidRPr="0094244E" w:rsidTr="0094244E">
        <w:trPr>
          <w:trHeight w:val="300"/>
        </w:trPr>
        <w:tc>
          <w:tcPr>
            <w:tcW w:w="306" w:type="dxa"/>
            <w:tcBorders>
              <w:top w:val="nil"/>
              <w:left w:val="single" w:sz="8" w:space="0" w:color="auto"/>
              <w:bottom w:val="single" w:sz="4" w:space="0" w:color="auto"/>
              <w:right w:val="single" w:sz="4" w:space="0" w:color="auto"/>
            </w:tcBorders>
            <w:shd w:val="clear" w:color="auto" w:fill="auto"/>
            <w:noWrap/>
            <w:vAlign w:val="center"/>
            <w:hideMark/>
          </w:tcPr>
          <w:p w:rsidR="0094244E" w:rsidRPr="0094244E" w:rsidRDefault="0094244E" w:rsidP="0094244E">
            <w:pPr>
              <w:jc w:val="center"/>
              <w:rPr>
                <w:rFonts w:eastAsia="Times New Roman"/>
                <w:color w:val="000000"/>
                <w:sz w:val="22"/>
                <w:szCs w:val="22"/>
                <w:lang w:eastAsia="pl-PL"/>
              </w:rPr>
            </w:pPr>
            <w:r w:rsidRPr="0094244E">
              <w:rPr>
                <w:rFonts w:eastAsia="Times New Roman"/>
                <w:color w:val="000000"/>
                <w:sz w:val="22"/>
                <w:szCs w:val="22"/>
                <w:lang w:eastAsia="pl-PL"/>
              </w:rPr>
              <w:t>7</w:t>
            </w:r>
          </w:p>
        </w:tc>
        <w:tc>
          <w:tcPr>
            <w:tcW w:w="4350" w:type="dxa"/>
            <w:tcBorders>
              <w:top w:val="nil"/>
              <w:left w:val="nil"/>
              <w:bottom w:val="single" w:sz="4" w:space="0" w:color="auto"/>
              <w:right w:val="single" w:sz="4" w:space="0" w:color="auto"/>
            </w:tcBorders>
            <w:shd w:val="clear" w:color="auto" w:fill="auto"/>
            <w:hideMark/>
          </w:tcPr>
          <w:p w:rsidR="0094244E" w:rsidRPr="0094244E" w:rsidRDefault="0094244E" w:rsidP="0094244E">
            <w:pPr>
              <w:rPr>
                <w:rFonts w:eastAsia="Times New Roman"/>
                <w:color w:val="000000"/>
                <w:sz w:val="22"/>
                <w:szCs w:val="22"/>
                <w:lang w:eastAsia="pl-PL"/>
              </w:rPr>
            </w:pPr>
            <w:r w:rsidRPr="0094244E">
              <w:rPr>
                <w:rFonts w:eastAsia="Times New Roman"/>
                <w:color w:val="000000"/>
                <w:sz w:val="22"/>
                <w:szCs w:val="22"/>
                <w:lang w:val="en-US" w:eastAsia="pl-PL"/>
              </w:rPr>
              <w:t>magazyn w zespole podworskim</w:t>
            </w:r>
          </w:p>
        </w:tc>
        <w:tc>
          <w:tcPr>
            <w:tcW w:w="3384" w:type="dxa"/>
            <w:tcBorders>
              <w:top w:val="nil"/>
              <w:left w:val="nil"/>
              <w:bottom w:val="single" w:sz="4" w:space="0" w:color="auto"/>
              <w:right w:val="single" w:sz="8" w:space="0" w:color="auto"/>
            </w:tcBorders>
            <w:shd w:val="clear" w:color="auto" w:fill="auto"/>
            <w:hideMark/>
          </w:tcPr>
          <w:p w:rsidR="0094244E" w:rsidRPr="0094244E" w:rsidRDefault="0094244E" w:rsidP="0094244E">
            <w:pPr>
              <w:rPr>
                <w:rFonts w:eastAsia="Times New Roman"/>
                <w:color w:val="000000"/>
                <w:sz w:val="22"/>
                <w:szCs w:val="22"/>
                <w:lang w:eastAsia="pl-PL"/>
              </w:rPr>
            </w:pPr>
            <w:r w:rsidRPr="0094244E">
              <w:rPr>
                <w:rFonts w:eastAsia="Times New Roman"/>
                <w:color w:val="000000"/>
                <w:sz w:val="22"/>
                <w:szCs w:val="22"/>
                <w:lang w:val="en-US" w:eastAsia="pl-PL"/>
              </w:rPr>
              <w:t>XIX/XXw.</w:t>
            </w:r>
          </w:p>
        </w:tc>
      </w:tr>
      <w:tr w:rsidR="0094244E" w:rsidRPr="0094244E" w:rsidTr="0094244E">
        <w:trPr>
          <w:trHeight w:val="300"/>
        </w:trPr>
        <w:tc>
          <w:tcPr>
            <w:tcW w:w="306" w:type="dxa"/>
            <w:tcBorders>
              <w:top w:val="nil"/>
              <w:left w:val="single" w:sz="8" w:space="0" w:color="auto"/>
              <w:bottom w:val="single" w:sz="4" w:space="0" w:color="auto"/>
              <w:right w:val="single" w:sz="4" w:space="0" w:color="auto"/>
            </w:tcBorders>
            <w:shd w:val="clear" w:color="auto" w:fill="auto"/>
            <w:noWrap/>
            <w:vAlign w:val="center"/>
            <w:hideMark/>
          </w:tcPr>
          <w:p w:rsidR="0094244E" w:rsidRPr="0094244E" w:rsidRDefault="0094244E" w:rsidP="0094244E">
            <w:pPr>
              <w:jc w:val="center"/>
              <w:rPr>
                <w:rFonts w:eastAsia="Times New Roman"/>
                <w:color w:val="000000"/>
                <w:sz w:val="22"/>
                <w:szCs w:val="22"/>
                <w:lang w:eastAsia="pl-PL"/>
              </w:rPr>
            </w:pPr>
            <w:r w:rsidRPr="0094244E">
              <w:rPr>
                <w:rFonts w:eastAsia="Times New Roman"/>
                <w:color w:val="000000"/>
                <w:sz w:val="22"/>
                <w:szCs w:val="22"/>
                <w:lang w:eastAsia="pl-PL"/>
              </w:rPr>
              <w:t>8</w:t>
            </w:r>
          </w:p>
        </w:tc>
        <w:tc>
          <w:tcPr>
            <w:tcW w:w="4350" w:type="dxa"/>
            <w:tcBorders>
              <w:top w:val="nil"/>
              <w:left w:val="nil"/>
              <w:bottom w:val="single" w:sz="4" w:space="0" w:color="auto"/>
              <w:right w:val="single" w:sz="4" w:space="0" w:color="auto"/>
            </w:tcBorders>
            <w:shd w:val="clear" w:color="auto" w:fill="auto"/>
            <w:hideMark/>
          </w:tcPr>
          <w:p w:rsidR="0094244E" w:rsidRPr="0094244E" w:rsidRDefault="0094244E" w:rsidP="0094244E">
            <w:pPr>
              <w:rPr>
                <w:rFonts w:eastAsia="Times New Roman"/>
                <w:color w:val="000000"/>
                <w:sz w:val="22"/>
                <w:szCs w:val="22"/>
                <w:lang w:eastAsia="pl-PL"/>
              </w:rPr>
            </w:pPr>
            <w:r w:rsidRPr="0094244E">
              <w:rPr>
                <w:rFonts w:eastAsia="Times New Roman"/>
                <w:color w:val="000000"/>
                <w:sz w:val="22"/>
                <w:szCs w:val="22"/>
                <w:lang w:val="en-US" w:eastAsia="pl-PL"/>
              </w:rPr>
              <w:t>obora w zespole podworskim</w:t>
            </w:r>
          </w:p>
        </w:tc>
        <w:tc>
          <w:tcPr>
            <w:tcW w:w="3384" w:type="dxa"/>
            <w:tcBorders>
              <w:top w:val="nil"/>
              <w:left w:val="nil"/>
              <w:bottom w:val="single" w:sz="4" w:space="0" w:color="auto"/>
              <w:right w:val="single" w:sz="8" w:space="0" w:color="auto"/>
            </w:tcBorders>
            <w:shd w:val="clear" w:color="auto" w:fill="auto"/>
            <w:hideMark/>
          </w:tcPr>
          <w:p w:rsidR="0094244E" w:rsidRPr="0094244E" w:rsidRDefault="0094244E" w:rsidP="0094244E">
            <w:pPr>
              <w:rPr>
                <w:rFonts w:eastAsia="Times New Roman"/>
                <w:color w:val="000000"/>
                <w:sz w:val="22"/>
                <w:szCs w:val="22"/>
                <w:lang w:eastAsia="pl-PL"/>
              </w:rPr>
            </w:pPr>
            <w:r w:rsidRPr="0094244E">
              <w:rPr>
                <w:rFonts w:eastAsia="Times New Roman"/>
                <w:color w:val="000000"/>
                <w:sz w:val="22"/>
                <w:szCs w:val="22"/>
                <w:lang w:val="en-US" w:eastAsia="pl-PL"/>
              </w:rPr>
              <w:t>XIX/XXw.</w:t>
            </w:r>
          </w:p>
        </w:tc>
      </w:tr>
      <w:tr w:rsidR="0094244E" w:rsidRPr="0094244E" w:rsidTr="0094244E">
        <w:trPr>
          <w:trHeight w:val="300"/>
        </w:trPr>
        <w:tc>
          <w:tcPr>
            <w:tcW w:w="306" w:type="dxa"/>
            <w:tcBorders>
              <w:top w:val="nil"/>
              <w:left w:val="single" w:sz="8" w:space="0" w:color="auto"/>
              <w:bottom w:val="single" w:sz="4" w:space="0" w:color="auto"/>
              <w:right w:val="single" w:sz="4" w:space="0" w:color="auto"/>
            </w:tcBorders>
            <w:shd w:val="clear" w:color="auto" w:fill="auto"/>
            <w:noWrap/>
            <w:vAlign w:val="center"/>
            <w:hideMark/>
          </w:tcPr>
          <w:p w:rsidR="0094244E" w:rsidRPr="0094244E" w:rsidRDefault="0094244E" w:rsidP="0094244E">
            <w:pPr>
              <w:jc w:val="center"/>
              <w:rPr>
                <w:rFonts w:eastAsia="Times New Roman"/>
                <w:color w:val="000000"/>
                <w:sz w:val="22"/>
                <w:szCs w:val="22"/>
                <w:lang w:eastAsia="pl-PL"/>
              </w:rPr>
            </w:pPr>
            <w:r w:rsidRPr="0094244E">
              <w:rPr>
                <w:rFonts w:eastAsia="Times New Roman"/>
                <w:color w:val="000000"/>
                <w:sz w:val="22"/>
                <w:szCs w:val="22"/>
                <w:lang w:eastAsia="pl-PL"/>
              </w:rPr>
              <w:t>9</w:t>
            </w:r>
          </w:p>
        </w:tc>
        <w:tc>
          <w:tcPr>
            <w:tcW w:w="4350" w:type="dxa"/>
            <w:tcBorders>
              <w:top w:val="nil"/>
              <w:left w:val="nil"/>
              <w:bottom w:val="single" w:sz="4" w:space="0" w:color="auto"/>
              <w:right w:val="single" w:sz="4" w:space="0" w:color="auto"/>
            </w:tcBorders>
            <w:shd w:val="clear" w:color="auto" w:fill="auto"/>
            <w:hideMark/>
          </w:tcPr>
          <w:p w:rsidR="0094244E" w:rsidRPr="0094244E" w:rsidRDefault="0094244E" w:rsidP="0094244E">
            <w:pPr>
              <w:rPr>
                <w:rFonts w:eastAsia="Times New Roman"/>
                <w:color w:val="000000"/>
                <w:sz w:val="22"/>
                <w:szCs w:val="22"/>
                <w:lang w:eastAsia="pl-PL"/>
              </w:rPr>
            </w:pPr>
            <w:r w:rsidRPr="0094244E">
              <w:rPr>
                <w:rFonts w:eastAsia="Times New Roman"/>
                <w:color w:val="000000"/>
                <w:sz w:val="22"/>
                <w:szCs w:val="22"/>
                <w:lang w:val="en-US" w:eastAsia="pl-PL"/>
              </w:rPr>
              <w:t>kapliczka w zespole podworskim</w:t>
            </w:r>
          </w:p>
        </w:tc>
        <w:tc>
          <w:tcPr>
            <w:tcW w:w="3384" w:type="dxa"/>
            <w:tcBorders>
              <w:top w:val="nil"/>
              <w:left w:val="nil"/>
              <w:bottom w:val="single" w:sz="4" w:space="0" w:color="auto"/>
              <w:right w:val="single" w:sz="8" w:space="0" w:color="auto"/>
            </w:tcBorders>
            <w:shd w:val="clear" w:color="auto" w:fill="auto"/>
            <w:hideMark/>
          </w:tcPr>
          <w:p w:rsidR="0094244E" w:rsidRPr="0094244E" w:rsidRDefault="0094244E" w:rsidP="0094244E">
            <w:pPr>
              <w:rPr>
                <w:rFonts w:eastAsia="Times New Roman"/>
                <w:color w:val="000000"/>
                <w:sz w:val="22"/>
                <w:szCs w:val="22"/>
                <w:lang w:eastAsia="pl-PL"/>
              </w:rPr>
            </w:pPr>
            <w:r w:rsidRPr="0094244E">
              <w:rPr>
                <w:rFonts w:eastAsia="Times New Roman"/>
                <w:color w:val="000000"/>
                <w:sz w:val="22"/>
                <w:szCs w:val="22"/>
                <w:lang w:val="en-US" w:eastAsia="pl-PL"/>
              </w:rPr>
              <w:t>pocz. XX w</w:t>
            </w:r>
          </w:p>
        </w:tc>
      </w:tr>
      <w:tr w:rsidR="0094244E" w:rsidRPr="0094244E" w:rsidTr="0094244E">
        <w:trPr>
          <w:trHeight w:val="315"/>
        </w:trPr>
        <w:tc>
          <w:tcPr>
            <w:tcW w:w="8040" w:type="dxa"/>
            <w:gridSpan w:val="3"/>
            <w:tcBorders>
              <w:top w:val="single" w:sz="4" w:space="0" w:color="auto"/>
              <w:left w:val="single" w:sz="8" w:space="0" w:color="auto"/>
              <w:bottom w:val="single" w:sz="8" w:space="0" w:color="auto"/>
              <w:right w:val="single" w:sz="8" w:space="0" w:color="000000"/>
            </w:tcBorders>
            <w:shd w:val="clear" w:color="000000" w:fill="D8D8D8"/>
            <w:noWrap/>
            <w:vAlign w:val="center"/>
            <w:hideMark/>
          </w:tcPr>
          <w:p w:rsidR="0094244E" w:rsidRPr="0094244E" w:rsidRDefault="0094244E" w:rsidP="0094244E">
            <w:pPr>
              <w:jc w:val="center"/>
              <w:rPr>
                <w:rFonts w:eastAsia="Times New Roman"/>
                <w:b/>
                <w:bCs/>
                <w:color w:val="000000"/>
                <w:sz w:val="22"/>
                <w:szCs w:val="22"/>
                <w:lang w:eastAsia="pl-PL"/>
              </w:rPr>
            </w:pPr>
            <w:r w:rsidRPr="0094244E">
              <w:rPr>
                <w:rFonts w:eastAsia="Times New Roman"/>
                <w:b/>
                <w:bCs/>
                <w:color w:val="000000"/>
                <w:sz w:val="22"/>
                <w:szCs w:val="22"/>
                <w:lang w:eastAsia="pl-PL"/>
              </w:rPr>
              <w:t>Wykaz zabytków nieruchomych wpisanych do rejestru zabytków.</w:t>
            </w:r>
          </w:p>
        </w:tc>
      </w:tr>
      <w:tr w:rsidR="0094244E" w:rsidRPr="0094244E" w:rsidTr="0094244E">
        <w:trPr>
          <w:trHeight w:val="300"/>
        </w:trPr>
        <w:tc>
          <w:tcPr>
            <w:tcW w:w="306" w:type="dxa"/>
            <w:tcBorders>
              <w:top w:val="nil"/>
              <w:left w:val="single" w:sz="4" w:space="0" w:color="auto"/>
              <w:bottom w:val="single" w:sz="4" w:space="0" w:color="auto"/>
              <w:right w:val="single" w:sz="4" w:space="0" w:color="auto"/>
            </w:tcBorders>
            <w:shd w:val="clear" w:color="auto" w:fill="auto"/>
            <w:noWrap/>
            <w:vAlign w:val="center"/>
            <w:hideMark/>
          </w:tcPr>
          <w:p w:rsidR="0094244E" w:rsidRPr="0094244E" w:rsidRDefault="0094244E" w:rsidP="0094244E">
            <w:pPr>
              <w:jc w:val="center"/>
              <w:rPr>
                <w:rFonts w:eastAsia="Times New Roman"/>
                <w:color w:val="000000"/>
                <w:sz w:val="22"/>
                <w:szCs w:val="22"/>
                <w:lang w:eastAsia="pl-PL"/>
              </w:rPr>
            </w:pPr>
            <w:r w:rsidRPr="0094244E">
              <w:rPr>
                <w:rFonts w:eastAsia="Times New Roman"/>
                <w:color w:val="000000"/>
                <w:sz w:val="22"/>
                <w:szCs w:val="22"/>
                <w:lang w:eastAsia="pl-PL"/>
              </w:rPr>
              <w:t>1</w:t>
            </w:r>
          </w:p>
        </w:tc>
        <w:tc>
          <w:tcPr>
            <w:tcW w:w="4350" w:type="dxa"/>
            <w:tcBorders>
              <w:top w:val="nil"/>
              <w:left w:val="nil"/>
              <w:bottom w:val="single" w:sz="4" w:space="0" w:color="auto"/>
              <w:right w:val="single" w:sz="4" w:space="0" w:color="auto"/>
            </w:tcBorders>
            <w:shd w:val="clear" w:color="auto" w:fill="auto"/>
            <w:hideMark/>
          </w:tcPr>
          <w:p w:rsidR="0094244E" w:rsidRPr="0094244E" w:rsidRDefault="0094244E" w:rsidP="0094244E">
            <w:pPr>
              <w:rPr>
                <w:rFonts w:eastAsia="Times New Roman"/>
                <w:color w:val="000000"/>
                <w:sz w:val="22"/>
                <w:szCs w:val="22"/>
                <w:lang w:eastAsia="pl-PL"/>
              </w:rPr>
            </w:pPr>
            <w:r w:rsidRPr="0094244E">
              <w:rPr>
                <w:rFonts w:eastAsia="Times New Roman"/>
                <w:color w:val="000000"/>
                <w:sz w:val="22"/>
                <w:szCs w:val="22"/>
                <w:lang w:eastAsia="pl-PL"/>
              </w:rPr>
              <w:t>park dworski o pow. 2,7ha</w:t>
            </w:r>
          </w:p>
        </w:tc>
        <w:tc>
          <w:tcPr>
            <w:tcW w:w="3384" w:type="dxa"/>
            <w:tcBorders>
              <w:top w:val="nil"/>
              <w:left w:val="nil"/>
              <w:bottom w:val="single" w:sz="4" w:space="0" w:color="auto"/>
              <w:right w:val="single" w:sz="4" w:space="0" w:color="auto"/>
            </w:tcBorders>
            <w:shd w:val="clear" w:color="auto" w:fill="auto"/>
            <w:hideMark/>
          </w:tcPr>
          <w:p w:rsidR="0094244E" w:rsidRPr="0094244E" w:rsidRDefault="0094244E" w:rsidP="0094244E">
            <w:pPr>
              <w:rPr>
                <w:rFonts w:eastAsia="Times New Roman"/>
                <w:color w:val="000000"/>
                <w:sz w:val="22"/>
                <w:szCs w:val="22"/>
                <w:lang w:eastAsia="pl-PL"/>
              </w:rPr>
            </w:pPr>
            <w:r w:rsidRPr="0094244E">
              <w:rPr>
                <w:rFonts w:eastAsia="Times New Roman"/>
                <w:color w:val="000000"/>
                <w:sz w:val="22"/>
                <w:szCs w:val="22"/>
                <w:lang w:val="en-US" w:eastAsia="pl-PL"/>
              </w:rPr>
              <w:t>2 poł. XIX w.</w:t>
            </w:r>
          </w:p>
        </w:tc>
      </w:tr>
    </w:tbl>
    <w:p w:rsidR="0094244E" w:rsidRDefault="0094244E" w:rsidP="00486FEE">
      <w:pPr>
        <w:pStyle w:val="Nagwek31"/>
        <w:ind w:left="0" w:firstLine="0"/>
        <w:rPr>
          <w:sz w:val="28"/>
          <w:szCs w:val="28"/>
          <w:lang w:val="pl-PL"/>
        </w:rPr>
      </w:pPr>
    </w:p>
    <w:p w:rsidR="0094244E" w:rsidRPr="00050655" w:rsidRDefault="00050655" w:rsidP="00486FEE">
      <w:pPr>
        <w:pStyle w:val="Nagwek31"/>
        <w:ind w:left="0" w:firstLine="0"/>
        <w:rPr>
          <w:i w:val="0"/>
          <w:sz w:val="28"/>
          <w:szCs w:val="28"/>
          <w:lang w:val="pl-PL"/>
        </w:rPr>
      </w:pPr>
      <w:r w:rsidRPr="00050655">
        <w:rPr>
          <w:rFonts w:ascii="Times New Roman" w:hAnsi="Times New Roman" w:cs="Times New Roman"/>
          <w:b w:val="0"/>
          <w:i w:val="0"/>
          <w:sz w:val="24"/>
          <w:szCs w:val="24"/>
          <w:lang w:val="pl-PL"/>
        </w:rPr>
        <w:t>Wzdłuż drogi krajowej nr 91 na wyznaczonych w studium terenach aktywności gospodarczej istnieją tereny o bardzo dobrych warunkach budowlanych, umożliwiające otwarcie Zegartowic na inwestycje, np.: wszelkich form działalności produkcyjnej, usł</w:t>
      </w:r>
      <w:r w:rsidR="00CB0F16">
        <w:rPr>
          <w:rFonts w:ascii="Times New Roman" w:hAnsi="Times New Roman" w:cs="Times New Roman"/>
          <w:b w:val="0"/>
          <w:i w:val="0"/>
          <w:sz w:val="24"/>
          <w:szCs w:val="24"/>
          <w:lang w:val="pl-PL"/>
        </w:rPr>
        <w:t>ugowo-handlowej wraz z niezbędną</w:t>
      </w:r>
      <w:r w:rsidRPr="00050655">
        <w:rPr>
          <w:rFonts w:ascii="Times New Roman" w:hAnsi="Times New Roman" w:cs="Times New Roman"/>
          <w:b w:val="0"/>
          <w:i w:val="0"/>
          <w:sz w:val="24"/>
          <w:szCs w:val="24"/>
          <w:lang w:val="pl-PL"/>
        </w:rPr>
        <w:t xml:space="preserve"> infrastrukturą drogową, wewnętrzną i dojazdową</w:t>
      </w:r>
      <w:r w:rsidR="00CB0F16">
        <w:rPr>
          <w:rFonts w:ascii="Times New Roman" w:hAnsi="Times New Roman" w:cs="Times New Roman"/>
          <w:b w:val="0"/>
          <w:i w:val="0"/>
          <w:sz w:val="24"/>
          <w:szCs w:val="24"/>
          <w:lang w:val="pl-PL"/>
        </w:rPr>
        <w:t>.</w:t>
      </w:r>
    </w:p>
    <w:p w:rsidR="000676F2" w:rsidRDefault="000676F2" w:rsidP="00486FEE">
      <w:pPr>
        <w:pStyle w:val="Nagwek31"/>
        <w:ind w:left="0" w:firstLine="0"/>
        <w:rPr>
          <w:sz w:val="28"/>
          <w:szCs w:val="28"/>
          <w:lang w:val="pl-PL"/>
        </w:rPr>
      </w:pPr>
    </w:p>
    <w:p w:rsidR="000676F2" w:rsidRDefault="000676F2" w:rsidP="00486FEE">
      <w:pPr>
        <w:pStyle w:val="Nagwek31"/>
        <w:ind w:left="0" w:firstLine="0"/>
        <w:rPr>
          <w:sz w:val="28"/>
          <w:szCs w:val="28"/>
          <w:lang w:val="pl-PL"/>
        </w:rPr>
      </w:pPr>
    </w:p>
    <w:p w:rsidR="000676F2" w:rsidRDefault="000676F2" w:rsidP="00486FEE">
      <w:pPr>
        <w:pStyle w:val="Nagwek31"/>
        <w:ind w:left="0" w:firstLine="0"/>
        <w:rPr>
          <w:sz w:val="28"/>
          <w:szCs w:val="28"/>
          <w:lang w:val="pl-PL"/>
        </w:rPr>
      </w:pPr>
    </w:p>
    <w:p w:rsidR="00486FEE" w:rsidRPr="000676F2" w:rsidRDefault="00486FEE" w:rsidP="00486FEE">
      <w:pPr>
        <w:pStyle w:val="Nagwek31"/>
        <w:ind w:left="0" w:firstLine="0"/>
        <w:rPr>
          <w:color w:val="365F91" w:themeColor="accent1" w:themeShade="BF"/>
          <w:sz w:val="28"/>
          <w:szCs w:val="28"/>
          <w:lang w:val="pl-PL"/>
        </w:rPr>
      </w:pPr>
      <w:r w:rsidRPr="000676F2">
        <w:rPr>
          <w:color w:val="365F91" w:themeColor="accent1" w:themeShade="BF"/>
          <w:sz w:val="28"/>
          <w:szCs w:val="28"/>
          <w:lang w:val="pl-PL"/>
        </w:rPr>
        <w:t>Dostępność do infrastruktury społecznej</w:t>
      </w:r>
    </w:p>
    <w:p w:rsidR="00486FEE" w:rsidRDefault="00486FEE" w:rsidP="00486FEE"/>
    <w:p w:rsidR="00BA702C" w:rsidRDefault="00BA702C" w:rsidP="00486FEE">
      <w:r>
        <w:t>Stan na koniec roku 2016.</w:t>
      </w:r>
    </w:p>
    <w:p w:rsidR="00BA702C" w:rsidRDefault="00BA702C" w:rsidP="00486FEE"/>
    <w:p w:rsidR="00486FEE" w:rsidRPr="000676F2" w:rsidRDefault="00BF5DCC" w:rsidP="00A90796">
      <w:pPr>
        <w:spacing w:line="276" w:lineRule="auto"/>
        <w:rPr>
          <w:b/>
          <w:color w:val="365F91" w:themeColor="accent1" w:themeShade="BF"/>
          <w:sz w:val="28"/>
          <w:szCs w:val="28"/>
        </w:rPr>
      </w:pPr>
      <w:r w:rsidRPr="000676F2">
        <w:rPr>
          <w:b/>
          <w:color w:val="365F91" w:themeColor="accent1" w:themeShade="BF"/>
          <w:sz w:val="28"/>
          <w:szCs w:val="28"/>
        </w:rPr>
        <w:t>Storlus</w:t>
      </w:r>
    </w:p>
    <w:p w:rsidR="00486FEE" w:rsidRPr="001E06AA" w:rsidRDefault="002E2663" w:rsidP="00A90796">
      <w:pPr>
        <w:spacing w:line="276" w:lineRule="auto"/>
        <w:rPr>
          <w:sz w:val="22"/>
          <w:szCs w:val="22"/>
        </w:rPr>
      </w:pPr>
      <w:r>
        <w:object w:dxaOrig="6434" w:dyaOrig="4382">
          <v:shape id="_x0000_i1042" type="#_x0000_t75" style="width:424.5pt;height:3in" o:ole="">
            <v:imagedata r:id="rId49" o:title=""/>
          </v:shape>
          <o:OLEObject Type="Embed" ProgID="Excel.Sheet.12" ShapeID="_x0000_i1042" DrawAspect="Content" ObjectID="_1591688515" r:id="rId50"/>
        </w:object>
      </w:r>
    </w:p>
    <w:p w:rsidR="00763B57" w:rsidRDefault="00763B57" w:rsidP="00486FEE"/>
    <w:p w:rsidR="00486FEE" w:rsidRDefault="00BF5DCC" w:rsidP="00486FEE">
      <w:r>
        <w:t>Wieś  wyposażona</w:t>
      </w:r>
      <w:r w:rsidR="00486FEE">
        <w:t xml:space="preserve"> jedynie w obiekty infrastruktury społecznej:</w:t>
      </w:r>
    </w:p>
    <w:p w:rsidR="00486FEE" w:rsidRDefault="00486FEE" w:rsidP="00486FEE">
      <w:r>
        <w:t>- świetlica wiejska,</w:t>
      </w:r>
    </w:p>
    <w:p w:rsidR="00486FEE" w:rsidRDefault="00486FEE" w:rsidP="00486FEE">
      <w:r>
        <w:t>- plac zabaw,</w:t>
      </w:r>
    </w:p>
    <w:p w:rsidR="00486FEE" w:rsidRDefault="00486FEE" w:rsidP="00486FEE">
      <w:r>
        <w:t xml:space="preserve">- park </w:t>
      </w:r>
      <w:r w:rsidR="00655116">
        <w:t>podworski</w:t>
      </w:r>
    </w:p>
    <w:p w:rsidR="00655116" w:rsidRDefault="00655116" w:rsidP="00486FEE"/>
    <w:p w:rsidR="00655116" w:rsidRDefault="00655116" w:rsidP="000676F2">
      <w:pPr>
        <w:jc w:val="both"/>
      </w:pPr>
      <w:r>
        <w:t>Dostęp do pozostałych elementów infrastruktury społecznej możliwy jedynie w obiektach zlokalizowanych w innych miejscowościach gminy w odległości od 4,8 do 9,8 km.</w:t>
      </w:r>
    </w:p>
    <w:p w:rsidR="00BF5DCC" w:rsidRDefault="00BF5DCC" w:rsidP="000676F2">
      <w:pPr>
        <w:jc w:val="both"/>
      </w:pPr>
    </w:p>
    <w:p w:rsidR="00BF5DCC" w:rsidRDefault="00BF5DCC" w:rsidP="00486FEE"/>
    <w:p w:rsidR="00BF5DCC" w:rsidRPr="000676F2" w:rsidRDefault="00BF5DCC" w:rsidP="00486FEE">
      <w:pPr>
        <w:rPr>
          <w:b/>
          <w:color w:val="365F91" w:themeColor="accent1" w:themeShade="BF"/>
          <w:sz w:val="28"/>
          <w:szCs w:val="28"/>
        </w:rPr>
      </w:pPr>
      <w:r w:rsidRPr="000676F2">
        <w:rPr>
          <w:b/>
          <w:color w:val="365F91" w:themeColor="accent1" w:themeShade="BF"/>
          <w:sz w:val="28"/>
          <w:szCs w:val="28"/>
        </w:rPr>
        <w:t>Niemczyk</w:t>
      </w:r>
    </w:p>
    <w:p w:rsidR="00BF5DCC" w:rsidRDefault="002E2663" w:rsidP="00486FEE">
      <w:r>
        <w:object w:dxaOrig="6434" w:dyaOrig="4540">
          <v:shape id="_x0000_i1043" type="#_x0000_t75" style="width:6in;height:237.75pt" o:ole="">
            <v:imagedata r:id="rId51" o:title=""/>
          </v:shape>
          <o:OLEObject Type="Embed" ProgID="Excel.Sheet.12" ShapeID="_x0000_i1043" DrawAspect="Content" ObjectID="_1591688516" r:id="rId52"/>
        </w:object>
      </w:r>
    </w:p>
    <w:p w:rsidR="00BF5DCC" w:rsidRDefault="00BF5DCC" w:rsidP="00BF5DCC"/>
    <w:p w:rsidR="00BF5DCC" w:rsidRDefault="00BF5DCC" w:rsidP="00BF5DCC">
      <w:r>
        <w:t>Wieś Niemczyk wyposażona jest  jedynie w obiekty infrastruktury społecznej:</w:t>
      </w:r>
    </w:p>
    <w:p w:rsidR="00BF5DCC" w:rsidRDefault="00BF5DCC" w:rsidP="00BF5DCC">
      <w:r>
        <w:t>- plac zabaw,</w:t>
      </w:r>
    </w:p>
    <w:p w:rsidR="00BF5DCC" w:rsidRDefault="00BF5DCC" w:rsidP="00BF5DCC">
      <w:r>
        <w:t>- park podworski</w:t>
      </w:r>
    </w:p>
    <w:p w:rsidR="00BF5DCC" w:rsidRDefault="00BF5DCC" w:rsidP="00BF5DCC"/>
    <w:p w:rsidR="00BF5DCC" w:rsidRDefault="00BF5DCC" w:rsidP="00BF5DCC">
      <w:r>
        <w:lastRenderedPageBreak/>
        <w:t>Dostęp do pozostałych elementów infrastruktury społecznej możliwy jedynie w obiektach zlokalizowanych w innych miejscowościach gminy w odległości od 1,3 do 4,7 km.</w:t>
      </w:r>
    </w:p>
    <w:p w:rsidR="002E2663" w:rsidRDefault="002E2663" w:rsidP="00BF5DCC"/>
    <w:p w:rsidR="002E2663" w:rsidRPr="000676F2" w:rsidRDefault="002E2663" w:rsidP="00BF5DCC">
      <w:pPr>
        <w:rPr>
          <w:b/>
          <w:color w:val="365F91" w:themeColor="accent1" w:themeShade="BF"/>
          <w:sz w:val="28"/>
          <w:szCs w:val="28"/>
        </w:rPr>
      </w:pPr>
      <w:r w:rsidRPr="000676F2">
        <w:rPr>
          <w:b/>
          <w:color w:val="365F91" w:themeColor="accent1" w:themeShade="BF"/>
          <w:sz w:val="28"/>
          <w:szCs w:val="28"/>
        </w:rPr>
        <w:t>Zegartowice</w:t>
      </w:r>
    </w:p>
    <w:p w:rsidR="002E2663" w:rsidRDefault="002E2663" w:rsidP="00BF5DCC">
      <w:r>
        <w:object w:dxaOrig="6434" w:dyaOrig="4382">
          <v:shape id="_x0000_i1044" type="#_x0000_t75" style="width:6in;height:244.5pt" o:ole="">
            <v:imagedata r:id="rId53" o:title=""/>
          </v:shape>
          <o:OLEObject Type="Embed" ProgID="Excel.Sheet.12" ShapeID="_x0000_i1044" DrawAspect="Content" ObjectID="_1591688517" r:id="rId54"/>
        </w:object>
      </w:r>
    </w:p>
    <w:p w:rsidR="003E45D4" w:rsidRDefault="003E45D4" w:rsidP="003E45D4"/>
    <w:p w:rsidR="003E45D4" w:rsidRDefault="003E45D4" w:rsidP="000676F2">
      <w:pPr>
        <w:spacing w:line="276" w:lineRule="auto"/>
        <w:jc w:val="both"/>
      </w:pPr>
      <w:r>
        <w:t>Wieś Zegartowice  wyposażona jest jedynie w obiekty infrastruktury społecznej:</w:t>
      </w:r>
    </w:p>
    <w:p w:rsidR="003E45D4" w:rsidRDefault="003E45D4" w:rsidP="000676F2">
      <w:pPr>
        <w:spacing w:line="276" w:lineRule="auto"/>
        <w:jc w:val="both"/>
      </w:pPr>
      <w:r>
        <w:t>- przedszkole</w:t>
      </w:r>
    </w:p>
    <w:p w:rsidR="003E45D4" w:rsidRDefault="003E45D4" w:rsidP="000676F2">
      <w:pPr>
        <w:spacing w:line="276" w:lineRule="auto"/>
        <w:jc w:val="both"/>
      </w:pPr>
      <w:r>
        <w:t>- plac zabaw,</w:t>
      </w:r>
    </w:p>
    <w:p w:rsidR="003E45D4" w:rsidRDefault="003E45D4" w:rsidP="000676F2">
      <w:pPr>
        <w:spacing w:line="276" w:lineRule="auto"/>
        <w:jc w:val="both"/>
      </w:pPr>
      <w:r>
        <w:t>- siłownia napowietrzna</w:t>
      </w:r>
    </w:p>
    <w:p w:rsidR="003E45D4" w:rsidRDefault="003E45D4" w:rsidP="000676F2">
      <w:pPr>
        <w:spacing w:line="276" w:lineRule="auto"/>
        <w:jc w:val="both"/>
      </w:pPr>
      <w:r>
        <w:t>- boisko wielofunkcyjne</w:t>
      </w:r>
    </w:p>
    <w:p w:rsidR="00343FC7" w:rsidRDefault="003E45D4" w:rsidP="000676F2">
      <w:pPr>
        <w:spacing w:line="276" w:lineRule="auto"/>
        <w:jc w:val="both"/>
      </w:pPr>
      <w:r w:rsidRPr="003E45D4">
        <w:t>Dostęp do pozostałych elementów infrastruktury społecznej możliwy jedynie w obiektach zlokalizowanych w innych miejscowościach gminy w odległości od 2,4 do 8,2 k</w:t>
      </w:r>
      <w:r w:rsidR="000E39D6">
        <w:t>m.</w:t>
      </w:r>
    </w:p>
    <w:p w:rsidR="00343FC7" w:rsidRPr="00343FC7" w:rsidRDefault="00343FC7" w:rsidP="00343FC7"/>
    <w:p w:rsidR="003E45D4" w:rsidRDefault="006A7B67" w:rsidP="00A37C5B">
      <w:pPr>
        <w:pStyle w:val="Nagwek2"/>
        <w:numPr>
          <w:ilvl w:val="0"/>
          <w:numId w:val="68"/>
        </w:numPr>
      </w:pPr>
      <w:bookmarkStart w:id="32" w:name="_Toc493947805"/>
      <w:r>
        <w:t>Dokumentacja fotograficzna</w:t>
      </w:r>
      <w:bookmarkEnd w:id="32"/>
    </w:p>
    <w:p w:rsidR="00571BAF" w:rsidRDefault="00571BAF" w:rsidP="00571BAF">
      <w:pPr>
        <w:pStyle w:val="Nagwek1"/>
      </w:pPr>
      <w:bookmarkStart w:id="33" w:name="_Toc493947806"/>
      <w:r>
        <w:t>Dokum</w:t>
      </w:r>
      <w:r w:rsidR="00BF5DCC">
        <w:t xml:space="preserve">entacja fotograficzna wsi </w:t>
      </w:r>
      <w:r>
        <w:t xml:space="preserve"> Storlus</w:t>
      </w:r>
      <w:bookmarkEnd w:id="33"/>
    </w:p>
    <w:p w:rsidR="003E45D4" w:rsidRPr="003E45D4" w:rsidRDefault="003E45D4" w:rsidP="003E45D4"/>
    <w:p w:rsidR="00571BAF" w:rsidRDefault="00571BAF" w:rsidP="00571BAF"/>
    <w:p w:rsidR="00571BAF" w:rsidRPr="00571BAF" w:rsidRDefault="007D40CF" w:rsidP="00571BAF">
      <w:r>
        <w:rPr>
          <w:noProof/>
          <w:lang w:eastAsia="pl-PL"/>
        </w:rPr>
        <w:lastRenderedPageBreak/>
        <w:drawing>
          <wp:inline distT="0" distB="0" distL="0" distR="0">
            <wp:extent cx="5703017" cy="3808429"/>
            <wp:effectExtent l="19050" t="0" r="0" b="0"/>
            <wp:docPr id="122" name="Obraz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55" cstate="print"/>
                    <a:srcRect/>
                    <a:stretch>
                      <a:fillRect/>
                    </a:stretch>
                  </pic:blipFill>
                  <pic:spPr bwMode="auto">
                    <a:xfrm>
                      <a:off x="0" y="0"/>
                      <a:ext cx="5703185" cy="3808541"/>
                    </a:xfrm>
                    <a:prstGeom prst="rect">
                      <a:avLst/>
                    </a:prstGeom>
                    <a:noFill/>
                    <a:ln w="9525">
                      <a:noFill/>
                      <a:miter lim="800000"/>
                      <a:headEnd/>
                      <a:tailEnd/>
                    </a:ln>
                  </pic:spPr>
                </pic:pic>
              </a:graphicData>
            </a:graphic>
          </wp:inline>
        </w:drawing>
      </w:r>
    </w:p>
    <w:p w:rsidR="00571BAF" w:rsidRDefault="00571BAF" w:rsidP="00693128">
      <w:pPr>
        <w:pStyle w:val="Akapitzlist"/>
        <w:ind w:left="709"/>
      </w:pPr>
    </w:p>
    <w:p w:rsidR="00571BAF" w:rsidRDefault="00C52519" w:rsidP="00C52519">
      <w:r>
        <w:rPr>
          <w:noProof/>
          <w:lang w:eastAsia="pl-PL"/>
        </w:rPr>
        <w:drawing>
          <wp:inline distT="0" distB="0" distL="0" distR="0">
            <wp:extent cx="5703020" cy="3750605"/>
            <wp:effectExtent l="19050" t="0" r="0" b="0"/>
            <wp:docPr id="124" name="Obraz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56" cstate="print"/>
                    <a:srcRect/>
                    <a:stretch>
                      <a:fillRect/>
                    </a:stretch>
                  </pic:blipFill>
                  <pic:spPr bwMode="auto">
                    <a:xfrm>
                      <a:off x="0" y="0"/>
                      <a:ext cx="5714668" cy="3758265"/>
                    </a:xfrm>
                    <a:prstGeom prst="rect">
                      <a:avLst/>
                    </a:prstGeom>
                    <a:noFill/>
                    <a:ln w="9525">
                      <a:noFill/>
                      <a:miter lim="800000"/>
                      <a:headEnd/>
                      <a:tailEnd/>
                    </a:ln>
                  </pic:spPr>
                </pic:pic>
              </a:graphicData>
            </a:graphic>
          </wp:inline>
        </w:drawing>
      </w:r>
    </w:p>
    <w:p w:rsidR="00C52519" w:rsidRDefault="00C52519" w:rsidP="00C52519"/>
    <w:p w:rsidR="00C52519" w:rsidRDefault="00C52519" w:rsidP="00C52519">
      <w:r>
        <w:rPr>
          <w:noProof/>
          <w:lang w:eastAsia="pl-PL"/>
        </w:rPr>
        <w:lastRenderedPageBreak/>
        <w:drawing>
          <wp:inline distT="0" distB="0" distL="0" distR="0">
            <wp:extent cx="5703020" cy="4166648"/>
            <wp:effectExtent l="19050" t="0" r="0" b="0"/>
            <wp:docPr id="125" name="Obraz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57" cstate="print"/>
                    <a:srcRect/>
                    <a:stretch>
                      <a:fillRect/>
                    </a:stretch>
                  </pic:blipFill>
                  <pic:spPr bwMode="auto">
                    <a:xfrm>
                      <a:off x="0" y="0"/>
                      <a:ext cx="5703184" cy="4166768"/>
                    </a:xfrm>
                    <a:prstGeom prst="rect">
                      <a:avLst/>
                    </a:prstGeom>
                    <a:noFill/>
                    <a:ln w="9525">
                      <a:noFill/>
                      <a:miter lim="800000"/>
                      <a:headEnd/>
                      <a:tailEnd/>
                    </a:ln>
                  </pic:spPr>
                </pic:pic>
              </a:graphicData>
            </a:graphic>
          </wp:inline>
        </w:drawing>
      </w:r>
    </w:p>
    <w:p w:rsidR="00C52519" w:rsidRDefault="00C52519" w:rsidP="00C52519"/>
    <w:p w:rsidR="003E45D4" w:rsidRPr="003E45D4" w:rsidRDefault="00C52519" w:rsidP="003E45D4">
      <w:r>
        <w:rPr>
          <w:noProof/>
          <w:lang w:eastAsia="pl-PL"/>
        </w:rPr>
        <w:drawing>
          <wp:inline distT="0" distB="0" distL="0" distR="0">
            <wp:extent cx="5747614" cy="4308050"/>
            <wp:effectExtent l="19050" t="0" r="5486" b="0"/>
            <wp:docPr id="126" name="Obraz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58" cstate="print"/>
                    <a:srcRect/>
                    <a:stretch>
                      <a:fillRect/>
                    </a:stretch>
                  </pic:blipFill>
                  <pic:spPr bwMode="auto">
                    <a:xfrm>
                      <a:off x="0" y="0"/>
                      <a:ext cx="5750515" cy="4310224"/>
                    </a:xfrm>
                    <a:prstGeom prst="rect">
                      <a:avLst/>
                    </a:prstGeom>
                    <a:noFill/>
                    <a:ln w="9525">
                      <a:noFill/>
                      <a:miter lim="800000"/>
                      <a:headEnd/>
                      <a:tailEnd/>
                    </a:ln>
                  </pic:spPr>
                </pic:pic>
              </a:graphicData>
            </a:graphic>
          </wp:inline>
        </w:drawing>
      </w:r>
    </w:p>
    <w:p w:rsidR="00571BAF" w:rsidRDefault="00571BAF" w:rsidP="00571BAF">
      <w:pPr>
        <w:pStyle w:val="Nagwek1"/>
      </w:pPr>
      <w:bookmarkStart w:id="34" w:name="_Toc493947807"/>
      <w:r>
        <w:lastRenderedPageBreak/>
        <w:t>Dokum</w:t>
      </w:r>
      <w:r w:rsidR="003E45D4">
        <w:t>entacja fotograficzna wsi</w:t>
      </w:r>
      <w:r>
        <w:t xml:space="preserve"> Niemczyk</w:t>
      </w:r>
      <w:bookmarkEnd w:id="34"/>
    </w:p>
    <w:p w:rsidR="00343FC7" w:rsidRPr="00343FC7" w:rsidRDefault="00343FC7" w:rsidP="00343FC7"/>
    <w:p w:rsidR="00571BAF" w:rsidRDefault="002A04C4" w:rsidP="00AE37B7">
      <w:r>
        <w:rPr>
          <w:noProof/>
          <w:lang w:eastAsia="pl-PL"/>
        </w:rPr>
        <w:drawing>
          <wp:inline distT="0" distB="0" distL="0" distR="0">
            <wp:extent cx="5693593" cy="3996965"/>
            <wp:effectExtent l="19050" t="0" r="2357" b="0"/>
            <wp:docPr id="127" name="Obraz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59" cstate="print"/>
                    <a:srcRect/>
                    <a:stretch>
                      <a:fillRect/>
                    </a:stretch>
                  </pic:blipFill>
                  <pic:spPr bwMode="auto">
                    <a:xfrm>
                      <a:off x="0" y="0"/>
                      <a:ext cx="5693757" cy="3997080"/>
                    </a:xfrm>
                    <a:prstGeom prst="rect">
                      <a:avLst/>
                    </a:prstGeom>
                    <a:noFill/>
                    <a:ln w="9525">
                      <a:noFill/>
                      <a:miter lim="800000"/>
                      <a:headEnd/>
                      <a:tailEnd/>
                    </a:ln>
                  </pic:spPr>
                </pic:pic>
              </a:graphicData>
            </a:graphic>
          </wp:inline>
        </w:drawing>
      </w:r>
    </w:p>
    <w:p w:rsidR="002A04C4" w:rsidRDefault="002A04C4" w:rsidP="00AE37B7">
      <w:r>
        <w:rPr>
          <w:noProof/>
          <w:lang w:eastAsia="pl-PL"/>
        </w:rPr>
        <w:drawing>
          <wp:inline distT="0" distB="0" distL="0" distR="0">
            <wp:extent cx="5747614" cy="4242062"/>
            <wp:effectExtent l="19050" t="0" r="5486" b="0"/>
            <wp:docPr id="128"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60" cstate="print"/>
                    <a:srcRect/>
                    <a:stretch>
                      <a:fillRect/>
                    </a:stretch>
                  </pic:blipFill>
                  <pic:spPr bwMode="auto">
                    <a:xfrm>
                      <a:off x="0" y="0"/>
                      <a:ext cx="5750515" cy="4244203"/>
                    </a:xfrm>
                    <a:prstGeom prst="rect">
                      <a:avLst/>
                    </a:prstGeom>
                    <a:noFill/>
                    <a:ln w="9525">
                      <a:noFill/>
                      <a:miter lim="800000"/>
                      <a:headEnd/>
                      <a:tailEnd/>
                    </a:ln>
                  </pic:spPr>
                </pic:pic>
              </a:graphicData>
            </a:graphic>
          </wp:inline>
        </w:drawing>
      </w:r>
    </w:p>
    <w:p w:rsidR="002A04C4" w:rsidRDefault="002A04C4" w:rsidP="00AE37B7"/>
    <w:p w:rsidR="002A04C4" w:rsidRDefault="002A04C4" w:rsidP="00AE37B7">
      <w:r>
        <w:rPr>
          <w:noProof/>
          <w:lang w:eastAsia="pl-PL"/>
        </w:rPr>
        <w:lastRenderedPageBreak/>
        <w:drawing>
          <wp:inline distT="0" distB="0" distL="0" distR="0">
            <wp:extent cx="5750350" cy="4308049"/>
            <wp:effectExtent l="19050" t="0" r="2750" b="0"/>
            <wp:docPr id="129" name="Obraz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61" cstate="print"/>
                    <a:srcRect/>
                    <a:stretch>
                      <a:fillRect/>
                    </a:stretch>
                  </pic:blipFill>
                  <pic:spPr bwMode="auto">
                    <a:xfrm>
                      <a:off x="0" y="0"/>
                      <a:ext cx="5750516" cy="4308173"/>
                    </a:xfrm>
                    <a:prstGeom prst="rect">
                      <a:avLst/>
                    </a:prstGeom>
                    <a:noFill/>
                    <a:ln w="9525">
                      <a:noFill/>
                      <a:miter lim="800000"/>
                      <a:headEnd/>
                      <a:tailEnd/>
                    </a:ln>
                  </pic:spPr>
                </pic:pic>
              </a:graphicData>
            </a:graphic>
          </wp:inline>
        </w:drawing>
      </w:r>
    </w:p>
    <w:p w:rsidR="002A04C4" w:rsidRDefault="002A04C4" w:rsidP="00AE37B7"/>
    <w:p w:rsidR="002A04C4" w:rsidRDefault="002A04C4" w:rsidP="00AE37B7">
      <w:r>
        <w:rPr>
          <w:noProof/>
          <w:lang w:eastAsia="pl-PL"/>
        </w:rPr>
        <w:drawing>
          <wp:inline distT="0" distB="0" distL="0" distR="0">
            <wp:extent cx="5747614" cy="4242062"/>
            <wp:effectExtent l="19050" t="0" r="5486" b="0"/>
            <wp:docPr id="130" name="Obraz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62" cstate="print"/>
                    <a:srcRect/>
                    <a:stretch>
                      <a:fillRect/>
                    </a:stretch>
                  </pic:blipFill>
                  <pic:spPr bwMode="auto">
                    <a:xfrm>
                      <a:off x="0" y="0"/>
                      <a:ext cx="5750515" cy="4244203"/>
                    </a:xfrm>
                    <a:prstGeom prst="rect">
                      <a:avLst/>
                    </a:prstGeom>
                    <a:noFill/>
                    <a:ln w="9525">
                      <a:noFill/>
                      <a:miter lim="800000"/>
                      <a:headEnd/>
                      <a:tailEnd/>
                    </a:ln>
                  </pic:spPr>
                </pic:pic>
              </a:graphicData>
            </a:graphic>
          </wp:inline>
        </w:drawing>
      </w:r>
    </w:p>
    <w:p w:rsidR="002A04C4" w:rsidRDefault="002A04C4" w:rsidP="00AE37B7"/>
    <w:p w:rsidR="002A04C4" w:rsidRDefault="002A04C4" w:rsidP="00AE37B7">
      <w:r>
        <w:rPr>
          <w:noProof/>
          <w:lang w:eastAsia="pl-PL"/>
        </w:rPr>
        <w:drawing>
          <wp:inline distT="0" distB="0" distL="0" distR="0">
            <wp:extent cx="5745074" cy="3864989"/>
            <wp:effectExtent l="19050" t="0" r="8026" b="0"/>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63" cstate="print"/>
                    <a:srcRect/>
                    <a:stretch>
                      <a:fillRect/>
                    </a:stretch>
                  </pic:blipFill>
                  <pic:spPr bwMode="auto">
                    <a:xfrm>
                      <a:off x="0" y="0"/>
                      <a:ext cx="5750515" cy="3868649"/>
                    </a:xfrm>
                    <a:prstGeom prst="rect">
                      <a:avLst/>
                    </a:prstGeom>
                    <a:noFill/>
                    <a:ln w="9525">
                      <a:noFill/>
                      <a:miter lim="800000"/>
                      <a:headEnd/>
                      <a:tailEnd/>
                    </a:ln>
                  </pic:spPr>
                </pic:pic>
              </a:graphicData>
            </a:graphic>
          </wp:inline>
        </w:drawing>
      </w:r>
    </w:p>
    <w:p w:rsidR="009D7A77" w:rsidRPr="00351C5B" w:rsidRDefault="009D7A77" w:rsidP="009D7A77">
      <w:pPr>
        <w:pStyle w:val="Nagwek31"/>
        <w:ind w:left="0" w:firstLine="0"/>
        <w:rPr>
          <w:lang w:val="pl-PL"/>
        </w:rPr>
      </w:pPr>
    </w:p>
    <w:p w:rsidR="009C0CAA" w:rsidRDefault="009C0CAA" w:rsidP="00655116">
      <w:pPr>
        <w:rPr>
          <w:rStyle w:val="Nagwek1Znak"/>
        </w:rPr>
      </w:pPr>
    </w:p>
    <w:p w:rsidR="00571BAF" w:rsidRDefault="00571BAF" w:rsidP="00655116">
      <w:bookmarkStart w:id="35" w:name="_Toc493947808"/>
      <w:r w:rsidRPr="00571BAF">
        <w:rPr>
          <w:rStyle w:val="Nagwek1Znak"/>
        </w:rPr>
        <w:t>Dokume</w:t>
      </w:r>
      <w:r w:rsidR="009C0CAA">
        <w:rPr>
          <w:rStyle w:val="Nagwek1Znak"/>
        </w:rPr>
        <w:t>ntacja fotograficzna wsi</w:t>
      </w:r>
      <w:r w:rsidRPr="00571BAF">
        <w:rPr>
          <w:rStyle w:val="Nagwek1Znak"/>
        </w:rPr>
        <w:t xml:space="preserve"> Zegartowice</w:t>
      </w:r>
      <w:bookmarkEnd w:id="35"/>
      <w:r>
        <w:t>.</w:t>
      </w:r>
    </w:p>
    <w:p w:rsidR="00571BAF" w:rsidRDefault="00571BAF" w:rsidP="00655116"/>
    <w:p w:rsidR="00571BAF" w:rsidRDefault="00C90305" w:rsidP="00655116">
      <w:r>
        <w:rPr>
          <w:noProof/>
          <w:lang w:eastAsia="pl-PL"/>
        </w:rPr>
        <w:drawing>
          <wp:inline distT="0" distB="0" distL="0" distR="0">
            <wp:extent cx="5669024" cy="3864990"/>
            <wp:effectExtent l="19050" t="0" r="7876" b="0"/>
            <wp:docPr id="132" name="Obraz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64" cstate="print"/>
                    <a:srcRect/>
                    <a:stretch>
                      <a:fillRect/>
                    </a:stretch>
                  </pic:blipFill>
                  <pic:spPr bwMode="auto">
                    <a:xfrm>
                      <a:off x="0" y="0"/>
                      <a:ext cx="5675550" cy="3869439"/>
                    </a:xfrm>
                    <a:prstGeom prst="rect">
                      <a:avLst/>
                    </a:prstGeom>
                    <a:noFill/>
                    <a:ln w="9525">
                      <a:noFill/>
                      <a:miter lim="800000"/>
                      <a:headEnd/>
                      <a:tailEnd/>
                    </a:ln>
                  </pic:spPr>
                </pic:pic>
              </a:graphicData>
            </a:graphic>
          </wp:inline>
        </w:drawing>
      </w:r>
    </w:p>
    <w:p w:rsidR="00C90305" w:rsidRDefault="00C90305" w:rsidP="00655116"/>
    <w:p w:rsidR="00C90305" w:rsidRDefault="00C90305" w:rsidP="00655116">
      <w:r>
        <w:rPr>
          <w:noProof/>
          <w:lang w:eastAsia="pl-PL"/>
        </w:rPr>
        <w:lastRenderedPageBreak/>
        <w:drawing>
          <wp:inline distT="0" distB="0" distL="0" distR="0">
            <wp:extent cx="5669024" cy="4087617"/>
            <wp:effectExtent l="19050" t="0" r="7876" b="0"/>
            <wp:docPr id="133"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65" cstate="print"/>
                    <a:srcRect/>
                    <a:stretch>
                      <a:fillRect/>
                    </a:stretch>
                  </pic:blipFill>
                  <pic:spPr bwMode="auto">
                    <a:xfrm>
                      <a:off x="0" y="0"/>
                      <a:ext cx="5676903" cy="4093298"/>
                    </a:xfrm>
                    <a:prstGeom prst="rect">
                      <a:avLst/>
                    </a:prstGeom>
                    <a:noFill/>
                    <a:ln w="9525">
                      <a:noFill/>
                      <a:miter lim="800000"/>
                      <a:headEnd/>
                      <a:tailEnd/>
                    </a:ln>
                  </pic:spPr>
                </pic:pic>
              </a:graphicData>
            </a:graphic>
          </wp:inline>
        </w:drawing>
      </w:r>
    </w:p>
    <w:p w:rsidR="00C90305" w:rsidRDefault="00C90305" w:rsidP="00655116">
      <w:r>
        <w:rPr>
          <w:noProof/>
          <w:lang w:eastAsia="pl-PL"/>
        </w:rPr>
        <w:drawing>
          <wp:inline distT="0" distB="0" distL="0" distR="0">
            <wp:extent cx="5667119" cy="4223209"/>
            <wp:effectExtent l="19050" t="0" r="0" b="0"/>
            <wp:docPr id="134" name="Obraz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66" cstate="print"/>
                    <a:srcRect/>
                    <a:stretch>
                      <a:fillRect/>
                    </a:stretch>
                  </pic:blipFill>
                  <pic:spPr bwMode="auto">
                    <a:xfrm>
                      <a:off x="0" y="0"/>
                      <a:ext cx="5669187" cy="4224750"/>
                    </a:xfrm>
                    <a:prstGeom prst="rect">
                      <a:avLst/>
                    </a:prstGeom>
                    <a:noFill/>
                    <a:ln w="9525">
                      <a:noFill/>
                      <a:miter lim="800000"/>
                      <a:headEnd/>
                      <a:tailEnd/>
                    </a:ln>
                  </pic:spPr>
                </pic:pic>
              </a:graphicData>
            </a:graphic>
          </wp:inline>
        </w:drawing>
      </w:r>
    </w:p>
    <w:p w:rsidR="00655116" w:rsidRPr="00655116" w:rsidRDefault="00655116" w:rsidP="009D7A77">
      <w:pPr>
        <w:pStyle w:val="Nagwek31"/>
        <w:ind w:left="0" w:firstLine="0"/>
        <w:rPr>
          <w:b w:val="0"/>
          <w:i w:val="0"/>
          <w:lang w:val="pl-PL"/>
        </w:rPr>
      </w:pPr>
    </w:p>
    <w:p w:rsidR="00B121EA" w:rsidRDefault="00B121EA" w:rsidP="00B121EA"/>
    <w:p w:rsidR="00343FC7" w:rsidRDefault="00343FC7" w:rsidP="00B121EA"/>
    <w:p w:rsidR="00F073B2" w:rsidRDefault="00F073B2" w:rsidP="00A37C5B">
      <w:pPr>
        <w:pStyle w:val="Nagwek2"/>
        <w:numPr>
          <w:ilvl w:val="0"/>
          <w:numId w:val="68"/>
        </w:numPr>
      </w:pPr>
      <w:bookmarkStart w:id="36" w:name="_Toc493947809"/>
      <w:r w:rsidRPr="00F073B2">
        <w:lastRenderedPageBreak/>
        <w:t>Podsumowanie diagnozy obszaru rewitalizacji</w:t>
      </w:r>
      <w:bookmarkEnd w:id="36"/>
    </w:p>
    <w:p w:rsidR="009F20BA" w:rsidRDefault="009F20BA" w:rsidP="009F20BA">
      <w:pPr>
        <w:pStyle w:val="Tekstpodstawowy"/>
        <w:spacing w:before="216" w:line="276" w:lineRule="auto"/>
        <w:ind w:left="360" w:right="114"/>
        <w:jc w:val="both"/>
        <w:rPr>
          <w:rFonts w:ascii="Times New Roman" w:hAnsi="Times New Roman" w:cs="Times New Roman"/>
          <w:b/>
          <w:color w:val="365F91" w:themeColor="accent1" w:themeShade="BF"/>
          <w:sz w:val="32"/>
          <w:szCs w:val="32"/>
          <w:lang w:val="pl-PL"/>
        </w:rPr>
      </w:pPr>
    </w:p>
    <w:p w:rsidR="009F20BA" w:rsidRPr="00343FC7" w:rsidRDefault="009F20BA" w:rsidP="009F20BA">
      <w:pPr>
        <w:pStyle w:val="Tekstpodstawowy"/>
        <w:spacing w:before="216" w:line="276" w:lineRule="auto"/>
        <w:ind w:left="360" w:right="114"/>
        <w:jc w:val="both"/>
        <w:rPr>
          <w:rFonts w:ascii="Times New Roman" w:hAnsi="Times New Roman" w:cs="Times New Roman"/>
          <w:sz w:val="24"/>
          <w:szCs w:val="24"/>
          <w:lang w:val="pl-PL"/>
        </w:rPr>
      </w:pPr>
      <w:r w:rsidRPr="00343FC7">
        <w:rPr>
          <w:rFonts w:ascii="Times New Roman" w:hAnsi="Times New Roman" w:cs="Times New Roman"/>
          <w:sz w:val="24"/>
          <w:szCs w:val="24"/>
          <w:lang w:val="pl-PL"/>
        </w:rPr>
        <w:t>Zbiorcze zestawienie</w:t>
      </w:r>
      <w:r w:rsidR="00A92381" w:rsidRPr="00343FC7">
        <w:rPr>
          <w:rFonts w:ascii="Times New Roman" w:hAnsi="Times New Roman" w:cs="Times New Roman"/>
          <w:sz w:val="24"/>
          <w:szCs w:val="24"/>
          <w:lang w:val="pl-PL"/>
        </w:rPr>
        <w:t xml:space="preserve"> wskaźników syntetycznych w sferze społecznej i gospodarc</w:t>
      </w:r>
      <w:r w:rsidR="009C0CAA" w:rsidRPr="00343FC7">
        <w:rPr>
          <w:rFonts w:ascii="Times New Roman" w:hAnsi="Times New Roman" w:cs="Times New Roman"/>
          <w:sz w:val="24"/>
          <w:szCs w:val="24"/>
          <w:lang w:val="pl-PL"/>
        </w:rPr>
        <w:t>zej przedstawiono w tabeli nr 1</w:t>
      </w:r>
      <w:r w:rsidR="00D019E1" w:rsidRPr="00343FC7">
        <w:rPr>
          <w:rFonts w:ascii="Times New Roman" w:hAnsi="Times New Roman" w:cs="Times New Roman"/>
          <w:sz w:val="24"/>
          <w:szCs w:val="24"/>
          <w:lang w:val="pl-PL"/>
        </w:rPr>
        <w:t>7</w:t>
      </w:r>
      <w:r w:rsidR="00335DE3" w:rsidRPr="00343FC7">
        <w:rPr>
          <w:rFonts w:ascii="Times New Roman" w:hAnsi="Times New Roman" w:cs="Times New Roman"/>
          <w:sz w:val="24"/>
          <w:szCs w:val="24"/>
          <w:lang w:val="pl-PL"/>
        </w:rPr>
        <w:t>.</w:t>
      </w:r>
    </w:p>
    <w:p w:rsidR="00A92381" w:rsidRPr="009F20BA" w:rsidRDefault="00A92381" w:rsidP="009F20BA">
      <w:pPr>
        <w:pStyle w:val="Tekstpodstawowy"/>
        <w:spacing w:before="216" w:line="276" w:lineRule="auto"/>
        <w:ind w:left="360" w:right="114"/>
        <w:jc w:val="both"/>
        <w:rPr>
          <w:rFonts w:ascii="Times New Roman" w:hAnsi="Times New Roman" w:cs="Times New Roman"/>
          <w:lang w:val="pl-PL"/>
        </w:rPr>
      </w:pPr>
    </w:p>
    <w:p w:rsidR="009F20BA" w:rsidRPr="009F20BA" w:rsidRDefault="009C0CAA" w:rsidP="009F20BA">
      <w:pPr>
        <w:spacing w:line="276" w:lineRule="auto"/>
        <w:rPr>
          <w:i/>
        </w:rPr>
      </w:pPr>
      <w:r>
        <w:rPr>
          <w:i/>
        </w:rPr>
        <w:t>Tabela 1</w:t>
      </w:r>
      <w:r w:rsidR="00D019E1">
        <w:rPr>
          <w:i/>
        </w:rPr>
        <w:t>7</w:t>
      </w:r>
      <w:r w:rsidR="009F20BA" w:rsidRPr="009F20BA">
        <w:rPr>
          <w:i/>
        </w:rPr>
        <w:t>. Podsumowanie analizy wskaźnikowej  obszaru rewitalizacji</w:t>
      </w:r>
    </w:p>
    <w:p w:rsidR="00A92381" w:rsidRPr="00A92381" w:rsidRDefault="00B90D31" w:rsidP="00B90D31">
      <w:pPr>
        <w:pStyle w:val="Tekstpodstawowy"/>
        <w:spacing w:before="216" w:line="276" w:lineRule="auto"/>
        <w:ind w:right="114"/>
        <w:jc w:val="both"/>
        <w:rPr>
          <w:rFonts w:ascii="Times New Roman" w:hAnsi="Times New Roman" w:cs="Times New Roman"/>
          <w:b/>
          <w:color w:val="365F91" w:themeColor="accent1" w:themeShade="BF"/>
          <w:sz w:val="32"/>
          <w:szCs w:val="32"/>
          <w:lang w:val="pl-PL"/>
        </w:rPr>
      </w:pPr>
      <w:r w:rsidRPr="004D11C7">
        <w:rPr>
          <w:rFonts w:ascii="Times New Roman" w:hAnsi="Times New Roman" w:cs="Times New Roman"/>
          <w:b/>
          <w:color w:val="365F91" w:themeColor="accent1" w:themeShade="BF"/>
          <w:sz w:val="32"/>
          <w:szCs w:val="32"/>
          <w:lang w:val="pl-PL"/>
        </w:rPr>
        <w:object w:dxaOrig="16311" w:dyaOrig="9823">
          <v:shape id="_x0000_i1045" type="#_x0000_t75" style="width:460.5pt;height:281.25pt" o:ole="">
            <v:imagedata r:id="rId67" o:title=""/>
          </v:shape>
          <o:OLEObject Type="Embed" ProgID="Excel.Sheet.12" ShapeID="_x0000_i1045" DrawAspect="Content" ObjectID="_1591688518" r:id="rId68"/>
        </w:object>
      </w:r>
    </w:p>
    <w:p w:rsidR="00B90D31" w:rsidRPr="00EA233B" w:rsidRDefault="00EA233B" w:rsidP="00EA233B">
      <w:r>
        <w:object w:dxaOrig="6434" w:dyaOrig="4382">
          <v:shape id="_x0000_i1046" type="#_x0000_t75" style="width:459.75pt;height:208.5pt" o:ole="">
            <v:imagedata r:id="rId69" o:title=""/>
          </v:shape>
          <o:OLEObject Type="Embed" ProgID="Excel.Sheet.12" ShapeID="_x0000_i1046" DrawAspect="Content" ObjectID="_1591688519" r:id="rId70"/>
        </w:object>
      </w:r>
      <w:r w:rsidR="00B90D31" w:rsidRPr="00A92381">
        <w:rPr>
          <w:i/>
          <w:sz w:val="20"/>
          <w:szCs w:val="20"/>
        </w:rPr>
        <w:t>Ź</w:t>
      </w:r>
      <w:r w:rsidR="00B90D31">
        <w:rPr>
          <w:i/>
          <w:sz w:val="20"/>
          <w:szCs w:val="20"/>
        </w:rPr>
        <w:t>ródło: Opracowanie własne, na podstawie danych U</w:t>
      </w:r>
      <w:r w:rsidR="0059318A">
        <w:rPr>
          <w:i/>
          <w:sz w:val="20"/>
          <w:szCs w:val="20"/>
        </w:rPr>
        <w:t>G</w:t>
      </w:r>
    </w:p>
    <w:p w:rsidR="00EA233B" w:rsidRDefault="00EA233B" w:rsidP="00B121EA">
      <w:pPr>
        <w:rPr>
          <w:b/>
          <w:color w:val="365F91" w:themeColor="accent1" w:themeShade="BF"/>
          <w:sz w:val="28"/>
          <w:szCs w:val="28"/>
        </w:rPr>
      </w:pPr>
    </w:p>
    <w:p w:rsidR="00A92381" w:rsidRPr="00A92381" w:rsidRDefault="00A92381" w:rsidP="00B121EA">
      <w:pPr>
        <w:rPr>
          <w:b/>
          <w:color w:val="365F91" w:themeColor="accent1" w:themeShade="BF"/>
          <w:sz w:val="28"/>
          <w:szCs w:val="28"/>
        </w:rPr>
      </w:pPr>
      <w:r w:rsidRPr="00A92381">
        <w:rPr>
          <w:b/>
          <w:color w:val="365F91" w:themeColor="accent1" w:themeShade="BF"/>
          <w:sz w:val="28"/>
          <w:szCs w:val="28"/>
        </w:rPr>
        <w:t>Kluczowe zjawiska zdiagnozowane na obszarze rewitalizacji</w:t>
      </w:r>
    </w:p>
    <w:p w:rsidR="00A92381" w:rsidRDefault="00A92381" w:rsidP="00B121EA"/>
    <w:tbl>
      <w:tblPr>
        <w:tblStyle w:val="Tabela-Siatka"/>
        <w:tblW w:w="0" w:type="auto"/>
        <w:tblLook w:val="04A0" w:firstRow="1" w:lastRow="0" w:firstColumn="1" w:lastColumn="0" w:noHBand="0" w:noVBand="1"/>
      </w:tblPr>
      <w:tblGrid>
        <w:gridCol w:w="1901"/>
        <w:gridCol w:w="4221"/>
        <w:gridCol w:w="3083"/>
      </w:tblGrid>
      <w:tr w:rsidR="00406D48" w:rsidRPr="00406D48" w:rsidTr="00A6110D">
        <w:tc>
          <w:tcPr>
            <w:tcW w:w="1951" w:type="dxa"/>
            <w:shd w:val="clear" w:color="auto" w:fill="D6E3BC" w:themeFill="accent3" w:themeFillTint="66"/>
          </w:tcPr>
          <w:p w:rsidR="00406D48" w:rsidRPr="00406D48" w:rsidRDefault="00406D48" w:rsidP="00406D48">
            <w:pPr>
              <w:jc w:val="center"/>
              <w:rPr>
                <w:b/>
              </w:rPr>
            </w:pPr>
            <w:r w:rsidRPr="00406D48">
              <w:rPr>
                <w:b/>
              </w:rPr>
              <w:t>Sfera</w:t>
            </w:r>
          </w:p>
        </w:tc>
        <w:tc>
          <w:tcPr>
            <w:tcW w:w="4349" w:type="dxa"/>
            <w:shd w:val="clear" w:color="auto" w:fill="D6E3BC" w:themeFill="accent3" w:themeFillTint="66"/>
          </w:tcPr>
          <w:p w:rsidR="00406D48" w:rsidRPr="00406D48" w:rsidRDefault="00406D48" w:rsidP="00406D48">
            <w:pPr>
              <w:jc w:val="center"/>
              <w:rPr>
                <w:b/>
              </w:rPr>
            </w:pPr>
            <w:r w:rsidRPr="00406D48">
              <w:rPr>
                <w:b/>
              </w:rPr>
              <w:t>Zjawiska negatywne</w:t>
            </w:r>
          </w:p>
        </w:tc>
        <w:tc>
          <w:tcPr>
            <w:tcW w:w="3150" w:type="dxa"/>
            <w:shd w:val="clear" w:color="auto" w:fill="D6E3BC" w:themeFill="accent3" w:themeFillTint="66"/>
          </w:tcPr>
          <w:p w:rsidR="00406D48" w:rsidRPr="00406D48" w:rsidRDefault="00406D48" w:rsidP="00406D48">
            <w:pPr>
              <w:jc w:val="center"/>
              <w:rPr>
                <w:b/>
              </w:rPr>
            </w:pPr>
            <w:r w:rsidRPr="00406D48">
              <w:rPr>
                <w:b/>
              </w:rPr>
              <w:t>Potencjał rozwoju</w:t>
            </w:r>
          </w:p>
        </w:tc>
      </w:tr>
      <w:tr w:rsidR="00406D48" w:rsidTr="00A6110D">
        <w:tc>
          <w:tcPr>
            <w:tcW w:w="1951" w:type="dxa"/>
            <w:shd w:val="clear" w:color="auto" w:fill="DBE5F1" w:themeFill="accent1" w:themeFillTint="33"/>
          </w:tcPr>
          <w:p w:rsidR="00406D48" w:rsidRPr="00406D48" w:rsidRDefault="00406D48" w:rsidP="00B121EA">
            <w:pPr>
              <w:rPr>
                <w:b/>
              </w:rPr>
            </w:pPr>
            <w:r w:rsidRPr="00406D48">
              <w:rPr>
                <w:b/>
              </w:rPr>
              <w:t>Społeczna</w:t>
            </w:r>
          </w:p>
        </w:tc>
        <w:tc>
          <w:tcPr>
            <w:tcW w:w="4349" w:type="dxa"/>
          </w:tcPr>
          <w:p w:rsidR="00406D48" w:rsidRDefault="00A84167" w:rsidP="00B121EA">
            <w:r>
              <w:rPr>
                <w:rFonts w:eastAsia="Times New Roman"/>
                <w:color w:val="000000"/>
                <w:sz w:val="22"/>
                <w:szCs w:val="22"/>
                <w:lang w:eastAsia="pl-PL"/>
              </w:rPr>
              <w:t>•Wskaźniki</w:t>
            </w:r>
            <w:r>
              <w:t xml:space="preserve">  demograficzne</w:t>
            </w:r>
            <w:r w:rsidRPr="0093683C">
              <w:t xml:space="preserve"> wskazują  na  postępują</w:t>
            </w:r>
            <w:r w:rsidR="00297241">
              <w:t>ce starzenie  się społeczeństwa. Zmiany społeczne, które zaszły w ostatnich latach: osłabienie więzi rodzinnych i brak zainteresowania rodziny losami osób starszych oraz osłabienie więzi sąsiedzkich, prowadzą do wykluczenia i wzrostu zjawiska osamotnienia osób starszych</w:t>
            </w:r>
            <w:r w:rsidR="00366A0F">
              <w:t>. Osoby starsze mają ograniczony dostęp do zajęć integracyjnych i aktywizacyjnych na  wyznaczonym obszarze rewitalizacji,</w:t>
            </w:r>
          </w:p>
          <w:p w:rsidR="001758E9" w:rsidRDefault="00366A0F" w:rsidP="00913B8F">
            <w:r>
              <w:t>• Wysokie bezrobocie. Brak pracy na obszarze rewitalizacji to jeden z najtrudniejszych problemów społecznych, mający również ujemny wpływ na gospodarkę. Występujące bezrobocie jest przyczyną pogorszenia standardu życia, problemów z zagospodarowaniem wolnego czasu, izolacji społecznej oraz dyskomfortu psychicznego. W celu minimalizacji problemu bezrobocia władze Gminy Papowo Biskupie  powinny uwzględnić w działaniach rewitalizacyjnych organizację różnego rodzaju szkoleń i kursów zawodowych,</w:t>
            </w:r>
          </w:p>
          <w:p w:rsidR="001758E9" w:rsidRPr="00913B8F" w:rsidRDefault="001758E9" w:rsidP="00913B8F">
            <w:pPr>
              <w:pStyle w:val="Tekstpodstawowy"/>
              <w:spacing w:before="3"/>
              <w:ind w:right="124"/>
              <w:rPr>
                <w:rFonts w:ascii="Times New Roman" w:hAnsi="Times New Roman" w:cs="Times New Roman"/>
                <w:sz w:val="24"/>
                <w:szCs w:val="24"/>
                <w:lang w:val="pl-PL"/>
              </w:rPr>
            </w:pPr>
            <w:r w:rsidRPr="00D03DD2">
              <w:rPr>
                <w:rFonts w:ascii="Times New Roman" w:hAnsi="Times New Roman" w:cs="Times New Roman"/>
                <w:sz w:val="24"/>
                <w:szCs w:val="24"/>
                <w:lang w:val="pl-PL"/>
              </w:rPr>
              <w:t xml:space="preserve">• Bardzo wysoki poziom  </w:t>
            </w:r>
            <w:r w:rsidR="00DD0C44" w:rsidRPr="00D03DD2">
              <w:rPr>
                <w:rFonts w:ascii="Times New Roman" w:hAnsi="Times New Roman" w:cs="Times New Roman"/>
                <w:sz w:val="24"/>
                <w:szCs w:val="24"/>
                <w:lang w:val="pl-PL"/>
              </w:rPr>
              <w:t xml:space="preserve">ubóstwa. Bardzo wysoki odsetek gospodarstw domowych korzystających </w:t>
            </w:r>
            <w:r w:rsidR="00297241" w:rsidRPr="00D03DD2">
              <w:rPr>
                <w:rFonts w:ascii="Times New Roman" w:hAnsi="Times New Roman" w:cs="Times New Roman"/>
                <w:sz w:val="24"/>
                <w:szCs w:val="24"/>
                <w:lang w:val="pl-PL"/>
              </w:rPr>
              <w:t>ze środowisk</w:t>
            </w:r>
            <w:r w:rsidR="00366A0F" w:rsidRPr="00D03DD2">
              <w:rPr>
                <w:rFonts w:ascii="Times New Roman" w:hAnsi="Times New Roman" w:cs="Times New Roman"/>
                <w:sz w:val="24"/>
                <w:szCs w:val="24"/>
                <w:lang w:val="pl-PL"/>
              </w:rPr>
              <w:t xml:space="preserve">owej opieki społecznej. </w:t>
            </w:r>
            <w:r w:rsidR="00366A0F" w:rsidRPr="00913B8F">
              <w:rPr>
                <w:rFonts w:ascii="Times New Roman" w:hAnsi="Times New Roman" w:cs="Times New Roman"/>
                <w:sz w:val="24"/>
                <w:szCs w:val="24"/>
                <w:lang w:val="pl-PL"/>
              </w:rPr>
              <w:t>Jest to także w dużej mierze skutek wysokiego bezrobocia.</w:t>
            </w:r>
            <w:r w:rsidR="00A6110D" w:rsidRPr="00913B8F">
              <w:rPr>
                <w:rFonts w:ascii="Times New Roman" w:hAnsi="Times New Roman" w:cs="Times New Roman"/>
                <w:sz w:val="24"/>
                <w:szCs w:val="24"/>
                <w:lang w:val="pl-PL"/>
              </w:rPr>
              <w:t xml:space="preserve"> Zjawisko to staje się coraz bardziej  powszechne        i niebezpieczne, gdyż niemożność zaspokojenia swoich potrzeb często prowadzi do frustracji oraz</w:t>
            </w:r>
            <w:r w:rsidR="00A6110D" w:rsidRPr="00913B8F">
              <w:rPr>
                <w:rFonts w:ascii="Times New Roman" w:hAnsi="Times New Roman" w:cs="Times New Roman"/>
                <w:spacing w:val="-4"/>
                <w:sz w:val="24"/>
                <w:szCs w:val="24"/>
                <w:lang w:val="pl-PL"/>
              </w:rPr>
              <w:t xml:space="preserve"> </w:t>
            </w:r>
            <w:r w:rsidR="00A6110D" w:rsidRPr="00913B8F">
              <w:rPr>
                <w:rFonts w:ascii="Times New Roman" w:hAnsi="Times New Roman" w:cs="Times New Roman"/>
                <w:sz w:val="24"/>
                <w:szCs w:val="24"/>
                <w:lang w:val="pl-PL"/>
              </w:rPr>
              <w:t>patologii.</w:t>
            </w:r>
          </w:p>
          <w:p w:rsidR="001758E9" w:rsidRDefault="001758E9" w:rsidP="00B121EA">
            <w:r w:rsidRPr="00913B8F">
              <w:t>• Stosunkowo niższy niż na pozostałym obszarze gminy poziom edukacji na poziomie podstawowym</w:t>
            </w:r>
            <w:r>
              <w:t>,</w:t>
            </w:r>
          </w:p>
          <w:p w:rsidR="001758E9" w:rsidRPr="00913B8F" w:rsidRDefault="006532CC" w:rsidP="00B121EA">
            <w:r>
              <w:t xml:space="preserve">• </w:t>
            </w:r>
            <w:r w:rsidRPr="00913B8F">
              <w:t>Niska aktywność</w:t>
            </w:r>
            <w:r w:rsidRPr="00913B8F">
              <w:rPr>
                <w:spacing w:val="-9"/>
              </w:rPr>
              <w:t xml:space="preserve"> </w:t>
            </w:r>
            <w:r w:rsidRPr="00913B8F">
              <w:t>mieszkańców w życiu</w:t>
            </w:r>
            <w:r w:rsidRPr="00913B8F">
              <w:rPr>
                <w:spacing w:val="-10"/>
              </w:rPr>
              <w:t xml:space="preserve"> </w:t>
            </w:r>
            <w:r w:rsidRPr="00913B8F">
              <w:t>publicznym,</w:t>
            </w:r>
          </w:p>
          <w:p w:rsidR="006532CC" w:rsidRPr="00913B8F" w:rsidRDefault="006532CC" w:rsidP="006532CC">
            <w:pPr>
              <w:pStyle w:val="TableParagraph"/>
              <w:tabs>
                <w:tab w:val="left" w:pos="419"/>
              </w:tabs>
              <w:spacing w:before="60"/>
              <w:ind w:right="488"/>
              <w:rPr>
                <w:rFonts w:ascii="Times New Roman" w:hAnsi="Times New Roman" w:cs="Times New Roman"/>
                <w:sz w:val="24"/>
                <w:szCs w:val="24"/>
                <w:lang w:val="pl-PL"/>
              </w:rPr>
            </w:pPr>
            <w:r w:rsidRPr="00913B8F">
              <w:rPr>
                <w:rFonts w:ascii="Times New Roman" w:hAnsi="Times New Roman" w:cs="Times New Roman"/>
                <w:sz w:val="24"/>
                <w:szCs w:val="24"/>
                <w:lang w:val="pl-PL"/>
              </w:rPr>
              <w:t xml:space="preserve">• </w:t>
            </w:r>
            <w:r w:rsidR="00B147B9" w:rsidRPr="00913B8F">
              <w:rPr>
                <w:rFonts w:ascii="Times New Roman" w:hAnsi="Times New Roman" w:cs="Times New Roman"/>
                <w:sz w:val="24"/>
                <w:szCs w:val="24"/>
                <w:lang w:val="pl-PL"/>
              </w:rPr>
              <w:t>Niedostateczna ilość  miejsc</w:t>
            </w:r>
            <w:r w:rsidRPr="00913B8F">
              <w:rPr>
                <w:rFonts w:ascii="Times New Roman" w:hAnsi="Times New Roman" w:cs="Times New Roman"/>
                <w:sz w:val="24"/>
                <w:szCs w:val="24"/>
                <w:lang w:val="pl-PL"/>
              </w:rPr>
              <w:t xml:space="preserve"> spotkań, aktywizacji i integracji</w:t>
            </w:r>
            <w:r w:rsidRPr="00913B8F">
              <w:rPr>
                <w:rFonts w:ascii="Times New Roman" w:hAnsi="Times New Roman" w:cs="Times New Roman"/>
                <w:spacing w:val="-8"/>
                <w:sz w:val="24"/>
                <w:szCs w:val="24"/>
                <w:lang w:val="pl-PL"/>
              </w:rPr>
              <w:t xml:space="preserve"> </w:t>
            </w:r>
            <w:r w:rsidRPr="00913B8F">
              <w:rPr>
                <w:rFonts w:ascii="Times New Roman" w:hAnsi="Times New Roman" w:cs="Times New Roman"/>
                <w:sz w:val="24"/>
                <w:szCs w:val="24"/>
                <w:lang w:val="pl-PL"/>
              </w:rPr>
              <w:t>mieszkańców,</w:t>
            </w:r>
            <w:r w:rsidR="007E6DB1">
              <w:rPr>
                <w:rFonts w:ascii="Times New Roman" w:hAnsi="Times New Roman" w:cs="Times New Roman"/>
                <w:sz w:val="24"/>
                <w:szCs w:val="24"/>
                <w:lang w:val="pl-PL"/>
              </w:rPr>
              <w:t xml:space="preserve"> w tym dzieci i młodzieży.</w:t>
            </w:r>
          </w:p>
          <w:p w:rsidR="00B147B9" w:rsidRPr="00913B8F" w:rsidRDefault="00B147B9" w:rsidP="006532CC">
            <w:pPr>
              <w:pStyle w:val="TableParagraph"/>
              <w:tabs>
                <w:tab w:val="left" w:pos="419"/>
              </w:tabs>
              <w:spacing w:before="60"/>
              <w:ind w:right="488"/>
              <w:rPr>
                <w:rFonts w:asciiTheme="minorEastAsia" w:hAnsiTheme="minorEastAsia" w:cstheme="minorEastAsia"/>
                <w:sz w:val="24"/>
                <w:szCs w:val="24"/>
                <w:lang w:val="pl-PL"/>
              </w:rPr>
            </w:pPr>
            <w:r w:rsidRPr="00913B8F">
              <w:rPr>
                <w:rFonts w:asciiTheme="minorEastAsia" w:hAnsiTheme="minorEastAsia" w:cstheme="minorEastAsia" w:hint="eastAsia"/>
                <w:b/>
                <w:sz w:val="24"/>
                <w:szCs w:val="24"/>
                <w:lang w:val="pl-PL"/>
              </w:rPr>
              <w:t>•</w:t>
            </w:r>
            <w:r w:rsidRPr="00913B8F">
              <w:rPr>
                <w:rFonts w:asciiTheme="minorEastAsia" w:hAnsiTheme="minorEastAsia" w:cstheme="minorEastAsia"/>
                <w:sz w:val="24"/>
                <w:szCs w:val="24"/>
                <w:lang w:val="pl-PL"/>
              </w:rPr>
              <w:t xml:space="preserve">Brak miejsc z </w:t>
            </w:r>
            <w:r w:rsidR="00A516C9" w:rsidRPr="00913B8F">
              <w:rPr>
                <w:rFonts w:asciiTheme="minorEastAsia" w:hAnsiTheme="minorEastAsia" w:cstheme="minorEastAsia"/>
                <w:sz w:val="24"/>
                <w:szCs w:val="24"/>
                <w:lang w:val="pl-PL"/>
              </w:rPr>
              <w:t xml:space="preserve"> atrakcyjną ofertą</w:t>
            </w:r>
            <w:r w:rsidRPr="00913B8F">
              <w:rPr>
                <w:rFonts w:asciiTheme="minorEastAsia" w:hAnsiTheme="minorEastAsia" w:cstheme="minorEastAsia"/>
                <w:sz w:val="24"/>
                <w:szCs w:val="24"/>
                <w:lang w:val="pl-PL"/>
              </w:rPr>
              <w:t xml:space="preserve"> kulturalną</w:t>
            </w:r>
            <w:r w:rsidR="00F80658" w:rsidRPr="00913B8F">
              <w:rPr>
                <w:rFonts w:asciiTheme="minorEastAsia" w:hAnsiTheme="minorEastAsia" w:cstheme="minorEastAsia"/>
                <w:sz w:val="24"/>
                <w:szCs w:val="24"/>
                <w:lang w:val="pl-PL"/>
              </w:rPr>
              <w:t xml:space="preserve">. Jedynym miejscem </w:t>
            </w:r>
            <w:r w:rsidR="00F80658" w:rsidRPr="00913B8F">
              <w:rPr>
                <w:rFonts w:asciiTheme="minorEastAsia" w:hAnsiTheme="minorEastAsia" w:cstheme="minorEastAsia"/>
                <w:sz w:val="24"/>
                <w:szCs w:val="24"/>
                <w:lang w:val="pl-PL"/>
              </w:rPr>
              <w:lastRenderedPageBreak/>
              <w:t>animacji kulturalnej jest zlokalizowany w odległości średnio ok. 4 km  od obszaru rewitalizacji Gminny Ośrodek Kultury w Papowie Biskupim, w skład którego wchodzą: świetlica z zapleczem kuchenno</w:t>
            </w:r>
            <w:r w:rsidR="00CB0F16">
              <w:rPr>
                <w:rFonts w:asciiTheme="minorEastAsia" w:hAnsiTheme="minorEastAsia" w:cstheme="minorEastAsia"/>
                <w:sz w:val="24"/>
                <w:szCs w:val="24"/>
                <w:lang w:val="pl-PL"/>
              </w:rPr>
              <w:t>-</w:t>
            </w:r>
            <w:r w:rsidR="00F80658" w:rsidRPr="00913B8F">
              <w:rPr>
                <w:rFonts w:asciiTheme="minorEastAsia" w:hAnsiTheme="minorEastAsia" w:cstheme="minorEastAsia"/>
                <w:sz w:val="24"/>
                <w:szCs w:val="24"/>
                <w:lang w:val="pl-PL"/>
              </w:rPr>
              <w:t xml:space="preserve"> magazynowym, sala widowiskowa, pomieszczenie  gier i zabaw,</w:t>
            </w:r>
          </w:p>
          <w:p w:rsidR="00D75AB6" w:rsidRPr="00913B8F" w:rsidRDefault="00D75AB6" w:rsidP="006532CC">
            <w:pPr>
              <w:pStyle w:val="TableParagraph"/>
              <w:tabs>
                <w:tab w:val="left" w:pos="419"/>
              </w:tabs>
              <w:spacing w:before="60"/>
              <w:ind w:right="488"/>
              <w:rPr>
                <w:rFonts w:ascii="Times New Roman" w:hAnsi="Times New Roman" w:cs="Times New Roman"/>
                <w:b/>
                <w:sz w:val="24"/>
                <w:szCs w:val="24"/>
                <w:lang w:val="pl-PL"/>
              </w:rPr>
            </w:pPr>
            <w:r w:rsidRPr="00913B8F">
              <w:rPr>
                <w:rFonts w:asciiTheme="minorEastAsia" w:hAnsiTheme="minorEastAsia" w:cstheme="minorEastAsia" w:hint="eastAsia"/>
                <w:sz w:val="24"/>
                <w:szCs w:val="24"/>
                <w:lang w:val="pl-PL"/>
              </w:rPr>
              <w:t>•</w:t>
            </w:r>
            <w:r w:rsidRPr="00913B8F">
              <w:rPr>
                <w:rFonts w:asciiTheme="minorEastAsia" w:hAnsiTheme="minorEastAsia" w:cstheme="minorEastAsia"/>
                <w:sz w:val="24"/>
                <w:szCs w:val="24"/>
                <w:lang w:val="pl-PL"/>
              </w:rPr>
              <w:t xml:space="preserve"> Mała ilość imprez kulturalnych, festynów itp.</w:t>
            </w:r>
          </w:p>
          <w:p w:rsidR="006532CC" w:rsidRDefault="00A516C9" w:rsidP="00B121EA">
            <w:r>
              <w:t>• Niedostateczna współpraca instytucji publicznych z mieszkańcami</w:t>
            </w:r>
          </w:p>
        </w:tc>
        <w:tc>
          <w:tcPr>
            <w:tcW w:w="3150" w:type="dxa"/>
          </w:tcPr>
          <w:p w:rsidR="00406D48" w:rsidRDefault="001758E9" w:rsidP="00B121EA">
            <w:r>
              <w:lastRenderedPageBreak/>
              <w:t>• Zdecydowanie wyższy niż w pozostałym obszarze gminy udział osób w wieku przedprodukcyjnym,</w:t>
            </w:r>
          </w:p>
          <w:p w:rsidR="001758E9" w:rsidRDefault="000A3296" w:rsidP="00B121EA">
            <w:r>
              <w:t>• Działalność Lokalnych Grup Działania („Ziemia Dotyku”, Stowarzyszenie Rozwoju Gminy Papowo Biskupie) oraz rozwój organizacji sfery NGO</w:t>
            </w:r>
          </w:p>
        </w:tc>
      </w:tr>
      <w:tr w:rsidR="00406D48" w:rsidTr="00A6110D">
        <w:tc>
          <w:tcPr>
            <w:tcW w:w="1951" w:type="dxa"/>
            <w:shd w:val="clear" w:color="auto" w:fill="FDE9D9" w:themeFill="accent6" w:themeFillTint="33"/>
          </w:tcPr>
          <w:p w:rsidR="00406D48" w:rsidRPr="00B147B9" w:rsidRDefault="00B147B9" w:rsidP="00B121EA">
            <w:pPr>
              <w:rPr>
                <w:b/>
              </w:rPr>
            </w:pPr>
            <w:r w:rsidRPr="00B147B9">
              <w:rPr>
                <w:b/>
              </w:rPr>
              <w:t>Pozostałe sfery</w:t>
            </w:r>
          </w:p>
        </w:tc>
        <w:tc>
          <w:tcPr>
            <w:tcW w:w="4349" w:type="dxa"/>
          </w:tcPr>
          <w:p w:rsidR="00406D48" w:rsidRDefault="00B147B9" w:rsidP="00B121EA">
            <w:r>
              <w:t>• Brak ścieżek rowerowych</w:t>
            </w:r>
            <w:r w:rsidR="00524274">
              <w:t>,</w:t>
            </w:r>
            <w:r w:rsidR="001B302A">
              <w:t xml:space="preserve"> chodników, oświetlenia dróg</w:t>
            </w:r>
          </w:p>
          <w:p w:rsidR="00524274" w:rsidRPr="00A6110D" w:rsidRDefault="00524274" w:rsidP="00913B8F">
            <w:pPr>
              <w:pStyle w:val="Tekstpodstawowy"/>
              <w:spacing w:before="73"/>
              <w:ind w:right="124"/>
              <w:rPr>
                <w:rFonts w:ascii="Times New Roman" w:hAnsi="Times New Roman" w:cs="Times New Roman"/>
                <w:lang w:val="pl-PL"/>
              </w:rPr>
            </w:pPr>
            <w:r w:rsidRPr="00D03DD2">
              <w:rPr>
                <w:sz w:val="24"/>
                <w:szCs w:val="24"/>
                <w:lang w:val="pl-PL"/>
              </w:rPr>
              <w:t xml:space="preserve">• </w:t>
            </w:r>
            <w:r w:rsidRPr="00D03DD2">
              <w:rPr>
                <w:rFonts w:ascii="Times New Roman" w:hAnsi="Times New Roman" w:cs="Times New Roman"/>
                <w:sz w:val="24"/>
                <w:szCs w:val="24"/>
                <w:lang w:val="pl-PL"/>
              </w:rPr>
              <w:t xml:space="preserve">Niedostateczne wsparcie dla działalności </w:t>
            </w:r>
            <w:r w:rsidR="00A6110D" w:rsidRPr="00D03DD2">
              <w:rPr>
                <w:rFonts w:ascii="Times New Roman" w:hAnsi="Times New Roman" w:cs="Times New Roman"/>
                <w:sz w:val="24"/>
                <w:szCs w:val="24"/>
                <w:lang w:val="pl-PL"/>
              </w:rPr>
              <w:t xml:space="preserve">gospodarczej. </w:t>
            </w:r>
            <w:r w:rsidR="00A6110D" w:rsidRPr="00A6110D">
              <w:rPr>
                <w:rFonts w:ascii="Times New Roman" w:hAnsi="Times New Roman" w:cs="Times New Roman"/>
                <w:sz w:val="24"/>
                <w:szCs w:val="24"/>
                <w:lang w:val="pl-PL"/>
              </w:rPr>
              <w:t>Słaby rozwój tych terenów związany jest m.in. z małym odsetkiem prowadzonych działalności gospodarczych. Są one wynikiem niedostosowanego sytemu kształcenia do potrzeb na rynku pracy, a także trudności administracyjnych na jakie napotykają się przedsiębiorcy i osoby chcące założyć własną działalność gospodarczą. Wysokie podatki i niskie dochody wpływają na niechęć przedsiębiorców do tworzenia własnych biznesów</w:t>
            </w:r>
            <w:r w:rsidR="00A6110D" w:rsidRPr="00A6110D">
              <w:rPr>
                <w:rFonts w:ascii="Times New Roman" w:hAnsi="Times New Roman" w:cs="Times New Roman"/>
                <w:lang w:val="pl-PL"/>
              </w:rPr>
              <w:t>.</w:t>
            </w:r>
          </w:p>
          <w:p w:rsidR="00524274" w:rsidRDefault="00524274" w:rsidP="00B121EA">
            <w:r>
              <w:t>• Brak przygotowanych terenów pod działalność gospodarczą</w:t>
            </w:r>
            <w:r w:rsidR="00715C31">
              <w:t xml:space="preserve"> MŚP</w:t>
            </w:r>
            <w:r w:rsidR="00A516C9">
              <w:t>,</w:t>
            </w:r>
          </w:p>
          <w:p w:rsidR="00A516C9" w:rsidRDefault="00A516C9" w:rsidP="00B121EA">
            <w:r>
              <w:t>• Brak oferty turystycznej</w:t>
            </w:r>
            <w:r w:rsidR="00B332B2">
              <w:t>,</w:t>
            </w:r>
          </w:p>
          <w:p w:rsidR="00B332B2" w:rsidRDefault="00B332B2" w:rsidP="00B121EA">
            <w:r>
              <w:t>• Niska estetyka obiektów i otoczenia,</w:t>
            </w:r>
          </w:p>
          <w:p w:rsidR="00B332B2" w:rsidRDefault="00B332B2" w:rsidP="00B121EA">
            <w:r>
              <w:t>• Niedostateczne zasoby mieszkaniowe</w:t>
            </w:r>
            <w:r w:rsidR="00D75AB6">
              <w:t>,</w:t>
            </w:r>
          </w:p>
          <w:p w:rsidR="00D75AB6" w:rsidRDefault="00D75AB6" w:rsidP="00B121EA">
            <w:r>
              <w:t>• Zbyt mała ilość oraz niedostateczn</w:t>
            </w:r>
            <w:r w:rsidR="00A30F49">
              <w:t>y stan i</w:t>
            </w:r>
            <w:r>
              <w:t xml:space="preserve"> wyposażenie </w:t>
            </w:r>
            <w:r w:rsidR="00A30F49">
              <w:t xml:space="preserve">istniejących </w:t>
            </w:r>
            <w:r>
              <w:t>obiektów sportowych,</w:t>
            </w:r>
          </w:p>
          <w:p w:rsidR="00D75AB6" w:rsidRDefault="00D75AB6" w:rsidP="00B121EA">
            <w:r>
              <w:t>• Niedostateczne dostosowanie obiektów użyteczności publicz</w:t>
            </w:r>
            <w:r w:rsidR="00142F46">
              <w:t>nej dla potrzeb osób z niepełno</w:t>
            </w:r>
            <w:r>
              <w:t>sprawnościami</w:t>
            </w:r>
            <w:r w:rsidR="00C4642D">
              <w:t>,</w:t>
            </w:r>
          </w:p>
          <w:p w:rsidR="00C4642D" w:rsidRDefault="00C4642D" w:rsidP="00B121EA">
            <w:r>
              <w:t>• Brak sieci gazowej, przewaga tradycyjnych, wysokoemisyjnych źródeł ciepła</w:t>
            </w:r>
          </w:p>
        </w:tc>
        <w:tc>
          <w:tcPr>
            <w:tcW w:w="3150" w:type="dxa"/>
          </w:tcPr>
          <w:p w:rsidR="00406D48" w:rsidRDefault="00715C31" w:rsidP="00B121EA">
            <w:r>
              <w:t>• Niski poziom zagrożenia środowiska,</w:t>
            </w:r>
            <w:r w:rsidR="00FF685F">
              <w:t xml:space="preserve"> czyste powietrze – położenie w dużej odległości od dużych </w:t>
            </w:r>
            <w:r w:rsidR="00C4642D">
              <w:t xml:space="preserve">przemysłowych </w:t>
            </w:r>
            <w:r w:rsidR="00FF685F">
              <w:t>emitorów zanieczyszczeń, korzystne warunki</w:t>
            </w:r>
            <w:r w:rsidR="00C4642D">
              <w:t xml:space="preserve"> dla</w:t>
            </w:r>
            <w:r w:rsidR="00FF685F">
              <w:t xml:space="preserve"> ekologiczne</w:t>
            </w:r>
            <w:r w:rsidR="00C4642D">
              <w:t>go rolnictwa</w:t>
            </w:r>
            <w:r w:rsidR="00FF685F">
              <w:t>,</w:t>
            </w:r>
          </w:p>
          <w:p w:rsidR="00715C31" w:rsidRDefault="00715C31" w:rsidP="00B121EA">
            <w:r>
              <w:t>• Brak obszarów zdegradowanych</w:t>
            </w:r>
            <w:r w:rsidR="00095643">
              <w:t>,</w:t>
            </w:r>
          </w:p>
          <w:p w:rsidR="00095643" w:rsidRDefault="00095643" w:rsidP="00B121EA">
            <w:r>
              <w:t>• Dobra dostępność komunikacyjna</w:t>
            </w:r>
          </w:p>
          <w:p w:rsidR="00095643" w:rsidRDefault="00095643" w:rsidP="00B121EA">
            <w:r>
              <w:t>• Dobry stan infrastruktury drogowej,</w:t>
            </w:r>
          </w:p>
          <w:p w:rsidR="00095643" w:rsidRDefault="00095643" w:rsidP="00B121EA">
            <w:r>
              <w:t>• Wysoki poziom dostępności infrastruktury sanitarnej</w:t>
            </w:r>
          </w:p>
          <w:p w:rsidR="00715C31" w:rsidRDefault="00A516C9" w:rsidP="00B121EA">
            <w:r>
              <w:t>• Infrastruktura podworska oraz</w:t>
            </w:r>
            <w:r w:rsidR="00B332B2">
              <w:t xml:space="preserve"> liczne </w:t>
            </w:r>
            <w:r>
              <w:t xml:space="preserve"> tereny parkowe i </w:t>
            </w:r>
            <w:r w:rsidR="00B332B2">
              <w:t xml:space="preserve"> </w:t>
            </w:r>
            <w:r>
              <w:t>wodne</w:t>
            </w:r>
            <w:r w:rsidR="00B332B2">
              <w:t xml:space="preserve"> stanowiące potencjał dla rozwoju turystyki oraz wypoczynku i rekreacji</w:t>
            </w:r>
          </w:p>
          <w:p w:rsidR="003D2CB2" w:rsidRDefault="003D2CB2" w:rsidP="00B121EA">
            <w:r>
              <w:t>• Wzrost społecznej świadomości ekologicznej, w tym zainteresowania odzyskiwalnymi źródłami energii ( Gminny Plan Gospodarki Niskoemisyjnej)</w:t>
            </w:r>
          </w:p>
          <w:p w:rsidR="003D2CB2" w:rsidRDefault="003D2CB2" w:rsidP="00B121EA">
            <w:r>
              <w:t>• Uporządkowana</w:t>
            </w:r>
            <w:r w:rsidR="00DD0C44">
              <w:t xml:space="preserve"> sfera zagospodarowania przestrzennego, czego wyrazem jest Studium Uwarunkowań i Kierunków Zagospodarowania Przestrzennego Gminy Papowo Biskupie,</w:t>
            </w:r>
          </w:p>
          <w:p w:rsidR="00DD0C44" w:rsidRDefault="00DD0C44" w:rsidP="00B121EA">
            <w:r>
              <w:t xml:space="preserve">• Zorientowana na rozwój gminy administracja </w:t>
            </w:r>
            <w:r>
              <w:lastRenderedPageBreak/>
              <w:t>publiczna, w szczególności w zakresie działań proekologicznych i gospodarki niskoemisyjnej.</w:t>
            </w:r>
          </w:p>
        </w:tc>
      </w:tr>
    </w:tbl>
    <w:p w:rsidR="00F073B2" w:rsidRDefault="00F073B2" w:rsidP="00B121EA"/>
    <w:p w:rsidR="002C7684" w:rsidRDefault="002C7684" w:rsidP="00B121EA"/>
    <w:p w:rsidR="002C7684" w:rsidRPr="00343FC7" w:rsidRDefault="002C7684" w:rsidP="00EA233B">
      <w:pPr>
        <w:pStyle w:val="Tekstpodstawowy"/>
        <w:spacing w:before="216" w:line="276" w:lineRule="auto"/>
        <w:ind w:right="114"/>
        <w:jc w:val="both"/>
        <w:rPr>
          <w:rFonts w:ascii="Times New Roman" w:hAnsi="Times New Roman" w:cs="Times New Roman"/>
          <w:b/>
          <w:sz w:val="24"/>
          <w:szCs w:val="24"/>
          <w:lang w:val="pl-PL"/>
        </w:rPr>
      </w:pPr>
      <w:r w:rsidRPr="00343FC7">
        <w:rPr>
          <w:rFonts w:ascii="Times New Roman" w:hAnsi="Times New Roman" w:cs="Times New Roman"/>
          <w:sz w:val="24"/>
          <w:szCs w:val="24"/>
          <w:lang w:val="pl-PL"/>
        </w:rPr>
        <w:t xml:space="preserve">Wykorzystaną dla zdiagnozowania obszaru zdegradowanego i obszaru rewitalizacji analizę wskaźnikową wsparto opiniami interesariuszy działań rewitalizacyjnych zebranymi w trakcie bezpośrednich spotkań konsultacyjnych jak i przeprowadzonej ankietyzacji. Formę, zakres i wyniki komunikacji z interesariuszami procesu rewitalizacji  przedstawiono </w:t>
      </w:r>
      <w:r w:rsidRPr="00343FC7">
        <w:rPr>
          <w:rFonts w:ascii="Times New Roman" w:hAnsi="Times New Roman" w:cs="Times New Roman"/>
          <w:b/>
          <w:sz w:val="24"/>
          <w:szCs w:val="24"/>
          <w:lang w:val="pl-PL"/>
        </w:rPr>
        <w:t xml:space="preserve">w załącznikach </w:t>
      </w:r>
      <w:r w:rsidR="007A7454" w:rsidRPr="00343FC7">
        <w:rPr>
          <w:rFonts w:ascii="Times New Roman" w:hAnsi="Times New Roman" w:cs="Times New Roman"/>
          <w:b/>
          <w:sz w:val="24"/>
          <w:szCs w:val="24"/>
          <w:lang w:val="pl-PL"/>
        </w:rPr>
        <w:t>1,2,3 i 4.</w:t>
      </w:r>
    </w:p>
    <w:p w:rsidR="002C7684" w:rsidRPr="00343FC7" w:rsidRDefault="002C7684" w:rsidP="00EA233B">
      <w:pPr>
        <w:widowControl w:val="0"/>
        <w:tabs>
          <w:tab w:val="left" w:pos="820"/>
          <w:tab w:val="left" w:pos="821"/>
        </w:tabs>
        <w:spacing w:line="276" w:lineRule="auto"/>
        <w:ind w:right="96"/>
        <w:jc w:val="both"/>
      </w:pPr>
      <w:r w:rsidRPr="00343FC7">
        <w:t xml:space="preserve">Interesariusze w zdecydowanej większości wykazali zbieżność swych opinii z wnioskami z przeprowadzonej diagnozy i  wyraźnie wskazali, że </w:t>
      </w:r>
      <w:r w:rsidRPr="00343FC7">
        <w:rPr>
          <w:b/>
        </w:rPr>
        <w:t>największymi problemami</w:t>
      </w:r>
      <w:r w:rsidRPr="00343FC7">
        <w:rPr>
          <w:b/>
          <w:spacing w:val="-9"/>
        </w:rPr>
        <w:t xml:space="preserve"> </w:t>
      </w:r>
      <w:r w:rsidRPr="00343FC7">
        <w:rPr>
          <w:b/>
        </w:rPr>
        <w:t>są</w:t>
      </w:r>
      <w:r w:rsidRPr="00343FC7">
        <w:t>:</w:t>
      </w:r>
    </w:p>
    <w:p w:rsidR="002C7684" w:rsidRPr="00343FC7" w:rsidRDefault="002C7684" w:rsidP="00802CF2">
      <w:pPr>
        <w:pStyle w:val="Akapitzlist"/>
        <w:widowControl w:val="0"/>
        <w:numPr>
          <w:ilvl w:val="0"/>
          <w:numId w:val="23"/>
        </w:numPr>
        <w:tabs>
          <w:tab w:val="left" w:pos="528"/>
        </w:tabs>
        <w:spacing w:before="4"/>
        <w:ind w:left="0" w:firstLine="284"/>
        <w:contextualSpacing w:val="0"/>
        <w:jc w:val="both"/>
      </w:pPr>
      <w:r w:rsidRPr="00343FC7">
        <w:t>W sferze</w:t>
      </w:r>
      <w:r w:rsidRPr="00343FC7">
        <w:rPr>
          <w:spacing w:val="-4"/>
        </w:rPr>
        <w:t xml:space="preserve"> </w:t>
      </w:r>
      <w:r w:rsidRPr="00343FC7">
        <w:t>społecznej:</w:t>
      </w:r>
    </w:p>
    <w:p w:rsidR="007A7454" w:rsidRPr="00343FC7" w:rsidRDefault="007A7454" w:rsidP="00EA233B">
      <w:pPr>
        <w:widowControl w:val="0"/>
        <w:tabs>
          <w:tab w:val="left" w:pos="528"/>
        </w:tabs>
        <w:spacing w:before="4"/>
        <w:jc w:val="both"/>
      </w:pPr>
      <w:r w:rsidRPr="00343FC7">
        <w:t xml:space="preserve">                - wysokie obciążenia demograficzne i rynku pracy</w:t>
      </w:r>
    </w:p>
    <w:p w:rsidR="007A7454" w:rsidRPr="00343FC7" w:rsidRDefault="007A7454" w:rsidP="00EA233B">
      <w:pPr>
        <w:widowControl w:val="0"/>
        <w:tabs>
          <w:tab w:val="left" w:pos="528"/>
        </w:tabs>
        <w:spacing w:before="4"/>
        <w:jc w:val="both"/>
      </w:pPr>
      <w:r w:rsidRPr="00343FC7">
        <w:t xml:space="preserve">                - wysoki poziom ubóstwa</w:t>
      </w:r>
      <w:r w:rsidR="00235182">
        <w:t>,</w:t>
      </w:r>
    </w:p>
    <w:p w:rsidR="007E6DB1" w:rsidRDefault="007A7454" w:rsidP="00EA233B">
      <w:pPr>
        <w:widowControl w:val="0"/>
        <w:tabs>
          <w:tab w:val="left" w:pos="528"/>
        </w:tabs>
        <w:spacing w:before="4"/>
        <w:jc w:val="both"/>
      </w:pPr>
      <w:r w:rsidRPr="00343FC7">
        <w:t xml:space="preserve">                - niesatysfakcjonujący stan edukacji</w:t>
      </w:r>
      <w:r w:rsidR="007E6DB1">
        <w:t xml:space="preserve">, w tym </w:t>
      </w:r>
      <w:r w:rsidR="00235182">
        <w:t>szczególnie brak pozaszkol</w:t>
      </w:r>
      <w:r w:rsidR="00142F46">
        <w:t>n</w:t>
      </w:r>
      <w:r w:rsidR="00235182">
        <w:t>ych fo</w:t>
      </w:r>
      <w:r w:rsidR="007E6DB1">
        <w:t xml:space="preserve">rm </w:t>
      </w:r>
    </w:p>
    <w:p w:rsidR="007A7454" w:rsidRPr="00343FC7" w:rsidRDefault="007E6DB1" w:rsidP="00EA233B">
      <w:pPr>
        <w:widowControl w:val="0"/>
        <w:tabs>
          <w:tab w:val="left" w:pos="528"/>
        </w:tabs>
        <w:spacing w:before="4"/>
        <w:jc w:val="both"/>
      </w:pPr>
      <w:r>
        <w:t xml:space="preserve">                  </w:t>
      </w:r>
      <w:r w:rsidR="00235182">
        <w:t>e</w:t>
      </w:r>
      <w:r>
        <w:t>dukacyjnych</w:t>
      </w:r>
      <w:r w:rsidR="00235182">
        <w:t>,</w:t>
      </w:r>
    </w:p>
    <w:p w:rsidR="00B679C3" w:rsidRPr="00343FC7" w:rsidRDefault="00B679C3" w:rsidP="00EA233B">
      <w:pPr>
        <w:widowControl w:val="0"/>
        <w:tabs>
          <w:tab w:val="left" w:pos="528"/>
        </w:tabs>
        <w:spacing w:before="4"/>
        <w:jc w:val="both"/>
      </w:pPr>
      <w:r w:rsidRPr="00343FC7">
        <w:t xml:space="preserve">                - słaba oferta kulturalna</w:t>
      </w:r>
      <w:r w:rsidR="00EF44EE" w:rsidRPr="00343FC7">
        <w:t>,</w:t>
      </w:r>
    </w:p>
    <w:p w:rsidR="00235182" w:rsidRDefault="00EF44EE" w:rsidP="00EA233B">
      <w:pPr>
        <w:widowControl w:val="0"/>
        <w:tabs>
          <w:tab w:val="left" w:pos="528"/>
        </w:tabs>
        <w:spacing w:before="4"/>
        <w:jc w:val="both"/>
        <w:rPr>
          <w:rFonts w:eastAsia="Times New Roman"/>
          <w:color w:val="000000"/>
          <w:lang w:eastAsia="pl-PL"/>
        </w:rPr>
      </w:pPr>
      <w:r w:rsidRPr="00343FC7">
        <w:t xml:space="preserve">                - </w:t>
      </w:r>
      <w:r w:rsidRPr="00343FC7">
        <w:rPr>
          <w:rFonts w:eastAsia="Times New Roman"/>
          <w:color w:val="000000"/>
          <w:lang w:eastAsia="pl-PL"/>
        </w:rPr>
        <w:t>słaba integracja mieszkańców ( brak więzi międzyludzkich)</w:t>
      </w:r>
      <w:r w:rsidR="00235182">
        <w:rPr>
          <w:rFonts w:eastAsia="Times New Roman"/>
          <w:color w:val="000000"/>
          <w:lang w:eastAsia="pl-PL"/>
        </w:rPr>
        <w:t>,</w:t>
      </w:r>
    </w:p>
    <w:p w:rsidR="00EF44EE" w:rsidRPr="00343FC7" w:rsidRDefault="00235182" w:rsidP="00EA233B">
      <w:pPr>
        <w:widowControl w:val="0"/>
        <w:tabs>
          <w:tab w:val="left" w:pos="528"/>
        </w:tabs>
        <w:spacing w:before="4"/>
        <w:jc w:val="both"/>
      </w:pPr>
      <w:r>
        <w:rPr>
          <w:rFonts w:eastAsia="Times New Roman"/>
          <w:color w:val="000000"/>
          <w:lang w:eastAsia="pl-PL"/>
        </w:rPr>
        <w:t xml:space="preserve">                - niski poziom aktywizacji społecznej mieszkańców, w tym międzypokoleniowej,</w:t>
      </w:r>
      <w:r w:rsidR="00EF44EE" w:rsidRPr="00343FC7">
        <w:t xml:space="preserve"> </w:t>
      </w:r>
    </w:p>
    <w:p w:rsidR="002C7684" w:rsidRPr="00343FC7" w:rsidRDefault="002C7684" w:rsidP="00802CF2">
      <w:pPr>
        <w:pStyle w:val="Akapitzlist"/>
        <w:widowControl w:val="0"/>
        <w:numPr>
          <w:ilvl w:val="0"/>
          <w:numId w:val="23"/>
        </w:numPr>
        <w:tabs>
          <w:tab w:val="left" w:pos="528"/>
        </w:tabs>
        <w:spacing w:before="4"/>
        <w:ind w:left="0" w:firstLine="284"/>
        <w:contextualSpacing w:val="0"/>
        <w:jc w:val="both"/>
      </w:pPr>
      <w:r w:rsidRPr="00343FC7">
        <w:t>W sferze gospodarczej:</w:t>
      </w:r>
    </w:p>
    <w:p w:rsidR="00B679C3" w:rsidRPr="00343FC7" w:rsidRDefault="00B679C3" w:rsidP="00EA233B">
      <w:pPr>
        <w:widowControl w:val="0"/>
        <w:tabs>
          <w:tab w:val="left" w:pos="528"/>
        </w:tabs>
        <w:spacing w:before="4"/>
        <w:jc w:val="both"/>
      </w:pPr>
      <w:r w:rsidRPr="00343FC7">
        <w:t xml:space="preserve">                 - brak wsparcia przedsiębiorczości</w:t>
      </w:r>
      <w:r w:rsidR="00C72FA3" w:rsidRPr="00343FC7">
        <w:t>,</w:t>
      </w:r>
    </w:p>
    <w:p w:rsidR="00C72FA3" w:rsidRPr="00343FC7" w:rsidRDefault="00C72FA3" w:rsidP="00EA233B">
      <w:pPr>
        <w:widowControl w:val="0"/>
        <w:tabs>
          <w:tab w:val="left" w:pos="528"/>
        </w:tabs>
        <w:spacing w:before="4"/>
        <w:jc w:val="both"/>
      </w:pPr>
      <w:r w:rsidRPr="00343FC7">
        <w:t xml:space="preserve">                 - </w:t>
      </w:r>
      <w:r w:rsidR="007E6DB1">
        <w:t>niski poziom przedsiębiorczości</w:t>
      </w:r>
    </w:p>
    <w:p w:rsidR="002C7684" w:rsidRPr="00343FC7" w:rsidRDefault="002C7684" w:rsidP="00802CF2">
      <w:pPr>
        <w:pStyle w:val="Akapitzlist"/>
        <w:widowControl w:val="0"/>
        <w:numPr>
          <w:ilvl w:val="0"/>
          <w:numId w:val="23"/>
        </w:numPr>
        <w:tabs>
          <w:tab w:val="left" w:pos="528"/>
        </w:tabs>
        <w:spacing w:before="4"/>
        <w:ind w:left="0" w:firstLine="284"/>
        <w:contextualSpacing w:val="0"/>
        <w:jc w:val="both"/>
      </w:pPr>
      <w:r w:rsidRPr="00343FC7">
        <w:t>W sferze przestrzenno-technicznej</w:t>
      </w:r>
      <w:r w:rsidR="00B33E2A" w:rsidRPr="00343FC7">
        <w:t xml:space="preserve"> i środowiskowej</w:t>
      </w:r>
      <w:r w:rsidRPr="00343FC7">
        <w:t>:</w:t>
      </w:r>
    </w:p>
    <w:p w:rsidR="00235182" w:rsidRDefault="00B33E2A" w:rsidP="00EA233B">
      <w:pPr>
        <w:widowControl w:val="0"/>
        <w:tabs>
          <w:tab w:val="left" w:pos="528"/>
        </w:tabs>
        <w:spacing w:before="4"/>
        <w:jc w:val="both"/>
      </w:pPr>
      <w:r w:rsidRPr="00343FC7">
        <w:t xml:space="preserve">                  - brak ścieżek rowerowych</w:t>
      </w:r>
      <w:r w:rsidR="007E6DB1">
        <w:t xml:space="preserve"> oraz niedostatec</w:t>
      </w:r>
      <w:r w:rsidR="00235182">
        <w:t>zna ilość i jakość infrastruktur</w:t>
      </w:r>
      <w:r w:rsidR="007E6DB1">
        <w:t xml:space="preserve">y </w:t>
      </w:r>
      <w:r w:rsidR="00235182">
        <w:t xml:space="preserve">  </w:t>
      </w:r>
    </w:p>
    <w:p w:rsidR="00B679C3" w:rsidRPr="00343FC7" w:rsidRDefault="00235182" w:rsidP="00EA233B">
      <w:pPr>
        <w:widowControl w:val="0"/>
        <w:tabs>
          <w:tab w:val="left" w:pos="528"/>
        </w:tabs>
        <w:spacing w:before="4"/>
        <w:jc w:val="both"/>
      </w:pPr>
      <w:r>
        <w:t xml:space="preserve">                    kulturalnej oraz </w:t>
      </w:r>
      <w:r w:rsidR="007E6DB1">
        <w:t>sp</w:t>
      </w:r>
      <w:r w:rsidR="0083238D">
        <w:t>o</w:t>
      </w:r>
      <w:r w:rsidR="007E6DB1">
        <w:t xml:space="preserve">rtowo </w:t>
      </w:r>
      <w:r w:rsidR="00716252">
        <w:t>-</w:t>
      </w:r>
      <w:r>
        <w:t xml:space="preserve"> </w:t>
      </w:r>
      <w:r w:rsidR="007E6DB1">
        <w:t>rekreacyjnej</w:t>
      </w:r>
      <w:r>
        <w:t>,</w:t>
      </w:r>
    </w:p>
    <w:p w:rsidR="00C72FA3" w:rsidRPr="00343FC7" w:rsidRDefault="00C72FA3" w:rsidP="00EA233B">
      <w:pPr>
        <w:widowControl w:val="0"/>
        <w:tabs>
          <w:tab w:val="left" w:pos="528"/>
        </w:tabs>
        <w:spacing w:before="4"/>
        <w:jc w:val="both"/>
      </w:pPr>
      <w:r w:rsidRPr="00343FC7">
        <w:t xml:space="preserve">                  - niedostatek chodników i oświetlenia drogowego,</w:t>
      </w:r>
    </w:p>
    <w:p w:rsidR="00C72FA3" w:rsidRPr="00343FC7" w:rsidRDefault="00C72FA3" w:rsidP="00EA233B">
      <w:pPr>
        <w:widowControl w:val="0"/>
        <w:tabs>
          <w:tab w:val="left" w:pos="528"/>
        </w:tabs>
        <w:spacing w:before="4"/>
        <w:jc w:val="both"/>
      </w:pPr>
      <w:r w:rsidRPr="00343FC7">
        <w:t xml:space="preserve">                  - niska estetyka otoczenia,</w:t>
      </w:r>
    </w:p>
    <w:p w:rsidR="00C72FA3" w:rsidRPr="00343FC7" w:rsidRDefault="00C72FA3" w:rsidP="00EA233B">
      <w:pPr>
        <w:widowControl w:val="0"/>
        <w:tabs>
          <w:tab w:val="left" w:pos="528"/>
        </w:tabs>
        <w:spacing w:before="4"/>
        <w:jc w:val="both"/>
      </w:pPr>
      <w:r w:rsidRPr="00343FC7">
        <w:t xml:space="preserve">                  - niezadawalający stan obiektów </w:t>
      </w:r>
      <w:r w:rsidR="00235182">
        <w:t>tzw</w:t>
      </w:r>
      <w:r w:rsidR="00142F46">
        <w:t>.</w:t>
      </w:r>
      <w:r w:rsidR="00235182">
        <w:t xml:space="preserve"> usług społecznych</w:t>
      </w:r>
      <w:r w:rsidRPr="00343FC7">
        <w:t>,</w:t>
      </w:r>
    </w:p>
    <w:p w:rsidR="00C72FA3" w:rsidRPr="00343FC7" w:rsidRDefault="00C72FA3" w:rsidP="00EA233B">
      <w:pPr>
        <w:widowControl w:val="0"/>
        <w:tabs>
          <w:tab w:val="left" w:pos="528"/>
        </w:tabs>
        <w:spacing w:before="4"/>
        <w:jc w:val="both"/>
      </w:pPr>
      <w:r w:rsidRPr="00343FC7">
        <w:t xml:space="preserve">                  - zaniedbane </w:t>
      </w:r>
      <w:r w:rsidR="00235182">
        <w:t>tzw</w:t>
      </w:r>
      <w:r w:rsidR="00142F46">
        <w:t>.</w:t>
      </w:r>
      <w:r w:rsidR="00235182">
        <w:t xml:space="preserve"> „tereny zielone”</w:t>
      </w:r>
      <w:r w:rsidRPr="00343FC7">
        <w:t>, parki, pomniki przyrody</w:t>
      </w:r>
    </w:p>
    <w:p w:rsidR="002C7684" w:rsidRPr="00343FC7" w:rsidRDefault="002C7684" w:rsidP="00EA233B">
      <w:pPr>
        <w:jc w:val="both"/>
      </w:pPr>
    </w:p>
    <w:p w:rsidR="00C90305" w:rsidRDefault="00C90305" w:rsidP="00EA233B">
      <w:pPr>
        <w:jc w:val="both"/>
      </w:pPr>
    </w:p>
    <w:p w:rsidR="00286D4E" w:rsidRPr="000B29AD" w:rsidRDefault="00286D4E" w:rsidP="00A37C5B">
      <w:pPr>
        <w:pStyle w:val="Nagwek1"/>
        <w:numPr>
          <w:ilvl w:val="0"/>
          <w:numId w:val="64"/>
        </w:numPr>
      </w:pPr>
      <w:bookmarkStart w:id="37" w:name="_Toc493947810"/>
      <w:r>
        <w:t>WIZJA STANU OBSZARU REWITALIZACJI PO REWITALIZACJI</w:t>
      </w:r>
      <w:bookmarkEnd w:id="37"/>
    </w:p>
    <w:p w:rsidR="006700F7" w:rsidRPr="00343FC7" w:rsidRDefault="006700F7" w:rsidP="00EA233B">
      <w:pPr>
        <w:pStyle w:val="Tekstpodstawowy"/>
        <w:spacing w:before="216" w:line="276" w:lineRule="auto"/>
        <w:ind w:left="284" w:right="114"/>
        <w:jc w:val="both"/>
        <w:rPr>
          <w:rFonts w:ascii="Times New Roman" w:hAnsi="Times New Roman" w:cs="Times New Roman"/>
          <w:sz w:val="24"/>
          <w:szCs w:val="24"/>
          <w:lang w:val="pl-PL"/>
        </w:rPr>
      </w:pPr>
      <w:r w:rsidRPr="00343FC7">
        <w:rPr>
          <w:rFonts w:ascii="Times New Roman" w:hAnsi="Times New Roman" w:cs="Times New Roman"/>
          <w:sz w:val="24"/>
          <w:szCs w:val="24"/>
          <w:lang w:val="pl-PL"/>
        </w:rPr>
        <w:t>W prowadzeniu procesu rewitalizacji zgodnie z obowiązującymi przepisami, pierwszym krokiem było przeprowadzenie pełnej diagnozy problemów z jakimi borykają się mieszkańcy  Gminy  Papowo Biskupie. Na tej podstawie zdefiniowana została wizja zmiany (odnowy) obszaru wymagającego rewitalizacji, czyli miejscowości: Storlus, Niemczyk i Zegartowice. Wizja wyprowadzenia obszaru rewitalizacji ze stanu kryzysowego obejmuje okres  do 2023 r. i   odno</w:t>
      </w:r>
      <w:r w:rsidR="00C9332C" w:rsidRPr="00343FC7">
        <w:rPr>
          <w:rFonts w:ascii="Times New Roman" w:hAnsi="Times New Roman" w:cs="Times New Roman"/>
          <w:sz w:val="24"/>
          <w:szCs w:val="24"/>
          <w:lang w:val="pl-PL"/>
        </w:rPr>
        <w:t xml:space="preserve">si się do wszystkich sfer, </w:t>
      </w:r>
      <w:r w:rsidRPr="00343FC7">
        <w:rPr>
          <w:rFonts w:ascii="Times New Roman" w:hAnsi="Times New Roman" w:cs="Times New Roman"/>
          <w:sz w:val="24"/>
          <w:szCs w:val="24"/>
          <w:lang w:val="pl-PL"/>
        </w:rPr>
        <w:t xml:space="preserve"> których zdiagnozowano</w:t>
      </w:r>
      <w:r w:rsidRPr="00343FC7">
        <w:rPr>
          <w:rFonts w:ascii="Times New Roman" w:hAnsi="Times New Roman" w:cs="Times New Roman"/>
          <w:spacing w:val="-2"/>
          <w:sz w:val="24"/>
          <w:szCs w:val="24"/>
          <w:lang w:val="pl-PL"/>
        </w:rPr>
        <w:t xml:space="preserve"> </w:t>
      </w:r>
      <w:r w:rsidRPr="00343FC7">
        <w:rPr>
          <w:rFonts w:ascii="Times New Roman" w:hAnsi="Times New Roman" w:cs="Times New Roman"/>
          <w:sz w:val="24"/>
          <w:szCs w:val="24"/>
          <w:lang w:val="pl-PL"/>
        </w:rPr>
        <w:t>problemy.</w:t>
      </w:r>
    </w:p>
    <w:p w:rsidR="00942BA6" w:rsidRPr="00343FC7" w:rsidRDefault="006700F7" w:rsidP="00EA233B">
      <w:pPr>
        <w:pStyle w:val="Tekstpodstawowy"/>
        <w:spacing w:before="216" w:line="276" w:lineRule="auto"/>
        <w:ind w:left="284" w:right="114"/>
        <w:jc w:val="both"/>
        <w:rPr>
          <w:rFonts w:ascii="Times New Roman" w:hAnsi="Times New Roman" w:cs="Times New Roman"/>
          <w:sz w:val="24"/>
          <w:szCs w:val="24"/>
          <w:lang w:val="pl-PL"/>
        </w:rPr>
      </w:pPr>
      <w:r w:rsidRPr="00343FC7">
        <w:rPr>
          <w:rFonts w:ascii="Times New Roman" w:hAnsi="Times New Roman" w:cs="Times New Roman"/>
          <w:sz w:val="24"/>
          <w:szCs w:val="24"/>
          <w:lang w:val="pl-PL"/>
        </w:rPr>
        <w:t xml:space="preserve">Ważne przy określaniu wizji było poznanie oczekiwań społeczeństwa wobec zamierzonej rewitalizacji danego obszaru – dotyczy to zarówno mieszkańców i użytkowników obszaru rewitalizacji,   jak i wszystkich, na których będą mieć wpływ podjęte działania </w:t>
      </w:r>
      <w:r w:rsidRPr="00343FC7">
        <w:rPr>
          <w:rFonts w:ascii="Times New Roman" w:hAnsi="Times New Roman" w:cs="Times New Roman"/>
          <w:sz w:val="24"/>
          <w:szCs w:val="24"/>
          <w:lang w:val="pl-PL"/>
        </w:rPr>
        <w:lastRenderedPageBreak/>
        <w:t xml:space="preserve">rewitalizacyjne. </w:t>
      </w:r>
    </w:p>
    <w:p w:rsidR="003D38A2" w:rsidRPr="001B4F72" w:rsidRDefault="003D38A2" w:rsidP="00993545">
      <w:pPr>
        <w:pStyle w:val="Tekstpodstawowy"/>
        <w:spacing w:line="276" w:lineRule="auto"/>
        <w:ind w:left="116" w:right="117" w:firstLine="566"/>
        <w:jc w:val="both"/>
        <w:rPr>
          <w:rFonts w:ascii="Times New Roman" w:hAnsi="Times New Roman" w:cs="Times New Roman"/>
          <w:sz w:val="24"/>
          <w:szCs w:val="24"/>
          <w:lang w:val="pl-PL"/>
        </w:rPr>
      </w:pPr>
      <w:r w:rsidRPr="001B4F72">
        <w:rPr>
          <w:rFonts w:ascii="Times New Roman" w:hAnsi="Times New Roman" w:cs="Times New Roman"/>
          <w:sz w:val="24"/>
          <w:szCs w:val="24"/>
          <w:lang w:val="pl-PL"/>
        </w:rPr>
        <w:t>Punktem wyjścia określenia wizji obszaru rewitalizacji po przeprowadzonej rewitalizacji była szczegółowa analiza diagnostyczna w zakresie istniejących problemów i stanów kryzysowych w obszarze rewitalizacji. Podsumowanie analizy wsparte wynikami  przeprowadzonych wcześniej badań ankietowych wśród interesariuszy wskazało, że  najbardziej oczekiwanymi efektami procesu rewitalizacji według mieszkańców</w:t>
      </w:r>
      <w:r w:rsidRPr="001B4F72">
        <w:rPr>
          <w:rFonts w:ascii="Times New Roman" w:hAnsi="Times New Roman" w:cs="Times New Roman"/>
          <w:spacing w:val="-14"/>
          <w:sz w:val="24"/>
          <w:szCs w:val="24"/>
          <w:lang w:val="pl-PL"/>
        </w:rPr>
        <w:t xml:space="preserve"> </w:t>
      </w:r>
      <w:r w:rsidRPr="001B4F72">
        <w:rPr>
          <w:rFonts w:ascii="Times New Roman" w:hAnsi="Times New Roman" w:cs="Times New Roman"/>
          <w:sz w:val="24"/>
          <w:szCs w:val="24"/>
          <w:lang w:val="pl-PL"/>
        </w:rPr>
        <w:t>są:</w:t>
      </w:r>
    </w:p>
    <w:p w:rsidR="0083238D" w:rsidRDefault="0083238D" w:rsidP="0083238D">
      <w:pPr>
        <w:pStyle w:val="Akapitzlist"/>
        <w:widowControl w:val="0"/>
        <w:tabs>
          <w:tab w:val="left" w:pos="836"/>
          <w:tab w:val="left" w:pos="837"/>
        </w:tabs>
        <w:spacing w:line="276" w:lineRule="auto"/>
        <w:ind w:left="836"/>
        <w:contextualSpacing w:val="0"/>
      </w:pPr>
    </w:p>
    <w:tbl>
      <w:tblPr>
        <w:tblW w:w="9280" w:type="dxa"/>
        <w:tblInd w:w="55" w:type="dxa"/>
        <w:tblCellMar>
          <w:left w:w="70" w:type="dxa"/>
          <w:right w:w="70" w:type="dxa"/>
        </w:tblCellMar>
        <w:tblLook w:val="04A0" w:firstRow="1" w:lastRow="0" w:firstColumn="1" w:lastColumn="0" w:noHBand="0" w:noVBand="1"/>
      </w:tblPr>
      <w:tblGrid>
        <w:gridCol w:w="9280"/>
      </w:tblGrid>
      <w:tr w:rsidR="00A37C5B" w:rsidRPr="00A37C5B" w:rsidTr="00A37C5B">
        <w:trPr>
          <w:trHeight w:val="510"/>
        </w:trPr>
        <w:tc>
          <w:tcPr>
            <w:tcW w:w="9280" w:type="dxa"/>
            <w:tcBorders>
              <w:top w:val="single" w:sz="8" w:space="0" w:color="auto"/>
              <w:left w:val="single" w:sz="8" w:space="0" w:color="auto"/>
              <w:bottom w:val="single" w:sz="8" w:space="0" w:color="auto"/>
              <w:right w:val="single" w:sz="8" w:space="0" w:color="auto"/>
            </w:tcBorders>
            <w:shd w:val="clear" w:color="000000" w:fill="EAF1DD"/>
            <w:vAlign w:val="center"/>
            <w:hideMark/>
          </w:tcPr>
          <w:p w:rsidR="00A37C5B" w:rsidRPr="00A37C5B" w:rsidRDefault="00A37C5B" w:rsidP="00A37C5B">
            <w:pPr>
              <w:jc w:val="center"/>
              <w:rPr>
                <w:rFonts w:eastAsia="Times New Roman"/>
                <w:b/>
                <w:bCs/>
                <w:color w:val="000000"/>
                <w:lang w:eastAsia="pl-PL"/>
              </w:rPr>
            </w:pPr>
            <w:r w:rsidRPr="00A37C5B">
              <w:rPr>
                <w:rFonts w:eastAsia="Times New Roman"/>
                <w:b/>
                <w:bCs/>
                <w:color w:val="000000"/>
                <w:lang w:eastAsia="pl-PL"/>
              </w:rPr>
              <w:t>Rozwój świetlic wiejskich oraz zagospodarowanie terenów przyległych</w:t>
            </w:r>
          </w:p>
        </w:tc>
      </w:tr>
      <w:tr w:rsidR="00A37C5B" w:rsidRPr="00A37C5B" w:rsidTr="00A37C5B">
        <w:trPr>
          <w:trHeight w:val="165"/>
        </w:trPr>
        <w:tc>
          <w:tcPr>
            <w:tcW w:w="9280" w:type="dxa"/>
            <w:tcBorders>
              <w:top w:val="nil"/>
              <w:left w:val="nil"/>
              <w:bottom w:val="nil"/>
              <w:right w:val="nil"/>
            </w:tcBorders>
            <w:shd w:val="clear" w:color="auto" w:fill="auto"/>
            <w:vAlign w:val="bottom"/>
            <w:hideMark/>
          </w:tcPr>
          <w:p w:rsidR="00A37C5B" w:rsidRPr="00A37C5B" w:rsidRDefault="00A37C5B" w:rsidP="00A37C5B">
            <w:pPr>
              <w:rPr>
                <w:rFonts w:eastAsia="Times New Roman"/>
                <w:b/>
                <w:bCs/>
                <w:color w:val="000000"/>
                <w:lang w:eastAsia="pl-PL"/>
              </w:rPr>
            </w:pPr>
          </w:p>
        </w:tc>
      </w:tr>
      <w:tr w:rsidR="00A37C5B" w:rsidRPr="00A37C5B" w:rsidTr="00A37C5B">
        <w:trPr>
          <w:trHeight w:val="510"/>
        </w:trPr>
        <w:tc>
          <w:tcPr>
            <w:tcW w:w="9280" w:type="dxa"/>
            <w:tcBorders>
              <w:top w:val="single" w:sz="8" w:space="0" w:color="auto"/>
              <w:left w:val="single" w:sz="8" w:space="0" w:color="auto"/>
              <w:bottom w:val="single" w:sz="8" w:space="0" w:color="auto"/>
              <w:right w:val="single" w:sz="8" w:space="0" w:color="auto"/>
            </w:tcBorders>
            <w:shd w:val="clear" w:color="000000" w:fill="EAF1DD"/>
            <w:vAlign w:val="center"/>
            <w:hideMark/>
          </w:tcPr>
          <w:p w:rsidR="00A37C5B" w:rsidRPr="00A37C5B" w:rsidRDefault="00A37C5B" w:rsidP="00A37C5B">
            <w:pPr>
              <w:jc w:val="center"/>
              <w:rPr>
                <w:rFonts w:eastAsia="Times New Roman"/>
                <w:b/>
                <w:bCs/>
                <w:color w:val="000000"/>
                <w:lang w:eastAsia="pl-PL"/>
              </w:rPr>
            </w:pPr>
            <w:r w:rsidRPr="00A37C5B">
              <w:rPr>
                <w:rFonts w:eastAsia="Times New Roman"/>
                <w:b/>
                <w:bCs/>
                <w:color w:val="000000"/>
                <w:lang w:eastAsia="pl-PL"/>
              </w:rPr>
              <w:t>Rozwój oferty kulturalnej i rekreacyjnej wraz z rozwojem odpowiedniej infrastruktury</w:t>
            </w:r>
          </w:p>
        </w:tc>
      </w:tr>
      <w:tr w:rsidR="00A37C5B" w:rsidRPr="00A37C5B" w:rsidTr="00A37C5B">
        <w:trPr>
          <w:trHeight w:val="165"/>
        </w:trPr>
        <w:tc>
          <w:tcPr>
            <w:tcW w:w="9280" w:type="dxa"/>
            <w:tcBorders>
              <w:top w:val="nil"/>
              <w:left w:val="nil"/>
              <w:bottom w:val="nil"/>
              <w:right w:val="nil"/>
            </w:tcBorders>
            <w:shd w:val="clear" w:color="auto" w:fill="auto"/>
            <w:vAlign w:val="bottom"/>
            <w:hideMark/>
          </w:tcPr>
          <w:p w:rsidR="00A37C5B" w:rsidRPr="00A37C5B" w:rsidRDefault="00A37C5B" w:rsidP="00A37C5B">
            <w:pPr>
              <w:rPr>
                <w:rFonts w:eastAsia="Times New Roman"/>
                <w:b/>
                <w:bCs/>
                <w:color w:val="000000"/>
                <w:lang w:eastAsia="pl-PL"/>
              </w:rPr>
            </w:pPr>
          </w:p>
        </w:tc>
      </w:tr>
      <w:tr w:rsidR="00A37C5B" w:rsidRPr="00A37C5B" w:rsidTr="00A37C5B">
        <w:trPr>
          <w:trHeight w:val="510"/>
        </w:trPr>
        <w:tc>
          <w:tcPr>
            <w:tcW w:w="9280" w:type="dxa"/>
            <w:tcBorders>
              <w:top w:val="single" w:sz="8" w:space="0" w:color="auto"/>
              <w:left w:val="single" w:sz="8" w:space="0" w:color="auto"/>
              <w:bottom w:val="single" w:sz="8" w:space="0" w:color="auto"/>
              <w:right w:val="single" w:sz="8" w:space="0" w:color="auto"/>
            </w:tcBorders>
            <w:shd w:val="clear" w:color="000000" w:fill="EAF1DD"/>
            <w:vAlign w:val="center"/>
            <w:hideMark/>
          </w:tcPr>
          <w:p w:rsidR="00A37C5B" w:rsidRPr="00A37C5B" w:rsidRDefault="00A37C5B" w:rsidP="00A37C5B">
            <w:pPr>
              <w:jc w:val="center"/>
              <w:rPr>
                <w:rFonts w:eastAsia="Times New Roman"/>
                <w:b/>
                <w:bCs/>
                <w:color w:val="000000"/>
                <w:lang w:eastAsia="pl-PL"/>
              </w:rPr>
            </w:pPr>
            <w:r w:rsidRPr="00A37C5B">
              <w:rPr>
                <w:rFonts w:eastAsia="Times New Roman"/>
                <w:b/>
                <w:bCs/>
                <w:color w:val="000000"/>
                <w:lang w:eastAsia="pl-PL"/>
              </w:rPr>
              <w:t>Większe wsparcie działalności gospodarczej</w:t>
            </w:r>
          </w:p>
        </w:tc>
      </w:tr>
      <w:tr w:rsidR="00A37C5B" w:rsidRPr="00A37C5B" w:rsidTr="00A37C5B">
        <w:trPr>
          <w:trHeight w:val="165"/>
        </w:trPr>
        <w:tc>
          <w:tcPr>
            <w:tcW w:w="9280" w:type="dxa"/>
            <w:tcBorders>
              <w:top w:val="nil"/>
              <w:left w:val="nil"/>
              <w:bottom w:val="nil"/>
              <w:right w:val="nil"/>
            </w:tcBorders>
            <w:shd w:val="clear" w:color="auto" w:fill="auto"/>
            <w:vAlign w:val="bottom"/>
            <w:hideMark/>
          </w:tcPr>
          <w:p w:rsidR="00A37C5B" w:rsidRPr="00A37C5B" w:rsidRDefault="00A37C5B" w:rsidP="00A37C5B">
            <w:pPr>
              <w:rPr>
                <w:rFonts w:eastAsia="Times New Roman"/>
                <w:b/>
                <w:bCs/>
                <w:color w:val="000000"/>
                <w:lang w:eastAsia="pl-PL"/>
              </w:rPr>
            </w:pPr>
          </w:p>
        </w:tc>
      </w:tr>
      <w:tr w:rsidR="00A37C5B" w:rsidRPr="00A37C5B" w:rsidTr="00A37C5B">
        <w:trPr>
          <w:trHeight w:val="510"/>
        </w:trPr>
        <w:tc>
          <w:tcPr>
            <w:tcW w:w="9280" w:type="dxa"/>
            <w:tcBorders>
              <w:top w:val="single" w:sz="8" w:space="0" w:color="auto"/>
              <w:left w:val="single" w:sz="8" w:space="0" w:color="auto"/>
              <w:bottom w:val="single" w:sz="8" w:space="0" w:color="auto"/>
              <w:right w:val="single" w:sz="8" w:space="0" w:color="auto"/>
            </w:tcBorders>
            <w:shd w:val="clear" w:color="000000" w:fill="EAF1DD"/>
            <w:vAlign w:val="center"/>
            <w:hideMark/>
          </w:tcPr>
          <w:p w:rsidR="00A37C5B" w:rsidRPr="00A37C5B" w:rsidRDefault="00A37C5B" w:rsidP="00A37C5B">
            <w:pPr>
              <w:jc w:val="center"/>
              <w:rPr>
                <w:rFonts w:eastAsia="Times New Roman"/>
                <w:b/>
                <w:bCs/>
                <w:color w:val="000000"/>
                <w:lang w:eastAsia="pl-PL"/>
              </w:rPr>
            </w:pPr>
            <w:r w:rsidRPr="00A37C5B">
              <w:rPr>
                <w:rFonts w:eastAsia="Times New Roman"/>
                <w:b/>
                <w:bCs/>
                <w:color w:val="000000"/>
                <w:lang w:eastAsia="pl-PL"/>
              </w:rPr>
              <w:t>Wzrost przedsiębiorczości mieszkańców</w:t>
            </w:r>
          </w:p>
        </w:tc>
      </w:tr>
      <w:tr w:rsidR="00A37C5B" w:rsidRPr="00A37C5B" w:rsidTr="00A37C5B">
        <w:trPr>
          <w:trHeight w:val="165"/>
        </w:trPr>
        <w:tc>
          <w:tcPr>
            <w:tcW w:w="9280" w:type="dxa"/>
            <w:tcBorders>
              <w:top w:val="nil"/>
              <w:left w:val="nil"/>
              <w:bottom w:val="nil"/>
              <w:right w:val="nil"/>
            </w:tcBorders>
            <w:shd w:val="clear" w:color="auto" w:fill="auto"/>
            <w:vAlign w:val="bottom"/>
            <w:hideMark/>
          </w:tcPr>
          <w:p w:rsidR="00A37C5B" w:rsidRPr="00A37C5B" w:rsidRDefault="00A37C5B" w:rsidP="00A37C5B">
            <w:pPr>
              <w:rPr>
                <w:rFonts w:eastAsia="Times New Roman"/>
                <w:b/>
                <w:bCs/>
                <w:color w:val="000000"/>
                <w:lang w:eastAsia="pl-PL"/>
              </w:rPr>
            </w:pPr>
          </w:p>
        </w:tc>
      </w:tr>
      <w:tr w:rsidR="00A37C5B" w:rsidRPr="00A37C5B" w:rsidTr="00A37C5B">
        <w:trPr>
          <w:trHeight w:val="510"/>
        </w:trPr>
        <w:tc>
          <w:tcPr>
            <w:tcW w:w="9280" w:type="dxa"/>
            <w:tcBorders>
              <w:top w:val="single" w:sz="8" w:space="0" w:color="auto"/>
              <w:left w:val="single" w:sz="8" w:space="0" w:color="auto"/>
              <w:bottom w:val="single" w:sz="8" w:space="0" w:color="auto"/>
              <w:right w:val="single" w:sz="8" w:space="0" w:color="auto"/>
            </w:tcBorders>
            <w:shd w:val="clear" w:color="000000" w:fill="EAF1DD"/>
            <w:vAlign w:val="center"/>
            <w:hideMark/>
          </w:tcPr>
          <w:p w:rsidR="00A37C5B" w:rsidRPr="00A37C5B" w:rsidRDefault="00A37C5B" w:rsidP="00A37C5B">
            <w:pPr>
              <w:jc w:val="center"/>
              <w:rPr>
                <w:rFonts w:eastAsia="Times New Roman"/>
                <w:b/>
                <w:bCs/>
                <w:color w:val="000000"/>
                <w:lang w:eastAsia="pl-PL"/>
              </w:rPr>
            </w:pPr>
            <w:r w:rsidRPr="00A37C5B">
              <w:rPr>
                <w:rFonts w:eastAsia="Times New Roman"/>
                <w:b/>
                <w:bCs/>
                <w:color w:val="000000"/>
                <w:lang w:eastAsia="pl-PL"/>
              </w:rPr>
              <w:t>Działania na rzecz zwiększenia miejsc pracy</w:t>
            </w:r>
          </w:p>
        </w:tc>
      </w:tr>
      <w:tr w:rsidR="00A37C5B" w:rsidRPr="00A37C5B" w:rsidTr="00A37C5B">
        <w:trPr>
          <w:trHeight w:val="165"/>
        </w:trPr>
        <w:tc>
          <w:tcPr>
            <w:tcW w:w="9280" w:type="dxa"/>
            <w:tcBorders>
              <w:top w:val="nil"/>
              <w:left w:val="nil"/>
              <w:bottom w:val="nil"/>
              <w:right w:val="nil"/>
            </w:tcBorders>
            <w:shd w:val="clear" w:color="auto" w:fill="auto"/>
            <w:vAlign w:val="bottom"/>
            <w:hideMark/>
          </w:tcPr>
          <w:p w:rsidR="00A37C5B" w:rsidRPr="00A37C5B" w:rsidRDefault="00A37C5B" w:rsidP="00A37C5B">
            <w:pPr>
              <w:rPr>
                <w:rFonts w:eastAsia="Times New Roman"/>
                <w:b/>
                <w:bCs/>
                <w:color w:val="000000"/>
                <w:lang w:eastAsia="pl-PL"/>
              </w:rPr>
            </w:pPr>
          </w:p>
        </w:tc>
      </w:tr>
      <w:tr w:rsidR="00A37C5B" w:rsidRPr="00A37C5B" w:rsidTr="00A37C5B">
        <w:trPr>
          <w:trHeight w:val="510"/>
        </w:trPr>
        <w:tc>
          <w:tcPr>
            <w:tcW w:w="9280" w:type="dxa"/>
            <w:tcBorders>
              <w:top w:val="single" w:sz="8" w:space="0" w:color="auto"/>
              <w:left w:val="single" w:sz="8" w:space="0" w:color="auto"/>
              <w:bottom w:val="single" w:sz="8" w:space="0" w:color="auto"/>
              <w:right w:val="single" w:sz="8" w:space="0" w:color="auto"/>
            </w:tcBorders>
            <w:shd w:val="clear" w:color="000000" w:fill="EAF1DD"/>
            <w:vAlign w:val="center"/>
            <w:hideMark/>
          </w:tcPr>
          <w:p w:rsidR="00A37C5B" w:rsidRPr="00A37C5B" w:rsidRDefault="00A37C5B" w:rsidP="00A37C5B">
            <w:pPr>
              <w:jc w:val="center"/>
              <w:rPr>
                <w:rFonts w:eastAsia="Times New Roman"/>
                <w:b/>
                <w:bCs/>
                <w:color w:val="000000"/>
                <w:lang w:eastAsia="pl-PL"/>
              </w:rPr>
            </w:pPr>
            <w:r w:rsidRPr="00A37C5B">
              <w:rPr>
                <w:rFonts w:eastAsia="Times New Roman"/>
                <w:b/>
                <w:bCs/>
                <w:color w:val="000000"/>
                <w:lang w:eastAsia="pl-PL"/>
              </w:rPr>
              <w:t>Wz</w:t>
            </w:r>
            <w:r w:rsidR="00142F46">
              <w:rPr>
                <w:rFonts w:eastAsia="Times New Roman"/>
                <w:b/>
                <w:bCs/>
                <w:color w:val="000000"/>
                <w:lang w:eastAsia="pl-PL"/>
              </w:rPr>
              <w:t>r</w:t>
            </w:r>
            <w:r w:rsidRPr="00A37C5B">
              <w:rPr>
                <w:rFonts w:eastAsia="Times New Roman"/>
                <w:b/>
                <w:bCs/>
                <w:color w:val="000000"/>
                <w:lang w:eastAsia="pl-PL"/>
              </w:rPr>
              <w:t>ost  udziału dzieci i młodzieży w życiu społecznym i kulturalnym</w:t>
            </w:r>
          </w:p>
        </w:tc>
      </w:tr>
      <w:tr w:rsidR="00A37C5B" w:rsidRPr="00A37C5B" w:rsidTr="00A37C5B">
        <w:trPr>
          <w:trHeight w:val="165"/>
        </w:trPr>
        <w:tc>
          <w:tcPr>
            <w:tcW w:w="9280" w:type="dxa"/>
            <w:tcBorders>
              <w:top w:val="nil"/>
              <w:left w:val="nil"/>
              <w:bottom w:val="nil"/>
              <w:right w:val="nil"/>
            </w:tcBorders>
            <w:shd w:val="clear" w:color="auto" w:fill="auto"/>
            <w:noWrap/>
            <w:vAlign w:val="bottom"/>
            <w:hideMark/>
          </w:tcPr>
          <w:p w:rsidR="00A37C5B" w:rsidRPr="00A37C5B" w:rsidRDefault="00A37C5B" w:rsidP="00A37C5B">
            <w:pPr>
              <w:rPr>
                <w:rFonts w:eastAsia="Times New Roman"/>
                <w:b/>
                <w:bCs/>
                <w:color w:val="000000"/>
                <w:lang w:eastAsia="pl-PL"/>
              </w:rPr>
            </w:pPr>
          </w:p>
        </w:tc>
      </w:tr>
      <w:tr w:rsidR="00A37C5B" w:rsidRPr="00A37C5B" w:rsidTr="00A37C5B">
        <w:trPr>
          <w:trHeight w:val="510"/>
        </w:trPr>
        <w:tc>
          <w:tcPr>
            <w:tcW w:w="9280" w:type="dxa"/>
            <w:tcBorders>
              <w:top w:val="single" w:sz="8" w:space="0" w:color="auto"/>
              <w:left w:val="single" w:sz="8" w:space="0" w:color="auto"/>
              <w:bottom w:val="single" w:sz="8" w:space="0" w:color="auto"/>
              <w:right w:val="single" w:sz="8" w:space="0" w:color="auto"/>
            </w:tcBorders>
            <w:shd w:val="clear" w:color="000000" w:fill="EAF1DD"/>
            <w:vAlign w:val="center"/>
            <w:hideMark/>
          </w:tcPr>
          <w:p w:rsidR="00A37C5B" w:rsidRPr="00A37C5B" w:rsidRDefault="00A37C5B" w:rsidP="00A37C5B">
            <w:pPr>
              <w:jc w:val="center"/>
              <w:rPr>
                <w:rFonts w:eastAsia="Times New Roman"/>
                <w:b/>
                <w:bCs/>
                <w:color w:val="000000"/>
                <w:lang w:eastAsia="pl-PL"/>
              </w:rPr>
            </w:pPr>
            <w:r w:rsidRPr="00A37C5B">
              <w:rPr>
                <w:rFonts w:eastAsia="Times New Roman"/>
                <w:b/>
                <w:bCs/>
                <w:color w:val="000000"/>
                <w:lang w:eastAsia="pl-PL"/>
              </w:rPr>
              <w:t>Rozwój różnych form pozaszkol</w:t>
            </w:r>
            <w:r w:rsidR="00142F46">
              <w:rPr>
                <w:rFonts w:eastAsia="Times New Roman"/>
                <w:b/>
                <w:bCs/>
                <w:color w:val="000000"/>
                <w:lang w:eastAsia="pl-PL"/>
              </w:rPr>
              <w:t>n</w:t>
            </w:r>
            <w:r w:rsidRPr="00A37C5B">
              <w:rPr>
                <w:rFonts w:eastAsia="Times New Roman"/>
                <w:b/>
                <w:bCs/>
                <w:color w:val="000000"/>
                <w:lang w:eastAsia="pl-PL"/>
              </w:rPr>
              <w:t>ej edukacji dzieci i młodzieży</w:t>
            </w:r>
          </w:p>
        </w:tc>
      </w:tr>
      <w:tr w:rsidR="00A37C5B" w:rsidRPr="00A37C5B" w:rsidTr="00A37C5B">
        <w:trPr>
          <w:trHeight w:val="165"/>
        </w:trPr>
        <w:tc>
          <w:tcPr>
            <w:tcW w:w="9280" w:type="dxa"/>
            <w:tcBorders>
              <w:top w:val="nil"/>
              <w:left w:val="nil"/>
              <w:bottom w:val="nil"/>
              <w:right w:val="nil"/>
            </w:tcBorders>
            <w:shd w:val="clear" w:color="auto" w:fill="auto"/>
            <w:noWrap/>
            <w:vAlign w:val="bottom"/>
            <w:hideMark/>
          </w:tcPr>
          <w:p w:rsidR="00A37C5B" w:rsidRPr="00A37C5B" w:rsidRDefault="00A37C5B" w:rsidP="00A37C5B">
            <w:pPr>
              <w:rPr>
                <w:rFonts w:ascii="Czcionka tekstu podstawowego" w:eastAsia="Times New Roman" w:hAnsi="Czcionka tekstu podstawowego"/>
                <w:color w:val="000000"/>
                <w:sz w:val="22"/>
                <w:szCs w:val="22"/>
                <w:lang w:eastAsia="pl-PL"/>
              </w:rPr>
            </w:pPr>
          </w:p>
        </w:tc>
      </w:tr>
      <w:tr w:rsidR="00A37C5B" w:rsidRPr="00A37C5B" w:rsidTr="00A37C5B">
        <w:trPr>
          <w:trHeight w:val="510"/>
        </w:trPr>
        <w:tc>
          <w:tcPr>
            <w:tcW w:w="9280" w:type="dxa"/>
            <w:tcBorders>
              <w:top w:val="single" w:sz="8" w:space="0" w:color="auto"/>
              <w:left w:val="single" w:sz="8" w:space="0" w:color="auto"/>
              <w:bottom w:val="single" w:sz="8" w:space="0" w:color="auto"/>
              <w:right w:val="single" w:sz="8" w:space="0" w:color="auto"/>
            </w:tcBorders>
            <w:shd w:val="clear" w:color="000000" w:fill="EAF1DD"/>
            <w:vAlign w:val="center"/>
            <w:hideMark/>
          </w:tcPr>
          <w:p w:rsidR="00A37C5B" w:rsidRPr="00A37C5B" w:rsidRDefault="00A37C5B" w:rsidP="00A37C5B">
            <w:pPr>
              <w:jc w:val="center"/>
              <w:rPr>
                <w:rFonts w:eastAsia="Times New Roman"/>
                <w:b/>
                <w:bCs/>
                <w:color w:val="000000"/>
                <w:lang w:eastAsia="pl-PL"/>
              </w:rPr>
            </w:pPr>
            <w:r w:rsidRPr="00A37C5B">
              <w:rPr>
                <w:rFonts w:eastAsia="Times New Roman"/>
                <w:b/>
                <w:bCs/>
                <w:color w:val="000000"/>
                <w:lang w:eastAsia="pl-PL"/>
              </w:rPr>
              <w:t>Aktywizacja osób w wieku poprodukcyjnym</w:t>
            </w:r>
          </w:p>
        </w:tc>
      </w:tr>
      <w:tr w:rsidR="00A37C5B" w:rsidRPr="00A37C5B" w:rsidTr="00A37C5B">
        <w:trPr>
          <w:trHeight w:val="225"/>
        </w:trPr>
        <w:tc>
          <w:tcPr>
            <w:tcW w:w="9280" w:type="dxa"/>
            <w:tcBorders>
              <w:top w:val="nil"/>
              <w:left w:val="nil"/>
              <w:bottom w:val="nil"/>
              <w:right w:val="nil"/>
            </w:tcBorders>
            <w:shd w:val="clear" w:color="auto" w:fill="auto"/>
            <w:noWrap/>
            <w:vAlign w:val="bottom"/>
            <w:hideMark/>
          </w:tcPr>
          <w:p w:rsidR="00A37C5B" w:rsidRPr="00A37C5B" w:rsidRDefault="00A37C5B" w:rsidP="00A37C5B">
            <w:pPr>
              <w:rPr>
                <w:rFonts w:ascii="Czcionka tekstu podstawowego" w:eastAsia="Times New Roman" w:hAnsi="Czcionka tekstu podstawowego"/>
                <w:color w:val="000000"/>
                <w:sz w:val="22"/>
                <w:szCs w:val="22"/>
                <w:lang w:eastAsia="pl-PL"/>
              </w:rPr>
            </w:pPr>
          </w:p>
        </w:tc>
      </w:tr>
      <w:tr w:rsidR="00A37C5B" w:rsidRPr="00A37C5B" w:rsidTr="00A37C5B">
        <w:trPr>
          <w:trHeight w:val="510"/>
        </w:trPr>
        <w:tc>
          <w:tcPr>
            <w:tcW w:w="9280" w:type="dxa"/>
            <w:tcBorders>
              <w:top w:val="single" w:sz="8" w:space="0" w:color="auto"/>
              <w:left w:val="single" w:sz="8" w:space="0" w:color="auto"/>
              <w:bottom w:val="single" w:sz="8" w:space="0" w:color="auto"/>
              <w:right w:val="single" w:sz="8" w:space="0" w:color="auto"/>
            </w:tcBorders>
            <w:shd w:val="clear" w:color="000000" w:fill="EAF1DD"/>
            <w:vAlign w:val="center"/>
            <w:hideMark/>
          </w:tcPr>
          <w:p w:rsidR="00A37C5B" w:rsidRPr="00A37C5B" w:rsidRDefault="00A37C5B" w:rsidP="00A37C5B">
            <w:pPr>
              <w:jc w:val="center"/>
              <w:rPr>
                <w:rFonts w:eastAsia="Times New Roman"/>
                <w:b/>
                <w:bCs/>
                <w:color w:val="000000"/>
                <w:lang w:eastAsia="pl-PL"/>
              </w:rPr>
            </w:pPr>
            <w:r w:rsidRPr="00A37C5B">
              <w:rPr>
                <w:rFonts w:eastAsia="Times New Roman"/>
                <w:b/>
                <w:bCs/>
                <w:color w:val="000000"/>
                <w:lang w:eastAsia="pl-PL"/>
              </w:rPr>
              <w:t>Zagospodarowanie tzw</w:t>
            </w:r>
            <w:r w:rsidR="00142F46">
              <w:rPr>
                <w:rFonts w:eastAsia="Times New Roman"/>
                <w:b/>
                <w:bCs/>
                <w:color w:val="000000"/>
                <w:lang w:eastAsia="pl-PL"/>
              </w:rPr>
              <w:t xml:space="preserve">. </w:t>
            </w:r>
            <w:r w:rsidRPr="00A37C5B">
              <w:rPr>
                <w:rFonts w:eastAsia="Times New Roman"/>
                <w:b/>
                <w:bCs/>
                <w:color w:val="000000"/>
                <w:lang w:eastAsia="pl-PL"/>
              </w:rPr>
              <w:t>”terenów zielonych” skutkujące wzrostem atrakcy</w:t>
            </w:r>
            <w:r w:rsidR="00142F46">
              <w:rPr>
                <w:rFonts w:eastAsia="Times New Roman"/>
                <w:b/>
                <w:bCs/>
                <w:color w:val="000000"/>
                <w:lang w:eastAsia="pl-PL"/>
              </w:rPr>
              <w:t>j</w:t>
            </w:r>
            <w:r w:rsidRPr="00A37C5B">
              <w:rPr>
                <w:rFonts w:eastAsia="Times New Roman"/>
                <w:b/>
                <w:bCs/>
                <w:color w:val="000000"/>
                <w:lang w:eastAsia="pl-PL"/>
              </w:rPr>
              <w:t>ności turystycznej</w:t>
            </w:r>
          </w:p>
        </w:tc>
      </w:tr>
    </w:tbl>
    <w:p w:rsidR="003B14E4" w:rsidRDefault="003B14E4" w:rsidP="0083238D">
      <w:pPr>
        <w:pStyle w:val="Akapitzlist"/>
        <w:widowControl w:val="0"/>
        <w:tabs>
          <w:tab w:val="left" w:pos="836"/>
          <w:tab w:val="left" w:pos="837"/>
        </w:tabs>
        <w:spacing w:line="276" w:lineRule="auto"/>
        <w:ind w:left="836"/>
        <w:contextualSpacing w:val="0"/>
      </w:pPr>
    </w:p>
    <w:p w:rsidR="003B14E4" w:rsidRPr="001B4F72" w:rsidRDefault="003B14E4" w:rsidP="0083238D">
      <w:pPr>
        <w:pStyle w:val="Akapitzlist"/>
        <w:widowControl w:val="0"/>
        <w:tabs>
          <w:tab w:val="left" w:pos="836"/>
          <w:tab w:val="left" w:pos="837"/>
        </w:tabs>
        <w:spacing w:line="276" w:lineRule="auto"/>
        <w:ind w:left="836"/>
        <w:contextualSpacing w:val="0"/>
      </w:pPr>
    </w:p>
    <w:p w:rsidR="003D38A2" w:rsidRDefault="003D38A2" w:rsidP="00993545">
      <w:pPr>
        <w:pStyle w:val="Tekstpodstawowy"/>
        <w:spacing w:line="276" w:lineRule="auto"/>
        <w:ind w:left="682"/>
        <w:rPr>
          <w:rFonts w:ascii="Times New Roman" w:hAnsi="Times New Roman" w:cs="Times New Roman"/>
          <w:sz w:val="24"/>
          <w:szCs w:val="24"/>
          <w:lang w:val="pl-PL"/>
        </w:rPr>
      </w:pPr>
      <w:r w:rsidRPr="001B4F72">
        <w:rPr>
          <w:rFonts w:ascii="Times New Roman" w:hAnsi="Times New Roman" w:cs="Times New Roman"/>
          <w:sz w:val="24"/>
          <w:szCs w:val="24"/>
          <w:lang w:val="pl-PL"/>
        </w:rPr>
        <w:t>Diagnoza  obszaru rewitalizacji  odzwierciedlająca również opinie ankietowanych interesariuszy wyraźnie wskazała, że najważniejszymi problemami są:</w:t>
      </w:r>
    </w:p>
    <w:p w:rsidR="00F953B2" w:rsidRPr="001B4F72" w:rsidRDefault="00F953B2" w:rsidP="00993545">
      <w:pPr>
        <w:pStyle w:val="Tekstpodstawowy"/>
        <w:spacing w:line="276" w:lineRule="auto"/>
        <w:ind w:left="682"/>
        <w:rPr>
          <w:rFonts w:ascii="Times New Roman" w:hAnsi="Times New Roman" w:cs="Times New Roman"/>
          <w:sz w:val="24"/>
          <w:szCs w:val="24"/>
          <w:lang w:val="pl-PL"/>
        </w:rPr>
      </w:pPr>
    </w:p>
    <w:p w:rsidR="003D38A2" w:rsidRDefault="003D38A2" w:rsidP="00993545">
      <w:pPr>
        <w:pStyle w:val="Akapitzlist"/>
        <w:widowControl w:val="0"/>
        <w:numPr>
          <w:ilvl w:val="0"/>
          <w:numId w:val="62"/>
        </w:numPr>
        <w:tabs>
          <w:tab w:val="left" w:pos="543"/>
          <w:tab w:val="left" w:pos="544"/>
        </w:tabs>
        <w:spacing w:line="276" w:lineRule="auto"/>
        <w:contextualSpacing w:val="0"/>
      </w:pPr>
      <w:r w:rsidRPr="001B4F72">
        <w:t>W sferze</w:t>
      </w:r>
      <w:r w:rsidRPr="001B4F72">
        <w:rPr>
          <w:spacing w:val="-4"/>
        </w:rPr>
        <w:t xml:space="preserve"> </w:t>
      </w:r>
      <w:r w:rsidRPr="001B4F72">
        <w:t>społecznej:</w:t>
      </w:r>
    </w:p>
    <w:p w:rsidR="00F953B2" w:rsidRPr="001B4F72" w:rsidRDefault="00F953B2" w:rsidP="00F953B2">
      <w:pPr>
        <w:pStyle w:val="Akapitzlist"/>
        <w:widowControl w:val="0"/>
        <w:tabs>
          <w:tab w:val="left" w:pos="543"/>
          <w:tab w:val="left" w:pos="544"/>
        </w:tabs>
        <w:spacing w:line="276" w:lineRule="auto"/>
        <w:ind w:left="543"/>
        <w:contextualSpacing w:val="0"/>
      </w:pPr>
    </w:p>
    <w:p w:rsidR="003D38A2" w:rsidRPr="001B4F72" w:rsidRDefault="003D38A2" w:rsidP="00993545">
      <w:pPr>
        <w:pStyle w:val="Akapitzlist"/>
        <w:widowControl w:val="0"/>
        <w:numPr>
          <w:ilvl w:val="1"/>
          <w:numId w:val="62"/>
        </w:numPr>
        <w:tabs>
          <w:tab w:val="left" w:pos="836"/>
          <w:tab w:val="left" w:pos="837"/>
        </w:tabs>
        <w:spacing w:line="276" w:lineRule="auto"/>
        <w:contextualSpacing w:val="0"/>
      </w:pPr>
      <w:r w:rsidRPr="001B4F72">
        <w:t>Bezrobocie,</w:t>
      </w:r>
    </w:p>
    <w:p w:rsidR="003D38A2" w:rsidRPr="001B4F72" w:rsidRDefault="003D38A2" w:rsidP="00993545">
      <w:pPr>
        <w:pStyle w:val="Akapitzlist"/>
        <w:widowControl w:val="0"/>
        <w:numPr>
          <w:ilvl w:val="1"/>
          <w:numId w:val="62"/>
        </w:numPr>
        <w:tabs>
          <w:tab w:val="left" w:pos="836"/>
          <w:tab w:val="left" w:pos="837"/>
        </w:tabs>
        <w:spacing w:line="276" w:lineRule="auto"/>
        <w:contextualSpacing w:val="0"/>
      </w:pPr>
      <w:r w:rsidRPr="001B4F72">
        <w:rPr>
          <w:rFonts w:eastAsia="Times New Roman"/>
          <w:color w:val="000000"/>
          <w:lang w:eastAsia="pl-PL"/>
        </w:rPr>
        <w:t>Wskaźniki</w:t>
      </w:r>
      <w:r w:rsidRPr="001B4F72">
        <w:t xml:space="preserve">  demograficzne wskazują  na  postępujące starzenie  się społeczeństwa,</w:t>
      </w:r>
    </w:p>
    <w:p w:rsidR="003D38A2" w:rsidRPr="001B4F72" w:rsidRDefault="003D38A2" w:rsidP="00993545">
      <w:pPr>
        <w:pStyle w:val="Akapitzlist"/>
        <w:widowControl w:val="0"/>
        <w:numPr>
          <w:ilvl w:val="1"/>
          <w:numId w:val="62"/>
        </w:numPr>
        <w:tabs>
          <w:tab w:val="left" w:pos="836"/>
          <w:tab w:val="left" w:pos="837"/>
        </w:tabs>
        <w:spacing w:line="276" w:lineRule="auto"/>
        <w:contextualSpacing w:val="0"/>
      </w:pPr>
      <w:r w:rsidRPr="001B4F72">
        <w:t>Bardzo wysoki poziom  ubóstwa,</w:t>
      </w:r>
    </w:p>
    <w:p w:rsidR="003D38A2" w:rsidRPr="001B4F72" w:rsidRDefault="003D38A2" w:rsidP="00993545">
      <w:pPr>
        <w:pStyle w:val="Akapitzlist"/>
        <w:widowControl w:val="0"/>
        <w:numPr>
          <w:ilvl w:val="1"/>
          <w:numId w:val="62"/>
        </w:numPr>
        <w:tabs>
          <w:tab w:val="left" w:pos="836"/>
          <w:tab w:val="left" w:pos="837"/>
        </w:tabs>
        <w:spacing w:line="276" w:lineRule="auto"/>
        <w:contextualSpacing w:val="0"/>
      </w:pPr>
      <w:r w:rsidRPr="001B4F72">
        <w:t>Niska aktywność</w:t>
      </w:r>
      <w:r w:rsidRPr="001B4F72">
        <w:rPr>
          <w:spacing w:val="-6"/>
        </w:rPr>
        <w:t xml:space="preserve"> </w:t>
      </w:r>
      <w:r w:rsidRPr="001B4F72">
        <w:t>mieszkańców,</w:t>
      </w:r>
    </w:p>
    <w:p w:rsidR="003D38A2" w:rsidRPr="001B4F72" w:rsidRDefault="003D38A2" w:rsidP="00993545">
      <w:pPr>
        <w:pStyle w:val="Akapitzlist"/>
        <w:widowControl w:val="0"/>
        <w:numPr>
          <w:ilvl w:val="1"/>
          <w:numId w:val="62"/>
        </w:numPr>
        <w:tabs>
          <w:tab w:val="left" w:pos="836"/>
          <w:tab w:val="left" w:pos="837"/>
        </w:tabs>
        <w:spacing w:line="276" w:lineRule="auto"/>
        <w:contextualSpacing w:val="0"/>
      </w:pPr>
      <w:r w:rsidRPr="001B4F72">
        <w:t>Niedostateczna ilość  miejsc spotkań, aktywizacji i integracji</w:t>
      </w:r>
      <w:r w:rsidRPr="001B4F72">
        <w:rPr>
          <w:spacing w:val="-8"/>
        </w:rPr>
        <w:t xml:space="preserve"> </w:t>
      </w:r>
      <w:r w:rsidRPr="001B4F72">
        <w:t>mieszkańców,</w:t>
      </w:r>
    </w:p>
    <w:p w:rsidR="003D38A2" w:rsidRPr="001B4F72" w:rsidRDefault="003D38A2" w:rsidP="00993545">
      <w:pPr>
        <w:pStyle w:val="Akapitzlist"/>
        <w:widowControl w:val="0"/>
        <w:numPr>
          <w:ilvl w:val="1"/>
          <w:numId w:val="62"/>
        </w:numPr>
        <w:tabs>
          <w:tab w:val="left" w:pos="836"/>
          <w:tab w:val="left" w:pos="837"/>
        </w:tabs>
        <w:spacing w:line="276" w:lineRule="auto"/>
        <w:contextualSpacing w:val="0"/>
      </w:pPr>
      <w:r w:rsidRPr="001B4F72">
        <w:t>Brak miejsc z  atrakcyjną ofertą kulturalną. Mała ilość imprez kulturalnych, festynów itp.</w:t>
      </w:r>
    </w:p>
    <w:p w:rsidR="003D38A2" w:rsidRDefault="003D38A2" w:rsidP="00993545">
      <w:pPr>
        <w:pStyle w:val="Akapitzlist"/>
        <w:widowControl w:val="0"/>
        <w:numPr>
          <w:ilvl w:val="1"/>
          <w:numId w:val="62"/>
        </w:numPr>
        <w:tabs>
          <w:tab w:val="left" w:pos="836"/>
          <w:tab w:val="left" w:pos="837"/>
        </w:tabs>
        <w:spacing w:line="276" w:lineRule="auto"/>
        <w:contextualSpacing w:val="0"/>
      </w:pPr>
      <w:r w:rsidRPr="001B4F72">
        <w:t>Stosunkowo niższy niż na pozostałym obszarze gminy poziom edukacji na poziomie podstawowym,</w:t>
      </w:r>
      <w:r w:rsidR="00716252">
        <w:t xml:space="preserve"> brak atrakcyjnych fo</w:t>
      </w:r>
      <w:r w:rsidR="0083238D">
        <w:t>rm edukacji pozaszkolnej.</w:t>
      </w:r>
    </w:p>
    <w:p w:rsidR="00F953B2" w:rsidRPr="001B4F72" w:rsidRDefault="00F953B2" w:rsidP="00F953B2">
      <w:pPr>
        <w:pStyle w:val="Akapitzlist"/>
        <w:widowControl w:val="0"/>
        <w:tabs>
          <w:tab w:val="left" w:pos="836"/>
          <w:tab w:val="left" w:pos="837"/>
        </w:tabs>
        <w:spacing w:line="276" w:lineRule="auto"/>
        <w:ind w:left="836"/>
        <w:contextualSpacing w:val="0"/>
      </w:pPr>
    </w:p>
    <w:p w:rsidR="003D38A2" w:rsidRDefault="003D38A2" w:rsidP="00993545">
      <w:pPr>
        <w:pStyle w:val="Akapitzlist"/>
        <w:widowControl w:val="0"/>
        <w:numPr>
          <w:ilvl w:val="0"/>
          <w:numId w:val="62"/>
        </w:numPr>
        <w:tabs>
          <w:tab w:val="left" w:pos="544"/>
        </w:tabs>
        <w:spacing w:line="276" w:lineRule="auto"/>
        <w:contextualSpacing w:val="0"/>
      </w:pPr>
      <w:r w:rsidRPr="001B4F72">
        <w:lastRenderedPageBreak/>
        <w:t>W sferze</w:t>
      </w:r>
      <w:r w:rsidRPr="001B4F72">
        <w:rPr>
          <w:spacing w:val="-9"/>
        </w:rPr>
        <w:t xml:space="preserve"> </w:t>
      </w:r>
      <w:r w:rsidRPr="001B4F72">
        <w:t>gospodarczej:</w:t>
      </w:r>
    </w:p>
    <w:p w:rsidR="00F953B2" w:rsidRPr="001B4F72" w:rsidRDefault="00F953B2" w:rsidP="00F953B2">
      <w:pPr>
        <w:pStyle w:val="Akapitzlist"/>
        <w:widowControl w:val="0"/>
        <w:tabs>
          <w:tab w:val="left" w:pos="544"/>
        </w:tabs>
        <w:spacing w:line="276" w:lineRule="auto"/>
        <w:ind w:left="543"/>
        <w:contextualSpacing w:val="0"/>
      </w:pPr>
    </w:p>
    <w:p w:rsidR="003D38A2" w:rsidRPr="001B4F72" w:rsidRDefault="00F953B2" w:rsidP="00993545">
      <w:pPr>
        <w:pStyle w:val="Akapitzlist"/>
        <w:widowControl w:val="0"/>
        <w:numPr>
          <w:ilvl w:val="1"/>
          <w:numId w:val="62"/>
        </w:numPr>
        <w:tabs>
          <w:tab w:val="left" w:pos="836"/>
          <w:tab w:val="left" w:pos="837"/>
        </w:tabs>
        <w:spacing w:line="276" w:lineRule="auto"/>
        <w:contextualSpacing w:val="0"/>
      </w:pPr>
      <w:r>
        <w:t>Niski poziom przedsię</w:t>
      </w:r>
      <w:r w:rsidR="003D38A2" w:rsidRPr="001B4F72">
        <w:t xml:space="preserve">biorczości. </w:t>
      </w:r>
    </w:p>
    <w:p w:rsidR="003D38A2" w:rsidRPr="001B4F72" w:rsidRDefault="003D38A2" w:rsidP="00993545">
      <w:pPr>
        <w:pStyle w:val="Akapitzlist"/>
        <w:widowControl w:val="0"/>
        <w:numPr>
          <w:ilvl w:val="1"/>
          <w:numId w:val="62"/>
        </w:numPr>
        <w:tabs>
          <w:tab w:val="left" w:pos="836"/>
          <w:tab w:val="left" w:pos="837"/>
        </w:tabs>
        <w:spacing w:line="276" w:lineRule="auto"/>
        <w:contextualSpacing w:val="0"/>
      </w:pPr>
      <w:r w:rsidRPr="001B4F72">
        <w:t>Niedostateczne wsparcie dla działalności gospodarczej. Słaby rozwój obszaru rewitalizacji związany jest m.in. z małym odsetkiem prowadzonych działalności gospodarczych,</w:t>
      </w:r>
    </w:p>
    <w:p w:rsidR="003D38A2" w:rsidRPr="001B4F72" w:rsidRDefault="003D38A2" w:rsidP="00993545">
      <w:pPr>
        <w:pStyle w:val="Akapitzlist"/>
        <w:widowControl w:val="0"/>
        <w:numPr>
          <w:ilvl w:val="0"/>
          <w:numId w:val="62"/>
        </w:numPr>
        <w:tabs>
          <w:tab w:val="left" w:pos="543"/>
          <w:tab w:val="left" w:pos="544"/>
          <w:tab w:val="left" w:pos="836"/>
          <w:tab w:val="left" w:pos="837"/>
        </w:tabs>
        <w:spacing w:line="276" w:lineRule="auto"/>
        <w:contextualSpacing w:val="0"/>
      </w:pPr>
      <w:r w:rsidRPr="001B4F72">
        <w:t>Brak oferty turystycznej,</w:t>
      </w:r>
      <w:r w:rsidR="0083238D">
        <w:t xml:space="preserve"> </w:t>
      </w:r>
    </w:p>
    <w:p w:rsidR="003D38A2" w:rsidRPr="001B4F72" w:rsidRDefault="003D38A2" w:rsidP="00993545">
      <w:pPr>
        <w:pStyle w:val="Akapitzlist"/>
        <w:widowControl w:val="0"/>
        <w:numPr>
          <w:ilvl w:val="0"/>
          <w:numId w:val="62"/>
        </w:numPr>
        <w:tabs>
          <w:tab w:val="left" w:pos="543"/>
          <w:tab w:val="left" w:pos="544"/>
        </w:tabs>
        <w:spacing w:line="276" w:lineRule="auto"/>
        <w:contextualSpacing w:val="0"/>
      </w:pPr>
      <w:r w:rsidRPr="001B4F72">
        <w:t>W sferz</w:t>
      </w:r>
      <w:r w:rsidRPr="002F36AB">
        <w:rPr>
          <w:spacing w:val="-15"/>
        </w:rPr>
        <w:t>e</w:t>
      </w:r>
      <w:r w:rsidRPr="001B4F72">
        <w:rPr>
          <w:spacing w:val="-15"/>
        </w:rPr>
        <w:t xml:space="preserve"> </w:t>
      </w:r>
      <w:r w:rsidRPr="001B4F72">
        <w:t>przestrzenno-technicznej:</w:t>
      </w:r>
    </w:p>
    <w:p w:rsidR="003D38A2" w:rsidRPr="001B4F72" w:rsidRDefault="00142F46" w:rsidP="00993545">
      <w:pPr>
        <w:pStyle w:val="Akapitzlist"/>
        <w:widowControl w:val="0"/>
        <w:numPr>
          <w:ilvl w:val="1"/>
          <w:numId w:val="62"/>
        </w:numPr>
        <w:tabs>
          <w:tab w:val="left" w:pos="836"/>
          <w:tab w:val="left" w:pos="837"/>
        </w:tabs>
        <w:spacing w:line="276" w:lineRule="auto"/>
        <w:contextualSpacing w:val="0"/>
      </w:pPr>
      <w:r>
        <w:t>Niska dostę</w:t>
      </w:r>
      <w:r w:rsidR="003D38A2" w:rsidRPr="001B4F72">
        <w:t>pność mieszkańców do infrastruktury społecznej, kulturalnej  oraz sportowo-rekreacyjnej,</w:t>
      </w:r>
    </w:p>
    <w:p w:rsidR="003D38A2" w:rsidRPr="001B4F72" w:rsidRDefault="003D38A2" w:rsidP="00993545">
      <w:pPr>
        <w:pStyle w:val="Akapitzlist"/>
        <w:widowControl w:val="0"/>
        <w:numPr>
          <w:ilvl w:val="1"/>
          <w:numId w:val="62"/>
        </w:numPr>
        <w:tabs>
          <w:tab w:val="left" w:pos="836"/>
          <w:tab w:val="left" w:pos="837"/>
        </w:tabs>
        <w:spacing w:line="276" w:lineRule="auto"/>
        <w:contextualSpacing w:val="0"/>
      </w:pPr>
      <w:r w:rsidRPr="001B4F72">
        <w:t>Zbyt mała ilość oraz niedostateczny stan i wyposażenie istniejących obiektów sportowych,</w:t>
      </w:r>
      <w:r w:rsidR="002F36AB">
        <w:t xml:space="preserve"> zaniedbane obszar wodne, parki </w:t>
      </w:r>
      <w:r w:rsidR="00142F46">
        <w:t>itp.</w:t>
      </w:r>
    </w:p>
    <w:p w:rsidR="003D38A2" w:rsidRDefault="003D38A2" w:rsidP="00993545">
      <w:pPr>
        <w:pStyle w:val="Akapitzlist"/>
        <w:widowControl w:val="0"/>
        <w:numPr>
          <w:ilvl w:val="1"/>
          <w:numId w:val="62"/>
        </w:numPr>
        <w:tabs>
          <w:tab w:val="left" w:pos="836"/>
          <w:tab w:val="left" w:pos="837"/>
        </w:tabs>
        <w:spacing w:line="276" w:lineRule="auto"/>
        <w:contextualSpacing w:val="0"/>
      </w:pPr>
      <w:r w:rsidRPr="001B4F72">
        <w:t xml:space="preserve"> Brak ścieżek rowerowych, chodników, oświetlenia dróg,</w:t>
      </w:r>
    </w:p>
    <w:p w:rsidR="00F953B2" w:rsidRDefault="00F953B2" w:rsidP="00F953B2">
      <w:pPr>
        <w:pStyle w:val="Akapitzlist"/>
        <w:widowControl w:val="0"/>
        <w:tabs>
          <w:tab w:val="left" w:pos="836"/>
          <w:tab w:val="left" w:pos="837"/>
        </w:tabs>
        <w:spacing w:line="276" w:lineRule="auto"/>
        <w:ind w:left="836"/>
        <w:contextualSpacing w:val="0"/>
      </w:pPr>
    </w:p>
    <w:p w:rsidR="003737BF" w:rsidRDefault="003737BF" w:rsidP="002F36AB">
      <w:pPr>
        <w:pStyle w:val="Tekstpodstawowy"/>
        <w:spacing w:line="276" w:lineRule="auto"/>
        <w:ind w:right="114"/>
        <w:jc w:val="both"/>
        <w:rPr>
          <w:rFonts w:ascii="Times New Roman" w:eastAsia="Times New Roman" w:hAnsi="Times New Roman" w:cs="Times New Roman"/>
          <w:color w:val="000000"/>
          <w:sz w:val="24"/>
          <w:szCs w:val="24"/>
          <w:lang w:val="pl-PL" w:eastAsia="pl-PL"/>
        </w:rPr>
      </w:pPr>
      <w:r>
        <w:rPr>
          <w:rFonts w:ascii="Times New Roman" w:eastAsia="Times New Roman" w:hAnsi="Times New Roman" w:cs="Times New Roman"/>
          <w:color w:val="000000"/>
          <w:sz w:val="24"/>
          <w:szCs w:val="24"/>
          <w:lang w:val="pl-PL" w:eastAsia="pl-PL"/>
        </w:rPr>
        <w:t>Wizja stanu obszaru rewitalizacji</w:t>
      </w:r>
      <w:r w:rsidR="00522D46">
        <w:rPr>
          <w:rFonts w:ascii="Times New Roman" w:eastAsia="Times New Roman" w:hAnsi="Times New Roman" w:cs="Times New Roman"/>
          <w:color w:val="000000"/>
          <w:sz w:val="24"/>
          <w:szCs w:val="24"/>
          <w:lang w:val="pl-PL" w:eastAsia="pl-PL"/>
        </w:rPr>
        <w:t>,</w:t>
      </w:r>
      <w:r>
        <w:rPr>
          <w:rFonts w:ascii="Times New Roman" w:eastAsia="Times New Roman" w:hAnsi="Times New Roman" w:cs="Times New Roman"/>
          <w:color w:val="000000"/>
          <w:sz w:val="24"/>
          <w:szCs w:val="24"/>
          <w:lang w:val="pl-PL" w:eastAsia="pl-PL"/>
        </w:rPr>
        <w:t xml:space="preserve"> </w:t>
      </w:r>
      <w:r w:rsidR="00522D46">
        <w:rPr>
          <w:rFonts w:ascii="Times New Roman" w:eastAsia="Times New Roman" w:hAnsi="Times New Roman" w:cs="Times New Roman"/>
          <w:color w:val="000000"/>
          <w:sz w:val="24"/>
          <w:szCs w:val="24"/>
          <w:lang w:val="pl-PL" w:eastAsia="pl-PL"/>
        </w:rPr>
        <w:t xml:space="preserve">stanowiąca opis koncepcji obszaru rewitalizacji </w:t>
      </w:r>
      <w:r>
        <w:rPr>
          <w:rFonts w:ascii="Times New Roman" w:eastAsia="Times New Roman" w:hAnsi="Times New Roman" w:cs="Times New Roman"/>
          <w:color w:val="000000"/>
          <w:sz w:val="24"/>
          <w:szCs w:val="24"/>
          <w:lang w:val="pl-PL" w:eastAsia="pl-PL"/>
        </w:rPr>
        <w:t xml:space="preserve">po </w:t>
      </w:r>
      <w:r w:rsidR="009D378A">
        <w:rPr>
          <w:rFonts w:ascii="Times New Roman" w:eastAsia="Times New Roman" w:hAnsi="Times New Roman" w:cs="Times New Roman"/>
          <w:color w:val="000000"/>
          <w:sz w:val="24"/>
          <w:szCs w:val="24"/>
          <w:lang w:val="pl-PL" w:eastAsia="pl-PL"/>
        </w:rPr>
        <w:t>zrealizowaniu pr</w:t>
      </w:r>
      <w:r w:rsidR="00522D46">
        <w:rPr>
          <w:rFonts w:ascii="Times New Roman" w:eastAsia="Times New Roman" w:hAnsi="Times New Roman" w:cs="Times New Roman"/>
          <w:color w:val="000000"/>
          <w:sz w:val="24"/>
          <w:szCs w:val="24"/>
          <w:lang w:val="pl-PL" w:eastAsia="pl-PL"/>
        </w:rPr>
        <w:t>ogramu,</w:t>
      </w:r>
      <w:r>
        <w:rPr>
          <w:rFonts w:ascii="Times New Roman" w:eastAsia="Times New Roman" w:hAnsi="Times New Roman" w:cs="Times New Roman"/>
          <w:color w:val="000000"/>
          <w:sz w:val="24"/>
          <w:szCs w:val="24"/>
          <w:lang w:val="pl-PL" w:eastAsia="pl-PL"/>
        </w:rPr>
        <w:t xml:space="preserve"> wynika z logicznie powią</w:t>
      </w:r>
      <w:r w:rsidR="00522D46">
        <w:rPr>
          <w:rFonts w:ascii="Times New Roman" w:eastAsia="Times New Roman" w:hAnsi="Times New Roman" w:cs="Times New Roman"/>
          <w:color w:val="000000"/>
          <w:sz w:val="24"/>
          <w:szCs w:val="24"/>
          <w:lang w:val="pl-PL" w:eastAsia="pl-PL"/>
        </w:rPr>
        <w:t>z</w:t>
      </w:r>
      <w:r>
        <w:rPr>
          <w:rFonts w:ascii="Times New Roman" w:eastAsia="Times New Roman" w:hAnsi="Times New Roman" w:cs="Times New Roman"/>
          <w:color w:val="000000"/>
          <w:sz w:val="24"/>
          <w:szCs w:val="24"/>
          <w:lang w:val="pl-PL" w:eastAsia="pl-PL"/>
        </w:rPr>
        <w:t>anych ze sob</w:t>
      </w:r>
      <w:r w:rsidR="00522D46">
        <w:rPr>
          <w:rFonts w:ascii="Times New Roman" w:eastAsia="Times New Roman" w:hAnsi="Times New Roman" w:cs="Times New Roman"/>
          <w:color w:val="000000"/>
          <w:sz w:val="24"/>
          <w:szCs w:val="24"/>
          <w:lang w:val="pl-PL" w:eastAsia="pl-PL"/>
        </w:rPr>
        <w:t>ą</w:t>
      </w:r>
      <w:r>
        <w:rPr>
          <w:rFonts w:ascii="Times New Roman" w:eastAsia="Times New Roman" w:hAnsi="Times New Roman" w:cs="Times New Roman"/>
          <w:color w:val="000000"/>
          <w:sz w:val="24"/>
          <w:szCs w:val="24"/>
          <w:lang w:val="pl-PL" w:eastAsia="pl-PL"/>
        </w:rPr>
        <w:t xml:space="preserve"> działań</w:t>
      </w:r>
      <w:r w:rsidR="00522D46">
        <w:rPr>
          <w:rFonts w:ascii="Times New Roman" w:eastAsia="Times New Roman" w:hAnsi="Times New Roman" w:cs="Times New Roman"/>
          <w:color w:val="000000"/>
          <w:sz w:val="24"/>
          <w:szCs w:val="24"/>
          <w:lang w:val="pl-PL" w:eastAsia="pl-PL"/>
        </w:rPr>
        <w:t xml:space="preserve"> prowadzących </w:t>
      </w:r>
      <w:r w:rsidR="002F36AB">
        <w:rPr>
          <w:rFonts w:ascii="Times New Roman" w:eastAsia="Times New Roman" w:hAnsi="Times New Roman" w:cs="Times New Roman"/>
          <w:color w:val="000000"/>
          <w:sz w:val="24"/>
          <w:szCs w:val="24"/>
          <w:lang w:val="pl-PL" w:eastAsia="pl-PL"/>
        </w:rPr>
        <w:t>do:</w:t>
      </w:r>
    </w:p>
    <w:p w:rsidR="00522D46" w:rsidRDefault="00522D46" w:rsidP="00993545">
      <w:pPr>
        <w:pStyle w:val="Tekstpodstawowy"/>
        <w:spacing w:line="276" w:lineRule="auto"/>
        <w:ind w:left="284" w:right="114"/>
        <w:jc w:val="both"/>
        <w:rPr>
          <w:rFonts w:ascii="Times New Roman" w:eastAsia="Times New Roman" w:hAnsi="Times New Roman" w:cs="Times New Roman"/>
          <w:color w:val="000000"/>
          <w:sz w:val="24"/>
          <w:szCs w:val="24"/>
          <w:lang w:val="pl-PL" w:eastAsia="pl-PL"/>
        </w:rPr>
      </w:pPr>
      <w:r>
        <w:rPr>
          <w:rFonts w:ascii="Times New Roman" w:eastAsia="Times New Roman" w:hAnsi="Times New Roman" w:cs="Times New Roman"/>
          <w:color w:val="000000"/>
          <w:sz w:val="24"/>
          <w:szCs w:val="24"/>
          <w:lang w:val="pl-PL" w:eastAsia="pl-PL"/>
        </w:rPr>
        <w:t>- identyfikacji problemów,</w:t>
      </w:r>
    </w:p>
    <w:p w:rsidR="00522D46" w:rsidRDefault="00522D46" w:rsidP="00993545">
      <w:pPr>
        <w:pStyle w:val="Tekstpodstawowy"/>
        <w:spacing w:line="276" w:lineRule="auto"/>
        <w:ind w:left="284" w:right="114"/>
        <w:jc w:val="both"/>
        <w:rPr>
          <w:rFonts w:ascii="Times New Roman" w:eastAsia="Times New Roman" w:hAnsi="Times New Roman" w:cs="Times New Roman"/>
          <w:color w:val="000000"/>
          <w:sz w:val="24"/>
          <w:szCs w:val="24"/>
          <w:lang w:val="pl-PL" w:eastAsia="pl-PL"/>
        </w:rPr>
      </w:pPr>
      <w:r>
        <w:rPr>
          <w:rFonts w:ascii="Times New Roman" w:eastAsia="Times New Roman" w:hAnsi="Times New Roman" w:cs="Times New Roman"/>
          <w:color w:val="000000"/>
          <w:sz w:val="24"/>
          <w:szCs w:val="24"/>
          <w:lang w:val="pl-PL" w:eastAsia="pl-PL"/>
        </w:rPr>
        <w:t xml:space="preserve">- wskazania sposobu ich </w:t>
      </w:r>
      <w:r w:rsidR="002F36AB">
        <w:rPr>
          <w:rFonts w:ascii="Times New Roman" w:eastAsia="Times New Roman" w:hAnsi="Times New Roman" w:cs="Times New Roman"/>
          <w:color w:val="000000"/>
          <w:sz w:val="24"/>
          <w:szCs w:val="24"/>
          <w:lang w:val="pl-PL" w:eastAsia="pl-PL"/>
        </w:rPr>
        <w:t>rozwią</w:t>
      </w:r>
      <w:r>
        <w:rPr>
          <w:rFonts w:ascii="Times New Roman" w:eastAsia="Times New Roman" w:hAnsi="Times New Roman" w:cs="Times New Roman"/>
          <w:color w:val="000000"/>
          <w:sz w:val="24"/>
          <w:szCs w:val="24"/>
          <w:lang w:val="pl-PL" w:eastAsia="pl-PL"/>
        </w:rPr>
        <w:t>zania,</w:t>
      </w:r>
    </w:p>
    <w:p w:rsidR="003737BF" w:rsidRDefault="00522D46" w:rsidP="00993545">
      <w:pPr>
        <w:pStyle w:val="Tekstpodstawowy"/>
        <w:spacing w:line="276" w:lineRule="auto"/>
        <w:ind w:left="284" w:right="114"/>
        <w:jc w:val="both"/>
        <w:rPr>
          <w:rFonts w:ascii="Times New Roman" w:eastAsia="Times New Roman" w:hAnsi="Times New Roman" w:cs="Times New Roman"/>
          <w:color w:val="000000"/>
          <w:sz w:val="24"/>
          <w:szCs w:val="24"/>
          <w:lang w:val="pl-PL" w:eastAsia="pl-PL"/>
        </w:rPr>
      </w:pPr>
      <w:r>
        <w:rPr>
          <w:rFonts w:ascii="Times New Roman" w:eastAsia="Times New Roman" w:hAnsi="Times New Roman" w:cs="Times New Roman"/>
          <w:color w:val="000000"/>
          <w:sz w:val="24"/>
          <w:szCs w:val="24"/>
          <w:lang w:val="pl-PL" w:eastAsia="pl-PL"/>
        </w:rPr>
        <w:t>- określenia stanu docelowego</w:t>
      </w:r>
      <w:r w:rsidR="00F953B2">
        <w:rPr>
          <w:rFonts w:ascii="Times New Roman" w:eastAsia="Times New Roman" w:hAnsi="Times New Roman" w:cs="Times New Roman"/>
          <w:color w:val="000000"/>
          <w:sz w:val="24"/>
          <w:szCs w:val="24"/>
          <w:lang w:val="pl-PL" w:eastAsia="pl-PL"/>
        </w:rPr>
        <w:t>.</w:t>
      </w:r>
    </w:p>
    <w:p w:rsidR="00F953B2" w:rsidRDefault="00F953B2" w:rsidP="00993545">
      <w:pPr>
        <w:pStyle w:val="Tekstpodstawowy"/>
        <w:spacing w:line="276" w:lineRule="auto"/>
        <w:ind w:left="284" w:right="114"/>
        <w:jc w:val="both"/>
        <w:rPr>
          <w:rFonts w:ascii="Times New Roman" w:eastAsia="Times New Roman" w:hAnsi="Times New Roman" w:cs="Times New Roman"/>
          <w:color w:val="000000"/>
          <w:sz w:val="24"/>
          <w:szCs w:val="24"/>
          <w:lang w:val="pl-PL" w:eastAsia="pl-PL"/>
        </w:rPr>
      </w:pPr>
    </w:p>
    <w:p w:rsidR="008645AC" w:rsidRDefault="008645AC" w:rsidP="002072A6">
      <w:pPr>
        <w:pStyle w:val="Tekstpodstawowy"/>
        <w:spacing w:line="276" w:lineRule="auto"/>
        <w:ind w:right="114"/>
        <w:jc w:val="both"/>
        <w:rPr>
          <w:rFonts w:ascii="Times New Roman" w:hAnsi="Times New Roman" w:cs="Times New Roman"/>
          <w:sz w:val="24"/>
          <w:szCs w:val="24"/>
          <w:lang w:val="pl-PL"/>
        </w:rPr>
      </w:pPr>
      <w:r w:rsidRPr="00D71342">
        <w:rPr>
          <w:rFonts w:ascii="Times New Roman" w:hAnsi="Times New Roman" w:cs="Times New Roman"/>
          <w:sz w:val="24"/>
          <w:szCs w:val="24"/>
          <w:lang w:val="pl-PL"/>
        </w:rPr>
        <w:t xml:space="preserve">Formułując wizję obszaru rewitalizacji gminy Papowo Biskupie w roku 2023  oparto się </w:t>
      </w:r>
      <w:r w:rsidR="00993545">
        <w:rPr>
          <w:rFonts w:ascii="Times New Roman" w:hAnsi="Times New Roman" w:cs="Times New Roman"/>
          <w:sz w:val="24"/>
          <w:szCs w:val="24"/>
          <w:lang w:val="pl-PL"/>
        </w:rPr>
        <w:t xml:space="preserve">w pierwszej kolejności </w:t>
      </w:r>
      <w:r w:rsidRPr="00D71342">
        <w:rPr>
          <w:rFonts w:ascii="Times New Roman" w:hAnsi="Times New Roman" w:cs="Times New Roman"/>
          <w:sz w:val="24"/>
          <w:szCs w:val="24"/>
          <w:lang w:val="pl-PL"/>
        </w:rPr>
        <w:t>na dążeniu do rozwią</w:t>
      </w:r>
      <w:r w:rsidR="00843899" w:rsidRPr="00D71342">
        <w:rPr>
          <w:rFonts w:ascii="Times New Roman" w:hAnsi="Times New Roman" w:cs="Times New Roman"/>
          <w:sz w:val="24"/>
          <w:szCs w:val="24"/>
          <w:lang w:val="pl-PL"/>
        </w:rPr>
        <w:t xml:space="preserve">zywania zdiagnozowanych w części diagnostycznej rzeczywistych problemów a </w:t>
      </w:r>
      <w:r w:rsidR="002072A6">
        <w:rPr>
          <w:rFonts w:ascii="Times New Roman" w:hAnsi="Times New Roman" w:cs="Times New Roman"/>
          <w:sz w:val="24"/>
          <w:szCs w:val="24"/>
          <w:lang w:val="pl-PL"/>
        </w:rPr>
        <w:t xml:space="preserve">dopiero w dalszej kolejności </w:t>
      </w:r>
      <w:r w:rsidRPr="00D71342">
        <w:rPr>
          <w:rFonts w:ascii="Times New Roman" w:hAnsi="Times New Roman" w:cs="Times New Roman"/>
          <w:sz w:val="24"/>
          <w:szCs w:val="24"/>
          <w:lang w:val="pl-PL"/>
        </w:rPr>
        <w:t xml:space="preserve"> na liście oczekiwań mieszkańców pozyskanej podczas konsultacji</w:t>
      </w:r>
      <w:r w:rsidRPr="00D71342">
        <w:rPr>
          <w:rFonts w:ascii="Times New Roman" w:hAnsi="Times New Roman" w:cs="Times New Roman"/>
          <w:spacing w:val="-14"/>
          <w:sz w:val="24"/>
          <w:szCs w:val="24"/>
          <w:lang w:val="pl-PL"/>
        </w:rPr>
        <w:t xml:space="preserve"> </w:t>
      </w:r>
      <w:r w:rsidRPr="00D71342">
        <w:rPr>
          <w:rFonts w:ascii="Times New Roman" w:hAnsi="Times New Roman" w:cs="Times New Roman"/>
          <w:sz w:val="24"/>
          <w:szCs w:val="24"/>
          <w:lang w:val="pl-PL"/>
        </w:rPr>
        <w:t>społecznych</w:t>
      </w:r>
      <w:r w:rsidR="00843899" w:rsidRPr="00D71342">
        <w:rPr>
          <w:rFonts w:ascii="Times New Roman" w:hAnsi="Times New Roman" w:cs="Times New Roman"/>
          <w:sz w:val="24"/>
          <w:szCs w:val="24"/>
          <w:lang w:val="pl-PL"/>
        </w:rPr>
        <w:t>.</w:t>
      </w:r>
    </w:p>
    <w:p w:rsidR="00F953B2" w:rsidRPr="00D71342" w:rsidRDefault="00F953B2" w:rsidP="002072A6">
      <w:pPr>
        <w:pStyle w:val="Tekstpodstawowy"/>
        <w:spacing w:line="276" w:lineRule="auto"/>
        <w:ind w:right="114"/>
        <w:jc w:val="both"/>
        <w:rPr>
          <w:rFonts w:ascii="Times New Roman" w:hAnsi="Times New Roman" w:cs="Times New Roman"/>
          <w:sz w:val="24"/>
          <w:szCs w:val="24"/>
          <w:lang w:val="pl-PL"/>
        </w:rPr>
      </w:pPr>
    </w:p>
    <w:p w:rsidR="007C133C" w:rsidRPr="00343FC7" w:rsidRDefault="002F36AB" w:rsidP="002072A6">
      <w:pPr>
        <w:pStyle w:val="Tekstpodstawowy"/>
        <w:spacing w:line="276" w:lineRule="auto"/>
        <w:ind w:right="114"/>
        <w:jc w:val="both"/>
        <w:rPr>
          <w:rFonts w:ascii="Times New Roman" w:eastAsia="Times New Roman" w:hAnsi="Times New Roman" w:cs="Times New Roman"/>
          <w:color w:val="000000"/>
          <w:sz w:val="24"/>
          <w:szCs w:val="24"/>
          <w:lang w:val="pl-PL" w:eastAsia="pl-PL"/>
        </w:rPr>
      </w:pPr>
      <w:r>
        <w:rPr>
          <w:rFonts w:ascii="Times New Roman" w:eastAsia="Times New Roman" w:hAnsi="Times New Roman" w:cs="Times New Roman"/>
          <w:color w:val="000000"/>
          <w:sz w:val="24"/>
          <w:szCs w:val="24"/>
          <w:lang w:val="pl-PL" w:eastAsia="pl-PL"/>
        </w:rPr>
        <w:t>L</w:t>
      </w:r>
      <w:r w:rsidR="009D378A">
        <w:rPr>
          <w:rFonts w:ascii="Times New Roman" w:eastAsia="Times New Roman" w:hAnsi="Times New Roman" w:cs="Times New Roman"/>
          <w:color w:val="000000"/>
          <w:sz w:val="24"/>
          <w:szCs w:val="24"/>
          <w:lang w:val="pl-PL" w:eastAsia="pl-PL"/>
        </w:rPr>
        <w:t>ogikę</w:t>
      </w:r>
      <w:r w:rsidR="00064E2C">
        <w:rPr>
          <w:rFonts w:ascii="Times New Roman" w:eastAsia="Times New Roman" w:hAnsi="Times New Roman" w:cs="Times New Roman"/>
          <w:color w:val="000000"/>
          <w:sz w:val="24"/>
          <w:szCs w:val="24"/>
          <w:lang w:val="pl-PL" w:eastAsia="pl-PL"/>
        </w:rPr>
        <w:t xml:space="preserve"> postępowania, w ramach powyższej koncepcji</w:t>
      </w:r>
      <w:r w:rsidR="00A705FA">
        <w:rPr>
          <w:rFonts w:ascii="Times New Roman" w:eastAsia="Times New Roman" w:hAnsi="Times New Roman" w:cs="Times New Roman"/>
          <w:color w:val="000000"/>
          <w:sz w:val="24"/>
          <w:szCs w:val="24"/>
          <w:lang w:val="pl-PL" w:eastAsia="pl-PL"/>
        </w:rPr>
        <w:t xml:space="preserve"> zaprezentowano na poniższym schemacie.</w:t>
      </w:r>
    </w:p>
    <w:p w:rsidR="003737BF" w:rsidRDefault="002072A6" w:rsidP="00522D46">
      <w:pPr>
        <w:pStyle w:val="Tekstpodstawowy"/>
        <w:spacing w:before="216" w:line="276" w:lineRule="auto"/>
        <w:ind w:right="114"/>
        <w:jc w:val="both"/>
        <w:rPr>
          <w:rFonts w:ascii="Times New Roman" w:hAnsi="Times New Roman" w:cs="Times New Roman"/>
          <w:sz w:val="24"/>
          <w:szCs w:val="24"/>
          <w:lang w:val="pl-PL"/>
        </w:rPr>
      </w:pPr>
      <w:r w:rsidRPr="00702555">
        <w:rPr>
          <w:rFonts w:ascii="Times New Roman" w:hAnsi="Times New Roman" w:cs="Times New Roman"/>
          <w:sz w:val="24"/>
          <w:szCs w:val="24"/>
          <w:lang w:val="pl-PL"/>
        </w:rPr>
        <w:object w:dxaOrig="11071" w:dyaOrig="15178">
          <v:shape id="_x0000_i1047" type="#_x0000_t75" style="width:468pt;height:540pt" o:ole="">
            <v:imagedata r:id="rId71" o:title=""/>
          </v:shape>
          <o:OLEObject Type="Embed" ProgID="Excel.Sheet.12" ShapeID="_x0000_i1047" DrawAspect="Content" ObjectID="_1591688520" r:id="rId72"/>
        </w:object>
      </w:r>
    </w:p>
    <w:p w:rsidR="002F36AB" w:rsidRDefault="00142F46" w:rsidP="00A2712D">
      <w:pPr>
        <w:pStyle w:val="Tekstpodstawowy"/>
        <w:spacing w:line="276" w:lineRule="auto"/>
        <w:ind w:right="1"/>
        <w:jc w:val="both"/>
        <w:rPr>
          <w:rFonts w:ascii="Times New Roman" w:hAnsi="Times New Roman" w:cs="Times New Roman"/>
          <w:sz w:val="24"/>
          <w:szCs w:val="24"/>
          <w:lang w:val="pl-PL"/>
        </w:rPr>
      </w:pPr>
      <w:r>
        <w:rPr>
          <w:rFonts w:ascii="Times New Roman" w:hAnsi="Times New Roman" w:cs="Times New Roman"/>
          <w:sz w:val="24"/>
          <w:szCs w:val="24"/>
          <w:lang w:val="pl-PL"/>
        </w:rPr>
        <w:t>Szczegóło</w:t>
      </w:r>
      <w:r w:rsidR="002F36AB">
        <w:rPr>
          <w:rFonts w:ascii="Times New Roman" w:hAnsi="Times New Roman" w:cs="Times New Roman"/>
          <w:sz w:val="24"/>
          <w:szCs w:val="24"/>
          <w:lang w:val="pl-PL"/>
        </w:rPr>
        <w:t>wy opis celów, ki</w:t>
      </w:r>
      <w:r>
        <w:rPr>
          <w:rFonts w:ascii="Times New Roman" w:hAnsi="Times New Roman" w:cs="Times New Roman"/>
          <w:sz w:val="24"/>
          <w:szCs w:val="24"/>
          <w:lang w:val="pl-PL"/>
        </w:rPr>
        <w:t>e</w:t>
      </w:r>
      <w:r w:rsidR="002F36AB">
        <w:rPr>
          <w:rFonts w:ascii="Times New Roman" w:hAnsi="Times New Roman" w:cs="Times New Roman"/>
          <w:sz w:val="24"/>
          <w:szCs w:val="24"/>
          <w:lang w:val="pl-PL"/>
        </w:rPr>
        <w:t>runków działania, przedsięwzięć oraz spodziewanych docelowych efektów i rezultatów programu opisano w rozdziale VII.</w:t>
      </w:r>
    </w:p>
    <w:p w:rsidR="003737BF" w:rsidRPr="00CB32E5" w:rsidRDefault="007C133C" w:rsidP="00A2712D">
      <w:pPr>
        <w:pStyle w:val="Tekstpodstawowy"/>
        <w:spacing w:before="216" w:line="276" w:lineRule="auto"/>
        <w:ind w:right="1"/>
        <w:jc w:val="both"/>
        <w:rPr>
          <w:rFonts w:ascii="Times New Roman" w:hAnsi="Times New Roman" w:cs="Times New Roman"/>
          <w:sz w:val="24"/>
          <w:szCs w:val="24"/>
          <w:lang w:val="pl-PL"/>
        </w:rPr>
      </w:pPr>
      <w:r>
        <w:rPr>
          <w:rFonts w:ascii="Times New Roman" w:hAnsi="Times New Roman" w:cs="Times New Roman"/>
          <w:sz w:val="24"/>
          <w:szCs w:val="24"/>
          <w:lang w:val="pl-PL"/>
        </w:rPr>
        <w:t>Jak wynika z powyż</w:t>
      </w:r>
      <w:r w:rsidR="00235184">
        <w:rPr>
          <w:rFonts w:ascii="Times New Roman" w:hAnsi="Times New Roman" w:cs="Times New Roman"/>
          <w:sz w:val="24"/>
          <w:szCs w:val="24"/>
          <w:lang w:val="pl-PL"/>
        </w:rPr>
        <w:t>szego schematu, ciągiem logicznym w pierwszej kolejności była przeprowadzona diagnoza czynników i zjawisk kryzysowych oraz skala i charakter potrzeb rewitalizacyjnych, a dopiero w następnej kolejności określono – w oparciu o tę diagnozę i analizę potrze</w:t>
      </w:r>
      <w:r w:rsidR="00E02FEC">
        <w:rPr>
          <w:rFonts w:ascii="Times New Roman" w:hAnsi="Times New Roman" w:cs="Times New Roman"/>
          <w:sz w:val="24"/>
          <w:szCs w:val="24"/>
          <w:lang w:val="pl-PL"/>
        </w:rPr>
        <w:t xml:space="preserve">b -  zasięg przestrzenny działań </w:t>
      </w:r>
      <w:r w:rsidR="00235184">
        <w:rPr>
          <w:rFonts w:ascii="Times New Roman" w:hAnsi="Times New Roman" w:cs="Times New Roman"/>
          <w:sz w:val="24"/>
          <w:szCs w:val="24"/>
          <w:lang w:val="pl-PL"/>
        </w:rPr>
        <w:t xml:space="preserve"> re</w:t>
      </w:r>
      <w:r w:rsidR="00E02FEC">
        <w:rPr>
          <w:rFonts w:ascii="Times New Roman" w:hAnsi="Times New Roman" w:cs="Times New Roman"/>
          <w:sz w:val="24"/>
          <w:szCs w:val="24"/>
          <w:lang w:val="pl-PL"/>
        </w:rPr>
        <w:t>witalizacyjnych.</w:t>
      </w:r>
    </w:p>
    <w:p w:rsidR="00A2712D" w:rsidRDefault="0080470E" w:rsidP="00A2712D">
      <w:pPr>
        <w:pStyle w:val="Tekstpodstawowy"/>
        <w:spacing w:line="276" w:lineRule="auto"/>
        <w:ind w:right="1"/>
        <w:jc w:val="both"/>
        <w:rPr>
          <w:rFonts w:ascii="Times New Roman" w:hAnsi="Times New Roman" w:cs="Times New Roman"/>
          <w:sz w:val="24"/>
          <w:szCs w:val="24"/>
          <w:lang w:val="pl-PL"/>
        </w:rPr>
      </w:pPr>
      <w:r w:rsidRPr="00A705FA">
        <w:rPr>
          <w:rFonts w:ascii="Times New Roman" w:hAnsi="Times New Roman" w:cs="Times New Roman"/>
          <w:sz w:val="24"/>
          <w:szCs w:val="24"/>
          <w:lang w:val="pl-PL"/>
        </w:rPr>
        <w:t xml:space="preserve">W oparciu o przeprowadzoną diagnozę oraz wyniki badań ankietowych, sformułowano następującą </w:t>
      </w:r>
      <w:r w:rsidRPr="00A705FA">
        <w:rPr>
          <w:rFonts w:ascii="Times New Roman" w:hAnsi="Times New Roman" w:cs="Times New Roman"/>
          <w:b/>
          <w:sz w:val="24"/>
          <w:szCs w:val="24"/>
          <w:u w:val="single"/>
          <w:lang w:val="pl-PL"/>
        </w:rPr>
        <w:t>wizję obszaru rewitalizacji</w:t>
      </w:r>
      <w:r w:rsidRPr="00A705FA">
        <w:rPr>
          <w:rFonts w:ascii="Times New Roman" w:hAnsi="Times New Roman" w:cs="Times New Roman"/>
          <w:sz w:val="24"/>
          <w:szCs w:val="24"/>
          <w:lang w:val="pl-PL"/>
        </w:rPr>
        <w:t>:</w:t>
      </w:r>
      <w:r w:rsidR="002F36AB">
        <w:rPr>
          <w:rFonts w:ascii="Times New Roman" w:hAnsi="Times New Roman" w:cs="Times New Roman"/>
          <w:sz w:val="24"/>
          <w:szCs w:val="24"/>
          <w:lang w:val="pl-PL"/>
        </w:rPr>
        <w:t xml:space="preserve"> </w:t>
      </w:r>
    </w:p>
    <w:p w:rsidR="0080470E" w:rsidRPr="00A705FA" w:rsidRDefault="002F36AB" w:rsidP="00A2712D">
      <w:pPr>
        <w:pStyle w:val="Tekstpodstawowy"/>
        <w:spacing w:line="276" w:lineRule="auto"/>
        <w:ind w:right="1"/>
        <w:jc w:val="both"/>
        <w:rPr>
          <w:rFonts w:ascii="Times New Roman" w:hAnsi="Times New Roman" w:cs="Times New Roman"/>
          <w:sz w:val="24"/>
          <w:szCs w:val="24"/>
          <w:lang w:val="pl-PL"/>
        </w:rPr>
      </w:pPr>
      <w:r w:rsidRPr="0032792D">
        <w:rPr>
          <w:rFonts w:ascii="Times New Roman" w:hAnsi="Times New Roman" w:cs="Times New Roman"/>
          <w:b/>
          <w:sz w:val="24"/>
          <w:szCs w:val="24"/>
          <w:u w:val="single"/>
          <w:lang w:val="pl-PL"/>
        </w:rPr>
        <w:lastRenderedPageBreak/>
        <w:t>Wizja</w:t>
      </w:r>
      <w:r>
        <w:rPr>
          <w:rFonts w:ascii="Times New Roman" w:hAnsi="Times New Roman" w:cs="Times New Roman"/>
          <w:sz w:val="24"/>
          <w:szCs w:val="24"/>
          <w:lang w:val="pl-PL"/>
        </w:rPr>
        <w:t xml:space="preserve"> stanowi jedynie skondensowany opis stanu końcowego, jaki interesariusze zamierzają osiągnąć.</w:t>
      </w:r>
      <w:r w:rsidR="0032792D">
        <w:rPr>
          <w:rFonts w:ascii="Times New Roman" w:hAnsi="Times New Roman" w:cs="Times New Roman"/>
          <w:sz w:val="24"/>
          <w:szCs w:val="24"/>
          <w:lang w:val="pl-PL"/>
        </w:rPr>
        <w:t xml:space="preserve"> S</w:t>
      </w:r>
      <w:r w:rsidR="00142F46">
        <w:rPr>
          <w:rFonts w:ascii="Times New Roman" w:hAnsi="Times New Roman" w:cs="Times New Roman"/>
          <w:sz w:val="24"/>
          <w:szCs w:val="24"/>
          <w:lang w:val="pl-PL"/>
        </w:rPr>
        <w:t>f</w:t>
      </w:r>
      <w:r w:rsidR="0032792D">
        <w:rPr>
          <w:rFonts w:ascii="Times New Roman" w:hAnsi="Times New Roman" w:cs="Times New Roman"/>
          <w:sz w:val="24"/>
          <w:szCs w:val="24"/>
          <w:lang w:val="pl-PL"/>
        </w:rPr>
        <w:t>ormułowana ona została następująco:</w:t>
      </w:r>
    </w:p>
    <w:p w:rsidR="00E20DD7" w:rsidRDefault="00E20DD7" w:rsidP="00A2712D">
      <w:pPr>
        <w:spacing w:line="276" w:lineRule="auto"/>
        <w:ind w:right="1"/>
        <w:jc w:val="both"/>
        <w:rPr>
          <w:rFonts w:eastAsia="Garamond"/>
          <w:sz w:val="22"/>
          <w:szCs w:val="22"/>
        </w:rPr>
      </w:pPr>
    </w:p>
    <w:p w:rsidR="008359B5" w:rsidRPr="00605673" w:rsidRDefault="00E20DD7" w:rsidP="00A2712D">
      <w:pPr>
        <w:pStyle w:val="Tytu"/>
        <w:ind w:right="1"/>
        <w:jc w:val="both"/>
        <w:rPr>
          <w:rFonts w:ascii="Times New Roman" w:hAnsi="Times New Roman" w:cs="Times New Roman"/>
          <w:sz w:val="28"/>
          <w:szCs w:val="28"/>
        </w:rPr>
      </w:pPr>
      <w:r w:rsidRPr="00A2712D">
        <w:rPr>
          <w:rFonts w:ascii="Times New Roman" w:hAnsi="Times New Roman" w:cs="Times New Roman"/>
          <w:b/>
          <w:color w:val="00B050"/>
          <w:sz w:val="28"/>
          <w:szCs w:val="28"/>
        </w:rPr>
        <w:t>Obszar rewitalizacji Gminy Papowo Biskupie</w:t>
      </w:r>
      <w:r w:rsidR="0080470E" w:rsidRPr="00A2712D">
        <w:rPr>
          <w:rFonts w:ascii="Times New Roman" w:hAnsi="Times New Roman" w:cs="Times New Roman"/>
          <w:b/>
          <w:color w:val="00B050"/>
          <w:sz w:val="28"/>
          <w:szCs w:val="28"/>
        </w:rPr>
        <w:t xml:space="preserve"> zamieszkują aktywni społecznie i zawodowo, zintegrowani ze społeczeństwem mieszkańcy, korzystający ze zmodernizowanej</w:t>
      </w:r>
      <w:r w:rsidRPr="00A2712D">
        <w:rPr>
          <w:rFonts w:ascii="Times New Roman" w:hAnsi="Times New Roman" w:cs="Times New Roman"/>
          <w:b/>
          <w:color w:val="00B050"/>
          <w:sz w:val="28"/>
          <w:szCs w:val="28"/>
        </w:rPr>
        <w:t xml:space="preserve"> </w:t>
      </w:r>
      <w:r w:rsidR="00094B35" w:rsidRPr="00A2712D">
        <w:rPr>
          <w:rFonts w:ascii="Times New Roman" w:hAnsi="Times New Roman" w:cs="Times New Roman"/>
          <w:b/>
          <w:color w:val="00B050"/>
          <w:sz w:val="28"/>
          <w:szCs w:val="28"/>
        </w:rPr>
        <w:t>oraz</w:t>
      </w:r>
      <w:r w:rsidR="00A92CA3" w:rsidRPr="00A2712D">
        <w:rPr>
          <w:rFonts w:ascii="Times New Roman" w:hAnsi="Times New Roman" w:cs="Times New Roman"/>
          <w:b/>
          <w:color w:val="00B050"/>
          <w:sz w:val="28"/>
          <w:szCs w:val="28"/>
        </w:rPr>
        <w:t xml:space="preserve"> dosto</w:t>
      </w:r>
      <w:r w:rsidR="0080470E" w:rsidRPr="00A2712D">
        <w:rPr>
          <w:rFonts w:ascii="Times New Roman" w:hAnsi="Times New Roman" w:cs="Times New Roman"/>
          <w:b/>
          <w:color w:val="00B050"/>
          <w:sz w:val="28"/>
          <w:szCs w:val="28"/>
        </w:rPr>
        <w:t>sowanej do potrzeb infrastruktury</w:t>
      </w:r>
      <w:r w:rsidRPr="00A2712D">
        <w:rPr>
          <w:rFonts w:ascii="Times New Roman" w:hAnsi="Times New Roman" w:cs="Times New Roman"/>
          <w:b/>
          <w:color w:val="00B050"/>
          <w:sz w:val="28"/>
          <w:szCs w:val="28"/>
        </w:rPr>
        <w:t xml:space="preserve"> gospodarczej, edukacyjno-kulturalnej i rekreacyjno-sportowej</w:t>
      </w:r>
      <w:r w:rsidR="0080470E" w:rsidRPr="002072A6">
        <w:rPr>
          <w:rFonts w:ascii="Times New Roman" w:hAnsi="Times New Roman" w:cs="Times New Roman"/>
          <w:sz w:val="28"/>
          <w:szCs w:val="28"/>
        </w:rPr>
        <w:t>.</w:t>
      </w:r>
    </w:p>
    <w:p w:rsidR="008359B5" w:rsidRPr="00A2712D" w:rsidRDefault="008359B5" w:rsidP="00A2712D">
      <w:pPr>
        <w:spacing w:before="110" w:line="264" w:lineRule="auto"/>
        <w:ind w:left="116" w:right="1"/>
        <w:jc w:val="both"/>
        <w:rPr>
          <w:b/>
          <w:color w:val="00B050"/>
        </w:rPr>
      </w:pPr>
      <w:r w:rsidRPr="00A2712D">
        <w:rPr>
          <w:b/>
          <w:color w:val="00B050"/>
        </w:rPr>
        <w:t>W</w:t>
      </w:r>
      <w:r w:rsidRPr="00A2712D">
        <w:rPr>
          <w:b/>
          <w:color w:val="00B050"/>
          <w:spacing w:val="-7"/>
        </w:rPr>
        <w:t xml:space="preserve"> </w:t>
      </w:r>
      <w:r w:rsidRPr="00A2712D">
        <w:rPr>
          <w:b/>
          <w:color w:val="00B050"/>
        </w:rPr>
        <w:t>wyniku</w:t>
      </w:r>
      <w:r w:rsidRPr="00A2712D">
        <w:rPr>
          <w:b/>
          <w:color w:val="00B050"/>
          <w:spacing w:val="-6"/>
        </w:rPr>
        <w:t xml:space="preserve"> </w:t>
      </w:r>
      <w:r w:rsidRPr="00A2712D">
        <w:rPr>
          <w:b/>
          <w:color w:val="00B050"/>
        </w:rPr>
        <w:t>przeprowadzonej</w:t>
      </w:r>
      <w:r w:rsidRPr="00A2712D">
        <w:rPr>
          <w:b/>
          <w:color w:val="00B050"/>
          <w:spacing w:val="-6"/>
        </w:rPr>
        <w:t xml:space="preserve"> </w:t>
      </w:r>
      <w:r w:rsidRPr="00A2712D">
        <w:rPr>
          <w:b/>
          <w:color w:val="00B050"/>
        </w:rPr>
        <w:t>rewitalizacji</w:t>
      </w:r>
      <w:r w:rsidRPr="00A2712D">
        <w:rPr>
          <w:b/>
          <w:color w:val="00B050"/>
          <w:spacing w:val="-6"/>
        </w:rPr>
        <w:t xml:space="preserve"> </w:t>
      </w:r>
      <w:r w:rsidRPr="00A2712D">
        <w:rPr>
          <w:b/>
          <w:color w:val="00B050"/>
        </w:rPr>
        <w:t>w</w:t>
      </w:r>
      <w:r w:rsidRPr="00A2712D">
        <w:rPr>
          <w:b/>
          <w:color w:val="00B050"/>
          <w:spacing w:val="-6"/>
        </w:rPr>
        <w:t xml:space="preserve"> </w:t>
      </w:r>
      <w:r w:rsidRPr="00A2712D">
        <w:rPr>
          <w:b/>
          <w:color w:val="00B050"/>
        </w:rPr>
        <w:t>Gminie</w:t>
      </w:r>
      <w:r w:rsidRPr="00A2712D">
        <w:rPr>
          <w:b/>
          <w:color w:val="00B050"/>
          <w:spacing w:val="-6"/>
        </w:rPr>
        <w:t xml:space="preserve"> </w:t>
      </w:r>
      <w:r w:rsidR="00605673" w:rsidRPr="00A2712D">
        <w:rPr>
          <w:b/>
          <w:color w:val="00B050"/>
        </w:rPr>
        <w:t>Papowo Biskupie</w:t>
      </w:r>
      <w:r w:rsidRPr="00A2712D">
        <w:rPr>
          <w:b/>
          <w:color w:val="00B050"/>
        </w:rPr>
        <w:t>,</w:t>
      </w:r>
      <w:r w:rsidRPr="00A2712D">
        <w:rPr>
          <w:b/>
          <w:color w:val="00B050"/>
          <w:spacing w:val="-6"/>
        </w:rPr>
        <w:t xml:space="preserve"> </w:t>
      </w:r>
      <w:r w:rsidRPr="00A2712D">
        <w:rPr>
          <w:b/>
          <w:color w:val="00B050"/>
        </w:rPr>
        <w:t>stan obszarów,</w:t>
      </w:r>
      <w:r w:rsidRPr="00A2712D">
        <w:rPr>
          <w:b/>
          <w:color w:val="00B050"/>
          <w:spacing w:val="-28"/>
        </w:rPr>
        <w:t xml:space="preserve"> </w:t>
      </w:r>
      <w:r w:rsidRPr="00A2712D">
        <w:rPr>
          <w:b/>
          <w:color w:val="00B050"/>
        </w:rPr>
        <w:t>na</w:t>
      </w:r>
      <w:r w:rsidRPr="00A2712D">
        <w:rPr>
          <w:b/>
          <w:color w:val="00B050"/>
          <w:spacing w:val="-28"/>
        </w:rPr>
        <w:t xml:space="preserve"> </w:t>
      </w:r>
      <w:r w:rsidRPr="00A2712D">
        <w:rPr>
          <w:b/>
          <w:color w:val="00B050"/>
        </w:rPr>
        <w:t>których</w:t>
      </w:r>
      <w:r w:rsidRPr="00A2712D">
        <w:rPr>
          <w:b/>
          <w:color w:val="00B050"/>
          <w:spacing w:val="-28"/>
        </w:rPr>
        <w:t xml:space="preserve"> </w:t>
      </w:r>
      <w:r w:rsidRPr="00A2712D">
        <w:rPr>
          <w:b/>
          <w:color w:val="00B050"/>
        </w:rPr>
        <w:t>stwierdzono</w:t>
      </w:r>
      <w:r w:rsidRPr="00A2712D">
        <w:rPr>
          <w:b/>
          <w:color w:val="00B050"/>
          <w:spacing w:val="-28"/>
        </w:rPr>
        <w:t xml:space="preserve"> </w:t>
      </w:r>
      <w:r w:rsidRPr="00A2712D">
        <w:rPr>
          <w:b/>
          <w:color w:val="00B050"/>
        </w:rPr>
        <w:t>występowanie</w:t>
      </w:r>
      <w:r w:rsidRPr="00A2712D">
        <w:rPr>
          <w:b/>
          <w:color w:val="00B050"/>
          <w:spacing w:val="-28"/>
        </w:rPr>
        <w:t xml:space="preserve"> </w:t>
      </w:r>
      <w:r w:rsidRPr="00A2712D">
        <w:rPr>
          <w:b/>
          <w:color w:val="00B050"/>
        </w:rPr>
        <w:t>zjawisk</w:t>
      </w:r>
      <w:r w:rsidRPr="00A2712D">
        <w:rPr>
          <w:b/>
          <w:color w:val="00B050"/>
          <w:spacing w:val="-28"/>
        </w:rPr>
        <w:t xml:space="preserve"> </w:t>
      </w:r>
      <w:r w:rsidRPr="00A2712D">
        <w:rPr>
          <w:b/>
          <w:color w:val="00B050"/>
        </w:rPr>
        <w:t>kryzysowych</w:t>
      </w:r>
      <w:r w:rsidRPr="00A2712D">
        <w:rPr>
          <w:b/>
          <w:color w:val="00B050"/>
          <w:spacing w:val="-28"/>
        </w:rPr>
        <w:t xml:space="preserve"> </w:t>
      </w:r>
      <w:r w:rsidRPr="00A2712D">
        <w:rPr>
          <w:b/>
          <w:color w:val="00B050"/>
        </w:rPr>
        <w:t>ulegnie</w:t>
      </w:r>
      <w:r w:rsidRPr="00A2712D">
        <w:rPr>
          <w:b/>
          <w:color w:val="00B050"/>
          <w:spacing w:val="-28"/>
        </w:rPr>
        <w:t xml:space="preserve"> </w:t>
      </w:r>
      <w:r w:rsidRPr="00A2712D">
        <w:rPr>
          <w:b/>
          <w:color w:val="00B050"/>
        </w:rPr>
        <w:t>poprawie.</w:t>
      </w:r>
      <w:r w:rsidRPr="00A2712D">
        <w:rPr>
          <w:b/>
          <w:color w:val="00B050"/>
          <w:spacing w:val="-28"/>
        </w:rPr>
        <w:t xml:space="preserve"> </w:t>
      </w:r>
      <w:r w:rsidRPr="00A2712D">
        <w:rPr>
          <w:b/>
          <w:color w:val="00B050"/>
        </w:rPr>
        <w:t xml:space="preserve">Dzięki </w:t>
      </w:r>
      <w:r w:rsidR="00605673" w:rsidRPr="00A2712D">
        <w:rPr>
          <w:b/>
          <w:color w:val="00B050"/>
        </w:rPr>
        <w:t>zintegrowanym  działaniom społecznym i infrastrukturalnym</w:t>
      </w:r>
      <w:r w:rsidRPr="00A2712D">
        <w:rPr>
          <w:b/>
          <w:color w:val="00B050"/>
        </w:rPr>
        <w:t xml:space="preserve"> </w:t>
      </w:r>
      <w:r w:rsidR="00605673" w:rsidRPr="00A2712D">
        <w:rPr>
          <w:b/>
          <w:color w:val="00B050"/>
        </w:rPr>
        <w:t>w istotny sposób</w:t>
      </w:r>
      <w:r w:rsidRPr="00A2712D">
        <w:rPr>
          <w:b/>
          <w:color w:val="00B050"/>
        </w:rPr>
        <w:t xml:space="preserve"> zostaną </w:t>
      </w:r>
      <w:r w:rsidR="00605673" w:rsidRPr="00A2712D">
        <w:rPr>
          <w:b/>
          <w:color w:val="00B050"/>
        </w:rPr>
        <w:t>zmniejszone zdiagnozowane</w:t>
      </w:r>
      <w:r w:rsidRPr="00A2712D">
        <w:rPr>
          <w:b/>
          <w:color w:val="00B050"/>
        </w:rPr>
        <w:t xml:space="preserve"> </w:t>
      </w:r>
      <w:r w:rsidRPr="00A2712D">
        <w:rPr>
          <w:b/>
          <w:color w:val="00B050"/>
          <w:w w:val="95"/>
        </w:rPr>
        <w:t xml:space="preserve">problemy społeczne, zwłaszcza wśród osób zagrożonych ubóstwem lub wykluczeniem. Wzrośnie </w:t>
      </w:r>
      <w:r w:rsidRPr="00A2712D">
        <w:rPr>
          <w:b/>
          <w:color w:val="00B050"/>
        </w:rPr>
        <w:t>aktywność</w:t>
      </w:r>
      <w:r w:rsidRPr="00A2712D">
        <w:rPr>
          <w:b/>
          <w:color w:val="00B050"/>
          <w:spacing w:val="-32"/>
        </w:rPr>
        <w:t xml:space="preserve"> </w:t>
      </w:r>
      <w:r w:rsidRPr="00A2712D">
        <w:rPr>
          <w:b/>
          <w:color w:val="00B050"/>
        </w:rPr>
        <w:t>lokalna</w:t>
      </w:r>
      <w:r w:rsidRPr="00A2712D">
        <w:rPr>
          <w:b/>
          <w:color w:val="00B050"/>
          <w:spacing w:val="-32"/>
        </w:rPr>
        <w:t xml:space="preserve"> </w:t>
      </w:r>
      <w:r w:rsidRPr="00A2712D">
        <w:rPr>
          <w:b/>
          <w:color w:val="00B050"/>
        </w:rPr>
        <w:t>wśród</w:t>
      </w:r>
      <w:r w:rsidRPr="00A2712D">
        <w:rPr>
          <w:b/>
          <w:color w:val="00B050"/>
          <w:spacing w:val="-33"/>
        </w:rPr>
        <w:t xml:space="preserve"> </w:t>
      </w:r>
      <w:r w:rsidRPr="00A2712D">
        <w:rPr>
          <w:b/>
          <w:color w:val="00B050"/>
        </w:rPr>
        <w:t>mieszkańców,</w:t>
      </w:r>
      <w:r w:rsidRPr="00A2712D">
        <w:rPr>
          <w:b/>
          <w:color w:val="00B050"/>
          <w:spacing w:val="-32"/>
        </w:rPr>
        <w:t xml:space="preserve"> </w:t>
      </w:r>
      <w:r w:rsidRPr="00A2712D">
        <w:rPr>
          <w:b/>
          <w:color w:val="00B050"/>
        </w:rPr>
        <w:t>którzy</w:t>
      </w:r>
      <w:r w:rsidRPr="00A2712D">
        <w:rPr>
          <w:b/>
          <w:color w:val="00B050"/>
          <w:spacing w:val="-32"/>
        </w:rPr>
        <w:t xml:space="preserve"> </w:t>
      </w:r>
      <w:r w:rsidRPr="00A2712D">
        <w:rPr>
          <w:b/>
          <w:color w:val="00B050"/>
        </w:rPr>
        <w:t>będą</w:t>
      </w:r>
      <w:r w:rsidRPr="00A2712D">
        <w:rPr>
          <w:b/>
          <w:color w:val="00B050"/>
          <w:spacing w:val="-31"/>
        </w:rPr>
        <w:t xml:space="preserve"> </w:t>
      </w:r>
      <w:r w:rsidRPr="00A2712D">
        <w:rPr>
          <w:b/>
          <w:color w:val="00B050"/>
        </w:rPr>
        <w:t>mogli</w:t>
      </w:r>
      <w:r w:rsidRPr="00A2712D">
        <w:rPr>
          <w:b/>
          <w:color w:val="00B050"/>
          <w:spacing w:val="-31"/>
        </w:rPr>
        <w:t xml:space="preserve"> </w:t>
      </w:r>
      <w:r w:rsidRPr="00A2712D">
        <w:rPr>
          <w:b/>
          <w:color w:val="00B050"/>
        </w:rPr>
        <w:t>korzystać</w:t>
      </w:r>
      <w:r w:rsidRPr="00A2712D">
        <w:rPr>
          <w:b/>
          <w:color w:val="00B050"/>
          <w:spacing w:val="-4"/>
        </w:rPr>
        <w:t xml:space="preserve"> </w:t>
      </w:r>
      <w:r w:rsidRPr="00A2712D">
        <w:rPr>
          <w:b/>
          <w:color w:val="00B050"/>
        </w:rPr>
        <w:t>z</w:t>
      </w:r>
      <w:r w:rsidR="00605673" w:rsidRPr="00A2712D">
        <w:rPr>
          <w:b/>
          <w:color w:val="00B050"/>
        </w:rPr>
        <w:t xml:space="preserve">e zmodernizowanej lub </w:t>
      </w:r>
      <w:r w:rsidRPr="00A2712D">
        <w:rPr>
          <w:b/>
          <w:color w:val="00B050"/>
          <w:spacing w:val="-32"/>
        </w:rPr>
        <w:t xml:space="preserve"> </w:t>
      </w:r>
      <w:r w:rsidRPr="00A2712D">
        <w:rPr>
          <w:b/>
          <w:color w:val="00B050"/>
        </w:rPr>
        <w:t>rozwiniętej</w:t>
      </w:r>
      <w:r w:rsidRPr="00A2712D">
        <w:rPr>
          <w:b/>
          <w:color w:val="00B050"/>
          <w:spacing w:val="-32"/>
        </w:rPr>
        <w:t xml:space="preserve"> </w:t>
      </w:r>
      <w:r w:rsidRPr="00A2712D">
        <w:rPr>
          <w:b/>
          <w:color w:val="00B050"/>
        </w:rPr>
        <w:t xml:space="preserve">infrastruktury </w:t>
      </w:r>
      <w:r w:rsidRPr="00A2712D">
        <w:rPr>
          <w:b/>
          <w:color w:val="00B050"/>
          <w:w w:val="95"/>
        </w:rPr>
        <w:t>i dobrze zagospodarowanych terenów</w:t>
      </w:r>
      <w:r w:rsidRPr="00A2712D">
        <w:rPr>
          <w:b/>
          <w:color w:val="00B050"/>
          <w:spacing w:val="21"/>
          <w:w w:val="95"/>
        </w:rPr>
        <w:t xml:space="preserve"> </w:t>
      </w:r>
      <w:r w:rsidRPr="00A2712D">
        <w:rPr>
          <w:b/>
          <w:color w:val="00B050"/>
          <w:w w:val="95"/>
        </w:rPr>
        <w:t>publicznych.</w:t>
      </w:r>
      <w:r w:rsidR="0032792D">
        <w:rPr>
          <w:b/>
          <w:color w:val="00B050"/>
          <w:w w:val="95"/>
        </w:rPr>
        <w:t xml:space="preserve"> Wsparciem dla realizacji zawartych w Programie przedsięwzięć społecznych będzie zrewitalizowanie</w:t>
      </w:r>
      <w:r w:rsidR="00A47E66">
        <w:rPr>
          <w:b/>
          <w:color w:val="00B050"/>
          <w:w w:val="95"/>
        </w:rPr>
        <w:t xml:space="preserve"> niezbędnej infrastruktury.</w:t>
      </w:r>
    </w:p>
    <w:p w:rsidR="008359B5" w:rsidRPr="00A2712D" w:rsidRDefault="008359B5" w:rsidP="00A2712D">
      <w:pPr>
        <w:spacing w:before="69" w:line="264" w:lineRule="auto"/>
        <w:ind w:left="116" w:right="1"/>
        <w:jc w:val="both"/>
        <w:rPr>
          <w:b/>
          <w:color w:val="00B050"/>
          <w:sz w:val="23"/>
        </w:rPr>
      </w:pPr>
      <w:r w:rsidRPr="00A2712D">
        <w:rPr>
          <w:b/>
          <w:color w:val="00B050"/>
          <w:w w:val="95"/>
          <w:u w:val="single"/>
        </w:rPr>
        <w:t xml:space="preserve">W </w:t>
      </w:r>
      <w:r w:rsidR="00605673" w:rsidRPr="00A2712D">
        <w:rPr>
          <w:b/>
          <w:color w:val="00B050"/>
          <w:w w:val="95"/>
          <w:u w:val="single"/>
        </w:rPr>
        <w:t>miejscowości Niemczyk</w:t>
      </w:r>
      <w:r w:rsidRPr="00A2712D">
        <w:rPr>
          <w:b/>
          <w:color w:val="00B050"/>
          <w:w w:val="95"/>
        </w:rPr>
        <w:t xml:space="preserve"> najważniejszymi zidentyfikowanymi problemami </w:t>
      </w:r>
      <w:r w:rsidRPr="00A2712D">
        <w:rPr>
          <w:b/>
          <w:color w:val="00B050"/>
        </w:rPr>
        <w:t>społecznymi są</w:t>
      </w:r>
      <w:r w:rsidR="00605673" w:rsidRPr="00A2712D">
        <w:rPr>
          <w:b/>
          <w:color w:val="00B050"/>
        </w:rPr>
        <w:t>:</w:t>
      </w:r>
      <w:r w:rsidRPr="00A2712D">
        <w:rPr>
          <w:b/>
          <w:color w:val="00B050"/>
        </w:rPr>
        <w:t xml:space="preserve"> </w:t>
      </w:r>
      <w:r w:rsidR="00605673" w:rsidRPr="00A2712D">
        <w:rPr>
          <w:b/>
          <w:color w:val="00B050"/>
        </w:rPr>
        <w:t>wysokie bezrobocie oraz wysoki poziom</w:t>
      </w:r>
      <w:r w:rsidR="00316E06" w:rsidRPr="00A2712D">
        <w:rPr>
          <w:b/>
          <w:color w:val="00B050"/>
        </w:rPr>
        <w:t xml:space="preserve"> ubóstwa. </w:t>
      </w:r>
      <w:r w:rsidR="002435AF" w:rsidRPr="00A2712D">
        <w:rPr>
          <w:b/>
          <w:color w:val="00B050"/>
        </w:rPr>
        <w:t>W przeprowadzonych badaniach ankietowych mieszkańcy wskazywali również na brak jakiejkolwiek infrastruktury sportowo-rekreacyjnej.</w:t>
      </w:r>
      <w:r w:rsidRPr="00A2712D">
        <w:rPr>
          <w:b/>
          <w:color w:val="00B050"/>
        </w:rPr>
        <w:t xml:space="preserve"> </w:t>
      </w:r>
      <w:r w:rsidR="00316E06" w:rsidRPr="00A2712D">
        <w:rPr>
          <w:b/>
          <w:color w:val="00B050"/>
        </w:rPr>
        <w:t>Występuje też niski poziom aktywności gospodarczej mieszkańców</w:t>
      </w:r>
      <w:r w:rsidRPr="00A2712D">
        <w:rPr>
          <w:b/>
          <w:i/>
          <w:color w:val="00B050"/>
          <w:sz w:val="23"/>
        </w:rPr>
        <w:t xml:space="preserve">. </w:t>
      </w:r>
      <w:r w:rsidRPr="00A2712D">
        <w:rPr>
          <w:b/>
          <w:color w:val="00B050"/>
          <w:sz w:val="23"/>
        </w:rPr>
        <w:t xml:space="preserve">Dlatego też </w:t>
      </w:r>
      <w:r w:rsidR="002F36AB" w:rsidRPr="00A2712D">
        <w:rPr>
          <w:b/>
          <w:color w:val="00B050"/>
          <w:sz w:val="23"/>
        </w:rPr>
        <w:t>podję</w:t>
      </w:r>
      <w:r w:rsidR="002435AF" w:rsidRPr="00A2712D">
        <w:rPr>
          <w:b/>
          <w:color w:val="00B050"/>
          <w:sz w:val="23"/>
        </w:rPr>
        <w:t>tych będzie</w:t>
      </w:r>
      <w:r w:rsidRPr="00A2712D">
        <w:rPr>
          <w:b/>
          <w:color w:val="00B050"/>
          <w:sz w:val="23"/>
        </w:rPr>
        <w:t xml:space="preserve"> szereg działań, mających na celu złagodzenie bądź rozwiązanie powyższych problemów</w:t>
      </w:r>
      <w:r w:rsidRPr="00A2712D">
        <w:rPr>
          <w:b/>
          <w:i/>
          <w:color w:val="00B050"/>
          <w:sz w:val="23"/>
        </w:rPr>
        <w:t xml:space="preserve">. </w:t>
      </w:r>
    </w:p>
    <w:p w:rsidR="00316E06" w:rsidRPr="00A2712D" w:rsidRDefault="00F92BD4" w:rsidP="00A2712D">
      <w:pPr>
        <w:spacing w:before="69" w:line="264" w:lineRule="auto"/>
        <w:ind w:left="116" w:right="1"/>
        <w:jc w:val="both"/>
        <w:rPr>
          <w:rFonts w:eastAsia="Times New Roman"/>
          <w:b/>
          <w:color w:val="00B050"/>
          <w:lang w:eastAsia="pl-PL"/>
        </w:rPr>
      </w:pPr>
      <w:r w:rsidRPr="00A2712D">
        <w:rPr>
          <w:b/>
          <w:color w:val="00B050"/>
          <w:sz w:val="23"/>
        </w:rPr>
        <w:t xml:space="preserve">Dążeniu do redukcji poziomu bezrobocia i wzrostu aktywności gospodarczej mieszkańców służyć będą zaplanowane w latach 2018-2020 cykliczne  „Warsztaty szkoleniowe” </w:t>
      </w:r>
      <w:r w:rsidRPr="00A2712D">
        <w:rPr>
          <w:b/>
          <w:color w:val="00B050"/>
        </w:rPr>
        <w:t xml:space="preserve">- </w:t>
      </w:r>
      <w:r w:rsidRPr="00A2712D">
        <w:rPr>
          <w:rFonts w:eastAsia="Times New Roman"/>
          <w:b/>
          <w:color w:val="00B050"/>
          <w:lang w:eastAsia="pl-PL"/>
        </w:rPr>
        <w:t>działania wspierające proces aktywizacji społeczno-zawodowej osób zagrożonych ubóstwem  lub  wykluczeniem  społecznym, w tym: usługi informacyjne, edukacyjne, usługi animacyjne wspierające aktywność obywatelską.</w:t>
      </w:r>
      <w:r w:rsidR="009A6BC1" w:rsidRPr="00A2712D">
        <w:rPr>
          <w:rFonts w:eastAsia="Times New Roman"/>
          <w:b/>
          <w:color w:val="00B050"/>
          <w:lang w:eastAsia="pl-PL"/>
        </w:rPr>
        <w:t xml:space="preserve"> Zdobyte przez uczestników warsztatów  umiejętności stanowić będą podstawę rozwoju działalności gospodarczej lub zawodowej osób bezrobotnych i/lub korzystających ze środowiskowej opieki społecznej.</w:t>
      </w:r>
    </w:p>
    <w:p w:rsidR="00926A18" w:rsidRPr="00A2712D" w:rsidRDefault="00926A18" w:rsidP="00A2712D">
      <w:pPr>
        <w:spacing w:before="69" w:line="264" w:lineRule="auto"/>
        <w:ind w:left="116" w:right="1"/>
        <w:jc w:val="both"/>
        <w:rPr>
          <w:rFonts w:eastAsia="Times New Roman"/>
          <w:b/>
          <w:color w:val="00B050"/>
          <w:lang w:eastAsia="pl-PL"/>
        </w:rPr>
      </w:pPr>
      <w:r w:rsidRPr="00A2712D">
        <w:rPr>
          <w:rFonts w:eastAsia="Times New Roman"/>
          <w:b/>
          <w:color w:val="00B050"/>
          <w:lang w:eastAsia="pl-PL"/>
        </w:rPr>
        <w:t>Z uwagi na bierność mieszkańców w kwestii  zakładania działalności gospodarczej oraz chęć zainicjowania wśród lokalnych przedsiębiorców możliwości rozwoju zaplanowano realizację raz w miesiącu w budynku zrewitalizowanej świetlicy organizację pośrednictwa zawodowego z udziałem pracownika PUP, GOPS oraz osoby zajmującej się pozyskiwaniem środków zewnętrznych na podejmowanie i rozwój działalności gospodarczej. Mieszkańcy z tego obszaru rewitalizacji</w:t>
      </w:r>
      <w:r w:rsidR="00A47E66">
        <w:rPr>
          <w:rFonts w:eastAsia="Times New Roman"/>
          <w:b/>
          <w:color w:val="00B050"/>
          <w:lang w:eastAsia="pl-PL"/>
        </w:rPr>
        <w:t xml:space="preserve"> u</w:t>
      </w:r>
      <w:r w:rsidRPr="00A2712D">
        <w:rPr>
          <w:rFonts w:eastAsia="Times New Roman"/>
          <w:b/>
          <w:color w:val="00B050"/>
          <w:lang w:eastAsia="pl-PL"/>
        </w:rPr>
        <w:t>zyskają niezbędną wiedzę z zakresu możliwości pozyskiwania środków zewnętrznych, nauczą się szukać źródeł wsparcia, uzyskają pomoc merytoryczną przy wypełnianiu wniosków o dofinansowanie.</w:t>
      </w:r>
    </w:p>
    <w:p w:rsidR="002435AF" w:rsidRPr="00A2712D" w:rsidRDefault="00142F46" w:rsidP="00A2712D">
      <w:pPr>
        <w:spacing w:before="69" w:line="264" w:lineRule="auto"/>
        <w:ind w:left="116" w:right="1"/>
        <w:jc w:val="both"/>
        <w:rPr>
          <w:b/>
          <w:color w:val="00B050"/>
        </w:rPr>
      </w:pPr>
      <w:r>
        <w:rPr>
          <w:b/>
          <w:color w:val="00B050"/>
        </w:rPr>
        <w:t>Zaplanowana</w:t>
      </w:r>
      <w:r w:rsidR="002435AF" w:rsidRPr="00A2712D">
        <w:rPr>
          <w:b/>
          <w:color w:val="00B050"/>
        </w:rPr>
        <w:t xml:space="preserve"> </w:t>
      </w:r>
      <w:r w:rsidR="00A47E66">
        <w:rPr>
          <w:b/>
          <w:color w:val="00B050"/>
        </w:rPr>
        <w:t xml:space="preserve">w Programie </w:t>
      </w:r>
      <w:r w:rsidR="002435AF" w:rsidRPr="00A2712D">
        <w:rPr>
          <w:b/>
          <w:color w:val="00B050"/>
        </w:rPr>
        <w:t>dla mieszkańców Niemczyka infrastruktura sportowa nie tylko spełni artykułowane przez nich w badaniach ankietowych oczekiwania, ale przede wszystkim</w:t>
      </w:r>
      <w:r>
        <w:rPr>
          <w:b/>
          <w:color w:val="00B050"/>
        </w:rPr>
        <w:t xml:space="preserve"> wpłynie</w:t>
      </w:r>
      <w:r w:rsidR="00CD0252" w:rsidRPr="00A2712D">
        <w:rPr>
          <w:b/>
          <w:color w:val="00B050"/>
        </w:rPr>
        <w:t xml:space="preserve"> na ich aktywność i integrację społeczną.</w:t>
      </w:r>
    </w:p>
    <w:p w:rsidR="008359B5" w:rsidRPr="00A2712D" w:rsidRDefault="00926A18" w:rsidP="00A2712D">
      <w:pPr>
        <w:spacing w:before="69" w:line="264" w:lineRule="auto"/>
        <w:ind w:left="116" w:right="1"/>
        <w:jc w:val="both"/>
        <w:rPr>
          <w:b/>
          <w:color w:val="00B050"/>
        </w:rPr>
      </w:pPr>
      <w:r w:rsidRPr="00A2712D">
        <w:rPr>
          <w:b/>
          <w:color w:val="00B050"/>
          <w:u w:val="single"/>
        </w:rPr>
        <w:t>W miejscowości Storlus</w:t>
      </w:r>
      <w:r w:rsidRPr="00A2712D">
        <w:rPr>
          <w:b/>
          <w:color w:val="00B050"/>
        </w:rPr>
        <w:t xml:space="preserve"> </w:t>
      </w:r>
      <w:r w:rsidR="008359B5" w:rsidRPr="00A2712D">
        <w:rPr>
          <w:b/>
          <w:color w:val="00B050"/>
        </w:rPr>
        <w:t>główne</w:t>
      </w:r>
      <w:r w:rsidR="008359B5" w:rsidRPr="00A2712D">
        <w:rPr>
          <w:b/>
          <w:color w:val="00B050"/>
          <w:spacing w:val="-16"/>
        </w:rPr>
        <w:t xml:space="preserve"> </w:t>
      </w:r>
      <w:r w:rsidR="008359B5" w:rsidRPr="00A2712D">
        <w:rPr>
          <w:b/>
          <w:color w:val="00B050"/>
        </w:rPr>
        <w:t>problemy</w:t>
      </w:r>
      <w:r w:rsidR="008359B5" w:rsidRPr="00A2712D">
        <w:rPr>
          <w:b/>
          <w:color w:val="00B050"/>
          <w:spacing w:val="-15"/>
        </w:rPr>
        <w:t xml:space="preserve"> </w:t>
      </w:r>
      <w:r w:rsidR="008359B5" w:rsidRPr="00A2712D">
        <w:rPr>
          <w:b/>
          <w:color w:val="00B050"/>
        </w:rPr>
        <w:t>społeczne</w:t>
      </w:r>
      <w:r w:rsidR="008359B5" w:rsidRPr="00A2712D">
        <w:rPr>
          <w:b/>
          <w:color w:val="00B050"/>
          <w:spacing w:val="-15"/>
        </w:rPr>
        <w:t xml:space="preserve"> </w:t>
      </w:r>
      <w:r w:rsidR="008359B5" w:rsidRPr="00A2712D">
        <w:rPr>
          <w:b/>
          <w:color w:val="00B050"/>
        </w:rPr>
        <w:t>to</w:t>
      </w:r>
      <w:r w:rsidR="008359B5" w:rsidRPr="00A2712D">
        <w:rPr>
          <w:b/>
          <w:color w:val="00B050"/>
          <w:spacing w:val="-15"/>
        </w:rPr>
        <w:t xml:space="preserve"> </w:t>
      </w:r>
      <w:r w:rsidR="008359B5" w:rsidRPr="00A2712D">
        <w:rPr>
          <w:b/>
          <w:color w:val="00B050"/>
        </w:rPr>
        <w:t>wysokie</w:t>
      </w:r>
      <w:r w:rsidR="008359B5" w:rsidRPr="00A2712D">
        <w:rPr>
          <w:b/>
          <w:color w:val="00B050"/>
          <w:spacing w:val="-15"/>
        </w:rPr>
        <w:t xml:space="preserve"> </w:t>
      </w:r>
      <w:r w:rsidR="008359B5" w:rsidRPr="00A2712D">
        <w:rPr>
          <w:b/>
          <w:color w:val="00B050"/>
        </w:rPr>
        <w:t>bezrobocie,</w:t>
      </w:r>
      <w:r w:rsidR="008359B5" w:rsidRPr="00A2712D">
        <w:rPr>
          <w:b/>
          <w:color w:val="00B050"/>
          <w:spacing w:val="-15"/>
        </w:rPr>
        <w:t xml:space="preserve"> </w:t>
      </w:r>
      <w:r w:rsidR="008359B5" w:rsidRPr="00A2712D">
        <w:rPr>
          <w:b/>
          <w:color w:val="00B050"/>
        </w:rPr>
        <w:t>wysokie</w:t>
      </w:r>
      <w:r w:rsidR="008359B5" w:rsidRPr="00A2712D">
        <w:rPr>
          <w:b/>
          <w:color w:val="00B050"/>
          <w:spacing w:val="-15"/>
        </w:rPr>
        <w:t xml:space="preserve"> </w:t>
      </w:r>
      <w:r w:rsidR="008359B5" w:rsidRPr="00A2712D">
        <w:rPr>
          <w:b/>
          <w:color w:val="00B050"/>
        </w:rPr>
        <w:t>uzależnienie od</w:t>
      </w:r>
      <w:r w:rsidR="008359B5" w:rsidRPr="00A2712D">
        <w:rPr>
          <w:b/>
          <w:color w:val="00B050"/>
          <w:spacing w:val="-22"/>
        </w:rPr>
        <w:t xml:space="preserve"> </w:t>
      </w:r>
      <w:r w:rsidR="008359B5" w:rsidRPr="00A2712D">
        <w:rPr>
          <w:b/>
          <w:color w:val="00B050"/>
        </w:rPr>
        <w:t>korzystania</w:t>
      </w:r>
      <w:r w:rsidR="008359B5" w:rsidRPr="00A2712D">
        <w:rPr>
          <w:b/>
          <w:color w:val="00B050"/>
          <w:spacing w:val="-23"/>
        </w:rPr>
        <w:t xml:space="preserve"> </w:t>
      </w:r>
      <w:r w:rsidR="008359B5" w:rsidRPr="00A2712D">
        <w:rPr>
          <w:b/>
          <w:color w:val="00B050"/>
        </w:rPr>
        <w:t>z</w:t>
      </w:r>
      <w:r w:rsidR="008359B5" w:rsidRPr="00A2712D">
        <w:rPr>
          <w:b/>
          <w:color w:val="00B050"/>
          <w:spacing w:val="-23"/>
        </w:rPr>
        <w:t xml:space="preserve"> </w:t>
      </w:r>
      <w:r w:rsidR="008359B5" w:rsidRPr="00A2712D">
        <w:rPr>
          <w:b/>
          <w:color w:val="00B050"/>
        </w:rPr>
        <w:t>pomocy</w:t>
      </w:r>
      <w:r w:rsidR="008359B5" w:rsidRPr="00A2712D">
        <w:rPr>
          <w:b/>
          <w:color w:val="00B050"/>
          <w:spacing w:val="-24"/>
        </w:rPr>
        <w:t xml:space="preserve"> </w:t>
      </w:r>
      <w:r w:rsidR="008359B5" w:rsidRPr="00A2712D">
        <w:rPr>
          <w:b/>
          <w:color w:val="00B050"/>
        </w:rPr>
        <w:t>społecznej,</w:t>
      </w:r>
      <w:r w:rsidR="008359B5" w:rsidRPr="00A2712D">
        <w:rPr>
          <w:b/>
          <w:color w:val="00B050"/>
          <w:spacing w:val="-22"/>
        </w:rPr>
        <w:t xml:space="preserve"> </w:t>
      </w:r>
      <w:r w:rsidR="008359B5" w:rsidRPr="00A2712D">
        <w:rPr>
          <w:b/>
          <w:color w:val="00B050"/>
        </w:rPr>
        <w:t>niski</w:t>
      </w:r>
      <w:r w:rsidR="008359B5" w:rsidRPr="00A2712D">
        <w:rPr>
          <w:b/>
          <w:color w:val="00B050"/>
          <w:spacing w:val="-24"/>
        </w:rPr>
        <w:t xml:space="preserve"> </w:t>
      </w:r>
      <w:r w:rsidR="008359B5" w:rsidRPr="00A2712D">
        <w:rPr>
          <w:b/>
          <w:color w:val="00B050"/>
        </w:rPr>
        <w:t>poziom</w:t>
      </w:r>
      <w:r w:rsidR="008359B5" w:rsidRPr="00A2712D">
        <w:rPr>
          <w:b/>
          <w:color w:val="00B050"/>
          <w:spacing w:val="-23"/>
        </w:rPr>
        <w:t xml:space="preserve"> </w:t>
      </w:r>
      <w:r w:rsidR="008359B5" w:rsidRPr="00A2712D">
        <w:rPr>
          <w:b/>
          <w:color w:val="00B050"/>
        </w:rPr>
        <w:t>kształcenia</w:t>
      </w:r>
      <w:r w:rsidR="008359B5" w:rsidRPr="00A2712D">
        <w:rPr>
          <w:b/>
          <w:color w:val="00B050"/>
          <w:spacing w:val="-22"/>
        </w:rPr>
        <w:t xml:space="preserve"> </w:t>
      </w:r>
      <w:r w:rsidR="008359B5" w:rsidRPr="00A2712D">
        <w:rPr>
          <w:b/>
          <w:color w:val="00B050"/>
        </w:rPr>
        <w:t>oraz</w:t>
      </w:r>
      <w:r w:rsidR="008359B5" w:rsidRPr="00A2712D">
        <w:rPr>
          <w:b/>
          <w:color w:val="00B050"/>
          <w:spacing w:val="-23"/>
        </w:rPr>
        <w:t xml:space="preserve"> </w:t>
      </w:r>
      <w:r w:rsidR="008359B5" w:rsidRPr="00A2712D">
        <w:rPr>
          <w:b/>
          <w:color w:val="00B050"/>
        </w:rPr>
        <w:t>starzenie</w:t>
      </w:r>
      <w:r w:rsidR="008359B5" w:rsidRPr="00A2712D">
        <w:rPr>
          <w:b/>
          <w:color w:val="00B050"/>
          <w:spacing w:val="-24"/>
        </w:rPr>
        <w:t xml:space="preserve"> </w:t>
      </w:r>
      <w:r w:rsidR="008359B5" w:rsidRPr="00A2712D">
        <w:rPr>
          <w:b/>
          <w:color w:val="00B050"/>
        </w:rPr>
        <w:t>się</w:t>
      </w:r>
      <w:r w:rsidR="008359B5" w:rsidRPr="00A2712D">
        <w:rPr>
          <w:b/>
          <w:color w:val="00B050"/>
          <w:spacing w:val="-23"/>
        </w:rPr>
        <w:t xml:space="preserve"> </w:t>
      </w:r>
      <w:r w:rsidR="008359B5" w:rsidRPr="00A2712D">
        <w:rPr>
          <w:b/>
          <w:color w:val="00B050"/>
        </w:rPr>
        <w:t>społeczeństwa. Ponadto</w:t>
      </w:r>
      <w:r w:rsidR="008359B5" w:rsidRPr="00A2712D">
        <w:rPr>
          <w:b/>
          <w:color w:val="00B050"/>
          <w:spacing w:val="-14"/>
        </w:rPr>
        <w:t xml:space="preserve"> </w:t>
      </w:r>
      <w:r w:rsidR="008359B5" w:rsidRPr="00A2712D">
        <w:rPr>
          <w:b/>
          <w:color w:val="00B050"/>
        </w:rPr>
        <w:t>występuje</w:t>
      </w:r>
      <w:r w:rsidR="008359B5" w:rsidRPr="00A2712D">
        <w:rPr>
          <w:b/>
          <w:color w:val="00B050"/>
          <w:spacing w:val="-13"/>
        </w:rPr>
        <w:t xml:space="preserve"> </w:t>
      </w:r>
      <w:r w:rsidR="008359B5" w:rsidRPr="00A2712D">
        <w:rPr>
          <w:b/>
          <w:color w:val="00B050"/>
        </w:rPr>
        <w:t>tu</w:t>
      </w:r>
      <w:r w:rsidR="008359B5" w:rsidRPr="00A2712D">
        <w:rPr>
          <w:b/>
          <w:color w:val="00B050"/>
          <w:spacing w:val="-12"/>
        </w:rPr>
        <w:t xml:space="preserve"> </w:t>
      </w:r>
      <w:r w:rsidR="008359B5" w:rsidRPr="00A2712D">
        <w:rPr>
          <w:b/>
          <w:color w:val="00B050"/>
        </w:rPr>
        <w:t>problem</w:t>
      </w:r>
      <w:r w:rsidR="008359B5" w:rsidRPr="00A2712D">
        <w:rPr>
          <w:b/>
          <w:color w:val="00B050"/>
          <w:spacing w:val="-13"/>
        </w:rPr>
        <w:t xml:space="preserve"> </w:t>
      </w:r>
      <w:r w:rsidR="008359B5" w:rsidRPr="00A2712D">
        <w:rPr>
          <w:b/>
          <w:color w:val="00B050"/>
        </w:rPr>
        <w:t>gospodarczy</w:t>
      </w:r>
      <w:r w:rsidR="008359B5" w:rsidRPr="00A2712D">
        <w:rPr>
          <w:b/>
          <w:color w:val="00B050"/>
          <w:spacing w:val="-13"/>
        </w:rPr>
        <w:t xml:space="preserve"> </w:t>
      </w:r>
      <w:r w:rsidR="008359B5" w:rsidRPr="00A2712D">
        <w:rPr>
          <w:b/>
          <w:color w:val="00B050"/>
        </w:rPr>
        <w:t>niskiego</w:t>
      </w:r>
      <w:r w:rsidR="008359B5" w:rsidRPr="00A2712D">
        <w:rPr>
          <w:b/>
          <w:color w:val="00B050"/>
          <w:spacing w:val="-12"/>
        </w:rPr>
        <w:t xml:space="preserve"> </w:t>
      </w:r>
      <w:r w:rsidR="008359B5" w:rsidRPr="00A2712D">
        <w:rPr>
          <w:b/>
          <w:color w:val="00B050"/>
        </w:rPr>
        <w:t>stopnia</w:t>
      </w:r>
      <w:r w:rsidR="008359B5" w:rsidRPr="00A2712D">
        <w:rPr>
          <w:b/>
          <w:color w:val="00B050"/>
          <w:spacing w:val="-14"/>
        </w:rPr>
        <w:t xml:space="preserve"> </w:t>
      </w:r>
      <w:r w:rsidR="008359B5" w:rsidRPr="00A2712D">
        <w:rPr>
          <w:b/>
          <w:color w:val="00B050"/>
        </w:rPr>
        <w:lastRenderedPageBreak/>
        <w:t>przedsiębiorczości</w:t>
      </w:r>
      <w:r w:rsidR="008359B5" w:rsidRPr="00A2712D">
        <w:rPr>
          <w:b/>
          <w:color w:val="00B050"/>
          <w:spacing w:val="36"/>
        </w:rPr>
        <w:t xml:space="preserve"> </w:t>
      </w:r>
      <w:r w:rsidR="008359B5" w:rsidRPr="00A2712D">
        <w:rPr>
          <w:b/>
          <w:color w:val="00B050"/>
        </w:rPr>
        <w:t>oraz</w:t>
      </w:r>
      <w:r w:rsidR="008359B5" w:rsidRPr="00A2712D">
        <w:rPr>
          <w:b/>
          <w:color w:val="00B050"/>
          <w:spacing w:val="-13"/>
        </w:rPr>
        <w:t xml:space="preserve"> </w:t>
      </w:r>
      <w:r w:rsidR="008359B5" w:rsidRPr="00A2712D">
        <w:rPr>
          <w:b/>
          <w:color w:val="00B050"/>
        </w:rPr>
        <w:t>problem ze</w:t>
      </w:r>
      <w:r w:rsidR="008359B5" w:rsidRPr="00A2712D">
        <w:rPr>
          <w:b/>
          <w:color w:val="00B050"/>
          <w:spacing w:val="-35"/>
        </w:rPr>
        <w:t xml:space="preserve"> </w:t>
      </w:r>
      <w:r w:rsidR="008359B5" w:rsidRPr="00A2712D">
        <w:rPr>
          <w:b/>
          <w:color w:val="00B050"/>
        </w:rPr>
        <w:t>sfery</w:t>
      </w:r>
      <w:r w:rsidR="008359B5" w:rsidRPr="00A2712D">
        <w:rPr>
          <w:b/>
          <w:color w:val="00B050"/>
          <w:spacing w:val="-35"/>
        </w:rPr>
        <w:t xml:space="preserve"> </w:t>
      </w:r>
      <w:r w:rsidR="008359B5" w:rsidRPr="00A2712D">
        <w:rPr>
          <w:b/>
          <w:color w:val="00B050"/>
        </w:rPr>
        <w:t>przestrzenno</w:t>
      </w:r>
      <w:r w:rsidR="008359B5" w:rsidRPr="00A2712D">
        <w:rPr>
          <w:b/>
          <w:color w:val="00B050"/>
          <w:spacing w:val="-34"/>
        </w:rPr>
        <w:t xml:space="preserve"> </w:t>
      </w:r>
      <w:r w:rsidR="008359B5" w:rsidRPr="00A2712D">
        <w:rPr>
          <w:b/>
          <w:color w:val="00B050"/>
        </w:rPr>
        <w:t>–</w:t>
      </w:r>
      <w:r w:rsidR="008359B5" w:rsidRPr="00A2712D">
        <w:rPr>
          <w:b/>
          <w:color w:val="00B050"/>
          <w:spacing w:val="-36"/>
        </w:rPr>
        <w:t xml:space="preserve"> </w:t>
      </w:r>
      <w:r w:rsidR="008359B5" w:rsidRPr="00A2712D">
        <w:rPr>
          <w:b/>
          <w:color w:val="00B050"/>
        </w:rPr>
        <w:t>funkcjonalnej</w:t>
      </w:r>
      <w:r w:rsidR="008359B5" w:rsidRPr="00A2712D">
        <w:rPr>
          <w:b/>
          <w:color w:val="00B050"/>
          <w:spacing w:val="-35"/>
        </w:rPr>
        <w:t xml:space="preserve"> </w:t>
      </w:r>
      <w:r w:rsidR="008359B5" w:rsidRPr="00A2712D">
        <w:rPr>
          <w:b/>
          <w:color w:val="00B050"/>
        </w:rPr>
        <w:t>i</w:t>
      </w:r>
      <w:r w:rsidR="008359B5" w:rsidRPr="00A2712D">
        <w:rPr>
          <w:b/>
          <w:color w:val="00B050"/>
          <w:spacing w:val="-36"/>
        </w:rPr>
        <w:t xml:space="preserve"> </w:t>
      </w:r>
      <w:r w:rsidR="008359B5" w:rsidRPr="00A2712D">
        <w:rPr>
          <w:b/>
          <w:color w:val="00B050"/>
        </w:rPr>
        <w:t>technicznej</w:t>
      </w:r>
      <w:r w:rsidR="008359B5" w:rsidRPr="00A2712D">
        <w:rPr>
          <w:b/>
          <w:color w:val="00B050"/>
          <w:spacing w:val="-36"/>
        </w:rPr>
        <w:t xml:space="preserve"> </w:t>
      </w:r>
      <w:r w:rsidR="008359B5" w:rsidRPr="00A2712D">
        <w:rPr>
          <w:b/>
          <w:color w:val="00B050"/>
        </w:rPr>
        <w:t>w</w:t>
      </w:r>
      <w:r w:rsidR="008359B5" w:rsidRPr="00A2712D">
        <w:rPr>
          <w:b/>
          <w:color w:val="00B050"/>
          <w:spacing w:val="-35"/>
        </w:rPr>
        <w:t xml:space="preserve"> </w:t>
      </w:r>
      <w:r w:rsidR="008359B5" w:rsidRPr="00A2712D">
        <w:rPr>
          <w:b/>
          <w:color w:val="00B050"/>
        </w:rPr>
        <w:t>postaci</w:t>
      </w:r>
      <w:r w:rsidR="008359B5" w:rsidRPr="00A2712D">
        <w:rPr>
          <w:b/>
          <w:color w:val="00B050"/>
          <w:spacing w:val="-35"/>
        </w:rPr>
        <w:t xml:space="preserve"> </w:t>
      </w:r>
      <w:r w:rsidR="008359B5" w:rsidRPr="00A2712D">
        <w:rPr>
          <w:b/>
          <w:color w:val="00B050"/>
        </w:rPr>
        <w:t>złego</w:t>
      </w:r>
      <w:r w:rsidR="008359B5" w:rsidRPr="00A2712D">
        <w:rPr>
          <w:b/>
          <w:color w:val="00B050"/>
          <w:spacing w:val="-35"/>
        </w:rPr>
        <w:t xml:space="preserve"> </w:t>
      </w:r>
      <w:r w:rsidR="008359B5" w:rsidRPr="00A2712D">
        <w:rPr>
          <w:b/>
          <w:color w:val="00B050"/>
        </w:rPr>
        <w:t>stanu</w:t>
      </w:r>
      <w:r w:rsidR="008359B5" w:rsidRPr="00A2712D">
        <w:rPr>
          <w:b/>
          <w:color w:val="00B050"/>
          <w:spacing w:val="-34"/>
        </w:rPr>
        <w:t xml:space="preserve"> </w:t>
      </w:r>
      <w:r w:rsidR="008359B5" w:rsidRPr="00A2712D">
        <w:rPr>
          <w:b/>
          <w:color w:val="00B050"/>
        </w:rPr>
        <w:t>istniejącej</w:t>
      </w:r>
      <w:r w:rsidR="008359B5" w:rsidRPr="00A2712D">
        <w:rPr>
          <w:b/>
          <w:color w:val="00B050"/>
          <w:spacing w:val="-35"/>
        </w:rPr>
        <w:t xml:space="preserve"> </w:t>
      </w:r>
      <w:r w:rsidR="008359B5" w:rsidRPr="00A2712D">
        <w:rPr>
          <w:b/>
          <w:color w:val="00B050"/>
        </w:rPr>
        <w:t>infrastruktury społecznej.</w:t>
      </w:r>
      <w:r w:rsidR="008359B5" w:rsidRPr="00A2712D">
        <w:rPr>
          <w:b/>
          <w:color w:val="00B050"/>
          <w:spacing w:val="-8"/>
        </w:rPr>
        <w:t xml:space="preserve"> </w:t>
      </w:r>
      <w:r w:rsidR="008359B5" w:rsidRPr="00A2712D">
        <w:rPr>
          <w:b/>
          <w:color w:val="00B050"/>
        </w:rPr>
        <w:t>Aby</w:t>
      </w:r>
      <w:r w:rsidR="008359B5" w:rsidRPr="00A2712D">
        <w:rPr>
          <w:b/>
          <w:color w:val="00B050"/>
          <w:spacing w:val="-8"/>
        </w:rPr>
        <w:t xml:space="preserve"> </w:t>
      </w:r>
      <w:r w:rsidR="008359B5" w:rsidRPr="00A2712D">
        <w:rPr>
          <w:b/>
          <w:color w:val="00B050"/>
        </w:rPr>
        <w:t>złagodzić</w:t>
      </w:r>
      <w:r w:rsidR="008359B5" w:rsidRPr="00A2712D">
        <w:rPr>
          <w:b/>
          <w:color w:val="00B050"/>
          <w:spacing w:val="-8"/>
        </w:rPr>
        <w:t xml:space="preserve"> </w:t>
      </w:r>
      <w:r w:rsidR="008359B5" w:rsidRPr="00A2712D">
        <w:rPr>
          <w:b/>
          <w:color w:val="00B050"/>
        </w:rPr>
        <w:t>bądź</w:t>
      </w:r>
      <w:r w:rsidR="008359B5" w:rsidRPr="00A2712D">
        <w:rPr>
          <w:b/>
          <w:color w:val="00B050"/>
          <w:spacing w:val="-8"/>
        </w:rPr>
        <w:t xml:space="preserve"> </w:t>
      </w:r>
      <w:r w:rsidR="008359B5" w:rsidRPr="00A2712D">
        <w:rPr>
          <w:b/>
          <w:color w:val="00B050"/>
        </w:rPr>
        <w:t>nawet</w:t>
      </w:r>
      <w:r w:rsidR="008359B5" w:rsidRPr="00A2712D">
        <w:rPr>
          <w:b/>
          <w:color w:val="00B050"/>
          <w:spacing w:val="-8"/>
        </w:rPr>
        <w:t xml:space="preserve"> </w:t>
      </w:r>
      <w:r w:rsidR="008359B5" w:rsidRPr="00A2712D">
        <w:rPr>
          <w:b/>
          <w:color w:val="00B050"/>
        </w:rPr>
        <w:t>zniwelować</w:t>
      </w:r>
      <w:r w:rsidR="008359B5" w:rsidRPr="00A2712D">
        <w:rPr>
          <w:b/>
          <w:color w:val="00B050"/>
          <w:spacing w:val="-10"/>
        </w:rPr>
        <w:t xml:space="preserve"> </w:t>
      </w:r>
      <w:r w:rsidR="008359B5" w:rsidRPr="00A2712D">
        <w:rPr>
          <w:b/>
          <w:color w:val="00B050"/>
        </w:rPr>
        <w:t>powyższe</w:t>
      </w:r>
      <w:r w:rsidR="008359B5" w:rsidRPr="00A2712D">
        <w:rPr>
          <w:b/>
          <w:color w:val="00B050"/>
          <w:spacing w:val="-9"/>
        </w:rPr>
        <w:t xml:space="preserve"> </w:t>
      </w:r>
      <w:r w:rsidR="008359B5" w:rsidRPr="00A2712D">
        <w:rPr>
          <w:b/>
          <w:color w:val="00B050"/>
        </w:rPr>
        <w:t>problemy</w:t>
      </w:r>
      <w:r w:rsidR="008359B5" w:rsidRPr="00A2712D">
        <w:rPr>
          <w:b/>
          <w:color w:val="00B050"/>
          <w:spacing w:val="-8"/>
        </w:rPr>
        <w:t xml:space="preserve"> </w:t>
      </w:r>
      <w:r w:rsidR="008359B5" w:rsidRPr="00A2712D">
        <w:rPr>
          <w:b/>
          <w:color w:val="00B050"/>
        </w:rPr>
        <w:t>planuje</w:t>
      </w:r>
      <w:r w:rsidR="008359B5" w:rsidRPr="00A2712D">
        <w:rPr>
          <w:b/>
          <w:color w:val="00B050"/>
          <w:spacing w:val="-8"/>
        </w:rPr>
        <w:t xml:space="preserve"> </w:t>
      </w:r>
      <w:r w:rsidR="008359B5" w:rsidRPr="00A2712D">
        <w:rPr>
          <w:b/>
          <w:color w:val="00B050"/>
        </w:rPr>
        <w:t>się</w:t>
      </w:r>
      <w:r w:rsidR="008359B5" w:rsidRPr="00A2712D">
        <w:rPr>
          <w:b/>
          <w:color w:val="00B050"/>
          <w:spacing w:val="-8"/>
        </w:rPr>
        <w:t xml:space="preserve"> </w:t>
      </w:r>
      <w:r w:rsidR="008359B5" w:rsidRPr="00A2712D">
        <w:rPr>
          <w:b/>
          <w:color w:val="00B050"/>
        </w:rPr>
        <w:t xml:space="preserve">organizację przedsięwzięć mających na celu nabycie kompetencji zawodowych, zwiększających szanse  na zatrudnienie, uniezależnienie się od korzystania z pomocy społecznej i podjęcie   </w:t>
      </w:r>
      <w:r w:rsidR="008359B5" w:rsidRPr="00A2712D">
        <w:rPr>
          <w:b/>
          <w:color w:val="00B050"/>
          <w:spacing w:val="38"/>
        </w:rPr>
        <w:t xml:space="preserve"> </w:t>
      </w:r>
      <w:r w:rsidR="008359B5" w:rsidRPr="00A2712D">
        <w:rPr>
          <w:b/>
          <w:color w:val="00B050"/>
        </w:rPr>
        <w:t>własnej</w:t>
      </w:r>
      <w:r w:rsidR="004842F9" w:rsidRPr="00A2712D">
        <w:rPr>
          <w:b/>
          <w:color w:val="00B050"/>
        </w:rPr>
        <w:t xml:space="preserve"> </w:t>
      </w:r>
      <w:r w:rsidR="008359B5" w:rsidRPr="00A2712D">
        <w:rPr>
          <w:b/>
          <w:color w:val="00B050"/>
        </w:rPr>
        <w:t>działalności</w:t>
      </w:r>
      <w:r w:rsidR="008359B5" w:rsidRPr="00A2712D">
        <w:rPr>
          <w:b/>
          <w:color w:val="00B050"/>
          <w:spacing w:val="-37"/>
        </w:rPr>
        <w:t xml:space="preserve"> </w:t>
      </w:r>
      <w:r w:rsidR="008359B5" w:rsidRPr="00A2712D">
        <w:rPr>
          <w:b/>
          <w:color w:val="00B050"/>
        </w:rPr>
        <w:t>gospodarczej.</w:t>
      </w:r>
      <w:r w:rsidR="008359B5" w:rsidRPr="00A2712D">
        <w:rPr>
          <w:b/>
          <w:color w:val="00B050"/>
          <w:spacing w:val="-37"/>
        </w:rPr>
        <w:t xml:space="preserve"> </w:t>
      </w:r>
      <w:r w:rsidR="008359B5" w:rsidRPr="00A2712D">
        <w:rPr>
          <w:b/>
          <w:color w:val="00B050"/>
        </w:rPr>
        <w:t>Niski</w:t>
      </w:r>
      <w:r w:rsidR="008359B5" w:rsidRPr="00A2712D">
        <w:rPr>
          <w:b/>
          <w:color w:val="00B050"/>
          <w:spacing w:val="-37"/>
        </w:rPr>
        <w:t xml:space="preserve"> </w:t>
      </w:r>
      <w:r w:rsidR="008359B5" w:rsidRPr="00A2712D">
        <w:rPr>
          <w:b/>
          <w:color w:val="00B050"/>
        </w:rPr>
        <w:t>poziom</w:t>
      </w:r>
      <w:r w:rsidR="008359B5" w:rsidRPr="00A2712D">
        <w:rPr>
          <w:b/>
          <w:color w:val="00B050"/>
          <w:spacing w:val="-37"/>
        </w:rPr>
        <w:t xml:space="preserve"> </w:t>
      </w:r>
      <w:r w:rsidR="008359B5" w:rsidRPr="00A2712D">
        <w:rPr>
          <w:b/>
          <w:color w:val="00B050"/>
        </w:rPr>
        <w:t>kształcenia</w:t>
      </w:r>
      <w:r w:rsidR="008359B5" w:rsidRPr="00A2712D">
        <w:rPr>
          <w:b/>
          <w:color w:val="00B050"/>
          <w:spacing w:val="-37"/>
        </w:rPr>
        <w:t xml:space="preserve"> </w:t>
      </w:r>
      <w:r w:rsidR="008359B5" w:rsidRPr="00A2712D">
        <w:rPr>
          <w:b/>
          <w:color w:val="00B050"/>
        </w:rPr>
        <w:t>uczniów</w:t>
      </w:r>
      <w:r w:rsidR="008359B5" w:rsidRPr="00A2712D">
        <w:rPr>
          <w:b/>
          <w:color w:val="00B050"/>
          <w:spacing w:val="-37"/>
        </w:rPr>
        <w:t xml:space="preserve"> </w:t>
      </w:r>
      <w:r w:rsidR="008359B5" w:rsidRPr="00A2712D">
        <w:rPr>
          <w:b/>
          <w:color w:val="00B050"/>
        </w:rPr>
        <w:t>będzie</w:t>
      </w:r>
      <w:r w:rsidR="008359B5" w:rsidRPr="00A2712D">
        <w:rPr>
          <w:b/>
          <w:color w:val="00B050"/>
          <w:spacing w:val="-37"/>
        </w:rPr>
        <w:t xml:space="preserve"> </w:t>
      </w:r>
      <w:r w:rsidR="008359B5" w:rsidRPr="00A2712D">
        <w:rPr>
          <w:b/>
          <w:color w:val="00B050"/>
        </w:rPr>
        <w:t>niwelowany</w:t>
      </w:r>
      <w:r w:rsidR="008359B5" w:rsidRPr="00A2712D">
        <w:rPr>
          <w:b/>
          <w:color w:val="00B050"/>
          <w:spacing w:val="-37"/>
        </w:rPr>
        <w:t xml:space="preserve"> </w:t>
      </w:r>
      <w:r w:rsidR="008359B5" w:rsidRPr="00A2712D">
        <w:rPr>
          <w:b/>
          <w:color w:val="00B050"/>
        </w:rPr>
        <w:t>poprzez</w:t>
      </w:r>
      <w:r w:rsidR="00A47E66">
        <w:rPr>
          <w:b/>
          <w:color w:val="00B050"/>
        </w:rPr>
        <w:t xml:space="preserve"> ich</w:t>
      </w:r>
      <w:r w:rsidR="008359B5" w:rsidRPr="00A2712D">
        <w:rPr>
          <w:b/>
          <w:color w:val="00B050"/>
          <w:spacing w:val="-37"/>
        </w:rPr>
        <w:t xml:space="preserve"> </w:t>
      </w:r>
      <w:r w:rsidR="008359B5" w:rsidRPr="00A2712D">
        <w:rPr>
          <w:b/>
          <w:color w:val="00B050"/>
        </w:rPr>
        <w:t xml:space="preserve">udział w </w:t>
      </w:r>
      <w:r w:rsidR="004842F9" w:rsidRPr="00A2712D">
        <w:rPr>
          <w:b/>
          <w:color w:val="00B050"/>
        </w:rPr>
        <w:t xml:space="preserve">zawartych w Programie </w:t>
      </w:r>
      <w:r w:rsidR="008359B5" w:rsidRPr="00A2712D">
        <w:rPr>
          <w:b/>
          <w:color w:val="00B050"/>
        </w:rPr>
        <w:t xml:space="preserve">projektach edukacyjnych. Możliwość realizacji wszystkich powyższych przedsięwzięć będzie istniała tylko i wyłącznie w sytuacji dostosowania lokalnej infrastruktury społecznej świetlicy wiejskiej w </w:t>
      </w:r>
      <w:r w:rsidR="004842F9" w:rsidRPr="00A2712D">
        <w:rPr>
          <w:b/>
          <w:color w:val="00B050"/>
        </w:rPr>
        <w:t>Storlusie</w:t>
      </w:r>
      <w:r w:rsidR="008359B5" w:rsidRPr="00A2712D">
        <w:rPr>
          <w:b/>
          <w:color w:val="00B050"/>
        </w:rPr>
        <w:t xml:space="preserve"> i terenu wokół niej do prowadzenia tam projektów o charakterze społeczno – gospodarczo – e</w:t>
      </w:r>
      <w:r w:rsidR="00C738D5">
        <w:rPr>
          <w:b/>
          <w:color w:val="00B050"/>
        </w:rPr>
        <w:t xml:space="preserve">dukacyjnym, jak również </w:t>
      </w:r>
      <w:r w:rsidR="00C738D5" w:rsidRPr="00C738D5">
        <w:rPr>
          <w:b/>
          <w:color w:val="00B050"/>
        </w:rPr>
        <w:t>zagospodarowanie na cele aktywizacji społecznej i gospodarczej mieszkańców terenu nabrzeża w Storlusie wraz z infrastrukturą towarzyszącą</w:t>
      </w:r>
      <w:r w:rsidR="00C738D5">
        <w:rPr>
          <w:b/>
          <w:color w:val="00B050"/>
        </w:rPr>
        <w:t>.</w:t>
      </w:r>
      <w:r w:rsidR="008359B5" w:rsidRPr="00A2712D">
        <w:rPr>
          <w:b/>
          <w:color w:val="00B050"/>
        </w:rPr>
        <w:t xml:space="preserve"> W efekcie podjęcia wszystkich powyższych</w:t>
      </w:r>
      <w:r w:rsidR="008359B5" w:rsidRPr="00A2712D">
        <w:rPr>
          <w:b/>
          <w:color w:val="00B050"/>
          <w:spacing w:val="-37"/>
        </w:rPr>
        <w:t xml:space="preserve"> </w:t>
      </w:r>
      <w:r w:rsidR="008359B5" w:rsidRPr="00A2712D">
        <w:rPr>
          <w:b/>
          <w:color w:val="00B050"/>
        </w:rPr>
        <w:t>działań</w:t>
      </w:r>
      <w:r w:rsidR="008359B5" w:rsidRPr="00A2712D">
        <w:rPr>
          <w:b/>
          <w:color w:val="00B050"/>
          <w:spacing w:val="-35"/>
        </w:rPr>
        <w:t xml:space="preserve"> </w:t>
      </w:r>
      <w:r w:rsidR="008359B5" w:rsidRPr="00A2712D">
        <w:rPr>
          <w:b/>
          <w:color w:val="00B050"/>
        </w:rPr>
        <w:t>znacząco</w:t>
      </w:r>
      <w:r w:rsidR="008359B5" w:rsidRPr="00A2712D">
        <w:rPr>
          <w:b/>
          <w:color w:val="00B050"/>
          <w:spacing w:val="-36"/>
        </w:rPr>
        <w:t xml:space="preserve"> </w:t>
      </w:r>
      <w:r w:rsidR="008359B5" w:rsidRPr="00A2712D">
        <w:rPr>
          <w:b/>
          <w:color w:val="00B050"/>
        </w:rPr>
        <w:t>poprawi</w:t>
      </w:r>
      <w:r w:rsidR="008359B5" w:rsidRPr="00A2712D">
        <w:rPr>
          <w:b/>
          <w:color w:val="00B050"/>
          <w:spacing w:val="-35"/>
        </w:rPr>
        <w:t xml:space="preserve"> </w:t>
      </w:r>
      <w:r w:rsidR="008359B5" w:rsidRPr="00A2712D">
        <w:rPr>
          <w:b/>
          <w:color w:val="00B050"/>
        </w:rPr>
        <w:t>się</w:t>
      </w:r>
      <w:r w:rsidR="008359B5" w:rsidRPr="00A2712D">
        <w:rPr>
          <w:b/>
          <w:color w:val="00B050"/>
          <w:spacing w:val="-37"/>
        </w:rPr>
        <w:t xml:space="preserve"> </w:t>
      </w:r>
      <w:r w:rsidR="008359B5" w:rsidRPr="00A2712D">
        <w:rPr>
          <w:b/>
          <w:color w:val="00B050"/>
        </w:rPr>
        <w:t>sytuacja</w:t>
      </w:r>
      <w:r w:rsidR="008359B5" w:rsidRPr="00A2712D">
        <w:rPr>
          <w:b/>
          <w:color w:val="00B050"/>
          <w:spacing w:val="-38"/>
        </w:rPr>
        <w:t xml:space="preserve"> </w:t>
      </w:r>
      <w:r w:rsidR="008359B5" w:rsidRPr="00A2712D">
        <w:rPr>
          <w:b/>
          <w:color w:val="00B050"/>
        </w:rPr>
        <w:t>społeczno</w:t>
      </w:r>
      <w:r w:rsidR="008359B5" w:rsidRPr="00A2712D">
        <w:rPr>
          <w:b/>
          <w:color w:val="00B050"/>
          <w:spacing w:val="-35"/>
        </w:rPr>
        <w:t xml:space="preserve"> </w:t>
      </w:r>
      <w:r w:rsidR="008359B5" w:rsidRPr="00A2712D">
        <w:rPr>
          <w:b/>
          <w:color w:val="00B050"/>
        </w:rPr>
        <w:t>-</w:t>
      </w:r>
      <w:r w:rsidR="008359B5" w:rsidRPr="00A2712D">
        <w:rPr>
          <w:b/>
          <w:color w:val="00B050"/>
          <w:spacing w:val="-37"/>
        </w:rPr>
        <w:t xml:space="preserve"> </w:t>
      </w:r>
      <w:r w:rsidR="008359B5" w:rsidRPr="00A2712D">
        <w:rPr>
          <w:b/>
          <w:color w:val="00B050"/>
        </w:rPr>
        <w:t>gospodarcza</w:t>
      </w:r>
      <w:r w:rsidR="008359B5" w:rsidRPr="00A2712D">
        <w:rPr>
          <w:b/>
          <w:color w:val="00B050"/>
          <w:spacing w:val="-36"/>
        </w:rPr>
        <w:t xml:space="preserve"> </w:t>
      </w:r>
      <w:r w:rsidR="004842F9" w:rsidRPr="00A2712D">
        <w:rPr>
          <w:b/>
          <w:color w:val="00B050"/>
        </w:rPr>
        <w:t>Storlusa</w:t>
      </w:r>
      <w:r w:rsidR="008359B5" w:rsidRPr="00A2712D">
        <w:rPr>
          <w:b/>
          <w:color w:val="00B050"/>
          <w:spacing w:val="-37"/>
        </w:rPr>
        <w:t xml:space="preserve"> </w:t>
      </w:r>
      <w:r w:rsidR="004842F9" w:rsidRPr="00A2712D">
        <w:rPr>
          <w:b/>
          <w:color w:val="00B050"/>
        </w:rPr>
        <w:t xml:space="preserve">oraz </w:t>
      </w:r>
      <w:r w:rsidR="008359B5" w:rsidRPr="00A2712D">
        <w:rPr>
          <w:b/>
          <w:color w:val="00B050"/>
        </w:rPr>
        <w:t>zmniejszy się</w:t>
      </w:r>
      <w:r w:rsidR="008359B5" w:rsidRPr="00A2712D">
        <w:rPr>
          <w:b/>
          <w:color w:val="00B050"/>
          <w:spacing w:val="-25"/>
        </w:rPr>
        <w:t xml:space="preserve"> </w:t>
      </w:r>
      <w:r w:rsidR="008359B5" w:rsidRPr="00A2712D">
        <w:rPr>
          <w:b/>
          <w:color w:val="00B050"/>
        </w:rPr>
        <w:t>udział</w:t>
      </w:r>
      <w:r w:rsidR="008359B5" w:rsidRPr="00A2712D">
        <w:rPr>
          <w:b/>
          <w:color w:val="00B050"/>
          <w:spacing w:val="-24"/>
        </w:rPr>
        <w:t xml:space="preserve"> </w:t>
      </w:r>
      <w:r w:rsidR="008359B5" w:rsidRPr="00A2712D">
        <w:rPr>
          <w:b/>
          <w:color w:val="00B050"/>
        </w:rPr>
        <w:t>bezrobotnych</w:t>
      </w:r>
      <w:r w:rsidR="008359B5" w:rsidRPr="00A2712D">
        <w:rPr>
          <w:b/>
          <w:color w:val="00B050"/>
          <w:spacing w:val="-25"/>
        </w:rPr>
        <w:t xml:space="preserve"> </w:t>
      </w:r>
      <w:r w:rsidR="008359B5" w:rsidRPr="00A2712D">
        <w:rPr>
          <w:b/>
          <w:color w:val="00B050"/>
        </w:rPr>
        <w:t>w</w:t>
      </w:r>
      <w:r w:rsidR="008359B5" w:rsidRPr="00A2712D">
        <w:rPr>
          <w:b/>
          <w:color w:val="00B050"/>
          <w:spacing w:val="-25"/>
        </w:rPr>
        <w:t xml:space="preserve"> </w:t>
      </w:r>
      <w:r w:rsidR="008359B5" w:rsidRPr="00A2712D">
        <w:rPr>
          <w:b/>
          <w:color w:val="00B050"/>
        </w:rPr>
        <w:t>ludności</w:t>
      </w:r>
      <w:r w:rsidR="008359B5" w:rsidRPr="00A2712D">
        <w:rPr>
          <w:b/>
          <w:color w:val="00B050"/>
          <w:spacing w:val="-25"/>
        </w:rPr>
        <w:t xml:space="preserve"> </w:t>
      </w:r>
      <w:r w:rsidR="008359B5" w:rsidRPr="00A2712D">
        <w:rPr>
          <w:b/>
          <w:color w:val="00B050"/>
        </w:rPr>
        <w:t>w</w:t>
      </w:r>
      <w:r w:rsidR="008359B5" w:rsidRPr="00A2712D">
        <w:rPr>
          <w:b/>
          <w:color w:val="00B050"/>
          <w:spacing w:val="-25"/>
        </w:rPr>
        <w:t xml:space="preserve"> </w:t>
      </w:r>
      <w:r w:rsidR="008359B5" w:rsidRPr="00A2712D">
        <w:rPr>
          <w:b/>
          <w:color w:val="00B050"/>
        </w:rPr>
        <w:t>wieku</w:t>
      </w:r>
      <w:r w:rsidR="008359B5" w:rsidRPr="00A2712D">
        <w:rPr>
          <w:b/>
          <w:color w:val="00B050"/>
          <w:spacing w:val="-24"/>
        </w:rPr>
        <w:t xml:space="preserve"> </w:t>
      </w:r>
      <w:r w:rsidR="008359B5" w:rsidRPr="00A2712D">
        <w:rPr>
          <w:b/>
          <w:color w:val="00B050"/>
        </w:rPr>
        <w:t>produkcyjnym</w:t>
      </w:r>
      <w:r w:rsidR="008359B5" w:rsidRPr="00A2712D">
        <w:rPr>
          <w:b/>
          <w:color w:val="00B050"/>
          <w:spacing w:val="-24"/>
        </w:rPr>
        <w:t xml:space="preserve"> </w:t>
      </w:r>
      <w:r w:rsidR="008359B5" w:rsidRPr="00A2712D">
        <w:rPr>
          <w:b/>
          <w:color w:val="00B050"/>
        </w:rPr>
        <w:t>oraz</w:t>
      </w:r>
      <w:r w:rsidR="008359B5" w:rsidRPr="00A2712D">
        <w:rPr>
          <w:b/>
          <w:color w:val="00B050"/>
          <w:spacing w:val="-25"/>
        </w:rPr>
        <w:t xml:space="preserve"> </w:t>
      </w:r>
      <w:r w:rsidR="008359B5" w:rsidRPr="00A2712D">
        <w:rPr>
          <w:b/>
          <w:color w:val="00B050"/>
        </w:rPr>
        <w:t>udział</w:t>
      </w:r>
      <w:r w:rsidR="008359B5" w:rsidRPr="00A2712D">
        <w:rPr>
          <w:b/>
          <w:color w:val="00B050"/>
          <w:spacing w:val="-25"/>
        </w:rPr>
        <w:t xml:space="preserve"> </w:t>
      </w:r>
      <w:r w:rsidR="008359B5" w:rsidRPr="00A2712D">
        <w:rPr>
          <w:b/>
          <w:color w:val="00B050"/>
        </w:rPr>
        <w:t>gospodarstw</w:t>
      </w:r>
      <w:r w:rsidR="008359B5" w:rsidRPr="00A2712D">
        <w:rPr>
          <w:b/>
          <w:color w:val="00B050"/>
          <w:spacing w:val="-24"/>
        </w:rPr>
        <w:t xml:space="preserve"> </w:t>
      </w:r>
      <w:r w:rsidR="008359B5" w:rsidRPr="00A2712D">
        <w:rPr>
          <w:b/>
          <w:color w:val="00B050"/>
        </w:rPr>
        <w:t>domowych</w:t>
      </w:r>
      <w:r w:rsidR="004842F9" w:rsidRPr="00A2712D">
        <w:rPr>
          <w:b/>
          <w:color w:val="00B050"/>
        </w:rPr>
        <w:t xml:space="preserve"> korzystających ze</w:t>
      </w:r>
      <w:r w:rsidR="008359B5" w:rsidRPr="00A2712D">
        <w:rPr>
          <w:b/>
          <w:color w:val="00B050"/>
        </w:rPr>
        <w:t xml:space="preserve"> środowiskowej pomocy społecznej zwiększy</w:t>
      </w:r>
      <w:r w:rsidR="008359B5" w:rsidRPr="00A2712D">
        <w:rPr>
          <w:b/>
          <w:color w:val="00B050"/>
          <w:spacing w:val="-32"/>
        </w:rPr>
        <w:t xml:space="preserve"> </w:t>
      </w:r>
      <w:r w:rsidR="008359B5" w:rsidRPr="00A2712D">
        <w:rPr>
          <w:b/>
          <w:color w:val="00B050"/>
        </w:rPr>
        <w:t>się</w:t>
      </w:r>
      <w:r w:rsidR="008359B5" w:rsidRPr="00A2712D">
        <w:rPr>
          <w:b/>
          <w:color w:val="00B050"/>
          <w:spacing w:val="-32"/>
        </w:rPr>
        <w:t xml:space="preserve"> </w:t>
      </w:r>
      <w:r w:rsidR="008359B5" w:rsidRPr="00A2712D">
        <w:rPr>
          <w:b/>
          <w:color w:val="00B050"/>
        </w:rPr>
        <w:t>poziom</w:t>
      </w:r>
      <w:r w:rsidR="008359B5" w:rsidRPr="00A2712D">
        <w:rPr>
          <w:b/>
          <w:color w:val="00B050"/>
          <w:spacing w:val="-32"/>
        </w:rPr>
        <w:t xml:space="preserve"> </w:t>
      </w:r>
      <w:r w:rsidR="008359B5" w:rsidRPr="00A2712D">
        <w:rPr>
          <w:b/>
          <w:color w:val="00B050"/>
        </w:rPr>
        <w:t>kształcenia,</w:t>
      </w:r>
      <w:r w:rsidR="008359B5" w:rsidRPr="00A2712D">
        <w:rPr>
          <w:b/>
          <w:color w:val="00B050"/>
          <w:spacing w:val="-33"/>
        </w:rPr>
        <w:t xml:space="preserve"> </w:t>
      </w:r>
      <w:r w:rsidR="008359B5" w:rsidRPr="00A2712D">
        <w:rPr>
          <w:b/>
          <w:color w:val="00B050"/>
        </w:rPr>
        <w:t>a</w:t>
      </w:r>
      <w:r w:rsidR="008359B5" w:rsidRPr="00A2712D">
        <w:rPr>
          <w:b/>
          <w:color w:val="00B050"/>
          <w:spacing w:val="-32"/>
        </w:rPr>
        <w:t xml:space="preserve"> </w:t>
      </w:r>
      <w:r w:rsidR="008359B5" w:rsidRPr="00A2712D">
        <w:rPr>
          <w:b/>
          <w:color w:val="00B050"/>
        </w:rPr>
        <w:t>także</w:t>
      </w:r>
      <w:r w:rsidR="008359B5" w:rsidRPr="00A2712D">
        <w:rPr>
          <w:b/>
          <w:color w:val="00B050"/>
          <w:spacing w:val="-33"/>
        </w:rPr>
        <w:t xml:space="preserve"> </w:t>
      </w:r>
      <w:r w:rsidR="008359B5" w:rsidRPr="00A2712D">
        <w:rPr>
          <w:b/>
          <w:color w:val="00B050"/>
        </w:rPr>
        <w:t>wzrośnie</w:t>
      </w:r>
      <w:r w:rsidR="008359B5" w:rsidRPr="00A2712D">
        <w:rPr>
          <w:b/>
          <w:color w:val="00B050"/>
          <w:spacing w:val="-33"/>
        </w:rPr>
        <w:t xml:space="preserve"> </w:t>
      </w:r>
      <w:r w:rsidR="008359B5" w:rsidRPr="00A2712D">
        <w:rPr>
          <w:b/>
          <w:color w:val="00B050"/>
        </w:rPr>
        <w:t>wskaźnik</w:t>
      </w:r>
      <w:r w:rsidR="008359B5" w:rsidRPr="00A2712D">
        <w:rPr>
          <w:b/>
          <w:color w:val="00B050"/>
          <w:spacing w:val="-32"/>
        </w:rPr>
        <w:t xml:space="preserve"> </w:t>
      </w:r>
      <w:r w:rsidR="008359B5" w:rsidRPr="00A2712D">
        <w:rPr>
          <w:b/>
          <w:color w:val="00B050"/>
        </w:rPr>
        <w:t>liczby</w:t>
      </w:r>
      <w:r w:rsidR="008359B5" w:rsidRPr="00A2712D">
        <w:rPr>
          <w:b/>
          <w:color w:val="00B050"/>
          <w:spacing w:val="-32"/>
        </w:rPr>
        <w:t xml:space="preserve"> </w:t>
      </w:r>
      <w:r w:rsidR="008359B5" w:rsidRPr="00A2712D">
        <w:rPr>
          <w:b/>
          <w:color w:val="00B050"/>
        </w:rPr>
        <w:t>zarejestrowanych</w:t>
      </w:r>
      <w:r w:rsidR="008359B5" w:rsidRPr="00A2712D">
        <w:rPr>
          <w:b/>
          <w:color w:val="00B050"/>
          <w:spacing w:val="-32"/>
        </w:rPr>
        <w:t xml:space="preserve"> </w:t>
      </w:r>
      <w:r w:rsidR="008359B5" w:rsidRPr="00A2712D">
        <w:rPr>
          <w:b/>
          <w:color w:val="00B050"/>
        </w:rPr>
        <w:t xml:space="preserve">podmiotów </w:t>
      </w:r>
      <w:r w:rsidR="008359B5" w:rsidRPr="00A2712D">
        <w:rPr>
          <w:b/>
          <w:color w:val="00B050"/>
          <w:w w:val="95"/>
        </w:rPr>
        <w:t>gospodarczych osób fizycznych na 100 mieszkańców w wieku</w:t>
      </w:r>
      <w:r w:rsidR="008359B5" w:rsidRPr="00A2712D">
        <w:rPr>
          <w:b/>
          <w:color w:val="00B050"/>
          <w:spacing w:val="37"/>
          <w:w w:val="95"/>
        </w:rPr>
        <w:t xml:space="preserve"> </w:t>
      </w:r>
      <w:r w:rsidR="008359B5" w:rsidRPr="00A2712D">
        <w:rPr>
          <w:b/>
          <w:color w:val="00B050"/>
          <w:w w:val="95"/>
        </w:rPr>
        <w:t>produkcyjnym.</w:t>
      </w:r>
      <w:r w:rsidR="004842F9" w:rsidRPr="00A2712D">
        <w:rPr>
          <w:b/>
          <w:color w:val="00B050"/>
          <w:w w:val="95"/>
        </w:rPr>
        <w:t xml:space="preserve"> Storlus, jako obsz</w:t>
      </w:r>
      <w:r w:rsidR="00422C82" w:rsidRPr="00A2712D">
        <w:rPr>
          <w:b/>
          <w:color w:val="00B050"/>
          <w:w w:val="95"/>
        </w:rPr>
        <w:t>a</w:t>
      </w:r>
      <w:r w:rsidR="004842F9" w:rsidRPr="00A2712D">
        <w:rPr>
          <w:b/>
          <w:color w:val="00B050"/>
          <w:w w:val="95"/>
        </w:rPr>
        <w:t>r do</w:t>
      </w:r>
      <w:r w:rsidR="00142F46">
        <w:rPr>
          <w:b/>
          <w:color w:val="00B050"/>
          <w:w w:val="95"/>
        </w:rPr>
        <w:t>t</w:t>
      </w:r>
      <w:r w:rsidR="004842F9" w:rsidRPr="00A2712D">
        <w:rPr>
          <w:b/>
          <w:color w:val="00B050"/>
          <w:w w:val="95"/>
        </w:rPr>
        <w:t>knięty największą</w:t>
      </w:r>
      <w:r w:rsidR="00422C82" w:rsidRPr="00A2712D">
        <w:rPr>
          <w:b/>
          <w:color w:val="00B050"/>
          <w:w w:val="95"/>
        </w:rPr>
        <w:t xml:space="preserve"> liczbą problemów, objęty został największym zakresem interwencji obejmującej m.in. przedsięwzięcia </w:t>
      </w:r>
      <w:r w:rsidR="00703923" w:rsidRPr="00A2712D">
        <w:rPr>
          <w:b/>
          <w:color w:val="00B050"/>
          <w:w w:val="95"/>
        </w:rPr>
        <w:t xml:space="preserve">o charakterze społecznym </w:t>
      </w:r>
      <w:r w:rsidR="00422C82" w:rsidRPr="00A2712D">
        <w:rPr>
          <w:b/>
          <w:color w:val="00B050"/>
          <w:w w:val="95"/>
        </w:rPr>
        <w:t xml:space="preserve">dotyczące: </w:t>
      </w:r>
      <w:r w:rsidR="00174363" w:rsidRPr="00A2712D">
        <w:rPr>
          <w:b/>
          <w:color w:val="00B050"/>
          <w:w w:val="95"/>
        </w:rPr>
        <w:t>włączenia dzieci i młodzieży w proces ożywienia społecznego</w:t>
      </w:r>
      <w:r w:rsidR="00422C82" w:rsidRPr="00A2712D">
        <w:rPr>
          <w:b/>
          <w:color w:val="00B050"/>
          <w:w w:val="95"/>
        </w:rPr>
        <w:t>, edukacji pozaszkolnej, warsztatów szkoleniowych, pośrednictwa zawodowego</w:t>
      </w:r>
      <w:r w:rsidR="00703923" w:rsidRPr="00A2712D">
        <w:rPr>
          <w:b/>
          <w:color w:val="00B050"/>
          <w:w w:val="95"/>
        </w:rPr>
        <w:t xml:space="preserve"> oraz </w:t>
      </w:r>
      <w:r w:rsidR="00703923" w:rsidRPr="00A2712D">
        <w:rPr>
          <w:b/>
          <w:color w:val="00B050"/>
        </w:rPr>
        <w:t>promocji lokalnych walorów środowiskowych i kulturowych</w:t>
      </w:r>
      <w:r w:rsidR="00422C82" w:rsidRPr="00A2712D">
        <w:rPr>
          <w:b/>
          <w:color w:val="00B050"/>
          <w:w w:val="95"/>
        </w:rPr>
        <w:t>.</w:t>
      </w:r>
      <w:r w:rsidR="00703923" w:rsidRPr="00A2712D">
        <w:rPr>
          <w:b/>
          <w:color w:val="00B050"/>
          <w:w w:val="95"/>
        </w:rPr>
        <w:t xml:space="preserve"> Wsparciem dla spodziewanych efektów tych przedsięwzięć będą </w:t>
      </w:r>
      <w:r w:rsidR="00C738D5">
        <w:rPr>
          <w:b/>
          <w:color w:val="00B050"/>
          <w:w w:val="95"/>
        </w:rPr>
        <w:t xml:space="preserve">w/w </w:t>
      </w:r>
      <w:r w:rsidR="00703923" w:rsidRPr="00A2712D">
        <w:rPr>
          <w:b/>
          <w:color w:val="00B050"/>
          <w:w w:val="95"/>
        </w:rPr>
        <w:t>przedsięwzięcia infrastrukturalne</w:t>
      </w:r>
      <w:r w:rsidR="00C738D5">
        <w:rPr>
          <w:b/>
          <w:color w:val="00B050"/>
          <w:w w:val="95"/>
        </w:rPr>
        <w:t>.</w:t>
      </w:r>
    </w:p>
    <w:p w:rsidR="008359B5" w:rsidRPr="00A2712D" w:rsidRDefault="004B66B6" w:rsidP="00A2712D">
      <w:pPr>
        <w:spacing w:before="121" w:line="264" w:lineRule="auto"/>
        <w:ind w:left="116" w:right="1"/>
        <w:jc w:val="both"/>
        <w:rPr>
          <w:b/>
          <w:color w:val="00B050"/>
        </w:rPr>
      </w:pPr>
      <w:r w:rsidRPr="00A2712D">
        <w:rPr>
          <w:b/>
          <w:color w:val="00B050"/>
          <w:u w:val="single"/>
        </w:rPr>
        <w:t>W miejscowości Zegartowice</w:t>
      </w:r>
      <w:r w:rsidRPr="00A2712D">
        <w:rPr>
          <w:b/>
          <w:color w:val="00B050"/>
        </w:rPr>
        <w:t xml:space="preserve"> główne</w:t>
      </w:r>
      <w:r w:rsidRPr="00A2712D">
        <w:rPr>
          <w:b/>
          <w:color w:val="00B050"/>
          <w:spacing w:val="-16"/>
        </w:rPr>
        <w:t xml:space="preserve"> </w:t>
      </w:r>
      <w:r w:rsidRPr="00A2712D">
        <w:rPr>
          <w:b/>
          <w:color w:val="00B050"/>
        </w:rPr>
        <w:t>problemy</w:t>
      </w:r>
      <w:r w:rsidRPr="00A2712D">
        <w:rPr>
          <w:b/>
          <w:color w:val="00B050"/>
          <w:spacing w:val="-15"/>
        </w:rPr>
        <w:t xml:space="preserve"> </w:t>
      </w:r>
      <w:r w:rsidRPr="00A2712D">
        <w:rPr>
          <w:b/>
          <w:color w:val="00B050"/>
        </w:rPr>
        <w:t>społeczne</w:t>
      </w:r>
      <w:r w:rsidRPr="00A2712D">
        <w:rPr>
          <w:b/>
          <w:color w:val="00B050"/>
          <w:spacing w:val="-15"/>
        </w:rPr>
        <w:t xml:space="preserve"> </w:t>
      </w:r>
      <w:r w:rsidRPr="00A2712D">
        <w:rPr>
          <w:b/>
          <w:color w:val="00B050"/>
        </w:rPr>
        <w:t>to</w:t>
      </w:r>
      <w:r w:rsidRPr="00A2712D">
        <w:rPr>
          <w:b/>
          <w:color w:val="00B050"/>
          <w:spacing w:val="-15"/>
        </w:rPr>
        <w:t xml:space="preserve"> </w:t>
      </w:r>
      <w:r w:rsidRPr="00A2712D">
        <w:rPr>
          <w:b/>
          <w:color w:val="00B050"/>
        </w:rPr>
        <w:t>wysokie</w:t>
      </w:r>
      <w:r w:rsidRPr="00A2712D">
        <w:rPr>
          <w:b/>
          <w:color w:val="00B050"/>
          <w:spacing w:val="-15"/>
        </w:rPr>
        <w:t xml:space="preserve"> </w:t>
      </w:r>
      <w:r w:rsidRPr="00A2712D">
        <w:rPr>
          <w:b/>
          <w:color w:val="00B050"/>
        </w:rPr>
        <w:t>uzależnienie od</w:t>
      </w:r>
      <w:r w:rsidRPr="00A2712D">
        <w:rPr>
          <w:b/>
          <w:color w:val="00B050"/>
          <w:spacing w:val="-22"/>
        </w:rPr>
        <w:t xml:space="preserve"> </w:t>
      </w:r>
      <w:r w:rsidRPr="00A2712D">
        <w:rPr>
          <w:b/>
          <w:color w:val="00B050"/>
        </w:rPr>
        <w:t>korzystania</w:t>
      </w:r>
      <w:r w:rsidRPr="00A2712D">
        <w:rPr>
          <w:b/>
          <w:color w:val="00B050"/>
          <w:spacing w:val="-23"/>
        </w:rPr>
        <w:t xml:space="preserve"> </w:t>
      </w:r>
      <w:r w:rsidRPr="00A2712D">
        <w:rPr>
          <w:b/>
          <w:color w:val="00B050"/>
        </w:rPr>
        <w:t>z</w:t>
      </w:r>
      <w:r w:rsidRPr="00A2712D">
        <w:rPr>
          <w:b/>
          <w:color w:val="00B050"/>
          <w:spacing w:val="-23"/>
        </w:rPr>
        <w:t xml:space="preserve"> </w:t>
      </w:r>
      <w:r w:rsidRPr="00A2712D">
        <w:rPr>
          <w:b/>
          <w:color w:val="00B050"/>
        </w:rPr>
        <w:t>pomocy</w:t>
      </w:r>
      <w:r w:rsidRPr="00A2712D">
        <w:rPr>
          <w:b/>
          <w:color w:val="00B050"/>
          <w:spacing w:val="-24"/>
        </w:rPr>
        <w:t xml:space="preserve"> </w:t>
      </w:r>
      <w:r w:rsidRPr="00A2712D">
        <w:rPr>
          <w:b/>
          <w:color w:val="00B050"/>
        </w:rPr>
        <w:t>społecznej,</w:t>
      </w:r>
      <w:r w:rsidRPr="00A2712D">
        <w:rPr>
          <w:b/>
          <w:color w:val="00B050"/>
          <w:spacing w:val="-22"/>
        </w:rPr>
        <w:t xml:space="preserve"> </w:t>
      </w:r>
      <w:r w:rsidRPr="00A2712D">
        <w:rPr>
          <w:b/>
          <w:color w:val="00B050"/>
        </w:rPr>
        <w:t>niski</w:t>
      </w:r>
      <w:r w:rsidRPr="00A2712D">
        <w:rPr>
          <w:b/>
          <w:color w:val="00B050"/>
          <w:spacing w:val="-24"/>
        </w:rPr>
        <w:t xml:space="preserve"> </w:t>
      </w:r>
      <w:r w:rsidRPr="00A2712D">
        <w:rPr>
          <w:b/>
          <w:color w:val="00B050"/>
        </w:rPr>
        <w:t>poziom</w:t>
      </w:r>
      <w:r w:rsidRPr="00A2712D">
        <w:rPr>
          <w:b/>
          <w:color w:val="00B050"/>
          <w:spacing w:val="-23"/>
        </w:rPr>
        <w:t xml:space="preserve"> </w:t>
      </w:r>
      <w:r w:rsidRPr="00A2712D">
        <w:rPr>
          <w:b/>
          <w:color w:val="00B050"/>
        </w:rPr>
        <w:t>kształcenia</w:t>
      </w:r>
      <w:r w:rsidRPr="00A2712D">
        <w:rPr>
          <w:b/>
          <w:color w:val="00B050"/>
          <w:spacing w:val="-22"/>
        </w:rPr>
        <w:t xml:space="preserve"> </w:t>
      </w:r>
      <w:r w:rsidRPr="00A2712D">
        <w:rPr>
          <w:b/>
          <w:color w:val="00B050"/>
        </w:rPr>
        <w:t>oraz</w:t>
      </w:r>
      <w:r w:rsidRPr="00A2712D">
        <w:rPr>
          <w:b/>
          <w:color w:val="00B050"/>
          <w:spacing w:val="-23"/>
        </w:rPr>
        <w:t xml:space="preserve"> </w:t>
      </w:r>
      <w:r w:rsidRPr="00A2712D">
        <w:rPr>
          <w:b/>
          <w:color w:val="00B050"/>
        </w:rPr>
        <w:t>starzenie</w:t>
      </w:r>
      <w:r w:rsidRPr="00A2712D">
        <w:rPr>
          <w:b/>
          <w:color w:val="00B050"/>
          <w:spacing w:val="-24"/>
        </w:rPr>
        <w:t xml:space="preserve"> </w:t>
      </w:r>
      <w:r w:rsidRPr="00A2712D">
        <w:rPr>
          <w:b/>
          <w:color w:val="00B050"/>
        </w:rPr>
        <w:t>się</w:t>
      </w:r>
      <w:r w:rsidRPr="00A2712D">
        <w:rPr>
          <w:b/>
          <w:color w:val="00B050"/>
          <w:spacing w:val="-23"/>
        </w:rPr>
        <w:t xml:space="preserve"> </w:t>
      </w:r>
      <w:r w:rsidRPr="00A2712D">
        <w:rPr>
          <w:b/>
          <w:color w:val="00B050"/>
        </w:rPr>
        <w:t>społeczeństwa. Ponadto</w:t>
      </w:r>
      <w:r w:rsidRPr="00A2712D">
        <w:rPr>
          <w:b/>
          <w:color w:val="00B050"/>
          <w:spacing w:val="-14"/>
        </w:rPr>
        <w:t xml:space="preserve"> </w:t>
      </w:r>
      <w:r w:rsidRPr="00A2712D">
        <w:rPr>
          <w:b/>
          <w:color w:val="00B050"/>
        </w:rPr>
        <w:t>występuje</w:t>
      </w:r>
      <w:r w:rsidRPr="00A2712D">
        <w:rPr>
          <w:b/>
          <w:color w:val="00B050"/>
          <w:spacing w:val="-13"/>
        </w:rPr>
        <w:t xml:space="preserve"> </w:t>
      </w:r>
      <w:r w:rsidRPr="00A2712D">
        <w:rPr>
          <w:b/>
          <w:color w:val="00B050"/>
        </w:rPr>
        <w:t>tu</w:t>
      </w:r>
      <w:r w:rsidR="00C738D5">
        <w:rPr>
          <w:b/>
          <w:color w:val="00B050"/>
        </w:rPr>
        <w:t xml:space="preserve"> również, jak w pozostałych miejscowościach obszaru rewitalizacji,</w:t>
      </w:r>
      <w:r w:rsidRPr="00A2712D">
        <w:rPr>
          <w:b/>
          <w:color w:val="00B050"/>
          <w:spacing w:val="-12"/>
        </w:rPr>
        <w:t xml:space="preserve"> </w:t>
      </w:r>
      <w:r w:rsidRPr="00A2712D">
        <w:rPr>
          <w:b/>
          <w:color w:val="00B050"/>
        </w:rPr>
        <w:t>problem</w:t>
      </w:r>
      <w:r w:rsidRPr="00A2712D">
        <w:rPr>
          <w:b/>
          <w:color w:val="00B050"/>
          <w:spacing w:val="-13"/>
        </w:rPr>
        <w:t xml:space="preserve"> </w:t>
      </w:r>
      <w:r w:rsidRPr="00A2712D">
        <w:rPr>
          <w:b/>
          <w:color w:val="00B050"/>
        </w:rPr>
        <w:t>gospodarczy</w:t>
      </w:r>
      <w:r w:rsidRPr="00A2712D">
        <w:rPr>
          <w:b/>
          <w:color w:val="00B050"/>
          <w:spacing w:val="-13"/>
        </w:rPr>
        <w:t xml:space="preserve"> </w:t>
      </w:r>
      <w:r w:rsidRPr="00A2712D">
        <w:rPr>
          <w:b/>
          <w:color w:val="00B050"/>
        </w:rPr>
        <w:t>niskiego</w:t>
      </w:r>
      <w:r w:rsidRPr="00A2712D">
        <w:rPr>
          <w:b/>
          <w:color w:val="00B050"/>
          <w:spacing w:val="-12"/>
        </w:rPr>
        <w:t xml:space="preserve"> </w:t>
      </w:r>
      <w:r w:rsidRPr="00A2712D">
        <w:rPr>
          <w:b/>
          <w:color w:val="00B050"/>
        </w:rPr>
        <w:t>stopnia</w:t>
      </w:r>
      <w:r w:rsidRPr="00A2712D">
        <w:rPr>
          <w:b/>
          <w:color w:val="00B050"/>
          <w:spacing w:val="-14"/>
        </w:rPr>
        <w:t xml:space="preserve"> </w:t>
      </w:r>
      <w:r w:rsidRPr="00A2712D">
        <w:rPr>
          <w:b/>
          <w:color w:val="00B050"/>
        </w:rPr>
        <w:t>przedsiębiorczości</w:t>
      </w:r>
      <w:r w:rsidRPr="00A2712D">
        <w:rPr>
          <w:b/>
          <w:color w:val="00B050"/>
          <w:spacing w:val="36"/>
        </w:rPr>
        <w:t xml:space="preserve"> </w:t>
      </w:r>
      <w:r w:rsidRPr="00A2712D">
        <w:rPr>
          <w:b/>
          <w:color w:val="00B050"/>
        </w:rPr>
        <w:t>oraz</w:t>
      </w:r>
      <w:r w:rsidRPr="00A2712D">
        <w:rPr>
          <w:b/>
          <w:color w:val="00B050"/>
          <w:spacing w:val="-13"/>
        </w:rPr>
        <w:t xml:space="preserve"> </w:t>
      </w:r>
      <w:r w:rsidRPr="00A2712D">
        <w:rPr>
          <w:b/>
          <w:color w:val="00B050"/>
        </w:rPr>
        <w:t>problem ze</w:t>
      </w:r>
      <w:r w:rsidRPr="00A2712D">
        <w:rPr>
          <w:b/>
          <w:color w:val="00B050"/>
          <w:spacing w:val="-35"/>
        </w:rPr>
        <w:t xml:space="preserve"> </w:t>
      </w:r>
      <w:r w:rsidRPr="00A2712D">
        <w:rPr>
          <w:b/>
          <w:color w:val="00B050"/>
        </w:rPr>
        <w:t>sfery</w:t>
      </w:r>
      <w:r w:rsidRPr="00A2712D">
        <w:rPr>
          <w:b/>
          <w:color w:val="00B050"/>
          <w:spacing w:val="-35"/>
        </w:rPr>
        <w:t xml:space="preserve"> </w:t>
      </w:r>
      <w:r w:rsidRPr="00A2712D">
        <w:rPr>
          <w:b/>
          <w:color w:val="00B050"/>
        </w:rPr>
        <w:t>przestrzenno</w:t>
      </w:r>
      <w:r w:rsidRPr="00A2712D">
        <w:rPr>
          <w:b/>
          <w:color w:val="00B050"/>
          <w:spacing w:val="-34"/>
        </w:rPr>
        <w:t xml:space="preserve"> </w:t>
      </w:r>
      <w:r w:rsidRPr="00A2712D">
        <w:rPr>
          <w:b/>
          <w:color w:val="00B050"/>
        </w:rPr>
        <w:t>–</w:t>
      </w:r>
      <w:r w:rsidRPr="00A2712D">
        <w:rPr>
          <w:b/>
          <w:color w:val="00B050"/>
          <w:spacing w:val="-36"/>
        </w:rPr>
        <w:t xml:space="preserve"> </w:t>
      </w:r>
      <w:r w:rsidRPr="00A2712D">
        <w:rPr>
          <w:b/>
          <w:color w:val="00B050"/>
        </w:rPr>
        <w:t>funkcjonalnej</w:t>
      </w:r>
      <w:r w:rsidRPr="00A2712D">
        <w:rPr>
          <w:b/>
          <w:color w:val="00B050"/>
          <w:spacing w:val="-35"/>
        </w:rPr>
        <w:t xml:space="preserve"> </w:t>
      </w:r>
      <w:r w:rsidRPr="00A2712D">
        <w:rPr>
          <w:b/>
          <w:color w:val="00B050"/>
        </w:rPr>
        <w:t>i</w:t>
      </w:r>
      <w:r w:rsidRPr="00A2712D">
        <w:rPr>
          <w:b/>
          <w:color w:val="00B050"/>
          <w:spacing w:val="-36"/>
        </w:rPr>
        <w:t xml:space="preserve"> </w:t>
      </w:r>
      <w:r w:rsidRPr="00A2712D">
        <w:rPr>
          <w:b/>
          <w:color w:val="00B050"/>
        </w:rPr>
        <w:t>technicznej</w:t>
      </w:r>
      <w:r w:rsidRPr="00A2712D">
        <w:rPr>
          <w:b/>
          <w:color w:val="00B050"/>
          <w:spacing w:val="-36"/>
        </w:rPr>
        <w:t xml:space="preserve"> </w:t>
      </w:r>
      <w:r w:rsidRPr="00A2712D">
        <w:rPr>
          <w:b/>
          <w:color w:val="00B050"/>
        </w:rPr>
        <w:t>w</w:t>
      </w:r>
      <w:r w:rsidRPr="00A2712D">
        <w:rPr>
          <w:b/>
          <w:color w:val="00B050"/>
          <w:spacing w:val="-35"/>
        </w:rPr>
        <w:t xml:space="preserve"> </w:t>
      </w:r>
      <w:r w:rsidRPr="00A2712D">
        <w:rPr>
          <w:b/>
          <w:color w:val="00B050"/>
        </w:rPr>
        <w:t>postaci</w:t>
      </w:r>
      <w:r w:rsidRPr="00A2712D">
        <w:rPr>
          <w:b/>
          <w:color w:val="00B050"/>
          <w:spacing w:val="-35"/>
        </w:rPr>
        <w:t xml:space="preserve"> </w:t>
      </w:r>
      <w:r w:rsidRPr="00A2712D">
        <w:rPr>
          <w:b/>
          <w:color w:val="00B050"/>
        </w:rPr>
        <w:t>złego</w:t>
      </w:r>
      <w:r w:rsidRPr="00A2712D">
        <w:rPr>
          <w:b/>
          <w:color w:val="00B050"/>
          <w:spacing w:val="-35"/>
        </w:rPr>
        <w:t xml:space="preserve"> </w:t>
      </w:r>
      <w:r w:rsidRPr="00A2712D">
        <w:rPr>
          <w:b/>
          <w:color w:val="00B050"/>
        </w:rPr>
        <w:t>stanu</w:t>
      </w:r>
      <w:r w:rsidRPr="00A2712D">
        <w:rPr>
          <w:b/>
          <w:color w:val="00B050"/>
          <w:spacing w:val="-34"/>
        </w:rPr>
        <w:t xml:space="preserve"> </w:t>
      </w:r>
      <w:r w:rsidRPr="00A2712D">
        <w:rPr>
          <w:b/>
          <w:color w:val="00B050"/>
        </w:rPr>
        <w:t>istniejącej</w:t>
      </w:r>
      <w:r w:rsidRPr="00A2712D">
        <w:rPr>
          <w:b/>
          <w:color w:val="00B050"/>
          <w:spacing w:val="-35"/>
        </w:rPr>
        <w:t xml:space="preserve"> </w:t>
      </w:r>
      <w:r w:rsidRPr="00A2712D">
        <w:rPr>
          <w:b/>
          <w:color w:val="00B050"/>
        </w:rPr>
        <w:t>infrastruktury społecznej.</w:t>
      </w:r>
      <w:r w:rsidRPr="00A2712D">
        <w:rPr>
          <w:b/>
          <w:color w:val="00B050"/>
          <w:spacing w:val="-8"/>
        </w:rPr>
        <w:t xml:space="preserve"> </w:t>
      </w:r>
      <w:r w:rsidRPr="00A2712D">
        <w:rPr>
          <w:b/>
          <w:color w:val="00B050"/>
        </w:rPr>
        <w:t>Aby</w:t>
      </w:r>
      <w:r w:rsidRPr="00A2712D">
        <w:rPr>
          <w:b/>
          <w:color w:val="00B050"/>
          <w:spacing w:val="-8"/>
        </w:rPr>
        <w:t xml:space="preserve"> </w:t>
      </w:r>
      <w:r w:rsidRPr="00A2712D">
        <w:rPr>
          <w:b/>
          <w:color w:val="00B050"/>
        </w:rPr>
        <w:t>złagodzić</w:t>
      </w:r>
      <w:r w:rsidRPr="00A2712D">
        <w:rPr>
          <w:b/>
          <w:color w:val="00B050"/>
          <w:spacing w:val="-8"/>
        </w:rPr>
        <w:t xml:space="preserve"> </w:t>
      </w:r>
      <w:r w:rsidRPr="00A2712D">
        <w:rPr>
          <w:b/>
          <w:color w:val="00B050"/>
        </w:rPr>
        <w:t>bądź</w:t>
      </w:r>
      <w:r w:rsidRPr="00A2712D">
        <w:rPr>
          <w:b/>
          <w:color w:val="00B050"/>
          <w:spacing w:val="-8"/>
        </w:rPr>
        <w:t xml:space="preserve"> </w:t>
      </w:r>
      <w:r w:rsidRPr="00A2712D">
        <w:rPr>
          <w:b/>
          <w:color w:val="00B050"/>
        </w:rPr>
        <w:t>nawet</w:t>
      </w:r>
      <w:r w:rsidRPr="00A2712D">
        <w:rPr>
          <w:b/>
          <w:color w:val="00B050"/>
          <w:spacing w:val="-8"/>
        </w:rPr>
        <w:t xml:space="preserve"> </w:t>
      </w:r>
      <w:r w:rsidRPr="00A2712D">
        <w:rPr>
          <w:b/>
          <w:color w:val="00B050"/>
        </w:rPr>
        <w:t>zniwelować</w:t>
      </w:r>
      <w:r w:rsidRPr="00A2712D">
        <w:rPr>
          <w:b/>
          <w:color w:val="00B050"/>
          <w:spacing w:val="-10"/>
        </w:rPr>
        <w:t xml:space="preserve"> </w:t>
      </w:r>
      <w:r w:rsidRPr="00A2712D">
        <w:rPr>
          <w:b/>
          <w:color w:val="00B050"/>
        </w:rPr>
        <w:t>powyższe</w:t>
      </w:r>
      <w:r w:rsidRPr="00A2712D">
        <w:rPr>
          <w:b/>
          <w:color w:val="00B050"/>
          <w:spacing w:val="-9"/>
        </w:rPr>
        <w:t xml:space="preserve"> </w:t>
      </w:r>
      <w:r w:rsidRPr="00A2712D">
        <w:rPr>
          <w:b/>
          <w:color w:val="00B050"/>
        </w:rPr>
        <w:t>problemy</w:t>
      </w:r>
      <w:r w:rsidRPr="00A2712D">
        <w:rPr>
          <w:b/>
          <w:color w:val="00B050"/>
          <w:spacing w:val="-8"/>
        </w:rPr>
        <w:t xml:space="preserve"> </w:t>
      </w:r>
      <w:r w:rsidRPr="00A2712D">
        <w:rPr>
          <w:b/>
          <w:color w:val="00B050"/>
        </w:rPr>
        <w:t>planuje</w:t>
      </w:r>
      <w:r w:rsidRPr="00A2712D">
        <w:rPr>
          <w:b/>
          <w:color w:val="00B050"/>
          <w:spacing w:val="-8"/>
        </w:rPr>
        <w:t xml:space="preserve"> </w:t>
      </w:r>
      <w:r w:rsidRPr="00A2712D">
        <w:rPr>
          <w:b/>
          <w:color w:val="00B050"/>
        </w:rPr>
        <w:t>się</w:t>
      </w:r>
      <w:r w:rsidRPr="00A2712D">
        <w:rPr>
          <w:b/>
          <w:color w:val="00B050"/>
          <w:spacing w:val="-8"/>
        </w:rPr>
        <w:t xml:space="preserve"> </w:t>
      </w:r>
      <w:r w:rsidRPr="00A2712D">
        <w:rPr>
          <w:b/>
          <w:color w:val="00B050"/>
        </w:rPr>
        <w:t xml:space="preserve">organizację przedsięwzięć mających na celu uniezależnienie się od korzystania z pomocy społecznej i podjęcie   </w:t>
      </w:r>
      <w:r w:rsidR="00C738D5">
        <w:rPr>
          <w:b/>
          <w:color w:val="00B050"/>
        </w:rPr>
        <w:t>przez interesariuszy do</w:t>
      </w:r>
      <w:r w:rsidR="00DF117C">
        <w:rPr>
          <w:b/>
          <w:color w:val="00B050"/>
        </w:rPr>
        <w:t>t</w:t>
      </w:r>
      <w:r w:rsidR="00C738D5">
        <w:rPr>
          <w:b/>
          <w:color w:val="00B050"/>
        </w:rPr>
        <w:t>kniętych</w:t>
      </w:r>
      <w:r w:rsidR="00142F46">
        <w:rPr>
          <w:b/>
          <w:color w:val="00B050"/>
        </w:rPr>
        <w:t xml:space="preserve"> problemem ubóst</w:t>
      </w:r>
      <w:r w:rsidR="00DF117C">
        <w:rPr>
          <w:b/>
          <w:color w:val="00B050"/>
        </w:rPr>
        <w:t>wa</w:t>
      </w:r>
      <w:r w:rsidRPr="00A2712D">
        <w:rPr>
          <w:b/>
          <w:color w:val="00B050"/>
          <w:spacing w:val="38"/>
        </w:rPr>
        <w:t xml:space="preserve"> </w:t>
      </w:r>
      <w:r w:rsidRPr="00A2712D">
        <w:rPr>
          <w:b/>
          <w:color w:val="00B050"/>
        </w:rPr>
        <w:t>własnej działalności</w:t>
      </w:r>
      <w:r w:rsidRPr="00A2712D">
        <w:rPr>
          <w:b/>
          <w:color w:val="00B050"/>
          <w:spacing w:val="-37"/>
        </w:rPr>
        <w:t xml:space="preserve"> </w:t>
      </w:r>
      <w:r w:rsidRPr="00A2712D">
        <w:rPr>
          <w:b/>
          <w:color w:val="00B050"/>
        </w:rPr>
        <w:t>gospodarczej.</w:t>
      </w:r>
      <w:r w:rsidRPr="00A2712D">
        <w:rPr>
          <w:b/>
          <w:color w:val="00B050"/>
          <w:spacing w:val="-37"/>
        </w:rPr>
        <w:t xml:space="preserve"> </w:t>
      </w:r>
      <w:r w:rsidRPr="00A2712D">
        <w:rPr>
          <w:b/>
          <w:color w:val="00B050"/>
        </w:rPr>
        <w:t>Niski</w:t>
      </w:r>
      <w:r w:rsidRPr="00A2712D">
        <w:rPr>
          <w:b/>
          <w:color w:val="00B050"/>
          <w:spacing w:val="-37"/>
        </w:rPr>
        <w:t xml:space="preserve"> </w:t>
      </w:r>
      <w:r w:rsidRPr="00A2712D">
        <w:rPr>
          <w:b/>
          <w:color w:val="00B050"/>
        </w:rPr>
        <w:t>poziom</w:t>
      </w:r>
      <w:r w:rsidRPr="00A2712D">
        <w:rPr>
          <w:b/>
          <w:color w:val="00B050"/>
          <w:spacing w:val="-37"/>
        </w:rPr>
        <w:t xml:space="preserve"> </w:t>
      </w:r>
      <w:r w:rsidRPr="00A2712D">
        <w:rPr>
          <w:b/>
          <w:color w:val="00B050"/>
        </w:rPr>
        <w:t>kształcenia</w:t>
      </w:r>
      <w:r w:rsidRPr="00A2712D">
        <w:rPr>
          <w:b/>
          <w:color w:val="00B050"/>
          <w:spacing w:val="-37"/>
        </w:rPr>
        <w:t xml:space="preserve"> </w:t>
      </w:r>
      <w:r w:rsidRPr="00A2712D">
        <w:rPr>
          <w:b/>
          <w:color w:val="00B050"/>
        </w:rPr>
        <w:t>uczniów</w:t>
      </w:r>
      <w:r w:rsidRPr="00A2712D">
        <w:rPr>
          <w:b/>
          <w:color w:val="00B050"/>
          <w:spacing w:val="-37"/>
        </w:rPr>
        <w:t xml:space="preserve"> </w:t>
      </w:r>
      <w:r w:rsidRPr="00A2712D">
        <w:rPr>
          <w:b/>
          <w:color w:val="00B050"/>
        </w:rPr>
        <w:t>będzie</w:t>
      </w:r>
      <w:r w:rsidRPr="00A2712D">
        <w:rPr>
          <w:b/>
          <w:color w:val="00B050"/>
          <w:spacing w:val="-37"/>
        </w:rPr>
        <w:t xml:space="preserve"> </w:t>
      </w:r>
      <w:r w:rsidRPr="00A2712D">
        <w:rPr>
          <w:b/>
          <w:color w:val="00B050"/>
        </w:rPr>
        <w:t>niwelowany</w:t>
      </w:r>
      <w:r w:rsidRPr="00A2712D">
        <w:rPr>
          <w:b/>
          <w:color w:val="00B050"/>
          <w:spacing w:val="-37"/>
        </w:rPr>
        <w:t xml:space="preserve"> </w:t>
      </w:r>
      <w:r w:rsidRPr="00A2712D">
        <w:rPr>
          <w:b/>
          <w:color w:val="00B050"/>
        </w:rPr>
        <w:t>poprzez</w:t>
      </w:r>
      <w:r w:rsidRPr="00A2712D">
        <w:rPr>
          <w:b/>
          <w:color w:val="00B050"/>
          <w:spacing w:val="-37"/>
        </w:rPr>
        <w:t xml:space="preserve"> </w:t>
      </w:r>
      <w:r w:rsidR="00DF117C">
        <w:rPr>
          <w:b/>
          <w:color w:val="00B050"/>
          <w:spacing w:val="-37"/>
        </w:rPr>
        <w:t xml:space="preserve">ich </w:t>
      </w:r>
      <w:r w:rsidRPr="00A2712D">
        <w:rPr>
          <w:b/>
          <w:color w:val="00B050"/>
        </w:rPr>
        <w:t>udział w zawartych w Programie projektach edukacyjnych. Możliwość realizacji wszystkich powyższych przedsięwzięć będzie istniała tylko i wyłącznie w sytuacji adaptacji obiektu byłej spółdzielni mieszkaniowej na świetlicę wiejską przystosowaną  do prowadzenia tam projektów o charakterze społeczno – gospodarczo – edukacyjnym. W efekcie podjęcia wszystkich powyższych</w:t>
      </w:r>
      <w:r w:rsidRPr="00A2712D">
        <w:rPr>
          <w:b/>
          <w:color w:val="00B050"/>
          <w:spacing w:val="-37"/>
        </w:rPr>
        <w:t xml:space="preserve"> </w:t>
      </w:r>
      <w:r w:rsidRPr="00A2712D">
        <w:rPr>
          <w:b/>
          <w:color w:val="00B050"/>
        </w:rPr>
        <w:t>działań</w:t>
      </w:r>
      <w:r w:rsidRPr="00A2712D">
        <w:rPr>
          <w:b/>
          <w:color w:val="00B050"/>
          <w:spacing w:val="-35"/>
        </w:rPr>
        <w:t xml:space="preserve"> </w:t>
      </w:r>
      <w:r w:rsidRPr="00A2712D">
        <w:rPr>
          <w:b/>
          <w:color w:val="00B050"/>
        </w:rPr>
        <w:t>znacząco</w:t>
      </w:r>
      <w:r w:rsidRPr="00A2712D">
        <w:rPr>
          <w:b/>
          <w:color w:val="00B050"/>
          <w:spacing w:val="-36"/>
        </w:rPr>
        <w:t xml:space="preserve"> </w:t>
      </w:r>
      <w:r w:rsidRPr="00A2712D">
        <w:rPr>
          <w:b/>
          <w:color w:val="00B050"/>
        </w:rPr>
        <w:t>poprawi</w:t>
      </w:r>
      <w:r w:rsidRPr="00A2712D">
        <w:rPr>
          <w:b/>
          <w:color w:val="00B050"/>
          <w:spacing w:val="-35"/>
        </w:rPr>
        <w:t xml:space="preserve"> </w:t>
      </w:r>
      <w:r w:rsidRPr="00A2712D">
        <w:rPr>
          <w:b/>
          <w:color w:val="00B050"/>
        </w:rPr>
        <w:t>się</w:t>
      </w:r>
      <w:r w:rsidRPr="00A2712D">
        <w:rPr>
          <w:b/>
          <w:color w:val="00B050"/>
          <w:spacing w:val="-37"/>
        </w:rPr>
        <w:t xml:space="preserve"> </w:t>
      </w:r>
      <w:r w:rsidRPr="00A2712D">
        <w:rPr>
          <w:b/>
          <w:color w:val="00B050"/>
        </w:rPr>
        <w:t>sytuacja</w:t>
      </w:r>
      <w:r w:rsidRPr="00A2712D">
        <w:rPr>
          <w:b/>
          <w:color w:val="00B050"/>
          <w:spacing w:val="-38"/>
        </w:rPr>
        <w:t xml:space="preserve"> </w:t>
      </w:r>
      <w:r w:rsidRPr="00A2712D">
        <w:rPr>
          <w:b/>
          <w:color w:val="00B050"/>
        </w:rPr>
        <w:t>społeczno</w:t>
      </w:r>
      <w:r w:rsidRPr="00A2712D">
        <w:rPr>
          <w:b/>
          <w:color w:val="00B050"/>
          <w:spacing w:val="-35"/>
        </w:rPr>
        <w:t xml:space="preserve"> </w:t>
      </w:r>
      <w:r w:rsidRPr="00A2712D">
        <w:rPr>
          <w:b/>
          <w:color w:val="00B050"/>
        </w:rPr>
        <w:t>-</w:t>
      </w:r>
      <w:r w:rsidRPr="00A2712D">
        <w:rPr>
          <w:b/>
          <w:color w:val="00B050"/>
          <w:spacing w:val="-37"/>
        </w:rPr>
        <w:t xml:space="preserve"> </w:t>
      </w:r>
      <w:r w:rsidRPr="00A2712D">
        <w:rPr>
          <w:b/>
          <w:color w:val="00B050"/>
        </w:rPr>
        <w:t>gospodarcza</w:t>
      </w:r>
      <w:r w:rsidRPr="00A2712D">
        <w:rPr>
          <w:b/>
          <w:color w:val="00B050"/>
          <w:spacing w:val="-36"/>
        </w:rPr>
        <w:t xml:space="preserve"> </w:t>
      </w:r>
      <w:r w:rsidR="00AA3577" w:rsidRPr="00A2712D">
        <w:rPr>
          <w:b/>
          <w:color w:val="00B050"/>
        </w:rPr>
        <w:t xml:space="preserve">Zegartowic oraz </w:t>
      </w:r>
      <w:r w:rsidRPr="00A2712D">
        <w:rPr>
          <w:b/>
          <w:color w:val="00B050"/>
        </w:rPr>
        <w:t>udział</w:t>
      </w:r>
      <w:r w:rsidRPr="00A2712D">
        <w:rPr>
          <w:b/>
          <w:color w:val="00B050"/>
          <w:spacing w:val="-25"/>
        </w:rPr>
        <w:t xml:space="preserve"> </w:t>
      </w:r>
      <w:r w:rsidRPr="00A2712D">
        <w:rPr>
          <w:b/>
          <w:color w:val="00B050"/>
        </w:rPr>
        <w:t>gospodarstw</w:t>
      </w:r>
      <w:r w:rsidRPr="00A2712D">
        <w:rPr>
          <w:b/>
          <w:color w:val="00B050"/>
          <w:spacing w:val="-24"/>
        </w:rPr>
        <w:t xml:space="preserve"> </w:t>
      </w:r>
      <w:r w:rsidRPr="00A2712D">
        <w:rPr>
          <w:b/>
          <w:color w:val="00B050"/>
        </w:rPr>
        <w:t>domowych korzystających ze środowiskowej pomocy społecznej</w:t>
      </w:r>
      <w:r w:rsidR="00AA3577" w:rsidRPr="00A2712D">
        <w:rPr>
          <w:b/>
          <w:color w:val="00B050"/>
        </w:rPr>
        <w:t>. Z</w:t>
      </w:r>
      <w:r w:rsidRPr="00A2712D">
        <w:rPr>
          <w:b/>
          <w:color w:val="00B050"/>
        </w:rPr>
        <w:t>większy</w:t>
      </w:r>
      <w:r w:rsidRPr="00A2712D">
        <w:rPr>
          <w:b/>
          <w:color w:val="00B050"/>
          <w:spacing w:val="-32"/>
        </w:rPr>
        <w:t xml:space="preserve"> </w:t>
      </w:r>
      <w:r w:rsidRPr="00A2712D">
        <w:rPr>
          <w:b/>
          <w:color w:val="00B050"/>
        </w:rPr>
        <w:t>się</w:t>
      </w:r>
      <w:r w:rsidRPr="00A2712D">
        <w:rPr>
          <w:b/>
          <w:color w:val="00B050"/>
          <w:spacing w:val="-32"/>
        </w:rPr>
        <w:t xml:space="preserve"> </w:t>
      </w:r>
      <w:r w:rsidRPr="00A2712D">
        <w:rPr>
          <w:b/>
          <w:color w:val="00B050"/>
        </w:rPr>
        <w:t>poziom</w:t>
      </w:r>
      <w:r w:rsidRPr="00A2712D">
        <w:rPr>
          <w:b/>
          <w:color w:val="00B050"/>
          <w:spacing w:val="-32"/>
        </w:rPr>
        <w:t xml:space="preserve"> </w:t>
      </w:r>
      <w:r w:rsidRPr="00A2712D">
        <w:rPr>
          <w:b/>
          <w:color w:val="00B050"/>
        </w:rPr>
        <w:t>kształcenia,</w:t>
      </w:r>
      <w:r w:rsidRPr="00A2712D">
        <w:rPr>
          <w:b/>
          <w:color w:val="00B050"/>
          <w:spacing w:val="-33"/>
        </w:rPr>
        <w:t xml:space="preserve"> </w:t>
      </w:r>
      <w:r w:rsidRPr="00A2712D">
        <w:rPr>
          <w:b/>
          <w:color w:val="00B050"/>
        </w:rPr>
        <w:t>a</w:t>
      </w:r>
      <w:r w:rsidRPr="00A2712D">
        <w:rPr>
          <w:b/>
          <w:color w:val="00B050"/>
          <w:spacing w:val="-32"/>
        </w:rPr>
        <w:t xml:space="preserve"> </w:t>
      </w:r>
      <w:r w:rsidRPr="00A2712D">
        <w:rPr>
          <w:b/>
          <w:color w:val="00B050"/>
        </w:rPr>
        <w:t>także</w:t>
      </w:r>
      <w:r w:rsidRPr="00A2712D">
        <w:rPr>
          <w:b/>
          <w:color w:val="00B050"/>
          <w:spacing w:val="-33"/>
        </w:rPr>
        <w:t xml:space="preserve"> </w:t>
      </w:r>
      <w:r w:rsidRPr="00A2712D">
        <w:rPr>
          <w:b/>
          <w:color w:val="00B050"/>
        </w:rPr>
        <w:t>wzrośnie</w:t>
      </w:r>
      <w:r w:rsidRPr="00A2712D">
        <w:rPr>
          <w:b/>
          <w:color w:val="00B050"/>
          <w:spacing w:val="-33"/>
        </w:rPr>
        <w:t xml:space="preserve"> </w:t>
      </w:r>
      <w:r w:rsidRPr="00A2712D">
        <w:rPr>
          <w:b/>
          <w:color w:val="00B050"/>
        </w:rPr>
        <w:t>wskaźnik</w:t>
      </w:r>
      <w:r w:rsidRPr="00A2712D">
        <w:rPr>
          <w:b/>
          <w:color w:val="00B050"/>
          <w:spacing w:val="-32"/>
        </w:rPr>
        <w:t xml:space="preserve"> </w:t>
      </w:r>
      <w:r w:rsidRPr="00A2712D">
        <w:rPr>
          <w:b/>
          <w:color w:val="00B050"/>
        </w:rPr>
        <w:t>liczby</w:t>
      </w:r>
      <w:r w:rsidRPr="00A2712D">
        <w:rPr>
          <w:b/>
          <w:color w:val="00B050"/>
          <w:spacing w:val="-32"/>
        </w:rPr>
        <w:t xml:space="preserve"> </w:t>
      </w:r>
      <w:r w:rsidRPr="00A2712D">
        <w:rPr>
          <w:b/>
          <w:color w:val="00B050"/>
        </w:rPr>
        <w:t>zarejestrowanych</w:t>
      </w:r>
      <w:r w:rsidRPr="00A2712D">
        <w:rPr>
          <w:b/>
          <w:color w:val="00B050"/>
          <w:spacing w:val="-32"/>
        </w:rPr>
        <w:t xml:space="preserve"> </w:t>
      </w:r>
      <w:r w:rsidRPr="00A2712D">
        <w:rPr>
          <w:b/>
          <w:color w:val="00B050"/>
        </w:rPr>
        <w:t xml:space="preserve">podmiotów </w:t>
      </w:r>
      <w:r w:rsidRPr="00A2712D">
        <w:rPr>
          <w:b/>
          <w:color w:val="00B050"/>
          <w:w w:val="95"/>
        </w:rPr>
        <w:t>gospodarczych osób fizycznych na 100 mieszkańców w wieku</w:t>
      </w:r>
      <w:r w:rsidRPr="00A2712D">
        <w:rPr>
          <w:b/>
          <w:color w:val="00B050"/>
          <w:spacing w:val="37"/>
          <w:w w:val="95"/>
        </w:rPr>
        <w:t xml:space="preserve"> </w:t>
      </w:r>
      <w:r w:rsidRPr="00A2712D">
        <w:rPr>
          <w:b/>
          <w:color w:val="00B050"/>
          <w:w w:val="95"/>
        </w:rPr>
        <w:t xml:space="preserve">produkcyjnym. </w:t>
      </w:r>
      <w:r w:rsidR="00AA3577" w:rsidRPr="00A2712D">
        <w:rPr>
          <w:b/>
          <w:color w:val="00B050"/>
          <w:w w:val="95"/>
        </w:rPr>
        <w:t>Zegartowice</w:t>
      </w:r>
      <w:r w:rsidRPr="00A2712D">
        <w:rPr>
          <w:b/>
          <w:color w:val="00B050"/>
          <w:w w:val="95"/>
        </w:rPr>
        <w:t xml:space="preserve">, jako obszar </w:t>
      </w:r>
      <w:r w:rsidR="00AA3577" w:rsidRPr="00A2712D">
        <w:rPr>
          <w:b/>
          <w:color w:val="00B050"/>
          <w:w w:val="95"/>
        </w:rPr>
        <w:t>ze zdiagnozowanymi powyższymi problemami</w:t>
      </w:r>
      <w:r w:rsidRPr="00A2712D">
        <w:rPr>
          <w:b/>
          <w:color w:val="00B050"/>
          <w:w w:val="95"/>
        </w:rPr>
        <w:t xml:space="preserve"> objęty został </w:t>
      </w:r>
      <w:r w:rsidR="00AA3577" w:rsidRPr="00A2712D">
        <w:rPr>
          <w:b/>
          <w:color w:val="00B050"/>
          <w:w w:val="95"/>
        </w:rPr>
        <w:t xml:space="preserve">szerokim </w:t>
      </w:r>
      <w:r w:rsidRPr="00A2712D">
        <w:rPr>
          <w:b/>
          <w:color w:val="00B050"/>
          <w:w w:val="95"/>
        </w:rPr>
        <w:t xml:space="preserve">zakresem interwencji obejmującej m.in. przedsięwzięcia o </w:t>
      </w:r>
      <w:r w:rsidR="00DF117C">
        <w:rPr>
          <w:b/>
          <w:color w:val="00B050"/>
          <w:w w:val="95"/>
        </w:rPr>
        <w:t>charakterze społecznym dotyczących</w:t>
      </w:r>
      <w:r w:rsidRPr="00A2712D">
        <w:rPr>
          <w:b/>
          <w:color w:val="00B050"/>
          <w:w w:val="95"/>
        </w:rPr>
        <w:t>:</w:t>
      </w:r>
      <w:r w:rsidR="00AA3577" w:rsidRPr="00A2712D">
        <w:rPr>
          <w:b/>
          <w:color w:val="00B050"/>
          <w:w w:val="95"/>
        </w:rPr>
        <w:t xml:space="preserve"> włączenia dzieci i młodzieży w proces ożywienia społecznego w miejscowości, </w:t>
      </w:r>
      <w:r w:rsidRPr="00A2712D">
        <w:rPr>
          <w:b/>
          <w:color w:val="00B050"/>
          <w:w w:val="95"/>
        </w:rPr>
        <w:t xml:space="preserve"> integracji międzypokoleniowej,</w:t>
      </w:r>
      <w:r w:rsidR="00174363" w:rsidRPr="00A2712D">
        <w:rPr>
          <w:b/>
          <w:color w:val="00B050"/>
          <w:w w:val="95"/>
        </w:rPr>
        <w:t xml:space="preserve"> </w:t>
      </w:r>
      <w:r w:rsidR="00142F46">
        <w:rPr>
          <w:b/>
          <w:color w:val="00B050"/>
        </w:rPr>
        <w:t>działań  kreują</w:t>
      </w:r>
      <w:r w:rsidR="00174363" w:rsidRPr="00A2712D">
        <w:rPr>
          <w:b/>
          <w:color w:val="00B050"/>
        </w:rPr>
        <w:t>cych postawy prospołecznościowe wśród dzieci i młodzieży,</w:t>
      </w:r>
      <w:r w:rsidRPr="00A2712D">
        <w:rPr>
          <w:b/>
          <w:color w:val="00B050"/>
          <w:w w:val="95"/>
        </w:rPr>
        <w:t xml:space="preserve"> edukacji pozaszkolnej, oraz </w:t>
      </w:r>
      <w:r w:rsidRPr="00A2712D">
        <w:rPr>
          <w:b/>
          <w:color w:val="00B050"/>
        </w:rPr>
        <w:lastRenderedPageBreak/>
        <w:t>promocji lokalnych walorów środowiskowych i kulturowych</w:t>
      </w:r>
      <w:r w:rsidRPr="00A2712D">
        <w:rPr>
          <w:b/>
          <w:color w:val="00B050"/>
          <w:w w:val="95"/>
        </w:rPr>
        <w:t xml:space="preserve">. Wsparciem dla spodziewanych efektów tych przedsięwzięć będą zaplanowane przedsięwzięcia infrastrukturalne: </w:t>
      </w:r>
      <w:r w:rsidR="00A2712D" w:rsidRPr="00A2712D">
        <w:rPr>
          <w:b/>
          <w:color w:val="00B050"/>
        </w:rPr>
        <w:t>adaptacja budynku SM Zegartowice na świetlicę oraz budowa infrastruktury sportowej w SP Zegartowice.</w:t>
      </w:r>
    </w:p>
    <w:p w:rsidR="00F9085B" w:rsidRPr="00343FC7" w:rsidRDefault="00F9085B" w:rsidP="00A2712D">
      <w:pPr>
        <w:pStyle w:val="Tekstpodstawowy"/>
        <w:spacing w:before="182"/>
        <w:ind w:right="1"/>
        <w:jc w:val="both"/>
        <w:rPr>
          <w:rFonts w:ascii="Times New Roman" w:hAnsi="Times New Roman" w:cs="Times New Roman"/>
          <w:sz w:val="24"/>
          <w:szCs w:val="24"/>
          <w:lang w:val="pl-PL"/>
        </w:rPr>
      </w:pPr>
      <w:r w:rsidRPr="00343FC7">
        <w:rPr>
          <w:rFonts w:ascii="Times New Roman" w:hAnsi="Times New Roman" w:cs="Times New Roman"/>
          <w:sz w:val="24"/>
          <w:szCs w:val="24"/>
          <w:lang w:val="pl-PL"/>
        </w:rPr>
        <w:t xml:space="preserve">Powyższą wizję </w:t>
      </w:r>
      <w:r w:rsidR="00CC4537">
        <w:rPr>
          <w:rFonts w:ascii="Times New Roman" w:hAnsi="Times New Roman" w:cs="Times New Roman"/>
          <w:sz w:val="24"/>
          <w:szCs w:val="24"/>
          <w:lang w:val="pl-PL"/>
        </w:rPr>
        <w:t xml:space="preserve"> pozwolą zrealizować </w:t>
      </w:r>
      <w:r w:rsidRPr="00343FC7">
        <w:rPr>
          <w:rFonts w:ascii="Times New Roman" w:hAnsi="Times New Roman" w:cs="Times New Roman"/>
          <w:sz w:val="24"/>
          <w:szCs w:val="24"/>
          <w:lang w:val="pl-PL"/>
        </w:rPr>
        <w:t xml:space="preserve"> wskazane</w:t>
      </w:r>
      <w:r w:rsidR="00CC4537">
        <w:rPr>
          <w:rFonts w:ascii="Times New Roman" w:hAnsi="Times New Roman" w:cs="Times New Roman"/>
          <w:sz w:val="24"/>
          <w:szCs w:val="24"/>
          <w:lang w:val="pl-PL"/>
        </w:rPr>
        <w:t xml:space="preserve"> w rozdziale VII</w:t>
      </w:r>
      <w:r w:rsidRPr="00343FC7">
        <w:rPr>
          <w:rFonts w:ascii="Times New Roman" w:hAnsi="Times New Roman" w:cs="Times New Roman"/>
          <w:sz w:val="24"/>
          <w:szCs w:val="24"/>
          <w:lang w:val="pl-PL"/>
        </w:rPr>
        <w:t xml:space="preserve"> cele i kierunki działań.</w:t>
      </w:r>
    </w:p>
    <w:p w:rsidR="00F9085B" w:rsidRPr="00343FC7" w:rsidRDefault="00F9085B" w:rsidP="00A2712D">
      <w:pPr>
        <w:spacing w:before="86"/>
        <w:ind w:right="1"/>
        <w:jc w:val="both"/>
      </w:pPr>
    </w:p>
    <w:p w:rsidR="00C9332C" w:rsidRDefault="00C9332C" w:rsidP="00A2712D">
      <w:pPr>
        <w:spacing w:before="86"/>
        <w:ind w:right="1"/>
        <w:jc w:val="both"/>
      </w:pPr>
      <w:r w:rsidRPr="00343FC7">
        <w:t>W wyniku realizacji powyższej wizji poprawie ulegnie jakość życia nie tylko na obszarach objętych rewitalizacją, ale również w wyniku efektu synergicznego, nastąpi wzrost stopy życiowej wszystkich mieszkańców Gminy. Wpłynie to pozytywnie na działania podejmowanie  przez  społeczność  i   stanie  się  impulsem   do  rozwoju</w:t>
      </w:r>
      <w:r>
        <w:t xml:space="preserve">  Gminy.   Udział    w organizowanych spotkaniach, imprezach kulturalnych i sportowych wpłynie na stworzenie   i nawiązanie wspólnotowych relacji.</w:t>
      </w:r>
    </w:p>
    <w:p w:rsidR="00C9332C" w:rsidRDefault="00C9332C" w:rsidP="00A2712D">
      <w:pPr>
        <w:spacing w:before="86"/>
        <w:ind w:right="1"/>
        <w:jc w:val="both"/>
      </w:pPr>
    </w:p>
    <w:p w:rsidR="00F9085B" w:rsidRDefault="00F9085B" w:rsidP="00A2712D">
      <w:pPr>
        <w:spacing w:before="86"/>
        <w:ind w:right="1"/>
        <w:jc w:val="both"/>
        <w:rPr>
          <w:b/>
          <w:i/>
        </w:rPr>
      </w:pPr>
      <w:r>
        <w:t>Powyższa wizja jest komplementarna z wizją nakreśloną w aktualnej Strategii Rozwoju Gminy Papowo Biskupie: „</w:t>
      </w:r>
      <w:r>
        <w:rPr>
          <w:b/>
          <w:i/>
        </w:rPr>
        <w:t>Gmina Papowo Biskupie, rozwojową gminą, opierającą swój potencjał na dobrze prosperującej infrastrukturze technicznej i rekreacyjno-turystycznej oraz na walorach środowiskowych i historycznych, z wydajnym i nowoczesnym rolnictwem.”</w:t>
      </w:r>
    </w:p>
    <w:p w:rsidR="006700F7" w:rsidRDefault="006700F7" w:rsidP="000B29AD">
      <w:pPr>
        <w:pStyle w:val="Akapitzlist"/>
        <w:ind w:left="709"/>
      </w:pPr>
    </w:p>
    <w:p w:rsidR="00286D4E" w:rsidRDefault="00286D4E" w:rsidP="00A37C5B">
      <w:pPr>
        <w:pStyle w:val="Nagwek1"/>
        <w:numPr>
          <w:ilvl w:val="0"/>
          <w:numId w:val="64"/>
        </w:numPr>
      </w:pPr>
      <w:bookmarkStart w:id="38" w:name="_Toc493947811"/>
      <w:r>
        <w:t>CELE I KIERUNKI DZIAŁAŃ REWITALIZACYJNYCH</w:t>
      </w:r>
      <w:bookmarkEnd w:id="38"/>
    </w:p>
    <w:p w:rsidR="000C4F98" w:rsidRPr="000C4F98" w:rsidRDefault="000C4F98" w:rsidP="000C4F98"/>
    <w:p w:rsidR="00F719D7" w:rsidRPr="000E39D6" w:rsidRDefault="00F719D7" w:rsidP="000E39D6">
      <w:pPr>
        <w:pStyle w:val="Tekstpodstawowy"/>
        <w:spacing w:before="156" w:line="276" w:lineRule="auto"/>
        <w:ind w:left="100" w:right="117"/>
        <w:jc w:val="both"/>
        <w:rPr>
          <w:rFonts w:ascii="Times New Roman" w:hAnsi="Times New Roman" w:cs="Times New Roman"/>
          <w:sz w:val="24"/>
          <w:szCs w:val="24"/>
          <w:lang w:val="pl-PL"/>
        </w:rPr>
      </w:pPr>
      <w:r w:rsidRPr="00CC4537">
        <w:rPr>
          <w:rFonts w:ascii="Times New Roman" w:hAnsi="Times New Roman" w:cs="Times New Roman"/>
          <w:sz w:val="24"/>
          <w:szCs w:val="24"/>
          <w:lang w:val="pl-PL"/>
        </w:rPr>
        <w:t xml:space="preserve">„Zasady programowania przedsięwzięć rewitalizacyjnych” wskazują, że do obszaru rewitalizacji, na którym będą prowadzone przedsięwzięcia wynikające z programu rewitalizacji należy zaliczy te obszary zdegradowane (w całości lub częściowo), które spełniają przynajmniej jeden z zestawów kryteriów i tym samym zdecydować się na określony kierunek/kierunki działań rewitalizacyjnych. </w:t>
      </w:r>
      <w:r w:rsidRPr="000E39D6">
        <w:rPr>
          <w:rFonts w:ascii="Times New Roman" w:hAnsi="Times New Roman" w:cs="Times New Roman"/>
          <w:sz w:val="24"/>
          <w:szCs w:val="24"/>
          <w:lang w:val="pl-PL"/>
        </w:rPr>
        <w:t>Dla obszarów wiejskich przewidziano następujące 4 cele rewitalizacji:</w:t>
      </w:r>
    </w:p>
    <w:p w:rsidR="00F719D7" w:rsidRPr="00CC4537" w:rsidRDefault="00F719D7" w:rsidP="00802CF2">
      <w:pPr>
        <w:pStyle w:val="Akapitzlist"/>
        <w:widowControl w:val="0"/>
        <w:numPr>
          <w:ilvl w:val="2"/>
          <w:numId w:val="35"/>
        </w:numPr>
        <w:tabs>
          <w:tab w:val="left" w:pos="809"/>
        </w:tabs>
        <w:spacing w:before="117" w:line="276" w:lineRule="auto"/>
        <w:ind w:left="808" w:right="113" w:hanging="360"/>
        <w:contextualSpacing w:val="0"/>
        <w:jc w:val="both"/>
      </w:pPr>
      <w:r w:rsidRPr="00CC4537">
        <w:rPr>
          <w:b/>
        </w:rPr>
        <w:t xml:space="preserve">Przekształcenie przestrzeni zdegradowanej na cele aktywizacji społecznej. </w:t>
      </w:r>
      <w:r w:rsidRPr="00CC4537">
        <w:t>Za obszar rewitalizacji można uznać miejscowości, w których jednocześnie spełnione zostaną następujące warunki:</w:t>
      </w:r>
    </w:p>
    <w:p w:rsidR="00F719D7" w:rsidRPr="00CC4537" w:rsidRDefault="00F719D7" w:rsidP="00802CF2">
      <w:pPr>
        <w:pStyle w:val="Akapitzlist"/>
        <w:widowControl w:val="0"/>
        <w:numPr>
          <w:ilvl w:val="0"/>
          <w:numId w:val="34"/>
        </w:numPr>
        <w:tabs>
          <w:tab w:val="left" w:pos="1236"/>
        </w:tabs>
        <w:spacing w:before="1" w:line="273" w:lineRule="auto"/>
        <w:ind w:right="117" w:hanging="283"/>
        <w:contextualSpacing w:val="0"/>
        <w:jc w:val="both"/>
      </w:pPr>
      <w:r w:rsidRPr="00CC4537">
        <w:rPr>
          <w:u w:val="single"/>
        </w:rPr>
        <w:t>występuje przestrzeń zdegradowana</w:t>
      </w:r>
      <w:r w:rsidRPr="00CC4537">
        <w:t>, która może być zaadaptowana do celów rozwoju społecznego,</w:t>
      </w:r>
    </w:p>
    <w:p w:rsidR="00F719D7" w:rsidRPr="00CC4537" w:rsidRDefault="00F719D7" w:rsidP="00802CF2">
      <w:pPr>
        <w:pStyle w:val="Tekstpodstawowy"/>
        <w:numPr>
          <w:ilvl w:val="0"/>
          <w:numId w:val="34"/>
        </w:numPr>
        <w:spacing w:before="61" w:line="278" w:lineRule="auto"/>
        <w:ind w:right="173"/>
        <w:jc w:val="both"/>
        <w:rPr>
          <w:rFonts w:ascii="Times New Roman" w:hAnsi="Times New Roman" w:cs="Times New Roman"/>
          <w:sz w:val="24"/>
          <w:szCs w:val="24"/>
          <w:lang w:val="pl-PL"/>
        </w:rPr>
      </w:pPr>
      <w:r w:rsidRPr="00CC4537">
        <w:rPr>
          <w:rFonts w:ascii="Times New Roman" w:hAnsi="Times New Roman" w:cs="Times New Roman"/>
          <w:sz w:val="24"/>
          <w:szCs w:val="24"/>
          <w:lang w:val="pl-PL"/>
        </w:rPr>
        <w:t>na terenie miejscowości i w odległości 1,5 km od zwyczajowo przyjętego centralnego punktu miejscowości, liczonej wzdłuż dróg publicznych i publicznych ciągów pieszych i pieszo- jezdnych  brak  publicznej  infrastruktury  aktywizacji  społecznej,  chyba   że  uzasadniona    i planowana interwencja zakłada utworzenie infrastruktury: komplementarnej wobec już istniejącej, lub bezpośrednio rozszerzającej (poprzez adaptację istniejących budynków) możliwości lokalowe infrastruktury już istniejącej, utworzenie infrastruktury należącej do tej samej kategorii oraz umożliwiającej realizację zadań/aktywności tego samego rodzaju, jeśli zapotrzebowanie społeczne przekracza możliwości infrastruktury już istniejącej, lub utworzenie  infrastruktury  zastępującej  infrastrukturę  tego  samego rodzaju likwidowaną</w:t>
      </w:r>
      <w:r w:rsidRPr="00CC4537">
        <w:rPr>
          <w:rFonts w:ascii="Times New Roman" w:hAnsi="Times New Roman" w:cs="Times New Roman"/>
          <w:spacing w:val="5"/>
          <w:sz w:val="24"/>
          <w:szCs w:val="24"/>
          <w:lang w:val="pl-PL"/>
        </w:rPr>
        <w:t xml:space="preserve"> </w:t>
      </w:r>
      <w:r w:rsidRPr="00CC4537">
        <w:rPr>
          <w:rFonts w:ascii="Times New Roman" w:hAnsi="Times New Roman" w:cs="Times New Roman"/>
          <w:sz w:val="24"/>
          <w:szCs w:val="24"/>
          <w:lang w:val="pl-PL"/>
        </w:rPr>
        <w:t xml:space="preserve">ze względu na stan </w:t>
      </w:r>
      <w:r w:rsidRPr="00CC4537">
        <w:rPr>
          <w:rFonts w:ascii="Times New Roman" w:hAnsi="Times New Roman" w:cs="Times New Roman"/>
          <w:sz w:val="24"/>
          <w:szCs w:val="24"/>
          <w:lang w:val="pl-PL"/>
        </w:rPr>
        <w:lastRenderedPageBreak/>
        <w:t>wyeksploatowania, brak funkcjonalności, niespełnianie warunków bezpieczeństwa - to nie jest konieczne spełnienie wspomnianego warunku odległości 1,5 km.</w:t>
      </w:r>
    </w:p>
    <w:p w:rsidR="00F719D7" w:rsidRPr="00CC4537" w:rsidRDefault="00F719D7" w:rsidP="00802CF2">
      <w:pPr>
        <w:pStyle w:val="Akapitzlist"/>
        <w:widowControl w:val="0"/>
        <w:numPr>
          <w:ilvl w:val="3"/>
          <w:numId w:val="35"/>
        </w:numPr>
        <w:tabs>
          <w:tab w:val="left" w:pos="927"/>
        </w:tabs>
        <w:spacing w:before="115" w:line="276" w:lineRule="auto"/>
        <w:ind w:left="926" w:right="177" w:hanging="360"/>
        <w:contextualSpacing w:val="0"/>
        <w:jc w:val="both"/>
      </w:pPr>
      <w:r w:rsidRPr="00CC4537">
        <w:rPr>
          <w:b/>
        </w:rPr>
        <w:t xml:space="preserve">Przekształcenie przestrzeni zdegradowanej na cele aktywizacji gospodarczej. </w:t>
      </w:r>
      <w:r w:rsidRPr="00CC4537">
        <w:t>Za obszar rewitalizacji można uznać miejscowości, w których jednocześnie spełnione są</w:t>
      </w:r>
      <w:r w:rsidRPr="00CC4537">
        <w:rPr>
          <w:spacing w:val="-17"/>
        </w:rPr>
        <w:t xml:space="preserve"> </w:t>
      </w:r>
      <w:r w:rsidRPr="00CC4537">
        <w:t>warunki:</w:t>
      </w:r>
    </w:p>
    <w:p w:rsidR="00F719D7" w:rsidRPr="00CC4537" w:rsidRDefault="00194904" w:rsidP="00802CF2">
      <w:pPr>
        <w:pStyle w:val="Akapitzlist"/>
        <w:widowControl w:val="0"/>
        <w:numPr>
          <w:ilvl w:val="1"/>
          <w:numId w:val="34"/>
        </w:numPr>
        <w:tabs>
          <w:tab w:val="left" w:pos="1354"/>
        </w:tabs>
        <w:spacing w:before="1" w:line="273" w:lineRule="auto"/>
        <w:ind w:right="181"/>
        <w:contextualSpacing w:val="0"/>
        <w:jc w:val="both"/>
      </w:pPr>
      <w:r w:rsidRPr="00CC4537">
        <w:rPr>
          <w:u w:val="single"/>
        </w:rPr>
        <w:t>występuje przestrzeń</w:t>
      </w:r>
      <w:r w:rsidR="00F719D7" w:rsidRPr="00CC4537">
        <w:rPr>
          <w:u w:val="single"/>
        </w:rPr>
        <w:t xml:space="preserve"> zdegradowan</w:t>
      </w:r>
      <w:r w:rsidRPr="00CC4537">
        <w:rPr>
          <w:u w:val="single"/>
        </w:rPr>
        <w:t>a</w:t>
      </w:r>
      <w:r w:rsidRPr="00CC4537">
        <w:t>, która może być zaadaptowana</w:t>
      </w:r>
      <w:r w:rsidR="00F719D7" w:rsidRPr="00CC4537">
        <w:t xml:space="preserve"> do celów rozwoju gospodarczego,</w:t>
      </w:r>
    </w:p>
    <w:p w:rsidR="00F719D7" w:rsidRPr="00CC4537" w:rsidRDefault="00F719D7" w:rsidP="00802CF2">
      <w:pPr>
        <w:pStyle w:val="Akapitzlist"/>
        <w:widowControl w:val="0"/>
        <w:numPr>
          <w:ilvl w:val="1"/>
          <w:numId w:val="34"/>
        </w:numPr>
        <w:tabs>
          <w:tab w:val="left" w:pos="1354"/>
        </w:tabs>
        <w:spacing w:before="123"/>
        <w:contextualSpacing w:val="0"/>
        <w:jc w:val="both"/>
      </w:pPr>
      <w:r w:rsidRPr="00CC4537">
        <w:t>na terenie gminy są zarejestrowane osoby</w:t>
      </w:r>
      <w:r w:rsidRPr="00CC4537">
        <w:rPr>
          <w:spacing w:val="-15"/>
        </w:rPr>
        <w:t xml:space="preserve"> </w:t>
      </w:r>
      <w:r w:rsidRPr="00CC4537">
        <w:t>bezrobotne.</w:t>
      </w:r>
    </w:p>
    <w:p w:rsidR="00F719D7" w:rsidRPr="00CC4537" w:rsidRDefault="00F719D7" w:rsidP="00802CF2">
      <w:pPr>
        <w:pStyle w:val="Akapitzlist"/>
        <w:widowControl w:val="0"/>
        <w:numPr>
          <w:ilvl w:val="3"/>
          <w:numId w:val="35"/>
        </w:numPr>
        <w:tabs>
          <w:tab w:val="left" w:pos="927"/>
        </w:tabs>
        <w:spacing w:before="157" w:line="276" w:lineRule="auto"/>
        <w:ind w:left="926" w:right="179" w:hanging="360"/>
        <w:contextualSpacing w:val="0"/>
        <w:jc w:val="both"/>
      </w:pPr>
      <w:r w:rsidRPr="00CC4537">
        <w:rPr>
          <w:b/>
        </w:rPr>
        <w:t xml:space="preserve">Rozwój  społeczny  dzieci  i   młodzieży  w  rejonach  o  niskim   poziomie  kształcenia   w szkołach podstawowych i gimnazjalnych. </w:t>
      </w:r>
      <w:r w:rsidRPr="00CC4537">
        <w:t>Za obszary rewitalizacji można uznać miejscowości, w których jednocześnie spełnione są</w:t>
      </w:r>
      <w:r w:rsidRPr="00CC4537">
        <w:rPr>
          <w:spacing w:val="-13"/>
        </w:rPr>
        <w:t xml:space="preserve"> </w:t>
      </w:r>
      <w:r w:rsidRPr="00CC4537">
        <w:t>warunki:</w:t>
      </w:r>
    </w:p>
    <w:p w:rsidR="00F719D7" w:rsidRPr="00F719D7" w:rsidRDefault="00F719D7" w:rsidP="00802CF2">
      <w:pPr>
        <w:pStyle w:val="Akapitzlist"/>
        <w:widowControl w:val="0"/>
        <w:numPr>
          <w:ilvl w:val="1"/>
          <w:numId w:val="34"/>
        </w:numPr>
        <w:tabs>
          <w:tab w:val="left" w:pos="1354"/>
        </w:tabs>
        <w:spacing w:before="1" w:line="273" w:lineRule="auto"/>
        <w:ind w:right="173"/>
        <w:contextualSpacing w:val="0"/>
        <w:jc w:val="both"/>
        <w:rPr>
          <w:sz w:val="22"/>
          <w:szCs w:val="22"/>
        </w:rPr>
      </w:pPr>
      <w:r w:rsidRPr="00CC4537">
        <w:t>miejscowość należy do rejonu obsługi szkoły podstawowej lub gimnazjum o niskim poziomie</w:t>
      </w:r>
      <w:r w:rsidRPr="00CC4537">
        <w:rPr>
          <w:spacing w:val="-1"/>
        </w:rPr>
        <w:t xml:space="preserve"> </w:t>
      </w:r>
      <w:r w:rsidRPr="00CC4537">
        <w:t>kształcenia</w:t>
      </w:r>
      <w:r w:rsidRPr="00F719D7">
        <w:rPr>
          <w:sz w:val="22"/>
          <w:szCs w:val="22"/>
        </w:rPr>
        <w:t>,</w:t>
      </w:r>
    </w:p>
    <w:p w:rsidR="00F719D7" w:rsidRPr="00CC4537" w:rsidRDefault="00F719D7" w:rsidP="00802CF2">
      <w:pPr>
        <w:pStyle w:val="Akapitzlist"/>
        <w:widowControl w:val="0"/>
        <w:numPr>
          <w:ilvl w:val="1"/>
          <w:numId w:val="34"/>
        </w:numPr>
        <w:tabs>
          <w:tab w:val="left" w:pos="1354"/>
        </w:tabs>
        <w:spacing w:before="123" w:line="278" w:lineRule="auto"/>
        <w:ind w:right="179"/>
        <w:contextualSpacing w:val="0"/>
      </w:pPr>
      <w:r w:rsidRPr="00CC4537">
        <w:t>lokalny samorząd może wykazać udokumentowane zainteresowanie prowadzeniem zajęć aktywizujących (np. przez sektor</w:t>
      </w:r>
      <w:r w:rsidRPr="00CC4537">
        <w:rPr>
          <w:spacing w:val="-8"/>
        </w:rPr>
        <w:t xml:space="preserve"> </w:t>
      </w:r>
      <w:r w:rsidRPr="00CC4537">
        <w:t>ngo).</w:t>
      </w:r>
    </w:p>
    <w:p w:rsidR="00F719D7" w:rsidRPr="00CC4537" w:rsidRDefault="00F719D7" w:rsidP="00802CF2">
      <w:pPr>
        <w:pStyle w:val="Akapitzlist"/>
        <w:widowControl w:val="0"/>
        <w:numPr>
          <w:ilvl w:val="2"/>
          <w:numId w:val="35"/>
        </w:numPr>
        <w:tabs>
          <w:tab w:val="left" w:pos="927"/>
        </w:tabs>
        <w:spacing w:before="115" w:line="276" w:lineRule="auto"/>
        <w:ind w:left="926" w:right="174" w:hanging="424"/>
        <w:contextualSpacing w:val="0"/>
        <w:jc w:val="both"/>
      </w:pPr>
      <w:r w:rsidRPr="00CC4537">
        <w:rPr>
          <w:b/>
        </w:rPr>
        <w:t xml:space="preserve">Zwiększenie partycypacji w życiu społecznym dla społeczności w rejonach o wysokim uzależnieniu od świadczeń pomocy społecznej. </w:t>
      </w:r>
      <w:r w:rsidRPr="00CC4537">
        <w:t>Za obszar rewitalizacji można uznać miejscowości, w których jednocześnie spełnione są</w:t>
      </w:r>
      <w:r w:rsidRPr="00CC4537">
        <w:rPr>
          <w:spacing w:val="-13"/>
        </w:rPr>
        <w:t xml:space="preserve"> </w:t>
      </w:r>
      <w:r w:rsidRPr="00CC4537">
        <w:t>warunki:</w:t>
      </w:r>
    </w:p>
    <w:p w:rsidR="00F719D7" w:rsidRPr="00CC4537" w:rsidRDefault="00F719D7" w:rsidP="00802CF2">
      <w:pPr>
        <w:pStyle w:val="Akapitzlist"/>
        <w:widowControl w:val="0"/>
        <w:numPr>
          <w:ilvl w:val="3"/>
          <w:numId w:val="35"/>
        </w:numPr>
        <w:tabs>
          <w:tab w:val="left" w:pos="1501"/>
        </w:tabs>
        <w:spacing w:line="276" w:lineRule="auto"/>
        <w:ind w:left="1500" w:right="178" w:hanging="358"/>
        <w:contextualSpacing w:val="0"/>
        <w:jc w:val="both"/>
      </w:pPr>
      <w:r w:rsidRPr="00CC4537">
        <w:t>a) miejscowość wykazuje wyższy od przeciętnej w gminie wskaźnik osób w rodzinach korzystających z pomocy społecznej lub miejscowość znajduje się wśród trzech miejscowości w gminie o największej bezwzględnej liczbie osób objętych sytuacją kryzysową,</w:t>
      </w:r>
    </w:p>
    <w:p w:rsidR="00F719D7" w:rsidRPr="00CC4537" w:rsidRDefault="00F719D7" w:rsidP="00802CF2">
      <w:pPr>
        <w:pStyle w:val="Akapitzlist"/>
        <w:widowControl w:val="0"/>
        <w:numPr>
          <w:ilvl w:val="3"/>
          <w:numId w:val="35"/>
        </w:numPr>
        <w:tabs>
          <w:tab w:val="left" w:pos="1501"/>
        </w:tabs>
        <w:spacing w:before="120" w:line="276" w:lineRule="auto"/>
        <w:ind w:left="1500" w:right="178" w:hanging="358"/>
        <w:contextualSpacing w:val="0"/>
        <w:jc w:val="both"/>
      </w:pPr>
      <w:r w:rsidRPr="00CC4537">
        <w:t>b) lokalny samorząd może wykazać udokumentowane zainteresowanie prowadzeniem  zajęć aktywizujących (np. przez sektor</w:t>
      </w:r>
      <w:r w:rsidRPr="00CC4537">
        <w:rPr>
          <w:spacing w:val="-10"/>
        </w:rPr>
        <w:t xml:space="preserve"> </w:t>
      </w:r>
      <w:r w:rsidRPr="00CC4537">
        <w:t>ngo).</w:t>
      </w:r>
    </w:p>
    <w:p w:rsidR="00F719D7" w:rsidRPr="00CC4537" w:rsidRDefault="00194904" w:rsidP="00194904">
      <w:pPr>
        <w:spacing w:before="121" w:line="276" w:lineRule="auto"/>
        <w:ind w:left="218" w:right="175"/>
        <w:jc w:val="both"/>
      </w:pPr>
      <w:r w:rsidRPr="00CC4537">
        <w:t xml:space="preserve">Zidentyfikowany w Gminie Papowo Biskupie obszar rewitalizacji </w:t>
      </w:r>
      <w:r w:rsidRPr="00CC4537">
        <w:rPr>
          <w:b/>
        </w:rPr>
        <w:t>wpisuje się w dwa</w:t>
      </w:r>
      <w:r w:rsidR="00F719D7" w:rsidRPr="00CC4537">
        <w:rPr>
          <w:b/>
        </w:rPr>
        <w:t xml:space="preserve"> powyższe cele</w:t>
      </w:r>
      <w:r w:rsidR="00F719D7" w:rsidRPr="00CC4537">
        <w:t>, tj. rozwój społeczny dzieci i młodzieży oraz zwiększenie partycypacji w życiu społecznym.</w:t>
      </w:r>
    </w:p>
    <w:p w:rsidR="00F719D7" w:rsidRPr="00F719D7" w:rsidRDefault="00F719D7" w:rsidP="00F719D7">
      <w:pPr>
        <w:spacing w:before="118" w:line="276" w:lineRule="auto"/>
        <w:ind w:left="218" w:right="172" w:firstLine="566"/>
        <w:jc w:val="both"/>
        <w:rPr>
          <w:sz w:val="22"/>
          <w:szCs w:val="22"/>
        </w:rPr>
      </w:pPr>
      <w:r w:rsidRPr="00CC4537">
        <w:t xml:space="preserve">W związku z tym, że </w:t>
      </w:r>
      <w:r w:rsidR="00194904" w:rsidRPr="00CC4537">
        <w:rPr>
          <w:b/>
        </w:rPr>
        <w:t>na obszarze</w:t>
      </w:r>
      <w:r w:rsidRPr="00CC4537">
        <w:rPr>
          <w:b/>
        </w:rPr>
        <w:t xml:space="preserve"> rewitalizacji nie występują </w:t>
      </w:r>
      <w:r w:rsidRPr="00CC4537">
        <w:t xml:space="preserve">obszary wykazujące cechy </w:t>
      </w:r>
      <w:r w:rsidRPr="00CC4537">
        <w:rPr>
          <w:b/>
        </w:rPr>
        <w:t xml:space="preserve">przestrzeni zdegradowanych </w:t>
      </w:r>
      <w:r w:rsidRPr="00CC4537">
        <w:t xml:space="preserve">przy wyznaczaniu obszarów rewitalizacji </w:t>
      </w:r>
      <w:r w:rsidRPr="00CC4537">
        <w:rPr>
          <w:b/>
        </w:rPr>
        <w:t>nie było możliwe wskazanie celów rewitalizacji związanych z przekształceniem przestrzeni zdegradowanych na cele aktywizacji społecznej i gospodarczej</w:t>
      </w:r>
      <w:r w:rsidR="00194904" w:rsidRPr="00CC4537">
        <w:t>. Mimo, iż na obszarze rewitalizacji</w:t>
      </w:r>
      <w:r w:rsidRPr="00CC4537">
        <w:t xml:space="preserve"> występują inne negatywne zjawiska wskazujące na konieczność podjęcia interwencji w ramach tych dwóch celów, np. bezrobocie, czy zły stan techniczny obiektów pełniących funkcje miejsc aktywizacji społecznej</w:t>
      </w:r>
      <w:r w:rsidRPr="00F719D7">
        <w:rPr>
          <w:sz w:val="22"/>
          <w:szCs w:val="22"/>
        </w:rPr>
        <w:t>.</w:t>
      </w:r>
    </w:p>
    <w:p w:rsidR="000E39D6" w:rsidRPr="00F063D6" w:rsidRDefault="00F719D7" w:rsidP="00F063D6">
      <w:pPr>
        <w:pStyle w:val="Tekstpodstawowy"/>
        <w:pBdr>
          <w:top w:val="threeDEmboss" w:sz="24" w:space="1" w:color="auto"/>
          <w:left w:val="threeDEmboss" w:sz="24" w:space="4" w:color="auto"/>
          <w:bottom w:val="threeDEmboss" w:sz="24" w:space="1" w:color="auto"/>
          <w:right w:val="threeDEmboss" w:sz="24" w:space="4" w:color="auto"/>
        </w:pBdr>
        <w:shd w:val="clear" w:color="auto" w:fill="D6E3BC" w:themeFill="accent3" w:themeFillTint="66"/>
        <w:spacing w:before="121" w:line="276" w:lineRule="auto"/>
        <w:ind w:left="218" w:right="177" w:firstLine="566"/>
        <w:jc w:val="center"/>
        <w:rPr>
          <w:lang w:val="pl-PL"/>
        </w:rPr>
      </w:pPr>
      <w:r w:rsidRPr="003B3339">
        <w:rPr>
          <w:rFonts w:ascii="Times New Roman" w:hAnsi="Times New Roman" w:cs="Times New Roman"/>
          <w:b/>
          <w:lang w:val="pl-PL"/>
        </w:rPr>
        <w:t>W związk</w:t>
      </w:r>
      <w:r w:rsidR="00194904" w:rsidRPr="003B3339">
        <w:rPr>
          <w:rFonts w:ascii="Times New Roman" w:hAnsi="Times New Roman" w:cs="Times New Roman"/>
          <w:b/>
          <w:lang w:val="pl-PL"/>
        </w:rPr>
        <w:t xml:space="preserve">u z powyższym </w:t>
      </w:r>
      <w:r w:rsidRPr="003B3339">
        <w:rPr>
          <w:rFonts w:ascii="Times New Roman" w:hAnsi="Times New Roman" w:cs="Times New Roman"/>
          <w:b/>
          <w:lang w:val="pl-PL"/>
        </w:rPr>
        <w:t xml:space="preserve"> pod uwagę wzięto </w:t>
      </w:r>
      <w:r w:rsidR="00194904" w:rsidRPr="003B3339">
        <w:rPr>
          <w:rFonts w:ascii="Times New Roman" w:hAnsi="Times New Roman" w:cs="Times New Roman"/>
          <w:b/>
          <w:lang w:val="pl-PL"/>
        </w:rPr>
        <w:t xml:space="preserve">wyłącznie nie dotyczące przestrzeni zdegradowanych </w:t>
      </w:r>
      <w:r w:rsidRPr="003B3339">
        <w:rPr>
          <w:rFonts w:ascii="Times New Roman" w:hAnsi="Times New Roman" w:cs="Times New Roman"/>
          <w:b/>
          <w:lang w:val="pl-PL"/>
        </w:rPr>
        <w:t>pozostałe 2 cele dotyczące rozwoju społecznego dzieci i młodzieży oraz zwiększenia partycypacji wśród społeczności gdzie nasilone jest korzystanie z pomocy społeczn</w:t>
      </w:r>
      <w:r w:rsidR="00142F46">
        <w:rPr>
          <w:rFonts w:ascii="Times New Roman" w:hAnsi="Times New Roman" w:cs="Times New Roman"/>
          <w:b/>
          <w:lang w:val="pl-PL"/>
        </w:rPr>
        <w:t>ej.</w:t>
      </w:r>
    </w:p>
    <w:p w:rsidR="003B3339" w:rsidRDefault="003B3339" w:rsidP="003B3339">
      <w:pPr>
        <w:pStyle w:val="Nagwek1"/>
        <w:jc w:val="center"/>
      </w:pPr>
      <w:bookmarkStart w:id="39" w:name="_Toc493947812"/>
      <w:r>
        <w:lastRenderedPageBreak/>
        <w:t>Cel gł</w:t>
      </w:r>
      <w:r w:rsidR="00CC5F3F">
        <w:t>ówny GPR G</w:t>
      </w:r>
      <w:r>
        <w:t>miny Papowo Biskupie.</w:t>
      </w:r>
      <w:bookmarkEnd w:id="39"/>
    </w:p>
    <w:p w:rsidR="003B3339" w:rsidRDefault="003B3339" w:rsidP="003B3339"/>
    <w:p w:rsidR="003B3339" w:rsidRDefault="003B3339" w:rsidP="003B3339">
      <w:pPr>
        <w:pBdr>
          <w:top w:val="threeDEmboss" w:sz="24" w:space="1" w:color="auto"/>
          <w:left w:val="threeDEmboss" w:sz="24" w:space="4" w:color="auto"/>
          <w:bottom w:val="threeDEngrave" w:sz="24" w:space="1" w:color="auto"/>
          <w:right w:val="threeDEngrave" w:sz="24" w:space="4" w:color="auto"/>
        </w:pBdr>
        <w:shd w:val="clear" w:color="auto" w:fill="C2D69B" w:themeFill="accent3" w:themeFillTint="99"/>
        <w:spacing w:before="19" w:line="400" w:lineRule="auto"/>
        <w:ind w:left="458" w:hanging="200"/>
        <w:jc w:val="center"/>
        <w:rPr>
          <w:b/>
          <w:sz w:val="19"/>
        </w:rPr>
      </w:pPr>
      <w:r>
        <w:rPr>
          <w:b/>
        </w:rPr>
        <w:t>W</w:t>
      </w:r>
      <w:r>
        <w:rPr>
          <w:b/>
          <w:sz w:val="19"/>
        </w:rPr>
        <w:t>YPROWADZENIE OBSZARU REWITALIZACJI  ZE STANU KRYZYSOWEGO POPRZEZ ELIMINACJĘ ZJAWISK WPŁYWAJĄCYCH NA ICH DEGRADACJĘ</w:t>
      </w:r>
    </w:p>
    <w:p w:rsidR="003B3339" w:rsidRDefault="003B3339" w:rsidP="003B3339"/>
    <w:p w:rsidR="003B3339" w:rsidRPr="007A5F10" w:rsidRDefault="003B3339" w:rsidP="003B3339">
      <w:pPr>
        <w:spacing w:line="276" w:lineRule="auto"/>
        <w:rPr>
          <w:color w:val="FF0000"/>
        </w:rPr>
      </w:pPr>
      <w:r w:rsidRPr="007A5F10">
        <w:rPr>
          <w:color w:val="FF0000"/>
        </w:rPr>
        <w:t>Do osiągnięcia powyższego celu głównego przyczyni się realizacja następujących celów szczegółowych rewitalizacji:</w:t>
      </w:r>
    </w:p>
    <w:p w:rsidR="003B3339" w:rsidRPr="007A5F10" w:rsidRDefault="003B3339" w:rsidP="003B3339">
      <w:pPr>
        <w:rPr>
          <w:color w:val="FF0000"/>
        </w:rPr>
      </w:pPr>
    </w:p>
    <w:p w:rsidR="003B3339" w:rsidRPr="007A5F10" w:rsidRDefault="003B3339" w:rsidP="003B3339">
      <w:pPr>
        <w:pBdr>
          <w:top w:val="thinThickLargeGap" w:sz="24" w:space="1" w:color="auto"/>
          <w:left w:val="thinThickLargeGap" w:sz="24" w:space="4" w:color="auto"/>
          <w:bottom w:val="thickThinLargeGap" w:sz="24" w:space="1" w:color="auto"/>
          <w:right w:val="thickThinLargeGap" w:sz="24" w:space="4" w:color="auto"/>
        </w:pBdr>
        <w:shd w:val="clear" w:color="auto" w:fill="EAF1DD" w:themeFill="accent3" w:themeFillTint="33"/>
        <w:jc w:val="center"/>
        <w:rPr>
          <w:b/>
          <w:color w:val="FF0000"/>
        </w:rPr>
      </w:pPr>
      <w:r w:rsidRPr="007A5F10">
        <w:rPr>
          <w:b/>
          <w:color w:val="FF0000"/>
        </w:rPr>
        <w:t>CEL 1</w:t>
      </w:r>
    </w:p>
    <w:p w:rsidR="003B3339" w:rsidRPr="007A5F10" w:rsidRDefault="00A15EF9" w:rsidP="003B3339">
      <w:pPr>
        <w:widowControl w:val="0"/>
        <w:pBdr>
          <w:top w:val="thinThickLargeGap" w:sz="24" w:space="1" w:color="auto"/>
          <w:left w:val="thinThickLargeGap" w:sz="24" w:space="4" w:color="auto"/>
          <w:bottom w:val="thickThinLargeGap" w:sz="24" w:space="1" w:color="auto"/>
          <w:right w:val="thickThinLargeGap" w:sz="24" w:space="4" w:color="auto"/>
        </w:pBdr>
        <w:shd w:val="clear" w:color="auto" w:fill="EAF1DD" w:themeFill="accent3" w:themeFillTint="33"/>
        <w:tabs>
          <w:tab w:val="left" w:pos="1199"/>
        </w:tabs>
        <w:spacing w:before="1" w:line="241" w:lineRule="exact"/>
        <w:ind w:left="142" w:hanging="142"/>
        <w:jc w:val="center"/>
        <w:rPr>
          <w:b/>
          <w:color w:val="FF0000"/>
        </w:rPr>
      </w:pPr>
      <w:r w:rsidRPr="007A5F10">
        <w:rPr>
          <w:b/>
          <w:color w:val="FF0000"/>
        </w:rPr>
        <w:t>Rozwój  społeczny  dzieci  i  młodzieży  w  rejonach  o  niskim  poziomie kształcenia w szkołach podstawowych</w:t>
      </w:r>
    </w:p>
    <w:p w:rsidR="003B3339" w:rsidRPr="007A5F10" w:rsidRDefault="003B3339" w:rsidP="003B3339">
      <w:pPr>
        <w:widowControl w:val="0"/>
        <w:tabs>
          <w:tab w:val="left" w:pos="1199"/>
        </w:tabs>
        <w:spacing w:before="1" w:line="241" w:lineRule="exact"/>
        <w:ind w:left="142" w:hanging="142"/>
        <w:rPr>
          <w:b/>
          <w:color w:val="FF0000"/>
        </w:rPr>
      </w:pPr>
    </w:p>
    <w:p w:rsidR="003B3339" w:rsidRPr="007A5F10" w:rsidRDefault="003B3339" w:rsidP="003B3339">
      <w:pPr>
        <w:widowControl w:val="0"/>
        <w:tabs>
          <w:tab w:val="left" w:pos="1199"/>
        </w:tabs>
        <w:spacing w:before="1" w:line="241" w:lineRule="exact"/>
        <w:ind w:left="142" w:hanging="142"/>
        <w:rPr>
          <w:b/>
          <w:color w:val="FF0000"/>
        </w:rPr>
      </w:pPr>
    </w:p>
    <w:p w:rsidR="003B3339" w:rsidRPr="007A5F10" w:rsidRDefault="003B3339" w:rsidP="003B3339">
      <w:pPr>
        <w:pBdr>
          <w:top w:val="thinThickLargeGap" w:sz="24" w:space="1" w:color="auto"/>
          <w:left w:val="thinThickLargeGap" w:sz="24" w:space="4" w:color="auto"/>
          <w:bottom w:val="thickThinLargeGap" w:sz="24" w:space="1" w:color="auto"/>
          <w:right w:val="thickThinLargeGap" w:sz="24" w:space="4" w:color="auto"/>
        </w:pBdr>
        <w:shd w:val="clear" w:color="auto" w:fill="EAF1DD" w:themeFill="accent3" w:themeFillTint="33"/>
        <w:jc w:val="center"/>
        <w:rPr>
          <w:b/>
          <w:color w:val="FF0000"/>
        </w:rPr>
      </w:pPr>
      <w:r w:rsidRPr="007A5F10">
        <w:rPr>
          <w:b/>
          <w:color w:val="FF0000"/>
        </w:rPr>
        <w:t>CEL 2</w:t>
      </w:r>
    </w:p>
    <w:p w:rsidR="00A15EF9" w:rsidRPr="007A5F10" w:rsidRDefault="00A15EF9" w:rsidP="00A15EF9">
      <w:pPr>
        <w:pBdr>
          <w:top w:val="thinThickLargeGap" w:sz="24" w:space="1" w:color="auto"/>
          <w:left w:val="thinThickLargeGap" w:sz="24" w:space="4" w:color="auto"/>
          <w:bottom w:val="thickThinLargeGap" w:sz="24" w:space="1" w:color="auto"/>
          <w:right w:val="thickThinLargeGap" w:sz="24" w:space="4" w:color="auto"/>
        </w:pBdr>
        <w:shd w:val="clear" w:color="auto" w:fill="EAF1DD" w:themeFill="accent3" w:themeFillTint="33"/>
        <w:jc w:val="center"/>
        <w:rPr>
          <w:b/>
          <w:color w:val="FF0000"/>
        </w:rPr>
      </w:pPr>
      <w:r w:rsidRPr="007A5F10">
        <w:rPr>
          <w:b/>
          <w:color w:val="FF0000"/>
        </w:rPr>
        <w:t xml:space="preserve">Zwiększenie partycypacji w życiu społecznym dla społeczności w rejonach o wysokim uzależnieniu od świadczeń pomocy społecznej </w:t>
      </w:r>
    </w:p>
    <w:p w:rsidR="003B3339" w:rsidRDefault="003B3339" w:rsidP="003B3339">
      <w:pPr>
        <w:rPr>
          <w:b/>
        </w:rPr>
      </w:pPr>
    </w:p>
    <w:p w:rsidR="003B3339" w:rsidRDefault="003B3339" w:rsidP="003B3339"/>
    <w:p w:rsidR="003B3339" w:rsidRDefault="003B3339" w:rsidP="003B3339">
      <w:pPr>
        <w:spacing w:line="360" w:lineRule="auto"/>
      </w:pPr>
      <w:r>
        <w:t xml:space="preserve">• </w:t>
      </w:r>
      <w:r w:rsidRPr="00C52E6C">
        <w:t xml:space="preserve">Każdy </w:t>
      </w:r>
      <w:r>
        <w:t xml:space="preserve">z powyższych </w:t>
      </w:r>
      <w:r w:rsidRPr="00C52E6C">
        <w:t>cel</w:t>
      </w:r>
      <w:r>
        <w:t>ów</w:t>
      </w:r>
      <w:r w:rsidRPr="00C52E6C">
        <w:t xml:space="preserve"> został </w:t>
      </w:r>
      <w:r>
        <w:t xml:space="preserve">następnie </w:t>
      </w:r>
      <w:r w:rsidRPr="00C52E6C">
        <w:t xml:space="preserve">opisany przy pomocy skwantyfikowanych </w:t>
      </w:r>
    </w:p>
    <w:p w:rsidR="003B3339" w:rsidRDefault="003B3339" w:rsidP="003B3339">
      <w:pPr>
        <w:spacing w:line="360" w:lineRule="auto"/>
      </w:pPr>
      <w:r>
        <w:t xml:space="preserve">  </w:t>
      </w:r>
      <w:r w:rsidRPr="00C52E6C">
        <w:t xml:space="preserve">wskaźników z określonymi wartościami bazowymi i docelowymi. </w:t>
      </w:r>
    </w:p>
    <w:p w:rsidR="003B3339" w:rsidRDefault="003B3339" w:rsidP="003B3339">
      <w:pPr>
        <w:spacing w:line="360" w:lineRule="auto"/>
      </w:pPr>
      <w:r>
        <w:t xml:space="preserve">• </w:t>
      </w:r>
      <w:r w:rsidRPr="00C52E6C">
        <w:t>Do każdego z celów rewitalizacji przypisano konkretne kierunki działań</w:t>
      </w:r>
      <w:r>
        <w:t xml:space="preserve"> </w:t>
      </w:r>
      <w:r w:rsidRPr="00C52E6C">
        <w:t xml:space="preserve">pozwalających na </w:t>
      </w:r>
      <w:r>
        <w:t xml:space="preserve"> </w:t>
      </w:r>
    </w:p>
    <w:p w:rsidR="003B3339" w:rsidRDefault="003B3339" w:rsidP="003B3339">
      <w:pPr>
        <w:spacing w:line="360" w:lineRule="auto"/>
      </w:pPr>
      <w:r>
        <w:t xml:space="preserve">  </w:t>
      </w:r>
      <w:r w:rsidRPr="00C52E6C">
        <w:t>osiągnięcie założonych</w:t>
      </w:r>
      <w:r w:rsidRPr="00C52E6C">
        <w:rPr>
          <w:spacing w:val="-8"/>
        </w:rPr>
        <w:t xml:space="preserve"> </w:t>
      </w:r>
      <w:r w:rsidRPr="00C52E6C">
        <w:t>celów</w:t>
      </w:r>
      <w:r>
        <w:t>.</w:t>
      </w:r>
    </w:p>
    <w:p w:rsidR="003B3339" w:rsidRDefault="003B3339" w:rsidP="003B3339">
      <w:pPr>
        <w:spacing w:line="360" w:lineRule="auto"/>
      </w:pPr>
      <w:r>
        <w:t xml:space="preserve">• W ramach powyższych celów i kierunków działań i założonych wskaźników ustalono listę </w:t>
      </w:r>
    </w:p>
    <w:p w:rsidR="00C84E74" w:rsidRDefault="003B3339" w:rsidP="003B3339">
      <w:pPr>
        <w:spacing w:line="360" w:lineRule="auto"/>
      </w:pPr>
      <w:r>
        <w:t xml:space="preserve">  przedsięwzięć rewitalizacyjnych.</w:t>
      </w:r>
      <w:r w:rsidR="00142F46">
        <w:t xml:space="preserve"> </w:t>
      </w:r>
      <w:r w:rsidRPr="00C52E6C">
        <w:t xml:space="preserve">Stanowią one zestawienie najważniejszych grup działań </w:t>
      </w:r>
    </w:p>
    <w:p w:rsidR="00F719D7" w:rsidRDefault="00C84E74" w:rsidP="003D509A">
      <w:pPr>
        <w:spacing w:line="360" w:lineRule="auto"/>
      </w:pPr>
      <w:r>
        <w:t xml:space="preserve">  </w:t>
      </w:r>
      <w:r w:rsidR="003B3339" w:rsidRPr="00C52E6C">
        <w:t xml:space="preserve">pozwalających </w:t>
      </w:r>
      <w:r w:rsidR="003B3339">
        <w:t xml:space="preserve">  </w:t>
      </w:r>
      <w:r w:rsidR="003B3339" w:rsidRPr="00C52E6C">
        <w:t>na osiągnięcie założonych</w:t>
      </w:r>
      <w:r w:rsidR="003B3339" w:rsidRPr="00C52E6C">
        <w:rPr>
          <w:spacing w:val="-8"/>
        </w:rPr>
        <w:t xml:space="preserve"> </w:t>
      </w:r>
      <w:r w:rsidR="003B3339" w:rsidRPr="00C52E6C">
        <w:t>celów</w:t>
      </w:r>
      <w:r>
        <w:t>.</w:t>
      </w:r>
    </w:p>
    <w:p w:rsidR="00C84E74" w:rsidRDefault="00C84E74" w:rsidP="003D509A">
      <w:pPr>
        <w:spacing w:line="360" w:lineRule="auto"/>
      </w:pPr>
      <w:r>
        <w:t xml:space="preserve">• Zaplanowane przedsięwzięcia ukierunkowane są na uzyskanie wskazanych w rozdziale VI </w:t>
      </w:r>
    </w:p>
    <w:p w:rsidR="00C84E74" w:rsidRDefault="00C84E74" w:rsidP="00C84E74">
      <w:pPr>
        <w:spacing w:line="360" w:lineRule="auto"/>
      </w:pPr>
      <w:r>
        <w:t xml:space="preserve">   efektów.</w:t>
      </w:r>
    </w:p>
    <w:p w:rsidR="00CC5F3F" w:rsidRPr="00730729" w:rsidRDefault="00CC5F3F" w:rsidP="00CC5F3F">
      <w:pPr>
        <w:pStyle w:val="Nagwek3"/>
        <w:jc w:val="center"/>
        <w:rPr>
          <w:color w:val="000000" w:themeColor="text1"/>
        </w:rPr>
      </w:pPr>
      <w:bookmarkStart w:id="40" w:name="_Toc493947813"/>
      <w:r w:rsidRPr="00730729">
        <w:rPr>
          <w:color w:val="000000" w:themeColor="text1"/>
        </w:rPr>
        <w:t>Kierunki działań rewitalizacyjnych wpisujących się w realizację celu nr 1.</w:t>
      </w:r>
      <w:bookmarkEnd w:id="40"/>
    </w:p>
    <w:p w:rsidR="00CC5F3F" w:rsidRPr="00730729" w:rsidRDefault="00CC5F3F" w:rsidP="00CC5F3F">
      <w:pPr>
        <w:rPr>
          <w:color w:val="000000" w:themeColor="text1"/>
        </w:rPr>
      </w:pPr>
    </w:p>
    <w:p w:rsidR="00CC5F3F" w:rsidRPr="00730729" w:rsidRDefault="00CC5F3F" w:rsidP="00A15EF9">
      <w:pPr>
        <w:pStyle w:val="Akapitzlist"/>
        <w:numPr>
          <w:ilvl w:val="1"/>
          <w:numId w:val="30"/>
        </w:numPr>
        <w:spacing w:line="276" w:lineRule="auto"/>
        <w:rPr>
          <w:color w:val="000000" w:themeColor="text1"/>
        </w:rPr>
      </w:pPr>
      <w:r w:rsidRPr="00730729">
        <w:rPr>
          <w:color w:val="000000" w:themeColor="text1"/>
        </w:rPr>
        <w:t xml:space="preserve"> </w:t>
      </w:r>
      <w:r w:rsidR="00A15EF9" w:rsidRPr="00730729">
        <w:rPr>
          <w:color w:val="000000" w:themeColor="text1"/>
        </w:rPr>
        <w:t>Rozwój infrastruktury służącej poprawie poziomu edukacji oraz społecznej integracji dzieci i młodzieży</w:t>
      </w:r>
      <w:r w:rsidRPr="00730729">
        <w:rPr>
          <w:color w:val="000000" w:themeColor="text1"/>
        </w:rPr>
        <w:t>,</w:t>
      </w:r>
    </w:p>
    <w:p w:rsidR="00CC5F3F" w:rsidRPr="00730729" w:rsidRDefault="00CC5F3F" w:rsidP="00802CF2">
      <w:pPr>
        <w:pStyle w:val="Akapitzlist"/>
        <w:numPr>
          <w:ilvl w:val="1"/>
          <w:numId w:val="30"/>
        </w:numPr>
        <w:spacing w:line="276" w:lineRule="auto"/>
        <w:rPr>
          <w:color w:val="000000" w:themeColor="text1"/>
        </w:rPr>
      </w:pPr>
      <w:r w:rsidRPr="00730729">
        <w:rPr>
          <w:color w:val="000000" w:themeColor="text1"/>
        </w:rPr>
        <w:t xml:space="preserve"> Aktywne włączenie dzieci i młodzieży w proces społecznego ożywienia w gminie.</w:t>
      </w:r>
    </w:p>
    <w:p w:rsidR="00CC5F3F" w:rsidRPr="00730729" w:rsidRDefault="00CC5F3F" w:rsidP="00802CF2">
      <w:pPr>
        <w:pStyle w:val="Akapitzlist"/>
        <w:numPr>
          <w:ilvl w:val="1"/>
          <w:numId w:val="30"/>
        </w:numPr>
        <w:spacing w:line="276" w:lineRule="auto"/>
        <w:rPr>
          <w:color w:val="000000" w:themeColor="text1"/>
        </w:rPr>
      </w:pPr>
      <w:r w:rsidRPr="00730729">
        <w:rPr>
          <w:color w:val="000000" w:themeColor="text1"/>
        </w:rPr>
        <w:t xml:space="preserve"> Kreowanie wśród młodzieży postaw prospołecznościowych</w:t>
      </w:r>
      <w:r w:rsidR="00061D65" w:rsidRPr="00730729">
        <w:rPr>
          <w:color w:val="000000" w:themeColor="text1"/>
        </w:rPr>
        <w:t>,</w:t>
      </w:r>
    </w:p>
    <w:p w:rsidR="00061D65" w:rsidRPr="00730729" w:rsidRDefault="00061D65" w:rsidP="00802CF2">
      <w:pPr>
        <w:pStyle w:val="Akapitzlist"/>
        <w:numPr>
          <w:ilvl w:val="1"/>
          <w:numId w:val="30"/>
        </w:numPr>
        <w:spacing w:line="276" w:lineRule="auto"/>
        <w:rPr>
          <w:color w:val="000000" w:themeColor="text1"/>
        </w:rPr>
      </w:pPr>
      <w:r w:rsidRPr="00730729">
        <w:rPr>
          <w:color w:val="000000" w:themeColor="text1"/>
        </w:rPr>
        <w:t xml:space="preserve"> </w:t>
      </w:r>
      <w:r w:rsidR="00FB2520" w:rsidRPr="00730729">
        <w:rPr>
          <w:color w:val="000000" w:themeColor="text1"/>
        </w:rPr>
        <w:t>Poprawa poziomu edukacji dzieci i młodzieży</w:t>
      </w:r>
    </w:p>
    <w:p w:rsidR="00CC5F3F" w:rsidRPr="00730729" w:rsidRDefault="00CC5F3F" w:rsidP="00CC5F3F">
      <w:pPr>
        <w:pStyle w:val="Nagwek3"/>
        <w:jc w:val="center"/>
        <w:rPr>
          <w:color w:val="000000" w:themeColor="text1"/>
        </w:rPr>
      </w:pPr>
      <w:bookmarkStart w:id="41" w:name="_Toc493947814"/>
      <w:r w:rsidRPr="00730729">
        <w:rPr>
          <w:color w:val="000000" w:themeColor="text1"/>
        </w:rPr>
        <w:t>Kierunki działań rewitalizacyjnych wpisujących się w realizację celu nr 2.</w:t>
      </w:r>
      <w:bookmarkEnd w:id="41"/>
    </w:p>
    <w:p w:rsidR="00CC5F3F" w:rsidRPr="00730729" w:rsidRDefault="00CC5F3F" w:rsidP="00CC5F3F">
      <w:pPr>
        <w:rPr>
          <w:color w:val="000000" w:themeColor="text1"/>
        </w:rPr>
      </w:pPr>
    </w:p>
    <w:p w:rsidR="00EC25B8" w:rsidRPr="00730729" w:rsidRDefault="00CC5F3F" w:rsidP="00A15EF9">
      <w:pPr>
        <w:spacing w:line="276" w:lineRule="auto"/>
        <w:rPr>
          <w:color w:val="000000" w:themeColor="text1"/>
        </w:rPr>
      </w:pPr>
      <w:r w:rsidRPr="00730729">
        <w:rPr>
          <w:color w:val="000000" w:themeColor="text1"/>
        </w:rPr>
        <w:t xml:space="preserve">2.1. </w:t>
      </w:r>
      <w:r w:rsidR="00A15EF9" w:rsidRPr="00730729">
        <w:rPr>
          <w:color w:val="000000" w:themeColor="text1"/>
        </w:rPr>
        <w:t xml:space="preserve">Aktywizacja i integracja mieszkańców, w tym w szczególności osób starszych oraz  osób </w:t>
      </w:r>
    </w:p>
    <w:p w:rsidR="00CC5F3F" w:rsidRPr="00730729" w:rsidRDefault="00EC25B8" w:rsidP="00A15EF9">
      <w:pPr>
        <w:spacing w:line="276" w:lineRule="auto"/>
        <w:rPr>
          <w:color w:val="000000" w:themeColor="text1"/>
        </w:rPr>
      </w:pPr>
      <w:r w:rsidRPr="00730729">
        <w:rPr>
          <w:color w:val="000000" w:themeColor="text1"/>
        </w:rPr>
        <w:t xml:space="preserve">       </w:t>
      </w:r>
      <w:r w:rsidR="00A15EF9" w:rsidRPr="00730729">
        <w:rPr>
          <w:color w:val="000000" w:themeColor="text1"/>
        </w:rPr>
        <w:t>zagrożonych ubóstwem i wykluczeniem społecznym</w:t>
      </w:r>
      <w:r w:rsidR="00CC5F3F" w:rsidRPr="00730729">
        <w:rPr>
          <w:color w:val="000000" w:themeColor="text1"/>
        </w:rPr>
        <w:t>,</w:t>
      </w:r>
    </w:p>
    <w:p w:rsidR="00CC5F3F" w:rsidRPr="00730729" w:rsidRDefault="00CC5F3F" w:rsidP="00CC5F3F">
      <w:pPr>
        <w:spacing w:line="276" w:lineRule="auto"/>
        <w:rPr>
          <w:color w:val="000000" w:themeColor="text1"/>
        </w:rPr>
      </w:pPr>
      <w:r w:rsidRPr="00730729">
        <w:rPr>
          <w:color w:val="000000" w:themeColor="text1"/>
        </w:rPr>
        <w:t xml:space="preserve">2.2. Rozwój infrastruktury służącej mieszkańcom, w celu lepszego zagospodarowania  </w:t>
      </w:r>
    </w:p>
    <w:p w:rsidR="00CC5F3F" w:rsidRPr="00730729" w:rsidRDefault="00CC5F3F" w:rsidP="00CC5F3F">
      <w:pPr>
        <w:spacing w:line="276" w:lineRule="auto"/>
        <w:rPr>
          <w:color w:val="000000" w:themeColor="text1"/>
        </w:rPr>
      </w:pPr>
      <w:r w:rsidRPr="00730729">
        <w:rPr>
          <w:color w:val="000000" w:themeColor="text1"/>
        </w:rPr>
        <w:lastRenderedPageBreak/>
        <w:t xml:space="preserve">       przestrzeni publicznej na cele społeczne,</w:t>
      </w:r>
    </w:p>
    <w:p w:rsidR="00CC5F3F" w:rsidRPr="00730729" w:rsidRDefault="00DC029E" w:rsidP="00802CF2">
      <w:pPr>
        <w:pStyle w:val="Akapitzlist"/>
        <w:numPr>
          <w:ilvl w:val="1"/>
          <w:numId w:val="31"/>
        </w:numPr>
        <w:spacing w:line="276" w:lineRule="auto"/>
        <w:rPr>
          <w:color w:val="000000" w:themeColor="text1"/>
        </w:rPr>
      </w:pPr>
      <w:r w:rsidRPr="00730729">
        <w:rPr>
          <w:color w:val="000000" w:themeColor="text1"/>
        </w:rPr>
        <w:t xml:space="preserve"> </w:t>
      </w:r>
      <w:r w:rsidR="00CC5F3F" w:rsidRPr="00730729">
        <w:rPr>
          <w:color w:val="000000" w:themeColor="text1"/>
        </w:rPr>
        <w:t>Rozwój lokalnego potencjału gospodarczego,</w:t>
      </w:r>
    </w:p>
    <w:p w:rsidR="00CC5F3F" w:rsidRPr="00730729" w:rsidRDefault="00CC5F3F" w:rsidP="00802CF2">
      <w:pPr>
        <w:pStyle w:val="Akapitzlist"/>
        <w:numPr>
          <w:ilvl w:val="1"/>
          <w:numId w:val="31"/>
        </w:numPr>
        <w:spacing w:line="237" w:lineRule="auto"/>
        <w:ind w:right="116"/>
        <w:rPr>
          <w:color w:val="000000" w:themeColor="text1"/>
        </w:rPr>
      </w:pPr>
      <w:r w:rsidRPr="00730729">
        <w:rPr>
          <w:color w:val="000000" w:themeColor="text1"/>
        </w:rPr>
        <w:t xml:space="preserve"> </w:t>
      </w:r>
      <w:r w:rsidR="00EC25B8" w:rsidRPr="00730729">
        <w:rPr>
          <w:color w:val="000000" w:themeColor="text1"/>
        </w:rPr>
        <w:t>Rozwój potencjału rekreacyjno-turystycznego i dziedzictwa kulturowego służący aktywizacji mieszkańców</w:t>
      </w:r>
      <w:r w:rsidRPr="00730729">
        <w:rPr>
          <w:color w:val="000000" w:themeColor="text1"/>
        </w:rPr>
        <w:t>.</w:t>
      </w:r>
    </w:p>
    <w:p w:rsidR="00CC4537" w:rsidRDefault="00CC4537" w:rsidP="0059318A">
      <w:pPr>
        <w:spacing w:line="237" w:lineRule="auto"/>
        <w:ind w:right="116"/>
        <w:rPr>
          <w:b/>
        </w:rPr>
      </w:pPr>
    </w:p>
    <w:p w:rsidR="005C593A" w:rsidRDefault="005C593A" w:rsidP="005C593A">
      <w:pPr>
        <w:spacing w:line="237" w:lineRule="auto"/>
        <w:ind w:left="116" w:right="116"/>
      </w:pPr>
      <w:r>
        <w:rPr>
          <w:b/>
        </w:rPr>
        <w:t>Działania  podjęte  w ramach Gminnego Programu  Rewitalizacji</w:t>
      </w:r>
      <w:r w:rsidRPr="00452F30">
        <w:rPr>
          <w:b/>
        </w:rPr>
        <w:t xml:space="preserve"> pozwolą na osi</w:t>
      </w:r>
      <w:r>
        <w:rPr>
          <w:b/>
        </w:rPr>
        <w:t xml:space="preserve">ągnięcie </w:t>
      </w:r>
      <w:r w:rsidRPr="00452F30">
        <w:rPr>
          <w:b/>
        </w:rPr>
        <w:t xml:space="preserve"> wskazanych poniżej </w:t>
      </w:r>
      <w:r w:rsidRPr="00F73109">
        <w:rPr>
          <w:b/>
          <w:u w:val="single"/>
        </w:rPr>
        <w:t>efektów na zdegradowanych obszarach</w:t>
      </w:r>
      <w:r w:rsidRPr="00452F30">
        <w:rPr>
          <w:b/>
        </w:rPr>
        <w:t xml:space="preserve"> </w:t>
      </w:r>
      <w:r>
        <w:rPr>
          <w:b/>
        </w:rPr>
        <w:t>gminy Papowo Biskupie</w:t>
      </w:r>
      <w:r w:rsidRPr="00452F30">
        <w:t>:</w:t>
      </w:r>
    </w:p>
    <w:p w:rsidR="005C593A" w:rsidRPr="00452F30" w:rsidRDefault="005C593A" w:rsidP="005C593A">
      <w:pPr>
        <w:spacing w:line="237" w:lineRule="auto"/>
        <w:ind w:left="116" w:right="116"/>
      </w:pPr>
    </w:p>
    <w:p w:rsidR="00B7133F" w:rsidRPr="00B7133F" w:rsidRDefault="00B7133F" w:rsidP="00802CF2">
      <w:pPr>
        <w:pStyle w:val="Akapitzlist"/>
        <w:numPr>
          <w:ilvl w:val="1"/>
          <w:numId w:val="33"/>
        </w:numPr>
        <w:pBdr>
          <w:top w:val="threeDEmboss" w:sz="24" w:space="1" w:color="auto"/>
          <w:left w:val="threeDEmboss" w:sz="24" w:space="4" w:color="auto"/>
          <w:bottom w:val="threeDEngrave" w:sz="24" w:space="1" w:color="auto"/>
          <w:right w:val="threeDEngrave" w:sz="24" w:space="0" w:color="auto"/>
        </w:pBdr>
        <w:shd w:val="clear" w:color="auto" w:fill="EAF1DD" w:themeFill="accent3" w:themeFillTint="33"/>
        <w:rPr>
          <w:rFonts w:eastAsia="Times New Roman"/>
          <w:b/>
          <w:bCs/>
          <w:color w:val="365F91"/>
          <w:lang w:eastAsia="pl-PL"/>
        </w:rPr>
      </w:pPr>
      <w:r w:rsidRPr="00B7133F">
        <w:rPr>
          <w:rFonts w:eastAsia="Times New Roman"/>
          <w:b/>
          <w:bCs/>
          <w:color w:val="365F91"/>
          <w:lang w:eastAsia="pl-PL"/>
        </w:rPr>
        <w:t xml:space="preserve">Wzrost aktywności społecznej, ożywienie społeczne, w tym szczególnie osób starszych, </w:t>
      </w:r>
      <w:r>
        <w:rPr>
          <w:rFonts w:eastAsia="Times New Roman"/>
          <w:b/>
          <w:bCs/>
          <w:color w:val="365F91"/>
          <w:lang w:eastAsia="pl-PL"/>
        </w:rPr>
        <w:t xml:space="preserve">osób </w:t>
      </w:r>
      <w:r w:rsidRPr="00B7133F">
        <w:rPr>
          <w:rFonts w:eastAsia="Times New Roman"/>
          <w:b/>
          <w:bCs/>
          <w:color w:val="365F91"/>
          <w:lang w:eastAsia="pl-PL"/>
        </w:rPr>
        <w:t>zagrożonych wykluczeniem społecznym oraz dzieci i młodzieży</w:t>
      </w:r>
    </w:p>
    <w:p w:rsidR="00356A55" w:rsidRDefault="00356A55" w:rsidP="00356A55">
      <w:pPr>
        <w:pStyle w:val="Akapitzlist"/>
        <w:widowControl w:val="0"/>
        <w:tabs>
          <w:tab w:val="left" w:pos="825"/>
        </w:tabs>
        <w:ind w:left="836" w:right="119"/>
        <w:contextualSpacing w:val="0"/>
        <w:rPr>
          <w:rStyle w:val="Pogrubienie"/>
          <w:color w:val="365F91" w:themeColor="accent1" w:themeShade="BF"/>
        </w:rPr>
      </w:pPr>
    </w:p>
    <w:p w:rsidR="005C593A" w:rsidRDefault="005C593A" w:rsidP="00802CF2">
      <w:pPr>
        <w:pStyle w:val="Akapitzlist"/>
        <w:widowControl w:val="0"/>
        <w:numPr>
          <w:ilvl w:val="1"/>
          <w:numId w:val="33"/>
        </w:numPr>
        <w:pBdr>
          <w:top w:val="threeDEmboss" w:sz="24" w:space="1" w:color="auto"/>
          <w:left w:val="threeDEmboss" w:sz="24" w:space="4" w:color="auto"/>
          <w:bottom w:val="threeDEngrave" w:sz="24" w:space="1" w:color="auto"/>
          <w:right w:val="threeDEngrave" w:sz="24" w:space="4" w:color="auto"/>
        </w:pBdr>
        <w:shd w:val="clear" w:color="auto" w:fill="EAF1DD" w:themeFill="accent3" w:themeFillTint="33"/>
        <w:tabs>
          <w:tab w:val="left" w:pos="825"/>
        </w:tabs>
        <w:ind w:right="119" w:hanging="360"/>
        <w:contextualSpacing w:val="0"/>
        <w:jc w:val="center"/>
        <w:rPr>
          <w:rStyle w:val="Pogrubienie"/>
          <w:color w:val="365F91" w:themeColor="accent1" w:themeShade="BF"/>
        </w:rPr>
      </w:pPr>
      <w:r w:rsidRPr="00452F30">
        <w:rPr>
          <w:rStyle w:val="Pogrubienie"/>
          <w:color w:val="365F91" w:themeColor="accent1" w:themeShade="BF"/>
        </w:rPr>
        <w:t xml:space="preserve">zmniejszenie poziomu ubóstwa i wykluczenia społecznego (związanego m.in. z oddaleniem    od rynku pracy, degradacją obszarów, niewystarczającym dostępem do dobrej jakości, niedrogich  usług  społecznych),  w  tym  poprzez  </w:t>
      </w:r>
      <w:r w:rsidR="00B7133F">
        <w:rPr>
          <w:rStyle w:val="Pogrubienie"/>
          <w:color w:val="365F91" w:themeColor="accent1" w:themeShade="BF"/>
        </w:rPr>
        <w:t xml:space="preserve"> </w:t>
      </w:r>
      <w:r w:rsidRPr="00452F30">
        <w:rPr>
          <w:rStyle w:val="Pogrubienie"/>
          <w:color w:val="365F91" w:themeColor="accent1" w:themeShade="BF"/>
        </w:rPr>
        <w:t>poprawę  warunków  uczestnictwa  osób   w trudnej sytuacji w życiu społecznym i gospodarczym,</w:t>
      </w:r>
    </w:p>
    <w:p w:rsidR="00356A55" w:rsidRPr="00356A55" w:rsidRDefault="00356A55" w:rsidP="00356A55">
      <w:pPr>
        <w:pStyle w:val="Akapitzlist"/>
        <w:rPr>
          <w:rStyle w:val="Pogrubienie"/>
          <w:color w:val="365F91" w:themeColor="accent1" w:themeShade="BF"/>
        </w:rPr>
      </w:pPr>
    </w:p>
    <w:p w:rsidR="00356A55" w:rsidRPr="005C593A" w:rsidRDefault="00356A55" w:rsidP="00356A55">
      <w:pPr>
        <w:pStyle w:val="Akapitzlist"/>
        <w:widowControl w:val="0"/>
        <w:tabs>
          <w:tab w:val="left" w:pos="825"/>
        </w:tabs>
        <w:ind w:left="836" w:right="119"/>
        <w:contextualSpacing w:val="0"/>
        <w:rPr>
          <w:rStyle w:val="Pogrubienie"/>
          <w:color w:val="365F91" w:themeColor="accent1" w:themeShade="BF"/>
        </w:rPr>
      </w:pPr>
    </w:p>
    <w:p w:rsidR="005C593A" w:rsidRPr="00452F30" w:rsidRDefault="005C593A" w:rsidP="00802CF2">
      <w:pPr>
        <w:pStyle w:val="Akapitzlist"/>
        <w:widowControl w:val="0"/>
        <w:numPr>
          <w:ilvl w:val="1"/>
          <w:numId w:val="33"/>
        </w:numPr>
        <w:pBdr>
          <w:top w:val="threeDEmboss" w:sz="24" w:space="1" w:color="auto"/>
          <w:left w:val="threeDEmboss" w:sz="24" w:space="4" w:color="auto"/>
          <w:bottom w:val="threeDEngrave" w:sz="24" w:space="1" w:color="auto"/>
          <w:right w:val="threeDEngrave" w:sz="24" w:space="4" w:color="auto"/>
        </w:pBdr>
        <w:shd w:val="clear" w:color="auto" w:fill="EAF1DD" w:themeFill="accent3" w:themeFillTint="33"/>
        <w:tabs>
          <w:tab w:val="left" w:pos="825"/>
        </w:tabs>
        <w:ind w:right="117" w:hanging="360"/>
        <w:contextualSpacing w:val="0"/>
        <w:jc w:val="center"/>
        <w:rPr>
          <w:rStyle w:val="Pogrubienie"/>
          <w:color w:val="365F91" w:themeColor="accent1" w:themeShade="BF"/>
        </w:rPr>
      </w:pPr>
      <w:r w:rsidRPr="00452F30">
        <w:rPr>
          <w:rStyle w:val="Pogrubienie"/>
          <w:color w:val="365F91" w:themeColor="accent1" w:themeShade="BF"/>
        </w:rPr>
        <w:t>ożywienie gospodarcze, wzrost potencjału gospodarczego między innymi poprzez wsparcie rozwoju przedsiębiorczości.</w:t>
      </w:r>
    </w:p>
    <w:p w:rsidR="000B73BE" w:rsidRDefault="000B73BE" w:rsidP="000B73BE"/>
    <w:p w:rsidR="000B73BE" w:rsidRPr="00CC4537" w:rsidRDefault="000B73BE" w:rsidP="000023DB">
      <w:pPr>
        <w:pStyle w:val="Tekstpodstawowy"/>
        <w:spacing w:line="276" w:lineRule="auto"/>
        <w:ind w:right="227"/>
        <w:jc w:val="both"/>
        <w:rPr>
          <w:rFonts w:ascii="Times New Roman" w:hAnsi="Times New Roman" w:cs="Times New Roman"/>
          <w:sz w:val="24"/>
          <w:szCs w:val="24"/>
          <w:lang w:val="pl-PL"/>
        </w:rPr>
      </w:pPr>
      <w:r w:rsidRPr="00CC4537">
        <w:rPr>
          <w:rFonts w:ascii="Times New Roman" w:hAnsi="Times New Roman" w:cs="Times New Roman"/>
          <w:sz w:val="24"/>
          <w:szCs w:val="24"/>
          <w:lang w:val="pl-PL"/>
        </w:rPr>
        <w:t>Cele rewitalizacyjne i kierunki działań, są odpowiedzią na wcześniej zdiagnozowane problemy i potrzeby oraz zdefiniowaną wizję obszaru rewitalizacji po rewitalizacji. Ich zadaniem jest ograniczenie negatywnych zjawisk występujących na obszarze rewitalizacji.</w:t>
      </w:r>
    </w:p>
    <w:p w:rsidR="005E1AEB" w:rsidRPr="00CC4537" w:rsidRDefault="005C593A" w:rsidP="000023DB">
      <w:pPr>
        <w:pStyle w:val="Tekstpodstawowy"/>
        <w:spacing w:line="276" w:lineRule="auto"/>
        <w:ind w:right="227"/>
        <w:jc w:val="both"/>
        <w:rPr>
          <w:rFonts w:ascii="Times New Roman" w:hAnsi="Times New Roman" w:cs="Times New Roman"/>
          <w:sz w:val="24"/>
          <w:szCs w:val="24"/>
          <w:lang w:val="pl-PL"/>
        </w:rPr>
      </w:pPr>
      <w:r w:rsidRPr="00CC4537">
        <w:rPr>
          <w:rFonts w:ascii="Times New Roman" w:hAnsi="Times New Roman" w:cs="Times New Roman"/>
          <w:sz w:val="24"/>
          <w:szCs w:val="24"/>
          <w:lang w:val="pl-PL"/>
        </w:rPr>
        <w:t xml:space="preserve">Cele działań rewitalizacyjnych </w:t>
      </w:r>
      <w:r w:rsidR="005E1AEB" w:rsidRPr="00CC4537">
        <w:rPr>
          <w:rFonts w:ascii="Times New Roman" w:hAnsi="Times New Roman" w:cs="Times New Roman"/>
          <w:sz w:val="24"/>
          <w:szCs w:val="24"/>
          <w:lang w:val="pl-PL"/>
        </w:rPr>
        <w:t xml:space="preserve">w gminie Papowo Biskupie są </w:t>
      </w:r>
      <w:r w:rsidRPr="00CC4537">
        <w:rPr>
          <w:rFonts w:ascii="Times New Roman" w:hAnsi="Times New Roman" w:cs="Times New Roman"/>
          <w:sz w:val="24"/>
          <w:szCs w:val="24"/>
          <w:lang w:val="pl-PL"/>
        </w:rPr>
        <w:t xml:space="preserve">ukierunkowane na osiągnięcie </w:t>
      </w:r>
      <w:r w:rsidR="005E1AEB" w:rsidRPr="00CC4537">
        <w:rPr>
          <w:rFonts w:ascii="Times New Roman" w:hAnsi="Times New Roman" w:cs="Times New Roman"/>
          <w:sz w:val="24"/>
          <w:szCs w:val="24"/>
          <w:lang w:val="pl-PL"/>
        </w:rPr>
        <w:t xml:space="preserve">wskazanych wyżej </w:t>
      </w:r>
      <w:r w:rsidRPr="00CC4537">
        <w:rPr>
          <w:rFonts w:ascii="Times New Roman" w:hAnsi="Times New Roman" w:cs="Times New Roman"/>
          <w:sz w:val="24"/>
          <w:szCs w:val="24"/>
          <w:lang w:val="pl-PL"/>
        </w:rPr>
        <w:t>efektów procesów rewitalizacji</w:t>
      </w:r>
      <w:r w:rsidR="005E1AEB" w:rsidRPr="00CC4537">
        <w:rPr>
          <w:rFonts w:ascii="Times New Roman" w:hAnsi="Times New Roman" w:cs="Times New Roman"/>
          <w:sz w:val="24"/>
          <w:szCs w:val="24"/>
          <w:lang w:val="pl-PL"/>
        </w:rPr>
        <w:t>.</w:t>
      </w:r>
    </w:p>
    <w:p w:rsidR="000D0133" w:rsidRPr="00CC4537" w:rsidRDefault="000B73BE" w:rsidP="00747BBB">
      <w:pPr>
        <w:pStyle w:val="Tekstpodstawowy"/>
        <w:spacing w:line="276" w:lineRule="auto"/>
        <w:ind w:right="227"/>
        <w:jc w:val="both"/>
        <w:rPr>
          <w:rFonts w:ascii="Times New Roman" w:hAnsi="Times New Roman" w:cs="Times New Roman"/>
          <w:sz w:val="24"/>
          <w:szCs w:val="24"/>
          <w:lang w:val="pl-PL"/>
        </w:rPr>
      </w:pPr>
      <w:r w:rsidRPr="00CC4537">
        <w:rPr>
          <w:rFonts w:ascii="Times New Roman" w:hAnsi="Times New Roman" w:cs="Times New Roman"/>
          <w:sz w:val="24"/>
          <w:szCs w:val="24"/>
          <w:lang w:val="pl-PL"/>
        </w:rPr>
        <w:t>W odpowiedzi na problemy zidentyfikowane na etapie diagnozy i konsultacji społecznych wyznaczono</w:t>
      </w:r>
      <w:r w:rsidR="005E1AEB" w:rsidRPr="00CC4537">
        <w:rPr>
          <w:rFonts w:ascii="Times New Roman" w:hAnsi="Times New Roman" w:cs="Times New Roman"/>
          <w:sz w:val="24"/>
          <w:szCs w:val="24"/>
          <w:lang w:val="pl-PL"/>
        </w:rPr>
        <w:t xml:space="preserve"> więc</w:t>
      </w:r>
      <w:r w:rsidRPr="00CC4537">
        <w:rPr>
          <w:rFonts w:ascii="Times New Roman" w:hAnsi="Times New Roman" w:cs="Times New Roman"/>
          <w:sz w:val="24"/>
          <w:szCs w:val="24"/>
          <w:lang w:val="pl-PL"/>
        </w:rPr>
        <w:t xml:space="preserve"> odpowiadające im cele rewitalizacji odnoszące się przede wszystkim do sfery społecznej oraz przestrzenno-funkcjonalnej. Poniżej sformułowane cele są pochodną wizji określającej stan końcowy procesu rewitalizacji w  roku  2023  i  są </w:t>
      </w:r>
      <w:r w:rsidR="005E1AEB" w:rsidRPr="00CC4537">
        <w:rPr>
          <w:rFonts w:ascii="Times New Roman" w:hAnsi="Times New Roman" w:cs="Times New Roman"/>
          <w:sz w:val="24"/>
          <w:szCs w:val="24"/>
          <w:lang w:val="pl-PL"/>
        </w:rPr>
        <w:t xml:space="preserve">także </w:t>
      </w:r>
      <w:r w:rsidRPr="00CC4537">
        <w:rPr>
          <w:rFonts w:ascii="Times New Roman" w:hAnsi="Times New Roman" w:cs="Times New Roman"/>
          <w:sz w:val="24"/>
          <w:szCs w:val="24"/>
          <w:lang w:val="pl-PL"/>
        </w:rPr>
        <w:t xml:space="preserve"> ukierunkowane  na  osiąganie  efektów  procesów  rewitalizacji  w</w:t>
      </w:r>
      <w:r w:rsidR="005E1AEB" w:rsidRPr="00CC4537">
        <w:rPr>
          <w:rFonts w:ascii="Times New Roman" w:hAnsi="Times New Roman" w:cs="Times New Roman"/>
          <w:sz w:val="24"/>
          <w:szCs w:val="24"/>
          <w:lang w:val="pl-PL"/>
        </w:rPr>
        <w:t xml:space="preserve"> całym </w:t>
      </w:r>
      <w:r w:rsidRPr="00CC4537">
        <w:rPr>
          <w:rFonts w:ascii="Times New Roman" w:hAnsi="Times New Roman" w:cs="Times New Roman"/>
          <w:sz w:val="24"/>
          <w:szCs w:val="24"/>
          <w:lang w:val="pl-PL"/>
        </w:rPr>
        <w:t xml:space="preserve"> województwie kujawsko-pomorskim.</w:t>
      </w:r>
    </w:p>
    <w:p w:rsidR="00910A83" w:rsidRDefault="00335DE3" w:rsidP="00747BBB">
      <w:pPr>
        <w:spacing w:line="276" w:lineRule="auto"/>
        <w:jc w:val="both"/>
      </w:pPr>
      <w:r w:rsidRPr="00CC4537">
        <w:t>Zestawienie celó</w:t>
      </w:r>
      <w:r w:rsidR="00B03487" w:rsidRPr="00CC4537">
        <w:t>w i kierunków działań rewitalizacyjnych w gminie Papowo Biskupie przedstawiono na poniższym schemacie</w:t>
      </w:r>
      <w:r w:rsidR="00B03487">
        <w:t>:</w:t>
      </w:r>
    </w:p>
    <w:p w:rsidR="00500E1E" w:rsidRDefault="00500E1E" w:rsidP="00747BBB">
      <w:pPr>
        <w:spacing w:line="276" w:lineRule="auto"/>
        <w:jc w:val="both"/>
      </w:pPr>
    </w:p>
    <w:p w:rsidR="00F063D6" w:rsidRPr="00A33052" w:rsidRDefault="007A5F10" w:rsidP="00DB3BA5">
      <w:pPr>
        <w:spacing w:line="276" w:lineRule="auto"/>
        <w:jc w:val="both"/>
        <w:rPr>
          <w:color w:val="FF0000"/>
        </w:rPr>
      </w:pPr>
      <w:r w:rsidRPr="00A33052">
        <w:rPr>
          <w:color w:val="FF0000"/>
          <w:highlight w:val="red"/>
        </w:rPr>
        <w:object w:dxaOrig="9319" w:dyaOrig="12841">
          <v:shape id="_x0000_i1048" type="#_x0000_t75" style="width:468pt;height:639.75pt" o:ole="">
            <v:imagedata r:id="rId73" o:title=""/>
          </v:shape>
          <o:OLEObject Type="Embed" ProgID="Excel.Sheet.12" ShapeID="_x0000_i1048" DrawAspect="Content" ObjectID="_1591688521" r:id="rId74"/>
        </w:object>
      </w:r>
    </w:p>
    <w:p w:rsidR="00A15BFD" w:rsidRPr="00730729" w:rsidRDefault="00A15BFD" w:rsidP="00DB3BA5">
      <w:pPr>
        <w:spacing w:line="276" w:lineRule="auto"/>
        <w:jc w:val="both"/>
        <w:rPr>
          <w:color w:val="000000" w:themeColor="text1"/>
        </w:rPr>
      </w:pPr>
      <w:r w:rsidRPr="00730729">
        <w:rPr>
          <w:color w:val="000000" w:themeColor="text1"/>
          <w:highlight w:val="red"/>
        </w:rPr>
        <w:object w:dxaOrig="9256" w:dyaOrig="7218">
          <v:shape id="_x0000_i1049" type="#_x0000_t75" style="width:462pt;height:5in" o:ole="">
            <v:imagedata r:id="rId75" o:title=""/>
          </v:shape>
          <o:OLEObject Type="Embed" ProgID="Excel.Sheet.12" ShapeID="_x0000_i1049" DrawAspect="Content" ObjectID="_1591688522" r:id="rId76"/>
        </w:object>
      </w:r>
    </w:p>
    <w:p w:rsidR="00910A83" w:rsidRPr="00730729" w:rsidRDefault="00710851" w:rsidP="000B73BE">
      <w:pPr>
        <w:rPr>
          <w:i/>
          <w:color w:val="000000" w:themeColor="text1"/>
        </w:rPr>
      </w:pPr>
      <w:r w:rsidRPr="00730729">
        <w:rPr>
          <w:i/>
          <w:color w:val="000000" w:themeColor="text1"/>
        </w:rPr>
        <w:t>Źródło: Opracowanie własne</w:t>
      </w:r>
    </w:p>
    <w:p w:rsidR="009B2FED" w:rsidRDefault="009B2FED" w:rsidP="000B73BE">
      <w:pPr>
        <w:rPr>
          <w:i/>
        </w:rPr>
      </w:pPr>
    </w:p>
    <w:p w:rsidR="00FB2520" w:rsidRDefault="00FB2520" w:rsidP="000B73BE">
      <w:pPr>
        <w:rPr>
          <w:i/>
        </w:rPr>
      </w:pPr>
    </w:p>
    <w:p w:rsidR="009B2FED" w:rsidRPr="009B2FED" w:rsidRDefault="009B2FED" w:rsidP="009B2FED">
      <w:pPr>
        <w:pStyle w:val="Tekstpodstawowy"/>
        <w:spacing w:before="15" w:line="259" w:lineRule="auto"/>
        <w:ind w:right="107" w:firstLine="540"/>
        <w:jc w:val="both"/>
        <w:rPr>
          <w:rFonts w:ascii="Times New Roman" w:hAnsi="Times New Roman" w:cs="Times New Roman"/>
          <w:lang w:val="pl-PL"/>
        </w:rPr>
      </w:pPr>
      <w:r w:rsidRPr="009B2FED">
        <w:rPr>
          <w:rFonts w:ascii="Times New Roman" w:hAnsi="Times New Roman" w:cs="Times New Roman"/>
          <w:lang w:val="pl-PL"/>
        </w:rPr>
        <w:t>Do poszczególnych celów określo</w:t>
      </w:r>
      <w:r>
        <w:rPr>
          <w:rFonts w:ascii="Times New Roman" w:hAnsi="Times New Roman" w:cs="Times New Roman"/>
          <w:lang w:val="pl-PL"/>
        </w:rPr>
        <w:t xml:space="preserve">no </w:t>
      </w:r>
      <w:r w:rsidRPr="009B2FED">
        <w:rPr>
          <w:rFonts w:ascii="Times New Roman" w:hAnsi="Times New Roman" w:cs="Times New Roman"/>
          <w:lang w:val="pl-PL"/>
        </w:rPr>
        <w:t xml:space="preserve"> kierunki działań </w:t>
      </w:r>
      <w:r w:rsidR="00FB2520">
        <w:rPr>
          <w:rFonts w:ascii="Times New Roman" w:hAnsi="Times New Roman" w:cs="Times New Roman"/>
          <w:lang w:val="pl-PL"/>
        </w:rPr>
        <w:t xml:space="preserve">oraz przedsięwzięcia </w:t>
      </w:r>
      <w:r w:rsidRPr="009B2FED">
        <w:rPr>
          <w:rFonts w:ascii="Times New Roman" w:hAnsi="Times New Roman" w:cs="Times New Roman"/>
          <w:lang w:val="pl-PL"/>
        </w:rPr>
        <w:t xml:space="preserve">odpowiadające zidentyfikowanym potrzebom rewitalizacyjnym, mających na celu eliminację lub ograniczenie negatywnych zjawisk. </w:t>
      </w:r>
      <w:r>
        <w:rPr>
          <w:rFonts w:ascii="Times New Roman" w:hAnsi="Times New Roman" w:cs="Times New Roman"/>
          <w:lang w:val="pl-PL"/>
        </w:rPr>
        <w:t>Kierunki działań  sformułowano</w:t>
      </w:r>
      <w:r w:rsidRPr="009B2FED">
        <w:rPr>
          <w:rFonts w:ascii="Times New Roman" w:hAnsi="Times New Roman" w:cs="Times New Roman"/>
          <w:lang w:val="pl-PL"/>
        </w:rPr>
        <w:t xml:space="preserve"> tak, aby było jasne, w jaki sposób przyczyniają się one do realizacji </w:t>
      </w:r>
      <w:r>
        <w:rPr>
          <w:rFonts w:ascii="Times New Roman" w:hAnsi="Times New Roman" w:cs="Times New Roman"/>
          <w:lang w:val="pl-PL"/>
        </w:rPr>
        <w:t>poszczeg</w:t>
      </w:r>
      <w:r w:rsidR="001111CA">
        <w:rPr>
          <w:rFonts w:ascii="Times New Roman" w:hAnsi="Times New Roman" w:cs="Times New Roman"/>
          <w:lang w:val="pl-PL"/>
        </w:rPr>
        <w:t>ó</w:t>
      </w:r>
      <w:r>
        <w:rPr>
          <w:rFonts w:ascii="Times New Roman" w:hAnsi="Times New Roman" w:cs="Times New Roman"/>
          <w:lang w:val="pl-PL"/>
        </w:rPr>
        <w:t xml:space="preserve">lnych </w:t>
      </w:r>
      <w:r w:rsidRPr="009B2FED">
        <w:rPr>
          <w:rFonts w:ascii="Times New Roman" w:hAnsi="Times New Roman" w:cs="Times New Roman"/>
          <w:lang w:val="pl-PL"/>
        </w:rPr>
        <w:t>celów. Kierunki działań różnią się od przedsięwzięć,  będących konkretnymi</w:t>
      </w:r>
      <w:r w:rsidRPr="009B2FED">
        <w:rPr>
          <w:rFonts w:ascii="Times New Roman" w:hAnsi="Times New Roman" w:cs="Times New Roman"/>
          <w:spacing w:val="-16"/>
          <w:lang w:val="pl-PL"/>
        </w:rPr>
        <w:t xml:space="preserve"> </w:t>
      </w:r>
      <w:r w:rsidRPr="009B2FED">
        <w:rPr>
          <w:rFonts w:ascii="Times New Roman" w:hAnsi="Times New Roman" w:cs="Times New Roman"/>
          <w:lang w:val="pl-PL"/>
        </w:rPr>
        <w:t>działaniami.</w:t>
      </w:r>
    </w:p>
    <w:p w:rsidR="00B6375A" w:rsidRDefault="00B6375A" w:rsidP="00B6375A">
      <w:pPr>
        <w:pStyle w:val="Nagwek3"/>
        <w:jc w:val="center"/>
      </w:pPr>
      <w:bookmarkStart w:id="42" w:name="_Toc493947815"/>
      <w:r>
        <w:t>Kwantyfikacja celów rewitalizacji</w:t>
      </w:r>
      <w:bookmarkEnd w:id="42"/>
    </w:p>
    <w:p w:rsidR="00B6375A" w:rsidRDefault="00B6375A" w:rsidP="000B73BE"/>
    <w:p w:rsidR="00B6375A" w:rsidRDefault="00B6375A" w:rsidP="00747BBB">
      <w:pPr>
        <w:spacing w:line="276" w:lineRule="auto"/>
        <w:jc w:val="both"/>
      </w:pPr>
      <w:r>
        <w:t>W tabeli nr 18 przedstawiono listę wskaźników</w:t>
      </w:r>
      <w:r w:rsidR="0088291A">
        <w:t xml:space="preserve"> dla celów rewitalizacji. W zaplanowanych do realizacji </w:t>
      </w:r>
      <w:r w:rsidR="007904D0">
        <w:t xml:space="preserve"> </w:t>
      </w:r>
      <w:r w:rsidR="0088291A">
        <w:t xml:space="preserve">głównych projektach rewitalizacyjnych </w:t>
      </w:r>
      <w:r w:rsidR="007904D0">
        <w:t>okreś</w:t>
      </w:r>
      <w:r w:rsidR="0088291A">
        <w:t>lono wartości bazowe</w:t>
      </w:r>
      <w:r>
        <w:t xml:space="preserve"> ( p</w:t>
      </w:r>
      <w:r w:rsidR="0088291A">
        <w:t>rzed rewitalizacją) i docelowe</w:t>
      </w:r>
      <w:r>
        <w:t xml:space="preserve"> ( stan po rewitalizacji)</w:t>
      </w:r>
      <w:r w:rsidR="0088291A">
        <w:t xml:space="preserve"> dla każdego projektu</w:t>
      </w:r>
      <w:r>
        <w:t>.</w:t>
      </w:r>
    </w:p>
    <w:p w:rsidR="00785564" w:rsidRPr="00785564" w:rsidRDefault="00785564" w:rsidP="00747BBB">
      <w:pPr>
        <w:pStyle w:val="Tekstpodstawowy"/>
        <w:spacing w:line="276" w:lineRule="auto"/>
        <w:ind w:right="127"/>
        <w:jc w:val="both"/>
        <w:rPr>
          <w:rFonts w:ascii="Times New Roman" w:hAnsi="Times New Roman" w:cs="Times New Roman"/>
          <w:sz w:val="24"/>
          <w:szCs w:val="24"/>
          <w:lang w:val="pl-PL"/>
        </w:rPr>
      </w:pPr>
      <w:r w:rsidRPr="00785564">
        <w:rPr>
          <w:rFonts w:ascii="Times New Roman" w:hAnsi="Times New Roman" w:cs="Times New Roman"/>
          <w:sz w:val="24"/>
          <w:szCs w:val="24"/>
          <w:lang w:val="pl-PL"/>
        </w:rPr>
        <w:t xml:space="preserve">Oczekiwane  wskaźniki  osiągnięć  założonych  celów  procesu  rewitalizacji  przedstawiono  w oparciu o określone wskaźniki docelowe. Wartość poszczególnych wskaźników bazowych przyjmuje </w:t>
      </w:r>
      <w:r w:rsidR="0088291A">
        <w:rPr>
          <w:rFonts w:ascii="Times New Roman" w:hAnsi="Times New Roman" w:cs="Times New Roman"/>
          <w:sz w:val="24"/>
          <w:szCs w:val="24"/>
          <w:lang w:val="pl-PL"/>
        </w:rPr>
        <w:t xml:space="preserve">w poszczególnych projektach </w:t>
      </w:r>
      <w:r w:rsidRPr="00785564">
        <w:rPr>
          <w:rFonts w:ascii="Times New Roman" w:hAnsi="Times New Roman" w:cs="Times New Roman"/>
          <w:sz w:val="24"/>
          <w:szCs w:val="24"/>
          <w:lang w:val="pl-PL"/>
        </w:rPr>
        <w:t>wartości zerowe, gdyż są one trudne do skwantyfikowania, co powoduje, że każda zmiana wskaźnika określi efekty prowadzonych działań. Przy ocenie osiągniętych przez Lokalny Program Rewitalizacji założeń monitorowane będą dwa rodzaje</w:t>
      </w:r>
      <w:r w:rsidRPr="00785564">
        <w:rPr>
          <w:rFonts w:ascii="Times New Roman" w:hAnsi="Times New Roman" w:cs="Times New Roman"/>
          <w:spacing w:val="-30"/>
          <w:sz w:val="24"/>
          <w:szCs w:val="24"/>
          <w:lang w:val="pl-PL"/>
        </w:rPr>
        <w:t xml:space="preserve"> </w:t>
      </w:r>
      <w:r w:rsidRPr="00785564">
        <w:rPr>
          <w:rFonts w:ascii="Times New Roman" w:hAnsi="Times New Roman" w:cs="Times New Roman"/>
          <w:sz w:val="24"/>
          <w:szCs w:val="24"/>
          <w:lang w:val="pl-PL"/>
        </w:rPr>
        <w:t>wskaźników:</w:t>
      </w:r>
    </w:p>
    <w:p w:rsidR="00785564" w:rsidRPr="00785564" w:rsidRDefault="00785564" w:rsidP="00802CF2">
      <w:pPr>
        <w:pStyle w:val="Akapitzlist"/>
        <w:widowControl w:val="0"/>
        <w:numPr>
          <w:ilvl w:val="0"/>
          <w:numId w:val="32"/>
        </w:numPr>
        <w:tabs>
          <w:tab w:val="left" w:pos="936"/>
          <w:tab w:val="left" w:pos="937"/>
        </w:tabs>
        <w:spacing w:before="163" w:line="276" w:lineRule="auto"/>
        <w:ind w:left="0" w:right="129" w:firstLine="0"/>
        <w:contextualSpacing w:val="0"/>
        <w:jc w:val="both"/>
      </w:pPr>
      <w:r w:rsidRPr="00785564">
        <w:rPr>
          <w:b/>
        </w:rPr>
        <w:t>Wskaźnik produktu</w:t>
      </w:r>
      <w:r w:rsidRPr="00785564">
        <w:t xml:space="preserve"> – bezpośredni materialny efekt realizacji przedsięwzięcia </w:t>
      </w:r>
      <w:r w:rsidRPr="00785564">
        <w:lastRenderedPageBreak/>
        <w:t>mierzony konkretnymi</w:t>
      </w:r>
      <w:r w:rsidRPr="00785564">
        <w:rPr>
          <w:spacing w:val="-12"/>
        </w:rPr>
        <w:t xml:space="preserve"> </w:t>
      </w:r>
      <w:r w:rsidRPr="00785564">
        <w:t>wielkościami;</w:t>
      </w:r>
    </w:p>
    <w:p w:rsidR="00785564" w:rsidRPr="00785564" w:rsidRDefault="00785564" w:rsidP="00802CF2">
      <w:pPr>
        <w:pStyle w:val="Akapitzlist"/>
        <w:widowControl w:val="0"/>
        <w:numPr>
          <w:ilvl w:val="0"/>
          <w:numId w:val="32"/>
        </w:numPr>
        <w:tabs>
          <w:tab w:val="left" w:pos="957"/>
        </w:tabs>
        <w:spacing w:before="60" w:line="276" w:lineRule="auto"/>
        <w:ind w:left="0" w:right="245" w:firstLine="0"/>
        <w:contextualSpacing w:val="0"/>
        <w:jc w:val="both"/>
      </w:pPr>
      <w:r w:rsidRPr="00785564">
        <w:rPr>
          <w:b/>
        </w:rPr>
        <w:t>Wskaźnik rezultatu</w:t>
      </w:r>
      <w:r w:rsidRPr="00785564">
        <w:t xml:space="preserve"> – bezpośred</w:t>
      </w:r>
      <w:r>
        <w:t xml:space="preserve">ni efekt zrealizowanego przedsięwzięcia </w:t>
      </w:r>
      <w:r w:rsidRPr="00785564">
        <w:t xml:space="preserve"> lub projektu, który dostarczy informacji o zmianach, jakie nastąpiły w wyniku ich wdrożenia i otrzymania wsparcia u beneficjentów</w:t>
      </w:r>
      <w:r w:rsidRPr="00785564">
        <w:rPr>
          <w:spacing w:val="-11"/>
        </w:rPr>
        <w:t xml:space="preserve"> </w:t>
      </w:r>
      <w:r w:rsidRPr="00785564">
        <w:t>pomocy.</w:t>
      </w:r>
    </w:p>
    <w:p w:rsidR="00B6375A" w:rsidRDefault="00B6375A" w:rsidP="00747BBB">
      <w:pPr>
        <w:jc w:val="both"/>
      </w:pPr>
    </w:p>
    <w:p w:rsidR="004858F9" w:rsidRPr="002C2354" w:rsidRDefault="004858F9" w:rsidP="004858F9">
      <w:pPr>
        <w:rPr>
          <w:i/>
          <w:color w:val="000000" w:themeColor="text1"/>
        </w:rPr>
      </w:pPr>
      <w:r w:rsidRPr="002C2354">
        <w:rPr>
          <w:i/>
          <w:color w:val="000000" w:themeColor="text1"/>
        </w:rPr>
        <w:t>Tabela 18 – Wskaźniki celów rewitalizacji</w:t>
      </w:r>
    </w:p>
    <w:p w:rsidR="004858F9" w:rsidRPr="002C2354" w:rsidRDefault="004858F9" w:rsidP="004858F9">
      <w:pPr>
        <w:rPr>
          <w:color w:val="000000" w:themeColor="text1"/>
        </w:rPr>
      </w:pPr>
    </w:p>
    <w:tbl>
      <w:tblPr>
        <w:tblW w:w="8096" w:type="dxa"/>
        <w:tblInd w:w="55" w:type="dxa"/>
        <w:tblLayout w:type="fixed"/>
        <w:tblCellMar>
          <w:left w:w="10" w:type="dxa"/>
          <w:right w:w="10" w:type="dxa"/>
        </w:tblCellMar>
        <w:tblLook w:val="04A0" w:firstRow="1" w:lastRow="0" w:firstColumn="1" w:lastColumn="0" w:noHBand="0" w:noVBand="1"/>
      </w:tblPr>
      <w:tblGrid>
        <w:gridCol w:w="5402"/>
        <w:gridCol w:w="709"/>
        <w:gridCol w:w="992"/>
        <w:gridCol w:w="993"/>
      </w:tblGrid>
      <w:tr w:rsidR="002C2354" w:rsidRPr="002C2354" w:rsidTr="004858F9">
        <w:trPr>
          <w:trHeight w:val="300"/>
        </w:trPr>
        <w:tc>
          <w:tcPr>
            <w:tcW w:w="5402" w:type="dxa"/>
            <w:vMerge w:val="restart"/>
            <w:tcBorders>
              <w:top w:val="single" w:sz="8" w:space="0" w:color="000000"/>
              <w:left w:val="single" w:sz="8" w:space="0" w:color="000000"/>
              <w:bottom w:val="single" w:sz="4" w:space="0" w:color="000000"/>
              <w:right w:val="single" w:sz="4" w:space="0" w:color="000000"/>
            </w:tcBorders>
            <w:shd w:val="clear" w:color="auto" w:fill="DBE5F1"/>
            <w:noWrap/>
            <w:tcMar>
              <w:top w:w="0" w:type="dxa"/>
              <w:left w:w="70" w:type="dxa"/>
              <w:bottom w:w="0" w:type="dxa"/>
              <w:right w:w="70" w:type="dxa"/>
            </w:tcMar>
            <w:vAlign w:val="center"/>
          </w:tcPr>
          <w:p w:rsidR="004858F9" w:rsidRPr="002C2354" w:rsidRDefault="004858F9" w:rsidP="004858F9">
            <w:pPr>
              <w:jc w:val="center"/>
              <w:rPr>
                <w:color w:val="000000" w:themeColor="text1"/>
              </w:rPr>
            </w:pPr>
            <w:r w:rsidRPr="002C2354">
              <w:rPr>
                <w:rFonts w:eastAsia="Times New Roman"/>
                <w:color w:val="000000" w:themeColor="text1"/>
                <w:sz w:val="22"/>
                <w:szCs w:val="22"/>
                <w:lang w:eastAsia="pl-PL"/>
              </w:rPr>
              <w:t>Nazwa wskaźnika</w:t>
            </w:r>
          </w:p>
        </w:tc>
        <w:tc>
          <w:tcPr>
            <w:tcW w:w="709" w:type="dxa"/>
            <w:vMerge w:val="restart"/>
            <w:tcBorders>
              <w:top w:val="single" w:sz="8" w:space="0" w:color="000000"/>
              <w:left w:val="single" w:sz="4" w:space="0" w:color="000000"/>
              <w:bottom w:val="single" w:sz="4" w:space="0" w:color="000000"/>
              <w:right w:val="single" w:sz="4" w:space="0" w:color="000000"/>
            </w:tcBorders>
            <w:shd w:val="clear" w:color="auto" w:fill="DBE5F1"/>
            <w:noWrap/>
            <w:tcMar>
              <w:top w:w="0" w:type="dxa"/>
              <w:left w:w="70" w:type="dxa"/>
              <w:bottom w:w="0" w:type="dxa"/>
              <w:right w:w="70" w:type="dxa"/>
            </w:tcMar>
            <w:vAlign w:val="center"/>
          </w:tcPr>
          <w:p w:rsidR="004858F9" w:rsidRPr="002C2354" w:rsidRDefault="004858F9" w:rsidP="004858F9">
            <w:pPr>
              <w:jc w:val="center"/>
              <w:rPr>
                <w:color w:val="000000" w:themeColor="text1"/>
              </w:rPr>
            </w:pPr>
            <w:r w:rsidRPr="002C2354">
              <w:rPr>
                <w:rFonts w:eastAsia="Times New Roman"/>
                <w:color w:val="000000" w:themeColor="text1"/>
                <w:sz w:val="22"/>
                <w:szCs w:val="22"/>
                <w:lang w:eastAsia="pl-PL"/>
              </w:rPr>
              <w:t>Jm</w:t>
            </w:r>
          </w:p>
        </w:tc>
        <w:tc>
          <w:tcPr>
            <w:tcW w:w="1985" w:type="dxa"/>
            <w:gridSpan w:val="2"/>
            <w:tcBorders>
              <w:top w:val="single" w:sz="8" w:space="0" w:color="000000"/>
              <w:bottom w:val="single" w:sz="4" w:space="0" w:color="000000"/>
              <w:right w:val="single" w:sz="8" w:space="0" w:color="000000"/>
            </w:tcBorders>
            <w:shd w:val="clear" w:color="auto" w:fill="DBE5F1"/>
            <w:noWrap/>
            <w:tcMar>
              <w:top w:w="0" w:type="dxa"/>
              <w:left w:w="70" w:type="dxa"/>
              <w:bottom w:w="0" w:type="dxa"/>
              <w:right w:w="70" w:type="dxa"/>
            </w:tcMar>
            <w:vAlign w:val="bottom"/>
          </w:tcPr>
          <w:p w:rsidR="004858F9" w:rsidRPr="002C2354" w:rsidRDefault="004858F9" w:rsidP="004858F9">
            <w:pPr>
              <w:jc w:val="center"/>
              <w:rPr>
                <w:color w:val="000000" w:themeColor="text1"/>
              </w:rPr>
            </w:pPr>
            <w:r w:rsidRPr="002C2354">
              <w:rPr>
                <w:rFonts w:eastAsia="Times New Roman"/>
                <w:color w:val="000000" w:themeColor="text1"/>
                <w:sz w:val="22"/>
                <w:szCs w:val="22"/>
                <w:lang w:eastAsia="pl-PL"/>
              </w:rPr>
              <w:t>Wartość wskaźnika</w:t>
            </w:r>
          </w:p>
        </w:tc>
      </w:tr>
      <w:tr w:rsidR="002C2354" w:rsidRPr="002C2354" w:rsidTr="004858F9">
        <w:trPr>
          <w:trHeight w:val="510"/>
        </w:trPr>
        <w:tc>
          <w:tcPr>
            <w:tcW w:w="5402" w:type="dxa"/>
            <w:vMerge/>
            <w:tcBorders>
              <w:top w:val="single" w:sz="8" w:space="0" w:color="000000"/>
              <w:left w:val="single" w:sz="8" w:space="0" w:color="000000"/>
              <w:bottom w:val="single" w:sz="4" w:space="0" w:color="000000"/>
              <w:right w:val="single" w:sz="4" w:space="0" w:color="000000"/>
            </w:tcBorders>
            <w:shd w:val="clear" w:color="auto" w:fill="DBE5F1"/>
            <w:noWrap/>
            <w:tcMar>
              <w:top w:w="0" w:type="dxa"/>
              <w:left w:w="70" w:type="dxa"/>
              <w:bottom w:w="0" w:type="dxa"/>
              <w:right w:w="70" w:type="dxa"/>
            </w:tcMar>
            <w:vAlign w:val="center"/>
          </w:tcPr>
          <w:p w:rsidR="004858F9" w:rsidRPr="002C2354" w:rsidRDefault="004858F9" w:rsidP="004858F9">
            <w:pPr>
              <w:rPr>
                <w:rFonts w:eastAsia="Times New Roman"/>
                <w:color w:val="000000" w:themeColor="text1"/>
                <w:lang w:eastAsia="pl-PL"/>
              </w:rPr>
            </w:pPr>
          </w:p>
        </w:tc>
        <w:tc>
          <w:tcPr>
            <w:tcW w:w="709" w:type="dxa"/>
            <w:vMerge/>
            <w:tcBorders>
              <w:top w:val="single" w:sz="8" w:space="0" w:color="000000"/>
              <w:left w:val="single" w:sz="4" w:space="0" w:color="000000"/>
              <w:bottom w:val="single" w:sz="4" w:space="0" w:color="000000"/>
              <w:right w:val="single" w:sz="4" w:space="0" w:color="000000"/>
            </w:tcBorders>
            <w:shd w:val="clear" w:color="auto" w:fill="DBE5F1"/>
            <w:noWrap/>
            <w:tcMar>
              <w:top w:w="0" w:type="dxa"/>
              <w:left w:w="70" w:type="dxa"/>
              <w:bottom w:w="0" w:type="dxa"/>
              <w:right w:w="70" w:type="dxa"/>
            </w:tcMar>
            <w:vAlign w:val="center"/>
          </w:tcPr>
          <w:p w:rsidR="004858F9" w:rsidRPr="002C2354" w:rsidRDefault="004858F9" w:rsidP="004858F9">
            <w:pPr>
              <w:rPr>
                <w:rFonts w:eastAsia="Times New Roman"/>
                <w:color w:val="000000" w:themeColor="text1"/>
                <w:lang w:eastAsia="pl-PL"/>
              </w:rPr>
            </w:pPr>
          </w:p>
        </w:tc>
        <w:tc>
          <w:tcPr>
            <w:tcW w:w="992" w:type="dxa"/>
            <w:tcBorders>
              <w:bottom w:val="single" w:sz="4" w:space="0" w:color="000000"/>
              <w:right w:val="single" w:sz="4" w:space="0" w:color="000000"/>
            </w:tcBorders>
            <w:shd w:val="clear" w:color="auto" w:fill="DBE5F1"/>
            <w:tcMar>
              <w:top w:w="0" w:type="dxa"/>
              <w:left w:w="70" w:type="dxa"/>
              <w:bottom w:w="0" w:type="dxa"/>
              <w:right w:w="70" w:type="dxa"/>
            </w:tcMar>
            <w:vAlign w:val="bottom"/>
          </w:tcPr>
          <w:p w:rsidR="004858F9" w:rsidRPr="002C2354" w:rsidRDefault="004858F9" w:rsidP="004858F9">
            <w:pPr>
              <w:jc w:val="center"/>
              <w:rPr>
                <w:rFonts w:eastAsia="Times New Roman"/>
                <w:color w:val="000000" w:themeColor="text1"/>
                <w:sz w:val="18"/>
                <w:szCs w:val="18"/>
                <w:lang w:eastAsia="pl-PL"/>
              </w:rPr>
            </w:pPr>
            <w:r w:rsidRPr="002C2354">
              <w:rPr>
                <w:rFonts w:eastAsia="Times New Roman"/>
                <w:color w:val="000000" w:themeColor="text1"/>
                <w:sz w:val="18"/>
                <w:szCs w:val="18"/>
                <w:lang w:eastAsia="pl-PL"/>
              </w:rPr>
              <w:t>rok bazowy 2016</w:t>
            </w:r>
          </w:p>
        </w:tc>
        <w:tc>
          <w:tcPr>
            <w:tcW w:w="993" w:type="dxa"/>
            <w:tcBorders>
              <w:bottom w:val="single" w:sz="4" w:space="0" w:color="000000"/>
              <w:right w:val="single" w:sz="8" w:space="0" w:color="000000"/>
            </w:tcBorders>
            <w:shd w:val="clear" w:color="auto" w:fill="DBE5F1"/>
            <w:tcMar>
              <w:top w:w="0" w:type="dxa"/>
              <w:left w:w="70" w:type="dxa"/>
              <w:bottom w:w="0" w:type="dxa"/>
              <w:right w:w="70" w:type="dxa"/>
            </w:tcMar>
            <w:vAlign w:val="bottom"/>
          </w:tcPr>
          <w:p w:rsidR="004858F9" w:rsidRPr="002C2354" w:rsidRDefault="004858F9" w:rsidP="004858F9">
            <w:pPr>
              <w:jc w:val="center"/>
              <w:rPr>
                <w:rFonts w:eastAsia="Times New Roman"/>
                <w:color w:val="000000" w:themeColor="text1"/>
                <w:sz w:val="18"/>
                <w:szCs w:val="18"/>
                <w:lang w:eastAsia="pl-PL"/>
              </w:rPr>
            </w:pPr>
            <w:r w:rsidRPr="002C2354">
              <w:rPr>
                <w:rFonts w:eastAsia="Times New Roman"/>
                <w:color w:val="000000" w:themeColor="text1"/>
                <w:sz w:val="18"/>
                <w:szCs w:val="18"/>
                <w:lang w:eastAsia="pl-PL"/>
              </w:rPr>
              <w:t>rok docelowy 2023</w:t>
            </w:r>
          </w:p>
        </w:tc>
      </w:tr>
      <w:tr w:rsidR="002C2354" w:rsidRPr="002C2354" w:rsidTr="004858F9">
        <w:trPr>
          <w:trHeight w:val="705"/>
        </w:trPr>
        <w:tc>
          <w:tcPr>
            <w:tcW w:w="8096" w:type="dxa"/>
            <w:gridSpan w:val="4"/>
            <w:tcBorders>
              <w:top w:val="single" w:sz="4" w:space="0" w:color="000000"/>
              <w:left w:val="single" w:sz="8" w:space="0" w:color="000000"/>
              <w:bottom w:val="single" w:sz="4" w:space="0" w:color="000000"/>
              <w:right w:val="single" w:sz="8" w:space="0" w:color="000000"/>
            </w:tcBorders>
            <w:shd w:val="clear" w:color="auto" w:fill="F2F2F2"/>
            <w:tcMar>
              <w:top w:w="0" w:type="dxa"/>
              <w:left w:w="70" w:type="dxa"/>
              <w:bottom w:w="0" w:type="dxa"/>
              <w:right w:w="70" w:type="dxa"/>
            </w:tcMar>
            <w:vAlign w:val="center"/>
          </w:tcPr>
          <w:p w:rsidR="004858F9" w:rsidRPr="002C2354" w:rsidRDefault="004858F9" w:rsidP="004858F9">
            <w:pPr>
              <w:jc w:val="center"/>
              <w:rPr>
                <w:color w:val="000000" w:themeColor="text1"/>
              </w:rPr>
            </w:pPr>
            <w:r w:rsidRPr="002C2354">
              <w:rPr>
                <w:rFonts w:eastAsia="Times New Roman"/>
                <w:color w:val="000000" w:themeColor="text1"/>
                <w:sz w:val="22"/>
                <w:szCs w:val="22"/>
                <w:lang w:eastAsia="pl-PL"/>
              </w:rPr>
              <w:t>NIEMCZYK</w:t>
            </w:r>
          </w:p>
        </w:tc>
      </w:tr>
      <w:tr w:rsidR="002C2354" w:rsidRPr="002C2354" w:rsidTr="004858F9">
        <w:trPr>
          <w:trHeight w:val="705"/>
        </w:trPr>
        <w:tc>
          <w:tcPr>
            <w:tcW w:w="8096" w:type="dxa"/>
            <w:gridSpan w:val="4"/>
            <w:tcBorders>
              <w:top w:val="single" w:sz="4" w:space="0" w:color="000000"/>
              <w:left w:val="single" w:sz="8" w:space="0" w:color="000000"/>
              <w:bottom w:val="single" w:sz="4" w:space="0" w:color="000000"/>
              <w:right w:val="single" w:sz="8" w:space="0" w:color="000000"/>
            </w:tcBorders>
            <w:shd w:val="clear" w:color="auto" w:fill="F2F2F2"/>
            <w:tcMar>
              <w:top w:w="0" w:type="dxa"/>
              <w:left w:w="70" w:type="dxa"/>
              <w:bottom w:w="0" w:type="dxa"/>
              <w:right w:w="70" w:type="dxa"/>
            </w:tcMar>
            <w:vAlign w:val="center"/>
          </w:tcPr>
          <w:p w:rsidR="004858F9" w:rsidRPr="002C2354" w:rsidRDefault="004858F9" w:rsidP="004858F9">
            <w:pPr>
              <w:jc w:val="center"/>
              <w:rPr>
                <w:color w:val="000000" w:themeColor="text1"/>
              </w:rPr>
            </w:pPr>
            <w:r w:rsidRPr="002C2354">
              <w:rPr>
                <w:rFonts w:eastAsia="Times New Roman"/>
                <w:color w:val="000000" w:themeColor="text1"/>
                <w:sz w:val="22"/>
                <w:szCs w:val="22"/>
                <w:lang w:eastAsia="pl-PL"/>
              </w:rPr>
              <w:t>Wskaźniki produktu</w:t>
            </w:r>
          </w:p>
        </w:tc>
      </w:tr>
      <w:tr w:rsidR="002C2354" w:rsidRPr="002C2354" w:rsidTr="004858F9">
        <w:trPr>
          <w:trHeight w:val="705"/>
        </w:trPr>
        <w:tc>
          <w:tcPr>
            <w:tcW w:w="5402" w:type="dxa"/>
            <w:tcBorders>
              <w:top w:val="single" w:sz="4" w:space="0" w:color="000000"/>
              <w:left w:val="single" w:sz="8"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rFonts w:eastAsia="Times New Roman"/>
                <w:b/>
                <w:bCs/>
                <w:color w:val="000000" w:themeColor="text1"/>
                <w:sz w:val="18"/>
                <w:szCs w:val="18"/>
                <w:lang w:eastAsia="pl-PL"/>
              </w:rPr>
            </w:pPr>
            <w:r w:rsidRPr="002C2354">
              <w:rPr>
                <w:rFonts w:eastAsia="Times New Roman"/>
                <w:b/>
                <w:bCs/>
                <w:color w:val="000000" w:themeColor="text1"/>
                <w:sz w:val="18"/>
                <w:szCs w:val="18"/>
                <w:lang w:eastAsia="pl-PL"/>
              </w:rPr>
              <w:t xml:space="preserve">Liczba nowych lub przebudowanych obiektów infrastruktury turystycznej, rekreacyjnej, kulturalnej </w:t>
            </w:r>
          </w:p>
        </w:tc>
        <w:tc>
          <w:tcPr>
            <w:tcW w:w="709" w:type="dxa"/>
            <w:tcBorders>
              <w:top w:val="single" w:sz="4" w:space="0" w:color="000000"/>
              <w:left w:val="single" w:sz="4" w:space="0" w:color="000000"/>
              <w:bottom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szt</w:t>
            </w:r>
          </w:p>
        </w:tc>
        <w:tc>
          <w:tcPr>
            <w:tcW w:w="992" w:type="dxa"/>
            <w:tcBorders>
              <w:top w:val="single" w:sz="8" w:space="0" w:color="000000"/>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c>
          <w:tcPr>
            <w:tcW w:w="993" w:type="dxa"/>
            <w:tcBorders>
              <w:top w:val="single" w:sz="8" w:space="0" w:color="000000"/>
              <w:bottom w:val="single" w:sz="4" w:space="0" w:color="000000"/>
              <w:right w:val="single" w:sz="8"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1</w:t>
            </w:r>
          </w:p>
        </w:tc>
      </w:tr>
      <w:tr w:rsidR="002C2354" w:rsidRPr="002C2354" w:rsidTr="004858F9">
        <w:trPr>
          <w:trHeight w:val="705"/>
        </w:trPr>
        <w:tc>
          <w:tcPr>
            <w:tcW w:w="5402" w:type="dxa"/>
            <w:tcBorders>
              <w:top w:val="single" w:sz="4" w:space="0" w:color="000000"/>
              <w:left w:val="single" w:sz="8" w:space="0" w:color="000000"/>
              <w:bottom w:val="single" w:sz="4" w:space="0" w:color="000000"/>
              <w:right w:val="single" w:sz="4" w:space="0" w:color="000000"/>
            </w:tcBorders>
            <w:shd w:val="clear" w:color="auto" w:fill="F2F2F2"/>
            <w:tcMar>
              <w:top w:w="0" w:type="dxa"/>
              <w:left w:w="70" w:type="dxa"/>
              <w:bottom w:w="0" w:type="dxa"/>
              <w:right w:w="70" w:type="dxa"/>
            </w:tcMar>
            <w:vAlign w:val="bottom"/>
          </w:tcPr>
          <w:p w:rsidR="004858F9" w:rsidRPr="002C2354" w:rsidRDefault="004858F9" w:rsidP="004858F9">
            <w:pPr>
              <w:rPr>
                <w:rFonts w:eastAsia="Times New Roman"/>
                <w:b/>
                <w:bCs/>
                <w:color w:val="000000" w:themeColor="text1"/>
                <w:sz w:val="18"/>
                <w:szCs w:val="18"/>
                <w:lang w:eastAsia="pl-PL"/>
              </w:rPr>
            </w:pPr>
            <w:r w:rsidRPr="002C2354">
              <w:rPr>
                <w:rFonts w:eastAsia="Times New Roman"/>
                <w:b/>
                <w:bCs/>
                <w:color w:val="000000" w:themeColor="text1"/>
                <w:sz w:val="18"/>
                <w:szCs w:val="18"/>
                <w:lang w:eastAsia="pl-PL"/>
              </w:rPr>
              <w:t>Liczba osób uczestniczących w pozaszkolnych formach kształcenia w programie</w:t>
            </w:r>
          </w:p>
        </w:tc>
        <w:tc>
          <w:tcPr>
            <w:tcW w:w="709" w:type="dxa"/>
            <w:tcBorders>
              <w:top w:val="single" w:sz="4" w:space="0" w:color="000000"/>
              <w:left w:val="single" w:sz="4" w:space="0" w:color="000000"/>
              <w:bottom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osób</w:t>
            </w:r>
          </w:p>
        </w:tc>
        <w:tc>
          <w:tcPr>
            <w:tcW w:w="992"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c>
          <w:tcPr>
            <w:tcW w:w="993"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r>
      <w:tr w:rsidR="002C2354" w:rsidRPr="002C2354" w:rsidTr="004858F9">
        <w:trPr>
          <w:trHeight w:val="705"/>
        </w:trPr>
        <w:tc>
          <w:tcPr>
            <w:tcW w:w="5402" w:type="dxa"/>
            <w:tcBorders>
              <w:top w:val="single" w:sz="4" w:space="0" w:color="000000"/>
              <w:left w:val="single" w:sz="8" w:space="0" w:color="000000"/>
              <w:right w:val="single" w:sz="4" w:space="0" w:color="000000"/>
            </w:tcBorders>
            <w:shd w:val="clear" w:color="auto" w:fill="F2F2F2"/>
            <w:tcMar>
              <w:top w:w="0" w:type="dxa"/>
              <w:left w:w="70" w:type="dxa"/>
              <w:bottom w:w="0" w:type="dxa"/>
              <w:right w:w="70" w:type="dxa"/>
            </w:tcMar>
            <w:vAlign w:val="bottom"/>
          </w:tcPr>
          <w:p w:rsidR="004858F9" w:rsidRPr="002C2354" w:rsidRDefault="004858F9" w:rsidP="004858F9">
            <w:pPr>
              <w:rPr>
                <w:color w:val="000000" w:themeColor="text1"/>
              </w:rPr>
            </w:pPr>
            <w:r w:rsidRPr="002C2354">
              <w:rPr>
                <w:b/>
                <w:color w:val="000000" w:themeColor="text1"/>
                <w:sz w:val="18"/>
                <w:szCs w:val="18"/>
              </w:rPr>
              <w:t>Liczba inicjatyw promujących lokalne dziedzictwo przyrodnicze, kulturowe i historyczne oraz inne atrakcje turystyczne i produkty lokalne</w:t>
            </w:r>
          </w:p>
        </w:tc>
        <w:tc>
          <w:tcPr>
            <w:tcW w:w="709" w:type="dxa"/>
            <w:tcBorders>
              <w:top w:val="single" w:sz="4" w:space="0" w:color="000000"/>
              <w:left w:val="single" w:sz="4" w:space="0" w:color="000000"/>
              <w:bottom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szt</w:t>
            </w:r>
          </w:p>
        </w:tc>
        <w:tc>
          <w:tcPr>
            <w:tcW w:w="992"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c>
          <w:tcPr>
            <w:tcW w:w="993"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3</w:t>
            </w:r>
          </w:p>
        </w:tc>
      </w:tr>
      <w:tr w:rsidR="002C2354" w:rsidRPr="002C2354" w:rsidTr="004858F9">
        <w:trPr>
          <w:trHeight w:val="705"/>
        </w:trPr>
        <w:tc>
          <w:tcPr>
            <w:tcW w:w="5402" w:type="dxa"/>
            <w:tcBorders>
              <w:top w:val="single" w:sz="4" w:space="0" w:color="000000"/>
              <w:left w:val="single" w:sz="8"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rFonts w:eastAsia="Times New Roman"/>
                <w:b/>
                <w:bCs/>
                <w:color w:val="000000" w:themeColor="text1"/>
                <w:sz w:val="18"/>
                <w:szCs w:val="18"/>
                <w:lang w:eastAsia="pl-PL"/>
              </w:rPr>
            </w:pPr>
            <w:r w:rsidRPr="002C2354">
              <w:rPr>
                <w:rFonts w:eastAsia="Times New Roman"/>
                <w:b/>
                <w:bCs/>
                <w:color w:val="000000" w:themeColor="text1"/>
                <w:sz w:val="18"/>
                <w:szCs w:val="18"/>
                <w:lang w:eastAsia="pl-PL"/>
              </w:rPr>
              <w:t>Liczba obiektów infrastruktury zlokalizowanych na rewitalizowanych obszarach</w:t>
            </w:r>
          </w:p>
        </w:tc>
        <w:tc>
          <w:tcPr>
            <w:tcW w:w="709" w:type="dxa"/>
            <w:tcBorders>
              <w:top w:val="single" w:sz="4" w:space="0" w:color="000000"/>
              <w:left w:val="single" w:sz="4" w:space="0" w:color="000000"/>
              <w:bottom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szt</w:t>
            </w:r>
          </w:p>
        </w:tc>
        <w:tc>
          <w:tcPr>
            <w:tcW w:w="992"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c>
          <w:tcPr>
            <w:tcW w:w="993"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1</w:t>
            </w:r>
          </w:p>
        </w:tc>
      </w:tr>
      <w:tr w:rsidR="002C2354" w:rsidRPr="002C2354" w:rsidTr="004858F9">
        <w:trPr>
          <w:trHeight w:val="705"/>
        </w:trPr>
        <w:tc>
          <w:tcPr>
            <w:tcW w:w="5402" w:type="dxa"/>
            <w:tcBorders>
              <w:left w:val="single" w:sz="8"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rFonts w:eastAsia="Times New Roman"/>
                <w:b/>
                <w:bCs/>
                <w:color w:val="000000" w:themeColor="text1"/>
                <w:sz w:val="18"/>
                <w:szCs w:val="18"/>
                <w:lang w:eastAsia="pl-PL"/>
              </w:rPr>
            </w:pPr>
            <w:r w:rsidRPr="002C2354">
              <w:rPr>
                <w:rFonts w:eastAsia="Times New Roman"/>
                <w:b/>
                <w:bCs/>
                <w:color w:val="000000" w:themeColor="text1"/>
                <w:sz w:val="18"/>
                <w:szCs w:val="18"/>
                <w:lang w:eastAsia="pl-PL"/>
              </w:rPr>
              <w:t xml:space="preserve">Liczba osób zagrożonych ubóstwem lub wykluczeniem społecznym objętych wsparciem w programie </w:t>
            </w:r>
          </w:p>
        </w:tc>
        <w:tc>
          <w:tcPr>
            <w:tcW w:w="709" w:type="dxa"/>
            <w:tcBorders>
              <w:top w:val="single" w:sz="4" w:space="0" w:color="000000"/>
              <w:left w:val="single" w:sz="4" w:space="0" w:color="000000"/>
              <w:bottom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osób</w:t>
            </w:r>
          </w:p>
        </w:tc>
        <w:tc>
          <w:tcPr>
            <w:tcW w:w="992"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c>
          <w:tcPr>
            <w:tcW w:w="993"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34</w:t>
            </w:r>
          </w:p>
        </w:tc>
      </w:tr>
    </w:tbl>
    <w:p w:rsidR="004858F9" w:rsidRPr="002C2354" w:rsidRDefault="004858F9" w:rsidP="004858F9">
      <w:pPr>
        <w:jc w:val="both"/>
        <w:rPr>
          <w:color w:val="000000" w:themeColor="text1"/>
        </w:rPr>
      </w:pPr>
    </w:p>
    <w:tbl>
      <w:tblPr>
        <w:tblW w:w="8096" w:type="dxa"/>
        <w:tblInd w:w="55" w:type="dxa"/>
        <w:tblLayout w:type="fixed"/>
        <w:tblCellMar>
          <w:left w:w="10" w:type="dxa"/>
          <w:right w:w="10" w:type="dxa"/>
        </w:tblCellMar>
        <w:tblLook w:val="04A0" w:firstRow="1" w:lastRow="0" w:firstColumn="1" w:lastColumn="0" w:noHBand="0" w:noVBand="1"/>
      </w:tblPr>
      <w:tblGrid>
        <w:gridCol w:w="5402"/>
        <w:gridCol w:w="709"/>
        <w:gridCol w:w="992"/>
        <w:gridCol w:w="993"/>
      </w:tblGrid>
      <w:tr w:rsidR="002C2354" w:rsidRPr="002C2354" w:rsidTr="004858F9">
        <w:trPr>
          <w:trHeight w:val="750"/>
        </w:trPr>
        <w:tc>
          <w:tcPr>
            <w:tcW w:w="8096" w:type="dxa"/>
            <w:gridSpan w:val="4"/>
            <w:tcBorders>
              <w:top w:val="single" w:sz="4" w:space="0" w:color="000000"/>
              <w:left w:val="single" w:sz="8" w:space="0" w:color="000000"/>
              <w:bottom w:val="single" w:sz="4" w:space="0" w:color="000000"/>
              <w:right w:val="single" w:sz="8" w:space="0" w:color="000000"/>
            </w:tcBorders>
            <w:shd w:val="clear" w:color="auto" w:fill="F2F2F2"/>
            <w:tcMar>
              <w:top w:w="0" w:type="dxa"/>
              <w:left w:w="70" w:type="dxa"/>
              <w:bottom w:w="0" w:type="dxa"/>
              <w:right w:w="70" w:type="dxa"/>
            </w:tcMar>
            <w:vAlign w:val="center"/>
          </w:tcPr>
          <w:p w:rsidR="004858F9" w:rsidRPr="002C2354" w:rsidRDefault="004858F9" w:rsidP="004858F9">
            <w:pPr>
              <w:jc w:val="center"/>
              <w:rPr>
                <w:color w:val="000000" w:themeColor="text1"/>
              </w:rPr>
            </w:pPr>
            <w:r w:rsidRPr="002C2354">
              <w:rPr>
                <w:rFonts w:eastAsia="Times New Roman"/>
                <w:color w:val="000000" w:themeColor="text1"/>
                <w:sz w:val="22"/>
                <w:szCs w:val="22"/>
                <w:lang w:eastAsia="pl-PL"/>
              </w:rPr>
              <w:t>Wskaźniki rezultatu</w:t>
            </w:r>
          </w:p>
        </w:tc>
      </w:tr>
      <w:tr w:rsidR="002C2354" w:rsidRPr="002C2354" w:rsidTr="004858F9">
        <w:trPr>
          <w:trHeight w:val="750"/>
        </w:trPr>
        <w:tc>
          <w:tcPr>
            <w:tcW w:w="5402" w:type="dxa"/>
            <w:tcBorders>
              <w:top w:val="single" w:sz="4" w:space="0" w:color="000000"/>
              <w:left w:val="single" w:sz="8"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rFonts w:eastAsia="Times New Roman"/>
                <w:b/>
                <w:bCs/>
                <w:color w:val="000000" w:themeColor="text1"/>
                <w:sz w:val="18"/>
                <w:szCs w:val="18"/>
                <w:lang w:eastAsia="pl-PL"/>
              </w:rPr>
            </w:pPr>
            <w:r w:rsidRPr="002C2354">
              <w:rPr>
                <w:rFonts w:eastAsia="Times New Roman"/>
                <w:b/>
                <w:bCs/>
                <w:color w:val="000000" w:themeColor="text1"/>
                <w:sz w:val="18"/>
                <w:szCs w:val="18"/>
                <w:lang w:eastAsia="pl-PL"/>
              </w:rPr>
              <w:t>Liczba osób korzystających ze zrewitalizowanych obszarów</w:t>
            </w:r>
          </w:p>
        </w:tc>
        <w:tc>
          <w:tcPr>
            <w:tcW w:w="709" w:type="dxa"/>
            <w:tcBorders>
              <w:top w:val="single" w:sz="4" w:space="0" w:color="000000"/>
              <w:left w:val="single" w:sz="4" w:space="0" w:color="000000"/>
              <w:bottom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osób</w:t>
            </w:r>
          </w:p>
        </w:tc>
        <w:tc>
          <w:tcPr>
            <w:tcW w:w="992" w:type="dxa"/>
            <w:tcBorders>
              <w:top w:val="single" w:sz="8" w:space="0" w:color="000000"/>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c>
          <w:tcPr>
            <w:tcW w:w="993" w:type="dxa"/>
            <w:tcBorders>
              <w:top w:val="single" w:sz="8" w:space="0" w:color="000000"/>
              <w:bottom w:val="single" w:sz="4" w:space="0" w:color="000000"/>
              <w:right w:val="single" w:sz="8" w:space="0" w:color="000000"/>
            </w:tcBorders>
            <w:shd w:val="clear" w:color="auto" w:fill="auto"/>
            <w:noWrap/>
            <w:tcMar>
              <w:top w:w="0" w:type="dxa"/>
              <w:left w:w="70" w:type="dxa"/>
              <w:bottom w:w="0" w:type="dxa"/>
              <w:right w:w="70" w:type="dxa"/>
            </w:tcMar>
            <w:vAlign w:val="center"/>
          </w:tcPr>
          <w:p w:rsidR="004858F9" w:rsidRPr="002C2354" w:rsidRDefault="00143466" w:rsidP="004858F9">
            <w:pPr>
              <w:jc w:val="center"/>
              <w:rPr>
                <w:rFonts w:eastAsia="Times New Roman"/>
                <w:color w:val="000000" w:themeColor="text1"/>
                <w:sz w:val="16"/>
                <w:szCs w:val="16"/>
                <w:lang w:eastAsia="pl-PL"/>
              </w:rPr>
            </w:pPr>
            <w:r>
              <w:rPr>
                <w:rFonts w:eastAsia="Times New Roman"/>
                <w:color w:val="000000" w:themeColor="text1"/>
                <w:sz w:val="16"/>
                <w:szCs w:val="16"/>
                <w:lang w:eastAsia="pl-PL"/>
              </w:rPr>
              <w:t>150</w:t>
            </w:r>
          </w:p>
        </w:tc>
      </w:tr>
      <w:tr w:rsidR="002C2354" w:rsidRPr="002C2354" w:rsidTr="004858F9">
        <w:trPr>
          <w:trHeight w:val="750"/>
        </w:trPr>
        <w:tc>
          <w:tcPr>
            <w:tcW w:w="5402" w:type="dxa"/>
            <w:tcBorders>
              <w:left w:val="single" w:sz="8"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color w:val="000000" w:themeColor="text1"/>
              </w:rPr>
            </w:pPr>
            <w:r w:rsidRPr="002C2354">
              <w:rPr>
                <w:rFonts w:eastAsia="Times New Roman"/>
                <w:b/>
                <w:bCs/>
                <w:color w:val="000000" w:themeColor="text1"/>
                <w:sz w:val="18"/>
                <w:szCs w:val="18"/>
                <w:lang w:eastAsia="pl-PL"/>
              </w:rPr>
              <w:t>Liczba  osób korzystających z nowej lub przebudowanej infrastruktury</w:t>
            </w:r>
            <w:r w:rsidRPr="002C2354">
              <w:rPr>
                <w:rFonts w:eastAsia="Times New Roman"/>
                <w:color w:val="000000" w:themeColor="text1"/>
                <w:sz w:val="18"/>
                <w:szCs w:val="18"/>
                <w:lang w:eastAsia="pl-PL"/>
              </w:rPr>
              <w:t xml:space="preserve"> </w:t>
            </w:r>
            <w:r w:rsidRPr="002C2354">
              <w:rPr>
                <w:rFonts w:eastAsia="Times New Roman"/>
                <w:b/>
                <w:bCs/>
                <w:color w:val="000000" w:themeColor="text1"/>
                <w:sz w:val="18"/>
                <w:szCs w:val="18"/>
                <w:lang w:eastAsia="pl-PL"/>
              </w:rPr>
              <w:t>turystycznej, rekreacyjnej i kulturalne</w:t>
            </w:r>
            <w:r w:rsidRPr="002C2354">
              <w:rPr>
                <w:rFonts w:eastAsia="Times New Roman"/>
                <w:color w:val="000000" w:themeColor="text1"/>
                <w:sz w:val="18"/>
                <w:szCs w:val="18"/>
                <w:lang w:eastAsia="pl-PL"/>
              </w:rPr>
              <w:t>j</w:t>
            </w:r>
          </w:p>
        </w:tc>
        <w:tc>
          <w:tcPr>
            <w:tcW w:w="709" w:type="dxa"/>
            <w:tcBorders>
              <w:top w:val="single" w:sz="4" w:space="0" w:color="000000"/>
              <w:left w:val="single" w:sz="4" w:space="0" w:color="000000"/>
              <w:bottom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osób</w:t>
            </w:r>
          </w:p>
        </w:tc>
        <w:tc>
          <w:tcPr>
            <w:tcW w:w="992"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c>
          <w:tcPr>
            <w:tcW w:w="993"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150</w:t>
            </w:r>
          </w:p>
        </w:tc>
      </w:tr>
      <w:tr w:rsidR="002C2354" w:rsidRPr="002C2354" w:rsidTr="004858F9">
        <w:trPr>
          <w:trHeight w:val="750"/>
        </w:trPr>
        <w:tc>
          <w:tcPr>
            <w:tcW w:w="5402" w:type="dxa"/>
            <w:tcBorders>
              <w:top w:val="single" w:sz="4" w:space="0" w:color="000000"/>
              <w:left w:val="single" w:sz="8"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rFonts w:eastAsia="Times New Roman"/>
                <w:b/>
                <w:bCs/>
                <w:color w:val="000000" w:themeColor="text1"/>
                <w:sz w:val="18"/>
                <w:szCs w:val="18"/>
                <w:lang w:eastAsia="pl-PL"/>
              </w:rPr>
            </w:pPr>
            <w:r w:rsidRPr="002C2354">
              <w:rPr>
                <w:rFonts w:eastAsia="Times New Roman"/>
                <w:b/>
                <w:bCs/>
                <w:color w:val="000000" w:themeColor="text1"/>
                <w:sz w:val="18"/>
                <w:szCs w:val="18"/>
                <w:lang w:eastAsia="pl-PL"/>
              </w:rPr>
              <w:t>Liczba osób zagrożonych ubóstwem lub wykluczeniem społecznym u których wzrosła aktywność społeczna</w:t>
            </w:r>
          </w:p>
        </w:tc>
        <w:tc>
          <w:tcPr>
            <w:tcW w:w="709" w:type="dxa"/>
            <w:tcBorders>
              <w:top w:val="single" w:sz="4" w:space="0" w:color="000000"/>
              <w:left w:val="single" w:sz="4" w:space="0" w:color="000000"/>
              <w:bottom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osób</w:t>
            </w:r>
          </w:p>
        </w:tc>
        <w:tc>
          <w:tcPr>
            <w:tcW w:w="992"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c>
          <w:tcPr>
            <w:tcW w:w="993"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rsidR="004858F9" w:rsidRPr="002C2354" w:rsidRDefault="00143466" w:rsidP="004858F9">
            <w:pPr>
              <w:jc w:val="center"/>
              <w:rPr>
                <w:rFonts w:eastAsia="Times New Roman"/>
                <w:color w:val="000000" w:themeColor="text1"/>
                <w:sz w:val="16"/>
                <w:szCs w:val="16"/>
                <w:lang w:eastAsia="pl-PL"/>
              </w:rPr>
            </w:pPr>
            <w:r>
              <w:rPr>
                <w:rFonts w:eastAsia="Times New Roman"/>
                <w:color w:val="000000" w:themeColor="text1"/>
                <w:sz w:val="16"/>
                <w:szCs w:val="16"/>
                <w:lang w:eastAsia="pl-PL"/>
              </w:rPr>
              <w:t>12</w:t>
            </w:r>
          </w:p>
        </w:tc>
      </w:tr>
      <w:tr w:rsidR="002C2354" w:rsidRPr="002C2354" w:rsidTr="004858F9">
        <w:trPr>
          <w:trHeight w:val="750"/>
        </w:trPr>
        <w:tc>
          <w:tcPr>
            <w:tcW w:w="5402" w:type="dxa"/>
            <w:tcBorders>
              <w:left w:val="single" w:sz="8"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rFonts w:eastAsia="Times New Roman"/>
                <w:b/>
                <w:bCs/>
                <w:color w:val="000000" w:themeColor="text1"/>
                <w:sz w:val="18"/>
                <w:szCs w:val="18"/>
                <w:lang w:eastAsia="pl-PL"/>
              </w:rPr>
            </w:pPr>
            <w:r w:rsidRPr="002C2354">
              <w:rPr>
                <w:rFonts w:eastAsia="Times New Roman"/>
                <w:b/>
                <w:bCs/>
                <w:color w:val="000000" w:themeColor="text1"/>
                <w:sz w:val="18"/>
                <w:szCs w:val="18"/>
                <w:lang w:eastAsia="pl-PL"/>
              </w:rPr>
              <w:t xml:space="preserve">Liczba uczestników  działań edukacyjnych podnoszących wiedzę, w tym szkoleń </w:t>
            </w:r>
          </w:p>
        </w:tc>
        <w:tc>
          <w:tcPr>
            <w:tcW w:w="709" w:type="dxa"/>
            <w:tcBorders>
              <w:bottom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osób</w:t>
            </w:r>
          </w:p>
        </w:tc>
        <w:tc>
          <w:tcPr>
            <w:tcW w:w="992"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c>
          <w:tcPr>
            <w:tcW w:w="993"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20</w:t>
            </w:r>
          </w:p>
        </w:tc>
      </w:tr>
      <w:tr w:rsidR="002C2354" w:rsidRPr="002C2354" w:rsidTr="004858F9">
        <w:trPr>
          <w:trHeight w:val="750"/>
        </w:trPr>
        <w:tc>
          <w:tcPr>
            <w:tcW w:w="5402" w:type="dxa"/>
            <w:tcBorders>
              <w:left w:val="single" w:sz="8"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color w:val="000000" w:themeColor="text1"/>
              </w:rPr>
            </w:pPr>
            <w:r w:rsidRPr="002C2354">
              <w:rPr>
                <w:b/>
                <w:color w:val="000000" w:themeColor="text1"/>
                <w:sz w:val="18"/>
                <w:szCs w:val="18"/>
              </w:rPr>
              <w:t>Liczba utworzonych miejsc pracy (ogółem) w tym samozatrudnienie</w:t>
            </w:r>
          </w:p>
        </w:tc>
        <w:tc>
          <w:tcPr>
            <w:tcW w:w="709" w:type="dxa"/>
            <w:tcBorders>
              <w:bottom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Osób samozatr.</w:t>
            </w:r>
          </w:p>
        </w:tc>
        <w:tc>
          <w:tcPr>
            <w:tcW w:w="992"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c>
          <w:tcPr>
            <w:tcW w:w="993"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1</w:t>
            </w:r>
          </w:p>
        </w:tc>
      </w:tr>
      <w:tr w:rsidR="002C2354" w:rsidRPr="002C2354" w:rsidTr="004858F9">
        <w:trPr>
          <w:trHeight w:val="750"/>
        </w:trPr>
        <w:tc>
          <w:tcPr>
            <w:tcW w:w="5402" w:type="dxa"/>
            <w:tcBorders>
              <w:left w:val="single" w:sz="8" w:space="0" w:color="000000"/>
              <w:bottom w:val="single" w:sz="4" w:space="0" w:color="000000"/>
              <w:right w:val="single" w:sz="4" w:space="0" w:color="000000"/>
            </w:tcBorders>
            <w:shd w:val="clear" w:color="auto" w:fill="F2F2F2"/>
            <w:tcMar>
              <w:top w:w="0" w:type="dxa"/>
              <w:left w:w="70" w:type="dxa"/>
              <w:bottom w:w="0" w:type="dxa"/>
              <w:right w:w="70" w:type="dxa"/>
            </w:tcMar>
            <w:vAlign w:val="bottom"/>
          </w:tcPr>
          <w:p w:rsidR="004858F9" w:rsidRPr="002C2354" w:rsidRDefault="004858F9" w:rsidP="004858F9">
            <w:pPr>
              <w:rPr>
                <w:rFonts w:eastAsia="Times New Roman"/>
                <w:b/>
                <w:bCs/>
                <w:color w:val="000000" w:themeColor="text1"/>
                <w:sz w:val="18"/>
                <w:szCs w:val="18"/>
                <w:lang w:eastAsia="pl-PL"/>
              </w:rPr>
            </w:pPr>
            <w:r w:rsidRPr="002C2354">
              <w:rPr>
                <w:rFonts w:eastAsia="Times New Roman"/>
                <w:b/>
                <w:bCs/>
                <w:color w:val="000000" w:themeColor="text1"/>
                <w:sz w:val="18"/>
                <w:szCs w:val="18"/>
                <w:lang w:eastAsia="pl-PL"/>
              </w:rPr>
              <w:t xml:space="preserve">Liczba osób uczestniczących w inicjatywach promujących lokalne dziedzictwo przyrodnicze, kulturowe i historyczne oraz inne atrakcje turystyczne i produkty lokalne </w:t>
            </w:r>
          </w:p>
        </w:tc>
        <w:tc>
          <w:tcPr>
            <w:tcW w:w="709" w:type="dxa"/>
            <w:tcBorders>
              <w:top w:val="single" w:sz="4" w:space="0" w:color="000000"/>
              <w:bottom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osób</w:t>
            </w:r>
          </w:p>
        </w:tc>
        <w:tc>
          <w:tcPr>
            <w:tcW w:w="992"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c>
          <w:tcPr>
            <w:tcW w:w="993"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150</w:t>
            </w:r>
          </w:p>
        </w:tc>
      </w:tr>
      <w:tr w:rsidR="002C2354" w:rsidRPr="002C2354" w:rsidTr="004858F9">
        <w:trPr>
          <w:trHeight w:val="720"/>
        </w:trPr>
        <w:tc>
          <w:tcPr>
            <w:tcW w:w="5402" w:type="dxa"/>
            <w:tcBorders>
              <w:left w:val="single" w:sz="8"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rFonts w:eastAsia="Times New Roman"/>
                <w:b/>
                <w:bCs/>
                <w:color w:val="000000" w:themeColor="text1"/>
                <w:sz w:val="18"/>
                <w:szCs w:val="18"/>
                <w:lang w:eastAsia="pl-PL"/>
              </w:rPr>
            </w:pPr>
            <w:r w:rsidRPr="002C2354">
              <w:rPr>
                <w:rFonts w:eastAsia="Times New Roman"/>
                <w:b/>
                <w:bCs/>
                <w:color w:val="000000" w:themeColor="text1"/>
                <w:sz w:val="18"/>
                <w:szCs w:val="18"/>
                <w:lang w:eastAsia="pl-PL"/>
              </w:rPr>
              <w:lastRenderedPageBreak/>
              <w:t xml:space="preserve">Liczba osób zagrożonych ubóstwem lub wykluczeniem społecznym pracujących po opuszczeniu programu (łącznie z pracującymi na własny rachunek) </w:t>
            </w:r>
          </w:p>
        </w:tc>
        <w:tc>
          <w:tcPr>
            <w:tcW w:w="709" w:type="dxa"/>
            <w:tcBorders>
              <w:top w:val="single" w:sz="4" w:space="0" w:color="000000"/>
              <w:bottom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osób</w:t>
            </w:r>
          </w:p>
        </w:tc>
        <w:tc>
          <w:tcPr>
            <w:tcW w:w="992"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c>
          <w:tcPr>
            <w:tcW w:w="993"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3</w:t>
            </w:r>
          </w:p>
        </w:tc>
      </w:tr>
      <w:tr w:rsidR="002C2354" w:rsidRPr="002C2354" w:rsidTr="004858F9">
        <w:trPr>
          <w:trHeight w:val="720"/>
        </w:trPr>
        <w:tc>
          <w:tcPr>
            <w:tcW w:w="5402" w:type="dxa"/>
            <w:tcBorders>
              <w:left w:val="single" w:sz="8"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rFonts w:eastAsia="Times New Roman"/>
                <w:b/>
                <w:bCs/>
                <w:color w:val="000000" w:themeColor="text1"/>
                <w:sz w:val="18"/>
                <w:szCs w:val="18"/>
                <w:lang w:eastAsia="pl-PL"/>
              </w:rPr>
            </w:pPr>
            <w:r w:rsidRPr="002C2354">
              <w:rPr>
                <w:rFonts w:eastAsia="Times New Roman"/>
                <w:b/>
                <w:bCs/>
                <w:color w:val="000000" w:themeColor="text1"/>
                <w:sz w:val="18"/>
                <w:szCs w:val="18"/>
                <w:lang w:eastAsia="pl-PL"/>
              </w:rPr>
              <w:t>Liczba osób, które uzyskały kwalifikacje w ramach pozaszkolnych form kształcenia</w:t>
            </w:r>
          </w:p>
        </w:tc>
        <w:tc>
          <w:tcPr>
            <w:tcW w:w="709" w:type="dxa"/>
            <w:tcBorders>
              <w:top w:val="single" w:sz="4" w:space="0" w:color="000000"/>
              <w:bottom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osób</w:t>
            </w:r>
          </w:p>
        </w:tc>
        <w:tc>
          <w:tcPr>
            <w:tcW w:w="992"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c>
          <w:tcPr>
            <w:tcW w:w="993"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4</w:t>
            </w:r>
          </w:p>
        </w:tc>
      </w:tr>
      <w:tr w:rsidR="002C2354" w:rsidRPr="002C2354" w:rsidTr="004858F9">
        <w:trPr>
          <w:trHeight w:val="675"/>
        </w:trPr>
        <w:tc>
          <w:tcPr>
            <w:tcW w:w="5402" w:type="dxa"/>
            <w:tcBorders>
              <w:left w:val="single" w:sz="8"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rFonts w:eastAsia="Times New Roman"/>
                <w:b/>
                <w:bCs/>
                <w:color w:val="000000" w:themeColor="text1"/>
                <w:sz w:val="18"/>
                <w:szCs w:val="18"/>
                <w:lang w:eastAsia="pl-PL"/>
              </w:rPr>
            </w:pPr>
            <w:r w:rsidRPr="002C2354">
              <w:rPr>
                <w:rFonts w:eastAsia="Times New Roman"/>
                <w:b/>
                <w:bCs/>
                <w:color w:val="000000" w:themeColor="text1"/>
                <w:sz w:val="18"/>
                <w:szCs w:val="18"/>
                <w:lang w:eastAsia="pl-PL"/>
              </w:rPr>
              <w:t>Udział osób, którzy otrzymali świadczenia z pomocy społecznej  w ogólnej ilości mieszkańców na danym obszarze</w:t>
            </w:r>
          </w:p>
        </w:tc>
        <w:tc>
          <w:tcPr>
            <w:tcW w:w="709" w:type="dxa"/>
            <w:tcBorders>
              <w:bottom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w:t>
            </w:r>
          </w:p>
        </w:tc>
        <w:tc>
          <w:tcPr>
            <w:tcW w:w="992"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26,46%</w:t>
            </w:r>
          </w:p>
        </w:tc>
        <w:tc>
          <w:tcPr>
            <w:tcW w:w="993"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24,58%</w:t>
            </w:r>
          </w:p>
        </w:tc>
      </w:tr>
      <w:tr w:rsidR="002C2354" w:rsidRPr="002C2354" w:rsidTr="004858F9">
        <w:trPr>
          <w:trHeight w:val="675"/>
        </w:trPr>
        <w:tc>
          <w:tcPr>
            <w:tcW w:w="5402" w:type="dxa"/>
            <w:tcBorders>
              <w:left w:val="single" w:sz="8"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rFonts w:eastAsia="Times New Roman"/>
                <w:b/>
                <w:bCs/>
                <w:color w:val="000000" w:themeColor="text1"/>
                <w:sz w:val="18"/>
                <w:szCs w:val="18"/>
                <w:lang w:eastAsia="pl-PL"/>
              </w:rPr>
            </w:pPr>
            <w:r w:rsidRPr="002C2354">
              <w:rPr>
                <w:rFonts w:eastAsia="Times New Roman"/>
                <w:b/>
                <w:bCs/>
                <w:color w:val="000000" w:themeColor="text1"/>
                <w:sz w:val="18"/>
                <w:szCs w:val="18"/>
                <w:lang w:eastAsia="pl-PL"/>
              </w:rPr>
              <w:t>Wskaźnik liczby zarejestrowanych podmiotów gospodarczych osób fizycznych na 100 mieszkańców w wieku produkcyjnym</w:t>
            </w:r>
          </w:p>
        </w:tc>
        <w:tc>
          <w:tcPr>
            <w:tcW w:w="709" w:type="dxa"/>
            <w:tcBorders>
              <w:bottom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os/100</w:t>
            </w:r>
          </w:p>
        </w:tc>
        <w:tc>
          <w:tcPr>
            <w:tcW w:w="992"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3,35</w:t>
            </w:r>
          </w:p>
        </w:tc>
        <w:tc>
          <w:tcPr>
            <w:tcW w:w="993"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4,03</w:t>
            </w:r>
          </w:p>
        </w:tc>
      </w:tr>
      <w:tr w:rsidR="002C2354" w:rsidRPr="002C2354" w:rsidTr="004858F9">
        <w:trPr>
          <w:trHeight w:val="675"/>
        </w:trPr>
        <w:tc>
          <w:tcPr>
            <w:tcW w:w="5402" w:type="dxa"/>
            <w:tcBorders>
              <w:left w:val="single" w:sz="8" w:space="0" w:color="000000"/>
              <w:bottom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rFonts w:eastAsia="Times New Roman"/>
                <w:b/>
                <w:bCs/>
                <w:color w:val="000000" w:themeColor="text1"/>
                <w:sz w:val="18"/>
                <w:szCs w:val="18"/>
                <w:lang w:eastAsia="pl-PL"/>
              </w:rPr>
            </w:pPr>
            <w:r w:rsidRPr="002C2354">
              <w:rPr>
                <w:rFonts w:eastAsia="Times New Roman"/>
                <w:b/>
                <w:bCs/>
                <w:color w:val="000000" w:themeColor="text1"/>
                <w:sz w:val="18"/>
                <w:szCs w:val="18"/>
                <w:lang w:eastAsia="pl-PL"/>
              </w:rPr>
              <w:t>Udział bezrobotnych w ilości mieszkańców w wieku produkcyjnym na danym obszarze</w:t>
            </w:r>
          </w:p>
        </w:tc>
        <w:tc>
          <w:tcPr>
            <w:tcW w:w="709" w:type="dxa"/>
            <w:tcBorders>
              <w:bottom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w:t>
            </w:r>
          </w:p>
        </w:tc>
        <w:tc>
          <w:tcPr>
            <w:tcW w:w="992"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11,5%</w:t>
            </w:r>
          </w:p>
        </w:tc>
        <w:tc>
          <w:tcPr>
            <w:tcW w:w="993"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10,27%</w:t>
            </w:r>
          </w:p>
        </w:tc>
      </w:tr>
      <w:tr w:rsidR="002C2354" w:rsidRPr="002C2354" w:rsidTr="004858F9">
        <w:trPr>
          <w:trHeight w:val="675"/>
        </w:trPr>
        <w:tc>
          <w:tcPr>
            <w:tcW w:w="5402" w:type="dxa"/>
            <w:tcBorders>
              <w:left w:val="single" w:sz="8" w:space="0" w:color="000000"/>
              <w:bottom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rFonts w:eastAsia="Times New Roman"/>
                <w:b/>
                <w:bCs/>
                <w:color w:val="000000" w:themeColor="text1"/>
                <w:sz w:val="18"/>
                <w:szCs w:val="18"/>
                <w:lang w:eastAsia="pl-PL"/>
              </w:rPr>
            </w:pPr>
            <w:r w:rsidRPr="002C2354">
              <w:rPr>
                <w:rFonts w:eastAsia="Times New Roman"/>
                <w:b/>
                <w:bCs/>
                <w:color w:val="000000" w:themeColor="text1"/>
                <w:sz w:val="18"/>
                <w:szCs w:val="18"/>
                <w:lang w:eastAsia="pl-PL"/>
              </w:rPr>
              <w:t>Wskaźnik bezrobocia trwającego powyżej 12 m-cy względem ludności w wieku produkcyjnym</w:t>
            </w:r>
          </w:p>
        </w:tc>
        <w:tc>
          <w:tcPr>
            <w:tcW w:w="709" w:type="dxa"/>
            <w:tcBorders>
              <w:bottom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w:t>
            </w:r>
          </w:p>
        </w:tc>
        <w:tc>
          <w:tcPr>
            <w:tcW w:w="992"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6,7%</w:t>
            </w:r>
          </w:p>
        </w:tc>
        <w:tc>
          <w:tcPr>
            <w:tcW w:w="993"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6,17%</w:t>
            </w:r>
          </w:p>
        </w:tc>
      </w:tr>
      <w:tr w:rsidR="002C2354" w:rsidRPr="002C2354" w:rsidTr="004858F9">
        <w:trPr>
          <w:trHeight w:val="713"/>
        </w:trPr>
        <w:tc>
          <w:tcPr>
            <w:tcW w:w="8096" w:type="dxa"/>
            <w:gridSpan w:val="4"/>
            <w:tcBorders>
              <w:top w:val="single" w:sz="4" w:space="0" w:color="000000"/>
              <w:left w:val="single" w:sz="4"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jc w:val="center"/>
              <w:rPr>
                <w:color w:val="000000" w:themeColor="text1"/>
              </w:rPr>
            </w:pPr>
            <w:r w:rsidRPr="002C2354">
              <w:rPr>
                <w:rFonts w:eastAsia="Times New Roman"/>
                <w:b/>
                <w:color w:val="000000" w:themeColor="text1"/>
                <w:sz w:val="22"/>
                <w:szCs w:val="22"/>
                <w:lang w:eastAsia="pl-PL"/>
              </w:rPr>
              <w:t>STORLUS</w:t>
            </w:r>
          </w:p>
        </w:tc>
      </w:tr>
      <w:tr w:rsidR="002C2354" w:rsidRPr="002C2354" w:rsidTr="004858F9">
        <w:trPr>
          <w:trHeight w:val="553"/>
        </w:trPr>
        <w:tc>
          <w:tcPr>
            <w:tcW w:w="8096" w:type="dxa"/>
            <w:gridSpan w:val="4"/>
            <w:tcBorders>
              <w:top w:val="single" w:sz="4" w:space="0" w:color="000000"/>
              <w:left w:val="single" w:sz="4"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jc w:val="center"/>
              <w:rPr>
                <w:color w:val="000000" w:themeColor="text1"/>
              </w:rPr>
            </w:pPr>
            <w:r w:rsidRPr="002C2354">
              <w:rPr>
                <w:rFonts w:eastAsia="Times New Roman"/>
                <w:b/>
                <w:color w:val="000000" w:themeColor="text1"/>
                <w:sz w:val="22"/>
                <w:szCs w:val="22"/>
                <w:lang w:eastAsia="pl-PL"/>
              </w:rPr>
              <w:t>Wskaźniki produktu</w:t>
            </w:r>
          </w:p>
        </w:tc>
      </w:tr>
      <w:tr w:rsidR="002C2354" w:rsidRPr="002C2354" w:rsidTr="004858F9">
        <w:trPr>
          <w:trHeight w:val="553"/>
        </w:trPr>
        <w:tc>
          <w:tcPr>
            <w:tcW w:w="5402" w:type="dxa"/>
            <w:tcBorders>
              <w:top w:val="single" w:sz="4" w:space="0" w:color="000000"/>
              <w:left w:val="single" w:sz="4"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rFonts w:eastAsia="Times New Roman"/>
                <w:b/>
                <w:bCs/>
                <w:color w:val="000000" w:themeColor="text1"/>
                <w:sz w:val="18"/>
                <w:szCs w:val="18"/>
                <w:lang w:eastAsia="pl-PL"/>
              </w:rPr>
            </w:pPr>
            <w:r w:rsidRPr="002C2354">
              <w:rPr>
                <w:rFonts w:eastAsia="Times New Roman"/>
                <w:b/>
                <w:bCs/>
                <w:color w:val="000000" w:themeColor="text1"/>
                <w:sz w:val="18"/>
                <w:szCs w:val="18"/>
                <w:lang w:eastAsia="pl-PL"/>
              </w:rPr>
              <w:t>Liczba nowych lub przebudowanych obiektów infrastruktury turystycznej, rekreacyjnej, kulturalnej</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szt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r>
      <w:tr w:rsidR="002C2354" w:rsidRPr="002C2354" w:rsidTr="004858F9">
        <w:trPr>
          <w:trHeight w:val="553"/>
        </w:trPr>
        <w:tc>
          <w:tcPr>
            <w:tcW w:w="5402" w:type="dxa"/>
            <w:tcBorders>
              <w:top w:val="single" w:sz="4" w:space="0" w:color="000000"/>
              <w:left w:val="single" w:sz="4"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rFonts w:eastAsia="Times New Roman"/>
                <w:b/>
                <w:bCs/>
                <w:color w:val="000000" w:themeColor="text1"/>
                <w:sz w:val="18"/>
                <w:szCs w:val="18"/>
                <w:lang w:eastAsia="pl-PL"/>
              </w:rPr>
            </w:pPr>
            <w:r w:rsidRPr="002C2354">
              <w:rPr>
                <w:rFonts w:eastAsia="Times New Roman"/>
                <w:b/>
                <w:bCs/>
                <w:color w:val="000000" w:themeColor="text1"/>
                <w:sz w:val="18"/>
                <w:szCs w:val="18"/>
                <w:lang w:eastAsia="pl-PL"/>
              </w:rPr>
              <w:t>Liczba osób uczestniczących w pozaszkolnych formach kształcenia w programie</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osób</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15</w:t>
            </w:r>
          </w:p>
        </w:tc>
      </w:tr>
      <w:tr w:rsidR="002C2354" w:rsidRPr="002C2354" w:rsidTr="004858F9">
        <w:trPr>
          <w:trHeight w:val="553"/>
        </w:trPr>
        <w:tc>
          <w:tcPr>
            <w:tcW w:w="5402" w:type="dxa"/>
            <w:tcBorders>
              <w:top w:val="single" w:sz="4" w:space="0" w:color="000000"/>
              <w:left w:val="single" w:sz="4"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color w:val="000000" w:themeColor="text1"/>
              </w:rPr>
            </w:pPr>
            <w:r w:rsidRPr="002C2354">
              <w:rPr>
                <w:b/>
                <w:color w:val="000000" w:themeColor="text1"/>
                <w:sz w:val="18"/>
                <w:szCs w:val="18"/>
              </w:rPr>
              <w:t>Liczba inicjatyw promujących lokalne dziedzictwo przyrodnicze, kulturowe i historyczne oraz inne atrakcje turystyczne i produkty lokalne</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szt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3</w:t>
            </w:r>
          </w:p>
        </w:tc>
      </w:tr>
      <w:tr w:rsidR="002C2354" w:rsidRPr="002C2354" w:rsidTr="004858F9">
        <w:trPr>
          <w:trHeight w:val="553"/>
        </w:trPr>
        <w:tc>
          <w:tcPr>
            <w:tcW w:w="5402" w:type="dxa"/>
            <w:tcBorders>
              <w:top w:val="single" w:sz="4" w:space="0" w:color="000000"/>
              <w:left w:val="single" w:sz="4"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rFonts w:eastAsia="Times New Roman"/>
                <w:b/>
                <w:bCs/>
                <w:color w:val="000000" w:themeColor="text1"/>
                <w:sz w:val="18"/>
                <w:szCs w:val="18"/>
                <w:lang w:eastAsia="pl-PL"/>
              </w:rPr>
            </w:pPr>
            <w:r w:rsidRPr="002C2354">
              <w:rPr>
                <w:rFonts w:eastAsia="Times New Roman"/>
                <w:b/>
                <w:bCs/>
                <w:color w:val="000000" w:themeColor="text1"/>
                <w:sz w:val="18"/>
                <w:szCs w:val="18"/>
                <w:lang w:eastAsia="pl-PL"/>
              </w:rPr>
              <w:t>Liczba obiektów infrastruktury zlokalizowanych na rewitalizowanych obszarach</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szt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2</w:t>
            </w:r>
          </w:p>
        </w:tc>
      </w:tr>
      <w:tr w:rsidR="002C2354" w:rsidRPr="002C2354" w:rsidTr="004858F9">
        <w:trPr>
          <w:trHeight w:val="553"/>
        </w:trPr>
        <w:tc>
          <w:tcPr>
            <w:tcW w:w="5402" w:type="dxa"/>
            <w:tcBorders>
              <w:top w:val="single" w:sz="4" w:space="0" w:color="000000"/>
              <w:left w:val="single" w:sz="4"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rFonts w:eastAsia="Times New Roman"/>
                <w:b/>
                <w:bCs/>
                <w:color w:val="000000" w:themeColor="text1"/>
                <w:sz w:val="18"/>
                <w:szCs w:val="18"/>
                <w:lang w:eastAsia="pl-PL"/>
              </w:rPr>
            </w:pPr>
            <w:r w:rsidRPr="002C2354">
              <w:rPr>
                <w:rFonts w:eastAsia="Times New Roman"/>
                <w:b/>
                <w:bCs/>
                <w:color w:val="000000" w:themeColor="text1"/>
                <w:sz w:val="18"/>
                <w:szCs w:val="18"/>
                <w:lang w:eastAsia="pl-PL"/>
              </w:rPr>
              <w:t>Liczba osób zagrożonych ubóstwem lub wykluczeniem społecznym objętych wsparciem w programie</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osób</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60</w:t>
            </w:r>
          </w:p>
        </w:tc>
      </w:tr>
      <w:tr w:rsidR="002C2354" w:rsidRPr="002C2354" w:rsidTr="004858F9">
        <w:trPr>
          <w:trHeight w:val="553"/>
        </w:trPr>
        <w:tc>
          <w:tcPr>
            <w:tcW w:w="8096" w:type="dxa"/>
            <w:gridSpan w:val="4"/>
            <w:tcBorders>
              <w:top w:val="single" w:sz="4" w:space="0" w:color="000000"/>
              <w:left w:val="single" w:sz="4"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jc w:val="center"/>
              <w:rPr>
                <w:color w:val="000000" w:themeColor="text1"/>
              </w:rPr>
            </w:pPr>
            <w:r w:rsidRPr="002C2354">
              <w:rPr>
                <w:rFonts w:eastAsia="Times New Roman"/>
                <w:b/>
                <w:color w:val="000000" w:themeColor="text1"/>
                <w:sz w:val="22"/>
                <w:szCs w:val="22"/>
                <w:lang w:eastAsia="pl-PL"/>
              </w:rPr>
              <w:t>Wskaźniki rezultatu</w:t>
            </w:r>
          </w:p>
        </w:tc>
      </w:tr>
      <w:tr w:rsidR="002C2354" w:rsidRPr="002C2354" w:rsidTr="004858F9">
        <w:trPr>
          <w:trHeight w:val="553"/>
        </w:trPr>
        <w:tc>
          <w:tcPr>
            <w:tcW w:w="5402" w:type="dxa"/>
            <w:tcBorders>
              <w:top w:val="single" w:sz="4" w:space="0" w:color="000000"/>
              <w:left w:val="single" w:sz="4"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rFonts w:eastAsia="Times New Roman"/>
                <w:b/>
                <w:bCs/>
                <w:color w:val="000000" w:themeColor="text1"/>
                <w:sz w:val="18"/>
                <w:szCs w:val="18"/>
                <w:lang w:eastAsia="pl-PL"/>
              </w:rPr>
            </w:pPr>
            <w:r w:rsidRPr="002C2354">
              <w:rPr>
                <w:rFonts w:eastAsia="Times New Roman"/>
                <w:b/>
                <w:bCs/>
                <w:color w:val="000000" w:themeColor="text1"/>
                <w:sz w:val="18"/>
                <w:szCs w:val="18"/>
                <w:lang w:eastAsia="pl-PL"/>
              </w:rPr>
              <w:t>Liczba osób korzystających ze zrewitalizowanych obszarów</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osób</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250</w:t>
            </w:r>
          </w:p>
        </w:tc>
      </w:tr>
      <w:tr w:rsidR="002C2354" w:rsidRPr="002C2354" w:rsidTr="004858F9">
        <w:trPr>
          <w:trHeight w:val="553"/>
        </w:trPr>
        <w:tc>
          <w:tcPr>
            <w:tcW w:w="5402" w:type="dxa"/>
            <w:tcBorders>
              <w:top w:val="single" w:sz="4" w:space="0" w:color="000000"/>
              <w:left w:val="single" w:sz="4"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color w:val="000000" w:themeColor="text1"/>
              </w:rPr>
            </w:pPr>
            <w:r w:rsidRPr="002C2354">
              <w:rPr>
                <w:rFonts w:eastAsia="Times New Roman"/>
                <w:b/>
                <w:bCs/>
                <w:color w:val="000000" w:themeColor="text1"/>
                <w:sz w:val="18"/>
                <w:szCs w:val="18"/>
                <w:lang w:eastAsia="pl-PL"/>
              </w:rPr>
              <w:t>Liczba  osób korzystających z nowej lub przebudowanej infrastruktury</w:t>
            </w:r>
            <w:r w:rsidRPr="002C2354">
              <w:rPr>
                <w:rFonts w:eastAsia="Times New Roman"/>
                <w:color w:val="000000" w:themeColor="text1"/>
                <w:sz w:val="18"/>
                <w:szCs w:val="18"/>
                <w:lang w:eastAsia="pl-PL"/>
              </w:rPr>
              <w:t xml:space="preserve"> </w:t>
            </w:r>
            <w:r w:rsidRPr="002C2354">
              <w:rPr>
                <w:rFonts w:eastAsia="Times New Roman"/>
                <w:b/>
                <w:bCs/>
                <w:color w:val="000000" w:themeColor="text1"/>
                <w:sz w:val="18"/>
                <w:szCs w:val="18"/>
                <w:lang w:eastAsia="pl-PL"/>
              </w:rPr>
              <w:t>turystycznej, rekreacyjnej i kulturalne</w:t>
            </w:r>
            <w:r w:rsidRPr="002C2354">
              <w:rPr>
                <w:rFonts w:eastAsia="Times New Roman"/>
                <w:color w:val="000000" w:themeColor="text1"/>
                <w:sz w:val="18"/>
                <w:szCs w:val="18"/>
                <w:lang w:eastAsia="pl-PL"/>
              </w:rPr>
              <w:t>j</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tcPr>
          <w:p w:rsidR="004858F9" w:rsidRPr="002C2354" w:rsidRDefault="004858F9" w:rsidP="004858F9">
            <w:pPr>
              <w:rPr>
                <w:color w:val="000000" w:themeColor="text1"/>
              </w:rPr>
            </w:pPr>
            <w:r w:rsidRPr="002C2354">
              <w:rPr>
                <w:rFonts w:eastAsia="Times New Roman"/>
                <w:color w:val="000000" w:themeColor="text1"/>
                <w:sz w:val="16"/>
                <w:szCs w:val="16"/>
                <w:lang w:eastAsia="pl-PL"/>
              </w:rPr>
              <w:t>osób</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r>
      <w:tr w:rsidR="002C2354" w:rsidRPr="002C2354" w:rsidTr="004858F9">
        <w:trPr>
          <w:trHeight w:val="553"/>
        </w:trPr>
        <w:tc>
          <w:tcPr>
            <w:tcW w:w="5402" w:type="dxa"/>
            <w:tcBorders>
              <w:top w:val="single" w:sz="4" w:space="0" w:color="000000"/>
              <w:left w:val="single" w:sz="4"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rFonts w:eastAsia="Times New Roman"/>
                <w:b/>
                <w:bCs/>
                <w:color w:val="000000" w:themeColor="text1"/>
                <w:sz w:val="18"/>
                <w:szCs w:val="18"/>
                <w:lang w:eastAsia="pl-PL"/>
              </w:rPr>
            </w:pPr>
            <w:r w:rsidRPr="002C2354">
              <w:rPr>
                <w:rFonts w:eastAsia="Times New Roman"/>
                <w:b/>
                <w:bCs/>
                <w:color w:val="000000" w:themeColor="text1"/>
                <w:sz w:val="18"/>
                <w:szCs w:val="18"/>
                <w:lang w:eastAsia="pl-PL"/>
              </w:rPr>
              <w:t>Liczba osób zagrożonych ubóstwem lub wykluczeniem społecznym u których wzrosła aktywność społeczna</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tcPr>
          <w:p w:rsidR="004858F9" w:rsidRPr="002C2354" w:rsidRDefault="004858F9" w:rsidP="004858F9">
            <w:pPr>
              <w:rPr>
                <w:color w:val="000000" w:themeColor="text1"/>
              </w:rPr>
            </w:pPr>
            <w:r w:rsidRPr="002C2354">
              <w:rPr>
                <w:rFonts w:eastAsia="Times New Roman"/>
                <w:color w:val="000000" w:themeColor="text1"/>
                <w:sz w:val="16"/>
                <w:szCs w:val="16"/>
                <w:lang w:eastAsia="pl-PL"/>
              </w:rPr>
              <w:t>osób</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650F05" w:rsidP="004858F9">
            <w:pPr>
              <w:jc w:val="center"/>
              <w:rPr>
                <w:rFonts w:eastAsia="Times New Roman"/>
                <w:color w:val="000000" w:themeColor="text1"/>
                <w:sz w:val="16"/>
                <w:szCs w:val="16"/>
                <w:lang w:eastAsia="pl-PL"/>
              </w:rPr>
            </w:pPr>
            <w:r>
              <w:rPr>
                <w:rFonts w:eastAsia="Times New Roman"/>
                <w:color w:val="000000" w:themeColor="text1"/>
                <w:sz w:val="16"/>
                <w:szCs w:val="16"/>
                <w:lang w:eastAsia="pl-PL"/>
              </w:rPr>
              <w:t>61</w:t>
            </w:r>
          </w:p>
        </w:tc>
      </w:tr>
      <w:tr w:rsidR="00143466" w:rsidRPr="002C2354" w:rsidTr="004858F9">
        <w:trPr>
          <w:trHeight w:val="553"/>
        </w:trPr>
        <w:tc>
          <w:tcPr>
            <w:tcW w:w="5402" w:type="dxa"/>
            <w:tcBorders>
              <w:top w:val="single" w:sz="4" w:space="0" w:color="000000"/>
              <w:left w:val="single" w:sz="4"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143466" w:rsidRPr="002C2354" w:rsidRDefault="00143466" w:rsidP="004858F9">
            <w:pPr>
              <w:rPr>
                <w:rFonts w:eastAsia="Times New Roman"/>
                <w:b/>
                <w:bCs/>
                <w:color w:val="000000" w:themeColor="text1"/>
                <w:sz w:val="18"/>
                <w:szCs w:val="18"/>
                <w:lang w:eastAsia="pl-PL"/>
              </w:rPr>
            </w:pPr>
            <w:r>
              <w:rPr>
                <w:rFonts w:eastAsia="Times New Roman"/>
                <w:b/>
                <w:bCs/>
                <w:color w:val="000000" w:themeColor="text1"/>
                <w:sz w:val="18"/>
                <w:szCs w:val="18"/>
                <w:lang w:eastAsia="pl-PL"/>
              </w:rPr>
              <w:t>Liczba osób w wieku poprodukcyjnym, u których wzrosła aktywność społeczna</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tcPr>
          <w:p w:rsidR="00143466" w:rsidRPr="002C2354" w:rsidRDefault="00143466" w:rsidP="004858F9">
            <w:pPr>
              <w:rPr>
                <w:rFonts w:eastAsia="Times New Roman"/>
                <w:color w:val="000000" w:themeColor="text1"/>
                <w:sz w:val="16"/>
                <w:szCs w:val="16"/>
                <w:lang w:eastAsia="pl-PL"/>
              </w:rPr>
            </w:pPr>
            <w:r>
              <w:rPr>
                <w:rFonts w:eastAsia="Times New Roman"/>
                <w:color w:val="000000" w:themeColor="text1"/>
                <w:sz w:val="16"/>
                <w:szCs w:val="16"/>
                <w:lang w:eastAsia="pl-PL"/>
              </w:rPr>
              <w:t>Osób</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143466" w:rsidRPr="002C2354" w:rsidRDefault="00143466" w:rsidP="004858F9">
            <w:pPr>
              <w:jc w:val="center"/>
              <w:rPr>
                <w:rFonts w:eastAsia="Times New Roman"/>
                <w:color w:val="000000" w:themeColor="text1"/>
                <w:sz w:val="16"/>
                <w:szCs w:val="16"/>
                <w:lang w:eastAsia="pl-PL"/>
              </w:rPr>
            </w:pPr>
            <w:r>
              <w:rPr>
                <w:rFonts w:eastAsia="Times New Roman"/>
                <w:color w:val="000000" w:themeColor="text1"/>
                <w:sz w:val="16"/>
                <w:szCs w:val="16"/>
                <w:lang w:eastAsia="pl-PL"/>
              </w:rPr>
              <w:t>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143466" w:rsidRPr="002C2354" w:rsidRDefault="00143466" w:rsidP="004858F9">
            <w:pPr>
              <w:jc w:val="center"/>
              <w:rPr>
                <w:rFonts w:eastAsia="Times New Roman"/>
                <w:color w:val="000000" w:themeColor="text1"/>
                <w:sz w:val="16"/>
                <w:szCs w:val="16"/>
                <w:lang w:eastAsia="pl-PL"/>
              </w:rPr>
            </w:pPr>
            <w:r>
              <w:rPr>
                <w:rFonts w:eastAsia="Times New Roman"/>
                <w:color w:val="000000" w:themeColor="text1"/>
                <w:sz w:val="16"/>
                <w:szCs w:val="16"/>
                <w:lang w:eastAsia="pl-PL"/>
              </w:rPr>
              <w:t>30</w:t>
            </w:r>
          </w:p>
        </w:tc>
      </w:tr>
      <w:tr w:rsidR="002C2354" w:rsidRPr="002C2354" w:rsidTr="004858F9">
        <w:trPr>
          <w:trHeight w:val="553"/>
        </w:trPr>
        <w:tc>
          <w:tcPr>
            <w:tcW w:w="5402" w:type="dxa"/>
            <w:tcBorders>
              <w:top w:val="single" w:sz="4" w:space="0" w:color="000000"/>
              <w:left w:val="single" w:sz="4"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rFonts w:eastAsia="Times New Roman"/>
                <w:b/>
                <w:bCs/>
                <w:color w:val="000000" w:themeColor="text1"/>
                <w:sz w:val="18"/>
                <w:szCs w:val="18"/>
                <w:lang w:eastAsia="pl-PL"/>
              </w:rPr>
            </w:pPr>
            <w:r w:rsidRPr="002C2354">
              <w:rPr>
                <w:rFonts w:eastAsia="Times New Roman"/>
                <w:b/>
                <w:bCs/>
                <w:color w:val="000000" w:themeColor="text1"/>
                <w:sz w:val="18"/>
                <w:szCs w:val="18"/>
                <w:lang w:eastAsia="pl-PL"/>
              </w:rPr>
              <w:t>Liczba uczestników  działań edukacyjnych podnoszących wiedzę, w tym szkoleń</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tcPr>
          <w:p w:rsidR="004858F9" w:rsidRPr="002C2354" w:rsidRDefault="004858F9" w:rsidP="004858F9">
            <w:pPr>
              <w:rPr>
                <w:color w:val="000000" w:themeColor="text1"/>
              </w:rPr>
            </w:pPr>
            <w:r w:rsidRPr="002C2354">
              <w:rPr>
                <w:rFonts w:eastAsia="Times New Roman"/>
                <w:color w:val="000000" w:themeColor="text1"/>
                <w:sz w:val="16"/>
                <w:szCs w:val="16"/>
                <w:lang w:eastAsia="pl-PL"/>
              </w:rPr>
              <w:t>osób</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51</w:t>
            </w:r>
          </w:p>
        </w:tc>
      </w:tr>
      <w:tr w:rsidR="002C2354" w:rsidRPr="002C2354" w:rsidTr="004858F9">
        <w:trPr>
          <w:trHeight w:val="553"/>
        </w:trPr>
        <w:tc>
          <w:tcPr>
            <w:tcW w:w="5402" w:type="dxa"/>
            <w:tcBorders>
              <w:top w:val="single" w:sz="4" w:space="0" w:color="000000"/>
              <w:left w:val="single" w:sz="4"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color w:val="000000" w:themeColor="text1"/>
              </w:rPr>
            </w:pPr>
            <w:r w:rsidRPr="002C2354">
              <w:rPr>
                <w:b/>
                <w:color w:val="000000" w:themeColor="text1"/>
                <w:sz w:val="18"/>
                <w:szCs w:val="18"/>
              </w:rPr>
              <w:t>Liczba utworzonych miejsc pracy (ogółem) w tym samozatrudnienie</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Osób samozatr.</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1</w:t>
            </w:r>
          </w:p>
        </w:tc>
      </w:tr>
      <w:tr w:rsidR="002C2354" w:rsidRPr="002C2354" w:rsidTr="004858F9">
        <w:trPr>
          <w:trHeight w:val="553"/>
        </w:trPr>
        <w:tc>
          <w:tcPr>
            <w:tcW w:w="5402" w:type="dxa"/>
            <w:tcBorders>
              <w:top w:val="single" w:sz="4" w:space="0" w:color="000000"/>
              <w:left w:val="single" w:sz="4"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rFonts w:eastAsia="Times New Roman"/>
                <w:b/>
                <w:bCs/>
                <w:color w:val="000000" w:themeColor="text1"/>
                <w:sz w:val="18"/>
                <w:szCs w:val="18"/>
                <w:lang w:eastAsia="pl-PL"/>
              </w:rPr>
            </w:pPr>
            <w:r w:rsidRPr="002C2354">
              <w:rPr>
                <w:rFonts w:eastAsia="Times New Roman"/>
                <w:b/>
                <w:bCs/>
                <w:color w:val="000000" w:themeColor="text1"/>
                <w:sz w:val="18"/>
                <w:szCs w:val="18"/>
                <w:lang w:eastAsia="pl-PL"/>
              </w:rPr>
              <w:t>Liczba osób uczestniczących w inicjatywach promujących lokalne dziedzictwo przyrodnicze, kulturowe i historyczne oraz inne atrakcje turystyczne i produkty lokalne</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tcPr>
          <w:p w:rsidR="004858F9" w:rsidRPr="002C2354" w:rsidRDefault="004858F9" w:rsidP="004858F9">
            <w:pPr>
              <w:rPr>
                <w:color w:val="000000" w:themeColor="text1"/>
              </w:rPr>
            </w:pPr>
            <w:r w:rsidRPr="002C2354">
              <w:rPr>
                <w:rFonts w:eastAsia="Times New Roman"/>
                <w:color w:val="000000" w:themeColor="text1"/>
                <w:sz w:val="16"/>
                <w:szCs w:val="16"/>
                <w:lang w:eastAsia="pl-PL"/>
              </w:rPr>
              <w:t>osób</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150</w:t>
            </w:r>
          </w:p>
        </w:tc>
      </w:tr>
      <w:tr w:rsidR="002C2354" w:rsidRPr="002C2354" w:rsidTr="004858F9">
        <w:trPr>
          <w:trHeight w:val="553"/>
        </w:trPr>
        <w:tc>
          <w:tcPr>
            <w:tcW w:w="5402" w:type="dxa"/>
            <w:tcBorders>
              <w:top w:val="single" w:sz="4" w:space="0" w:color="000000"/>
              <w:left w:val="single" w:sz="4"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rFonts w:eastAsia="Times New Roman"/>
                <w:b/>
                <w:bCs/>
                <w:color w:val="000000" w:themeColor="text1"/>
                <w:sz w:val="18"/>
                <w:szCs w:val="18"/>
                <w:lang w:eastAsia="pl-PL"/>
              </w:rPr>
            </w:pPr>
            <w:r w:rsidRPr="002C2354">
              <w:rPr>
                <w:rFonts w:eastAsia="Times New Roman"/>
                <w:b/>
                <w:bCs/>
                <w:color w:val="000000" w:themeColor="text1"/>
                <w:sz w:val="18"/>
                <w:szCs w:val="18"/>
                <w:lang w:eastAsia="pl-PL"/>
              </w:rPr>
              <w:t>Liczba osób zagrożonych ubóstwem lub wykluczeniem społecznym pracujących po opuszczeniu programu (łącznie z pracującymi na własny rachunek)</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tcPr>
          <w:p w:rsidR="004858F9" w:rsidRPr="002C2354" w:rsidRDefault="004858F9" w:rsidP="004858F9">
            <w:pPr>
              <w:rPr>
                <w:color w:val="000000" w:themeColor="text1"/>
              </w:rPr>
            </w:pPr>
            <w:r w:rsidRPr="002C2354">
              <w:rPr>
                <w:rFonts w:eastAsia="Times New Roman"/>
                <w:color w:val="000000" w:themeColor="text1"/>
                <w:sz w:val="16"/>
                <w:szCs w:val="16"/>
                <w:lang w:eastAsia="pl-PL"/>
              </w:rPr>
              <w:t>osób</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3</w:t>
            </w:r>
          </w:p>
        </w:tc>
      </w:tr>
      <w:tr w:rsidR="002C2354" w:rsidRPr="002C2354" w:rsidTr="004858F9">
        <w:trPr>
          <w:trHeight w:val="553"/>
        </w:trPr>
        <w:tc>
          <w:tcPr>
            <w:tcW w:w="5402" w:type="dxa"/>
            <w:tcBorders>
              <w:top w:val="single" w:sz="4" w:space="0" w:color="000000"/>
              <w:left w:val="single" w:sz="4"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rFonts w:eastAsia="Times New Roman"/>
                <w:b/>
                <w:bCs/>
                <w:color w:val="000000" w:themeColor="text1"/>
                <w:sz w:val="18"/>
                <w:szCs w:val="18"/>
                <w:lang w:eastAsia="pl-PL"/>
              </w:rPr>
            </w:pPr>
            <w:r w:rsidRPr="002C2354">
              <w:rPr>
                <w:rFonts w:eastAsia="Times New Roman"/>
                <w:b/>
                <w:bCs/>
                <w:color w:val="000000" w:themeColor="text1"/>
                <w:sz w:val="18"/>
                <w:szCs w:val="18"/>
                <w:lang w:eastAsia="pl-PL"/>
              </w:rPr>
              <w:lastRenderedPageBreak/>
              <w:t>Liczba osób, które uzyskały kwalifikacje w ramach pozaszkolnych form kształcenia</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osób</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4</w:t>
            </w:r>
          </w:p>
        </w:tc>
      </w:tr>
      <w:tr w:rsidR="002C2354" w:rsidRPr="002C2354" w:rsidTr="004858F9">
        <w:trPr>
          <w:trHeight w:val="553"/>
        </w:trPr>
        <w:tc>
          <w:tcPr>
            <w:tcW w:w="5402" w:type="dxa"/>
            <w:tcBorders>
              <w:top w:val="single" w:sz="4" w:space="0" w:color="000000"/>
              <w:left w:val="single" w:sz="4"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rFonts w:eastAsia="Times New Roman"/>
                <w:b/>
                <w:bCs/>
                <w:color w:val="000000" w:themeColor="text1"/>
                <w:sz w:val="18"/>
                <w:szCs w:val="18"/>
                <w:lang w:eastAsia="pl-PL"/>
              </w:rPr>
            </w:pPr>
            <w:r w:rsidRPr="002C2354">
              <w:rPr>
                <w:rFonts w:eastAsia="Times New Roman"/>
                <w:b/>
                <w:bCs/>
                <w:color w:val="000000" w:themeColor="text1"/>
                <w:sz w:val="18"/>
                <w:szCs w:val="18"/>
                <w:lang w:eastAsia="pl-PL"/>
              </w:rPr>
              <w:t>Udział osób, którzy otrzymali świadczenia z pomocy społecznej  w ogólnej ilości mieszkańców na danym obszarze</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45,00%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43,</w:t>
            </w:r>
            <w:r w:rsidR="00143466">
              <w:rPr>
                <w:rFonts w:eastAsia="Times New Roman"/>
                <w:color w:val="000000" w:themeColor="text1"/>
                <w:sz w:val="16"/>
                <w:szCs w:val="16"/>
                <w:lang w:eastAsia="pl-PL"/>
              </w:rPr>
              <w:t>2</w:t>
            </w:r>
            <w:r w:rsidRPr="002C2354">
              <w:rPr>
                <w:rFonts w:eastAsia="Times New Roman"/>
                <w:color w:val="000000" w:themeColor="text1"/>
                <w:sz w:val="16"/>
                <w:szCs w:val="16"/>
                <w:lang w:eastAsia="pl-PL"/>
              </w:rPr>
              <w:t>2%</w:t>
            </w:r>
          </w:p>
        </w:tc>
      </w:tr>
      <w:tr w:rsidR="002C2354" w:rsidRPr="002C2354" w:rsidTr="004858F9">
        <w:trPr>
          <w:trHeight w:val="553"/>
        </w:trPr>
        <w:tc>
          <w:tcPr>
            <w:tcW w:w="5402" w:type="dxa"/>
            <w:tcBorders>
              <w:top w:val="single" w:sz="4" w:space="0" w:color="000000"/>
              <w:left w:val="single" w:sz="4"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rFonts w:eastAsia="Times New Roman"/>
                <w:b/>
                <w:bCs/>
                <w:color w:val="000000" w:themeColor="text1"/>
                <w:sz w:val="18"/>
                <w:szCs w:val="18"/>
                <w:lang w:eastAsia="pl-PL"/>
              </w:rPr>
            </w:pPr>
            <w:r w:rsidRPr="002C2354">
              <w:rPr>
                <w:rFonts w:eastAsia="Times New Roman"/>
                <w:b/>
                <w:bCs/>
                <w:color w:val="000000" w:themeColor="text1"/>
                <w:sz w:val="18"/>
                <w:szCs w:val="18"/>
                <w:lang w:eastAsia="pl-PL"/>
              </w:rPr>
              <w:t>Wskaźnik liczby zarejestrowanych podmiotów gospodarczych osób fizycznych na 100 mieszkańców w wieku produkcyjnym</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Os/100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2,76</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3,44</w:t>
            </w:r>
          </w:p>
        </w:tc>
      </w:tr>
      <w:tr w:rsidR="002C2354" w:rsidRPr="002C2354" w:rsidTr="004858F9">
        <w:trPr>
          <w:trHeight w:val="553"/>
        </w:trPr>
        <w:tc>
          <w:tcPr>
            <w:tcW w:w="5402" w:type="dxa"/>
            <w:tcBorders>
              <w:top w:val="single" w:sz="4" w:space="0" w:color="000000"/>
              <w:left w:val="single" w:sz="4"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rFonts w:eastAsia="Times New Roman"/>
                <w:b/>
                <w:bCs/>
                <w:color w:val="000000" w:themeColor="text1"/>
                <w:sz w:val="18"/>
                <w:szCs w:val="18"/>
                <w:lang w:eastAsia="pl-PL"/>
              </w:rPr>
            </w:pPr>
            <w:r w:rsidRPr="002C2354">
              <w:rPr>
                <w:rFonts w:eastAsia="Times New Roman"/>
                <w:b/>
                <w:bCs/>
                <w:color w:val="000000" w:themeColor="text1"/>
                <w:sz w:val="18"/>
                <w:szCs w:val="18"/>
                <w:lang w:eastAsia="pl-PL"/>
              </w:rPr>
              <w:t>Udział bezrobotnych w ilości mieszkańców w wieku produkcyjnym na danym obszarze</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13,3%</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143466" w:rsidP="004858F9">
            <w:pPr>
              <w:jc w:val="center"/>
              <w:rPr>
                <w:rFonts w:eastAsia="Times New Roman"/>
                <w:color w:val="000000" w:themeColor="text1"/>
                <w:sz w:val="16"/>
                <w:szCs w:val="16"/>
                <w:lang w:eastAsia="pl-PL"/>
              </w:rPr>
            </w:pPr>
            <w:r>
              <w:rPr>
                <w:rFonts w:eastAsia="Times New Roman"/>
                <w:color w:val="000000" w:themeColor="text1"/>
                <w:sz w:val="16"/>
                <w:szCs w:val="16"/>
                <w:lang w:eastAsia="pl-PL"/>
              </w:rPr>
              <w:t>11,60</w:t>
            </w:r>
            <w:r w:rsidR="004858F9" w:rsidRPr="002C2354">
              <w:rPr>
                <w:rFonts w:eastAsia="Times New Roman"/>
                <w:color w:val="000000" w:themeColor="text1"/>
                <w:sz w:val="16"/>
                <w:szCs w:val="16"/>
                <w:lang w:eastAsia="pl-PL"/>
              </w:rPr>
              <w:t>%</w:t>
            </w:r>
          </w:p>
        </w:tc>
      </w:tr>
      <w:tr w:rsidR="002C2354" w:rsidRPr="002C2354" w:rsidTr="004858F9">
        <w:trPr>
          <w:trHeight w:val="553"/>
        </w:trPr>
        <w:tc>
          <w:tcPr>
            <w:tcW w:w="5402" w:type="dxa"/>
            <w:tcBorders>
              <w:top w:val="single" w:sz="4" w:space="0" w:color="000000"/>
              <w:left w:val="single" w:sz="4"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rFonts w:eastAsia="Times New Roman"/>
                <w:b/>
                <w:bCs/>
                <w:color w:val="000000" w:themeColor="text1"/>
                <w:sz w:val="18"/>
                <w:szCs w:val="18"/>
                <w:lang w:eastAsia="pl-PL"/>
              </w:rPr>
            </w:pPr>
            <w:r w:rsidRPr="002C2354">
              <w:rPr>
                <w:rFonts w:eastAsia="Times New Roman"/>
                <w:b/>
                <w:bCs/>
                <w:color w:val="000000" w:themeColor="text1"/>
                <w:sz w:val="18"/>
                <w:szCs w:val="18"/>
                <w:lang w:eastAsia="pl-PL"/>
              </w:rPr>
              <w:t>Wskaźnik bezrobocia trwającego powyżej 12 m-cy względem ludności w wieku produkcyjnym</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6,6%</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6,07%</w:t>
            </w:r>
          </w:p>
        </w:tc>
      </w:tr>
      <w:tr w:rsidR="002C2354" w:rsidRPr="002C2354" w:rsidTr="004858F9">
        <w:trPr>
          <w:trHeight w:val="553"/>
        </w:trPr>
        <w:tc>
          <w:tcPr>
            <w:tcW w:w="5402" w:type="dxa"/>
            <w:tcBorders>
              <w:top w:val="single" w:sz="4" w:space="0" w:color="000000"/>
              <w:left w:val="single" w:sz="4"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rFonts w:eastAsia="Times New Roman"/>
                <w:b/>
                <w:bCs/>
                <w:color w:val="000000" w:themeColor="text1"/>
                <w:sz w:val="18"/>
                <w:szCs w:val="18"/>
                <w:lang w:eastAsia="pl-PL"/>
              </w:rPr>
            </w:pPr>
            <w:r w:rsidRPr="002C2354">
              <w:rPr>
                <w:rFonts w:eastAsia="Times New Roman"/>
                <w:b/>
                <w:bCs/>
                <w:color w:val="000000" w:themeColor="text1"/>
                <w:sz w:val="18"/>
                <w:szCs w:val="18"/>
                <w:lang w:eastAsia="pl-PL"/>
              </w:rPr>
              <w:t>Miejscowość należy do rejonu obsługi szkoły podstawowej  o niskim poziomie kształcenia</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 xml:space="preserve">Średni wynik sprawdzianu </w:t>
            </w:r>
            <w:r w:rsidR="00143466">
              <w:rPr>
                <w:rFonts w:eastAsia="Times New Roman"/>
                <w:color w:val="000000" w:themeColor="text1"/>
                <w:sz w:val="16"/>
                <w:szCs w:val="16"/>
                <w:lang w:eastAsia="pl-PL"/>
              </w:rPr>
              <w:t>6</w:t>
            </w:r>
            <w:r w:rsidRPr="002C2354">
              <w:rPr>
                <w:rFonts w:eastAsia="Times New Roman"/>
                <w:color w:val="000000" w:themeColor="text1"/>
                <w:sz w:val="16"/>
                <w:szCs w:val="16"/>
                <w:lang w:eastAsia="pl-PL"/>
              </w:rPr>
              <w:t>-klasisty z ostatnich 3-ch lat szkolnych jest niższy od średniej wojewódzkiej</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Średni wynik sprawdzianu 8-klasisty za rok 2023/2022  jest wyższy od średniej dla roku bazowego</w:t>
            </w:r>
          </w:p>
        </w:tc>
      </w:tr>
      <w:tr w:rsidR="002C2354" w:rsidRPr="002C2354" w:rsidTr="004858F9">
        <w:trPr>
          <w:trHeight w:val="553"/>
        </w:trPr>
        <w:tc>
          <w:tcPr>
            <w:tcW w:w="8096" w:type="dxa"/>
            <w:gridSpan w:val="4"/>
            <w:tcBorders>
              <w:top w:val="single" w:sz="4" w:space="0" w:color="000000"/>
              <w:left w:val="single" w:sz="4"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jc w:val="center"/>
              <w:rPr>
                <w:color w:val="000000" w:themeColor="text1"/>
              </w:rPr>
            </w:pPr>
            <w:r w:rsidRPr="002C2354">
              <w:rPr>
                <w:rFonts w:eastAsia="Times New Roman"/>
                <w:b/>
                <w:color w:val="000000" w:themeColor="text1"/>
                <w:sz w:val="22"/>
                <w:szCs w:val="22"/>
                <w:lang w:eastAsia="pl-PL"/>
              </w:rPr>
              <w:t>ZEGARTOWICE</w:t>
            </w:r>
          </w:p>
        </w:tc>
      </w:tr>
      <w:tr w:rsidR="002C2354" w:rsidRPr="002C2354" w:rsidTr="004858F9">
        <w:trPr>
          <w:trHeight w:val="553"/>
        </w:trPr>
        <w:tc>
          <w:tcPr>
            <w:tcW w:w="8096" w:type="dxa"/>
            <w:gridSpan w:val="4"/>
            <w:tcBorders>
              <w:top w:val="single" w:sz="4" w:space="0" w:color="000000"/>
              <w:left w:val="single" w:sz="4"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jc w:val="center"/>
              <w:rPr>
                <w:color w:val="000000" w:themeColor="text1"/>
              </w:rPr>
            </w:pPr>
            <w:r w:rsidRPr="002C2354">
              <w:rPr>
                <w:rFonts w:eastAsia="Times New Roman"/>
                <w:b/>
                <w:color w:val="000000" w:themeColor="text1"/>
                <w:sz w:val="22"/>
                <w:szCs w:val="22"/>
                <w:lang w:eastAsia="pl-PL"/>
              </w:rPr>
              <w:t>Wskaźniki produktu</w:t>
            </w:r>
          </w:p>
        </w:tc>
      </w:tr>
      <w:tr w:rsidR="002C2354" w:rsidRPr="002C2354" w:rsidTr="004858F9">
        <w:trPr>
          <w:trHeight w:val="553"/>
        </w:trPr>
        <w:tc>
          <w:tcPr>
            <w:tcW w:w="5402" w:type="dxa"/>
            <w:tcBorders>
              <w:top w:val="single" w:sz="4" w:space="0" w:color="000000"/>
              <w:left w:val="single" w:sz="4"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rFonts w:eastAsia="Times New Roman"/>
                <w:b/>
                <w:bCs/>
                <w:color w:val="000000" w:themeColor="text1"/>
                <w:sz w:val="18"/>
                <w:szCs w:val="18"/>
                <w:lang w:eastAsia="pl-PL"/>
              </w:rPr>
            </w:pPr>
            <w:r w:rsidRPr="002C2354">
              <w:rPr>
                <w:rFonts w:eastAsia="Times New Roman"/>
                <w:b/>
                <w:bCs/>
                <w:color w:val="000000" w:themeColor="text1"/>
                <w:sz w:val="18"/>
                <w:szCs w:val="18"/>
                <w:lang w:eastAsia="pl-PL"/>
              </w:rPr>
              <w:t>Liczba nowych lub przebudowanych obiektów infrastruktury turystycznej, rekreacyjnej, kulturalnej</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szt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1</w:t>
            </w:r>
          </w:p>
        </w:tc>
      </w:tr>
      <w:tr w:rsidR="002C2354" w:rsidRPr="002C2354" w:rsidTr="004858F9">
        <w:trPr>
          <w:trHeight w:val="553"/>
        </w:trPr>
        <w:tc>
          <w:tcPr>
            <w:tcW w:w="5402" w:type="dxa"/>
            <w:tcBorders>
              <w:top w:val="single" w:sz="4" w:space="0" w:color="000000"/>
              <w:left w:val="single" w:sz="4"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rFonts w:eastAsia="Times New Roman"/>
                <w:b/>
                <w:bCs/>
                <w:color w:val="000000" w:themeColor="text1"/>
                <w:sz w:val="18"/>
                <w:szCs w:val="18"/>
                <w:lang w:eastAsia="pl-PL"/>
              </w:rPr>
            </w:pPr>
            <w:r w:rsidRPr="002C2354">
              <w:rPr>
                <w:rFonts w:eastAsia="Times New Roman"/>
                <w:b/>
                <w:bCs/>
                <w:color w:val="000000" w:themeColor="text1"/>
                <w:sz w:val="18"/>
                <w:szCs w:val="18"/>
                <w:lang w:eastAsia="pl-PL"/>
              </w:rPr>
              <w:t>Liczba osób uczestniczących w pozaszkolnych formach kształcenia w programie</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osób</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15</w:t>
            </w:r>
          </w:p>
        </w:tc>
      </w:tr>
      <w:tr w:rsidR="002C2354" w:rsidRPr="002C2354" w:rsidTr="004858F9">
        <w:trPr>
          <w:trHeight w:val="553"/>
        </w:trPr>
        <w:tc>
          <w:tcPr>
            <w:tcW w:w="5402" w:type="dxa"/>
            <w:tcBorders>
              <w:top w:val="single" w:sz="4" w:space="0" w:color="000000"/>
              <w:left w:val="single" w:sz="4"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color w:val="000000" w:themeColor="text1"/>
              </w:rPr>
            </w:pPr>
            <w:r w:rsidRPr="002C2354">
              <w:rPr>
                <w:b/>
                <w:color w:val="000000" w:themeColor="text1"/>
                <w:sz w:val="18"/>
                <w:szCs w:val="18"/>
              </w:rPr>
              <w:t>Liczba inicjatyw promujących lokalne dziedzictwo przyrodnicze, kulturowe i historyczne oraz inne atrakcje turystyczne i produkty lokalne</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szt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r>
      <w:tr w:rsidR="002C2354" w:rsidRPr="002C2354" w:rsidTr="004858F9">
        <w:trPr>
          <w:trHeight w:val="553"/>
        </w:trPr>
        <w:tc>
          <w:tcPr>
            <w:tcW w:w="5402" w:type="dxa"/>
            <w:tcBorders>
              <w:top w:val="single" w:sz="4" w:space="0" w:color="000000"/>
              <w:left w:val="single" w:sz="4"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rFonts w:eastAsia="Times New Roman"/>
                <w:b/>
                <w:bCs/>
                <w:color w:val="000000" w:themeColor="text1"/>
                <w:sz w:val="18"/>
                <w:szCs w:val="18"/>
                <w:lang w:eastAsia="pl-PL"/>
              </w:rPr>
            </w:pPr>
            <w:r w:rsidRPr="002C2354">
              <w:rPr>
                <w:rFonts w:eastAsia="Times New Roman"/>
                <w:b/>
                <w:bCs/>
                <w:color w:val="000000" w:themeColor="text1"/>
                <w:sz w:val="18"/>
                <w:szCs w:val="18"/>
                <w:lang w:eastAsia="pl-PL"/>
              </w:rPr>
              <w:t>Liczba obiektów infrastruktury zlokalizowanych na rewitalizowanych obszarach</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szt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1</w:t>
            </w:r>
          </w:p>
        </w:tc>
      </w:tr>
      <w:tr w:rsidR="002C2354" w:rsidRPr="002C2354" w:rsidTr="004858F9">
        <w:trPr>
          <w:trHeight w:val="553"/>
        </w:trPr>
        <w:tc>
          <w:tcPr>
            <w:tcW w:w="5402" w:type="dxa"/>
            <w:tcBorders>
              <w:top w:val="single" w:sz="4" w:space="0" w:color="000000"/>
              <w:left w:val="single" w:sz="4"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rFonts w:eastAsia="Times New Roman"/>
                <w:b/>
                <w:bCs/>
                <w:color w:val="000000" w:themeColor="text1"/>
                <w:sz w:val="18"/>
                <w:szCs w:val="18"/>
                <w:lang w:eastAsia="pl-PL"/>
              </w:rPr>
            </w:pPr>
            <w:r w:rsidRPr="002C2354">
              <w:rPr>
                <w:rFonts w:eastAsia="Times New Roman"/>
                <w:b/>
                <w:bCs/>
                <w:color w:val="000000" w:themeColor="text1"/>
                <w:sz w:val="18"/>
                <w:szCs w:val="18"/>
                <w:lang w:eastAsia="pl-PL"/>
              </w:rPr>
              <w:t>Liczba osób zagrożonych ubóstwem lub wykluczeniem społecznym objętych wsparciem w programie</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osób</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91</w:t>
            </w:r>
          </w:p>
        </w:tc>
      </w:tr>
      <w:tr w:rsidR="002C2354" w:rsidRPr="002C2354" w:rsidTr="004858F9">
        <w:trPr>
          <w:trHeight w:val="553"/>
        </w:trPr>
        <w:tc>
          <w:tcPr>
            <w:tcW w:w="8096" w:type="dxa"/>
            <w:gridSpan w:val="4"/>
            <w:tcBorders>
              <w:top w:val="single" w:sz="4" w:space="0" w:color="000000"/>
              <w:left w:val="single" w:sz="4"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jc w:val="center"/>
              <w:rPr>
                <w:color w:val="000000" w:themeColor="text1"/>
              </w:rPr>
            </w:pPr>
            <w:r w:rsidRPr="002C2354">
              <w:rPr>
                <w:rFonts w:eastAsia="Times New Roman"/>
                <w:b/>
                <w:color w:val="000000" w:themeColor="text1"/>
                <w:sz w:val="22"/>
                <w:szCs w:val="22"/>
                <w:lang w:eastAsia="pl-PL"/>
              </w:rPr>
              <w:t>Wskaźniki rezultatu</w:t>
            </w:r>
          </w:p>
        </w:tc>
      </w:tr>
      <w:tr w:rsidR="002C2354" w:rsidRPr="002C2354" w:rsidTr="004858F9">
        <w:trPr>
          <w:trHeight w:val="553"/>
        </w:trPr>
        <w:tc>
          <w:tcPr>
            <w:tcW w:w="5402" w:type="dxa"/>
            <w:tcBorders>
              <w:top w:val="single" w:sz="4" w:space="0" w:color="000000"/>
              <w:left w:val="single" w:sz="4"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rFonts w:eastAsia="Times New Roman"/>
                <w:b/>
                <w:bCs/>
                <w:color w:val="000000" w:themeColor="text1"/>
                <w:sz w:val="18"/>
                <w:szCs w:val="18"/>
                <w:lang w:eastAsia="pl-PL"/>
              </w:rPr>
            </w:pPr>
            <w:r w:rsidRPr="002C2354">
              <w:rPr>
                <w:rFonts w:eastAsia="Times New Roman"/>
                <w:b/>
                <w:bCs/>
                <w:color w:val="000000" w:themeColor="text1"/>
                <w:sz w:val="18"/>
                <w:szCs w:val="18"/>
                <w:lang w:eastAsia="pl-PL"/>
              </w:rPr>
              <w:t>Liczba osób korzystających ze zrewitalizowanych obszarów</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tcPr>
          <w:p w:rsidR="004858F9" w:rsidRPr="002C2354" w:rsidRDefault="004858F9" w:rsidP="004858F9">
            <w:pPr>
              <w:rPr>
                <w:color w:val="000000" w:themeColor="text1"/>
              </w:rPr>
            </w:pPr>
            <w:r w:rsidRPr="002C2354">
              <w:rPr>
                <w:rFonts w:eastAsia="Times New Roman"/>
                <w:color w:val="000000" w:themeColor="text1"/>
                <w:sz w:val="22"/>
                <w:szCs w:val="22"/>
                <w:lang w:eastAsia="pl-PL"/>
              </w:rPr>
              <w:t>osób</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55</w:t>
            </w:r>
          </w:p>
        </w:tc>
      </w:tr>
      <w:tr w:rsidR="002C2354" w:rsidRPr="002C2354" w:rsidTr="004858F9">
        <w:trPr>
          <w:trHeight w:val="553"/>
        </w:trPr>
        <w:tc>
          <w:tcPr>
            <w:tcW w:w="5402" w:type="dxa"/>
            <w:tcBorders>
              <w:top w:val="single" w:sz="4" w:space="0" w:color="000000"/>
              <w:left w:val="single" w:sz="4"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color w:val="000000" w:themeColor="text1"/>
              </w:rPr>
            </w:pPr>
            <w:r w:rsidRPr="002C2354">
              <w:rPr>
                <w:rFonts w:eastAsia="Times New Roman"/>
                <w:b/>
                <w:bCs/>
                <w:color w:val="000000" w:themeColor="text1"/>
                <w:sz w:val="18"/>
                <w:szCs w:val="18"/>
                <w:lang w:eastAsia="pl-PL"/>
              </w:rPr>
              <w:t>Liczba  osób korzystających z nowej lub przebudowanej infrastruktury</w:t>
            </w:r>
            <w:r w:rsidRPr="002C2354">
              <w:rPr>
                <w:rFonts w:eastAsia="Times New Roman"/>
                <w:color w:val="000000" w:themeColor="text1"/>
                <w:sz w:val="18"/>
                <w:szCs w:val="18"/>
                <w:lang w:eastAsia="pl-PL"/>
              </w:rPr>
              <w:t xml:space="preserve"> </w:t>
            </w:r>
            <w:r w:rsidRPr="002C2354">
              <w:rPr>
                <w:rFonts w:eastAsia="Times New Roman"/>
                <w:b/>
                <w:bCs/>
                <w:color w:val="000000" w:themeColor="text1"/>
                <w:sz w:val="18"/>
                <w:szCs w:val="18"/>
                <w:lang w:eastAsia="pl-PL"/>
              </w:rPr>
              <w:t>turystycznej, rekreacyjnej i kulturalne</w:t>
            </w:r>
            <w:r w:rsidRPr="002C2354">
              <w:rPr>
                <w:rFonts w:eastAsia="Times New Roman"/>
                <w:color w:val="000000" w:themeColor="text1"/>
                <w:sz w:val="18"/>
                <w:szCs w:val="18"/>
                <w:lang w:eastAsia="pl-PL"/>
              </w:rPr>
              <w:t>j</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tcPr>
          <w:p w:rsidR="004858F9" w:rsidRPr="002C2354" w:rsidRDefault="004858F9" w:rsidP="004858F9">
            <w:pPr>
              <w:rPr>
                <w:color w:val="000000" w:themeColor="text1"/>
              </w:rPr>
            </w:pPr>
            <w:r w:rsidRPr="002C2354">
              <w:rPr>
                <w:rFonts w:eastAsia="Times New Roman"/>
                <w:color w:val="000000" w:themeColor="text1"/>
                <w:sz w:val="22"/>
                <w:szCs w:val="22"/>
                <w:lang w:eastAsia="pl-PL"/>
              </w:rPr>
              <w:t>osób</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150</w:t>
            </w:r>
          </w:p>
        </w:tc>
      </w:tr>
      <w:tr w:rsidR="002C2354" w:rsidRPr="002C2354" w:rsidTr="004858F9">
        <w:trPr>
          <w:trHeight w:val="553"/>
        </w:trPr>
        <w:tc>
          <w:tcPr>
            <w:tcW w:w="5402" w:type="dxa"/>
            <w:tcBorders>
              <w:top w:val="single" w:sz="4" w:space="0" w:color="000000"/>
              <w:left w:val="single" w:sz="4"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rFonts w:eastAsia="Times New Roman"/>
                <w:b/>
                <w:bCs/>
                <w:color w:val="000000" w:themeColor="text1"/>
                <w:sz w:val="18"/>
                <w:szCs w:val="18"/>
                <w:lang w:eastAsia="pl-PL"/>
              </w:rPr>
            </w:pPr>
            <w:r w:rsidRPr="002C2354">
              <w:rPr>
                <w:rFonts w:eastAsia="Times New Roman"/>
                <w:b/>
                <w:bCs/>
                <w:color w:val="000000" w:themeColor="text1"/>
                <w:sz w:val="18"/>
                <w:szCs w:val="18"/>
                <w:lang w:eastAsia="pl-PL"/>
              </w:rPr>
              <w:t>Liczba osób zagrożonych ubóstwem lub wykluczeniem społecznym u których wzrosła aktywność społeczna</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tcPr>
          <w:p w:rsidR="004858F9" w:rsidRPr="002C2354" w:rsidRDefault="004858F9" w:rsidP="004858F9">
            <w:pPr>
              <w:rPr>
                <w:color w:val="000000" w:themeColor="text1"/>
              </w:rPr>
            </w:pPr>
            <w:r w:rsidRPr="002C2354">
              <w:rPr>
                <w:rFonts w:eastAsia="Times New Roman"/>
                <w:color w:val="000000" w:themeColor="text1"/>
                <w:sz w:val="22"/>
                <w:szCs w:val="22"/>
                <w:lang w:eastAsia="pl-PL"/>
              </w:rPr>
              <w:t>osób</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650F05" w:rsidP="004858F9">
            <w:pPr>
              <w:jc w:val="center"/>
              <w:rPr>
                <w:rFonts w:eastAsia="Times New Roman"/>
                <w:color w:val="000000" w:themeColor="text1"/>
                <w:sz w:val="16"/>
                <w:szCs w:val="16"/>
                <w:lang w:eastAsia="pl-PL"/>
              </w:rPr>
            </w:pPr>
            <w:r>
              <w:rPr>
                <w:rFonts w:eastAsia="Times New Roman"/>
                <w:color w:val="000000" w:themeColor="text1"/>
                <w:sz w:val="16"/>
                <w:szCs w:val="16"/>
                <w:lang w:eastAsia="pl-PL"/>
              </w:rPr>
              <w:t>110</w:t>
            </w:r>
          </w:p>
        </w:tc>
      </w:tr>
      <w:tr w:rsidR="00143466" w:rsidRPr="002C2354" w:rsidTr="004858F9">
        <w:trPr>
          <w:trHeight w:val="553"/>
        </w:trPr>
        <w:tc>
          <w:tcPr>
            <w:tcW w:w="5402" w:type="dxa"/>
            <w:tcBorders>
              <w:top w:val="single" w:sz="4" w:space="0" w:color="000000"/>
              <w:left w:val="single" w:sz="4"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143466" w:rsidRPr="002C2354" w:rsidRDefault="00143466" w:rsidP="004858F9">
            <w:pPr>
              <w:rPr>
                <w:rFonts w:eastAsia="Times New Roman"/>
                <w:b/>
                <w:bCs/>
                <w:color w:val="000000" w:themeColor="text1"/>
                <w:sz w:val="18"/>
                <w:szCs w:val="18"/>
                <w:lang w:eastAsia="pl-PL"/>
              </w:rPr>
            </w:pPr>
            <w:r>
              <w:rPr>
                <w:rFonts w:eastAsia="Times New Roman"/>
                <w:b/>
                <w:bCs/>
                <w:color w:val="000000" w:themeColor="text1"/>
                <w:sz w:val="18"/>
                <w:szCs w:val="18"/>
                <w:lang w:eastAsia="pl-PL"/>
              </w:rPr>
              <w:t>Liczba osób w wieku poprodukcyjnym, u których wzrosła aktywność społeczna</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tcPr>
          <w:p w:rsidR="00143466" w:rsidRPr="002C2354" w:rsidRDefault="00143466" w:rsidP="004858F9">
            <w:pPr>
              <w:rPr>
                <w:rFonts w:eastAsia="Times New Roman"/>
                <w:color w:val="000000" w:themeColor="text1"/>
                <w:sz w:val="22"/>
                <w:szCs w:val="22"/>
                <w:lang w:eastAsia="pl-PL"/>
              </w:rPr>
            </w:pPr>
            <w:r>
              <w:rPr>
                <w:rFonts w:eastAsia="Times New Roman"/>
                <w:color w:val="000000" w:themeColor="text1"/>
                <w:sz w:val="22"/>
                <w:szCs w:val="22"/>
                <w:lang w:eastAsia="pl-PL"/>
              </w:rPr>
              <w:t>Osób</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143466" w:rsidRPr="002C2354" w:rsidRDefault="00143466" w:rsidP="004858F9">
            <w:pPr>
              <w:jc w:val="center"/>
              <w:rPr>
                <w:rFonts w:eastAsia="Times New Roman"/>
                <w:color w:val="000000" w:themeColor="text1"/>
                <w:sz w:val="16"/>
                <w:szCs w:val="16"/>
                <w:lang w:eastAsia="pl-PL"/>
              </w:rPr>
            </w:pPr>
            <w:r>
              <w:rPr>
                <w:rFonts w:eastAsia="Times New Roman"/>
                <w:color w:val="000000" w:themeColor="text1"/>
                <w:sz w:val="16"/>
                <w:szCs w:val="16"/>
                <w:lang w:eastAsia="pl-PL"/>
              </w:rPr>
              <w:t>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143466" w:rsidRDefault="00143466" w:rsidP="004858F9">
            <w:pPr>
              <w:jc w:val="center"/>
              <w:rPr>
                <w:rFonts w:eastAsia="Times New Roman"/>
                <w:color w:val="000000" w:themeColor="text1"/>
                <w:sz w:val="16"/>
                <w:szCs w:val="16"/>
                <w:lang w:eastAsia="pl-PL"/>
              </w:rPr>
            </w:pPr>
            <w:r>
              <w:rPr>
                <w:rFonts w:eastAsia="Times New Roman"/>
                <w:color w:val="000000" w:themeColor="text1"/>
                <w:sz w:val="16"/>
                <w:szCs w:val="16"/>
                <w:lang w:eastAsia="pl-PL"/>
              </w:rPr>
              <w:t>50</w:t>
            </w:r>
          </w:p>
        </w:tc>
      </w:tr>
      <w:tr w:rsidR="002C2354" w:rsidRPr="002C2354" w:rsidTr="004858F9">
        <w:trPr>
          <w:trHeight w:val="553"/>
        </w:trPr>
        <w:tc>
          <w:tcPr>
            <w:tcW w:w="5402" w:type="dxa"/>
            <w:tcBorders>
              <w:top w:val="single" w:sz="4" w:space="0" w:color="000000"/>
              <w:left w:val="single" w:sz="4"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rFonts w:eastAsia="Times New Roman"/>
                <w:b/>
                <w:bCs/>
                <w:color w:val="000000" w:themeColor="text1"/>
                <w:sz w:val="18"/>
                <w:szCs w:val="18"/>
                <w:lang w:eastAsia="pl-PL"/>
              </w:rPr>
            </w:pPr>
            <w:r w:rsidRPr="002C2354">
              <w:rPr>
                <w:rFonts w:eastAsia="Times New Roman"/>
                <w:b/>
                <w:bCs/>
                <w:color w:val="000000" w:themeColor="text1"/>
                <w:sz w:val="18"/>
                <w:szCs w:val="18"/>
                <w:lang w:eastAsia="pl-PL"/>
              </w:rPr>
              <w:t>Liczba uczestników  działań edukacyjnych podnoszących wiedzę, w tym szkoleń</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tcPr>
          <w:p w:rsidR="004858F9" w:rsidRPr="002C2354" w:rsidRDefault="004858F9" w:rsidP="004858F9">
            <w:pPr>
              <w:rPr>
                <w:color w:val="000000" w:themeColor="text1"/>
              </w:rPr>
            </w:pPr>
            <w:r w:rsidRPr="002C2354">
              <w:rPr>
                <w:rFonts w:eastAsia="Times New Roman"/>
                <w:color w:val="000000" w:themeColor="text1"/>
                <w:sz w:val="22"/>
                <w:szCs w:val="22"/>
                <w:lang w:eastAsia="pl-PL"/>
              </w:rPr>
              <w:t>osób</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29</w:t>
            </w:r>
          </w:p>
        </w:tc>
      </w:tr>
      <w:tr w:rsidR="002C2354" w:rsidRPr="002C2354" w:rsidTr="004858F9">
        <w:trPr>
          <w:trHeight w:val="553"/>
        </w:trPr>
        <w:tc>
          <w:tcPr>
            <w:tcW w:w="5402" w:type="dxa"/>
            <w:tcBorders>
              <w:top w:val="single" w:sz="4" w:space="0" w:color="000000"/>
              <w:left w:val="single" w:sz="4"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color w:val="000000" w:themeColor="text1"/>
              </w:rPr>
            </w:pPr>
            <w:r w:rsidRPr="002C2354">
              <w:rPr>
                <w:b/>
                <w:color w:val="000000" w:themeColor="text1"/>
                <w:sz w:val="18"/>
                <w:szCs w:val="18"/>
              </w:rPr>
              <w:t>Liczba utworzonych miejsc pracy (ogółem) w tym samozatrudnienie</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Osób samozatr.</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r>
      <w:tr w:rsidR="002C2354" w:rsidRPr="002C2354" w:rsidTr="004858F9">
        <w:trPr>
          <w:trHeight w:val="553"/>
        </w:trPr>
        <w:tc>
          <w:tcPr>
            <w:tcW w:w="5402" w:type="dxa"/>
            <w:tcBorders>
              <w:top w:val="single" w:sz="4" w:space="0" w:color="000000"/>
              <w:left w:val="single" w:sz="4"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rFonts w:eastAsia="Times New Roman"/>
                <w:b/>
                <w:bCs/>
                <w:color w:val="000000" w:themeColor="text1"/>
                <w:sz w:val="18"/>
                <w:szCs w:val="18"/>
                <w:lang w:eastAsia="pl-PL"/>
              </w:rPr>
            </w:pPr>
            <w:r w:rsidRPr="002C2354">
              <w:rPr>
                <w:rFonts w:eastAsia="Times New Roman"/>
                <w:b/>
                <w:bCs/>
                <w:color w:val="000000" w:themeColor="text1"/>
                <w:sz w:val="18"/>
                <w:szCs w:val="18"/>
                <w:lang w:eastAsia="pl-PL"/>
              </w:rPr>
              <w:t>Liczba osób uczestniczących w inicjatywach promujących lokalne dziedzictwo przyrodnicze, kulturowe i historyczne oraz inne atrakcje turystyczne i produkty lokalne</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tcPr>
          <w:p w:rsidR="004858F9" w:rsidRPr="002C2354" w:rsidRDefault="004858F9" w:rsidP="004858F9">
            <w:pPr>
              <w:rPr>
                <w:color w:val="000000" w:themeColor="text1"/>
              </w:rPr>
            </w:pPr>
            <w:r w:rsidRPr="002C2354">
              <w:rPr>
                <w:rFonts w:eastAsia="Times New Roman"/>
                <w:color w:val="000000" w:themeColor="text1"/>
                <w:sz w:val="22"/>
                <w:szCs w:val="22"/>
                <w:lang w:eastAsia="pl-PL"/>
              </w:rPr>
              <w:t>osób</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r>
      <w:tr w:rsidR="002C2354" w:rsidRPr="002C2354" w:rsidTr="004858F9">
        <w:trPr>
          <w:trHeight w:val="553"/>
        </w:trPr>
        <w:tc>
          <w:tcPr>
            <w:tcW w:w="5402" w:type="dxa"/>
            <w:tcBorders>
              <w:top w:val="single" w:sz="4" w:space="0" w:color="000000"/>
              <w:left w:val="single" w:sz="4"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rFonts w:eastAsia="Times New Roman"/>
                <w:b/>
                <w:bCs/>
                <w:color w:val="000000" w:themeColor="text1"/>
                <w:sz w:val="18"/>
                <w:szCs w:val="18"/>
                <w:lang w:eastAsia="pl-PL"/>
              </w:rPr>
            </w:pPr>
            <w:r w:rsidRPr="002C2354">
              <w:rPr>
                <w:rFonts w:eastAsia="Times New Roman"/>
                <w:b/>
                <w:bCs/>
                <w:color w:val="000000" w:themeColor="text1"/>
                <w:sz w:val="18"/>
                <w:szCs w:val="18"/>
                <w:lang w:eastAsia="pl-PL"/>
              </w:rPr>
              <w:lastRenderedPageBreak/>
              <w:t>Liczba osób zagrożonych ubóstwem lub wykluczeniem społecznym pracujących po opuszczeniu programu (łącznie z pracującymi na własny rachunek)</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tcPr>
          <w:p w:rsidR="004858F9" w:rsidRPr="002C2354" w:rsidRDefault="004858F9" w:rsidP="004858F9">
            <w:pPr>
              <w:rPr>
                <w:color w:val="000000" w:themeColor="text1"/>
              </w:rPr>
            </w:pPr>
            <w:r w:rsidRPr="002C2354">
              <w:rPr>
                <w:rFonts w:eastAsia="Times New Roman"/>
                <w:color w:val="000000" w:themeColor="text1"/>
                <w:sz w:val="22"/>
                <w:szCs w:val="22"/>
                <w:lang w:eastAsia="pl-PL"/>
              </w:rPr>
              <w:t>osób</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143466" w:rsidP="004858F9">
            <w:pPr>
              <w:jc w:val="center"/>
              <w:rPr>
                <w:rFonts w:eastAsia="Times New Roman"/>
                <w:color w:val="000000" w:themeColor="text1"/>
                <w:sz w:val="16"/>
                <w:szCs w:val="16"/>
                <w:lang w:eastAsia="pl-PL"/>
              </w:rPr>
            </w:pPr>
            <w:r>
              <w:rPr>
                <w:rFonts w:eastAsia="Times New Roman"/>
                <w:color w:val="000000" w:themeColor="text1"/>
                <w:sz w:val="16"/>
                <w:szCs w:val="16"/>
                <w:lang w:eastAsia="pl-PL"/>
              </w:rPr>
              <w:t>9</w:t>
            </w:r>
          </w:p>
        </w:tc>
      </w:tr>
      <w:tr w:rsidR="002C2354" w:rsidRPr="002C2354" w:rsidTr="004858F9">
        <w:trPr>
          <w:trHeight w:val="553"/>
        </w:trPr>
        <w:tc>
          <w:tcPr>
            <w:tcW w:w="5402" w:type="dxa"/>
            <w:tcBorders>
              <w:top w:val="single" w:sz="4" w:space="0" w:color="000000"/>
              <w:left w:val="single" w:sz="4"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rFonts w:eastAsia="Times New Roman"/>
                <w:b/>
                <w:bCs/>
                <w:color w:val="000000" w:themeColor="text1"/>
                <w:sz w:val="18"/>
                <w:szCs w:val="18"/>
                <w:lang w:eastAsia="pl-PL"/>
              </w:rPr>
            </w:pPr>
            <w:r w:rsidRPr="002C2354">
              <w:rPr>
                <w:rFonts w:eastAsia="Times New Roman"/>
                <w:b/>
                <w:bCs/>
                <w:color w:val="000000" w:themeColor="text1"/>
                <w:sz w:val="18"/>
                <w:szCs w:val="18"/>
                <w:lang w:eastAsia="pl-PL"/>
              </w:rPr>
              <w:t>Liczba osób, które uzyskały kwalifikacje w ramach pozaszkolnych form kształcenia</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tcPr>
          <w:p w:rsidR="004858F9" w:rsidRPr="002C2354" w:rsidRDefault="004858F9" w:rsidP="004858F9">
            <w:pPr>
              <w:rPr>
                <w:color w:val="000000" w:themeColor="text1"/>
              </w:rPr>
            </w:pPr>
            <w:r w:rsidRPr="002C2354">
              <w:rPr>
                <w:rFonts w:eastAsia="Times New Roman"/>
                <w:color w:val="000000" w:themeColor="text1"/>
                <w:sz w:val="22"/>
                <w:szCs w:val="22"/>
                <w:lang w:eastAsia="pl-PL"/>
              </w:rPr>
              <w:t>osób</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0</w:t>
            </w:r>
          </w:p>
        </w:tc>
      </w:tr>
      <w:tr w:rsidR="002C2354" w:rsidRPr="002C2354" w:rsidTr="004858F9">
        <w:trPr>
          <w:trHeight w:val="553"/>
        </w:trPr>
        <w:tc>
          <w:tcPr>
            <w:tcW w:w="5402" w:type="dxa"/>
            <w:tcBorders>
              <w:top w:val="single" w:sz="4" w:space="0" w:color="000000"/>
              <w:left w:val="single" w:sz="4"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rFonts w:eastAsia="Times New Roman"/>
                <w:b/>
                <w:bCs/>
                <w:color w:val="000000" w:themeColor="text1"/>
                <w:sz w:val="18"/>
                <w:szCs w:val="18"/>
                <w:lang w:eastAsia="pl-PL"/>
              </w:rPr>
            </w:pPr>
            <w:r w:rsidRPr="002C2354">
              <w:rPr>
                <w:rFonts w:eastAsia="Times New Roman"/>
                <w:b/>
                <w:bCs/>
                <w:color w:val="000000" w:themeColor="text1"/>
                <w:sz w:val="18"/>
                <w:szCs w:val="18"/>
                <w:lang w:eastAsia="pl-PL"/>
              </w:rPr>
              <w:t>Udział osób, którzy otrzymali świadczenia z pomocy społecznej  w ogólnej ilości mieszkańców na danym obszarze</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38,9%</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37,02%</w:t>
            </w:r>
          </w:p>
        </w:tc>
      </w:tr>
      <w:tr w:rsidR="002C2354" w:rsidRPr="002C2354" w:rsidTr="004858F9">
        <w:trPr>
          <w:trHeight w:val="553"/>
        </w:trPr>
        <w:tc>
          <w:tcPr>
            <w:tcW w:w="5402" w:type="dxa"/>
            <w:tcBorders>
              <w:top w:val="single" w:sz="4" w:space="0" w:color="000000"/>
              <w:left w:val="single" w:sz="4"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rFonts w:eastAsia="Times New Roman"/>
                <w:b/>
                <w:bCs/>
                <w:color w:val="000000" w:themeColor="text1"/>
                <w:sz w:val="18"/>
                <w:szCs w:val="18"/>
                <w:lang w:eastAsia="pl-PL"/>
              </w:rPr>
            </w:pPr>
            <w:r w:rsidRPr="002C2354">
              <w:rPr>
                <w:rFonts w:eastAsia="Times New Roman"/>
                <w:b/>
                <w:bCs/>
                <w:color w:val="000000" w:themeColor="text1"/>
                <w:sz w:val="18"/>
                <w:szCs w:val="18"/>
                <w:lang w:eastAsia="pl-PL"/>
              </w:rPr>
              <w:t>Wskaźnik liczby zarejestrowanych podmiotów gospodarczych osób fizycznych na 100 mieszkańców w wieku produkcyjnym</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Os/100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4,0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4,68%</w:t>
            </w:r>
          </w:p>
        </w:tc>
      </w:tr>
      <w:tr w:rsidR="002C2354" w:rsidRPr="002C2354" w:rsidTr="004858F9">
        <w:trPr>
          <w:trHeight w:val="553"/>
        </w:trPr>
        <w:tc>
          <w:tcPr>
            <w:tcW w:w="5402" w:type="dxa"/>
            <w:tcBorders>
              <w:top w:val="single" w:sz="4" w:space="0" w:color="000000"/>
              <w:left w:val="single" w:sz="4" w:space="0" w:color="000000"/>
              <w:bottom w:val="single" w:sz="4" w:space="0" w:color="000000"/>
              <w:right w:val="single" w:sz="4" w:space="0" w:color="000000"/>
            </w:tcBorders>
            <w:shd w:val="clear" w:color="auto" w:fill="F2F2F2"/>
            <w:tcMar>
              <w:top w:w="0" w:type="dxa"/>
              <w:left w:w="70" w:type="dxa"/>
              <w:bottom w:w="0" w:type="dxa"/>
              <w:right w:w="70" w:type="dxa"/>
            </w:tcMar>
            <w:vAlign w:val="center"/>
          </w:tcPr>
          <w:p w:rsidR="004858F9" w:rsidRPr="002C2354" w:rsidRDefault="004858F9" w:rsidP="004858F9">
            <w:pPr>
              <w:rPr>
                <w:rFonts w:eastAsia="Times New Roman"/>
                <w:b/>
                <w:bCs/>
                <w:color w:val="000000" w:themeColor="text1"/>
                <w:sz w:val="18"/>
                <w:szCs w:val="18"/>
                <w:lang w:eastAsia="pl-PL"/>
              </w:rPr>
            </w:pPr>
            <w:r w:rsidRPr="002C2354">
              <w:rPr>
                <w:rFonts w:eastAsia="Times New Roman"/>
                <w:b/>
                <w:bCs/>
                <w:color w:val="000000" w:themeColor="text1"/>
                <w:sz w:val="18"/>
                <w:szCs w:val="18"/>
                <w:lang w:eastAsia="pl-PL"/>
              </w:rPr>
              <w:t>Miejscowość należy do rejonu obsługi szkoły podstawowej  o niskim poziomie kształcenia</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 xml:space="preserve">Średni wynik sprawdzianu </w:t>
            </w:r>
            <w:r w:rsidR="00143466">
              <w:rPr>
                <w:rFonts w:eastAsia="Times New Roman"/>
                <w:color w:val="000000" w:themeColor="text1"/>
                <w:sz w:val="16"/>
                <w:szCs w:val="16"/>
                <w:lang w:eastAsia="pl-PL"/>
              </w:rPr>
              <w:t>6</w:t>
            </w:r>
            <w:r w:rsidRPr="002C2354">
              <w:rPr>
                <w:rFonts w:eastAsia="Times New Roman"/>
                <w:color w:val="000000" w:themeColor="text1"/>
                <w:sz w:val="16"/>
                <w:szCs w:val="16"/>
                <w:lang w:eastAsia="pl-PL"/>
              </w:rPr>
              <w:t>-klasisty z ostatnich 3-ch lat szkolnych jest niższy od średniej wojewódzkiej</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4858F9" w:rsidRPr="002C2354" w:rsidRDefault="004858F9" w:rsidP="004858F9">
            <w:pPr>
              <w:jc w:val="center"/>
              <w:rPr>
                <w:rFonts w:eastAsia="Times New Roman"/>
                <w:color w:val="000000" w:themeColor="text1"/>
                <w:sz w:val="16"/>
                <w:szCs w:val="16"/>
                <w:lang w:eastAsia="pl-PL"/>
              </w:rPr>
            </w:pPr>
            <w:r w:rsidRPr="002C2354">
              <w:rPr>
                <w:rFonts w:eastAsia="Times New Roman"/>
                <w:color w:val="000000" w:themeColor="text1"/>
                <w:sz w:val="16"/>
                <w:szCs w:val="16"/>
                <w:lang w:eastAsia="pl-PL"/>
              </w:rPr>
              <w:t>Średni wynik sprawdzianu 8-klasisty za rok 2023/2022  jest wyższy od średniej dla roku bazowego</w:t>
            </w:r>
          </w:p>
        </w:tc>
      </w:tr>
    </w:tbl>
    <w:p w:rsidR="004858F9" w:rsidRPr="002C2354" w:rsidRDefault="004858F9" w:rsidP="004858F9">
      <w:pPr>
        <w:rPr>
          <w:color w:val="000000" w:themeColor="text1"/>
        </w:rPr>
      </w:pPr>
    </w:p>
    <w:p w:rsidR="004858F9" w:rsidRPr="002C2354" w:rsidRDefault="004858F9" w:rsidP="004858F9">
      <w:pPr>
        <w:rPr>
          <w:i/>
          <w:color w:val="000000" w:themeColor="text1"/>
          <w:sz w:val="20"/>
          <w:szCs w:val="20"/>
        </w:rPr>
      </w:pPr>
      <w:r w:rsidRPr="002C2354">
        <w:rPr>
          <w:i/>
          <w:color w:val="000000" w:themeColor="text1"/>
          <w:sz w:val="20"/>
          <w:szCs w:val="20"/>
        </w:rPr>
        <w:t xml:space="preserve">Źródło: Opracowanie własne </w:t>
      </w:r>
    </w:p>
    <w:p w:rsidR="00910A83" w:rsidRPr="00B4749C" w:rsidRDefault="00910A83" w:rsidP="000B73BE">
      <w:pPr>
        <w:rPr>
          <w:color w:val="FF0000"/>
        </w:rPr>
      </w:pPr>
    </w:p>
    <w:p w:rsidR="00286D4E" w:rsidRPr="00730729" w:rsidRDefault="00D15A91" w:rsidP="000C4F98">
      <w:pPr>
        <w:pStyle w:val="Nagwek1"/>
        <w:numPr>
          <w:ilvl w:val="0"/>
          <w:numId w:val="64"/>
        </w:numPr>
        <w:rPr>
          <w:color w:val="000000" w:themeColor="text1"/>
        </w:rPr>
      </w:pPr>
      <w:bookmarkStart w:id="43" w:name="_Toc493947816"/>
      <w:r w:rsidRPr="00730729">
        <w:rPr>
          <w:color w:val="000000" w:themeColor="text1"/>
        </w:rPr>
        <w:t>LISTA PROJEKTÓW</w:t>
      </w:r>
      <w:r w:rsidR="00286D4E" w:rsidRPr="00730729">
        <w:rPr>
          <w:color w:val="000000" w:themeColor="text1"/>
        </w:rPr>
        <w:t xml:space="preserve"> REWITALIZACYJNYCH</w:t>
      </w:r>
      <w:bookmarkEnd w:id="43"/>
    </w:p>
    <w:p w:rsidR="00286D4E" w:rsidRPr="00730729" w:rsidRDefault="00286D4E" w:rsidP="000B29AD">
      <w:pPr>
        <w:pStyle w:val="Akapitzlist"/>
        <w:ind w:left="709"/>
        <w:rPr>
          <w:color w:val="000000" w:themeColor="text1"/>
        </w:rPr>
      </w:pPr>
    </w:p>
    <w:p w:rsidR="00B03A66" w:rsidRPr="00730729" w:rsidRDefault="00D15A91" w:rsidP="00747BBB">
      <w:pPr>
        <w:widowControl w:val="0"/>
        <w:tabs>
          <w:tab w:val="left" w:pos="827"/>
        </w:tabs>
        <w:spacing w:line="276" w:lineRule="auto"/>
        <w:ind w:right="111"/>
        <w:jc w:val="both"/>
        <w:rPr>
          <w:color w:val="000000" w:themeColor="text1"/>
        </w:rPr>
      </w:pPr>
      <w:r w:rsidRPr="00730729">
        <w:rPr>
          <w:color w:val="000000" w:themeColor="text1"/>
        </w:rPr>
        <w:t>Projekty</w:t>
      </w:r>
      <w:r w:rsidR="00B03A66" w:rsidRPr="00730729">
        <w:rPr>
          <w:color w:val="000000" w:themeColor="text1"/>
        </w:rPr>
        <w:t xml:space="preserve"> rewitalizacyjne  stanowią realną szansę naprawy sytuacji kryzysowej, a co najmniej ograniczenie jej w stopniu gwarantującym  zahamowanie regresu    i odwrócenie  trendu  w  danej </w:t>
      </w:r>
      <w:r w:rsidR="00916728" w:rsidRPr="00730729">
        <w:rPr>
          <w:color w:val="000000" w:themeColor="text1"/>
        </w:rPr>
        <w:t xml:space="preserve"> dziedzinie.  Tym  samym    ustalaj</w:t>
      </w:r>
      <w:r w:rsidRPr="00730729">
        <w:rPr>
          <w:color w:val="000000" w:themeColor="text1"/>
        </w:rPr>
        <w:t>ą</w:t>
      </w:r>
      <w:r w:rsidR="00916728" w:rsidRPr="00730729">
        <w:rPr>
          <w:color w:val="000000" w:themeColor="text1"/>
        </w:rPr>
        <w:t>c</w:t>
      </w:r>
      <w:r w:rsidR="00B03A66" w:rsidRPr="00730729">
        <w:rPr>
          <w:color w:val="000000" w:themeColor="text1"/>
        </w:rPr>
        <w:t xml:space="preserve">  hierarchię  potrzeb  w zakresie działań</w:t>
      </w:r>
      <w:r w:rsidR="00916728" w:rsidRPr="00730729">
        <w:rPr>
          <w:color w:val="000000" w:themeColor="text1"/>
        </w:rPr>
        <w:t xml:space="preserve"> rewitalizacyjnych zaplanowano</w:t>
      </w:r>
      <w:r w:rsidRPr="00730729">
        <w:rPr>
          <w:color w:val="000000" w:themeColor="text1"/>
        </w:rPr>
        <w:t xml:space="preserve"> projekty</w:t>
      </w:r>
      <w:r w:rsidR="00B03A66" w:rsidRPr="00730729">
        <w:rPr>
          <w:color w:val="000000" w:themeColor="text1"/>
        </w:rPr>
        <w:t xml:space="preserve"> rewitalizacyjne, w ramach kierunków działań, służące osiągnięciu zaplanowanych celów rewitalizacji. </w:t>
      </w:r>
    </w:p>
    <w:p w:rsidR="00190AC2" w:rsidRPr="00730729" w:rsidRDefault="00190AC2" w:rsidP="00916728">
      <w:pPr>
        <w:widowControl w:val="0"/>
        <w:tabs>
          <w:tab w:val="left" w:pos="827"/>
        </w:tabs>
        <w:spacing w:line="276" w:lineRule="auto"/>
        <w:ind w:right="111"/>
        <w:rPr>
          <w:color w:val="000000" w:themeColor="text1"/>
        </w:rPr>
      </w:pPr>
    </w:p>
    <w:p w:rsidR="00B03A66" w:rsidRPr="00730729" w:rsidRDefault="00B03A66" w:rsidP="00747BBB">
      <w:pPr>
        <w:widowControl w:val="0"/>
        <w:tabs>
          <w:tab w:val="left" w:pos="827"/>
        </w:tabs>
        <w:spacing w:line="276" w:lineRule="auto"/>
        <w:ind w:right="111"/>
        <w:jc w:val="both"/>
        <w:rPr>
          <w:color w:val="000000" w:themeColor="text1"/>
        </w:rPr>
      </w:pPr>
      <w:r w:rsidRPr="00730729">
        <w:rPr>
          <w:color w:val="000000" w:themeColor="text1"/>
        </w:rPr>
        <w:t>List</w:t>
      </w:r>
      <w:r w:rsidR="00D15A91" w:rsidRPr="00730729">
        <w:rPr>
          <w:color w:val="000000" w:themeColor="text1"/>
        </w:rPr>
        <w:t>a projektów</w:t>
      </w:r>
      <w:r w:rsidRPr="00730729">
        <w:rPr>
          <w:color w:val="000000" w:themeColor="text1"/>
        </w:rPr>
        <w:t xml:space="preserve"> zawiera:</w:t>
      </w:r>
    </w:p>
    <w:p w:rsidR="00B03A66" w:rsidRPr="00730729" w:rsidRDefault="00190AC2" w:rsidP="00747BBB">
      <w:pPr>
        <w:widowControl w:val="0"/>
        <w:spacing w:line="276" w:lineRule="auto"/>
        <w:jc w:val="both"/>
        <w:rPr>
          <w:b/>
          <w:color w:val="000000" w:themeColor="text1"/>
        </w:rPr>
      </w:pPr>
      <w:r w:rsidRPr="00730729">
        <w:rPr>
          <w:b/>
          <w:color w:val="000000" w:themeColor="text1"/>
        </w:rPr>
        <w:t xml:space="preserve">• </w:t>
      </w:r>
      <w:r w:rsidR="00B03A66" w:rsidRPr="00730729">
        <w:rPr>
          <w:b/>
          <w:color w:val="000000" w:themeColor="text1"/>
        </w:rPr>
        <w:t xml:space="preserve">główne </w:t>
      </w:r>
      <w:r w:rsidR="00D15A91" w:rsidRPr="00730729">
        <w:rPr>
          <w:b/>
          <w:color w:val="000000" w:themeColor="text1"/>
        </w:rPr>
        <w:t xml:space="preserve"> projekty </w:t>
      </w:r>
      <w:r w:rsidR="00B03A66" w:rsidRPr="00730729">
        <w:rPr>
          <w:b/>
          <w:color w:val="000000" w:themeColor="text1"/>
          <w:spacing w:val="-21"/>
        </w:rPr>
        <w:t xml:space="preserve"> </w:t>
      </w:r>
      <w:r w:rsidR="00B03A66" w:rsidRPr="00730729">
        <w:rPr>
          <w:b/>
          <w:color w:val="000000" w:themeColor="text1"/>
        </w:rPr>
        <w:t>rewitalizacyjne</w:t>
      </w:r>
    </w:p>
    <w:p w:rsidR="00B03A66" w:rsidRPr="00730729" w:rsidRDefault="00B03A66" w:rsidP="00747BBB">
      <w:pPr>
        <w:pStyle w:val="Tekstpodstawowy"/>
        <w:spacing w:before="1" w:line="276" w:lineRule="auto"/>
        <w:ind w:right="117"/>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Projekty/przedsięwzięcia rewitalizacyjne bez których realizacja celów programu  rewitalizacji nie będzie możliwa i nie rozwiąże się zdiagnozowanych sytuacji  problemowych.</w:t>
      </w:r>
    </w:p>
    <w:p w:rsidR="00190AC2" w:rsidRPr="00730729" w:rsidRDefault="00190AC2" w:rsidP="00747BBB">
      <w:pPr>
        <w:pStyle w:val="Tekstpodstawowy"/>
        <w:spacing w:before="1" w:line="276" w:lineRule="auto"/>
        <w:ind w:right="117"/>
        <w:jc w:val="both"/>
        <w:rPr>
          <w:rFonts w:ascii="Times New Roman" w:hAnsi="Times New Roman" w:cs="Times New Roman"/>
          <w:color w:val="000000" w:themeColor="text1"/>
          <w:sz w:val="24"/>
          <w:szCs w:val="24"/>
          <w:lang w:val="pl-PL"/>
        </w:rPr>
      </w:pPr>
    </w:p>
    <w:p w:rsidR="00B03A66" w:rsidRPr="00730729" w:rsidRDefault="00190AC2" w:rsidP="00747BBB">
      <w:pPr>
        <w:widowControl w:val="0"/>
        <w:spacing w:before="1" w:line="276" w:lineRule="auto"/>
        <w:jc w:val="both"/>
        <w:rPr>
          <w:b/>
          <w:color w:val="000000" w:themeColor="text1"/>
        </w:rPr>
      </w:pPr>
      <w:r w:rsidRPr="00730729">
        <w:rPr>
          <w:b/>
          <w:color w:val="000000" w:themeColor="text1"/>
        </w:rPr>
        <w:t xml:space="preserve">• </w:t>
      </w:r>
      <w:r w:rsidR="00B03A66" w:rsidRPr="00730729">
        <w:rPr>
          <w:b/>
          <w:color w:val="000000" w:themeColor="text1"/>
        </w:rPr>
        <w:t xml:space="preserve">uzupełniające </w:t>
      </w:r>
      <w:r w:rsidR="00D15A91" w:rsidRPr="00730729">
        <w:rPr>
          <w:b/>
          <w:color w:val="000000" w:themeColor="text1"/>
        </w:rPr>
        <w:t xml:space="preserve"> projekty</w:t>
      </w:r>
      <w:r w:rsidR="00B03A66" w:rsidRPr="00730729">
        <w:rPr>
          <w:b/>
          <w:color w:val="000000" w:themeColor="text1"/>
          <w:spacing w:val="-16"/>
        </w:rPr>
        <w:t xml:space="preserve"> </w:t>
      </w:r>
      <w:r w:rsidR="00B03A66" w:rsidRPr="00730729">
        <w:rPr>
          <w:b/>
          <w:color w:val="000000" w:themeColor="text1"/>
        </w:rPr>
        <w:t>rewitalizacyjne</w:t>
      </w:r>
    </w:p>
    <w:p w:rsidR="00B03A66" w:rsidRPr="00730729" w:rsidRDefault="006E0608" w:rsidP="00747BBB">
      <w:pPr>
        <w:pStyle w:val="Tekstpodstawowy"/>
        <w:spacing w:line="276" w:lineRule="auto"/>
        <w:ind w:right="119"/>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Opis</w:t>
      </w:r>
      <w:r w:rsidR="00B03A66" w:rsidRPr="00730729">
        <w:rPr>
          <w:rFonts w:ascii="Times New Roman" w:hAnsi="Times New Roman" w:cs="Times New Roman"/>
          <w:color w:val="000000" w:themeColor="text1"/>
          <w:sz w:val="24"/>
          <w:szCs w:val="24"/>
          <w:lang w:val="pl-PL"/>
        </w:rPr>
        <w:t xml:space="preserve"> pozostałych, uzupełniających rodzajów prz</w:t>
      </w:r>
      <w:r w:rsidR="00190AC2" w:rsidRPr="00730729">
        <w:rPr>
          <w:rFonts w:ascii="Times New Roman" w:hAnsi="Times New Roman" w:cs="Times New Roman"/>
          <w:color w:val="000000" w:themeColor="text1"/>
          <w:sz w:val="24"/>
          <w:szCs w:val="24"/>
          <w:lang w:val="pl-PL"/>
        </w:rPr>
        <w:t xml:space="preserve">edsięwzięć rewitalizacyjnych,  </w:t>
      </w:r>
      <w:r w:rsidR="00B03A66" w:rsidRPr="00730729">
        <w:rPr>
          <w:rFonts w:ascii="Times New Roman" w:hAnsi="Times New Roman" w:cs="Times New Roman"/>
          <w:color w:val="000000" w:themeColor="text1"/>
          <w:sz w:val="24"/>
          <w:szCs w:val="24"/>
          <w:lang w:val="pl-PL"/>
        </w:rPr>
        <w:t>realizujących   kierunki   działań,   mających   na   celu   eliminację   lub</w:t>
      </w:r>
      <w:r w:rsidR="00190AC2" w:rsidRPr="00730729">
        <w:rPr>
          <w:rFonts w:ascii="Times New Roman" w:hAnsi="Times New Roman" w:cs="Times New Roman"/>
          <w:color w:val="000000" w:themeColor="text1"/>
          <w:sz w:val="24"/>
          <w:szCs w:val="24"/>
          <w:lang w:val="pl-PL"/>
        </w:rPr>
        <w:t xml:space="preserve"> </w:t>
      </w:r>
      <w:r w:rsidR="00B03A66" w:rsidRPr="00730729">
        <w:rPr>
          <w:rFonts w:ascii="Times New Roman" w:hAnsi="Times New Roman" w:cs="Times New Roman"/>
          <w:color w:val="000000" w:themeColor="text1"/>
          <w:sz w:val="24"/>
          <w:szCs w:val="24"/>
          <w:lang w:val="pl-PL"/>
        </w:rPr>
        <w:t>ograniczenie negatywnych zjawisk powodujących sytuację</w:t>
      </w:r>
      <w:r w:rsidR="00B03A66" w:rsidRPr="00730729">
        <w:rPr>
          <w:rFonts w:ascii="Times New Roman" w:hAnsi="Times New Roman" w:cs="Times New Roman"/>
          <w:color w:val="000000" w:themeColor="text1"/>
          <w:spacing w:val="-23"/>
          <w:sz w:val="24"/>
          <w:szCs w:val="24"/>
          <w:lang w:val="pl-PL"/>
        </w:rPr>
        <w:t xml:space="preserve"> </w:t>
      </w:r>
      <w:r w:rsidR="00B03A66" w:rsidRPr="00730729">
        <w:rPr>
          <w:rFonts w:ascii="Times New Roman" w:hAnsi="Times New Roman" w:cs="Times New Roman"/>
          <w:color w:val="000000" w:themeColor="text1"/>
          <w:sz w:val="24"/>
          <w:szCs w:val="24"/>
          <w:lang w:val="pl-PL"/>
        </w:rPr>
        <w:t>kryzysową.</w:t>
      </w:r>
    </w:p>
    <w:p w:rsidR="00FE5BD7" w:rsidRPr="00730729" w:rsidRDefault="00D15A91" w:rsidP="00747BBB">
      <w:pPr>
        <w:spacing w:line="276" w:lineRule="auto"/>
        <w:jc w:val="both"/>
        <w:rPr>
          <w:color w:val="000000" w:themeColor="text1"/>
        </w:rPr>
      </w:pPr>
      <w:r w:rsidRPr="00730729">
        <w:rPr>
          <w:color w:val="000000" w:themeColor="text1"/>
        </w:rPr>
        <w:t>W opisie uzupełniających projektów</w:t>
      </w:r>
      <w:r w:rsidR="006E0608" w:rsidRPr="00730729">
        <w:rPr>
          <w:color w:val="000000" w:themeColor="text1"/>
        </w:rPr>
        <w:t xml:space="preserve"> rewitalizacyjnych  wskazano jedynie </w:t>
      </w:r>
      <w:r w:rsidR="00B03A66" w:rsidRPr="00730729">
        <w:rPr>
          <w:color w:val="000000" w:themeColor="text1"/>
        </w:rPr>
        <w:t xml:space="preserve"> obszary temat</w:t>
      </w:r>
      <w:r w:rsidR="006E0608" w:rsidRPr="00730729">
        <w:rPr>
          <w:color w:val="000000" w:themeColor="text1"/>
        </w:rPr>
        <w:t>yczne,</w:t>
      </w:r>
      <w:r w:rsidR="00B03A66" w:rsidRPr="00730729">
        <w:rPr>
          <w:color w:val="000000" w:themeColor="text1"/>
        </w:rPr>
        <w:t xml:space="preserve"> istotne z punktu widzenia potrzeb obszaru rewitalizacji. W grupie u</w:t>
      </w:r>
      <w:r w:rsidR="006E0608" w:rsidRPr="00730729">
        <w:rPr>
          <w:color w:val="000000" w:themeColor="text1"/>
        </w:rPr>
        <w:t>zupełniającej zawarto przedsięwzięcia, które zidentyfikowano</w:t>
      </w:r>
      <w:r w:rsidR="00B03A66" w:rsidRPr="00730729">
        <w:rPr>
          <w:color w:val="000000" w:themeColor="text1"/>
        </w:rPr>
        <w:t xml:space="preserve"> jako potrzebne do osiągnięcia określonych efektów, jednak na etapie opracowywania </w:t>
      </w:r>
      <w:r w:rsidR="006E0608" w:rsidRPr="00730729">
        <w:rPr>
          <w:color w:val="000000" w:themeColor="text1"/>
        </w:rPr>
        <w:t>GPR nie było</w:t>
      </w:r>
      <w:r w:rsidR="00B03A66" w:rsidRPr="00730729">
        <w:rPr>
          <w:color w:val="000000" w:themeColor="text1"/>
        </w:rPr>
        <w:t xml:space="preserve"> możliwe wskazanie, kto będzie realizował dane zadanie, w jakim terminie</w:t>
      </w:r>
      <w:r w:rsidR="006E0608" w:rsidRPr="00730729">
        <w:rPr>
          <w:color w:val="000000" w:themeColor="text1"/>
        </w:rPr>
        <w:t>, w jakim schemacie finansowym</w:t>
      </w:r>
      <w:r w:rsidR="00916728" w:rsidRPr="00730729">
        <w:rPr>
          <w:color w:val="000000" w:themeColor="text1"/>
        </w:rPr>
        <w:t xml:space="preserve"> itp. </w:t>
      </w:r>
    </w:p>
    <w:p w:rsidR="00FE5BD7" w:rsidRPr="00730729" w:rsidRDefault="00FE5BD7" w:rsidP="00747BBB">
      <w:pPr>
        <w:spacing w:line="276" w:lineRule="auto"/>
        <w:jc w:val="both"/>
        <w:rPr>
          <w:color w:val="000000" w:themeColor="text1"/>
        </w:rPr>
      </w:pPr>
      <w:r w:rsidRPr="00730729">
        <w:rPr>
          <w:color w:val="000000" w:themeColor="text1"/>
        </w:rPr>
        <w:t>Projekty te nie wynikają bezpośrednio z fiszek projektowych lecz z zebranych w trakcie konsultacji społecznych uwag, sugestii i propozycji uczestniczących w konsultacjach interesariuszy.</w:t>
      </w:r>
    </w:p>
    <w:p w:rsidR="00B03A66" w:rsidRPr="00730729" w:rsidRDefault="00916728" w:rsidP="00747BBB">
      <w:pPr>
        <w:spacing w:line="276" w:lineRule="auto"/>
        <w:jc w:val="both"/>
        <w:rPr>
          <w:color w:val="000000" w:themeColor="text1"/>
        </w:rPr>
      </w:pPr>
      <w:r w:rsidRPr="00730729">
        <w:rPr>
          <w:color w:val="000000" w:themeColor="text1"/>
        </w:rPr>
        <w:lastRenderedPageBreak/>
        <w:t>P</w:t>
      </w:r>
      <w:r w:rsidR="00D15A91" w:rsidRPr="00730729">
        <w:rPr>
          <w:color w:val="000000" w:themeColor="text1"/>
        </w:rPr>
        <w:t>rojekty</w:t>
      </w:r>
      <w:r w:rsidR="006E0608" w:rsidRPr="00730729">
        <w:rPr>
          <w:color w:val="000000" w:themeColor="text1"/>
        </w:rPr>
        <w:t xml:space="preserve"> te określono </w:t>
      </w:r>
      <w:r w:rsidR="00FE5BD7" w:rsidRPr="00730729">
        <w:rPr>
          <w:color w:val="000000" w:themeColor="text1"/>
        </w:rPr>
        <w:t xml:space="preserve">wiec </w:t>
      </w:r>
      <w:r w:rsidR="00B03A66" w:rsidRPr="00730729">
        <w:rPr>
          <w:color w:val="000000" w:themeColor="text1"/>
        </w:rPr>
        <w:t xml:space="preserve"> jedynie </w:t>
      </w:r>
      <w:r w:rsidRPr="00730729">
        <w:rPr>
          <w:color w:val="000000" w:themeColor="text1"/>
        </w:rPr>
        <w:t>poprzez podanie</w:t>
      </w:r>
      <w:r w:rsidR="00B03A66" w:rsidRPr="00730729">
        <w:rPr>
          <w:color w:val="000000" w:themeColor="text1"/>
        </w:rPr>
        <w:t xml:space="preserve"> rodzaj</w:t>
      </w:r>
      <w:r w:rsidRPr="00730729">
        <w:rPr>
          <w:color w:val="000000" w:themeColor="text1"/>
        </w:rPr>
        <w:t>u</w:t>
      </w:r>
      <w:r w:rsidR="00B03A66" w:rsidRPr="00730729">
        <w:rPr>
          <w:color w:val="000000" w:themeColor="text1"/>
        </w:rPr>
        <w:t xml:space="preserve"> potrzebnych dzia</w:t>
      </w:r>
      <w:r w:rsidRPr="00730729">
        <w:rPr>
          <w:color w:val="000000" w:themeColor="text1"/>
        </w:rPr>
        <w:t>łań bez szczegółowych informacji.</w:t>
      </w:r>
    </w:p>
    <w:p w:rsidR="00B03A66" w:rsidRPr="00730729" w:rsidRDefault="00B03A66" w:rsidP="00747BBB">
      <w:pPr>
        <w:spacing w:line="276" w:lineRule="auto"/>
        <w:jc w:val="both"/>
        <w:rPr>
          <w:color w:val="000000" w:themeColor="text1"/>
        </w:rPr>
      </w:pPr>
    </w:p>
    <w:p w:rsidR="008B72FA" w:rsidRPr="00730729" w:rsidRDefault="008B72FA" w:rsidP="00747BBB">
      <w:pPr>
        <w:spacing w:line="276" w:lineRule="auto"/>
        <w:jc w:val="both"/>
        <w:rPr>
          <w:color w:val="000000" w:themeColor="text1"/>
        </w:rPr>
      </w:pPr>
      <w:r w:rsidRPr="00730729">
        <w:rPr>
          <w:color w:val="000000" w:themeColor="text1"/>
        </w:rPr>
        <w:t xml:space="preserve">Przewidziane do realizacji projekty opierają się w pierwszej kolejności na działaniach  ze sfery  społecznej,  tzw.  działaniach  miękkich.  Ich  dopełnieniem  jest  realizacja   </w:t>
      </w:r>
      <w:r w:rsidRPr="00730729">
        <w:rPr>
          <w:color w:val="000000" w:themeColor="text1"/>
          <w:spacing w:val="21"/>
        </w:rPr>
        <w:t xml:space="preserve"> </w:t>
      </w:r>
      <w:r w:rsidRPr="00730729">
        <w:rPr>
          <w:color w:val="000000" w:themeColor="text1"/>
        </w:rPr>
        <w:t>projektów infrastrukturalnych, czyli tzw. działań twardych, które wspomogą wykonanie działań miękkich i wpłyną na skuteczność ich działań.</w:t>
      </w:r>
    </w:p>
    <w:p w:rsidR="00190AC2" w:rsidRPr="00730729" w:rsidRDefault="00190AC2" w:rsidP="00747BBB">
      <w:pPr>
        <w:spacing w:line="276" w:lineRule="auto"/>
        <w:jc w:val="both"/>
        <w:rPr>
          <w:color w:val="000000" w:themeColor="text1"/>
        </w:rPr>
      </w:pPr>
    </w:p>
    <w:p w:rsidR="008B72FA" w:rsidRPr="00730729" w:rsidRDefault="008B72FA" w:rsidP="00747BBB">
      <w:pPr>
        <w:spacing w:line="276" w:lineRule="auto"/>
        <w:jc w:val="both"/>
        <w:rPr>
          <w:color w:val="000000" w:themeColor="text1"/>
        </w:rPr>
      </w:pPr>
      <w:r w:rsidRPr="00730729">
        <w:rPr>
          <w:color w:val="000000" w:themeColor="text1"/>
        </w:rPr>
        <w:t xml:space="preserve">Poniżej przedstawiony został wykaz głównych </w:t>
      </w:r>
      <w:r w:rsidR="000023DB" w:rsidRPr="00730729">
        <w:rPr>
          <w:color w:val="000000" w:themeColor="text1"/>
        </w:rPr>
        <w:t xml:space="preserve">i uzupełniających </w:t>
      </w:r>
      <w:r w:rsidRPr="00730729">
        <w:rPr>
          <w:color w:val="000000" w:themeColor="text1"/>
        </w:rPr>
        <w:t xml:space="preserve">projektów społecznych i infrastrukturalnych zaplanowanych do realizacji w ramach przedmiotowego </w:t>
      </w:r>
      <w:r w:rsidRPr="00730729">
        <w:rPr>
          <w:i/>
          <w:color w:val="000000" w:themeColor="text1"/>
        </w:rPr>
        <w:t>Programu Rewitalizacji</w:t>
      </w:r>
      <w:r w:rsidRPr="00730729">
        <w:rPr>
          <w:color w:val="000000" w:themeColor="text1"/>
        </w:rPr>
        <w:t>. Projekty te stanowią    odpowiedź    na     zdiagnozowane     na     obszarze     rewitalizacji     problemy.</w:t>
      </w:r>
    </w:p>
    <w:p w:rsidR="00190AC2" w:rsidRPr="00B4749C" w:rsidRDefault="00190AC2" w:rsidP="008B72FA">
      <w:pPr>
        <w:spacing w:line="276" w:lineRule="auto"/>
        <w:rPr>
          <w:color w:val="FF0000"/>
        </w:rPr>
      </w:pPr>
    </w:p>
    <w:p w:rsidR="00416E71" w:rsidRPr="00B4749C" w:rsidRDefault="00416E71" w:rsidP="008B72FA">
      <w:pPr>
        <w:spacing w:line="276" w:lineRule="auto"/>
        <w:rPr>
          <w:color w:val="FF0000"/>
        </w:rPr>
      </w:pPr>
    </w:p>
    <w:p w:rsidR="00416E71" w:rsidRPr="00B4749C" w:rsidRDefault="00416E71" w:rsidP="008B72FA">
      <w:pPr>
        <w:spacing w:line="276" w:lineRule="auto"/>
        <w:rPr>
          <w:color w:val="FF0000"/>
        </w:rPr>
      </w:pPr>
    </w:p>
    <w:p w:rsidR="00416E71" w:rsidRPr="00B4749C" w:rsidRDefault="00416E71" w:rsidP="008B72FA">
      <w:pPr>
        <w:spacing w:line="276" w:lineRule="auto"/>
        <w:rPr>
          <w:color w:val="FF0000"/>
        </w:rPr>
      </w:pPr>
    </w:p>
    <w:p w:rsidR="00416E71" w:rsidRPr="00B4749C" w:rsidRDefault="00416E71" w:rsidP="008B72FA">
      <w:pPr>
        <w:spacing w:line="276" w:lineRule="auto"/>
        <w:rPr>
          <w:color w:val="FF0000"/>
        </w:rPr>
      </w:pPr>
    </w:p>
    <w:p w:rsidR="00416E71" w:rsidRPr="00B4749C" w:rsidRDefault="00416E71" w:rsidP="008B72FA">
      <w:pPr>
        <w:spacing w:line="276" w:lineRule="auto"/>
        <w:rPr>
          <w:color w:val="FF0000"/>
        </w:rPr>
      </w:pPr>
    </w:p>
    <w:p w:rsidR="00416E71" w:rsidRPr="00B4749C" w:rsidRDefault="00416E71" w:rsidP="008B72FA">
      <w:pPr>
        <w:spacing w:line="276" w:lineRule="auto"/>
        <w:rPr>
          <w:color w:val="FF0000"/>
        </w:rPr>
      </w:pPr>
    </w:p>
    <w:p w:rsidR="00416E71" w:rsidRPr="00B4749C" w:rsidRDefault="00416E71" w:rsidP="008B72FA">
      <w:pPr>
        <w:spacing w:line="276" w:lineRule="auto"/>
        <w:rPr>
          <w:color w:val="FF0000"/>
        </w:rPr>
      </w:pPr>
    </w:p>
    <w:p w:rsidR="00416E71" w:rsidRPr="00B4749C" w:rsidRDefault="00416E71" w:rsidP="008B72FA">
      <w:pPr>
        <w:spacing w:line="276" w:lineRule="auto"/>
        <w:rPr>
          <w:color w:val="FF0000"/>
        </w:rPr>
      </w:pPr>
    </w:p>
    <w:p w:rsidR="00416E71" w:rsidRPr="00B4749C" w:rsidRDefault="00416E71" w:rsidP="008B72FA">
      <w:pPr>
        <w:spacing w:line="276" w:lineRule="auto"/>
        <w:rPr>
          <w:color w:val="FF0000"/>
        </w:rPr>
      </w:pPr>
    </w:p>
    <w:p w:rsidR="00B80048" w:rsidRPr="00B4749C" w:rsidRDefault="00B80048" w:rsidP="008B72FA">
      <w:pPr>
        <w:spacing w:line="276" w:lineRule="auto"/>
        <w:rPr>
          <w:color w:val="FF0000"/>
        </w:rPr>
      </w:pPr>
    </w:p>
    <w:p w:rsidR="00B80048" w:rsidRPr="00B4749C" w:rsidRDefault="00B80048" w:rsidP="008B72FA">
      <w:pPr>
        <w:spacing w:line="276" w:lineRule="auto"/>
        <w:rPr>
          <w:color w:val="FF0000"/>
        </w:rPr>
      </w:pPr>
    </w:p>
    <w:p w:rsidR="00B80048" w:rsidRPr="00B4749C" w:rsidRDefault="00B80048" w:rsidP="008B72FA">
      <w:pPr>
        <w:spacing w:line="276" w:lineRule="auto"/>
        <w:rPr>
          <w:color w:val="FF0000"/>
        </w:rPr>
      </w:pPr>
    </w:p>
    <w:p w:rsidR="00416E71" w:rsidRPr="00B4749C" w:rsidRDefault="00416E71" w:rsidP="008B72FA">
      <w:pPr>
        <w:spacing w:line="276" w:lineRule="auto"/>
        <w:rPr>
          <w:color w:val="FF0000"/>
        </w:rPr>
      </w:pPr>
    </w:p>
    <w:p w:rsidR="00416E71" w:rsidRPr="00B4749C" w:rsidRDefault="00416E71" w:rsidP="008B72FA">
      <w:pPr>
        <w:spacing w:line="276" w:lineRule="auto"/>
        <w:rPr>
          <w:color w:val="FF0000"/>
        </w:rPr>
      </w:pPr>
    </w:p>
    <w:p w:rsidR="00535E5D" w:rsidRPr="00B4749C" w:rsidRDefault="00535E5D" w:rsidP="00D15A91">
      <w:pPr>
        <w:rPr>
          <w:i/>
          <w:color w:val="FF0000"/>
        </w:rPr>
        <w:sectPr w:rsidR="00535E5D" w:rsidRPr="00B4749C" w:rsidSect="00270979">
          <w:headerReference w:type="even" r:id="rId77"/>
          <w:headerReference w:type="default" r:id="rId78"/>
          <w:footerReference w:type="even" r:id="rId79"/>
          <w:footerReference w:type="default" r:id="rId80"/>
          <w:headerReference w:type="first" r:id="rId81"/>
          <w:footerReference w:type="first" r:id="rId82"/>
          <w:pgSz w:w="11906" w:h="16838"/>
          <w:pgMar w:top="1417" w:right="1274" w:bottom="1417" w:left="1417" w:header="708" w:footer="708" w:gutter="0"/>
          <w:cols w:space="708"/>
          <w:docGrid w:linePitch="360"/>
        </w:sectPr>
      </w:pPr>
    </w:p>
    <w:p w:rsidR="00535E5D" w:rsidRPr="00B4749C" w:rsidRDefault="00535E5D" w:rsidP="00D15A91">
      <w:pPr>
        <w:rPr>
          <w:i/>
          <w:color w:val="FF0000"/>
        </w:rPr>
        <w:sectPr w:rsidR="00535E5D" w:rsidRPr="00B4749C" w:rsidSect="00535E5D">
          <w:type w:val="continuous"/>
          <w:pgSz w:w="11906" w:h="16838"/>
          <w:pgMar w:top="1417" w:right="1274" w:bottom="1417" w:left="1417" w:header="708" w:footer="708" w:gutter="0"/>
          <w:cols w:space="708"/>
          <w:docGrid w:linePitch="360"/>
        </w:sectPr>
      </w:pPr>
    </w:p>
    <w:p w:rsidR="004858F9" w:rsidRPr="002C2354" w:rsidRDefault="004858F9" w:rsidP="004858F9">
      <w:pPr>
        <w:rPr>
          <w:i/>
          <w:color w:val="000000" w:themeColor="text1"/>
        </w:rPr>
      </w:pPr>
      <w:r w:rsidRPr="002C2354">
        <w:rPr>
          <w:i/>
          <w:color w:val="000000" w:themeColor="text1"/>
        </w:rPr>
        <w:lastRenderedPageBreak/>
        <w:t>Tabela 19 – Lista główna projektów rewitalizacyjnych</w:t>
      </w:r>
    </w:p>
    <w:p w:rsidR="004858F9" w:rsidRPr="002C2354" w:rsidRDefault="004858F9" w:rsidP="004858F9">
      <w:pPr>
        <w:rPr>
          <w:color w:val="000000" w:themeColor="text1"/>
        </w:rPr>
      </w:pPr>
    </w:p>
    <w:tbl>
      <w:tblPr>
        <w:tblW w:w="14601" w:type="dxa"/>
        <w:tblLayout w:type="fixed"/>
        <w:tblCellMar>
          <w:left w:w="10" w:type="dxa"/>
          <w:right w:w="10" w:type="dxa"/>
        </w:tblCellMar>
        <w:tblLook w:val="04A0" w:firstRow="1" w:lastRow="0" w:firstColumn="1" w:lastColumn="0" w:noHBand="0" w:noVBand="1"/>
      </w:tblPr>
      <w:tblGrid>
        <w:gridCol w:w="1134"/>
        <w:gridCol w:w="1276"/>
        <w:gridCol w:w="1276"/>
        <w:gridCol w:w="709"/>
        <w:gridCol w:w="1275"/>
        <w:gridCol w:w="3261"/>
        <w:gridCol w:w="1275"/>
        <w:gridCol w:w="1134"/>
        <w:gridCol w:w="1577"/>
        <w:gridCol w:w="1684"/>
      </w:tblGrid>
      <w:tr w:rsidR="002C2354" w:rsidRPr="002C2354" w:rsidTr="004858F9">
        <w:trPr>
          <w:trHeight w:val="178"/>
        </w:trPr>
        <w:tc>
          <w:tcPr>
            <w:tcW w:w="1134" w:type="dxa"/>
            <w:vMerge w:val="restart"/>
            <w:tcBorders>
              <w:top w:val="single" w:sz="4" w:space="0" w:color="000000"/>
              <w:left w:val="single" w:sz="4" w:space="0" w:color="000000"/>
              <w:bottom w:val="single" w:sz="4" w:space="0" w:color="000000"/>
              <w:right w:val="single" w:sz="4" w:space="0" w:color="000000"/>
            </w:tcBorders>
            <w:shd w:val="clear" w:color="auto" w:fill="D9D9D9"/>
            <w:tcMar>
              <w:top w:w="0" w:type="dxa"/>
              <w:left w:w="0" w:type="dxa"/>
              <w:bottom w:w="0" w:type="dxa"/>
              <w:right w:w="0" w:type="dxa"/>
            </w:tcMar>
          </w:tcPr>
          <w:p w:rsidR="004858F9" w:rsidRPr="002C2354" w:rsidRDefault="004858F9" w:rsidP="004858F9">
            <w:pPr>
              <w:pStyle w:val="TableParagraph"/>
              <w:rPr>
                <w:rFonts w:ascii="Times New Roman" w:hAnsi="Times New Roman" w:cs="Times New Roman"/>
                <w:b/>
                <w:color w:val="000000" w:themeColor="text1"/>
                <w:sz w:val="18"/>
                <w:szCs w:val="18"/>
                <w:lang w:val="pl-PL"/>
              </w:rPr>
            </w:pPr>
            <w:bookmarkStart w:id="44" w:name="_Hlk493506463"/>
          </w:p>
          <w:p w:rsidR="004858F9" w:rsidRPr="002C2354" w:rsidRDefault="004858F9" w:rsidP="004858F9">
            <w:pPr>
              <w:pStyle w:val="TableParagraph"/>
              <w:spacing w:before="87"/>
              <w:ind w:left="119" w:firstLine="3"/>
              <w:jc w:val="center"/>
              <w:rPr>
                <w:color w:val="000000" w:themeColor="text1"/>
              </w:rPr>
            </w:pPr>
            <w:r w:rsidRPr="002C2354">
              <w:rPr>
                <w:rFonts w:ascii="Times New Roman" w:hAnsi="Times New Roman" w:cs="Times New Roman"/>
                <w:b/>
                <w:color w:val="000000" w:themeColor="text1"/>
                <w:sz w:val="18"/>
                <w:szCs w:val="18"/>
              </w:rPr>
              <w:t xml:space="preserve">Obszar </w:t>
            </w:r>
            <w:r w:rsidRPr="002C2354">
              <w:rPr>
                <w:rFonts w:ascii="Times New Roman" w:hAnsi="Times New Roman" w:cs="Times New Roman"/>
                <w:b/>
                <w:color w:val="000000" w:themeColor="text1"/>
                <w:w w:val="95"/>
                <w:sz w:val="18"/>
                <w:szCs w:val="18"/>
              </w:rPr>
              <w:t xml:space="preserve">rewitalizacji </w:t>
            </w:r>
            <w:r w:rsidRPr="002C2354">
              <w:rPr>
                <w:rFonts w:ascii="Times New Roman" w:hAnsi="Times New Roman" w:cs="Times New Roman"/>
                <w:b/>
                <w:color w:val="000000" w:themeColor="text1"/>
                <w:sz w:val="18"/>
                <w:szCs w:val="18"/>
              </w:rPr>
              <w:t>(nr/nazwa)</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D9D9D9"/>
            <w:tcMar>
              <w:top w:w="0" w:type="dxa"/>
              <w:left w:w="0" w:type="dxa"/>
              <w:bottom w:w="0" w:type="dxa"/>
              <w:right w:w="0" w:type="dxa"/>
            </w:tcMar>
          </w:tcPr>
          <w:p w:rsidR="004858F9" w:rsidRPr="002C2354" w:rsidRDefault="004858F9" w:rsidP="004858F9">
            <w:pPr>
              <w:pStyle w:val="TableParagraph"/>
              <w:spacing w:before="2"/>
              <w:rPr>
                <w:rFonts w:ascii="Times New Roman" w:hAnsi="Times New Roman" w:cs="Times New Roman"/>
                <w:b/>
                <w:color w:val="000000" w:themeColor="text1"/>
                <w:sz w:val="18"/>
                <w:szCs w:val="18"/>
              </w:rPr>
            </w:pPr>
          </w:p>
          <w:p w:rsidR="004858F9" w:rsidRPr="002C2354" w:rsidRDefault="004858F9" w:rsidP="004858F9">
            <w:pPr>
              <w:pStyle w:val="TableParagraph"/>
              <w:spacing w:before="1"/>
              <w:ind w:left="115" w:right="119"/>
              <w:jc w:val="center"/>
              <w:rPr>
                <w:color w:val="000000" w:themeColor="text1"/>
              </w:rPr>
            </w:pPr>
            <w:r w:rsidRPr="002C2354">
              <w:rPr>
                <w:rFonts w:ascii="Times New Roman" w:hAnsi="Times New Roman" w:cs="Times New Roman"/>
                <w:b/>
                <w:color w:val="000000" w:themeColor="text1"/>
                <w:w w:val="95"/>
                <w:sz w:val="18"/>
                <w:szCs w:val="18"/>
              </w:rPr>
              <w:t xml:space="preserve">Przedsię </w:t>
            </w:r>
            <w:r w:rsidRPr="002C2354">
              <w:rPr>
                <w:rFonts w:ascii="Times New Roman" w:hAnsi="Times New Roman" w:cs="Times New Roman"/>
                <w:b/>
                <w:color w:val="000000" w:themeColor="text1"/>
                <w:sz w:val="18"/>
                <w:szCs w:val="18"/>
              </w:rPr>
              <w:t>wzięcie (nr, nazwa)</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D9D9D9"/>
            <w:tcMar>
              <w:top w:w="0" w:type="dxa"/>
              <w:left w:w="0" w:type="dxa"/>
              <w:bottom w:w="0" w:type="dxa"/>
              <w:right w:w="0" w:type="dxa"/>
            </w:tcMar>
          </w:tcPr>
          <w:p w:rsidR="004858F9" w:rsidRPr="002C2354" w:rsidRDefault="004858F9" w:rsidP="004858F9">
            <w:pPr>
              <w:pStyle w:val="TableParagraph"/>
              <w:rPr>
                <w:rFonts w:ascii="Times New Roman" w:hAnsi="Times New Roman" w:cs="Times New Roman"/>
                <w:b/>
                <w:color w:val="000000" w:themeColor="text1"/>
                <w:sz w:val="18"/>
                <w:szCs w:val="18"/>
              </w:rPr>
            </w:pPr>
          </w:p>
          <w:p w:rsidR="004858F9" w:rsidRPr="002C2354" w:rsidRDefault="004858F9" w:rsidP="004858F9">
            <w:pPr>
              <w:pStyle w:val="TableParagraph"/>
              <w:spacing w:before="87"/>
              <w:ind w:right="78" w:hanging="1"/>
              <w:jc w:val="center"/>
              <w:rPr>
                <w:color w:val="000000" w:themeColor="text1"/>
              </w:rPr>
            </w:pPr>
            <w:r w:rsidRPr="002C2354">
              <w:rPr>
                <w:rFonts w:ascii="Times New Roman" w:hAnsi="Times New Roman" w:cs="Times New Roman"/>
                <w:b/>
                <w:color w:val="000000" w:themeColor="text1"/>
                <w:w w:val="95"/>
                <w:sz w:val="18"/>
                <w:szCs w:val="18"/>
              </w:rPr>
              <w:t xml:space="preserve">Projekt </w:t>
            </w:r>
            <w:r w:rsidRPr="002C2354">
              <w:rPr>
                <w:rFonts w:ascii="Times New Roman" w:hAnsi="Times New Roman" w:cs="Times New Roman"/>
                <w:b/>
                <w:color w:val="000000" w:themeColor="text1"/>
                <w:sz w:val="18"/>
                <w:szCs w:val="18"/>
              </w:rPr>
              <w:t xml:space="preserve">(nr, </w:t>
            </w:r>
            <w:r w:rsidRPr="002C2354">
              <w:rPr>
                <w:rFonts w:ascii="Times New Roman" w:hAnsi="Times New Roman" w:cs="Times New Roman"/>
                <w:b/>
                <w:color w:val="000000" w:themeColor="text1"/>
                <w:w w:val="95"/>
                <w:sz w:val="18"/>
                <w:szCs w:val="18"/>
              </w:rPr>
              <w:t>nazwa)</w:t>
            </w:r>
          </w:p>
        </w:tc>
        <w:tc>
          <w:tcPr>
            <w:tcW w:w="709" w:type="dxa"/>
            <w:vMerge w:val="restart"/>
            <w:tcBorders>
              <w:top w:val="single" w:sz="4" w:space="0" w:color="000000"/>
              <w:left w:val="single" w:sz="4" w:space="0" w:color="000000"/>
              <w:bottom w:val="single" w:sz="4" w:space="0" w:color="000000"/>
              <w:right w:val="single" w:sz="4" w:space="0" w:color="000000"/>
            </w:tcBorders>
            <w:shd w:val="clear" w:color="auto" w:fill="D9D9D9"/>
            <w:tcMar>
              <w:top w:w="0" w:type="dxa"/>
              <w:left w:w="0" w:type="dxa"/>
              <w:bottom w:w="0" w:type="dxa"/>
              <w:right w:w="0" w:type="dxa"/>
            </w:tcMar>
          </w:tcPr>
          <w:p w:rsidR="004858F9" w:rsidRPr="002C2354" w:rsidRDefault="004858F9" w:rsidP="004858F9">
            <w:pPr>
              <w:pStyle w:val="TableParagraph"/>
              <w:rPr>
                <w:rFonts w:ascii="Times New Roman" w:hAnsi="Times New Roman" w:cs="Times New Roman"/>
                <w:b/>
                <w:color w:val="000000" w:themeColor="text1"/>
                <w:sz w:val="18"/>
                <w:szCs w:val="18"/>
              </w:rPr>
            </w:pPr>
          </w:p>
          <w:p w:rsidR="004858F9" w:rsidRPr="002C2354" w:rsidRDefault="004858F9" w:rsidP="004858F9">
            <w:pPr>
              <w:pStyle w:val="TableParagraph"/>
              <w:spacing w:before="10"/>
              <w:rPr>
                <w:rFonts w:ascii="Times New Roman" w:hAnsi="Times New Roman" w:cs="Times New Roman"/>
                <w:b/>
                <w:color w:val="000000" w:themeColor="text1"/>
                <w:sz w:val="18"/>
                <w:szCs w:val="18"/>
              </w:rPr>
            </w:pPr>
          </w:p>
          <w:p w:rsidR="004858F9" w:rsidRPr="002C2354" w:rsidRDefault="004858F9" w:rsidP="004858F9">
            <w:pPr>
              <w:pStyle w:val="TableParagraph"/>
              <w:tabs>
                <w:tab w:val="left" w:pos="915"/>
              </w:tabs>
              <w:spacing w:line="168" w:lineRule="exact"/>
              <w:ind w:left="-567" w:firstLine="567"/>
              <w:jc w:val="center"/>
              <w:rPr>
                <w:rFonts w:ascii="Times New Roman" w:hAnsi="Times New Roman" w:cs="Times New Roman"/>
                <w:b/>
                <w:color w:val="000000" w:themeColor="text1"/>
                <w:sz w:val="18"/>
                <w:szCs w:val="18"/>
              </w:rPr>
            </w:pPr>
            <w:r w:rsidRPr="002C2354">
              <w:rPr>
                <w:rFonts w:ascii="Times New Roman" w:hAnsi="Times New Roman" w:cs="Times New Roman"/>
                <w:b/>
                <w:color w:val="000000" w:themeColor="text1"/>
                <w:sz w:val="18"/>
                <w:szCs w:val="18"/>
              </w:rPr>
              <w:t xml:space="preserve">Typ </w:t>
            </w:r>
          </w:p>
          <w:p w:rsidR="004858F9" w:rsidRPr="002C2354" w:rsidRDefault="004858F9" w:rsidP="004858F9">
            <w:pPr>
              <w:pStyle w:val="TableParagraph"/>
              <w:tabs>
                <w:tab w:val="left" w:pos="915"/>
              </w:tabs>
              <w:spacing w:line="168" w:lineRule="exact"/>
              <w:jc w:val="center"/>
              <w:rPr>
                <w:rFonts w:ascii="Times New Roman" w:hAnsi="Times New Roman" w:cs="Times New Roman"/>
                <w:b/>
                <w:color w:val="000000" w:themeColor="text1"/>
                <w:sz w:val="18"/>
                <w:szCs w:val="18"/>
              </w:rPr>
            </w:pPr>
            <w:r w:rsidRPr="002C2354">
              <w:rPr>
                <w:rFonts w:ascii="Times New Roman" w:hAnsi="Times New Roman" w:cs="Times New Roman"/>
                <w:b/>
                <w:color w:val="000000" w:themeColor="text1"/>
                <w:sz w:val="18"/>
                <w:szCs w:val="18"/>
              </w:rPr>
              <w:t>Projektu</w:t>
            </w:r>
          </w:p>
          <w:p w:rsidR="004858F9" w:rsidRPr="002C2354" w:rsidRDefault="004858F9" w:rsidP="004858F9">
            <w:pPr>
              <w:pStyle w:val="TableParagraph"/>
              <w:tabs>
                <w:tab w:val="left" w:pos="915"/>
              </w:tabs>
              <w:spacing w:line="168" w:lineRule="exact"/>
              <w:jc w:val="center"/>
              <w:rPr>
                <w:rFonts w:ascii="Times New Roman" w:hAnsi="Times New Roman" w:cs="Times New Roman"/>
                <w:b/>
                <w:color w:val="000000" w:themeColor="text1"/>
                <w:sz w:val="18"/>
                <w:szCs w:val="18"/>
              </w:rPr>
            </w:pPr>
          </w:p>
          <w:p w:rsidR="004858F9" w:rsidRPr="002C2354" w:rsidRDefault="004858F9" w:rsidP="004858F9">
            <w:pPr>
              <w:pStyle w:val="TableParagraph"/>
              <w:tabs>
                <w:tab w:val="left" w:pos="915"/>
              </w:tabs>
              <w:spacing w:line="168" w:lineRule="exact"/>
              <w:jc w:val="center"/>
              <w:rPr>
                <w:rFonts w:ascii="Times New Roman" w:hAnsi="Times New Roman" w:cs="Times New Roman"/>
                <w:b/>
                <w:color w:val="000000" w:themeColor="text1"/>
                <w:sz w:val="18"/>
                <w:szCs w:val="18"/>
              </w:rPr>
            </w:pPr>
          </w:p>
          <w:p w:rsidR="004858F9" w:rsidRPr="002C2354" w:rsidRDefault="004858F9" w:rsidP="004858F9">
            <w:pPr>
              <w:pStyle w:val="TableParagraph"/>
              <w:tabs>
                <w:tab w:val="left" w:pos="915"/>
              </w:tabs>
              <w:spacing w:line="168" w:lineRule="exact"/>
              <w:ind w:left="-219" w:firstLine="309"/>
              <w:jc w:val="center"/>
              <w:rPr>
                <w:rFonts w:ascii="Times New Roman" w:hAnsi="Times New Roman" w:cs="Times New Roman"/>
                <w:b/>
                <w:color w:val="000000" w:themeColor="text1"/>
                <w:sz w:val="18"/>
                <w:szCs w:val="18"/>
              </w:rPr>
            </w:pPr>
            <w:r w:rsidRPr="002C2354">
              <w:rPr>
                <w:rFonts w:ascii="Times New Roman" w:hAnsi="Times New Roman" w:cs="Times New Roman"/>
                <w:b/>
                <w:color w:val="000000" w:themeColor="text1"/>
                <w:sz w:val="18"/>
                <w:szCs w:val="18"/>
              </w:rPr>
              <w:t>(1)</w:t>
            </w:r>
          </w:p>
        </w:tc>
        <w:tc>
          <w:tcPr>
            <w:tcW w:w="10206" w:type="dxa"/>
            <w:gridSpan w:val="6"/>
            <w:tcBorders>
              <w:top w:val="single" w:sz="4" w:space="0" w:color="000000"/>
              <w:left w:val="single" w:sz="4" w:space="0" w:color="000000"/>
              <w:bottom w:val="single" w:sz="4" w:space="0" w:color="000000"/>
              <w:right w:val="single" w:sz="4" w:space="0" w:color="000000"/>
            </w:tcBorders>
            <w:shd w:val="clear" w:color="auto" w:fill="F2F2F2"/>
            <w:tcMar>
              <w:top w:w="0" w:type="dxa"/>
              <w:left w:w="0" w:type="dxa"/>
              <w:bottom w:w="0" w:type="dxa"/>
              <w:right w:w="0" w:type="dxa"/>
            </w:tcMar>
          </w:tcPr>
          <w:p w:rsidR="004858F9" w:rsidRPr="002C2354" w:rsidRDefault="004858F9" w:rsidP="004858F9">
            <w:pPr>
              <w:pStyle w:val="TableParagraph"/>
              <w:spacing w:line="168" w:lineRule="exact"/>
              <w:ind w:left="425" w:right="284"/>
              <w:jc w:val="center"/>
              <w:rPr>
                <w:rFonts w:ascii="Times New Roman" w:hAnsi="Times New Roman" w:cs="Times New Roman"/>
                <w:b/>
                <w:color w:val="000000" w:themeColor="text1"/>
                <w:sz w:val="18"/>
                <w:szCs w:val="18"/>
              </w:rPr>
            </w:pPr>
            <w:r w:rsidRPr="002C2354">
              <w:rPr>
                <w:rFonts w:ascii="Times New Roman" w:hAnsi="Times New Roman" w:cs="Times New Roman"/>
                <w:b/>
                <w:color w:val="000000" w:themeColor="text1"/>
                <w:sz w:val="18"/>
                <w:szCs w:val="18"/>
              </w:rPr>
              <w:t>Opis projektu</w:t>
            </w:r>
          </w:p>
        </w:tc>
      </w:tr>
      <w:tr w:rsidR="002C2354" w:rsidRPr="002C2354" w:rsidTr="004858F9">
        <w:trPr>
          <w:trHeight w:hRule="exact" w:val="1538"/>
        </w:trPr>
        <w:tc>
          <w:tcPr>
            <w:tcW w:w="1134" w:type="dxa"/>
            <w:vMerge/>
            <w:tcBorders>
              <w:top w:val="single" w:sz="4" w:space="0" w:color="000000"/>
              <w:left w:val="single" w:sz="4" w:space="0" w:color="000000"/>
              <w:bottom w:val="single" w:sz="4" w:space="0" w:color="000000"/>
              <w:right w:val="single" w:sz="4" w:space="0" w:color="000000"/>
            </w:tcBorders>
            <w:shd w:val="clear" w:color="auto" w:fill="D9D9D9"/>
            <w:tcMar>
              <w:top w:w="0" w:type="dxa"/>
              <w:left w:w="0" w:type="dxa"/>
              <w:bottom w:w="0" w:type="dxa"/>
              <w:right w:w="0" w:type="dxa"/>
            </w:tcMar>
          </w:tcPr>
          <w:p w:rsidR="004858F9" w:rsidRPr="002C2354" w:rsidRDefault="004858F9" w:rsidP="004858F9">
            <w:pPr>
              <w:widowControl w:val="0"/>
              <w:rPr>
                <w:color w:val="000000" w:themeColor="text1"/>
                <w:sz w:val="18"/>
                <w:szCs w:val="18"/>
                <w:lang w:val="en-US"/>
              </w:rPr>
            </w:pPr>
          </w:p>
        </w:tc>
        <w:tc>
          <w:tcPr>
            <w:tcW w:w="1276" w:type="dxa"/>
            <w:vMerge/>
            <w:tcBorders>
              <w:top w:val="single" w:sz="4" w:space="0" w:color="000000"/>
              <w:left w:val="single" w:sz="4" w:space="0" w:color="000000"/>
              <w:bottom w:val="single" w:sz="4" w:space="0" w:color="000000"/>
              <w:right w:val="single" w:sz="4" w:space="0" w:color="000000"/>
            </w:tcBorders>
            <w:shd w:val="clear" w:color="auto" w:fill="D9D9D9"/>
            <w:tcMar>
              <w:top w:w="0" w:type="dxa"/>
              <w:left w:w="0" w:type="dxa"/>
              <w:bottom w:w="0" w:type="dxa"/>
              <w:right w:w="0" w:type="dxa"/>
            </w:tcMar>
          </w:tcPr>
          <w:p w:rsidR="004858F9" w:rsidRPr="002C2354" w:rsidRDefault="004858F9" w:rsidP="004858F9">
            <w:pPr>
              <w:widowControl w:val="0"/>
              <w:rPr>
                <w:color w:val="000000" w:themeColor="text1"/>
                <w:sz w:val="18"/>
                <w:szCs w:val="18"/>
                <w:lang w:val="en-US"/>
              </w:rPr>
            </w:pPr>
          </w:p>
        </w:tc>
        <w:tc>
          <w:tcPr>
            <w:tcW w:w="1276" w:type="dxa"/>
            <w:vMerge/>
            <w:tcBorders>
              <w:top w:val="single" w:sz="4" w:space="0" w:color="000000"/>
              <w:left w:val="single" w:sz="4" w:space="0" w:color="000000"/>
              <w:bottom w:val="single" w:sz="4" w:space="0" w:color="000000"/>
              <w:right w:val="single" w:sz="4" w:space="0" w:color="000000"/>
            </w:tcBorders>
            <w:shd w:val="clear" w:color="auto" w:fill="D9D9D9"/>
            <w:tcMar>
              <w:top w:w="0" w:type="dxa"/>
              <w:left w:w="0" w:type="dxa"/>
              <w:bottom w:w="0" w:type="dxa"/>
              <w:right w:w="0" w:type="dxa"/>
            </w:tcMar>
          </w:tcPr>
          <w:p w:rsidR="004858F9" w:rsidRPr="002C2354" w:rsidRDefault="004858F9" w:rsidP="004858F9">
            <w:pPr>
              <w:widowControl w:val="0"/>
              <w:rPr>
                <w:color w:val="000000" w:themeColor="text1"/>
                <w:sz w:val="18"/>
                <w:szCs w:val="18"/>
                <w:lang w:val="en-US"/>
              </w:rPr>
            </w:pPr>
          </w:p>
        </w:tc>
        <w:tc>
          <w:tcPr>
            <w:tcW w:w="709" w:type="dxa"/>
            <w:vMerge/>
            <w:tcBorders>
              <w:top w:val="single" w:sz="4" w:space="0" w:color="000000"/>
              <w:left w:val="single" w:sz="4" w:space="0" w:color="000000"/>
              <w:bottom w:val="single" w:sz="4" w:space="0" w:color="000000"/>
              <w:right w:val="single" w:sz="4" w:space="0" w:color="000000"/>
            </w:tcBorders>
            <w:shd w:val="clear" w:color="auto" w:fill="D9D9D9"/>
            <w:tcMar>
              <w:top w:w="0" w:type="dxa"/>
              <w:left w:w="0" w:type="dxa"/>
              <w:bottom w:w="0" w:type="dxa"/>
              <w:right w:w="0" w:type="dxa"/>
            </w:tcMar>
          </w:tcPr>
          <w:p w:rsidR="004858F9" w:rsidRPr="002C2354" w:rsidRDefault="004858F9" w:rsidP="004858F9">
            <w:pPr>
              <w:widowControl w:val="0"/>
              <w:rPr>
                <w:color w:val="000000" w:themeColor="text1"/>
                <w:sz w:val="18"/>
                <w:szCs w:val="18"/>
                <w:lang w:val="en-US"/>
              </w:rPr>
            </w:pPr>
          </w:p>
        </w:tc>
        <w:tc>
          <w:tcPr>
            <w:tcW w:w="1275" w:type="dxa"/>
            <w:tcBorders>
              <w:top w:val="single" w:sz="4" w:space="0" w:color="000000"/>
              <w:left w:val="single" w:sz="4" w:space="0" w:color="000000"/>
              <w:bottom w:val="single" w:sz="4" w:space="0" w:color="000000"/>
              <w:right w:val="single" w:sz="4" w:space="0" w:color="000000"/>
            </w:tcBorders>
            <w:shd w:val="clear" w:color="auto" w:fill="D9D9D9"/>
            <w:tcMar>
              <w:top w:w="0" w:type="dxa"/>
              <w:left w:w="0" w:type="dxa"/>
              <w:bottom w:w="0" w:type="dxa"/>
              <w:right w:w="0" w:type="dxa"/>
            </w:tcMar>
          </w:tcPr>
          <w:p w:rsidR="004858F9" w:rsidRPr="002C2354" w:rsidRDefault="004858F9" w:rsidP="004858F9">
            <w:pPr>
              <w:pStyle w:val="TableParagraph"/>
              <w:rPr>
                <w:rFonts w:ascii="Times New Roman" w:hAnsi="Times New Roman" w:cs="Times New Roman"/>
                <w:b/>
                <w:color w:val="000000" w:themeColor="text1"/>
                <w:sz w:val="18"/>
                <w:szCs w:val="18"/>
                <w:lang w:val="pl-PL"/>
              </w:rPr>
            </w:pPr>
          </w:p>
          <w:p w:rsidR="004858F9" w:rsidRPr="005152E0" w:rsidRDefault="004858F9" w:rsidP="004858F9">
            <w:pPr>
              <w:pStyle w:val="TableParagraph"/>
              <w:ind w:left="142" w:right="142" w:hanging="3"/>
              <w:jc w:val="center"/>
              <w:rPr>
                <w:color w:val="000000" w:themeColor="text1"/>
                <w:lang w:val="pl-PL"/>
              </w:rPr>
            </w:pPr>
            <w:r w:rsidRPr="002C2354">
              <w:rPr>
                <w:rFonts w:ascii="Times New Roman" w:hAnsi="Times New Roman" w:cs="Times New Roman"/>
                <w:b/>
                <w:color w:val="000000" w:themeColor="text1"/>
                <w:sz w:val="18"/>
                <w:szCs w:val="18"/>
                <w:lang w:val="pl-PL"/>
              </w:rPr>
              <w:t xml:space="preserve">Podmiot/y </w:t>
            </w:r>
            <w:r w:rsidRPr="002C2354">
              <w:rPr>
                <w:rFonts w:ascii="Times New Roman" w:hAnsi="Times New Roman" w:cs="Times New Roman"/>
                <w:b/>
                <w:color w:val="000000" w:themeColor="text1"/>
                <w:w w:val="95"/>
                <w:sz w:val="18"/>
                <w:szCs w:val="18"/>
                <w:lang w:val="pl-PL"/>
              </w:rPr>
              <w:t xml:space="preserve">realizujący/e </w:t>
            </w:r>
            <w:r w:rsidRPr="002C2354">
              <w:rPr>
                <w:rFonts w:ascii="Times New Roman" w:hAnsi="Times New Roman" w:cs="Times New Roman"/>
                <w:b/>
                <w:color w:val="000000" w:themeColor="text1"/>
                <w:sz w:val="18"/>
                <w:szCs w:val="18"/>
                <w:lang w:val="pl-PL"/>
              </w:rPr>
              <w:t>projekt</w:t>
            </w:r>
          </w:p>
        </w:tc>
        <w:tc>
          <w:tcPr>
            <w:tcW w:w="3261" w:type="dxa"/>
            <w:tcBorders>
              <w:top w:val="single" w:sz="4" w:space="0" w:color="000000"/>
              <w:left w:val="single" w:sz="4" w:space="0" w:color="000000"/>
              <w:bottom w:val="single" w:sz="4" w:space="0" w:color="000000"/>
              <w:right w:val="single" w:sz="4" w:space="0" w:color="000000"/>
            </w:tcBorders>
            <w:shd w:val="clear" w:color="auto" w:fill="D9D9D9"/>
            <w:tcMar>
              <w:top w:w="0" w:type="dxa"/>
              <w:left w:w="0" w:type="dxa"/>
              <w:bottom w:w="0" w:type="dxa"/>
              <w:right w:w="0" w:type="dxa"/>
            </w:tcMar>
          </w:tcPr>
          <w:p w:rsidR="004858F9" w:rsidRPr="002C2354" w:rsidRDefault="004858F9" w:rsidP="004858F9">
            <w:pPr>
              <w:pStyle w:val="TableParagraph"/>
              <w:rPr>
                <w:rFonts w:ascii="Times New Roman" w:hAnsi="Times New Roman" w:cs="Times New Roman"/>
                <w:b/>
                <w:color w:val="000000" w:themeColor="text1"/>
                <w:sz w:val="18"/>
                <w:szCs w:val="18"/>
                <w:lang w:val="pl-PL"/>
              </w:rPr>
            </w:pPr>
          </w:p>
          <w:p w:rsidR="004858F9" w:rsidRPr="002C2354" w:rsidRDefault="004858F9" w:rsidP="004858F9">
            <w:pPr>
              <w:pStyle w:val="TableParagraph"/>
              <w:spacing w:before="84"/>
              <w:ind w:left="777" w:right="203" w:hanging="552"/>
              <w:rPr>
                <w:rFonts w:ascii="Times New Roman" w:hAnsi="Times New Roman" w:cs="Times New Roman"/>
                <w:b/>
                <w:color w:val="000000" w:themeColor="text1"/>
                <w:sz w:val="18"/>
                <w:szCs w:val="18"/>
              </w:rPr>
            </w:pPr>
            <w:r w:rsidRPr="002C2354">
              <w:rPr>
                <w:rFonts w:ascii="Times New Roman" w:hAnsi="Times New Roman" w:cs="Times New Roman"/>
                <w:b/>
                <w:color w:val="000000" w:themeColor="text1"/>
                <w:sz w:val="18"/>
                <w:szCs w:val="18"/>
              </w:rPr>
              <w:t>Zakres realizowanych zadań</w:t>
            </w:r>
          </w:p>
        </w:tc>
        <w:tc>
          <w:tcPr>
            <w:tcW w:w="1275" w:type="dxa"/>
            <w:tcBorders>
              <w:top w:val="single" w:sz="4" w:space="0" w:color="000000"/>
              <w:left w:val="single" w:sz="4" w:space="0" w:color="000000"/>
              <w:bottom w:val="single" w:sz="4" w:space="0" w:color="000000"/>
              <w:right w:val="single" w:sz="4" w:space="0" w:color="000000"/>
            </w:tcBorders>
            <w:shd w:val="clear" w:color="auto" w:fill="D9D9D9"/>
            <w:tcMar>
              <w:top w:w="0" w:type="dxa"/>
              <w:left w:w="0" w:type="dxa"/>
              <w:bottom w:w="0" w:type="dxa"/>
              <w:right w:w="0" w:type="dxa"/>
            </w:tcMar>
          </w:tcPr>
          <w:p w:rsidR="004858F9" w:rsidRPr="002C2354" w:rsidRDefault="004858F9" w:rsidP="004858F9">
            <w:pPr>
              <w:pStyle w:val="TableParagraph"/>
              <w:rPr>
                <w:rFonts w:ascii="Times New Roman" w:hAnsi="Times New Roman" w:cs="Times New Roman"/>
                <w:b/>
                <w:color w:val="000000" w:themeColor="text1"/>
                <w:sz w:val="18"/>
                <w:szCs w:val="18"/>
                <w:lang w:val="pl-PL"/>
              </w:rPr>
            </w:pPr>
          </w:p>
          <w:p w:rsidR="004858F9" w:rsidRPr="002C2354" w:rsidRDefault="004858F9" w:rsidP="004858F9">
            <w:pPr>
              <w:pStyle w:val="TableParagraph"/>
              <w:tabs>
                <w:tab w:val="left" w:pos="1418"/>
              </w:tabs>
              <w:ind w:left="142" w:right="142"/>
              <w:rPr>
                <w:rFonts w:ascii="Times New Roman" w:hAnsi="Times New Roman" w:cs="Times New Roman"/>
                <w:b/>
                <w:color w:val="000000" w:themeColor="text1"/>
                <w:sz w:val="18"/>
                <w:szCs w:val="18"/>
                <w:lang w:val="pl-PL"/>
              </w:rPr>
            </w:pPr>
            <w:r w:rsidRPr="002C2354">
              <w:rPr>
                <w:rFonts w:ascii="Times New Roman" w:hAnsi="Times New Roman" w:cs="Times New Roman"/>
                <w:b/>
                <w:color w:val="000000" w:themeColor="text1"/>
                <w:sz w:val="18"/>
                <w:szCs w:val="18"/>
                <w:lang w:val="pl-PL"/>
              </w:rPr>
              <w:t>Lokalizacja (miejsce przeprowadzenia danego projektu)</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cMar>
              <w:top w:w="0" w:type="dxa"/>
              <w:left w:w="0" w:type="dxa"/>
              <w:bottom w:w="0" w:type="dxa"/>
              <w:right w:w="0" w:type="dxa"/>
            </w:tcMar>
          </w:tcPr>
          <w:p w:rsidR="004858F9" w:rsidRPr="002C2354" w:rsidRDefault="004858F9" w:rsidP="004858F9">
            <w:pPr>
              <w:pStyle w:val="TableParagraph"/>
              <w:rPr>
                <w:rFonts w:ascii="Times New Roman" w:hAnsi="Times New Roman" w:cs="Times New Roman"/>
                <w:b/>
                <w:color w:val="000000" w:themeColor="text1"/>
                <w:sz w:val="18"/>
                <w:szCs w:val="18"/>
                <w:lang w:val="pl-PL"/>
              </w:rPr>
            </w:pPr>
          </w:p>
          <w:p w:rsidR="004858F9" w:rsidRPr="002C2354" w:rsidRDefault="004858F9" w:rsidP="004858F9">
            <w:pPr>
              <w:pStyle w:val="TableParagraph"/>
              <w:spacing w:before="84"/>
              <w:ind w:left="141"/>
              <w:rPr>
                <w:rFonts w:ascii="Times New Roman" w:hAnsi="Times New Roman" w:cs="Times New Roman"/>
                <w:b/>
                <w:color w:val="000000" w:themeColor="text1"/>
                <w:sz w:val="18"/>
                <w:szCs w:val="18"/>
              </w:rPr>
            </w:pPr>
            <w:r w:rsidRPr="002C2354">
              <w:rPr>
                <w:rFonts w:ascii="Times New Roman" w:hAnsi="Times New Roman" w:cs="Times New Roman"/>
                <w:b/>
                <w:color w:val="000000" w:themeColor="text1"/>
                <w:sz w:val="18"/>
                <w:szCs w:val="18"/>
              </w:rPr>
              <w:t>Szacowana wartość projektu (zł)</w:t>
            </w:r>
          </w:p>
        </w:tc>
        <w:tc>
          <w:tcPr>
            <w:tcW w:w="1577" w:type="dxa"/>
            <w:tcBorders>
              <w:top w:val="single" w:sz="4" w:space="0" w:color="000000"/>
              <w:left w:val="single" w:sz="4" w:space="0" w:color="000000"/>
              <w:bottom w:val="single" w:sz="4" w:space="0" w:color="000000"/>
              <w:right w:val="single" w:sz="4" w:space="0" w:color="000000"/>
            </w:tcBorders>
            <w:shd w:val="clear" w:color="auto" w:fill="D9D9D9"/>
            <w:tcMar>
              <w:top w:w="0" w:type="dxa"/>
              <w:left w:w="0" w:type="dxa"/>
              <w:bottom w:w="0" w:type="dxa"/>
              <w:right w:w="0" w:type="dxa"/>
            </w:tcMar>
          </w:tcPr>
          <w:p w:rsidR="004858F9" w:rsidRPr="002C2354" w:rsidRDefault="004858F9" w:rsidP="004858F9">
            <w:pPr>
              <w:pStyle w:val="TableParagraph"/>
              <w:rPr>
                <w:rFonts w:ascii="Times New Roman" w:hAnsi="Times New Roman" w:cs="Times New Roman"/>
                <w:b/>
                <w:color w:val="000000" w:themeColor="text1"/>
                <w:sz w:val="18"/>
                <w:szCs w:val="18"/>
              </w:rPr>
            </w:pPr>
          </w:p>
          <w:p w:rsidR="004858F9" w:rsidRPr="002C2354" w:rsidRDefault="004858F9" w:rsidP="004858F9">
            <w:pPr>
              <w:pStyle w:val="TableParagraph"/>
              <w:spacing w:before="84"/>
              <w:ind w:left="386" w:hanging="204"/>
              <w:rPr>
                <w:color w:val="000000" w:themeColor="text1"/>
              </w:rPr>
            </w:pPr>
            <w:r w:rsidRPr="002C2354">
              <w:rPr>
                <w:rFonts w:ascii="Times New Roman" w:hAnsi="Times New Roman" w:cs="Times New Roman"/>
                <w:b/>
                <w:color w:val="000000" w:themeColor="text1"/>
                <w:w w:val="95"/>
                <w:sz w:val="18"/>
                <w:szCs w:val="18"/>
              </w:rPr>
              <w:t xml:space="preserve">Prognozowane </w:t>
            </w:r>
            <w:r w:rsidRPr="002C2354">
              <w:rPr>
                <w:rFonts w:ascii="Times New Roman" w:hAnsi="Times New Roman" w:cs="Times New Roman"/>
                <w:b/>
                <w:color w:val="000000" w:themeColor="text1"/>
                <w:sz w:val="18"/>
                <w:szCs w:val="18"/>
              </w:rPr>
              <w:t>rezultaty</w:t>
            </w:r>
          </w:p>
        </w:tc>
        <w:tc>
          <w:tcPr>
            <w:tcW w:w="1684" w:type="dxa"/>
            <w:tcBorders>
              <w:top w:val="single" w:sz="4" w:space="0" w:color="000000"/>
              <w:left w:val="single" w:sz="4" w:space="0" w:color="000000"/>
              <w:bottom w:val="single" w:sz="4" w:space="0" w:color="000000"/>
              <w:right w:val="single" w:sz="4" w:space="0" w:color="000000"/>
            </w:tcBorders>
            <w:shd w:val="clear" w:color="auto" w:fill="D9D9D9"/>
            <w:tcMar>
              <w:top w:w="0" w:type="dxa"/>
              <w:left w:w="0" w:type="dxa"/>
              <w:bottom w:w="0" w:type="dxa"/>
              <w:right w:w="0" w:type="dxa"/>
            </w:tcMar>
          </w:tcPr>
          <w:p w:rsidR="004858F9" w:rsidRPr="002C2354" w:rsidRDefault="004858F9" w:rsidP="004858F9">
            <w:pPr>
              <w:pStyle w:val="TableParagraph"/>
              <w:ind w:left="105" w:right="111" w:hanging="1"/>
              <w:jc w:val="center"/>
              <w:rPr>
                <w:rFonts w:ascii="Times New Roman" w:hAnsi="Times New Roman" w:cs="Times New Roman"/>
                <w:b/>
                <w:color w:val="000000" w:themeColor="text1"/>
                <w:sz w:val="18"/>
                <w:szCs w:val="18"/>
                <w:lang w:val="pl-PL"/>
              </w:rPr>
            </w:pPr>
            <w:r w:rsidRPr="002C2354">
              <w:rPr>
                <w:rFonts w:ascii="Times New Roman" w:hAnsi="Times New Roman" w:cs="Times New Roman"/>
                <w:b/>
                <w:color w:val="000000" w:themeColor="text1"/>
                <w:sz w:val="18"/>
                <w:szCs w:val="18"/>
                <w:lang w:val="pl-PL"/>
              </w:rPr>
              <w:t>Sposób oceny i zmierzenia rezultatów w odniesieniu do celów rewitalizacji</w:t>
            </w:r>
          </w:p>
        </w:tc>
      </w:tr>
      <w:tr w:rsidR="004858F9" w:rsidRPr="002C2354" w:rsidTr="004858F9">
        <w:trPr>
          <w:trHeight w:hRule="exact" w:val="180"/>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4858F9" w:rsidRPr="002C2354" w:rsidRDefault="004858F9" w:rsidP="004858F9">
            <w:pPr>
              <w:pStyle w:val="TableParagraph"/>
              <w:spacing w:line="168" w:lineRule="exact"/>
              <w:ind w:right="5"/>
              <w:jc w:val="center"/>
              <w:rPr>
                <w:color w:val="000000" w:themeColor="text1"/>
              </w:rPr>
            </w:pPr>
            <w:r w:rsidRPr="002C2354">
              <w:rPr>
                <w:rFonts w:ascii="Times New Roman" w:hAnsi="Times New Roman" w:cs="Times New Roman"/>
                <w:color w:val="000000" w:themeColor="text1"/>
                <w:w w:val="99"/>
                <w:sz w:val="16"/>
                <w:szCs w:val="16"/>
              </w:rPr>
              <w:t>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4858F9" w:rsidRPr="002C2354" w:rsidRDefault="004858F9" w:rsidP="004858F9">
            <w:pPr>
              <w:pStyle w:val="TableParagraph"/>
              <w:spacing w:line="168" w:lineRule="exact"/>
              <w:ind w:right="3"/>
              <w:jc w:val="center"/>
              <w:rPr>
                <w:color w:val="000000" w:themeColor="text1"/>
              </w:rPr>
            </w:pPr>
            <w:r w:rsidRPr="002C2354">
              <w:rPr>
                <w:rFonts w:ascii="Times New Roman" w:hAnsi="Times New Roman" w:cs="Times New Roman"/>
                <w:color w:val="000000" w:themeColor="text1"/>
                <w:w w:val="99"/>
                <w:sz w:val="16"/>
                <w:szCs w:val="16"/>
              </w:rPr>
              <w:t>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4858F9" w:rsidRPr="002C2354" w:rsidRDefault="004858F9" w:rsidP="004858F9">
            <w:pPr>
              <w:pStyle w:val="TableParagraph"/>
              <w:spacing w:line="168" w:lineRule="exact"/>
              <w:jc w:val="center"/>
              <w:rPr>
                <w:color w:val="000000" w:themeColor="text1"/>
              </w:rPr>
            </w:pPr>
            <w:r w:rsidRPr="002C2354">
              <w:rPr>
                <w:rFonts w:ascii="Times New Roman" w:hAnsi="Times New Roman" w:cs="Times New Roman"/>
                <w:color w:val="000000" w:themeColor="text1"/>
                <w:w w:val="99"/>
                <w:sz w:val="16"/>
                <w:szCs w:val="16"/>
              </w:rPr>
              <w:t>3</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4858F9" w:rsidRPr="002C2354" w:rsidRDefault="004858F9" w:rsidP="004858F9">
            <w:pPr>
              <w:pStyle w:val="TableParagraph"/>
              <w:spacing w:line="168" w:lineRule="exact"/>
              <w:jc w:val="center"/>
              <w:rPr>
                <w:color w:val="000000" w:themeColor="text1"/>
              </w:rPr>
            </w:pPr>
            <w:r w:rsidRPr="002C2354">
              <w:rPr>
                <w:rFonts w:ascii="Times New Roman" w:hAnsi="Times New Roman" w:cs="Times New Roman"/>
                <w:color w:val="000000" w:themeColor="text1"/>
                <w:w w:val="99"/>
                <w:sz w:val="16"/>
                <w:szCs w:val="16"/>
              </w:rPr>
              <w:t>4</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4858F9" w:rsidRPr="002C2354" w:rsidRDefault="004858F9" w:rsidP="004858F9">
            <w:pPr>
              <w:pStyle w:val="TableParagraph"/>
              <w:spacing w:line="168" w:lineRule="exact"/>
              <w:ind w:right="2"/>
              <w:jc w:val="center"/>
              <w:rPr>
                <w:color w:val="000000" w:themeColor="text1"/>
              </w:rPr>
            </w:pPr>
            <w:r w:rsidRPr="002C2354">
              <w:rPr>
                <w:rFonts w:ascii="Times New Roman" w:hAnsi="Times New Roman" w:cs="Times New Roman"/>
                <w:color w:val="000000" w:themeColor="text1"/>
                <w:w w:val="99"/>
                <w:sz w:val="16"/>
                <w:szCs w:val="16"/>
              </w:rPr>
              <w:t>5</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4858F9" w:rsidRPr="002C2354" w:rsidRDefault="004858F9" w:rsidP="004858F9">
            <w:pPr>
              <w:pStyle w:val="TableParagraph"/>
              <w:spacing w:line="168" w:lineRule="exact"/>
              <w:jc w:val="center"/>
              <w:rPr>
                <w:color w:val="000000" w:themeColor="text1"/>
              </w:rPr>
            </w:pPr>
            <w:r w:rsidRPr="002C2354">
              <w:rPr>
                <w:rFonts w:ascii="Times New Roman" w:hAnsi="Times New Roman" w:cs="Times New Roman"/>
                <w:color w:val="000000" w:themeColor="text1"/>
                <w:w w:val="99"/>
                <w:sz w:val="16"/>
                <w:szCs w:val="16"/>
              </w:rPr>
              <w:t>6</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4858F9" w:rsidRPr="002C2354" w:rsidRDefault="004858F9" w:rsidP="004858F9">
            <w:pPr>
              <w:pStyle w:val="TableParagraph"/>
              <w:spacing w:line="168" w:lineRule="exact"/>
              <w:ind w:right="2"/>
              <w:jc w:val="center"/>
              <w:rPr>
                <w:color w:val="000000" w:themeColor="text1"/>
              </w:rPr>
            </w:pPr>
            <w:r w:rsidRPr="002C2354">
              <w:rPr>
                <w:rFonts w:ascii="Times New Roman" w:hAnsi="Times New Roman" w:cs="Times New Roman"/>
                <w:color w:val="000000" w:themeColor="text1"/>
                <w:w w:val="99"/>
                <w:sz w:val="16"/>
                <w:szCs w:val="16"/>
              </w:rPr>
              <w:t>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4858F9" w:rsidRPr="002C2354" w:rsidRDefault="004858F9" w:rsidP="004858F9">
            <w:pPr>
              <w:pStyle w:val="TableParagraph"/>
              <w:spacing w:line="168" w:lineRule="exact"/>
              <w:jc w:val="center"/>
              <w:rPr>
                <w:color w:val="000000" w:themeColor="text1"/>
              </w:rPr>
            </w:pPr>
            <w:r w:rsidRPr="002C2354">
              <w:rPr>
                <w:rFonts w:ascii="Times New Roman" w:hAnsi="Times New Roman" w:cs="Times New Roman"/>
                <w:color w:val="000000" w:themeColor="text1"/>
                <w:w w:val="99"/>
                <w:sz w:val="16"/>
                <w:szCs w:val="16"/>
              </w:rPr>
              <w:t>8</w:t>
            </w:r>
          </w:p>
        </w:tc>
        <w:tc>
          <w:tcPr>
            <w:tcW w:w="15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4858F9" w:rsidRPr="002C2354" w:rsidRDefault="004858F9" w:rsidP="004858F9">
            <w:pPr>
              <w:pStyle w:val="TableParagraph"/>
              <w:spacing w:line="168" w:lineRule="exact"/>
              <w:ind w:right="1"/>
              <w:jc w:val="center"/>
              <w:rPr>
                <w:color w:val="000000" w:themeColor="text1"/>
              </w:rPr>
            </w:pPr>
            <w:r w:rsidRPr="002C2354">
              <w:rPr>
                <w:rFonts w:ascii="Times New Roman" w:hAnsi="Times New Roman" w:cs="Times New Roman"/>
                <w:color w:val="000000" w:themeColor="text1"/>
                <w:w w:val="99"/>
                <w:sz w:val="16"/>
                <w:szCs w:val="16"/>
              </w:rPr>
              <w:t>9</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4858F9" w:rsidRPr="002C2354" w:rsidRDefault="004858F9" w:rsidP="004858F9">
            <w:pPr>
              <w:pStyle w:val="TableParagraph"/>
              <w:spacing w:line="168" w:lineRule="exact"/>
              <w:ind w:left="96" w:right="100"/>
              <w:jc w:val="center"/>
              <w:rPr>
                <w:rFonts w:ascii="Times New Roman" w:hAnsi="Times New Roman" w:cs="Times New Roman"/>
                <w:color w:val="000000" w:themeColor="text1"/>
                <w:sz w:val="16"/>
                <w:szCs w:val="16"/>
              </w:rPr>
            </w:pPr>
            <w:r w:rsidRPr="002C2354">
              <w:rPr>
                <w:rFonts w:ascii="Times New Roman" w:hAnsi="Times New Roman" w:cs="Times New Roman"/>
                <w:color w:val="000000" w:themeColor="text1"/>
                <w:sz w:val="16"/>
                <w:szCs w:val="16"/>
              </w:rPr>
              <w:t>10</w:t>
            </w:r>
          </w:p>
        </w:tc>
      </w:tr>
      <w:bookmarkEnd w:id="44"/>
    </w:tbl>
    <w:p w:rsidR="004858F9" w:rsidRPr="002C2354" w:rsidRDefault="004858F9" w:rsidP="004858F9">
      <w:pPr>
        <w:rPr>
          <w:vanish/>
          <w:color w:val="000000" w:themeColor="text1"/>
        </w:rPr>
      </w:pPr>
    </w:p>
    <w:tbl>
      <w:tblPr>
        <w:tblW w:w="14601" w:type="dxa"/>
        <w:tblInd w:w="108" w:type="dxa"/>
        <w:tblLayout w:type="fixed"/>
        <w:tblCellMar>
          <w:left w:w="10" w:type="dxa"/>
          <w:right w:w="10" w:type="dxa"/>
        </w:tblCellMar>
        <w:tblLook w:val="04A0" w:firstRow="1" w:lastRow="0" w:firstColumn="1" w:lastColumn="0" w:noHBand="0" w:noVBand="1"/>
      </w:tblPr>
      <w:tblGrid>
        <w:gridCol w:w="1124"/>
        <w:gridCol w:w="1286"/>
        <w:gridCol w:w="1276"/>
        <w:gridCol w:w="709"/>
        <w:gridCol w:w="1275"/>
        <w:gridCol w:w="3431"/>
        <w:gridCol w:w="1105"/>
        <w:gridCol w:w="1134"/>
        <w:gridCol w:w="1613"/>
        <w:gridCol w:w="1648"/>
      </w:tblGrid>
      <w:tr w:rsidR="002C2354" w:rsidRPr="002C2354" w:rsidTr="004858F9">
        <w:tc>
          <w:tcPr>
            <w:tcW w:w="14601" w:type="dxa"/>
            <w:gridSpan w:val="10"/>
            <w:tcBorders>
              <w:top w:val="single" w:sz="4" w:space="0" w:color="000000"/>
              <w:left w:val="single" w:sz="4" w:space="0" w:color="000000"/>
              <w:bottom w:val="single" w:sz="4" w:space="0" w:color="000000"/>
              <w:right w:val="single" w:sz="4" w:space="0" w:color="000000"/>
            </w:tcBorders>
            <w:shd w:val="clear" w:color="auto" w:fill="DBDBDB"/>
            <w:tcMar>
              <w:top w:w="0" w:type="dxa"/>
              <w:left w:w="108" w:type="dxa"/>
              <w:bottom w:w="0" w:type="dxa"/>
              <w:right w:w="108" w:type="dxa"/>
            </w:tcMar>
          </w:tcPr>
          <w:p w:rsidR="004858F9" w:rsidRPr="002C2354" w:rsidRDefault="004858F9" w:rsidP="004858F9">
            <w:pPr>
              <w:rPr>
                <w:b/>
                <w:color w:val="000000" w:themeColor="text1"/>
                <w:sz w:val="20"/>
                <w:szCs w:val="20"/>
              </w:rPr>
            </w:pPr>
            <w:r w:rsidRPr="002C2354">
              <w:rPr>
                <w:b/>
                <w:color w:val="000000" w:themeColor="text1"/>
                <w:sz w:val="20"/>
                <w:szCs w:val="20"/>
              </w:rPr>
              <w:t xml:space="preserve">Cel rewitalizacji  2 - Zwiększenie partycypacji w życiu społecznym dla społeczności w rejonach o wysokim uzależnieniu od świadczeń pomocy społecznej </w:t>
            </w:r>
          </w:p>
        </w:tc>
      </w:tr>
      <w:tr w:rsidR="002C2354" w:rsidRPr="002C2354" w:rsidTr="004858F9">
        <w:tc>
          <w:tcPr>
            <w:tcW w:w="14601" w:type="dxa"/>
            <w:gridSpan w:val="10"/>
            <w:tcBorders>
              <w:top w:val="single" w:sz="4" w:space="0" w:color="000000"/>
              <w:left w:val="single" w:sz="4" w:space="0" w:color="000000"/>
              <w:bottom w:val="single" w:sz="4" w:space="0" w:color="000000"/>
              <w:right w:val="single" w:sz="4" w:space="0" w:color="000000"/>
            </w:tcBorders>
            <w:shd w:val="clear" w:color="auto" w:fill="D9E2F3"/>
            <w:tcMar>
              <w:top w:w="0" w:type="dxa"/>
              <w:left w:w="108" w:type="dxa"/>
              <w:bottom w:w="0" w:type="dxa"/>
              <w:right w:w="108" w:type="dxa"/>
            </w:tcMar>
          </w:tcPr>
          <w:p w:rsidR="004858F9" w:rsidRPr="002C2354" w:rsidRDefault="004858F9" w:rsidP="004858F9">
            <w:pPr>
              <w:rPr>
                <w:b/>
                <w:color w:val="000000" w:themeColor="text1"/>
                <w:sz w:val="20"/>
                <w:szCs w:val="20"/>
              </w:rPr>
            </w:pPr>
            <w:r w:rsidRPr="002C2354">
              <w:rPr>
                <w:b/>
                <w:color w:val="000000" w:themeColor="text1"/>
                <w:sz w:val="20"/>
                <w:szCs w:val="20"/>
              </w:rPr>
              <w:t>Kierunek działań:  2.4 - Rozwój potencjału rekreacyjno-turystycznego i dziedzictwa kulturowego służący aktywizacji mieszkańców</w:t>
            </w:r>
          </w:p>
        </w:tc>
      </w:tr>
      <w:tr w:rsidR="002C2354" w:rsidRPr="002C2354" w:rsidTr="004858F9">
        <w:tc>
          <w:tcPr>
            <w:tcW w:w="1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Niemczyk</w:t>
            </w:r>
          </w:p>
        </w:tc>
        <w:tc>
          <w:tcPr>
            <w:tcW w:w="12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 xml:space="preserve">2.4.1 - </w:t>
            </w:r>
          </w:p>
          <w:p w:rsidR="004858F9" w:rsidRPr="002C2354" w:rsidRDefault="004858F9" w:rsidP="004858F9">
            <w:pPr>
              <w:rPr>
                <w:color w:val="000000" w:themeColor="text1"/>
              </w:rPr>
            </w:pPr>
            <w:r w:rsidRPr="002C2354">
              <w:rPr>
                <w:color w:val="000000" w:themeColor="text1"/>
                <w:sz w:val="16"/>
                <w:szCs w:val="16"/>
              </w:rPr>
              <w:t>Wykorzystanie potencjału rekreacyjno-turystycznego i dziedzictwa kulturowego dla zaktywizowania zawodowego i gospodarczego mieszkańców</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1 – „Rozbudowa infrastruktury sportowej w SP Dubielno”</w:t>
            </w:r>
          </w:p>
          <w:p w:rsidR="004858F9" w:rsidRPr="002C2354" w:rsidRDefault="004858F9" w:rsidP="004858F9">
            <w:pPr>
              <w:rPr>
                <w:color w:val="000000" w:themeColor="text1"/>
                <w:sz w:val="18"/>
                <w:szCs w:val="18"/>
              </w:rPr>
            </w:pPr>
          </w:p>
          <w:p w:rsidR="004858F9" w:rsidRPr="002C2354" w:rsidRDefault="004858F9" w:rsidP="004858F9">
            <w:pPr>
              <w:rPr>
                <w:b/>
                <w:color w:val="000000" w:themeColor="text1"/>
                <w:sz w:val="18"/>
                <w:szCs w:val="18"/>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F-P</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Gmina Papowo Biskupie</w:t>
            </w:r>
          </w:p>
        </w:tc>
        <w:tc>
          <w:tcPr>
            <w:tcW w:w="34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rFonts w:eastAsia="Times New Roman"/>
                <w:b/>
                <w:color w:val="000000" w:themeColor="text1"/>
                <w:sz w:val="18"/>
                <w:szCs w:val="18"/>
                <w:lang w:eastAsia="pl-PL"/>
              </w:rPr>
            </w:pPr>
            <w:r w:rsidRPr="002C2354">
              <w:rPr>
                <w:rFonts w:eastAsia="Times New Roman"/>
                <w:b/>
                <w:color w:val="000000" w:themeColor="text1"/>
                <w:sz w:val="18"/>
                <w:szCs w:val="18"/>
                <w:lang w:eastAsia="pl-PL"/>
              </w:rPr>
              <w:t>Zadanie skoncentrowane na rozbudowie istniejacej infrastruktury sportowo-rekreacyjnej, na której oferowane będą mieszkańcom wsi Niemczyk, w szczególności z rodzin dotkniętych problemem ubóstwa niedpstępne dotychczas usługi sportowo-rekreacyjne i kulturalne.</w:t>
            </w:r>
          </w:p>
          <w:p w:rsidR="004858F9" w:rsidRPr="002C2354" w:rsidRDefault="004858F9" w:rsidP="004858F9">
            <w:pPr>
              <w:rPr>
                <w:rFonts w:eastAsia="Times New Roman"/>
                <w:b/>
                <w:color w:val="000000" w:themeColor="text1"/>
                <w:sz w:val="18"/>
                <w:szCs w:val="18"/>
                <w:lang w:eastAsia="pl-PL"/>
              </w:rPr>
            </w:pPr>
            <w:r w:rsidRPr="002C2354">
              <w:rPr>
                <w:rFonts w:eastAsia="Times New Roman"/>
                <w:b/>
                <w:color w:val="000000" w:themeColor="text1"/>
                <w:sz w:val="18"/>
                <w:szCs w:val="18"/>
                <w:lang w:eastAsia="pl-PL"/>
              </w:rPr>
              <w:t>Rozbudowana infrastruktura stanowić będzie również doskonałą bazę dla organizacji licznych imprez, spotkań, turniejów stanowiących formę dodatkowej, pozaszkolnej dydatktyki i edukacji dzieci i młodzieży</w:t>
            </w:r>
          </w:p>
          <w:p w:rsidR="004858F9" w:rsidRPr="002C2354" w:rsidRDefault="004858F9" w:rsidP="004858F9">
            <w:pPr>
              <w:rPr>
                <w:rFonts w:eastAsia="Times New Roman"/>
                <w:color w:val="000000" w:themeColor="text1"/>
                <w:sz w:val="18"/>
                <w:szCs w:val="18"/>
                <w:lang w:eastAsia="pl-PL"/>
              </w:rPr>
            </w:pPr>
            <w:r w:rsidRPr="002C2354">
              <w:rPr>
                <w:rFonts w:eastAsia="Times New Roman"/>
                <w:color w:val="000000" w:themeColor="text1"/>
                <w:sz w:val="18"/>
                <w:szCs w:val="18"/>
                <w:lang w:eastAsia="pl-PL"/>
              </w:rPr>
              <w:t xml:space="preserve">Niemczyk jest wsią o charakterze typowo rolniczym. Mieszkańcy utrzymują się głównie z pracy na roli. Niekorzystna sytuacja finansowa rodzin, pogłębiona niejednokrotnie wpływem środowiska i otoczenia (tereny popegeerowskie) sprawia, że poziom samodzielności ekonomicznej mieszkańców jest bardzo niski. Niejednokrotnie przekazywane z pokolenia na pokolenie wzorce tworzą barierę rozwoju młodego pokolenia i wyjścia poza bariery społeczne. Mieszkańcy wskazują na rosnące dysproporcje pomiędzy osobami zamieszkującymi tereny wiejskie w porównaniu z osobami mieszkającymi na wsi.. W miastach oferta kulturowa i </w:t>
            </w:r>
            <w:r w:rsidRPr="002C2354">
              <w:rPr>
                <w:rFonts w:eastAsia="Times New Roman"/>
                <w:color w:val="000000" w:themeColor="text1"/>
                <w:sz w:val="18"/>
                <w:szCs w:val="18"/>
                <w:lang w:eastAsia="pl-PL"/>
              </w:rPr>
              <w:lastRenderedPageBreak/>
              <w:t>edukacyjna jest dużo bogatsza. Brak środków finansowych sprawia, że rodziny nie mogą pozwolić sobie na wyjazd do kina, czy teatru oraz na imprezy sportowe, czy koncerty. Pogłębia to wśród dzieci świadomość różnic społecznych. Rodziny niejednokrotnie objęte opieką społeczną nie są w stanie uwierzyć we własne możliwości i nie widzą szansy na poprawę dotychczasowej sytuacji. Z uwagi na to, że wieś Niemczyk oddalona jest od centrum gminy o około 8 km, najbliższym miejscem spotkań dzieci i młodzieży staje się siedziba SP w Dubielnie wraz z istniejacą tam skromnąinfrastrukturą sportową. Widoczny jest tu jednak niedostatek zajęć sportowo-dydaktycznych. Aby umożliwić mieszkańcom wsi Niemczyk dostęp do rekreacji i  kultury  oraz stworzyć możliwość osiągnięcia samodzielności ekonomicznej niezbędne jest przebudowanie istniejacej ifrastruktury sportowej do stanu  profesjonalnego boiska sportowego, na którym odbywały się będą imprezy kulturowe, mecze międzygminne, spotkania i pokazy kulinarne oraz dodatkowe zajęcia dla dzieci. Mieszkańcy zyskają miejsce, gdzie będą mogli aktywnie spędzić czas i zaprezentować swoje zainteresowania. Młodzież będzie mogła aktywnie uczestniczyć w poszerzonej ofercie sportowo-rekreacyjnej, możliwe będzie wprowadzenie np. zajęć sportowych dla dorosłych (aerobik, zumba).</w:t>
            </w:r>
          </w:p>
          <w:p w:rsidR="004858F9" w:rsidRPr="005152E0" w:rsidRDefault="004858F9" w:rsidP="004858F9">
            <w:pPr>
              <w:pStyle w:val="Tekstpodstawowy"/>
              <w:spacing w:before="1"/>
              <w:ind w:right="112"/>
              <w:jc w:val="both"/>
              <w:rPr>
                <w:color w:val="000000" w:themeColor="text1"/>
                <w:lang w:val="pl-PL"/>
              </w:rPr>
            </w:pPr>
            <w:r w:rsidRPr="002C2354">
              <w:rPr>
                <w:rFonts w:ascii="Times New Roman" w:eastAsia="Times New Roman" w:hAnsi="Times New Roman" w:cs="Times New Roman"/>
                <w:color w:val="000000" w:themeColor="text1"/>
                <w:sz w:val="18"/>
                <w:szCs w:val="18"/>
                <w:lang w:val="pl-PL" w:eastAsia="pl-PL"/>
              </w:rPr>
              <w:t xml:space="preserve">Budowa od podstaw takiej infrastruktury na obszarze rewitalizacji wsi Niemczyk nie byłaby uzasadniona ekonomicznie. Przewidziane w projekcie prace adaptacyjne na istniejacej w sąsiedztwie infrastrukturze w Dubielnie przyczynią się do osiągnięcia synergicznych efektów, w tym poprawy zdaignozowanych we wsi Niemczyk stanów kryzysowych. </w:t>
            </w:r>
            <w:r w:rsidRPr="002C2354">
              <w:rPr>
                <w:rFonts w:ascii="Times New Roman" w:hAnsi="Times New Roman" w:cs="Times New Roman"/>
                <w:color w:val="000000" w:themeColor="text1"/>
                <w:sz w:val="20"/>
                <w:szCs w:val="20"/>
                <w:lang w:val="pl-PL"/>
              </w:rPr>
              <w:t xml:space="preserve">Projekt realizuje cel szczegółowy 2 służący </w:t>
            </w:r>
            <w:r w:rsidRPr="002C2354">
              <w:rPr>
                <w:rFonts w:ascii="Times New Roman" w:hAnsi="Times New Roman" w:cs="Times New Roman"/>
                <w:color w:val="000000" w:themeColor="text1"/>
                <w:sz w:val="20"/>
                <w:szCs w:val="20"/>
                <w:lang w:val="pl-PL"/>
              </w:rPr>
              <w:lastRenderedPageBreak/>
              <w:t xml:space="preserve">społeczności obszaruru rewitalizacji i bez realizacji projektu niemożliwe będzie jego osiągnięcia. Projekt  rozwiązuje problem mieszkańców o niskim poziomie samodzielności ekonomicznej, którym zapewnione będzie szeroki wachlarz form aktywnego i kulturalnego spędzania wolnego czasu, rozwoju zainteresowań sportowych, we własnym miejscu zamieszkania, bez konieczności  ponoszenia wydatków na wyjazdy do innych miejscowości. </w:t>
            </w:r>
            <w:r w:rsidRPr="002C2354">
              <w:rPr>
                <w:rFonts w:ascii="Times New Roman" w:hAnsi="Times New Roman" w:cs="Times New Roman"/>
                <w:b/>
                <w:color w:val="000000" w:themeColor="text1"/>
                <w:sz w:val="20"/>
                <w:szCs w:val="20"/>
                <w:lang w:val="pl-PL"/>
              </w:rPr>
              <w:t>Projekt przyczyni się do  poprawy poziomu samodzielności ekonomicznej mieszkańców wsi Niemczyk</w:t>
            </w:r>
          </w:p>
          <w:p w:rsidR="004858F9" w:rsidRPr="002C2354" w:rsidRDefault="004858F9" w:rsidP="004858F9">
            <w:pPr>
              <w:rPr>
                <w:rFonts w:eastAsia="Times New Roman"/>
                <w:color w:val="000000" w:themeColor="text1"/>
                <w:sz w:val="18"/>
                <w:szCs w:val="18"/>
                <w:lang w:eastAsia="pl-PL"/>
              </w:rPr>
            </w:pPr>
          </w:p>
        </w:tc>
        <w:tc>
          <w:tcPr>
            <w:tcW w:w="11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lastRenderedPageBreak/>
              <w:t>Dubielno 29/6</w:t>
            </w:r>
          </w:p>
          <w:p w:rsidR="004858F9" w:rsidRPr="002C2354" w:rsidRDefault="004858F9" w:rsidP="004858F9">
            <w:pPr>
              <w:rPr>
                <w:color w:val="000000" w:themeColor="text1"/>
                <w:sz w:val="16"/>
                <w:szCs w:val="16"/>
              </w:rPr>
            </w:pPr>
            <w:r w:rsidRPr="002C2354">
              <w:rPr>
                <w:color w:val="000000" w:themeColor="text1"/>
                <w:sz w:val="16"/>
                <w:szCs w:val="16"/>
              </w:rPr>
              <w:t xml:space="preserve">przedsięwzięcie rewitalizacyjne zlokalizowane poza or służące  realizacji celu szczegółowego nr 2 Projekt dotyczy   inicjatyw   społecznych,   nakierowanych. na aktywizację mieszkańców obszaru rewitalizacji, Przedsięwzięcie jest więc dedykowane ludności z obszaru rewitalizacji mimo, że  realizowane będzie ze względów </w:t>
            </w:r>
            <w:r w:rsidRPr="002C2354">
              <w:rPr>
                <w:color w:val="000000" w:themeColor="text1"/>
                <w:sz w:val="16"/>
                <w:szCs w:val="16"/>
              </w:rPr>
              <w:lastRenderedPageBreak/>
              <w:t>ekonomicznych w ramach już istniejacej infrastruktury w SP Dubielno, tj poza  obszarem rewitalizacji.</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rPr>
            </w:pPr>
            <w:r w:rsidRPr="002C2354">
              <w:rPr>
                <w:color w:val="000000" w:themeColor="text1"/>
                <w:sz w:val="16"/>
                <w:szCs w:val="16"/>
              </w:rPr>
              <w:lastRenderedPageBreak/>
              <w:t>177</w:t>
            </w:r>
            <w:r w:rsidRPr="002C2354">
              <w:rPr>
                <w:color w:val="000000" w:themeColor="text1"/>
                <w:sz w:val="16"/>
                <w:szCs w:val="16"/>
                <w:shd w:val="clear" w:color="auto" w:fill="FFFF00"/>
              </w:rPr>
              <w:t> </w:t>
            </w:r>
            <w:r w:rsidRPr="002C2354">
              <w:rPr>
                <w:color w:val="000000" w:themeColor="text1"/>
                <w:sz w:val="16"/>
                <w:szCs w:val="16"/>
              </w:rPr>
              <w:t>281</w:t>
            </w:r>
            <w:r w:rsidRPr="002C2354">
              <w:rPr>
                <w:color w:val="000000" w:themeColor="text1"/>
                <w:sz w:val="16"/>
                <w:szCs w:val="16"/>
                <w:shd w:val="clear" w:color="auto" w:fill="FFFF00"/>
              </w:rPr>
              <w:t>,</w:t>
            </w:r>
            <w:r w:rsidRPr="002C2354">
              <w:rPr>
                <w:color w:val="000000" w:themeColor="text1"/>
                <w:sz w:val="16"/>
                <w:szCs w:val="16"/>
              </w:rPr>
              <w:t>00</w:t>
            </w:r>
          </w:p>
        </w:tc>
        <w:tc>
          <w:tcPr>
            <w:tcW w:w="1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b/>
                <w:color w:val="000000" w:themeColor="text1"/>
                <w:sz w:val="18"/>
                <w:szCs w:val="18"/>
              </w:rPr>
            </w:pPr>
            <w:r w:rsidRPr="002C2354">
              <w:rPr>
                <w:b/>
                <w:color w:val="000000" w:themeColor="text1"/>
                <w:sz w:val="18"/>
                <w:szCs w:val="18"/>
              </w:rPr>
              <w:t>Produkty:</w:t>
            </w:r>
          </w:p>
          <w:p w:rsidR="004858F9" w:rsidRPr="002C2354" w:rsidRDefault="004858F9" w:rsidP="004858F9">
            <w:pPr>
              <w:rPr>
                <w:rFonts w:eastAsia="Times New Roman"/>
                <w:b/>
                <w:color w:val="000000" w:themeColor="text1"/>
                <w:sz w:val="18"/>
                <w:szCs w:val="18"/>
                <w:lang w:eastAsia="pl-PL"/>
              </w:rPr>
            </w:pPr>
          </w:p>
          <w:p w:rsidR="004858F9" w:rsidRPr="002C2354" w:rsidRDefault="004858F9" w:rsidP="004858F9">
            <w:pPr>
              <w:rPr>
                <w:color w:val="000000" w:themeColor="text1"/>
              </w:rPr>
            </w:pPr>
            <w:r w:rsidRPr="002C2354">
              <w:rPr>
                <w:rFonts w:eastAsia="Times New Roman"/>
                <w:bCs/>
                <w:color w:val="000000" w:themeColor="text1"/>
                <w:sz w:val="18"/>
                <w:szCs w:val="18"/>
                <w:lang w:eastAsia="pl-PL"/>
              </w:rPr>
              <w:t>Liczba nowych lub przebudowanych obiektów infrastruktury turystycznej, rekreacyjnej, kulturalnej</w:t>
            </w:r>
            <w:r w:rsidRPr="002C2354">
              <w:rPr>
                <w:color w:val="000000" w:themeColor="text1"/>
                <w:sz w:val="16"/>
                <w:szCs w:val="16"/>
              </w:rPr>
              <w:t xml:space="preserve">:- </w:t>
            </w:r>
            <w:r w:rsidRPr="002C2354">
              <w:rPr>
                <w:rFonts w:eastAsia="Times New Roman"/>
                <w:b/>
                <w:color w:val="000000" w:themeColor="text1"/>
                <w:sz w:val="18"/>
                <w:szCs w:val="18"/>
                <w:lang w:eastAsia="pl-PL"/>
              </w:rPr>
              <w:t>1 szt.</w:t>
            </w:r>
          </w:p>
          <w:p w:rsidR="004858F9" w:rsidRPr="002C2354" w:rsidRDefault="004858F9" w:rsidP="004858F9">
            <w:pPr>
              <w:rPr>
                <w:rFonts w:eastAsia="Times New Roman"/>
                <w:b/>
                <w:color w:val="000000" w:themeColor="text1"/>
                <w:sz w:val="18"/>
                <w:szCs w:val="18"/>
                <w:lang w:eastAsia="pl-PL"/>
              </w:rPr>
            </w:pPr>
          </w:p>
          <w:p w:rsidR="004858F9" w:rsidRPr="002C2354" w:rsidRDefault="004858F9" w:rsidP="004858F9">
            <w:pPr>
              <w:rPr>
                <w:rFonts w:eastAsia="Times New Roman"/>
                <w:b/>
                <w:color w:val="000000" w:themeColor="text1"/>
                <w:sz w:val="18"/>
                <w:szCs w:val="18"/>
                <w:lang w:eastAsia="pl-PL"/>
              </w:rPr>
            </w:pPr>
            <w:r w:rsidRPr="002C2354">
              <w:rPr>
                <w:rFonts w:eastAsia="Times New Roman"/>
                <w:b/>
                <w:color w:val="000000" w:themeColor="text1"/>
                <w:sz w:val="18"/>
                <w:szCs w:val="18"/>
                <w:lang w:eastAsia="pl-PL"/>
              </w:rPr>
              <w:t>Rezultaty:</w:t>
            </w:r>
          </w:p>
          <w:p w:rsidR="004858F9" w:rsidRPr="002C2354" w:rsidRDefault="004858F9" w:rsidP="004858F9">
            <w:pPr>
              <w:rPr>
                <w:color w:val="000000" w:themeColor="text1"/>
              </w:rPr>
            </w:pPr>
            <w:r w:rsidRPr="002C2354">
              <w:rPr>
                <w:rFonts w:eastAsia="Times New Roman"/>
                <w:bCs/>
                <w:color w:val="000000" w:themeColor="text1"/>
                <w:sz w:val="18"/>
                <w:szCs w:val="18"/>
                <w:lang w:eastAsia="pl-PL"/>
              </w:rPr>
              <w:t>Liczba  osób korzystających z nowej lub przebudowanej infrastruktury</w:t>
            </w:r>
            <w:r w:rsidRPr="002C2354">
              <w:rPr>
                <w:rFonts w:eastAsia="Times New Roman"/>
                <w:color w:val="000000" w:themeColor="text1"/>
                <w:sz w:val="18"/>
                <w:szCs w:val="18"/>
                <w:lang w:eastAsia="pl-PL"/>
              </w:rPr>
              <w:t xml:space="preserve"> </w:t>
            </w:r>
            <w:r w:rsidRPr="002C2354">
              <w:rPr>
                <w:rFonts w:eastAsia="Times New Roman"/>
                <w:bCs/>
                <w:color w:val="000000" w:themeColor="text1"/>
                <w:sz w:val="18"/>
                <w:szCs w:val="18"/>
                <w:lang w:eastAsia="pl-PL"/>
              </w:rPr>
              <w:t>turystycznej, rekreacyjnej i kulturalne</w:t>
            </w:r>
            <w:r w:rsidRPr="002C2354">
              <w:rPr>
                <w:rFonts w:eastAsia="Times New Roman"/>
                <w:color w:val="000000" w:themeColor="text1"/>
                <w:sz w:val="18"/>
                <w:szCs w:val="18"/>
                <w:lang w:eastAsia="pl-PL"/>
              </w:rPr>
              <w:t>j</w:t>
            </w:r>
            <w:r w:rsidRPr="002C2354">
              <w:rPr>
                <w:color w:val="000000" w:themeColor="text1"/>
                <w:sz w:val="18"/>
                <w:szCs w:val="18"/>
              </w:rPr>
              <w:t>:</w:t>
            </w:r>
          </w:p>
          <w:p w:rsidR="004858F9" w:rsidRPr="002C2354" w:rsidRDefault="004858F9" w:rsidP="004858F9">
            <w:pPr>
              <w:rPr>
                <w:color w:val="000000" w:themeColor="text1"/>
              </w:rPr>
            </w:pPr>
            <w:r w:rsidRPr="002C2354">
              <w:rPr>
                <w:b/>
                <w:color w:val="000000" w:themeColor="text1"/>
                <w:sz w:val="18"/>
                <w:szCs w:val="18"/>
              </w:rPr>
              <w:t>150 osób</w:t>
            </w:r>
          </w:p>
        </w:tc>
        <w:tc>
          <w:tcPr>
            <w:tcW w:w="16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Produkty ocenione będą  na podstawie protokołu odbioru, natomiast rezultaty na podstawie ewidencji uczniów</w:t>
            </w:r>
          </w:p>
        </w:tc>
      </w:tr>
      <w:tr w:rsidR="002C2354" w:rsidRPr="002C2354" w:rsidTr="004858F9">
        <w:tc>
          <w:tcPr>
            <w:tcW w:w="1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lastRenderedPageBreak/>
              <w:t xml:space="preserve">    Zegartowice</w:t>
            </w:r>
          </w:p>
        </w:tc>
        <w:tc>
          <w:tcPr>
            <w:tcW w:w="12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 xml:space="preserve">2.4.1 - </w:t>
            </w:r>
          </w:p>
          <w:p w:rsidR="004858F9" w:rsidRPr="002C2354" w:rsidRDefault="004858F9" w:rsidP="004858F9">
            <w:pPr>
              <w:rPr>
                <w:color w:val="000000" w:themeColor="text1"/>
              </w:rPr>
            </w:pPr>
            <w:r w:rsidRPr="002C2354">
              <w:rPr>
                <w:color w:val="000000" w:themeColor="text1"/>
                <w:sz w:val="16"/>
                <w:szCs w:val="16"/>
              </w:rPr>
              <w:t>Wykorzystanie potencjału rekreacyjno-turystycznego i dziedzictwa kulturowego dla zaktywizowania zawodowego i gospodarczego mieszkańców</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2 - „Rozbudowa infrastruktury sportowej w SP Zegartowice”</w:t>
            </w:r>
          </w:p>
          <w:p w:rsidR="004858F9" w:rsidRPr="002C2354" w:rsidRDefault="004858F9" w:rsidP="004858F9">
            <w:pPr>
              <w:rPr>
                <w:color w:val="000000" w:themeColor="text1"/>
                <w:sz w:val="18"/>
                <w:szCs w:val="18"/>
              </w:rPr>
            </w:pPr>
          </w:p>
          <w:p w:rsidR="004858F9" w:rsidRPr="002C2354" w:rsidRDefault="004858F9" w:rsidP="004858F9">
            <w:pPr>
              <w:rPr>
                <w:b/>
                <w:color w:val="000000" w:themeColor="text1"/>
                <w:sz w:val="18"/>
                <w:szCs w:val="18"/>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F-P</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Gmina Papowo Biskupie</w:t>
            </w:r>
          </w:p>
        </w:tc>
        <w:tc>
          <w:tcPr>
            <w:tcW w:w="34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rFonts w:eastAsia="Times New Roman"/>
                <w:b/>
                <w:color w:val="000000" w:themeColor="text1"/>
                <w:sz w:val="18"/>
                <w:szCs w:val="18"/>
                <w:lang w:eastAsia="pl-PL"/>
              </w:rPr>
            </w:pPr>
            <w:r w:rsidRPr="002C2354">
              <w:rPr>
                <w:rFonts w:eastAsia="Times New Roman"/>
                <w:b/>
                <w:color w:val="000000" w:themeColor="text1"/>
                <w:sz w:val="18"/>
                <w:szCs w:val="18"/>
                <w:lang w:eastAsia="pl-PL"/>
              </w:rPr>
              <w:t>Zadanie skoncentrowane na rozbudowie istniejacej infrastruktury sportowo-rekreacyjnej, na której oferowane będą mieszkańcom Zegartowic, w szczególności  osobom starszych oraz z rodzin dotkniętych problemem ubóstwa niedpstępne dotychczas usługi sportowo-rekreacyjne i kulturalne.</w:t>
            </w:r>
          </w:p>
          <w:p w:rsidR="004858F9" w:rsidRPr="002C2354" w:rsidRDefault="004858F9" w:rsidP="004858F9">
            <w:pPr>
              <w:rPr>
                <w:rFonts w:eastAsia="Times New Roman"/>
                <w:b/>
                <w:color w:val="000000" w:themeColor="text1"/>
                <w:sz w:val="18"/>
                <w:szCs w:val="18"/>
                <w:lang w:eastAsia="pl-PL"/>
              </w:rPr>
            </w:pPr>
            <w:r w:rsidRPr="002C2354">
              <w:rPr>
                <w:rFonts w:eastAsia="Times New Roman"/>
                <w:b/>
                <w:color w:val="000000" w:themeColor="text1"/>
                <w:sz w:val="18"/>
                <w:szCs w:val="18"/>
                <w:lang w:eastAsia="pl-PL"/>
              </w:rPr>
              <w:t>Rozbudowana infrastruktura stanowić będzie również doskonałą bazę dla organizacji licznych imprez, spotkań, turniejów stanowiących formę dodatkowej, pozaszkolnej dydatktyki i edukacji dzieci i młodzieży</w:t>
            </w:r>
          </w:p>
          <w:p w:rsidR="004858F9" w:rsidRPr="002C2354" w:rsidRDefault="004858F9" w:rsidP="004858F9">
            <w:pPr>
              <w:rPr>
                <w:rFonts w:eastAsia="Times New Roman"/>
                <w:color w:val="000000" w:themeColor="text1"/>
                <w:sz w:val="18"/>
                <w:szCs w:val="18"/>
                <w:lang w:eastAsia="pl-PL"/>
              </w:rPr>
            </w:pPr>
            <w:r w:rsidRPr="002C2354">
              <w:rPr>
                <w:rFonts w:eastAsia="Times New Roman"/>
                <w:color w:val="000000" w:themeColor="text1"/>
                <w:sz w:val="18"/>
                <w:szCs w:val="18"/>
                <w:lang w:eastAsia="pl-PL"/>
              </w:rPr>
              <w:t xml:space="preserve">Miejscowość Zegartowice to teren typowo popegeerowski. Mieszkańcy z rodzin wielodzietnych, objęci opieką społeczną niejednokrotnie borykają się z problemem braku samodzielności ekonomicznej oraz obawiają przed zmianą doczesnej sytuacji. Młodzież i dzieci nie mają miejsca, gdzie po zajęciach szkolnych mogliby uczestniczyć w dodatkowych formach edukacji, jak np., aerobik, piłka nożna, siatkówka. Nie mają możliwości tak jak to jest w miastach na </w:t>
            </w:r>
            <w:r w:rsidRPr="002C2354">
              <w:rPr>
                <w:rFonts w:eastAsia="Times New Roman"/>
                <w:color w:val="000000" w:themeColor="text1"/>
                <w:sz w:val="18"/>
                <w:szCs w:val="18"/>
                <w:lang w:eastAsia="pl-PL"/>
              </w:rPr>
              <w:lastRenderedPageBreak/>
              <w:t xml:space="preserve">utworzenie sekcji sportowych: siatkarskiej, koszykowej.  A nie stać tych rodzin na kosztowne wyjazdy do miejsc wyposażonych w tego typu infrastrukturę. Mieszkańcy skarżą się również, że wszelkie koncerty, pokazy odbywają się zawsze w oddalonym o 5 kilometrów Papowie Biskupim, co stanowi trudność dla dzieci w wieku wymagający opieki rodzicielskiej, czy niepełnosprawnych, dla których dojazd stanowi znaczną barierę. Działający w Zegartowicach klub sportowy musi korzystać z profesjonalnego boiska w sąsiedniej miejscowości. Mieszkańcy często wypożyczają salę gimnastyczną aby grać w siatkówkę, co w okresie letnim jest utrudnieniem ze względu na pogodę. Jedynym sposobem na rozwiązanie tych problemów jest adaptacja terenu i wykonanie wielofunkcyjnego boiska sportowego przy SP w Zegartowicach, w ramach której zostanie wykonane:  boisko piłkarskie pokryte  trawą boiskową, boisko do piłki recznej,  zakup i montaż bramek, zakup i montaż  tablic i koszy do koszykówki, wykonanie profesjonalnego oznakowania boisk. W wyniku realizacji projektu młodzież wsi Zegartowice będzie mogła rozwijać swą aktywność ruchową i sportowe pasje na profesjonalnie przygotowanym i bezpiecznym obiekcie w  bliskim sąsiedztwie miejsca zamieszkania. Realizowane imprezy sportowe i kulturalne przyciagną także dość liczną w miejscowości grupę seniorów. Planowane na rozbudowanym obiekcie działania zawierają elementy czynnego włączenia osób starszych w różne formy aktywności ruchowej. A dla „leniwych” pozostanie chociażby kibicowanie. Wielu seniorów wykazuje wiedzę i predyspozycje do  tzw „ sportowego coachingu”. Projekt stwarza więc możliwości wykorzystania tych predyspozycji. Realizacja projektu pozwoli </w:t>
            </w:r>
            <w:r w:rsidRPr="002C2354">
              <w:rPr>
                <w:rFonts w:eastAsia="Times New Roman"/>
                <w:color w:val="000000" w:themeColor="text1"/>
                <w:sz w:val="18"/>
                <w:szCs w:val="18"/>
                <w:lang w:eastAsia="pl-PL"/>
              </w:rPr>
              <w:lastRenderedPageBreak/>
              <w:t>poprzez organizację licznych imprez sportowych także   na większą wewnętrzną integrację młodzieży lokalnej oraz zewnętrzną z młodzieżą innych miejscowości gminy. Możliwe będzie organizowanie meczy nie tylko piłkarskich ale również siatkarskich i koszykowych. Obiekt, dzięki planowanej wielofunkcyjności służyć będzie także jako miejsce wydarzeń kulturalnych w Zegartowicach. Obiekt ten służyc będzie nie tylko dzieciom i mmłodzieży albowiem  stanie się też w czasie pozaszkolnym miejscem integracji dorosłej części lokalnej społeczności., gdyż powstanie miejsce, gdzie będą mogli organizować zajęcia z aerobiku.</w:t>
            </w:r>
          </w:p>
          <w:p w:rsidR="004858F9" w:rsidRPr="002C2354" w:rsidRDefault="004858F9" w:rsidP="004858F9">
            <w:pPr>
              <w:rPr>
                <w:rFonts w:eastAsia="Times New Roman"/>
                <w:b/>
                <w:color w:val="000000" w:themeColor="text1"/>
                <w:sz w:val="18"/>
                <w:szCs w:val="18"/>
                <w:lang w:eastAsia="pl-PL"/>
              </w:rPr>
            </w:pPr>
            <w:r w:rsidRPr="002C2354">
              <w:rPr>
                <w:rFonts w:eastAsia="Times New Roman"/>
                <w:b/>
                <w:color w:val="000000" w:themeColor="text1"/>
                <w:sz w:val="18"/>
                <w:szCs w:val="18"/>
                <w:lang w:eastAsia="pl-PL"/>
              </w:rPr>
              <w:t>Zrealizowanie projektu będzie istotnym elementem poprawy zdiagnozowanych problemów: niskiej samodzielności ekonomicznej mieszkańców, starzenia się społeczeństwa wsi oraz niskiego poziomu edukacji dzieci i młodzieży.</w:t>
            </w:r>
          </w:p>
          <w:p w:rsidR="004858F9" w:rsidRPr="002C2354" w:rsidRDefault="004858F9" w:rsidP="004858F9">
            <w:pPr>
              <w:rPr>
                <w:color w:val="000000" w:themeColor="text1"/>
              </w:rPr>
            </w:pPr>
            <w:r w:rsidRPr="002C2354">
              <w:rPr>
                <w:rFonts w:eastAsia="Times New Roman"/>
                <w:b/>
                <w:color w:val="000000" w:themeColor="text1"/>
                <w:sz w:val="18"/>
                <w:szCs w:val="18"/>
                <w:lang w:eastAsia="pl-PL"/>
              </w:rPr>
              <w:t>Projekt komplementarny</w:t>
            </w:r>
            <w:r w:rsidRPr="002C2354">
              <w:rPr>
                <w:rFonts w:eastAsia="Times New Roman"/>
                <w:color w:val="000000" w:themeColor="text1"/>
                <w:sz w:val="18"/>
                <w:szCs w:val="18"/>
                <w:lang w:eastAsia="pl-PL"/>
              </w:rPr>
              <w:t xml:space="preserve"> z projektem </w:t>
            </w:r>
            <w:r w:rsidRPr="002C2354">
              <w:rPr>
                <w:color w:val="000000" w:themeColor="text1"/>
                <w:sz w:val="18"/>
                <w:szCs w:val="18"/>
              </w:rPr>
              <w:t>3 – „Sportowe olimpiady międzygminne” oraz 5- „Aerobik dla każdego”</w:t>
            </w:r>
          </w:p>
        </w:tc>
        <w:tc>
          <w:tcPr>
            <w:tcW w:w="11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ind w:left="-137"/>
              <w:rPr>
                <w:color w:val="000000" w:themeColor="text1"/>
                <w:sz w:val="18"/>
                <w:szCs w:val="18"/>
              </w:rPr>
            </w:pPr>
            <w:r w:rsidRPr="002C2354">
              <w:rPr>
                <w:color w:val="000000" w:themeColor="text1"/>
                <w:sz w:val="18"/>
                <w:szCs w:val="18"/>
              </w:rPr>
              <w:lastRenderedPageBreak/>
              <w:t xml:space="preserve">  Zegartowice 13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238 050,00</w:t>
            </w:r>
          </w:p>
        </w:tc>
        <w:tc>
          <w:tcPr>
            <w:tcW w:w="1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b/>
                <w:color w:val="000000" w:themeColor="text1"/>
                <w:sz w:val="18"/>
                <w:szCs w:val="18"/>
              </w:rPr>
            </w:pPr>
            <w:r w:rsidRPr="002C2354">
              <w:rPr>
                <w:b/>
                <w:color w:val="000000" w:themeColor="text1"/>
                <w:sz w:val="18"/>
                <w:szCs w:val="18"/>
              </w:rPr>
              <w:t>Produkty:</w:t>
            </w:r>
          </w:p>
          <w:p w:rsidR="004858F9" w:rsidRPr="002C2354" w:rsidRDefault="004858F9" w:rsidP="004858F9">
            <w:pPr>
              <w:rPr>
                <w:rFonts w:eastAsia="Times New Roman"/>
                <w:b/>
                <w:color w:val="000000" w:themeColor="text1"/>
                <w:sz w:val="18"/>
                <w:szCs w:val="18"/>
                <w:lang w:eastAsia="pl-PL"/>
              </w:rPr>
            </w:pPr>
          </w:p>
          <w:p w:rsidR="004858F9" w:rsidRPr="002C2354" w:rsidRDefault="004858F9" w:rsidP="004858F9">
            <w:pPr>
              <w:rPr>
                <w:color w:val="000000" w:themeColor="text1"/>
              </w:rPr>
            </w:pPr>
            <w:r w:rsidRPr="002C2354">
              <w:rPr>
                <w:rFonts w:eastAsia="Times New Roman"/>
                <w:bCs/>
                <w:color w:val="000000" w:themeColor="text1"/>
                <w:sz w:val="18"/>
                <w:szCs w:val="18"/>
                <w:lang w:eastAsia="pl-PL"/>
              </w:rPr>
              <w:t>Liczba nowych lub przebudowanych obiektów infrastruktury turystycznej, rekreacyjnej, kulturalnej</w:t>
            </w:r>
            <w:r w:rsidRPr="002C2354">
              <w:rPr>
                <w:color w:val="000000" w:themeColor="text1"/>
                <w:sz w:val="16"/>
                <w:szCs w:val="16"/>
              </w:rPr>
              <w:t xml:space="preserve">:- </w:t>
            </w:r>
            <w:r w:rsidRPr="002C2354">
              <w:rPr>
                <w:rFonts w:eastAsia="Times New Roman"/>
                <w:b/>
                <w:color w:val="000000" w:themeColor="text1"/>
                <w:sz w:val="18"/>
                <w:szCs w:val="18"/>
                <w:lang w:eastAsia="pl-PL"/>
              </w:rPr>
              <w:t>1 szt.</w:t>
            </w:r>
          </w:p>
          <w:p w:rsidR="004858F9" w:rsidRPr="002C2354" w:rsidRDefault="004858F9" w:rsidP="004858F9">
            <w:pPr>
              <w:rPr>
                <w:rFonts w:eastAsia="Times New Roman"/>
                <w:b/>
                <w:color w:val="000000" w:themeColor="text1"/>
                <w:sz w:val="18"/>
                <w:szCs w:val="18"/>
                <w:lang w:eastAsia="pl-PL"/>
              </w:rPr>
            </w:pPr>
          </w:p>
          <w:p w:rsidR="004858F9" w:rsidRPr="002C2354" w:rsidRDefault="004858F9" w:rsidP="004858F9">
            <w:pPr>
              <w:rPr>
                <w:rFonts w:eastAsia="Times New Roman"/>
                <w:b/>
                <w:color w:val="000000" w:themeColor="text1"/>
                <w:sz w:val="18"/>
                <w:szCs w:val="18"/>
                <w:lang w:eastAsia="pl-PL"/>
              </w:rPr>
            </w:pPr>
            <w:r w:rsidRPr="002C2354">
              <w:rPr>
                <w:rFonts w:eastAsia="Times New Roman"/>
                <w:b/>
                <w:color w:val="000000" w:themeColor="text1"/>
                <w:sz w:val="18"/>
                <w:szCs w:val="18"/>
                <w:lang w:eastAsia="pl-PL"/>
              </w:rPr>
              <w:t>Rezultaty:</w:t>
            </w:r>
          </w:p>
          <w:p w:rsidR="004858F9" w:rsidRPr="002C2354" w:rsidRDefault="004858F9" w:rsidP="004858F9">
            <w:pPr>
              <w:rPr>
                <w:color w:val="000000" w:themeColor="text1"/>
              </w:rPr>
            </w:pPr>
            <w:r w:rsidRPr="002C2354">
              <w:rPr>
                <w:rFonts w:eastAsia="Times New Roman"/>
                <w:bCs/>
                <w:color w:val="000000" w:themeColor="text1"/>
                <w:sz w:val="18"/>
                <w:szCs w:val="18"/>
                <w:lang w:eastAsia="pl-PL"/>
              </w:rPr>
              <w:t>Liczba  osób korzystających z nowej lub przebudowanej infrastruktury</w:t>
            </w:r>
            <w:r w:rsidRPr="002C2354">
              <w:rPr>
                <w:rFonts w:eastAsia="Times New Roman"/>
                <w:color w:val="000000" w:themeColor="text1"/>
                <w:sz w:val="18"/>
                <w:szCs w:val="18"/>
                <w:lang w:eastAsia="pl-PL"/>
              </w:rPr>
              <w:t xml:space="preserve"> </w:t>
            </w:r>
            <w:r w:rsidRPr="002C2354">
              <w:rPr>
                <w:rFonts w:eastAsia="Times New Roman"/>
                <w:bCs/>
                <w:color w:val="000000" w:themeColor="text1"/>
                <w:sz w:val="18"/>
                <w:szCs w:val="18"/>
                <w:lang w:eastAsia="pl-PL"/>
              </w:rPr>
              <w:t>turystycznej, rekreacyjnej i kulturalne</w:t>
            </w:r>
            <w:r w:rsidRPr="002C2354">
              <w:rPr>
                <w:rFonts w:eastAsia="Times New Roman"/>
                <w:color w:val="000000" w:themeColor="text1"/>
                <w:sz w:val="18"/>
                <w:szCs w:val="18"/>
                <w:lang w:eastAsia="pl-PL"/>
              </w:rPr>
              <w:t xml:space="preserve">j - </w:t>
            </w:r>
            <w:r w:rsidRPr="002C2354">
              <w:rPr>
                <w:b/>
                <w:color w:val="000000" w:themeColor="text1"/>
                <w:sz w:val="18"/>
                <w:szCs w:val="18"/>
              </w:rPr>
              <w:t>150 osób</w:t>
            </w:r>
          </w:p>
          <w:p w:rsidR="004858F9" w:rsidRPr="002C2354" w:rsidRDefault="004858F9" w:rsidP="004858F9">
            <w:pPr>
              <w:rPr>
                <w:color w:val="000000" w:themeColor="text1"/>
                <w:sz w:val="16"/>
                <w:szCs w:val="16"/>
              </w:rPr>
            </w:pPr>
            <w:r w:rsidRPr="002C2354">
              <w:rPr>
                <w:color w:val="000000" w:themeColor="text1"/>
                <w:sz w:val="16"/>
                <w:szCs w:val="16"/>
              </w:rPr>
              <w:t xml:space="preserve"> </w:t>
            </w:r>
          </w:p>
          <w:p w:rsidR="004858F9" w:rsidRPr="002C2354" w:rsidRDefault="004858F9" w:rsidP="004858F9">
            <w:pPr>
              <w:rPr>
                <w:color w:val="000000" w:themeColor="text1"/>
              </w:rPr>
            </w:pPr>
            <w:r w:rsidRPr="002C2354">
              <w:rPr>
                <w:rFonts w:eastAsia="Times New Roman"/>
                <w:bCs/>
                <w:color w:val="000000" w:themeColor="text1"/>
                <w:sz w:val="18"/>
                <w:szCs w:val="18"/>
                <w:lang w:eastAsia="pl-PL"/>
              </w:rPr>
              <w:t xml:space="preserve">Liczba osób zagrożonych ubóstwem lub wykluczeniem </w:t>
            </w:r>
            <w:r w:rsidRPr="002C2354">
              <w:rPr>
                <w:rFonts w:eastAsia="Times New Roman"/>
                <w:bCs/>
                <w:color w:val="000000" w:themeColor="text1"/>
                <w:sz w:val="18"/>
                <w:szCs w:val="18"/>
                <w:lang w:eastAsia="pl-PL"/>
              </w:rPr>
              <w:lastRenderedPageBreak/>
              <w:t xml:space="preserve">społecznym u których wzrosła aktywność społeczna – </w:t>
            </w:r>
            <w:r w:rsidR="00143466">
              <w:rPr>
                <w:rFonts w:eastAsia="Times New Roman"/>
                <w:b/>
                <w:bCs/>
                <w:color w:val="000000" w:themeColor="text1"/>
                <w:sz w:val="18"/>
                <w:szCs w:val="18"/>
                <w:lang w:eastAsia="pl-PL"/>
              </w:rPr>
              <w:t xml:space="preserve">30 </w:t>
            </w:r>
            <w:r w:rsidRPr="002C2354">
              <w:rPr>
                <w:rFonts w:eastAsia="Times New Roman"/>
                <w:b/>
                <w:bCs/>
                <w:color w:val="000000" w:themeColor="text1"/>
                <w:sz w:val="18"/>
                <w:szCs w:val="18"/>
                <w:lang w:eastAsia="pl-PL"/>
              </w:rPr>
              <w:t>osób</w:t>
            </w:r>
          </w:p>
        </w:tc>
        <w:tc>
          <w:tcPr>
            <w:tcW w:w="16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lastRenderedPageBreak/>
              <w:t>Produkty ocenione będą  na podstawie protokołu odbioru, natomiast rezultaty na podstawie ewidencji uczniów</w:t>
            </w:r>
          </w:p>
        </w:tc>
      </w:tr>
      <w:tr w:rsidR="002C2354" w:rsidRPr="002C2354" w:rsidTr="004858F9">
        <w:tc>
          <w:tcPr>
            <w:tcW w:w="14601" w:type="dxa"/>
            <w:gridSpan w:val="10"/>
            <w:tcBorders>
              <w:top w:val="single" w:sz="4" w:space="0" w:color="000000"/>
              <w:left w:val="single" w:sz="4" w:space="0" w:color="000000"/>
              <w:bottom w:val="single" w:sz="4" w:space="0" w:color="000000"/>
              <w:right w:val="single" w:sz="4" w:space="0" w:color="000000"/>
            </w:tcBorders>
            <w:shd w:val="clear" w:color="auto" w:fill="DBDBDB"/>
            <w:tcMar>
              <w:top w:w="0" w:type="dxa"/>
              <w:left w:w="108" w:type="dxa"/>
              <w:bottom w:w="0" w:type="dxa"/>
              <w:right w:w="108" w:type="dxa"/>
            </w:tcMar>
          </w:tcPr>
          <w:p w:rsidR="004858F9" w:rsidRPr="002C2354" w:rsidRDefault="004858F9" w:rsidP="004858F9">
            <w:pPr>
              <w:rPr>
                <w:color w:val="000000" w:themeColor="text1"/>
              </w:rPr>
            </w:pPr>
            <w:r w:rsidRPr="002C2354">
              <w:rPr>
                <w:b/>
                <w:color w:val="000000" w:themeColor="text1"/>
                <w:sz w:val="20"/>
                <w:szCs w:val="20"/>
              </w:rPr>
              <w:lastRenderedPageBreak/>
              <w:t xml:space="preserve">Cel rewitalizacji: 1 - </w:t>
            </w:r>
            <w:r w:rsidRPr="002C2354">
              <w:rPr>
                <w:rFonts w:eastAsia="Times New Roman"/>
                <w:b/>
                <w:bCs/>
                <w:color w:val="000000" w:themeColor="text1"/>
                <w:sz w:val="20"/>
                <w:szCs w:val="20"/>
                <w:lang w:eastAsia="pl-PL"/>
              </w:rPr>
              <w:t>Rozwój  społeczny  dzieci  i  młodzieży  w  rejonach  o  niskim  poziomie kształcenia</w:t>
            </w:r>
          </w:p>
        </w:tc>
      </w:tr>
      <w:tr w:rsidR="002C2354" w:rsidRPr="002C2354" w:rsidTr="004858F9">
        <w:tc>
          <w:tcPr>
            <w:tcW w:w="14601" w:type="dxa"/>
            <w:gridSpan w:val="10"/>
            <w:tcBorders>
              <w:top w:val="single" w:sz="4" w:space="0" w:color="000000"/>
              <w:left w:val="single" w:sz="4" w:space="0" w:color="000000"/>
              <w:bottom w:val="single" w:sz="4" w:space="0" w:color="000000"/>
              <w:right w:val="single" w:sz="4" w:space="0" w:color="000000"/>
            </w:tcBorders>
            <w:shd w:val="clear" w:color="auto" w:fill="D9E2F3"/>
            <w:tcMar>
              <w:top w:w="0" w:type="dxa"/>
              <w:left w:w="108" w:type="dxa"/>
              <w:bottom w:w="0" w:type="dxa"/>
              <w:right w:w="108" w:type="dxa"/>
            </w:tcMar>
          </w:tcPr>
          <w:p w:rsidR="004858F9" w:rsidRPr="002C2354" w:rsidRDefault="004858F9" w:rsidP="004858F9">
            <w:pPr>
              <w:spacing w:line="276" w:lineRule="auto"/>
              <w:rPr>
                <w:b/>
                <w:color w:val="000000" w:themeColor="text1"/>
                <w:sz w:val="20"/>
                <w:szCs w:val="20"/>
              </w:rPr>
            </w:pPr>
            <w:r w:rsidRPr="002C2354">
              <w:rPr>
                <w:b/>
                <w:color w:val="000000" w:themeColor="text1"/>
                <w:sz w:val="20"/>
                <w:szCs w:val="20"/>
              </w:rPr>
              <w:t>Kierunek działań:  1.4 - Poprawa poziomu  edukacji dzieci i młodzieży.</w:t>
            </w:r>
          </w:p>
        </w:tc>
      </w:tr>
      <w:tr w:rsidR="002C2354" w:rsidRPr="002C2354" w:rsidTr="004858F9">
        <w:tc>
          <w:tcPr>
            <w:tcW w:w="1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p>
          <w:p w:rsidR="004858F9" w:rsidRPr="002C2354" w:rsidRDefault="004858F9" w:rsidP="004858F9">
            <w:pPr>
              <w:rPr>
                <w:color w:val="000000" w:themeColor="text1"/>
                <w:sz w:val="18"/>
                <w:szCs w:val="18"/>
              </w:rPr>
            </w:pPr>
            <w:r w:rsidRPr="002C2354">
              <w:rPr>
                <w:color w:val="000000" w:themeColor="text1"/>
                <w:sz w:val="18"/>
                <w:szCs w:val="18"/>
              </w:rPr>
              <w:t xml:space="preserve"> Storlus,</w:t>
            </w:r>
          </w:p>
          <w:p w:rsidR="004858F9" w:rsidRPr="002C2354" w:rsidRDefault="004858F9" w:rsidP="004858F9">
            <w:pPr>
              <w:rPr>
                <w:color w:val="000000" w:themeColor="text1"/>
              </w:rPr>
            </w:pPr>
            <w:r w:rsidRPr="002C2354">
              <w:rPr>
                <w:color w:val="000000" w:themeColor="text1"/>
                <w:sz w:val="18"/>
                <w:szCs w:val="18"/>
              </w:rPr>
              <w:t>Zegartowice</w:t>
            </w:r>
          </w:p>
        </w:tc>
        <w:tc>
          <w:tcPr>
            <w:tcW w:w="12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 xml:space="preserve">1.4.1 Realizacja pozaszkolnych form  edukacji dzieci i młodziezy </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3 – „Sportowe olimpiady międzygminne”</w:t>
            </w:r>
          </w:p>
          <w:p w:rsidR="004858F9" w:rsidRPr="002C2354" w:rsidRDefault="004858F9" w:rsidP="004858F9">
            <w:pPr>
              <w:rPr>
                <w:color w:val="000000" w:themeColor="text1"/>
                <w:sz w:val="18"/>
                <w:szCs w:val="18"/>
              </w:rPr>
            </w:pPr>
          </w:p>
          <w:p w:rsidR="004858F9" w:rsidRPr="002C2354" w:rsidRDefault="004858F9" w:rsidP="004858F9">
            <w:pPr>
              <w:rPr>
                <w:color w:val="000000" w:themeColor="text1"/>
                <w:sz w:val="18"/>
                <w:szCs w:val="18"/>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Gmina Papowo Biskupie</w:t>
            </w:r>
          </w:p>
        </w:tc>
        <w:tc>
          <w:tcPr>
            <w:tcW w:w="34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b/>
                <w:color w:val="000000" w:themeColor="text1"/>
                <w:sz w:val="18"/>
                <w:szCs w:val="18"/>
              </w:rPr>
            </w:pPr>
            <w:r w:rsidRPr="002C2354">
              <w:rPr>
                <w:b/>
                <w:color w:val="000000" w:themeColor="text1"/>
                <w:sz w:val="18"/>
                <w:szCs w:val="18"/>
              </w:rPr>
              <w:t>Projekt zakłada organizację na rozbudowanej infrastruktuze Szkoły Podstawowej w Zegartowicach licznych i cyklicznych działań o charakterze kulturalnym, poznawczym oraz sportowo-rekreacyjnym, w tym zawierające elementy dydaktyki i pozaszkolnej edukacji dla dzieci i młodzieży. W projekcie uczestniczyć będą, oprócz dzieci i młodzieży z Storlusa i Zegartowic także inni mieszkańcy tych wsi. Do udziału  w komitetach organizacyjnych olimpiad zapraszani będą mieszkańcy z rodzin o niskim poziomie samodzielności ekonomicznej.</w:t>
            </w:r>
          </w:p>
          <w:p w:rsidR="004858F9" w:rsidRPr="002C2354" w:rsidRDefault="004858F9" w:rsidP="004858F9">
            <w:pPr>
              <w:rPr>
                <w:color w:val="000000" w:themeColor="text1"/>
                <w:sz w:val="18"/>
                <w:szCs w:val="18"/>
              </w:rPr>
            </w:pPr>
            <w:r w:rsidRPr="002C2354">
              <w:rPr>
                <w:color w:val="000000" w:themeColor="text1"/>
                <w:sz w:val="18"/>
                <w:szCs w:val="18"/>
              </w:rPr>
              <w:lastRenderedPageBreak/>
              <w:t>Z uwagi na fakt, iż dzieci z terenu gminy, a w szczególności z miejscowości Storlus i Zegartowice zgłaszali w trakcie konsultacji społecznych m.in. problem  braku możliwości spędzania czasu po zajęciach szkolnych oraz braku możliwości pokazania i rozwijania umiejętności, w tym  sportowych zamierzamy przeprowadzić tzw. Sportowe olimpiady międzygminne w kategorii: piłka nożna, piłka siatkowa, lekkoatletyka oraz „surviwal” na poziomie międzygminnym. Klasyczne konkurencje sportowe przeprowadzone będą na zrewitalizowanej infrastrukturze sportowej w Zegartowicach, natomiast wszelkie zawody surviwalowe oraz konkursy wiedzy historycznej, ekologicznej itp na terenie zrewitalizownego nabrzerza w Storlusie. Zakończenie Olimpiad wraz z wręczeniem nagród odbywać się będzie w trakcie pikniku zorganizowanym na terenach nabrzeża w Storlusie Zarówno dzieci i młodzież SP przy udziale kadry nauczycielskiej oraz władz gminy będą aktywnie uczestniczyć w procesie przygotowawczym. Organizowane będą mecze gminne, które wyłonią najlepsze drużyny. Następnie realizowane będą zawody międzygminne o puchar Wójta Gminy. Z okazji Dnia Dziecka przeprowadzone będą mecze pokoleniowy rodzice – kontra dzieci oraz adresowane dla dzieci i młodzieży konkursy wiedzy o różnorodnej tematyce, np. historycznej, regionalnej, ekologicznej. Wszystkie zaplanowane w projekcie imprezy będą miały otwarty charakter i do uczestnictwa w nich zapraszani będą także mieszkańcy spoza or, co pozytywnie wpłynie na zwiększenie integracji mieszkańców or z całą społecznością gminy.</w:t>
            </w:r>
          </w:p>
          <w:p w:rsidR="004858F9" w:rsidRPr="002C2354" w:rsidRDefault="004858F9" w:rsidP="004858F9">
            <w:pPr>
              <w:rPr>
                <w:color w:val="000000" w:themeColor="text1"/>
              </w:rPr>
            </w:pPr>
            <w:r w:rsidRPr="002C2354">
              <w:rPr>
                <w:color w:val="000000" w:themeColor="text1"/>
                <w:sz w:val="18"/>
                <w:szCs w:val="18"/>
              </w:rPr>
              <w:t xml:space="preserve">Uczestnictwo w projekcie dzieci i młodzieży a także innych mieszkańców z tzw grup defaworyzowanych stanowić </w:t>
            </w:r>
            <w:r w:rsidRPr="002C2354">
              <w:rPr>
                <w:color w:val="000000" w:themeColor="text1"/>
                <w:sz w:val="18"/>
                <w:szCs w:val="18"/>
              </w:rPr>
              <w:lastRenderedPageBreak/>
              <w:t xml:space="preserve">będzie element wzrostu samooceny i motywacji do działań w poczuciu własnej wartości tak ważnej dla „lepszego radzenia sobie w życiu”. Brak wiary we własne możliwości to bardzo często jeden z powodów braku ekonomicznej zaradności. </w:t>
            </w:r>
            <w:r w:rsidRPr="002C2354">
              <w:rPr>
                <w:b/>
                <w:color w:val="000000" w:themeColor="text1"/>
                <w:sz w:val="18"/>
                <w:szCs w:val="18"/>
              </w:rPr>
              <w:t>Projekt wpisuje się w rozwiązanie problemu niskiego poziomu edukacji dzieci i młodzieży na poziomie podstawowym.</w:t>
            </w:r>
          </w:p>
        </w:tc>
        <w:tc>
          <w:tcPr>
            <w:tcW w:w="11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lastRenderedPageBreak/>
              <w:t>Zegartowice 13</w:t>
            </w:r>
          </w:p>
          <w:p w:rsidR="004858F9" w:rsidRPr="002C2354" w:rsidRDefault="004858F9" w:rsidP="004858F9">
            <w:pPr>
              <w:rPr>
                <w:color w:val="000000" w:themeColor="text1"/>
              </w:rPr>
            </w:pPr>
            <w:r w:rsidRPr="002C2354">
              <w:rPr>
                <w:color w:val="000000" w:themeColor="text1"/>
                <w:sz w:val="18"/>
                <w:szCs w:val="18"/>
              </w:rPr>
              <w:t>Zrewitalizowane nabrzeże Storlus 118</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20 000,00</w:t>
            </w:r>
          </w:p>
        </w:tc>
        <w:tc>
          <w:tcPr>
            <w:tcW w:w="1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b/>
                <w:color w:val="000000" w:themeColor="text1"/>
                <w:sz w:val="18"/>
                <w:szCs w:val="18"/>
              </w:rPr>
            </w:pPr>
            <w:r w:rsidRPr="002C2354">
              <w:rPr>
                <w:b/>
                <w:color w:val="000000" w:themeColor="text1"/>
                <w:sz w:val="18"/>
                <w:szCs w:val="18"/>
              </w:rPr>
              <w:t>Produkty:</w:t>
            </w:r>
          </w:p>
          <w:p w:rsidR="004858F9" w:rsidRPr="002C2354" w:rsidRDefault="004858F9" w:rsidP="004858F9">
            <w:pPr>
              <w:rPr>
                <w:color w:val="000000" w:themeColor="text1"/>
              </w:rPr>
            </w:pPr>
            <w:r w:rsidRPr="002C2354">
              <w:rPr>
                <w:rFonts w:eastAsia="Times New Roman"/>
                <w:bCs/>
                <w:color w:val="000000" w:themeColor="text1"/>
                <w:sz w:val="18"/>
                <w:szCs w:val="18"/>
                <w:lang w:eastAsia="pl-PL"/>
              </w:rPr>
              <w:t>Liczba osób zagrożonych ubóstwem lub wykluczeniem społecznym objętych wsparciem w programie</w:t>
            </w:r>
            <w:r w:rsidRPr="002C2354">
              <w:rPr>
                <w:rFonts w:eastAsia="Times New Roman"/>
                <w:color w:val="000000" w:themeColor="text1"/>
                <w:sz w:val="18"/>
                <w:szCs w:val="18"/>
                <w:lang w:eastAsia="pl-PL"/>
              </w:rPr>
              <w:t xml:space="preserve">: </w:t>
            </w:r>
            <w:r w:rsidRPr="002C2354">
              <w:rPr>
                <w:rFonts w:eastAsia="Times New Roman"/>
                <w:b/>
                <w:color w:val="000000" w:themeColor="text1"/>
                <w:sz w:val="18"/>
                <w:szCs w:val="18"/>
                <w:lang w:eastAsia="pl-PL"/>
              </w:rPr>
              <w:t>55 osób,</w:t>
            </w:r>
          </w:p>
          <w:p w:rsidR="004858F9" w:rsidRPr="002C2354" w:rsidRDefault="004858F9" w:rsidP="004858F9">
            <w:pPr>
              <w:rPr>
                <w:rFonts w:eastAsia="Times New Roman"/>
                <w:color w:val="000000" w:themeColor="text1"/>
                <w:sz w:val="18"/>
                <w:szCs w:val="18"/>
                <w:lang w:eastAsia="pl-PL"/>
              </w:rPr>
            </w:pPr>
          </w:p>
          <w:p w:rsidR="004858F9" w:rsidRPr="002C2354" w:rsidRDefault="004858F9" w:rsidP="004858F9">
            <w:pPr>
              <w:rPr>
                <w:rFonts w:eastAsia="Times New Roman"/>
                <w:b/>
                <w:color w:val="000000" w:themeColor="text1"/>
                <w:sz w:val="18"/>
                <w:szCs w:val="18"/>
                <w:lang w:eastAsia="pl-PL"/>
              </w:rPr>
            </w:pPr>
            <w:r w:rsidRPr="002C2354">
              <w:rPr>
                <w:rFonts w:eastAsia="Times New Roman"/>
                <w:b/>
                <w:color w:val="000000" w:themeColor="text1"/>
                <w:sz w:val="18"/>
                <w:szCs w:val="18"/>
                <w:lang w:eastAsia="pl-PL"/>
              </w:rPr>
              <w:t>Rezultaty:</w:t>
            </w:r>
          </w:p>
          <w:p w:rsidR="004858F9" w:rsidRPr="002C2354" w:rsidRDefault="004858F9" w:rsidP="004858F9">
            <w:pPr>
              <w:rPr>
                <w:color w:val="000000" w:themeColor="text1"/>
              </w:rPr>
            </w:pPr>
            <w:r w:rsidRPr="002C2354">
              <w:rPr>
                <w:rFonts w:eastAsia="Times New Roman"/>
                <w:bCs/>
                <w:color w:val="000000" w:themeColor="text1"/>
                <w:sz w:val="18"/>
                <w:szCs w:val="18"/>
                <w:lang w:eastAsia="pl-PL"/>
              </w:rPr>
              <w:t xml:space="preserve">Liczba uczestników  działań </w:t>
            </w:r>
            <w:r w:rsidRPr="002C2354">
              <w:rPr>
                <w:rFonts w:eastAsia="Times New Roman"/>
                <w:bCs/>
                <w:color w:val="000000" w:themeColor="text1"/>
                <w:sz w:val="18"/>
                <w:szCs w:val="18"/>
                <w:lang w:eastAsia="pl-PL"/>
              </w:rPr>
              <w:lastRenderedPageBreak/>
              <w:t xml:space="preserve">edukacyjnych podnoszących wiedzę, w tym szkoleń – </w:t>
            </w:r>
            <w:r w:rsidRPr="002C2354">
              <w:rPr>
                <w:rFonts w:eastAsia="Times New Roman"/>
                <w:b/>
                <w:bCs/>
                <w:color w:val="000000" w:themeColor="text1"/>
                <w:sz w:val="18"/>
                <w:szCs w:val="18"/>
                <w:lang w:eastAsia="pl-PL"/>
              </w:rPr>
              <w:t>35 osób</w:t>
            </w:r>
          </w:p>
          <w:p w:rsidR="004858F9" w:rsidRPr="002C2354" w:rsidRDefault="004858F9" w:rsidP="004858F9">
            <w:pPr>
              <w:rPr>
                <w:color w:val="000000" w:themeColor="text1"/>
              </w:rPr>
            </w:pPr>
            <w:r w:rsidRPr="002C2354">
              <w:rPr>
                <w:rFonts w:eastAsia="Times New Roman"/>
                <w:bCs/>
                <w:color w:val="000000" w:themeColor="text1"/>
                <w:sz w:val="18"/>
                <w:szCs w:val="18"/>
                <w:lang w:eastAsia="pl-PL"/>
              </w:rPr>
              <w:t>Liczba osób zagrożonych ubóstwem lub wykluczeniem społecznym u których wzrosła aktywność społeczna</w:t>
            </w:r>
            <w:r w:rsidRPr="002C2354">
              <w:rPr>
                <w:rFonts w:eastAsia="Times New Roman"/>
                <w:b/>
                <w:color w:val="000000" w:themeColor="text1"/>
                <w:sz w:val="18"/>
                <w:szCs w:val="18"/>
                <w:lang w:eastAsia="pl-PL"/>
              </w:rPr>
              <w:t xml:space="preserve"> - 20 osób</w:t>
            </w:r>
          </w:p>
          <w:p w:rsidR="004858F9" w:rsidRPr="002C2354" w:rsidRDefault="00143466" w:rsidP="004858F9">
            <w:pPr>
              <w:rPr>
                <w:color w:val="000000" w:themeColor="text1"/>
                <w:sz w:val="18"/>
                <w:szCs w:val="18"/>
              </w:rPr>
            </w:pPr>
            <w:r>
              <w:rPr>
                <w:color w:val="000000" w:themeColor="text1"/>
                <w:sz w:val="18"/>
                <w:szCs w:val="18"/>
              </w:rPr>
              <w:t>Liczba osób w wieku poprodukcyjnym, u których wzrosła aktywność społeczna – 10 osób</w:t>
            </w:r>
          </w:p>
        </w:tc>
        <w:tc>
          <w:tcPr>
            <w:tcW w:w="16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lastRenderedPageBreak/>
              <w:t xml:space="preserve">Produkt oceniany będzie na podstawie listy uczniów uczestniczacych w organizowanych imprezach, natomiast rezultaty (wszystkie osoby zaangażowane w przygotowanie i uczestnictwo) na podstawie  sprawozdań z </w:t>
            </w:r>
            <w:r w:rsidRPr="002C2354">
              <w:rPr>
                <w:color w:val="000000" w:themeColor="text1"/>
                <w:sz w:val="18"/>
                <w:szCs w:val="18"/>
              </w:rPr>
              <w:lastRenderedPageBreak/>
              <w:t>zorganizowanych imprez.</w:t>
            </w:r>
          </w:p>
        </w:tc>
      </w:tr>
      <w:tr w:rsidR="002C2354" w:rsidRPr="002C2354" w:rsidTr="004858F9">
        <w:tc>
          <w:tcPr>
            <w:tcW w:w="14601" w:type="dxa"/>
            <w:gridSpan w:val="10"/>
            <w:tcBorders>
              <w:top w:val="single" w:sz="4" w:space="0" w:color="000000"/>
              <w:left w:val="single" w:sz="4" w:space="0" w:color="000000"/>
              <w:bottom w:val="single" w:sz="4" w:space="0" w:color="000000"/>
              <w:right w:val="single" w:sz="4" w:space="0" w:color="000000"/>
            </w:tcBorders>
            <w:shd w:val="clear" w:color="auto" w:fill="DBDBDB"/>
            <w:tcMar>
              <w:top w:w="0" w:type="dxa"/>
              <w:left w:w="108" w:type="dxa"/>
              <w:bottom w:w="0" w:type="dxa"/>
              <w:right w:w="108" w:type="dxa"/>
            </w:tcMar>
          </w:tcPr>
          <w:p w:rsidR="004858F9" w:rsidRPr="002C2354" w:rsidRDefault="004858F9" w:rsidP="004858F9">
            <w:pPr>
              <w:rPr>
                <w:b/>
                <w:color w:val="000000" w:themeColor="text1"/>
                <w:sz w:val="20"/>
                <w:szCs w:val="20"/>
              </w:rPr>
            </w:pPr>
            <w:r w:rsidRPr="002C2354">
              <w:rPr>
                <w:b/>
                <w:color w:val="000000" w:themeColor="text1"/>
                <w:sz w:val="20"/>
                <w:szCs w:val="20"/>
              </w:rPr>
              <w:lastRenderedPageBreak/>
              <w:t xml:space="preserve">Cel rewitalizacji  2 - Zwiększenie partycypacji w życiu społecznym dla społeczności w rejonach o wysokim uzależnieniu od świadczeń pomocy społecznej </w:t>
            </w:r>
          </w:p>
        </w:tc>
      </w:tr>
      <w:tr w:rsidR="002C2354" w:rsidRPr="002C2354" w:rsidTr="004858F9">
        <w:tc>
          <w:tcPr>
            <w:tcW w:w="14601" w:type="dxa"/>
            <w:gridSpan w:val="10"/>
            <w:tcBorders>
              <w:top w:val="single" w:sz="4" w:space="0" w:color="000000"/>
              <w:left w:val="single" w:sz="4" w:space="0" w:color="000000"/>
              <w:bottom w:val="single" w:sz="4" w:space="0" w:color="000000"/>
              <w:right w:val="single" w:sz="4" w:space="0" w:color="000000"/>
            </w:tcBorders>
            <w:shd w:val="clear" w:color="auto" w:fill="D9E2F3"/>
            <w:tcMar>
              <w:top w:w="0" w:type="dxa"/>
              <w:left w:w="108" w:type="dxa"/>
              <w:bottom w:w="0" w:type="dxa"/>
              <w:right w:w="108" w:type="dxa"/>
            </w:tcMar>
          </w:tcPr>
          <w:p w:rsidR="004858F9" w:rsidRPr="002C2354" w:rsidRDefault="004858F9" w:rsidP="004858F9">
            <w:pPr>
              <w:spacing w:line="276" w:lineRule="auto"/>
              <w:rPr>
                <w:color w:val="000000" w:themeColor="text1"/>
              </w:rPr>
            </w:pPr>
            <w:r w:rsidRPr="002C2354">
              <w:rPr>
                <w:b/>
                <w:color w:val="000000" w:themeColor="text1"/>
                <w:sz w:val="20"/>
                <w:szCs w:val="20"/>
              </w:rPr>
              <w:t>Kierunek działań</w:t>
            </w:r>
            <w:r w:rsidRPr="002C2354">
              <w:rPr>
                <w:color w:val="000000" w:themeColor="text1"/>
                <w:sz w:val="20"/>
                <w:szCs w:val="20"/>
              </w:rPr>
              <w:t xml:space="preserve">:  </w:t>
            </w:r>
            <w:r w:rsidRPr="002C2354">
              <w:rPr>
                <w:b/>
                <w:color w:val="000000" w:themeColor="text1"/>
                <w:sz w:val="20"/>
                <w:szCs w:val="20"/>
              </w:rPr>
              <w:t>2.1 - Aktywizacja i integracja mieszkańców, w tym w szczególności osób starszych oraz  osób zagrożonych ubóstwem i wykluczeniem społecznym</w:t>
            </w:r>
          </w:p>
        </w:tc>
      </w:tr>
      <w:tr w:rsidR="002C2354" w:rsidRPr="002C2354" w:rsidTr="004858F9">
        <w:tc>
          <w:tcPr>
            <w:tcW w:w="1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Zegartowice</w:t>
            </w:r>
          </w:p>
        </w:tc>
        <w:tc>
          <w:tcPr>
            <w:tcW w:w="12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2.1.1 -Realizacja działąń społecznych na rzecz integracji mieszkańców, w tym w szczególności osób starszych oraz  osób zagrożonych ubóstwem i wykluczeniem społecznym</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4 – „ Spotkania międzypokoleniowe”</w:t>
            </w:r>
          </w:p>
          <w:p w:rsidR="004858F9" w:rsidRPr="002C2354" w:rsidRDefault="004858F9" w:rsidP="004858F9">
            <w:pPr>
              <w:rPr>
                <w:color w:val="000000" w:themeColor="text1"/>
                <w:sz w:val="18"/>
                <w:szCs w:val="18"/>
              </w:rPr>
            </w:pPr>
          </w:p>
          <w:p w:rsidR="004858F9" w:rsidRPr="002C2354" w:rsidRDefault="004858F9" w:rsidP="004858F9">
            <w:pPr>
              <w:rPr>
                <w:color w:val="000000" w:themeColor="text1"/>
                <w:sz w:val="18"/>
                <w:szCs w:val="18"/>
              </w:rPr>
            </w:pPr>
          </w:p>
          <w:p w:rsidR="004858F9" w:rsidRPr="002C2354" w:rsidRDefault="004858F9" w:rsidP="004858F9">
            <w:pPr>
              <w:rPr>
                <w:color w:val="000000" w:themeColor="text1"/>
                <w:sz w:val="18"/>
                <w:szCs w:val="18"/>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Gmina Papowo Biskupie</w:t>
            </w:r>
          </w:p>
        </w:tc>
        <w:tc>
          <w:tcPr>
            <w:tcW w:w="34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rFonts w:eastAsia="Times New Roman"/>
                <w:b/>
                <w:color w:val="000000" w:themeColor="text1"/>
                <w:sz w:val="20"/>
                <w:szCs w:val="20"/>
                <w:lang w:eastAsia="pl-PL"/>
              </w:rPr>
            </w:pPr>
            <w:r w:rsidRPr="002C2354">
              <w:rPr>
                <w:rFonts w:eastAsia="Times New Roman"/>
                <w:b/>
                <w:color w:val="000000" w:themeColor="text1"/>
                <w:sz w:val="20"/>
                <w:szCs w:val="20"/>
                <w:lang w:eastAsia="pl-PL"/>
              </w:rPr>
              <w:t>Zegartowice to miejscowość, gdzie zdiagnozowano m.in. problemy demograficzne wyrażone wysokim udziałem mieszkańców w wieku poprodukcyjnym oraz także problemem niskiej samodzielności ekonomicznej mieszkańców</w:t>
            </w:r>
          </w:p>
          <w:p w:rsidR="004858F9" w:rsidRPr="002C2354" w:rsidRDefault="004858F9" w:rsidP="004858F9">
            <w:pPr>
              <w:rPr>
                <w:rFonts w:eastAsia="Times New Roman"/>
                <w:b/>
                <w:color w:val="000000" w:themeColor="text1"/>
                <w:sz w:val="20"/>
                <w:szCs w:val="20"/>
                <w:lang w:eastAsia="pl-PL"/>
              </w:rPr>
            </w:pPr>
            <w:r w:rsidRPr="002C2354">
              <w:rPr>
                <w:rFonts w:eastAsia="Times New Roman"/>
                <w:b/>
                <w:color w:val="000000" w:themeColor="text1"/>
                <w:sz w:val="20"/>
                <w:szCs w:val="20"/>
                <w:lang w:eastAsia="pl-PL"/>
              </w:rPr>
              <w:t>Projekt zakłada uruchomienie cyklicznych spotkań seniorów z młodzieżą i dziećmi z terenu gminy w utworzonej świetlicy wiejskiej w Zegartowicach 25 (patrz projekt nr 9).</w:t>
            </w:r>
          </w:p>
          <w:p w:rsidR="004858F9" w:rsidRPr="002C2354" w:rsidRDefault="004858F9" w:rsidP="004858F9">
            <w:pPr>
              <w:rPr>
                <w:color w:val="000000" w:themeColor="text1"/>
              </w:rPr>
            </w:pPr>
            <w:r w:rsidRPr="002C2354">
              <w:rPr>
                <w:rFonts w:eastAsia="Times New Roman"/>
                <w:color w:val="000000" w:themeColor="text1"/>
                <w:sz w:val="20"/>
                <w:szCs w:val="20"/>
                <w:lang w:eastAsia="pl-PL"/>
              </w:rPr>
              <w:t xml:space="preserve">Ponad 1/5 mieszkańców Zegartowic stanowią osoby w wieku poprodukcyjnym.  Zdiagnozowany problem braku działań aktywizujących dla tej grupy mieszkańców potwierdzony został opiniami wyrażonymi w przeprowadzonej ankietyzacji. Aż ok. 39% mieszkańców nie radzi sobie z problemami ekonomicznymi i korzysta z pomocy społecznej.  </w:t>
            </w:r>
            <w:r w:rsidRPr="002C2354">
              <w:rPr>
                <w:rFonts w:eastAsia="Times New Roman"/>
                <w:b/>
                <w:color w:val="000000" w:themeColor="text1"/>
                <w:sz w:val="20"/>
                <w:szCs w:val="20"/>
                <w:lang w:eastAsia="pl-PL"/>
              </w:rPr>
              <w:t>W zmodernizowanej  infrastrukturze  świetlicy wiejskiej</w:t>
            </w:r>
          </w:p>
          <w:p w:rsidR="004858F9" w:rsidRPr="002C2354" w:rsidRDefault="004858F9" w:rsidP="004858F9">
            <w:pPr>
              <w:rPr>
                <w:color w:val="000000" w:themeColor="text1"/>
              </w:rPr>
            </w:pPr>
            <w:r w:rsidRPr="002C2354">
              <w:rPr>
                <w:rFonts w:eastAsia="Times New Roman"/>
                <w:b/>
                <w:color w:val="000000" w:themeColor="text1"/>
                <w:sz w:val="20"/>
                <w:szCs w:val="20"/>
                <w:lang w:eastAsia="pl-PL"/>
              </w:rPr>
              <w:t xml:space="preserve">prowadzone będą działania  szkoleniowo-instruktarzowe  (np. obsługa komputera) oraz </w:t>
            </w:r>
            <w:r w:rsidRPr="002C2354">
              <w:rPr>
                <w:rFonts w:eastAsia="Times New Roman"/>
                <w:b/>
                <w:color w:val="000000" w:themeColor="text1"/>
                <w:sz w:val="20"/>
                <w:szCs w:val="20"/>
                <w:lang w:eastAsia="pl-PL"/>
              </w:rPr>
              <w:lastRenderedPageBreak/>
              <w:t>animacyjne, które przyczynią się do aktywnego włączenia lokalnej społeczności w obszarze zdiagnozowanych problemów. Projekt zawiera również wsparcie dla działania klubów (np. seniorów), kół zainteresowań</w:t>
            </w:r>
            <w:r w:rsidRPr="002C2354">
              <w:rPr>
                <w:rFonts w:eastAsia="Times New Roman"/>
                <w:color w:val="000000" w:themeColor="text1"/>
                <w:sz w:val="20"/>
                <w:szCs w:val="20"/>
                <w:lang w:eastAsia="pl-PL"/>
              </w:rPr>
              <w:t xml:space="preserve">. Panie z KGW oraz osoby ze zdobytym w różnych dziedzinach doświadczeniem zawodowym będą miały możliwość </w:t>
            </w:r>
            <w:r w:rsidRPr="002C2354">
              <w:rPr>
                <w:rFonts w:eastAsia="Times New Roman"/>
                <w:b/>
                <w:color w:val="000000" w:themeColor="text1"/>
                <w:sz w:val="20"/>
                <w:szCs w:val="20"/>
                <w:lang w:eastAsia="pl-PL"/>
              </w:rPr>
              <w:t>organizacji pokazów, warsztatów (np. kulinarnych, rękodzielnictwa, szydełkowania itp</w:t>
            </w:r>
            <w:r w:rsidRPr="002C2354">
              <w:rPr>
                <w:rFonts w:eastAsia="Times New Roman"/>
                <w:color w:val="000000" w:themeColor="text1"/>
                <w:sz w:val="20"/>
                <w:szCs w:val="20"/>
                <w:lang w:eastAsia="pl-PL"/>
              </w:rPr>
              <w:t xml:space="preserve">),.  </w:t>
            </w:r>
            <w:r w:rsidRPr="002C2354">
              <w:rPr>
                <w:rFonts w:eastAsia="Times New Roman"/>
                <w:b/>
                <w:color w:val="000000" w:themeColor="text1"/>
                <w:sz w:val="20"/>
                <w:szCs w:val="20"/>
                <w:lang w:eastAsia="pl-PL"/>
              </w:rPr>
              <w:t>Projekt zakłada: także uruchomienie tam cyklicznych spotkań seniorów z młodzieżą i dziećmi z terenu gminy</w:t>
            </w:r>
            <w:r w:rsidRPr="002C2354">
              <w:rPr>
                <w:rFonts w:eastAsia="Times New Roman"/>
                <w:color w:val="000000" w:themeColor="text1"/>
                <w:sz w:val="20"/>
                <w:szCs w:val="20"/>
                <w:lang w:eastAsia="pl-PL"/>
              </w:rPr>
              <w:t xml:space="preserve">.. Osoby starsze, często czujące się zapomniane i niepotrzebne będą podczas tych spotkań uczyć młode pokolenie robótek ręcznych, słuchania muzyki ze starych płyt przy pomocy gramofonu, czy oglądania czarno-białych filmów oraz gotowania tradycyjnych potraw. Młode pokolenie z kolei nauczy seniorów podstawowej obsługi komputera, przekona, że nowinki techniczne i muzyka której słuchają wcale nie jest taka straszna. Realizowane będą wspólne zajęcia malowania na szkle.. Raz w roku w świetlicy organizowane będą pokazy wspólnych prac. </w:t>
            </w:r>
          </w:p>
          <w:p w:rsidR="004858F9" w:rsidRPr="002C2354" w:rsidRDefault="004858F9" w:rsidP="004858F9">
            <w:pPr>
              <w:rPr>
                <w:rFonts w:eastAsia="Times New Roman"/>
                <w:b/>
                <w:color w:val="000000" w:themeColor="text1"/>
                <w:sz w:val="20"/>
                <w:szCs w:val="20"/>
                <w:lang w:eastAsia="pl-PL"/>
              </w:rPr>
            </w:pPr>
            <w:r w:rsidRPr="002C2354">
              <w:rPr>
                <w:rFonts w:eastAsia="Times New Roman"/>
                <w:b/>
                <w:color w:val="000000" w:themeColor="text1"/>
                <w:sz w:val="20"/>
                <w:szCs w:val="20"/>
                <w:lang w:eastAsia="pl-PL"/>
              </w:rPr>
              <w:t>Projekt przyczyni się do poprawy w obszarze problemowym, jakim jest starzenie się społeczności oraz niski poziom samodzielności ekonomicznej we wsi Zegartowice.</w:t>
            </w:r>
          </w:p>
          <w:p w:rsidR="004858F9" w:rsidRPr="002C2354" w:rsidRDefault="004858F9" w:rsidP="004858F9">
            <w:pPr>
              <w:rPr>
                <w:color w:val="000000" w:themeColor="text1"/>
                <w:sz w:val="18"/>
                <w:szCs w:val="18"/>
              </w:rPr>
            </w:pPr>
          </w:p>
        </w:tc>
        <w:tc>
          <w:tcPr>
            <w:tcW w:w="11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ind w:left="-137"/>
              <w:rPr>
                <w:color w:val="000000" w:themeColor="text1"/>
                <w:sz w:val="18"/>
                <w:szCs w:val="18"/>
              </w:rPr>
            </w:pPr>
            <w:r w:rsidRPr="002C2354">
              <w:rPr>
                <w:color w:val="000000" w:themeColor="text1"/>
                <w:sz w:val="18"/>
                <w:szCs w:val="18"/>
              </w:rPr>
              <w:lastRenderedPageBreak/>
              <w:t xml:space="preserve"> Zrewitalizowana świetlica - Zegartowice     25 (proj nr 9)</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30 000,00</w:t>
            </w:r>
          </w:p>
        </w:tc>
        <w:tc>
          <w:tcPr>
            <w:tcW w:w="1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b/>
                <w:color w:val="000000" w:themeColor="text1"/>
                <w:sz w:val="18"/>
                <w:szCs w:val="18"/>
              </w:rPr>
            </w:pPr>
            <w:r w:rsidRPr="002C2354">
              <w:rPr>
                <w:b/>
                <w:color w:val="000000" w:themeColor="text1"/>
                <w:sz w:val="18"/>
                <w:szCs w:val="18"/>
              </w:rPr>
              <w:t>Produkty:</w:t>
            </w:r>
          </w:p>
          <w:p w:rsidR="004858F9" w:rsidRPr="002C2354" w:rsidRDefault="004858F9" w:rsidP="004858F9">
            <w:pPr>
              <w:rPr>
                <w:color w:val="000000" w:themeColor="text1"/>
              </w:rPr>
            </w:pPr>
            <w:r w:rsidRPr="002C2354">
              <w:rPr>
                <w:rFonts w:eastAsia="Times New Roman"/>
                <w:bCs/>
                <w:color w:val="000000" w:themeColor="text1"/>
                <w:sz w:val="18"/>
                <w:szCs w:val="18"/>
                <w:lang w:eastAsia="pl-PL"/>
              </w:rPr>
              <w:t>Liczba osób zagrożonych ubóstwem lub wykluczeniem społecznym objętych wsparciem w programie</w:t>
            </w:r>
            <w:r w:rsidRPr="002C2354">
              <w:rPr>
                <w:rFonts w:eastAsia="Times New Roman"/>
                <w:color w:val="000000" w:themeColor="text1"/>
                <w:sz w:val="18"/>
                <w:szCs w:val="18"/>
                <w:lang w:eastAsia="pl-PL"/>
              </w:rPr>
              <w:t xml:space="preserve">: </w:t>
            </w:r>
            <w:r w:rsidRPr="002C2354">
              <w:rPr>
                <w:rFonts w:eastAsia="Times New Roman"/>
                <w:b/>
                <w:color w:val="000000" w:themeColor="text1"/>
                <w:sz w:val="18"/>
                <w:szCs w:val="18"/>
                <w:lang w:eastAsia="pl-PL"/>
              </w:rPr>
              <w:t>25  osób,</w:t>
            </w:r>
          </w:p>
          <w:p w:rsidR="004858F9" w:rsidRPr="002C2354" w:rsidRDefault="004858F9" w:rsidP="004858F9">
            <w:pPr>
              <w:rPr>
                <w:rFonts w:eastAsia="Times New Roman"/>
                <w:b/>
                <w:color w:val="000000" w:themeColor="text1"/>
                <w:sz w:val="18"/>
                <w:szCs w:val="18"/>
                <w:lang w:eastAsia="pl-PL"/>
              </w:rPr>
            </w:pPr>
          </w:p>
          <w:p w:rsidR="004858F9" w:rsidRPr="002C2354" w:rsidRDefault="004858F9" w:rsidP="004858F9">
            <w:pPr>
              <w:rPr>
                <w:rFonts w:eastAsia="Times New Roman"/>
                <w:b/>
                <w:color w:val="000000" w:themeColor="text1"/>
                <w:sz w:val="18"/>
                <w:szCs w:val="18"/>
                <w:lang w:eastAsia="pl-PL"/>
              </w:rPr>
            </w:pPr>
            <w:r w:rsidRPr="002C2354">
              <w:rPr>
                <w:rFonts w:eastAsia="Times New Roman"/>
                <w:b/>
                <w:color w:val="000000" w:themeColor="text1"/>
                <w:sz w:val="18"/>
                <w:szCs w:val="18"/>
                <w:lang w:eastAsia="pl-PL"/>
              </w:rPr>
              <w:t>Rezultaty:</w:t>
            </w:r>
          </w:p>
          <w:p w:rsidR="004858F9" w:rsidRPr="002C2354" w:rsidRDefault="004858F9" w:rsidP="004858F9">
            <w:pPr>
              <w:rPr>
                <w:color w:val="000000" w:themeColor="text1"/>
              </w:rPr>
            </w:pPr>
            <w:r w:rsidRPr="002C2354">
              <w:rPr>
                <w:rFonts w:eastAsia="Times New Roman"/>
                <w:bCs/>
                <w:color w:val="000000" w:themeColor="text1"/>
                <w:sz w:val="18"/>
                <w:szCs w:val="18"/>
                <w:lang w:eastAsia="pl-PL"/>
              </w:rPr>
              <w:t>Liczba osób zagrożonych ubóstwem lub wykluczeniem społecznym u których wzrosła aktywność społeczna</w:t>
            </w:r>
            <w:r w:rsidRPr="002C2354">
              <w:rPr>
                <w:rFonts w:eastAsia="Times New Roman"/>
                <w:b/>
                <w:color w:val="000000" w:themeColor="text1"/>
                <w:sz w:val="18"/>
                <w:szCs w:val="18"/>
                <w:lang w:eastAsia="pl-PL"/>
              </w:rPr>
              <w:t xml:space="preserve"> - </w:t>
            </w:r>
            <w:r w:rsidR="00143466">
              <w:rPr>
                <w:b/>
                <w:color w:val="000000" w:themeColor="text1"/>
                <w:sz w:val="18"/>
                <w:szCs w:val="18"/>
              </w:rPr>
              <w:t>10</w:t>
            </w:r>
            <w:r w:rsidRPr="002C2354">
              <w:rPr>
                <w:b/>
                <w:color w:val="000000" w:themeColor="text1"/>
                <w:sz w:val="18"/>
                <w:szCs w:val="18"/>
              </w:rPr>
              <w:t xml:space="preserve"> osób</w:t>
            </w:r>
          </w:p>
          <w:p w:rsidR="004858F9" w:rsidRPr="002C2354" w:rsidRDefault="004858F9" w:rsidP="004858F9">
            <w:pPr>
              <w:rPr>
                <w:color w:val="000000" w:themeColor="text1"/>
                <w:sz w:val="18"/>
                <w:szCs w:val="18"/>
              </w:rPr>
            </w:pPr>
          </w:p>
          <w:p w:rsidR="004858F9" w:rsidRPr="002C2354" w:rsidRDefault="00143466" w:rsidP="004858F9">
            <w:pPr>
              <w:rPr>
                <w:color w:val="000000" w:themeColor="text1"/>
                <w:sz w:val="18"/>
                <w:szCs w:val="18"/>
              </w:rPr>
            </w:pPr>
            <w:r>
              <w:rPr>
                <w:color w:val="000000" w:themeColor="text1"/>
                <w:sz w:val="18"/>
                <w:szCs w:val="18"/>
              </w:rPr>
              <w:t>Liczba osób w wieku poprodukcyjnym u których wzrosła aktywność społeczna – 25 osób</w:t>
            </w:r>
          </w:p>
        </w:tc>
        <w:tc>
          <w:tcPr>
            <w:tcW w:w="16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Lista uczestników zajęć</w:t>
            </w:r>
          </w:p>
        </w:tc>
      </w:tr>
      <w:tr w:rsidR="002C2354" w:rsidRPr="002C2354" w:rsidTr="004858F9">
        <w:tc>
          <w:tcPr>
            <w:tcW w:w="1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lastRenderedPageBreak/>
              <w:t>Zegartowice</w:t>
            </w:r>
          </w:p>
          <w:p w:rsidR="004858F9" w:rsidRPr="002C2354" w:rsidRDefault="004858F9" w:rsidP="004858F9">
            <w:pPr>
              <w:rPr>
                <w:color w:val="000000" w:themeColor="text1"/>
                <w:sz w:val="18"/>
                <w:szCs w:val="18"/>
              </w:rPr>
            </w:pPr>
          </w:p>
        </w:tc>
        <w:tc>
          <w:tcPr>
            <w:tcW w:w="12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2.1.1 -Realizacja działąń społecznych na rzecz integracji mieszkańców, w tym w szczególności osób starszych oraz  osób zagrożonych ubóstwem i wykluczeniem społecznym</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5 - „Aerobik dla każdego”</w:t>
            </w:r>
          </w:p>
          <w:p w:rsidR="004858F9" w:rsidRPr="002C2354" w:rsidRDefault="004858F9" w:rsidP="004858F9">
            <w:pPr>
              <w:rPr>
                <w:color w:val="000000" w:themeColor="text1"/>
                <w:sz w:val="18"/>
                <w:szCs w:val="18"/>
              </w:rPr>
            </w:pPr>
          </w:p>
          <w:p w:rsidR="004858F9" w:rsidRPr="002C2354" w:rsidRDefault="004858F9" w:rsidP="004858F9">
            <w:pPr>
              <w:rPr>
                <w:color w:val="000000" w:themeColor="text1"/>
                <w:sz w:val="18"/>
                <w:szCs w:val="18"/>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Gmina Papowo Biskupie</w:t>
            </w:r>
          </w:p>
        </w:tc>
        <w:tc>
          <w:tcPr>
            <w:tcW w:w="34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rFonts w:eastAsia="Times New Roman"/>
                <w:b/>
                <w:color w:val="000000" w:themeColor="text1"/>
                <w:sz w:val="20"/>
                <w:szCs w:val="20"/>
                <w:lang w:eastAsia="pl-PL"/>
              </w:rPr>
            </w:pPr>
            <w:r w:rsidRPr="002C2354">
              <w:rPr>
                <w:rFonts w:eastAsia="Times New Roman"/>
                <w:b/>
                <w:color w:val="000000" w:themeColor="text1"/>
                <w:sz w:val="20"/>
                <w:szCs w:val="20"/>
                <w:lang w:eastAsia="pl-PL"/>
              </w:rPr>
              <w:t>Projekt zakłada wykorzystanie zmodernizowanej infrastruktury sportowej prz Szkole Podstawowej w Zegartowicach  13 w celu szerzenia kultury fizycznej wśród  dorosłej części mieszkańców Zegartowic, a szczzególnie osób w wieku poprodukcyjnym. Źródłem motywacji dla włączenia się dorosłych w projektowane zajęcia będzi „dobry przykła” prezentowany przez aktywną grupę dzieci i młodzieży.</w:t>
            </w:r>
          </w:p>
          <w:p w:rsidR="004858F9" w:rsidRPr="002C2354" w:rsidRDefault="004858F9" w:rsidP="004858F9">
            <w:pPr>
              <w:rPr>
                <w:rFonts w:eastAsia="Times New Roman"/>
                <w:color w:val="000000" w:themeColor="text1"/>
                <w:sz w:val="20"/>
                <w:szCs w:val="20"/>
                <w:lang w:eastAsia="pl-PL"/>
              </w:rPr>
            </w:pPr>
            <w:r w:rsidRPr="002C2354">
              <w:rPr>
                <w:rFonts w:eastAsia="Times New Roman"/>
                <w:color w:val="000000" w:themeColor="text1"/>
                <w:sz w:val="20"/>
                <w:szCs w:val="20"/>
                <w:lang w:eastAsia="pl-PL"/>
              </w:rPr>
              <w:t>W trakcie konsultacji społecznych mieszkańcy niejednokrotnie zgłaszali brak miedzypokoleniowych działań sportowo-rekreacyjych.  Dzieci po zajęciach szkolnych często siedzą w domach przed komputerem, natomiast osoby starsze nie mają alternatywnych form spędzania czasu poza domem, przez co czują się niepotrzebni i zapomniani. Projekt wychodzi naprzeciw wskazanym wyżej problemom i zakłada  przeprowadzenie cykl zajęć z aerobiku i zumby dostosowanych do wieku. Intencją projektu jest, aby dzieci i młodzież swą aktywnością ruchową „zaraziły” także  dorosłych, w tym osoby w wieku poprodukcyjnym i  poprzez własną społeczną aktywność przyczyniły się do włączenia społecznego ludzi starszych.  Zajęcia te będą się odbywały systematycznie w zrewitalizowanej infrastrukturze sportowo-rekreacyjnej w SP Zegartowice 13.</w:t>
            </w:r>
          </w:p>
          <w:p w:rsidR="004858F9" w:rsidRPr="002C2354" w:rsidRDefault="004858F9" w:rsidP="004858F9">
            <w:pPr>
              <w:rPr>
                <w:rFonts w:eastAsia="Times New Roman"/>
                <w:b/>
                <w:color w:val="000000" w:themeColor="text1"/>
                <w:sz w:val="20"/>
                <w:szCs w:val="20"/>
                <w:lang w:eastAsia="pl-PL"/>
              </w:rPr>
            </w:pPr>
            <w:r w:rsidRPr="002C2354">
              <w:rPr>
                <w:rFonts w:eastAsia="Times New Roman"/>
                <w:b/>
                <w:color w:val="000000" w:themeColor="text1"/>
                <w:sz w:val="20"/>
                <w:szCs w:val="20"/>
                <w:lang w:eastAsia="pl-PL"/>
              </w:rPr>
              <w:lastRenderedPageBreak/>
              <w:t xml:space="preserve">Projekt przyczyni się do poprawy w obszarze problemowym, jakim jest starzenie się społeczności </w:t>
            </w:r>
          </w:p>
          <w:p w:rsidR="004858F9" w:rsidRPr="002C2354" w:rsidRDefault="004858F9" w:rsidP="004858F9">
            <w:pPr>
              <w:rPr>
                <w:rFonts w:eastAsia="Times New Roman"/>
                <w:color w:val="000000" w:themeColor="text1"/>
                <w:sz w:val="20"/>
                <w:szCs w:val="20"/>
                <w:lang w:eastAsia="pl-PL"/>
              </w:rPr>
            </w:pPr>
            <w:r w:rsidRPr="002C2354">
              <w:rPr>
                <w:rFonts w:eastAsia="Times New Roman"/>
                <w:color w:val="000000" w:themeColor="text1"/>
                <w:sz w:val="20"/>
                <w:szCs w:val="20"/>
                <w:lang w:eastAsia="pl-PL"/>
              </w:rPr>
              <w:t>Projekt komplementarny z projektem  nr 2</w:t>
            </w:r>
          </w:p>
        </w:tc>
        <w:tc>
          <w:tcPr>
            <w:tcW w:w="11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rPr>
            </w:pPr>
            <w:r w:rsidRPr="002C2354">
              <w:rPr>
                <w:color w:val="000000" w:themeColor="text1"/>
                <w:sz w:val="18"/>
                <w:szCs w:val="18"/>
              </w:rPr>
              <w:lastRenderedPageBreak/>
              <w:t xml:space="preserve">SP </w:t>
            </w:r>
            <w:r w:rsidRPr="002C2354">
              <w:rPr>
                <w:color w:val="000000" w:themeColor="text1"/>
                <w:sz w:val="16"/>
                <w:szCs w:val="16"/>
              </w:rPr>
              <w:t xml:space="preserve">Zegartowice 13;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22 000,00</w:t>
            </w:r>
          </w:p>
        </w:tc>
        <w:tc>
          <w:tcPr>
            <w:tcW w:w="1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b/>
                <w:color w:val="000000" w:themeColor="text1"/>
                <w:sz w:val="18"/>
                <w:szCs w:val="18"/>
              </w:rPr>
            </w:pPr>
            <w:r w:rsidRPr="002C2354">
              <w:rPr>
                <w:b/>
                <w:color w:val="000000" w:themeColor="text1"/>
                <w:sz w:val="18"/>
                <w:szCs w:val="18"/>
              </w:rPr>
              <w:t>Produkty:</w:t>
            </w:r>
          </w:p>
          <w:p w:rsidR="004858F9" w:rsidRPr="002C2354" w:rsidRDefault="004858F9" w:rsidP="004858F9">
            <w:pPr>
              <w:rPr>
                <w:color w:val="000000" w:themeColor="text1"/>
              </w:rPr>
            </w:pPr>
            <w:r w:rsidRPr="002C2354">
              <w:rPr>
                <w:rFonts w:eastAsia="Times New Roman"/>
                <w:bCs/>
                <w:color w:val="000000" w:themeColor="text1"/>
                <w:sz w:val="18"/>
                <w:szCs w:val="18"/>
                <w:lang w:eastAsia="pl-PL"/>
              </w:rPr>
              <w:t>Liczba osób zagrożonych ubóstwem lub wykluczeniem społecznym objętych wsparciem w programie</w:t>
            </w:r>
            <w:r w:rsidRPr="002C2354">
              <w:rPr>
                <w:rFonts w:eastAsia="Times New Roman"/>
                <w:color w:val="000000" w:themeColor="text1"/>
                <w:sz w:val="18"/>
                <w:szCs w:val="18"/>
                <w:lang w:eastAsia="pl-PL"/>
              </w:rPr>
              <w:t xml:space="preserve">:: </w:t>
            </w:r>
            <w:r w:rsidRPr="002C2354">
              <w:rPr>
                <w:rFonts w:eastAsia="Times New Roman"/>
                <w:b/>
                <w:color w:val="000000" w:themeColor="text1"/>
                <w:sz w:val="18"/>
                <w:szCs w:val="18"/>
                <w:lang w:eastAsia="pl-PL"/>
              </w:rPr>
              <w:t>25 osób,</w:t>
            </w:r>
          </w:p>
          <w:p w:rsidR="004858F9" w:rsidRPr="002C2354" w:rsidRDefault="004858F9" w:rsidP="004858F9">
            <w:pPr>
              <w:rPr>
                <w:rFonts w:eastAsia="Times New Roman"/>
                <w:b/>
                <w:color w:val="000000" w:themeColor="text1"/>
                <w:sz w:val="18"/>
                <w:szCs w:val="18"/>
                <w:lang w:eastAsia="pl-PL"/>
              </w:rPr>
            </w:pPr>
          </w:p>
          <w:p w:rsidR="004858F9" w:rsidRPr="002C2354" w:rsidRDefault="004858F9" w:rsidP="004858F9">
            <w:pPr>
              <w:rPr>
                <w:rFonts w:eastAsia="Times New Roman"/>
                <w:b/>
                <w:color w:val="000000" w:themeColor="text1"/>
                <w:sz w:val="18"/>
                <w:szCs w:val="18"/>
                <w:lang w:eastAsia="pl-PL"/>
              </w:rPr>
            </w:pPr>
            <w:r w:rsidRPr="002C2354">
              <w:rPr>
                <w:rFonts w:eastAsia="Times New Roman"/>
                <w:b/>
                <w:color w:val="000000" w:themeColor="text1"/>
                <w:sz w:val="18"/>
                <w:szCs w:val="18"/>
                <w:lang w:eastAsia="pl-PL"/>
              </w:rPr>
              <w:t>Rezultaty:</w:t>
            </w:r>
          </w:p>
          <w:p w:rsidR="00143466" w:rsidRDefault="004858F9" w:rsidP="004858F9">
            <w:pPr>
              <w:rPr>
                <w:color w:val="000000" w:themeColor="text1"/>
              </w:rPr>
            </w:pPr>
            <w:r w:rsidRPr="002C2354">
              <w:rPr>
                <w:rFonts w:eastAsia="Times New Roman"/>
                <w:bCs/>
                <w:color w:val="000000" w:themeColor="text1"/>
                <w:sz w:val="18"/>
                <w:szCs w:val="18"/>
                <w:lang w:eastAsia="pl-PL"/>
              </w:rPr>
              <w:t>Liczba osób zagrożonych ubóstwem lub wykluczeniem społecznym u których wzrosła aktywność społeczna</w:t>
            </w:r>
            <w:r w:rsidRPr="002C2354">
              <w:rPr>
                <w:rFonts w:eastAsia="Times New Roman"/>
                <w:color w:val="000000" w:themeColor="text1"/>
                <w:sz w:val="18"/>
                <w:szCs w:val="18"/>
                <w:lang w:eastAsia="pl-PL"/>
              </w:rPr>
              <w:t xml:space="preserve">: </w:t>
            </w:r>
            <w:r w:rsidRPr="002C2354">
              <w:rPr>
                <w:rFonts w:eastAsia="Times New Roman"/>
                <w:b/>
                <w:color w:val="000000" w:themeColor="text1"/>
                <w:sz w:val="18"/>
                <w:szCs w:val="18"/>
                <w:lang w:eastAsia="pl-PL"/>
              </w:rPr>
              <w:t>15 osób</w:t>
            </w:r>
          </w:p>
          <w:p w:rsidR="00143466" w:rsidRDefault="00143466" w:rsidP="00143466"/>
          <w:p w:rsidR="004858F9" w:rsidRPr="00143466" w:rsidRDefault="00143466" w:rsidP="00143466">
            <w:r>
              <w:t>Liczba osób w wieku poprodukcyjnym u których wzrosła aktywność społeczna – 25 osób</w:t>
            </w:r>
          </w:p>
        </w:tc>
        <w:tc>
          <w:tcPr>
            <w:tcW w:w="16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Lista uczestników zajęć</w:t>
            </w:r>
          </w:p>
        </w:tc>
      </w:tr>
      <w:tr w:rsidR="002C2354" w:rsidRPr="002C2354" w:rsidTr="004858F9">
        <w:tc>
          <w:tcPr>
            <w:tcW w:w="14601" w:type="dxa"/>
            <w:gridSpan w:val="10"/>
            <w:tcBorders>
              <w:top w:val="single" w:sz="4" w:space="0" w:color="000000"/>
              <w:left w:val="single" w:sz="4" w:space="0" w:color="000000"/>
              <w:bottom w:val="single" w:sz="4" w:space="0" w:color="000000"/>
              <w:right w:val="single" w:sz="4" w:space="0" w:color="000000"/>
            </w:tcBorders>
            <w:shd w:val="clear" w:color="auto" w:fill="DBDBDB"/>
            <w:tcMar>
              <w:top w:w="0" w:type="dxa"/>
              <w:left w:w="108" w:type="dxa"/>
              <w:bottom w:w="0" w:type="dxa"/>
              <w:right w:w="108" w:type="dxa"/>
            </w:tcMar>
          </w:tcPr>
          <w:p w:rsidR="004858F9" w:rsidRPr="002C2354" w:rsidRDefault="004858F9" w:rsidP="004858F9">
            <w:pPr>
              <w:rPr>
                <w:color w:val="000000" w:themeColor="text1"/>
              </w:rPr>
            </w:pPr>
            <w:r w:rsidRPr="002C2354">
              <w:rPr>
                <w:b/>
                <w:color w:val="000000" w:themeColor="text1"/>
                <w:sz w:val="20"/>
                <w:szCs w:val="20"/>
              </w:rPr>
              <w:t xml:space="preserve">Cel rewitalizacji: 1 - </w:t>
            </w:r>
            <w:r w:rsidRPr="002C2354">
              <w:rPr>
                <w:rFonts w:eastAsia="Times New Roman"/>
                <w:b/>
                <w:bCs/>
                <w:color w:val="000000" w:themeColor="text1"/>
                <w:sz w:val="20"/>
                <w:szCs w:val="20"/>
                <w:lang w:eastAsia="pl-PL"/>
              </w:rPr>
              <w:t>Rozwój  społeczny  dzieci  i  młodzieży  w  rejonach  o  niskim  poziomie kształcenia</w:t>
            </w:r>
          </w:p>
        </w:tc>
      </w:tr>
      <w:tr w:rsidR="002C2354" w:rsidRPr="002C2354" w:rsidTr="004858F9">
        <w:tc>
          <w:tcPr>
            <w:tcW w:w="14601" w:type="dxa"/>
            <w:gridSpan w:val="10"/>
            <w:tcBorders>
              <w:top w:val="single" w:sz="4" w:space="0" w:color="000000"/>
              <w:left w:val="single" w:sz="4" w:space="0" w:color="000000"/>
              <w:bottom w:val="single" w:sz="4" w:space="0" w:color="000000"/>
              <w:right w:val="single" w:sz="4" w:space="0" w:color="000000"/>
            </w:tcBorders>
            <w:shd w:val="clear" w:color="auto" w:fill="D9E2F3"/>
            <w:tcMar>
              <w:top w:w="0" w:type="dxa"/>
              <w:left w:w="108" w:type="dxa"/>
              <w:bottom w:w="0" w:type="dxa"/>
              <w:right w:w="108" w:type="dxa"/>
            </w:tcMar>
          </w:tcPr>
          <w:p w:rsidR="004858F9" w:rsidRPr="002C2354" w:rsidRDefault="004858F9" w:rsidP="004858F9">
            <w:pPr>
              <w:spacing w:line="276" w:lineRule="auto"/>
              <w:rPr>
                <w:color w:val="000000" w:themeColor="text1"/>
              </w:rPr>
            </w:pPr>
            <w:r w:rsidRPr="002C2354">
              <w:rPr>
                <w:b/>
                <w:color w:val="000000" w:themeColor="text1"/>
                <w:sz w:val="20"/>
                <w:szCs w:val="20"/>
              </w:rPr>
              <w:t>Kierunek działań</w:t>
            </w:r>
            <w:r w:rsidRPr="002C2354">
              <w:rPr>
                <w:color w:val="000000" w:themeColor="text1"/>
                <w:sz w:val="20"/>
                <w:szCs w:val="20"/>
              </w:rPr>
              <w:t xml:space="preserve">:  </w:t>
            </w:r>
            <w:r w:rsidRPr="002C2354">
              <w:rPr>
                <w:b/>
                <w:color w:val="000000" w:themeColor="text1"/>
                <w:sz w:val="20"/>
                <w:szCs w:val="20"/>
              </w:rPr>
              <w:t>1.4 - Poprawa poziomu edukacji dzieci i młodzieży</w:t>
            </w:r>
          </w:p>
        </w:tc>
      </w:tr>
      <w:tr w:rsidR="004858F9" w:rsidRPr="002C2354" w:rsidTr="004858F9">
        <w:tc>
          <w:tcPr>
            <w:tcW w:w="1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Storlus,</w:t>
            </w:r>
          </w:p>
          <w:p w:rsidR="004858F9" w:rsidRPr="002C2354" w:rsidRDefault="004858F9" w:rsidP="004858F9">
            <w:pPr>
              <w:rPr>
                <w:color w:val="000000" w:themeColor="text1"/>
              </w:rPr>
            </w:pPr>
            <w:r w:rsidRPr="002C2354">
              <w:rPr>
                <w:color w:val="000000" w:themeColor="text1"/>
                <w:sz w:val="18"/>
                <w:szCs w:val="18"/>
              </w:rPr>
              <w:t>Zegartowice</w:t>
            </w:r>
          </w:p>
        </w:tc>
        <w:tc>
          <w:tcPr>
            <w:tcW w:w="12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rPr>
            </w:pPr>
            <w:r w:rsidRPr="002C2354">
              <w:rPr>
                <w:color w:val="000000" w:themeColor="text1"/>
                <w:sz w:val="16"/>
                <w:szCs w:val="16"/>
              </w:rPr>
              <w:t xml:space="preserve">1.4.1 – </w:t>
            </w:r>
            <w:r w:rsidRPr="002C2354">
              <w:rPr>
                <w:color w:val="000000" w:themeColor="text1"/>
                <w:sz w:val="18"/>
                <w:szCs w:val="18"/>
              </w:rPr>
              <w:t>Realizacja pozaszkolnych form edukacji dzieci i młodzieży</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6 - „Zajęcia wyrównawcze z robotyki”</w:t>
            </w:r>
          </w:p>
          <w:p w:rsidR="004858F9" w:rsidRPr="002C2354" w:rsidRDefault="004858F9" w:rsidP="004858F9">
            <w:pPr>
              <w:rPr>
                <w:color w:val="000000" w:themeColor="text1"/>
                <w:sz w:val="18"/>
                <w:szCs w:val="18"/>
              </w:rPr>
            </w:pPr>
          </w:p>
          <w:p w:rsidR="004858F9" w:rsidRPr="002C2354" w:rsidRDefault="004858F9" w:rsidP="004858F9">
            <w:pPr>
              <w:rPr>
                <w:color w:val="000000" w:themeColor="text1"/>
                <w:sz w:val="18"/>
                <w:szCs w:val="18"/>
              </w:rPr>
            </w:pPr>
          </w:p>
          <w:p w:rsidR="004858F9" w:rsidRPr="002C2354" w:rsidRDefault="004858F9" w:rsidP="004858F9">
            <w:pPr>
              <w:rPr>
                <w:color w:val="000000" w:themeColor="text1"/>
                <w:sz w:val="18"/>
                <w:szCs w:val="18"/>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rPr>
            </w:pPr>
            <w:r w:rsidRPr="002C2354">
              <w:rPr>
                <w:color w:val="000000" w:themeColor="text1"/>
                <w:sz w:val="18"/>
                <w:szCs w:val="18"/>
              </w:rPr>
              <w:t>GOK</w:t>
            </w:r>
          </w:p>
        </w:tc>
        <w:tc>
          <w:tcPr>
            <w:tcW w:w="34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b/>
                <w:color w:val="000000" w:themeColor="text1"/>
                <w:sz w:val="18"/>
                <w:szCs w:val="18"/>
              </w:rPr>
            </w:pPr>
            <w:r w:rsidRPr="002C2354">
              <w:rPr>
                <w:b/>
                <w:color w:val="000000" w:themeColor="text1"/>
                <w:sz w:val="18"/>
                <w:szCs w:val="18"/>
              </w:rPr>
              <w:t>Storlus i Zegartowice to miejscowości należące do rejonu nauczania na poziomie podstawowym o niższej skuteczności niż średnia gminy. Projekt stanowi niestandardowe dodatkowe dla działań systemu oświaty wsparcie dla  pozaszkolnych form edukacji, w tym rozwój umiejętności kojarzeń, planowania i organizacji  pracy własnej oraz logiki.</w:t>
            </w:r>
          </w:p>
          <w:p w:rsidR="004858F9" w:rsidRPr="002C2354" w:rsidRDefault="004858F9" w:rsidP="004858F9">
            <w:pPr>
              <w:rPr>
                <w:color w:val="000000" w:themeColor="text1"/>
                <w:sz w:val="18"/>
                <w:szCs w:val="18"/>
              </w:rPr>
            </w:pPr>
            <w:r w:rsidRPr="002C2354">
              <w:rPr>
                <w:color w:val="000000" w:themeColor="text1"/>
                <w:sz w:val="18"/>
                <w:szCs w:val="18"/>
              </w:rPr>
              <w:t xml:space="preserve">Z uwagi na fakt, iż dzieci i młodzież z terenu gminy wykazują problemy w nauce przedmiotów matematyczno-fizycznych a zajęcia inżynieryjne są niezwykle ciekawą formą wsparcia edukacyjnego, dzięki którym poruszane są zarówno zagadnienia z matematyki, fizyki oraz techniki zamierza się w ramach świetlic wiejskich przeprowadzić ciąg warsztatów z robotyki. Wykorzystywane do tego będą specjalne klocki, z których każdy będzie miał możliwość skonstruować własny niepowtarzalny robot. Zajęcia te przeprowadzane będą pod czujnym okiem specjalistów i nauczycieli. Liczymy na to, że zajęcia te rozbudzą z młodych ludziach pasje i otworzą ich na nowe perspektywy.  W wyniku projektu rozwinięte zostaną  również umiejętnośąci zaplanowania i organizacji pracy własnej, kojarzeń i logicznego myślenia, właściwego sformułowania celu i sposobu jego osiągnięcia – umiejętności tak potrzebne w każdej dziedzinie  nauczania. Brak tych umiejętności stanowi często istotny element  </w:t>
            </w:r>
            <w:r w:rsidRPr="002C2354">
              <w:rPr>
                <w:color w:val="000000" w:themeColor="text1"/>
                <w:sz w:val="18"/>
                <w:szCs w:val="18"/>
              </w:rPr>
              <w:lastRenderedPageBreak/>
              <w:t xml:space="preserve">determinujący uzyskiwanie niezadawalajacych wyników w nauce. </w:t>
            </w:r>
          </w:p>
          <w:p w:rsidR="004858F9" w:rsidRPr="002C2354" w:rsidRDefault="004858F9" w:rsidP="004858F9">
            <w:pPr>
              <w:rPr>
                <w:b/>
                <w:color w:val="000000" w:themeColor="text1"/>
                <w:sz w:val="18"/>
                <w:szCs w:val="18"/>
              </w:rPr>
            </w:pPr>
            <w:r w:rsidRPr="002C2354">
              <w:rPr>
                <w:b/>
                <w:color w:val="000000" w:themeColor="text1"/>
                <w:sz w:val="18"/>
                <w:szCs w:val="18"/>
              </w:rPr>
              <w:t xml:space="preserve">Projekt przyczynia się do poprawy sytuacji problemowej w zakresie skuteczności nauczania na szczeblu podstawowym w obszarze rewitalizacji wsi Storlus i Zegartowice.  </w:t>
            </w:r>
          </w:p>
        </w:tc>
        <w:tc>
          <w:tcPr>
            <w:tcW w:w="11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ind w:right="33"/>
              <w:rPr>
                <w:color w:val="000000" w:themeColor="text1"/>
                <w:sz w:val="18"/>
                <w:szCs w:val="18"/>
              </w:rPr>
            </w:pPr>
            <w:r w:rsidRPr="002C2354">
              <w:rPr>
                <w:color w:val="000000" w:themeColor="text1"/>
                <w:sz w:val="18"/>
                <w:szCs w:val="18"/>
              </w:rPr>
              <w:lastRenderedPageBreak/>
              <w:t xml:space="preserve">  Zrewitalizowane świetlice wiejskie:</w:t>
            </w:r>
          </w:p>
          <w:p w:rsidR="004858F9" w:rsidRPr="002C2354" w:rsidRDefault="004858F9" w:rsidP="004858F9">
            <w:pPr>
              <w:ind w:right="33"/>
              <w:rPr>
                <w:color w:val="000000" w:themeColor="text1"/>
                <w:sz w:val="18"/>
                <w:szCs w:val="18"/>
              </w:rPr>
            </w:pPr>
            <w:r w:rsidRPr="002C2354">
              <w:rPr>
                <w:color w:val="000000" w:themeColor="text1"/>
                <w:sz w:val="18"/>
                <w:szCs w:val="18"/>
              </w:rPr>
              <w:t>Zegartowice     25 – (proj. Nr 9);</w:t>
            </w:r>
          </w:p>
          <w:p w:rsidR="004858F9" w:rsidRPr="002C2354" w:rsidRDefault="004858F9" w:rsidP="004858F9">
            <w:pPr>
              <w:ind w:right="33"/>
              <w:rPr>
                <w:color w:val="000000" w:themeColor="text1"/>
              </w:rPr>
            </w:pPr>
            <w:r w:rsidRPr="002C2354">
              <w:rPr>
                <w:color w:val="000000" w:themeColor="text1"/>
                <w:sz w:val="18"/>
                <w:szCs w:val="18"/>
              </w:rPr>
              <w:t>Storlus 116,19 – (proj nr 10)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10 000,00</w:t>
            </w:r>
          </w:p>
        </w:tc>
        <w:tc>
          <w:tcPr>
            <w:tcW w:w="1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b/>
                <w:color w:val="000000" w:themeColor="text1"/>
                <w:sz w:val="18"/>
                <w:szCs w:val="18"/>
              </w:rPr>
            </w:pPr>
            <w:r w:rsidRPr="002C2354">
              <w:rPr>
                <w:b/>
                <w:color w:val="000000" w:themeColor="text1"/>
                <w:sz w:val="18"/>
                <w:szCs w:val="18"/>
              </w:rPr>
              <w:t>Produkty:</w:t>
            </w:r>
          </w:p>
          <w:p w:rsidR="004858F9" w:rsidRPr="002C2354" w:rsidRDefault="004858F9" w:rsidP="004858F9">
            <w:pPr>
              <w:rPr>
                <w:color w:val="000000" w:themeColor="text1"/>
              </w:rPr>
            </w:pPr>
            <w:r w:rsidRPr="002C2354">
              <w:rPr>
                <w:rFonts w:eastAsia="Times New Roman"/>
                <w:bCs/>
                <w:color w:val="000000" w:themeColor="text1"/>
                <w:sz w:val="18"/>
                <w:szCs w:val="18"/>
                <w:lang w:eastAsia="pl-PL"/>
              </w:rPr>
              <w:t>Liczba osób uczestniczących w pozaszkolnych formach kształcenia w programie</w:t>
            </w:r>
            <w:r w:rsidRPr="002C2354">
              <w:rPr>
                <w:rFonts w:eastAsia="Times New Roman"/>
                <w:color w:val="000000" w:themeColor="text1"/>
                <w:sz w:val="18"/>
                <w:szCs w:val="18"/>
                <w:lang w:eastAsia="pl-PL"/>
              </w:rPr>
              <w:t xml:space="preserve">: </w:t>
            </w:r>
            <w:r w:rsidRPr="002C2354">
              <w:rPr>
                <w:rFonts w:eastAsia="Times New Roman"/>
                <w:b/>
                <w:color w:val="000000" w:themeColor="text1"/>
                <w:sz w:val="18"/>
                <w:szCs w:val="18"/>
                <w:lang w:eastAsia="pl-PL"/>
              </w:rPr>
              <w:t>30 osób,</w:t>
            </w:r>
          </w:p>
          <w:p w:rsidR="004858F9" w:rsidRPr="002C2354" w:rsidRDefault="004858F9" w:rsidP="004858F9">
            <w:pPr>
              <w:rPr>
                <w:rFonts w:eastAsia="Times New Roman"/>
                <w:b/>
                <w:color w:val="000000" w:themeColor="text1"/>
                <w:sz w:val="18"/>
                <w:szCs w:val="18"/>
                <w:lang w:eastAsia="pl-PL"/>
              </w:rPr>
            </w:pPr>
          </w:p>
          <w:p w:rsidR="004858F9" w:rsidRPr="002C2354" w:rsidRDefault="004858F9" w:rsidP="004858F9">
            <w:pPr>
              <w:rPr>
                <w:rFonts w:eastAsia="Times New Roman"/>
                <w:b/>
                <w:color w:val="000000" w:themeColor="text1"/>
                <w:sz w:val="18"/>
                <w:szCs w:val="18"/>
                <w:lang w:eastAsia="pl-PL"/>
              </w:rPr>
            </w:pPr>
            <w:r w:rsidRPr="002C2354">
              <w:rPr>
                <w:rFonts w:eastAsia="Times New Roman"/>
                <w:b/>
                <w:color w:val="000000" w:themeColor="text1"/>
                <w:sz w:val="18"/>
                <w:szCs w:val="18"/>
                <w:lang w:eastAsia="pl-PL"/>
              </w:rPr>
              <w:t>Rezultaty:</w:t>
            </w:r>
          </w:p>
          <w:p w:rsidR="004858F9" w:rsidRPr="002C2354" w:rsidRDefault="004858F9" w:rsidP="004858F9">
            <w:pPr>
              <w:rPr>
                <w:color w:val="000000" w:themeColor="text1"/>
              </w:rPr>
            </w:pPr>
            <w:r w:rsidRPr="002C2354">
              <w:rPr>
                <w:rFonts w:eastAsia="Times New Roman"/>
                <w:bCs/>
                <w:color w:val="000000" w:themeColor="text1"/>
                <w:sz w:val="18"/>
                <w:szCs w:val="18"/>
                <w:lang w:eastAsia="pl-PL"/>
              </w:rPr>
              <w:t>Liczba uczestników  działań edukacyjnych podnoszących wiedzę, w tym szkoleń</w:t>
            </w:r>
            <w:r w:rsidRPr="002C2354">
              <w:rPr>
                <w:rFonts w:eastAsia="Times New Roman"/>
                <w:b/>
                <w:bCs/>
                <w:color w:val="000000" w:themeColor="text1"/>
                <w:sz w:val="18"/>
                <w:szCs w:val="18"/>
                <w:lang w:eastAsia="pl-PL"/>
              </w:rPr>
              <w:t xml:space="preserve"> </w:t>
            </w:r>
            <w:r w:rsidRPr="002C2354">
              <w:rPr>
                <w:rFonts w:eastAsia="Times New Roman"/>
                <w:color w:val="000000" w:themeColor="text1"/>
                <w:sz w:val="18"/>
                <w:szCs w:val="18"/>
                <w:lang w:eastAsia="pl-PL"/>
              </w:rPr>
              <w:t xml:space="preserve">– </w:t>
            </w:r>
            <w:r w:rsidRPr="002C2354">
              <w:rPr>
                <w:rFonts w:eastAsia="Times New Roman"/>
                <w:b/>
                <w:color w:val="000000" w:themeColor="text1"/>
                <w:sz w:val="18"/>
                <w:szCs w:val="18"/>
                <w:lang w:eastAsia="pl-PL"/>
              </w:rPr>
              <w:t>25  osób</w:t>
            </w:r>
          </w:p>
        </w:tc>
        <w:tc>
          <w:tcPr>
            <w:tcW w:w="16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Produkty oceniane będą na podstawie ewidencji uczniów, natomiast rezultaty na podstawie listy uczestników zajęć</w:t>
            </w:r>
          </w:p>
        </w:tc>
      </w:tr>
    </w:tbl>
    <w:p w:rsidR="004858F9" w:rsidRPr="002C2354" w:rsidRDefault="004858F9" w:rsidP="004858F9">
      <w:pPr>
        <w:rPr>
          <w:color w:val="000000" w:themeColor="text1"/>
        </w:rPr>
      </w:pPr>
    </w:p>
    <w:tbl>
      <w:tblPr>
        <w:tblW w:w="14601" w:type="dxa"/>
        <w:tblInd w:w="108" w:type="dxa"/>
        <w:tblLayout w:type="fixed"/>
        <w:tblCellMar>
          <w:left w:w="10" w:type="dxa"/>
          <w:right w:w="10" w:type="dxa"/>
        </w:tblCellMar>
        <w:tblLook w:val="04A0" w:firstRow="1" w:lastRow="0" w:firstColumn="1" w:lastColumn="0" w:noHBand="0" w:noVBand="1"/>
      </w:tblPr>
      <w:tblGrid>
        <w:gridCol w:w="1124"/>
        <w:gridCol w:w="1286"/>
        <w:gridCol w:w="1276"/>
        <w:gridCol w:w="709"/>
        <w:gridCol w:w="1275"/>
        <w:gridCol w:w="3431"/>
        <w:gridCol w:w="1105"/>
        <w:gridCol w:w="1134"/>
        <w:gridCol w:w="1613"/>
        <w:gridCol w:w="1648"/>
      </w:tblGrid>
      <w:tr w:rsidR="002C2354" w:rsidRPr="002C2354" w:rsidTr="004858F9">
        <w:tc>
          <w:tcPr>
            <w:tcW w:w="14601" w:type="dxa"/>
            <w:gridSpan w:val="10"/>
            <w:tcBorders>
              <w:top w:val="single" w:sz="4" w:space="0" w:color="000000"/>
              <w:left w:val="single" w:sz="4" w:space="0" w:color="000000"/>
              <w:bottom w:val="single" w:sz="4" w:space="0" w:color="000000"/>
              <w:right w:val="single" w:sz="4" w:space="0" w:color="000000"/>
            </w:tcBorders>
            <w:shd w:val="clear" w:color="auto" w:fill="DBDBDB"/>
            <w:tcMar>
              <w:top w:w="0" w:type="dxa"/>
              <w:left w:w="108" w:type="dxa"/>
              <w:bottom w:w="0" w:type="dxa"/>
              <w:right w:w="108" w:type="dxa"/>
            </w:tcMar>
          </w:tcPr>
          <w:p w:rsidR="004858F9" w:rsidRPr="002C2354" w:rsidRDefault="004858F9" w:rsidP="004858F9">
            <w:pPr>
              <w:rPr>
                <w:b/>
                <w:color w:val="000000" w:themeColor="text1"/>
                <w:sz w:val="20"/>
                <w:szCs w:val="20"/>
              </w:rPr>
            </w:pPr>
            <w:r w:rsidRPr="002C2354">
              <w:rPr>
                <w:b/>
                <w:color w:val="000000" w:themeColor="text1"/>
                <w:sz w:val="20"/>
                <w:szCs w:val="20"/>
              </w:rPr>
              <w:t>Cel rewitalizacji  2 - Zwiększenie partycypacji w życiu społecznym dla społeczności w rejonach o wysokim uzależnieniu od świadczeń pomocy społecznej</w:t>
            </w:r>
          </w:p>
        </w:tc>
      </w:tr>
      <w:tr w:rsidR="002C2354" w:rsidRPr="002C2354" w:rsidTr="004858F9">
        <w:tc>
          <w:tcPr>
            <w:tcW w:w="14601" w:type="dxa"/>
            <w:gridSpan w:val="10"/>
            <w:tcBorders>
              <w:top w:val="single" w:sz="4" w:space="0" w:color="000000"/>
              <w:left w:val="single" w:sz="4" w:space="0" w:color="000000"/>
              <w:bottom w:val="single" w:sz="4" w:space="0" w:color="000000"/>
              <w:right w:val="single" w:sz="4" w:space="0" w:color="000000"/>
            </w:tcBorders>
            <w:shd w:val="clear" w:color="auto" w:fill="D9E2F3"/>
            <w:tcMar>
              <w:top w:w="0" w:type="dxa"/>
              <w:left w:w="108" w:type="dxa"/>
              <w:bottom w:w="0" w:type="dxa"/>
              <w:right w:w="108" w:type="dxa"/>
            </w:tcMar>
          </w:tcPr>
          <w:p w:rsidR="004858F9" w:rsidRPr="002C2354" w:rsidRDefault="004858F9" w:rsidP="004858F9">
            <w:pPr>
              <w:spacing w:line="276" w:lineRule="auto"/>
              <w:rPr>
                <w:b/>
                <w:color w:val="000000" w:themeColor="text1"/>
                <w:sz w:val="20"/>
                <w:szCs w:val="20"/>
              </w:rPr>
            </w:pPr>
            <w:r w:rsidRPr="002C2354">
              <w:rPr>
                <w:b/>
                <w:color w:val="000000" w:themeColor="text1"/>
                <w:sz w:val="20"/>
                <w:szCs w:val="20"/>
              </w:rPr>
              <w:t>Kierunek działań: 2.1 - Aktywizacja i integracja mieszkańców, w tym w szczególności osób starszych oraz  osób zagrożonych ubóstwem i wykluczeniem społecznym,</w:t>
            </w:r>
          </w:p>
        </w:tc>
      </w:tr>
      <w:tr w:rsidR="002C2354" w:rsidRPr="002C2354" w:rsidTr="004858F9">
        <w:tc>
          <w:tcPr>
            <w:tcW w:w="1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Niemczyk, Storlus,</w:t>
            </w:r>
          </w:p>
          <w:p w:rsidR="004858F9" w:rsidRPr="002C2354" w:rsidRDefault="004858F9" w:rsidP="004858F9">
            <w:pPr>
              <w:rPr>
                <w:color w:val="000000" w:themeColor="text1"/>
                <w:sz w:val="18"/>
                <w:szCs w:val="18"/>
              </w:rPr>
            </w:pPr>
          </w:p>
        </w:tc>
        <w:tc>
          <w:tcPr>
            <w:tcW w:w="12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2.1.1– Realizacja działań społecznych na rzecz mieszkańców, w tym w szczególności osób starszych oraz osób zagrożonych ubóstwem i wykluczeniem społecznym</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7 – Organizacja warsztatów szkoleniowych</w:t>
            </w:r>
          </w:p>
          <w:p w:rsidR="004858F9" w:rsidRPr="002C2354" w:rsidRDefault="004858F9" w:rsidP="004858F9">
            <w:pPr>
              <w:rPr>
                <w:color w:val="000000" w:themeColor="text1"/>
                <w:sz w:val="18"/>
                <w:szCs w:val="18"/>
              </w:rPr>
            </w:pPr>
          </w:p>
          <w:p w:rsidR="004858F9" w:rsidRPr="002C2354" w:rsidRDefault="004858F9" w:rsidP="004858F9">
            <w:pPr>
              <w:rPr>
                <w:color w:val="000000" w:themeColor="text1"/>
                <w:sz w:val="18"/>
                <w:szCs w:val="18"/>
              </w:rPr>
            </w:pPr>
          </w:p>
          <w:p w:rsidR="004858F9" w:rsidRPr="002C2354" w:rsidRDefault="004858F9" w:rsidP="004858F9">
            <w:pPr>
              <w:rPr>
                <w:color w:val="000000" w:themeColor="text1"/>
                <w:sz w:val="18"/>
                <w:szCs w:val="18"/>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Gmina Papowo Biskupie</w:t>
            </w:r>
          </w:p>
        </w:tc>
        <w:tc>
          <w:tcPr>
            <w:tcW w:w="34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rPr>
            </w:pPr>
            <w:r w:rsidRPr="002C2354">
              <w:rPr>
                <w:rFonts w:eastAsia="Times New Roman"/>
                <w:b/>
                <w:color w:val="000000" w:themeColor="text1"/>
                <w:sz w:val="18"/>
                <w:szCs w:val="18"/>
                <w:lang w:eastAsia="pl-PL"/>
              </w:rPr>
              <w:t xml:space="preserve">Storlus i Niemczyk to miejscowości o wysokim bezrobociu, w tym także długotrwałym pozostawaniu bez pracy. W obu miejscowościach występuje współistnienie problemów społecznych jakim jest bezrobocie i ubóstwo.Projekt zawiera działania </w:t>
            </w:r>
            <w:r w:rsidRPr="002C2354">
              <w:rPr>
                <w:rFonts w:eastAsia="Times New Roman"/>
                <w:b/>
                <w:color w:val="000000" w:themeColor="text1"/>
                <w:sz w:val="18"/>
                <w:szCs w:val="18"/>
                <w:shd w:val="clear" w:color="auto" w:fill="FFFFFF"/>
                <w:lang w:eastAsia="pl-PL"/>
              </w:rPr>
              <w:t xml:space="preserve"> w ramach</w:t>
            </w:r>
            <w:r w:rsidRPr="002C2354">
              <w:rPr>
                <w:rFonts w:eastAsia="Times New Roman"/>
                <w:b/>
                <w:color w:val="000000" w:themeColor="text1"/>
                <w:sz w:val="18"/>
                <w:szCs w:val="18"/>
                <w:lang w:eastAsia="pl-PL"/>
              </w:rPr>
              <w:t xml:space="preserve"> świetlicowych grup samopomocowych  wspierające proces aktywizacji społeczno-zawodowej osób zagrożonych ubóstwem  lub  wykluczeniem  społecznym, w tym: usługi informacyjne, edukacyjne, usługi animacyjne wspierające aktywność obywatelską poprzez cykliczną organizację paneli warsztatowych z florystyki i  technik decoupage.</w:t>
            </w:r>
            <w:r w:rsidRPr="002C2354">
              <w:rPr>
                <w:rFonts w:eastAsia="Times New Roman"/>
                <w:color w:val="000000" w:themeColor="text1"/>
                <w:sz w:val="18"/>
                <w:szCs w:val="18"/>
                <w:lang w:eastAsia="pl-PL"/>
              </w:rPr>
              <w:t xml:space="preserve"> </w:t>
            </w:r>
          </w:p>
          <w:p w:rsidR="004858F9" w:rsidRPr="002C2354" w:rsidRDefault="004858F9" w:rsidP="004858F9">
            <w:pPr>
              <w:rPr>
                <w:color w:val="000000" w:themeColor="text1"/>
              </w:rPr>
            </w:pPr>
            <w:r w:rsidRPr="002C2354">
              <w:rPr>
                <w:rFonts w:eastAsia="Times New Roman"/>
                <w:color w:val="000000" w:themeColor="text1"/>
                <w:sz w:val="18"/>
                <w:szCs w:val="18"/>
                <w:lang w:eastAsia="pl-PL"/>
              </w:rPr>
              <w:t xml:space="preserve">Warsztaty prowadzone przez  wyspecjalizowanych trenerów adresowane będą szczególnie do osób zagrożonych ubóstwem. Działania przyczynią się do rozwiązania zdiagnozowanych problemów kryzysowych, jakimi są poziom bezrobocia, niska aktywność gospodarcza oraz poziom ubóstwa. Zdobyte przez uczestników w wyniku przeprowadzonych warsztatów  umiejętności stanowić będą podstawę rozwoju działalności gospodarczej lub zawodowej osób bezrobotnych i/lub korzystających ze środowiskowej opieki społecznej. </w:t>
            </w:r>
            <w:r w:rsidRPr="002C2354">
              <w:rPr>
                <w:rFonts w:eastAsia="Times New Roman"/>
                <w:color w:val="000000" w:themeColor="text1"/>
                <w:sz w:val="18"/>
                <w:szCs w:val="18"/>
                <w:shd w:val="clear" w:color="auto" w:fill="FFFFFF"/>
                <w:lang w:eastAsia="pl-PL"/>
              </w:rPr>
              <w:t xml:space="preserve">Mieszkańcy terenu gminy niejednokrotnie pomimo posiadanych zdolności zarówno plastycznych jak i </w:t>
            </w:r>
            <w:r w:rsidRPr="002C2354">
              <w:rPr>
                <w:rFonts w:eastAsia="Times New Roman"/>
                <w:color w:val="000000" w:themeColor="text1"/>
                <w:sz w:val="18"/>
                <w:szCs w:val="18"/>
                <w:shd w:val="clear" w:color="auto" w:fill="FFFFFF"/>
                <w:lang w:eastAsia="pl-PL"/>
              </w:rPr>
              <w:lastRenderedPageBreak/>
              <w:t>znajomości technik florystycznych obawiają się pokazać publiczne swoje umiejętności. Są zamknięci na wszelkie pochwały. Obawiają się również zakładać własne firmy, gdyż nie znają możliwości pozyskania środków na ich podjęcie. W ramach warsztatów pozyskają również informacje w tematyce możliwości aplikowania  o dofinansowania.</w:t>
            </w:r>
          </w:p>
          <w:p w:rsidR="004858F9" w:rsidRPr="002C2354" w:rsidRDefault="004858F9" w:rsidP="004858F9">
            <w:pPr>
              <w:rPr>
                <w:color w:val="000000" w:themeColor="text1"/>
              </w:rPr>
            </w:pPr>
            <w:r w:rsidRPr="002C2354">
              <w:rPr>
                <w:rFonts w:eastAsia="Times New Roman"/>
                <w:b/>
                <w:color w:val="000000" w:themeColor="text1"/>
                <w:sz w:val="18"/>
                <w:szCs w:val="18"/>
                <w:shd w:val="clear" w:color="auto" w:fill="FFFFFF"/>
                <w:lang w:eastAsia="pl-PL"/>
              </w:rPr>
              <w:t>Projekt przyczyni się do poprawy sytuacji kryzysowej dotyczącej bezrobocia oraz niskiej samodzielności ekonomicznej i aktywności gospodarczej mieszkańców wsi Storlus i Niemczyk</w:t>
            </w:r>
          </w:p>
          <w:p w:rsidR="004858F9" w:rsidRPr="002C2354" w:rsidRDefault="004858F9" w:rsidP="004858F9">
            <w:pPr>
              <w:rPr>
                <w:color w:val="000000" w:themeColor="text1"/>
                <w:sz w:val="18"/>
                <w:szCs w:val="18"/>
              </w:rPr>
            </w:pPr>
          </w:p>
        </w:tc>
        <w:tc>
          <w:tcPr>
            <w:tcW w:w="11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rFonts w:eastAsia="Times New Roman"/>
                <w:color w:val="000000" w:themeColor="text1"/>
                <w:sz w:val="16"/>
                <w:szCs w:val="16"/>
                <w:lang w:eastAsia="pl-PL"/>
              </w:rPr>
            </w:pPr>
            <w:r w:rsidRPr="002C2354">
              <w:rPr>
                <w:rFonts w:eastAsia="Times New Roman"/>
                <w:color w:val="000000" w:themeColor="text1"/>
                <w:sz w:val="16"/>
                <w:szCs w:val="16"/>
                <w:lang w:eastAsia="pl-PL"/>
              </w:rPr>
              <w:lastRenderedPageBreak/>
              <w:t xml:space="preserve">Zrewitalizowanea świetlica wiejska w Storlusie (proj. Nr 10), </w:t>
            </w:r>
          </w:p>
          <w:p w:rsidR="004858F9" w:rsidRPr="002C2354" w:rsidRDefault="004858F9" w:rsidP="004858F9">
            <w:pPr>
              <w:rPr>
                <w:rFonts w:eastAsia="Times New Roman"/>
                <w:color w:val="000000" w:themeColor="text1"/>
                <w:sz w:val="16"/>
                <w:szCs w:val="16"/>
                <w:lang w:eastAsia="pl-PL"/>
              </w:rPr>
            </w:pPr>
            <w:r w:rsidRPr="002C2354">
              <w:rPr>
                <w:rFonts w:eastAsia="Times New Roman"/>
                <w:color w:val="000000" w:themeColor="text1"/>
                <w:sz w:val="16"/>
                <w:szCs w:val="16"/>
                <w:lang w:eastAsia="pl-PL"/>
              </w:rPr>
              <w:t xml:space="preserve">Tereny nabrzeża jeziora w Niemczyku a w okresie jesienno-zimowym świetlica w </w:t>
            </w:r>
          </w:p>
          <w:p w:rsidR="004858F9" w:rsidRPr="002C2354" w:rsidRDefault="004858F9" w:rsidP="004858F9">
            <w:pPr>
              <w:rPr>
                <w:color w:val="000000" w:themeColor="text1"/>
              </w:rPr>
            </w:pPr>
            <w:r w:rsidRPr="002C2354">
              <w:rPr>
                <w:color w:val="000000" w:themeColor="text1"/>
                <w:sz w:val="16"/>
                <w:szCs w:val="16"/>
                <w:lang w:eastAsia="pl-PL"/>
              </w:rPr>
              <w:t xml:space="preserve">Nowym Dworze Królewskim (dla uczestników z Niemczyka – z uwagi na brak świetlicy w msc Niemczyk warsztaty dla uczestników or wsi Niemczych będą organizowane w sąsiedniej miejscowości. Z uwagi na bliskie sąsiedztwo </w:t>
            </w:r>
            <w:r w:rsidRPr="002C2354">
              <w:rPr>
                <w:color w:val="000000" w:themeColor="text1"/>
                <w:sz w:val="16"/>
                <w:szCs w:val="16"/>
                <w:lang w:eastAsia="pl-PL"/>
              </w:rPr>
              <w:lastRenderedPageBreak/>
              <w:t>budowa infrastruktury w Niemczyku jest ekonomicznie nieuzasadniona, zwłaszcza, że w okresie wiosenno-letnim wykorzystana będzie infrastruktura – altana  terenu nabrzeża w Niemczyku)</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lastRenderedPageBreak/>
              <w:t>12 000,00</w:t>
            </w:r>
          </w:p>
        </w:tc>
        <w:tc>
          <w:tcPr>
            <w:tcW w:w="1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b/>
                <w:color w:val="000000" w:themeColor="text1"/>
                <w:sz w:val="18"/>
                <w:szCs w:val="18"/>
              </w:rPr>
            </w:pPr>
            <w:r w:rsidRPr="002C2354">
              <w:rPr>
                <w:b/>
                <w:color w:val="000000" w:themeColor="text1"/>
                <w:sz w:val="18"/>
                <w:szCs w:val="18"/>
              </w:rPr>
              <w:t>Produkty:</w:t>
            </w:r>
          </w:p>
          <w:p w:rsidR="004858F9" w:rsidRPr="002C2354" w:rsidRDefault="004858F9" w:rsidP="004858F9">
            <w:pPr>
              <w:rPr>
                <w:color w:val="000000" w:themeColor="text1"/>
              </w:rPr>
            </w:pPr>
            <w:r w:rsidRPr="002C2354">
              <w:rPr>
                <w:color w:val="000000" w:themeColor="text1"/>
                <w:sz w:val="18"/>
                <w:szCs w:val="18"/>
              </w:rPr>
              <w:t xml:space="preserve">- </w:t>
            </w:r>
            <w:r w:rsidRPr="002C2354">
              <w:rPr>
                <w:rFonts w:eastAsia="Times New Roman"/>
                <w:bCs/>
                <w:color w:val="000000" w:themeColor="text1"/>
                <w:sz w:val="18"/>
                <w:szCs w:val="18"/>
                <w:lang w:eastAsia="pl-PL"/>
              </w:rPr>
              <w:t>Liczba osób zagrożonych ubóstwem lub wykluczeniem społecznym objętych wsparciem w programie</w:t>
            </w:r>
            <w:r w:rsidRPr="002C2354">
              <w:rPr>
                <w:rFonts w:eastAsia="Times New Roman"/>
                <w:b/>
                <w:color w:val="000000" w:themeColor="text1"/>
                <w:sz w:val="18"/>
                <w:szCs w:val="18"/>
                <w:lang w:eastAsia="pl-PL"/>
              </w:rPr>
              <w:t>: 4</w:t>
            </w:r>
            <w:r w:rsidR="00143466">
              <w:rPr>
                <w:rFonts w:eastAsia="Times New Roman"/>
                <w:b/>
                <w:color w:val="000000" w:themeColor="text1"/>
                <w:sz w:val="18"/>
                <w:szCs w:val="18"/>
                <w:lang w:eastAsia="pl-PL"/>
              </w:rPr>
              <w:t xml:space="preserve">3 </w:t>
            </w:r>
            <w:r w:rsidRPr="002C2354">
              <w:rPr>
                <w:rFonts w:eastAsia="Times New Roman"/>
                <w:b/>
                <w:color w:val="000000" w:themeColor="text1"/>
                <w:sz w:val="18"/>
                <w:szCs w:val="18"/>
                <w:lang w:eastAsia="pl-PL"/>
              </w:rPr>
              <w:t>os</w:t>
            </w:r>
            <w:r w:rsidR="00143466">
              <w:rPr>
                <w:rFonts w:eastAsia="Times New Roman"/>
                <w:b/>
                <w:color w:val="000000" w:themeColor="text1"/>
                <w:sz w:val="18"/>
                <w:szCs w:val="18"/>
                <w:lang w:eastAsia="pl-PL"/>
              </w:rPr>
              <w:t>oby</w:t>
            </w:r>
            <w:r w:rsidRPr="002C2354">
              <w:rPr>
                <w:rFonts w:eastAsia="Times New Roman"/>
                <w:b/>
                <w:color w:val="000000" w:themeColor="text1"/>
                <w:sz w:val="18"/>
                <w:szCs w:val="18"/>
                <w:lang w:eastAsia="pl-PL"/>
              </w:rPr>
              <w:t>,</w:t>
            </w:r>
          </w:p>
          <w:p w:rsidR="004858F9" w:rsidRPr="002C2354" w:rsidRDefault="004858F9" w:rsidP="004858F9">
            <w:pPr>
              <w:rPr>
                <w:rFonts w:eastAsia="Times New Roman"/>
                <w:b/>
                <w:color w:val="000000" w:themeColor="text1"/>
                <w:sz w:val="18"/>
                <w:szCs w:val="18"/>
                <w:lang w:eastAsia="pl-PL"/>
              </w:rPr>
            </w:pPr>
          </w:p>
          <w:p w:rsidR="004858F9" w:rsidRPr="002C2354" w:rsidRDefault="004858F9" w:rsidP="004858F9">
            <w:pPr>
              <w:rPr>
                <w:b/>
                <w:color w:val="000000" w:themeColor="text1"/>
                <w:sz w:val="18"/>
                <w:szCs w:val="18"/>
              </w:rPr>
            </w:pPr>
            <w:r w:rsidRPr="002C2354">
              <w:rPr>
                <w:b/>
                <w:color w:val="000000" w:themeColor="text1"/>
                <w:sz w:val="18"/>
                <w:szCs w:val="18"/>
              </w:rPr>
              <w:t>Rezultaty:</w:t>
            </w:r>
          </w:p>
          <w:p w:rsidR="004858F9" w:rsidRPr="002C2354" w:rsidRDefault="004858F9" w:rsidP="004858F9">
            <w:pPr>
              <w:rPr>
                <w:color w:val="000000" w:themeColor="text1"/>
              </w:rPr>
            </w:pPr>
            <w:r w:rsidRPr="002C2354">
              <w:rPr>
                <w:color w:val="000000" w:themeColor="text1"/>
                <w:sz w:val="18"/>
                <w:szCs w:val="18"/>
              </w:rPr>
              <w:t xml:space="preserve">- </w:t>
            </w:r>
            <w:r w:rsidRPr="002C2354">
              <w:rPr>
                <w:rFonts w:eastAsia="Times New Roman"/>
                <w:bCs/>
                <w:color w:val="000000" w:themeColor="text1"/>
                <w:sz w:val="18"/>
                <w:szCs w:val="18"/>
                <w:lang w:eastAsia="pl-PL"/>
              </w:rPr>
              <w:t>Liczba uczestników  działań edukacyjnych podnoszących wiedzę, w tym szkoleń</w:t>
            </w:r>
            <w:r w:rsidRPr="002C2354">
              <w:rPr>
                <w:rFonts w:eastAsia="Times New Roman"/>
                <w:color w:val="000000" w:themeColor="text1"/>
                <w:sz w:val="18"/>
                <w:szCs w:val="18"/>
                <w:lang w:eastAsia="pl-PL"/>
              </w:rPr>
              <w:t xml:space="preserve">: </w:t>
            </w:r>
            <w:r w:rsidRPr="002C2354">
              <w:rPr>
                <w:rFonts w:eastAsia="Times New Roman"/>
                <w:b/>
                <w:color w:val="000000" w:themeColor="text1"/>
                <w:sz w:val="18"/>
                <w:szCs w:val="18"/>
                <w:lang w:eastAsia="pl-PL"/>
              </w:rPr>
              <w:t>40 osób,</w:t>
            </w:r>
          </w:p>
          <w:p w:rsidR="00143466" w:rsidRDefault="004858F9" w:rsidP="004858F9">
            <w:pPr>
              <w:rPr>
                <w:color w:val="000000" w:themeColor="text1"/>
              </w:rPr>
            </w:pPr>
            <w:r w:rsidRPr="002C2354">
              <w:rPr>
                <w:rFonts w:eastAsia="Times New Roman"/>
                <w:b/>
                <w:color w:val="000000" w:themeColor="text1"/>
                <w:sz w:val="18"/>
                <w:szCs w:val="18"/>
                <w:lang w:eastAsia="pl-PL"/>
              </w:rPr>
              <w:t>-</w:t>
            </w:r>
            <w:r w:rsidRPr="002C2354">
              <w:rPr>
                <w:rFonts w:eastAsia="Times New Roman"/>
                <w:color w:val="000000" w:themeColor="text1"/>
                <w:sz w:val="18"/>
                <w:szCs w:val="18"/>
                <w:lang w:eastAsia="pl-PL"/>
              </w:rPr>
              <w:t xml:space="preserve"> </w:t>
            </w:r>
            <w:r w:rsidRPr="002C2354">
              <w:rPr>
                <w:rFonts w:eastAsia="Times New Roman"/>
                <w:bCs/>
                <w:color w:val="000000" w:themeColor="text1"/>
                <w:sz w:val="18"/>
                <w:szCs w:val="18"/>
                <w:lang w:eastAsia="pl-PL"/>
              </w:rPr>
              <w:t>Liczba osób, które uzyskały kwalifikacje w ramach pozaszkolnych form kształcenia</w:t>
            </w:r>
            <w:r w:rsidRPr="002C2354">
              <w:rPr>
                <w:rFonts w:eastAsia="Times New Roman"/>
                <w:b/>
                <w:color w:val="000000" w:themeColor="text1"/>
                <w:sz w:val="18"/>
                <w:szCs w:val="18"/>
                <w:lang w:eastAsia="pl-PL"/>
              </w:rPr>
              <w:t>: 8 osób</w:t>
            </w:r>
          </w:p>
          <w:p w:rsidR="00143466" w:rsidRDefault="00143466" w:rsidP="00143466"/>
          <w:p w:rsidR="004858F9" w:rsidRPr="00143466" w:rsidRDefault="00143466" w:rsidP="00143466">
            <w:r>
              <w:t>Liczba osób zagrożonych ubóstwem lub wykluczenie</w:t>
            </w:r>
            <w:r>
              <w:lastRenderedPageBreak/>
              <w:t>m społecznym, u których wzrosła aktywność społeczna – 23 osoby</w:t>
            </w:r>
          </w:p>
        </w:tc>
        <w:tc>
          <w:tcPr>
            <w:tcW w:w="16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lastRenderedPageBreak/>
              <w:t>Lista uczestników, sprawozdanie placówek.</w:t>
            </w:r>
          </w:p>
        </w:tc>
      </w:tr>
      <w:tr w:rsidR="002C2354" w:rsidRPr="002C2354" w:rsidTr="004858F9">
        <w:tc>
          <w:tcPr>
            <w:tcW w:w="1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 xml:space="preserve">Niemczyk, Storlus, </w:t>
            </w:r>
          </w:p>
          <w:p w:rsidR="004858F9" w:rsidRPr="002C2354" w:rsidRDefault="004858F9" w:rsidP="004858F9">
            <w:pPr>
              <w:rPr>
                <w:color w:val="000000" w:themeColor="text1"/>
                <w:sz w:val="18"/>
                <w:szCs w:val="18"/>
              </w:rPr>
            </w:pPr>
            <w:r w:rsidRPr="002C2354">
              <w:rPr>
                <w:color w:val="000000" w:themeColor="text1"/>
                <w:sz w:val="18"/>
                <w:szCs w:val="18"/>
              </w:rPr>
              <w:t>Zegartowice</w:t>
            </w:r>
          </w:p>
        </w:tc>
        <w:tc>
          <w:tcPr>
            <w:tcW w:w="12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2.1.1– Realizacja działań społecznych na rzecz mieszkańców, w tym w szczególności osób starszych oraz osób zagrożonych ubóstwem i wykluczeniem społecznym</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8 – „Pośrednictwo zawodowe”</w:t>
            </w:r>
          </w:p>
          <w:p w:rsidR="004858F9" w:rsidRPr="002C2354" w:rsidRDefault="004858F9" w:rsidP="004858F9">
            <w:pPr>
              <w:rPr>
                <w:color w:val="000000" w:themeColor="text1"/>
                <w:sz w:val="18"/>
                <w:szCs w:val="18"/>
              </w:rPr>
            </w:pPr>
          </w:p>
          <w:p w:rsidR="004858F9" w:rsidRPr="002C2354" w:rsidRDefault="004858F9" w:rsidP="004858F9">
            <w:pPr>
              <w:rPr>
                <w:color w:val="000000" w:themeColor="text1"/>
                <w:sz w:val="18"/>
                <w:szCs w:val="18"/>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Gmina Papowo Biskupie</w:t>
            </w:r>
          </w:p>
        </w:tc>
        <w:tc>
          <w:tcPr>
            <w:tcW w:w="34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rFonts w:eastAsia="Times New Roman"/>
                <w:b/>
                <w:color w:val="000000" w:themeColor="text1"/>
                <w:sz w:val="18"/>
                <w:szCs w:val="18"/>
                <w:lang w:eastAsia="pl-PL"/>
              </w:rPr>
            </w:pPr>
            <w:r w:rsidRPr="002C2354">
              <w:rPr>
                <w:rFonts w:eastAsia="Times New Roman"/>
                <w:b/>
                <w:color w:val="000000" w:themeColor="text1"/>
                <w:sz w:val="18"/>
                <w:szCs w:val="18"/>
                <w:lang w:eastAsia="pl-PL"/>
              </w:rPr>
              <w:t xml:space="preserve">W miejscowościach Niemczyk i Storlus występują wspólnie  problemy społeczne jakim są bezrobocie oraz niski poziom aktywności gospodarczej. W momencie projektowania niniejszego przedsięwzięcia problem długotrwałego bezrobocia dotyczy 26 mieszkańców, z tego 12 w Storlusie i 14 w Niemczyku. </w:t>
            </w:r>
          </w:p>
          <w:p w:rsidR="004858F9" w:rsidRPr="002C2354" w:rsidRDefault="004858F9" w:rsidP="004858F9">
            <w:pPr>
              <w:rPr>
                <w:color w:val="000000" w:themeColor="text1"/>
              </w:rPr>
            </w:pPr>
            <w:r w:rsidRPr="002C2354">
              <w:rPr>
                <w:rFonts w:eastAsia="Times New Roman"/>
                <w:b/>
                <w:color w:val="000000" w:themeColor="text1"/>
                <w:sz w:val="18"/>
                <w:szCs w:val="18"/>
                <w:lang w:eastAsia="pl-PL"/>
              </w:rPr>
              <w:t>Problem niskiej przedsiębiorczości zdiagnozowano we wszystkich 3-ch msc or. Zaledwie 5-ciu mieszkanców w Storlusie , 7-miu w Niemczyku i 11-tu w Zegartowicach prowadzi własną działalność gospodarczą</w:t>
            </w:r>
            <w:r w:rsidRPr="002C2354">
              <w:rPr>
                <w:rFonts w:eastAsia="Times New Roman"/>
                <w:color w:val="000000" w:themeColor="text1"/>
                <w:sz w:val="18"/>
                <w:szCs w:val="18"/>
                <w:lang w:eastAsia="pl-PL"/>
              </w:rPr>
              <w:t xml:space="preserve">.Z uwagi na bierność mieszkańców w kwestii samodzielnego poszukiwania pracy, czy zakładania działalności gospodarczej oraz chęć zainicjowania wśród lokalnych przedsiębiorców możliwości rozwoju </w:t>
            </w:r>
            <w:r w:rsidRPr="002C2354">
              <w:rPr>
                <w:rFonts w:eastAsia="Times New Roman"/>
                <w:b/>
                <w:color w:val="000000" w:themeColor="text1"/>
                <w:sz w:val="18"/>
                <w:szCs w:val="18"/>
                <w:lang w:eastAsia="pl-PL"/>
              </w:rPr>
              <w:t xml:space="preserve">planuje się realizację raz w miesiącu w budynkach zrewitalizowanych świetlic wiejskich  w Storlusie i Zegartowicach oraz w świetlicy w Nowym Dw. Kr. (sąsiednia msc w ramach wspólnego sołectwa )organizację pośrednictwa zawodowego z udziałem pracownika </w:t>
            </w:r>
            <w:r w:rsidRPr="002C2354">
              <w:rPr>
                <w:rFonts w:eastAsia="Times New Roman"/>
                <w:b/>
                <w:color w:val="000000" w:themeColor="text1"/>
                <w:sz w:val="18"/>
                <w:szCs w:val="18"/>
                <w:lang w:eastAsia="pl-PL"/>
              </w:rPr>
              <w:lastRenderedPageBreak/>
              <w:t>PUP, GOPS oraz osoby zajmującej się pozyskiwaniem środków zewnętrznych na podejmowanie i rozwój działalności gospodarczej.</w:t>
            </w:r>
            <w:r w:rsidRPr="002C2354">
              <w:rPr>
                <w:rFonts w:eastAsia="Times New Roman"/>
                <w:color w:val="000000" w:themeColor="text1"/>
                <w:sz w:val="18"/>
                <w:szCs w:val="18"/>
                <w:lang w:eastAsia="pl-PL"/>
              </w:rPr>
              <w:t xml:space="preserve"> Mieszkańcy pozyskają niezbędną wiedzę z zakresu możliwości pozyskiwania środków zewnętrznych, nauczą się szukać źródeł wsparcia, uzyskają pomoc merytoryczną przy wypełnianiu wniosków o dofinansowanie. Osoby, które podejmą się o aplikowanie o dofinansowanie na rozwój firm stworzą dodatkowe miejsca pracy. Zadanie to przyczyni się do wzrostu aktywności gospodarczej oraz wpłynie na podniesienie poziomu samodzielności ekonomicznej.</w:t>
            </w:r>
          </w:p>
          <w:p w:rsidR="004858F9" w:rsidRPr="002C2354" w:rsidRDefault="004858F9" w:rsidP="004858F9">
            <w:pPr>
              <w:rPr>
                <w:rFonts w:eastAsia="Times New Roman"/>
                <w:b/>
                <w:color w:val="000000" w:themeColor="text1"/>
                <w:sz w:val="18"/>
                <w:szCs w:val="18"/>
                <w:lang w:eastAsia="pl-PL"/>
              </w:rPr>
            </w:pPr>
            <w:r w:rsidRPr="002C2354">
              <w:rPr>
                <w:rFonts w:eastAsia="Times New Roman"/>
                <w:b/>
                <w:color w:val="000000" w:themeColor="text1"/>
                <w:sz w:val="18"/>
                <w:szCs w:val="18"/>
                <w:lang w:eastAsia="pl-PL"/>
              </w:rPr>
              <w:t>Projekt przyczynia się do rozwiązania problemów w obszarach: bezrobocia w Niemczyku i Storlusie oraz niskiej aktywności gospodarczej mieszkańców we wszystkicj 3-ch miejscowościach</w:t>
            </w:r>
          </w:p>
        </w:tc>
        <w:tc>
          <w:tcPr>
            <w:tcW w:w="11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rFonts w:eastAsia="Times New Roman"/>
                <w:color w:val="000000" w:themeColor="text1"/>
                <w:sz w:val="18"/>
                <w:szCs w:val="18"/>
                <w:lang w:eastAsia="pl-PL"/>
              </w:rPr>
            </w:pPr>
            <w:r w:rsidRPr="002C2354">
              <w:rPr>
                <w:rFonts w:eastAsia="Times New Roman"/>
                <w:color w:val="000000" w:themeColor="text1"/>
                <w:sz w:val="18"/>
                <w:szCs w:val="18"/>
                <w:lang w:eastAsia="pl-PL"/>
              </w:rPr>
              <w:lastRenderedPageBreak/>
              <w:t>Świetlice wiejskie w Stolusie, Nowym Dworze Królewskim (dla mieszkańców Niemczyka – patrz wyjaśnienie dla lokalizacji w projekcie nr 1)) oraz w Zegartowicach 25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10 000,00</w:t>
            </w:r>
          </w:p>
        </w:tc>
        <w:tc>
          <w:tcPr>
            <w:tcW w:w="1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b/>
                <w:color w:val="000000" w:themeColor="text1"/>
                <w:sz w:val="18"/>
                <w:szCs w:val="18"/>
              </w:rPr>
            </w:pPr>
            <w:r w:rsidRPr="002C2354">
              <w:rPr>
                <w:b/>
                <w:color w:val="000000" w:themeColor="text1"/>
                <w:sz w:val="18"/>
                <w:szCs w:val="18"/>
              </w:rPr>
              <w:t>Produkty:</w:t>
            </w:r>
          </w:p>
          <w:p w:rsidR="004858F9" w:rsidRPr="002C2354" w:rsidRDefault="004858F9" w:rsidP="004858F9">
            <w:pPr>
              <w:rPr>
                <w:color w:val="000000" w:themeColor="text1"/>
              </w:rPr>
            </w:pPr>
            <w:r w:rsidRPr="002C2354">
              <w:rPr>
                <w:rFonts w:eastAsia="Times New Roman"/>
                <w:bCs/>
                <w:color w:val="000000" w:themeColor="text1"/>
                <w:sz w:val="18"/>
                <w:szCs w:val="18"/>
                <w:lang w:eastAsia="pl-PL"/>
              </w:rPr>
              <w:t>Liczba osób zagrożonych ubóstwem lub wykluczeniem społecznym objętych wsparciem</w:t>
            </w:r>
            <w:r w:rsidRPr="002C2354">
              <w:rPr>
                <w:rFonts w:eastAsia="Times New Roman"/>
                <w:b/>
                <w:bCs/>
                <w:color w:val="000000" w:themeColor="text1"/>
                <w:sz w:val="18"/>
                <w:szCs w:val="18"/>
                <w:lang w:eastAsia="pl-PL"/>
              </w:rPr>
              <w:t xml:space="preserve"> </w:t>
            </w:r>
            <w:r w:rsidRPr="002C2354">
              <w:rPr>
                <w:rFonts w:eastAsia="Times New Roman"/>
                <w:bCs/>
                <w:color w:val="000000" w:themeColor="text1"/>
                <w:sz w:val="18"/>
                <w:szCs w:val="18"/>
                <w:lang w:eastAsia="pl-PL"/>
              </w:rPr>
              <w:t>w programie</w:t>
            </w:r>
            <w:r w:rsidRPr="002C2354">
              <w:rPr>
                <w:rFonts w:eastAsia="Times New Roman"/>
                <w:color w:val="000000" w:themeColor="text1"/>
                <w:sz w:val="18"/>
                <w:szCs w:val="18"/>
                <w:lang w:eastAsia="pl-PL"/>
              </w:rPr>
              <w:t xml:space="preserve">: </w:t>
            </w:r>
            <w:r w:rsidRPr="002C2354">
              <w:rPr>
                <w:rFonts w:eastAsia="Times New Roman"/>
                <w:b/>
                <w:color w:val="000000" w:themeColor="text1"/>
                <w:sz w:val="18"/>
                <w:szCs w:val="18"/>
                <w:lang w:eastAsia="pl-PL"/>
              </w:rPr>
              <w:t>40 osób</w:t>
            </w:r>
          </w:p>
          <w:p w:rsidR="004858F9" w:rsidRPr="002C2354" w:rsidRDefault="004858F9" w:rsidP="004858F9">
            <w:pPr>
              <w:rPr>
                <w:b/>
                <w:color w:val="000000" w:themeColor="text1"/>
                <w:sz w:val="18"/>
                <w:szCs w:val="18"/>
              </w:rPr>
            </w:pPr>
          </w:p>
          <w:p w:rsidR="004858F9" w:rsidRPr="002C2354" w:rsidRDefault="004858F9" w:rsidP="004858F9">
            <w:pPr>
              <w:rPr>
                <w:b/>
                <w:color w:val="000000" w:themeColor="text1"/>
                <w:sz w:val="18"/>
                <w:szCs w:val="18"/>
              </w:rPr>
            </w:pPr>
            <w:r w:rsidRPr="002C2354">
              <w:rPr>
                <w:b/>
                <w:color w:val="000000" w:themeColor="text1"/>
                <w:sz w:val="18"/>
                <w:szCs w:val="18"/>
              </w:rPr>
              <w:t>Rezultaty:</w:t>
            </w:r>
          </w:p>
          <w:p w:rsidR="004858F9" w:rsidRPr="002C2354" w:rsidRDefault="004858F9" w:rsidP="004858F9">
            <w:pPr>
              <w:rPr>
                <w:color w:val="000000" w:themeColor="text1"/>
              </w:rPr>
            </w:pPr>
            <w:r w:rsidRPr="002C2354">
              <w:rPr>
                <w:rFonts w:eastAsia="Times New Roman"/>
                <w:bCs/>
                <w:color w:val="000000" w:themeColor="text1"/>
                <w:sz w:val="18"/>
                <w:szCs w:val="18"/>
                <w:lang w:eastAsia="pl-PL"/>
              </w:rPr>
              <w:t>Liczba osób zagrożonych ubóstwem lub wykluczeniem społecznym pracujących po opuszczeniu programu (łącznie z pracującymi na własny rachunek)</w:t>
            </w:r>
            <w:r w:rsidRPr="002C2354">
              <w:rPr>
                <w:rFonts w:eastAsia="Times New Roman"/>
                <w:color w:val="000000" w:themeColor="text1"/>
                <w:sz w:val="18"/>
                <w:szCs w:val="18"/>
                <w:lang w:eastAsia="pl-PL"/>
              </w:rPr>
              <w:t xml:space="preserve">: </w:t>
            </w:r>
            <w:r w:rsidRPr="002C2354">
              <w:rPr>
                <w:rFonts w:eastAsia="Times New Roman"/>
                <w:b/>
                <w:color w:val="000000" w:themeColor="text1"/>
                <w:sz w:val="18"/>
                <w:szCs w:val="18"/>
                <w:lang w:eastAsia="pl-PL"/>
              </w:rPr>
              <w:t>1</w:t>
            </w:r>
            <w:r w:rsidR="00143466">
              <w:rPr>
                <w:rFonts w:eastAsia="Times New Roman"/>
                <w:b/>
                <w:color w:val="000000" w:themeColor="text1"/>
                <w:sz w:val="18"/>
                <w:szCs w:val="18"/>
                <w:lang w:eastAsia="pl-PL"/>
              </w:rPr>
              <w:t>5</w:t>
            </w:r>
            <w:r w:rsidRPr="002C2354">
              <w:rPr>
                <w:rFonts w:eastAsia="Times New Roman"/>
                <w:b/>
                <w:color w:val="000000" w:themeColor="text1"/>
                <w:sz w:val="18"/>
                <w:szCs w:val="18"/>
                <w:lang w:eastAsia="pl-PL"/>
              </w:rPr>
              <w:t xml:space="preserve"> osób</w:t>
            </w:r>
          </w:p>
          <w:p w:rsidR="004858F9" w:rsidRPr="002C2354" w:rsidRDefault="004858F9" w:rsidP="004858F9">
            <w:pPr>
              <w:rPr>
                <w:b/>
                <w:color w:val="000000" w:themeColor="text1"/>
                <w:sz w:val="18"/>
                <w:szCs w:val="18"/>
              </w:rPr>
            </w:pPr>
          </w:p>
        </w:tc>
        <w:tc>
          <w:tcPr>
            <w:tcW w:w="16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Lista uczestników</w:t>
            </w:r>
          </w:p>
        </w:tc>
      </w:tr>
      <w:tr w:rsidR="002C2354" w:rsidRPr="002C2354" w:rsidTr="004858F9">
        <w:tc>
          <w:tcPr>
            <w:tcW w:w="14601" w:type="dxa"/>
            <w:gridSpan w:val="10"/>
            <w:tcBorders>
              <w:top w:val="single" w:sz="4" w:space="0" w:color="000000"/>
              <w:left w:val="single" w:sz="4" w:space="0" w:color="000000"/>
              <w:bottom w:val="single" w:sz="4" w:space="0" w:color="000000"/>
              <w:right w:val="single" w:sz="4" w:space="0" w:color="000000"/>
            </w:tcBorders>
            <w:shd w:val="clear" w:color="auto" w:fill="DBDBDB"/>
            <w:tcMar>
              <w:top w:w="0" w:type="dxa"/>
              <w:left w:w="108" w:type="dxa"/>
              <w:bottom w:w="0" w:type="dxa"/>
              <w:right w:w="108" w:type="dxa"/>
            </w:tcMar>
          </w:tcPr>
          <w:p w:rsidR="004858F9" w:rsidRPr="002C2354" w:rsidRDefault="004858F9" w:rsidP="004858F9">
            <w:pPr>
              <w:rPr>
                <w:b/>
                <w:color w:val="000000" w:themeColor="text1"/>
                <w:sz w:val="20"/>
                <w:szCs w:val="20"/>
              </w:rPr>
            </w:pPr>
            <w:r w:rsidRPr="002C2354">
              <w:rPr>
                <w:b/>
                <w:color w:val="000000" w:themeColor="text1"/>
                <w:sz w:val="20"/>
                <w:szCs w:val="20"/>
              </w:rPr>
              <w:t>Cel rewitalizacji  2 - Zwiększenie partycypacji w życiu społecznym dla społeczności w rejonach o wysokim uzależnieniu od świadczeń pomocy społecznej</w:t>
            </w:r>
          </w:p>
        </w:tc>
      </w:tr>
      <w:tr w:rsidR="002C2354" w:rsidRPr="002C2354" w:rsidTr="004858F9">
        <w:tc>
          <w:tcPr>
            <w:tcW w:w="14601" w:type="dxa"/>
            <w:gridSpan w:val="10"/>
            <w:tcBorders>
              <w:top w:val="single" w:sz="4" w:space="0" w:color="000000"/>
              <w:left w:val="single" w:sz="4" w:space="0" w:color="000000"/>
              <w:bottom w:val="single" w:sz="4" w:space="0" w:color="000000"/>
              <w:right w:val="single" w:sz="4" w:space="0" w:color="000000"/>
            </w:tcBorders>
            <w:shd w:val="clear" w:color="auto" w:fill="D9E2F3"/>
            <w:tcMar>
              <w:top w:w="0" w:type="dxa"/>
              <w:left w:w="108" w:type="dxa"/>
              <w:bottom w:w="0" w:type="dxa"/>
              <w:right w:w="108" w:type="dxa"/>
            </w:tcMar>
          </w:tcPr>
          <w:p w:rsidR="004858F9" w:rsidRPr="002C2354" w:rsidRDefault="004858F9" w:rsidP="004858F9">
            <w:pPr>
              <w:spacing w:line="276" w:lineRule="auto"/>
              <w:rPr>
                <w:b/>
                <w:color w:val="000000" w:themeColor="text1"/>
                <w:sz w:val="20"/>
                <w:szCs w:val="20"/>
              </w:rPr>
            </w:pPr>
            <w:r w:rsidRPr="002C2354">
              <w:rPr>
                <w:b/>
                <w:color w:val="000000" w:themeColor="text1"/>
                <w:sz w:val="20"/>
                <w:szCs w:val="20"/>
              </w:rPr>
              <w:t>Kierunek działań: 2.2 -  Rozwój infrastruktury służącej mieszkańcom, w celu lepszego zagospodarowania  przestrzeni publicznej na cele społeczne</w:t>
            </w:r>
          </w:p>
        </w:tc>
      </w:tr>
      <w:tr w:rsidR="002C2354" w:rsidRPr="002C2354" w:rsidTr="004858F9">
        <w:tc>
          <w:tcPr>
            <w:tcW w:w="1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Zegartowice</w:t>
            </w:r>
          </w:p>
        </w:tc>
        <w:tc>
          <w:tcPr>
            <w:tcW w:w="12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2.2.1 – Zagospodarowanie/modernizacja infrastruktury służącej mieszkańcom, w celu lepszego wykorzystaniaprzestrzeni publicznej na cele społeczne</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9- Adaptacja budynku SM Zegartowice na świetlicę</w:t>
            </w:r>
          </w:p>
          <w:p w:rsidR="004858F9" w:rsidRPr="002C2354" w:rsidRDefault="004858F9" w:rsidP="004858F9">
            <w:pPr>
              <w:rPr>
                <w:color w:val="000000" w:themeColor="text1"/>
                <w:sz w:val="18"/>
                <w:szCs w:val="18"/>
              </w:rPr>
            </w:pPr>
          </w:p>
          <w:p w:rsidR="004858F9" w:rsidRPr="002C2354" w:rsidRDefault="004858F9" w:rsidP="004858F9">
            <w:pPr>
              <w:rPr>
                <w:color w:val="000000" w:themeColor="text1"/>
                <w:sz w:val="18"/>
                <w:szCs w:val="18"/>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F-P</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Gmina Papowo Biskupie</w:t>
            </w:r>
          </w:p>
        </w:tc>
        <w:tc>
          <w:tcPr>
            <w:tcW w:w="343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858F9" w:rsidRPr="002C2354" w:rsidRDefault="004858F9" w:rsidP="004858F9">
            <w:pPr>
              <w:rPr>
                <w:color w:val="000000" w:themeColor="text1"/>
              </w:rPr>
            </w:pPr>
            <w:r w:rsidRPr="002C2354">
              <w:rPr>
                <w:rFonts w:eastAsia="Times New Roman"/>
                <w:b/>
                <w:color w:val="000000" w:themeColor="text1"/>
                <w:sz w:val="18"/>
                <w:szCs w:val="18"/>
                <w:lang w:eastAsia="pl-PL"/>
              </w:rPr>
              <w:t>Miejscowość Zegartowice to teren typowo popegeerowski, gdzie zdiagnozowano m.in. problem demograficzny wyrażony wysokim odsetkiem ludzi w wieku poprodukcyjnym oraz problem niskiej samodzielności ekonomicznej mieszkańców.</w:t>
            </w:r>
            <w:r w:rsidRPr="002C2354">
              <w:rPr>
                <w:rFonts w:eastAsia="Times New Roman"/>
                <w:color w:val="000000" w:themeColor="text1"/>
                <w:sz w:val="18"/>
                <w:szCs w:val="18"/>
                <w:lang w:eastAsia="pl-PL"/>
              </w:rPr>
              <w:t xml:space="preserve"> </w:t>
            </w:r>
            <w:r w:rsidRPr="002C2354">
              <w:rPr>
                <w:rFonts w:eastAsia="Times New Roman"/>
                <w:b/>
                <w:color w:val="000000" w:themeColor="text1"/>
                <w:sz w:val="18"/>
                <w:szCs w:val="18"/>
                <w:lang w:eastAsia="pl-PL"/>
              </w:rPr>
              <w:t>Problemom społecznym towarzyszy niska przedsiębiorczość mieszkańców.</w:t>
            </w:r>
          </w:p>
          <w:p w:rsidR="004858F9" w:rsidRPr="002C2354" w:rsidRDefault="004858F9" w:rsidP="004858F9">
            <w:pPr>
              <w:rPr>
                <w:color w:val="000000" w:themeColor="text1"/>
              </w:rPr>
            </w:pPr>
            <w:r w:rsidRPr="002C2354">
              <w:rPr>
                <w:rFonts w:eastAsia="Times New Roman"/>
                <w:color w:val="000000" w:themeColor="text1"/>
                <w:sz w:val="18"/>
                <w:szCs w:val="18"/>
                <w:lang w:eastAsia="pl-PL"/>
              </w:rPr>
              <w:t xml:space="preserve">Mieszkańcy wsi  nie mają miejsca, gdzie mogliby się spotykać i inicjować wspólne przedsięwzięcia. Tylko nieliczni uczestniczą w spotkaniach w odległym o 5 kilometrów Papowie Biskupim, gdzie wspólnie koncertują i wykonują drobne robótki ręczne. Stanowi to dla nich niejako oderwanie od przykrej codzienności. </w:t>
            </w:r>
            <w:r w:rsidRPr="002C2354">
              <w:rPr>
                <w:rFonts w:eastAsia="Times New Roman"/>
                <w:b/>
                <w:color w:val="000000" w:themeColor="text1"/>
                <w:sz w:val="18"/>
                <w:szCs w:val="18"/>
                <w:lang w:eastAsia="pl-PL"/>
              </w:rPr>
              <w:t xml:space="preserve">Rozwiązaniem zdiagnozowanych  problemów starzenia oraz ubóstwa jest adaptacja oraz wyposażenie budynku </w:t>
            </w:r>
            <w:r w:rsidRPr="002C2354">
              <w:rPr>
                <w:rFonts w:eastAsia="Times New Roman"/>
                <w:b/>
                <w:color w:val="000000" w:themeColor="text1"/>
                <w:sz w:val="18"/>
                <w:szCs w:val="18"/>
                <w:lang w:eastAsia="pl-PL"/>
              </w:rPr>
              <w:lastRenderedPageBreak/>
              <w:t>spółdzielni mieszkaniowej</w:t>
            </w:r>
            <w:r w:rsidRPr="002C2354">
              <w:rPr>
                <w:rFonts w:eastAsia="Times New Roman"/>
                <w:color w:val="000000" w:themeColor="text1"/>
                <w:sz w:val="18"/>
                <w:szCs w:val="18"/>
                <w:lang w:eastAsia="pl-PL"/>
              </w:rPr>
              <w:t xml:space="preserve">. </w:t>
            </w:r>
            <w:r w:rsidRPr="002C2354">
              <w:rPr>
                <w:rFonts w:eastAsia="Times New Roman"/>
                <w:b/>
                <w:color w:val="000000" w:themeColor="text1"/>
                <w:sz w:val="18"/>
                <w:szCs w:val="18"/>
                <w:lang w:eastAsia="pl-PL"/>
              </w:rPr>
              <w:t xml:space="preserve">W projektowanej infrastrukturze </w:t>
            </w:r>
          </w:p>
          <w:p w:rsidR="004858F9" w:rsidRPr="002C2354" w:rsidRDefault="004858F9" w:rsidP="004858F9">
            <w:pPr>
              <w:rPr>
                <w:color w:val="000000" w:themeColor="text1"/>
              </w:rPr>
            </w:pPr>
            <w:r w:rsidRPr="002C2354">
              <w:rPr>
                <w:rFonts w:eastAsia="Times New Roman"/>
                <w:b/>
                <w:color w:val="000000" w:themeColor="text1"/>
                <w:sz w:val="18"/>
                <w:szCs w:val="18"/>
                <w:lang w:eastAsia="pl-PL"/>
              </w:rPr>
              <w:t>prowadzone będą działania  szkoleniowo-instruktarzowe oraz animacyjne, które przyczynią się do aktywnego włączenia lokalnej społeczności w obszarze zdiagnozowanych problemów</w:t>
            </w:r>
            <w:r w:rsidRPr="002C2354">
              <w:rPr>
                <w:rFonts w:eastAsia="Times New Roman"/>
                <w:color w:val="000000" w:themeColor="text1"/>
                <w:sz w:val="18"/>
                <w:szCs w:val="18"/>
                <w:lang w:eastAsia="pl-PL"/>
              </w:rPr>
              <w:t xml:space="preserve"> Lokalna społeczność zyska miejsce, gdzie będzie mogła organizować spotkania klubów, kół zainteresowań. Panie z KGW oraz osoby ze zdobytym w różnych dziedzinach doświadczeniem zawodowym będą miały możliwość organizacji pokazów, warsztatów (np. kulinarnych, rękodzielnictwa, szydełkowania itp),. </w:t>
            </w:r>
            <w:r w:rsidRPr="002C2354">
              <w:rPr>
                <w:rFonts w:eastAsia="Times New Roman"/>
                <w:b/>
                <w:color w:val="000000" w:themeColor="text1"/>
                <w:sz w:val="18"/>
                <w:szCs w:val="18"/>
                <w:lang w:eastAsia="pl-PL"/>
              </w:rPr>
              <w:t>Gminny Klub Seniora również zyska  miejsce spotkań</w:t>
            </w:r>
            <w:r w:rsidRPr="002C2354">
              <w:rPr>
                <w:rFonts w:eastAsia="Times New Roman"/>
                <w:color w:val="000000" w:themeColor="text1"/>
                <w:sz w:val="18"/>
                <w:szCs w:val="18"/>
                <w:lang w:eastAsia="pl-PL"/>
              </w:rPr>
              <w:t xml:space="preserve"> </w:t>
            </w:r>
            <w:r w:rsidRPr="002C2354">
              <w:rPr>
                <w:b/>
                <w:color w:val="000000" w:themeColor="text1"/>
                <w:sz w:val="18"/>
                <w:szCs w:val="18"/>
              </w:rPr>
              <w:t xml:space="preserve"> a dla dzieci  będzie także miejscem dla działań wspierających  pozaszkolne formy edukacji, ztanowiących pakiet projektu nr 6</w:t>
            </w:r>
          </w:p>
          <w:p w:rsidR="004858F9" w:rsidRPr="002C2354" w:rsidRDefault="004858F9" w:rsidP="004858F9">
            <w:pPr>
              <w:rPr>
                <w:rFonts w:eastAsia="Times New Roman"/>
                <w:color w:val="000000" w:themeColor="text1"/>
                <w:sz w:val="18"/>
                <w:szCs w:val="18"/>
                <w:lang w:eastAsia="pl-PL"/>
              </w:rPr>
            </w:pPr>
          </w:p>
          <w:p w:rsidR="004858F9" w:rsidRPr="002C2354" w:rsidRDefault="004858F9" w:rsidP="004858F9">
            <w:pPr>
              <w:rPr>
                <w:rFonts w:eastAsia="Times New Roman"/>
                <w:b/>
                <w:color w:val="000000" w:themeColor="text1"/>
                <w:sz w:val="20"/>
                <w:szCs w:val="20"/>
                <w:lang w:eastAsia="pl-PL"/>
              </w:rPr>
            </w:pPr>
            <w:r w:rsidRPr="002C2354">
              <w:rPr>
                <w:rFonts w:eastAsia="Times New Roman"/>
                <w:b/>
                <w:color w:val="000000" w:themeColor="text1"/>
                <w:sz w:val="20"/>
                <w:szCs w:val="20"/>
                <w:lang w:eastAsia="pl-PL"/>
              </w:rPr>
              <w:t>Projekt przyczyni się do poprawy w obszarze problemowym, jakim jest starzenie się społeczności, niski poziom samodzielności ekonomicznej we wsi Zegartowice oraz niskiego poziomu nauczania. Dzięki przeprowadzonym na zrewitalizowanej infrastrukturze działaniom zawartym w projekcie 8 poprawi się przedsiebiorczość mieszkańców</w:t>
            </w:r>
          </w:p>
          <w:p w:rsidR="004858F9" w:rsidRPr="002C2354" w:rsidRDefault="004858F9" w:rsidP="004858F9">
            <w:pPr>
              <w:rPr>
                <w:rFonts w:eastAsia="Times New Roman"/>
                <w:b/>
                <w:color w:val="000000" w:themeColor="text1"/>
                <w:sz w:val="20"/>
                <w:szCs w:val="20"/>
                <w:lang w:eastAsia="pl-PL"/>
              </w:rPr>
            </w:pPr>
          </w:p>
          <w:p w:rsidR="004858F9" w:rsidRPr="002C2354" w:rsidRDefault="004858F9" w:rsidP="004858F9">
            <w:pPr>
              <w:shd w:val="clear" w:color="auto" w:fill="FFFFFF"/>
              <w:rPr>
                <w:color w:val="000000" w:themeColor="text1"/>
              </w:rPr>
            </w:pPr>
            <w:r w:rsidRPr="002C2354">
              <w:rPr>
                <w:rFonts w:eastAsia="Times New Roman"/>
                <w:b/>
                <w:color w:val="000000" w:themeColor="text1"/>
                <w:sz w:val="18"/>
                <w:szCs w:val="18"/>
                <w:shd w:val="clear" w:color="auto" w:fill="FFFFFF"/>
                <w:lang w:eastAsia="pl-PL"/>
              </w:rPr>
              <w:t>Projekt zintegrowany</w:t>
            </w:r>
            <w:r w:rsidRPr="002C2354">
              <w:rPr>
                <w:rFonts w:eastAsia="Times New Roman"/>
                <w:color w:val="000000" w:themeColor="text1"/>
                <w:sz w:val="18"/>
                <w:szCs w:val="18"/>
                <w:shd w:val="clear" w:color="auto" w:fill="FFFFFF"/>
                <w:lang w:eastAsia="pl-PL"/>
              </w:rPr>
              <w:t xml:space="preserve"> z :</w:t>
            </w:r>
          </w:p>
          <w:p w:rsidR="004858F9" w:rsidRPr="002C2354" w:rsidRDefault="004858F9" w:rsidP="004858F9">
            <w:pPr>
              <w:rPr>
                <w:color w:val="000000" w:themeColor="text1"/>
              </w:rPr>
            </w:pPr>
            <w:r w:rsidRPr="002C2354">
              <w:rPr>
                <w:rFonts w:eastAsia="Times New Roman"/>
                <w:color w:val="000000" w:themeColor="text1"/>
                <w:sz w:val="18"/>
                <w:szCs w:val="18"/>
                <w:shd w:val="clear" w:color="auto" w:fill="FFFFFF"/>
                <w:lang w:eastAsia="pl-PL"/>
              </w:rPr>
              <w:t xml:space="preserve">projektem </w:t>
            </w:r>
            <w:r w:rsidRPr="002C2354">
              <w:rPr>
                <w:color w:val="000000" w:themeColor="text1"/>
                <w:sz w:val="18"/>
                <w:szCs w:val="18"/>
                <w:shd w:val="clear" w:color="auto" w:fill="FFFFFF"/>
              </w:rPr>
              <w:t xml:space="preserve"> 4 - „Spotkania międzypokoleniowe”, </w:t>
            </w:r>
            <w:r w:rsidRPr="002C2354">
              <w:rPr>
                <w:color w:val="000000" w:themeColor="text1"/>
                <w:sz w:val="18"/>
                <w:szCs w:val="18"/>
              </w:rPr>
              <w:t>6 - „Zajęcia wyrównawcze z robotyki; 8 – „Pośrednictwo zawodowe”</w:t>
            </w:r>
          </w:p>
          <w:p w:rsidR="004858F9" w:rsidRPr="002C2354" w:rsidRDefault="004858F9" w:rsidP="004858F9">
            <w:pPr>
              <w:rPr>
                <w:color w:val="000000" w:themeColor="text1"/>
                <w:sz w:val="18"/>
                <w:szCs w:val="18"/>
              </w:rPr>
            </w:pPr>
          </w:p>
          <w:p w:rsidR="004858F9" w:rsidRPr="002C2354" w:rsidRDefault="004858F9" w:rsidP="004858F9">
            <w:pPr>
              <w:rPr>
                <w:color w:val="000000" w:themeColor="text1"/>
                <w:sz w:val="18"/>
                <w:szCs w:val="18"/>
              </w:rPr>
            </w:pPr>
          </w:p>
        </w:tc>
        <w:tc>
          <w:tcPr>
            <w:tcW w:w="11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rPr>
            </w:pPr>
            <w:r w:rsidRPr="002C2354">
              <w:rPr>
                <w:color w:val="000000" w:themeColor="text1"/>
                <w:sz w:val="16"/>
                <w:szCs w:val="16"/>
              </w:rPr>
              <w:lastRenderedPageBreak/>
              <w:t>Zegartowice</w:t>
            </w:r>
            <w:r w:rsidRPr="002C2354">
              <w:rPr>
                <w:color w:val="000000" w:themeColor="text1"/>
                <w:sz w:val="18"/>
                <w:szCs w:val="18"/>
              </w:rPr>
              <w:t xml:space="preserve"> 25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8B7651" w:rsidP="004858F9">
            <w:pPr>
              <w:rPr>
                <w:color w:val="000000" w:themeColor="text1"/>
                <w:sz w:val="18"/>
                <w:szCs w:val="18"/>
              </w:rPr>
            </w:pPr>
            <w:r>
              <w:rPr>
                <w:color w:val="000000" w:themeColor="text1"/>
                <w:sz w:val="18"/>
                <w:szCs w:val="18"/>
              </w:rPr>
              <w:t>153.212,48</w:t>
            </w:r>
          </w:p>
        </w:tc>
        <w:tc>
          <w:tcPr>
            <w:tcW w:w="1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b/>
                <w:color w:val="000000" w:themeColor="text1"/>
                <w:sz w:val="18"/>
                <w:szCs w:val="18"/>
              </w:rPr>
            </w:pPr>
            <w:r w:rsidRPr="002C2354">
              <w:rPr>
                <w:b/>
                <w:color w:val="000000" w:themeColor="text1"/>
                <w:sz w:val="18"/>
                <w:szCs w:val="18"/>
              </w:rPr>
              <w:t>Produkty:</w:t>
            </w:r>
          </w:p>
          <w:p w:rsidR="004858F9" w:rsidRPr="002C2354" w:rsidRDefault="004858F9" w:rsidP="004858F9">
            <w:pPr>
              <w:rPr>
                <w:color w:val="000000" w:themeColor="text1"/>
              </w:rPr>
            </w:pPr>
            <w:r w:rsidRPr="002C2354">
              <w:rPr>
                <w:rFonts w:eastAsia="Times New Roman"/>
                <w:bCs/>
                <w:color w:val="000000" w:themeColor="text1"/>
                <w:sz w:val="18"/>
                <w:szCs w:val="18"/>
                <w:lang w:eastAsia="pl-PL"/>
              </w:rPr>
              <w:t>Liczba obiektów infrastruktury zlokalizowanych na rewitalizowanych obszarach</w:t>
            </w:r>
            <w:r w:rsidRPr="002C2354">
              <w:rPr>
                <w:rFonts w:eastAsia="Times New Roman"/>
                <w:color w:val="000000" w:themeColor="text1"/>
                <w:sz w:val="18"/>
                <w:szCs w:val="18"/>
                <w:lang w:eastAsia="pl-PL"/>
              </w:rPr>
              <w:t xml:space="preserve"> – </w:t>
            </w:r>
            <w:r w:rsidRPr="002C2354">
              <w:rPr>
                <w:rFonts w:eastAsia="Times New Roman"/>
                <w:b/>
                <w:color w:val="000000" w:themeColor="text1"/>
                <w:sz w:val="18"/>
                <w:szCs w:val="18"/>
                <w:lang w:eastAsia="pl-PL"/>
              </w:rPr>
              <w:t>1 szt</w:t>
            </w:r>
            <w:r w:rsidRPr="002C2354">
              <w:rPr>
                <w:rFonts w:eastAsia="Times New Roman"/>
                <w:color w:val="000000" w:themeColor="text1"/>
                <w:sz w:val="18"/>
                <w:szCs w:val="18"/>
                <w:lang w:eastAsia="pl-PL"/>
              </w:rPr>
              <w:t>,</w:t>
            </w:r>
          </w:p>
          <w:p w:rsidR="004858F9" w:rsidRPr="002C2354" w:rsidRDefault="004858F9" w:rsidP="004858F9">
            <w:pPr>
              <w:rPr>
                <w:rFonts w:eastAsia="Times New Roman"/>
                <w:b/>
                <w:color w:val="000000" w:themeColor="text1"/>
                <w:sz w:val="18"/>
                <w:szCs w:val="18"/>
                <w:lang w:eastAsia="pl-PL"/>
              </w:rPr>
            </w:pPr>
          </w:p>
          <w:p w:rsidR="004858F9" w:rsidRPr="002C2354" w:rsidRDefault="004858F9" w:rsidP="004858F9">
            <w:pPr>
              <w:rPr>
                <w:rFonts w:eastAsia="Times New Roman"/>
                <w:b/>
                <w:color w:val="000000" w:themeColor="text1"/>
                <w:sz w:val="18"/>
                <w:szCs w:val="18"/>
                <w:lang w:eastAsia="pl-PL"/>
              </w:rPr>
            </w:pPr>
            <w:r w:rsidRPr="002C2354">
              <w:rPr>
                <w:rFonts w:eastAsia="Times New Roman"/>
                <w:b/>
                <w:color w:val="000000" w:themeColor="text1"/>
                <w:sz w:val="18"/>
                <w:szCs w:val="18"/>
                <w:lang w:eastAsia="pl-PL"/>
              </w:rPr>
              <w:t>Rezultaty:</w:t>
            </w:r>
          </w:p>
          <w:p w:rsidR="004858F9" w:rsidRPr="002C2354" w:rsidRDefault="004858F9" w:rsidP="004858F9">
            <w:pPr>
              <w:rPr>
                <w:color w:val="000000" w:themeColor="text1"/>
              </w:rPr>
            </w:pPr>
            <w:r w:rsidRPr="002C2354">
              <w:rPr>
                <w:color w:val="000000" w:themeColor="text1"/>
                <w:sz w:val="18"/>
                <w:szCs w:val="18"/>
              </w:rPr>
              <w:t xml:space="preserve">- </w:t>
            </w:r>
            <w:r w:rsidRPr="002C2354">
              <w:rPr>
                <w:rFonts w:eastAsia="Times New Roman"/>
                <w:bCs/>
                <w:color w:val="000000" w:themeColor="text1"/>
                <w:sz w:val="18"/>
                <w:szCs w:val="18"/>
                <w:lang w:eastAsia="pl-PL"/>
              </w:rPr>
              <w:t>Liczba osób korzystających ze zrewitalizowanych obszarów</w:t>
            </w:r>
            <w:r w:rsidRPr="002C2354">
              <w:rPr>
                <w:rFonts w:eastAsia="Times New Roman"/>
                <w:color w:val="000000" w:themeColor="text1"/>
                <w:sz w:val="18"/>
                <w:szCs w:val="18"/>
                <w:lang w:eastAsia="pl-PL"/>
              </w:rPr>
              <w:t xml:space="preserve"> </w:t>
            </w:r>
            <w:r w:rsidRPr="002C2354">
              <w:rPr>
                <w:rFonts w:eastAsia="Times New Roman"/>
                <w:b/>
                <w:color w:val="000000" w:themeColor="text1"/>
                <w:sz w:val="18"/>
                <w:szCs w:val="18"/>
                <w:lang w:eastAsia="pl-PL"/>
              </w:rPr>
              <w:t>– 55 osób,</w:t>
            </w:r>
          </w:p>
          <w:p w:rsidR="004858F9" w:rsidRPr="002C2354" w:rsidRDefault="004858F9" w:rsidP="004858F9">
            <w:pPr>
              <w:rPr>
                <w:color w:val="000000" w:themeColor="text1"/>
              </w:rPr>
            </w:pPr>
            <w:r w:rsidRPr="002C2354">
              <w:rPr>
                <w:rFonts w:eastAsia="Times New Roman"/>
                <w:color w:val="000000" w:themeColor="text1"/>
                <w:sz w:val="18"/>
                <w:szCs w:val="18"/>
                <w:lang w:eastAsia="pl-PL"/>
              </w:rPr>
              <w:t xml:space="preserve">- </w:t>
            </w:r>
            <w:r w:rsidRPr="002C2354">
              <w:rPr>
                <w:rFonts w:eastAsia="Times New Roman"/>
                <w:bCs/>
                <w:color w:val="000000" w:themeColor="text1"/>
                <w:sz w:val="18"/>
                <w:szCs w:val="18"/>
                <w:lang w:eastAsia="pl-PL"/>
              </w:rPr>
              <w:t xml:space="preserve">Liczba osób zagrożonych ubóstwem lub wykluczeniem społecznym u których wzrosła </w:t>
            </w:r>
            <w:r w:rsidRPr="002C2354">
              <w:rPr>
                <w:rFonts w:eastAsia="Times New Roman"/>
                <w:bCs/>
                <w:color w:val="000000" w:themeColor="text1"/>
                <w:sz w:val="18"/>
                <w:szCs w:val="18"/>
                <w:lang w:eastAsia="pl-PL"/>
              </w:rPr>
              <w:lastRenderedPageBreak/>
              <w:t>aktywność społeczna</w:t>
            </w:r>
            <w:r w:rsidRPr="002C2354">
              <w:rPr>
                <w:color w:val="000000" w:themeColor="text1"/>
                <w:sz w:val="18"/>
                <w:szCs w:val="18"/>
              </w:rPr>
              <w:t xml:space="preserve">: </w:t>
            </w:r>
            <w:r w:rsidRPr="002C2354">
              <w:rPr>
                <w:b/>
                <w:color w:val="000000" w:themeColor="text1"/>
                <w:sz w:val="18"/>
                <w:szCs w:val="18"/>
              </w:rPr>
              <w:t>45 osób</w:t>
            </w:r>
          </w:p>
          <w:p w:rsidR="004858F9" w:rsidRPr="002C2354" w:rsidRDefault="004858F9" w:rsidP="004858F9">
            <w:pPr>
              <w:rPr>
                <w:b/>
                <w:color w:val="000000" w:themeColor="text1"/>
                <w:sz w:val="18"/>
                <w:szCs w:val="18"/>
              </w:rPr>
            </w:pPr>
          </w:p>
          <w:p w:rsidR="004858F9" w:rsidRPr="002C2354" w:rsidRDefault="004858F9" w:rsidP="004858F9">
            <w:pPr>
              <w:rPr>
                <w:color w:val="000000" w:themeColor="text1"/>
                <w:sz w:val="18"/>
                <w:szCs w:val="18"/>
              </w:rPr>
            </w:pPr>
          </w:p>
        </w:tc>
        <w:tc>
          <w:tcPr>
            <w:tcW w:w="16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rPr>
            </w:pPr>
            <w:r w:rsidRPr="002C2354">
              <w:rPr>
                <w:rFonts w:eastAsia="Times New Roman"/>
                <w:color w:val="000000" w:themeColor="text1"/>
                <w:sz w:val="18"/>
                <w:szCs w:val="18"/>
                <w:lang w:eastAsia="pl-PL"/>
              </w:rPr>
              <w:lastRenderedPageBreak/>
              <w:t>W zakresie produktów,Protokół odbioru robot, w zakresie rezultatów, sprawozdanie z działalności placówki.</w:t>
            </w:r>
          </w:p>
        </w:tc>
      </w:tr>
      <w:tr w:rsidR="002C2354" w:rsidRPr="002C2354" w:rsidTr="004858F9">
        <w:tc>
          <w:tcPr>
            <w:tcW w:w="1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Storlus</w:t>
            </w:r>
          </w:p>
        </w:tc>
        <w:tc>
          <w:tcPr>
            <w:tcW w:w="12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2.2.1 – Zagospodarowanie/moderniz</w:t>
            </w:r>
            <w:r w:rsidRPr="002C2354">
              <w:rPr>
                <w:color w:val="000000" w:themeColor="text1"/>
                <w:sz w:val="18"/>
                <w:szCs w:val="18"/>
              </w:rPr>
              <w:lastRenderedPageBreak/>
              <w:t>acja infrastruktury służącej mieszkańcom, w celu lepszego wykorzystaniaprzestrzeni publicznej na cele społeczne</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lastRenderedPageBreak/>
              <w:t xml:space="preserve">10 – Modernizacja infrastruktury </w:t>
            </w:r>
            <w:r w:rsidRPr="002C2354">
              <w:rPr>
                <w:color w:val="000000" w:themeColor="text1"/>
                <w:sz w:val="18"/>
                <w:szCs w:val="18"/>
              </w:rPr>
              <w:lastRenderedPageBreak/>
              <w:t>towarzyszącej świetlicy wiejskiej</w:t>
            </w:r>
          </w:p>
          <w:p w:rsidR="004858F9" w:rsidRPr="002C2354" w:rsidRDefault="004858F9" w:rsidP="004858F9">
            <w:pPr>
              <w:rPr>
                <w:color w:val="000000" w:themeColor="text1"/>
                <w:sz w:val="18"/>
                <w:szCs w:val="18"/>
              </w:rPr>
            </w:pPr>
          </w:p>
          <w:p w:rsidR="004858F9" w:rsidRPr="002C2354" w:rsidRDefault="004858F9" w:rsidP="004858F9">
            <w:pPr>
              <w:rPr>
                <w:color w:val="000000" w:themeColor="text1"/>
                <w:sz w:val="18"/>
                <w:szCs w:val="18"/>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lastRenderedPageBreak/>
              <w:t>F-P</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Gmina Papowo Biskupie</w:t>
            </w:r>
          </w:p>
        </w:tc>
        <w:tc>
          <w:tcPr>
            <w:tcW w:w="34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b/>
                <w:color w:val="000000" w:themeColor="text1"/>
                <w:sz w:val="18"/>
                <w:szCs w:val="18"/>
              </w:rPr>
            </w:pPr>
            <w:r w:rsidRPr="002C2354">
              <w:rPr>
                <w:b/>
                <w:color w:val="000000" w:themeColor="text1"/>
                <w:sz w:val="18"/>
                <w:szCs w:val="18"/>
              </w:rPr>
              <w:t xml:space="preserve">Storlus to miejscowość, w której zdiagnozowano: problemy starzenia społeczeństwa, wysokiego bezrobocia, </w:t>
            </w:r>
            <w:r w:rsidRPr="002C2354">
              <w:rPr>
                <w:b/>
                <w:color w:val="000000" w:themeColor="text1"/>
                <w:sz w:val="18"/>
                <w:szCs w:val="18"/>
              </w:rPr>
              <w:lastRenderedPageBreak/>
              <w:t>ubóstwa, niskiego poziomu edukacji na poziomie podstawowym. Powyższym problemom społecznym towarzyszy niska przedsiębiorczość mieszkańców.</w:t>
            </w:r>
          </w:p>
          <w:p w:rsidR="004858F9" w:rsidRPr="002C2354" w:rsidRDefault="004858F9" w:rsidP="004858F9">
            <w:pPr>
              <w:rPr>
                <w:color w:val="000000" w:themeColor="text1"/>
              </w:rPr>
            </w:pPr>
            <w:r w:rsidRPr="002C2354">
              <w:rPr>
                <w:color w:val="000000" w:themeColor="text1"/>
                <w:sz w:val="18"/>
                <w:szCs w:val="18"/>
              </w:rPr>
              <w:t xml:space="preserve">Storlus jest wsią typowo popegeerowską. ¾ mieszkańców objętych jest wsparciem z GOPS. Niejednokrotnie osoby te nie widzą szans i perspektyw na wyjście z kryzysu. Zatrważające jest również to, że wzorce te są przekazywane z pokolenia na pokolenie. Storlus ma najwyższy wskaźnik ludności w wieku poprodukcyjnym, Osoby starsze, z uwagi na odległość od centrum gminy, nie mają możliwości dotarcia na spotkania klubu seniora, czy zajęcia w GOK. Istniejaca świetlica wiejska nie jest wyposażona w podjazd dla osób niepełnosprawnych, co sprawia, że zarówno osoby starsze jak i niepełnosprawne mają ograniczony dostęp do budynku – niezbędna jest im pomoc osób trzecich. Wychodząc zatem naprzeciw tych problemów zamierza się ułatwić mieszkańcom dostęp do świetlicy. </w:t>
            </w:r>
            <w:r w:rsidRPr="002C2354">
              <w:rPr>
                <w:b/>
                <w:color w:val="000000" w:themeColor="text1"/>
                <w:sz w:val="18"/>
                <w:szCs w:val="18"/>
              </w:rPr>
              <w:t>Dla poprawy sytuacji w zdiagnozowanych obszarach problemowych zaplanowano prowadzenie w zmodernizowanej infrastrukturze działań wspierających takich jak np.: spotkania międzypokoleniowe, dodatkowe zajęcia wyrównawcze dla dzieci (inżynieryjne,z robotyki  itp.) oraz warsztaty szkoleniowe i pośrednictwo zawodowe</w:t>
            </w:r>
            <w:r w:rsidRPr="002C2354">
              <w:rPr>
                <w:color w:val="000000" w:themeColor="text1"/>
                <w:sz w:val="18"/>
                <w:szCs w:val="18"/>
              </w:rPr>
              <w:t xml:space="preserve">. W celu umożliwienia dostępu do świetlicy dla osób starszych, w projekcie zawarto </w:t>
            </w:r>
            <w:r w:rsidRPr="002C2354">
              <w:rPr>
                <w:rFonts w:eastAsia="Times New Roman"/>
                <w:color w:val="000000" w:themeColor="text1"/>
                <w:sz w:val="18"/>
                <w:szCs w:val="18"/>
                <w:lang w:eastAsia="pl-PL"/>
              </w:rPr>
              <w:t xml:space="preserve">zadanie: remont drogi dojazdowej do świetlicy wraz z  wykonaniem chodnika i podjazdu utwardzonego oraz budowa oświetlenia solarnego (hybrydowego) od drogi krajowej do świetlicy, co spowoduje, że nie tylko osoby młode, ale także  osoby starsze będą miały możliwość swobodnego dotarcia do obiektu. Wykonanie podjazdu przy świetlicy wiejskiej, stanowiącej miejsce </w:t>
            </w:r>
            <w:r w:rsidRPr="002C2354">
              <w:rPr>
                <w:rFonts w:eastAsia="Times New Roman"/>
                <w:color w:val="000000" w:themeColor="text1"/>
                <w:sz w:val="18"/>
                <w:szCs w:val="18"/>
                <w:lang w:eastAsia="pl-PL"/>
              </w:rPr>
              <w:lastRenderedPageBreak/>
              <w:t xml:space="preserve">aktywności społecznej i integracji mieszkańców  sprawi, że osoby niepełnosprawne i starsze, które do tej pory miały utrudniony dostęp do obiektów stanowiących przestrzeń publiczną dla działalności społecznej, będą mogły uczestniczyć w spotkaniach (np. Klubu Seniora, KGW) i szkoleniach planowanych w zmodernizowanej infrastrukturze... </w:t>
            </w:r>
            <w:r w:rsidRPr="002C2354">
              <w:rPr>
                <w:rFonts w:eastAsia="Times New Roman"/>
                <w:b/>
                <w:color w:val="000000" w:themeColor="text1"/>
                <w:sz w:val="18"/>
                <w:szCs w:val="18"/>
                <w:lang w:eastAsia="pl-PL"/>
              </w:rPr>
              <w:t xml:space="preserve">Dzięki przeprowadzonej modernizacji będzie możliwe poszerzenie dotychczasowej (bardzo skromnej) oferty skierowanej do wszystkich mieszkańców dotkniętych wskazanymi wyżej problemami, tj międzypokoleniowo od seniorów do dzieci i młodzieży, do bezrobotnych i niezaradnych ekonomicznie, Miejsce to, po dokonanej rewitalizacji, będzie zachętą do  aktywnego włączenia całej lokalnej społeczności w aktywne działania w zakresie zdiagnozowanych problemów jakim jest m.in. bezrobocie,  niska aktywność gospodarcza oraz poziom ubóstwa mieszkańców, starzenie społeczeństwa.. </w:t>
            </w:r>
          </w:p>
          <w:p w:rsidR="004858F9" w:rsidRPr="002C2354" w:rsidRDefault="004858F9" w:rsidP="004858F9">
            <w:pPr>
              <w:rPr>
                <w:color w:val="000000" w:themeColor="text1"/>
              </w:rPr>
            </w:pPr>
            <w:r w:rsidRPr="002C2354">
              <w:rPr>
                <w:rFonts w:eastAsia="Times New Roman"/>
                <w:b/>
                <w:color w:val="000000" w:themeColor="text1"/>
                <w:sz w:val="18"/>
                <w:szCs w:val="18"/>
                <w:shd w:val="clear" w:color="auto" w:fill="FFFFFF"/>
                <w:lang w:eastAsia="pl-PL"/>
              </w:rPr>
              <w:t>Projekt przyczyni się więc  do poprawy sytuacji kryzysowej dotyczącej osób starszych i bezrobotnych, niskiej samodzielności ekonomicznej mieszkańców i ich małej aktywności gospodarczej . Zaplanowane działania w zakresie pozaszkolnych form edukacyjnych przyczynią się do wyrównania podstawowego  poziomu nauczania dzieci.</w:t>
            </w:r>
          </w:p>
          <w:p w:rsidR="004858F9" w:rsidRPr="002C2354" w:rsidRDefault="004858F9" w:rsidP="004858F9">
            <w:pPr>
              <w:shd w:val="clear" w:color="auto" w:fill="FFFFFF"/>
              <w:rPr>
                <w:color w:val="000000" w:themeColor="text1"/>
              </w:rPr>
            </w:pPr>
            <w:r w:rsidRPr="002C2354">
              <w:rPr>
                <w:rFonts w:eastAsia="Times New Roman"/>
                <w:b/>
                <w:color w:val="000000" w:themeColor="text1"/>
                <w:sz w:val="18"/>
                <w:szCs w:val="18"/>
                <w:lang w:eastAsia="pl-PL"/>
              </w:rPr>
              <w:t>Projekt zintegrowany</w:t>
            </w:r>
            <w:r w:rsidRPr="002C2354">
              <w:rPr>
                <w:rFonts w:eastAsia="Times New Roman"/>
                <w:color w:val="000000" w:themeColor="text1"/>
                <w:sz w:val="18"/>
                <w:szCs w:val="18"/>
                <w:lang w:eastAsia="pl-PL"/>
              </w:rPr>
              <w:t xml:space="preserve"> z projektem </w:t>
            </w:r>
            <w:r w:rsidRPr="002C2354">
              <w:rPr>
                <w:color w:val="000000" w:themeColor="text1"/>
                <w:sz w:val="18"/>
                <w:szCs w:val="18"/>
              </w:rPr>
              <w:t xml:space="preserve">6 – „Zajęcia wyrównawcze z robotyki”, 7 -  </w:t>
            </w:r>
            <w:r w:rsidRPr="002C2354">
              <w:rPr>
                <w:color w:val="000000" w:themeColor="text1"/>
                <w:sz w:val="18"/>
                <w:szCs w:val="18"/>
                <w:shd w:val="clear" w:color="auto" w:fill="FFFFFF"/>
              </w:rPr>
              <w:t>„</w:t>
            </w:r>
            <w:r w:rsidRPr="002C2354">
              <w:rPr>
                <w:color w:val="000000" w:themeColor="text1"/>
                <w:sz w:val="18"/>
                <w:szCs w:val="18"/>
              </w:rPr>
              <w:t>Organizacja warsztatów szkoleniowych”, 8 – „Pośrednictwo zawodowe”</w:t>
            </w:r>
          </w:p>
          <w:p w:rsidR="004858F9" w:rsidRPr="002C2354" w:rsidRDefault="004858F9" w:rsidP="004858F9">
            <w:pPr>
              <w:rPr>
                <w:color w:val="000000" w:themeColor="text1"/>
                <w:sz w:val="18"/>
                <w:szCs w:val="18"/>
              </w:rPr>
            </w:pPr>
          </w:p>
        </w:tc>
        <w:tc>
          <w:tcPr>
            <w:tcW w:w="11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rFonts w:eastAsia="Times New Roman"/>
                <w:color w:val="000000" w:themeColor="text1"/>
                <w:sz w:val="18"/>
                <w:szCs w:val="18"/>
                <w:lang w:eastAsia="pl-PL"/>
              </w:rPr>
            </w:pPr>
            <w:r w:rsidRPr="002C2354">
              <w:rPr>
                <w:rFonts w:eastAsia="Times New Roman"/>
                <w:color w:val="000000" w:themeColor="text1"/>
                <w:sz w:val="18"/>
                <w:szCs w:val="18"/>
                <w:lang w:eastAsia="pl-PL"/>
              </w:rPr>
              <w:lastRenderedPageBreak/>
              <w:t>Świetlica wiejska</w:t>
            </w:r>
          </w:p>
          <w:p w:rsidR="004858F9" w:rsidRPr="002C2354" w:rsidRDefault="004858F9" w:rsidP="004858F9">
            <w:pPr>
              <w:rPr>
                <w:color w:val="000000" w:themeColor="text1"/>
              </w:rPr>
            </w:pPr>
            <w:r w:rsidRPr="002C2354">
              <w:rPr>
                <w:rFonts w:eastAsia="Times New Roman"/>
                <w:color w:val="000000" w:themeColor="text1"/>
                <w:sz w:val="18"/>
                <w:szCs w:val="18"/>
                <w:lang w:eastAsia="pl-PL"/>
              </w:rPr>
              <w:lastRenderedPageBreak/>
              <w:t>Storlus 116,19</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8B7651" w:rsidP="004858F9">
            <w:pPr>
              <w:rPr>
                <w:color w:val="000000" w:themeColor="text1"/>
                <w:sz w:val="18"/>
                <w:szCs w:val="18"/>
              </w:rPr>
            </w:pPr>
            <w:r>
              <w:rPr>
                <w:color w:val="000000" w:themeColor="text1"/>
                <w:sz w:val="18"/>
                <w:szCs w:val="18"/>
              </w:rPr>
              <w:lastRenderedPageBreak/>
              <w:t>501.453,88</w:t>
            </w:r>
          </w:p>
        </w:tc>
        <w:tc>
          <w:tcPr>
            <w:tcW w:w="1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b/>
                <w:color w:val="000000" w:themeColor="text1"/>
                <w:sz w:val="18"/>
                <w:szCs w:val="18"/>
              </w:rPr>
            </w:pPr>
            <w:r w:rsidRPr="002C2354">
              <w:rPr>
                <w:b/>
                <w:color w:val="000000" w:themeColor="text1"/>
                <w:sz w:val="18"/>
                <w:szCs w:val="18"/>
              </w:rPr>
              <w:t>Produkty:</w:t>
            </w:r>
          </w:p>
          <w:p w:rsidR="004858F9" w:rsidRPr="002C2354" w:rsidRDefault="004858F9" w:rsidP="004858F9">
            <w:pPr>
              <w:rPr>
                <w:color w:val="000000" w:themeColor="text1"/>
              </w:rPr>
            </w:pPr>
            <w:r w:rsidRPr="002C2354">
              <w:rPr>
                <w:color w:val="000000" w:themeColor="text1"/>
                <w:sz w:val="18"/>
                <w:szCs w:val="18"/>
              </w:rPr>
              <w:t xml:space="preserve">- </w:t>
            </w:r>
            <w:r w:rsidRPr="002C2354">
              <w:rPr>
                <w:rFonts w:eastAsia="Times New Roman"/>
                <w:bCs/>
                <w:color w:val="000000" w:themeColor="text1"/>
                <w:sz w:val="18"/>
                <w:szCs w:val="18"/>
                <w:lang w:eastAsia="pl-PL"/>
              </w:rPr>
              <w:t xml:space="preserve">Liczba obiektów infrastruktury </w:t>
            </w:r>
            <w:r w:rsidRPr="002C2354">
              <w:rPr>
                <w:rFonts w:eastAsia="Times New Roman"/>
                <w:bCs/>
                <w:color w:val="000000" w:themeColor="text1"/>
                <w:sz w:val="18"/>
                <w:szCs w:val="18"/>
                <w:lang w:eastAsia="pl-PL"/>
              </w:rPr>
              <w:lastRenderedPageBreak/>
              <w:t>zlokalizowanych na rewitalizowanych obszarach</w:t>
            </w:r>
            <w:r w:rsidRPr="002C2354">
              <w:rPr>
                <w:rFonts w:eastAsia="Times New Roman"/>
                <w:color w:val="000000" w:themeColor="text1"/>
                <w:sz w:val="18"/>
                <w:szCs w:val="18"/>
                <w:lang w:eastAsia="pl-PL"/>
              </w:rPr>
              <w:t xml:space="preserve">: </w:t>
            </w:r>
            <w:r w:rsidRPr="002C2354">
              <w:rPr>
                <w:rFonts w:eastAsia="Times New Roman"/>
                <w:b/>
                <w:color w:val="000000" w:themeColor="text1"/>
                <w:sz w:val="18"/>
                <w:szCs w:val="18"/>
                <w:lang w:eastAsia="pl-PL"/>
              </w:rPr>
              <w:t>1 szt</w:t>
            </w:r>
            <w:r w:rsidRPr="002C2354">
              <w:rPr>
                <w:rFonts w:eastAsia="Times New Roman"/>
                <w:color w:val="000000" w:themeColor="text1"/>
                <w:sz w:val="18"/>
                <w:szCs w:val="18"/>
                <w:lang w:eastAsia="pl-PL"/>
              </w:rPr>
              <w:t>,</w:t>
            </w:r>
          </w:p>
          <w:p w:rsidR="004858F9" w:rsidRPr="002C2354" w:rsidRDefault="004858F9" w:rsidP="004858F9">
            <w:pPr>
              <w:rPr>
                <w:rFonts w:eastAsia="Times New Roman"/>
                <w:b/>
                <w:color w:val="000000" w:themeColor="text1"/>
                <w:sz w:val="18"/>
                <w:szCs w:val="18"/>
                <w:lang w:eastAsia="pl-PL"/>
              </w:rPr>
            </w:pPr>
          </w:p>
          <w:p w:rsidR="004858F9" w:rsidRPr="002C2354" w:rsidRDefault="004858F9" w:rsidP="004858F9">
            <w:pPr>
              <w:rPr>
                <w:rFonts w:eastAsia="Times New Roman"/>
                <w:b/>
                <w:color w:val="000000" w:themeColor="text1"/>
                <w:sz w:val="18"/>
                <w:szCs w:val="18"/>
                <w:lang w:eastAsia="pl-PL"/>
              </w:rPr>
            </w:pPr>
            <w:r w:rsidRPr="002C2354">
              <w:rPr>
                <w:rFonts w:eastAsia="Times New Roman"/>
                <w:b/>
                <w:color w:val="000000" w:themeColor="text1"/>
                <w:sz w:val="18"/>
                <w:szCs w:val="18"/>
                <w:lang w:eastAsia="pl-PL"/>
              </w:rPr>
              <w:t>Rezultaty:</w:t>
            </w:r>
          </w:p>
          <w:p w:rsidR="004858F9" w:rsidRPr="002C2354" w:rsidRDefault="004858F9" w:rsidP="004858F9">
            <w:pPr>
              <w:rPr>
                <w:color w:val="000000" w:themeColor="text1"/>
              </w:rPr>
            </w:pPr>
            <w:r w:rsidRPr="002C2354">
              <w:rPr>
                <w:color w:val="000000" w:themeColor="text1"/>
                <w:sz w:val="18"/>
                <w:szCs w:val="18"/>
              </w:rPr>
              <w:t xml:space="preserve">- </w:t>
            </w:r>
            <w:r w:rsidRPr="002C2354">
              <w:rPr>
                <w:rFonts w:eastAsia="Times New Roman"/>
                <w:color w:val="000000" w:themeColor="text1"/>
                <w:sz w:val="18"/>
                <w:szCs w:val="18"/>
                <w:lang w:eastAsia="pl-PL"/>
              </w:rPr>
              <w:t xml:space="preserve">Liczba osób korzystających ze zrewitalizowanych obszarów: </w:t>
            </w:r>
            <w:r w:rsidRPr="002C2354">
              <w:rPr>
                <w:rFonts w:eastAsia="Times New Roman"/>
                <w:b/>
                <w:color w:val="000000" w:themeColor="text1"/>
                <w:sz w:val="18"/>
                <w:szCs w:val="18"/>
                <w:lang w:eastAsia="pl-PL"/>
              </w:rPr>
              <w:t>110 osób,</w:t>
            </w:r>
          </w:p>
          <w:p w:rsidR="004858F9" w:rsidRPr="002C2354" w:rsidRDefault="004858F9" w:rsidP="004858F9">
            <w:pPr>
              <w:rPr>
                <w:color w:val="000000" w:themeColor="text1"/>
              </w:rPr>
            </w:pPr>
            <w:r w:rsidRPr="002C2354">
              <w:rPr>
                <w:rFonts w:eastAsia="Times New Roman"/>
                <w:bCs/>
                <w:color w:val="000000" w:themeColor="text1"/>
                <w:sz w:val="18"/>
                <w:szCs w:val="18"/>
                <w:lang w:eastAsia="pl-PL"/>
              </w:rPr>
              <w:t>- Liczba osób zagrożonych ubóstwem lub wykluczeniem społecznym u których wzrosła aktywność społeczna</w:t>
            </w:r>
            <w:r w:rsidRPr="002C2354">
              <w:rPr>
                <w:color w:val="000000" w:themeColor="text1"/>
                <w:sz w:val="18"/>
                <w:szCs w:val="18"/>
              </w:rPr>
              <w:t xml:space="preserve">: </w:t>
            </w:r>
            <w:r w:rsidRPr="002C2354">
              <w:rPr>
                <w:b/>
                <w:color w:val="000000" w:themeColor="text1"/>
                <w:sz w:val="18"/>
                <w:szCs w:val="18"/>
              </w:rPr>
              <w:t>40 osób</w:t>
            </w:r>
          </w:p>
          <w:p w:rsidR="004858F9" w:rsidRPr="002C2354" w:rsidRDefault="004858F9" w:rsidP="004858F9">
            <w:pPr>
              <w:rPr>
                <w:b/>
                <w:color w:val="000000" w:themeColor="text1"/>
                <w:sz w:val="18"/>
                <w:szCs w:val="18"/>
              </w:rPr>
            </w:pPr>
          </w:p>
          <w:p w:rsidR="004858F9" w:rsidRPr="002C2354" w:rsidRDefault="00143466" w:rsidP="004858F9">
            <w:pPr>
              <w:rPr>
                <w:b/>
                <w:color w:val="000000" w:themeColor="text1"/>
                <w:sz w:val="18"/>
                <w:szCs w:val="18"/>
              </w:rPr>
            </w:pPr>
            <w:r>
              <w:rPr>
                <w:b/>
                <w:color w:val="000000" w:themeColor="text1"/>
                <w:sz w:val="18"/>
                <w:szCs w:val="18"/>
              </w:rPr>
              <w:t>Liczba osób w wieku poprodukcyjnym u których wzrosła aktywność społeczna – 20 osób</w:t>
            </w:r>
          </w:p>
        </w:tc>
        <w:tc>
          <w:tcPr>
            <w:tcW w:w="16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rPr>
            </w:pPr>
            <w:r w:rsidRPr="002C2354">
              <w:rPr>
                <w:rFonts w:eastAsia="Times New Roman"/>
                <w:color w:val="000000" w:themeColor="text1"/>
                <w:sz w:val="18"/>
                <w:szCs w:val="18"/>
                <w:lang w:eastAsia="pl-PL"/>
              </w:rPr>
              <w:lastRenderedPageBreak/>
              <w:t xml:space="preserve">W zakresie produktów,Protokół odbioru robot, w </w:t>
            </w:r>
            <w:r w:rsidRPr="002C2354">
              <w:rPr>
                <w:rFonts w:eastAsia="Times New Roman"/>
                <w:color w:val="000000" w:themeColor="text1"/>
                <w:sz w:val="18"/>
                <w:szCs w:val="18"/>
                <w:lang w:eastAsia="pl-PL"/>
              </w:rPr>
              <w:lastRenderedPageBreak/>
              <w:t>zakresie rezultatów, sprawozdanie z działalności placówki</w:t>
            </w:r>
          </w:p>
        </w:tc>
      </w:tr>
      <w:tr w:rsidR="002C2354" w:rsidRPr="002C2354" w:rsidTr="004858F9">
        <w:tc>
          <w:tcPr>
            <w:tcW w:w="14601" w:type="dxa"/>
            <w:gridSpan w:val="10"/>
            <w:tcBorders>
              <w:top w:val="single" w:sz="4" w:space="0" w:color="000000"/>
              <w:left w:val="single" w:sz="4" w:space="0" w:color="000000"/>
              <w:bottom w:val="single" w:sz="4" w:space="0" w:color="000000"/>
              <w:right w:val="single" w:sz="4" w:space="0" w:color="000000"/>
            </w:tcBorders>
            <w:shd w:val="clear" w:color="auto" w:fill="DBDBDB"/>
            <w:tcMar>
              <w:top w:w="0" w:type="dxa"/>
              <w:left w:w="108" w:type="dxa"/>
              <w:bottom w:w="0" w:type="dxa"/>
              <w:right w:w="108" w:type="dxa"/>
            </w:tcMar>
          </w:tcPr>
          <w:p w:rsidR="004858F9" w:rsidRPr="002C2354" w:rsidRDefault="004858F9" w:rsidP="004858F9">
            <w:pPr>
              <w:rPr>
                <w:b/>
                <w:color w:val="000000" w:themeColor="text1"/>
                <w:sz w:val="20"/>
                <w:szCs w:val="20"/>
              </w:rPr>
            </w:pPr>
            <w:r w:rsidRPr="002C2354">
              <w:rPr>
                <w:b/>
                <w:color w:val="000000" w:themeColor="text1"/>
                <w:sz w:val="20"/>
                <w:szCs w:val="20"/>
              </w:rPr>
              <w:lastRenderedPageBreak/>
              <w:t>Cel rewitalizacji  2 - Zwiększenie partycypacji w życiu społecznym dla społeczności w rejonach o wysokim uzależnieniu od świadczeń pomocy społecznej</w:t>
            </w:r>
          </w:p>
        </w:tc>
      </w:tr>
      <w:tr w:rsidR="002C2354" w:rsidRPr="002C2354" w:rsidTr="004858F9">
        <w:tc>
          <w:tcPr>
            <w:tcW w:w="14601" w:type="dxa"/>
            <w:gridSpan w:val="10"/>
            <w:tcBorders>
              <w:top w:val="single" w:sz="4" w:space="0" w:color="000000"/>
              <w:left w:val="single" w:sz="4" w:space="0" w:color="000000"/>
              <w:bottom w:val="single" w:sz="4" w:space="0" w:color="000000"/>
              <w:right w:val="single" w:sz="4" w:space="0" w:color="000000"/>
            </w:tcBorders>
            <w:shd w:val="clear" w:color="auto" w:fill="D9E2F3"/>
            <w:tcMar>
              <w:top w:w="0" w:type="dxa"/>
              <w:left w:w="108" w:type="dxa"/>
              <w:bottom w:w="0" w:type="dxa"/>
              <w:right w:w="108" w:type="dxa"/>
            </w:tcMar>
          </w:tcPr>
          <w:p w:rsidR="004858F9" w:rsidRPr="002C2354" w:rsidRDefault="004858F9" w:rsidP="004858F9">
            <w:pPr>
              <w:spacing w:line="276" w:lineRule="auto"/>
              <w:rPr>
                <w:b/>
                <w:color w:val="000000" w:themeColor="text1"/>
                <w:sz w:val="20"/>
                <w:szCs w:val="20"/>
              </w:rPr>
            </w:pPr>
            <w:r w:rsidRPr="002C2354">
              <w:rPr>
                <w:b/>
                <w:color w:val="000000" w:themeColor="text1"/>
                <w:sz w:val="20"/>
                <w:szCs w:val="20"/>
              </w:rPr>
              <w:t>Kierunek działań: 2.3 -  Rozwój lokalnego potencjału gospodarczego</w:t>
            </w:r>
          </w:p>
        </w:tc>
      </w:tr>
      <w:tr w:rsidR="002C2354" w:rsidRPr="002C2354" w:rsidTr="004858F9">
        <w:tc>
          <w:tcPr>
            <w:tcW w:w="14601" w:type="dxa"/>
            <w:gridSpan w:val="10"/>
            <w:tcBorders>
              <w:top w:val="single" w:sz="4" w:space="0" w:color="000000"/>
              <w:left w:val="single" w:sz="4" w:space="0" w:color="000000"/>
              <w:bottom w:val="single" w:sz="4" w:space="0" w:color="000000"/>
              <w:right w:val="single" w:sz="4" w:space="0" w:color="000000"/>
            </w:tcBorders>
            <w:shd w:val="clear" w:color="auto" w:fill="D9E2F3"/>
            <w:tcMar>
              <w:top w:w="0" w:type="dxa"/>
              <w:left w:w="108" w:type="dxa"/>
              <w:bottom w:w="0" w:type="dxa"/>
              <w:right w:w="108" w:type="dxa"/>
            </w:tcMar>
          </w:tcPr>
          <w:p w:rsidR="004858F9" w:rsidRPr="002C2354" w:rsidRDefault="004858F9" w:rsidP="004858F9">
            <w:pPr>
              <w:spacing w:line="276" w:lineRule="auto"/>
              <w:rPr>
                <w:b/>
                <w:color w:val="000000" w:themeColor="text1"/>
                <w:sz w:val="20"/>
                <w:szCs w:val="20"/>
              </w:rPr>
            </w:pPr>
            <w:r w:rsidRPr="002C2354">
              <w:rPr>
                <w:b/>
                <w:color w:val="000000" w:themeColor="text1"/>
                <w:sz w:val="20"/>
                <w:szCs w:val="20"/>
              </w:rPr>
              <w:lastRenderedPageBreak/>
              <w:t xml:space="preserve">                                2.1 - Aktywizacja i integracja mieszkańców, w tym w szczególności osób starszych oraz  osób zagrożonych ubóstwem i wykluczeniem społecznym</w:t>
            </w:r>
          </w:p>
        </w:tc>
      </w:tr>
      <w:tr w:rsidR="002C2354" w:rsidRPr="002C2354" w:rsidTr="004858F9">
        <w:tc>
          <w:tcPr>
            <w:tcW w:w="1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Niemczyk, Storlus</w:t>
            </w:r>
          </w:p>
        </w:tc>
        <w:tc>
          <w:tcPr>
            <w:tcW w:w="12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2.3.1 – Działania na rzecz rozwoju lokalnego potencjału gospodarczego</w:t>
            </w:r>
          </w:p>
          <w:p w:rsidR="004858F9" w:rsidRPr="002C2354" w:rsidRDefault="004858F9" w:rsidP="004858F9">
            <w:pPr>
              <w:rPr>
                <w:color w:val="000000" w:themeColor="text1"/>
                <w:sz w:val="18"/>
                <w:szCs w:val="18"/>
              </w:rPr>
            </w:pPr>
            <w:r w:rsidRPr="002C2354">
              <w:rPr>
                <w:color w:val="000000" w:themeColor="text1"/>
                <w:sz w:val="18"/>
                <w:szCs w:val="18"/>
              </w:rPr>
              <w:t>2.1.1 -Realizacja działąń społecznych na rzecz integracji mieszkańców, w tym w szczególności osób starszych oraz  osób zagrożonych ubóstwem i wykluczeniem społecznym</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11 – „Lokalne walory środowiskowe i kulturowe- Szansa na sukces”</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Gmina Papowo Biskupie</w:t>
            </w:r>
          </w:p>
          <w:p w:rsidR="004858F9" w:rsidRPr="002C2354" w:rsidRDefault="004858F9" w:rsidP="004858F9">
            <w:pPr>
              <w:rPr>
                <w:color w:val="000000" w:themeColor="text1"/>
                <w:sz w:val="18"/>
                <w:szCs w:val="18"/>
              </w:rPr>
            </w:pPr>
          </w:p>
        </w:tc>
        <w:tc>
          <w:tcPr>
            <w:tcW w:w="34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rFonts w:eastAsia="Times New Roman"/>
                <w:b/>
                <w:color w:val="000000" w:themeColor="text1"/>
                <w:sz w:val="20"/>
                <w:szCs w:val="20"/>
                <w:lang w:eastAsia="pl-PL"/>
              </w:rPr>
            </w:pPr>
            <w:r w:rsidRPr="002C2354">
              <w:rPr>
                <w:rFonts w:eastAsia="Times New Roman"/>
                <w:b/>
                <w:color w:val="000000" w:themeColor="text1"/>
                <w:sz w:val="20"/>
                <w:szCs w:val="20"/>
                <w:lang w:eastAsia="pl-PL"/>
              </w:rPr>
              <w:t>Zarówno w Storlusie jak i w Niemczyku zdiagnozowano problem niskiej przedsiębiorczości. Ponadto Storlus to miejscowość  o szczególnie niekorzystnej demografii wyróżniającej się bardzo wysokim udziałem osób w wieku poprodukcyjnym. Przeprowadzone badania ankietowe, stanowiące jakościowe wsparcie przeprowadzonej diagnozy  wykazały, że spora grupa „seniorów” ze Storlusa przejawia sporą wolę społecznego zaangażowania,  którego uruchomienie wymaga odpowiednich impulsów.</w:t>
            </w:r>
          </w:p>
          <w:p w:rsidR="004858F9" w:rsidRPr="002C2354" w:rsidRDefault="004858F9" w:rsidP="004858F9">
            <w:pPr>
              <w:rPr>
                <w:color w:val="000000" w:themeColor="text1"/>
              </w:rPr>
            </w:pPr>
            <w:r w:rsidRPr="002C2354">
              <w:rPr>
                <w:rFonts w:eastAsia="Times New Roman"/>
                <w:b/>
                <w:color w:val="000000" w:themeColor="text1"/>
                <w:sz w:val="20"/>
                <w:szCs w:val="20"/>
                <w:lang w:eastAsia="pl-PL"/>
              </w:rPr>
              <w:t>Projekt ma zachęcić mieszkańców do wykorzystania walorów środowiskowych i kulturowych regionu, dziedzictwa kulturowego i naturalnego gminy, dla rozwoju włsnej aktywności , w tym zawodowej i gospodarczej</w:t>
            </w:r>
            <w:r w:rsidRPr="002C2354">
              <w:rPr>
                <w:rFonts w:eastAsia="Times New Roman"/>
                <w:color w:val="000000" w:themeColor="text1"/>
                <w:sz w:val="20"/>
                <w:szCs w:val="20"/>
                <w:lang w:eastAsia="pl-PL"/>
              </w:rPr>
              <w:t xml:space="preserve">. </w:t>
            </w:r>
            <w:r w:rsidRPr="002C2354">
              <w:rPr>
                <w:rFonts w:eastAsia="Times New Roman"/>
                <w:b/>
                <w:color w:val="000000" w:themeColor="text1"/>
                <w:sz w:val="20"/>
                <w:szCs w:val="20"/>
                <w:lang w:eastAsia="pl-PL"/>
              </w:rPr>
              <w:t>Jednym z elementów zachęty będzie uczestnictwo w projekcie „seniorów” z KGW i KS w Storlusie, Projekt zakłada cyklicznąorganizację  tematycznych festynów gminnych odbywających się naprzemiennie w na zrewitalizowanych terenach  nabrzerzy jezior w Niemczyku i w Storlusie (2 x w roku w latach  2019-2021).</w:t>
            </w:r>
            <w:r w:rsidRPr="002C2354">
              <w:rPr>
                <w:rFonts w:eastAsia="Times New Roman"/>
                <w:color w:val="000000" w:themeColor="text1"/>
                <w:sz w:val="20"/>
                <w:szCs w:val="20"/>
                <w:lang w:eastAsia="pl-PL"/>
              </w:rPr>
              <w:t xml:space="preserve"> Festyny te będą miały następującą tematykę: historyczny – szlakiem dawnych dworów oraz pokoleniowe, podczas których osoby starsze przekarzą swoją wiedzę praktyczną i  umiejętności ( np. </w:t>
            </w:r>
            <w:r w:rsidRPr="002C2354">
              <w:rPr>
                <w:rFonts w:eastAsia="Times New Roman"/>
                <w:color w:val="000000" w:themeColor="text1"/>
                <w:sz w:val="20"/>
                <w:szCs w:val="20"/>
                <w:lang w:eastAsia="pl-PL"/>
              </w:rPr>
              <w:lastRenderedPageBreak/>
              <w:t>kulinarne, rękodzielnictwa itp.). Przewiduje się prezentacje przygotowane przez,koło gospodyń, oraz klub seniora ze Storlusa..</w:t>
            </w:r>
          </w:p>
          <w:p w:rsidR="004858F9" w:rsidRPr="002C2354" w:rsidRDefault="004858F9" w:rsidP="004858F9">
            <w:pPr>
              <w:rPr>
                <w:color w:val="000000" w:themeColor="text1"/>
              </w:rPr>
            </w:pPr>
            <w:r w:rsidRPr="002C2354">
              <w:rPr>
                <w:rFonts w:eastAsia="Times New Roman"/>
                <w:color w:val="000000" w:themeColor="text1"/>
                <w:sz w:val="20"/>
                <w:szCs w:val="20"/>
                <w:lang w:eastAsia="pl-PL"/>
              </w:rPr>
              <w:t xml:space="preserve">Zaprezentowane zostaną także objęte rewitalizacją tereny rekreacyjno-historyczne, w szczególności dotyczące terenów przybrzeżnych jezior w Storlusie i Niemczyku. </w:t>
            </w:r>
            <w:r w:rsidRPr="002C2354">
              <w:rPr>
                <w:rFonts w:eastAsia="Times New Roman"/>
                <w:b/>
                <w:color w:val="000000" w:themeColor="text1"/>
                <w:sz w:val="20"/>
                <w:szCs w:val="20"/>
                <w:lang w:eastAsia="pl-PL"/>
              </w:rPr>
              <w:t>Program imprez zawierać będzie także, oprócz mającycharakter warsztatowy prezentacji praktycznych umiejętności ,bogatą informację w zakresie możliwości rozwinięcia przez mieszkańców  aktywności gospodarczej/zawodowej na tych zrewitalizowanych terenach, np. w zakresie agroturystyki, małej gastronomii.itp</w:t>
            </w:r>
          </w:p>
          <w:p w:rsidR="004858F9" w:rsidRPr="002C2354" w:rsidRDefault="004858F9" w:rsidP="004858F9">
            <w:pPr>
              <w:rPr>
                <w:rFonts w:eastAsia="Times New Roman"/>
                <w:color w:val="000000" w:themeColor="text1"/>
                <w:sz w:val="20"/>
                <w:szCs w:val="20"/>
                <w:lang w:eastAsia="pl-PL"/>
              </w:rPr>
            </w:pPr>
          </w:p>
          <w:p w:rsidR="004858F9" w:rsidRPr="002C2354" w:rsidRDefault="004858F9" w:rsidP="004858F9">
            <w:pPr>
              <w:rPr>
                <w:color w:val="000000" w:themeColor="text1"/>
              </w:rPr>
            </w:pPr>
            <w:r w:rsidRPr="002C2354">
              <w:rPr>
                <w:rFonts w:eastAsia="Times New Roman"/>
                <w:b/>
                <w:color w:val="000000" w:themeColor="text1"/>
                <w:sz w:val="20"/>
                <w:szCs w:val="20"/>
                <w:lang w:eastAsia="pl-PL"/>
              </w:rPr>
              <w:t>Projekt przyczyni się do rozwiązania zdiagnozowanego w obydwóch miejscowościach problemu niskiej przedsiębiorczości a także, poprzez zawarte w projekcie zaangażowanie  osób starszych z KGW i KS w Storlusie przyczyni się do poprawy  w zakresie problemu starzenia się społeczności Storlusa</w:t>
            </w:r>
            <w:r w:rsidRPr="002C2354">
              <w:rPr>
                <w:rFonts w:eastAsia="Times New Roman"/>
                <w:color w:val="000000" w:themeColor="text1"/>
                <w:sz w:val="20"/>
                <w:szCs w:val="20"/>
                <w:lang w:eastAsia="pl-PL"/>
              </w:rPr>
              <w:t>.</w:t>
            </w:r>
          </w:p>
          <w:p w:rsidR="004858F9" w:rsidRPr="002C2354" w:rsidRDefault="004858F9" w:rsidP="004858F9">
            <w:pPr>
              <w:rPr>
                <w:color w:val="000000" w:themeColor="text1"/>
                <w:sz w:val="18"/>
                <w:szCs w:val="18"/>
              </w:rPr>
            </w:pPr>
          </w:p>
        </w:tc>
        <w:tc>
          <w:tcPr>
            <w:tcW w:w="11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lastRenderedPageBreak/>
              <w:t>Tereny przybrzeżne w Niemczyku 21/1  i Tereny przybrzeżne w Storlusie 118</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40 000,00</w:t>
            </w:r>
          </w:p>
        </w:tc>
        <w:tc>
          <w:tcPr>
            <w:tcW w:w="1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b/>
                <w:color w:val="000000" w:themeColor="text1"/>
                <w:sz w:val="18"/>
                <w:szCs w:val="18"/>
              </w:rPr>
            </w:pPr>
            <w:r w:rsidRPr="002C2354">
              <w:rPr>
                <w:b/>
                <w:color w:val="000000" w:themeColor="text1"/>
                <w:sz w:val="18"/>
                <w:szCs w:val="18"/>
              </w:rPr>
              <w:t>Produkty:</w:t>
            </w:r>
          </w:p>
          <w:p w:rsidR="004858F9" w:rsidRPr="002C2354" w:rsidRDefault="004858F9" w:rsidP="004858F9">
            <w:pPr>
              <w:rPr>
                <w:color w:val="000000" w:themeColor="text1"/>
              </w:rPr>
            </w:pPr>
            <w:r w:rsidRPr="002C2354">
              <w:rPr>
                <w:color w:val="000000" w:themeColor="text1"/>
                <w:sz w:val="18"/>
                <w:szCs w:val="18"/>
              </w:rPr>
              <w:t>Liczba inicjatyw promujących lokalne dziedzictwo przyrodnicze, kulturowe i historyczne oraz inne atrakcje turystyczne i produkty lokalne</w:t>
            </w:r>
            <w:r w:rsidRPr="002C2354">
              <w:rPr>
                <w:rFonts w:eastAsia="Times New Roman"/>
                <w:color w:val="000000" w:themeColor="text1"/>
                <w:sz w:val="18"/>
                <w:szCs w:val="18"/>
                <w:lang w:eastAsia="pl-PL"/>
              </w:rPr>
              <w:t xml:space="preserve">: </w:t>
            </w:r>
            <w:r w:rsidRPr="002C2354">
              <w:rPr>
                <w:rFonts w:eastAsia="Times New Roman"/>
                <w:b/>
                <w:color w:val="000000" w:themeColor="text1"/>
                <w:sz w:val="18"/>
                <w:szCs w:val="18"/>
                <w:lang w:eastAsia="pl-PL"/>
              </w:rPr>
              <w:t>6 szt,</w:t>
            </w:r>
          </w:p>
          <w:p w:rsidR="004858F9" w:rsidRPr="002C2354" w:rsidRDefault="004858F9" w:rsidP="004858F9">
            <w:pPr>
              <w:rPr>
                <w:rFonts w:eastAsia="Times New Roman"/>
                <w:b/>
                <w:color w:val="000000" w:themeColor="text1"/>
                <w:sz w:val="18"/>
                <w:szCs w:val="18"/>
                <w:lang w:eastAsia="pl-PL"/>
              </w:rPr>
            </w:pPr>
          </w:p>
          <w:p w:rsidR="004858F9" w:rsidRPr="002C2354" w:rsidRDefault="004858F9" w:rsidP="004858F9">
            <w:pPr>
              <w:rPr>
                <w:rFonts w:eastAsia="Times New Roman"/>
                <w:b/>
                <w:color w:val="000000" w:themeColor="text1"/>
                <w:sz w:val="18"/>
                <w:szCs w:val="18"/>
                <w:lang w:eastAsia="pl-PL"/>
              </w:rPr>
            </w:pPr>
            <w:r w:rsidRPr="002C2354">
              <w:rPr>
                <w:rFonts w:eastAsia="Times New Roman"/>
                <w:b/>
                <w:color w:val="000000" w:themeColor="text1"/>
                <w:sz w:val="18"/>
                <w:szCs w:val="18"/>
                <w:lang w:eastAsia="pl-PL"/>
              </w:rPr>
              <w:t>Rezultaty:</w:t>
            </w:r>
          </w:p>
          <w:p w:rsidR="004858F9" w:rsidRPr="002C2354" w:rsidRDefault="004858F9" w:rsidP="004858F9">
            <w:pPr>
              <w:rPr>
                <w:color w:val="000000" w:themeColor="text1"/>
              </w:rPr>
            </w:pPr>
            <w:r w:rsidRPr="002C2354">
              <w:rPr>
                <w:rFonts w:eastAsia="Times New Roman"/>
                <w:b/>
                <w:color w:val="000000" w:themeColor="text1"/>
                <w:sz w:val="18"/>
                <w:szCs w:val="18"/>
                <w:lang w:eastAsia="pl-PL"/>
              </w:rPr>
              <w:t xml:space="preserve">- </w:t>
            </w:r>
            <w:r w:rsidRPr="002C2354">
              <w:rPr>
                <w:rFonts w:eastAsia="Times New Roman"/>
                <w:bCs/>
                <w:color w:val="000000" w:themeColor="text1"/>
                <w:sz w:val="18"/>
                <w:szCs w:val="18"/>
                <w:lang w:eastAsia="pl-PL"/>
              </w:rPr>
              <w:t>Liczba osób uczestniczących w inicjatywach promujących lokalne dziedzictwo przyrodnicze, kulturowe i historyczne oraz inne atrakcje turystyczne i produkty lokalne</w:t>
            </w:r>
            <w:r w:rsidRPr="002C2354">
              <w:rPr>
                <w:rFonts w:eastAsia="Times New Roman"/>
                <w:color w:val="000000" w:themeColor="text1"/>
                <w:sz w:val="18"/>
                <w:szCs w:val="18"/>
                <w:lang w:eastAsia="pl-PL"/>
              </w:rPr>
              <w:t xml:space="preserve">: </w:t>
            </w:r>
            <w:r w:rsidRPr="002C2354">
              <w:rPr>
                <w:rFonts w:eastAsia="Times New Roman"/>
                <w:b/>
                <w:color w:val="000000" w:themeColor="text1"/>
                <w:sz w:val="18"/>
                <w:szCs w:val="18"/>
                <w:lang w:eastAsia="pl-PL"/>
              </w:rPr>
              <w:t>300 osób,</w:t>
            </w:r>
          </w:p>
          <w:p w:rsidR="004858F9" w:rsidRPr="002C2354" w:rsidRDefault="004858F9" w:rsidP="004858F9">
            <w:pPr>
              <w:rPr>
                <w:color w:val="000000" w:themeColor="text1"/>
              </w:rPr>
            </w:pPr>
            <w:r w:rsidRPr="002C2354">
              <w:rPr>
                <w:color w:val="000000" w:themeColor="text1"/>
                <w:sz w:val="18"/>
                <w:szCs w:val="18"/>
              </w:rPr>
              <w:t xml:space="preserve">- Liczba utworzonych miejsc pracy (ogółem) w tym samozatrudnienie: </w:t>
            </w:r>
            <w:r w:rsidRPr="002C2354">
              <w:rPr>
                <w:b/>
                <w:color w:val="000000" w:themeColor="text1"/>
                <w:sz w:val="18"/>
                <w:szCs w:val="18"/>
              </w:rPr>
              <w:t>2 osoby samozatrudn.</w:t>
            </w:r>
          </w:p>
          <w:p w:rsidR="004858F9" w:rsidRPr="002C2354" w:rsidRDefault="004858F9" w:rsidP="004858F9">
            <w:pPr>
              <w:rPr>
                <w:color w:val="000000" w:themeColor="text1"/>
                <w:sz w:val="18"/>
                <w:szCs w:val="18"/>
              </w:rPr>
            </w:pPr>
          </w:p>
        </w:tc>
        <w:tc>
          <w:tcPr>
            <w:tcW w:w="16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Sprawozdanie podmiotu realizujacego projekt oraz ilość nowych wpisów do rejestru działalności gospodarczej w obszarze msc Storlus i Niemczyk</w:t>
            </w:r>
          </w:p>
        </w:tc>
      </w:tr>
      <w:tr w:rsidR="002C2354" w:rsidRPr="002C2354" w:rsidTr="004858F9">
        <w:trPr>
          <w:trHeight w:val="3729"/>
        </w:trPr>
        <w:tc>
          <w:tcPr>
            <w:tcW w:w="14601" w:type="dxa"/>
            <w:gridSpan w:val="10"/>
            <w:tcBorders>
              <w:top w:val="single" w:sz="4" w:space="0" w:color="000000"/>
              <w:left w:val="single" w:sz="4" w:space="0" w:color="000000"/>
              <w:bottom w:val="single" w:sz="4" w:space="0" w:color="000000"/>
              <w:right w:val="single" w:sz="4" w:space="0" w:color="000000"/>
            </w:tcBorders>
            <w:shd w:val="clear" w:color="auto" w:fill="DBDBDB"/>
            <w:tcMar>
              <w:top w:w="0" w:type="dxa"/>
              <w:left w:w="108" w:type="dxa"/>
              <w:bottom w:w="0" w:type="dxa"/>
              <w:right w:w="108" w:type="dxa"/>
            </w:tcMar>
          </w:tcPr>
          <w:p w:rsidR="004858F9" w:rsidRPr="002C2354" w:rsidRDefault="004858F9" w:rsidP="004858F9">
            <w:pPr>
              <w:rPr>
                <w:b/>
                <w:color w:val="000000" w:themeColor="text1"/>
                <w:sz w:val="20"/>
                <w:szCs w:val="20"/>
              </w:rPr>
            </w:pPr>
            <w:r w:rsidRPr="002C2354">
              <w:rPr>
                <w:b/>
                <w:color w:val="000000" w:themeColor="text1"/>
                <w:sz w:val="20"/>
                <w:szCs w:val="20"/>
              </w:rPr>
              <w:lastRenderedPageBreak/>
              <w:t>Cel rewitalizacji  2 - Zwiększenie partycypacji w życiu społecznym dla społeczności w rejonach o wysokim uzależnieniu od świadczeń pomocy społecznej</w:t>
            </w:r>
          </w:p>
        </w:tc>
      </w:tr>
      <w:tr w:rsidR="002C2354" w:rsidRPr="002C2354" w:rsidTr="004858F9">
        <w:tc>
          <w:tcPr>
            <w:tcW w:w="14601" w:type="dxa"/>
            <w:gridSpan w:val="10"/>
            <w:tcBorders>
              <w:top w:val="single" w:sz="4" w:space="0" w:color="000000"/>
              <w:left w:val="single" w:sz="4" w:space="0" w:color="000000"/>
              <w:bottom w:val="single" w:sz="4" w:space="0" w:color="000000"/>
              <w:right w:val="single" w:sz="4" w:space="0" w:color="000000"/>
            </w:tcBorders>
            <w:shd w:val="clear" w:color="auto" w:fill="D9E2F3"/>
            <w:tcMar>
              <w:top w:w="0" w:type="dxa"/>
              <w:left w:w="108" w:type="dxa"/>
              <w:bottom w:w="0" w:type="dxa"/>
              <w:right w:w="108" w:type="dxa"/>
            </w:tcMar>
          </w:tcPr>
          <w:p w:rsidR="004858F9" w:rsidRPr="002C2354" w:rsidRDefault="004858F9" w:rsidP="004858F9">
            <w:pPr>
              <w:spacing w:line="276" w:lineRule="auto"/>
              <w:rPr>
                <w:b/>
                <w:color w:val="000000" w:themeColor="text1"/>
                <w:sz w:val="20"/>
                <w:szCs w:val="20"/>
              </w:rPr>
            </w:pPr>
            <w:r w:rsidRPr="002C2354">
              <w:rPr>
                <w:b/>
                <w:color w:val="000000" w:themeColor="text1"/>
                <w:sz w:val="20"/>
                <w:szCs w:val="20"/>
              </w:rPr>
              <w:t>Kierunek działań: 2.2 - Rozwój infrastruktury służącej mieszkańcom, w celu lepszego zagospodarowania  przestrzeni publicznej na cele społeczne</w:t>
            </w:r>
          </w:p>
        </w:tc>
      </w:tr>
      <w:tr w:rsidR="002C2354" w:rsidRPr="002C2354" w:rsidTr="004858F9">
        <w:tc>
          <w:tcPr>
            <w:tcW w:w="1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Storlus</w:t>
            </w:r>
          </w:p>
        </w:tc>
        <w:tc>
          <w:tcPr>
            <w:tcW w:w="12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 xml:space="preserve">2.2.1 - </w:t>
            </w:r>
          </w:p>
          <w:p w:rsidR="004858F9" w:rsidRPr="002C2354" w:rsidRDefault="004858F9" w:rsidP="004858F9">
            <w:pPr>
              <w:rPr>
                <w:color w:val="000000" w:themeColor="text1"/>
              </w:rPr>
            </w:pPr>
            <w:r w:rsidRPr="002C2354">
              <w:rPr>
                <w:color w:val="000000" w:themeColor="text1"/>
                <w:sz w:val="16"/>
                <w:szCs w:val="16"/>
              </w:rPr>
              <w:t>Zagospodarowanie/modernizacja infrastruktury służącej mieszkańcom, w celu lepszego wykorzystania  przestrzeni publicznej na cele społeczne</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12 – „Zagospodarowanie na cele aktywizacji społecznej i gospodarczej mieszkańców terenu nabrzeża w Storlusie wraz z infrastrukturą towarzyszącą”</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F-P</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Gmina Papowo Biskupie</w:t>
            </w:r>
          </w:p>
        </w:tc>
        <w:tc>
          <w:tcPr>
            <w:tcW w:w="34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rPr>
            </w:pPr>
            <w:r w:rsidRPr="002C2354">
              <w:rPr>
                <w:rFonts w:eastAsia="Times New Roman"/>
                <w:color w:val="000000" w:themeColor="text1"/>
                <w:sz w:val="18"/>
                <w:szCs w:val="18"/>
                <w:lang w:eastAsia="pl-PL"/>
              </w:rPr>
              <w:t xml:space="preserve">W miejscowości Storlus zdiagnozowano problemy społeczne we wszystkich sferach oraz problem niskiej aktywności gospodarczej. </w:t>
            </w:r>
            <w:r w:rsidRPr="002C2354">
              <w:rPr>
                <w:rFonts w:eastAsia="Times New Roman"/>
                <w:b/>
                <w:color w:val="000000" w:themeColor="text1"/>
                <w:sz w:val="18"/>
                <w:szCs w:val="18"/>
                <w:lang w:eastAsia="pl-PL"/>
              </w:rPr>
              <w:t>Realizacja projektu stworzy szanse  do ożywienia społeczno- gospodarczego tego obszaru i poprawy warunków uczestnictwa osób zamieszkujących  problemowy obszar  w życiu społecznym i gospodarczym wsi.. Projekt dotyczy zagospodarowanie terenu przybrzeżnego jeziora w pobliżu świetlicy w Storlusie, utwardzenie dojścia do plaży oraz zbudowanie drewnianej altany. Projekt poprzez bezpośrednie sąsiedztwo z świetlicą stanowić będzie miejsce do realizacji przedsięwzięć edukacyjno-szkoleniowych, warsztatowych, kulturalnych motywujących społeczną aktywność mieszkańców. Jezioro stanowić będzie wraz  ze zrewitalizowanym w projekcie nabrzeżem potencjał stanowiący o  możliwości rozwoju aktywności sportowej, edukacyjnej oraz społeczno- gospodarczej mieszkańców,</w:t>
            </w:r>
            <w:r w:rsidRPr="002C2354">
              <w:rPr>
                <w:rFonts w:eastAsia="Times New Roman"/>
                <w:color w:val="000000" w:themeColor="text1"/>
                <w:sz w:val="18"/>
                <w:szCs w:val="18"/>
                <w:lang w:eastAsia="pl-PL"/>
              </w:rPr>
              <w:t xml:space="preserve"> w tym osób  </w:t>
            </w:r>
            <w:r w:rsidRPr="002C2354">
              <w:rPr>
                <w:rFonts w:eastAsia="Times New Roman"/>
                <w:color w:val="000000" w:themeColor="text1"/>
                <w:sz w:val="18"/>
                <w:szCs w:val="18"/>
                <w:lang w:eastAsia="pl-PL"/>
              </w:rPr>
              <w:lastRenderedPageBreak/>
              <w:t>starszych, pozostajacych bez pracy lub/i zagrożonych problem ubóstwa i wykluczenia społecznego.</w:t>
            </w:r>
          </w:p>
          <w:p w:rsidR="004858F9" w:rsidRPr="002C2354" w:rsidRDefault="004858F9" w:rsidP="004858F9">
            <w:pPr>
              <w:rPr>
                <w:rFonts w:eastAsia="Times New Roman"/>
                <w:color w:val="000000" w:themeColor="text1"/>
                <w:sz w:val="18"/>
                <w:szCs w:val="18"/>
                <w:lang w:eastAsia="pl-PL"/>
              </w:rPr>
            </w:pPr>
            <w:r w:rsidRPr="002C2354">
              <w:rPr>
                <w:rFonts w:eastAsia="Times New Roman"/>
                <w:color w:val="000000" w:themeColor="text1"/>
                <w:sz w:val="18"/>
                <w:szCs w:val="18"/>
                <w:lang w:eastAsia="pl-PL"/>
              </w:rPr>
              <w:t>Zrewitalizowana infrastruktura stworzy możliwość aktywizacji zawodowej/gospodarczej mieszkańców  ( np. w agrokulturystyce lub małej gastronomi. Obszar po rewitalizacji stanie miejscem spotkań wszystkich  mieszkańców, co przyczyni się do ich integracji.</w:t>
            </w:r>
          </w:p>
          <w:p w:rsidR="004858F9" w:rsidRPr="002C2354" w:rsidRDefault="004858F9" w:rsidP="004858F9">
            <w:pPr>
              <w:rPr>
                <w:rFonts w:eastAsia="Times New Roman"/>
                <w:b/>
                <w:color w:val="000000" w:themeColor="text1"/>
                <w:sz w:val="18"/>
                <w:szCs w:val="18"/>
                <w:lang w:eastAsia="pl-PL"/>
              </w:rPr>
            </w:pPr>
            <w:r w:rsidRPr="002C2354">
              <w:rPr>
                <w:rFonts w:eastAsia="Times New Roman"/>
                <w:b/>
                <w:color w:val="000000" w:themeColor="text1"/>
                <w:sz w:val="18"/>
                <w:szCs w:val="18"/>
                <w:lang w:eastAsia="pl-PL"/>
              </w:rPr>
              <w:t>Podjęte na zrewitalizowanej infrastrukturze działania przyczynią się w szczególności do poprawy w zakresie zdiagnozowanych problemów: starzenia się społeczeństwa, niskiego poziomu edukacji oraz niskiej przedsiębiorczości</w:t>
            </w:r>
          </w:p>
          <w:p w:rsidR="004858F9" w:rsidRPr="002C2354" w:rsidRDefault="004858F9" w:rsidP="004858F9">
            <w:pPr>
              <w:rPr>
                <w:rFonts w:eastAsia="Times New Roman"/>
                <w:b/>
                <w:color w:val="000000" w:themeColor="text1"/>
                <w:sz w:val="18"/>
                <w:szCs w:val="18"/>
                <w:lang w:eastAsia="pl-PL"/>
              </w:rPr>
            </w:pPr>
          </w:p>
          <w:p w:rsidR="004858F9" w:rsidRPr="002C2354" w:rsidRDefault="004858F9" w:rsidP="004858F9">
            <w:pPr>
              <w:rPr>
                <w:color w:val="000000" w:themeColor="text1"/>
              </w:rPr>
            </w:pPr>
            <w:r w:rsidRPr="002C2354">
              <w:rPr>
                <w:rFonts w:eastAsia="Times New Roman"/>
                <w:b/>
                <w:color w:val="000000" w:themeColor="text1"/>
                <w:sz w:val="18"/>
                <w:szCs w:val="18"/>
                <w:lang w:eastAsia="pl-PL"/>
              </w:rPr>
              <w:t>Projekt zintegrowany</w:t>
            </w:r>
            <w:r w:rsidRPr="002C2354">
              <w:rPr>
                <w:rFonts w:eastAsia="Times New Roman"/>
                <w:color w:val="000000" w:themeColor="text1"/>
                <w:sz w:val="18"/>
                <w:szCs w:val="18"/>
                <w:lang w:eastAsia="pl-PL"/>
              </w:rPr>
              <w:t xml:space="preserve"> z projektem: </w:t>
            </w:r>
            <w:r w:rsidRPr="002C2354">
              <w:rPr>
                <w:color w:val="000000" w:themeColor="text1"/>
                <w:sz w:val="18"/>
                <w:szCs w:val="18"/>
              </w:rPr>
              <w:t>3 – „Sportowe olimpiady międzygminne”</w:t>
            </w:r>
          </w:p>
          <w:p w:rsidR="004858F9" w:rsidRPr="002C2354" w:rsidRDefault="004858F9" w:rsidP="004858F9">
            <w:pPr>
              <w:rPr>
                <w:color w:val="000000" w:themeColor="text1"/>
              </w:rPr>
            </w:pPr>
            <w:r w:rsidRPr="002C2354">
              <w:rPr>
                <w:rFonts w:eastAsia="Times New Roman"/>
                <w:color w:val="000000" w:themeColor="text1"/>
                <w:sz w:val="18"/>
                <w:szCs w:val="18"/>
                <w:lang w:eastAsia="pl-PL"/>
              </w:rPr>
              <w:t xml:space="preserve"> </w:t>
            </w:r>
            <w:r w:rsidRPr="002C2354">
              <w:rPr>
                <w:color w:val="000000" w:themeColor="text1"/>
                <w:sz w:val="18"/>
                <w:szCs w:val="18"/>
              </w:rPr>
              <w:t>11 – „Lokalne walory środowiskowe i kulturowe- Szansa na sukces”</w:t>
            </w:r>
          </w:p>
        </w:tc>
        <w:tc>
          <w:tcPr>
            <w:tcW w:w="11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lastRenderedPageBreak/>
              <w:t>Tereny nabrzeża, Storlus 118</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130 000,00</w:t>
            </w:r>
          </w:p>
        </w:tc>
        <w:tc>
          <w:tcPr>
            <w:tcW w:w="1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b/>
                <w:color w:val="000000" w:themeColor="text1"/>
                <w:sz w:val="18"/>
                <w:szCs w:val="18"/>
              </w:rPr>
            </w:pPr>
            <w:r w:rsidRPr="002C2354">
              <w:rPr>
                <w:b/>
                <w:color w:val="000000" w:themeColor="text1"/>
                <w:sz w:val="18"/>
                <w:szCs w:val="18"/>
              </w:rPr>
              <w:t>Produkty:</w:t>
            </w:r>
          </w:p>
          <w:p w:rsidR="004858F9" w:rsidRPr="002C2354" w:rsidRDefault="004858F9" w:rsidP="004858F9">
            <w:pPr>
              <w:rPr>
                <w:color w:val="000000" w:themeColor="text1"/>
              </w:rPr>
            </w:pPr>
            <w:r w:rsidRPr="002C2354">
              <w:rPr>
                <w:rFonts w:eastAsia="Times New Roman"/>
                <w:bCs/>
                <w:color w:val="000000" w:themeColor="text1"/>
                <w:sz w:val="18"/>
                <w:szCs w:val="18"/>
                <w:lang w:eastAsia="pl-PL"/>
              </w:rPr>
              <w:t>Liczba obiektów infrastruktury zlokalizowanych na rewitalizowanych obszarach</w:t>
            </w:r>
            <w:r w:rsidRPr="002C2354">
              <w:rPr>
                <w:rFonts w:eastAsia="Times New Roman"/>
                <w:color w:val="000000" w:themeColor="text1"/>
                <w:sz w:val="18"/>
                <w:szCs w:val="18"/>
                <w:lang w:eastAsia="pl-PL"/>
              </w:rPr>
              <w:t xml:space="preserve">: </w:t>
            </w:r>
            <w:r w:rsidRPr="002C2354">
              <w:rPr>
                <w:rFonts w:eastAsia="Times New Roman"/>
                <w:b/>
                <w:color w:val="000000" w:themeColor="text1"/>
                <w:sz w:val="18"/>
                <w:szCs w:val="18"/>
                <w:lang w:eastAsia="pl-PL"/>
              </w:rPr>
              <w:t>1 szt</w:t>
            </w:r>
            <w:r w:rsidRPr="002C2354">
              <w:rPr>
                <w:rFonts w:eastAsia="Times New Roman"/>
                <w:color w:val="000000" w:themeColor="text1"/>
                <w:sz w:val="18"/>
                <w:szCs w:val="18"/>
                <w:lang w:eastAsia="pl-PL"/>
              </w:rPr>
              <w:t>,</w:t>
            </w:r>
          </w:p>
          <w:p w:rsidR="004858F9" w:rsidRPr="002C2354" w:rsidRDefault="004858F9" w:rsidP="004858F9">
            <w:pPr>
              <w:rPr>
                <w:rFonts w:eastAsia="Times New Roman"/>
                <w:b/>
                <w:color w:val="000000" w:themeColor="text1"/>
                <w:sz w:val="18"/>
                <w:szCs w:val="18"/>
                <w:lang w:eastAsia="pl-PL"/>
              </w:rPr>
            </w:pPr>
          </w:p>
          <w:p w:rsidR="004858F9" w:rsidRPr="002C2354" w:rsidRDefault="004858F9" w:rsidP="004858F9">
            <w:pPr>
              <w:rPr>
                <w:rFonts w:eastAsia="Times New Roman"/>
                <w:b/>
                <w:color w:val="000000" w:themeColor="text1"/>
                <w:sz w:val="18"/>
                <w:szCs w:val="18"/>
                <w:lang w:eastAsia="pl-PL"/>
              </w:rPr>
            </w:pPr>
            <w:r w:rsidRPr="002C2354">
              <w:rPr>
                <w:rFonts w:eastAsia="Times New Roman"/>
                <w:b/>
                <w:color w:val="000000" w:themeColor="text1"/>
                <w:sz w:val="18"/>
                <w:szCs w:val="18"/>
                <w:lang w:eastAsia="pl-PL"/>
              </w:rPr>
              <w:t>Rezultaty:</w:t>
            </w:r>
          </w:p>
          <w:p w:rsidR="004858F9" w:rsidRPr="002C2354" w:rsidRDefault="004858F9" w:rsidP="004858F9">
            <w:pPr>
              <w:rPr>
                <w:color w:val="000000" w:themeColor="text1"/>
              </w:rPr>
            </w:pPr>
            <w:r w:rsidRPr="002C2354">
              <w:rPr>
                <w:color w:val="000000" w:themeColor="text1"/>
                <w:sz w:val="18"/>
                <w:szCs w:val="18"/>
              </w:rPr>
              <w:t xml:space="preserve">- </w:t>
            </w:r>
            <w:r w:rsidRPr="002C2354">
              <w:rPr>
                <w:rFonts w:eastAsia="Times New Roman"/>
                <w:color w:val="000000" w:themeColor="text1"/>
                <w:sz w:val="18"/>
                <w:szCs w:val="18"/>
                <w:lang w:eastAsia="pl-PL"/>
              </w:rPr>
              <w:t xml:space="preserve">Liczba osób korzystających ze zrewitalizowanych obszarów: </w:t>
            </w:r>
            <w:r w:rsidR="008B7651">
              <w:rPr>
                <w:rFonts w:eastAsia="Times New Roman"/>
                <w:b/>
                <w:color w:val="000000" w:themeColor="text1"/>
                <w:sz w:val="18"/>
                <w:szCs w:val="18"/>
                <w:lang w:eastAsia="pl-PL"/>
              </w:rPr>
              <w:t>140</w:t>
            </w:r>
            <w:r w:rsidRPr="002C2354">
              <w:rPr>
                <w:rFonts w:eastAsia="Times New Roman"/>
                <w:b/>
                <w:color w:val="000000" w:themeColor="text1"/>
                <w:sz w:val="18"/>
                <w:szCs w:val="18"/>
                <w:lang w:eastAsia="pl-PL"/>
              </w:rPr>
              <w:t>osób</w:t>
            </w:r>
          </w:p>
          <w:p w:rsidR="004858F9" w:rsidRPr="002C2354" w:rsidRDefault="004858F9" w:rsidP="004858F9">
            <w:pPr>
              <w:rPr>
                <w:b/>
                <w:color w:val="000000" w:themeColor="text1"/>
                <w:sz w:val="18"/>
                <w:szCs w:val="18"/>
              </w:rPr>
            </w:pPr>
          </w:p>
        </w:tc>
        <w:tc>
          <w:tcPr>
            <w:tcW w:w="16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rPr>
            </w:pPr>
            <w:r w:rsidRPr="002C2354">
              <w:rPr>
                <w:rFonts w:eastAsia="Times New Roman"/>
                <w:color w:val="000000" w:themeColor="text1"/>
                <w:sz w:val="18"/>
                <w:szCs w:val="18"/>
                <w:lang w:eastAsia="pl-PL"/>
              </w:rPr>
              <w:t>W zakresie produktów,Protokół odbioru robot, w zakresie rezultatów, sprawozdanie z działalności placówki</w:t>
            </w:r>
          </w:p>
        </w:tc>
      </w:tr>
      <w:tr w:rsidR="004858F9" w:rsidRPr="002C2354" w:rsidTr="004858F9">
        <w:tc>
          <w:tcPr>
            <w:tcW w:w="1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Niemczyk</w:t>
            </w:r>
          </w:p>
        </w:tc>
        <w:tc>
          <w:tcPr>
            <w:tcW w:w="12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 xml:space="preserve"> 2.2.1 - </w:t>
            </w:r>
          </w:p>
          <w:p w:rsidR="004858F9" w:rsidRPr="002C2354" w:rsidRDefault="004858F9" w:rsidP="004858F9">
            <w:pPr>
              <w:rPr>
                <w:color w:val="000000" w:themeColor="text1"/>
                <w:sz w:val="16"/>
                <w:szCs w:val="16"/>
              </w:rPr>
            </w:pPr>
            <w:r w:rsidRPr="002C2354">
              <w:rPr>
                <w:color w:val="000000" w:themeColor="text1"/>
                <w:sz w:val="16"/>
                <w:szCs w:val="16"/>
              </w:rPr>
              <w:t>Zagospodarowanie/modernizacja infrastruktury służącej mieszkańcom, w celu lepszego wykorzystania  przestrzeni publicznej na cele społeczne</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13 – „Zagospodarowanie terenu nabrzeża w Niemczyku na cele aktywizacji społecznej i gospodarczej mieszkańców”</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F-P</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Gmina Papowo Biskupie</w:t>
            </w:r>
          </w:p>
        </w:tc>
        <w:tc>
          <w:tcPr>
            <w:tcW w:w="34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rPr>
            </w:pPr>
            <w:r w:rsidRPr="002C2354">
              <w:rPr>
                <w:rFonts w:eastAsia="Times New Roman"/>
                <w:b/>
                <w:color w:val="000000" w:themeColor="text1"/>
                <w:sz w:val="18"/>
                <w:szCs w:val="18"/>
                <w:lang w:eastAsia="pl-PL"/>
              </w:rPr>
              <w:t>Niemczyk jest wsią o charakterze typowo rolniczym. Mieszkańcy utrzymują się głównie z pracy na roli. Niekorzystna sytuacja finansowa rodzin, pogłębiona skutkami bezrobocia sprawia, że poziom samodzielności ekonomicznej mieszkańców jest bardzo niski. W miejscowości częstym zjawiskiem jest marazm i niezaradność, czego wyrazem jest m.in. bardzo i poziom przedsiębiorczości</w:t>
            </w:r>
            <w:r w:rsidRPr="002C2354">
              <w:rPr>
                <w:rFonts w:eastAsia="Times New Roman"/>
                <w:color w:val="000000" w:themeColor="text1"/>
                <w:sz w:val="18"/>
                <w:szCs w:val="18"/>
                <w:lang w:eastAsia="pl-PL"/>
              </w:rPr>
              <w:t xml:space="preserve">. Z przeprowadzonej ankietyzacji, stanowiacej element pogłębionej jakościowo diagnozy stanów kryzysowych  wynika, że u wielu mieszkańców tkwią niewyzwplone dotad możliwości. </w:t>
            </w:r>
            <w:r w:rsidRPr="002C2354">
              <w:rPr>
                <w:rFonts w:eastAsia="Times New Roman"/>
                <w:b/>
                <w:color w:val="000000" w:themeColor="text1"/>
                <w:sz w:val="18"/>
                <w:szCs w:val="18"/>
                <w:lang w:eastAsia="pl-PL"/>
              </w:rPr>
              <w:t xml:space="preserve">Projektowana  adaptacja terenów nabrzeżnych jeziora w Niemczyku stanowić będzie pozytywny impuls wyzwalający w mieszkańcach pożądane działania motywujące do większej samodzielności i aktywności własnej. Projekt dotyczy </w:t>
            </w:r>
            <w:r w:rsidRPr="002C2354">
              <w:rPr>
                <w:rFonts w:eastAsia="Times New Roman"/>
                <w:b/>
                <w:color w:val="000000" w:themeColor="text1"/>
                <w:sz w:val="18"/>
                <w:szCs w:val="18"/>
                <w:lang w:eastAsia="pl-PL"/>
              </w:rPr>
              <w:lastRenderedPageBreak/>
              <w:t>zagospodarowanie plaży przy jeziorze w Niemczyku poprzez zbudowanie placu zabaw i siłowni zewnętrznej oraz zadaszonej altany wraz z stolikami i ławkami, w której w okresie wiosenno-letnim prowadzone mogłyby być różnego rodzaju zajęcia aktywizacji społecznej. Jezioro stanowić będzie, też atrakcję w tej miejscowej i stanie się miejscem spotkań, imprez sportowo- rekreacyjnych i kulturalnych, polem do wymiany doświadczeń. Zrewitalizowana infrastruktura to nie tylko element  rozwoju aktywności społecznej mieszkańców, ale także miejsce z potencjałem na rozwój aktywności zawodowej/gospodarczej ( np. w małej gastronomii,. Wpłynie też na wzrost atrakcyjności agroturystycznej Niemczyka.</w:t>
            </w:r>
          </w:p>
          <w:p w:rsidR="004858F9" w:rsidRPr="002C2354" w:rsidRDefault="004858F9" w:rsidP="004858F9">
            <w:pPr>
              <w:rPr>
                <w:rFonts w:eastAsia="Times New Roman"/>
                <w:color w:val="000000" w:themeColor="text1"/>
                <w:sz w:val="18"/>
                <w:szCs w:val="18"/>
                <w:lang w:eastAsia="pl-PL"/>
              </w:rPr>
            </w:pPr>
            <w:r w:rsidRPr="002C2354">
              <w:rPr>
                <w:rFonts w:eastAsia="Times New Roman"/>
                <w:color w:val="000000" w:themeColor="text1"/>
                <w:sz w:val="18"/>
                <w:szCs w:val="18"/>
                <w:lang w:eastAsia="pl-PL"/>
              </w:rPr>
              <w:t xml:space="preserve"> Realizacjia operacji sprawi również, że powstanie atrakcyjne miejsce aktywnego spędzenia wolnego czasu mieszkańców, w którym dotknięci problemem ubóstwa nie będą czuli się wykluczonymi społecznie. Mieszkańcy często nie dysponują środkami.</w:t>
            </w:r>
          </w:p>
          <w:p w:rsidR="004858F9" w:rsidRPr="002C2354" w:rsidRDefault="004858F9" w:rsidP="004858F9">
            <w:pPr>
              <w:rPr>
                <w:rFonts w:eastAsia="Times New Roman"/>
                <w:color w:val="000000" w:themeColor="text1"/>
                <w:sz w:val="18"/>
                <w:szCs w:val="18"/>
                <w:lang w:eastAsia="pl-PL"/>
              </w:rPr>
            </w:pPr>
            <w:r w:rsidRPr="002C2354">
              <w:rPr>
                <w:rFonts w:eastAsia="Times New Roman"/>
                <w:color w:val="000000" w:themeColor="text1"/>
                <w:sz w:val="18"/>
                <w:szCs w:val="18"/>
                <w:lang w:eastAsia="pl-PL"/>
              </w:rPr>
              <w:t>Obszar po rewitalizacji stanowić będzie miejsce spotkań i integracji mieszkańców.</w:t>
            </w:r>
          </w:p>
          <w:p w:rsidR="004858F9" w:rsidRPr="002C2354" w:rsidRDefault="004858F9" w:rsidP="004858F9">
            <w:pPr>
              <w:rPr>
                <w:color w:val="000000" w:themeColor="text1"/>
              </w:rPr>
            </w:pPr>
            <w:r w:rsidRPr="002C2354">
              <w:rPr>
                <w:rFonts w:eastAsia="Times New Roman"/>
                <w:b/>
                <w:color w:val="000000" w:themeColor="text1"/>
                <w:sz w:val="18"/>
                <w:szCs w:val="18"/>
                <w:lang w:eastAsia="pl-PL"/>
              </w:rPr>
              <w:t>Podjęte na zrewitalizowanej infrastrukturze działania przyczynią się w szczególności do poprawy w zakresie zdiagnozowanych problemów: niskiej samodzielności ekonomicznej społeczeństwa, jak również będących w związku przyczynowo-skutkowym problemów bezrobocia i  niskiej przedsiębiorczości.</w:t>
            </w:r>
          </w:p>
          <w:p w:rsidR="004858F9" w:rsidRPr="002C2354" w:rsidRDefault="004858F9" w:rsidP="004858F9">
            <w:pPr>
              <w:rPr>
                <w:color w:val="000000" w:themeColor="text1"/>
              </w:rPr>
            </w:pPr>
            <w:r w:rsidRPr="002C2354">
              <w:rPr>
                <w:rFonts w:eastAsia="Times New Roman"/>
                <w:b/>
                <w:color w:val="000000" w:themeColor="text1"/>
                <w:sz w:val="18"/>
                <w:szCs w:val="18"/>
                <w:lang w:eastAsia="pl-PL"/>
              </w:rPr>
              <w:t>Projekt zintegrowany</w:t>
            </w:r>
            <w:r w:rsidRPr="002C2354">
              <w:rPr>
                <w:rFonts w:eastAsia="Times New Roman"/>
                <w:color w:val="000000" w:themeColor="text1"/>
                <w:sz w:val="18"/>
                <w:szCs w:val="18"/>
                <w:lang w:eastAsia="pl-PL"/>
              </w:rPr>
              <w:t xml:space="preserve"> z projektem: </w:t>
            </w:r>
            <w:r w:rsidRPr="002C2354">
              <w:rPr>
                <w:color w:val="000000" w:themeColor="text1"/>
                <w:sz w:val="18"/>
                <w:szCs w:val="18"/>
              </w:rPr>
              <w:t xml:space="preserve">7 – Organizacja warsztatów szkoleniowych i nr </w:t>
            </w:r>
          </w:p>
          <w:p w:rsidR="004858F9" w:rsidRPr="002C2354" w:rsidRDefault="004858F9" w:rsidP="004858F9">
            <w:pPr>
              <w:rPr>
                <w:color w:val="000000" w:themeColor="text1"/>
              </w:rPr>
            </w:pPr>
            <w:r w:rsidRPr="002C2354">
              <w:rPr>
                <w:rFonts w:eastAsia="Times New Roman"/>
                <w:color w:val="000000" w:themeColor="text1"/>
                <w:sz w:val="18"/>
                <w:szCs w:val="18"/>
                <w:lang w:eastAsia="pl-PL"/>
              </w:rPr>
              <w:t xml:space="preserve">  </w:t>
            </w:r>
            <w:r w:rsidRPr="002C2354">
              <w:rPr>
                <w:color w:val="000000" w:themeColor="text1"/>
                <w:sz w:val="18"/>
                <w:szCs w:val="18"/>
              </w:rPr>
              <w:t>11 – „Lokalne walory środowiskowe i kulturowe- Szansa na sukces”</w:t>
            </w:r>
          </w:p>
        </w:tc>
        <w:tc>
          <w:tcPr>
            <w:tcW w:w="11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lastRenderedPageBreak/>
              <w:t>Niemczyk 21/1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55 810,00</w:t>
            </w:r>
          </w:p>
        </w:tc>
        <w:tc>
          <w:tcPr>
            <w:tcW w:w="1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b/>
                <w:color w:val="000000" w:themeColor="text1"/>
                <w:sz w:val="18"/>
                <w:szCs w:val="18"/>
              </w:rPr>
            </w:pPr>
            <w:r w:rsidRPr="002C2354">
              <w:rPr>
                <w:b/>
                <w:color w:val="000000" w:themeColor="text1"/>
                <w:sz w:val="18"/>
                <w:szCs w:val="18"/>
              </w:rPr>
              <w:t>Produkty:</w:t>
            </w:r>
          </w:p>
          <w:p w:rsidR="004858F9" w:rsidRPr="002C2354" w:rsidRDefault="004858F9" w:rsidP="004858F9">
            <w:pPr>
              <w:rPr>
                <w:color w:val="000000" w:themeColor="text1"/>
              </w:rPr>
            </w:pPr>
            <w:r w:rsidRPr="002C2354">
              <w:rPr>
                <w:rFonts w:eastAsia="Times New Roman"/>
                <w:bCs/>
                <w:color w:val="000000" w:themeColor="text1"/>
                <w:sz w:val="18"/>
                <w:szCs w:val="18"/>
                <w:lang w:eastAsia="pl-PL"/>
              </w:rPr>
              <w:t>Liczba obiektów infrastruktury zlokalizowanych na rewitalizowanych obszarach</w:t>
            </w:r>
            <w:r w:rsidRPr="002C2354">
              <w:rPr>
                <w:rFonts w:eastAsia="Times New Roman"/>
                <w:color w:val="000000" w:themeColor="text1"/>
                <w:sz w:val="18"/>
                <w:szCs w:val="18"/>
                <w:lang w:eastAsia="pl-PL"/>
              </w:rPr>
              <w:t xml:space="preserve">: </w:t>
            </w:r>
            <w:r w:rsidRPr="002C2354">
              <w:rPr>
                <w:rFonts w:eastAsia="Times New Roman"/>
                <w:b/>
                <w:color w:val="000000" w:themeColor="text1"/>
                <w:sz w:val="18"/>
                <w:szCs w:val="18"/>
                <w:lang w:eastAsia="pl-PL"/>
              </w:rPr>
              <w:t>1 szt</w:t>
            </w:r>
            <w:r w:rsidRPr="002C2354">
              <w:rPr>
                <w:rFonts w:eastAsia="Times New Roman"/>
                <w:color w:val="000000" w:themeColor="text1"/>
                <w:sz w:val="18"/>
                <w:szCs w:val="18"/>
                <w:lang w:eastAsia="pl-PL"/>
              </w:rPr>
              <w:t>,</w:t>
            </w:r>
          </w:p>
          <w:p w:rsidR="004858F9" w:rsidRPr="002C2354" w:rsidRDefault="004858F9" w:rsidP="004858F9">
            <w:pPr>
              <w:rPr>
                <w:rFonts w:eastAsia="Times New Roman"/>
                <w:b/>
                <w:color w:val="000000" w:themeColor="text1"/>
                <w:sz w:val="18"/>
                <w:szCs w:val="18"/>
                <w:lang w:eastAsia="pl-PL"/>
              </w:rPr>
            </w:pPr>
          </w:p>
          <w:p w:rsidR="004858F9" w:rsidRPr="002C2354" w:rsidRDefault="004858F9" w:rsidP="004858F9">
            <w:pPr>
              <w:rPr>
                <w:rFonts w:eastAsia="Times New Roman"/>
                <w:b/>
                <w:color w:val="000000" w:themeColor="text1"/>
                <w:sz w:val="18"/>
                <w:szCs w:val="18"/>
                <w:lang w:eastAsia="pl-PL"/>
              </w:rPr>
            </w:pPr>
            <w:r w:rsidRPr="002C2354">
              <w:rPr>
                <w:rFonts w:eastAsia="Times New Roman"/>
                <w:b/>
                <w:color w:val="000000" w:themeColor="text1"/>
                <w:sz w:val="18"/>
                <w:szCs w:val="18"/>
                <w:lang w:eastAsia="pl-PL"/>
              </w:rPr>
              <w:t>Rezultaty:</w:t>
            </w:r>
          </w:p>
          <w:p w:rsidR="004858F9" w:rsidRPr="002C2354" w:rsidRDefault="004858F9" w:rsidP="004858F9">
            <w:pPr>
              <w:rPr>
                <w:color w:val="000000" w:themeColor="text1"/>
              </w:rPr>
            </w:pPr>
            <w:r w:rsidRPr="002C2354">
              <w:rPr>
                <w:color w:val="000000" w:themeColor="text1"/>
                <w:sz w:val="18"/>
                <w:szCs w:val="18"/>
              </w:rPr>
              <w:t xml:space="preserve"> </w:t>
            </w:r>
            <w:r w:rsidRPr="002C2354">
              <w:rPr>
                <w:rFonts w:eastAsia="Times New Roman"/>
                <w:color w:val="000000" w:themeColor="text1"/>
                <w:sz w:val="18"/>
                <w:szCs w:val="18"/>
                <w:lang w:eastAsia="pl-PL"/>
              </w:rPr>
              <w:t xml:space="preserve">Liczba osób korzystających ze zrewitalizowanych obszarów: </w:t>
            </w:r>
            <w:r w:rsidR="008B7651">
              <w:rPr>
                <w:rFonts w:eastAsia="Times New Roman"/>
                <w:b/>
                <w:color w:val="000000" w:themeColor="text1"/>
                <w:sz w:val="18"/>
                <w:szCs w:val="18"/>
                <w:lang w:eastAsia="pl-PL"/>
              </w:rPr>
              <w:t>150</w:t>
            </w:r>
            <w:r w:rsidRPr="002C2354">
              <w:rPr>
                <w:rFonts w:eastAsia="Times New Roman"/>
                <w:b/>
                <w:color w:val="000000" w:themeColor="text1"/>
                <w:sz w:val="18"/>
                <w:szCs w:val="18"/>
                <w:lang w:eastAsia="pl-PL"/>
              </w:rPr>
              <w:t xml:space="preserve"> osób,</w:t>
            </w:r>
          </w:p>
          <w:p w:rsidR="004858F9" w:rsidRPr="002C2354" w:rsidRDefault="004858F9" w:rsidP="004858F9">
            <w:pPr>
              <w:rPr>
                <w:color w:val="000000" w:themeColor="text1"/>
                <w:sz w:val="20"/>
                <w:szCs w:val="20"/>
              </w:rPr>
            </w:pPr>
          </w:p>
        </w:tc>
        <w:tc>
          <w:tcPr>
            <w:tcW w:w="16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rPr>
            </w:pPr>
            <w:r w:rsidRPr="002C2354">
              <w:rPr>
                <w:rFonts w:eastAsia="Times New Roman"/>
                <w:color w:val="000000" w:themeColor="text1"/>
                <w:sz w:val="18"/>
                <w:szCs w:val="18"/>
                <w:lang w:eastAsia="pl-PL"/>
              </w:rPr>
              <w:t>W zakresie produktów,Protokół odbioru robot, w zakresie rezultatów, sprawozdanie z działalności placówki</w:t>
            </w:r>
          </w:p>
        </w:tc>
      </w:tr>
    </w:tbl>
    <w:p w:rsidR="004858F9" w:rsidRPr="002C2354" w:rsidRDefault="004858F9" w:rsidP="004858F9">
      <w:pPr>
        <w:rPr>
          <w:color w:val="000000" w:themeColor="text1"/>
        </w:rPr>
      </w:pPr>
    </w:p>
    <w:p w:rsidR="004858F9" w:rsidRPr="002C2354" w:rsidRDefault="004858F9" w:rsidP="004858F9">
      <w:pPr>
        <w:spacing w:before="69"/>
        <w:rPr>
          <w:color w:val="000000" w:themeColor="text1"/>
          <w:sz w:val="18"/>
          <w:szCs w:val="18"/>
        </w:rPr>
      </w:pPr>
    </w:p>
    <w:p w:rsidR="004858F9" w:rsidRPr="002C2354" w:rsidRDefault="004858F9" w:rsidP="004858F9">
      <w:pPr>
        <w:spacing w:before="69"/>
        <w:rPr>
          <w:color w:val="000000" w:themeColor="text1"/>
        </w:rPr>
      </w:pPr>
      <w:r w:rsidRPr="002C2354">
        <w:rPr>
          <w:color w:val="000000" w:themeColor="text1"/>
          <w:position w:val="7"/>
          <w:sz w:val="18"/>
          <w:szCs w:val="18"/>
        </w:rPr>
        <w:lastRenderedPageBreak/>
        <w:t xml:space="preserve">(1) </w:t>
      </w:r>
      <w:r w:rsidRPr="002C2354">
        <w:rPr>
          <w:color w:val="000000" w:themeColor="text1"/>
          <w:sz w:val="18"/>
          <w:szCs w:val="18"/>
        </w:rPr>
        <w:t xml:space="preserve">Typy projektów rewitalizacyjnych: </w:t>
      </w:r>
      <w:r w:rsidRPr="002C2354">
        <w:rPr>
          <w:b/>
          <w:color w:val="000000" w:themeColor="text1"/>
          <w:sz w:val="18"/>
          <w:szCs w:val="18"/>
        </w:rPr>
        <w:t>(S)</w:t>
      </w:r>
      <w:r w:rsidRPr="002C2354">
        <w:rPr>
          <w:color w:val="000000" w:themeColor="text1"/>
          <w:sz w:val="18"/>
          <w:szCs w:val="18"/>
        </w:rPr>
        <w:t xml:space="preserve">połeczne, </w:t>
      </w:r>
      <w:r w:rsidRPr="002C2354">
        <w:rPr>
          <w:b/>
          <w:color w:val="000000" w:themeColor="text1"/>
          <w:sz w:val="18"/>
          <w:szCs w:val="18"/>
        </w:rPr>
        <w:t>(G)</w:t>
      </w:r>
      <w:r w:rsidRPr="002C2354">
        <w:rPr>
          <w:color w:val="000000" w:themeColor="text1"/>
          <w:sz w:val="18"/>
          <w:szCs w:val="18"/>
        </w:rPr>
        <w:t xml:space="preserve">ospodarcze, </w:t>
      </w:r>
      <w:r w:rsidRPr="002C2354">
        <w:rPr>
          <w:b/>
          <w:color w:val="000000" w:themeColor="text1"/>
          <w:sz w:val="18"/>
          <w:szCs w:val="18"/>
        </w:rPr>
        <w:t>(Ś)</w:t>
      </w:r>
      <w:r w:rsidRPr="002C2354">
        <w:rPr>
          <w:color w:val="000000" w:themeColor="text1"/>
          <w:sz w:val="18"/>
          <w:szCs w:val="18"/>
        </w:rPr>
        <w:t xml:space="preserve">rodowiskowe, </w:t>
      </w:r>
      <w:r w:rsidRPr="002C2354">
        <w:rPr>
          <w:b/>
          <w:color w:val="000000" w:themeColor="text1"/>
          <w:sz w:val="18"/>
          <w:szCs w:val="18"/>
        </w:rPr>
        <w:t>(P)</w:t>
      </w:r>
      <w:r w:rsidRPr="002C2354">
        <w:rPr>
          <w:color w:val="000000" w:themeColor="text1"/>
          <w:sz w:val="18"/>
          <w:szCs w:val="18"/>
        </w:rPr>
        <w:t>rzestrzenno-</w:t>
      </w:r>
      <w:r w:rsidRPr="002C2354">
        <w:rPr>
          <w:b/>
          <w:color w:val="000000" w:themeColor="text1"/>
          <w:sz w:val="18"/>
          <w:szCs w:val="18"/>
        </w:rPr>
        <w:t>(F)</w:t>
      </w:r>
      <w:r w:rsidRPr="002C2354">
        <w:rPr>
          <w:color w:val="000000" w:themeColor="text1"/>
          <w:sz w:val="18"/>
          <w:szCs w:val="18"/>
        </w:rPr>
        <w:t xml:space="preserve">unkcjonalne lub techniczne. </w:t>
      </w:r>
    </w:p>
    <w:p w:rsidR="004858F9" w:rsidRPr="002C2354" w:rsidRDefault="004858F9" w:rsidP="004858F9">
      <w:pPr>
        <w:spacing w:before="69"/>
        <w:rPr>
          <w:color w:val="000000" w:themeColor="text1"/>
          <w:sz w:val="18"/>
          <w:szCs w:val="18"/>
        </w:rPr>
      </w:pPr>
      <w:r w:rsidRPr="002C2354">
        <w:rPr>
          <w:color w:val="000000" w:themeColor="text1"/>
          <w:sz w:val="18"/>
          <w:szCs w:val="18"/>
        </w:rPr>
        <w:t xml:space="preserve">. </w:t>
      </w:r>
    </w:p>
    <w:p w:rsidR="002B1FFB" w:rsidRPr="002C2354" w:rsidRDefault="002B1FFB" w:rsidP="002B1FFB">
      <w:pPr>
        <w:spacing w:before="69"/>
        <w:rPr>
          <w:color w:val="000000" w:themeColor="text1"/>
          <w:sz w:val="18"/>
          <w:szCs w:val="18"/>
        </w:rPr>
      </w:pPr>
    </w:p>
    <w:p w:rsidR="002D7F00" w:rsidRPr="002C2354" w:rsidRDefault="002D7F00" w:rsidP="002D7F00">
      <w:pPr>
        <w:spacing w:before="69"/>
        <w:rPr>
          <w:color w:val="000000" w:themeColor="text1"/>
          <w:sz w:val="18"/>
          <w:szCs w:val="18"/>
        </w:rPr>
      </w:pPr>
      <w:r w:rsidRPr="002C2354">
        <w:rPr>
          <w:color w:val="000000" w:themeColor="text1"/>
          <w:sz w:val="18"/>
          <w:szCs w:val="18"/>
        </w:rPr>
        <w:t xml:space="preserve">. </w:t>
      </w:r>
    </w:p>
    <w:p w:rsidR="00416E71" w:rsidRPr="002C2354" w:rsidRDefault="00416E71" w:rsidP="00416E71">
      <w:pPr>
        <w:spacing w:before="69"/>
        <w:rPr>
          <w:color w:val="000000" w:themeColor="text1"/>
          <w:sz w:val="18"/>
          <w:szCs w:val="18"/>
        </w:rPr>
      </w:pPr>
      <w:r w:rsidRPr="002C2354">
        <w:rPr>
          <w:color w:val="000000" w:themeColor="text1"/>
          <w:sz w:val="18"/>
          <w:szCs w:val="18"/>
        </w:rPr>
        <w:t xml:space="preserve">. </w:t>
      </w:r>
    </w:p>
    <w:p w:rsidR="00535E5D" w:rsidRPr="00B4749C" w:rsidRDefault="00535E5D" w:rsidP="00D15A91">
      <w:pPr>
        <w:rPr>
          <w:color w:val="FF0000"/>
        </w:rPr>
        <w:sectPr w:rsidR="00535E5D" w:rsidRPr="00B4749C" w:rsidSect="00535E5D">
          <w:pgSz w:w="16838" w:h="11906" w:orient="landscape"/>
          <w:pgMar w:top="1274" w:right="1417" w:bottom="1417" w:left="1417" w:header="708" w:footer="708" w:gutter="0"/>
          <w:cols w:space="708"/>
          <w:docGrid w:linePitch="360"/>
        </w:sectPr>
      </w:pPr>
    </w:p>
    <w:p w:rsidR="00591D92" w:rsidRPr="00730729" w:rsidRDefault="00B61AE5" w:rsidP="00D15A91">
      <w:pPr>
        <w:rPr>
          <w:i/>
          <w:color w:val="000000" w:themeColor="text1"/>
        </w:rPr>
      </w:pPr>
      <w:r w:rsidRPr="00730729">
        <w:rPr>
          <w:i/>
          <w:color w:val="000000" w:themeColor="text1"/>
        </w:rPr>
        <w:lastRenderedPageBreak/>
        <w:t>Tabela 20 – Uzupełniające przedsięwzięcia rewitalizacyjne.</w:t>
      </w:r>
    </w:p>
    <w:tbl>
      <w:tblPr>
        <w:tblStyle w:val="TableNormal"/>
        <w:tblW w:w="1460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35"/>
        <w:gridCol w:w="850"/>
        <w:gridCol w:w="1034"/>
        <w:gridCol w:w="11482"/>
      </w:tblGrid>
      <w:tr w:rsidR="00977FDE" w:rsidRPr="00730729" w:rsidTr="00903794">
        <w:trPr>
          <w:trHeight w:hRule="exact" w:val="1175"/>
        </w:trPr>
        <w:tc>
          <w:tcPr>
            <w:tcW w:w="1235" w:type="dxa"/>
          </w:tcPr>
          <w:p w:rsidR="00903794" w:rsidRPr="00730729" w:rsidRDefault="00903794" w:rsidP="00903794">
            <w:pPr>
              <w:pStyle w:val="TableParagraph"/>
              <w:spacing w:before="1"/>
              <w:ind w:left="127" w:right="133" w:firstLine="3"/>
              <w:jc w:val="center"/>
              <w:rPr>
                <w:rFonts w:ascii="Times New Roman" w:hAnsi="Times New Roman" w:cs="Times New Roman"/>
                <w:b/>
                <w:color w:val="000000" w:themeColor="text1"/>
                <w:sz w:val="18"/>
                <w:szCs w:val="18"/>
              </w:rPr>
            </w:pPr>
            <w:r w:rsidRPr="00730729">
              <w:rPr>
                <w:rFonts w:ascii="Times New Roman" w:hAnsi="Times New Roman" w:cs="Times New Roman"/>
                <w:b/>
                <w:color w:val="000000" w:themeColor="text1"/>
                <w:sz w:val="18"/>
                <w:szCs w:val="18"/>
              </w:rPr>
              <w:t xml:space="preserve">Obszar </w:t>
            </w:r>
            <w:r w:rsidRPr="00730729">
              <w:rPr>
                <w:rFonts w:ascii="Times New Roman" w:hAnsi="Times New Roman" w:cs="Times New Roman"/>
                <w:b/>
                <w:color w:val="000000" w:themeColor="text1"/>
                <w:w w:val="95"/>
                <w:sz w:val="18"/>
                <w:szCs w:val="18"/>
              </w:rPr>
              <w:t xml:space="preserve">rewitalizacji </w:t>
            </w:r>
            <w:r w:rsidRPr="00730729">
              <w:rPr>
                <w:rFonts w:ascii="Times New Roman" w:hAnsi="Times New Roman" w:cs="Times New Roman"/>
                <w:b/>
                <w:color w:val="000000" w:themeColor="text1"/>
                <w:sz w:val="18"/>
                <w:szCs w:val="18"/>
              </w:rPr>
              <w:t>(nr/nazwa)</w:t>
            </w:r>
          </w:p>
        </w:tc>
        <w:tc>
          <w:tcPr>
            <w:tcW w:w="850" w:type="dxa"/>
          </w:tcPr>
          <w:p w:rsidR="00903794" w:rsidRPr="00730729" w:rsidRDefault="00903794" w:rsidP="00903794">
            <w:pPr>
              <w:pStyle w:val="TableParagraph"/>
              <w:rPr>
                <w:rFonts w:ascii="Times New Roman" w:hAnsi="Times New Roman" w:cs="Times New Roman"/>
                <w:b/>
                <w:color w:val="000000" w:themeColor="text1"/>
                <w:sz w:val="18"/>
                <w:szCs w:val="18"/>
              </w:rPr>
            </w:pPr>
          </w:p>
          <w:p w:rsidR="00903794" w:rsidRPr="00730729" w:rsidRDefault="00903794" w:rsidP="00903794">
            <w:pPr>
              <w:pStyle w:val="TableParagraph"/>
              <w:ind w:left="293" w:right="295"/>
              <w:jc w:val="center"/>
              <w:rPr>
                <w:rFonts w:ascii="Times New Roman" w:hAnsi="Times New Roman" w:cs="Times New Roman"/>
                <w:b/>
                <w:color w:val="000000" w:themeColor="text1"/>
                <w:sz w:val="18"/>
                <w:szCs w:val="18"/>
              </w:rPr>
            </w:pPr>
            <w:r w:rsidRPr="00730729">
              <w:rPr>
                <w:rFonts w:ascii="Times New Roman" w:hAnsi="Times New Roman" w:cs="Times New Roman"/>
                <w:b/>
                <w:color w:val="000000" w:themeColor="text1"/>
                <w:sz w:val="18"/>
                <w:szCs w:val="18"/>
              </w:rPr>
              <w:t>Lp.</w:t>
            </w:r>
          </w:p>
        </w:tc>
        <w:tc>
          <w:tcPr>
            <w:tcW w:w="1034" w:type="dxa"/>
          </w:tcPr>
          <w:p w:rsidR="00903794" w:rsidRPr="00730729" w:rsidRDefault="00903794" w:rsidP="00903794">
            <w:pPr>
              <w:pStyle w:val="TableParagraph"/>
              <w:spacing w:before="2"/>
              <w:rPr>
                <w:rFonts w:ascii="Times New Roman" w:hAnsi="Times New Roman" w:cs="Times New Roman"/>
                <w:b/>
                <w:color w:val="000000" w:themeColor="text1"/>
                <w:sz w:val="18"/>
                <w:szCs w:val="18"/>
              </w:rPr>
            </w:pPr>
          </w:p>
          <w:p w:rsidR="00903794" w:rsidRPr="00730729" w:rsidRDefault="00903794" w:rsidP="00903794">
            <w:pPr>
              <w:pStyle w:val="TableParagraph"/>
              <w:ind w:left="42" w:firstLine="91"/>
              <w:jc w:val="center"/>
              <w:rPr>
                <w:rFonts w:ascii="Times New Roman" w:hAnsi="Times New Roman" w:cs="Times New Roman"/>
                <w:b/>
                <w:color w:val="000000" w:themeColor="text1"/>
                <w:sz w:val="18"/>
                <w:szCs w:val="18"/>
              </w:rPr>
            </w:pPr>
            <w:r w:rsidRPr="00730729">
              <w:rPr>
                <w:rFonts w:ascii="Times New Roman" w:hAnsi="Times New Roman" w:cs="Times New Roman"/>
                <w:b/>
                <w:color w:val="000000" w:themeColor="text1"/>
                <w:sz w:val="16"/>
                <w:szCs w:val="16"/>
              </w:rPr>
              <w:t>Typ przedsięwzięcia(</w:t>
            </w:r>
            <w:r w:rsidRPr="00730729">
              <w:rPr>
                <w:rFonts w:ascii="Times New Roman" w:hAnsi="Times New Roman" w:cs="Times New Roman"/>
                <w:b/>
                <w:color w:val="000000" w:themeColor="text1"/>
                <w:position w:val="6"/>
                <w:sz w:val="16"/>
                <w:szCs w:val="16"/>
              </w:rPr>
              <w:t>1</w:t>
            </w:r>
            <w:r w:rsidRPr="00730729">
              <w:rPr>
                <w:rFonts w:ascii="Times New Roman" w:hAnsi="Times New Roman" w:cs="Times New Roman"/>
                <w:b/>
                <w:color w:val="000000" w:themeColor="text1"/>
                <w:position w:val="6"/>
                <w:sz w:val="18"/>
                <w:szCs w:val="18"/>
              </w:rPr>
              <w:t>)</w:t>
            </w:r>
          </w:p>
        </w:tc>
        <w:tc>
          <w:tcPr>
            <w:tcW w:w="11482" w:type="dxa"/>
          </w:tcPr>
          <w:p w:rsidR="00903794" w:rsidRPr="00730729" w:rsidRDefault="00903794" w:rsidP="00903794">
            <w:pPr>
              <w:pStyle w:val="TableParagraph"/>
              <w:spacing w:before="2"/>
              <w:rPr>
                <w:rFonts w:ascii="Times New Roman" w:hAnsi="Times New Roman" w:cs="Times New Roman"/>
                <w:b/>
                <w:color w:val="000000" w:themeColor="text1"/>
                <w:sz w:val="18"/>
                <w:szCs w:val="18"/>
              </w:rPr>
            </w:pPr>
          </w:p>
          <w:p w:rsidR="00903794" w:rsidRPr="00730729" w:rsidRDefault="00903794" w:rsidP="00903794">
            <w:pPr>
              <w:pStyle w:val="TableParagraph"/>
              <w:ind w:left="3500" w:right="3504"/>
              <w:jc w:val="center"/>
              <w:rPr>
                <w:rFonts w:ascii="Times New Roman" w:hAnsi="Times New Roman" w:cs="Times New Roman"/>
                <w:b/>
                <w:color w:val="000000" w:themeColor="text1"/>
                <w:sz w:val="18"/>
                <w:szCs w:val="18"/>
              </w:rPr>
            </w:pPr>
            <w:r w:rsidRPr="00730729">
              <w:rPr>
                <w:rFonts w:ascii="Times New Roman" w:hAnsi="Times New Roman" w:cs="Times New Roman"/>
                <w:b/>
                <w:color w:val="000000" w:themeColor="text1"/>
                <w:sz w:val="18"/>
                <w:szCs w:val="18"/>
              </w:rPr>
              <w:t>Uzupełniające przedsięwzięcia rewitalizacyjne</w:t>
            </w:r>
          </w:p>
        </w:tc>
      </w:tr>
    </w:tbl>
    <w:tbl>
      <w:tblPr>
        <w:tblStyle w:val="Tabela-Siatka"/>
        <w:tblW w:w="14601" w:type="dxa"/>
        <w:tblInd w:w="108" w:type="dxa"/>
        <w:tblLayout w:type="fixed"/>
        <w:tblLook w:val="04A0" w:firstRow="1" w:lastRow="0" w:firstColumn="1" w:lastColumn="0" w:noHBand="0" w:noVBand="1"/>
      </w:tblPr>
      <w:tblGrid>
        <w:gridCol w:w="14601"/>
      </w:tblGrid>
      <w:tr w:rsidR="00977FDE" w:rsidRPr="00730729" w:rsidTr="00903794">
        <w:tc>
          <w:tcPr>
            <w:tcW w:w="14601" w:type="dxa"/>
            <w:shd w:val="clear" w:color="auto" w:fill="D6E3BC" w:themeFill="accent3" w:themeFillTint="66"/>
          </w:tcPr>
          <w:p w:rsidR="00903794" w:rsidRPr="00730729" w:rsidRDefault="00903794" w:rsidP="00903794">
            <w:pPr>
              <w:rPr>
                <w:b/>
                <w:color w:val="000000" w:themeColor="text1"/>
                <w:sz w:val="18"/>
                <w:szCs w:val="18"/>
              </w:rPr>
            </w:pPr>
            <w:r w:rsidRPr="00730729">
              <w:rPr>
                <w:b/>
                <w:color w:val="000000" w:themeColor="text1"/>
                <w:sz w:val="20"/>
                <w:szCs w:val="20"/>
              </w:rPr>
              <w:t xml:space="preserve">Cel rewitalizacji: 2 – </w:t>
            </w:r>
            <w:r w:rsidR="007132D3" w:rsidRPr="00730729">
              <w:rPr>
                <w:b/>
                <w:color w:val="000000" w:themeColor="text1"/>
                <w:sz w:val="20"/>
                <w:szCs w:val="20"/>
              </w:rPr>
              <w:t>Zwiększenie partycypacji w życiu społecznym dla społeczności w rejonach o wysokim uzależnieniu od świadczeń pomocy społecznej</w:t>
            </w:r>
          </w:p>
        </w:tc>
      </w:tr>
      <w:tr w:rsidR="00977FDE" w:rsidRPr="00730729" w:rsidTr="00903794">
        <w:tc>
          <w:tcPr>
            <w:tcW w:w="14601" w:type="dxa"/>
            <w:shd w:val="clear" w:color="auto" w:fill="DBE5F1" w:themeFill="accent1" w:themeFillTint="33"/>
          </w:tcPr>
          <w:p w:rsidR="00903794" w:rsidRPr="00730729" w:rsidRDefault="00903794" w:rsidP="00903794">
            <w:pPr>
              <w:rPr>
                <w:b/>
                <w:color w:val="000000" w:themeColor="text1"/>
                <w:sz w:val="20"/>
                <w:szCs w:val="20"/>
              </w:rPr>
            </w:pPr>
            <w:r w:rsidRPr="00730729">
              <w:rPr>
                <w:b/>
                <w:color w:val="000000" w:themeColor="text1"/>
                <w:sz w:val="20"/>
                <w:szCs w:val="20"/>
              </w:rPr>
              <w:t xml:space="preserve">Kierunek działań: 2.2 -  </w:t>
            </w:r>
            <w:r w:rsidR="007132D3" w:rsidRPr="00730729">
              <w:rPr>
                <w:b/>
                <w:color w:val="000000" w:themeColor="text1"/>
                <w:sz w:val="20"/>
                <w:szCs w:val="20"/>
              </w:rPr>
              <w:t>Rozwój infrastruktury służącej mieszkańcom, w celu lepszego zagospodarowania  przestrzeni publicznej na cele społeczne</w:t>
            </w:r>
          </w:p>
        </w:tc>
      </w:tr>
    </w:tbl>
    <w:tbl>
      <w:tblPr>
        <w:tblStyle w:val="TableNormal"/>
        <w:tblW w:w="1460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35"/>
        <w:gridCol w:w="850"/>
        <w:gridCol w:w="1034"/>
        <w:gridCol w:w="11482"/>
      </w:tblGrid>
      <w:tr w:rsidR="00977FDE" w:rsidRPr="00730729" w:rsidTr="007B6AFC">
        <w:trPr>
          <w:trHeight w:hRule="exact" w:val="2034"/>
        </w:trPr>
        <w:tc>
          <w:tcPr>
            <w:tcW w:w="1235" w:type="dxa"/>
          </w:tcPr>
          <w:p w:rsidR="00903794" w:rsidRPr="00730729" w:rsidRDefault="00903794" w:rsidP="00903794">
            <w:pPr>
              <w:rPr>
                <w:rFonts w:ascii="Times New Roman" w:hAnsi="Times New Roman" w:cs="Times New Roman"/>
                <w:color w:val="000000" w:themeColor="text1"/>
                <w:sz w:val="18"/>
                <w:szCs w:val="18"/>
              </w:rPr>
            </w:pPr>
            <w:r w:rsidRPr="00730729">
              <w:rPr>
                <w:rFonts w:ascii="Times New Roman" w:hAnsi="Times New Roman" w:cs="Times New Roman"/>
                <w:color w:val="000000" w:themeColor="text1"/>
                <w:sz w:val="18"/>
                <w:szCs w:val="18"/>
              </w:rPr>
              <w:t>Niemczyk, Storlus, Zegartowice</w:t>
            </w:r>
          </w:p>
        </w:tc>
        <w:tc>
          <w:tcPr>
            <w:tcW w:w="850" w:type="dxa"/>
          </w:tcPr>
          <w:p w:rsidR="00903794" w:rsidRPr="00730729" w:rsidRDefault="00903794" w:rsidP="00903794">
            <w:pPr>
              <w:jc w:val="center"/>
              <w:rPr>
                <w:rFonts w:ascii="Times New Roman" w:hAnsi="Times New Roman" w:cs="Times New Roman"/>
                <w:color w:val="000000" w:themeColor="text1"/>
                <w:sz w:val="18"/>
                <w:szCs w:val="18"/>
              </w:rPr>
            </w:pPr>
            <w:r w:rsidRPr="00730729">
              <w:rPr>
                <w:rFonts w:ascii="Times New Roman" w:hAnsi="Times New Roman" w:cs="Times New Roman"/>
                <w:color w:val="000000" w:themeColor="text1"/>
                <w:sz w:val="18"/>
                <w:szCs w:val="18"/>
              </w:rPr>
              <w:t>1</w:t>
            </w:r>
          </w:p>
        </w:tc>
        <w:tc>
          <w:tcPr>
            <w:tcW w:w="1034" w:type="dxa"/>
          </w:tcPr>
          <w:p w:rsidR="00903794" w:rsidRPr="00730729" w:rsidRDefault="00903794" w:rsidP="00903794">
            <w:pPr>
              <w:jc w:val="center"/>
              <w:rPr>
                <w:rFonts w:ascii="Times New Roman" w:hAnsi="Times New Roman" w:cs="Times New Roman"/>
                <w:color w:val="000000" w:themeColor="text1"/>
                <w:sz w:val="18"/>
                <w:szCs w:val="18"/>
              </w:rPr>
            </w:pPr>
            <w:r w:rsidRPr="00730729">
              <w:rPr>
                <w:rFonts w:ascii="Times New Roman" w:hAnsi="Times New Roman" w:cs="Times New Roman"/>
                <w:color w:val="000000" w:themeColor="text1"/>
                <w:sz w:val="18"/>
                <w:szCs w:val="18"/>
              </w:rPr>
              <w:t>F-P/S</w:t>
            </w:r>
          </w:p>
        </w:tc>
        <w:tc>
          <w:tcPr>
            <w:tcW w:w="11482" w:type="dxa"/>
          </w:tcPr>
          <w:p w:rsidR="00903794" w:rsidRPr="00730729" w:rsidRDefault="00903794" w:rsidP="00903794">
            <w:pPr>
              <w:pStyle w:val="TableParagraph"/>
              <w:spacing w:line="251" w:lineRule="exact"/>
              <w:ind w:left="142" w:right="147"/>
              <w:rPr>
                <w:rFonts w:ascii="Times New Roman" w:hAnsi="Times New Roman" w:cs="Times New Roman"/>
                <w:color w:val="000000" w:themeColor="text1"/>
                <w:sz w:val="18"/>
                <w:szCs w:val="18"/>
                <w:lang w:val="pl-PL"/>
              </w:rPr>
            </w:pPr>
            <w:r w:rsidRPr="00730729">
              <w:rPr>
                <w:rFonts w:ascii="Times New Roman" w:eastAsia="Times New Roman" w:hAnsi="Times New Roman" w:cs="Times New Roman"/>
                <w:b/>
                <w:color w:val="000000" w:themeColor="text1"/>
                <w:sz w:val="18"/>
                <w:szCs w:val="18"/>
                <w:lang w:val="pl-PL" w:eastAsia="pl-PL"/>
              </w:rPr>
              <w:t xml:space="preserve">Budowa ścieżek rowerowych - poprawa bezpieczeństwa mieszkańców, wzrost aktywności mieszkańców. </w:t>
            </w:r>
            <w:r w:rsidRPr="00730729">
              <w:rPr>
                <w:rFonts w:ascii="Times New Roman" w:eastAsia="Times New Roman" w:hAnsi="Times New Roman" w:cs="Times New Roman"/>
                <w:color w:val="000000" w:themeColor="text1"/>
                <w:sz w:val="18"/>
                <w:szCs w:val="18"/>
                <w:lang w:val="pl-PL" w:eastAsia="pl-PL"/>
              </w:rPr>
              <w:t>Komplementarny z LSR „Ziemia Gotyku”</w:t>
            </w:r>
            <w:r w:rsidR="00D05AD4" w:rsidRPr="00730729">
              <w:rPr>
                <w:rFonts w:ascii="Times New Roman" w:eastAsia="Times New Roman" w:hAnsi="Times New Roman" w:cs="Times New Roman"/>
                <w:color w:val="000000" w:themeColor="text1"/>
                <w:sz w:val="18"/>
                <w:szCs w:val="18"/>
                <w:lang w:val="pl-PL" w:eastAsia="pl-PL"/>
              </w:rPr>
              <w:t xml:space="preserve"> </w:t>
            </w:r>
            <w:r w:rsidRPr="00730729">
              <w:rPr>
                <w:rFonts w:ascii="Times New Roman" w:hAnsi="Times New Roman" w:cs="Times New Roman"/>
                <w:color w:val="000000" w:themeColor="text1"/>
                <w:sz w:val="18"/>
                <w:szCs w:val="18"/>
                <w:lang w:val="pl-PL"/>
              </w:rPr>
              <w:t xml:space="preserve">Cel ogólny 2:Poprawa standardu życia na obszarze LSR; Cel szczegółowy 2.2. Powstanie i rozwój atrakcyjnej bazy rekreacyjnej, kulturalnej, turystycznej i zabytkowej do 2023 roku; Przedsięwzięcie 2.2.1.„Ziemia gotyku atrakcyjna dla mieszkańców i turystów”. </w:t>
            </w:r>
          </w:p>
          <w:p w:rsidR="00903794" w:rsidRPr="00730729" w:rsidRDefault="00903794" w:rsidP="00903794">
            <w:pPr>
              <w:tabs>
                <w:tab w:val="left" w:pos="7635"/>
              </w:tabs>
              <w:ind w:left="142"/>
              <w:rPr>
                <w:rFonts w:ascii="Times New Roman" w:hAnsi="Times New Roman" w:cs="Times New Roman"/>
                <w:color w:val="000000" w:themeColor="text1"/>
                <w:sz w:val="18"/>
                <w:szCs w:val="18"/>
                <w:lang w:val="pl-PL"/>
              </w:rPr>
            </w:pPr>
            <w:r w:rsidRPr="00730729">
              <w:rPr>
                <w:rFonts w:ascii="Times New Roman" w:hAnsi="Times New Roman" w:cs="Times New Roman"/>
                <w:color w:val="000000" w:themeColor="text1"/>
                <w:sz w:val="18"/>
                <w:szCs w:val="18"/>
                <w:lang w:val="pl-PL"/>
              </w:rPr>
              <w:t xml:space="preserve"> Projekt zakłada wykorzystanie infrastruktury na cele aktywności i integracji społecznej. Przewidywane formy: zloty/ rajdy rowerowe kończące się piknikiem w rewitalizowanych infrastrukturach przyjeziornych lub parkowych. Projekt dedykowany wszystkim mieszkańcom, szczególnie jednak młodzieży szkolnej, z uwagi na planowaną bogatą zawartość walorów edukacyjnych w ramach organizowanych tras rowerowych.</w:t>
            </w:r>
            <w:r w:rsidR="00A5077B" w:rsidRPr="00730729">
              <w:rPr>
                <w:rFonts w:ascii="Times New Roman" w:hAnsi="Times New Roman" w:cs="Times New Roman"/>
                <w:color w:val="000000" w:themeColor="text1"/>
                <w:sz w:val="18"/>
                <w:szCs w:val="18"/>
                <w:lang w:val="pl-PL"/>
              </w:rPr>
              <w:t xml:space="preserve"> Projekt pomoże rozwiązac problemy edukacyjne w Storlusie i Zegartowicach oraz wpłynie na zwiększenie aktywności osób starszych</w:t>
            </w:r>
            <w:r w:rsidR="00520765" w:rsidRPr="00730729">
              <w:rPr>
                <w:rFonts w:ascii="Times New Roman" w:hAnsi="Times New Roman" w:cs="Times New Roman"/>
                <w:color w:val="000000" w:themeColor="text1"/>
                <w:sz w:val="18"/>
                <w:szCs w:val="18"/>
                <w:lang w:val="pl-PL"/>
              </w:rPr>
              <w:t xml:space="preserve"> w tych msc. Ponadto w okresie  realizacji</w:t>
            </w:r>
            <w:r w:rsidR="007B6AFC" w:rsidRPr="00730729">
              <w:rPr>
                <w:rFonts w:ascii="Times New Roman" w:hAnsi="Times New Roman" w:cs="Times New Roman"/>
                <w:color w:val="000000" w:themeColor="text1"/>
                <w:sz w:val="18"/>
                <w:szCs w:val="18"/>
                <w:lang w:val="pl-PL"/>
              </w:rPr>
              <w:t xml:space="preserve"> inwestycji </w:t>
            </w:r>
            <w:r w:rsidR="00520765" w:rsidRPr="00730729">
              <w:rPr>
                <w:rFonts w:ascii="Times New Roman" w:hAnsi="Times New Roman" w:cs="Times New Roman"/>
                <w:color w:val="000000" w:themeColor="text1"/>
                <w:sz w:val="18"/>
                <w:szCs w:val="18"/>
                <w:lang w:val="pl-PL"/>
              </w:rPr>
              <w:t>pozytywnie wpłynie na rozwiązanie problemu bezrobocia w Niemczyku i Storlusie</w:t>
            </w:r>
            <w:r w:rsidR="007B6AFC" w:rsidRPr="00730729">
              <w:rPr>
                <w:rFonts w:ascii="Times New Roman" w:hAnsi="Times New Roman" w:cs="Times New Roman"/>
                <w:color w:val="000000" w:themeColor="text1"/>
                <w:sz w:val="18"/>
                <w:szCs w:val="18"/>
                <w:lang w:val="pl-PL"/>
              </w:rPr>
              <w:t xml:space="preserve"> oraz będzie miał dodatni wpływ na ożywienie gospodarcze w całym obszarze rewitalizacji.</w:t>
            </w:r>
          </w:p>
          <w:p w:rsidR="00A5077B" w:rsidRPr="00730729" w:rsidRDefault="00A5077B" w:rsidP="00903794">
            <w:pPr>
              <w:tabs>
                <w:tab w:val="left" w:pos="7635"/>
              </w:tabs>
              <w:ind w:left="142"/>
              <w:rPr>
                <w:rFonts w:ascii="Times New Roman" w:hAnsi="Times New Roman" w:cs="Times New Roman"/>
                <w:color w:val="000000" w:themeColor="text1"/>
                <w:sz w:val="18"/>
                <w:szCs w:val="18"/>
                <w:lang w:val="pl-PL"/>
              </w:rPr>
            </w:pPr>
          </w:p>
        </w:tc>
      </w:tr>
      <w:tr w:rsidR="00977FDE" w:rsidRPr="00730729" w:rsidTr="00516E8E">
        <w:trPr>
          <w:trHeight w:hRule="exact" w:val="1252"/>
        </w:trPr>
        <w:tc>
          <w:tcPr>
            <w:tcW w:w="1235" w:type="dxa"/>
          </w:tcPr>
          <w:p w:rsidR="00903794" w:rsidRPr="00730729" w:rsidRDefault="00903794" w:rsidP="00903794">
            <w:pPr>
              <w:rPr>
                <w:rFonts w:ascii="Times New Roman" w:hAnsi="Times New Roman" w:cs="Times New Roman"/>
                <w:color w:val="000000" w:themeColor="text1"/>
                <w:sz w:val="18"/>
                <w:szCs w:val="18"/>
              </w:rPr>
            </w:pPr>
            <w:r w:rsidRPr="00730729">
              <w:rPr>
                <w:rFonts w:ascii="Times New Roman" w:hAnsi="Times New Roman" w:cs="Times New Roman"/>
                <w:color w:val="000000" w:themeColor="text1"/>
                <w:sz w:val="18"/>
                <w:szCs w:val="18"/>
              </w:rPr>
              <w:t>Storlus</w:t>
            </w:r>
          </w:p>
        </w:tc>
        <w:tc>
          <w:tcPr>
            <w:tcW w:w="850" w:type="dxa"/>
          </w:tcPr>
          <w:p w:rsidR="00903794" w:rsidRPr="00730729" w:rsidRDefault="00903794" w:rsidP="00903794">
            <w:pPr>
              <w:jc w:val="center"/>
              <w:rPr>
                <w:rFonts w:ascii="Times New Roman" w:hAnsi="Times New Roman" w:cs="Times New Roman"/>
                <w:color w:val="000000" w:themeColor="text1"/>
                <w:sz w:val="18"/>
                <w:szCs w:val="18"/>
              </w:rPr>
            </w:pPr>
            <w:r w:rsidRPr="00730729">
              <w:rPr>
                <w:rFonts w:ascii="Times New Roman" w:hAnsi="Times New Roman" w:cs="Times New Roman"/>
                <w:color w:val="000000" w:themeColor="text1"/>
                <w:sz w:val="18"/>
                <w:szCs w:val="18"/>
              </w:rPr>
              <w:t>2</w:t>
            </w:r>
          </w:p>
        </w:tc>
        <w:tc>
          <w:tcPr>
            <w:tcW w:w="1034" w:type="dxa"/>
          </w:tcPr>
          <w:p w:rsidR="00903794" w:rsidRPr="00730729" w:rsidRDefault="00903794" w:rsidP="00903794">
            <w:pPr>
              <w:jc w:val="center"/>
              <w:rPr>
                <w:rFonts w:ascii="Times New Roman" w:hAnsi="Times New Roman" w:cs="Times New Roman"/>
                <w:color w:val="000000" w:themeColor="text1"/>
                <w:sz w:val="18"/>
                <w:szCs w:val="18"/>
              </w:rPr>
            </w:pPr>
            <w:r w:rsidRPr="00730729">
              <w:rPr>
                <w:rFonts w:ascii="Times New Roman" w:hAnsi="Times New Roman" w:cs="Times New Roman"/>
                <w:color w:val="000000" w:themeColor="text1"/>
                <w:sz w:val="18"/>
                <w:szCs w:val="18"/>
              </w:rPr>
              <w:t>F-P/S</w:t>
            </w:r>
          </w:p>
        </w:tc>
        <w:tc>
          <w:tcPr>
            <w:tcW w:w="11482" w:type="dxa"/>
          </w:tcPr>
          <w:p w:rsidR="00903794" w:rsidRPr="00730729" w:rsidRDefault="00903794" w:rsidP="00903794">
            <w:pPr>
              <w:ind w:left="142"/>
              <w:rPr>
                <w:rFonts w:ascii="Times New Roman" w:hAnsi="Times New Roman" w:cs="Times New Roman"/>
                <w:color w:val="000000" w:themeColor="text1"/>
                <w:sz w:val="18"/>
                <w:szCs w:val="18"/>
                <w:lang w:val="pl-PL"/>
              </w:rPr>
            </w:pPr>
            <w:r w:rsidRPr="00730729">
              <w:rPr>
                <w:rFonts w:ascii="Times New Roman" w:eastAsia="Times New Roman" w:hAnsi="Times New Roman" w:cs="Times New Roman"/>
                <w:b/>
                <w:color w:val="000000" w:themeColor="text1"/>
                <w:sz w:val="18"/>
                <w:szCs w:val="18"/>
                <w:lang w:val="pl-PL" w:eastAsia="pl-PL"/>
              </w:rPr>
              <w:t xml:space="preserve">Budowa chodników i ścieżek dla pieszych przy drodze gminnej - </w:t>
            </w:r>
            <w:r w:rsidRPr="00730729">
              <w:rPr>
                <w:rFonts w:ascii="Times New Roman" w:eastAsia="Times New Roman" w:hAnsi="Times New Roman" w:cs="Times New Roman"/>
                <w:color w:val="000000" w:themeColor="text1"/>
                <w:sz w:val="18"/>
                <w:szCs w:val="18"/>
                <w:lang w:val="pl-PL" w:eastAsia="pl-PL"/>
              </w:rPr>
              <w:t>poprawa bezpi</w:t>
            </w:r>
            <w:r w:rsidR="00D05AD4" w:rsidRPr="00730729">
              <w:rPr>
                <w:rFonts w:ascii="Times New Roman" w:eastAsia="Times New Roman" w:hAnsi="Times New Roman" w:cs="Times New Roman"/>
                <w:color w:val="000000" w:themeColor="text1"/>
                <w:sz w:val="18"/>
                <w:szCs w:val="18"/>
                <w:lang w:val="pl-PL" w:eastAsia="pl-PL"/>
              </w:rPr>
              <w:t>eczeńst</w:t>
            </w:r>
            <w:r w:rsidRPr="00730729">
              <w:rPr>
                <w:rFonts w:ascii="Times New Roman" w:eastAsia="Times New Roman" w:hAnsi="Times New Roman" w:cs="Times New Roman"/>
                <w:color w:val="000000" w:themeColor="text1"/>
                <w:sz w:val="18"/>
                <w:szCs w:val="18"/>
                <w:lang w:val="pl-PL" w:eastAsia="pl-PL"/>
              </w:rPr>
              <w:t>wa mieszkańców, poprawa estetyki otoczenia, jak również możliwość realizacji przedsięwzięcia przy udziale miejscowego potencjału gospodarczego, w tym także  wykorzystania lokalnej siły roboczej do realizacji przedsięwzięcia. Zakłada się, że pewien odsetek  zatrudnionych na czas realizacji przedsięwzięcia mieszkańców or będzie miała szansę kontynuacji zatrudnienia, co poprawiłoby sytuację na lokalnym rynku pracy a niektóre miejscowe  podmioty gospodarcze otrzymałyby istotny impuls rozwojowy.</w:t>
            </w:r>
            <w:r w:rsidR="00516E8E" w:rsidRPr="00730729">
              <w:rPr>
                <w:rFonts w:ascii="Times New Roman" w:eastAsia="Times New Roman" w:hAnsi="Times New Roman" w:cs="Times New Roman"/>
                <w:color w:val="000000" w:themeColor="text1"/>
                <w:sz w:val="18"/>
                <w:szCs w:val="18"/>
                <w:lang w:val="pl-PL" w:eastAsia="pl-PL"/>
              </w:rPr>
              <w:t xml:space="preserve"> Projekt wpisuje się w rozwiązanie problemów rynku pracy  i niskiej aktywności gospodarczej</w:t>
            </w:r>
            <w:r w:rsidR="00A5077B" w:rsidRPr="00730729">
              <w:rPr>
                <w:rFonts w:ascii="Times New Roman" w:eastAsia="Times New Roman" w:hAnsi="Times New Roman" w:cs="Times New Roman"/>
                <w:color w:val="000000" w:themeColor="text1"/>
                <w:sz w:val="18"/>
                <w:szCs w:val="18"/>
                <w:lang w:val="pl-PL" w:eastAsia="pl-PL"/>
              </w:rPr>
              <w:t xml:space="preserve"> mieszkańców Storlusa</w:t>
            </w:r>
          </w:p>
        </w:tc>
      </w:tr>
      <w:tr w:rsidR="00977FDE" w:rsidRPr="00730729" w:rsidTr="007B6AFC">
        <w:trPr>
          <w:trHeight w:hRule="exact" w:val="1159"/>
        </w:trPr>
        <w:tc>
          <w:tcPr>
            <w:tcW w:w="1235" w:type="dxa"/>
            <w:tcBorders>
              <w:bottom w:val="single" w:sz="4" w:space="0" w:color="000000"/>
            </w:tcBorders>
          </w:tcPr>
          <w:p w:rsidR="00903794" w:rsidRPr="00730729" w:rsidRDefault="00903794" w:rsidP="00903794">
            <w:pPr>
              <w:rPr>
                <w:rFonts w:ascii="Times New Roman" w:hAnsi="Times New Roman" w:cs="Times New Roman"/>
                <w:color w:val="000000" w:themeColor="text1"/>
                <w:sz w:val="18"/>
                <w:szCs w:val="18"/>
              </w:rPr>
            </w:pPr>
            <w:r w:rsidRPr="00730729">
              <w:rPr>
                <w:rFonts w:ascii="Times New Roman" w:hAnsi="Times New Roman" w:cs="Times New Roman"/>
                <w:color w:val="000000" w:themeColor="text1"/>
                <w:sz w:val="18"/>
                <w:szCs w:val="18"/>
              </w:rPr>
              <w:t>Niemczyk, Storlus, Zegartowice</w:t>
            </w:r>
          </w:p>
        </w:tc>
        <w:tc>
          <w:tcPr>
            <w:tcW w:w="850" w:type="dxa"/>
            <w:tcBorders>
              <w:bottom w:val="single" w:sz="4" w:space="0" w:color="000000"/>
            </w:tcBorders>
          </w:tcPr>
          <w:p w:rsidR="00903794" w:rsidRPr="00730729" w:rsidRDefault="00903794" w:rsidP="00903794">
            <w:pPr>
              <w:jc w:val="center"/>
              <w:rPr>
                <w:rFonts w:ascii="Times New Roman" w:hAnsi="Times New Roman" w:cs="Times New Roman"/>
                <w:color w:val="000000" w:themeColor="text1"/>
                <w:sz w:val="18"/>
                <w:szCs w:val="18"/>
              </w:rPr>
            </w:pPr>
            <w:r w:rsidRPr="00730729">
              <w:rPr>
                <w:rFonts w:ascii="Times New Roman" w:hAnsi="Times New Roman" w:cs="Times New Roman"/>
                <w:color w:val="000000" w:themeColor="text1"/>
                <w:sz w:val="18"/>
                <w:szCs w:val="18"/>
              </w:rPr>
              <w:t>3</w:t>
            </w:r>
          </w:p>
        </w:tc>
        <w:tc>
          <w:tcPr>
            <w:tcW w:w="1034" w:type="dxa"/>
            <w:tcBorders>
              <w:bottom w:val="single" w:sz="4" w:space="0" w:color="000000"/>
            </w:tcBorders>
          </w:tcPr>
          <w:p w:rsidR="00903794" w:rsidRPr="00730729" w:rsidRDefault="00903794" w:rsidP="00903794">
            <w:pPr>
              <w:jc w:val="center"/>
              <w:rPr>
                <w:rFonts w:ascii="Times New Roman" w:hAnsi="Times New Roman" w:cs="Times New Roman"/>
                <w:color w:val="000000" w:themeColor="text1"/>
                <w:sz w:val="18"/>
                <w:szCs w:val="18"/>
              </w:rPr>
            </w:pPr>
            <w:r w:rsidRPr="00730729">
              <w:rPr>
                <w:rFonts w:ascii="Times New Roman" w:hAnsi="Times New Roman" w:cs="Times New Roman"/>
                <w:color w:val="000000" w:themeColor="text1"/>
                <w:sz w:val="18"/>
                <w:szCs w:val="18"/>
              </w:rPr>
              <w:t>F-P/S</w:t>
            </w:r>
          </w:p>
        </w:tc>
        <w:tc>
          <w:tcPr>
            <w:tcW w:w="11482" w:type="dxa"/>
            <w:tcBorders>
              <w:bottom w:val="single" w:sz="4" w:space="0" w:color="000000"/>
            </w:tcBorders>
          </w:tcPr>
          <w:p w:rsidR="00903794" w:rsidRPr="00730729" w:rsidRDefault="00903794" w:rsidP="00903794">
            <w:pPr>
              <w:ind w:left="142"/>
              <w:rPr>
                <w:rFonts w:ascii="Times New Roman" w:eastAsia="Times New Roman" w:hAnsi="Times New Roman" w:cs="Times New Roman"/>
                <w:color w:val="000000" w:themeColor="text1"/>
                <w:sz w:val="18"/>
                <w:szCs w:val="18"/>
                <w:lang w:val="pl-PL" w:eastAsia="pl-PL"/>
              </w:rPr>
            </w:pPr>
            <w:r w:rsidRPr="00730729">
              <w:rPr>
                <w:rFonts w:ascii="Times New Roman" w:eastAsia="Times New Roman" w:hAnsi="Times New Roman" w:cs="Times New Roman"/>
                <w:b/>
                <w:color w:val="000000" w:themeColor="text1"/>
                <w:sz w:val="18"/>
                <w:szCs w:val="18"/>
                <w:lang w:val="pl-PL" w:eastAsia="pl-PL"/>
              </w:rPr>
              <w:t xml:space="preserve">Budowa/modernizacja oświetlenia dróg gminnych - </w:t>
            </w:r>
            <w:r w:rsidRPr="00730729">
              <w:rPr>
                <w:rFonts w:ascii="Times New Roman" w:eastAsia="Times New Roman" w:hAnsi="Times New Roman" w:cs="Times New Roman"/>
                <w:color w:val="000000" w:themeColor="text1"/>
                <w:sz w:val="18"/>
                <w:szCs w:val="18"/>
                <w:lang w:val="pl-PL" w:eastAsia="pl-PL"/>
              </w:rPr>
              <w:t>poprawa bezpieczeństwa mieszkańców.</w:t>
            </w:r>
          </w:p>
          <w:p w:rsidR="00903794" w:rsidRPr="00730729" w:rsidRDefault="00903794" w:rsidP="00903794">
            <w:pPr>
              <w:ind w:left="142"/>
              <w:rPr>
                <w:rFonts w:ascii="Times New Roman" w:eastAsia="Times New Roman" w:hAnsi="Times New Roman" w:cs="Times New Roman"/>
                <w:b/>
                <w:color w:val="000000" w:themeColor="text1"/>
                <w:sz w:val="18"/>
                <w:szCs w:val="18"/>
                <w:lang w:val="pl-PL" w:eastAsia="pl-PL"/>
              </w:rPr>
            </w:pPr>
            <w:r w:rsidRPr="00730729">
              <w:rPr>
                <w:rFonts w:ascii="Times New Roman" w:eastAsia="Times New Roman" w:hAnsi="Times New Roman" w:cs="Times New Roman"/>
                <w:color w:val="000000" w:themeColor="text1"/>
                <w:sz w:val="18"/>
                <w:szCs w:val="18"/>
                <w:lang w:val="pl-PL" w:eastAsia="pl-PL"/>
              </w:rPr>
              <w:t>Możliwość realizacji przedsięwzięcia przy udziale miejscowego potencjału gospodarczego, w tym także  wykorzystania lokalnej siły roboczej do realizacji przedsięwzięcia. Zakłada się, że pewien odsetek  zatrudnionych na czas realizacji przedsięwzięcia mieszkańców or będzie miała szansę kontynuacji zatrudnienia, co poprawiłoby sytuację na lokalnym rynku pracy a niektóre miejscowe  podmioty gospodarcze otrzymałyby istotny impuls rozwojowy.</w:t>
            </w:r>
            <w:r w:rsidR="00A5077B" w:rsidRPr="00730729">
              <w:rPr>
                <w:rFonts w:ascii="Times New Roman" w:eastAsia="Times New Roman" w:hAnsi="Times New Roman" w:cs="Times New Roman"/>
                <w:color w:val="000000" w:themeColor="text1"/>
                <w:sz w:val="18"/>
                <w:szCs w:val="18"/>
                <w:lang w:val="pl-PL" w:eastAsia="pl-PL"/>
              </w:rPr>
              <w:t xml:space="preserve"> Projekt wpłynie na poprawę sytuacji na rynku pracy</w:t>
            </w:r>
            <w:r w:rsidR="007B6AFC" w:rsidRPr="00730729">
              <w:rPr>
                <w:rFonts w:ascii="Times New Roman" w:eastAsia="Times New Roman" w:hAnsi="Times New Roman" w:cs="Times New Roman"/>
                <w:color w:val="000000" w:themeColor="text1"/>
                <w:sz w:val="18"/>
                <w:szCs w:val="18"/>
                <w:lang w:val="pl-PL" w:eastAsia="pl-PL"/>
              </w:rPr>
              <w:t xml:space="preserve"> na obszarze Storlusa i Niemczyka </w:t>
            </w:r>
            <w:r w:rsidR="00A5077B" w:rsidRPr="00730729">
              <w:rPr>
                <w:rFonts w:ascii="Times New Roman" w:eastAsia="Times New Roman" w:hAnsi="Times New Roman" w:cs="Times New Roman"/>
                <w:color w:val="000000" w:themeColor="text1"/>
                <w:sz w:val="18"/>
                <w:szCs w:val="18"/>
                <w:lang w:val="pl-PL" w:eastAsia="pl-PL"/>
              </w:rPr>
              <w:t xml:space="preserve"> oraz</w:t>
            </w:r>
            <w:r w:rsidR="007132D3" w:rsidRPr="00730729">
              <w:rPr>
                <w:rFonts w:ascii="Times New Roman" w:eastAsia="Times New Roman" w:hAnsi="Times New Roman" w:cs="Times New Roman"/>
                <w:color w:val="000000" w:themeColor="text1"/>
                <w:sz w:val="18"/>
                <w:szCs w:val="18"/>
                <w:lang w:val="pl-PL" w:eastAsia="pl-PL"/>
              </w:rPr>
              <w:t xml:space="preserve"> wzrost aktywności gospopdarczej mieszkańców</w:t>
            </w:r>
            <w:r w:rsidR="007B6AFC" w:rsidRPr="00730729">
              <w:rPr>
                <w:rFonts w:ascii="Times New Roman" w:eastAsia="Times New Roman" w:hAnsi="Times New Roman" w:cs="Times New Roman"/>
                <w:color w:val="000000" w:themeColor="text1"/>
                <w:sz w:val="18"/>
                <w:szCs w:val="18"/>
                <w:lang w:val="pl-PL" w:eastAsia="pl-PL"/>
              </w:rPr>
              <w:t xml:space="preserve"> or.</w:t>
            </w:r>
          </w:p>
        </w:tc>
      </w:tr>
    </w:tbl>
    <w:tbl>
      <w:tblPr>
        <w:tblStyle w:val="Tabela-Siatka"/>
        <w:tblW w:w="14601" w:type="dxa"/>
        <w:tblInd w:w="108" w:type="dxa"/>
        <w:tblLayout w:type="fixed"/>
        <w:tblLook w:val="04A0" w:firstRow="1" w:lastRow="0" w:firstColumn="1" w:lastColumn="0" w:noHBand="0" w:noVBand="1"/>
      </w:tblPr>
      <w:tblGrid>
        <w:gridCol w:w="14601"/>
      </w:tblGrid>
      <w:tr w:rsidR="00977FDE" w:rsidRPr="00730729" w:rsidTr="00903794">
        <w:tc>
          <w:tcPr>
            <w:tcW w:w="14601" w:type="dxa"/>
            <w:shd w:val="clear" w:color="auto" w:fill="DBE5F1" w:themeFill="accent1" w:themeFillTint="33"/>
          </w:tcPr>
          <w:p w:rsidR="00903794" w:rsidRPr="00730729" w:rsidRDefault="00903794" w:rsidP="00903794">
            <w:pPr>
              <w:rPr>
                <w:b/>
                <w:color w:val="000000" w:themeColor="text1"/>
                <w:sz w:val="20"/>
                <w:szCs w:val="20"/>
              </w:rPr>
            </w:pPr>
            <w:r w:rsidRPr="00730729">
              <w:rPr>
                <w:b/>
                <w:color w:val="000000" w:themeColor="text1"/>
                <w:sz w:val="20"/>
                <w:szCs w:val="20"/>
              </w:rPr>
              <w:t xml:space="preserve">Kierunek działań: 2.4 -  </w:t>
            </w:r>
            <w:r w:rsidR="007132D3" w:rsidRPr="00730729">
              <w:rPr>
                <w:b/>
                <w:color w:val="000000" w:themeColor="text1"/>
                <w:sz w:val="20"/>
                <w:szCs w:val="20"/>
              </w:rPr>
              <w:t>Rozwój potencjału rekreacyjno-turystycznego i dziedzictwa kulturowego służący aktywizacji mieszkańców</w:t>
            </w:r>
          </w:p>
        </w:tc>
      </w:tr>
    </w:tbl>
    <w:tbl>
      <w:tblPr>
        <w:tblStyle w:val="TableNormal"/>
        <w:tblW w:w="1460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35"/>
        <w:gridCol w:w="850"/>
        <w:gridCol w:w="1034"/>
        <w:gridCol w:w="11482"/>
      </w:tblGrid>
      <w:tr w:rsidR="00903794" w:rsidRPr="00730729" w:rsidTr="004429DB">
        <w:trPr>
          <w:trHeight w:hRule="exact" w:val="1152"/>
        </w:trPr>
        <w:tc>
          <w:tcPr>
            <w:tcW w:w="1235" w:type="dxa"/>
            <w:tcBorders>
              <w:bottom w:val="single" w:sz="4" w:space="0" w:color="000000"/>
            </w:tcBorders>
          </w:tcPr>
          <w:p w:rsidR="00903794" w:rsidRPr="00730729" w:rsidRDefault="00903794" w:rsidP="00903794">
            <w:pPr>
              <w:rPr>
                <w:rFonts w:ascii="Times New Roman" w:hAnsi="Times New Roman" w:cs="Times New Roman"/>
                <w:color w:val="000000" w:themeColor="text1"/>
                <w:sz w:val="18"/>
                <w:szCs w:val="18"/>
              </w:rPr>
            </w:pPr>
            <w:r w:rsidRPr="00730729">
              <w:rPr>
                <w:rFonts w:ascii="Times New Roman" w:hAnsi="Times New Roman" w:cs="Times New Roman"/>
                <w:color w:val="000000" w:themeColor="text1"/>
                <w:sz w:val="18"/>
                <w:szCs w:val="18"/>
              </w:rPr>
              <w:t xml:space="preserve">Niemczyk, Storlus, </w:t>
            </w:r>
          </w:p>
        </w:tc>
        <w:tc>
          <w:tcPr>
            <w:tcW w:w="850" w:type="dxa"/>
            <w:tcBorders>
              <w:bottom w:val="single" w:sz="4" w:space="0" w:color="000000"/>
            </w:tcBorders>
          </w:tcPr>
          <w:p w:rsidR="00903794" w:rsidRPr="00730729" w:rsidRDefault="00903794" w:rsidP="00903794">
            <w:pPr>
              <w:jc w:val="center"/>
              <w:rPr>
                <w:rFonts w:ascii="Times New Roman" w:hAnsi="Times New Roman" w:cs="Times New Roman"/>
                <w:color w:val="000000" w:themeColor="text1"/>
                <w:sz w:val="18"/>
                <w:szCs w:val="18"/>
              </w:rPr>
            </w:pPr>
            <w:r w:rsidRPr="00730729">
              <w:rPr>
                <w:rFonts w:ascii="Times New Roman" w:hAnsi="Times New Roman" w:cs="Times New Roman"/>
                <w:color w:val="000000" w:themeColor="text1"/>
                <w:sz w:val="18"/>
                <w:szCs w:val="18"/>
              </w:rPr>
              <w:t>4</w:t>
            </w:r>
          </w:p>
        </w:tc>
        <w:tc>
          <w:tcPr>
            <w:tcW w:w="1034" w:type="dxa"/>
            <w:tcBorders>
              <w:bottom w:val="single" w:sz="4" w:space="0" w:color="000000"/>
            </w:tcBorders>
          </w:tcPr>
          <w:p w:rsidR="00903794" w:rsidRPr="00730729" w:rsidRDefault="00903794" w:rsidP="00903794">
            <w:pPr>
              <w:jc w:val="center"/>
              <w:rPr>
                <w:rFonts w:ascii="Times New Roman" w:hAnsi="Times New Roman" w:cs="Times New Roman"/>
                <w:color w:val="000000" w:themeColor="text1"/>
                <w:sz w:val="18"/>
                <w:szCs w:val="18"/>
              </w:rPr>
            </w:pPr>
            <w:r w:rsidRPr="00730729">
              <w:rPr>
                <w:rFonts w:ascii="Times New Roman" w:hAnsi="Times New Roman" w:cs="Times New Roman"/>
                <w:color w:val="000000" w:themeColor="text1"/>
                <w:sz w:val="18"/>
                <w:szCs w:val="18"/>
              </w:rPr>
              <w:t>F-P/S</w:t>
            </w:r>
          </w:p>
        </w:tc>
        <w:tc>
          <w:tcPr>
            <w:tcW w:w="11482" w:type="dxa"/>
            <w:tcBorders>
              <w:bottom w:val="single" w:sz="4" w:space="0" w:color="000000"/>
            </w:tcBorders>
          </w:tcPr>
          <w:p w:rsidR="00903794" w:rsidRPr="00730729" w:rsidRDefault="00903794" w:rsidP="004429DB">
            <w:pPr>
              <w:ind w:left="142"/>
              <w:rPr>
                <w:rFonts w:ascii="Times New Roman" w:eastAsia="Times New Roman" w:hAnsi="Times New Roman" w:cs="Times New Roman"/>
                <w:b/>
                <w:color w:val="000000" w:themeColor="text1"/>
                <w:sz w:val="18"/>
                <w:szCs w:val="18"/>
                <w:lang w:val="pl-PL" w:eastAsia="pl-PL"/>
              </w:rPr>
            </w:pPr>
            <w:r w:rsidRPr="00730729">
              <w:rPr>
                <w:rFonts w:ascii="Times New Roman" w:eastAsia="Times New Roman" w:hAnsi="Times New Roman" w:cs="Times New Roman"/>
                <w:b/>
                <w:color w:val="000000" w:themeColor="text1"/>
                <w:sz w:val="18"/>
                <w:szCs w:val="18"/>
                <w:lang w:val="pl-PL" w:eastAsia="pl-PL"/>
              </w:rPr>
              <w:t xml:space="preserve">Rewitalizacja parków podworskich - </w:t>
            </w:r>
            <w:r w:rsidRPr="00730729">
              <w:rPr>
                <w:rFonts w:ascii="Times New Roman" w:eastAsia="Times New Roman" w:hAnsi="Times New Roman" w:cs="Times New Roman"/>
                <w:color w:val="000000" w:themeColor="text1"/>
                <w:sz w:val="18"/>
                <w:szCs w:val="18"/>
                <w:lang w:val="pl-PL" w:eastAsia="pl-PL"/>
              </w:rPr>
              <w:t>wykorzystanie obszarów parkowych jako miejsc integracji, aktywności i odpoczynku mieszkańc</w:t>
            </w:r>
            <w:r w:rsidR="00B71FF9" w:rsidRPr="00730729">
              <w:rPr>
                <w:rFonts w:ascii="Times New Roman" w:eastAsia="Times New Roman" w:hAnsi="Times New Roman" w:cs="Times New Roman"/>
                <w:color w:val="000000" w:themeColor="text1"/>
                <w:sz w:val="18"/>
                <w:szCs w:val="18"/>
                <w:lang w:val="pl-PL" w:eastAsia="pl-PL"/>
              </w:rPr>
              <w:t xml:space="preserve">ów, poprawa estetyki otoczenia. Zarówno w okresie realizacji inwestycji jak i w okresie jej eksploatacji stworzone zostaną dodatkowe miejsca pracy dla zrewitalizowania i utrzymania </w:t>
            </w:r>
            <w:r w:rsidR="004429DB" w:rsidRPr="00730729">
              <w:rPr>
                <w:rFonts w:ascii="Times New Roman" w:eastAsia="Times New Roman" w:hAnsi="Times New Roman" w:cs="Times New Roman"/>
                <w:color w:val="000000" w:themeColor="text1"/>
                <w:sz w:val="18"/>
                <w:szCs w:val="18"/>
                <w:lang w:val="pl-PL" w:eastAsia="pl-PL"/>
              </w:rPr>
              <w:t xml:space="preserve"> planowanej infrastuktury, szczególnie ważne w aspekcie zdiagnozowanego wysokiego bezrobocia S</w:t>
            </w:r>
            <w:r w:rsidR="00B71FF9" w:rsidRPr="00730729">
              <w:rPr>
                <w:rFonts w:ascii="Times New Roman" w:eastAsia="Times New Roman" w:hAnsi="Times New Roman" w:cs="Times New Roman"/>
                <w:color w:val="000000" w:themeColor="text1"/>
                <w:sz w:val="18"/>
                <w:szCs w:val="18"/>
                <w:lang w:val="pl-PL" w:eastAsia="pl-PL"/>
              </w:rPr>
              <w:t xml:space="preserve">tworzy się </w:t>
            </w:r>
            <w:r w:rsidR="004429DB" w:rsidRPr="00730729">
              <w:rPr>
                <w:rFonts w:ascii="Times New Roman" w:eastAsia="Times New Roman" w:hAnsi="Times New Roman" w:cs="Times New Roman"/>
                <w:color w:val="000000" w:themeColor="text1"/>
                <w:sz w:val="18"/>
                <w:szCs w:val="18"/>
                <w:lang w:val="pl-PL" w:eastAsia="pl-PL"/>
              </w:rPr>
              <w:t xml:space="preserve">też </w:t>
            </w:r>
            <w:r w:rsidR="00B71FF9" w:rsidRPr="00730729">
              <w:rPr>
                <w:rFonts w:ascii="Times New Roman" w:eastAsia="Times New Roman" w:hAnsi="Times New Roman" w:cs="Times New Roman"/>
                <w:color w:val="000000" w:themeColor="text1"/>
                <w:sz w:val="18"/>
                <w:szCs w:val="18"/>
                <w:lang w:val="pl-PL" w:eastAsia="pl-PL"/>
              </w:rPr>
              <w:t xml:space="preserve">dodatkowy obszar dla rozwinięcia inicjatyw gospodarczych </w:t>
            </w:r>
            <w:r w:rsidR="004429DB" w:rsidRPr="00730729">
              <w:rPr>
                <w:rFonts w:ascii="Times New Roman" w:eastAsia="Times New Roman" w:hAnsi="Times New Roman" w:cs="Times New Roman"/>
                <w:color w:val="000000" w:themeColor="text1"/>
                <w:sz w:val="18"/>
                <w:szCs w:val="18"/>
                <w:lang w:val="pl-PL" w:eastAsia="pl-PL"/>
              </w:rPr>
              <w:t>Projekt jest komplementarny z projektem 1 oraz z projektami głównymi</w:t>
            </w:r>
            <w:r w:rsidRPr="00730729">
              <w:rPr>
                <w:rFonts w:ascii="Times New Roman" w:eastAsia="Times New Roman" w:hAnsi="Times New Roman" w:cs="Times New Roman"/>
                <w:color w:val="000000" w:themeColor="text1"/>
                <w:sz w:val="18"/>
                <w:szCs w:val="18"/>
                <w:lang w:val="pl-PL" w:eastAsia="pl-PL"/>
              </w:rPr>
              <w:t xml:space="preserve"> </w:t>
            </w:r>
            <w:r w:rsidR="004429DB" w:rsidRPr="00730729">
              <w:rPr>
                <w:rFonts w:ascii="Times New Roman" w:eastAsia="Times New Roman" w:hAnsi="Times New Roman" w:cs="Times New Roman"/>
                <w:color w:val="000000" w:themeColor="text1"/>
                <w:sz w:val="18"/>
                <w:szCs w:val="18"/>
                <w:lang w:val="pl-PL" w:eastAsia="pl-PL"/>
              </w:rPr>
              <w:t xml:space="preserve"> nr 12 i nr 13. </w:t>
            </w:r>
            <w:r w:rsidRPr="00730729">
              <w:rPr>
                <w:rFonts w:ascii="Times New Roman" w:eastAsia="Times New Roman" w:hAnsi="Times New Roman" w:cs="Times New Roman"/>
                <w:color w:val="000000" w:themeColor="text1"/>
                <w:sz w:val="18"/>
                <w:szCs w:val="18"/>
                <w:lang w:val="pl-PL" w:eastAsia="pl-PL"/>
              </w:rPr>
              <w:t>Dodatkowym atutem projektu są jego wysokie walory aktywizacji życia i integracji dla ludzi w wieku poprodukcyjnym</w:t>
            </w:r>
            <w:r w:rsidR="007B6AFC" w:rsidRPr="00730729">
              <w:rPr>
                <w:rFonts w:ascii="Times New Roman" w:eastAsia="Times New Roman" w:hAnsi="Times New Roman" w:cs="Times New Roman"/>
                <w:color w:val="000000" w:themeColor="text1"/>
                <w:sz w:val="18"/>
                <w:szCs w:val="18"/>
                <w:lang w:val="pl-PL" w:eastAsia="pl-PL"/>
              </w:rPr>
              <w:t xml:space="preserve"> w Storlusie</w:t>
            </w:r>
            <w:r w:rsidR="004429DB" w:rsidRPr="00730729">
              <w:rPr>
                <w:rFonts w:ascii="Times New Roman" w:eastAsia="Times New Roman" w:hAnsi="Times New Roman" w:cs="Times New Roman"/>
                <w:color w:val="000000" w:themeColor="text1"/>
                <w:sz w:val="18"/>
                <w:szCs w:val="18"/>
                <w:lang w:val="pl-PL" w:eastAsia="pl-PL"/>
              </w:rPr>
              <w:t>.</w:t>
            </w:r>
          </w:p>
        </w:tc>
      </w:tr>
    </w:tbl>
    <w:p w:rsidR="007132D3" w:rsidRPr="00730729" w:rsidRDefault="007132D3" w:rsidP="003C1570">
      <w:pPr>
        <w:spacing w:before="69"/>
        <w:rPr>
          <w:color w:val="000000" w:themeColor="text1"/>
          <w:position w:val="7"/>
          <w:sz w:val="18"/>
          <w:szCs w:val="18"/>
        </w:rPr>
      </w:pPr>
    </w:p>
    <w:p w:rsidR="00903794" w:rsidRPr="00730729" w:rsidRDefault="00903794" w:rsidP="003C1570">
      <w:pPr>
        <w:spacing w:before="69"/>
        <w:rPr>
          <w:color w:val="000000" w:themeColor="text1"/>
          <w:sz w:val="18"/>
          <w:szCs w:val="18"/>
        </w:rPr>
      </w:pPr>
      <w:r w:rsidRPr="00730729">
        <w:rPr>
          <w:color w:val="000000" w:themeColor="text1"/>
          <w:position w:val="7"/>
          <w:sz w:val="18"/>
          <w:szCs w:val="18"/>
        </w:rPr>
        <w:t xml:space="preserve">(1) </w:t>
      </w:r>
      <w:r w:rsidRPr="00730729">
        <w:rPr>
          <w:color w:val="000000" w:themeColor="text1"/>
          <w:sz w:val="18"/>
          <w:szCs w:val="18"/>
        </w:rPr>
        <w:t xml:space="preserve">Typy projektów rewitalizacyjnych: </w:t>
      </w:r>
      <w:r w:rsidRPr="00730729">
        <w:rPr>
          <w:b/>
          <w:color w:val="000000" w:themeColor="text1"/>
          <w:sz w:val="18"/>
          <w:szCs w:val="18"/>
        </w:rPr>
        <w:t>(S)</w:t>
      </w:r>
      <w:r w:rsidRPr="00730729">
        <w:rPr>
          <w:color w:val="000000" w:themeColor="text1"/>
          <w:sz w:val="18"/>
          <w:szCs w:val="18"/>
        </w:rPr>
        <w:t xml:space="preserve">połeczne, </w:t>
      </w:r>
      <w:r w:rsidRPr="00730729">
        <w:rPr>
          <w:b/>
          <w:color w:val="000000" w:themeColor="text1"/>
          <w:sz w:val="18"/>
          <w:szCs w:val="18"/>
        </w:rPr>
        <w:t>(G)</w:t>
      </w:r>
      <w:r w:rsidRPr="00730729">
        <w:rPr>
          <w:color w:val="000000" w:themeColor="text1"/>
          <w:sz w:val="18"/>
          <w:szCs w:val="18"/>
        </w:rPr>
        <w:t xml:space="preserve">ospodarcze, </w:t>
      </w:r>
      <w:r w:rsidRPr="00730729">
        <w:rPr>
          <w:b/>
          <w:color w:val="000000" w:themeColor="text1"/>
          <w:sz w:val="18"/>
          <w:szCs w:val="18"/>
        </w:rPr>
        <w:t>(Ś)</w:t>
      </w:r>
      <w:r w:rsidRPr="00730729">
        <w:rPr>
          <w:color w:val="000000" w:themeColor="text1"/>
          <w:sz w:val="18"/>
          <w:szCs w:val="18"/>
        </w:rPr>
        <w:t xml:space="preserve">rodowiskowe, </w:t>
      </w:r>
      <w:r w:rsidRPr="00730729">
        <w:rPr>
          <w:b/>
          <w:color w:val="000000" w:themeColor="text1"/>
          <w:sz w:val="18"/>
          <w:szCs w:val="18"/>
        </w:rPr>
        <w:t>(P)</w:t>
      </w:r>
      <w:r w:rsidRPr="00730729">
        <w:rPr>
          <w:color w:val="000000" w:themeColor="text1"/>
          <w:sz w:val="18"/>
          <w:szCs w:val="18"/>
        </w:rPr>
        <w:t>rzestrzenno-</w:t>
      </w:r>
      <w:r w:rsidRPr="00730729">
        <w:rPr>
          <w:b/>
          <w:color w:val="000000" w:themeColor="text1"/>
          <w:sz w:val="18"/>
          <w:szCs w:val="18"/>
        </w:rPr>
        <w:t>(F)</w:t>
      </w:r>
      <w:r w:rsidRPr="00730729">
        <w:rPr>
          <w:color w:val="000000" w:themeColor="text1"/>
          <w:sz w:val="18"/>
          <w:szCs w:val="18"/>
        </w:rPr>
        <w:t xml:space="preserve">unkcjonalne lub techniczne. </w:t>
      </w:r>
    </w:p>
    <w:p w:rsidR="00B61AE5" w:rsidRPr="00730729" w:rsidRDefault="00B61AE5" w:rsidP="00D15A91">
      <w:pPr>
        <w:rPr>
          <w:i/>
          <w:color w:val="000000" w:themeColor="text1"/>
        </w:rPr>
      </w:pPr>
    </w:p>
    <w:p w:rsidR="005234D1" w:rsidRPr="00730729" w:rsidRDefault="005234D1" w:rsidP="00D15A91">
      <w:pPr>
        <w:rPr>
          <w:i/>
          <w:color w:val="000000" w:themeColor="text1"/>
        </w:rPr>
      </w:pPr>
      <w:r w:rsidRPr="00730729">
        <w:rPr>
          <w:i/>
          <w:color w:val="000000" w:themeColor="text1"/>
        </w:rPr>
        <w:t>Źródło: Opracowanie własne na podstawie badań ankietowych oraz spotkań konsultacyjnych</w:t>
      </w:r>
    </w:p>
    <w:p w:rsidR="003C1570" w:rsidRPr="00730729" w:rsidRDefault="003C1570" w:rsidP="00D15A91">
      <w:pPr>
        <w:rPr>
          <w:color w:val="000000" w:themeColor="text1"/>
        </w:rPr>
      </w:pPr>
    </w:p>
    <w:p w:rsidR="005234D1" w:rsidRPr="00730729" w:rsidRDefault="003C1570" w:rsidP="00D15A91">
      <w:pPr>
        <w:rPr>
          <w:i/>
          <w:color w:val="000000" w:themeColor="text1"/>
        </w:rPr>
      </w:pPr>
      <w:r w:rsidRPr="00730729">
        <w:rPr>
          <w:color w:val="000000" w:themeColor="text1"/>
        </w:rPr>
        <w:t>Projekty uzupełniajace zawarte w tabeli nr 20 są na etapie koncepcji, dlatego też jedynie w sposób ogólny wpisują się w opisane w rozdz. V pkt 7 „Kluczowe zjawiska zdiagnozowane na obszarze rewitalizacji”. Odpowiadają głównie na problemy wskazywane przez interesariuszy w ramach przeprowadzonej ankietyzacji oraz bezpośrednich spotkań.</w:t>
      </w:r>
    </w:p>
    <w:p w:rsidR="005234D1" w:rsidRPr="00730729" w:rsidRDefault="005234D1" w:rsidP="00D15A91">
      <w:pPr>
        <w:rPr>
          <w:i/>
          <w:color w:val="000000" w:themeColor="text1"/>
        </w:rPr>
      </w:pPr>
    </w:p>
    <w:p w:rsidR="005234D1" w:rsidRPr="00730729" w:rsidRDefault="005234D1" w:rsidP="00D15A91">
      <w:pPr>
        <w:rPr>
          <w:i/>
          <w:color w:val="000000" w:themeColor="text1"/>
        </w:rPr>
      </w:pPr>
    </w:p>
    <w:p w:rsidR="005014A7" w:rsidRDefault="005014A7" w:rsidP="00F23EB0">
      <w:pPr>
        <w:pStyle w:val="Tytu"/>
        <w:numPr>
          <w:ilvl w:val="0"/>
          <w:numId w:val="3"/>
        </w:numPr>
        <w:rPr>
          <w:b/>
          <w:sz w:val="28"/>
          <w:szCs w:val="28"/>
        </w:rPr>
        <w:sectPr w:rsidR="005014A7" w:rsidSect="005014A7">
          <w:pgSz w:w="16838" w:h="11906" w:orient="landscape"/>
          <w:pgMar w:top="1274" w:right="1417" w:bottom="1417" w:left="1417" w:header="708" w:footer="708" w:gutter="0"/>
          <w:cols w:space="708"/>
          <w:docGrid w:linePitch="360"/>
        </w:sectPr>
      </w:pPr>
    </w:p>
    <w:p w:rsidR="009868D6" w:rsidRDefault="009868D6" w:rsidP="009868D6">
      <w:pPr>
        <w:spacing w:line="276" w:lineRule="auto"/>
        <w:ind w:left="284"/>
        <w:jc w:val="both"/>
      </w:pPr>
      <w:r>
        <w:lastRenderedPageBreak/>
        <w:t>W związku z uwagami do projektu GPR wniesionymi przez Kujawsko-Pomorskiego Wojewódzkiego Konserwatora Zabytków dotyczącymi powyższych szczegółowych przedsięwzięć rewitalizacyjnych, wszelkie działania w ramach w/w przedsięwzięć, które wymagałyby prowadzenia prac  w granicach lub w bliskim sąsiedztwie obiektów podlegających ochronie konserwatorskiej winny być tak prowadzone, aby w jakikolwiek sposób nie naruszyły obiektu chronionego lub nie oddziaływały negatywnie na ten obiekt. W przypadku prowadzenia prac na terenia  obiektów wpisanych do rejestru zabytków, w tym parków należy uzyskać pozwolenie wojewódzkiego konserwatora zabytków w formie decyzji administracyjnej.</w:t>
      </w:r>
    </w:p>
    <w:p w:rsidR="009868D6" w:rsidRDefault="009868D6" w:rsidP="009868D6">
      <w:pPr>
        <w:spacing w:line="276" w:lineRule="auto"/>
        <w:ind w:left="284"/>
        <w:jc w:val="both"/>
      </w:pPr>
    </w:p>
    <w:p w:rsidR="00286D4E" w:rsidRPr="00286D4E" w:rsidRDefault="00286D4E" w:rsidP="000C4F98">
      <w:pPr>
        <w:pStyle w:val="Nagwek1"/>
        <w:numPr>
          <w:ilvl w:val="0"/>
          <w:numId w:val="64"/>
        </w:numPr>
      </w:pPr>
      <w:bookmarkStart w:id="45" w:name="_Toc493947817"/>
      <w:r>
        <w:t>MECHANIZMY ZAPEWNIENIA KOMPLEMENTARNOŚCI DZIAŁAŃ REWITALIZACYJNYCH</w:t>
      </w:r>
      <w:bookmarkEnd w:id="45"/>
    </w:p>
    <w:p w:rsidR="00286D4E" w:rsidRDefault="00286D4E" w:rsidP="00496EA9"/>
    <w:p w:rsidR="00496EA9" w:rsidRPr="00CC4537" w:rsidRDefault="00496EA9" w:rsidP="005432DB">
      <w:pPr>
        <w:pStyle w:val="Tekstpodstawowy"/>
        <w:spacing w:before="240" w:line="276" w:lineRule="auto"/>
        <w:ind w:right="216"/>
        <w:jc w:val="both"/>
        <w:rPr>
          <w:rFonts w:ascii="Times New Roman" w:hAnsi="Times New Roman" w:cs="Times New Roman"/>
          <w:sz w:val="24"/>
          <w:szCs w:val="24"/>
          <w:lang w:val="pl-PL"/>
        </w:rPr>
      </w:pPr>
      <w:r w:rsidRPr="00CC4537">
        <w:rPr>
          <w:rFonts w:ascii="Times New Roman" w:hAnsi="Times New Roman" w:cs="Times New Roman"/>
          <w:sz w:val="24"/>
          <w:szCs w:val="24"/>
          <w:lang w:val="pl-PL"/>
        </w:rPr>
        <w:t>Gminny Program Rewitalizac</w:t>
      </w:r>
      <w:r w:rsidR="000023DB">
        <w:rPr>
          <w:rFonts w:ascii="Times New Roman" w:hAnsi="Times New Roman" w:cs="Times New Roman"/>
          <w:sz w:val="24"/>
          <w:szCs w:val="24"/>
          <w:lang w:val="pl-PL"/>
        </w:rPr>
        <w:t>ji Gminy P</w:t>
      </w:r>
      <w:r w:rsidRPr="00CC4537">
        <w:rPr>
          <w:rFonts w:ascii="Times New Roman" w:hAnsi="Times New Roman" w:cs="Times New Roman"/>
          <w:sz w:val="24"/>
          <w:szCs w:val="24"/>
          <w:lang w:val="pl-PL"/>
        </w:rPr>
        <w:t xml:space="preserve">apowo Biskupie łączy ze sobą działania społeczne, gospodarcze, środowiskowe,  przestrzenno-funkcjonalne,  techniczne.  W  związku  z  tym,  w sposób kompleksowy przyczynia się do rozwiązania problemów istniejących na wyznaczonym   terenie zdegradowanym. Powyższe sfery są wzajemnie ze sobą powiązane   i uzupełniają się. Program jest nastawiony na realizację głównie projektów społecznych, jednakże dla dopełnia części z tych  działań planuje się przeprowadzenie również </w:t>
      </w:r>
      <w:r w:rsidRPr="00CC4537">
        <w:rPr>
          <w:rFonts w:ascii="Times New Roman" w:hAnsi="Times New Roman" w:cs="Times New Roman"/>
          <w:spacing w:val="54"/>
          <w:sz w:val="24"/>
          <w:szCs w:val="24"/>
          <w:lang w:val="pl-PL"/>
        </w:rPr>
        <w:t xml:space="preserve"> </w:t>
      </w:r>
      <w:r w:rsidRPr="00CC4537">
        <w:rPr>
          <w:rFonts w:ascii="Times New Roman" w:hAnsi="Times New Roman" w:cs="Times New Roman"/>
          <w:sz w:val="24"/>
          <w:szCs w:val="24"/>
          <w:lang w:val="pl-PL"/>
        </w:rPr>
        <w:t>projektów infrastrukturalnych.</w:t>
      </w:r>
    </w:p>
    <w:p w:rsidR="005432DB" w:rsidRDefault="00496EA9" w:rsidP="005432DB">
      <w:pPr>
        <w:pStyle w:val="Tekstpodstawowy"/>
        <w:spacing w:line="276" w:lineRule="auto"/>
        <w:ind w:right="213"/>
        <w:jc w:val="both"/>
        <w:rPr>
          <w:rFonts w:ascii="Times New Roman" w:hAnsi="Times New Roman" w:cs="Times New Roman"/>
          <w:sz w:val="24"/>
          <w:szCs w:val="24"/>
          <w:lang w:val="pl-PL"/>
        </w:rPr>
      </w:pPr>
      <w:r w:rsidRPr="00CC4537">
        <w:rPr>
          <w:rFonts w:ascii="Times New Roman" w:hAnsi="Times New Roman" w:cs="Times New Roman"/>
          <w:sz w:val="24"/>
          <w:szCs w:val="24"/>
          <w:lang w:val="pl-PL"/>
        </w:rPr>
        <w:t>Komplementarność przestrzenna, problemowa, proceduralno-instytucjonalna, międzyokresowa oraz źródeł finansowania, pozwol</w:t>
      </w:r>
      <w:r w:rsidR="005432DB">
        <w:rPr>
          <w:rFonts w:ascii="Times New Roman" w:hAnsi="Times New Roman" w:cs="Times New Roman"/>
          <w:sz w:val="24"/>
          <w:szCs w:val="24"/>
          <w:lang w:val="pl-PL"/>
        </w:rPr>
        <w:t>i na efektywne oddziaływanie na</w:t>
      </w:r>
    </w:p>
    <w:p w:rsidR="00496EA9" w:rsidRPr="00CC4537" w:rsidRDefault="00496EA9" w:rsidP="005432DB">
      <w:pPr>
        <w:pStyle w:val="Tekstpodstawowy"/>
        <w:spacing w:line="276" w:lineRule="auto"/>
        <w:ind w:right="213"/>
        <w:jc w:val="both"/>
        <w:rPr>
          <w:rFonts w:ascii="Times New Roman" w:hAnsi="Times New Roman" w:cs="Times New Roman"/>
          <w:sz w:val="24"/>
          <w:szCs w:val="24"/>
          <w:lang w:val="pl-PL"/>
        </w:rPr>
      </w:pPr>
      <w:r w:rsidRPr="00CC4537">
        <w:rPr>
          <w:rFonts w:ascii="Times New Roman" w:hAnsi="Times New Roman" w:cs="Times New Roman"/>
          <w:sz w:val="24"/>
          <w:szCs w:val="24"/>
          <w:lang w:val="pl-PL"/>
        </w:rPr>
        <w:t>wyznaczone  obszary kryzysowe  oraz poprzez efekt synergiczny  wpłynie  także  na  rozwój  i poprawę warunków życiowych całej</w:t>
      </w:r>
      <w:r w:rsidRPr="00CC4537">
        <w:rPr>
          <w:rFonts w:ascii="Times New Roman" w:hAnsi="Times New Roman" w:cs="Times New Roman"/>
          <w:spacing w:val="-9"/>
          <w:sz w:val="24"/>
          <w:szCs w:val="24"/>
          <w:lang w:val="pl-PL"/>
        </w:rPr>
        <w:t xml:space="preserve"> </w:t>
      </w:r>
      <w:r w:rsidRPr="00CC4537">
        <w:rPr>
          <w:rFonts w:ascii="Times New Roman" w:hAnsi="Times New Roman" w:cs="Times New Roman"/>
          <w:sz w:val="24"/>
          <w:szCs w:val="24"/>
          <w:lang w:val="pl-PL"/>
        </w:rPr>
        <w:t>Gminy.</w:t>
      </w:r>
    </w:p>
    <w:p w:rsidR="00496EA9" w:rsidRPr="00CC4537" w:rsidRDefault="00496EA9" w:rsidP="005432DB">
      <w:pPr>
        <w:pStyle w:val="Tekstpodstawowy"/>
        <w:spacing w:before="167" w:line="276" w:lineRule="auto"/>
        <w:ind w:right="220"/>
        <w:jc w:val="both"/>
        <w:rPr>
          <w:rFonts w:ascii="Times New Roman" w:hAnsi="Times New Roman" w:cs="Times New Roman"/>
          <w:sz w:val="24"/>
          <w:szCs w:val="24"/>
          <w:lang w:val="pl-PL"/>
        </w:rPr>
      </w:pPr>
      <w:r w:rsidRPr="00CC4537">
        <w:rPr>
          <w:rFonts w:ascii="Times New Roman" w:hAnsi="Times New Roman" w:cs="Times New Roman"/>
          <w:sz w:val="24"/>
          <w:szCs w:val="24"/>
          <w:lang w:val="pl-PL"/>
        </w:rPr>
        <w:t>Dla rewitalizowanego obszaru wyznaczono projekty główne i projekty uzupełniające. Priorytetem dla Gminy jest realizacja projektów głównych, które w największym stopniu          i w najlepszy sposób, przyczyniają się do poprawy sytuacji występującej na danym</w:t>
      </w:r>
      <w:r w:rsidRPr="00CC4537">
        <w:rPr>
          <w:rFonts w:ascii="Times New Roman" w:hAnsi="Times New Roman" w:cs="Times New Roman"/>
          <w:spacing w:val="-25"/>
          <w:sz w:val="24"/>
          <w:szCs w:val="24"/>
          <w:lang w:val="pl-PL"/>
        </w:rPr>
        <w:t xml:space="preserve"> </w:t>
      </w:r>
      <w:r w:rsidRPr="00CC4537">
        <w:rPr>
          <w:rFonts w:ascii="Times New Roman" w:hAnsi="Times New Roman" w:cs="Times New Roman"/>
          <w:sz w:val="24"/>
          <w:szCs w:val="24"/>
          <w:lang w:val="pl-PL"/>
        </w:rPr>
        <w:t>obszarze.</w:t>
      </w:r>
    </w:p>
    <w:p w:rsidR="00496EA9" w:rsidRPr="00CC4537" w:rsidRDefault="00496EA9" w:rsidP="005432DB">
      <w:pPr>
        <w:pStyle w:val="Tekstpodstawowy"/>
        <w:spacing w:before="169" w:line="276" w:lineRule="auto"/>
        <w:ind w:right="222"/>
        <w:jc w:val="both"/>
        <w:rPr>
          <w:rFonts w:ascii="Times New Roman" w:hAnsi="Times New Roman" w:cs="Times New Roman"/>
          <w:sz w:val="24"/>
          <w:szCs w:val="24"/>
          <w:lang w:val="pl-PL"/>
        </w:rPr>
      </w:pPr>
      <w:r w:rsidRPr="00CC4537">
        <w:rPr>
          <w:rFonts w:ascii="Times New Roman" w:hAnsi="Times New Roman" w:cs="Times New Roman"/>
          <w:sz w:val="24"/>
          <w:szCs w:val="24"/>
          <w:lang w:val="pl-PL"/>
        </w:rPr>
        <w:t>Powyższe projekty uzupełniane będą również dodatkowymi projektami, które realizowane będą   poza   granicami  obszaru   rewitalizowanego,   jednakże   są   wzajemnie   powiązane i w pewnym stopniu oddziałują na ten obszar, a także realizują cele wyznaczone dla Programu.</w:t>
      </w:r>
    </w:p>
    <w:p w:rsidR="00496EA9" w:rsidRDefault="00496EA9" w:rsidP="00496EA9"/>
    <w:p w:rsidR="008C44FC" w:rsidRDefault="008C44FC" w:rsidP="000C4F98">
      <w:pPr>
        <w:pStyle w:val="Nagwek2"/>
        <w:numPr>
          <w:ilvl w:val="1"/>
          <w:numId w:val="3"/>
        </w:numPr>
      </w:pPr>
      <w:bookmarkStart w:id="46" w:name="_Toc493947818"/>
      <w:r w:rsidRPr="005824EF">
        <w:t>Komplementarność przestrzenna między projektami/przedsięwzięciami realizowanymi na obszarze rewitalizacji oraz poza nim, ale oddziałujących na obszar rewitalizacji</w:t>
      </w:r>
      <w:bookmarkEnd w:id="46"/>
    </w:p>
    <w:p w:rsidR="005432DB" w:rsidRDefault="005432DB" w:rsidP="00747BBB">
      <w:pPr>
        <w:pStyle w:val="Tekstpodstawowy"/>
        <w:spacing w:before="158" w:line="276" w:lineRule="auto"/>
        <w:ind w:right="112"/>
        <w:jc w:val="both"/>
        <w:rPr>
          <w:rFonts w:ascii="Times New Roman" w:hAnsi="Times New Roman" w:cs="Times New Roman"/>
          <w:sz w:val="24"/>
          <w:szCs w:val="24"/>
          <w:lang w:val="pl-PL"/>
        </w:rPr>
      </w:pPr>
    </w:p>
    <w:p w:rsidR="00090F9B" w:rsidRPr="00D050E0" w:rsidRDefault="00090F9B" w:rsidP="00747BBB">
      <w:pPr>
        <w:pStyle w:val="Tekstpodstawowy"/>
        <w:spacing w:before="158" w:line="276" w:lineRule="auto"/>
        <w:ind w:right="112"/>
        <w:jc w:val="both"/>
        <w:rPr>
          <w:rFonts w:ascii="Times New Roman" w:hAnsi="Times New Roman" w:cs="Times New Roman"/>
          <w:sz w:val="24"/>
          <w:szCs w:val="24"/>
          <w:lang w:val="pl-PL"/>
        </w:rPr>
      </w:pPr>
      <w:r w:rsidRPr="00D050E0">
        <w:rPr>
          <w:rFonts w:ascii="Times New Roman" w:hAnsi="Times New Roman" w:cs="Times New Roman"/>
          <w:sz w:val="24"/>
          <w:szCs w:val="24"/>
          <w:lang w:val="pl-PL"/>
        </w:rPr>
        <w:t xml:space="preserve">W Gminnym Programie Rewitalizacji </w:t>
      </w:r>
      <w:r w:rsidR="00D050E0" w:rsidRPr="00D050E0">
        <w:rPr>
          <w:rFonts w:ascii="Times New Roman" w:hAnsi="Times New Roman" w:cs="Times New Roman"/>
          <w:sz w:val="24"/>
          <w:szCs w:val="24"/>
          <w:lang w:val="pl-PL"/>
        </w:rPr>
        <w:t xml:space="preserve">Gminy Papowo Biskupie na lata 2017-2023 nie ma </w:t>
      </w:r>
      <w:r w:rsidRPr="00D050E0">
        <w:rPr>
          <w:rFonts w:ascii="Times New Roman" w:hAnsi="Times New Roman" w:cs="Times New Roman"/>
          <w:sz w:val="24"/>
          <w:szCs w:val="24"/>
          <w:lang w:val="pl-PL"/>
        </w:rPr>
        <w:t xml:space="preserve">projektów poza OR, które </w:t>
      </w:r>
      <w:r w:rsidR="00D050E0" w:rsidRPr="00D050E0">
        <w:rPr>
          <w:rFonts w:ascii="Times New Roman" w:hAnsi="Times New Roman" w:cs="Times New Roman"/>
          <w:sz w:val="24"/>
          <w:szCs w:val="24"/>
          <w:lang w:val="pl-PL"/>
        </w:rPr>
        <w:t xml:space="preserve">bezpośrednio </w:t>
      </w:r>
      <w:r w:rsidRPr="00D050E0">
        <w:rPr>
          <w:rFonts w:ascii="Times New Roman" w:hAnsi="Times New Roman" w:cs="Times New Roman"/>
          <w:sz w:val="24"/>
          <w:szCs w:val="24"/>
          <w:lang w:val="pl-PL"/>
        </w:rPr>
        <w:t>oddziaływałyby na OR</w:t>
      </w:r>
      <w:r w:rsidR="00D050E0" w:rsidRPr="00D050E0">
        <w:rPr>
          <w:rFonts w:ascii="Times New Roman" w:hAnsi="Times New Roman" w:cs="Times New Roman"/>
          <w:sz w:val="24"/>
          <w:szCs w:val="24"/>
          <w:lang w:val="pl-PL"/>
        </w:rPr>
        <w:t>. Zauważy</w:t>
      </w:r>
      <w:r w:rsidR="00D050E0">
        <w:rPr>
          <w:rFonts w:ascii="Times New Roman" w:hAnsi="Times New Roman" w:cs="Times New Roman"/>
          <w:sz w:val="24"/>
          <w:szCs w:val="24"/>
          <w:lang w:val="pl-PL"/>
        </w:rPr>
        <w:t>ć</w:t>
      </w:r>
      <w:r w:rsidR="00D050E0" w:rsidRPr="00D050E0">
        <w:rPr>
          <w:rFonts w:ascii="Times New Roman" w:hAnsi="Times New Roman" w:cs="Times New Roman"/>
          <w:sz w:val="24"/>
          <w:szCs w:val="24"/>
          <w:lang w:val="pl-PL"/>
        </w:rPr>
        <w:t xml:space="preserve"> można jedynie pośrednie oddziaływanie.</w:t>
      </w:r>
    </w:p>
    <w:p w:rsidR="005824EF" w:rsidRPr="005824EF" w:rsidRDefault="005824EF" w:rsidP="00747BBB">
      <w:pPr>
        <w:pStyle w:val="Tekstpodstawowy"/>
        <w:spacing w:before="158" w:line="276" w:lineRule="auto"/>
        <w:ind w:right="112"/>
        <w:jc w:val="both"/>
        <w:rPr>
          <w:rFonts w:ascii="Times New Roman" w:hAnsi="Times New Roman" w:cs="Times New Roman"/>
          <w:sz w:val="24"/>
          <w:szCs w:val="24"/>
          <w:lang w:val="pl-PL"/>
        </w:rPr>
      </w:pPr>
      <w:r w:rsidRPr="005824EF">
        <w:rPr>
          <w:rFonts w:ascii="Times New Roman" w:hAnsi="Times New Roman" w:cs="Times New Roman"/>
          <w:sz w:val="24"/>
          <w:szCs w:val="24"/>
          <w:lang w:val="pl-PL"/>
        </w:rPr>
        <w:t xml:space="preserve">Projekty rewitalizacyjne będą realizowane na obszarze rewitalizacji, natomiast zasięg ich </w:t>
      </w:r>
      <w:r w:rsidRPr="005824EF">
        <w:rPr>
          <w:rFonts w:ascii="Times New Roman" w:hAnsi="Times New Roman" w:cs="Times New Roman"/>
          <w:sz w:val="24"/>
          <w:szCs w:val="24"/>
          <w:lang w:val="pl-PL"/>
        </w:rPr>
        <w:lastRenderedPageBreak/>
        <w:t>oddziaływania będzie dużo większy niż wyznaczony obszar rewitalizacji, gdyż z efektów rewitalizacji przestrzennej (ze zmodernizowanej infrastruktury) będą korzystać nie tylko mieszkańcy danego obszaru, ale również mieszkańcy innych miejscowości, przedsiębiorcy i turyści. Dzięki tak dużemu promieniowaniu zaplanowanych projektów zapewnione zostanie, że program rewitalizacji będzie efektywnie oddziaływał  na całą Gminę. Projekty te będą mieć pozytywny wpływ na obszar i mieszkańców Gminy, przyczynią się do zwiększenia integracji i aktywizacji społeczności</w:t>
      </w:r>
      <w:r w:rsidRPr="005824EF">
        <w:rPr>
          <w:rFonts w:ascii="Times New Roman" w:hAnsi="Times New Roman" w:cs="Times New Roman"/>
          <w:spacing w:val="-10"/>
          <w:sz w:val="24"/>
          <w:szCs w:val="24"/>
          <w:lang w:val="pl-PL"/>
        </w:rPr>
        <w:t xml:space="preserve"> </w:t>
      </w:r>
      <w:r w:rsidRPr="005824EF">
        <w:rPr>
          <w:rFonts w:ascii="Times New Roman" w:hAnsi="Times New Roman" w:cs="Times New Roman"/>
          <w:sz w:val="24"/>
          <w:szCs w:val="24"/>
          <w:lang w:val="pl-PL"/>
        </w:rPr>
        <w:t>lokalnej.</w:t>
      </w:r>
    </w:p>
    <w:p w:rsidR="005824EF" w:rsidRPr="005824EF" w:rsidRDefault="005824EF" w:rsidP="00747BBB">
      <w:pPr>
        <w:pStyle w:val="Tekstpodstawowy"/>
        <w:spacing w:before="118" w:line="276" w:lineRule="auto"/>
        <w:ind w:right="118"/>
        <w:jc w:val="both"/>
        <w:rPr>
          <w:rFonts w:ascii="Times New Roman" w:hAnsi="Times New Roman" w:cs="Times New Roman"/>
          <w:sz w:val="24"/>
          <w:szCs w:val="24"/>
          <w:lang w:val="pl-PL"/>
        </w:rPr>
      </w:pPr>
      <w:r w:rsidRPr="005824EF">
        <w:rPr>
          <w:rFonts w:ascii="Times New Roman" w:hAnsi="Times New Roman" w:cs="Times New Roman"/>
          <w:sz w:val="24"/>
          <w:szCs w:val="24"/>
          <w:lang w:val="pl-PL"/>
        </w:rPr>
        <w:t>Prowadzone działania nie spowodują przenoszenia problemów z obszarów rewitalizacji na inne obszary. Nie będą również prowadzić do niepożądanych efektów społecznych takich jak segregacja społeczna i wykluczenie.</w:t>
      </w:r>
    </w:p>
    <w:p w:rsidR="005824EF" w:rsidRPr="005824EF" w:rsidRDefault="005824EF" w:rsidP="00747BBB">
      <w:pPr>
        <w:pStyle w:val="Tekstpodstawowy"/>
        <w:spacing w:before="166" w:line="276" w:lineRule="auto"/>
        <w:ind w:left="136"/>
        <w:jc w:val="both"/>
        <w:rPr>
          <w:rFonts w:ascii="Times New Roman" w:hAnsi="Times New Roman" w:cs="Times New Roman"/>
          <w:lang w:val="pl-PL"/>
        </w:rPr>
      </w:pPr>
      <w:r w:rsidRPr="005824EF">
        <w:rPr>
          <w:rFonts w:ascii="Times New Roman" w:hAnsi="Times New Roman" w:cs="Times New Roman"/>
          <w:lang w:val="pl-PL"/>
        </w:rPr>
        <w:t>Komplementarność przestrzenna</w:t>
      </w:r>
      <w:r w:rsidR="00D050E0">
        <w:rPr>
          <w:rFonts w:ascii="Times New Roman" w:hAnsi="Times New Roman" w:cs="Times New Roman"/>
          <w:lang w:val="pl-PL"/>
        </w:rPr>
        <w:t xml:space="preserve"> pośrednio</w:t>
      </w:r>
      <w:r w:rsidRPr="005824EF">
        <w:rPr>
          <w:rFonts w:ascii="Times New Roman" w:hAnsi="Times New Roman" w:cs="Times New Roman"/>
          <w:lang w:val="pl-PL"/>
        </w:rPr>
        <w:t xml:space="preserve"> opierać się więc będzie na:</w:t>
      </w:r>
    </w:p>
    <w:p w:rsidR="005824EF" w:rsidRPr="005824EF" w:rsidRDefault="005824EF" w:rsidP="00747BBB">
      <w:pPr>
        <w:pStyle w:val="Tekstpodstawowy"/>
        <w:spacing w:before="1" w:line="276" w:lineRule="auto"/>
        <w:jc w:val="both"/>
        <w:rPr>
          <w:rFonts w:ascii="Times New Roman" w:hAnsi="Times New Roman" w:cs="Times New Roman"/>
          <w:sz w:val="25"/>
          <w:lang w:val="pl-PL"/>
        </w:rPr>
      </w:pPr>
    </w:p>
    <w:p w:rsidR="005824EF" w:rsidRPr="00DC6652" w:rsidRDefault="005824EF" w:rsidP="00802CF2">
      <w:pPr>
        <w:pStyle w:val="Akapitzlist"/>
        <w:widowControl w:val="0"/>
        <w:numPr>
          <w:ilvl w:val="0"/>
          <w:numId w:val="36"/>
        </w:numPr>
        <w:tabs>
          <w:tab w:val="left" w:pos="856"/>
          <w:tab w:val="left" w:pos="857"/>
        </w:tabs>
        <w:spacing w:line="276" w:lineRule="auto"/>
        <w:ind w:right="138"/>
        <w:contextualSpacing w:val="0"/>
        <w:jc w:val="both"/>
      </w:pPr>
      <w:r w:rsidRPr="00DC6652">
        <w:t>wzajemnym dopełnianiu się dz</w:t>
      </w:r>
      <w:r w:rsidR="00DC6652" w:rsidRPr="00DC6652">
        <w:t xml:space="preserve">iałań w przestrzeni Gminy (synergia  rewitalizacji z planami strategicznymi </w:t>
      </w:r>
      <w:r w:rsidR="00DC6652" w:rsidRPr="00DC6652">
        <w:rPr>
          <w:spacing w:val="-6"/>
        </w:rPr>
        <w:t>na szczeblu lokalnym</w:t>
      </w:r>
      <w:r w:rsidRPr="00DC6652">
        <w:t>);</w:t>
      </w:r>
    </w:p>
    <w:p w:rsidR="005824EF" w:rsidRPr="00DC6652" w:rsidRDefault="005824EF" w:rsidP="00802CF2">
      <w:pPr>
        <w:pStyle w:val="Akapitzlist"/>
        <w:widowControl w:val="0"/>
        <w:numPr>
          <w:ilvl w:val="0"/>
          <w:numId w:val="36"/>
        </w:numPr>
        <w:tabs>
          <w:tab w:val="left" w:pos="856"/>
          <w:tab w:val="left" w:pos="857"/>
        </w:tabs>
        <w:spacing w:before="12" w:line="276" w:lineRule="auto"/>
        <w:contextualSpacing w:val="0"/>
        <w:jc w:val="both"/>
      </w:pPr>
      <w:r w:rsidRPr="00DC6652">
        <w:t>zapobieganiu przenoszeniu problemów na inne</w:t>
      </w:r>
      <w:r w:rsidRPr="00DC6652">
        <w:rPr>
          <w:spacing w:val="-12"/>
        </w:rPr>
        <w:t xml:space="preserve"> </w:t>
      </w:r>
      <w:r w:rsidRPr="00DC6652">
        <w:t>tereny;</w:t>
      </w:r>
    </w:p>
    <w:p w:rsidR="005824EF" w:rsidRPr="000C4F98" w:rsidRDefault="005824EF" w:rsidP="000C4F98">
      <w:pPr>
        <w:pStyle w:val="Akapitzlist"/>
        <w:widowControl w:val="0"/>
        <w:numPr>
          <w:ilvl w:val="0"/>
          <w:numId w:val="36"/>
        </w:numPr>
        <w:tabs>
          <w:tab w:val="left" w:pos="856"/>
          <w:tab w:val="left" w:pos="857"/>
        </w:tabs>
        <w:spacing w:before="12" w:line="276" w:lineRule="auto"/>
        <w:contextualSpacing w:val="0"/>
        <w:jc w:val="both"/>
      </w:pPr>
      <w:r w:rsidRPr="00DC6652">
        <w:t>ciągłej analizie następstw podejmowanych decyzji dla polityki przestrzennej</w:t>
      </w:r>
      <w:r w:rsidRPr="00DC6652">
        <w:rPr>
          <w:spacing w:val="-23"/>
        </w:rPr>
        <w:t xml:space="preserve"> </w:t>
      </w:r>
      <w:r w:rsidRPr="00DC6652">
        <w:t>Gminy</w:t>
      </w:r>
    </w:p>
    <w:p w:rsidR="005824EF" w:rsidRDefault="005824EF" w:rsidP="005824EF">
      <w:pPr>
        <w:pStyle w:val="Akapitzlist"/>
        <w:ind w:left="1440"/>
        <w:rPr>
          <w:b/>
          <w:color w:val="365F91" w:themeColor="accent1" w:themeShade="BF"/>
        </w:rPr>
      </w:pPr>
    </w:p>
    <w:p w:rsidR="005432DB" w:rsidRPr="005824EF" w:rsidRDefault="005432DB" w:rsidP="005824EF">
      <w:pPr>
        <w:pStyle w:val="Akapitzlist"/>
        <w:ind w:left="1440"/>
        <w:rPr>
          <w:b/>
          <w:color w:val="365F91" w:themeColor="accent1" w:themeShade="BF"/>
        </w:rPr>
      </w:pPr>
    </w:p>
    <w:p w:rsidR="008C44FC" w:rsidRDefault="008C44FC" w:rsidP="000C4F98">
      <w:pPr>
        <w:pStyle w:val="Nagwek2"/>
        <w:numPr>
          <w:ilvl w:val="1"/>
          <w:numId w:val="3"/>
        </w:numPr>
      </w:pPr>
      <w:bookmarkStart w:id="47" w:name="_Toc493947819"/>
      <w:r w:rsidRPr="005824EF">
        <w:t>Komplementarność problemowa pomiędzy projektami/przedsięwzięciami i lokalnymi programami/strategiami na obszarze rewitalizacji</w:t>
      </w:r>
      <w:bookmarkEnd w:id="47"/>
    </w:p>
    <w:p w:rsidR="005824EF" w:rsidRDefault="005824EF" w:rsidP="005824EF">
      <w:pPr>
        <w:pStyle w:val="Akapitzlist"/>
        <w:ind w:left="1440"/>
        <w:rPr>
          <w:b/>
          <w:color w:val="365F91" w:themeColor="accent1" w:themeShade="BF"/>
        </w:rPr>
      </w:pPr>
    </w:p>
    <w:p w:rsidR="005824EF" w:rsidRDefault="00DC6652" w:rsidP="00747BBB">
      <w:pPr>
        <w:spacing w:line="276" w:lineRule="auto"/>
        <w:jc w:val="both"/>
      </w:pPr>
      <w:r>
        <w:t>P</w:t>
      </w:r>
      <w:r w:rsidRPr="00DC6652">
        <w:t>rowadzona rewitalizacja ma charakter kompleksowy a nie fragmentaryczny, a realizowane projekty doprowadzą wskazany obszar do pożądanego stanu</w:t>
      </w:r>
      <w:r>
        <w:t>.</w:t>
      </w:r>
    </w:p>
    <w:p w:rsidR="00DC6652" w:rsidRPr="00DC6652" w:rsidRDefault="00DC6652" w:rsidP="00747BBB">
      <w:pPr>
        <w:pStyle w:val="Tekstpodstawowy"/>
        <w:spacing w:before="164" w:line="276" w:lineRule="auto"/>
        <w:jc w:val="both"/>
        <w:rPr>
          <w:rFonts w:ascii="Times New Roman" w:hAnsi="Times New Roman" w:cs="Times New Roman"/>
          <w:sz w:val="24"/>
          <w:szCs w:val="24"/>
          <w:lang w:val="pl-PL"/>
        </w:rPr>
      </w:pPr>
      <w:r w:rsidRPr="00DC6652">
        <w:rPr>
          <w:rFonts w:ascii="Times New Roman" w:hAnsi="Times New Roman" w:cs="Times New Roman"/>
          <w:sz w:val="24"/>
          <w:szCs w:val="24"/>
          <w:lang w:val="pl-PL"/>
        </w:rPr>
        <w:t>Komplementarność problemowa opierać się będzie na:</w:t>
      </w:r>
    </w:p>
    <w:p w:rsidR="00DC6652" w:rsidRPr="00DC6652" w:rsidRDefault="00DC6652" w:rsidP="00747BBB">
      <w:pPr>
        <w:pStyle w:val="Tekstpodstawowy"/>
        <w:spacing w:before="11" w:line="276" w:lineRule="auto"/>
        <w:jc w:val="both"/>
        <w:rPr>
          <w:rFonts w:ascii="Times New Roman" w:hAnsi="Times New Roman" w:cs="Times New Roman"/>
          <w:sz w:val="24"/>
          <w:szCs w:val="24"/>
          <w:lang w:val="pl-PL"/>
        </w:rPr>
      </w:pPr>
    </w:p>
    <w:p w:rsidR="00DC6652" w:rsidRPr="00DC6652" w:rsidRDefault="00DC6652" w:rsidP="00802CF2">
      <w:pPr>
        <w:pStyle w:val="Akapitzlist"/>
        <w:widowControl w:val="0"/>
        <w:numPr>
          <w:ilvl w:val="0"/>
          <w:numId w:val="36"/>
        </w:numPr>
        <w:tabs>
          <w:tab w:val="left" w:pos="856"/>
          <w:tab w:val="left" w:pos="857"/>
        </w:tabs>
        <w:spacing w:line="276" w:lineRule="auto"/>
        <w:ind w:right="135"/>
        <w:contextualSpacing w:val="0"/>
        <w:jc w:val="both"/>
      </w:pPr>
      <w:r w:rsidRPr="00DC6652">
        <w:t>wzajemnym dopełnianiu się działań sektorowych (dopełnienie programów, inwestycji służącym celom</w:t>
      </w:r>
      <w:r w:rsidRPr="00DC6652">
        <w:rPr>
          <w:spacing w:val="-7"/>
        </w:rPr>
        <w:t xml:space="preserve"> </w:t>
      </w:r>
      <w:r w:rsidRPr="00DC6652">
        <w:t>społecznym);</w:t>
      </w:r>
    </w:p>
    <w:p w:rsidR="00DC6652" w:rsidRPr="00DC6652" w:rsidRDefault="00DC6652" w:rsidP="00802CF2">
      <w:pPr>
        <w:pStyle w:val="Akapitzlist"/>
        <w:widowControl w:val="0"/>
        <w:numPr>
          <w:ilvl w:val="0"/>
          <w:numId w:val="36"/>
        </w:numPr>
        <w:tabs>
          <w:tab w:val="left" w:pos="856"/>
          <w:tab w:val="left" w:pos="857"/>
        </w:tabs>
        <w:spacing w:before="10" w:line="276" w:lineRule="auto"/>
        <w:ind w:right="136"/>
        <w:contextualSpacing w:val="0"/>
        <w:jc w:val="both"/>
      </w:pPr>
      <w:r w:rsidRPr="00DC6652">
        <w:t>parametryzacji pożądanego stanu, do którego osiągnięcia prowadzi realizacja programu (wskaźniki</w:t>
      </w:r>
      <w:r w:rsidRPr="00DC6652">
        <w:rPr>
          <w:spacing w:val="-12"/>
        </w:rPr>
        <w:t xml:space="preserve"> </w:t>
      </w:r>
      <w:r w:rsidRPr="00DC6652">
        <w:t>rezultatu);</w:t>
      </w:r>
    </w:p>
    <w:p w:rsidR="00DC6652" w:rsidRDefault="00DC6652" w:rsidP="00802CF2">
      <w:pPr>
        <w:pStyle w:val="Akapitzlist"/>
        <w:widowControl w:val="0"/>
        <w:numPr>
          <w:ilvl w:val="0"/>
          <w:numId w:val="36"/>
        </w:numPr>
        <w:tabs>
          <w:tab w:val="left" w:pos="856"/>
          <w:tab w:val="left" w:pos="857"/>
        </w:tabs>
        <w:spacing w:before="12" w:line="276" w:lineRule="auto"/>
        <w:ind w:right="136"/>
        <w:contextualSpacing w:val="0"/>
        <w:jc w:val="both"/>
      </w:pPr>
      <w:r w:rsidRPr="00DC6652">
        <w:t>ocenie spójności działań z efektami analiz na obszarze</w:t>
      </w:r>
      <w:r>
        <w:t xml:space="preserve"> województwa (monitorowanie i ocena wpływu rewitalizacji na wskaźniki</w:t>
      </w:r>
      <w:r>
        <w:rPr>
          <w:spacing w:val="-13"/>
        </w:rPr>
        <w:t xml:space="preserve"> </w:t>
      </w:r>
      <w:r>
        <w:t>regionalne).</w:t>
      </w:r>
    </w:p>
    <w:p w:rsidR="003B28A0" w:rsidRDefault="003B28A0" w:rsidP="00747BBB">
      <w:pPr>
        <w:pStyle w:val="Tekstpodstawowy"/>
        <w:spacing w:before="57" w:line="276" w:lineRule="auto"/>
        <w:ind w:left="116" w:right="115"/>
        <w:jc w:val="both"/>
        <w:rPr>
          <w:rFonts w:ascii="Times New Roman" w:hAnsi="Times New Roman" w:cs="Times New Roman"/>
          <w:sz w:val="24"/>
          <w:szCs w:val="24"/>
          <w:lang w:val="pl-PL"/>
        </w:rPr>
      </w:pPr>
      <w:r w:rsidRPr="003B28A0">
        <w:rPr>
          <w:rFonts w:ascii="Times New Roman" w:hAnsi="Times New Roman" w:cs="Times New Roman"/>
          <w:sz w:val="24"/>
          <w:szCs w:val="24"/>
          <w:lang w:val="pl-PL"/>
        </w:rPr>
        <w:t>Podczas podejmowania strategicznych decyzji przez samorząd lokalny   na</w:t>
      </w:r>
      <w:r w:rsidRPr="003B28A0">
        <w:rPr>
          <w:rFonts w:ascii="Times New Roman" w:hAnsi="Times New Roman" w:cs="Times New Roman"/>
          <w:spacing w:val="-1"/>
          <w:sz w:val="24"/>
          <w:szCs w:val="24"/>
          <w:lang w:val="pl-PL"/>
        </w:rPr>
        <w:t xml:space="preserve"> </w:t>
      </w:r>
      <w:r w:rsidRPr="003B28A0">
        <w:rPr>
          <w:rFonts w:ascii="Times New Roman" w:hAnsi="Times New Roman" w:cs="Times New Roman"/>
          <w:sz w:val="24"/>
          <w:szCs w:val="24"/>
          <w:lang w:val="pl-PL"/>
        </w:rPr>
        <w:t>innych</w:t>
      </w:r>
      <w:r w:rsidRPr="003B28A0">
        <w:rPr>
          <w:rFonts w:ascii="Times New Roman" w:hAnsi="Times New Roman" w:cs="Times New Roman"/>
          <w:spacing w:val="48"/>
          <w:sz w:val="24"/>
          <w:szCs w:val="24"/>
          <w:lang w:val="pl-PL"/>
        </w:rPr>
        <w:t xml:space="preserve"> </w:t>
      </w:r>
      <w:r w:rsidRPr="003B28A0">
        <w:rPr>
          <w:rFonts w:ascii="Times New Roman" w:hAnsi="Times New Roman" w:cs="Times New Roman"/>
          <w:sz w:val="24"/>
          <w:szCs w:val="24"/>
          <w:lang w:val="pl-PL"/>
        </w:rPr>
        <w:t>polach,</w:t>
      </w:r>
      <w:r w:rsidRPr="003B28A0">
        <w:rPr>
          <w:rFonts w:ascii="Times New Roman" w:hAnsi="Times New Roman" w:cs="Times New Roman"/>
          <w:spacing w:val="47"/>
          <w:sz w:val="24"/>
          <w:szCs w:val="24"/>
          <w:lang w:val="pl-PL"/>
        </w:rPr>
        <w:t xml:space="preserve"> </w:t>
      </w:r>
      <w:r w:rsidRPr="003B28A0">
        <w:rPr>
          <w:rFonts w:ascii="Times New Roman" w:hAnsi="Times New Roman" w:cs="Times New Roman"/>
          <w:sz w:val="24"/>
          <w:szCs w:val="24"/>
          <w:lang w:val="pl-PL"/>
        </w:rPr>
        <w:t>pod</w:t>
      </w:r>
      <w:r w:rsidRPr="003B28A0">
        <w:rPr>
          <w:rFonts w:ascii="Times New Roman" w:hAnsi="Times New Roman" w:cs="Times New Roman"/>
          <w:spacing w:val="48"/>
          <w:sz w:val="24"/>
          <w:szCs w:val="24"/>
          <w:lang w:val="pl-PL"/>
        </w:rPr>
        <w:t xml:space="preserve"> </w:t>
      </w:r>
      <w:r w:rsidRPr="003B28A0">
        <w:rPr>
          <w:rFonts w:ascii="Times New Roman" w:hAnsi="Times New Roman" w:cs="Times New Roman"/>
          <w:sz w:val="24"/>
          <w:szCs w:val="24"/>
          <w:lang w:val="pl-PL"/>
        </w:rPr>
        <w:t>uwagę</w:t>
      </w:r>
      <w:r w:rsidRPr="003B28A0">
        <w:rPr>
          <w:rFonts w:ascii="Times New Roman" w:hAnsi="Times New Roman" w:cs="Times New Roman"/>
          <w:spacing w:val="46"/>
          <w:sz w:val="24"/>
          <w:szCs w:val="24"/>
          <w:lang w:val="pl-PL"/>
        </w:rPr>
        <w:t xml:space="preserve"> </w:t>
      </w:r>
      <w:r w:rsidRPr="003B28A0">
        <w:rPr>
          <w:rFonts w:ascii="Times New Roman" w:hAnsi="Times New Roman" w:cs="Times New Roman"/>
          <w:sz w:val="24"/>
          <w:szCs w:val="24"/>
          <w:lang w:val="pl-PL"/>
        </w:rPr>
        <w:t>brane</w:t>
      </w:r>
      <w:r w:rsidRPr="003B28A0">
        <w:rPr>
          <w:rFonts w:ascii="Times New Roman" w:hAnsi="Times New Roman" w:cs="Times New Roman"/>
          <w:spacing w:val="47"/>
          <w:sz w:val="24"/>
          <w:szCs w:val="24"/>
          <w:lang w:val="pl-PL"/>
        </w:rPr>
        <w:t xml:space="preserve"> </w:t>
      </w:r>
      <w:r w:rsidRPr="003B28A0">
        <w:rPr>
          <w:rFonts w:ascii="Times New Roman" w:hAnsi="Times New Roman" w:cs="Times New Roman"/>
          <w:sz w:val="24"/>
          <w:szCs w:val="24"/>
          <w:lang w:val="pl-PL"/>
        </w:rPr>
        <w:t>będą</w:t>
      </w:r>
      <w:r w:rsidRPr="003B28A0">
        <w:rPr>
          <w:rFonts w:ascii="Times New Roman" w:hAnsi="Times New Roman" w:cs="Times New Roman"/>
          <w:spacing w:val="47"/>
          <w:sz w:val="24"/>
          <w:szCs w:val="24"/>
          <w:lang w:val="pl-PL"/>
        </w:rPr>
        <w:t xml:space="preserve"> </w:t>
      </w:r>
      <w:r w:rsidRPr="003B28A0">
        <w:rPr>
          <w:rFonts w:ascii="Times New Roman" w:hAnsi="Times New Roman" w:cs="Times New Roman"/>
          <w:sz w:val="24"/>
          <w:szCs w:val="24"/>
          <w:lang w:val="pl-PL"/>
        </w:rPr>
        <w:t>zaplanowane</w:t>
      </w:r>
      <w:r w:rsidRPr="003B28A0">
        <w:rPr>
          <w:rFonts w:ascii="Times New Roman" w:hAnsi="Times New Roman" w:cs="Times New Roman"/>
          <w:spacing w:val="47"/>
          <w:sz w:val="24"/>
          <w:szCs w:val="24"/>
          <w:lang w:val="pl-PL"/>
        </w:rPr>
        <w:t xml:space="preserve"> </w:t>
      </w:r>
      <w:r w:rsidRPr="003B28A0">
        <w:rPr>
          <w:rFonts w:ascii="Times New Roman" w:hAnsi="Times New Roman" w:cs="Times New Roman"/>
          <w:sz w:val="24"/>
          <w:szCs w:val="24"/>
          <w:lang w:val="pl-PL"/>
        </w:rPr>
        <w:t>działania</w:t>
      </w:r>
      <w:r w:rsidRPr="003B28A0">
        <w:rPr>
          <w:rFonts w:ascii="Times New Roman" w:hAnsi="Times New Roman" w:cs="Times New Roman"/>
          <w:spacing w:val="46"/>
          <w:sz w:val="24"/>
          <w:szCs w:val="24"/>
          <w:lang w:val="pl-PL"/>
        </w:rPr>
        <w:t xml:space="preserve"> </w:t>
      </w:r>
      <w:r w:rsidRPr="003B28A0">
        <w:rPr>
          <w:rFonts w:ascii="Times New Roman" w:hAnsi="Times New Roman" w:cs="Times New Roman"/>
          <w:sz w:val="24"/>
          <w:szCs w:val="24"/>
          <w:lang w:val="pl-PL"/>
        </w:rPr>
        <w:t>rewitalizacyjne,</w:t>
      </w:r>
      <w:r w:rsidRPr="003B28A0">
        <w:rPr>
          <w:rFonts w:ascii="Times New Roman" w:hAnsi="Times New Roman" w:cs="Times New Roman"/>
          <w:spacing w:val="50"/>
          <w:sz w:val="24"/>
          <w:szCs w:val="24"/>
          <w:lang w:val="pl-PL"/>
        </w:rPr>
        <w:t xml:space="preserve"> </w:t>
      </w:r>
      <w:r w:rsidRPr="003B28A0">
        <w:rPr>
          <w:rFonts w:ascii="Times New Roman" w:hAnsi="Times New Roman" w:cs="Times New Roman"/>
          <w:sz w:val="24"/>
          <w:szCs w:val="24"/>
          <w:lang w:val="pl-PL"/>
        </w:rPr>
        <w:t>aby</w:t>
      </w:r>
      <w:r w:rsidRPr="003B28A0">
        <w:rPr>
          <w:rFonts w:ascii="Times New Roman" w:hAnsi="Times New Roman" w:cs="Times New Roman"/>
          <w:spacing w:val="47"/>
          <w:sz w:val="24"/>
          <w:szCs w:val="24"/>
          <w:lang w:val="pl-PL"/>
        </w:rPr>
        <w:t xml:space="preserve"> </w:t>
      </w:r>
      <w:r w:rsidRPr="003B28A0">
        <w:rPr>
          <w:rFonts w:ascii="Times New Roman" w:hAnsi="Times New Roman" w:cs="Times New Roman"/>
          <w:sz w:val="24"/>
          <w:szCs w:val="24"/>
          <w:lang w:val="pl-PL"/>
        </w:rPr>
        <w:t>zapewnić</w:t>
      </w:r>
      <w:r w:rsidRPr="003B28A0">
        <w:rPr>
          <w:rFonts w:ascii="Times New Roman" w:hAnsi="Times New Roman" w:cs="Times New Roman"/>
          <w:spacing w:val="46"/>
          <w:sz w:val="24"/>
          <w:szCs w:val="24"/>
          <w:lang w:val="pl-PL"/>
        </w:rPr>
        <w:t xml:space="preserve"> </w:t>
      </w:r>
      <w:r w:rsidRPr="003B28A0">
        <w:rPr>
          <w:rFonts w:ascii="Times New Roman" w:hAnsi="Times New Roman" w:cs="Times New Roman"/>
          <w:sz w:val="24"/>
          <w:szCs w:val="24"/>
          <w:lang w:val="pl-PL"/>
        </w:rPr>
        <w:t>lepszą koordynację tematyczną i organizacyjną działań administracji. Należy wskazać, że program rewitalizacji wykazuje zgodność z dokumentami strategicznymi m. in. na poziomie lokalnym, tak więc już na poziomie programowania rewitalizacji została zapewniona komplementarność problemowa.</w:t>
      </w:r>
    </w:p>
    <w:p w:rsidR="003B28A0" w:rsidRDefault="003B28A0" w:rsidP="003B28A0">
      <w:pPr>
        <w:pStyle w:val="Tekstpodstawowy"/>
        <w:spacing w:before="57" w:line="276" w:lineRule="auto"/>
        <w:ind w:left="116" w:right="115"/>
        <w:jc w:val="both"/>
        <w:rPr>
          <w:rFonts w:ascii="Times New Roman" w:hAnsi="Times New Roman" w:cs="Times New Roman"/>
          <w:sz w:val="24"/>
          <w:szCs w:val="24"/>
          <w:u w:val="single"/>
          <w:lang w:val="pl-PL"/>
        </w:rPr>
      </w:pPr>
      <w:r w:rsidRPr="002A0590">
        <w:rPr>
          <w:rFonts w:ascii="Times New Roman" w:hAnsi="Times New Roman" w:cs="Times New Roman"/>
          <w:sz w:val="24"/>
          <w:szCs w:val="24"/>
          <w:u w:val="single"/>
          <w:lang w:val="pl-PL"/>
        </w:rPr>
        <w:t>Powiązania rewitalizacji z dokumentami planistycznymi i strategicznymi na szczeblach: krajowym, regionalnym i lokalnym wykazano w rozdziale I .</w:t>
      </w:r>
    </w:p>
    <w:p w:rsidR="006C435B" w:rsidRPr="00730729" w:rsidRDefault="006C435B" w:rsidP="003B28A0">
      <w:pPr>
        <w:pStyle w:val="Tekstpodstawowy"/>
        <w:spacing w:before="57" w:line="276" w:lineRule="auto"/>
        <w:ind w:left="116" w:right="115"/>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Powiązanie zdiagnozowanych problemów z przyjętymi do realizacji działaniami zawartymi w głównych projektach rewitalizacyjnych w Programie (tab nr 19) ilustruje poniższ</w:t>
      </w:r>
      <w:r w:rsidR="00964AA8" w:rsidRPr="00730729">
        <w:rPr>
          <w:rFonts w:ascii="Times New Roman" w:hAnsi="Times New Roman" w:cs="Times New Roman"/>
          <w:color w:val="000000" w:themeColor="text1"/>
          <w:sz w:val="24"/>
          <w:szCs w:val="24"/>
          <w:lang w:val="pl-PL"/>
        </w:rPr>
        <w:t>a macierz:</w:t>
      </w:r>
    </w:p>
    <w:tbl>
      <w:tblPr>
        <w:tblW w:w="9480" w:type="dxa"/>
        <w:tblInd w:w="55" w:type="dxa"/>
        <w:tblCellMar>
          <w:left w:w="70" w:type="dxa"/>
          <w:right w:w="70" w:type="dxa"/>
        </w:tblCellMar>
        <w:tblLook w:val="04A0" w:firstRow="1" w:lastRow="0" w:firstColumn="1" w:lastColumn="0" w:noHBand="0" w:noVBand="1"/>
      </w:tblPr>
      <w:tblGrid>
        <w:gridCol w:w="3362"/>
        <w:gridCol w:w="940"/>
        <w:gridCol w:w="1097"/>
        <w:gridCol w:w="940"/>
        <w:gridCol w:w="1097"/>
        <w:gridCol w:w="944"/>
        <w:gridCol w:w="1100"/>
      </w:tblGrid>
      <w:tr w:rsidR="00964AA8" w:rsidRPr="00730729" w:rsidTr="00964AA8">
        <w:trPr>
          <w:trHeight w:val="225"/>
        </w:trPr>
        <w:tc>
          <w:tcPr>
            <w:tcW w:w="9480" w:type="dxa"/>
            <w:gridSpan w:val="7"/>
            <w:vMerge w:val="restart"/>
            <w:tcBorders>
              <w:top w:val="nil"/>
              <w:left w:val="nil"/>
              <w:bottom w:val="single" w:sz="4" w:space="0" w:color="000000"/>
              <w:right w:val="nil"/>
            </w:tcBorders>
            <w:shd w:val="clear" w:color="auto" w:fill="auto"/>
            <w:vAlign w:val="center"/>
            <w:hideMark/>
          </w:tcPr>
          <w:p w:rsidR="00964AA8" w:rsidRPr="00730729" w:rsidRDefault="00964AA8" w:rsidP="00964AA8">
            <w:pPr>
              <w:jc w:val="center"/>
              <w:rPr>
                <w:rFonts w:ascii="Czcionka tekstu podstawowego" w:eastAsia="Times New Roman" w:hAnsi="Czcionka tekstu podstawowego"/>
                <w:b/>
                <w:bCs/>
                <w:color w:val="000000" w:themeColor="text1"/>
                <w:sz w:val="16"/>
                <w:szCs w:val="16"/>
                <w:lang w:eastAsia="pl-PL"/>
              </w:rPr>
            </w:pPr>
            <w:r w:rsidRPr="00730729">
              <w:rPr>
                <w:rFonts w:ascii="Czcionka tekstu podstawowego" w:eastAsia="Times New Roman" w:hAnsi="Czcionka tekstu podstawowego"/>
                <w:b/>
                <w:bCs/>
                <w:color w:val="000000" w:themeColor="text1"/>
                <w:sz w:val="16"/>
                <w:szCs w:val="16"/>
                <w:lang w:eastAsia="pl-PL"/>
              </w:rPr>
              <w:lastRenderedPageBreak/>
              <w:t>MACIERZ ZDIAGNOZOWANYCH PROBLEMÓW W MIEJSCOWOŚCIACH OR  I ZAPLANOWANYCH PROJEKTÓW REWITALIZACYJNYCH</w:t>
            </w:r>
          </w:p>
        </w:tc>
      </w:tr>
      <w:tr w:rsidR="00964AA8" w:rsidRPr="00730729" w:rsidTr="00964AA8">
        <w:trPr>
          <w:trHeight w:val="276"/>
        </w:trPr>
        <w:tc>
          <w:tcPr>
            <w:tcW w:w="9480" w:type="dxa"/>
            <w:gridSpan w:val="7"/>
            <w:vMerge/>
            <w:tcBorders>
              <w:top w:val="nil"/>
              <w:left w:val="nil"/>
              <w:bottom w:val="single" w:sz="4" w:space="0" w:color="000000"/>
              <w:right w:val="nil"/>
            </w:tcBorders>
            <w:vAlign w:val="center"/>
            <w:hideMark/>
          </w:tcPr>
          <w:p w:rsidR="00964AA8" w:rsidRPr="00730729" w:rsidRDefault="00964AA8" w:rsidP="00964AA8">
            <w:pPr>
              <w:rPr>
                <w:rFonts w:ascii="Czcionka tekstu podstawowego" w:eastAsia="Times New Roman" w:hAnsi="Czcionka tekstu podstawowego"/>
                <w:b/>
                <w:bCs/>
                <w:color w:val="000000" w:themeColor="text1"/>
                <w:sz w:val="16"/>
                <w:szCs w:val="16"/>
                <w:lang w:eastAsia="pl-PL"/>
              </w:rPr>
            </w:pPr>
          </w:p>
        </w:tc>
      </w:tr>
      <w:tr w:rsidR="00964AA8" w:rsidRPr="00730729" w:rsidTr="00964AA8">
        <w:trPr>
          <w:trHeight w:val="330"/>
        </w:trPr>
        <w:tc>
          <w:tcPr>
            <w:tcW w:w="3362" w:type="dxa"/>
            <w:vMerge w:val="restart"/>
            <w:tcBorders>
              <w:top w:val="nil"/>
              <w:left w:val="single" w:sz="4" w:space="0" w:color="auto"/>
              <w:bottom w:val="single" w:sz="4" w:space="0" w:color="auto"/>
              <w:right w:val="single" w:sz="4" w:space="0" w:color="auto"/>
            </w:tcBorders>
            <w:shd w:val="clear" w:color="auto" w:fill="auto"/>
            <w:vAlign w:val="center"/>
            <w:hideMark/>
          </w:tcPr>
          <w:p w:rsidR="00964AA8" w:rsidRPr="00730729" w:rsidRDefault="00964AA8" w:rsidP="00964AA8">
            <w:pPr>
              <w:jc w:val="center"/>
              <w:rPr>
                <w:rFonts w:ascii="Czcionka tekstu podstawowego" w:eastAsia="Times New Roman" w:hAnsi="Czcionka tekstu podstawowego"/>
                <w:color w:val="000000" w:themeColor="text1"/>
                <w:sz w:val="22"/>
                <w:szCs w:val="22"/>
                <w:lang w:eastAsia="pl-PL"/>
              </w:rPr>
            </w:pPr>
            <w:r w:rsidRPr="00730729">
              <w:rPr>
                <w:rFonts w:ascii="Czcionka tekstu podstawowego" w:eastAsia="Times New Roman" w:hAnsi="Czcionka tekstu podstawowego"/>
                <w:color w:val="000000" w:themeColor="text1"/>
                <w:sz w:val="22"/>
                <w:szCs w:val="22"/>
                <w:lang w:eastAsia="pl-PL"/>
              </w:rPr>
              <w:t>Zdiagnozowany stan kryzysowy</w:t>
            </w:r>
          </w:p>
        </w:tc>
        <w:tc>
          <w:tcPr>
            <w:tcW w:w="6118" w:type="dxa"/>
            <w:gridSpan w:val="6"/>
            <w:tcBorders>
              <w:top w:val="single" w:sz="4" w:space="0" w:color="auto"/>
              <w:left w:val="single" w:sz="4" w:space="0" w:color="auto"/>
              <w:bottom w:val="single" w:sz="8" w:space="0" w:color="auto"/>
              <w:right w:val="single" w:sz="4" w:space="0" w:color="000000"/>
            </w:tcBorders>
            <w:shd w:val="clear" w:color="auto" w:fill="auto"/>
            <w:noWrap/>
            <w:vAlign w:val="center"/>
            <w:hideMark/>
          </w:tcPr>
          <w:p w:rsidR="00964AA8" w:rsidRPr="00730729" w:rsidRDefault="00964AA8" w:rsidP="00964AA8">
            <w:pPr>
              <w:jc w:val="center"/>
              <w:rPr>
                <w:rFonts w:ascii="Czcionka tekstu podstawowego" w:eastAsia="Times New Roman" w:hAnsi="Czcionka tekstu podstawowego"/>
                <w:color w:val="000000" w:themeColor="text1"/>
                <w:sz w:val="22"/>
                <w:szCs w:val="22"/>
                <w:lang w:eastAsia="pl-PL"/>
              </w:rPr>
            </w:pPr>
            <w:r w:rsidRPr="00730729">
              <w:rPr>
                <w:rFonts w:ascii="Czcionka tekstu podstawowego" w:eastAsia="Times New Roman" w:hAnsi="Czcionka tekstu podstawowego"/>
                <w:color w:val="000000" w:themeColor="text1"/>
                <w:sz w:val="22"/>
                <w:szCs w:val="22"/>
                <w:lang w:eastAsia="pl-PL"/>
              </w:rPr>
              <w:t>Miejscowość</w:t>
            </w:r>
          </w:p>
        </w:tc>
      </w:tr>
      <w:tr w:rsidR="00964AA8" w:rsidRPr="00730729" w:rsidTr="00964AA8">
        <w:trPr>
          <w:trHeight w:val="285"/>
        </w:trPr>
        <w:tc>
          <w:tcPr>
            <w:tcW w:w="3362" w:type="dxa"/>
            <w:vMerge/>
            <w:tcBorders>
              <w:top w:val="nil"/>
              <w:left w:val="single" w:sz="4" w:space="0" w:color="auto"/>
              <w:bottom w:val="single" w:sz="4" w:space="0" w:color="auto"/>
              <w:right w:val="single" w:sz="4" w:space="0" w:color="auto"/>
            </w:tcBorders>
            <w:vAlign w:val="center"/>
            <w:hideMark/>
          </w:tcPr>
          <w:p w:rsidR="00964AA8" w:rsidRPr="00730729" w:rsidRDefault="00964AA8" w:rsidP="00964AA8">
            <w:pPr>
              <w:rPr>
                <w:rFonts w:ascii="Czcionka tekstu podstawowego" w:eastAsia="Times New Roman" w:hAnsi="Czcionka tekstu podstawowego"/>
                <w:color w:val="000000" w:themeColor="text1"/>
                <w:sz w:val="22"/>
                <w:szCs w:val="22"/>
                <w:lang w:eastAsia="pl-PL"/>
              </w:rPr>
            </w:pPr>
          </w:p>
        </w:tc>
        <w:tc>
          <w:tcPr>
            <w:tcW w:w="2037" w:type="dxa"/>
            <w:gridSpan w:val="2"/>
            <w:tcBorders>
              <w:top w:val="single" w:sz="8" w:space="0" w:color="auto"/>
              <w:left w:val="single" w:sz="8" w:space="0" w:color="auto"/>
              <w:bottom w:val="single" w:sz="4" w:space="0" w:color="auto"/>
              <w:right w:val="single" w:sz="8" w:space="0" w:color="000000"/>
            </w:tcBorders>
            <w:shd w:val="clear" w:color="auto" w:fill="auto"/>
            <w:noWrap/>
            <w:vAlign w:val="bottom"/>
            <w:hideMark/>
          </w:tcPr>
          <w:p w:rsidR="00964AA8" w:rsidRPr="00730729" w:rsidRDefault="00964AA8" w:rsidP="00964AA8">
            <w:pPr>
              <w:jc w:val="center"/>
              <w:rPr>
                <w:rFonts w:ascii="Czcionka tekstu podstawowego" w:eastAsia="Times New Roman" w:hAnsi="Czcionka tekstu podstawowego"/>
                <w:color w:val="000000" w:themeColor="text1"/>
                <w:sz w:val="22"/>
                <w:szCs w:val="22"/>
                <w:lang w:eastAsia="pl-PL"/>
              </w:rPr>
            </w:pPr>
            <w:r w:rsidRPr="00730729">
              <w:rPr>
                <w:rFonts w:ascii="Czcionka tekstu podstawowego" w:eastAsia="Times New Roman" w:hAnsi="Czcionka tekstu podstawowego"/>
                <w:color w:val="000000" w:themeColor="text1"/>
                <w:sz w:val="22"/>
                <w:szCs w:val="22"/>
                <w:lang w:eastAsia="pl-PL"/>
              </w:rPr>
              <w:t>STORLUS</w:t>
            </w:r>
          </w:p>
        </w:tc>
        <w:tc>
          <w:tcPr>
            <w:tcW w:w="2037" w:type="dxa"/>
            <w:gridSpan w:val="2"/>
            <w:tcBorders>
              <w:top w:val="single" w:sz="8" w:space="0" w:color="auto"/>
              <w:left w:val="nil"/>
              <w:bottom w:val="single" w:sz="4" w:space="0" w:color="auto"/>
              <w:right w:val="single" w:sz="8" w:space="0" w:color="auto"/>
            </w:tcBorders>
            <w:shd w:val="clear" w:color="auto" w:fill="auto"/>
            <w:noWrap/>
            <w:vAlign w:val="bottom"/>
            <w:hideMark/>
          </w:tcPr>
          <w:p w:rsidR="00964AA8" w:rsidRPr="00730729" w:rsidRDefault="00964AA8" w:rsidP="00964AA8">
            <w:pPr>
              <w:jc w:val="center"/>
              <w:rPr>
                <w:rFonts w:ascii="Czcionka tekstu podstawowego" w:eastAsia="Times New Roman" w:hAnsi="Czcionka tekstu podstawowego"/>
                <w:color w:val="000000" w:themeColor="text1"/>
                <w:sz w:val="22"/>
                <w:szCs w:val="22"/>
                <w:lang w:eastAsia="pl-PL"/>
              </w:rPr>
            </w:pPr>
            <w:r w:rsidRPr="00730729">
              <w:rPr>
                <w:rFonts w:ascii="Czcionka tekstu podstawowego" w:eastAsia="Times New Roman" w:hAnsi="Czcionka tekstu podstawowego"/>
                <w:color w:val="000000" w:themeColor="text1"/>
                <w:sz w:val="22"/>
                <w:szCs w:val="22"/>
                <w:lang w:eastAsia="pl-PL"/>
              </w:rPr>
              <w:t>NIEMCZYK</w:t>
            </w:r>
          </w:p>
        </w:tc>
        <w:tc>
          <w:tcPr>
            <w:tcW w:w="2044" w:type="dxa"/>
            <w:gridSpan w:val="2"/>
            <w:tcBorders>
              <w:top w:val="single" w:sz="8" w:space="0" w:color="auto"/>
              <w:left w:val="nil"/>
              <w:bottom w:val="single" w:sz="4" w:space="0" w:color="auto"/>
              <w:right w:val="single" w:sz="8" w:space="0" w:color="auto"/>
            </w:tcBorders>
            <w:shd w:val="clear" w:color="auto" w:fill="auto"/>
            <w:noWrap/>
            <w:vAlign w:val="bottom"/>
            <w:hideMark/>
          </w:tcPr>
          <w:p w:rsidR="00964AA8" w:rsidRPr="00730729" w:rsidRDefault="00964AA8" w:rsidP="00964AA8">
            <w:pPr>
              <w:jc w:val="center"/>
              <w:rPr>
                <w:rFonts w:ascii="Czcionka tekstu podstawowego" w:eastAsia="Times New Roman" w:hAnsi="Czcionka tekstu podstawowego"/>
                <w:color w:val="000000" w:themeColor="text1"/>
                <w:sz w:val="22"/>
                <w:szCs w:val="22"/>
                <w:lang w:eastAsia="pl-PL"/>
              </w:rPr>
            </w:pPr>
            <w:r w:rsidRPr="00730729">
              <w:rPr>
                <w:rFonts w:ascii="Czcionka tekstu podstawowego" w:eastAsia="Times New Roman" w:hAnsi="Czcionka tekstu podstawowego"/>
                <w:color w:val="000000" w:themeColor="text1"/>
                <w:sz w:val="22"/>
                <w:szCs w:val="22"/>
                <w:lang w:eastAsia="pl-PL"/>
              </w:rPr>
              <w:t>ZEGARTOWICE</w:t>
            </w:r>
          </w:p>
        </w:tc>
      </w:tr>
      <w:tr w:rsidR="00964AA8" w:rsidRPr="00730729" w:rsidTr="00964AA8">
        <w:trPr>
          <w:trHeight w:val="735"/>
        </w:trPr>
        <w:tc>
          <w:tcPr>
            <w:tcW w:w="3362" w:type="dxa"/>
            <w:vMerge/>
            <w:tcBorders>
              <w:top w:val="nil"/>
              <w:left w:val="single" w:sz="4" w:space="0" w:color="auto"/>
              <w:bottom w:val="single" w:sz="4" w:space="0" w:color="auto"/>
              <w:right w:val="single" w:sz="4" w:space="0" w:color="auto"/>
            </w:tcBorders>
            <w:vAlign w:val="center"/>
            <w:hideMark/>
          </w:tcPr>
          <w:p w:rsidR="00964AA8" w:rsidRPr="00730729" w:rsidRDefault="00964AA8" w:rsidP="00964AA8">
            <w:pPr>
              <w:rPr>
                <w:rFonts w:ascii="Czcionka tekstu podstawowego" w:eastAsia="Times New Roman" w:hAnsi="Czcionka tekstu podstawowego"/>
                <w:color w:val="000000" w:themeColor="text1"/>
                <w:sz w:val="22"/>
                <w:szCs w:val="22"/>
                <w:lang w:eastAsia="pl-PL"/>
              </w:rPr>
            </w:pPr>
          </w:p>
        </w:tc>
        <w:tc>
          <w:tcPr>
            <w:tcW w:w="2037" w:type="dxa"/>
            <w:gridSpan w:val="2"/>
            <w:tcBorders>
              <w:top w:val="single" w:sz="4" w:space="0" w:color="auto"/>
              <w:left w:val="single" w:sz="8" w:space="0" w:color="auto"/>
              <w:bottom w:val="single" w:sz="4" w:space="0" w:color="auto"/>
              <w:right w:val="single" w:sz="8" w:space="0" w:color="000000"/>
            </w:tcBorders>
            <w:shd w:val="clear" w:color="auto" w:fill="auto"/>
            <w:vAlign w:val="center"/>
            <w:hideMark/>
          </w:tcPr>
          <w:p w:rsidR="00964AA8" w:rsidRPr="00730729" w:rsidRDefault="00964AA8" w:rsidP="00964AA8">
            <w:pPr>
              <w:jc w:val="center"/>
              <w:rPr>
                <w:rFonts w:ascii="Czcionka tekstu podstawowego" w:eastAsia="Times New Roman" w:hAnsi="Czcionka tekstu podstawowego"/>
                <w:color w:val="000000" w:themeColor="text1"/>
                <w:sz w:val="16"/>
                <w:szCs w:val="16"/>
                <w:lang w:eastAsia="pl-PL"/>
              </w:rPr>
            </w:pPr>
            <w:r w:rsidRPr="00730729">
              <w:rPr>
                <w:rFonts w:ascii="Czcionka tekstu podstawowego" w:eastAsia="Times New Roman" w:hAnsi="Czcionka tekstu podstawowego"/>
                <w:color w:val="000000" w:themeColor="text1"/>
                <w:sz w:val="16"/>
                <w:szCs w:val="16"/>
                <w:lang w:eastAsia="pl-PL"/>
              </w:rPr>
              <w:t>Nr projektu odpowiadającego na zdiagnozowane problemy</w:t>
            </w:r>
          </w:p>
        </w:tc>
        <w:tc>
          <w:tcPr>
            <w:tcW w:w="2037" w:type="dxa"/>
            <w:gridSpan w:val="2"/>
            <w:tcBorders>
              <w:top w:val="single" w:sz="4" w:space="0" w:color="auto"/>
              <w:left w:val="nil"/>
              <w:bottom w:val="single" w:sz="4" w:space="0" w:color="auto"/>
              <w:right w:val="single" w:sz="8" w:space="0" w:color="auto"/>
            </w:tcBorders>
            <w:shd w:val="clear" w:color="auto" w:fill="auto"/>
            <w:vAlign w:val="center"/>
            <w:hideMark/>
          </w:tcPr>
          <w:p w:rsidR="00964AA8" w:rsidRPr="00730729" w:rsidRDefault="00964AA8" w:rsidP="00964AA8">
            <w:pPr>
              <w:jc w:val="center"/>
              <w:rPr>
                <w:rFonts w:ascii="Czcionka tekstu podstawowego" w:eastAsia="Times New Roman" w:hAnsi="Czcionka tekstu podstawowego"/>
                <w:color w:val="000000" w:themeColor="text1"/>
                <w:sz w:val="16"/>
                <w:szCs w:val="16"/>
                <w:lang w:eastAsia="pl-PL"/>
              </w:rPr>
            </w:pPr>
            <w:r w:rsidRPr="00730729">
              <w:rPr>
                <w:rFonts w:ascii="Czcionka tekstu podstawowego" w:eastAsia="Times New Roman" w:hAnsi="Czcionka tekstu podstawowego"/>
                <w:color w:val="000000" w:themeColor="text1"/>
                <w:sz w:val="16"/>
                <w:szCs w:val="16"/>
                <w:lang w:eastAsia="pl-PL"/>
              </w:rPr>
              <w:t>Nr projektu odpowiadającego na zdiagnozowane problemy</w:t>
            </w:r>
          </w:p>
        </w:tc>
        <w:tc>
          <w:tcPr>
            <w:tcW w:w="2044" w:type="dxa"/>
            <w:gridSpan w:val="2"/>
            <w:tcBorders>
              <w:top w:val="single" w:sz="4" w:space="0" w:color="auto"/>
              <w:left w:val="nil"/>
              <w:bottom w:val="single" w:sz="4" w:space="0" w:color="auto"/>
              <w:right w:val="single" w:sz="8" w:space="0" w:color="auto"/>
            </w:tcBorders>
            <w:shd w:val="clear" w:color="auto" w:fill="auto"/>
            <w:vAlign w:val="center"/>
            <w:hideMark/>
          </w:tcPr>
          <w:p w:rsidR="00964AA8" w:rsidRPr="00730729" w:rsidRDefault="00964AA8" w:rsidP="00964AA8">
            <w:pPr>
              <w:jc w:val="center"/>
              <w:rPr>
                <w:rFonts w:ascii="Czcionka tekstu podstawowego" w:eastAsia="Times New Roman" w:hAnsi="Czcionka tekstu podstawowego"/>
                <w:color w:val="000000" w:themeColor="text1"/>
                <w:sz w:val="16"/>
                <w:szCs w:val="16"/>
                <w:lang w:eastAsia="pl-PL"/>
              </w:rPr>
            </w:pPr>
            <w:r w:rsidRPr="00730729">
              <w:rPr>
                <w:rFonts w:ascii="Czcionka tekstu podstawowego" w:eastAsia="Times New Roman" w:hAnsi="Czcionka tekstu podstawowego"/>
                <w:color w:val="000000" w:themeColor="text1"/>
                <w:sz w:val="16"/>
                <w:szCs w:val="16"/>
                <w:lang w:eastAsia="pl-PL"/>
              </w:rPr>
              <w:t>Nr projektu odpowiadającego na zdiagnozowane problemy</w:t>
            </w:r>
          </w:p>
        </w:tc>
      </w:tr>
      <w:tr w:rsidR="00964AA8" w:rsidRPr="00730729" w:rsidTr="00964AA8">
        <w:trPr>
          <w:trHeight w:val="285"/>
        </w:trPr>
        <w:tc>
          <w:tcPr>
            <w:tcW w:w="3362" w:type="dxa"/>
            <w:vMerge/>
            <w:tcBorders>
              <w:top w:val="nil"/>
              <w:left w:val="single" w:sz="4" w:space="0" w:color="auto"/>
              <w:bottom w:val="single" w:sz="4" w:space="0" w:color="auto"/>
              <w:right w:val="single" w:sz="4" w:space="0" w:color="auto"/>
            </w:tcBorders>
            <w:vAlign w:val="center"/>
            <w:hideMark/>
          </w:tcPr>
          <w:p w:rsidR="00964AA8" w:rsidRPr="00730729" w:rsidRDefault="00964AA8" w:rsidP="00964AA8">
            <w:pPr>
              <w:rPr>
                <w:rFonts w:ascii="Czcionka tekstu podstawowego" w:eastAsia="Times New Roman" w:hAnsi="Czcionka tekstu podstawowego"/>
                <w:color w:val="000000" w:themeColor="text1"/>
                <w:sz w:val="22"/>
                <w:szCs w:val="22"/>
                <w:lang w:eastAsia="pl-PL"/>
              </w:rPr>
            </w:pPr>
          </w:p>
        </w:tc>
        <w:tc>
          <w:tcPr>
            <w:tcW w:w="940" w:type="dxa"/>
            <w:tcBorders>
              <w:top w:val="nil"/>
              <w:left w:val="single" w:sz="8" w:space="0" w:color="auto"/>
              <w:bottom w:val="single" w:sz="4" w:space="0" w:color="auto"/>
              <w:right w:val="single" w:sz="4" w:space="0" w:color="auto"/>
            </w:tcBorders>
            <w:shd w:val="clear" w:color="auto" w:fill="auto"/>
            <w:noWrap/>
            <w:vAlign w:val="bottom"/>
            <w:hideMark/>
          </w:tcPr>
          <w:p w:rsidR="00964AA8" w:rsidRPr="00730729" w:rsidRDefault="00964AA8" w:rsidP="00964AA8">
            <w:pPr>
              <w:jc w:val="center"/>
              <w:rPr>
                <w:rFonts w:ascii="Czcionka tekstu podstawowego" w:eastAsia="Times New Roman" w:hAnsi="Czcionka tekstu podstawowego"/>
                <w:color w:val="000000" w:themeColor="text1"/>
                <w:sz w:val="16"/>
                <w:szCs w:val="16"/>
                <w:lang w:eastAsia="pl-PL"/>
              </w:rPr>
            </w:pPr>
            <w:r w:rsidRPr="00730729">
              <w:rPr>
                <w:rFonts w:ascii="Czcionka tekstu podstawowego" w:eastAsia="Times New Roman" w:hAnsi="Czcionka tekstu podstawowego"/>
                <w:color w:val="000000" w:themeColor="text1"/>
                <w:sz w:val="16"/>
                <w:szCs w:val="16"/>
                <w:lang w:eastAsia="pl-PL"/>
              </w:rPr>
              <w:t>"MIĘKKI"</w:t>
            </w:r>
          </w:p>
        </w:tc>
        <w:tc>
          <w:tcPr>
            <w:tcW w:w="1097" w:type="dxa"/>
            <w:tcBorders>
              <w:top w:val="nil"/>
              <w:left w:val="nil"/>
              <w:bottom w:val="single" w:sz="4" w:space="0" w:color="auto"/>
              <w:right w:val="single" w:sz="8" w:space="0" w:color="auto"/>
            </w:tcBorders>
            <w:shd w:val="clear" w:color="auto" w:fill="auto"/>
            <w:noWrap/>
            <w:vAlign w:val="bottom"/>
            <w:hideMark/>
          </w:tcPr>
          <w:p w:rsidR="00964AA8" w:rsidRPr="00730729" w:rsidRDefault="00964AA8" w:rsidP="00964AA8">
            <w:pPr>
              <w:jc w:val="center"/>
              <w:rPr>
                <w:rFonts w:ascii="Czcionka tekstu podstawowego" w:eastAsia="Times New Roman" w:hAnsi="Czcionka tekstu podstawowego"/>
                <w:color w:val="000000" w:themeColor="text1"/>
                <w:sz w:val="16"/>
                <w:szCs w:val="16"/>
                <w:lang w:eastAsia="pl-PL"/>
              </w:rPr>
            </w:pPr>
            <w:r w:rsidRPr="00730729">
              <w:rPr>
                <w:rFonts w:ascii="Czcionka tekstu podstawowego" w:eastAsia="Times New Roman" w:hAnsi="Czcionka tekstu podstawowego"/>
                <w:color w:val="000000" w:themeColor="text1"/>
                <w:sz w:val="16"/>
                <w:szCs w:val="16"/>
                <w:lang w:eastAsia="pl-PL"/>
              </w:rPr>
              <w:t>"TWARDY"</w:t>
            </w:r>
          </w:p>
        </w:tc>
        <w:tc>
          <w:tcPr>
            <w:tcW w:w="940" w:type="dxa"/>
            <w:tcBorders>
              <w:top w:val="nil"/>
              <w:left w:val="nil"/>
              <w:bottom w:val="single" w:sz="4" w:space="0" w:color="auto"/>
              <w:right w:val="single" w:sz="4" w:space="0" w:color="auto"/>
            </w:tcBorders>
            <w:shd w:val="clear" w:color="auto" w:fill="auto"/>
            <w:noWrap/>
            <w:vAlign w:val="bottom"/>
            <w:hideMark/>
          </w:tcPr>
          <w:p w:rsidR="00964AA8" w:rsidRPr="00730729" w:rsidRDefault="00964AA8" w:rsidP="00964AA8">
            <w:pPr>
              <w:jc w:val="center"/>
              <w:rPr>
                <w:rFonts w:ascii="Czcionka tekstu podstawowego" w:eastAsia="Times New Roman" w:hAnsi="Czcionka tekstu podstawowego"/>
                <w:color w:val="000000" w:themeColor="text1"/>
                <w:sz w:val="16"/>
                <w:szCs w:val="16"/>
                <w:lang w:eastAsia="pl-PL"/>
              </w:rPr>
            </w:pPr>
            <w:r w:rsidRPr="00730729">
              <w:rPr>
                <w:rFonts w:ascii="Czcionka tekstu podstawowego" w:eastAsia="Times New Roman" w:hAnsi="Czcionka tekstu podstawowego"/>
                <w:color w:val="000000" w:themeColor="text1"/>
                <w:sz w:val="16"/>
                <w:szCs w:val="16"/>
                <w:lang w:eastAsia="pl-PL"/>
              </w:rPr>
              <w:t>"MIĘKKI"</w:t>
            </w:r>
          </w:p>
        </w:tc>
        <w:tc>
          <w:tcPr>
            <w:tcW w:w="1097" w:type="dxa"/>
            <w:tcBorders>
              <w:top w:val="nil"/>
              <w:left w:val="nil"/>
              <w:bottom w:val="single" w:sz="4" w:space="0" w:color="auto"/>
              <w:right w:val="single" w:sz="4" w:space="0" w:color="auto"/>
            </w:tcBorders>
            <w:shd w:val="clear" w:color="auto" w:fill="auto"/>
            <w:noWrap/>
            <w:vAlign w:val="bottom"/>
            <w:hideMark/>
          </w:tcPr>
          <w:p w:rsidR="00964AA8" w:rsidRPr="00730729" w:rsidRDefault="00964AA8" w:rsidP="00964AA8">
            <w:pPr>
              <w:jc w:val="center"/>
              <w:rPr>
                <w:rFonts w:ascii="Czcionka tekstu podstawowego" w:eastAsia="Times New Roman" w:hAnsi="Czcionka tekstu podstawowego"/>
                <w:color w:val="000000" w:themeColor="text1"/>
                <w:sz w:val="16"/>
                <w:szCs w:val="16"/>
                <w:lang w:eastAsia="pl-PL"/>
              </w:rPr>
            </w:pPr>
            <w:r w:rsidRPr="00730729">
              <w:rPr>
                <w:rFonts w:ascii="Czcionka tekstu podstawowego" w:eastAsia="Times New Roman" w:hAnsi="Czcionka tekstu podstawowego"/>
                <w:color w:val="000000" w:themeColor="text1"/>
                <w:sz w:val="16"/>
                <w:szCs w:val="16"/>
                <w:lang w:eastAsia="pl-PL"/>
              </w:rPr>
              <w:t>"TWARDY"</w:t>
            </w:r>
          </w:p>
        </w:tc>
        <w:tc>
          <w:tcPr>
            <w:tcW w:w="944" w:type="dxa"/>
            <w:tcBorders>
              <w:top w:val="nil"/>
              <w:left w:val="nil"/>
              <w:bottom w:val="single" w:sz="4" w:space="0" w:color="auto"/>
              <w:right w:val="single" w:sz="4" w:space="0" w:color="auto"/>
            </w:tcBorders>
            <w:shd w:val="clear" w:color="auto" w:fill="auto"/>
            <w:noWrap/>
            <w:vAlign w:val="bottom"/>
            <w:hideMark/>
          </w:tcPr>
          <w:p w:rsidR="00964AA8" w:rsidRPr="00730729" w:rsidRDefault="00964AA8" w:rsidP="00964AA8">
            <w:pPr>
              <w:jc w:val="center"/>
              <w:rPr>
                <w:rFonts w:ascii="Czcionka tekstu podstawowego" w:eastAsia="Times New Roman" w:hAnsi="Czcionka tekstu podstawowego"/>
                <w:color w:val="000000" w:themeColor="text1"/>
                <w:sz w:val="16"/>
                <w:szCs w:val="16"/>
                <w:lang w:eastAsia="pl-PL"/>
              </w:rPr>
            </w:pPr>
            <w:r w:rsidRPr="00730729">
              <w:rPr>
                <w:rFonts w:ascii="Czcionka tekstu podstawowego" w:eastAsia="Times New Roman" w:hAnsi="Czcionka tekstu podstawowego"/>
                <w:color w:val="000000" w:themeColor="text1"/>
                <w:sz w:val="16"/>
                <w:szCs w:val="16"/>
                <w:lang w:eastAsia="pl-PL"/>
              </w:rPr>
              <w:t>"MIĘKKI"</w:t>
            </w:r>
          </w:p>
        </w:tc>
        <w:tc>
          <w:tcPr>
            <w:tcW w:w="1100" w:type="dxa"/>
            <w:tcBorders>
              <w:top w:val="nil"/>
              <w:left w:val="nil"/>
              <w:bottom w:val="single" w:sz="4" w:space="0" w:color="auto"/>
              <w:right w:val="single" w:sz="8" w:space="0" w:color="auto"/>
            </w:tcBorders>
            <w:shd w:val="clear" w:color="auto" w:fill="auto"/>
            <w:noWrap/>
            <w:vAlign w:val="bottom"/>
            <w:hideMark/>
          </w:tcPr>
          <w:p w:rsidR="00964AA8" w:rsidRPr="00730729" w:rsidRDefault="00964AA8" w:rsidP="00964AA8">
            <w:pPr>
              <w:jc w:val="center"/>
              <w:rPr>
                <w:rFonts w:ascii="Czcionka tekstu podstawowego" w:eastAsia="Times New Roman" w:hAnsi="Czcionka tekstu podstawowego"/>
                <w:color w:val="000000" w:themeColor="text1"/>
                <w:sz w:val="16"/>
                <w:szCs w:val="16"/>
                <w:lang w:eastAsia="pl-PL"/>
              </w:rPr>
            </w:pPr>
            <w:r w:rsidRPr="00730729">
              <w:rPr>
                <w:rFonts w:ascii="Czcionka tekstu podstawowego" w:eastAsia="Times New Roman" w:hAnsi="Czcionka tekstu podstawowego"/>
                <w:color w:val="000000" w:themeColor="text1"/>
                <w:sz w:val="16"/>
                <w:szCs w:val="16"/>
                <w:lang w:eastAsia="pl-PL"/>
              </w:rPr>
              <w:t>"TWARDY"</w:t>
            </w:r>
          </w:p>
        </w:tc>
      </w:tr>
      <w:tr w:rsidR="00964AA8" w:rsidRPr="00730729" w:rsidTr="00964AA8">
        <w:trPr>
          <w:trHeight w:val="285"/>
        </w:trPr>
        <w:tc>
          <w:tcPr>
            <w:tcW w:w="9480" w:type="dxa"/>
            <w:gridSpan w:val="7"/>
            <w:tcBorders>
              <w:top w:val="single" w:sz="4" w:space="0" w:color="auto"/>
              <w:left w:val="single" w:sz="4" w:space="0" w:color="auto"/>
              <w:bottom w:val="single" w:sz="4" w:space="0" w:color="auto"/>
              <w:right w:val="single" w:sz="8" w:space="0" w:color="000000"/>
            </w:tcBorders>
            <w:shd w:val="clear" w:color="000000" w:fill="D8D8D8"/>
            <w:noWrap/>
            <w:vAlign w:val="bottom"/>
            <w:hideMark/>
          </w:tcPr>
          <w:p w:rsidR="00964AA8" w:rsidRPr="00730729" w:rsidRDefault="00964AA8" w:rsidP="00964AA8">
            <w:pPr>
              <w:jc w:val="center"/>
              <w:rPr>
                <w:rFonts w:ascii="Czcionka tekstu podstawowego" w:eastAsia="Times New Roman" w:hAnsi="Czcionka tekstu podstawowego"/>
                <w:color w:val="000000" w:themeColor="text1"/>
                <w:sz w:val="22"/>
                <w:szCs w:val="22"/>
                <w:lang w:eastAsia="pl-PL"/>
              </w:rPr>
            </w:pPr>
            <w:r w:rsidRPr="00730729">
              <w:rPr>
                <w:rFonts w:ascii="Czcionka tekstu podstawowego" w:eastAsia="Times New Roman" w:hAnsi="Czcionka tekstu podstawowego"/>
                <w:color w:val="000000" w:themeColor="text1"/>
                <w:sz w:val="22"/>
                <w:szCs w:val="22"/>
                <w:lang w:eastAsia="pl-PL"/>
              </w:rPr>
              <w:t>Sfera społeczna</w:t>
            </w:r>
          </w:p>
        </w:tc>
      </w:tr>
      <w:tr w:rsidR="00964AA8" w:rsidRPr="00730729" w:rsidTr="00964AA8">
        <w:trPr>
          <w:trHeight w:val="660"/>
        </w:trPr>
        <w:tc>
          <w:tcPr>
            <w:tcW w:w="3362" w:type="dxa"/>
            <w:tcBorders>
              <w:top w:val="nil"/>
              <w:left w:val="single" w:sz="4" w:space="0" w:color="auto"/>
              <w:bottom w:val="single" w:sz="4" w:space="0" w:color="auto"/>
              <w:right w:val="nil"/>
            </w:tcBorders>
            <w:shd w:val="clear" w:color="auto" w:fill="auto"/>
            <w:vAlign w:val="center"/>
            <w:hideMark/>
          </w:tcPr>
          <w:p w:rsidR="00964AA8" w:rsidRPr="00730729" w:rsidRDefault="00964AA8" w:rsidP="00964AA8">
            <w:pPr>
              <w:jc w:val="center"/>
              <w:rPr>
                <w:rFonts w:ascii="Czcionka tekstu podstawowego" w:eastAsia="Times New Roman" w:hAnsi="Czcionka tekstu podstawowego"/>
                <w:color w:val="000000" w:themeColor="text1"/>
                <w:sz w:val="16"/>
                <w:szCs w:val="16"/>
                <w:lang w:eastAsia="pl-PL"/>
              </w:rPr>
            </w:pPr>
            <w:r w:rsidRPr="00730729">
              <w:rPr>
                <w:rFonts w:ascii="Czcionka tekstu podstawowego" w:eastAsia="Times New Roman" w:hAnsi="Czcionka tekstu podstawowego"/>
                <w:color w:val="000000" w:themeColor="text1"/>
                <w:sz w:val="16"/>
                <w:szCs w:val="16"/>
                <w:lang w:eastAsia="pl-PL"/>
              </w:rPr>
              <w:t>WYSOKI UDZIAŁ MIESZKAŃCÓW W WIEKU POPRODUKCYJNYM</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964AA8" w:rsidRPr="00730729" w:rsidRDefault="00964AA8" w:rsidP="00964AA8">
            <w:pPr>
              <w:jc w:val="center"/>
              <w:rPr>
                <w:rFonts w:ascii="Czcionka tekstu podstawowego" w:eastAsia="Times New Roman" w:hAnsi="Czcionka tekstu podstawowego"/>
                <w:b/>
                <w:bCs/>
                <w:color w:val="000000" w:themeColor="text1"/>
                <w:lang w:eastAsia="pl-PL"/>
              </w:rPr>
            </w:pPr>
            <w:r w:rsidRPr="00730729">
              <w:rPr>
                <w:rFonts w:ascii="Czcionka tekstu podstawowego" w:eastAsia="Times New Roman" w:hAnsi="Czcionka tekstu podstawowego"/>
                <w:b/>
                <w:bCs/>
                <w:color w:val="000000" w:themeColor="text1"/>
                <w:lang w:eastAsia="pl-PL"/>
              </w:rPr>
              <w:t>11</w:t>
            </w:r>
          </w:p>
        </w:tc>
        <w:tc>
          <w:tcPr>
            <w:tcW w:w="1097" w:type="dxa"/>
            <w:tcBorders>
              <w:top w:val="nil"/>
              <w:left w:val="nil"/>
              <w:bottom w:val="single" w:sz="4" w:space="0" w:color="auto"/>
              <w:right w:val="single" w:sz="8" w:space="0" w:color="auto"/>
            </w:tcBorders>
            <w:shd w:val="clear" w:color="auto" w:fill="auto"/>
            <w:noWrap/>
            <w:vAlign w:val="center"/>
            <w:hideMark/>
          </w:tcPr>
          <w:p w:rsidR="00964AA8" w:rsidRPr="00730729" w:rsidRDefault="00964AA8" w:rsidP="00964AA8">
            <w:pPr>
              <w:jc w:val="center"/>
              <w:rPr>
                <w:rFonts w:ascii="Czcionka tekstu podstawowego" w:eastAsia="Times New Roman" w:hAnsi="Czcionka tekstu podstawowego"/>
                <w:b/>
                <w:bCs/>
                <w:color w:val="000000" w:themeColor="text1"/>
                <w:lang w:eastAsia="pl-PL"/>
              </w:rPr>
            </w:pPr>
            <w:r w:rsidRPr="00730729">
              <w:rPr>
                <w:rFonts w:ascii="Czcionka tekstu podstawowego" w:eastAsia="Times New Roman" w:hAnsi="Czcionka tekstu podstawowego"/>
                <w:b/>
                <w:bCs/>
                <w:color w:val="000000" w:themeColor="text1"/>
                <w:lang w:eastAsia="pl-PL"/>
              </w:rPr>
              <w:t>10,12</w:t>
            </w:r>
          </w:p>
        </w:tc>
        <w:tc>
          <w:tcPr>
            <w:tcW w:w="2037" w:type="dxa"/>
            <w:gridSpan w:val="2"/>
            <w:tcBorders>
              <w:top w:val="single" w:sz="4" w:space="0" w:color="auto"/>
              <w:left w:val="nil"/>
              <w:bottom w:val="single" w:sz="4" w:space="0" w:color="auto"/>
              <w:right w:val="single" w:sz="8" w:space="0" w:color="000000"/>
            </w:tcBorders>
            <w:shd w:val="clear" w:color="000000" w:fill="7F7F7F"/>
            <w:noWrap/>
            <w:vAlign w:val="center"/>
            <w:hideMark/>
          </w:tcPr>
          <w:p w:rsidR="00964AA8" w:rsidRPr="00730729" w:rsidRDefault="00964AA8" w:rsidP="00964AA8">
            <w:pPr>
              <w:jc w:val="center"/>
              <w:rPr>
                <w:rFonts w:ascii="Czcionka tekstu podstawowego" w:eastAsia="Times New Roman" w:hAnsi="Czcionka tekstu podstawowego"/>
                <w:b/>
                <w:bCs/>
                <w:color w:val="000000" w:themeColor="text1"/>
                <w:lang w:eastAsia="pl-PL"/>
              </w:rPr>
            </w:pPr>
            <w:r w:rsidRPr="00730729">
              <w:rPr>
                <w:rFonts w:ascii="Czcionka tekstu podstawowego" w:eastAsia="Times New Roman" w:hAnsi="Czcionka tekstu podstawowego"/>
                <w:b/>
                <w:bCs/>
                <w:color w:val="000000" w:themeColor="text1"/>
                <w:lang w:eastAsia="pl-PL"/>
              </w:rPr>
              <w:t>nie dotyczy</w:t>
            </w:r>
          </w:p>
        </w:tc>
        <w:tc>
          <w:tcPr>
            <w:tcW w:w="944" w:type="dxa"/>
            <w:tcBorders>
              <w:top w:val="nil"/>
              <w:left w:val="nil"/>
              <w:bottom w:val="single" w:sz="4" w:space="0" w:color="auto"/>
              <w:right w:val="single" w:sz="8" w:space="0" w:color="auto"/>
            </w:tcBorders>
            <w:shd w:val="clear" w:color="auto" w:fill="auto"/>
            <w:noWrap/>
            <w:vAlign w:val="center"/>
            <w:hideMark/>
          </w:tcPr>
          <w:p w:rsidR="00964AA8" w:rsidRPr="00730729" w:rsidRDefault="00964AA8" w:rsidP="00964AA8">
            <w:pPr>
              <w:jc w:val="center"/>
              <w:rPr>
                <w:rFonts w:ascii="Czcionka tekstu podstawowego" w:eastAsia="Times New Roman" w:hAnsi="Czcionka tekstu podstawowego"/>
                <w:b/>
                <w:bCs/>
                <w:color w:val="000000" w:themeColor="text1"/>
                <w:lang w:eastAsia="pl-PL"/>
              </w:rPr>
            </w:pPr>
            <w:r w:rsidRPr="00730729">
              <w:rPr>
                <w:rFonts w:ascii="Czcionka tekstu podstawowego" w:eastAsia="Times New Roman" w:hAnsi="Czcionka tekstu podstawowego"/>
                <w:b/>
                <w:bCs/>
                <w:color w:val="000000" w:themeColor="text1"/>
                <w:lang w:eastAsia="pl-PL"/>
              </w:rPr>
              <w:t>4,5</w:t>
            </w:r>
          </w:p>
        </w:tc>
        <w:tc>
          <w:tcPr>
            <w:tcW w:w="1100" w:type="dxa"/>
            <w:tcBorders>
              <w:top w:val="nil"/>
              <w:left w:val="nil"/>
              <w:bottom w:val="single" w:sz="4" w:space="0" w:color="auto"/>
              <w:right w:val="single" w:sz="8" w:space="0" w:color="auto"/>
            </w:tcBorders>
            <w:shd w:val="clear" w:color="auto" w:fill="auto"/>
            <w:noWrap/>
            <w:vAlign w:val="center"/>
            <w:hideMark/>
          </w:tcPr>
          <w:p w:rsidR="00964AA8" w:rsidRPr="00730729" w:rsidRDefault="00964AA8" w:rsidP="00964AA8">
            <w:pPr>
              <w:jc w:val="center"/>
              <w:rPr>
                <w:rFonts w:ascii="Czcionka tekstu podstawowego" w:eastAsia="Times New Roman" w:hAnsi="Czcionka tekstu podstawowego"/>
                <w:b/>
                <w:bCs/>
                <w:color w:val="000000" w:themeColor="text1"/>
                <w:sz w:val="22"/>
                <w:szCs w:val="22"/>
                <w:lang w:eastAsia="pl-PL"/>
              </w:rPr>
            </w:pPr>
            <w:r w:rsidRPr="00730729">
              <w:rPr>
                <w:rFonts w:ascii="Czcionka tekstu podstawowego" w:eastAsia="Times New Roman" w:hAnsi="Czcionka tekstu podstawowego"/>
                <w:b/>
                <w:bCs/>
                <w:color w:val="000000" w:themeColor="text1"/>
                <w:sz w:val="22"/>
                <w:szCs w:val="22"/>
                <w:lang w:eastAsia="pl-PL"/>
              </w:rPr>
              <w:t>2,9</w:t>
            </w:r>
          </w:p>
        </w:tc>
      </w:tr>
      <w:tr w:rsidR="00964AA8" w:rsidRPr="00730729" w:rsidTr="00964AA8">
        <w:trPr>
          <w:trHeight w:val="660"/>
        </w:trPr>
        <w:tc>
          <w:tcPr>
            <w:tcW w:w="3362" w:type="dxa"/>
            <w:tcBorders>
              <w:top w:val="nil"/>
              <w:left w:val="single" w:sz="4" w:space="0" w:color="auto"/>
              <w:bottom w:val="single" w:sz="4" w:space="0" w:color="auto"/>
              <w:right w:val="nil"/>
            </w:tcBorders>
            <w:shd w:val="clear" w:color="auto" w:fill="auto"/>
            <w:vAlign w:val="center"/>
            <w:hideMark/>
          </w:tcPr>
          <w:p w:rsidR="00964AA8" w:rsidRPr="00730729" w:rsidRDefault="00964AA8" w:rsidP="00964AA8">
            <w:pPr>
              <w:jc w:val="center"/>
              <w:rPr>
                <w:rFonts w:ascii="Czcionka tekstu podstawowego" w:eastAsia="Times New Roman" w:hAnsi="Czcionka tekstu podstawowego"/>
                <w:color w:val="000000" w:themeColor="text1"/>
                <w:sz w:val="16"/>
                <w:szCs w:val="16"/>
                <w:lang w:eastAsia="pl-PL"/>
              </w:rPr>
            </w:pPr>
            <w:r w:rsidRPr="00730729">
              <w:rPr>
                <w:rFonts w:ascii="Czcionka tekstu podstawowego" w:eastAsia="Times New Roman" w:hAnsi="Czcionka tekstu podstawowego"/>
                <w:color w:val="000000" w:themeColor="text1"/>
                <w:sz w:val="16"/>
                <w:szCs w:val="16"/>
                <w:lang w:eastAsia="pl-PL"/>
              </w:rPr>
              <w:t>BEZROBOCIE</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964AA8" w:rsidRPr="00730729" w:rsidRDefault="00964AA8" w:rsidP="00964AA8">
            <w:pPr>
              <w:jc w:val="center"/>
              <w:rPr>
                <w:rFonts w:ascii="Czcionka tekstu podstawowego" w:eastAsia="Times New Roman" w:hAnsi="Czcionka tekstu podstawowego"/>
                <w:b/>
                <w:bCs/>
                <w:color w:val="000000" w:themeColor="text1"/>
                <w:lang w:eastAsia="pl-PL"/>
              </w:rPr>
            </w:pPr>
            <w:r w:rsidRPr="00730729">
              <w:rPr>
                <w:rFonts w:ascii="Czcionka tekstu podstawowego" w:eastAsia="Times New Roman" w:hAnsi="Czcionka tekstu podstawowego"/>
                <w:b/>
                <w:bCs/>
                <w:color w:val="000000" w:themeColor="text1"/>
                <w:lang w:eastAsia="pl-PL"/>
              </w:rPr>
              <w:t>7,8</w:t>
            </w:r>
          </w:p>
        </w:tc>
        <w:tc>
          <w:tcPr>
            <w:tcW w:w="1097" w:type="dxa"/>
            <w:tcBorders>
              <w:top w:val="nil"/>
              <w:left w:val="nil"/>
              <w:bottom w:val="single" w:sz="4" w:space="0" w:color="auto"/>
              <w:right w:val="single" w:sz="8" w:space="0" w:color="auto"/>
            </w:tcBorders>
            <w:shd w:val="clear" w:color="auto" w:fill="auto"/>
            <w:noWrap/>
            <w:vAlign w:val="center"/>
            <w:hideMark/>
          </w:tcPr>
          <w:p w:rsidR="00964AA8" w:rsidRPr="00730729" w:rsidRDefault="00964AA8" w:rsidP="00964AA8">
            <w:pPr>
              <w:jc w:val="center"/>
              <w:rPr>
                <w:rFonts w:ascii="Czcionka tekstu podstawowego" w:eastAsia="Times New Roman" w:hAnsi="Czcionka tekstu podstawowego"/>
                <w:b/>
                <w:bCs/>
                <w:color w:val="000000" w:themeColor="text1"/>
                <w:lang w:eastAsia="pl-PL"/>
              </w:rPr>
            </w:pPr>
            <w:r w:rsidRPr="00730729">
              <w:rPr>
                <w:rFonts w:ascii="Czcionka tekstu podstawowego" w:eastAsia="Times New Roman" w:hAnsi="Czcionka tekstu podstawowego"/>
                <w:b/>
                <w:bCs/>
                <w:color w:val="000000" w:themeColor="text1"/>
                <w:lang w:eastAsia="pl-PL"/>
              </w:rPr>
              <w:t>10</w:t>
            </w:r>
          </w:p>
        </w:tc>
        <w:tc>
          <w:tcPr>
            <w:tcW w:w="940" w:type="dxa"/>
            <w:tcBorders>
              <w:top w:val="nil"/>
              <w:left w:val="nil"/>
              <w:bottom w:val="single" w:sz="4" w:space="0" w:color="auto"/>
              <w:right w:val="single" w:sz="8" w:space="0" w:color="auto"/>
            </w:tcBorders>
            <w:shd w:val="clear" w:color="auto" w:fill="auto"/>
            <w:noWrap/>
            <w:vAlign w:val="center"/>
            <w:hideMark/>
          </w:tcPr>
          <w:p w:rsidR="00964AA8" w:rsidRPr="00730729" w:rsidRDefault="00964AA8" w:rsidP="00964AA8">
            <w:pPr>
              <w:jc w:val="center"/>
              <w:rPr>
                <w:rFonts w:ascii="Czcionka tekstu podstawowego" w:eastAsia="Times New Roman" w:hAnsi="Czcionka tekstu podstawowego"/>
                <w:b/>
                <w:bCs/>
                <w:color w:val="000000" w:themeColor="text1"/>
                <w:lang w:eastAsia="pl-PL"/>
              </w:rPr>
            </w:pPr>
            <w:r w:rsidRPr="00730729">
              <w:rPr>
                <w:rFonts w:ascii="Czcionka tekstu podstawowego" w:eastAsia="Times New Roman" w:hAnsi="Czcionka tekstu podstawowego"/>
                <w:b/>
                <w:bCs/>
                <w:color w:val="000000" w:themeColor="text1"/>
                <w:lang w:eastAsia="pl-PL"/>
              </w:rPr>
              <w:t>7,8</w:t>
            </w:r>
          </w:p>
        </w:tc>
        <w:tc>
          <w:tcPr>
            <w:tcW w:w="1097" w:type="dxa"/>
            <w:tcBorders>
              <w:top w:val="nil"/>
              <w:left w:val="nil"/>
              <w:bottom w:val="single" w:sz="4" w:space="0" w:color="auto"/>
              <w:right w:val="single" w:sz="8" w:space="0" w:color="auto"/>
            </w:tcBorders>
            <w:shd w:val="clear" w:color="auto" w:fill="auto"/>
            <w:noWrap/>
            <w:vAlign w:val="center"/>
            <w:hideMark/>
          </w:tcPr>
          <w:p w:rsidR="00964AA8" w:rsidRPr="00730729" w:rsidRDefault="00964AA8" w:rsidP="00964AA8">
            <w:pPr>
              <w:jc w:val="center"/>
              <w:rPr>
                <w:rFonts w:ascii="Czcionka tekstu podstawowego" w:eastAsia="Times New Roman" w:hAnsi="Czcionka tekstu podstawowego"/>
                <w:b/>
                <w:bCs/>
                <w:color w:val="000000" w:themeColor="text1"/>
                <w:lang w:eastAsia="pl-PL"/>
              </w:rPr>
            </w:pPr>
            <w:r w:rsidRPr="00730729">
              <w:rPr>
                <w:rFonts w:ascii="Czcionka tekstu podstawowego" w:eastAsia="Times New Roman" w:hAnsi="Czcionka tekstu podstawowego"/>
                <w:b/>
                <w:bCs/>
                <w:color w:val="000000" w:themeColor="text1"/>
                <w:lang w:eastAsia="pl-PL"/>
              </w:rPr>
              <w:t>13</w:t>
            </w:r>
          </w:p>
        </w:tc>
        <w:tc>
          <w:tcPr>
            <w:tcW w:w="2044" w:type="dxa"/>
            <w:gridSpan w:val="2"/>
            <w:tcBorders>
              <w:top w:val="single" w:sz="4" w:space="0" w:color="auto"/>
              <w:left w:val="nil"/>
              <w:bottom w:val="single" w:sz="4" w:space="0" w:color="auto"/>
              <w:right w:val="single" w:sz="8" w:space="0" w:color="000000"/>
            </w:tcBorders>
            <w:shd w:val="clear" w:color="000000" w:fill="7F7F7F"/>
            <w:noWrap/>
            <w:vAlign w:val="center"/>
            <w:hideMark/>
          </w:tcPr>
          <w:p w:rsidR="00964AA8" w:rsidRPr="00730729" w:rsidRDefault="00964AA8" w:rsidP="00964AA8">
            <w:pPr>
              <w:jc w:val="center"/>
              <w:rPr>
                <w:rFonts w:ascii="Czcionka tekstu podstawowego" w:eastAsia="Times New Roman" w:hAnsi="Czcionka tekstu podstawowego"/>
                <w:b/>
                <w:bCs/>
                <w:color w:val="000000" w:themeColor="text1"/>
                <w:lang w:eastAsia="pl-PL"/>
              </w:rPr>
            </w:pPr>
            <w:r w:rsidRPr="00730729">
              <w:rPr>
                <w:rFonts w:ascii="Czcionka tekstu podstawowego" w:eastAsia="Times New Roman" w:hAnsi="Czcionka tekstu podstawowego"/>
                <w:b/>
                <w:bCs/>
                <w:color w:val="000000" w:themeColor="text1"/>
                <w:lang w:eastAsia="pl-PL"/>
              </w:rPr>
              <w:t>nie dotyczy</w:t>
            </w:r>
          </w:p>
        </w:tc>
      </w:tr>
      <w:tr w:rsidR="00964AA8" w:rsidRPr="00730729" w:rsidTr="00964AA8">
        <w:trPr>
          <w:trHeight w:val="660"/>
        </w:trPr>
        <w:tc>
          <w:tcPr>
            <w:tcW w:w="3362" w:type="dxa"/>
            <w:tcBorders>
              <w:top w:val="nil"/>
              <w:left w:val="single" w:sz="4" w:space="0" w:color="auto"/>
              <w:bottom w:val="single" w:sz="4" w:space="0" w:color="auto"/>
              <w:right w:val="nil"/>
            </w:tcBorders>
            <w:shd w:val="clear" w:color="auto" w:fill="auto"/>
            <w:vAlign w:val="center"/>
            <w:hideMark/>
          </w:tcPr>
          <w:p w:rsidR="00964AA8" w:rsidRPr="00730729" w:rsidRDefault="00964AA8" w:rsidP="00964AA8">
            <w:pPr>
              <w:jc w:val="center"/>
              <w:rPr>
                <w:rFonts w:ascii="Czcionka tekstu podstawowego" w:eastAsia="Times New Roman" w:hAnsi="Czcionka tekstu podstawowego"/>
                <w:color w:val="000000" w:themeColor="text1"/>
                <w:sz w:val="16"/>
                <w:szCs w:val="16"/>
                <w:lang w:eastAsia="pl-PL"/>
              </w:rPr>
            </w:pPr>
            <w:r w:rsidRPr="00730729">
              <w:rPr>
                <w:rFonts w:ascii="Czcionka tekstu podstawowego" w:eastAsia="Times New Roman" w:hAnsi="Czcionka tekstu podstawowego"/>
                <w:color w:val="000000" w:themeColor="text1"/>
                <w:sz w:val="16"/>
                <w:szCs w:val="16"/>
                <w:lang w:eastAsia="pl-PL"/>
              </w:rPr>
              <w:t>NISKA SAMODZIELNOŚĆ EKONOMICZNA MIESZKAŃCÓW</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964AA8" w:rsidRPr="00730729" w:rsidRDefault="00964AA8" w:rsidP="00964AA8">
            <w:pPr>
              <w:jc w:val="center"/>
              <w:rPr>
                <w:rFonts w:ascii="Czcionka tekstu podstawowego" w:eastAsia="Times New Roman" w:hAnsi="Czcionka tekstu podstawowego"/>
                <w:b/>
                <w:bCs/>
                <w:color w:val="000000" w:themeColor="text1"/>
                <w:lang w:eastAsia="pl-PL"/>
              </w:rPr>
            </w:pPr>
            <w:r w:rsidRPr="00730729">
              <w:rPr>
                <w:rFonts w:ascii="Czcionka tekstu podstawowego" w:eastAsia="Times New Roman" w:hAnsi="Czcionka tekstu podstawowego"/>
                <w:b/>
                <w:bCs/>
                <w:color w:val="000000" w:themeColor="text1"/>
                <w:lang w:eastAsia="pl-PL"/>
              </w:rPr>
              <w:t>7</w:t>
            </w:r>
          </w:p>
        </w:tc>
        <w:tc>
          <w:tcPr>
            <w:tcW w:w="1097" w:type="dxa"/>
            <w:tcBorders>
              <w:top w:val="nil"/>
              <w:left w:val="nil"/>
              <w:bottom w:val="single" w:sz="4" w:space="0" w:color="auto"/>
              <w:right w:val="single" w:sz="8" w:space="0" w:color="auto"/>
            </w:tcBorders>
            <w:shd w:val="clear" w:color="auto" w:fill="auto"/>
            <w:noWrap/>
            <w:vAlign w:val="center"/>
            <w:hideMark/>
          </w:tcPr>
          <w:p w:rsidR="00964AA8" w:rsidRPr="00730729" w:rsidRDefault="00964AA8" w:rsidP="00964AA8">
            <w:pPr>
              <w:jc w:val="center"/>
              <w:rPr>
                <w:rFonts w:ascii="Czcionka tekstu podstawowego" w:eastAsia="Times New Roman" w:hAnsi="Czcionka tekstu podstawowego"/>
                <w:b/>
                <w:bCs/>
                <w:color w:val="000000" w:themeColor="text1"/>
                <w:lang w:eastAsia="pl-PL"/>
              </w:rPr>
            </w:pPr>
            <w:r w:rsidRPr="00730729">
              <w:rPr>
                <w:rFonts w:ascii="Czcionka tekstu podstawowego" w:eastAsia="Times New Roman" w:hAnsi="Czcionka tekstu podstawowego"/>
                <w:b/>
                <w:bCs/>
                <w:color w:val="000000" w:themeColor="text1"/>
                <w:lang w:eastAsia="pl-PL"/>
              </w:rPr>
              <w:t>10</w:t>
            </w:r>
          </w:p>
        </w:tc>
        <w:tc>
          <w:tcPr>
            <w:tcW w:w="940" w:type="dxa"/>
            <w:tcBorders>
              <w:top w:val="nil"/>
              <w:left w:val="nil"/>
              <w:bottom w:val="single" w:sz="4" w:space="0" w:color="auto"/>
              <w:right w:val="single" w:sz="8" w:space="0" w:color="auto"/>
            </w:tcBorders>
            <w:shd w:val="clear" w:color="auto" w:fill="auto"/>
            <w:noWrap/>
            <w:vAlign w:val="center"/>
            <w:hideMark/>
          </w:tcPr>
          <w:p w:rsidR="00964AA8" w:rsidRPr="00730729" w:rsidRDefault="00964AA8" w:rsidP="00964AA8">
            <w:pPr>
              <w:jc w:val="center"/>
              <w:rPr>
                <w:rFonts w:ascii="Czcionka tekstu podstawowego" w:eastAsia="Times New Roman" w:hAnsi="Czcionka tekstu podstawowego"/>
                <w:b/>
                <w:bCs/>
                <w:color w:val="000000" w:themeColor="text1"/>
                <w:lang w:eastAsia="pl-PL"/>
              </w:rPr>
            </w:pPr>
            <w:r w:rsidRPr="00730729">
              <w:rPr>
                <w:rFonts w:ascii="Czcionka tekstu podstawowego" w:eastAsia="Times New Roman" w:hAnsi="Czcionka tekstu podstawowego"/>
                <w:b/>
                <w:bCs/>
                <w:color w:val="000000" w:themeColor="text1"/>
                <w:lang w:eastAsia="pl-PL"/>
              </w:rPr>
              <w:t>7</w:t>
            </w:r>
          </w:p>
        </w:tc>
        <w:tc>
          <w:tcPr>
            <w:tcW w:w="1097" w:type="dxa"/>
            <w:tcBorders>
              <w:top w:val="nil"/>
              <w:left w:val="nil"/>
              <w:bottom w:val="single" w:sz="4" w:space="0" w:color="auto"/>
              <w:right w:val="single" w:sz="8" w:space="0" w:color="auto"/>
            </w:tcBorders>
            <w:shd w:val="clear" w:color="auto" w:fill="auto"/>
            <w:noWrap/>
            <w:vAlign w:val="center"/>
            <w:hideMark/>
          </w:tcPr>
          <w:p w:rsidR="00964AA8" w:rsidRPr="00730729" w:rsidRDefault="00964AA8" w:rsidP="00964AA8">
            <w:pPr>
              <w:jc w:val="center"/>
              <w:rPr>
                <w:rFonts w:ascii="Czcionka tekstu podstawowego" w:eastAsia="Times New Roman" w:hAnsi="Czcionka tekstu podstawowego"/>
                <w:b/>
                <w:bCs/>
                <w:color w:val="000000" w:themeColor="text1"/>
                <w:lang w:eastAsia="pl-PL"/>
              </w:rPr>
            </w:pPr>
            <w:r w:rsidRPr="00730729">
              <w:rPr>
                <w:rFonts w:ascii="Czcionka tekstu podstawowego" w:eastAsia="Times New Roman" w:hAnsi="Czcionka tekstu podstawowego"/>
                <w:b/>
                <w:bCs/>
                <w:color w:val="000000" w:themeColor="text1"/>
                <w:lang w:eastAsia="pl-PL"/>
              </w:rPr>
              <w:t>1,13</w:t>
            </w:r>
          </w:p>
        </w:tc>
        <w:tc>
          <w:tcPr>
            <w:tcW w:w="944" w:type="dxa"/>
            <w:tcBorders>
              <w:top w:val="nil"/>
              <w:left w:val="nil"/>
              <w:bottom w:val="single" w:sz="4" w:space="0" w:color="auto"/>
              <w:right w:val="single" w:sz="8" w:space="0" w:color="auto"/>
            </w:tcBorders>
            <w:shd w:val="clear" w:color="auto" w:fill="auto"/>
            <w:noWrap/>
            <w:vAlign w:val="center"/>
            <w:hideMark/>
          </w:tcPr>
          <w:p w:rsidR="00964AA8" w:rsidRPr="00730729" w:rsidRDefault="00964AA8" w:rsidP="00964AA8">
            <w:pPr>
              <w:jc w:val="center"/>
              <w:rPr>
                <w:rFonts w:ascii="Czcionka tekstu podstawowego" w:eastAsia="Times New Roman" w:hAnsi="Czcionka tekstu podstawowego"/>
                <w:b/>
                <w:bCs/>
                <w:color w:val="000000" w:themeColor="text1"/>
                <w:lang w:eastAsia="pl-PL"/>
              </w:rPr>
            </w:pPr>
            <w:r w:rsidRPr="00730729">
              <w:rPr>
                <w:rFonts w:ascii="Czcionka tekstu podstawowego" w:eastAsia="Times New Roman" w:hAnsi="Czcionka tekstu podstawowego"/>
                <w:b/>
                <w:bCs/>
                <w:color w:val="000000" w:themeColor="text1"/>
                <w:lang w:eastAsia="pl-PL"/>
              </w:rPr>
              <w:t>4</w:t>
            </w:r>
          </w:p>
        </w:tc>
        <w:tc>
          <w:tcPr>
            <w:tcW w:w="1100" w:type="dxa"/>
            <w:tcBorders>
              <w:top w:val="nil"/>
              <w:left w:val="nil"/>
              <w:bottom w:val="single" w:sz="4" w:space="0" w:color="auto"/>
              <w:right w:val="single" w:sz="8" w:space="0" w:color="auto"/>
            </w:tcBorders>
            <w:shd w:val="clear" w:color="auto" w:fill="auto"/>
            <w:noWrap/>
            <w:vAlign w:val="center"/>
            <w:hideMark/>
          </w:tcPr>
          <w:p w:rsidR="00964AA8" w:rsidRPr="00730729" w:rsidRDefault="00964AA8" w:rsidP="00964AA8">
            <w:pPr>
              <w:jc w:val="center"/>
              <w:rPr>
                <w:rFonts w:ascii="Czcionka tekstu podstawowego" w:eastAsia="Times New Roman" w:hAnsi="Czcionka tekstu podstawowego"/>
                <w:b/>
                <w:bCs/>
                <w:color w:val="000000" w:themeColor="text1"/>
                <w:lang w:eastAsia="pl-PL"/>
              </w:rPr>
            </w:pPr>
            <w:r w:rsidRPr="00730729">
              <w:rPr>
                <w:rFonts w:ascii="Czcionka tekstu podstawowego" w:eastAsia="Times New Roman" w:hAnsi="Czcionka tekstu podstawowego"/>
                <w:b/>
                <w:bCs/>
                <w:color w:val="000000" w:themeColor="text1"/>
                <w:lang w:eastAsia="pl-PL"/>
              </w:rPr>
              <w:t>2,9</w:t>
            </w:r>
          </w:p>
        </w:tc>
      </w:tr>
      <w:tr w:rsidR="00964AA8" w:rsidRPr="00730729" w:rsidTr="00964AA8">
        <w:trPr>
          <w:trHeight w:val="660"/>
        </w:trPr>
        <w:tc>
          <w:tcPr>
            <w:tcW w:w="3362" w:type="dxa"/>
            <w:tcBorders>
              <w:top w:val="nil"/>
              <w:left w:val="single" w:sz="4" w:space="0" w:color="auto"/>
              <w:bottom w:val="single" w:sz="4" w:space="0" w:color="auto"/>
              <w:right w:val="nil"/>
            </w:tcBorders>
            <w:shd w:val="clear" w:color="auto" w:fill="auto"/>
            <w:vAlign w:val="center"/>
            <w:hideMark/>
          </w:tcPr>
          <w:p w:rsidR="00964AA8" w:rsidRPr="00730729" w:rsidRDefault="00964AA8" w:rsidP="00964AA8">
            <w:pPr>
              <w:jc w:val="center"/>
              <w:rPr>
                <w:rFonts w:ascii="Czcionka tekstu podstawowego" w:eastAsia="Times New Roman" w:hAnsi="Czcionka tekstu podstawowego"/>
                <w:color w:val="000000" w:themeColor="text1"/>
                <w:sz w:val="16"/>
                <w:szCs w:val="16"/>
                <w:lang w:eastAsia="pl-PL"/>
              </w:rPr>
            </w:pPr>
            <w:r w:rsidRPr="00730729">
              <w:rPr>
                <w:rFonts w:ascii="Czcionka tekstu podstawowego" w:eastAsia="Times New Roman" w:hAnsi="Czcionka tekstu podstawowego"/>
                <w:color w:val="000000" w:themeColor="text1"/>
                <w:sz w:val="16"/>
                <w:szCs w:val="16"/>
                <w:lang w:eastAsia="pl-PL"/>
              </w:rPr>
              <w:t>NISKI POZIOM NAUCZANIA</w:t>
            </w:r>
          </w:p>
        </w:tc>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964AA8" w:rsidRPr="00730729" w:rsidRDefault="00964AA8" w:rsidP="00964AA8">
            <w:pPr>
              <w:jc w:val="center"/>
              <w:rPr>
                <w:rFonts w:ascii="Czcionka tekstu podstawowego" w:eastAsia="Times New Roman" w:hAnsi="Czcionka tekstu podstawowego"/>
                <w:b/>
                <w:bCs/>
                <w:color w:val="000000" w:themeColor="text1"/>
                <w:lang w:eastAsia="pl-PL"/>
              </w:rPr>
            </w:pPr>
            <w:r w:rsidRPr="00730729">
              <w:rPr>
                <w:rFonts w:ascii="Czcionka tekstu podstawowego" w:eastAsia="Times New Roman" w:hAnsi="Czcionka tekstu podstawowego"/>
                <w:b/>
                <w:bCs/>
                <w:color w:val="000000" w:themeColor="text1"/>
                <w:lang w:eastAsia="pl-PL"/>
              </w:rPr>
              <w:t>3,6</w:t>
            </w:r>
          </w:p>
        </w:tc>
        <w:tc>
          <w:tcPr>
            <w:tcW w:w="1097" w:type="dxa"/>
            <w:tcBorders>
              <w:top w:val="nil"/>
              <w:left w:val="nil"/>
              <w:bottom w:val="single" w:sz="4" w:space="0" w:color="auto"/>
              <w:right w:val="single" w:sz="8" w:space="0" w:color="auto"/>
            </w:tcBorders>
            <w:shd w:val="clear" w:color="auto" w:fill="auto"/>
            <w:noWrap/>
            <w:vAlign w:val="center"/>
            <w:hideMark/>
          </w:tcPr>
          <w:p w:rsidR="00964AA8" w:rsidRPr="00730729" w:rsidRDefault="00964AA8" w:rsidP="00964AA8">
            <w:pPr>
              <w:jc w:val="center"/>
              <w:rPr>
                <w:rFonts w:ascii="Czcionka tekstu podstawowego" w:eastAsia="Times New Roman" w:hAnsi="Czcionka tekstu podstawowego"/>
                <w:b/>
                <w:bCs/>
                <w:color w:val="000000" w:themeColor="text1"/>
                <w:lang w:eastAsia="pl-PL"/>
              </w:rPr>
            </w:pPr>
            <w:r w:rsidRPr="00730729">
              <w:rPr>
                <w:rFonts w:ascii="Czcionka tekstu podstawowego" w:eastAsia="Times New Roman" w:hAnsi="Czcionka tekstu podstawowego"/>
                <w:b/>
                <w:bCs/>
                <w:color w:val="000000" w:themeColor="text1"/>
                <w:lang w:eastAsia="pl-PL"/>
              </w:rPr>
              <w:t>10,12</w:t>
            </w:r>
          </w:p>
        </w:tc>
        <w:tc>
          <w:tcPr>
            <w:tcW w:w="2037" w:type="dxa"/>
            <w:gridSpan w:val="2"/>
            <w:tcBorders>
              <w:top w:val="single" w:sz="4" w:space="0" w:color="auto"/>
              <w:left w:val="nil"/>
              <w:bottom w:val="single" w:sz="4" w:space="0" w:color="auto"/>
              <w:right w:val="single" w:sz="8" w:space="0" w:color="000000"/>
            </w:tcBorders>
            <w:shd w:val="clear" w:color="000000" w:fill="7F7F7F"/>
            <w:noWrap/>
            <w:vAlign w:val="center"/>
            <w:hideMark/>
          </w:tcPr>
          <w:p w:rsidR="00964AA8" w:rsidRPr="00730729" w:rsidRDefault="00964AA8" w:rsidP="00964AA8">
            <w:pPr>
              <w:jc w:val="center"/>
              <w:rPr>
                <w:rFonts w:ascii="Czcionka tekstu podstawowego" w:eastAsia="Times New Roman" w:hAnsi="Czcionka tekstu podstawowego"/>
                <w:b/>
                <w:bCs/>
                <w:color w:val="000000" w:themeColor="text1"/>
                <w:lang w:eastAsia="pl-PL"/>
              </w:rPr>
            </w:pPr>
            <w:r w:rsidRPr="00730729">
              <w:rPr>
                <w:rFonts w:ascii="Czcionka tekstu podstawowego" w:eastAsia="Times New Roman" w:hAnsi="Czcionka tekstu podstawowego"/>
                <w:b/>
                <w:bCs/>
                <w:color w:val="000000" w:themeColor="text1"/>
                <w:lang w:eastAsia="pl-PL"/>
              </w:rPr>
              <w:t>nie dotyczy</w:t>
            </w:r>
          </w:p>
        </w:tc>
        <w:tc>
          <w:tcPr>
            <w:tcW w:w="944" w:type="dxa"/>
            <w:tcBorders>
              <w:top w:val="nil"/>
              <w:left w:val="nil"/>
              <w:bottom w:val="single" w:sz="4" w:space="0" w:color="auto"/>
              <w:right w:val="single" w:sz="8" w:space="0" w:color="auto"/>
            </w:tcBorders>
            <w:shd w:val="clear" w:color="auto" w:fill="auto"/>
            <w:noWrap/>
            <w:vAlign w:val="center"/>
            <w:hideMark/>
          </w:tcPr>
          <w:p w:rsidR="00964AA8" w:rsidRPr="00730729" w:rsidRDefault="00964AA8" w:rsidP="00964AA8">
            <w:pPr>
              <w:jc w:val="center"/>
              <w:rPr>
                <w:rFonts w:ascii="Czcionka tekstu podstawowego" w:eastAsia="Times New Roman" w:hAnsi="Czcionka tekstu podstawowego"/>
                <w:b/>
                <w:bCs/>
                <w:color w:val="000000" w:themeColor="text1"/>
                <w:lang w:eastAsia="pl-PL"/>
              </w:rPr>
            </w:pPr>
            <w:r w:rsidRPr="00730729">
              <w:rPr>
                <w:rFonts w:ascii="Czcionka tekstu podstawowego" w:eastAsia="Times New Roman" w:hAnsi="Czcionka tekstu podstawowego"/>
                <w:b/>
                <w:bCs/>
                <w:color w:val="000000" w:themeColor="text1"/>
                <w:lang w:eastAsia="pl-PL"/>
              </w:rPr>
              <w:t>3,6</w:t>
            </w:r>
          </w:p>
        </w:tc>
        <w:tc>
          <w:tcPr>
            <w:tcW w:w="1100" w:type="dxa"/>
            <w:tcBorders>
              <w:top w:val="nil"/>
              <w:left w:val="nil"/>
              <w:bottom w:val="single" w:sz="4" w:space="0" w:color="auto"/>
              <w:right w:val="single" w:sz="8" w:space="0" w:color="auto"/>
            </w:tcBorders>
            <w:shd w:val="clear" w:color="auto" w:fill="auto"/>
            <w:noWrap/>
            <w:vAlign w:val="center"/>
            <w:hideMark/>
          </w:tcPr>
          <w:p w:rsidR="00964AA8" w:rsidRPr="00730729" w:rsidRDefault="00964AA8" w:rsidP="00964AA8">
            <w:pPr>
              <w:jc w:val="center"/>
              <w:rPr>
                <w:rFonts w:ascii="Czcionka tekstu podstawowego" w:eastAsia="Times New Roman" w:hAnsi="Czcionka tekstu podstawowego"/>
                <w:b/>
                <w:bCs/>
                <w:color w:val="000000" w:themeColor="text1"/>
                <w:lang w:eastAsia="pl-PL"/>
              </w:rPr>
            </w:pPr>
            <w:r w:rsidRPr="00730729">
              <w:rPr>
                <w:rFonts w:ascii="Czcionka tekstu podstawowego" w:eastAsia="Times New Roman" w:hAnsi="Czcionka tekstu podstawowego"/>
                <w:b/>
                <w:bCs/>
                <w:color w:val="000000" w:themeColor="text1"/>
                <w:lang w:eastAsia="pl-PL"/>
              </w:rPr>
              <w:t>2,9</w:t>
            </w:r>
          </w:p>
        </w:tc>
      </w:tr>
      <w:tr w:rsidR="00964AA8" w:rsidRPr="00730729" w:rsidTr="00964AA8">
        <w:trPr>
          <w:trHeight w:val="285"/>
        </w:trPr>
        <w:tc>
          <w:tcPr>
            <w:tcW w:w="9480" w:type="dxa"/>
            <w:gridSpan w:val="7"/>
            <w:tcBorders>
              <w:top w:val="single" w:sz="4" w:space="0" w:color="auto"/>
              <w:left w:val="single" w:sz="4" w:space="0" w:color="auto"/>
              <w:bottom w:val="single" w:sz="4" w:space="0" w:color="auto"/>
              <w:right w:val="single" w:sz="8" w:space="0" w:color="000000"/>
            </w:tcBorders>
            <w:shd w:val="clear" w:color="000000" w:fill="D8D8D8"/>
            <w:noWrap/>
            <w:vAlign w:val="bottom"/>
            <w:hideMark/>
          </w:tcPr>
          <w:p w:rsidR="00964AA8" w:rsidRPr="00730729" w:rsidRDefault="00964AA8" w:rsidP="00964AA8">
            <w:pPr>
              <w:jc w:val="center"/>
              <w:rPr>
                <w:rFonts w:ascii="Czcionka tekstu podstawowego" w:eastAsia="Times New Roman" w:hAnsi="Czcionka tekstu podstawowego"/>
                <w:color w:val="000000" w:themeColor="text1"/>
                <w:sz w:val="22"/>
                <w:szCs w:val="22"/>
                <w:lang w:eastAsia="pl-PL"/>
              </w:rPr>
            </w:pPr>
            <w:r w:rsidRPr="00730729">
              <w:rPr>
                <w:rFonts w:ascii="Czcionka tekstu podstawowego" w:eastAsia="Times New Roman" w:hAnsi="Czcionka tekstu podstawowego"/>
                <w:color w:val="000000" w:themeColor="text1"/>
                <w:sz w:val="22"/>
                <w:szCs w:val="22"/>
                <w:lang w:eastAsia="pl-PL"/>
              </w:rPr>
              <w:t>Pozostałe sfery</w:t>
            </w:r>
          </w:p>
        </w:tc>
      </w:tr>
      <w:tr w:rsidR="00964AA8" w:rsidRPr="00730729" w:rsidTr="00964AA8">
        <w:trPr>
          <w:trHeight w:val="585"/>
        </w:trPr>
        <w:tc>
          <w:tcPr>
            <w:tcW w:w="3362" w:type="dxa"/>
            <w:tcBorders>
              <w:top w:val="nil"/>
              <w:left w:val="single" w:sz="4" w:space="0" w:color="auto"/>
              <w:bottom w:val="single" w:sz="4" w:space="0" w:color="auto"/>
              <w:right w:val="nil"/>
            </w:tcBorders>
            <w:shd w:val="clear" w:color="auto" w:fill="auto"/>
            <w:vAlign w:val="center"/>
            <w:hideMark/>
          </w:tcPr>
          <w:p w:rsidR="00964AA8" w:rsidRPr="00730729" w:rsidRDefault="00964AA8" w:rsidP="00964AA8">
            <w:pPr>
              <w:jc w:val="center"/>
              <w:rPr>
                <w:rFonts w:ascii="Czcionka tekstu podstawowego" w:eastAsia="Times New Roman" w:hAnsi="Czcionka tekstu podstawowego"/>
                <w:color w:val="000000" w:themeColor="text1"/>
                <w:sz w:val="16"/>
                <w:szCs w:val="16"/>
                <w:lang w:eastAsia="pl-PL"/>
              </w:rPr>
            </w:pPr>
            <w:r w:rsidRPr="00730729">
              <w:rPr>
                <w:rFonts w:ascii="Czcionka tekstu podstawowego" w:eastAsia="Times New Roman" w:hAnsi="Czcionka tekstu podstawowego"/>
                <w:color w:val="000000" w:themeColor="text1"/>
                <w:sz w:val="16"/>
                <w:szCs w:val="16"/>
                <w:lang w:eastAsia="pl-PL"/>
              </w:rPr>
              <w:t>NISKA AKTYWNOŚĆ GOSPODARCZA MIESZKAŃCÓW</w:t>
            </w:r>
          </w:p>
        </w:tc>
        <w:tc>
          <w:tcPr>
            <w:tcW w:w="940" w:type="dxa"/>
            <w:tcBorders>
              <w:top w:val="nil"/>
              <w:left w:val="single" w:sz="8" w:space="0" w:color="auto"/>
              <w:bottom w:val="single" w:sz="8" w:space="0" w:color="auto"/>
              <w:right w:val="single" w:sz="4" w:space="0" w:color="auto"/>
            </w:tcBorders>
            <w:shd w:val="clear" w:color="auto" w:fill="auto"/>
            <w:noWrap/>
            <w:vAlign w:val="center"/>
            <w:hideMark/>
          </w:tcPr>
          <w:p w:rsidR="00964AA8" w:rsidRPr="00730729" w:rsidRDefault="00964AA8" w:rsidP="00964AA8">
            <w:pPr>
              <w:jc w:val="center"/>
              <w:rPr>
                <w:rFonts w:ascii="Czcionka tekstu podstawowego" w:eastAsia="Times New Roman" w:hAnsi="Czcionka tekstu podstawowego"/>
                <w:b/>
                <w:bCs/>
                <w:color w:val="000000" w:themeColor="text1"/>
                <w:lang w:eastAsia="pl-PL"/>
              </w:rPr>
            </w:pPr>
            <w:r w:rsidRPr="00730729">
              <w:rPr>
                <w:rFonts w:ascii="Czcionka tekstu podstawowego" w:eastAsia="Times New Roman" w:hAnsi="Czcionka tekstu podstawowego"/>
                <w:b/>
                <w:bCs/>
                <w:color w:val="000000" w:themeColor="text1"/>
                <w:lang w:eastAsia="pl-PL"/>
              </w:rPr>
              <w:t>7,8</w:t>
            </w:r>
          </w:p>
        </w:tc>
        <w:tc>
          <w:tcPr>
            <w:tcW w:w="1097" w:type="dxa"/>
            <w:tcBorders>
              <w:top w:val="nil"/>
              <w:left w:val="nil"/>
              <w:bottom w:val="single" w:sz="8" w:space="0" w:color="auto"/>
              <w:right w:val="single" w:sz="8" w:space="0" w:color="auto"/>
            </w:tcBorders>
            <w:shd w:val="clear" w:color="auto" w:fill="auto"/>
            <w:noWrap/>
            <w:vAlign w:val="center"/>
            <w:hideMark/>
          </w:tcPr>
          <w:p w:rsidR="00964AA8" w:rsidRPr="00730729" w:rsidRDefault="00964AA8" w:rsidP="00964AA8">
            <w:pPr>
              <w:jc w:val="center"/>
              <w:rPr>
                <w:rFonts w:ascii="Czcionka tekstu podstawowego" w:eastAsia="Times New Roman" w:hAnsi="Czcionka tekstu podstawowego"/>
                <w:b/>
                <w:bCs/>
                <w:color w:val="000000" w:themeColor="text1"/>
                <w:lang w:eastAsia="pl-PL"/>
              </w:rPr>
            </w:pPr>
            <w:r w:rsidRPr="00730729">
              <w:rPr>
                <w:rFonts w:ascii="Czcionka tekstu podstawowego" w:eastAsia="Times New Roman" w:hAnsi="Czcionka tekstu podstawowego"/>
                <w:b/>
                <w:bCs/>
                <w:color w:val="000000" w:themeColor="text1"/>
                <w:lang w:eastAsia="pl-PL"/>
              </w:rPr>
              <w:t>10,12</w:t>
            </w:r>
          </w:p>
        </w:tc>
        <w:tc>
          <w:tcPr>
            <w:tcW w:w="940" w:type="dxa"/>
            <w:tcBorders>
              <w:top w:val="nil"/>
              <w:left w:val="nil"/>
              <w:bottom w:val="single" w:sz="8" w:space="0" w:color="auto"/>
              <w:right w:val="single" w:sz="8" w:space="0" w:color="auto"/>
            </w:tcBorders>
            <w:shd w:val="clear" w:color="auto" w:fill="auto"/>
            <w:noWrap/>
            <w:vAlign w:val="center"/>
            <w:hideMark/>
          </w:tcPr>
          <w:p w:rsidR="00964AA8" w:rsidRPr="00730729" w:rsidRDefault="00964AA8" w:rsidP="00964AA8">
            <w:pPr>
              <w:jc w:val="center"/>
              <w:rPr>
                <w:rFonts w:ascii="Czcionka tekstu podstawowego" w:eastAsia="Times New Roman" w:hAnsi="Czcionka tekstu podstawowego"/>
                <w:b/>
                <w:bCs/>
                <w:color w:val="000000" w:themeColor="text1"/>
                <w:lang w:eastAsia="pl-PL"/>
              </w:rPr>
            </w:pPr>
            <w:r w:rsidRPr="00730729">
              <w:rPr>
                <w:rFonts w:ascii="Czcionka tekstu podstawowego" w:eastAsia="Times New Roman" w:hAnsi="Czcionka tekstu podstawowego"/>
                <w:b/>
                <w:bCs/>
                <w:color w:val="000000" w:themeColor="text1"/>
                <w:lang w:eastAsia="pl-PL"/>
              </w:rPr>
              <w:t>7,8.11</w:t>
            </w:r>
          </w:p>
        </w:tc>
        <w:tc>
          <w:tcPr>
            <w:tcW w:w="1097" w:type="dxa"/>
            <w:tcBorders>
              <w:top w:val="nil"/>
              <w:left w:val="nil"/>
              <w:bottom w:val="single" w:sz="8" w:space="0" w:color="auto"/>
              <w:right w:val="single" w:sz="8" w:space="0" w:color="auto"/>
            </w:tcBorders>
            <w:shd w:val="clear" w:color="auto" w:fill="auto"/>
            <w:noWrap/>
            <w:vAlign w:val="center"/>
            <w:hideMark/>
          </w:tcPr>
          <w:p w:rsidR="00964AA8" w:rsidRPr="00730729" w:rsidRDefault="00964AA8" w:rsidP="00964AA8">
            <w:pPr>
              <w:jc w:val="center"/>
              <w:rPr>
                <w:rFonts w:ascii="Czcionka tekstu podstawowego" w:eastAsia="Times New Roman" w:hAnsi="Czcionka tekstu podstawowego"/>
                <w:b/>
                <w:bCs/>
                <w:color w:val="000000" w:themeColor="text1"/>
                <w:lang w:eastAsia="pl-PL"/>
              </w:rPr>
            </w:pPr>
            <w:r w:rsidRPr="00730729">
              <w:rPr>
                <w:rFonts w:ascii="Czcionka tekstu podstawowego" w:eastAsia="Times New Roman" w:hAnsi="Czcionka tekstu podstawowego"/>
                <w:b/>
                <w:bCs/>
                <w:color w:val="000000" w:themeColor="text1"/>
                <w:lang w:eastAsia="pl-PL"/>
              </w:rPr>
              <w:t>13</w:t>
            </w:r>
          </w:p>
        </w:tc>
        <w:tc>
          <w:tcPr>
            <w:tcW w:w="944" w:type="dxa"/>
            <w:tcBorders>
              <w:top w:val="nil"/>
              <w:left w:val="nil"/>
              <w:bottom w:val="single" w:sz="8" w:space="0" w:color="auto"/>
              <w:right w:val="single" w:sz="8" w:space="0" w:color="auto"/>
            </w:tcBorders>
            <w:shd w:val="clear" w:color="auto" w:fill="auto"/>
            <w:noWrap/>
            <w:vAlign w:val="center"/>
            <w:hideMark/>
          </w:tcPr>
          <w:p w:rsidR="00964AA8" w:rsidRPr="00730729" w:rsidRDefault="00964AA8" w:rsidP="00964AA8">
            <w:pPr>
              <w:jc w:val="center"/>
              <w:rPr>
                <w:rFonts w:ascii="Czcionka tekstu podstawowego" w:eastAsia="Times New Roman" w:hAnsi="Czcionka tekstu podstawowego"/>
                <w:b/>
                <w:bCs/>
                <w:color w:val="000000" w:themeColor="text1"/>
                <w:lang w:eastAsia="pl-PL"/>
              </w:rPr>
            </w:pPr>
            <w:r w:rsidRPr="00730729">
              <w:rPr>
                <w:rFonts w:ascii="Czcionka tekstu podstawowego" w:eastAsia="Times New Roman" w:hAnsi="Czcionka tekstu podstawowego"/>
                <w:b/>
                <w:bCs/>
                <w:color w:val="000000" w:themeColor="text1"/>
                <w:lang w:eastAsia="pl-PL"/>
              </w:rPr>
              <w:t>8</w:t>
            </w:r>
          </w:p>
        </w:tc>
        <w:tc>
          <w:tcPr>
            <w:tcW w:w="1100" w:type="dxa"/>
            <w:tcBorders>
              <w:top w:val="nil"/>
              <w:left w:val="nil"/>
              <w:bottom w:val="single" w:sz="8" w:space="0" w:color="auto"/>
              <w:right w:val="single" w:sz="8" w:space="0" w:color="auto"/>
            </w:tcBorders>
            <w:shd w:val="clear" w:color="auto" w:fill="auto"/>
            <w:noWrap/>
            <w:vAlign w:val="center"/>
            <w:hideMark/>
          </w:tcPr>
          <w:p w:rsidR="00964AA8" w:rsidRPr="00730729" w:rsidRDefault="00964AA8" w:rsidP="00964AA8">
            <w:pPr>
              <w:jc w:val="center"/>
              <w:rPr>
                <w:rFonts w:ascii="Czcionka tekstu podstawowego" w:eastAsia="Times New Roman" w:hAnsi="Czcionka tekstu podstawowego"/>
                <w:b/>
                <w:bCs/>
                <w:color w:val="000000" w:themeColor="text1"/>
                <w:lang w:eastAsia="pl-PL"/>
              </w:rPr>
            </w:pPr>
            <w:r w:rsidRPr="00730729">
              <w:rPr>
                <w:rFonts w:ascii="Czcionka tekstu podstawowego" w:eastAsia="Times New Roman" w:hAnsi="Czcionka tekstu podstawowego"/>
                <w:b/>
                <w:bCs/>
                <w:color w:val="000000" w:themeColor="text1"/>
                <w:lang w:eastAsia="pl-PL"/>
              </w:rPr>
              <w:t>9</w:t>
            </w:r>
          </w:p>
        </w:tc>
      </w:tr>
    </w:tbl>
    <w:p w:rsidR="00964AA8" w:rsidRPr="00730729" w:rsidRDefault="00964AA8" w:rsidP="003B28A0">
      <w:pPr>
        <w:pStyle w:val="Tekstpodstawowy"/>
        <w:spacing w:before="57" w:line="276" w:lineRule="auto"/>
        <w:ind w:left="116" w:right="115"/>
        <w:jc w:val="both"/>
        <w:rPr>
          <w:rFonts w:ascii="Times New Roman" w:hAnsi="Times New Roman" w:cs="Times New Roman"/>
          <w:color w:val="000000" w:themeColor="text1"/>
          <w:sz w:val="24"/>
          <w:szCs w:val="24"/>
          <w:lang w:val="pl-PL"/>
        </w:rPr>
      </w:pPr>
    </w:p>
    <w:p w:rsidR="00DC6652" w:rsidRPr="00730729" w:rsidRDefault="00DC6652" w:rsidP="00DC6652">
      <w:pPr>
        <w:rPr>
          <w:b/>
          <w:color w:val="000000" w:themeColor="text1"/>
        </w:rPr>
      </w:pPr>
    </w:p>
    <w:p w:rsidR="005824EF" w:rsidRPr="00730729" w:rsidRDefault="005824EF" w:rsidP="005824EF">
      <w:pPr>
        <w:pStyle w:val="Akapitzlist"/>
        <w:ind w:left="1440"/>
        <w:rPr>
          <w:b/>
          <w:color w:val="000000" w:themeColor="text1"/>
        </w:rPr>
      </w:pPr>
    </w:p>
    <w:p w:rsidR="008C44FC" w:rsidRPr="00730729" w:rsidRDefault="008C44FC" w:rsidP="000C4F98">
      <w:pPr>
        <w:pStyle w:val="Nagwek2"/>
        <w:numPr>
          <w:ilvl w:val="1"/>
          <w:numId w:val="3"/>
        </w:numPr>
        <w:rPr>
          <w:color w:val="000000" w:themeColor="text1"/>
        </w:rPr>
      </w:pPr>
      <w:bookmarkStart w:id="48" w:name="_Toc493947820"/>
      <w:r w:rsidRPr="00730729">
        <w:rPr>
          <w:color w:val="000000" w:themeColor="text1"/>
        </w:rPr>
        <w:t>Komplementarność instytucjonalno-proceduralna w zakresie instytucji, procedur funduszy na obszarze rewitalizacji</w:t>
      </w:r>
      <w:bookmarkEnd w:id="48"/>
    </w:p>
    <w:p w:rsidR="005824EF" w:rsidRPr="00730729" w:rsidRDefault="005824EF" w:rsidP="003B28A0">
      <w:pPr>
        <w:rPr>
          <w:b/>
          <w:color w:val="000000" w:themeColor="text1"/>
        </w:rPr>
      </w:pPr>
    </w:p>
    <w:p w:rsidR="00871358" w:rsidRPr="00730729" w:rsidRDefault="0031685E" w:rsidP="00747BBB">
      <w:pPr>
        <w:pStyle w:val="Tekstpodstawowy"/>
        <w:spacing w:before="72" w:line="276" w:lineRule="auto"/>
        <w:ind w:left="136" w:right="133"/>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Struktura i system zarządzania Gminnym</w:t>
      </w:r>
      <w:r w:rsidRPr="00730729">
        <w:rPr>
          <w:rFonts w:ascii="Times New Roman" w:hAnsi="Times New Roman" w:cs="Times New Roman"/>
          <w:i/>
          <w:color w:val="000000" w:themeColor="text1"/>
          <w:sz w:val="24"/>
          <w:szCs w:val="24"/>
          <w:lang w:val="pl-PL"/>
        </w:rPr>
        <w:t xml:space="preserve"> </w:t>
      </w:r>
      <w:r w:rsidRPr="00730729">
        <w:rPr>
          <w:rFonts w:ascii="Times New Roman" w:hAnsi="Times New Roman" w:cs="Times New Roman"/>
          <w:color w:val="000000" w:themeColor="text1"/>
          <w:sz w:val="24"/>
          <w:szCs w:val="24"/>
          <w:lang w:val="pl-PL"/>
        </w:rPr>
        <w:t>Programem Rewitalizacji dla Gminy Papowo Biskupie, pozwala na efektywne współdziałanie ze sobą różnych instytucji, co wpłynie na skuteczniejsze   rozwiązywanie    występujących   na   tym   terenie   negatywnych   zjawisk   i zagrożeń.</w:t>
      </w:r>
    </w:p>
    <w:p w:rsidR="00871358" w:rsidRPr="00730729" w:rsidRDefault="00871358" w:rsidP="00747BBB">
      <w:pPr>
        <w:pStyle w:val="Tekstpodstawowy"/>
        <w:spacing w:before="158" w:line="276" w:lineRule="auto"/>
        <w:ind w:left="116" w:right="112"/>
        <w:jc w:val="both"/>
        <w:rPr>
          <w:color w:val="000000" w:themeColor="text1"/>
          <w:lang w:val="pl-PL"/>
        </w:rPr>
      </w:pPr>
      <w:r w:rsidRPr="00730729">
        <w:rPr>
          <w:rFonts w:ascii="Times New Roman" w:hAnsi="Times New Roman" w:cs="Times New Roman"/>
          <w:color w:val="000000" w:themeColor="text1"/>
          <w:sz w:val="24"/>
          <w:szCs w:val="24"/>
          <w:lang w:val="pl-PL"/>
        </w:rPr>
        <w:t>System zarządzania programem rewitalizacji został oparty na  systemie działania i zarządzania Gminy Papowo Biskupie</w:t>
      </w:r>
      <w:r w:rsidR="00E71661" w:rsidRPr="00730729">
        <w:rPr>
          <w:rFonts w:ascii="Times New Roman" w:hAnsi="Times New Roman" w:cs="Times New Roman"/>
          <w:color w:val="000000" w:themeColor="text1"/>
          <w:sz w:val="24"/>
          <w:szCs w:val="24"/>
          <w:lang w:val="pl-PL"/>
        </w:rPr>
        <w:t xml:space="preserve">  </w:t>
      </w:r>
      <w:r w:rsidRPr="00730729">
        <w:rPr>
          <w:rFonts w:ascii="Times New Roman" w:hAnsi="Times New Roman" w:cs="Times New Roman"/>
          <w:color w:val="000000" w:themeColor="text1"/>
          <w:sz w:val="24"/>
          <w:szCs w:val="24"/>
          <w:lang w:val="pl-PL"/>
        </w:rPr>
        <w:t>w związku z czym zapewniona jest komplementarność proceduralna i</w:t>
      </w:r>
      <w:r w:rsidRPr="00730729">
        <w:rPr>
          <w:rFonts w:ascii="Times New Roman" w:hAnsi="Times New Roman" w:cs="Times New Roman"/>
          <w:color w:val="000000" w:themeColor="text1"/>
          <w:spacing w:val="-14"/>
          <w:sz w:val="24"/>
          <w:szCs w:val="24"/>
          <w:lang w:val="pl-PL"/>
        </w:rPr>
        <w:t xml:space="preserve"> </w:t>
      </w:r>
      <w:r w:rsidRPr="00730729">
        <w:rPr>
          <w:rFonts w:ascii="Times New Roman" w:hAnsi="Times New Roman" w:cs="Times New Roman"/>
          <w:color w:val="000000" w:themeColor="text1"/>
          <w:sz w:val="24"/>
          <w:szCs w:val="24"/>
          <w:lang w:val="pl-PL"/>
        </w:rPr>
        <w:t>instytucjonalna</w:t>
      </w:r>
      <w:r w:rsidRPr="00730729">
        <w:rPr>
          <w:color w:val="000000" w:themeColor="text1"/>
          <w:lang w:val="pl-PL"/>
        </w:rPr>
        <w:t>.</w:t>
      </w:r>
    </w:p>
    <w:p w:rsidR="0031685E" w:rsidRPr="00730729" w:rsidRDefault="00871358" w:rsidP="00747BBB">
      <w:pPr>
        <w:pStyle w:val="Tekstpodstawowy"/>
        <w:spacing w:before="72" w:line="276" w:lineRule="auto"/>
        <w:ind w:left="136" w:right="133"/>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 xml:space="preserve"> W celu wsparcia</w:t>
      </w:r>
      <w:r w:rsidR="0031685E" w:rsidRPr="00730729">
        <w:rPr>
          <w:rFonts w:ascii="Times New Roman" w:hAnsi="Times New Roman" w:cs="Times New Roman"/>
          <w:color w:val="000000" w:themeColor="text1"/>
          <w:sz w:val="24"/>
          <w:szCs w:val="24"/>
          <w:lang w:val="pl-PL"/>
        </w:rPr>
        <w:t xml:space="preserve"> zarządzania Programem Rewitalizacji, w szczególności w zakresie współpracy i dialogu z interesariuszami  zostanie powołany Komitet Rewitalizacji, który oprócz struktur </w:t>
      </w:r>
      <w:r w:rsidRPr="00730729">
        <w:rPr>
          <w:rFonts w:ascii="Times New Roman" w:hAnsi="Times New Roman" w:cs="Times New Roman"/>
          <w:color w:val="000000" w:themeColor="text1"/>
          <w:sz w:val="24"/>
          <w:szCs w:val="24"/>
          <w:lang w:val="pl-PL"/>
        </w:rPr>
        <w:t>formalnych Gminy wesprze proces wdrażania Programu.</w:t>
      </w:r>
    </w:p>
    <w:p w:rsidR="0031685E" w:rsidRPr="00730729" w:rsidRDefault="0031685E" w:rsidP="00747BBB">
      <w:pPr>
        <w:pStyle w:val="Tekstpodstawowy"/>
        <w:spacing w:before="161" w:line="276" w:lineRule="auto"/>
        <w:ind w:left="136"/>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Komplementarność proceduralno-instytucjonalna opierać się</w:t>
      </w:r>
      <w:r w:rsidR="00E71661" w:rsidRPr="00730729">
        <w:rPr>
          <w:rFonts w:ascii="Times New Roman" w:hAnsi="Times New Roman" w:cs="Times New Roman"/>
          <w:color w:val="000000" w:themeColor="text1"/>
          <w:sz w:val="24"/>
          <w:szCs w:val="24"/>
          <w:lang w:val="pl-PL"/>
        </w:rPr>
        <w:t xml:space="preserve"> więc</w:t>
      </w:r>
      <w:r w:rsidRPr="00730729">
        <w:rPr>
          <w:rFonts w:ascii="Times New Roman" w:hAnsi="Times New Roman" w:cs="Times New Roman"/>
          <w:color w:val="000000" w:themeColor="text1"/>
          <w:sz w:val="24"/>
          <w:szCs w:val="24"/>
          <w:lang w:val="pl-PL"/>
        </w:rPr>
        <w:t xml:space="preserve"> będzie na:</w:t>
      </w:r>
    </w:p>
    <w:p w:rsidR="0031685E" w:rsidRPr="00730729" w:rsidRDefault="0031685E" w:rsidP="00747BBB">
      <w:pPr>
        <w:pStyle w:val="Tekstpodstawowy"/>
        <w:spacing w:before="1" w:line="276" w:lineRule="auto"/>
        <w:jc w:val="both"/>
        <w:rPr>
          <w:rFonts w:ascii="Times New Roman" w:hAnsi="Times New Roman" w:cs="Times New Roman"/>
          <w:color w:val="000000" w:themeColor="text1"/>
          <w:sz w:val="24"/>
          <w:szCs w:val="24"/>
          <w:lang w:val="pl-PL"/>
        </w:rPr>
      </w:pPr>
    </w:p>
    <w:p w:rsidR="0031685E" w:rsidRPr="00730729" w:rsidRDefault="0031685E" w:rsidP="00802CF2">
      <w:pPr>
        <w:pStyle w:val="Akapitzlist"/>
        <w:widowControl w:val="0"/>
        <w:numPr>
          <w:ilvl w:val="0"/>
          <w:numId w:val="36"/>
        </w:numPr>
        <w:tabs>
          <w:tab w:val="left" w:pos="856"/>
          <w:tab w:val="left" w:pos="857"/>
        </w:tabs>
        <w:spacing w:line="276" w:lineRule="auto"/>
        <w:contextualSpacing w:val="0"/>
        <w:jc w:val="both"/>
        <w:rPr>
          <w:color w:val="000000" w:themeColor="text1"/>
        </w:rPr>
      </w:pPr>
      <w:r w:rsidRPr="00730729">
        <w:rPr>
          <w:color w:val="000000" w:themeColor="text1"/>
        </w:rPr>
        <w:t>efektywnym systemie</w:t>
      </w:r>
      <w:r w:rsidR="00871358" w:rsidRPr="00730729">
        <w:rPr>
          <w:color w:val="000000" w:themeColor="text1"/>
        </w:rPr>
        <w:t xml:space="preserve"> zarządzania rewitalizacją (patrz rozdz XII</w:t>
      </w:r>
      <w:r w:rsidRPr="00730729">
        <w:rPr>
          <w:color w:val="000000" w:themeColor="text1"/>
        </w:rPr>
        <w:t>);</w:t>
      </w:r>
    </w:p>
    <w:p w:rsidR="0031685E" w:rsidRPr="00730729" w:rsidRDefault="0031685E" w:rsidP="00802CF2">
      <w:pPr>
        <w:pStyle w:val="Akapitzlist"/>
        <w:widowControl w:val="0"/>
        <w:numPr>
          <w:ilvl w:val="0"/>
          <w:numId w:val="36"/>
        </w:numPr>
        <w:tabs>
          <w:tab w:val="left" w:pos="856"/>
          <w:tab w:val="left" w:pos="857"/>
        </w:tabs>
        <w:spacing w:before="124" w:line="276" w:lineRule="auto"/>
        <w:ind w:right="143"/>
        <w:contextualSpacing w:val="0"/>
        <w:jc w:val="both"/>
        <w:rPr>
          <w:color w:val="000000" w:themeColor="text1"/>
        </w:rPr>
      </w:pPr>
      <w:r w:rsidRPr="00730729">
        <w:rPr>
          <w:color w:val="000000" w:themeColor="text1"/>
        </w:rPr>
        <w:t>spójności działań proceduralnych (monitorowanie, czy proceduralność działań nie wpływa na ich</w:t>
      </w:r>
      <w:r w:rsidRPr="00730729">
        <w:rPr>
          <w:color w:val="000000" w:themeColor="text1"/>
          <w:spacing w:val="-4"/>
        </w:rPr>
        <w:t xml:space="preserve"> </w:t>
      </w:r>
      <w:r w:rsidRPr="00730729">
        <w:rPr>
          <w:color w:val="000000" w:themeColor="text1"/>
        </w:rPr>
        <w:t>skuteczność);</w:t>
      </w:r>
    </w:p>
    <w:p w:rsidR="0031685E" w:rsidRPr="00730729" w:rsidRDefault="0031685E" w:rsidP="00802CF2">
      <w:pPr>
        <w:pStyle w:val="Akapitzlist"/>
        <w:widowControl w:val="0"/>
        <w:numPr>
          <w:ilvl w:val="0"/>
          <w:numId w:val="36"/>
        </w:numPr>
        <w:tabs>
          <w:tab w:val="left" w:pos="856"/>
          <w:tab w:val="left" w:pos="857"/>
        </w:tabs>
        <w:spacing w:before="8" w:line="276" w:lineRule="auto"/>
        <w:contextualSpacing w:val="0"/>
        <w:jc w:val="both"/>
        <w:rPr>
          <w:color w:val="000000" w:themeColor="text1"/>
        </w:rPr>
      </w:pPr>
      <w:r w:rsidRPr="00730729">
        <w:rPr>
          <w:color w:val="000000" w:themeColor="text1"/>
        </w:rPr>
        <w:t>wypracowaniu trwałych</w:t>
      </w:r>
      <w:r w:rsidRPr="00730729">
        <w:rPr>
          <w:color w:val="000000" w:themeColor="text1"/>
          <w:spacing w:val="-11"/>
        </w:rPr>
        <w:t xml:space="preserve"> </w:t>
      </w:r>
      <w:r w:rsidRPr="00730729">
        <w:rPr>
          <w:color w:val="000000" w:themeColor="text1"/>
        </w:rPr>
        <w:t>standardów.</w:t>
      </w:r>
    </w:p>
    <w:p w:rsidR="005824EF" w:rsidRPr="00730729" w:rsidRDefault="005824EF" w:rsidP="00E71661">
      <w:pPr>
        <w:rPr>
          <w:b/>
          <w:color w:val="000000" w:themeColor="text1"/>
        </w:rPr>
      </w:pPr>
    </w:p>
    <w:p w:rsidR="005824EF" w:rsidRPr="00730729" w:rsidRDefault="005824EF" w:rsidP="005824EF">
      <w:pPr>
        <w:pStyle w:val="Akapitzlist"/>
        <w:ind w:left="1440"/>
        <w:rPr>
          <w:b/>
          <w:color w:val="000000" w:themeColor="text1"/>
        </w:rPr>
      </w:pPr>
    </w:p>
    <w:p w:rsidR="008C44FC" w:rsidRPr="00730729" w:rsidRDefault="008C44FC" w:rsidP="000C4F98">
      <w:pPr>
        <w:pStyle w:val="Nagwek2"/>
        <w:numPr>
          <w:ilvl w:val="1"/>
          <w:numId w:val="3"/>
        </w:numPr>
        <w:rPr>
          <w:color w:val="000000" w:themeColor="text1"/>
        </w:rPr>
      </w:pPr>
      <w:bookmarkStart w:id="49" w:name="_Toc493947821"/>
      <w:r w:rsidRPr="00730729">
        <w:rPr>
          <w:color w:val="000000" w:themeColor="text1"/>
        </w:rPr>
        <w:t>Komplementarność finansowa</w:t>
      </w:r>
      <w:bookmarkEnd w:id="49"/>
    </w:p>
    <w:p w:rsidR="00E71661" w:rsidRPr="00730729" w:rsidRDefault="00E71661" w:rsidP="00E71661">
      <w:pPr>
        <w:rPr>
          <w:color w:val="000000" w:themeColor="text1"/>
        </w:rPr>
      </w:pPr>
    </w:p>
    <w:p w:rsidR="00E71661" w:rsidRPr="00730729" w:rsidRDefault="00E71661" w:rsidP="009432FA">
      <w:pPr>
        <w:pStyle w:val="Tekstpodstawowy"/>
        <w:spacing w:before="158" w:line="276" w:lineRule="auto"/>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Projekty   rewitalizacyjne   zawarte   w   niniejszym   programie   będą   finansowane   w       oparciu o uzupełniające się środki z Europejskiego Funduszu Rozwoju Regionalnego (EFRR), Europejskiego Funduszu Społecznego (EFS</w:t>
      </w:r>
      <w:r w:rsidR="004F60B4" w:rsidRPr="00730729">
        <w:rPr>
          <w:rFonts w:ascii="Times New Roman" w:hAnsi="Times New Roman" w:cs="Times New Roman"/>
          <w:color w:val="000000" w:themeColor="text1"/>
          <w:sz w:val="24"/>
          <w:szCs w:val="24"/>
          <w:lang w:val="pl-PL"/>
        </w:rPr>
        <w:t xml:space="preserve">) </w:t>
      </w:r>
      <w:r w:rsidR="000C4F98" w:rsidRPr="00730729">
        <w:rPr>
          <w:rFonts w:ascii="Times New Roman" w:hAnsi="Times New Roman" w:cs="Times New Roman"/>
          <w:color w:val="000000" w:themeColor="text1"/>
          <w:sz w:val="24"/>
          <w:szCs w:val="24"/>
          <w:lang w:val="pl-PL"/>
        </w:rPr>
        <w:t xml:space="preserve">oraz środków własnych Gminy </w:t>
      </w:r>
      <w:r w:rsidR="00914796" w:rsidRPr="00730729">
        <w:rPr>
          <w:rFonts w:ascii="Times New Roman" w:hAnsi="Times New Roman" w:cs="Times New Roman"/>
          <w:color w:val="000000" w:themeColor="text1"/>
          <w:sz w:val="24"/>
          <w:szCs w:val="24"/>
          <w:lang w:val="pl-PL"/>
        </w:rPr>
        <w:t xml:space="preserve">i </w:t>
      </w:r>
      <w:r w:rsidR="000C4F98" w:rsidRPr="00730729">
        <w:rPr>
          <w:rFonts w:ascii="Times New Roman" w:hAnsi="Times New Roman" w:cs="Times New Roman"/>
          <w:color w:val="000000" w:themeColor="text1"/>
          <w:sz w:val="24"/>
          <w:szCs w:val="24"/>
          <w:lang w:val="pl-PL"/>
        </w:rPr>
        <w:t>Europejskiego Funduszu Rozwoju Regionalnego Obszarów Wiejskich (EFRROW).</w:t>
      </w:r>
    </w:p>
    <w:p w:rsidR="00E71661" w:rsidRPr="00730729" w:rsidRDefault="00914796" w:rsidP="009432FA">
      <w:pPr>
        <w:spacing w:line="276" w:lineRule="auto"/>
        <w:rPr>
          <w:color w:val="000000" w:themeColor="text1"/>
        </w:rPr>
      </w:pPr>
      <w:r w:rsidRPr="00730729">
        <w:rPr>
          <w:color w:val="000000" w:themeColor="text1"/>
        </w:rPr>
        <w:t>W trakcie prac nad Programem przedstawiciele kapitału pryw</w:t>
      </w:r>
      <w:r w:rsidR="00B34D36" w:rsidRPr="00730729">
        <w:rPr>
          <w:color w:val="000000" w:themeColor="text1"/>
        </w:rPr>
        <w:t>atnego werbalnie deklarowali sw</w:t>
      </w:r>
      <w:r w:rsidRPr="00730729">
        <w:rPr>
          <w:color w:val="000000" w:themeColor="text1"/>
        </w:rPr>
        <w:t>oje wsparcie procesowi rewitalizacji w Gminie. Jednakże w fazie finalizacji ram finansowych programu brak było jakichkolwiek konkretnych deklaracji mogących w sposób odpowiedzialny przewidzieć</w:t>
      </w:r>
      <w:r w:rsidR="009432FA" w:rsidRPr="00730729">
        <w:rPr>
          <w:color w:val="000000" w:themeColor="text1"/>
        </w:rPr>
        <w:t xml:space="preserve"> jakiekolwiek zaangażowanie kapitału prywatnego w realizację Programu. Dlatego też nie przewidziano tego źródła w finansowaniu interwencji.</w:t>
      </w:r>
    </w:p>
    <w:p w:rsidR="00BE495C" w:rsidRPr="00730729" w:rsidRDefault="00BE495C" w:rsidP="000C4F98">
      <w:pPr>
        <w:pStyle w:val="Nagwek2"/>
        <w:numPr>
          <w:ilvl w:val="1"/>
          <w:numId w:val="3"/>
        </w:numPr>
        <w:rPr>
          <w:color w:val="000000" w:themeColor="text1"/>
        </w:rPr>
      </w:pPr>
      <w:bookmarkStart w:id="50" w:name="_Toc493947822"/>
      <w:r w:rsidRPr="00730729">
        <w:rPr>
          <w:color w:val="000000" w:themeColor="text1"/>
        </w:rPr>
        <w:t>Komplementarność międzyokresowa</w:t>
      </w:r>
      <w:bookmarkEnd w:id="50"/>
    </w:p>
    <w:p w:rsidR="00180AA3" w:rsidRPr="00730729" w:rsidRDefault="00180AA3" w:rsidP="00180AA3">
      <w:pPr>
        <w:rPr>
          <w:b/>
          <w:color w:val="000000" w:themeColor="text1"/>
        </w:rPr>
      </w:pPr>
    </w:p>
    <w:p w:rsidR="00180AA3" w:rsidRPr="00730729" w:rsidRDefault="00180AA3" w:rsidP="00747BBB">
      <w:pPr>
        <w:pStyle w:val="Tekstpodstawowy"/>
        <w:spacing w:before="73" w:line="276" w:lineRule="auto"/>
        <w:ind w:right="134"/>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 xml:space="preserve">Gminny Program Rewitalizacji Gminy Papowo Biskupie nawiązuje do </w:t>
      </w:r>
      <w:r w:rsidR="00D77C4C" w:rsidRPr="00730729">
        <w:rPr>
          <w:rFonts w:ascii="Times New Roman" w:hAnsi="Times New Roman" w:cs="Times New Roman"/>
          <w:color w:val="000000" w:themeColor="text1"/>
          <w:sz w:val="24"/>
          <w:szCs w:val="24"/>
          <w:lang w:val="pl-PL"/>
        </w:rPr>
        <w:t xml:space="preserve">doświadczeń z wcześniej zrealizowanych przedsięwzięć oraz do   </w:t>
      </w:r>
      <w:r w:rsidRPr="00730729">
        <w:rPr>
          <w:rFonts w:ascii="Times New Roman" w:hAnsi="Times New Roman" w:cs="Times New Roman"/>
          <w:color w:val="000000" w:themeColor="text1"/>
          <w:sz w:val="24"/>
          <w:szCs w:val="24"/>
          <w:lang w:val="pl-PL"/>
        </w:rPr>
        <w:t xml:space="preserve"> ciągłości programowej z poprzedniej perspektywy 2007-2013 Doświadczenie z poprzedniego okresu finansowania wpłynęło na wsparcie planowanych projektów w ramach obecnej perspektywy finansowej.</w:t>
      </w:r>
    </w:p>
    <w:p w:rsidR="00180AA3" w:rsidRPr="00730729" w:rsidRDefault="00180AA3" w:rsidP="00747BBB">
      <w:pPr>
        <w:pStyle w:val="Tekstpodstawowy"/>
        <w:spacing w:before="164" w:line="276" w:lineRule="auto"/>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Komplementarność międzyokresowa opierać się będzie na:</w:t>
      </w:r>
    </w:p>
    <w:p w:rsidR="00180AA3" w:rsidRPr="00730729" w:rsidRDefault="00180AA3" w:rsidP="00747BBB">
      <w:pPr>
        <w:pStyle w:val="Tekstpodstawowy"/>
        <w:spacing w:before="1" w:line="276" w:lineRule="auto"/>
        <w:jc w:val="both"/>
        <w:rPr>
          <w:rFonts w:ascii="Times New Roman" w:hAnsi="Times New Roman" w:cs="Times New Roman"/>
          <w:color w:val="000000" w:themeColor="text1"/>
          <w:sz w:val="24"/>
          <w:szCs w:val="24"/>
          <w:lang w:val="pl-PL"/>
        </w:rPr>
      </w:pPr>
    </w:p>
    <w:p w:rsidR="00180AA3" w:rsidRPr="00730729" w:rsidRDefault="00180AA3" w:rsidP="00802CF2">
      <w:pPr>
        <w:pStyle w:val="Akapitzlist"/>
        <w:widowControl w:val="0"/>
        <w:numPr>
          <w:ilvl w:val="0"/>
          <w:numId w:val="36"/>
        </w:numPr>
        <w:tabs>
          <w:tab w:val="left" w:pos="857"/>
        </w:tabs>
        <w:spacing w:line="276" w:lineRule="auto"/>
        <w:ind w:right="134"/>
        <w:contextualSpacing w:val="0"/>
        <w:jc w:val="both"/>
        <w:rPr>
          <w:color w:val="000000" w:themeColor="text1"/>
        </w:rPr>
      </w:pPr>
      <w:r w:rsidRPr="00730729">
        <w:rPr>
          <w:color w:val="000000" w:themeColor="text1"/>
        </w:rPr>
        <w:t>analizie dotychczasowych działań Gminy, ocenie skuteczności osiągnięć, efektywności;</w:t>
      </w:r>
    </w:p>
    <w:p w:rsidR="00180AA3" w:rsidRPr="00730729" w:rsidRDefault="00180AA3" w:rsidP="00802CF2">
      <w:pPr>
        <w:pStyle w:val="Akapitzlist"/>
        <w:widowControl w:val="0"/>
        <w:numPr>
          <w:ilvl w:val="0"/>
          <w:numId w:val="36"/>
        </w:numPr>
        <w:tabs>
          <w:tab w:val="left" w:pos="856"/>
          <w:tab w:val="left" w:pos="857"/>
        </w:tabs>
        <w:spacing w:before="10" w:line="276" w:lineRule="auto"/>
        <w:contextualSpacing w:val="0"/>
        <w:jc w:val="both"/>
        <w:rPr>
          <w:color w:val="000000" w:themeColor="text1"/>
        </w:rPr>
      </w:pPr>
      <w:r w:rsidRPr="00730729">
        <w:rPr>
          <w:color w:val="000000" w:themeColor="text1"/>
        </w:rPr>
        <w:t>wykorzystaniu wniosków z dotychczasowych działań.</w:t>
      </w:r>
    </w:p>
    <w:p w:rsidR="00D77C4C" w:rsidRPr="00730729" w:rsidRDefault="00D77C4C" w:rsidP="00747BBB">
      <w:pPr>
        <w:widowControl w:val="0"/>
        <w:tabs>
          <w:tab w:val="left" w:pos="856"/>
          <w:tab w:val="left" w:pos="857"/>
        </w:tabs>
        <w:spacing w:before="10" w:line="276" w:lineRule="auto"/>
        <w:jc w:val="both"/>
        <w:rPr>
          <w:color w:val="000000" w:themeColor="text1"/>
        </w:rPr>
      </w:pPr>
      <w:r w:rsidRPr="00730729">
        <w:rPr>
          <w:color w:val="000000" w:themeColor="text1"/>
        </w:rPr>
        <w:t>W tabeli nr 21 zaprezentowano wybrane projekty realizujące zarówno społeczne jak i infrastrukturalne potrzeby społeczności lokalnej</w:t>
      </w:r>
      <w:r w:rsidR="003148A5" w:rsidRPr="00730729">
        <w:rPr>
          <w:color w:val="000000" w:themeColor="text1"/>
        </w:rPr>
        <w:t>.</w:t>
      </w:r>
    </w:p>
    <w:p w:rsidR="003148A5" w:rsidRPr="00730729" w:rsidRDefault="003148A5" w:rsidP="00747BBB">
      <w:pPr>
        <w:widowControl w:val="0"/>
        <w:tabs>
          <w:tab w:val="left" w:pos="856"/>
          <w:tab w:val="left" w:pos="857"/>
        </w:tabs>
        <w:spacing w:before="10" w:line="276" w:lineRule="auto"/>
        <w:jc w:val="both"/>
        <w:rPr>
          <w:color w:val="000000" w:themeColor="text1"/>
        </w:rPr>
      </w:pPr>
    </w:p>
    <w:p w:rsidR="005432DB" w:rsidRPr="00730729" w:rsidRDefault="005432DB" w:rsidP="00747BBB">
      <w:pPr>
        <w:widowControl w:val="0"/>
        <w:tabs>
          <w:tab w:val="left" w:pos="856"/>
          <w:tab w:val="left" w:pos="857"/>
        </w:tabs>
        <w:spacing w:before="10" w:line="276" w:lineRule="auto"/>
        <w:jc w:val="both"/>
        <w:rPr>
          <w:color w:val="000000" w:themeColor="text1"/>
        </w:rPr>
      </w:pPr>
    </w:p>
    <w:p w:rsidR="00180AA3" w:rsidRPr="00730729" w:rsidRDefault="003148A5" w:rsidP="00180AA3">
      <w:pPr>
        <w:rPr>
          <w:i/>
          <w:color w:val="000000" w:themeColor="text1"/>
        </w:rPr>
      </w:pPr>
      <w:r w:rsidRPr="00730729">
        <w:rPr>
          <w:i/>
          <w:color w:val="000000" w:themeColor="text1"/>
        </w:rPr>
        <w:t xml:space="preserve">Tabela 21 – Wybrane projekty komplementarne międzyokresowo </w:t>
      </w:r>
    </w:p>
    <w:p w:rsidR="00180AA3" w:rsidRPr="00730729" w:rsidRDefault="00180AA3" w:rsidP="00180AA3">
      <w:pPr>
        <w:pStyle w:val="Akapitzlist"/>
        <w:ind w:left="1440"/>
        <w:rPr>
          <w:b/>
          <w:color w:val="000000" w:themeColor="text1"/>
        </w:rPr>
      </w:pPr>
    </w:p>
    <w:p w:rsidR="00BE495C" w:rsidRPr="00730729" w:rsidRDefault="00BE495C" w:rsidP="00BE495C">
      <w:pPr>
        <w:rPr>
          <w:color w:val="000000" w:themeColor="text1"/>
        </w:rPr>
      </w:pPr>
    </w:p>
    <w:tbl>
      <w:tblPr>
        <w:tblW w:w="993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5"/>
        <w:gridCol w:w="993"/>
        <w:gridCol w:w="1702"/>
        <w:gridCol w:w="2192"/>
        <w:gridCol w:w="645"/>
        <w:gridCol w:w="851"/>
        <w:gridCol w:w="1135"/>
        <w:gridCol w:w="1135"/>
        <w:gridCol w:w="852"/>
      </w:tblGrid>
      <w:tr w:rsidR="00180AA3" w:rsidRPr="00730729" w:rsidTr="00C03D21">
        <w:trPr>
          <w:trHeight w:val="510"/>
        </w:trPr>
        <w:tc>
          <w:tcPr>
            <w:tcW w:w="42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80AA3" w:rsidRPr="00730729" w:rsidRDefault="00180AA3" w:rsidP="00C03D21">
            <w:pPr>
              <w:tabs>
                <w:tab w:val="left" w:pos="360"/>
                <w:tab w:val="left" w:pos="720"/>
              </w:tabs>
              <w:spacing w:line="360" w:lineRule="auto"/>
              <w:jc w:val="both"/>
              <w:rPr>
                <w:b/>
                <w:color w:val="000000" w:themeColor="text1"/>
                <w:sz w:val="18"/>
                <w:szCs w:val="18"/>
              </w:rPr>
            </w:pPr>
            <w:r w:rsidRPr="00730729">
              <w:rPr>
                <w:b/>
                <w:color w:val="000000" w:themeColor="text1"/>
                <w:sz w:val="18"/>
                <w:szCs w:val="18"/>
              </w:rPr>
              <w:t>Lp.</w:t>
            </w:r>
          </w:p>
        </w:tc>
        <w:tc>
          <w:tcPr>
            <w:tcW w:w="99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80AA3" w:rsidRPr="00730729" w:rsidRDefault="00180AA3" w:rsidP="00C03D21">
            <w:pPr>
              <w:jc w:val="center"/>
              <w:rPr>
                <w:b/>
                <w:color w:val="000000" w:themeColor="text1"/>
                <w:sz w:val="18"/>
                <w:szCs w:val="18"/>
              </w:rPr>
            </w:pPr>
            <w:r w:rsidRPr="00730729">
              <w:rPr>
                <w:b/>
                <w:color w:val="000000" w:themeColor="text1"/>
                <w:sz w:val="18"/>
                <w:szCs w:val="18"/>
              </w:rPr>
              <w:t>Data udzielenia pomocy</w:t>
            </w:r>
          </w:p>
        </w:tc>
        <w:tc>
          <w:tcPr>
            <w:tcW w:w="170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180AA3" w:rsidRPr="00730729" w:rsidRDefault="00180AA3" w:rsidP="00C03D21">
            <w:pPr>
              <w:jc w:val="center"/>
              <w:rPr>
                <w:b/>
                <w:color w:val="000000" w:themeColor="text1"/>
                <w:sz w:val="18"/>
                <w:szCs w:val="18"/>
              </w:rPr>
            </w:pPr>
            <w:r w:rsidRPr="00730729">
              <w:rPr>
                <w:b/>
                <w:color w:val="000000" w:themeColor="text1"/>
                <w:sz w:val="18"/>
                <w:szCs w:val="18"/>
              </w:rPr>
              <w:t>Nazwa podmiotu udzielającego pomoc/ programu/numer działania/ nazwa działania</w:t>
            </w:r>
          </w:p>
          <w:p w:rsidR="00180AA3" w:rsidRPr="00730729" w:rsidRDefault="00180AA3" w:rsidP="00C03D21">
            <w:pPr>
              <w:tabs>
                <w:tab w:val="left" w:pos="360"/>
                <w:tab w:val="left" w:pos="720"/>
              </w:tabs>
              <w:spacing w:line="360" w:lineRule="auto"/>
              <w:jc w:val="center"/>
              <w:rPr>
                <w:b/>
                <w:color w:val="000000" w:themeColor="text1"/>
                <w:sz w:val="18"/>
                <w:szCs w:val="18"/>
              </w:rPr>
            </w:pPr>
          </w:p>
        </w:tc>
        <w:tc>
          <w:tcPr>
            <w:tcW w:w="21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180AA3" w:rsidRPr="00730729" w:rsidRDefault="00180AA3" w:rsidP="00C03D21">
            <w:pPr>
              <w:tabs>
                <w:tab w:val="left" w:pos="360"/>
                <w:tab w:val="left" w:pos="720"/>
              </w:tabs>
              <w:spacing w:line="360" w:lineRule="auto"/>
              <w:jc w:val="center"/>
              <w:rPr>
                <w:b/>
                <w:color w:val="000000" w:themeColor="text1"/>
                <w:sz w:val="18"/>
                <w:szCs w:val="18"/>
              </w:rPr>
            </w:pPr>
            <w:r w:rsidRPr="00730729">
              <w:rPr>
                <w:b/>
                <w:color w:val="000000" w:themeColor="text1"/>
                <w:sz w:val="18"/>
                <w:szCs w:val="18"/>
              </w:rPr>
              <w:t>Tytuł projektu</w:t>
            </w:r>
          </w:p>
          <w:p w:rsidR="00180AA3" w:rsidRPr="00730729" w:rsidRDefault="00180AA3" w:rsidP="00C03D21">
            <w:pPr>
              <w:tabs>
                <w:tab w:val="left" w:pos="360"/>
                <w:tab w:val="left" w:pos="720"/>
              </w:tabs>
              <w:spacing w:line="360" w:lineRule="auto"/>
              <w:jc w:val="center"/>
              <w:rPr>
                <w:b/>
                <w:color w:val="000000" w:themeColor="text1"/>
                <w:sz w:val="18"/>
                <w:szCs w:val="18"/>
              </w:rPr>
            </w:pPr>
          </w:p>
        </w:tc>
        <w:tc>
          <w:tcPr>
            <w:tcW w:w="64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80AA3" w:rsidRPr="00730729" w:rsidRDefault="00180AA3" w:rsidP="00C03D21">
            <w:pPr>
              <w:jc w:val="center"/>
              <w:rPr>
                <w:b/>
                <w:color w:val="000000" w:themeColor="text1"/>
                <w:sz w:val="18"/>
                <w:szCs w:val="18"/>
              </w:rPr>
            </w:pPr>
            <w:r w:rsidRPr="00730729">
              <w:rPr>
                <w:b/>
                <w:color w:val="000000" w:themeColor="text1"/>
                <w:sz w:val="18"/>
                <w:szCs w:val="18"/>
              </w:rPr>
              <w:t>Schemat pomocowy</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80AA3" w:rsidRPr="00730729" w:rsidRDefault="00180AA3" w:rsidP="00C03D21">
            <w:pPr>
              <w:jc w:val="center"/>
              <w:rPr>
                <w:b/>
                <w:color w:val="000000" w:themeColor="text1"/>
                <w:sz w:val="18"/>
                <w:szCs w:val="18"/>
              </w:rPr>
            </w:pPr>
            <w:r w:rsidRPr="00730729">
              <w:rPr>
                <w:b/>
                <w:color w:val="000000" w:themeColor="text1"/>
                <w:sz w:val="18"/>
                <w:szCs w:val="18"/>
              </w:rPr>
              <w:t>Forma pomocy</w:t>
            </w:r>
          </w:p>
        </w:tc>
        <w:tc>
          <w:tcPr>
            <w:tcW w:w="113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80AA3" w:rsidRPr="00730729" w:rsidRDefault="00180AA3" w:rsidP="00C03D21">
            <w:pPr>
              <w:jc w:val="center"/>
              <w:rPr>
                <w:b/>
                <w:color w:val="000000" w:themeColor="text1"/>
                <w:sz w:val="18"/>
                <w:szCs w:val="18"/>
              </w:rPr>
            </w:pPr>
            <w:r w:rsidRPr="00730729">
              <w:rPr>
                <w:b/>
                <w:color w:val="000000" w:themeColor="text1"/>
                <w:sz w:val="18"/>
                <w:szCs w:val="18"/>
              </w:rPr>
              <w:t>Koszt projektu</w:t>
            </w:r>
          </w:p>
        </w:tc>
        <w:tc>
          <w:tcPr>
            <w:tcW w:w="113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80AA3" w:rsidRPr="00730729" w:rsidRDefault="00180AA3" w:rsidP="00C03D21">
            <w:pPr>
              <w:jc w:val="center"/>
              <w:rPr>
                <w:b/>
                <w:color w:val="000000" w:themeColor="text1"/>
                <w:sz w:val="18"/>
                <w:szCs w:val="18"/>
              </w:rPr>
            </w:pPr>
            <w:r w:rsidRPr="00730729">
              <w:rPr>
                <w:b/>
                <w:color w:val="000000" w:themeColor="text1"/>
                <w:sz w:val="18"/>
                <w:szCs w:val="18"/>
              </w:rPr>
              <w:t>Kwota otrzymanej dotacji</w:t>
            </w:r>
          </w:p>
        </w:tc>
        <w:tc>
          <w:tcPr>
            <w:tcW w:w="85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80AA3" w:rsidRPr="00730729" w:rsidRDefault="00180AA3" w:rsidP="00C03D21">
            <w:pPr>
              <w:jc w:val="center"/>
              <w:rPr>
                <w:b/>
                <w:color w:val="000000" w:themeColor="text1"/>
                <w:sz w:val="18"/>
                <w:szCs w:val="18"/>
              </w:rPr>
            </w:pPr>
            <w:r w:rsidRPr="00730729">
              <w:rPr>
                <w:b/>
                <w:color w:val="000000" w:themeColor="text1"/>
                <w:sz w:val="18"/>
                <w:szCs w:val="18"/>
              </w:rPr>
              <w:t>Przeznaczenie pomocy</w:t>
            </w:r>
          </w:p>
        </w:tc>
      </w:tr>
      <w:tr w:rsidR="00180AA3" w:rsidRPr="00730729" w:rsidTr="002A0590">
        <w:trPr>
          <w:trHeight w:val="510"/>
        </w:trPr>
        <w:tc>
          <w:tcPr>
            <w:tcW w:w="42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tabs>
                <w:tab w:val="left" w:pos="360"/>
                <w:tab w:val="left" w:pos="720"/>
              </w:tabs>
              <w:spacing w:line="360" w:lineRule="auto"/>
              <w:jc w:val="both"/>
              <w:rPr>
                <w:b/>
                <w:color w:val="000000" w:themeColor="text1"/>
                <w:sz w:val="18"/>
                <w:szCs w:val="18"/>
              </w:rPr>
            </w:pPr>
            <w:r w:rsidRPr="00730729">
              <w:rPr>
                <w:b/>
                <w:color w:val="000000" w:themeColor="text1"/>
                <w:sz w:val="18"/>
                <w:szCs w:val="18"/>
              </w:rPr>
              <w:t>1.</w:t>
            </w:r>
          </w:p>
        </w:tc>
        <w:tc>
          <w:tcPr>
            <w:tcW w:w="993"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2014</w:t>
            </w:r>
          </w:p>
        </w:tc>
        <w:tc>
          <w:tcPr>
            <w:tcW w:w="1702"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 xml:space="preserve">PROW 2007-2013 w ramach wdrażania LSR </w:t>
            </w:r>
          </w:p>
          <w:p w:rsidR="00180AA3" w:rsidRPr="00730729" w:rsidRDefault="00180AA3" w:rsidP="00C03D21">
            <w:pPr>
              <w:jc w:val="center"/>
              <w:rPr>
                <w:b/>
                <w:color w:val="000000" w:themeColor="text1"/>
                <w:sz w:val="18"/>
                <w:szCs w:val="18"/>
              </w:rPr>
            </w:pPr>
            <w:r w:rsidRPr="00730729">
              <w:rPr>
                <w:b/>
                <w:color w:val="000000" w:themeColor="text1"/>
                <w:sz w:val="18"/>
                <w:szCs w:val="18"/>
              </w:rPr>
              <w:t>Małe projekty</w:t>
            </w:r>
          </w:p>
        </w:tc>
        <w:tc>
          <w:tcPr>
            <w:tcW w:w="2192"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tabs>
                <w:tab w:val="left" w:pos="360"/>
                <w:tab w:val="left" w:pos="720"/>
              </w:tabs>
              <w:spacing w:line="360" w:lineRule="auto"/>
              <w:jc w:val="center"/>
              <w:rPr>
                <w:b/>
                <w:color w:val="000000" w:themeColor="text1"/>
                <w:sz w:val="18"/>
                <w:szCs w:val="18"/>
              </w:rPr>
            </w:pPr>
            <w:r w:rsidRPr="00730729">
              <w:rPr>
                <w:b/>
                <w:color w:val="000000" w:themeColor="text1"/>
                <w:sz w:val="18"/>
                <w:szCs w:val="18"/>
              </w:rPr>
              <w:t xml:space="preserve">Budowa siłowni zewnętrznej wraz z elementami małej architektury drewnianej w miejscowości Papowo Biskupie </w:t>
            </w:r>
          </w:p>
        </w:tc>
        <w:tc>
          <w:tcPr>
            <w:tcW w:w="64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Bez pomocy publicznej</w:t>
            </w:r>
          </w:p>
        </w:tc>
        <w:tc>
          <w:tcPr>
            <w:tcW w:w="851"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Dotacja</w:t>
            </w:r>
          </w:p>
        </w:tc>
        <w:tc>
          <w:tcPr>
            <w:tcW w:w="113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33 207,54</w:t>
            </w:r>
          </w:p>
        </w:tc>
        <w:tc>
          <w:tcPr>
            <w:tcW w:w="113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21 598,40</w:t>
            </w:r>
          </w:p>
        </w:tc>
        <w:tc>
          <w:tcPr>
            <w:tcW w:w="852"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Finansowanie projektu</w:t>
            </w:r>
          </w:p>
        </w:tc>
      </w:tr>
      <w:tr w:rsidR="00180AA3" w:rsidRPr="00730729" w:rsidTr="002A0590">
        <w:trPr>
          <w:trHeight w:val="510"/>
        </w:trPr>
        <w:tc>
          <w:tcPr>
            <w:tcW w:w="42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tabs>
                <w:tab w:val="left" w:pos="360"/>
                <w:tab w:val="left" w:pos="720"/>
              </w:tabs>
              <w:spacing w:line="360" w:lineRule="auto"/>
              <w:jc w:val="both"/>
              <w:rPr>
                <w:b/>
                <w:color w:val="000000" w:themeColor="text1"/>
                <w:sz w:val="18"/>
                <w:szCs w:val="18"/>
              </w:rPr>
            </w:pPr>
            <w:r w:rsidRPr="00730729">
              <w:rPr>
                <w:b/>
                <w:color w:val="000000" w:themeColor="text1"/>
                <w:sz w:val="18"/>
                <w:szCs w:val="18"/>
              </w:rPr>
              <w:lastRenderedPageBreak/>
              <w:t>2.</w:t>
            </w:r>
          </w:p>
        </w:tc>
        <w:tc>
          <w:tcPr>
            <w:tcW w:w="993"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2014</w:t>
            </w:r>
          </w:p>
        </w:tc>
        <w:tc>
          <w:tcPr>
            <w:tcW w:w="1702"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 xml:space="preserve">PROW 2007-2013 w ramach wdrażania LSR </w:t>
            </w:r>
          </w:p>
          <w:p w:rsidR="00180AA3" w:rsidRPr="00730729" w:rsidRDefault="00180AA3" w:rsidP="00C03D21">
            <w:pPr>
              <w:jc w:val="center"/>
              <w:rPr>
                <w:b/>
                <w:color w:val="000000" w:themeColor="text1"/>
                <w:sz w:val="18"/>
                <w:szCs w:val="18"/>
              </w:rPr>
            </w:pPr>
            <w:r w:rsidRPr="00730729">
              <w:rPr>
                <w:b/>
                <w:color w:val="000000" w:themeColor="text1"/>
                <w:sz w:val="18"/>
                <w:szCs w:val="18"/>
              </w:rPr>
              <w:t>Małe projekty</w:t>
            </w:r>
          </w:p>
        </w:tc>
        <w:tc>
          <w:tcPr>
            <w:tcW w:w="2192"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tabs>
                <w:tab w:val="left" w:pos="360"/>
                <w:tab w:val="left" w:pos="720"/>
              </w:tabs>
              <w:spacing w:line="360" w:lineRule="auto"/>
              <w:jc w:val="center"/>
              <w:rPr>
                <w:b/>
                <w:color w:val="000000" w:themeColor="text1"/>
                <w:sz w:val="18"/>
                <w:szCs w:val="18"/>
              </w:rPr>
            </w:pPr>
            <w:r w:rsidRPr="00730729">
              <w:rPr>
                <w:b/>
                <w:color w:val="000000" w:themeColor="text1"/>
                <w:sz w:val="18"/>
                <w:szCs w:val="18"/>
              </w:rPr>
              <w:t>Wyposażenie Gminnego Ośrodka Kultury w Papowie Biskupim pełniącego funkcję świetlicy wiejskiej</w:t>
            </w:r>
          </w:p>
        </w:tc>
        <w:tc>
          <w:tcPr>
            <w:tcW w:w="64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jw</w:t>
            </w:r>
          </w:p>
        </w:tc>
        <w:tc>
          <w:tcPr>
            <w:tcW w:w="851"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Dotacja</w:t>
            </w:r>
          </w:p>
        </w:tc>
        <w:tc>
          <w:tcPr>
            <w:tcW w:w="113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32 636,12</w:t>
            </w:r>
          </w:p>
        </w:tc>
        <w:tc>
          <w:tcPr>
            <w:tcW w:w="113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17 823,00</w:t>
            </w:r>
          </w:p>
        </w:tc>
        <w:tc>
          <w:tcPr>
            <w:tcW w:w="852"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Jw.</w:t>
            </w:r>
          </w:p>
        </w:tc>
      </w:tr>
      <w:tr w:rsidR="00180AA3" w:rsidRPr="00730729" w:rsidTr="002A0590">
        <w:trPr>
          <w:trHeight w:val="510"/>
        </w:trPr>
        <w:tc>
          <w:tcPr>
            <w:tcW w:w="42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tabs>
                <w:tab w:val="left" w:pos="360"/>
                <w:tab w:val="left" w:pos="720"/>
              </w:tabs>
              <w:spacing w:line="360" w:lineRule="auto"/>
              <w:jc w:val="both"/>
              <w:rPr>
                <w:b/>
                <w:color w:val="000000" w:themeColor="text1"/>
                <w:sz w:val="18"/>
                <w:szCs w:val="18"/>
              </w:rPr>
            </w:pPr>
            <w:r w:rsidRPr="00730729">
              <w:rPr>
                <w:b/>
                <w:color w:val="000000" w:themeColor="text1"/>
                <w:sz w:val="18"/>
                <w:szCs w:val="18"/>
              </w:rPr>
              <w:t>3.</w:t>
            </w:r>
          </w:p>
        </w:tc>
        <w:tc>
          <w:tcPr>
            <w:tcW w:w="993"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2014</w:t>
            </w:r>
          </w:p>
        </w:tc>
        <w:tc>
          <w:tcPr>
            <w:tcW w:w="1702"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313,322,323 Odnowa i rozwój wsi PROW 2007-2013</w:t>
            </w:r>
          </w:p>
        </w:tc>
        <w:tc>
          <w:tcPr>
            <w:tcW w:w="2192"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tabs>
                <w:tab w:val="left" w:pos="360"/>
                <w:tab w:val="left" w:pos="720"/>
              </w:tabs>
              <w:spacing w:line="360" w:lineRule="auto"/>
              <w:jc w:val="center"/>
              <w:rPr>
                <w:b/>
                <w:color w:val="000000" w:themeColor="text1"/>
                <w:sz w:val="18"/>
                <w:szCs w:val="18"/>
              </w:rPr>
            </w:pPr>
            <w:r w:rsidRPr="00730729">
              <w:rPr>
                <w:b/>
                <w:color w:val="000000" w:themeColor="text1"/>
                <w:sz w:val="18"/>
                <w:szCs w:val="18"/>
              </w:rPr>
              <w:t xml:space="preserve">Przebudowa boiska sportowego w miejscowości Zegartowice </w:t>
            </w:r>
          </w:p>
        </w:tc>
        <w:tc>
          <w:tcPr>
            <w:tcW w:w="64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jw</w:t>
            </w:r>
          </w:p>
        </w:tc>
        <w:tc>
          <w:tcPr>
            <w:tcW w:w="851"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Dotacja</w:t>
            </w:r>
          </w:p>
        </w:tc>
        <w:tc>
          <w:tcPr>
            <w:tcW w:w="113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383 068,92</w:t>
            </w:r>
          </w:p>
        </w:tc>
        <w:tc>
          <w:tcPr>
            <w:tcW w:w="113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233 578,00</w:t>
            </w:r>
          </w:p>
        </w:tc>
        <w:tc>
          <w:tcPr>
            <w:tcW w:w="852"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Jw.</w:t>
            </w:r>
          </w:p>
        </w:tc>
      </w:tr>
      <w:tr w:rsidR="00180AA3" w:rsidRPr="00730729" w:rsidTr="002A0590">
        <w:trPr>
          <w:trHeight w:val="510"/>
        </w:trPr>
        <w:tc>
          <w:tcPr>
            <w:tcW w:w="42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tabs>
                <w:tab w:val="left" w:pos="360"/>
                <w:tab w:val="left" w:pos="720"/>
              </w:tabs>
              <w:spacing w:line="360" w:lineRule="auto"/>
              <w:jc w:val="both"/>
              <w:rPr>
                <w:b/>
                <w:color w:val="000000" w:themeColor="text1"/>
                <w:sz w:val="18"/>
                <w:szCs w:val="18"/>
              </w:rPr>
            </w:pPr>
            <w:r w:rsidRPr="00730729">
              <w:rPr>
                <w:b/>
                <w:color w:val="000000" w:themeColor="text1"/>
                <w:sz w:val="18"/>
                <w:szCs w:val="18"/>
              </w:rPr>
              <w:t>4.</w:t>
            </w:r>
          </w:p>
        </w:tc>
        <w:tc>
          <w:tcPr>
            <w:tcW w:w="993"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2014</w:t>
            </w:r>
          </w:p>
        </w:tc>
        <w:tc>
          <w:tcPr>
            <w:tcW w:w="1702"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 xml:space="preserve">PROW 2007-2013 w ramach wdrażania LSR </w:t>
            </w:r>
          </w:p>
          <w:p w:rsidR="00180AA3" w:rsidRPr="00730729" w:rsidRDefault="00180AA3" w:rsidP="00C03D21">
            <w:pPr>
              <w:jc w:val="center"/>
              <w:rPr>
                <w:b/>
                <w:color w:val="000000" w:themeColor="text1"/>
                <w:sz w:val="18"/>
                <w:szCs w:val="18"/>
              </w:rPr>
            </w:pPr>
            <w:r w:rsidRPr="00730729">
              <w:rPr>
                <w:b/>
                <w:color w:val="000000" w:themeColor="text1"/>
                <w:sz w:val="18"/>
                <w:szCs w:val="18"/>
              </w:rPr>
              <w:t>Małe projekty</w:t>
            </w:r>
          </w:p>
        </w:tc>
        <w:tc>
          <w:tcPr>
            <w:tcW w:w="2192"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tabs>
                <w:tab w:val="left" w:pos="360"/>
                <w:tab w:val="left" w:pos="720"/>
              </w:tabs>
              <w:spacing w:line="360" w:lineRule="auto"/>
              <w:jc w:val="center"/>
              <w:rPr>
                <w:b/>
                <w:color w:val="000000" w:themeColor="text1"/>
                <w:sz w:val="18"/>
                <w:szCs w:val="18"/>
              </w:rPr>
            </w:pPr>
            <w:r w:rsidRPr="00730729">
              <w:rPr>
                <w:b/>
                <w:color w:val="000000" w:themeColor="text1"/>
                <w:sz w:val="18"/>
                <w:szCs w:val="18"/>
              </w:rPr>
              <w:t xml:space="preserve">Budowa małej infrastruktury technicznej i rekreacyjnej w miejscowości Niemczyk </w:t>
            </w:r>
          </w:p>
        </w:tc>
        <w:tc>
          <w:tcPr>
            <w:tcW w:w="64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jw</w:t>
            </w:r>
          </w:p>
        </w:tc>
        <w:tc>
          <w:tcPr>
            <w:tcW w:w="851"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Dotacja</w:t>
            </w:r>
          </w:p>
        </w:tc>
        <w:tc>
          <w:tcPr>
            <w:tcW w:w="113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35 916, 00</w:t>
            </w:r>
          </w:p>
        </w:tc>
        <w:tc>
          <w:tcPr>
            <w:tcW w:w="113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23 360,00</w:t>
            </w:r>
          </w:p>
        </w:tc>
        <w:tc>
          <w:tcPr>
            <w:tcW w:w="852"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Jw.</w:t>
            </w:r>
          </w:p>
        </w:tc>
      </w:tr>
      <w:tr w:rsidR="00180AA3" w:rsidRPr="00730729" w:rsidTr="002A0590">
        <w:trPr>
          <w:trHeight w:val="510"/>
        </w:trPr>
        <w:tc>
          <w:tcPr>
            <w:tcW w:w="42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tabs>
                <w:tab w:val="left" w:pos="360"/>
                <w:tab w:val="left" w:pos="720"/>
              </w:tabs>
              <w:spacing w:line="360" w:lineRule="auto"/>
              <w:jc w:val="both"/>
              <w:rPr>
                <w:b/>
                <w:color w:val="000000" w:themeColor="text1"/>
                <w:sz w:val="18"/>
                <w:szCs w:val="18"/>
              </w:rPr>
            </w:pPr>
            <w:r w:rsidRPr="00730729">
              <w:rPr>
                <w:b/>
                <w:color w:val="000000" w:themeColor="text1"/>
                <w:sz w:val="18"/>
                <w:szCs w:val="18"/>
              </w:rPr>
              <w:t>5.</w:t>
            </w:r>
          </w:p>
        </w:tc>
        <w:tc>
          <w:tcPr>
            <w:tcW w:w="993"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2014</w:t>
            </w:r>
          </w:p>
        </w:tc>
        <w:tc>
          <w:tcPr>
            <w:tcW w:w="1702"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 xml:space="preserve">PROW 2007-2013 w ramach wdrażania LSR </w:t>
            </w:r>
          </w:p>
          <w:p w:rsidR="00180AA3" w:rsidRPr="00730729" w:rsidRDefault="00180AA3" w:rsidP="00C03D21">
            <w:pPr>
              <w:jc w:val="center"/>
              <w:rPr>
                <w:b/>
                <w:color w:val="000000" w:themeColor="text1"/>
                <w:sz w:val="18"/>
                <w:szCs w:val="18"/>
              </w:rPr>
            </w:pPr>
            <w:r w:rsidRPr="00730729">
              <w:rPr>
                <w:b/>
                <w:color w:val="000000" w:themeColor="text1"/>
                <w:sz w:val="18"/>
                <w:szCs w:val="18"/>
              </w:rPr>
              <w:t>Małe projekty</w:t>
            </w:r>
          </w:p>
        </w:tc>
        <w:tc>
          <w:tcPr>
            <w:tcW w:w="2192"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tabs>
                <w:tab w:val="left" w:pos="360"/>
                <w:tab w:val="left" w:pos="720"/>
              </w:tabs>
              <w:spacing w:line="360" w:lineRule="auto"/>
              <w:jc w:val="center"/>
              <w:rPr>
                <w:b/>
                <w:color w:val="000000" w:themeColor="text1"/>
                <w:sz w:val="18"/>
                <w:szCs w:val="18"/>
              </w:rPr>
            </w:pPr>
            <w:r w:rsidRPr="00730729">
              <w:rPr>
                <w:b/>
                <w:color w:val="000000" w:themeColor="text1"/>
                <w:sz w:val="18"/>
                <w:szCs w:val="18"/>
              </w:rPr>
              <w:t xml:space="preserve">Zagospodarowanie terenu przy jeziorze w miejscowości Niemczyk wraz z budową małej infrastruktury turystycznej </w:t>
            </w:r>
          </w:p>
        </w:tc>
        <w:tc>
          <w:tcPr>
            <w:tcW w:w="64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jw</w:t>
            </w:r>
          </w:p>
        </w:tc>
        <w:tc>
          <w:tcPr>
            <w:tcW w:w="851"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Dotacja</w:t>
            </w:r>
          </w:p>
        </w:tc>
        <w:tc>
          <w:tcPr>
            <w:tcW w:w="113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51 364,80</w:t>
            </w:r>
          </w:p>
        </w:tc>
        <w:tc>
          <w:tcPr>
            <w:tcW w:w="113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24 999,00</w:t>
            </w:r>
          </w:p>
        </w:tc>
        <w:tc>
          <w:tcPr>
            <w:tcW w:w="852"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Jw.</w:t>
            </w:r>
          </w:p>
        </w:tc>
      </w:tr>
      <w:tr w:rsidR="00180AA3" w:rsidRPr="00730729" w:rsidTr="002A0590">
        <w:trPr>
          <w:trHeight w:val="510"/>
        </w:trPr>
        <w:tc>
          <w:tcPr>
            <w:tcW w:w="42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tabs>
                <w:tab w:val="left" w:pos="360"/>
                <w:tab w:val="left" w:pos="720"/>
              </w:tabs>
              <w:spacing w:line="360" w:lineRule="auto"/>
              <w:jc w:val="both"/>
              <w:rPr>
                <w:b/>
                <w:color w:val="000000" w:themeColor="text1"/>
                <w:sz w:val="18"/>
                <w:szCs w:val="18"/>
              </w:rPr>
            </w:pPr>
            <w:r w:rsidRPr="00730729">
              <w:rPr>
                <w:b/>
                <w:color w:val="000000" w:themeColor="text1"/>
                <w:sz w:val="18"/>
                <w:szCs w:val="18"/>
              </w:rPr>
              <w:t>6.</w:t>
            </w:r>
          </w:p>
        </w:tc>
        <w:tc>
          <w:tcPr>
            <w:tcW w:w="993"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2015</w:t>
            </w:r>
          </w:p>
        </w:tc>
        <w:tc>
          <w:tcPr>
            <w:tcW w:w="1702"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Działanie 321 Podstawowe usługi dla gospodarki i ludności wiejskiej PROW na lata 207-2013</w:t>
            </w:r>
          </w:p>
        </w:tc>
        <w:tc>
          <w:tcPr>
            <w:tcW w:w="2192"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tabs>
                <w:tab w:val="left" w:pos="360"/>
                <w:tab w:val="left" w:pos="720"/>
              </w:tabs>
              <w:spacing w:line="360" w:lineRule="auto"/>
              <w:jc w:val="center"/>
              <w:rPr>
                <w:b/>
                <w:color w:val="000000" w:themeColor="text1"/>
                <w:sz w:val="18"/>
                <w:szCs w:val="18"/>
              </w:rPr>
            </w:pPr>
            <w:r w:rsidRPr="00730729">
              <w:rPr>
                <w:b/>
                <w:color w:val="000000" w:themeColor="text1"/>
                <w:sz w:val="18"/>
                <w:szCs w:val="18"/>
              </w:rPr>
              <w:t xml:space="preserve">Budowa przydomowych oczyszczalni ścieków na terenie Gminy Papowo Biskupie </w:t>
            </w:r>
          </w:p>
        </w:tc>
        <w:tc>
          <w:tcPr>
            <w:tcW w:w="64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jw</w:t>
            </w:r>
          </w:p>
        </w:tc>
        <w:tc>
          <w:tcPr>
            <w:tcW w:w="851"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Dotacja.</w:t>
            </w:r>
          </w:p>
        </w:tc>
        <w:tc>
          <w:tcPr>
            <w:tcW w:w="113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685 226,30</w:t>
            </w:r>
          </w:p>
        </w:tc>
        <w:tc>
          <w:tcPr>
            <w:tcW w:w="113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417 820,00</w:t>
            </w:r>
          </w:p>
        </w:tc>
        <w:tc>
          <w:tcPr>
            <w:tcW w:w="852"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Jw.</w:t>
            </w:r>
          </w:p>
        </w:tc>
      </w:tr>
      <w:tr w:rsidR="00180AA3" w:rsidRPr="00730729" w:rsidTr="002A0590">
        <w:trPr>
          <w:trHeight w:val="510"/>
        </w:trPr>
        <w:tc>
          <w:tcPr>
            <w:tcW w:w="42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tabs>
                <w:tab w:val="left" w:pos="360"/>
                <w:tab w:val="left" w:pos="720"/>
              </w:tabs>
              <w:spacing w:line="360" w:lineRule="auto"/>
              <w:jc w:val="both"/>
              <w:rPr>
                <w:b/>
                <w:color w:val="000000" w:themeColor="text1"/>
                <w:sz w:val="18"/>
                <w:szCs w:val="18"/>
              </w:rPr>
            </w:pPr>
            <w:r w:rsidRPr="00730729">
              <w:rPr>
                <w:b/>
                <w:color w:val="000000" w:themeColor="text1"/>
                <w:sz w:val="18"/>
                <w:szCs w:val="18"/>
              </w:rPr>
              <w:t>7.</w:t>
            </w:r>
          </w:p>
        </w:tc>
        <w:tc>
          <w:tcPr>
            <w:tcW w:w="993"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2015</w:t>
            </w:r>
          </w:p>
        </w:tc>
        <w:tc>
          <w:tcPr>
            <w:tcW w:w="1702"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 xml:space="preserve">Odnowa i rozwój wsi </w:t>
            </w:r>
          </w:p>
          <w:p w:rsidR="00180AA3" w:rsidRPr="00730729" w:rsidRDefault="00180AA3" w:rsidP="00C03D21">
            <w:pPr>
              <w:jc w:val="center"/>
              <w:rPr>
                <w:b/>
                <w:color w:val="000000" w:themeColor="text1"/>
                <w:sz w:val="18"/>
                <w:szCs w:val="18"/>
              </w:rPr>
            </w:pPr>
            <w:r w:rsidRPr="00730729">
              <w:rPr>
                <w:b/>
                <w:color w:val="000000" w:themeColor="text1"/>
                <w:sz w:val="18"/>
                <w:szCs w:val="18"/>
              </w:rPr>
              <w:t>PROW 2007-2013 w ramach wdrażania LSR</w:t>
            </w:r>
          </w:p>
        </w:tc>
        <w:tc>
          <w:tcPr>
            <w:tcW w:w="2192"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tabs>
                <w:tab w:val="left" w:pos="360"/>
                <w:tab w:val="left" w:pos="720"/>
              </w:tabs>
              <w:spacing w:line="360" w:lineRule="auto"/>
              <w:jc w:val="center"/>
              <w:rPr>
                <w:b/>
                <w:color w:val="000000" w:themeColor="text1"/>
                <w:sz w:val="18"/>
                <w:szCs w:val="18"/>
              </w:rPr>
            </w:pPr>
            <w:r w:rsidRPr="00730729">
              <w:rPr>
                <w:b/>
                <w:color w:val="000000" w:themeColor="text1"/>
                <w:sz w:val="18"/>
                <w:szCs w:val="18"/>
              </w:rPr>
              <w:t xml:space="preserve">Przebudowa boiska sportowego w miejscowości Papowo Biskupie </w:t>
            </w:r>
          </w:p>
        </w:tc>
        <w:tc>
          <w:tcPr>
            <w:tcW w:w="64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jw</w:t>
            </w:r>
          </w:p>
        </w:tc>
        <w:tc>
          <w:tcPr>
            <w:tcW w:w="851"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Dotacja</w:t>
            </w:r>
          </w:p>
        </w:tc>
        <w:tc>
          <w:tcPr>
            <w:tcW w:w="113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172 030,52</w:t>
            </w:r>
          </w:p>
        </w:tc>
        <w:tc>
          <w:tcPr>
            <w:tcW w:w="113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11 889,00</w:t>
            </w:r>
          </w:p>
        </w:tc>
        <w:tc>
          <w:tcPr>
            <w:tcW w:w="852"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Jw.</w:t>
            </w:r>
          </w:p>
        </w:tc>
      </w:tr>
      <w:tr w:rsidR="00180AA3" w:rsidRPr="00730729" w:rsidTr="002A0590">
        <w:trPr>
          <w:trHeight w:val="510"/>
        </w:trPr>
        <w:tc>
          <w:tcPr>
            <w:tcW w:w="42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tabs>
                <w:tab w:val="left" w:pos="360"/>
                <w:tab w:val="left" w:pos="720"/>
              </w:tabs>
              <w:spacing w:line="360" w:lineRule="auto"/>
              <w:jc w:val="both"/>
              <w:rPr>
                <w:b/>
                <w:color w:val="000000" w:themeColor="text1"/>
                <w:sz w:val="18"/>
                <w:szCs w:val="18"/>
              </w:rPr>
            </w:pPr>
            <w:r w:rsidRPr="00730729">
              <w:rPr>
                <w:b/>
                <w:color w:val="000000" w:themeColor="text1"/>
                <w:sz w:val="18"/>
                <w:szCs w:val="18"/>
              </w:rPr>
              <w:t>8.</w:t>
            </w:r>
          </w:p>
        </w:tc>
        <w:tc>
          <w:tcPr>
            <w:tcW w:w="993"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2015</w:t>
            </w:r>
          </w:p>
        </w:tc>
        <w:tc>
          <w:tcPr>
            <w:tcW w:w="1702"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 xml:space="preserve">Program Operacyjny Kapitał Ludzki </w:t>
            </w:r>
          </w:p>
          <w:p w:rsidR="00180AA3" w:rsidRPr="00730729" w:rsidRDefault="00180AA3" w:rsidP="00C03D21">
            <w:pPr>
              <w:jc w:val="center"/>
              <w:rPr>
                <w:b/>
                <w:color w:val="000000" w:themeColor="text1"/>
                <w:sz w:val="18"/>
                <w:szCs w:val="18"/>
              </w:rPr>
            </w:pPr>
            <w:r w:rsidRPr="00730729">
              <w:rPr>
                <w:b/>
                <w:color w:val="000000" w:themeColor="text1"/>
                <w:sz w:val="18"/>
                <w:szCs w:val="18"/>
              </w:rPr>
              <w:t>EFS</w:t>
            </w:r>
          </w:p>
        </w:tc>
        <w:tc>
          <w:tcPr>
            <w:tcW w:w="2192"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tabs>
                <w:tab w:val="left" w:pos="360"/>
                <w:tab w:val="left" w:pos="720"/>
              </w:tabs>
              <w:spacing w:line="360" w:lineRule="auto"/>
              <w:jc w:val="center"/>
              <w:rPr>
                <w:b/>
                <w:color w:val="000000" w:themeColor="text1"/>
                <w:sz w:val="18"/>
                <w:szCs w:val="18"/>
              </w:rPr>
            </w:pPr>
            <w:r w:rsidRPr="00730729">
              <w:rPr>
                <w:b/>
                <w:color w:val="000000" w:themeColor="text1"/>
                <w:sz w:val="18"/>
                <w:szCs w:val="18"/>
              </w:rPr>
              <w:t>Podarujmy uśmiech przedszkolakom</w:t>
            </w:r>
          </w:p>
        </w:tc>
        <w:tc>
          <w:tcPr>
            <w:tcW w:w="64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jw</w:t>
            </w:r>
          </w:p>
        </w:tc>
        <w:tc>
          <w:tcPr>
            <w:tcW w:w="851"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Dotacja</w:t>
            </w:r>
          </w:p>
        </w:tc>
        <w:tc>
          <w:tcPr>
            <w:tcW w:w="113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222 893,06</w:t>
            </w:r>
          </w:p>
        </w:tc>
        <w:tc>
          <w:tcPr>
            <w:tcW w:w="113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189 459,10</w:t>
            </w:r>
          </w:p>
        </w:tc>
        <w:tc>
          <w:tcPr>
            <w:tcW w:w="852"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Jw.</w:t>
            </w:r>
          </w:p>
        </w:tc>
      </w:tr>
      <w:tr w:rsidR="00180AA3" w:rsidRPr="00730729" w:rsidTr="002A0590">
        <w:trPr>
          <w:trHeight w:val="510"/>
        </w:trPr>
        <w:tc>
          <w:tcPr>
            <w:tcW w:w="42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tabs>
                <w:tab w:val="left" w:pos="360"/>
                <w:tab w:val="left" w:pos="720"/>
              </w:tabs>
              <w:spacing w:line="360" w:lineRule="auto"/>
              <w:jc w:val="both"/>
              <w:rPr>
                <w:b/>
                <w:color w:val="000000" w:themeColor="text1"/>
                <w:sz w:val="18"/>
                <w:szCs w:val="18"/>
              </w:rPr>
            </w:pPr>
            <w:r w:rsidRPr="00730729">
              <w:rPr>
                <w:b/>
                <w:color w:val="000000" w:themeColor="text1"/>
                <w:sz w:val="18"/>
                <w:szCs w:val="18"/>
              </w:rPr>
              <w:t>9.</w:t>
            </w:r>
          </w:p>
        </w:tc>
        <w:tc>
          <w:tcPr>
            <w:tcW w:w="993"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2015</w:t>
            </w:r>
          </w:p>
        </w:tc>
        <w:tc>
          <w:tcPr>
            <w:tcW w:w="1702"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Działanie 321 Podstawowe usługi dla gospodarki i ludności wiejskiej PROW na lata 207-2013</w:t>
            </w:r>
          </w:p>
        </w:tc>
        <w:tc>
          <w:tcPr>
            <w:tcW w:w="2192"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tabs>
                <w:tab w:val="left" w:pos="360"/>
                <w:tab w:val="left" w:pos="720"/>
              </w:tabs>
              <w:spacing w:line="360" w:lineRule="auto"/>
              <w:jc w:val="center"/>
              <w:rPr>
                <w:b/>
                <w:color w:val="000000" w:themeColor="text1"/>
                <w:sz w:val="18"/>
                <w:szCs w:val="18"/>
              </w:rPr>
            </w:pPr>
            <w:r w:rsidRPr="00730729">
              <w:rPr>
                <w:b/>
                <w:color w:val="000000" w:themeColor="text1"/>
                <w:sz w:val="18"/>
                <w:szCs w:val="18"/>
              </w:rPr>
              <w:t>Zakup ciągnika, przyczepy oraz wozu asenizacyjnego na potrzeby mieszkańców gminy Papowo Biskupie</w:t>
            </w:r>
          </w:p>
        </w:tc>
        <w:tc>
          <w:tcPr>
            <w:tcW w:w="64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jw</w:t>
            </w:r>
          </w:p>
        </w:tc>
        <w:tc>
          <w:tcPr>
            <w:tcW w:w="851"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Dotacja</w:t>
            </w:r>
          </w:p>
        </w:tc>
        <w:tc>
          <w:tcPr>
            <w:tcW w:w="113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326 811,00</w:t>
            </w:r>
          </w:p>
        </w:tc>
        <w:tc>
          <w:tcPr>
            <w:tcW w:w="113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198 00,00</w:t>
            </w:r>
          </w:p>
        </w:tc>
        <w:tc>
          <w:tcPr>
            <w:tcW w:w="852"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Jw.</w:t>
            </w:r>
          </w:p>
        </w:tc>
      </w:tr>
      <w:tr w:rsidR="00180AA3" w:rsidRPr="00730729" w:rsidTr="002A0590">
        <w:trPr>
          <w:trHeight w:val="510"/>
        </w:trPr>
        <w:tc>
          <w:tcPr>
            <w:tcW w:w="42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tabs>
                <w:tab w:val="left" w:pos="360"/>
                <w:tab w:val="left" w:pos="720"/>
              </w:tabs>
              <w:spacing w:line="360" w:lineRule="auto"/>
              <w:jc w:val="both"/>
              <w:rPr>
                <w:b/>
                <w:color w:val="000000" w:themeColor="text1"/>
                <w:sz w:val="18"/>
                <w:szCs w:val="18"/>
              </w:rPr>
            </w:pPr>
            <w:r w:rsidRPr="00730729">
              <w:rPr>
                <w:b/>
                <w:color w:val="000000" w:themeColor="text1"/>
                <w:sz w:val="18"/>
                <w:szCs w:val="18"/>
              </w:rPr>
              <w:t>10.</w:t>
            </w:r>
          </w:p>
        </w:tc>
        <w:tc>
          <w:tcPr>
            <w:tcW w:w="993"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2015</w:t>
            </w:r>
          </w:p>
        </w:tc>
        <w:tc>
          <w:tcPr>
            <w:tcW w:w="1702"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 xml:space="preserve">Odnowa i rozwój wsi </w:t>
            </w:r>
          </w:p>
          <w:p w:rsidR="00180AA3" w:rsidRPr="00730729" w:rsidRDefault="00180AA3" w:rsidP="00C03D21">
            <w:pPr>
              <w:jc w:val="center"/>
              <w:rPr>
                <w:b/>
                <w:color w:val="000000" w:themeColor="text1"/>
                <w:sz w:val="18"/>
                <w:szCs w:val="18"/>
              </w:rPr>
            </w:pPr>
            <w:r w:rsidRPr="00730729">
              <w:rPr>
                <w:b/>
                <w:color w:val="000000" w:themeColor="text1"/>
                <w:sz w:val="18"/>
                <w:szCs w:val="18"/>
              </w:rPr>
              <w:t>PROW 2007-2013</w:t>
            </w:r>
          </w:p>
        </w:tc>
        <w:tc>
          <w:tcPr>
            <w:tcW w:w="2192"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tabs>
                <w:tab w:val="left" w:pos="360"/>
                <w:tab w:val="left" w:pos="720"/>
              </w:tabs>
              <w:spacing w:line="360" w:lineRule="auto"/>
              <w:jc w:val="center"/>
              <w:rPr>
                <w:b/>
                <w:color w:val="000000" w:themeColor="text1"/>
                <w:sz w:val="18"/>
                <w:szCs w:val="18"/>
              </w:rPr>
            </w:pPr>
            <w:r w:rsidRPr="00730729">
              <w:rPr>
                <w:b/>
                <w:color w:val="000000" w:themeColor="text1"/>
                <w:sz w:val="18"/>
                <w:szCs w:val="18"/>
              </w:rPr>
              <w:t>Remont i wyposażenie pomieszczeń Gminnego Ośrodka Kultury w Papowie Biskupim pełniącego funkcje świetlicy wiejskiej wraz z utworzeniem izby pamięci i zagospodarowaniem terenu</w:t>
            </w:r>
          </w:p>
        </w:tc>
        <w:tc>
          <w:tcPr>
            <w:tcW w:w="64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jw</w:t>
            </w:r>
          </w:p>
        </w:tc>
        <w:tc>
          <w:tcPr>
            <w:tcW w:w="851"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Dotacja</w:t>
            </w:r>
          </w:p>
        </w:tc>
        <w:tc>
          <w:tcPr>
            <w:tcW w:w="113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259 284,15</w:t>
            </w:r>
          </w:p>
        </w:tc>
        <w:tc>
          <w:tcPr>
            <w:tcW w:w="113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168 000,00</w:t>
            </w:r>
          </w:p>
        </w:tc>
        <w:tc>
          <w:tcPr>
            <w:tcW w:w="852"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Jw.</w:t>
            </w:r>
          </w:p>
        </w:tc>
      </w:tr>
      <w:tr w:rsidR="00180AA3" w:rsidRPr="00730729" w:rsidTr="002A0590">
        <w:trPr>
          <w:trHeight w:val="510"/>
        </w:trPr>
        <w:tc>
          <w:tcPr>
            <w:tcW w:w="42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tabs>
                <w:tab w:val="left" w:pos="360"/>
                <w:tab w:val="left" w:pos="720"/>
              </w:tabs>
              <w:spacing w:line="360" w:lineRule="auto"/>
              <w:jc w:val="both"/>
              <w:rPr>
                <w:b/>
                <w:color w:val="000000" w:themeColor="text1"/>
                <w:sz w:val="18"/>
                <w:szCs w:val="18"/>
              </w:rPr>
            </w:pPr>
            <w:r w:rsidRPr="00730729">
              <w:rPr>
                <w:b/>
                <w:color w:val="000000" w:themeColor="text1"/>
                <w:sz w:val="18"/>
                <w:szCs w:val="18"/>
              </w:rPr>
              <w:t>11.</w:t>
            </w:r>
          </w:p>
        </w:tc>
        <w:tc>
          <w:tcPr>
            <w:tcW w:w="993"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2015</w:t>
            </w:r>
          </w:p>
        </w:tc>
        <w:tc>
          <w:tcPr>
            <w:tcW w:w="1702"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 xml:space="preserve">PROW 2007-2013 w ramach wdrażania LSR </w:t>
            </w:r>
          </w:p>
          <w:p w:rsidR="00180AA3" w:rsidRPr="00730729" w:rsidRDefault="00180AA3" w:rsidP="00C03D21">
            <w:pPr>
              <w:jc w:val="center"/>
              <w:rPr>
                <w:b/>
                <w:color w:val="000000" w:themeColor="text1"/>
                <w:sz w:val="18"/>
                <w:szCs w:val="18"/>
              </w:rPr>
            </w:pPr>
            <w:r w:rsidRPr="00730729">
              <w:rPr>
                <w:b/>
                <w:color w:val="000000" w:themeColor="text1"/>
                <w:sz w:val="18"/>
                <w:szCs w:val="18"/>
              </w:rPr>
              <w:lastRenderedPageBreak/>
              <w:t>Małe projekty</w:t>
            </w:r>
          </w:p>
        </w:tc>
        <w:tc>
          <w:tcPr>
            <w:tcW w:w="2192"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tabs>
                <w:tab w:val="left" w:pos="360"/>
                <w:tab w:val="left" w:pos="720"/>
              </w:tabs>
              <w:spacing w:line="360" w:lineRule="auto"/>
              <w:jc w:val="center"/>
              <w:rPr>
                <w:b/>
                <w:color w:val="000000" w:themeColor="text1"/>
                <w:sz w:val="18"/>
                <w:szCs w:val="18"/>
              </w:rPr>
            </w:pPr>
            <w:r w:rsidRPr="00730729">
              <w:rPr>
                <w:b/>
                <w:color w:val="000000" w:themeColor="text1"/>
                <w:sz w:val="18"/>
                <w:szCs w:val="18"/>
              </w:rPr>
              <w:lastRenderedPageBreak/>
              <w:t xml:space="preserve">Zagospodarowanie terenu wokół ruin zamku </w:t>
            </w:r>
            <w:r w:rsidRPr="00730729">
              <w:rPr>
                <w:b/>
                <w:color w:val="000000" w:themeColor="text1"/>
                <w:sz w:val="18"/>
                <w:szCs w:val="18"/>
              </w:rPr>
              <w:lastRenderedPageBreak/>
              <w:t>krzyżackiego w Papowie Biskupim</w:t>
            </w:r>
          </w:p>
        </w:tc>
        <w:tc>
          <w:tcPr>
            <w:tcW w:w="64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lastRenderedPageBreak/>
              <w:t>jw</w:t>
            </w:r>
          </w:p>
        </w:tc>
        <w:tc>
          <w:tcPr>
            <w:tcW w:w="851"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rPr>
                <w:b/>
                <w:color w:val="000000" w:themeColor="text1"/>
                <w:sz w:val="18"/>
                <w:szCs w:val="18"/>
              </w:rPr>
            </w:pPr>
            <w:r w:rsidRPr="00730729">
              <w:rPr>
                <w:b/>
                <w:color w:val="000000" w:themeColor="text1"/>
                <w:sz w:val="18"/>
                <w:szCs w:val="18"/>
              </w:rPr>
              <w:t>Dotacja</w:t>
            </w:r>
          </w:p>
        </w:tc>
        <w:tc>
          <w:tcPr>
            <w:tcW w:w="113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29 684,00</w:t>
            </w:r>
          </w:p>
        </w:tc>
        <w:tc>
          <w:tcPr>
            <w:tcW w:w="113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19 293,65</w:t>
            </w:r>
          </w:p>
        </w:tc>
        <w:tc>
          <w:tcPr>
            <w:tcW w:w="852"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180AA3" w:rsidRPr="00730729" w:rsidRDefault="00180AA3" w:rsidP="00C03D21">
            <w:pPr>
              <w:jc w:val="center"/>
              <w:rPr>
                <w:b/>
                <w:color w:val="000000" w:themeColor="text1"/>
                <w:sz w:val="18"/>
                <w:szCs w:val="18"/>
              </w:rPr>
            </w:pPr>
            <w:r w:rsidRPr="00730729">
              <w:rPr>
                <w:b/>
                <w:color w:val="000000" w:themeColor="text1"/>
                <w:sz w:val="18"/>
                <w:szCs w:val="18"/>
              </w:rPr>
              <w:t>Jw.</w:t>
            </w:r>
          </w:p>
        </w:tc>
      </w:tr>
    </w:tbl>
    <w:p w:rsidR="00BE495C" w:rsidRPr="00730729" w:rsidRDefault="00BE495C" w:rsidP="00BE495C">
      <w:pPr>
        <w:rPr>
          <w:color w:val="000000" w:themeColor="text1"/>
        </w:rPr>
      </w:pPr>
    </w:p>
    <w:p w:rsidR="003148A5" w:rsidRPr="00730729" w:rsidRDefault="003148A5" w:rsidP="00BE495C">
      <w:pPr>
        <w:rPr>
          <w:i/>
          <w:color w:val="000000" w:themeColor="text1"/>
          <w:sz w:val="22"/>
          <w:szCs w:val="22"/>
        </w:rPr>
      </w:pPr>
      <w:r w:rsidRPr="00730729">
        <w:rPr>
          <w:i/>
          <w:color w:val="000000" w:themeColor="text1"/>
          <w:sz w:val="22"/>
          <w:szCs w:val="22"/>
        </w:rPr>
        <w:t>Źródło: Opracowanie własne na podstawie danych Urzędu Gminy Papowo Biskupie</w:t>
      </w:r>
    </w:p>
    <w:p w:rsidR="00286D4E" w:rsidRPr="00730729" w:rsidRDefault="00286D4E" w:rsidP="00286D4E">
      <w:pPr>
        <w:pStyle w:val="Akapitzlist"/>
        <w:ind w:left="1004"/>
        <w:rPr>
          <w:color w:val="000000" w:themeColor="text1"/>
        </w:rPr>
      </w:pPr>
    </w:p>
    <w:p w:rsidR="00BE495C" w:rsidRPr="00730729" w:rsidRDefault="00BE495C" w:rsidP="00286D4E">
      <w:pPr>
        <w:pStyle w:val="Akapitzlist"/>
        <w:ind w:left="1004"/>
        <w:rPr>
          <w:color w:val="000000" w:themeColor="text1"/>
        </w:rPr>
      </w:pPr>
    </w:p>
    <w:p w:rsidR="00232758" w:rsidRPr="00730729" w:rsidRDefault="00232758" w:rsidP="00071057">
      <w:pPr>
        <w:pStyle w:val="Nagwek1"/>
        <w:numPr>
          <w:ilvl w:val="0"/>
          <w:numId w:val="64"/>
        </w:numPr>
        <w:rPr>
          <w:color w:val="000000" w:themeColor="text1"/>
        </w:rPr>
      </w:pPr>
      <w:bookmarkStart w:id="51" w:name="_Toc493947823"/>
      <w:r w:rsidRPr="00730729">
        <w:rPr>
          <w:color w:val="000000" w:themeColor="text1"/>
        </w:rPr>
        <w:t>MECHANIZM WŁĄCZENIA INTERESARIUSZY W PROCES REWITALIZACJI</w:t>
      </w:r>
      <w:bookmarkEnd w:id="51"/>
    </w:p>
    <w:p w:rsidR="00286D4E" w:rsidRPr="00730729" w:rsidRDefault="00286D4E" w:rsidP="00EF380E">
      <w:pPr>
        <w:ind w:left="284"/>
        <w:rPr>
          <w:color w:val="000000" w:themeColor="text1"/>
        </w:rPr>
      </w:pPr>
    </w:p>
    <w:p w:rsidR="00EF380E" w:rsidRPr="00730729" w:rsidRDefault="00EF380E" w:rsidP="005432DB">
      <w:pPr>
        <w:pStyle w:val="Tekstpodstawowy"/>
        <w:spacing w:before="240"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 xml:space="preserve">Jednym z istotnych aspektów prac nad </w:t>
      </w:r>
      <w:r w:rsidRPr="00730729">
        <w:rPr>
          <w:rFonts w:ascii="Times New Roman" w:hAnsi="Times New Roman" w:cs="Times New Roman"/>
          <w:i/>
          <w:color w:val="000000" w:themeColor="text1"/>
          <w:sz w:val="24"/>
          <w:szCs w:val="24"/>
          <w:lang w:val="pl-PL"/>
        </w:rPr>
        <w:t xml:space="preserve">Gminnym Programem Rewitalizacji </w:t>
      </w:r>
      <w:r w:rsidRPr="00730729">
        <w:rPr>
          <w:rFonts w:ascii="Times New Roman" w:hAnsi="Times New Roman" w:cs="Times New Roman"/>
          <w:color w:val="000000" w:themeColor="text1"/>
          <w:sz w:val="24"/>
          <w:szCs w:val="24"/>
          <w:lang w:val="pl-PL"/>
        </w:rPr>
        <w:t>i planowania działań rewitalizacyjnych jest partycypacja społeczna. Zgodnie z art. 5 ustawy o rewitalizacji, partycypacja  społeczna  obejmuje   przygotowanie,   prowadzenie   i   ocenę   rewitalizacji   w  sposób  zapewniający  aktywny  udział  interesariuszy,   w  tym  poprzez  uczestnictwo     w konsultacjach społecznych oraz pracach Komitetu Rewitalizacji (jeżeli został powołany). Polega ona na realizacji wśród interesariuszy następujących działań,</w:t>
      </w:r>
      <w:r w:rsidRPr="00730729">
        <w:rPr>
          <w:rFonts w:ascii="Times New Roman" w:hAnsi="Times New Roman" w:cs="Times New Roman"/>
          <w:color w:val="000000" w:themeColor="text1"/>
          <w:spacing w:val="-19"/>
          <w:sz w:val="24"/>
          <w:szCs w:val="24"/>
          <w:lang w:val="pl-PL"/>
        </w:rPr>
        <w:t xml:space="preserve"> </w:t>
      </w:r>
      <w:r w:rsidRPr="00730729">
        <w:rPr>
          <w:rFonts w:ascii="Times New Roman" w:hAnsi="Times New Roman" w:cs="Times New Roman"/>
          <w:color w:val="000000" w:themeColor="text1"/>
          <w:sz w:val="24"/>
          <w:szCs w:val="24"/>
          <w:lang w:val="pl-PL"/>
        </w:rPr>
        <w:t>tj.:</w:t>
      </w:r>
    </w:p>
    <w:p w:rsidR="00EF380E" w:rsidRPr="00730729" w:rsidRDefault="00EF380E" w:rsidP="005432DB">
      <w:pPr>
        <w:pStyle w:val="Akapitzlist"/>
        <w:widowControl w:val="0"/>
        <w:numPr>
          <w:ilvl w:val="0"/>
          <w:numId w:val="37"/>
        </w:numPr>
        <w:tabs>
          <w:tab w:val="left" w:pos="857"/>
        </w:tabs>
        <w:spacing w:before="60" w:line="276" w:lineRule="auto"/>
        <w:ind w:right="1"/>
        <w:contextualSpacing w:val="0"/>
        <w:jc w:val="both"/>
        <w:rPr>
          <w:color w:val="000000" w:themeColor="text1"/>
        </w:rPr>
      </w:pPr>
      <w:r w:rsidRPr="00730729">
        <w:rPr>
          <w:color w:val="000000" w:themeColor="text1"/>
        </w:rPr>
        <w:t>prowadzeniu działań edukacyjnych i informacyjnych o procesie rewitalizacji, skierowanych do interesariuszy (o zasadach, celach, istotnie prowadzenia  rewitalizacji oraz jej</w:t>
      </w:r>
      <w:r w:rsidRPr="00730729">
        <w:rPr>
          <w:color w:val="000000" w:themeColor="text1"/>
          <w:spacing w:val="-11"/>
        </w:rPr>
        <w:t xml:space="preserve"> </w:t>
      </w:r>
      <w:r w:rsidRPr="00730729">
        <w:rPr>
          <w:color w:val="000000" w:themeColor="text1"/>
        </w:rPr>
        <w:t>przebiegu),</w:t>
      </w:r>
    </w:p>
    <w:p w:rsidR="00EF380E" w:rsidRPr="00730729" w:rsidRDefault="00EF380E" w:rsidP="005432DB">
      <w:pPr>
        <w:pStyle w:val="Akapitzlist"/>
        <w:widowControl w:val="0"/>
        <w:numPr>
          <w:ilvl w:val="0"/>
          <w:numId w:val="37"/>
        </w:numPr>
        <w:tabs>
          <w:tab w:val="left" w:pos="857"/>
        </w:tabs>
        <w:spacing w:before="5" w:line="276" w:lineRule="auto"/>
        <w:ind w:right="1"/>
        <w:contextualSpacing w:val="0"/>
        <w:jc w:val="both"/>
        <w:rPr>
          <w:color w:val="000000" w:themeColor="text1"/>
        </w:rPr>
      </w:pPr>
      <w:r w:rsidRPr="00730729">
        <w:rPr>
          <w:color w:val="000000" w:themeColor="text1"/>
        </w:rPr>
        <w:t>inicjowaniu, umożliwianiu i wspieraniu działań służących rozwijaniu dialogu między interesariuszami oraz ich integracji wokół</w:t>
      </w:r>
      <w:r w:rsidRPr="00730729">
        <w:rPr>
          <w:color w:val="000000" w:themeColor="text1"/>
          <w:spacing w:val="-18"/>
        </w:rPr>
        <w:t xml:space="preserve"> </w:t>
      </w:r>
      <w:r w:rsidRPr="00730729">
        <w:rPr>
          <w:color w:val="000000" w:themeColor="text1"/>
        </w:rPr>
        <w:t>rewitalizacji,</w:t>
      </w:r>
    </w:p>
    <w:p w:rsidR="00EF380E" w:rsidRPr="00730729" w:rsidRDefault="00EF380E" w:rsidP="005432DB">
      <w:pPr>
        <w:pStyle w:val="Akapitzlist"/>
        <w:widowControl w:val="0"/>
        <w:numPr>
          <w:ilvl w:val="0"/>
          <w:numId w:val="37"/>
        </w:numPr>
        <w:tabs>
          <w:tab w:val="left" w:pos="857"/>
        </w:tabs>
        <w:spacing w:before="12" w:line="276" w:lineRule="auto"/>
        <w:ind w:right="1"/>
        <w:contextualSpacing w:val="0"/>
        <w:jc w:val="both"/>
        <w:rPr>
          <w:color w:val="000000" w:themeColor="text1"/>
        </w:rPr>
      </w:pPr>
      <w:r w:rsidRPr="00730729">
        <w:rPr>
          <w:color w:val="000000" w:themeColor="text1"/>
        </w:rPr>
        <w:t>zapewnieniu udziału interesariuszy w przygotowaniu dokumentów dotyczących rewitalizacji,</w:t>
      </w:r>
    </w:p>
    <w:p w:rsidR="00EF380E" w:rsidRPr="00730729" w:rsidRDefault="00EF380E" w:rsidP="005432DB">
      <w:pPr>
        <w:pStyle w:val="Akapitzlist"/>
        <w:widowControl w:val="0"/>
        <w:numPr>
          <w:ilvl w:val="0"/>
          <w:numId w:val="37"/>
        </w:numPr>
        <w:tabs>
          <w:tab w:val="left" w:pos="857"/>
        </w:tabs>
        <w:spacing w:before="10" w:line="276" w:lineRule="auto"/>
        <w:ind w:right="1"/>
        <w:contextualSpacing w:val="0"/>
        <w:jc w:val="both"/>
        <w:rPr>
          <w:color w:val="000000" w:themeColor="text1"/>
        </w:rPr>
      </w:pPr>
      <w:r w:rsidRPr="00730729">
        <w:rPr>
          <w:color w:val="000000" w:themeColor="text1"/>
        </w:rPr>
        <w:t>wspieraniu   inicjatyw   zmierzających    do    zwiększania    udziału    interesariuszy  w przygotowywaniu i realizacji programów</w:t>
      </w:r>
      <w:r w:rsidRPr="00730729">
        <w:rPr>
          <w:color w:val="000000" w:themeColor="text1"/>
          <w:spacing w:val="-18"/>
        </w:rPr>
        <w:t xml:space="preserve"> </w:t>
      </w:r>
      <w:r w:rsidRPr="00730729">
        <w:rPr>
          <w:color w:val="000000" w:themeColor="text1"/>
        </w:rPr>
        <w:t>rewitalizacji,</w:t>
      </w:r>
    </w:p>
    <w:p w:rsidR="00EF380E" w:rsidRPr="00730729" w:rsidRDefault="00EF380E" w:rsidP="005432DB">
      <w:pPr>
        <w:pStyle w:val="Akapitzlist"/>
        <w:widowControl w:val="0"/>
        <w:numPr>
          <w:ilvl w:val="0"/>
          <w:numId w:val="37"/>
        </w:numPr>
        <w:tabs>
          <w:tab w:val="left" w:pos="857"/>
        </w:tabs>
        <w:spacing w:before="12" w:line="276" w:lineRule="auto"/>
        <w:ind w:right="1"/>
        <w:contextualSpacing w:val="0"/>
        <w:jc w:val="both"/>
        <w:rPr>
          <w:color w:val="000000" w:themeColor="text1"/>
        </w:rPr>
      </w:pPr>
      <w:r w:rsidRPr="00730729">
        <w:rPr>
          <w:color w:val="000000" w:themeColor="text1"/>
        </w:rPr>
        <w:t>zapewnieniu w czasie przygotowania, prowadzenia i oceny rewitalizacji możliwości wypowiedzenia się przez</w:t>
      </w:r>
      <w:r w:rsidRPr="00730729">
        <w:rPr>
          <w:color w:val="000000" w:themeColor="text1"/>
          <w:spacing w:val="-15"/>
        </w:rPr>
        <w:t xml:space="preserve"> </w:t>
      </w:r>
      <w:r w:rsidRPr="00730729">
        <w:rPr>
          <w:color w:val="000000" w:themeColor="text1"/>
        </w:rPr>
        <w:t>interesariuszy.</w:t>
      </w:r>
    </w:p>
    <w:p w:rsidR="00C5558A" w:rsidRPr="00730729" w:rsidRDefault="00C5558A" w:rsidP="00CB5F23">
      <w:pPr>
        <w:pStyle w:val="Akapitzlist"/>
        <w:widowControl w:val="0"/>
        <w:numPr>
          <w:ilvl w:val="0"/>
          <w:numId w:val="37"/>
        </w:numPr>
        <w:tabs>
          <w:tab w:val="left" w:pos="856"/>
          <w:tab w:val="left" w:pos="857"/>
          <w:tab w:val="left" w:pos="9214"/>
        </w:tabs>
        <w:spacing w:before="166" w:line="276" w:lineRule="auto"/>
        <w:ind w:right="1"/>
        <w:contextualSpacing w:val="0"/>
        <w:jc w:val="both"/>
        <w:rPr>
          <w:color w:val="000000" w:themeColor="text1"/>
        </w:rPr>
      </w:pPr>
      <w:r w:rsidRPr="00730729">
        <w:rPr>
          <w:color w:val="000000" w:themeColor="text1"/>
        </w:rPr>
        <w:t>poznaniu potrzeb i oczekiwań interesariuszy oraz dążenia do spójności planowanych z nimi</w:t>
      </w:r>
      <w:r w:rsidRPr="00730729">
        <w:rPr>
          <w:color w:val="000000" w:themeColor="text1"/>
          <w:spacing w:val="-8"/>
        </w:rPr>
        <w:t xml:space="preserve"> </w:t>
      </w:r>
      <w:r w:rsidRPr="00730729">
        <w:rPr>
          <w:color w:val="000000" w:themeColor="text1"/>
        </w:rPr>
        <w:t>działań,</w:t>
      </w:r>
    </w:p>
    <w:p w:rsidR="00C5558A" w:rsidRPr="00730729" w:rsidRDefault="00C5558A" w:rsidP="005432DB">
      <w:pPr>
        <w:pStyle w:val="Akapitzlist"/>
        <w:widowControl w:val="0"/>
        <w:tabs>
          <w:tab w:val="left" w:pos="857"/>
        </w:tabs>
        <w:spacing w:before="12" w:line="276" w:lineRule="auto"/>
        <w:ind w:left="856" w:right="142"/>
        <w:contextualSpacing w:val="0"/>
        <w:jc w:val="both"/>
        <w:rPr>
          <w:color w:val="000000" w:themeColor="text1"/>
        </w:rPr>
      </w:pPr>
    </w:p>
    <w:p w:rsidR="00EF380E" w:rsidRPr="00730729" w:rsidRDefault="00C5558A" w:rsidP="00CB5F23">
      <w:pPr>
        <w:spacing w:line="276" w:lineRule="auto"/>
        <w:ind w:right="1"/>
        <w:jc w:val="both"/>
        <w:rPr>
          <w:color w:val="000000" w:themeColor="text1"/>
        </w:rPr>
      </w:pPr>
      <w:r w:rsidRPr="00730729">
        <w:rPr>
          <w:b/>
          <w:color w:val="000000" w:themeColor="text1"/>
        </w:rPr>
        <w:t xml:space="preserve">Partycypacja społeczna </w:t>
      </w:r>
      <w:r w:rsidRPr="00730729">
        <w:rPr>
          <w:color w:val="000000" w:themeColor="text1"/>
        </w:rPr>
        <w:t>jest więc nieodłącznym elementem procesu rewitalizacji i stanowi fundament działań na każdym etapie tego procesu (diagnozowanie, programowanie, wdrażanie, monitorowanie).</w:t>
      </w:r>
    </w:p>
    <w:p w:rsidR="00C5558A" w:rsidRPr="00730729" w:rsidRDefault="00C5558A" w:rsidP="00CB5F23">
      <w:pPr>
        <w:pStyle w:val="Tekstpodstawowy"/>
        <w:spacing w:before="156"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 xml:space="preserve">Podmiotami uczestniczącymi w </w:t>
      </w:r>
      <w:r w:rsidR="00C03D21" w:rsidRPr="00730729">
        <w:rPr>
          <w:rFonts w:ascii="Times New Roman" w:hAnsi="Times New Roman" w:cs="Times New Roman"/>
          <w:color w:val="000000" w:themeColor="text1"/>
          <w:sz w:val="24"/>
          <w:szCs w:val="24"/>
          <w:lang w:val="pl-PL"/>
        </w:rPr>
        <w:t>procesie tworzenia i konsultacji Gminnego Programu Rewitalizacji Gminy Papowo Biskupie zaliczanymi</w:t>
      </w:r>
      <w:r w:rsidRPr="00730729">
        <w:rPr>
          <w:rFonts w:ascii="Times New Roman" w:hAnsi="Times New Roman" w:cs="Times New Roman"/>
          <w:color w:val="000000" w:themeColor="text1"/>
          <w:sz w:val="24"/>
          <w:szCs w:val="24"/>
          <w:lang w:val="pl-PL"/>
        </w:rPr>
        <w:t xml:space="preserve"> do interesariuszy</w:t>
      </w:r>
      <w:r w:rsidRPr="00730729">
        <w:rPr>
          <w:rFonts w:ascii="Times New Roman" w:hAnsi="Times New Roman" w:cs="Times New Roman"/>
          <w:color w:val="000000" w:themeColor="text1"/>
          <w:spacing w:val="-22"/>
          <w:sz w:val="24"/>
          <w:szCs w:val="24"/>
          <w:lang w:val="pl-PL"/>
        </w:rPr>
        <w:t xml:space="preserve"> </w:t>
      </w:r>
      <w:r w:rsidRPr="00730729">
        <w:rPr>
          <w:rFonts w:ascii="Times New Roman" w:hAnsi="Times New Roman" w:cs="Times New Roman"/>
          <w:color w:val="000000" w:themeColor="text1"/>
          <w:sz w:val="24"/>
          <w:szCs w:val="24"/>
          <w:lang w:val="pl-PL"/>
        </w:rPr>
        <w:t>rewitalizacji</w:t>
      </w:r>
      <w:r w:rsidR="00C03D21" w:rsidRPr="00730729">
        <w:rPr>
          <w:rFonts w:ascii="Times New Roman" w:hAnsi="Times New Roman" w:cs="Times New Roman"/>
          <w:color w:val="000000" w:themeColor="text1"/>
          <w:sz w:val="24"/>
          <w:szCs w:val="24"/>
          <w:lang w:val="pl-PL"/>
        </w:rPr>
        <w:t xml:space="preserve"> były</w:t>
      </w:r>
      <w:r w:rsidRPr="00730729">
        <w:rPr>
          <w:rFonts w:ascii="Times New Roman" w:hAnsi="Times New Roman" w:cs="Times New Roman"/>
          <w:color w:val="000000" w:themeColor="text1"/>
          <w:sz w:val="24"/>
          <w:szCs w:val="24"/>
          <w:lang w:val="pl-PL"/>
        </w:rPr>
        <w:t>:</w:t>
      </w:r>
    </w:p>
    <w:p w:rsidR="00C5558A" w:rsidRPr="00730729" w:rsidRDefault="00C5558A" w:rsidP="00CB5F23">
      <w:pPr>
        <w:pStyle w:val="Akapitzlist"/>
        <w:widowControl w:val="0"/>
        <w:numPr>
          <w:ilvl w:val="0"/>
          <w:numId w:val="38"/>
        </w:numPr>
        <w:tabs>
          <w:tab w:val="left" w:pos="829"/>
          <w:tab w:val="left" w:pos="830"/>
        </w:tabs>
        <w:spacing w:before="120" w:line="276" w:lineRule="auto"/>
        <w:ind w:right="1" w:hanging="355"/>
        <w:contextualSpacing w:val="0"/>
        <w:jc w:val="both"/>
        <w:rPr>
          <w:color w:val="000000" w:themeColor="text1"/>
        </w:rPr>
      </w:pPr>
      <w:r w:rsidRPr="00730729">
        <w:rPr>
          <w:color w:val="000000" w:themeColor="text1"/>
        </w:rPr>
        <w:t>Mieszk</w:t>
      </w:r>
      <w:r w:rsidR="00C03D21" w:rsidRPr="00730729">
        <w:rPr>
          <w:color w:val="000000" w:themeColor="text1"/>
        </w:rPr>
        <w:t>ańcy   obszaru   rewitalizacji, tj wsi Niemczyk, Storlus i Zegartowice,</w:t>
      </w:r>
      <w:r w:rsidRPr="00730729">
        <w:rPr>
          <w:color w:val="000000" w:themeColor="text1"/>
        </w:rPr>
        <w:t xml:space="preserve"> </w:t>
      </w:r>
    </w:p>
    <w:p w:rsidR="00C5558A" w:rsidRPr="00730729" w:rsidRDefault="003A6CD7" w:rsidP="00CB5F23">
      <w:pPr>
        <w:pStyle w:val="Akapitzlist"/>
        <w:widowControl w:val="0"/>
        <w:numPr>
          <w:ilvl w:val="0"/>
          <w:numId w:val="38"/>
        </w:numPr>
        <w:tabs>
          <w:tab w:val="left" w:pos="829"/>
          <w:tab w:val="left" w:pos="830"/>
        </w:tabs>
        <w:spacing w:before="120" w:line="276" w:lineRule="auto"/>
        <w:ind w:right="1" w:hanging="355"/>
        <w:contextualSpacing w:val="0"/>
        <w:jc w:val="both"/>
        <w:rPr>
          <w:color w:val="000000" w:themeColor="text1"/>
        </w:rPr>
      </w:pPr>
      <w:r w:rsidRPr="00730729">
        <w:rPr>
          <w:color w:val="000000" w:themeColor="text1"/>
        </w:rPr>
        <w:t>Mieszkańcy G</w:t>
      </w:r>
      <w:r w:rsidR="00C5558A" w:rsidRPr="00730729">
        <w:rPr>
          <w:color w:val="000000" w:themeColor="text1"/>
        </w:rPr>
        <w:t>miny inni niż mieszkańcy obszar</w:t>
      </w:r>
      <w:r w:rsidR="00C5558A" w:rsidRPr="00730729">
        <w:rPr>
          <w:color w:val="000000" w:themeColor="text1"/>
          <w:spacing w:val="-15"/>
        </w:rPr>
        <w:t xml:space="preserve">u </w:t>
      </w:r>
      <w:r w:rsidR="00C5558A" w:rsidRPr="00730729">
        <w:rPr>
          <w:color w:val="000000" w:themeColor="text1"/>
        </w:rPr>
        <w:t>rewitalizacji,</w:t>
      </w:r>
    </w:p>
    <w:p w:rsidR="00C5558A" w:rsidRPr="00730729" w:rsidRDefault="00C5558A" w:rsidP="00CB5F23">
      <w:pPr>
        <w:pStyle w:val="Akapitzlist"/>
        <w:widowControl w:val="0"/>
        <w:numPr>
          <w:ilvl w:val="0"/>
          <w:numId w:val="38"/>
        </w:numPr>
        <w:tabs>
          <w:tab w:val="left" w:pos="829"/>
          <w:tab w:val="left" w:pos="830"/>
        </w:tabs>
        <w:spacing w:before="157" w:line="276" w:lineRule="auto"/>
        <w:ind w:right="1" w:hanging="355"/>
        <w:contextualSpacing w:val="0"/>
        <w:jc w:val="both"/>
        <w:rPr>
          <w:color w:val="000000" w:themeColor="text1"/>
        </w:rPr>
      </w:pPr>
      <w:r w:rsidRPr="00730729">
        <w:rPr>
          <w:color w:val="000000" w:themeColor="text1"/>
        </w:rPr>
        <w:t>Podmioty prowadzące lub zamierzające prowadzić działalność gospodarczą na terenie</w:t>
      </w:r>
      <w:r w:rsidRPr="00730729">
        <w:rPr>
          <w:color w:val="000000" w:themeColor="text1"/>
          <w:spacing w:val="-15"/>
        </w:rPr>
        <w:t xml:space="preserve"> </w:t>
      </w:r>
      <w:r w:rsidR="003A6CD7" w:rsidRPr="00730729">
        <w:rPr>
          <w:color w:val="000000" w:themeColor="text1"/>
        </w:rPr>
        <w:t>G</w:t>
      </w:r>
      <w:r w:rsidRPr="00730729">
        <w:rPr>
          <w:color w:val="000000" w:themeColor="text1"/>
        </w:rPr>
        <w:t>miny,</w:t>
      </w:r>
    </w:p>
    <w:p w:rsidR="00C5558A" w:rsidRPr="00730729" w:rsidRDefault="00C5558A" w:rsidP="00CB5F23">
      <w:pPr>
        <w:pStyle w:val="Akapitzlist"/>
        <w:widowControl w:val="0"/>
        <w:numPr>
          <w:ilvl w:val="0"/>
          <w:numId w:val="38"/>
        </w:numPr>
        <w:tabs>
          <w:tab w:val="left" w:pos="829"/>
          <w:tab w:val="left" w:pos="830"/>
        </w:tabs>
        <w:spacing w:before="157" w:line="276" w:lineRule="auto"/>
        <w:ind w:right="1" w:hanging="355"/>
        <w:contextualSpacing w:val="0"/>
        <w:jc w:val="both"/>
        <w:rPr>
          <w:color w:val="000000" w:themeColor="text1"/>
        </w:rPr>
      </w:pPr>
      <w:r w:rsidRPr="00730729">
        <w:rPr>
          <w:color w:val="000000" w:themeColor="text1"/>
        </w:rPr>
        <w:t>Podmioty prowadzące  lub  zamierzające  prowadzić  działa</w:t>
      </w:r>
      <w:r w:rsidR="003A6CD7" w:rsidRPr="00730729">
        <w:rPr>
          <w:color w:val="000000" w:themeColor="text1"/>
        </w:rPr>
        <w:t xml:space="preserve">lność  społeczną  na  terenie  </w:t>
      </w:r>
      <w:r w:rsidR="003A6CD7" w:rsidRPr="00730729">
        <w:rPr>
          <w:color w:val="000000" w:themeColor="text1"/>
        </w:rPr>
        <w:lastRenderedPageBreak/>
        <w:t>G</w:t>
      </w:r>
      <w:r w:rsidRPr="00730729">
        <w:rPr>
          <w:color w:val="000000" w:themeColor="text1"/>
        </w:rPr>
        <w:t>miny,  w tym organizacje pozarządowe i grupy</w:t>
      </w:r>
      <w:r w:rsidRPr="00730729">
        <w:rPr>
          <w:color w:val="000000" w:themeColor="text1"/>
          <w:spacing w:val="-8"/>
        </w:rPr>
        <w:t xml:space="preserve"> </w:t>
      </w:r>
      <w:r w:rsidRPr="00730729">
        <w:rPr>
          <w:color w:val="000000" w:themeColor="text1"/>
        </w:rPr>
        <w:t>nieformalne,</w:t>
      </w:r>
    </w:p>
    <w:p w:rsidR="00C5558A" w:rsidRPr="00730729" w:rsidRDefault="00C03D21" w:rsidP="00CB5F23">
      <w:pPr>
        <w:pStyle w:val="Akapitzlist"/>
        <w:widowControl w:val="0"/>
        <w:numPr>
          <w:ilvl w:val="0"/>
          <w:numId w:val="38"/>
        </w:numPr>
        <w:tabs>
          <w:tab w:val="left" w:pos="829"/>
          <w:tab w:val="left" w:pos="830"/>
        </w:tabs>
        <w:spacing w:before="117" w:line="276" w:lineRule="auto"/>
        <w:ind w:right="1" w:hanging="355"/>
        <w:contextualSpacing w:val="0"/>
        <w:jc w:val="both"/>
        <w:rPr>
          <w:color w:val="000000" w:themeColor="text1"/>
        </w:rPr>
      </w:pPr>
      <w:r w:rsidRPr="00730729">
        <w:rPr>
          <w:color w:val="000000" w:themeColor="text1"/>
        </w:rPr>
        <w:t>Urząd Gminy</w:t>
      </w:r>
      <w:r w:rsidR="00C5558A" w:rsidRPr="00730729">
        <w:rPr>
          <w:color w:val="000000" w:themeColor="text1"/>
        </w:rPr>
        <w:t xml:space="preserve"> i jej jednostki</w:t>
      </w:r>
      <w:r w:rsidR="00C5558A" w:rsidRPr="00730729">
        <w:rPr>
          <w:color w:val="000000" w:themeColor="text1"/>
          <w:spacing w:val="-14"/>
        </w:rPr>
        <w:t xml:space="preserve"> </w:t>
      </w:r>
      <w:r w:rsidR="00C5558A" w:rsidRPr="00730729">
        <w:rPr>
          <w:color w:val="000000" w:themeColor="text1"/>
        </w:rPr>
        <w:t>organizacyjne,</w:t>
      </w:r>
    </w:p>
    <w:p w:rsidR="00C5558A" w:rsidRPr="00730729" w:rsidRDefault="00C5558A" w:rsidP="00CB5F23">
      <w:pPr>
        <w:pStyle w:val="Akapitzlist"/>
        <w:widowControl w:val="0"/>
        <w:numPr>
          <w:ilvl w:val="0"/>
          <w:numId w:val="38"/>
        </w:numPr>
        <w:tabs>
          <w:tab w:val="left" w:pos="829"/>
          <w:tab w:val="left" w:pos="830"/>
        </w:tabs>
        <w:spacing w:before="157" w:line="276" w:lineRule="auto"/>
        <w:ind w:right="1" w:hanging="355"/>
        <w:contextualSpacing w:val="0"/>
        <w:jc w:val="both"/>
        <w:rPr>
          <w:color w:val="000000" w:themeColor="text1"/>
        </w:rPr>
      </w:pPr>
      <w:r w:rsidRPr="00730729">
        <w:rPr>
          <w:color w:val="000000" w:themeColor="text1"/>
        </w:rPr>
        <w:t>Organy władzy</w:t>
      </w:r>
      <w:r w:rsidRPr="00730729">
        <w:rPr>
          <w:color w:val="000000" w:themeColor="text1"/>
          <w:spacing w:val="-2"/>
        </w:rPr>
        <w:t xml:space="preserve"> </w:t>
      </w:r>
      <w:r w:rsidRPr="00730729">
        <w:rPr>
          <w:color w:val="000000" w:themeColor="text1"/>
        </w:rPr>
        <w:t>publicznej.</w:t>
      </w:r>
    </w:p>
    <w:p w:rsidR="00C5558A" w:rsidRPr="00730729" w:rsidRDefault="00C5558A" w:rsidP="00CB5F23">
      <w:pPr>
        <w:spacing w:line="276" w:lineRule="auto"/>
        <w:ind w:right="1"/>
        <w:jc w:val="both"/>
        <w:rPr>
          <w:color w:val="000000" w:themeColor="text1"/>
        </w:rPr>
      </w:pPr>
    </w:p>
    <w:p w:rsidR="00AD2AF0" w:rsidRPr="00730729" w:rsidRDefault="00AD2AF0" w:rsidP="00CB5F23">
      <w:pPr>
        <w:spacing w:line="276" w:lineRule="auto"/>
        <w:ind w:right="1"/>
        <w:jc w:val="both"/>
        <w:rPr>
          <w:color w:val="000000" w:themeColor="text1"/>
        </w:rPr>
      </w:pPr>
      <w:r w:rsidRPr="00730729">
        <w:rPr>
          <w:color w:val="000000" w:themeColor="text1"/>
        </w:rPr>
        <w:t xml:space="preserve">W przygotowaniu GPR wykorzystano </w:t>
      </w:r>
      <w:r w:rsidRPr="00730729">
        <w:rPr>
          <w:b/>
          <w:color w:val="000000" w:themeColor="text1"/>
        </w:rPr>
        <w:t>formy konsultacji społecznych</w:t>
      </w:r>
      <w:r w:rsidRPr="00730729">
        <w:rPr>
          <w:color w:val="000000" w:themeColor="text1"/>
        </w:rPr>
        <w:t xml:space="preserve">, o których mowa w </w:t>
      </w:r>
      <w:r w:rsidRPr="00730729">
        <w:rPr>
          <w:b/>
          <w:color w:val="000000" w:themeColor="text1"/>
        </w:rPr>
        <w:t xml:space="preserve">art. 6 ust. 4 uor, </w:t>
      </w:r>
      <w:r w:rsidRPr="00730729">
        <w:rPr>
          <w:color w:val="000000" w:themeColor="text1"/>
        </w:rPr>
        <w:t>a mianowicie:</w:t>
      </w:r>
    </w:p>
    <w:p w:rsidR="00B96744" w:rsidRPr="00730729" w:rsidRDefault="00AD2AF0" w:rsidP="00CB5F23">
      <w:pPr>
        <w:spacing w:line="276" w:lineRule="auto"/>
        <w:ind w:right="1"/>
        <w:jc w:val="both"/>
        <w:rPr>
          <w:color w:val="000000" w:themeColor="text1"/>
        </w:rPr>
      </w:pPr>
      <w:r w:rsidRPr="00730729">
        <w:rPr>
          <w:color w:val="000000" w:themeColor="text1"/>
        </w:rPr>
        <w:t xml:space="preserve">• zbieranie uwag  w postaci papierowej i elektronicznej, w tym formularzy zamieszczonych na </w:t>
      </w:r>
    </w:p>
    <w:p w:rsidR="00AD2AF0" w:rsidRPr="00730729" w:rsidRDefault="00B96744" w:rsidP="00CB5F23">
      <w:pPr>
        <w:spacing w:line="276" w:lineRule="auto"/>
        <w:ind w:right="1"/>
        <w:jc w:val="both"/>
        <w:rPr>
          <w:color w:val="000000" w:themeColor="text1"/>
        </w:rPr>
      </w:pPr>
      <w:r w:rsidRPr="00730729">
        <w:rPr>
          <w:color w:val="000000" w:themeColor="text1"/>
        </w:rPr>
        <w:t xml:space="preserve">  </w:t>
      </w:r>
      <w:r w:rsidR="00AD2AF0" w:rsidRPr="00730729">
        <w:rPr>
          <w:color w:val="000000" w:themeColor="text1"/>
        </w:rPr>
        <w:t>stronie Gminy w  BIP,</w:t>
      </w:r>
    </w:p>
    <w:p w:rsidR="00B96744" w:rsidRPr="00730729" w:rsidRDefault="00B96744" w:rsidP="00CB5F23">
      <w:pPr>
        <w:spacing w:line="276" w:lineRule="auto"/>
        <w:ind w:right="1"/>
        <w:jc w:val="both"/>
        <w:rPr>
          <w:color w:val="000000" w:themeColor="text1"/>
        </w:rPr>
      </w:pPr>
      <w:r w:rsidRPr="00730729">
        <w:rPr>
          <w:color w:val="000000" w:themeColor="text1"/>
        </w:rPr>
        <w:t>• spotkania i debaty z interesariuszami,</w:t>
      </w:r>
    </w:p>
    <w:p w:rsidR="00BC3C30" w:rsidRPr="00730729" w:rsidRDefault="00B96744" w:rsidP="00CB5F23">
      <w:pPr>
        <w:spacing w:line="276" w:lineRule="auto"/>
        <w:ind w:right="1"/>
        <w:jc w:val="both"/>
        <w:rPr>
          <w:color w:val="000000" w:themeColor="text1"/>
        </w:rPr>
      </w:pPr>
      <w:r w:rsidRPr="00730729">
        <w:rPr>
          <w:color w:val="000000" w:themeColor="text1"/>
        </w:rPr>
        <w:t>• zbieranie uwag i opinii w formie ankiet skierowanych do wszystkich interesariuszy.</w:t>
      </w:r>
    </w:p>
    <w:p w:rsidR="00BC3C30" w:rsidRPr="00730729" w:rsidRDefault="00BC3C30" w:rsidP="00CB5F23">
      <w:pPr>
        <w:spacing w:line="276" w:lineRule="auto"/>
        <w:ind w:right="1"/>
        <w:jc w:val="both"/>
        <w:rPr>
          <w:color w:val="000000" w:themeColor="text1"/>
        </w:rPr>
      </w:pPr>
    </w:p>
    <w:p w:rsidR="002F69B0" w:rsidRPr="00730729" w:rsidRDefault="002F69B0" w:rsidP="00CB5F23">
      <w:pPr>
        <w:spacing w:line="276" w:lineRule="auto"/>
        <w:ind w:right="1"/>
        <w:jc w:val="both"/>
        <w:rPr>
          <w:color w:val="000000" w:themeColor="text1"/>
        </w:rPr>
      </w:pPr>
      <w:r w:rsidRPr="00730729">
        <w:rPr>
          <w:color w:val="000000" w:themeColor="text1"/>
        </w:rPr>
        <w:t xml:space="preserve">Partycypacja społeczna w procesie opracowania Gminnego Programu Rewitalizacji Gminy Papowo Biskupie na lata 2017-2023 oparta została na metodzie </w:t>
      </w:r>
      <w:r w:rsidRPr="00730729">
        <w:rPr>
          <w:b/>
          <w:color w:val="000000" w:themeColor="text1"/>
        </w:rPr>
        <w:t>klasycznej drabiny partycypacji</w:t>
      </w:r>
      <w:r w:rsidRPr="00730729">
        <w:rPr>
          <w:color w:val="000000" w:themeColor="text1"/>
        </w:rPr>
        <w:t>.</w:t>
      </w:r>
    </w:p>
    <w:p w:rsidR="00AD2AF0" w:rsidRPr="00730729" w:rsidRDefault="00B96744" w:rsidP="00CB5F23">
      <w:pPr>
        <w:spacing w:line="276" w:lineRule="auto"/>
        <w:ind w:right="1"/>
        <w:jc w:val="both"/>
        <w:rPr>
          <w:color w:val="000000" w:themeColor="text1"/>
        </w:rPr>
      </w:pPr>
      <w:r w:rsidRPr="00730729">
        <w:rPr>
          <w:color w:val="000000" w:themeColor="text1"/>
        </w:rPr>
        <w:t xml:space="preserve">  </w:t>
      </w:r>
    </w:p>
    <w:p w:rsidR="00BC3C30" w:rsidRPr="00730729" w:rsidRDefault="00BC3C30" w:rsidP="00CB5F23">
      <w:pPr>
        <w:pStyle w:val="Tekstpodstawowy"/>
        <w:spacing w:line="276" w:lineRule="auto"/>
        <w:ind w:right="1"/>
        <w:jc w:val="both"/>
        <w:rPr>
          <w:rFonts w:ascii="Times New Roman" w:hAnsi="Times New Roman" w:cs="Times New Roman"/>
          <w:color w:val="000000" w:themeColor="text1"/>
          <w:lang w:val="pl-PL"/>
        </w:rPr>
      </w:pPr>
      <w:r w:rsidRPr="00730729">
        <w:rPr>
          <w:rFonts w:ascii="Times New Roman" w:hAnsi="Times New Roman" w:cs="Times New Roman"/>
          <w:color w:val="000000" w:themeColor="text1"/>
          <w:lang w:val="pl-PL"/>
        </w:rPr>
        <w:t>Klasyczna drabina partycypacji wyróżnia  zasadniczo trzy główne</w:t>
      </w:r>
      <w:r w:rsidRPr="00730729">
        <w:rPr>
          <w:rFonts w:ascii="Times New Roman" w:hAnsi="Times New Roman" w:cs="Times New Roman"/>
          <w:color w:val="000000" w:themeColor="text1"/>
          <w:spacing w:val="-14"/>
          <w:lang w:val="pl-PL"/>
        </w:rPr>
        <w:t xml:space="preserve"> </w:t>
      </w:r>
      <w:r w:rsidRPr="00730729">
        <w:rPr>
          <w:rFonts w:ascii="Times New Roman" w:hAnsi="Times New Roman" w:cs="Times New Roman"/>
          <w:color w:val="000000" w:themeColor="text1"/>
          <w:lang w:val="pl-PL"/>
        </w:rPr>
        <w:t>poziomy:</w:t>
      </w:r>
    </w:p>
    <w:p w:rsidR="00BC3C30" w:rsidRPr="00730729" w:rsidRDefault="00BC3C30" w:rsidP="00CB5F23">
      <w:pPr>
        <w:pStyle w:val="Akapitzlist"/>
        <w:widowControl w:val="0"/>
        <w:numPr>
          <w:ilvl w:val="0"/>
          <w:numId w:val="57"/>
        </w:numPr>
        <w:tabs>
          <w:tab w:val="left" w:pos="544"/>
        </w:tabs>
        <w:spacing w:line="276" w:lineRule="auto"/>
        <w:ind w:left="0" w:right="1" w:firstLine="115"/>
        <w:contextualSpacing w:val="0"/>
        <w:jc w:val="both"/>
        <w:rPr>
          <w:color w:val="000000" w:themeColor="text1"/>
          <w:sz w:val="22"/>
          <w:szCs w:val="22"/>
        </w:rPr>
      </w:pPr>
      <w:r w:rsidRPr="00730729">
        <w:rPr>
          <w:color w:val="000000" w:themeColor="text1"/>
          <w:sz w:val="22"/>
          <w:szCs w:val="22"/>
        </w:rPr>
        <w:t>informowanie (uczestnictwo</w:t>
      </w:r>
      <w:r w:rsidRPr="00730729">
        <w:rPr>
          <w:color w:val="000000" w:themeColor="text1"/>
          <w:spacing w:val="-16"/>
          <w:sz w:val="22"/>
          <w:szCs w:val="22"/>
        </w:rPr>
        <w:t xml:space="preserve"> </w:t>
      </w:r>
      <w:r w:rsidRPr="00730729">
        <w:rPr>
          <w:color w:val="000000" w:themeColor="text1"/>
          <w:sz w:val="22"/>
          <w:szCs w:val="22"/>
        </w:rPr>
        <w:t>bierne),</w:t>
      </w:r>
    </w:p>
    <w:p w:rsidR="00BC3C30" w:rsidRPr="00730729" w:rsidRDefault="00BC3C30" w:rsidP="00CB5F23">
      <w:pPr>
        <w:pStyle w:val="Akapitzlist"/>
        <w:widowControl w:val="0"/>
        <w:numPr>
          <w:ilvl w:val="0"/>
          <w:numId w:val="57"/>
        </w:numPr>
        <w:tabs>
          <w:tab w:val="left" w:pos="544"/>
        </w:tabs>
        <w:spacing w:line="276" w:lineRule="auto"/>
        <w:ind w:left="0" w:right="1" w:firstLine="115"/>
        <w:contextualSpacing w:val="0"/>
        <w:jc w:val="both"/>
        <w:rPr>
          <w:color w:val="000000" w:themeColor="text1"/>
          <w:sz w:val="22"/>
          <w:szCs w:val="22"/>
        </w:rPr>
      </w:pPr>
      <w:r w:rsidRPr="00730729">
        <w:rPr>
          <w:color w:val="000000" w:themeColor="text1"/>
          <w:sz w:val="22"/>
          <w:szCs w:val="22"/>
        </w:rPr>
        <w:t>konsultowanie (aktywne</w:t>
      </w:r>
      <w:r w:rsidRPr="00730729">
        <w:rPr>
          <w:color w:val="000000" w:themeColor="text1"/>
          <w:spacing w:val="-16"/>
          <w:sz w:val="22"/>
          <w:szCs w:val="22"/>
        </w:rPr>
        <w:t xml:space="preserve"> </w:t>
      </w:r>
      <w:r w:rsidRPr="00730729">
        <w:rPr>
          <w:color w:val="000000" w:themeColor="text1"/>
          <w:sz w:val="22"/>
          <w:szCs w:val="22"/>
        </w:rPr>
        <w:t>uczestnictwo)</w:t>
      </w:r>
    </w:p>
    <w:p w:rsidR="00BC3C30" w:rsidRPr="00730729" w:rsidRDefault="00BC3C30" w:rsidP="00CB5F23">
      <w:pPr>
        <w:pStyle w:val="Akapitzlist"/>
        <w:widowControl w:val="0"/>
        <w:numPr>
          <w:ilvl w:val="0"/>
          <w:numId w:val="57"/>
        </w:numPr>
        <w:tabs>
          <w:tab w:val="left" w:pos="544"/>
        </w:tabs>
        <w:spacing w:line="276" w:lineRule="auto"/>
        <w:ind w:left="0" w:right="1" w:firstLine="115"/>
        <w:contextualSpacing w:val="0"/>
        <w:jc w:val="both"/>
        <w:rPr>
          <w:color w:val="000000" w:themeColor="text1"/>
          <w:sz w:val="22"/>
          <w:szCs w:val="22"/>
        </w:rPr>
      </w:pPr>
      <w:r w:rsidRPr="00730729">
        <w:rPr>
          <w:color w:val="000000" w:themeColor="text1"/>
          <w:sz w:val="22"/>
          <w:szCs w:val="22"/>
        </w:rPr>
        <w:t>i współdecydowanie (aktywne</w:t>
      </w:r>
      <w:r w:rsidRPr="00730729">
        <w:rPr>
          <w:color w:val="000000" w:themeColor="text1"/>
          <w:spacing w:val="-14"/>
          <w:sz w:val="22"/>
          <w:szCs w:val="22"/>
        </w:rPr>
        <w:t xml:space="preserve"> </w:t>
      </w:r>
      <w:r w:rsidRPr="00730729">
        <w:rPr>
          <w:color w:val="000000" w:themeColor="text1"/>
          <w:sz w:val="22"/>
          <w:szCs w:val="22"/>
        </w:rPr>
        <w:t>uczestnictwo).</w:t>
      </w:r>
    </w:p>
    <w:p w:rsidR="00AD2AF0" w:rsidRPr="00730729" w:rsidRDefault="00AD2AF0" w:rsidP="00CB5F23">
      <w:pPr>
        <w:spacing w:line="276" w:lineRule="auto"/>
        <w:ind w:right="1"/>
        <w:jc w:val="both"/>
        <w:rPr>
          <w:color w:val="000000" w:themeColor="text1"/>
        </w:rPr>
      </w:pPr>
    </w:p>
    <w:p w:rsidR="00C03D21" w:rsidRPr="00730729" w:rsidRDefault="00C03D21" w:rsidP="00CB5F23">
      <w:pPr>
        <w:pStyle w:val="Tekstpodstawowy"/>
        <w:spacing w:before="57"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Gminny Program Rewitalizacji Gminy Papowo Biskupie został wypracowywany przez samorząd gminny i poddany dyskusji w oparciu o diagnozę lokalnych problemów: społecznych, gospodarczych, przestrzenno-funkcjonalnych, technicznych i środowiskowych. Prace nad przygotowaniem programu opierały się na współpracy ze wszystkimi grupami interesariuszy, w tym szczególnie ze społecznością zamieszkującą obszar rewitalizacji, przedsiębiorcami i organizacjami pozarządowymi oraz innymi użytkownikami obszaru.</w:t>
      </w:r>
    </w:p>
    <w:p w:rsidR="00EF380E" w:rsidRPr="00730729" w:rsidRDefault="003A6CD7" w:rsidP="00CB5F23">
      <w:pPr>
        <w:pStyle w:val="Akapitzlist"/>
        <w:spacing w:line="276" w:lineRule="auto"/>
        <w:ind w:left="0" w:right="1"/>
        <w:jc w:val="both"/>
        <w:rPr>
          <w:color w:val="000000" w:themeColor="text1"/>
        </w:rPr>
      </w:pPr>
      <w:r w:rsidRPr="00730729">
        <w:rPr>
          <w:color w:val="000000" w:themeColor="text1"/>
        </w:rPr>
        <w:t>Podczas opracowywania Gminnego Programu Rewitalizacji dla Gminy Papowo Biskupie</w:t>
      </w:r>
      <w:r w:rsidRPr="00730729">
        <w:rPr>
          <w:i/>
          <w:color w:val="000000" w:themeColor="text1"/>
        </w:rPr>
        <w:t xml:space="preserve"> </w:t>
      </w:r>
      <w:r w:rsidRPr="00730729">
        <w:rPr>
          <w:color w:val="000000" w:themeColor="text1"/>
        </w:rPr>
        <w:t>przeprowadzono spotkania konsultacyjne z mieszkańcami oraz ankietyzację, aby zapewnić im aktywny udział w przygotowaniu dokumentu oraz poznać ich oczekiwania wobec procesu rewitalizacji. Propozycje i argumenty mieszkańców wysunięte podczas dyskusji oraz analiza uzupełnionych ankiet, były kluczowym aspektem branym pod uwagę podczas podejmowania decyzji o wyborze obszaru rewitalizacji oraz projektów rewitalizacyjnych na terenie Gminy.</w:t>
      </w:r>
    </w:p>
    <w:p w:rsidR="003A6CD7" w:rsidRPr="00730729" w:rsidRDefault="003A6CD7" w:rsidP="00CB5F23">
      <w:pPr>
        <w:pStyle w:val="Akapitzlist"/>
        <w:spacing w:line="276" w:lineRule="auto"/>
        <w:ind w:left="0" w:right="1"/>
        <w:jc w:val="both"/>
        <w:rPr>
          <w:color w:val="000000" w:themeColor="text1"/>
        </w:rPr>
      </w:pPr>
    </w:p>
    <w:p w:rsidR="003E6E86" w:rsidRPr="00730729" w:rsidRDefault="003E6E86" w:rsidP="00CB5F23">
      <w:pPr>
        <w:pStyle w:val="Tekstpodstawowy"/>
        <w:spacing w:before="1"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Zgodnie z ustawowym wymogiem, pracownicy Urzędu Gminy  publikowali ogłoszenia i komunikaty</w:t>
      </w:r>
      <w:r w:rsidR="009B00A8" w:rsidRPr="00730729">
        <w:rPr>
          <w:rFonts w:ascii="Times New Roman" w:hAnsi="Times New Roman" w:cs="Times New Roman"/>
          <w:color w:val="000000" w:themeColor="text1"/>
          <w:sz w:val="24"/>
          <w:szCs w:val="24"/>
          <w:lang w:val="pl-PL"/>
        </w:rPr>
        <w:t xml:space="preserve"> w Biuletynie Informacji Publicznej, </w:t>
      </w:r>
      <w:r w:rsidRPr="00730729">
        <w:rPr>
          <w:rFonts w:ascii="Times New Roman" w:hAnsi="Times New Roman" w:cs="Times New Roman"/>
          <w:color w:val="000000" w:themeColor="text1"/>
          <w:sz w:val="24"/>
          <w:szCs w:val="24"/>
          <w:lang w:val="pl-PL"/>
        </w:rPr>
        <w:t xml:space="preserve"> na stronie internetowej Gminy i tablicy ogłoszeń w Urzędzie Gminy, dotyczące postępów prac nad przygotowaniem dokumentu.</w:t>
      </w:r>
      <w:r w:rsidR="00FF1B88" w:rsidRPr="00730729">
        <w:rPr>
          <w:rFonts w:ascii="Times New Roman" w:hAnsi="Times New Roman" w:cs="Times New Roman"/>
          <w:color w:val="000000" w:themeColor="text1"/>
          <w:sz w:val="24"/>
          <w:szCs w:val="24"/>
          <w:lang w:val="pl-PL"/>
        </w:rPr>
        <w:t xml:space="preserve"> Niezależnie od tego na stronie </w:t>
      </w:r>
      <w:hyperlink r:id="rId83" w:history="1">
        <w:r w:rsidR="00FF1B88" w:rsidRPr="00730729">
          <w:rPr>
            <w:rStyle w:val="Hipercze"/>
            <w:rFonts w:ascii="Times New Roman" w:hAnsi="Times New Roman" w:cs="Times New Roman"/>
            <w:color w:val="000000" w:themeColor="text1"/>
            <w:sz w:val="24"/>
            <w:szCs w:val="24"/>
            <w:lang w:val="pl-PL"/>
          </w:rPr>
          <w:t>www.papowobiskupie.pl</w:t>
        </w:r>
      </w:hyperlink>
      <w:r w:rsidR="00FF1B88" w:rsidRPr="00730729">
        <w:rPr>
          <w:rFonts w:ascii="Times New Roman" w:hAnsi="Times New Roman" w:cs="Times New Roman"/>
          <w:color w:val="000000" w:themeColor="text1"/>
          <w:sz w:val="24"/>
          <w:szCs w:val="24"/>
          <w:lang w:val="pl-PL"/>
        </w:rPr>
        <w:t xml:space="preserve"> </w:t>
      </w:r>
      <w:r w:rsidR="00676983" w:rsidRPr="00730729">
        <w:rPr>
          <w:rFonts w:ascii="Times New Roman" w:hAnsi="Times New Roman" w:cs="Times New Roman"/>
          <w:color w:val="000000" w:themeColor="text1"/>
          <w:sz w:val="24"/>
          <w:szCs w:val="24"/>
          <w:lang w:val="pl-PL"/>
        </w:rPr>
        <w:t xml:space="preserve"> w zakładce „rewitalizacja”, </w:t>
      </w:r>
      <w:r w:rsidR="00FF1B88" w:rsidRPr="00730729">
        <w:rPr>
          <w:rFonts w:ascii="Times New Roman" w:hAnsi="Times New Roman" w:cs="Times New Roman"/>
          <w:color w:val="000000" w:themeColor="text1"/>
          <w:sz w:val="24"/>
          <w:szCs w:val="24"/>
          <w:lang w:val="pl-PL"/>
        </w:rPr>
        <w:t>na bieżąco informowano mieszkańców o celach i potrzebach rewitalizacji</w:t>
      </w:r>
      <w:r w:rsidR="00676983" w:rsidRPr="00730729">
        <w:rPr>
          <w:rFonts w:ascii="Times New Roman" w:hAnsi="Times New Roman" w:cs="Times New Roman"/>
          <w:color w:val="000000" w:themeColor="text1"/>
          <w:sz w:val="24"/>
          <w:szCs w:val="24"/>
          <w:lang w:val="pl-PL"/>
        </w:rPr>
        <w:t xml:space="preserve"> oraz o postępie prac.</w:t>
      </w:r>
      <w:r w:rsidR="00FF1B88" w:rsidRPr="00730729">
        <w:rPr>
          <w:rFonts w:ascii="Times New Roman" w:hAnsi="Times New Roman" w:cs="Times New Roman"/>
          <w:color w:val="000000" w:themeColor="text1"/>
          <w:sz w:val="24"/>
          <w:szCs w:val="24"/>
          <w:lang w:val="pl-PL"/>
        </w:rPr>
        <w:t xml:space="preserve">. Zamieszczono </w:t>
      </w:r>
      <w:r w:rsidR="00676983" w:rsidRPr="00730729">
        <w:rPr>
          <w:rFonts w:ascii="Times New Roman" w:hAnsi="Times New Roman" w:cs="Times New Roman"/>
          <w:color w:val="000000" w:themeColor="text1"/>
          <w:sz w:val="24"/>
          <w:szCs w:val="24"/>
          <w:lang w:val="pl-PL"/>
        </w:rPr>
        <w:t xml:space="preserve">również </w:t>
      </w:r>
      <w:r w:rsidR="00FF1B88" w:rsidRPr="00730729">
        <w:rPr>
          <w:rFonts w:ascii="Times New Roman" w:hAnsi="Times New Roman" w:cs="Times New Roman"/>
          <w:color w:val="000000" w:themeColor="text1"/>
          <w:sz w:val="24"/>
          <w:szCs w:val="24"/>
          <w:lang w:val="pl-PL"/>
        </w:rPr>
        <w:t>liczne materiały informacyjno-promocyjne takie jak np.:</w:t>
      </w:r>
    </w:p>
    <w:p w:rsidR="00FF1B88" w:rsidRPr="00730729" w:rsidRDefault="00FF1B88" w:rsidP="00FF1B88">
      <w:pPr>
        <w:pStyle w:val="Akapitzlist"/>
        <w:numPr>
          <w:ilvl w:val="0"/>
          <w:numId w:val="19"/>
        </w:numPr>
        <w:rPr>
          <w:i/>
          <w:color w:val="000000" w:themeColor="text1"/>
        </w:rPr>
      </w:pPr>
      <w:r w:rsidRPr="00730729">
        <w:rPr>
          <w:i/>
          <w:color w:val="000000" w:themeColor="text1"/>
        </w:rPr>
        <w:t>Wprowadzenie – pojęcia i definicje</w:t>
      </w:r>
    </w:p>
    <w:p w:rsidR="00FF1B88" w:rsidRPr="00730729" w:rsidRDefault="00FF1B88" w:rsidP="00FF1B88">
      <w:pPr>
        <w:pStyle w:val="Akapitzlist"/>
        <w:numPr>
          <w:ilvl w:val="0"/>
          <w:numId w:val="19"/>
        </w:numPr>
        <w:rPr>
          <w:i/>
          <w:color w:val="000000" w:themeColor="text1"/>
        </w:rPr>
      </w:pPr>
      <w:r w:rsidRPr="00730729">
        <w:rPr>
          <w:i/>
          <w:color w:val="000000" w:themeColor="text1"/>
        </w:rPr>
        <w:t>Rewitalizacja w pigułce</w:t>
      </w:r>
    </w:p>
    <w:p w:rsidR="00FF1B88" w:rsidRPr="00730729" w:rsidRDefault="00FF1B88" w:rsidP="00FF1B88">
      <w:pPr>
        <w:pStyle w:val="Akapitzlist"/>
        <w:numPr>
          <w:ilvl w:val="0"/>
          <w:numId w:val="19"/>
        </w:numPr>
        <w:rPr>
          <w:i/>
          <w:color w:val="000000" w:themeColor="text1"/>
        </w:rPr>
      </w:pPr>
      <w:r w:rsidRPr="00730729">
        <w:rPr>
          <w:i/>
          <w:color w:val="000000" w:themeColor="text1"/>
        </w:rPr>
        <w:t>Etapy prac nad gminnym programem rewitalizacji</w:t>
      </w:r>
    </w:p>
    <w:p w:rsidR="00676983" w:rsidRPr="00730729" w:rsidRDefault="00676983" w:rsidP="00676983">
      <w:pPr>
        <w:rPr>
          <w:color w:val="000000" w:themeColor="text1"/>
        </w:rPr>
      </w:pPr>
      <w:r w:rsidRPr="00730729">
        <w:rPr>
          <w:color w:val="000000" w:themeColor="text1"/>
        </w:rPr>
        <w:t>Istotnym wsparciem działań informacyjno-promocyjnych były przygotowane  ulotki i plakaty kolportowane  w miejscach publicznych oraz w kościele</w:t>
      </w:r>
      <w:r w:rsidR="00F03CAF" w:rsidRPr="00730729">
        <w:rPr>
          <w:color w:val="000000" w:themeColor="text1"/>
        </w:rPr>
        <w:t xml:space="preserve"> w Papowie Biskupim, w </w:t>
      </w:r>
      <w:r w:rsidRPr="00730729">
        <w:rPr>
          <w:color w:val="000000" w:themeColor="text1"/>
        </w:rPr>
        <w:t xml:space="preserve">i szkołach, </w:t>
      </w:r>
      <w:r w:rsidRPr="00730729">
        <w:rPr>
          <w:color w:val="000000" w:themeColor="text1"/>
        </w:rPr>
        <w:lastRenderedPageBreak/>
        <w:t>jak również podczas spotkań z mieszkańcami.</w:t>
      </w:r>
      <w:r w:rsidR="00F03CAF" w:rsidRPr="00730729">
        <w:rPr>
          <w:color w:val="000000" w:themeColor="text1"/>
        </w:rPr>
        <w:t xml:space="preserve"> Materiały audio-wizualne zawierały liczne przykłady „dobrych praktyk rewitalizacji”.</w:t>
      </w:r>
    </w:p>
    <w:p w:rsidR="00FF1B88" w:rsidRPr="00730729" w:rsidRDefault="00FF1B88" w:rsidP="00CB5F23">
      <w:pPr>
        <w:pStyle w:val="Tekstpodstawowy"/>
        <w:spacing w:before="1" w:line="276" w:lineRule="auto"/>
        <w:ind w:right="1"/>
        <w:jc w:val="both"/>
        <w:rPr>
          <w:rFonts w:ascii="Times New Roman" w:hAnsi="Times New Roman" w:cs="Times New Roman"/>
          <w:color w:val="000000" w:themeColor="text1"/>
          <w:sz w:val="24"/>
          <w:szCs w:val="24"/>
          <w:lang w:val="pl-PL"/>
        </w:rPr>
      </w:pPr>
    </w:p>
    <w:p w:rsidR="003A6CD7" w:rsidRPr="00730729" w:rsidRDefault="003A6CD7" w:rsidP="00CB5F23">
      <w:pPr>
        <w:pStyle w:val="Akapitzlist"/>
        <w:spacing w:line="276" w:lineRule="auto"/>
        <w:ind w:left="0" w:right="1"/>
        <w:jc w:val="both"/>
        <w:rPr>
          <w:color w:val="000000" w:themeColor="text1"/>
        </w:rPr>
      </w:pPr>
    </w:p>
    <w:p w:rsidR="00DF4F27" w:rsidRPr="00730729" w:rsidRDefault="00DF4F27" w:rsidP="00CB5F23">
      <w:pPr>
        <w:pStyle w:val="Akapitzlist"/>
        <w:widowControl w:val="0"/>
        <w:tabs>
          <w:tab w:val="left" w:pos="544"/>
        </w:tabs>
        <w:spacing w:line="276" w:lineRule="auto"/>
        <w:ind w:left="0" w:right="1"/>
        <w:contextualSpacing w:val="0"/>
        <w:jc w:val="both"/>
        <w:rPr>
          <w:color w:val="000000" w:themeColor="text1"/>
          <w:sz w:val="22"/>
          <w:szCs w:val="22"/>
        </w:rPr>
      </w:pPr>
      <w:r w:rsidRPr="00730729">
        <w:rPr>
          <w:color w:val="000000" w:themeColor="text1"/>
        </w:rPr>
        <w:t>W trakcie prac nad  programem rewitalizacji korzystano więc zarówno  z form biernych i aktywnych. Reasumując tą dziedzinę prac nad GPR należy stwierdzić, że:</w:t>
      </w:r>
    </w:p>
    <w:p w:rsidR="00DF4F27" w:rsidRPr="00730729" w:rsidRDefault="00DF4F27" w:rsidP="00CB5F23">
      <w:pPr>
        <w:spacing w:line="276" w:lineRule="auto"/>
        <w:ind w:right="1"/>
        <w:jc w:val="both"/>
        <w:rPr>
          <w:color w:val="000000" w:themeColor="text1"/>
        </w:rPr>
      </w:pPr>
      <w:r w:rsidRPr="00730729">
        <w:rPr>
          <w:color w:val="000000" w:themeColor="text1"/>
        </w:rPr>
        <w:t xml:space="preserve"> - Wykorzystano następujące formy bierne:</w:t>
      </w:r>
    </w:p>
    <w:p w:rsidR="00DF4F27" w:rsidRPr="00730729" w:rsidRDefault="00DF4F27" w:rsidP="00CB5F23">
      <w:pPr>
        <w:spacing w:line="276" w:lineRule="auto"/>
        <w:ind w:right="1"/>
        <w:jc w:val="both"/>
        <w:rPr>
          <w:color w:val="000000" w:themeColor="text1"/>
          <w:sz w:val="22"/>
          <w:szCs w:val="22"/>
        </w:rPr>
      </w:pPr>
      <w:r w:rsidRPr="00730729">
        <w:rPr>
          <w:color w:val="000000" w:themeColor="text1"/>
        </w:rPr>
        <w:t xml:space="preserve">• </w:t>
      </w:r>
      <w:r w:rsidRPr="00730729">
        <w:rPr>
          <w:color w:val="000000" w:themeColor="text1"/>
          <w:sz w:val="22"/>
          <w:szCs w:val="22"/>
        </w:rPr>
        <w:t>działania edukacyjne i informacyjne o rewitalizacji, w tym kolportaż materiałów informacyjnych (broszur, ulotek), aktywna informacjach na stronie BIP i stronie internetowej gminy,</w:t>
      </w:r>
    </w:p>
    <w:p w:rsidR="00DF4F27" w:rsidRPr="00730729" w:rsidRDefault="00DF4F27" w:rsidP="00CB5F23">
      <w:pPr>
        <w:spacing w:line="276" w:lineRule="auto"/>
        <w:ind w:right="1"/>
        <w:jc w:val="both"/>
        <w:rPr>
          <w:color w:val="000000" w:themeColor="text1"/>
          <w:sz w:val="22"/>
          <w:szCs w:val="22"/>
        </w:rPr>
      </w:pPr>
      <w:r w:rsidRPr="00730729">
        <w:rPr>
          <w:color w:val="000000" w:themeColor="text1"/>
          <w:sz w:val="22"/>
          <w:szCs w:val="22"/>
        </w:rPr>
        <w:t>• bieżące informowanie o postępie prac z wykorzystaniem wszystkich w/w kanałów informacyjnych</w:t>
      </w:r>
    </w:p>
    <w:p w:rsidR="00DF4F27" w:rsidRPr="00730729" w:rsidRDefault="00DF4F27" w:rsidP="00CB5F23">
      <w:pPr>
        <w:spacing w:line="276" w:lineRule="auto"/>
        <w:ind w:right="1"/>
        <w:jc w:val="both"/>
        <w:rPr>
          <w:color w:val="000000" w:themeColor="text1"/>
          <w:sz w:val="22"/>
          <w:szCs w:val="22"/>
        </w:rPr>
      </w:pPr>
      <w:r w:rsidRPr="00730729">
        <w:rPr>
          <w:color w:val="000000" w:themeColor="text1"/>
          <w:sz w:val="22"/>
          <w:szCs w:val="22"/>
        </w:rPr>
        <w:t xml:space="preserve"> - Natomiast wykorzystane w trakcie prac nad projektem GPR formy aktywne to m.in.:</w:t>
      </w:r>
    </w:p>
    <w:p w:rsidR="00DF4F27" w:rsidRPr="00730729" w:rsidRDefault="00DF4F27" w:rsidP="00CB5F23">
      <w:pPr>
        <w:spacing w:line="276" w:lineRule="auto"/>
        <w:ind w:right="1"/>
        <w:jc w:val="both"/>
        <w:rPr>
          <w:color w:val="000000" w:themeColor="text1"/>
          <w:sz w:val="22"/>
          <w:szCs w:val="22"/>
        </w:rPr>
      </w:pPr>
      <w:r w:rsidRPr="00730729">
        <w:rPr>
          <w:color w:val="000000" w:themeColor="text1"/>
          <w:sz w:val="22"/>
          <w:szCs w:val="22"/>
        </w:rPr>
        <w:t>• spotkania informacyjne i edukacyjne z mieszkańcami i młodzieżą szkolną,</w:t>
      </w:r>
    </w:p>
    <w:p w:rsidR="00DF4F27" w:rsidRPr="00730729" w:rsidRDefault="00DF4F27" w:rsidP="00CB5F23">
      <w:pPr>
        <w:spacing w:line="276" w:lineRule="auto"/>
        <w:ind w:right="1"/>
        <w:jc w:val="both"/>
        <w:rPr>
          <w:color w:val="000000" w:themeColor="text1"/>
          <w:sz w:val="22"/>
          <w:szCs w:val="22"/>
        </w:rPr>
      </w:pPr>
      <w:r w:rsidRPr="00730729">
        <w:rPr>
          <w:color w:val="000000" w:themeColor="text1"/>
          <w:sz w:val="22"/>
          <w:szCs w:val="22"/>
        </w:rPr>
        <w:t>• konsultacje projektów opracowywanych dokumentów,</w:t>
      </w:r>
    </w:p>
    <w:p w:rsidR="00DF4F27" w:rsidRPr="00730729" w:rsidRDefault="00DF4F27" w:rsidP="00CB5F23">
      <w:pPr>
        <w:spacing w:line="276" w:lineRule="auto"/>
        <w:ind w:right="1"/>
        <w:jc w:val="both"/>
        <w:rPr>
          <w:color w:val="000000" w:themeColor="text1"/>
          <w:sz w:val="22"/>
          <w:szCs w:val="22"/>
        </w:rPr>
      </w:pPr>
      <w:r w:rsidRPr="00730729">
        <w:rPr>
          <w:color w:val="000000" w:themeColor="text1"/>
          <w:sz w:val="22"/>
          <w:szCs w:val="22"/>
        </w:rPr>
        <w:t>• utrzymywanie stałego punktu konsultacyjnego ( pokój nr 4 w UG),</w:t>
      </w:r>
    </w:p>
    <w:p w:rsidR="00DF4F27" w:rsidRPr="00730729" w:rsidRDefault="00DF4F27" w:rsidP="00CB5F23">
      <w:pPr>
        <w:spacing w:line="276" w:lineRule="auto"/>
        <w:ind w:right="1"/>
        <w:jc w:val="both"/>
        <w:rPr>
          <w:color w:val="000000" w:themeColor="text1"/>
          <w:sz w:val="22"/>
          <w:szCs w:val="22"/>
        </w:rPr>
      </w:pPr>
      <w:r w:rsidRPr="00730729">
        <w:rPr>
          <w:color w:val="000000" w:themeColor="text1"/>
          <w:sz w:val="22"/>
          <w:szCs w:val="22"/>
        </w:rPr>
        <w:t>• ankiety</w:t>
      </w:r>
    </w:p>
    <w:p w:rsidR="00DF4F27" w:rsidRPr="00730729" w:rsidRDefault="00DF4F27" w:rsidP="00CB5F23">
      <w:pPr>
        <w:spacing w:line="276" w:lineRule="auto"/>
        <w:ind w:right="1"/>
        <w:jc w:val="both"/>
        <w:rPr>
          <w:color w:val="000000" w:themeColor="text1"/>
          <w:sz w:val="22"/>
          <w:szCs w:val="22"/>
        </w:rPr>
      </w:pPr>
    </w:p>
    <w:p w:rsidR="00DF4F27" w:rsidRPr="00730729" w:rsidRDefault="00DF4F27" w:rsidP="00CB5F23">
      <w:pPr>
        <w:pStyle w:val="Akapitzlist"/>
        <w:spacing w:line="276" w:lineRule="auto"/>
        <w:ind w:left="0" w:right="1"/>
        <w:jc w:val="both"/>
        <w:rPr>
          <w:color w:val="000000" w:themeColor="text1"/>
        </w:rPr>
      </w:pPr>
      <w:r w:rsidRPr="00730729">
        <w:rPr>
          <w:color w:val="000000" w:themeColor="text1"/>
          <w:sz w:val="22"/>
          <w:szCs w:val="22"/>
        </w:rPr>
        <w:t xml:space="preserve">Co do zasady aktywne uczestnictwo powinno mieć charakter dominujący. W tym konkretnym przypadku spektrum podmiotów aktywnie uczestniczących w procesie konsultacji pozostawia pewien niedosyt. Frekwencja w prowadzonych działaniach aktywnego uczestnictwa była zazwyczaj </w:t>
      </w:r>
      <w:r w:rsidR="00C00A0D" w:rsidRPr="00730729">
        <w:rPr>
          <w:color w:val="000000" w:themeColor="text1"/>
          <w:sz w:val="22"/>
          <w:szCs w:val="22"/>
        </w:rPr>
        <w:t>dość niska, z wyjątkiem młodzieży szkolnej dość licznie i aktywnie uczestniczacej w spotkaniach.</w:t>
      </w:r>
    </w:p>
    <w:p w:rsidR="00DF4F27" w:rsidRPr="00730729" w:rsidRDefault="00DF4F27" w:rsidP="00CB5F23">
      <w:pPr>
        <w:pStyle w:val="Akapitzlist"/>
        <w:spacing w:line="276" w:lineRule="auto"/>
        <w:ind w:left="0" w:right="1"/>
        <w:jc w:val="both"/>
        <w:rPr>
          <w:color w:val="000000" w:themeColor="text1"/>
        </w:rPr>
      </w:pPr>
    </w:p>
    <w:p w:rsidR="00EF380E" w:rsidRPr="00730729" w:rsidRDefault="0086048C" w:rsidP="00CB5F23">
      <w:pPr>
        <w:spacing w:line="276" w:lineRule="auto"/>
        <w:ind w:right="1"/>
        <w:jc w:val="both"/>
        <w:rPr>
          <w:color w:val="000000" w:themeColor="text1"/>
        </w:rPr>
      </w:pPr>
      <w:r w:rsidRPr="00730729">
        <w:rPr>
          <w:b/>
          <w:color w:val="000000" w:themeColor="text1"/>
        </w:rPr>
        <w:t>W załącznikach nr 1-4</w:t>
      </w:r>
      <w:r w:rsidRPr="00730729">
        <w:rPr>
          <w:color w:val="000000" w:themeColor="text1"/>
        </w:rPr>
        <w:t xml:space="preserve"> zaprezentowano tryb, formy, terminy, wyniki, sposób komunikowania konsultacji społecznych w ramach wszystkich etapów diagnozowania i identyfikacji obszaru zdegradowanego i obszaru rewitalizacji oraz projektu GPR .</w:t>
      </w:r>
    </w:p>
    <w:p w:rsidR="00193994" w:rsidRPr="00730729" w:rsidRDefault="00193994" w:rsidP="00CB5F23">
      <w:pPr>
        <w:spacing w:line="276" w:lineRule="auto"/>
        <w:ind w:right="1"/>
        <w:jc w:val="both"/>
        <w:rPr>
          <w:color w:val="000000" w:themeColor="text1"/>
        </w:rPr>
      </w:pPr>
    </w:p>
    <w:p w:rsidR="00193994" w:rsidRPr="00730729" w:rsidRDefault="00193994" w:rsidP="00CB5F23">
      <w:pPr>
        <w:pStyle w:val="Tekstpodstawowy"/>
        <w:spacing w:before="163"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 xml:space="preserve">Po pozytywnej ocenie programu przez Instytucję Zarządzającą Regionalnym Programem Operacyjnym Województwa Kujawsko-Pomorskiego na lata 2016- 2020, </w:t>
      </w:r>
      <w:r w:rsidRPr="00730729">
        <w:rPr>
          <w:rFonts w:ascii="Times New Roman" w:hAnsi="Times New Roman" w:cs="Times New Roman"/>
          <w:color w:val="000000" w:themeColor="text1"/>
          <w:sz w:val="24"/>
          <w:szCs w:val="24"/>
          <w:u w:val="single"/>
          <w:lang w:val="pl-PL"/>
        </w:rPr>
        <w:t>rozpocznie się etap wdrażania programu i monitorowanie postępów</w:t>
      </w:r>
      <w:r w:rsidRPr="00730729">
        <w:rPr>
          <w:rFonts w:ascii="Times New Roman" w:hAnsi="Times New Roman" w:cs="Times New Roman"/>
          <w:color w:val="000000" w:themeColor="text1"/>
          <w:sz w:val="24"/>
          <w:szCs w:val="24"/>
          <w:lang w:val="pl-PL"/>
        </w:rPr>
        <w:t>. Etap ten potrwa do roku 2023 lub wcześniejszego zrealizowania programu.</w:t>
      </w:r>
    </w:p>
    <w:p w:rsidR="00193994" w:rsidRPr="00730729" w:rsidRDefault="00193994" w:rsidP="00CB5F23">
      <w:pPr>
        <w:spacing w:line="276" w:lineRule="auto"/>
        <w:ind w:right="1"/>
        <w:jc w:val="both"/>
        <w:rPr>
          <w:color w:val="000000" w:themeColor="text1"/>
        </w:rPr>
      </w:pPr>
      <w:r w:rsidRPr="00730729">
        <w:rPr>
          <w:color w:val="000000" w:themeColor="text1"/>
        </w:rPr>
        <w:t xml:space="preserve">Partycypacja  społeczna  w tym okresie  będzie   realizowana   za   pośrednictwem   </w:t>
      </w:r>
      <w:r w:rsidRPr="00730729">
        <w:rPr>
          <w:b/>
          <w:color w:val="000000" w:themeColor="text1"/>
        </w:rPr>
        <w:t>Komitetu   Rewitalizacji</w:t>
      </w:r>
    </w:p>
    <w:p w:rsidR="00FC47EE" w:rsidRPr="00730729" w:rsidRDefault="00193994" w:rsidP="00CB5F23">
      <w:pPr>
        <w:spacing w:line="276" w:lineRule="auto"/>
        <w:ind w:right="1"/>
        <w:jc w:val="both"/>
        <w:rPr>
          <w:color w:val="000000" w:themeColor="text1"/>
        </w:rPr>
      </w:pPr>
      <w:r w:rsidRPr="00730729">
        <w:rPr>
          <w:color w:val="000000" w:themeColor="text1"/>
        </w:rPr>
        <w:t>Uchwałą Nr XXIII/125/17 RG Papowo Biskupie z dnia 16 maja 2017 r. określone zostały zasady wyznaczania oraz zasady działania KR na obszarze gminy Papowo Biskupie. Podjęcie uchwały poprzedzone było 30-dniowym okresem konsultacji społecznych.</w:t>
      </w:r>
      <w:r w:rsidR="000D2AD1" w:rsidRPr="00730729">
        <w:rPr>
          <w:color w:val="000000" w:themeColor="text1"/>
        </w:rPr>
        <w:t xml:space="preserve"> </w:t>
      </w:r>
      <w:r w:rsidRPr="00730729">
        <w:rPr>
          <w:color w:val="000000" w:themeColor="text1"/>
        </w:rPr>
        <w:t>Na stronie BIP zamieszczono Obwieszczenie o wynikach konsultacji społecznych projektu uchwały w sprawie określenia zasad wyznaczania składu oraz zasad działania Komitetu Rewitalizacji na obszarze Gminy Papowo Biskupie. W dniu 24 maja 2017 r. Wójt gminy Papowo Biskupie ogłosił nabór członków KR.</w:t>
      </w:r>
      <w:r w:rsidR="00FC47EE" w:rsidRPr="00730729">
        <w:rPr>
          <w:color w:val="000000" w:themeColor="text1"/>
        </w:rPr>
        <w:t xml:space="preserve"> Zgodnie z tym obwieszczeniem Komitet liczy nie więcej niż 12 członków , w tym:</w:t>
      </w:r>
    </w:p>
    <w:p w:rsidR="00FC47EE" w:rsidRPr="00730729" w:rsidRDefault="00FC47EE" w:rsidP="00802CF2">
      <w:pPr>
        <w:pStyle w:val="NormalnyWeb"/>
        <w:numPr>
          <w:ilvl w:val="0"/>
          <w:numId w:val="60"/>
        </w:numPr>
        <w:rPr>
          <w:color w:val="000000" w:themeColor="text1"/>
        </w:rPr>
      </w:pPr>
      <w:r w:rsidRPr="00730729">
        <w:rPr>
          <w:color w:val="000000" w:themeColor="text1"/>
        </w:rPr>
        <w:t>nie więcej niż 4 przedstawicieli Urzędu Gminy i jednostek organizacyjnych wskazanych przez Wójta,</w:t>
      </w:r>
    </w:p>
    <w:p w:rsidR="00FC47EE" w:rsidRPr="00730729" w:rsidRDefault="00FC47EE" w:rsidP="00802CF2">
      <w:pPr>
        <w:pStyle w:val="NormalnyWeb"/>
        <w:numPr>
          <w:ilvl w:val="0"/>
          <w:numId w:val="60"/>
        </w:numPr>
        <w:rPr>
          <w:color w:val="000000" w:themeColor="text1"/>
        </w:rPr>
      </w:pPr>
      <w:r w:rsidRPr="00730729">
        <w:rPr>
          <w:color w:val="000000" w:themeColor="text1"/>
        </w:rPr>
        <w:t>nie więcej niż 2 przedstawicieli Rady Gminy,</w:t>
      </w:r>
    </w:p>
    <w:p w:rsidR="00FC47EE" w:rsidRPr="00730729" w:rsidRDefault="00FC47EE" w:rsidP="00802CF2">
      <w:pPr>
        <w:pStyle w:val="NormalnyWeb"/>
        <w:numPr>
          <w:ilvl w:val="0"/>
          <w:numId w:val="60"/>
        </w:numPr>
        <w:rPr>
          <w:color w:val="000000" w:themeColor="text1"/>
        </w:rPr>
      </w:pPr>
      <w:r w:rsidRPr="00730729">
        <w:rPr>
          <w:color w:val="000000" w:themeColor="text1"/>
        </w:rPr>
        <w:t>nie więcej niż 2 przedstawicieli przedsiębiorców,</w:t>
      </w:r>
    </w:p>
    <w:p w:rsidR="00FC47EE" w:rsidRPr="00730729" w:rsidRDefault="00FC47EE" w:rsidP="00802CF2">
      <w:pPr>
        <w:pStyle w:val="NormalnyWeb"/>
        <w:numPr>
          <w:ilvl w:val="0"/>
          <w:numId w:val="60"/>
        </w:numPr>
        <w:rPr>
          <w:color w:val="000000" w:themeColor="text1"/>
        </w:rPr>
      </w:pPr>
      <w:r w:rsidRPr="00730729">
        <w:rPr>
          <w:color w:val="000000" w:themeColor="text1"/>
        </w:rPr>
        <w:t>nie więcej niż 2 przedstawicieli organizacji pozarządowych działających na obszarze Gminy,</w:t>
      </w:r>
    </w:p>
    <w:p w:rsidR="002D7F00" w:rsidRPr="00730729" w:rsidRDefault="00FC47EE" w:rsidP="0086048C">
      <w:pPr>
        <w:pStyle w:val="NormalnyWeb"/>
        <w:numPr>
          <w:ilvl w:val="0"/>
          <w:numId w:val="60"/>
        </w:numPr>
        <w:rPr>
          <w:color w:val="000000" w:themeColor="text1"/>
        </w:rPr>
      </w:pPr>
      <w:r w:rsidRPr="00730729">
        <w:rPr>
          <w:color w:val="000000" w:themeColor="text1"/>
        </w:rPr>
        <w:lastRenderedPageBreak/>
        <w:t>nie więcej niż 2 przedstawicieli mieszkańców, innych niż wymienieni w pkt 1-4.</w:t>
      </w:r>
    </w:p>
    <w:p w:rsidR="008F05C6" w:rsidRPr="00730729" w:rsidRDefault="008F05C6" w:rsidP="008F05C6">
      <w:pPr>
        <w:pStyle w:val="Tekstpodstawowy"/>
        <w:spacing w:before="121" w:line="276" w:lineRule="auto"/>
        <w:ind w:left="116" w:right="114"/>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Aby zapewnić i utrzymać zainteresowanie społeczeństwa rewitalizacją oraz zagwarantować wszystkim interesariuszom wiedzę i możliwość uczestniczenia w procesie rewitalizacji, przez cały okres wdrażania, niezależnie od KR, prowadzone będą działania związane z promocją i informowaniem o realizacji poszczególnych projektów rewitalizacyjnych zawartych w programie, stanie wdrażania programu i pracach Komitetu Rewitalizacji. W celu zapewnienia każdemu zainteresowanemu dostępu do tych informacji i możliwość zgłaszania uwag, przewidywane są następujące formy konsultowania/informowania:</w:t>
      </w:r>
    </w:p>
    <w:p w:rsidR="008F05C6" w:rsidRPr="00730729" w:rsidRDefault="008F05C6" w:rsidP="008F05C6">
      <w:pPr>
        <w:pStyle w:val="Akapitzlist"/>
        <w:widowControl w:val="0"/>
        <w:numPr>
          <w:ilvl w:val="1"/>
          <w:numId w:val="69"/>
        </w:numPr>
        <w:tabs>
          <w:tab w:val="left" w:pos="1402"/>
          <w:tab w:val="left" w:pos="1403"/>
        </w:tabs>
        <w:spacing w:line="253" w:lineRule="exact"/>
        <w:contextualSpacing w:val="0"/>
        <w:rPr>
          <w:color w:val="000000" w:themeColor="text1"/>
        </w:rPr>
      </w:pPr>
      <w:r w:rsidRPr="00730729">
        <w:rPr>
          <w:color w:val="000000" w:themeColor="text1"/>
        </w:rPr>
        <w:t>Strona internetowa</w:t>
      </w:r>
      <w:r w:rsidRPr="00730729">
        <w:rPr>
          <w:color w:val="000000" w:themeColor="text1"/>
          <w:spacing w:val="-11"/>
        </w:rPr>
        <w:t xml:space="preserve"> </w:t>
      </w:r>
      <w:hyperlink r:id="rId84" w:history="1">
        <w:r w:rsidRPr="00730729">
          <w:rPr>
            <w:rStyle w:val="Hipercze"/>
            <w:color w:val="000000" w:themeColor="text1"/>
          </w:rPr>
          <w:t>www.papowobiskupie.pl,</w:t>
        </w:r>
      </w:hyperlink>
    </w:p>
    <w:p w:rsidR="008F05C6" w:rsidRPr="00730729" w:rsidRDefault="008F05C6" w:rsidP="008F05C6">
      <w:pPr>
        <w:pStyle w:val="Akapitzlist"/>
        <w:widowControl w:val="0"/>
        <w:numPr>
          <w:ilvl w:val="1"/>
          <w:numId w:val="69"/>
        </w:numPr>
        <w:tabs>
          <w:tab w:val="left" w:pos="1402"/>
          <w:tab w:val="left" w:pos="1403"/>
        </w:tabs>
        <w:spacing w:before="37"/>
        <w:contextualSpacing w:val="0"/>
        <w:rPr>
          <w:color w:val="000000" w:themeColor="text1"/>
        </w:rPr>
      </w:pPr>
      <w:r w:rsidRPr="00730729">
        <w:rPr>
          <w:color w:val="000000" w:themeColor="text1"/>
        </w:rPr>
        <w:t>Biuletyn Informacji</w:t>
      </w:r>
      <w:r w:rsidRPr="00730729">
        <w:rPr>
          <w:color w:val="000000" w:themeColor="text1"/>
          <w:spacing w:val="-12"/>
        </w:rPr>
        <w:t xml:space="preserve"> </w:t>
      </w:r>
      <w:r w:rsidRPr="00730729">
        <w:rPr>
          <w:color w:val="000000" w:themeColor="text1"/>
        </w:rPr>
        <w:t>Publicznej,</w:t>
      </w:r>
    </w:p>
    <w:p w:rsidR="008F05C6" w:rsidRPr="00730729" w:rsidRDefault="008F05C6" w:rsidP="008F05C6">
      <w:pPr>
        <w:pStyle w:val="Akapitzlist"/>
        <w:widowControl w:val="0"/>
        <w:numPr>
          <w:ilvl w:val="1"/>
          <w:numId w:val="69"/>
        </w:numPr>
        <w:tabs>
          <w:tab w:val="left" w:pos="1402"/>
          <w:tab w:val="left" w:pos="1403"/>
        </w:tabs>
        <w:spacing w:before="37"/>
        <w:contextualSpacing w:val="0"/>
        <w:rPr>
          <w:color w:val="000000" w:themeColor="text1"/>
        </w:rPr>
      </w:pPr>
      <w:r w:rsidRPr="00730729">
        <w:rPr>
          <w:color w:val="000000" w:themeColor="text1"/>
        </w:rPr>
        <w:t>Zebrania</w:t>
      </w:r>
      <w:r w:rsidRPr="00730729">
        <w:rPr>
          <w:color w:val="000000" w:themeColor="text1"/>
          <w:spacing w:val="-2"/>
        </w:rPr>
        <w:t xml:space="preserve"> </w:t>
      </w:r>
      <w:r w:rsidRPr="00730729">
        <w:rPr>
          <w:color w:val="000000" w:themeColor="text1"/>
        </w:rPr>
        <w:t>mieszkańców,</w:t>
      </w:r>
    </w:p>
    <w:p w:rsidR="008F05C6" w:rsidRPr="00730729" w:rsidRDefault="008F05C6" w:rsidP="008F05C6">
      <w:pPr>
        <w:pStyle w:val="Akapitzlist"/>
        <w:widowControl w:val="0"/>
        <w:numPr>
          <w:ilvl w:val="1"/>
          <w:numId w:val="69"/>
        </w:numPr>
        <w:tabs>
          <w:tab w:val="left" w:pos="1402"/>
          <w:tab w:val="left" w:pos="1403"/>
        </w:tabs>
        <w:spacing w:before="37"/>
        <w:contextualSpacing w:val="0"/>
        <w:rPr>
          <w:color w:val="000000" w:themeColor="text1"/>
        </w:rPr>
      </w:pPr>
      <w:r w:rsidRPr="00730729">
        <w:rPr>
          <w:color w:val="000000" w:themeColor="text1"/>
        </w:rPr>
        <w:t>Promocja działań rewitalizacyjnych podczas lokalnych</w:t>
      </w:r>
      <w:r w:rsidRPr="00730729">
        <w:rPr>
          <w:color w:val="000000" w:themeColor="text1"/>
          <w:spacing w:val="-8"/>
        </w:rPr>
        <w:t xml:space="preserve"> </w:t>
      </w:r>
      <w:r w:rsidRPr="00730729">
        <w:rPr>
          <w:color w:val="000000" w:themeColor="text1"/>
        </w:rPr>
        <w:t>imprez.</w:t>
      </w:r>
    </w:p>
    <w:p w:rsidR="002D7F00" w:rsidRPr="00730729" w:rsidRDefault="002D7F00" w:rsidP="0086048C">
      <w:pPr>
        <w:rPr>
          <w:color w:val="000000" w:themeColor="text1"/>
        </w:rPr>
      </w:pPr>
    </w:p>
    <w:p w:rsidR="0086048C" w:rsidRPr="00730729" w:rsidRDefault="0086048C" w:rsidP="0086048C">
      <w:pPr>
        <w:rPr>
          <w:color w:val="000000" w:themeColor="text1"/>
        </w:rPr>
      </w:pPr>
    </w:p>
    <w:p w:rsidR="00232758" w:rsidRPr="00730729" w:rsidRDefault="00232758" w:rsidP="00071057">
      <w:pPr>
        <w:pStyle w:val="Nagwek1"/>
        <w:numPr>
          <w:ilvl w:val="0"/>
          <w:numId w:val="64"/>
        </w:numPr>
        <w:rPr>
          <w:color w:val="000000" w:themeColor="text1"/>
        </w:rPr>
      </w:pPr>
      <w:bookmarkStart w:id="52" w:name="_Toc493947824"/>
      <w:r w:rsidRPr="00730729">
        <w:rPr>
          <w:color w:val="000000" w:themeColor="text1"/>
        </w:rPr>
        <w:t>SZACUNKOWE RAMY FINANSOWE W ODNIESIENIU DO GŁÓWNYCH I UZUPEŁNIAJĄCYCH</w:t>
      </w:r>
      <w:r w:rsidR="00D03A18" w:rsidRPr="00730729">
        <w:rPr>
          <w:color w:val="000000" w:themeColor="text1"/>
        </w:rPr>
        <w:t xml:space="preserve"> PROJEKTÓW/PRZEDSIĘWZIĘĆ REWITALIZACYJNYCH</w:t>
      </w:r>
      <w:bookmarkEnd w:id="52"/>
    </w:p>
    <w:p w:rsidR="00071057" w:rsidRPr="00730729" w:rsidRDefault="00071057" w:rsidP="00071057">
      <w:pPr>
        <w:rPr>
          <w:color w:val="000000" w:themeColor="text1"/>
        </w:rPr>
      </w:pPr>
    </w:p>
    <w:p w:rsidR="00071057" w:rsidRPr="00730729" w:rsidRDefault="00071057" w:rsidP="00071057">
      <w:pPr>
        <w:rPr>
          <w:color w:val="000000" w:themeColor="text1"/>
        </w:rPr>
      </w:pPr>
    </w:p>
    <w:p w:rsidR="00FF3EAF" w:rsidRPr="00730729" w:rsidRDefault="00FF3EAF" w:rsidP="00CB5F23">
      <w:pPr>
        <w:pStyle w:val="Tekstpodstawowy"/>
        <w:spacing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 xml:space="preserve">Podstawowym źródłem finansowania projektów zaplanowanych do zrealizowania w ramach </w:t>
      </w:r>
      <w:r w:rsidRPr="00730729">
        <w:rPr>
          <w:rFonts w:ascii="Times New Roman" w:hAnsi="Times New Roman" w:cs="Times New Roman"/>
          <w:i/>
          <w:color w:val="000000" w:themeColor="text1"/>
          <w:sz w:val="24"/>
          <w:szCs w:val="24"/>
          <w:lang w:val="pl-PL"/>
        </w:rPr>
        <w:t xml:space="preserve">Gminnego Programu Rewitalizacji </w:t>
      </w:r>
      <w:r w:rsidRPr="00730729">
        <w:rPr>
          <w:rFonts w:ascii="Times New Roman" w:hAnsi="Times New Roman" w:cs="Times New Roman"/>
          <w:color w:val="000000" w:themeColor="text1"/>
          <w:sz w:val="24"/>
          <w:szCs w:val="24"/>
          <w:lang w:val="pl-PL"/>
        </w:rPr>
        <w:t>będzie Regionalny Program Operacyjny Województwa Kujawsko - Pomorskiego na lata 2014-2020. Realizacja projektów będzie możliwa, poprzez zapewnienie komplementarności i skoordynowania projektów z przedsięwzięciami realizowanymi w ramach EFS i EFRR.</w:t>
      </w:r>
      <w:r w:rsidR="00071057" w:rsidRPr="00730729">
        <w:rPr>
          <w:rFonts w:ascii="Times New Roman" w:hAnsi="Times New Roman" w:cs="Times New Roman"/>
          <w:color w:val="000000" w:themeColor="text1"/>
          <w:sz w:val="24"/>
          <w:szCs w:val="24"/>
          <w:lang w:val="pl-PL"/>
        </w:rPr>
        <w:t xml:space="preserve"> Program przewiduje także wsparcie w ramach EFRROW (PROW).</w:t>
      </w:r>
    </w:p>
    <w:p w:rsidR="00232758" w:rsidRPr="00730729" w:rsidRDefault="00232758" w:rsidP="00CB5F23">
      <w:pPr>
        <w:spacing w:line="276" w:lineRule="auto"/>
        <w:ind w:right="1"/>
        <w:jc w:val="both"/>
        <w:rPr>
          <w:color w:val="000000" w:themeColor="text1"/>
        </w:rPr>
      </w:pPr>
    </w:p>
    <w:p w:rsidR="00FF3EAF" w:rsidRPr="00730729" w:rsidRDefault="009B7070" w:rsidP="00CB5F23">
      <w:pPr>
        <w:spacing w:line="276" w:lineRule="auto"/>
        <w:ind w:right="1"/>
        <w:jc w:val="both"/>
        <w:rPr>
          <w:color w:val="000000" w:themeColor="text1"/>
        </w:rPr>
      </w:pPr>
      <w:r w:rsidRPr="00730729">
        <w:rPr>
          <w:color w:val="000000" w:themeColor="text1"/>
        </w:rPr>
        <w:t>W tabeli nr 22 przedstawiono ramy finansowe dla przedsięwzięć realizowanych w ramach Gminnego Programu rewitalizacji Gminy Papowo Biskupie.</w:t>
      </w:r>
    </w:p>
    <w:p w:rsidR="009B7070" w:rsidRPr="00730729" w:rsidRDefault="009B7070" w:rsidP="0086048C">
      <w:pPr>
        <w:rPr>
          <w:color w:val="000000" w:themeColor="text1"/>
        </w:rPr>
      </w:pPr>
    </w:p>
    <w:p w:rsidR="00A179D3" w:rsidRPr="002C2354" w:rsidRDefault="009B7070" w:rsidP="0086048C">
      <w:pPr>
        <w:rPr>
          <w:i/>
          <w:color w:val="000000" w:themeColor="text1"/>
        </w:rPr>
      </w:pPr>
      <w:bookmarkStart w:id="53" w:name="_Hlk510526729"/>
      <w:r w:rsidRPr="002C2354">
        <w:rPr>
          <w:i/>
          <w:color w:val="000000" w:themeColor="text1"/>
        </w:rPr>
        <w:t>Tabela 22 – Indykatywne ramy finansowe głównych</w:t>
      </w:r>
      <w:r w:rsidR="004858F9" w:rsidRPr="002C2354">
        <w:rPr>
          <w:i/>
          <w:color w:val="000000" w:themeColor="text1"/>
        </w:rPr>
        <w:t xml:space="preserve"> </w:t>
      </w:r>
      <w:r w:rsidR="00A179D3" w:rsidRPr="002C2354">
        <w:rPr>
          <w:i/>
          <w:color w:val="000000" w:themeColor="text1"/>
        </w:rPr>
        <w:t xml:space="preserve">i uzupełniających </w:t>
      </w:r>
      <w:r w:rsidRPr="002C2354">
        <w:rPr>
          <w:i/>
          <w:color w:val="000000" w:themeColor="text1"/>
        </w:rPr>
        <w:t xml:space="preserve"> projektów </w:t>
      </w:r>
    </w:p>
    <w:p w:rsidR="009B7070" w:rsidRPr="002C2354" w:rsidRDefault="00A179D3" w:rsidP="0086048C">
      <w:pPr>
        <w:rPr>
          <w:i/>
          <w:color w:val="000000" w:themeColor="text1"/>
        </w:rPr>
      </w:pPr>
      <w:r w:rsidRPr="002C2354">
        <w:rPr>
          <w:i/>
          <w:color w:val="000000" w:themeColor="text1"/>
        </w:rPr>
        <w:t xml:space="preserve">                    </w:t>
      </w:r>
      <w:r w:rsidR="009B7070" w:rsidRPr="002C2354">
        <w:rPr>
          <w:i/>
          <w:color w:val="000000" w:themeColor="text1"/>
        </w:rPr>
        <w:t>rewitalizacyjnych</w:t>
      </w:r>
    </w:p>
    <w:bookmarkEnd w:id="53"/>
    <w:p w:rsidR="009B7070" w:rsidRPr="002C2354" w:rsidRDefault="009B7070" w:rsidP="009B7070">
      <w:pPr>
        <w:rPr>
          <w:color w:val="000000" w:themeColor="text1"/>
        </w:rPr>
      </w:pPr>
    </w:p>
    <w:p w:rsidR="00270979" w:rsidRPr="002C2354" w:rsidRDefault="00270979" w:rsidP="009B7070">
      <w:pPr>
        <w:rPr>
          <w:color w:val="000000" w:themeColor="text1"/>
        </w:rPr>
      </w:pPr>
    </w:p>
    <w:p w:rsidR="008D3B24" w:rsidRPr="002C2354" w:rsidRDefault="008D3B24" w:rsidP="009B7070">
      <w:pPr>
        <w:rPr>
          <w:color w:val="000000" w:themeColor="text1"/>
        </w:rPr>
        <w:sectPr w:rsidR="008D3B24" w:rsidRPr="002C2354" w:rsidSect="005014A7">
          <w:pgSz w:w="11906" w:h="16838"/>
          <w:pgMar w:top="1417" w:right="1274" w:bottom="1417" w:left="1417" w:header="708" w:footer="708" w:gutter="0"/>
          <w:cols w:space="708"/>
          <w:docGrid w:linePitch="360"/>
        </w:sectPr>
      </w:pPr>
    </w:p>
    <w:p w:rsidR="00270979" w:rsidRPr="002C2354" w:rsidRDefault="00270979" w:rsidP="009B7070">
      <w:pPr>
        <w:rPr>
          <w:color w:val="000000" w:themeColor="text1"/>
        </w:rPr>
      </w:pPr>
    </w:p>
    <w:p w:rsidR="004858F9" w:rsidRPr="002C2354" w:rsidRDefault="004858F9" w:rsidP="004858F9">
      <w:pPr>
        <w:pStyle w:val="Tekstpodstawowy"/>
        <w:spacing w:before="6" w:line="240" w:lineRule="exact"/>
        <w:ind w:right="44"/>
        <w:rPr>
          <w:rFonts w:ascii="Times New Roman" w:hAnsi="Times New Roman" w:cs="Times New Roman"/>
          <w:color w:val="000000" w:themeColor="text1"/>
          <w:sz w:val="24"/>
          <w:szCs w:val="24"/>
          <w:lang w:val="pl-PL"/>
        </w:rPr>
      </w:pPr>
      <w:r w:rsidRPr="002C2354">
        <w:rPr>
          <w:rFonts w:ascii="Times New Roman" w:hAnsi="Times New Roman" w:cs="Times New Roman"/>
          <w:color w:val="000000" w:themeColor="text1"/>
          <w:sz w:val="24"/>
          <w:szCs w:val="24"/>
          <w:lang w:val="pl-PL"/>
        </w:rPr>
        <w:t xml:space="preserve">Przedsięwzięcia główne </w:t>
      </w:r>
    </w:p>
    <w:tbl>
      <w:tblPr>
        <w:tblW w:w="15179" w:type="dxa"/>
        <w:tblInd w:w="-132" w:type="dxa"/>
        <w:tblLayout w:type="fixed"/>
        <w:tblCellMar>
          <w:left w:w="10" w:type="dxa"/>
          <w:right w:w="10" w:type="dxa"/>
        </w:tblCellMar>
        <w:tblLook w:val="04A0" w:firstRow="1" w:lastRow="0" w:firstColumn="1" w:lastColumn="0" w:noHBand="0" w:noVBand="1"/>
      </w:tblPr>
      <w:tblGrid>
        <w:gridCol w:w="1135"/>
        <w:gridCol w:w="992"/>
        <w:gridCol w:w="1417"/>
        <w:gridCol w:w="567"/>
        <w:gridCol w:w="1701"/>
        <w:gridCol w:w="993"/>
        <w:gridCol w:w="1134"/>
        <w:gridCol w:w="567"/>
        <w:gridCol w:w="992"/>
        <w:gridCol w:w="709"/>
        <w:gridCol w:w="708"/>
        <w:gridCol w:w="851"/>
        <w:gridCol w:w="709"/>
        <w:gridCol w:w="850"/>
        <w:gridCol w:w="851"/>
        <w:gridCol w:w="1003"/>
      </w:tblGrid>
      <w:tr w:rsidR="002C2354" w:rsidRPr="002C2354" w:rsidTr="004858F9">
        <w:trPr>
          <w:trHeight w:val="475"/>
        </w:trPr>
        <w:tc>
          <w:tcPr>
            <w:tcW w:w="1135" w:type="dxa"/>
            <w:vMerge w:val="restart"/>
            <w:tcBorders>
              <w:top w:val="single" w:sz="4" w:space="0" w:color="824AAF"/>
              <w:left w:val="single" w:sz="8" w:space="0" w:color="824AAF"/>
              <w:bottom w:val="single" w:sz="4" w:space="0" w:color="824AAF"/>
              <w:right w:val="single" w:sz="4" w:space="0" w:color="824AAF"/>
            </w:tcBorders>
            <w:shd w:val="clear" w:color="auto" w:fill="EDEDED"/>
            <w:tcMar>
              <w:top w:w="0" w:type="dxa"/>
              <w:left w:w="0" w:type="dxa"/>
              <w:bottom w:w="0" w:type="dxa"/>
              <w:right w:w="0" w:type="dxa"/>
            </w:tcMar>
            <w:textDirection w:val="btLr"/>
          </w:tcPr>
          <w:p w:rsidR="004858F9" w:rsidRPr="002C2354" w:rsidRDefault="004858F9" w:rsidP="004858F9">
            <w:pPr>
              <w:pStyle w:val="TableParagraph"/>
              <w:spacing w:before="49" w:line="276" w:lineRule="auto"/>
              <w:ind w:left="571" w:right="317" w:hanging="236"/>
              <w:rPr>
                <w:color w:val="000000" w:themeColor="text1"/>
              </w:rPr>
            </w:pPr>
            <w:r w:rsidRPr="002C2354">
              <w:rPr>
                <w:rFonts w:ascii="Times New Roman" w:hAnsi="Times New Roman" w:cs="Times New Roman"/>
                <w:color w:val="000000" w:themeColor="text1"/>
                <w:sz w:val="18"/>
                <w:szCs w:val="18"/>
              </w:rPr>
              <w:t>O</w:t>
            </w:r>
            <w:r w:rsidRPr="002C2354">
              <w:rPr>
                <w:rFonts w:ascii="Times New Roman" w:hAnsi="Times New Roman" w:cs="Times New Roman"/>
                <w:color w:val="000000" w:themeColor="text1"/>
                <w:spacing w:val="-1"/>
                <w:sz w:val="18"/>
                <w:szCs w:val="18"/>
              </w:rPr>
              <w:t>bsz</w:t>
            </w:r>
            <w:r w:rsidRPr="002C2354">
              <w:rPr>
                <w:rFonts w:ascii="Times New Roman" w:hAnsi="Times New Roman" w:cs="Times New Roman"/>
                <w:color w:val="000000" w:themeColor="text1"/>
                <w:spacing w:val="1"/>
                <w:sz w:val="18"/>
                <w:szCs w:val="18"/>
              </w:rPr>
              <w:t>a</w:t>
            </w:r>
            <w:r w:rsidRPr="002C2354">
              <w:rPr>
                <w:rFonts w:ascii="Times New Roman" w:hAnsi="Times New Roman" w:cs="Times New Roman"/>
                <w:color w:val="000000" w:themeColor="text1"/>
                <w:sz w:val="18"/>
                <w:szCs w:val="18"/>
              </w:rPr>
              <w:t xml:space="preserve">r </w:t>
            </w:r>
            <w:r w:rsidRPr="002C2354">
              <w:rPr>
                <w:rFonts w:ascii="Times New Roman" w:hAnsi="Times New Roman" w:cs="Times New Roman"/>
                <w:color w:val="000000" w:themeColor="text1"/>
                <w:spacing w:val="-1"/>
                <w:sz w:val="18"/>
                <w:szCs w:val="18"/>
              </w:rPr>
              <w:t>re</w:t>
            </w:r>
            <w:r w:rsidRPr="002C2354">
              <w:rPr>
                <w:rFonts w:ascii="Times New Roman" w:hAnsi="Times New Roman" w:cs="Times New Roman"/>
                <w:color w:val="000000" w:themeColor="text1"/>
                <w:sz w:val="18"/>
                <w:szCs w:val="18"/>
              </w:rPr>
              <w:t>wital</w:t>
            </w:r>
            <w:r w:rsidRPr="002C2354">
              <w:rPr>
                <w:rFonts w:ascii="Times New Roman" w:hAnsi="Times New Roman" w:cs="Times New Roman"/>
                <w:color w:val="000000" w:themeColor="text1"/>
                <w:spacing w:val="-1"/>
                <w:sz w:val="18"/>
                <w:szCs w:val="18"/>
              </w:rPr>
              <w:t>iz</w:t>
            </w:r>
            <w:r w:rsidRPr="002C2354">
              <w:rPr>
                <w:rFonts w:ascii="Times New Roman" w:hAnsi="Times New Roman" w:cs="Times New Roman"/>
                <w:color w:val="000000" w:themeColor="text1"/>
                <w:spacing w:val="1"/>
                <w:sz w:val="18"/>
                <w:szCs w:val="18"/>
              </w:rPr>
              <w:t>a</w:t>
            </w:r>
            <w:r w:rsidRPr="002C2354">
              <w:rPr>
                <w:rFonts w:ascii="Times New Roman" w:hAnsi="Times New Roman" w:cs="Times New Roman"/>
                <w:color w:val="000000" w:themeColor="text1"/>
                <w:spacing w:val="-1"/>
                <w:sz w:val="18"/>
                <w:szCs w:val="18"/>
              </w:rPr>
              <w:t>c</w:t>
            </w:r>
            <w:r w:rsidRPr="002C2354">
              <w:rPr>
                <w:rFonts w:ascii="Times New Roman" w:hAnsi="Times New Roman" w:cs="Times New Roman"/>
                <w:color w:val="000000" w:themeColor="text1"/>
                <w:sz w:val="18"/>
                <w:szCs w:val="18"/>
              </w:rPr>
              <w:t>ji (nr/</w:t>
            </w:r>
            <w:r w:rsidRPr="002C2354">
              <w:rPr>
                <w:rFonts w:ascii="Times New Roman" w:hAnsi="Times New Roman" w:cs="Times New Roman"/>
                <w:color w:val="000000" w:themeColor="text1"/>
                <w:spacing w:val="-1"/>
                <w:sz w:val="18"/>
                <w:szCs w:val="18"/>
              </w:rPr>
              <w:t>n</w:t>
            </w:r>
            <w:r w:rsidRPr="002C2354">
              <w:rPr>
                <w:rFonts w:ascii="Times New Roman" w:hAnsi="Times New Roman" w:cs="Times New Roman"/>
                <w:color w:val="000000" w:themeColor="text1"/>
                <w:spacing w:val="1"/>
                <w:sz w:val="18"/>
                <w:szCs w:val="18"/>
              </w:rPr>
              <w:t>a</w:t>
            </w:r>
            <w:r w:rsidRPr="002C2354">
              <w:rPr>
                <w:rFonts w:ascii="Times New Roman" w:hAnsi="Times New Roman" w:cs="Times New Roman"/>
                <w:color w:val="000000" w:themeColor="text1"/>
                <w:spacing w:val="-1"/>
                <w:sz w:val="18"/>
                <w:szCs w:val="18"/>
              </w:rPr>
              <w:t>zw</w:t>
            </w:r>
            <w:r w:rsidRPr="002C2354">
              <w:rPr>
                <w:rFonts w:ascii="Times New Roman" w:hAnsi="Times New Roman" w:cs="Times New Roman"/>
                <w:color w:val="000000" w:themeColor="text1"/>
                <w:spacing w:val="1"/>
                <w:sz w:val="18"/>
                <w:szCs w:val="18"/>
              </w:rPr>
              <w:t>a</w:t>
            </w:r>
            <w:r w:rsidRPr="002C2354">
              <w:rPr>
                <w:rFonts w:ascii="Times New Roman" w:hAnsi="Times New Roman" w:cs="Times New Roman"/>
                <w:color w:val="000000" w:themeColor="text1"/>
                <w:spacing w:val="-2"/>
                <w:sz w:val="18"/>
                <w:szCs w:val="18"/>
              </w:rPr>
              <w:t>)</w:t>
            </w:r>
          </w:p>
        </w:tc>
        <w:tc>
          <w:tcPr>
            <w:tcW w:w="992" w:type="dxa"/>
            <w:vMerge w:val="restart"/>
            <w:tcBorders>
              <w:top w:val="single" w:sz="4" w:space="0" w:color="824AAF"/>
              <w:left w:val="single" w:sz="4" w:space="0" w:color="824AAF"/>
              <w:bottom w:val="single" w:sz="4" w:space="0" w:color="824AAF"/>
              <w:right w:val="single" w:sz="4" w:space="0" w:color="824AAF"/>
            </w:tcBorders>
            <w:shd w:val="clear" w:color="auto" w:fill="EDEDED"/>
            <w:tcMar>
              <w:top w:w="0" w:type="dxa"/>
              <w:left w:w="0" w:type="dxa"/>
              <w:bottom w:w="0" w:type="dxa"/>
              <w:right w:w="0" w:type="dxa"/>
            </w:tcMar>
            <w:textDirection w:val="btLr"/>
          </w:tcPr>
          <w:p w:rsidR="004858F9" w:rsidRPr="002C2354" w:rsidRDefault="004858F9" w:rsidP="004858F9">
            <w:pPr>
              <w:pStyle w:val="TableParagraph"/>
              <w:rPr>
                <w:rFonts w:ascii="Times New Roman" w:hAnsi="Times New Roman" w:cs="Times New Roman"/>
                <w:b/>
                <w:color w:val="000000" w:themeColor="text1"/>
                <w:sz w:val="18"/>
                <w:szCs w:val="18"/>
              </w:rPr>
            </w:pPr>
          </w:p>
          <w:p w:rsidR="004858F9" w:rsidRPr="002C2354" w:rsidRDefault="004858F9" w:rsidP="004858F9">
            <w:pPr>
              <w:pStyle w:val="TableParagraph"/>
              <w:spacing w:before="132"/>
              <w:ind w:left="122"/>
              <w:rPr>
                <w:color w:val="000000" w:themeColor="text1"/>
              </w:rPr>
            </w:pPr>
            <w:r w:rsidRPr="002C2354">
              <w:rPr>
                <w:rFonts w:ascii="Times New Roman" w:hAnsi="Times New Roman" w:cs="Times New Roman"/>
                <w:color w:val="000000" w:themeColor="text1"/>
                <w:sz w:val="18"/>
                <w:szCs w:val="18"/>
              </w:rPr>
              <w:t>T</w:t>
            </w:r>
            <w:r w:rsidRPr="002C2354">
              <w:rPr>
                <w:rFonts w:ascii="Times New Roman" w:hAnsi="Times New Roman" w:cs="Times New Roman"/>
                <w:color w:val="000000" w:themeColor="text1"/>
                <w:spacing w:val="-1"/>
                <w:sz w:val="18"/>
                <w:szCs w:val="18"/>
              </w:rPr>
              <w:t>ermi</w:t>
            </w:r>
            <w:r w:rsidRPr="002C2354">
              <w:rPr>
                <w:rFonts w:ascii="Times New Roman" w:hAnsi="Times New Roman" w:cs="Times New Roman"/>
                <w:color w:val="000000" w:themeColor="text1"/>
                <w:sz w:val="18"/>
                <w:szCs w:val="18"/>
              </w:rPr>
              <w:t>n</w:t>
            </w:r>
            <w:r w:rsidRPr="002C2354">
              <w:rPr>
                <w:rFonts w:ascii="Times New Roman" w:hAnsi="Times New Roman" w:cs="Times New Roman"/>
                <w:color w:val="000000" w:themeColor="text1"/>
                <w:spacing w:val="-1"/>
                <w:sz w:val="18"/>
                <w:szCs w:val="18"/>
              </w:rPr>
              <w:t xml:space="preserve"> re</w:t>
            </w:r>
            <w:r w:rsidRPr="002C2354">
              <w:rPr>
                <w:rFonts w:ascii="Times New Roman" w:hAnsi="Times New Roman" w:cs="Times New Roman"/>
                <w:color w:val="000000" w:themeColor="text1"/>
                <w:spacing w:val="1"/>
                <w:sz w:val="18"/>
                <w:szCs w:val="18"/>
              </w:rPr>
              <w:t>a</w:t>
            </w:r>
            <w:r w:rsidRPr="002C2354">
              <w:rPr>
                <w:rFonts w:ascii="Times New Roman" w:hAnsi="Times New Roman" w:cs="Times New Roman"/>
                <w:color w:val="000000" w:themeColor="text1"/>
                <w:sz w:val="18"/>
                <w:szCs w:val="18"/>
              </w:rPr>
              <w:t>l</w:t>
            </w:r>
            <w:r w:rsidRPr="002C2354">
              <w:rPr>
                <w:rFonts w:ascii="Times New Roman" w:hAnsi="Times New Roman" w:cs="Times New Roman"/>
                <w:color w:val="000000" w:themeColor="text1"/>
                <w:spacing w:val="-1"/>
                <w:sz w:val="18"/>
                <w:szCs w:val="18"/>
              </w:rPr>
              <w:t>iz</w:t>
            </w:r>
            <w:r w:rsidRPr="002C2354">
              <w:rPr>
                <w:rFonts w:ascii="Times New Roman" w:hAnsi="Times New Roman" w:cs="Times New Roman"/>
                <w:color w:val="000000" w:themeColor="text1"/>
                <w:spacing w:val="1"/>
                <w:sz w:val="18"/>
                <w:szCs w:val="18"/>
              </w:rPr>
              <w:t>a</w:t>
            </w:r>
            <w:r w:rsidRPr="002C2354">
              <w:rPr>
                <w:rFonts w:ascii="Times New Roman" w:hAnsi="Times New Roman" w:cs="Times New Roman"/>
                <w:color w:val="000000" w:themeColor="text1"/>
                <w:spacing w:val="-1"/>
                <w:sz w:val="18"/>
                <w:szCs w:val="18"/>
              </w:rPr>
              <w:t>c</w:t>
            </w:r>
            <w:r w:rsidRPr="002C2354">
              <w:rPr>
                <w:rFonts w:ascii="Times New Roman" w:hAnsi="Times New Roman" w:cs="Times New Roman"/>
                <w:color w:val="000000" w:themeColor="text1"/>
                <w:sz w:val="18"/>
                <w:szCs w:val="18"/>
              </w:rPr>
              <w:t>ji</w:t>
            </w:r>
            <w:r w:rsidRPr="002C2354">
              <w:rPr>
                <w:rFonts w:ascii="Times New Roman" w:hAnsi="Times New Roman" w:cs="Times New Roman"/>
                <w:color w:val="000000" w:themeColor="text1"/>
                <w:spacing w:val="-1"/>
                <w:sz w:val="18"/>
                <w:szCs w:val="18"/>
              </w:rPr>
              <w:t xml:space="preserve"> proje</w:t>
            </w:r>
            <w:r w:rsidRPr="002C2354">
              <w:rPr>
                <w:rFonts w:ascii="Times New Roman" w:hAnsi="Times New Roman" w:cs="Times New Roman"/>
                <w:color w:val="000000" w:themeColor="text1"/>
                <w:sz w:val="18"/>
                <w:szCs w:val="18"/>
              </w:rPr>
              <w:t>ktu</w:t>
            </w:r>
          </w:p>
        </w:tc>
        <w:tc>
          <w:tcPr>
            <w:tcW w:w="1417" w:type="dxa"/>
            <w:vMerge w:val="restart"/>
            <w:tcBorders>
              <w:top w:val="single" w:sz="4" w:space="0" w:color="824AAF"/>
              <w:left w:val="single" w:sz="4" w:space="0" w:color="824AAF"/>
              <w:bottom w:val="single" w:sz="4" w:space="0" w:color="824AAF"/>
              <w:right w:val="single" w:sz="4" w:space="0" w:color="824AAF"/>
            </w:tcBorders>
            <w:shd w:val="clear" w:color="auto" w:fill="EDEDED"/>
            <w:tcMar>
              <w:top w:w="0" w:type="dxa"/>
              <w:left w:w="0" w:type="dxa"/>
              <w:bottom w:w="0" w:type="dxa"/>
              <w:right w:w="0" w:type="dxa"/>
            </w:tcMar>
            <w:textDirection w:val="btLr"/>
          </w:tcPr>
          <w:p w:rsidR="004858F9" w:rsidRPr="002C2354" w:rsidRDefault="004858F9" w:rsidP="004858F9">
            <w:pPr>
              <w:pStyle w:val="TableParagraph"/>
              <w:rPr>
                <w:rFonts w:ascii="Times New Roman" w:hAnsi="Times New Roman" w:cs="Times New Roman"/>
                <w:b/>
                <w:color w:val="000000" w:themeColor="text1"/>
                <w:sz w:val="18"/>
                <w:szCs w:val="18"/>
              </w:rPr>
            </w:pPr>
          </w:p>
          <w:p w:rsidR="004858F9" w:rsidRPr="002C2354" w:rsidRDefault="004858F9" w:rsidP="004858F9">
            <w:pPr>
              <w:pStyle w:val="TableParagraph"/>
              <w:rPr>
                <w:rFonts w:ascii="Times New Roman" w:hAnsi="Times New Roman" w:cs="Times New Roman"/>
                <w:b/>
                <w:color w:val="000000" w:themeColor="text1"/>
                <w:sz w:val="18"/>
                <w:szCs w:val="18"/>
              </w:rPr>
            </w:pPr>
          </w:p>
          <w:p w:rsidR="004858F9" w:rsidRPr="002C2354" w:rsidRDefault="004858F9" w:rsidP="004858F9">
            <w:pPr>
              <w:pStyle w:val="TableParagraph"/>
              <w:spacing w:before="2"/>
              <w:rPr>
                <w:rFonts w:ascii="Times New Roman" w:hAnsi="Times New Roman" w:cs="Times New Roman"/>
                <w:b/>
                <w:color w:val="000000" w:themeColor="text1"/>
                <w:sz w:val="18"/>
                <w:szCs w:val="18"/>
              </w:rPr>
            </w:pPr>
          </w:p>
          <w:p w:rsidR="004858F9" w:rsidRPr="002C2354" w:rsidRDefault="004858F9" w:rsidP="004858F9">
            <w:pPr>
              <w:pStyle w:val="TableParagraph"/>
              <w:spacing w:before="1"/>
              <w:ind w:left="355"/>
              <w:rPr>
                <w:color w:val="000000" w:themeColor="text1"/>
              </w:rPr>
            </w:pPr>
            <w:r w:rsidRPr="002C2354">
              <w:rPr>
                <w:rFonts w:ascii="Times New Roman" w:hAnsi="Times New Roman" w:cs="Times New Roman"/>
                <w:color w:val="000000" w:themeColor="text1"/>
                <w:spacing w:val="-1"/>
                <w:sz w:val="18"/>
                <w:szCs w:val="18"/>
              </w:rPr>
              <w:t>Proje</w:t>
            </w:r>
            <w:r w:rsidRPr="002C2354">
              <w:rPr>
                <w:rFonts w:ascii="Times New Roman" w:hAnsi="Times New Roman" w:cs="Times New Roman"/>
                <w:color w:val="000000" w:themeColor="text1"/>
                <w:sz w:val="18"/>
                <w:szCs w:val="18"/>
              </w:rPr>
              <w:t>kt (</w:t>
            </w:r>
            <w:r w:rsidRPr="002C2354">
              <w:rPr>
                <w:rFonts w:ascii="Times New Roman" w:hAnsi="Times New Roman" w:cs="Times New Roman"/>
                <w:color w:val="000000" w:themeColor="text1"/>
                <w:spacing w:val="-1"/>
                <w:sz w:val="18"/>
                <w:szCs w:val="18"/>
              </w:rPr>
              <w:t>nr</w:t>
            </w:r>
            <w:r w:rsidRPr="002C2354">
              <w:rPr>
                <w:rFonts w:ascii="Times New Roman" w:hAnsi="Times New Roman" w:cs="Times New Roman"/>
                <w:color w:val="000000" w:themeColor="text1"/>
                <w:sz w:val="18"/>
                <w:szCs w:val="18"/>
              </w:rPr>
              <w:t>,</w:t>
            </w:r>
            <w:r w:rsidRPr="002C2354">
              <w:rPr>
                <w:rFonts w:ascii="Times New Roman" w:hAnsi="Times New Roman" w:cs="Times New Roman"/>
                <w:color w:val="000000" w:themeColor="text1"/>
                <w:spacing w:val="-1"/>
                <w:sz w:val="18"/>
                <w:szCs w:val="18"/>
              </w:rPr>
              <w:t xml:space="preserve"> n</w:t>
            </w:r>
            <w:r w:rsidRPr="002C2354">
              <w:rPr>
                <w:rFonts w:ascii="Times New Roman" w:hAnsi="Times New Roman" w:cs="Times New Roman"/>
                <w:color w:val="000000" w:themeColor="text1"/>
                <w:spacing w:val="1"/>
                <w:sz w:val="18"/>
                <w:szCs w:val="18"/>
              </w:rPr>
              <w:t>a</w:t>
            </w:r>
            <w:r w:rsidRPr="002C2354">
              <w:rPr>
                <w:rFonts w:ascii="Times New Roman" w:hAnsi="Times New Roman" w:cs="Times New Roman"/>
                <w:color w:val="000000" w:themeColor="text1"/>
                <w:spacing w:val="-1"/>
                <w:sz w:val="18"/>
                <w:szCs w:val="18"/>
              </w:rPr>
              <w:t>zw</w:t>
            </w:r>
            <w:r w:rsidRPr="002C2354">
              <w:rPr>
                <w:rFonts w:ascii="Times New Roman" w:hAnsi="Times New Roman" w:cs="Times New Roman"/>
                <w:color w:val="000000" w:themeColor="text1"/>
                <w:spacing w:val="1"/>
                <w:sz w:val="18"/>
                <w:szCs w:val="18"/>
              </w:rPr>
              <w:t>a</w:t>
            </w:r>
            <w:r w:rsidRPr="002C2354">
              <w:rPr>
                <w:rFonts w:ascii="Times New Roman" w:hAnsi="Times New Roman" w:cs="Times New Roman"/>
                <w:color w:val="000000" w:themeColor="text1"/>
                <w:sz w:val="18"/>
                <w:szCs w:val="18"/>
              </w:rPr>
              <w:t>)</w:t>
            </w:r>
          </w:p>
        </w:tc>
        <w:tc>
          <w:tcPr>
            <w:tcW w:w="567" w:type="dxa"/>
            <w:vMerge w:val="restart"/>
            <w:tcBorders>
              <w:top w:val="single" w:sz="4" w:space="0" w:color="824AAF"/>
              <w:left w:val="single" w:sz="4" w:space="0" w:color="824AAF"/>
              <w:bottom w:val="single" w:sz="4" w:space="0" w:color="824AAF"/>
              <w:right w:val="single" w:sz="4" w:space="0" w:color="824AAF"/>
            </w:tcBorders>
            <w:shd w:val="clear" w:color="auto" w:fill="EDEDED"/>
            <w:tcMar>
              <w:top w:w="0" w:type="dxa"/>
              <w:left w:w="0" w:type="dxa"/>
              <w:bottom w:w="0" w:type="dxa"/>
              <w:right w:w="0" w:type="dxa"/>
            </w:tcMar>
            <w:textDirection w:val="btLr"/>
          </w:tcPr>
          <w:p w:rsidR="004858F9" w:rsidRPr="002C2354" w:rsidRDefault="004858F9" w:rsidP="004858F9">
            <w:pPr>
              <w:pStyle w:val="TableParagraph"/>
              <w:spacing w:before="89"/>
              <w:ind w:left="509"/>
              <w:rPr>
                <w:color w:val="000000" w:themeColor="text1"/>
              </w:rPr>
            </w:pPr>
            <w:r w:rsidRPr="002C2354">
              <w:rPr>
                <w:rFonts w:ascii="Times New Roman" w:hAnsi="Times New Roman" w:cs="Times New Roman"/>
                <w:color w:val="000000" w:themeColor="text1"/>
                <w:sz w:val="18"/>
                <w:szCs w:val="18"/>
              </w:rPr>
              <w:t>T</w:t>
            </w:r>
            <w:r w:rsidRPr="002C2354">
              <w:rPr>
                <w:rFonts w:ascii="Times New Roman" w:hAnsi="Times New Roman" w:cs="Times New Roman"/>
                <w:color w:val="000000" w:themeColor="text1"/>
                <w:spacing w:val="-1"/>
                <w:sz w:val="18"/>
                <w:szCs w:val="18"/>
              </w:rPr>
              <w:t>y</w:t>
            </w:r>
            <w:r w:rsidRPr="002C2354">
              <w:rPr>
                <w:rFonts w:ascii="Times New Roman" w:hAnsi="Times New Roman" w:cs="Times New Roman"/>
                <w:color w:val="000000" w:themeColor="text1"/>
                <w:sz w:val="18"/>
                <w:szCs w:val="18"/>
              </w:rPr>
              <w:t>p</w:t>
            </w:r>
            <w:r w:rsidRPr="002C2354">
              <w:rPr>
                <w:rFonts w:ascii="Times New Roman" w:hAnsi="Times New Roman" w:cs="Times New Roman"/>
                <w:color w:val="000000" w:themeColor="text1"/>
                <w:spacing w:val="-1"/>
                <w:sz w:val="18"/>
                <w:szCs w:val="18"/>
              </w:rPr>
              <w:t xml:space="preserve"> proj</w:t>
            </w:r>
            <w:r w:rsidRPr="002C2354">
              <w:rPr>
                <w:rFonts w:ascii="Times New Roman" w:hAnsi="Times New Roman" w:cs="Times New Roman"/>
                <w:color w:val="000000" w:themeColor="text1"/>
                <w:spacing w:val="1"/>
                <w:sz w:val="18"/>
                <w:szCs w:val="18"/>
              </w:rPr>
              <w:t>e</w:t>
            </w:r>
            <w:r w:rsidRPr="002C2354">
              <w:rPr>
                <w:rFonts w:ascii="Times New Roman" w:hAnsi="Times New Roman" w:cs="Times New Roman"/>
                <w:color w:val="000000" w:themeColor="text1"/>
                <w:sz w:val="18"/>
                <w:szCs w:val="18"/>
              </w:rPr>
              <w:t>ktu</w:t>
            </w:r>
          </w:p>
        </w:tc>
        <w:tc>
          <w:tcPr>
            <w:tcW w:w="1701" w:type="dxa"/>
            <w:vMerge w:val="restart"/>
            <w:tcBorders>
              <w:top w:val="single" w:sz="4" w:space="0" w:color="824AAF"/>
              <w:left w:val="single" w:sz="4" w:space="0" w:color="824AAF"/>
              <w:bottom w:val="single" w:sz="4" w:space="0" w:color="824AAF"/>
              <w:right w:val="single" w:sz="4" w:space="0" w:color="824AAF"/>
            </w:tcBorders>
            <w:shd w:val="clear" w:color="auto" w:fill="EDEDED"/>
            <w:tcMar>
              <w:top w:w="0" w:type="dxa"/>
              <w:left w:w="0" w:type="dxa"/>
              <w:bottom w:w="0" w:type="dxa"/>
              <w:right w:w="0" w:type="dxa"/>
            </w:tcMar>
            <w:textDirection w:val="btLr"/>
          </w:tcPr>
          <w:p w:rsidR="004858F9" w:rsidRPr="002C2354" w:rsidRDefault="004858F9" w:rsidP="004858F9">
            <w:pPr>
              <w:pStyle w:val="TableParagraph"/>
              <w:rPr>
                <w:rFonts w:ascii="Times New Roman" w:hAnsi="Times New Roman" w:cs="Times New Roman"/>
                <w:b/>
                <w:color w:val="000000" w:themeColor="text1"/>
                <w:sz w:val="18"/>
                <w:szCs w:val="18"/>
              </w:rPr>
            </w:pPr>
          </w:p>
          <w:p w:rsidR="004858F9" w:rsidRPr="002C2354" w:rsidRDefault="004858F9" w:rsidP="004858F9">
            <w:pPr>
              <w:pStyle w:val="TableParagraph"/>
              <w:rPr>
                <w:rFonts w:ascii="Times New Roman" w:hAnsi="Times New Roman" w:cs="Times New Roman"/>
                <w:b/>
                <w:color w:val="000000" w:themeColor="text1"/>
                <w:sz w:val="18"/>
                <w:szCs w:val="18"/>
              </w:rPr>
            </w:pPr>
          </w:p>
          <w:p w:rsidR="004858F9" w:rsidRPr="002C2354" w:rsidRDefault="004858F9" w:rsidP="004858F9">
            <w:pPr>
              <w:pStyle w:val="TableParagraph"/>
              <w:spacing w:before="133" w:line="278" w:lineRule="auto"/>
              <w:ind w:left="775" w:right="312" w:hanging="444"/>
              <w:rPr>
                <w:color w:val="000000" w:themeColor="text1"/>
              </w:rPr>
            </w:pPr>
            <w:r w:rsidRPr="002C2354">
              <w:rPr>
                <w:rFonts w:ascii="Times New Roman" w:hAnsi="Times New Roman" w:cs="Times New Roman"/>
                <w:color w:val="000000" w:themeColor="text1"/>
                <w:spacing w:val="-1"/>
                <w:sz w:val="18"/>
                <w:szCs w:val="18"/>
              </w:rPr>
              <w:t>P</w:t>
            </w:r>
            <w:r w:rsidRPr="002C2354">
              <w:rPr>
                <w:rFonts w:ascii="Times New Roman" w:hAnsi="Times New Roman" w:cs="Times New Roman"/>
                <w:color w:val="000000" w:themeColor="text1"/>
                <w:w w:val="99"/>
                <w:sz w:val="18"/>
                <w:szCs w:val="18"/>
              </w:rPr>
              <w:t>rz</w:t>
            </w:r>
            <w:r w:rsidRPr="002C2354">
              <w:rPr>
                <w:rFonts w:ascii="Times New Roman" w:hAnsi="Times New Roman" w:cs="Times New Roman"/>
                <w:color w:val="000000" w:themeColor="text1"/>
                <w:spacing w:val="-1"/>
                <w:w w:val="99"/>
                <w:sz w:val="18"/>
                <w:szCs w:val="18"/>
              </w:rPr>
              <w:t>e</w:t>
            </w:r>
            <w:r w:rsidRPr="002C2354">
              <w:rPr>
                <w:rFonts w:ascii="Times New Roman" w:hAnsi="Times New Roman" w:cs="Times New Roman"/>
                <w:color w:val="000000" w:themeColor="text1"/>
                <w:spacing w:val="1"/>
                <w:sz w:val="18"/>
                <w:szCs w:val="18"/>
              </w:rPr>
              <w:t>d</w:t>
            </w:r>
            <w:r w:rsidRPr="002C2354">
              <w:rPr>
                <w:rFonts w:ascii="Times New Roman" w:hAnsi="Times New Roman" w:cs="Times New Roman"/>
                <w:color w:val="000000" w:themeColor="text1"/>
                <w:spacing w:val="-1"/>
                <w:sz w:val="18"/>
                <w:szCs w:val="18"/>
              </w:rPr>
              <w:t>s</w:t>
            </w:r>
            <w:r w:rsidRPr="002C2354">
              <w:rPr>
                <w:rFonts w:ascii="Times New Roman" w:hAnsi="Times New Roman" w:cs="Times New Roman"/>
                <w:color w:val="000000" w:themeColor="text1"/>
                <w:sz w:val="18"/>
                <w:szCs w:val="18"/>
              </w:rPr>
              <w:t>i</w:t>
            </w:r>
            <w:r w:rsidRPr="002C2354">
              <w:rPr>
                <w:rFonts w:ascii="Times New Roman" w:hAnsi="Times New Roman" w:cs="Times New Roman"/>
                <w:color w:val="000000" w:themeColor="text1"/>
                <w:spacing w:val="-2"/>
                <w:sz w:val="18"/>
                <w:szCs w:val="18"/>
              </w:rPr>
              <w:t>ę</w:t>
            </w:r>
            <w:r w:rsidRPr="002C2354">
              <w:rPr>
                <w:rFonts w:ascii="Times New Roman" w:hAnsi="Times New Roman" w:cs="Times New Roman"/>
                <w:color w:val="000000" w:themeColor="text1"/>
                <w:sz w:val="18"/>
                <w:szCs w:val="18"/>
              </w:rPr>
              <w:t>wzi</w:t>
            </w:r>
            <w:r w:rsidRPr="002C2354">
              <w:rPr>
                <w:rFonts w:ascii="Times New Roman" w:hAnsi="Times New Roman" w:cs="Times New Roman"/>
                <w:color w:val="000000" w:themeColor="text1"/>
                <w:spacing w:val="-2"/>
                <w:sz w:val="18"/>
                <w:szCs w:val="18"/>
              </w:rPr>
              <w:t>ę</w:t>
            </w:r>
            <w:r w:rsidRPr="002C2354">
              <w:rPr>
                <w:rFonts w:ascii="Times New Roman" w:hAnsi="Times New Roman" w:cs="Times New Roman"/>
                <w:color w:val="000000" w:themeColor="text1"/>
                <w:spacing w:val="1"/>
                <w:sz w:val="18"/>
                <w:szCs w:val="18"/>
              </w:rPr>
              <w:t>c</w:t>
            </w:r>
            <w:r w:rsidRPr="002C2354">
              <w:rPr>
                <w:rFonts w:ascii="Times New Roman" w:hAnsi="Times New Roman" w:cs="Times New Roman"/>
                <w:color w:val="000000" w:themeColor="text1"/>
                <w:sz w:val="18"/>
                <w:szCs w:val="18"/>
              </w:rPr>
              <w:t>ie</w:t>
            </w:r>
            <w:r w:rsidRPr="002C2354">
              <w:rPr>
                <w:rFonts w:ascii="Times New Roman" w:hAnsi="Times New Roman" w:cs="Times New Roman"/>
                <w:color w:val="000000" w:themeColor="text1"/>
                <w:spacing w:val="-1"/>
                <w:sz w:val="18"/>
                <w:szCs w:val="18"/>
              </w:rPr>
              <w:t xml:space="preserve"> </w:t>
            </w:r>
            <w:r w:rsidRPr="002C2354">
              <w:rPr>
                <w:rFonts w:ascii="Times New Roman" w:hAnsi="Times New Roman" w:cs="Times New Roman"/>
                <w:color w:val="000000" w:themeColor="text1"/>
                <w:sz w:val="18"/>
                <w:szCs w:val="18"/>
              </w:rPr>
              <w:t xml:space="preserve">(nr, </w:t>
            </w:r>
            <w:r w:rsidRPr="002C2354">
              <w:rPr>
                <w:rFonts w:ascii="Times New Roman" w:hAnsi="Times New Roman" w:cs="Times New Roman"/>
                <w:color w:val="000000" w:themeColor="text1"/>
                <w:spacing w:val="-1"/>
                <w:sz w:val="18"/>
                <w:szCs w:val="18"/>
              </w:rPr>
              <w:t>n</w:t>
            </w:r>
            <w:r w:rsidRPr="002C2354">
              <w:rPr>
                <w:rFonts w:ascii="Times New Roman" w:hAnsi="Times New Roman" w:cs="Times New Roman"/>
                <w:color w:val="000000" w:themeColor="text1"/>
                <w:spacing w:val="1"/>
                <w:sz w:val="18"/>
                <w:szCs w:val="18"/>
              </w:rPr>
              <w:t>a</w:t>
            </w:r>
            <w:r w:rsidRPr="002C2354">
              <w:rPr>
                <w:rFonts w:ascii="Times New Roman" w:hAnsi="Times New Roman" w:cs="Times New Roman"/>
                <w:color w:val="000000" w:themeColor="text1"/>
                <w:spacing w:val="-1"/>
                <w:sz w:val="18"/>
                <w:szCs w:val="18"/>
              </w:rPr>
              <w:t>zw</w:t>
            </w:r>
            <w:r w:rsidRPr="002C2354">
              <w:rPr>
                <w:rFonts w:ascii="Times New Roman" w:hAnsi="Times New Roman" w:cs="Times New Roman"/>
                <w:color w:val="000000" w:themeColor="text1"/>
                <w:spacing w:val="1"/>
                <w:sz w:val="18"/>
                <w:szCs w:val="18"/>
              </w:rPr>
              <w:t>a</w:t>
            </w:r>
            <w:r w:rsidRPr="002C2354">
              <w:rPr>
                <w:rFonts w:ascii="Times New Roman" w:hAnsi="Times New Roman" w:cs="Times New Roman"/>
                <w:color w:val="000000" w:themeColor="text1"/>
                <w:sz w:val="18"/>
                <w:szCs w:val="18"/>
              </w:rPr>
              <w:t>)</w:t>
            </w:r>
          </w:p>
        </w:tc>
        <w:tc>
          <w:tcPr>
            <w:tcW w:w="993" w:type="dxa"/>
            <w:vMerge w:val="restart"/>
            <w:tcBorders>
              <w:top w:val="single" w:sz="4" w:space="0" w:color="824AAF"/>
              <w:left w:val="single" w:sz="4" w:space="0" w:color="824AAF"/>
              <w:bottom w:val="single" w:sz="4" w:space="0" w:color="824AAF"/>
              <w:right w:val="single" w:sz="4" w:space="0" w:color="824AAF"/>
            </w:tcBorders>
            <w:shd w:val="clear" w:color="auto" w:fill="EDEDED"/>
            <w:tcMar>
              <w:top w:w="0" w:type="dxa"/>
              <w:left w:w="0" w:type="dxa"/>
              <w:bottom w:w="0" w:type="dxa"/>
              <w:right w:w="0" w:type="dxa"/>
            </w:tcMar>
            <w:textDirection w:val="btLr"/>
          </w:tcPr>
          <w:p w:rsidR="004858F9" w:rsidRPr="002C2354" w:rsidRDefault="004858F9" w:rsidP="004858F9">
            <w:pPr>
              <w:pStyle w:val="TableParagraph"/>
              <w:spacing w:before="3"/>
              <w:rPr>
                <w:rFonts w:ascii="Times New Roman" w:hAnsi="Times New Roman" w:cs="Times New Roman"/>
                <w:b/>
                <w:color w:val="000000" w:themeColor="text1"/>
                <w:sz w:val="18"/>
                <w:szCs w:val="18"/>
                <w:lang w:val="pl-PL"/>
              </w:rPr>
            </w:pPr>
          </w:p>
          <w:p w:rsidR="004858F9" w:rsidRPr="005152E0" w:rsidRDefault="004858F9" w:rsidP="004858F9">
            <w:pPr>
              <w:pStyle w:val="TableParagraph"/>
              <w:spacing w:line="276" w:lineRule="auto"/>
              <w:ind w:left="305" w:right="288" w:firstLine="326"/>
              <w:rPr>
                <w:color w:val="000000" w:themeColor="text1"/>
                <w:lang w:val="pl-PL"/>
              </w:rPr>
            </w:pPr>
            <w:r w:rsidRPr="002C2354">
              <w:rPr>
                <w:rFonts w:ascii="Times New Roman" w:hAnsi="Times New Roman" w:cs="Times New Roman"/>
                <w:color w:val="000000" w:themeColor="text1"/>
                <w:spacing w:val="-1"/>
                <w:sz w:val="18"/>
                <w:szCs w:val="18"/>
                <w:lang w:val="pl-PL"/>
              </w:rPr>
              <w:t>Po</w:t>
            </w:r>
            <w:r w:rsidRPr="002C2354">
              <w:rPr>
                <w:rFonts w:ascii="Times New Roman" w:hAnsi="Times New Roman" w:cs="Times New Roman"/>
                <w:color w:val="000000" w:themeColor="text1"/>
                <w:spacing w:val="1"/>
                <w:sz w:val="18"/>
                <w:szCs w:val="18"/>
                <w:lang w:val="pl-PL"/>
              </w:rPr>
              <w:t>d</w:t>
            </w:r>
            <w:r w:rsidRPr="002C2354">
              <w:rPr>
                <w:rFonts w:ascii="Times New Roman" w:hAnsi="Times New Roman" w:cs="Times New Roman"/>
                <w:color w:val="000000" w:themeColor="text1"/>
                <w:sz w:val="18"/>
                <w:szCs w:val="18"/>
                <w:lang w:val="pl-PL"/>
              </w:rPr>
              <w:t>mi</w:t>
            </w:r>
            <w:r w:rsidRPr="002C2354">
              <w:rPr>
                <w:rFonts w:ascii="Times New Roman" w:hAnsi="Times New Roman" w:cs="Times New Roman"/>
                <w:color w:val="000000" w:themeColor="text1"/>
                <w:spacing w:val="-1"/>
                <w:sz w:val="18"/>
                <w:szCs w:val="18"/>
                <w:lang w:val="pl-PL"/>
              </w:rPr>
              <w:t>o</w:t>
            </w:r>
            <w:r w:rsidRPr="002C2354">
              <w:rPr>
                <w:rFonts w:ascii="Times New Roman" w:hAnsi="Times New Roman" w:cs="Times New Roman"/>
                <w:color w:val="000000" w:themeColor="text1"/>
                <w:sz w:val="18"/>
                <w:szCs w:val="18"/>
                <w:lang w:val="pl-PL"/>
              </w:rPr>
              <w:t>t</w:t>
            </w:r>
            <w:r w:rsidRPr="002C2354">
              <w:rPr>
                <w:rFonts w:ascii="Times New Roman" w:hAnsi="Times New Roman" w:cs="Times New Roman"/>
                <w:color w:val="000000" w:themeColor="text1"/>
                <w:spacing w:val="1"/>
                <w:sz w:val="18"/>
                <w:szCs w:val="18"/>
                <w:lang w:val="pl-PL"/>
              </w:rPr>
              <w:t>/</w:t>
            </w:r>
            <w:r w:rsidRPr="002C2354">
              <w:rPr>
                <w:rFonts w:ascii="Times New Roman" w:hAnsi="Times New Roman" w:cs="Times New Roman"/>
                <w:color w:val="000000" w:themeColor="text1"/>
                <w:sz w:val="18"/>
                <w:szCs w:val="18"/>
                <w:lang w:val="pl-PL"/>
              </w:rPr>
              <w:t>y r</w:t>
            </w:r>
            <w:r w:rsidRPr="002C2354">
              <w:rPr>
                <w:rFonts w:ascii="Times New Roman" w:hAnsi="Times New Roman" w:cs="Times New Roman"/>
                <w:color w:val="000000" w:themeColor="text1"/>
                <w:spacing w:val="-1"/>
                <w:sz w:val="18"/>
                <w:szCs w:val="18"/>
                <w:lang w:val="pl-PL"/>
              </w:rPr>
              <w:t>e</w:t>
            </w:r>
            <w:r w:rsidRPr="002C2354">
              <w:rPr>
                <w:rFonts w:ascii="Times New Roman" w:hAnsi="Times New Roman" w:cs="Times New Roman"/>
                <w:color w:val="000000" w:themeColor="text1"/>
                <w:spacing w:val="1"/>
                <w:w w:val="99"/>
                <w:sz w:val="18"/>
                <w:szCs w:val="18"/>
                <w:lang w:val="pl-PL"/>
              </w:rPr>
              <w:t>a</w:t>
            </w:r>
            <w:r w:rsidRPr="002C2354">
              <w:rPr>
                <w:rFonts w:ascii="Times New Roman" w:hAnsi="Times New Roman" w:cs="Times New Roman"/>
                <w:color w:val="000000" w:themeColor="text1"/>
                <w:w w:val="99"/>
                <w:sz w:val="18"/>
                <w:szCs w:val="18"/>
                <w:lang w:val="pl-PL"/>
              </w:rPr>
              <w:t>l</w:t>
            </w:r>
            <w:r w:rsidRPr="002C2354">
              <w:rPr>
                <w:rFonts w:ascii="Times New Roman" w:hAnsi="Times New Roman" w:cs="Times New Roman"/>
                <w:color w:val="000000" w:themeColor="text1"/>
                <w:spacing w:val="-1"/>
                <w:w w:val="99"/>
                <w:sz w:val="18"/>
                <w:szCs w:val="18"/>
                <w:lang w:val="pl-PL"/>
              </w:rPr>
              <w:t>i</w:t>
            </w:r>
            <w:r w:rsidRPr="002C2354">
              <w:rPr>
                <w:rFonts w:ascii="Times New Roman" w:hAnsi="Times New Roman" w:cs="Times New Roman"/>
                <w:color w:val="000000" w:themeColor="text1"/>
                <w:w w:val="99"/>
                <w:sz w:val="18"/>
                <w:szCs w:val="18"/>
                <w:lang w:val="pl-PL"/>
              </w:rPr>
              <w:t>zuj</w:t>
            </w:r>
            <w:r w:rsidRPr="002C2354">
              <w:rPr>
                <w:rFonts w:ascii="Times New Roman" w:hAnsi="Times New Roman" w:cs="Times New Roman"/>
                <w:color w:val="000000" w:themeColor="text1"/>
                <w:spacing w:val="1"/>
                <w:w w:val="99"/>
                <w:sz w:val="18"/>
                <w:szCs w:val="18"/>
                <w:lang w:val="pl-PL"/>
              </w:rPr>
              <w:t>ą</w:t>
            </w:r>
            <w:r w:rsidRPr="002C2354">
              <w:rPr>
                <w:rFonts w:ascii="Times New Roman" w:hAnsi="Times New Roman" w:cs="Times New Roman"/>
                <w:color w:val="000000" w:themeColor="text1"/>
                <w:spacing w:val="-1"/>
                <w:sz w:val="18"/>
                <w:szCs w:val="18"/>
                <w:lang w:val="pl-PL"/>
              </w:rPr>
              <w:t>cy</w:t>
            </w:r>
            <w:r w:rsidRPr="002C2354">
              <w:rPr>
                <w:rFonts w:ascii="Times New Roman" w:hAnsi="Times New Roman" w:cs="Times New Roman"/>
                <w:color w:val="000000" w:themeColor="text1"/>
                <w:spacing w:val="1"/>
                <w:sz w:val="18"/>
                <w:szCs w:val="18"/>
                <w:lang w:val="pl-PL"/>
              </w:rPr>
              <w:t>/</w:t>
            </w:r>
            <w:r w:rsidRPr="002C2354">
              <w:rPr>
                <w:rFonts w:ascii="Times New Roman" w:hAnsi="Times New Roman" w:cs="Times New Roman"/>
                <w:color w:val="000000" w:themeColor="text1"/>
                <w:sz w:val="18"/>
                <w:szCs w:val="18"/>
                <w:lang w:val="pl-PL"/>
              </w:rPr>
              <w:t>e</w:t>
            </w:r>
            <w:r w:rsidRPr="002C2354">
              <w:rPr>
                <w:rFonts w:ascii="Times New Roman" w:hAnsi="Times New Roman" w:cs="Times New Roman"/>
                <w:color w:val="000000" w:themeColor="text1"/>
                <w:spacing w:val="-1"/>
                <w:sz w:val="18"/>
                <w:szCs w:val="18"/>
                <w:lang w:val="pl-PL"/>
              </w:rPr>
              <w:t xml:space="preserve"> </w:t>
            </w:r>
            <w:r w:rsidRPr="002C2354">
              <w:rPr>
                <w:rFonts w:ascii="Times New Roman" w:hAnsi="Times New Roman" w:cs="Times New Roman"/>
                <w:color w:val="000000" w:themeColor="text1"/>
                <w:spacing w:val="-1"/>
                <w:w w:val="99"/>
                <w:sz w:val="18"/>
                <w:szCs w:val="18"/>
                <w:lang w:val="pl-PL"/>
              </w:rPr>
              <w:t>p</w:t>
            </w:r>
            <w:r w:rsidRPr="002C2354">
              <w:rPr>
                <w:rFonts w:ascii="Times New Roman" w:hAnsi="Times New Roman" w:cs="Times New Roman"/>
                <w:color w:val="000000" w:themeColor="text1"/>
                <w:w w:val="99"/>
                <w:sz w:val="18"/>
                <w:szCs w:val="18"/>
                <w:lang w:val="pl-PL"/>
              </w:rPr>
              <w:t>ro</w:t>
            </w:r>
            <w:r w:rsidRPr="002C2354">
              <w:rPr>
                <w:rFonts w:ascii="Times New Roman" w:hAnsi="Times New Roman" w:cs="Times New Roman"/>
                <w:color w:val="000000" w:themeColor="text1"/>
                <w:spacing w:val="-1"/>
                <w:w w:val="99"/>
                <w:sz w:val="18"/>
                <w:szCs w:val="18"/>
                <w:lang w:val="pl-PL"/>
              </w:rPr>
              <w:t>j</w:t>
            </w:r>
            <w:r w:rsidRPr="002C2354">
              <w:rPr>
                <w:rFonts w:ascii="Times New Roman" w:hAnsi="Times New Roman" w:cs="Times New Roman"/>
                <w:color w:val="000000" w:themeColor="text1"/>
                <w:spacing w:val="-1"/>
                <w:sz w:val="18"/>
                <w:szCs w:val="18"/>
                <w:lang w:val="pl-PL"/>
              </w:rPr>
              <w:t>e</w:t>
            </w:r>
            <w:r w:rsidRPr="002C2354">
              <w:rPr>
                <w:rFonts w:ascii="Times New Roman" w:hAnsi="Times New Roman" w:cs="Times New Roman"/>
                <w:color w:val="000000" w:themeColor="text1"/>
                <w:sz w:val="18"/>
                <w:szCs w:val="18"/>
                <w:lang w:val="pl-PL"/>
              </w:rPr>
              <w:t>kt</w:t>
            </w:r>
          </w:p>
        </w:tc>
        <w:tc>
          <w:tcPr>
            <w:tcW w:w="1134" w:type="dxa"/>
            <w:vMerge w:val="restart"/>
            <w:tcBorders>
              <w:top w:val="single" w:sz="4" w:space="0" w:color="824AAF"/>
              <w:left w:val="single" w:sz="4" w:space="0" w:color="824AAF"/>
              <w:bottom w:val="single" w:sz="4" w:space="0" w:color="824AAF"/>
              <w:right w:val="single" w:sz="4" w:space="0" w:color="824AAF"/>
            </w:tcBorders>
            <w:shd w:val="clear" w:color="auto" w:fill="EDEDED"/>
            <w:tcMar>
              <w:top w:w="0" w:type="dxa"/>
              <w:left w:w="0" w:type="dxa"/>
              <w:bottom w:w="0" w:type="dxa"/>
              <w:right w:w="0" w:type="dxa"/>
            </w:tcMar>
            <w:textDirection w:val="btLr"/>
          </w:tcPr>
          <w:p w:rsidR="004858F9" w:rsidRPr="002C2354" w:rsidRDefault="004858F9" w:rsidP="004858F9">
            <w:pPr>
              <w:pStyle w:val="TableParagraph"/>
              <w:spacing w:before="2"/>
              <w:rPr>
                <w:rFonts w:ascii="Times New Roman" w:hAnsi="Times New Roman" w:cs="Times New Roman"/>
                <w:b/>
                <w:color w:val="000000" w:themeColor="text1"/>
                <w:sz w:val="18"/>
                <w:szCs w:val="18"/>
                <w:lang w:val="pl-PL"/>
              </w:rPr>
            </w:pPr>
          </w:p>
          <w:p w:rsidR="004858F9" w:rsidRPr="002C2354" w:rsidRDefault="004858F9" w:rsidP="004858F9">
            <w:pPr>
              <w:pStyle w:val="TableParagraph"/>
              <w:spacing w:before="1" w:line="276" w:lineRule="auto"/>
              <w:ind w:left="583" w:right="330" w:hanging="238"/>
              <w:rPr>
                <w:color w:val="000000" w:themeColor="text1"/>
              </w:rPr>
            </w:pPr>
            <w:r w:rsidRPr="002C2354">
              <w:rPr>
                <w:rFonts w:ascii="Times New Roman" w:hAnsi="Times New Roman" w:cs="Times New Roman"/>
                <w:color w:val="000000" w:themeColor="text1"/>
                <w:w w:val="99"/>
                <w:sz w:val="18"/>
                <w:szCs w:val="18"/>
              </w:rPr>
              <w:t>Sz</w:t>
            </w:r>
            <w:r w:rsidRPr="002C2354">
              <w:rPr>
                <w:rFonts w:ascii="Times New Roman" w:hAnsi="Times New Roman" w:cs="Times New Roman"/>
                <w:color w:val="000000" w:themeColor="text1"/>
                <w:spacing w:val="1"/>
                <w:w w:val="99"/>
                <w:sz w:val="18"/>
                <w:szCs w:val="18"/>
              </w:rPr>
              <w:t>a</w:t>
            </w:r>
            <w:r w:rsidRPr="002C2354">
              <w:rPr>
                <w:rFonts w:ascii="Times New Roman" w:hAnsi="Times New Roman" w:cs="Times New Roman"/>
                <w:color w:val="000000" w:themeColor="text1"/>
                <w:spacing w:val="-1"/>
                <w:sz w:val="18"/>
                <w:szCs w:val="18"/>
              </w:rPr>
              <w:t>c</w:t>
            </w:r>
            <w:r w:rsidRPr="002C2354">
              <w:rPr>
                <w:rFonts w:ascii="Times New Roman" w:hAnsi="Times New Roman" w:cs="Times New Roman"/>
                <w:color w:val="000000" w:themeColor="text1"/>
                <w:spacing w:val="-1"/>
                <w:w w:val="99"/>
                <w:sz w:val="18"/>
                <w:szCs w:val="18"/>
              </w:rPr>
              <w:t>o</w:t>
            </w:r>
            <w:r w:rsidRPr="002C2354">
              <w:rPr>
                <w:rFonts w:ascii="Times New Roman" w:hAnsi="Times New Roman" w:cs="Times New Roman"/>
                <w:color w:val="000000" w:themeColor="text1"/>
                <w:sz w:val="18"/>
                <w:szCs w:val="18"/>
              </w:rPr>
              <w:t>w</w:t>
            </w:r>
            <w:r w:rsidRPr="002C2354">
              <w:rPr>
                <w:rFonts w:ascii="Times New Roman" w:hAnsi="Times New Roman" w:cs="Times New Roman"/>
                <w:color w:val="000000" w:themeColor="text1"/>
                <w:spacing w:val="1"/>
                <w:sz w:val="18"/>
                <w:szCs w:val="18"/>
              </w:rPr>
              <w:t>a</w:t>
            </w:r>
            <w:r w:rsidRPr="002C2354">
              <w:rPr>
                <w:rFonts w:ascii="Times New Roman" w:hAnsi="Times New Roman" w:cs="Times New Roman"/>
                <w:color w:val="000000" w:themeColor="text1"/>
                <w:spacing w:val="-1"/>
                <w:w w:val="99"/>
                <w:sz w:val="18"/>
                <w:szCs w:val="18"/>
              </w:rPr>
              <w:t>n</w:t>
            </w:r>
            <w:r w:rsidRPr="002C2354">
              <w:rPr>
                <w:rFonts w:ascii="Times New Roman" w:hAnsi="Times New Roman" w:cs="Times New Roman"/>
                <w:color w:val="000000" w:themeColor="text1"/>
                <w:w w:val="99"/>
                <w:sz w:val="18"/>
                <w:szCs w:val="18"/>
              </w:rPr>
              <w:t>a</w:t>
            </w:r>
            <w:r w:rsidRPr="002C2354">
              <w:rPr>
                <w:rFonts w:ascii="Times New Roman" w:hAnsi="Times New Roman" w:cs="Times New Roman"/>
                <w:color w:val="000000" w:themeColor="text1"/>
                <w:spacing w:val="1"/>
                <w:sz w:val="18"/>
                <w:szCs w:val="18"/>
              </w:rPr>
              <w:t xml:space="preserve"> </w:t>
            </w:r>
            <w:r w:rsidRPr="002C2354">
              <w:rPr>
                <w:rFonts w:ascii="Times New Roman" w:hAnsi="Times New Roman" w:cs="Times New Roman"/>
                <w:color w:val="000000" w:themeColor="text1"/>
                <w:spacing w:val="-3"/>
                <w:sz w:val="18"/>
                <w:szCs w:val="18"/>
              </w:rPr>
              <w:t>w</w:t>
            </w:r>
            <w:r w:rsidRPr="002C2354">
              <w:rPr>
                <w:rFonts w:ascii="Times New Roman" w:hAnsi="Times New Roman" w:cs="Times New Roman"/>
                <w:color w:val="000000" w:themeColor="text1"/>
                <w:spacing w:val="1"/>
                <w:w w:val="99"/>
                <w:sz w:val="18"/>
                <w:szCs w:val="18"/>
              </w:rPr>
              <w:t>a</w:t>
            </w:r>
            <w:r w:rsidRPr="002C2354">
              <w:rPr>
                <w:rFonts w:ascii="Times New Roman" w:hAnsi="Times New Roman" w:cs="Times New Roman"/>
                <w:color w:val="000000" w:themeColor="text1"/>
                <w:sz w:val="18"/>
                <w:szCs w:val="18"/>
              </w:rPr>
              <w:t>rto</w:t>
            </w:r>
            <w:r w:rsidRPr="002C2354">
              <w:rPr>
                <w:rFonts w:ascii="Times New Roman" w:hAnsi="Times New Roman" w:cs="Times New Roman"/>
                <w:color w:val="000000" w:themeColor="text1"/>
                <w:spacing w:val="-2"/>
                <w:sz w:val="18"/>
                <w:szCs w:val="18"/>
              </w:rPr>
              <w:t>ś</w:t>
            </w:r>
            <w:r w:rsidRPr="002C2354">
              <w:rPr>
                <w:rFonts w:ascii="Times New Roman" w:hAnsi="Times New Roman" w:cs="Times New Roman"/>
                <w:color w:val="000000" w:themeColor="text1"/>
                <w:sz w:val="18"/>
                <w:szCs w:val="18"/>
              </w:rPr>
              <w:t xml:space="preserve">ć </w:t>
            </w:r>
            <w:r w:rsidRPr="002C2354">
              <w:rPr>
                <w:rFonts w:ascii="Times New Roman" w:hAnsi="Times New Roman" w:cs="Times New Roman"/>
                <w:color w:val="000000" w:themeColor="text1"/>
                <w:spacing w:val="-1"/>
                <w:w w:val="99"/>
                <w:sz w:val="18"/>
                <w:szCs w:val="18"/>
              </w:rPr>
              <w:t>p</w:t>
            </w:r>
            <w:r w:rsidRPr="002C2354">
              <w:rPr>
                <w:rFonts w:ascii="Times New Roman" w:hAnsi="Times New Roman" w:cs="Times New Roman"/>
                <w:color w:val="000000" w:themeColor="text1"/>
                <w:w w:val="99"/>
                <w:sz w:val="18"/>
                <w:szCs w:val="18"/>
              </w:rPr>
              <w:t>ro</w:t>
            </w:r>
            <w:r w:rsidRPr="002C2354">
              <w:rPr>
                <w:rFonts w:ascii="Times New Roman" w:hAnsi="Times New Roman" w:cs="Times New Roman"/>
                <w:color w:val="000000" w:themeColor="text1"/>
                <w:spacing w:val="-1"/>
                <w:w w:val="99"/>
                <w:sz w:val="18"/>
                <w:szCs w:val="18"/>
              </w:rPr>
              <w:t>j</w:t>
            </w:r>
            <w:r w:rsidRPr="002C2354">
              <w:rPr>
                <w:rFonts w:ascii="Times New Roman" w:hAnsi="Times New Roman" w:cs="Times New Roman"/>
                <w:color w:val="000000" w:themeColor="text1"/>
                <w:spacing w:val="-1"/>
                <w:sz w:val="18"/>
                <w:szCs w:val="18"/>
              </w:rPr>
              <w:t>e</w:t>
            </w:r>
            <w:r w:rsidRPr="002C2354">
              <w:rPr>
                <w:rFonts w:ascii="Times New Roman" w:hAnsi="Times New Roman" w:cs="Times New Roman"/>
                <w:color w:val="000000" w:themeColor="text1"/>
                <w:sz w:val="18"/>
                <w:szCs w:val="18"/>
              </w:rPr>
              <w:t>ktu (z</w:t>
            </w:r>
            <w:r w:rsidRPr="002C2354">
              <w:rPr>
                <w:rFonts w:ascii="Times New Roman" w:hAnsi="Times New Roman" w:cs="Times New Roman"/>
                <w:color w:val="000000" w:themeColor="text1"/>
                <w:spacing w:val="-1"/>
                <w:sz w:val="18"/>
                <w:szCs w:val="18"/>
              </w:rPr>
              <w:t>ł</w:t>
            </w:r>
            <w:r w:rsidRPr="002C2354">
              <w:rPr>
                <w:rFonts w:ascii="Times New Roman" w:hAnsi="Times New Roman" w:cs="Times New Roman"/>
                <w:color w:val="000000" w:themeColor="text1"/>
                <w:sz w:val="18"/>
                <w:szCs w:val="18"/>
              </w:rPr>
              <w:t>)</w:t>
            </w:r>
          </w:p>
        </w:tc>
        <w:tc>
          <w:tcPr>
            <w:tcW w:w="1559" w:type="dxa"/>
            <w:gridSpan w:val="2"/>
            <w:tcBorders>
              <w:top w:val="single" w:sz="4" w:space="0" w:color="824AAF"/>
              <w:left w:val="single" w:sz="4" w:space="0" w:color="824AAF"/>
              <w:bottom w:val="single" w:sz="4" w:space="0" w:color="824AAF"/>
              <w:right w:val="single" w:sz="4" w:space="0" w:color="824AAF"/>
            </w:tcBorders>
            <w:shd w:val="clear" w:color="auto" w:fill="EDEDED"/>
            <w:tcMar>
              <w:top w:w="0" w:type="dxa"/>
              <w:left w:w="0" w:type="dxa"/>
              <w:bottom w:w="0" w:type="dxa"/>
              <w:right w:w="0" w:type="dxa"/>
            </w:tcMar>
          </w:tcPr>
          <w:p w:rsidR="004858F9" w:rsidRPr="002C2354" w:rsidRDefault="004858F9" w:rsidP="004858F9">
            <w:pPr>
              <w:pStyle w:val="TableParagraph"/>
              <w:spacing w:line="276" w:lineRule="auto"/>
              <w:ind w:left="91" w:right="71" w:firstLine="276"/>
              <w:rPr>
                <w:rFonts w:ascii="Times New Roman" w:hAnsi="Times New Roman" w:cs="Times New Roman"/>
                <w:color w:val="000000" w:themeColor="text1"/>
                <w:sz w:val="18"/>
                <w:szCs w:val="18"/>
              </w:rPr>
            </w:pPr>
            <w:r w:rsidRPr="002C2354">
              <w:rPr>
                <w:rFonts w:ascii="Times New Roman" w:hAnsi="Times New Roman" w:cs="Times New Roman"/>
                <w:color w:val="000000" w:themeColor="text1"/>
                <w:sz w:val="18"/>
                <w:szCs w:val="18"/>
              </w:rPr>
              <w:t>Poziom dofinansowania</w:t>
            </w:r>
          </w:p>
        </w:tc>
        <w:tc>
          <w:tcPr>
            <w:tcW w:w="2977" w:type="dxa"/>
            <w:gridSpan w:val="4"/>
            <w:tcBorders>
              <w:top w:val="single" w:sz="4" w:space="0" w:color="824AAF"/>
              <w:left w:val="single" w:sz="4" w:space="0" w:color="824AAF"/>
              <w:bottom w:val="single" w:sz="4" w:space="0" w:color="824AAF"/>
              <w:right w:val="single" w:sz="4" w:space="0" w:color="824AAF"/>
            </w:tcBorders>
            <w:shd w:val="clear" w:color="auto" w:fill="EDEDED"/>
            <w:tcMar>
              <w:top w:w="0" w:type="dxa"/>
              <w:left w:w="0" w:type="dxa"/>
              <w:bottom w:w="0" w:type="dxa"/>
              <w:right w:w="0" w:type="dxa"/>
            </w:tcMar>
          </w:tcPr>
          <w:p w:rsidR="004858F9" w:rsidRPr="002C2354" w:rsidRDefault="004858F9" w:rsidP="004858F9">
            <w:pPr>
              <w:pStyle w:val="TableParagraph"/>
              <w:spacing w:before="113"/>
              <w:ind w:left="676"/>
              <w:rPr>
                <w:rFonts w:ascii="Times New Roman" w:hAnsi="Times New Roman" w:cs="Times New Roman"/>
                <w:color w:val="000000" w:themeColor="text1"/>
                <w:sz w:val="18"/>
                <w:szCs w:val="18"/>
              </w:rPr>
            </w:pPr>
            <w:r w:rsidRPr="002C2354">
              <w:rPr>
                <w:rFonts w:ascii="Times New Roman" w:hAnsi="Times New Roman" w:cs="Times New Roman"/>
                <w:color w:val="000000" w:themeColor="text1"/>
                <w:sz w:val="18"/>
                <w:szCs w:val="18"/>
              </w:rPr>
              <w:t>Źródło finansowania</w:t>
            </w:r>
          </w:p>
        </w:tc>
        <w:tc>
          <w:tcPr>
            <w:tcW w:w="850" w:type="dxa"/>
            <w:vMerge w:val="restart"/>
            <w:tcBorders>
              <w:top w:val="single" w:sz="4" w:space="0" w:color="824AAF"/>
              <w:left w:val="single" w:sz="4" w:space="0" w:color="824AAF"/>
              <w:bottom w:val="single" w:sz="4" w:space="0" w:color="824AAF"/>
              <w:right w:val="single" w:sz="4" w:space="0" w:color="824AAF"/>
            </w:tcBorders>
            <w:shd w:val="clear" w:color="auto" w:fill="EDEDED"/>
            <w:tcMar>
              <w:top w:w="0" w:type="dxa"/>
              <w:left w:w="0" w:type="dxa"/>
              <w:bottom w:w="0" w:type="dxa"/>
              <w:right w:w="0" w:type="dxa"/>
            </w:tcMar>
          </w:tcPr>
          <w:p w:rsidR="004858F9" w:rsidRPr="002C2354" w:rsidRDefault="004858F9" w:rsidP="004858F9">
            <w:pPr>
              <w:pStyle w:val="TableParagraph"/>
              <w:rPr>
                <w:rFonts w:ascii="Times New Roman" w:hAnsi="Times New Roman" w:cs="Times New Roman"/>
                <w:b/>
                <w:color w:val="000000" w:themeColor="text1"/>
                <w:sz w:val="16"/>
                <w:szCs w:val="16"/>
              </w:rPr>
            </w:pPr>
          </w:p>
          <w:p w:rsidR="004858F9" w:rsidRPr="002C2354" w:rsidRDefault="004858F9" w:rsidP="004858F9">
            <w:pPr>
              <w:pStyle w:val="TableParagraph"/>
              <w:rPr>
                <w:rFonts w:ascii="Times New Roman" w:hAnsi="Times New Roman" w:cs="Times New Roman"/>
                <w:b/>
                <w:color w:val="000000" w:themeColor="text1"/>
                <w:sz w:val="16"/>
                <w:szCs w:val="16"/>
              </w:rPr>
            </w:pPr>
          </w:p>
          <w:p w:rsidR="004858F9" w:rsidRPr="002C2354" w:rsidRDefault="004858F9" w:rsidP="004858F9">
            <w:pPr>
              <w:pStyle w:val="TableParagraph"/>
              <w:rPr>
                <w:rFonts w:ascii="Times New Roman" w:hAnsi="Times New Roman" w:cs="Times New Roman"/>
                <w:b/>
                <w:color w:val="000000" w:themeColor="text1"/>
                <w:sz w:val="16"/>
                <w:szCs w:val="16"/>
              </w:rPr>
            </w:pPr>
          </w:p>
          <w:p w:rsidR="004858F9" w:rsidRPr="002C2354" w:rsidRDefault="004858F9" w:rsidP="004858F9">
            <w:pPr>
              <w:pStyle w:val="TableParagraph"/>
              <w:spacing w:before="7"/>
              <w:rPr>
                <w:rFonts w:ascii="Times New Roman" w:hAnsi="Times New Roman" w:cs="Times New Roman"/>
                <w:b/>
                <w:color w:val="000000" w:themeColor="text1"/>
                <w:sz w:val="16"/>
                <w:szCs w:val="16"/>
              </w:rPr>
            </w:pPr>
          </w:p>
          <w:p w:rsidR="004858F9" w:rsidRPr="002C2354" w:rsidRDefault="004858F9" w:rsidP="004858F9">
            <w:pPr>
              <w:pStyle w:val="TableParagraph"/>
              <w:spacing w:line="276" w:lineRule="auto"/>
              <w:ind w:left="19" w:right="2" w:firstLine="160"/>
              <w:rPr>
                <w:rFonts w:ascii="Times New Roman" w:hAnsi="Times New Roman" w:cs="Times New Roman"/>
                <w:color w:val="000000" w:themeColor="text1"/>
                <w:sz w:val="16"/>
                <w:szCs w:val="16"/>
              </w:rPr>
            </w:pPr>
            <w:r w:rsidRPr="002C2354">
              <w:rPr>
                <w:rFonts w:ascii="Times New Roman" w:hAnsi="Times New Roman" w:cs="Times New Roman"/>
                <w:color w:val="000000" w:themeColor="text1"/>
                <w:sz w:val="16"/>
                <w:szCs w:val="16"/>
              </w:rPr>
              <w:t>Działanie SZOOP RPO</w:t>
            </w:r>
          </w:p>
        </w:tc>
        <w:tc>
          <w:tcPr>
            <w:tcW w:w="851" w:type="dxa"/>
            <w:vMerge w:val="restart"/>
            <w:tcBorders>
              <w:top w:val="single" w:sz="4" w:space="0" w:color="824AAF"/>
              <w:left w:val="single" w:sz="4" w:space="0" w:color="824AAF"/>
              <w:bottom w:val="single" w:sz="4" w:space="0" w:color="824AAF"/>
              <w:right w:val="single" w:sz="4" w:space="0" w:color="824AAF"/>
            </w:tcBorders>
            <w:shd w:val="clear" w:color="auto" w:fill="EDEDED"/>
            <w:tcMar>
              <w:top w:w="0" w:type="dxa"/>
              <w:left w:w="0" w:type="dxa"/>
              <w:bottom w:w="0" w:type="dxa"/>
              <w:right w:w="0" w:type="dxa"/>
            </w:tcMar>
          </w:tcPr>
          <w:p w:rsidR="004858F9" w:rsidRPr="002C2354" w:rsidRDefault="004858F9" w:rsidP="004858F9">
            <w:pPr>
              <w:pStyle w:val="TableParagraph"/>
              <w:rPr>
                <w:rFonts w:ascii="Times New Roman" w:hAnsi="Times New Roman" w:cs="Times New Roman"/>
                <w:b/>
                <w:color w:val="000000" w:themeColor="text1"/>
                <w:sz w:val="16"/>
                <w:szCs w:val="16"/>
              </w:rPr>
            </w:pPr>
          </w:p>
          <w:p w:rsidR="004858F9" w:rsidRPr="002C2354" w:rsidRDefault="004858F9" w:rsidP="004858F9">
            <w:pPr>
              <w:pStyle w:val="TableParagraph"/>
              <w:rPr>
                <w:rFonts w:ascii="Times New Roman" w:hAnsi="Times New Roman" w:cs="Times New Roman"/>
                <w:b/>
                <w:color w:val="000000" w:themeColor="text1"/>
                <w:sz w:val="16"/>
                <w:szCs w:val="16"/>
              </w:rPr>
            </w:pPr>
          </w:p>
          <w:p w:rsidR="004858F9" w:rsidRPr="002C2354" w:rsidRDefault="004858F9" w:rsidP="004858F9">
            <w:pPr>
              <w:pStyle w:val="TableParagraph"/>
              <w:rPr>
                <w:rFonts w:ascii="Times New Roman" w:hAnsi="Times New Roman" w:cs="Times New Roman"/>
                <w:b/>
                <w:color w:val="000000" w:themeColor="text1"/>
                <w:sz w:val="16"/>
                <w:szCs w:val="16"/>
              </w:rPr>
            </w:pPr>
          </w:p>
          <w:p w:rsidR="004858F9" w:rsidRPr="002C2354" w:rsidRDefault="004858F9" w:rsidP="004858F9">
            <w:pPr>
              <w:pStyle w:val="TableParagraph"/>
              <w:spacing w:before="7"/>
              <w:rPr>
                <w:rFonts w:ascii="Times New Roman" w:hAnsi="Times New Roman" w:cs="Times New Roman"/>
                <w:b/>
                <w:color w:val="000000" w:themeColor="text1"/>
                <w:sz w:val="16"/>
                <w:szCs w:val="16"/>
              </w:rPr>
            </w:pPr>
          </w:p>
          <w:p w:rsidR="004858F9" w:rsidRPr="002C2354" w:rsidRDefault="004858F9" w:rsidP="004858F9">
            <w:pPr>
              <w:pStyle w:val="TableParagraph"/>
              <w:spacing w:line="276" w:lineRule="auto"/>
              <w:ind w:left="21" w:right="-3" w:firstLine="43"/>
              <w:rPr>
                <w:rFonts w:ascii="Times New Roman" w:hAnsi="Times New Roman" w:cs="Times New Roman"/>
                <w:color w:val="000000" w:themeColor="text1"/>
                <w:sz w:val="16"/>
                <w:szCs w:val="16"/>
              </w:rPr>
            </w:pPr>
            <w:r w:rsidRPr="002C2354">
              <w:rPr>
                <w:rFonts w:ascii="Times New Roman" w:hAnsi="Times New Roman" w:cs="Times New Roman"/>
                <w:color w:val="000000" w:themeColor="text1"/>
                <w:sz w:val="16"/>
                <w:szCs w:val="16"/>
              </w:rPr>
              <w:t>Poddziałanie SZOOP RPO</w:t>
            </w:r>
          </w:p>
        </w:tc>
        <w:tc>
          <w:tcPr>
            <w:tcW w:w="1003" w:type="dxa"/>
            <w:vMerge w:val="restart"/>
            <w:tcBorders>
              <w:top w:val="single" w:sz="4" w:space="0" w:color="824AAF"/>
              <w:left w:val="single" w:sz="4" w:space="0" w:color="824AAF"/>
              <w:bottom w:val="single" w:sz="4" w:space="0" w:color="824AAF"/>
              <w:right w:val="single" w:sz="4" w:space="0" w:color="824AAF"/>
            </w:tcBorders>
            <w:shd w:val="clear" w:color="auto" w:fill="EDEDED"/>
            <w:tcMar>
              <w:top w:w="0" w:type="dxa"/>
              <w:left w:w="0" w:type="dxa"/>
              <w:bottom w:w="0" w:type="dxa"/>
              <w:right w:w="0" w:type="dxa"/>
            </w:tcMar>
          </w:tcPr>
          <w:p w:rsidR="004858F9" w:rsidRPr="002C2354" w:rsidRDefault="004858F9" w:rsidP="004858F9">
            <w:pPr>
              <w:pStyle w:val="TableParagraph"/>
              <w:rPr>
                <w:rFonts w:ascii="Times New Roman" w:hAnsi="Times New Roman" w:cs="Times New Roman"/>
                <w:b/>
                <w:color w:val="000000" w:themeColor="text1"/>
                <w:sz w:val="16"/>
                <w:szCs w:val="16"/>
                <w:lang w:val="pl-PL"/>
              </w:rPr>
            </w:pPr>
          </w:p>
          <w:p w:rsidR="004858F9" w:rsidRPr="002C2354" w:rsidRDefault="004858F9" w:rsidP="004858F9">
            <w:pPr>
              <w:pStyle w:val="TableParagraph"/>
              <w:rPr>
                <w:rFonts w:ascii="Times New Roman" w:hAnsi="Times New Roman" w:cs="Times New Roman"/>
                <w:b/>
                <w:color w:val="000000" w:themeColor="text1"/>
                <w:sz w:val="16"/>
                <w:szCs w:val="16"/>
                <w:lang w:val="pl-PL"/>
              </w:rPr>
            </w:pPr>
          </w:p>
          <w:p w:rsidR="004858F9" w:rsidRPr="002C2354" w:rsidRDefault="004858F9" w:rsidP="004858F9">
            <w:pPr>
              <w:pStyle w:val="TableParagraph"/>
              <w:rPr>
                <w:rFonts w:ascii="Times New Roman" w:hAnsi="Times New Roman" w:cs="Times New Roman"/>
                <w:b/>
                <w:color w:val="000000" w:themeColor="text1"/>
                <w:sz w:val="16"/>
                <w:szCs w:val="16"/>
                <w:lang w:val="pl-PL"/>
              </w:rPr>
            </w:pPr>
          </w:p>
          <w:p w:rsidR="004858F9" w:rsidRPr="002C2354" w:rsidRDefault="004858F9" w:rsidP="004858F9">
            <w:pPr>
              <w:pStyle w:val="TableParagraph"/>
              <w:spacing w:before="7"/>
              <w:rPr>
                <w:rFonts w:ascii="Times New Roman" w:hAnsi="Times New Roman" w:cs="Times New Roman"/>
                <w:b/>
                <w:color w:val="000000" w:themeColor="text1"/>
                <w:sz w:val="16"/>
                <w:szCs w:val="16"/>
                <w:lang w:val="pl-PL"/>
              </w:rPr>
            </w:pPr>
          </w:p>
          <w:p w:rsidR="004858F9" w:rsidRPr="002C2354" w:rsidRDefault="004858F9" w:rsidP="004858F9">
            <w:pPr>
              <w:pStyle w:val="TableParagraph"/>
              <w:spacing w:line="276" w:lineRule="auto"/>
              <w:ind w:right="17"/>
              <w:rPr>
                <w:rFonts w:ascii="Times New Roman" w:hAnsi="Times New Roman" w:cs="Times New Roman"/>
                <w:color w:val="000000" w:themeColor="text1"/>
                <w:sz w:val="16"/>
                <w:szCs w:val="16"/>
                <w:lang w:val="pl-PL"/>
              </w:rPr>
            </w:pPr>
            <w:r w:rsidRPr="002C2354">
              <w:rPr>
                <w:rFonts w:ascii="Times New Roman" w:hAnsi="Times New Roman" w:cs="Times New Roman"/>
                <w:color w:val="000000" w:themeColor="text1"/>
                <w:sz w:val="16"/>
                <w:szCs w:val="16"/>
                <w:lang w:val="pl-PL"/>
              </w:rPr>
              <w:t>Zintegrowani e EFS/EFRR</w:t>
            </w:r>
          </w:p>
        </w:tc>
      </w:tr>
      <w:tr w:rsidR="002C2354" w:rsidRPr="002C2354" w:rsidTr="004858F9">
        <w:trPr>
          <w:trHeight w:hRule="exact" w:val="1570"/>
        </w:trPr>
        <w:tc>
          <w:tcPr>
            <w:tcW w:w="1135" w:type="dxa"/>
            <w:vMerge/>
            <w:tcBorders>
              <w:top w:val="single" w:sz="4" w:space="0" w:color="824AAF"/>
              <w:left w:val="single" w:sz="8" w:space="0" w:color="824AAF"/>
              <w:bottom w:val="single" w:sz="4" w:space="0" w:color="824AAF"/>
              <w:right w:val="single" w:sz="4" w:space="0" w:color="824AAF"/>
            </w:tcBorders>
            <w:shd w:val="clear" w:color="auto" w:fill="EDEDED"/>
            <w:tcMar>
              <w:top w:w="0" w:type="dxa"/>
              <w:left w:w="0" w:type="dxa"/>
              <w:bottom w:w="0" w:type="dxa"/>
              <w:right w:w="0" w:type="dxa"/>
            </w:tcMar>
            <w:textDirection w:val="btLr"/>
          </w:tcPr>
          <w:p w:rsidR="004858F9" w:rsidRPr="002C2354" w:rsidRDefault="004858F9" w:rsidP="004858F9">
            <w:pPr>
              <w:widowControl w:val="0"/>
              <w:rPr>
                <w:color w:val="000000" w:themeColor="text1"/>
                <w:sz w:val="18"/>
                <w:szCs w:val="18"/>
                <w:lang w:val="en-US"/>
              </w:rPr>
            </w:pPr>
          </w:p>
        </w:tc>
        <w:tc>
          <w:tcPr>
            <w:tcW w:w="992" w:type="dxa"/>
            <w:vMerge/>
            <w:tcBorders>
              <w:top w:val="single" w:sz="4" w:space="0" w:color="824AAF"/>
              <w:left w:val="single" w:sz="4" w:space="0" w:color="824AAF"/>
              <w:bottom w:val="single" w:sz="4" w:space="0" w:color="824AAF"/>
              <w:right w:val="single" w:sz="4" w:space="0" w:color="824AAF"/>
            </w:tcBorders>
            <w:shd w:val="clear" w:color="auto" w:fill="EDEDED"/>
            <w:tcMar>
              <w:top w:w="0" w:type="dxa"/>
              <w:left w:w="0" w:type="dxa"/>
              <w:bottom w:w="0" w:type="dxa"/>
              <w:right w:w="0" w:type="dxa"/>
            </w:tcMar>
            <w:textDirection w:val="btLr"/>
          </w:tcPr>
          <w:p w:rsidR="004858F9" w:rsidRPr="002C2354" w:rsidRDefault="004858F9" w:rsidP="004858F9">
            <w:pPr>
              <w:widowControl w:val="0"/>
              <w:rPr>
                <w:color w:val="000000" w:themeColor="text1"/>
                <w:sz w:val="18"/>
                <w:szCs w:val="18"/>
                <w:lang w:val="en-US"/>
              </w:rPr>
            </w:pPr>
          </w:p>
        </w:tc>
        <w:tc>
          <w:tcPr>
            <w:tcW w:w="1417" w:type="dxa"/>
            <w:vMerge/>
            <w:tcBorders>
              <w:top w:val="single" w:sz="4" w:space="0" w:color="824AAF"/>
              <w:left w:val="single" w:sz="4" w:space="0" w:color="824AAF"/>
              <w:bottom w:val="single" w:sz="4" w:space="0" w:color="824AAF"/>
              <w:right w:val="single" w:sz="4" w:space="0" w:color="824AAF"/>
            </w:tcBorders>
            <w:shd w:val="clear" w:color="auto" w:fill="EDEDED"/>
            <w:tcMar>
              <w:top w:w="0" w:type="dxa"/>
              <w:left w:w="0" w:type="dxa"/>
              <w:bottom w:w="0" w:type="dxa"/>
              <w:right w:w="0" w:type="dxa"/>
            </w:tcMar>
            <w:textDirection w:val="btLr"/>
          </w:tcPr>
          <w:p w:rsidR="004858F9" w:rsidRPr="002C2354" w:rsidRDefault="004858F9" w:rsidP="004858F9">
            <w:pPr>
              <w:widowControl w:val="0"/>
              <w:rPr>
                <w:color w:val="000000" w:themeColor="text1"/>
                <w:sz w:val="18"/>
                <w:szCs w:val="18"/>
                <w:lang w:val="en-US"/>
              </w:rPr>
            </w:pPr>
          </w:p>
        </w:tc>
        <w:tc>
          <w:tcPr>
            <w:tcW w:w="567" w:type="dxa"/>
            <w:vMerge/>
            <w:tcBorders>
              <w:top w:val="single" w:sz="4" w:space="0" w:color="824AAF"/>
              <w:left w:val="single" w:sz="4" w:space="0" w:color="824AAF"/>
              <w:bottom w:val="single" w:sz="4" w:space="0" w:color="824AAF"/>
              <w:right w:val="single" w:sz="4" w:space="0" w:color="824AAF"/>
            </w:tcBorders>
            <w:shd w:val="clear" w:color="auto" w:fill="EDEDED"/>
            <w:tcMar>
              <w:top w:w="0" w:type="dxa"/>
              <w:left w:w="0" w:type="dxa"/>
              <w:bottom w:w="0" w:type="dxa"/>
              <w:right w:w="0" w:type="dxa"/>
            </w:tcMar>
            <w:textDirection w:val="btLr"/>
          </w:tcPr>
          <w:p w:rsidR="004858F9" w:rsidRPr="002C2354" w:rsidRDefault="004858F9" w:rsidP="004858F9">
            <w:pPr>
              <w:widowControl w:val="0"/>
              <w:rPr>
                <w:color w:val="000000" w:themeColor="text1"/>
                <w:sz w:val="18"/>
                <w:szCs w:val="18"/>
                <w:lang w:val="en-US"/>
              </w:rPr>
            </w:pPr>
          </w:p>
        </w:tc>
        <w:tc>
          <w:tcPr>
            <w:tcW w:w="1701" w:type="dxa"/>
            <w:vMerge/>
            <w:tcBorders>
              <w:top w:val="single" w:sz="4" w:space="0" w:color="824AAF"/>
              <w:left w:val="single" w:sz="4" w:space="0" w:color="824AAF"/>
              <w:bottom w:val="single" w:sz="4" w:space="0" w:color="824AAF"/>
              <w:right w:val="single" w:sz="4" w:space="0" w:color="824AAF"/>
            </w:tcBorders>
            <w:shd w:val="clear" w:color="auto" w:fill="EDEDED"/>
            <w:tcMar>
              <w:top w:w="0" w:type="dxa"/>
              <w:left w:w="0" w:type="dxa"/>
              <w:bottom w:w="0" w:type="dxa"/>
              <w:right w:w="0" w:type="dxa"/>
            </w:tcMar>
            <w:textDirection w:val="btLr"/>
          </w:tcPr>
          <w:p w:rsidR="004858F9" w:rsidRPr="002C2354" w:rsidRDefault="004858F9" w:rsidP="004858F9">
            <w:pPr>
              <w:widowControl w:val="0"/>
              <w:rPr>
                <w:color w:val="000000" w:themeColor="text1"/>
                <w:sz w:val="18"/>
                <w:szCs w:val="18"/>
                <w:lang w:val="en-US"/>
              </w:rPr>
            </w:pPr>
          </w:p>
        </w:tc>
        <w:tc>
          <w:tcPr>
            <w:tcW w:w="993" w:type="dxa"/>
            <w:vMerge/>
            <w:tcBorders>
              <w:top w:val="single" w:sz="4" w:space="0" w:color="824AAF"/>
              <w:left w:val="single" w:sz="4" w:space="0" w:color="824AAF"/>
              <w:bottom w:val="single" w:sz="4" w:space="0" w:color="824AAF"/>
              <w:right w:val="single" w:sz="4" w:space="0" w:color="824AAF"/>
            </w:tcBorders>
            <w:shd w:val="clear" w:color="auto" w:fill="EDEDED"/>
            <w:tcMar>
              <w:top w:w="0" w:type="dxa"/>
              <w:left w:w="0" w:type="dxa"/>
              <w:bottom w:w="0" w:type="dxa"/>
              <w:right w:w="0" w:type="dxa"/>
            </w:tcMar>
            <w:textDirection w:val="btLr"/>
          </w:tcPr>
          <w:p w:rsidR="004858F9" w:rsidRPr="002C2354" w:rsidRDefault="004858F9" w:rsidP="004858F9">
            <w:pPr>
              <w:widowControl w:val="0"/>
              <w:rPr>
                <w:color w:val="000000" w:themeColor="text1"/>
                <w:sz w:val="18"/>
                <w:szCs w:val="18"/>
                <w:lang w:val="en-US"/>
              </w:rPr>
            </w:pPr>
          </w:p>
        </w:tc>
        <w:tc>
          <w:tcPr>
            <w:tcW w:w="1134" w:type="dxa"/>
            <w:vMerge/>
            <w:tcBorders>
              <w:top w:val="single" w:sz="4" w:space="0" w:color="824AAF"/>
              <w:left w:val="single" w:sz="4" w:space="0" w:color="824AAF"/>
              <w:bottom w:val="single" w:sz="4" w:space="0" w:color="824AAF"/>
              <w:right w:val="single" w:sz="4" w:space="0" w:color="824AAF"/>
            </w:tcBorders>
            <w:shd w:val="clear" w:color="auto" w:fill="EDEDED"/>
            <w:tcMar>
              <w:top w:w="0" w:type="dxa"/>
              <w:left w:w="0" w:type="dxa"/>
              <w:bottom w:w="0" w:type="dxa"/>
              <w:right w:w="0" w:type="dxa"/>
            </w:tcMar>
            <w:textDirection w:val="btLr"/>
          </w:tcPr>
          <w:p w:rsidR="004858F9" w:rsidRPr="002C2354" w:rsidRDefault="004858F9" w:rsidP="004858F9">
            <w:pPr>
              <w:widowControl w:val="0"/>
              <w:rPr>
                <w:color w:val="000000" w:themeColor="text1"/>
                <w:sz w:val="18"/>
                <w:szCs w:val="18"/>
                <w:lang w:val="en-US"/>
              </w:rPr>
            </w:pPr>
          </w:p>
        </w:tc>
        <w:tc>
          <w:tcPr>
            <w:tcW w:w="567" w:type="dxa"/>
            <w:tcBorders>
              <w:top w:val="single" w:sz="4" w:space="0" w:color="824AAF"/>
              <w:left w:val="single" w:sz="4" w:space="0" w:color="824AAF"/>
              <w:bottom w:val="single" w:sz="4" w:space="0" w:color="824AAF"/>
              <w:right w:val="single" w:sz="4" w:space="0" w:color="824AAF"/>
            </w:tcBorders>
            <w:shd w:val="clear" w:color="auto" w:fill="EDEDED"/>
            <w:tcMar>
              <w:top w:w="0" w:type="dxa"/>
              <w:left w:w="0" w:type="dxa"/>
              <w:bottom w:w="0" w:type="dxa"/>
              <w:right w:w="0" w:type="dxa"/>
            </w:tcMar>
          </w:tcPr>
          <w:p w:rsidR="004858F9" w:rsidRPr="002C2354" w:rsidRDefault="004858F9" w:rsidP="004858F9">
            <w:pPr>
              <w:pStyle w:val="TableParagraph"/>
              <w:rPr>
                <w:rFonts w:ascii="Times New Roman" w:hAnsi="Times New Roman" w:cs="Times New Roman"/>
                <w:b/>
                <w:color w:val="000000" w:themeColor="text1"/>
                <w:sz w:val="18"/>
                <w:szCs w:val="18"/>
                <w:lang w:val="pl-PL"/>
              </w:rPr>
            </w:pPr>
          </w:p>
          <w:p w:rsidR="004858F9" w:rsidRPr="002C2354" w:rsidRDefault="004858F9" w:rsidP="004858F9">
            <w:pPr>
              <w:pStyle w:val="TableParagraph"/>
              <w:rPr>
                <w:rFonts w:ascii="Times New Roman" w:hAnsi="Times New Roman" w:cs="Times New Roman"/>
                <w:b/>
                <w:color w:val="000000" w:themeColor="text1"/>
                <w:sz w:val="18"/>
                <w:szCs w:val="18"/>
                <w:lang w:val="pl-PL"/>
              </w:rPr>
            </w:pPr>
          </w:p>
          <w:p w:rsidR="004858F9" w:rsidRPr="002C2354" w:rsidRDefault="004858F9" w:rsidP="004858F9">
            <w:pPr>
              <w:pStyle w:val="TableParagraph"/>
              <w:spacing w:before="4"/>
              <w:rPr>
                <w:rFonts w:ascii="Times New Roman" w:hAnsi="Times New Roman" w:cs="Times New Roman"/>
                <w:b/>
                <w:color w:val="000000" w:themeColor="text1"/>
                <w:sz w:val="18"/>
                <w:szCs w:val="18"/>
                <w:lang w:val="pl-PL"/>
              </w:rPr>
            </w:pPr>
          </w:p>
          <w:p w:rsidR="004858F9" w:rsidRPr="002C2354" w:rsidRDefault="004858F9" w:rsidP="004858F9">
            <w:pPr>
              <w:pStyle w:val="TableParagraph"/>
              <w:ind w:left="136"/>
              <w:rPr>
                <w:rFonts w:ascii="Times New Roman" w:hAnsi="Times New Roman" w:cs="Times New Roman"/>
                <w:color w:val="000000" w:themeColor="text1"/>
                <w:sz w:val="18"/>
                <w:szCs w:val="18"/>
                <w:lang w:val="pl-PL"/>
              </w:rPr>
            </w:pPr>
            <w:r w:rsidRPr="002C2354">
              <w:rPr>
                <w:rFonts w:ascii="Times New Roman" w:hAnsi="Times New Roman" w:cs="Times New Roman"/>
                <w:color w:val="000000" w:themeColor="text1"/>
                <w:sz w:val="18"/>
                <w:szCs w:val="18"/>
                <w:lang w:val="pl-PL"/>
              </w:rPr>
              <w:t>%</w:t>
            </w:r>
          </w:p>
        </w:tc>
        <w:tc>
          <w:tcPr>
            <w:tcW w:w="992" w:type="dxa"/>
            <w:tcBorders>
              <w:top w:val="single" w:sz="4" w:space="0" w:color="824AAF"/>
              <w:left w:val="single" w:sz="4" w:space="0" w:color="824AAF"/>
              <w:bottom w:val="single" w:sz="4" w:space="0" w:color="824AAF"/>
              <w:right w:val="single" w:sz="4" w:space="0" w:color="824AAF"/>
            </w:tcBorders>
            <w:shd w:val="clear" w:color="auto" w:fill="EDEDED"/>
            <w:tcMar>
              <w:top w:w="0" w:type="dxa"/>
              <w:left w:w="0" w:type="dxa"/>
              <w:bottom w:w="0" w:type="dxa"/>
              <w:right w:w="0" w:type="dxa"/>
            </w:tcMar>
          </w:tcPr>
          <w:p w:rsidR="004858F9" w:rsidRPr="002C2354" w:rsidRDefault="004858F9" w:rsidP="004858F9">
            <w:pPr>
              <w:pStyle w:val="TableParagraph"/>
              <w:rPr>
                <w:rFonts w:ascii="Times New Roman" w:hAnsi="Times New Roman" w:cs="Times New Roman"/>
                <w:b/>
                <w:color w:val="000000" w:themeColor="text1"/>
                <w:sz w:val="18"/>
                <w:szCs w:val="18"/>
                <w:lang w:val="pl-PL"/>
              </w:rPr>
            </w:pPr>
          </w:p>
          <w:p w:rsidR="004858F9" w:rsidRPr="002C2354" w:rsidRDefault="004858F9" w:rsidP="004858F9">
            <w:pPr>
              <w:pStyle w:val="TableParagraph"/>
              <w:rPr>
                <w:rFonts w:ascii="Times New Roman" w:hAnsi="Times New Roman" w:cs="Times New Roman"/>
                <w:b/>
                <w:color w:val="000000" w:themeColor="text1"/>
                <w:sz w:val="18"/>
                <w:szCs w:val="18"/>
                <w:lang w:val="pl-PL"/>
              </w:rPr>
            </w:pPr>
          </w:p>
          <w:p w:rsidR="004858F9" w:rsidRPr="002C2354" w:rsidRDefault="004858F9" w:rsidP="004858F9">
            <w:pPr>
              <w:pStyle w:val="TableParagraph"/>
              <w:spacing w:before="4"/>
              <w:rPr>
                <w:rFonts w:ascii="Times New Roman" w:hAnsi="Times New Roman" w:cs="Times New Roman"/>
                <w:b/>
                <w:color w:val="000000" w:themeColor="text1"/>
                <w:sz w:val="18"/>
                <w:szCs w:val="18"/>
                <w:lang w:val="pl-PL"/>
              </w:rPr>
            </w:pPr>
          </w:p>
          <w:p w:rsidR="004858F9" w:rsidRPr="002C2354" w:rsidRDefault="004858F9" w:rsidP="004858F9">
            <w:pPr>
              <w:pStyle w:val="TableParagraph"/>
              <w:ind w:left="335" w:right="336"/>
              <w:jc w:val="center"/>
              <w:rPr>
                <w:rFonts w:ascii="Times New Roman" w:hAnsi="Times New Roman" w:cs="Times New Roman"/>
                <w:color w:val="000000" w:themeColor="text1"/>
                <w:sz w:val="18"/>
                <w:szCs w:val="18"/>
                <w:lang w:val="pl-PL"/>
              </w:rPr>
            </w:pPr>
            <w:r w:rsidRPr="002C2354">
              <w:rPr>
                <w:rFonts w:ascii="Times New Roman" w:hAnsi="Times New Roman" w:cs="Times New Roman"/>
                <w:color w:val="000000" w:themeColor="text1"/>
                <w:sz w:val="18"/>
                <w:szCs w:val="18"/>
                <w:lang w:val="pl-PL"/>
              </w:rPr>
              <w:t>zł</w:t>
            </w:r>
          </w:p>
        </w:tc>
        <w:tc>
          <w:tcPr>
            <w:tcW w:w="2268" w:type="dxa"/>
            <w:gridSpan w:val="3"/>
            <w:tcBorders>
              <w:top w:val="single" w:sz="4" w:space="0" w:color="824AAF"/>
              <w:left w:val="single" w:sz="4" w:space="0" w:color="824AAF"/>
              <w:bottom w:val="single" w:sz="4" w:space="0" w:color="824AAF"/>
              <w:right w:val="single" w:sz="4" w:space="0" w:color="824AAF"/>
            </w:tcBorders>
            <w:shd w:val="clear" w:color="auto" w:fill="EDEDED"/>
            <w:tcMar>
              <w:top w:w="0" w:type="dxa"/>
              <w:left w:w="0" w:type="dxa"/>
              <w:bottom w:w="0" w:type="dxa"/>
              <w:right w:w="0" w:type="dxa"/>
            </w:tcMar>
          </w:tcPr>
          <w:p w:rsidR="004858F9" w:rsidRPr="002C2354" w:rsidRDefault="004858F9" w:rsidP="004858F9">
            <w:pPr>
              <w:pStyle w:val="TableParagraph"/>
              <w:rPr>
                <w:rFonts w:ascii="Times New Roman" w:hAnsi="Times New Roman" w:cs="Times New Roman"/>
                <w:b/>
                <w:color w:val="000000" w:themeColor="text1"/>
                <w:sz w:val="18"/>
                <w:szCs w:val="18"/>
                <w:lang w:val="pl-PL"/>
              </w:rPr>
            </w:pPr>
          </w:p>
          <w:p w:rsidR="004858F9" w:rsidRPr="002C2354" w:rsidRDefault="004858F9" w:rsidP="004858F9">
            <w:pPr>
              <w:pStyle w:val="TableParagraph"/>
              <w:rPr>
                <w:rFonts w:ascii="Times New Roman" w:hAnsi="Times New Roman" w:cs="Times New Roman"/>
                <w:b/>
                <w:color w:val="000000" w:themeColor="text1"/>
                <w:sz w:val="18"/>
                <w:szCs w:val="18"/>
                <w:lang w:val="pl-PL"/>
              </w:rPr>
            </w:pPr>
          </w:p>
          <w:p w:rsidR="004858F9" w:rsidRPr="002C2354" w:rsidRDefault="004858F9" w:rsidP="004858F9">
            <w:pPr>
              <w:pStyle w:val="TableParagraph"/>
              <w:spacing w:before="4"/>
              <w:rPr>
                <w:rFonts w:ascii="Times New Roman" w:hAnsi="Times New Roman" w:cs="Times New Roman"/>
                <w:b/>
                <w:color w:val="000000" w:themeColor="text1"/>
                <w:sz w:val="18"/>
                <w:szCs w:val="18"/>
                <w:lang w:val="pl-PL"/>
              </w:rPr>
            </w:pPr>
          </w:p>
          <w:p w:rsidR="004858F9" w:rsidRPr="002C2354" w:rsidRDefault="004858F9" w:rsidP="004858F9">
            <w:pPr>
              <w:pStyle w:val="TableParagraph"/>
              <w:ind w:left="142"/>
              <w:rPr>
                <w:rFonts w:ascii="Times New Roman" w:hAnsi="Times New Roman" w:cs="Times New Roman"/>
                <w:color w:val="000000" w:themeColor="text1"/>
                <w:sz w:val="18"/>
                <w:szCs w:val="18"/>
                <w:lang w:val="pl-PL"/>
              </w:rPr>
            </w:pPr>
            <w:r w:rsidRPr="002C2354">
              <w:rPr>
                <w:rFonts w:ascii="Times New Roman" w:hAnsi="Times New Roman" w:cs="Times New Roman"/>
                <w:color w:val="000000" w:themeColor="text1"/>
                <w:sz w:val="18"/>
                <w:szCs w:val="18"/>
                <w:lang w:val="pl-PL"/>
              </w:rPr>
              <w:t>Środki publiczne</w:t>
            </w:r>
          </w:p>
        </w:tc>
        <w:tc>
          <w:tcPr>
            <w:tcW w:w="709" w:type="dxa"/>
            <w:tcBorders>
              <w:top w:val="single" w:sz="4" w:space="0" w:color="824AAF"/>
              <w:left w:val="single" w:sz="4" w:space="0" w:color="824AAF"/>
              <w:bottom w:val="single" w:sz="4" w:space="0" w:color="824AAF"/>
              <w:right w:val="single" w:sz="4" w:space="0" w:color="824AAF"/>
            </w:tcBorders>
            <w:shd w:val="clear" w:color="auto" w:fill="EDEDED"/>
            <w:tcMar>
              <w:top w:w="0" w:type="dxa"/>
              <w:left w:w="0" w:type="dxa"/>
              <w:bottom w:w="0" w:type="dxa"/>
              <w:right w:w="0" w:type="dxa"/>
            </w:tcMar>
          </w:tcPr>
          <w:p w:rsidR="004858F9" w:rsidRPr="002C2354" w:rsidRDefault="004858F9" w:rsidP="004858F9">
            <w:pPr>
              <w:pStyle w:val="TableParagraph"/>
              <w:rPr>
                <w:rFonts w:ascii="Times New Roman" w:hAnsi="Times New Roman" w:cs="Times New Roman"/>
                <w:b/>
                <w:color w:val="000000" w:themeColor="text1"/>
                <w:sz w:val="18"/>
                <w:szCs w:val="18"/>
                <w:lang w:val="pl-PL"/>
              </w:rPr>
            </w:pPr>
          </w:p>
          <w:p w:rsidR="004858F9" w:rsidRPr="002C2354" w:rsidRDefault="004858F9" w:rsidP="004858F9">
            <w:pPr>
              <w:pStyle w:val="TableParagraph"/>
              <w:rPr>
                <w:rFonts w:ascii="Times New Roman" w:hAnsi="Times New Roman" w:cs="Times New Roman"/>
                <w:b/>
                <w:color w:val="000000" w:themeColor="text1"/>
                <w:sz w:val="18"/>
                <w:szCs w:val="18"/>
                <w:lang w:val="pl-PL"/>
              </w:rPr>
            </w:pPr>
          </w:p>
          <w:p w:rsidR="004858F9" w:rsidRPr="002C2354" w:rsidRDefault="004858F9" w:rsidP="004858F9">
            <w:pPr>
              <w:pStyle w:val="TableParagraph"/>
              <w:spacing w:before="145" w:line="276" w:lineRule="auto"/>
              <w:ind w:left="98" w:right="34" w:firstLine="3"/>
              <w:rPr>
                <w:rFonts w:ascii="Times New Roman" w:hAnsi="Times New Roman" w:cs="Times New Roman"/>
                <w:color w:val="000000" w:themeColor="text1"/>
                <w:sz w:val="18"/>
                <w:szCs w:val="18"/>
                <w:lang w:val="pl-PL"/>
              </w:rPr>
            </w:pPr>
            <w:r w:rsidRPr="002C2354">
              <w:rPr>
                <w:rFonts w:ascii="Times New Roman" w:hAnsi="Times New Roman" w:cs="Times New Roman"/>
                <w:color w:val="000000" w:themeColor="text1"/>
                <w:sz w:val="18"/>
                <w:szCs w:val="18"/>
                <w:lang w:val="pl-PL"/>
              </w:rPr>
              <w:t>Środki prywatne</w:t>
            </w:r>
          </w:p>
        </w:tc>
        <w:tc>
          <w:tcPr>
            <w:tcW w:w="850" w:type="dxa"/>
            <w:vMerge/>
            <w:tcBorders>
              <w:top w:val="single" w:sz="4" w:space="0" w:color="824AAF"/>
              <w:left w:val="single" w:sz="4" w:space="0" w:color="824AAF"/>
              <w:bottom w:val="single" w:sz="4" w:space="0" w:color="824AAF"/>
              <w:right w:val="single" w:sz="4" w:space="0" w:color="824AAF"/>
            </w:tcBorders>
            <w:shd w:val="clear" w:color="auto" w:fill="EDEDED"/>
            <w:tcMar>
              <w:top w:w="0" w:type="dxa"/>
              <w:left w:w="0" w:type="dxa"/>
              <w:bottom w:w="0" w:type="dxa"/>
              <w:right w:w="0" w:type="dxa"/>
            </w:tcMar>
          </w:tcPr>
          <w:p w:rsidR="004858F9" w:rsidRPr="002C2354" w:rsidRDefault="004858F9" w:rsidP="004858F9">
            <w:pPr>
              <w:widowControl w:val="0"/>
              <w:rPr>
                <w:color w:val="000000" w:themeColor="text1"/>
                <w:sz w:val="18"/>
                <w:szCs w:val="18"/>
                <w:lang w:val="en-US"/>
              </w:rPr>
            </w:pPr>
          </w:p>
        </w:tc>
        <w:tc>
          <w:tcPr>
            <w:tcW w:w="851" w:type="dxa"/>
            <w:vMerge/>
            <w:tcBorders>
              <w:top w:val="single" w:sz="4" w:space="0" w:color="824AAF"/>
              <w:left w:val="single" w:sz="4" w:space="0" w:color="824AAF"/>
              <w:bottom w:val="single" w:sz="4" w:space="0" w:color="824AAF"/>
              <w:right w:val="single" w:sz="4" w:space="0" w:color="824AAF"/>
            </w:tcBorders>
            <w:shd w:val="clear" w:color="auto" w:fill="EDEDED"/>
            <w:tcMar>
              <w:top w:w="0" w:type="dxa"/>
              <w:left w:w="0" w:type="dxa"/>
              <w:bottom w:w="0" w:type="dxa"/>
              <w:right w:w="0" w:type="dxa"/>
            </w:tcMar>
          </w:tcPr>
          <w:p w:rsidR="004858F9" w:rsidRPr="002C2354" w:rsidRDefault="004858F9" w:rsidP="004858F9">
            <w:pPr>
              <w:widowControl w:val="0"/>
              <w:rPr>
                <w:color w:val="000000" w:themeColor="text1"/>
                <w:sz w:val="18"/>
                <w:szCs w:val="18"/>
                <w:lang w:val="en-US"/>
              </w:rPr>
            </w:pPr>
          </w:p>
        </w:tc>
        <w:tc>
          <w:tcPr>
            <w:tcW w:w="1003" w:type="dxa"/>
            <w:vMerge/>
            <w:tcBorders>
              <w:top w:val="single" w:sz="4" w:space="0" w:color="824AAF"/>
              <w:left w:val="single" w:sz="4" w:space="0" w:color="824AAF"/>
              <w:bottom w:val="single" w:sz="4" w:space="0" w:color="824AAF"/>
              <w:right w:val="single" w:sz="4" w:space="0" w:color="824AAF"/>
            </w:tcBorders>
            <w:shd w:val="clear" w:color="auto" w:fill="EDEDED"/>
            <w:tcMar>
              <w:top w:w="0" w:type="dxa"/>
              <w:left w:w="0" w:type="dxa"/>
              <w:bottom w:w="0" w:type="dxa"/>
              <w:right w:w="0" w:type="dxa"/>
            </w:tcMar>
          </w:tcPr>
          <w:p w:rsidR="004858F9" w:rsidRPr="002C2354" w:rsidRDefault="004858F9" w:rsidP="004858F9">
            <w:pPr>
              <w:widowControl w:val="0"/>
              <w:rPr>
                <w:color w:val="000000" w:themeColor="text1"/>
                <w:sz w:val="18"/>
                <w:szCs w:val="18"/>
                <w:lang w:val="en-US"/>
              </w:rPr>
            </w:pPr>
          </w:p>
        </w:tc>
      </w:tr>
      <w:tr w:rsidR="002C2354" w:rsidRPr="002C2354" w:rsidTr="004858F9">
        <w:trPr>
          <w:trHeight w:hRule="exact" w:val="245"/>
        </w:trPr>
        <w:tc>
          <w:tcPr>
            <w:tcW w:w="1135" w:type="dxa"/>
            <w:tcBorders>
              <w:top w:val="single" w:sz="4" w:space="0" w:color="824AAF"/>
              <w:left w:val="single" w:sz="8" w:space="0" w:color="824AAF"/>
              <w:bottom w:val="single" w:sz="4" w:space="0" w:color="824AAF"/>
              <w:right w:val="single" w:sz="8" w:space="0" w:color="824AAF"/>
            </w:tcBorders>
            <w:shd w:val="clear" w:color="auto" w:fill="EDEDED"/>
            <w:tcMar>
              <w:top w:w="0" w:type="dxa"/>
              <w:left w:w="0" w:type="dxa"/>
              <w:bottom w:w="0" w:type="dxa"/>
              <w:right w:w="0" w:type="dxa"/>
            </w:tcMar>
          </w:tcPr>
          <w:p w:rsidR="004858F9" w:rsidRPr="002C2354" w:rsidRDefault="004858F9" w:rsidP="004858F9">
            <w:pPr>
              <w:pStyle w:val="TableParagraph"/>
              <w:spacing w:before="1"/>
              <w:ind w:right="2"/>
              <w:jc w:val="center"/>
              <w:rPr>
                <w:rFonts w:ascii="Times New Roman" w:hAnsi="Times New Roman" w:cs="Times New Roman"/>
                <w:color w:val="000000" w:themeColor="text1"/>
                <w:sz w:val="18"/>
                <w:szCs w:val="18"/>
                <w:lang w:val="pl-PL"/>
              </w:rPr>
            </w:pPr>
            <w:r w:rsidRPr="002C2354">
              <w:rPr>
                <w:rFonts w:ascii="Times New Roman" w:hAnsi="Times New Roman" w:cs="Times New Roman"/>
                <w:color w:val="000000" w:themeColor="text1"/>
                <w:sz w:val="18"/>
                <w:szCs w:val="18"/>
                <w:lang w:val="pl-PL"/>
              </w:rPr>
              <w:t>1</w:t>
            </w:r>
          </w:p>
        </w:tc>
        <w:tc>
          <w:tcPr>
            <w:tcW w:w="992" w:type="dxa"/>
            <w:tcBorders>
              <w:top w:val="single" w:sz="4" w:space="0" w:color="824AAF"/>
              <w:left w:val="single" w:sz="8" w:space="0" w:color="824AAF"/>
              <w:bottom w:val="single" w:sz="4" w:space="0" w:color="824AAF"/>
              <w:right w:val="single" w:sz="8" w:space="0" w:color="824AAF"/>
            </w:tcBorders>
            <w:shd w:val="clear" w:color="auto" w:fill="EDEDED"/>
            <w:tcMar>
              <w:top w:w="0" w:type="dxa"/>
              <w:left w:w="0" w:type="dxa"/>
              <w:bottom w:w="0" w:type="dxa"/>
              <w:right w:w="0" w:type="dxa"/>
            </w:tcMar>
          </w:tcPr>
          <w:p w:rsidR="004858F9" w:rsidRPr="002C2354" w:rsidRDefault="004858F9" w:rsidP="004858F9">
            <w:pPr>
              <w:pStyle w:val="TableParagraph"/>
              <w:spacing w:before="1"/>
              <w:jc w:val="center"/>
              <w:rPr>
                <w:rFonts w:ascii="Times New Roman" w:hAnsi="Times New Roman" w:cs="Times New Roman"/>
                <w:color w:val="000000" w:themeColor="text1"/>
                <w:sz w:val="18"/>
                <w:szCs w:val="18"/>
                <w:lang w:val="pl-PL"/>
              </w:rPr>
            </w:pPr>
            <w:r w:rsidRPr="002C2354">
              <w:rPr>
                <w:rFonts w:ascii="Times New Roman" w:hAnsi="Times New Roman" w:cs="Times New Roman"/>
                <w:color w:val="000000" w:themeColor="text1"/>
                <w:sz w:val="18"/>
                <w:szCs w:val="18"/>
                <w:lang w:val="pl-PL"/>
              </w:rPr>
              <w:t>2</w:t>
            </w:r>
          </w:p>
        </w:tc>
        <w:tc>
          <w:tcPr>
            <w:tcW w:w="1417" w:type="dxa"/>
            <w:tcBorders>
              <w:top w:val="single" w:sz="4" w:space="0" w:color="824AAF"/>
              <w:left w:val="single" w:sz="8" w:space="0" w:color="824AAF"/>
              <w:bottom w:val="single" w:sz="4" w:space="0" w:color="824AAF"/>
              <w:right w:val="single" w:sz="8" w:space="0" w:color="824AAF"/>
            </w:tcBorders>
            <w:shd w:val="clear" w:color="auto" w:fill="EDEDED"/>
            <w:tcMar>
              <w:top w:w="0" w:type="dxa"/>
              <w:left w:w="0" w:type="dxa"/>
              <w:bottom w:w="0" w:type="dxa"/>
              <w:right w:w="0" w:type="dxa"/>
            </w:tcMar>
          </w:tcPr>
          <w:p w:rsidR="004858F9" w:rsidRPr="002C2354" w:rsidRDefault="004858F9" w:rsidP="004858F9">
            <w:pPr>
              <w:pStyle w:val="TableParagraph"/>
              <w:spacing w:before="1"/>
              <w:ind w:left="2"/>
              <w:jc w:val="center"/>
              <w:rPr>
                <w:rFonts w:ascii="Times New Roman" w:hAnsi="Times New Roman" w:cs="Times New Roman"/>
                <w:color w:val="000000" w:themeColor="text1"/>
                <w:sz w:val="18"/>
                <w:szCs w:val="18"/>
                <w:lang w:val="pl-PL"/>
              </w:rPr>
            </w:pPr>
            <w:r w:rsidRPr="002C2354">
              <w:rPr>
                <w:rFonts w:ascii="Times New Roman" w:hAnsi="Times New Roman" w:cs="Times New Roman"/>
                <w:color w:val="000000" w:themeColor="text1"/>
                <w:sz w:val="18"/>
                <w:szCs w:val="18"/>
                <w:lang w:val="pl-PL"/>
              </w:rPr>
              <w:t>3</w:t>
            </w:r>
          </w:p>
        </w:tc>
        <w:tc>
          <w:tcPr>
            <w:tcW w:w="567" w:type="dxa"/>
            <w:tcBorders>
              <w:top w:val="single" w:sz="4" w:space="0" w:color="824AAF"/>
              <w:left w:val="single" w:sz="8" w:space="0" w:color="824AAF"/>
              <w:bottom w:val="single" w:sz="4" w:space="0" w:color="824AAF"/>
              <w:right w:val="single" w:sz="8" w:space="0" w:color="824AAF"/>
            </w:tcBorders>
            <w:shd w:val="clear" w:color="auto" w:fill="EDEDED"/>
            <w:tcMar>
              <w:top w:w="0" w:type="dxa"/>
              <w:left w:w="0" w:type="dxa"/>
              <w:bottom w:w="0" w:type="dxa"/>
              <w:right w:w="0" w:type="dxa"/>
            </w:tcMar>
          </w:tcPr>
          <w:p w:rsidR="004858F9" w:rsidRPr="002C2354" w:rsidRDefault="004858F9" w:rsidP="004858F9">
            <w:pPr>
              <w:pStyle w:val="TableParagraph"/>
              <w:spacing w:before="1"/>
              <w:ind w:left="2"/>
              <w:jc w:val="center"/>
              <w:rPr>
                <w:rFonts w:ascii="Times New Roman" w:hAnsi="Times New Roman" w:cs="Times New Roman"/>
                <w:color w:val="000000" w:themeColor="text1"/>
                <w:sz w:val="18"/>
                <w:szCs w:val="18"/>
                <w:lang w:val="pl-PL"/>
              </w:rPr>
            </w:pPr>
            <w:r w:rsidRPr="002C2354">
              <w:rPr>
                <w:rFonts w:ascii="Times New Roman" w:hAnsi="Times New Roman" w:cs="Times New Roman"/>
                <w:color w:val="000000" w:themeColor="text1"/>
                <w:sz w:val="18"/>
                <w:szCs w:val="18"/>
                <w:lang w:val="pl-PL"/>
              </w:rPr>
              <w:t>4</w:t>
            </w:r>
          </w:p>
        </w:tc>
        <w:tc>
          <w:tcPr>
            <w:tcW w:w="1701" w:type="dxa"/>
            <w:tcBorders>
              <w:top w:val="single" w:sz="4" w:space="0" w:color="824AAF"/>
              <w:left w:val="single" w:sz="8" w:space="0" w:color="824AAF"/>
              <w:bottom w:val="single" w:sz="4" w:space="0" w:color="824AAF"/>
              <w:right w:val="single" w:sz="8" w:space="0" w:color="824AAF"/>
            </w:tcBorders>
            <w:shd w:val="clear" w:color="auto" w:fill="EDEDED"/>
            <w:tcMar>
              <w:top w:w="0" w:type="dxa"/>
              <w:left w:w="0" w:type="dxa"/>
              <w:bottom w:w="0" w:type="dxa"/>
              <w:right w:w="0" w:type="dxa"/>
            </w:tcMar>
          </w:tcPr>
          <w:p w:rsidR="004858F9" w:rsidRPr="002C2354" w:rsidRDefault="004858F9" w:rsidP="004858F9">
            <w:pPr>
              <w:pStyle w:val="TableParagraph"/>
              <w:spacing w:before="1"/>
              <w:jc w:val="center"/>
              <w:rPr>
                <w:rFonts w:ascii="Times New Roman" w:hAnsi="Times New Roman" w:cs="Times New Roman"/>
                <w:color w:val="000000" w:themeColor="text1"/>
                <w:sz w:val="18"/>
                <w:szCs w:val="18"/>
                <w:lang w:val="pl-PL"/>
              </w:rPr>
            </w:pPr>
            <w:r w:rsidRPr="002C2354">
              <w:rPr>
                <w:rFonts w:ascii="Times New Roman" w:hAnsi="Times New Roman" w:cs="Times New Roman"/>
                <w:color w:val="000000" w:themeColor="text1"/>
                <w:sz w:val="18"/>
                <w:szCs w:val="18"/>
                <w:lang w:val="pl-PL"/>
              </w:rPr>
              <w:t>5</w:t>
            </w:r>
          </w:p>
        </w:tc>
        <w:tc>
          <w:tcPr>
            <w:tcW w:w="993" w:type="dxa"/>
            <w:tcBorders>
              <w:top w:val="single" w:sz="4" w:space="0" w:color="824AAF"/>
              <w:left w:val="single" w:sz="8" w:space="0" w:color="824AAF"/>
              <w:bottom w:val="single" w:sz="4" w:space="0" w:color="824AAF"/>
              <w:right w:val="single" w:sz="8" w:space="0" w:color="824AAF"/>
            </w:tcBorders>
            <w:shd w:val="clear" w:color="auto" w:fill="EDEDED"/>
            <w:tcMar>
              <w:top w:w="0" w:type="dxa"/>
              <w:left w:w="0" w:type="dxa"/>
              <w:bottom w:w="0" w:type="dxa"/>
              <w:right w:w="0" w:type="dxa"/>
            </w:tcMar>
          </w:tcPr>
          <w:p w:rsidR="004858F9" w:rsidRPr="002C2354" w:rsidRDefault="004858F9" w:rsidP="004858F9">
            <w:pPr>
              <w:pStyle w:val="TableParagraph"/>
              <w:spacing w:before="1"/>
              <w:ind w:left="2"/>
              <w:jc w:val="center"/>
              <w:rPr>
                <w:rFonts w:ascii="Times New Roman" w:hAnsi="Times New Roman" w:cs="Times New Roman"/>
                <w:color w:val="000000" w:themeColor="text1"/>
                <w:sz w:val="18"/>
                <w:szCs w:val="18"/>
                <w:lang w:val="pl-PL"/>
              </w:rPr>
            </w:pPr>
            <w:r w:rsidRPr="002C2354">
              <w:rPr>
                <w:rFonts w:ascii="Times New Roman" w:hAnsi="Times New Roman" w:cs="Times New Roman"/>
                <w:color w:val="000000" w:themeColor="text1"/>
                <w:sz w:val="18"/>
                <w:szCs w:val="18"/>
                <w:lang w:val="pl-PL"/>
              </w:rPr>
              <w:t>6</w:t>
            </w:r>
          </w:p>
        </w:tc>
        <w:tc>
          <w:tcPr>
            <w:tcW w:w="1134" w:type="dxa"/>
            <w:tcBorders>
              <w:top w:val="single" w:sz="4" w:space="0" w:color="824AAF"/>
              <w:left w:val="single" w:sz="8" w:space="0" w:color="824AAF"/>
              <w:bottom w:val="single" w:sz="4" w:space="0" w:color="824AAF"/>
              <w:right w:val="single" w:sz="8" w:space="0" w:color="824AAF"/>
            </w:tcBorders>
            <w:shd w:val="clear" w:color="auto" w:fill="EDEDED"/>
            <w:tcMar>
              <w:top w:w="0" w:type="dxa"/>
              <w:left w:w="0" w:type="dxa"/>
              <w:bottom w:w="0" w:type="dxa"/>
              <w:right w:w="0" w:type="dxa"/>
            </w:tcMar>
          </w:tcPr>
          <w:p w:rsidR="004858F9" w:rsidRPr="002C2354" w:rsidRDefault="004858F9" w:rsidP="004858F9">
            <w:pPr>
              <w:pStyle w:val="TableParagraph"/>
              <w:spacing w:before="1"/>
              <w:jc w:val="center"/>
              <w:rPr>
                <w:rFonts w:ascii="Times New Roman" w:hAnsi="Times New Roman" w:cs="Times New Roman"/>
                <w:color w:val="000000" w:themeColor="text1"/>
                <w:sz w:val="18"/>
                <w:szCs w:val="18"/>
                <w:lang w:val="pl-PL"/>
              </w:rPr>
            </w:pPr>
            <w:r w:rsidRPr="002C2354">
              <w:rPr>
                <w:rFonts w:ascii="Times New Roman" w:hAnsi="Times New Roman" w:cs="Times New Roman"/>
                <w:color w:val="000000" w:themeColor="text1"/>
                <w:sz w:val="18"/>
                <w:szCs w:val="18"/>
                <w:lang w:val="pl-PL"/>
              </w:rPr>
              <w:t>7</w:t>
            </w:r>
          </w:p>
        </w:tc>
        <w:tc>
          <w:tcPr>
            <w:tcW w:w="567" w:type="dxa"/>
            <w:tcBorders>
              <w:top w:val="single" w:sz="4" w:space="0" w:color="824AAF"/>
              <w:left w:val="single" w:sz="8" w:space="0" w:color="824AAF"/>
              <w:bottom w:val="single" w:sz="4" w:space="0" w:color="824AAF"/>
              <w:right w:val="single" w:sz="8" w:space="0" w:color="824AAF"/>
            </w:tcBorders>
            <w:shd w:val="clear" w:color="auto" w:fill="EDEDED"/>
            <w:tcMar>
              <w:top w:w="0" w:type="dxa"/>
              <w:left w:w="0" w:type="dxa"/>
              <w:bottom w:w="0" w:type="dxa"/>
              <w:right w:w="0" w:type="dxa"/>
            </w:tcMar>
          </w:tcPr>
          <w:p w:rsidR="004858F9" w:rsidRPr="002C2354" w:rsidRDefault="004858F9" w:rsidP="004858F9">
            <w:pPr>
              <w:pStyle w:val="TableParagraph"/>
              <w:spacing w:before="1"/>
              <w:ind w:left="163"/>
              <w:rPr>
                <w:rFonts w:ascii="Times New Roman" w:hAnsi="Times New Roman" w:cs="Times New Roman"/>
                <w:color w:val="000000" w:themeColor="text1"/>
                <w:sz w:val="18"/>
                <w:szCs w:val="18"/>
                <w:lang w:val="pl-PL"/>
              </w:rPr>
            </w:pPr>
            <w:r w:rsidRPr="002C2354">
              <w:rPr>
                <w:rFonts w:ascii="Times New Roman" w:hAnsi="Times New Roman" w:cs="Times New Roman"/>
                <w:color w:val="000000" w:themeColor="text1"/>
                <w:sz w:val="18"/>
                <w:szCs w:val="18"/>
                <w:lang w:val="pl-PL"/>
              </w:rPr>
              <w:t>8</w:t>
            </w:r>
          </w:p>
        </w:tc>
        <w:tc>
          <w:tcPr>
            <w:tcW w:w="992" w:type="dxa"/>
            <w:tcBorders>
              <w:top w:val="single" w:sz="4" w:space="0" w:color="824AAF"/>
              <w:left w:val="single" w:sz="8" w:space="0" w:color="824AAF"/>
              <w:bottom w:val="single" w:sz="4" w:space="0" w:color="824AAF"/>
              <w:right w:val="single" w:sz="8" w:space="0" w:color="824AAF"/>
            </w:tcBorders>
            <w:shd w:val="clear" w:color="auto" w:fill="EDEDED"/>
            <w:tcMar>
              <w:top w:w="0" w:type="dxa"/>
              <w:left w:w="0" w:type="dxa"/>
              <w:bottom w:w="0" w:type="dxa"/>
              <w:right w:w="0" w:type="dxa"/>
            </w:tcMar>
          </w:tcPr>
          <w:p w:rsidR="004858F9" w:rsidRPr="002C2354" w:rsidRDefault="004858F9" w:rsidP="004858F9">
            <w:pPr>
              <w:pStyle w:val="TableParagraph"/>
              <w:spacing w:before="1"/>
              <w:jc w:val="center"/>
              <w:rPr>
                <w:rFonts w:ascii="Times New Roman" w:hAnsi="Times New Roman" w:cs="Times New Roman"/>
                <w:color w:val="000000" w:themeColor="text1"/>
                <w:sz w:val="18"/>
                <w:szCs w:val="18"/>
                <w:lang w:val="pl-PL"/>
              </w:rPr>
            </w:pPr>
            <w:r w:rsidRPr="002C2354">
              <w:rPr>
                <w:rFonts w:ascii="Times New Roman" w:hAnsi="Times New Roman" w:cs="Times New Roman"/>
                <w:color w:val="000000" w:themeColor="text1"/>
                <w:sz w:val="18"/>
                <w:szCs w:val="18"/>
                <w:lang w:val="pl-PL"/>
              </w:rPr>
              <w:t>9</w:t>
            </w:r>
          </w:p>
        </w:tc>
        <w:tc>
          <w:tcPr>
            <w:tcW w:w="709" w:type="dxa"/>
            <w:tcBorders>
              <w:top w:val="single" w:sz="4" w:space="0" w:color="824AAF"/>
              <w:left w:val="single" w:sz="8" w:space="0" w:color="824AAF"/>
              <w:bottom w:val="single" w:sz="4" w:space="0" w:color="824AAF"/>
              <w:right w:val="single" w:sz="8" w:space="0" w:color="824AAF"/>
            </w:tcBorders>
            <w:shd w:val="clear" w:color="auto" w:fill="EDEDED"/>
            <w:tcMar>
              <w:top w:w="0" w:type="dxa"/>
              <w:left w:w="0" w:type="dxa"/>
              <w:bottom w:w="0" w:type="dxa"/>
              <w:right w:w="0" w:type="dxa"/>
            </w:tcMar>
          </w:tcPr>
          <w:p w:rsidR="004858F9" w:rsidRPr="002C2354" w:rsidRDefault="004858F9" w:rsidP="004858F9">
            <w:pPr>
              <w:pStyle w:val="TableParagraph"/>
              <w:spacing w:before="1"/>
              <w:ind w:left="68" w:right="68"/>
              <w:jc w:val="center"/>
              <w:rPr>
                <w:rFonts w:ascii="Times New Roman" w:hAnsi="Times New Roman" w:cs="Times New Roman"/>
                <w:color w:val="000000" w:themeColor="text1"/>
                <w:sz w:val="18"/>
                <w:szCs w:val="18"/>
                <w:lang w:val="pl-PL"/>
              </w:rPr>
            </w:pPr>
            <w:r w:rsidRPr="002C2354">
              <w:rPr>
                <w:rFonts w:ascii="Times New Roman" w:hAnsi="Times New Roman" w:cs="Times New Roman"/>
                <w:color w:val="000000" w:themeColor="text1"/>
                <w:sz w:val="18"/>
                <w:szCs w:val="18"/>
                <w:lang w:val="pl-PL"/>
              </w:rPr>
              <w:t>10</w:t>
            </w:r>
          </w:p>
        </w:tc>
        <w:tc>
          <w:tcPr>
            <w:tcW w:w="708" w:type="dxa"/>
            <w:tcBorders>
              <w:top w:val="single" w:sz="4" w:space="0" w:color="824AAF"/>
              <w:left w:val="single" w:sz="8" w:space="0" w:color="824AAF"/>
              <w:bottom w:val="single" w:sz="4" w:space="0" w:color="824AAF"/>
              <w:right w:val="single" w:sz="8" w:space="0" w:color="824AAF"/>
            </w:tcBorders>
            <w:shd w:val="clear" w:color="auto" w:fill="EDEDED"/>
            <w:tcMar>
              <w:top w:w="0" w:type="dxa"/>
              <w:left w:w="0" w:type="dxa"/>
              <w:bottom w:w="0" w:type="dxa"/>
              <w:right w:w="0" w:type="dxa"/>
            </w:tcMar>
          </w:tcPr>
          <w:p w:rsidR="004858F9" w:rsidRPr="002C2354" w:rsidRDefault="004858F9" w:rsidP="004858F9">
            <w:pPr>
              <w:pStyle w:val="TableParagraph"/>
              <w:spacing w:before="1"/>
              <w:ind w:left="189"/>
              <w:rPr>
                <w:rFonts w:ascii="Times New Roman" w:hAnsi="Times New Roman" w:cs="Times New Roman"/>
                <w:color w:val="000000" w:themeColor="text1"/>
                <w:sz w:val="18"/>
                <w:szCs w:val="18"/>
                <w:lang w:val="pl-PL"/>
              </w:rPr>
            </w:pPr>
            <w:r w:rsidRPr="002C2354">
              <w:rPr>
                <w:rFonts w:ascii="Times New Roman" w:hAnsi="Times New Roman" w:cs="Times New Roman"/>
                <w:color w:val="000000" w:themeColor="text1"/>
                <w:sz w:val="18"/>
                <w:szCs w:val="18"/>
                <w:lang w:val="pl-PL"/>
              </w:rPr>
              <w:t>11</w:t>
            </w:r>
          </w:p>
        </w:tc>
        <w:tc>
          <w:tcPr>
            <w:tcW w:w="851" w:type="dxa"/>
            <w:tcBorders>
              <w:top w:val="single" w:sz="4" w:space="0" w:color="824AAF"/>
              <w:left w:val="single" w:sz="8" w:space="0" w:color="824AAF"/>
              <w:bottom w:val="single" w:sz="4" w:space="0" w:color="824AAF"/>
              <w:right w:val="single" w:sz="8" w:space="0" w:color="824AAF"/>
            </w:tcBorders>
            <w:shd w:val="clear" w:color="auto" w:fill="EDEDED"/>
            <w:tcMar>
              <w:top w:w="0" w:type="dxa"/>
              <w:left w:w="0" w:type="dxa"/>
              <w:bottom w:w="0" w:type="dxa"/>
              <w:right w:w="0" w:type="dxa"/>
            </w:tcMar>
          </w:tcPr>
          <w:p w:rsidR="004858F9" w:rsidRPr="002C2354" w:rsidRDefault="004858F9" w:rsidP="004858F9">
            <w:pPr>
              <w:pStyle w:val="TableParagraph"/>
              <w:spacing w:before="1"/>
              <w:ind w:left="261"/>
              <w:rPr>
                <w:rFonts w:ascii="Times New Roman" w:hAnsi="Times New Roman" w:cs="Times New Roman"/>
                <w:color w:val="000000" w:themeColor="text1"/>
                <w:sz w:val="18"/>
                <w:szCs w:val="18"/>
                <w:lang w:val="pl-PL"/>
              </w:rPr>
            </w:pPr>
            <w:r w:rsidRPr="002C2354">
              <w:rPr>
                <w:rFonts w:ascii="Times New Roman" w:hAnsi="Times New Roman" w:cs="Times New Roman"/>
                <w:color w:val="000000" w:themeColor="text1"/>
                <w:sz w:val="18"/>
                <w:szCs w:val="18"/>
                <w:lang w:val="pl-PL"/>
              </w:rPr>
              <w:t>12</w:t>
            </w:r>
          </w:p>
        </w:tc>
        <w:tc>
          <w:tcPr>
            <w:tcW w:w="709" w:type="dxa"/>
            <w:tcBorders>
              <w:top w:val="single" w:sz="4" w:space="0" w:color="824AAF"/>
              <w:left w:val="single" w:sz="8" w:space="0" w:color="824AAF"/>
              <w:bottom w:val="single" w:sz="4" w:space="0" w:color="824AAF"/>
              <w:right w:val="single" w:sz="8" w:space="0" w:color="824AAF"/>
            </w:tcBorders>
            <w:shd w:val="clear" w:color="auto" w:fill="EDEDED"/>
            <w:tcMar>
              <w:top w:w="0" w:type="dxa"/>
              <w:left w:w="0" w:type="dxa"/>
              <w:bottom w:w="0" w:type="dxa"/>
              <w:right w:w="0" w:type="dxa"/>
            </w:tcMar>
          </w:tcPr>
          <w:p w:rsidR="004858F9" w:rsidRPr="002C2354" w:rsidRDefault="004858F9" w:rsidP="004858F9">
            <w:pPr>
              <w:pStyle w:val="TableParagraph"/>
              <w:spacing w:before="1"/>
              <w:ind w:left="257" w:right="141"/>
              <w:jc w:val="center"/>
              <w:rPr>
                <w:rFonts w:ascii="Times New Roman" w:hAnsi="Times New Roman" w:cs="Times New Roman"/>
                <w:color w:val="000000" w:themeColor="text1"/>
                <w:sz w:val="18"/>
                <w:szCs w:val="18"/>
                <w:lang w:val="pl-PL"/>
              </w:rPr>
            </w:pPr>
            <w:r w:rsidRPr="002C2354">
              <w:rPr>
                <w:rFonts w:ascii="Times New Roman" w:hAnsi="Times New Roman" w:cs="Times New Roman"/>
                <w:color w:val="000000" w:themeColor="text1"/>
                <w:sz w:val="18"/>
                <w:szCs w:val="18"/>
                <w:lang w:val="pl-PL"/>
              </w:rPr>
              <w:t>13</w:t>
            </w:r>
          </w:p>
        </w:tc>
        <w:tc>
          <w:tcPr>
            <w:tcW w:w="850" w:type="dxa"/>
            <w:tcBorders>
              <w:top w:val="single" w:sz="4" w:space="0" w:color="824AAF"/>
              <w:left w:val="single" w:sz="8" w:space="0" w:color="824AAF"/>
              <w:bottom w:val="single" w:sz="4" w:space="0" w:color="824AAF"/>
              <w:right w:val="single" w:sz="8" w:space="0" w:color="824AAF"/>
            </w:tcBorders>
            <w:shd w:val="clear" w:color="auto" w:fill="EDEDED"/>
            <w:tcMar>
              <w:top w:w="0" w:type="dxa"/>
              <w:left w:w="0" w:type="dxa"/>
              <w:bottom w:w="0" w:type="dxa"/>
              <w:right w:w="0" w:type="dxa"/>
            </w:tcMar>
          </w:tcPr>
          <w:p w:rsidR="004858F9" w:rsidRPr="002C2354" w:rsidRDefault="004858F9" w:rsidP="004858F9">
            <w:pPr>
              <w:pStyle w:val="TableParagraph"/>
              <w:spacing w:before="1"/>
              <w:jc w:val="center"/>
              <w:rPr>
                <w:rFonts w:ascii="Times New Roman" w:hAnsi="Times New Roman" w:cs="Times New Roman"/>
                <w:color w:val="000000" w:themeColor="text1"/>
                <w:sz w:val="18"/>
                <w:szCs w:val="18"/>
                <w:lang w:val="pl-PL"/>
              </w:rPr>
            </w:pPr>
            <w:r w:rsidRPr="002C2354">
              <w:rPr>
                <w:rFonts w:ascii="Times New Roman" w:hAnsi="Times New Roman" w:cs="Times New Roman"/>
                <w:color w:val="000000" w:themeColor="text1"/>
                <w:sz w:val="18"/>
                <w:szCs w:val="18"/>
                <w:lang w:val="pl-PL"/>
              </w:rPr>
              <w:t>14</w:t>
            </w:r>
          </w:p>
        </w:tc>
        <w:tc>
          <w:tcPr>
            <w:tcW w:w="851" w:type="dxa"/>
            <w:tcBorders>
              <w:top w:val="single" w:sz="4" w:space="0" w:color="824AAF"/>
              <w:left w:val="single" w:sz="8" w:space="0" w:color="824AAF"/>
              <w:bottom w:val="single" w:sz="4" w:space="0" w:color="824AAF"/>
              <w:right w:val="single" w:sz="8" w:space="0" w:color="824AAF"/>
            </w:tcBorders>
            <w:shd w:val="clear" w:color="auto" w:fill="EDEDED"/>
            <w:tcMar>
              <w:top w:w="0" w:type="dxa"/>
              <w:left w:w="0" w:type="dxa"/>
              <w:bottom w:w="0" w:type="dxa"/>
              <w:right w:w="0" w:type="dxa"/>
            </w:tcMar>
          </w:tcPr>
          <w:p w:rsidR="004858F9" w:rsidRPr="002C2354" w:rsidRDefault="004858F9" w:rsidP="004858F9">
            <w:pPr>
              <w:pStyle w:val="TableParagraph"/>
              <w:tabs>
                <w:tab w:val="left" w:pos="142"/>
              </w:tabs>
              <w:spacing w:before="1"/>
              <w:ind w:left="403" w:right="403" w:hanging="261"/>
              <w:jc w:val="center"/>
              <w:rPr>
                <w:rFonts w:ascii="Times New Roman" w:hAnsi="Times New Roman" w:cs="Times New Roman"/>
                <w:color w:val="000000" w:themeColor="text1"/>
                <w:sz w:val="18"/>
                <w:szCs w:val="18"/>
                <w:lang w:val="pl-PL"/>
              </w:rPr>
            </w:pPr>
            <w:r w:rsidRPr="002C2354">
              <w:rPr>
                <w:rFonts w:ascii="Times New Roman" w:hAnsi="Times New Roman" w:cs="Times New Roman"/>
                <w:color w:val="000000" w:themeColor="text1"/>
                <w:sz w:val="18"/>
                <w:szCs w:val="18"/>
                <w:lang w:val="pl-PL"/>
              </w:rPr>
              <w:t>15</w:t>
            </w:r>
          </w:p>
        </w:tc>
        <w:tc>
          <w:tcPr>
            <w:tcW w:w="1003" w:type="dxa"/>
            <w:tcBorders>
              <w:top w:val="single" w:sz="4" w:space="0" w:color="824AAF"/>
              <w:left w:val="single" w:sz="8" w:space="0" w:color="824AAF"/>
              <w:bottom w:val="single" w:sz="4" w:space="0" w:color="824AAF"/>
              <w:right w:val="single" w:sz="8" w:space="0" w:color="824AAF"/>
            </w:tcBorders>
            <w:shd w:val="clear" w:color="auto" w:fill="EDEDED"/>
            <w:tcMar>
              <w:top w:w="0" w:type="dxa"/>
              <w:left w:w="0" w:type="dxa"/>
              <w:bottom w:w="0" w:type="dxa"/>
              <w:right w:w="0" w:type="dxa"/>
            </w:tcMar>
          </w:tcPr>
          <w:p w:rsidR="004858F9" w:rsidRPr="002C2354" w:rsidRDefault="004858F9" w:rsidP="004858F9">
            <w:pPr>
              <w:pStyle w:val="TableParagraph"/>
              <w:spacing w:before="1"/>
              <w:ind w:left="345" w:right="345"/>
              <w:jc w:val="center"/>
              <w:rPr>
                <w:rFonts w:ascii="Times New Roman" w:hAnsi="Times New Roman" w:cs="Times New Roman"/>
                <w:color w:val="000000" w:themeColor="text1"/>
                <w:sz w:val="18"/>
                <w:szCs w:val="18"/>
                <w:lang w:val="pl-PL"/>
              </w:rPr>
            </w:pPr>
            <w:r w:rsidRPr="002C2354">
              <w:rPr>
                <w:rFonts w:ascii="Times New Roman" w:hAnsi="Times New Roman" w:cs="Times New Roman"/>
                <w:color w:val="000000" w:themeColor="text1"/>
                <w:sz w:val="18"/>
                <w:szCs w:val="18"/>
                <w:lang w:val="pl-PL"/>
              </w:rPr>
              <w:t>16</w:t>
            </w:r>
          </w:p>
        </w:tc>
      </w:tr>
    </w:tbl>
    <w:p w:rsidR="004858F9" w:rsidRPr="002C2354" w:rsidRDefault="004858F9" w:rsidP="004858F9">
      <w:pPr>
        <w:rPr>
          <w:vanish/>
          <w:color w:val="000000" w:themeColor="text1"/>
        </w:rPr>
      </w:pPr>
    </w:p>
    <w:tbl>
      <w:tblPr>
        <w:tblW w:w="15168" w:type="dxa"/>
        <w:tblInd w:w="-34" w:type="dxa"/>
        <w:tblLayout w:type="fixed"/>
        <w:tblCellMar>
          <w:left w:w="10" w:type="dxa"/>
          <w:right w:w="10" w:type="dxa"/>
        </w:tblCellMar>
        <w:tblLook w:val="04A0" w:firstRow="1" w:lastRow="0" w:firstColumn="1" w:lastColumn="0" w:noHBand="0" w:noVBand="1"/>
      </w:tblPr>
      <w:tblGrid>
        <w:gridCol w:w="1135"/>
        <w:gridCol w:w="992"/>
        <w:gridCol w:w="1417"/>
        <w:gridCol w:w="567"/>
        <w:gridCol w:w="1701"/>
        <w:gridCol w:w="993"/>
        <w:gridCol w:w="1134"/>
        <w:gridCol w:w="567"/>
        <w:gridCol w:w="992"/>
        <w:gridCol w:w="709"/>
        <w:gridCol w:w="708"/>
        <w:gridCol w:w="851"/>
        <w:gridCol w:w="709"/>
        <w:gridCol w:w="850"/>
        <w:gridCol w:w="851"/>
        <w:gridCol w:w="992"/>
      </w:tblGrid>
      <w:tr w:rsidR="002C2354" w:rsidRPr="002C2354" w:rsidTr="004858F9">
        <w:tc>
          <w:tcPr>
            <w:tcW w:w="11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rPr>
            </w:pPr>
            <w:r w:rsidRPr="002C2354">
              <w:rPr>
                <w:color w:val="000000" w:themeColor="text1"/>
                <w:sz w:val="18"/>
                <w:szCs w:val="18"/>
              </w:rPr>
              <w:t>Niemczyk</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DD2F3E" w:rsidP="004858F9">
            <w:pPr>
              <w:rPr>
                <w:color w:val="000000" w:themeColor="text1"/>
                <w:sz w:val="16"/>
                <w:szCs w:val="16"/>
              </w:rPr>
            </w:pPr>
            <w:r w:rsidRPr="002C2354">
              <w:rPr>
                <w:color w:val="000000" w:themeColor="text1"/>
                <w:sz w:val="16"/>
                <w:szCs w:val="16"/>
              </w:rPr>
              <w:t>2018-2019</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rPr>
            </w:pPr>
            <w:r w:rsidRPr="002C2354">
              <w:rPr>
                <w:color w:val="000000" w:themeColor="text1"/>
                <w:sz w:val="18"/>
                <w:szCs w:val="18"/>
              </w:rPr>
              <w:t>1 – „Rozbudowa infrastruktury sportowej w SP Dubielno</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F-P</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 xml:space="preserve">2.4.1 - </w:t>
            </w:r>
          </w:p>
          <w:p w:rsidR="004858F9" w:rsidRPr="002C2354" w:rsidRDefault="004858F9" w:rsidP="004858F9">
            <w:pPr>
              <w:rPr>
                <w:color w:val="000000" w:themeColor="text1"/>
              </w:rPr>
            </w:pPr>
            <w:r w:rsidRPr="002C2354">
              <w:rPr>
                <w:color w:val="000000" w:themeColor="text1"/>
                <w:sz w:val="18"/>
                <w:szCs w:val="18"/>
              </w:rPr>
              <w:t>Wykorzystanie potencjału rekreacyjno-turystycznego i dziedzictwa kulturowego dla zaktywizowania zawodowego i gospodarczego mieszkańców</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Gmina Papowo Biskupie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177 281,00</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85%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150 688,85</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EFRROW (PROW)</w:t>
            </w:r>
          </w:p>
          <w:p w:rsidR="004858F9" w:rsidRPr="002C2354" w:rsidRDefault="004858F9" w:rsidP="004858F9">
            <w:pPr>
              <w:rPr>
                <w:color w:val="000000" w:themeColor="text1"/>
                <w:sz w:val="16"/>
                <w:szCs w:val="16"/>
              </w:rPr>
            </w:pPr>
            <w:r w:rsidRPr="002C2354">
              <w:rPr>
                <w:color w:val="000000" w:themeColor="text1"/>
                <w:sz w:val="16"/>
                <w:szCs w:val="16"/>
              </w:rPr>
              <w:t>Leader</w:t>
            </w:r>
          </w:p>
          <w:p w:rsidR="004858F9" w:rsidRPr="002C2354" w:rsidRDefault="004858F9" w:rsidP="004858F9">
            <w:pPr>
              <w:rPr>
                <w:b/>
                <w:color w:val="000000" w:themeColor="text1"/>
                <w:sz w:val="16"/>
                <w:szCs w:val="16"/>
              </w:rPr>
            </w:pPr>
            <w:r w:rsidRPr="002C2354">
              <w:rPr>
                <w:b/>
                <w:color w:val="000000" w:themeColor="text1"/>
                <w:sz w:val="16"/>
                <w:szCs w:val="16"/>
              </w:rPr>
              <w:t>150 688,85 zł;</w:t>
            </w:r>
          </w:p>
          <w:p w:rsidR="004858F9" w:rsidRPr="002C2354" w:rsidRDefault="004858F9" w:rsidP="004858F9">
            <w:pPr>
              <w:rPr>
                <w:color w:val="000000" w:themeColor="text1"/>
                <w:sz w:val="16"/>
                <w:szCs w:val="16"/>
              </w:rPr>
            </w:pPr>
            <w:r w:rsidRPr="002C2354">
              <w:rPr>
                <w:color w:val="000000" w:themeColor="text1"/>
                <w:sz w:val="16"/>
                <w:szCs w:val="16"/>
              </w:rPr>
              <w:t>Środki własne:</w:t>
            </w:r>
          </w:p>
          <w:p w:rsidR="004858F9" w:rsidRPr="002C2354" w:rsidRDefault="004858F9" w:rsidP="004858F9">
            <w:pPr>
              <w:rPr>
                <w:b/>
                <w:color w:val="000000" w:themeColor="text1"/>
                <w:sz w:val="16"/>
                <w:szCs w:val="16"/>
              </w:rPr>
            </w:pPr>
            <w:r w:rsidRPr="002C2354">
              <w:rPr>
                <w:b/>
                <w:color w:val="000000" w:themeColor="text1"/>
                <w:sz w:val="16"/>
                <w:szCs w:val="16"/>
              </w:rPr>
              <w:t>26 592,15 zł</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r>
      <w:tr w:rsidR="002C2354" w:rsidRPr="002C2354" w:rsidTr="004858F9">
        <w:tc>
          <w:tcPr>
            <w:tcW w:w="11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Zegartowice</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20</w:t>
            </w:r>
            <w:r w:rsidR="00521E04" w:rsidRPr="002C2354">
              <w:rPr>
                <w:color w:val="000000" w:themeColor="text1"/>
                <w:sz w:val="16"/>
                <w:szCs w:val="16"/>
              </w:rPr>
              <w:t>20</w:t>
            </w:r>
            <w:r w:rsidRPr="002C2354">
              <w:rPr>
                <w:color w:val="000000" w:themeColor="text1"/>
                <w:sz w:val="16"/>
                <w:szCs w:val="16"/>
              </w:rPr>
              <w:t xml:space="preserve"> -20</w:t>
            </w:r>
            <w:r w:rsidR="00521E04" w:rsidRPr="002C2354">
              <w:rPr>
                <w:color w:val="000000" w:themeColor="text1"/>
                <w:sz w:val="16"/>
                <w:szCs w:val="16"/>
              </w:rPr>
              <w:t>21</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rPr>
            </w:pPr>
            <w:r w:rsidRPr="002C2354">
              <w:rPr>
                <w:color w:val="000000" w:themeColor="text1"/>
                <w:sz w:val="18"/>
                <w:szCs w:val="18"/>
              </w:rPr>
              <w:t>2 - „Rozbudowa  infrastruktury sportowej w SP Zegartowice”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F-P</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 xml:space="preserve">2.4.1 - </w:t>
            </w:r>
          </w:p>
          <w:p w:rsidR="004858F9" w:rsidRPr="002C2354" w:rsidRDefault="004858F9" w:rsidP="004858F9">
            <w:pPr>
              <w:rPr>
                <w:color w:val="000000" w:themeColor="text1"/>
                <w:sz w:val="16"/>
                <w:szCs w:val="16"/>
              </w:rPr>
            </w:pPr>
            <w:r w:rsidRPr="002C2354">
              <w:rPr>
                <w:color w:val="000000" w:themeColor="text1"/>
                <w:sz w:val="16"/>
                <w:szCs w:val="16"/>
              </w:rPr>
              <w:t>Wykorzystanie potencjału rekreacyjno-turystycznego i dziedzictwa kulturowego dla zaktywizowania zawodowego i gospodarczego mieszkańców</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Gmina Papowo Biskupie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238 050,00</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85%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202 342,50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EFRROW (PROW)</w:t>
            </w:r>
          </w:p>
          <w:p w:rsidR="004858F9" w:rsidRPr="002C2354" w:rsidRDefault="004858F9" w:rsidP="004858F9">
            <w:pPr>
              <w:rPr>
                <w:color w:val="000000" w:themeColor="text1"/>
                <w:sz w:val="16"/>
                <w:szCs w:val="16"/>
              </w:rPr>
            </w:pPr>
            <w:r w:rsidRPr="002C2354">
              <w:rPr>
                <w:color w:val="000000" w:themeColor="text1"/>
                <w:sz w:val="16"/>
                <w:szCs w:val="16"/>
              </w:rPr>
              <w:t>Leader:</w:t>
            </w:r>
          </w:p>
          <w:p w:rsidR="004858F9" w:rsidRPr="002C2354" w:rsidRDefault="004858F9" w:rsidP="004858F9">
            <w:pPr>
              <w:rPr>
                <w:b/>
                <w:color w:val="000000" w:themeColor="text1"/>
                <w:sz w:val="16"/>
                <w:szCs w:val="16"/>
              </w:rPr>
            </w:pPr>
            <w:r w:rsidRPr="002C2354">
              <w:rPr>
                <w:b/>
                <w:color w:val="000000" w:themeColor="text1"/>
                <w:sz w:val="16"/>
                <w:szCs w:val="16"/>
              </w:rPr>
              <w:t>202 342,50 zł;</w:t>
            </w:r>
          </w:p>
          <w:p w:rsidR="004858F9" w:rsidRPr="002C2354" w:rsidRDefault="004858F9" w:rsidP="004858F9">
            <w:pPr>
              <w:rPr>
                <w:color w:val="000000" w:themeColor="text1"/>
              </w:rPr>
            </w:pPr>
            <w:r w:rsidRPr="002C2354">
              <w:rPr>
                <w:color w:val="000000" w:themeColor="text1"/>
                <w:sz w:val="16"/>
                <w:szCs w:val="16"/>
              </w:rPr>
              <w:t xml:space="preserve">Środki własne: </w:t>
            </w:r>
            <w:r w:rsidRPr="002C2354">
              <w:rPr>
                <w:b/>
                <w:color w:val="000000" w:themeColor="text1"/>
                <w:sz w:val="16"/>
                <w:szCs w:val="16"/>
              </w:rPr>
              <w:t>35 704,50 zł</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r>
      <w:tr w:rsidR="002C2354" w:rsidRPr="002C2354" w:rsidTr="004858F9">
        <w:tc>
          <w:tcPr>
            <w:tcW w:w="11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Storlus,</w:t>
            </w:r>
          </w:p>
          <w:p w:rsidR="004858F9" w:rsidRPr="002C2354" w:rsidRDefault="004858F9" w:rsidP="004858F9">
            <w:pPr>
              <w:rPr>
                <w:color w:val="000000" w:themeColor="text1"/>
              </w:rPr>
            </w:pPr>
            <w:r w:rsidRPr="002C2354">
              <w:rPr>
                <w:color w:val="000000" w:themeColor="text1"/>
                <w:sz w:val="18"/>
                <w:szCs w:val="18"/>
              </w:rPr>
              <w:t>Zegartowice</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15016" w:rsidRDefault="004858F9" w:rsidP="004858F9">
            <w:pPr>
              <w:rPr>
                <w:color w:val="000000" w:themeColor="text1"/>
                <w:sz w:val="16"/>
                <w:szCs w:val="16"/>
              </w:rPr>
            </w:pPr>
            <w:r w:rsidRPr="002C2354">
              <w:rPr>
                <w:color w:val="000000" w:themeColor="text1"/>
                <w:sz w:val="16"/>
                <w:szCs w:val="16"/>
              </w:rPr>
              <w:t>201</w:t>
            </w:r>
            <w:r w:rsidR="00521E04" w:rsidRPr="002C2354">
              <w:rPr>
                <w:color w:val="000000" w:themeColor="text1"/>
                <w:sz w:val="16"/>
                <w:szCs w:val="16"/>
              </w:rPr>
              <w:t>9</w:t>
            </w:r>
            <w:r w:rsidRPr="002C2354">
              <w:rPr>
                <w:color w:val="000000" w:themeColor="text1"/>
                <w:sz w:val="16"/>
                <w:szCs w:val="16"/>
              </w:rPr>
              <w:t>-2023</w:t>
            </w:r>
          </w:p>
          <w:p w:rsidR="004858F9" w:rsidRPr="00E15016" w:rsidRDefault="00E15016" w:rsidP="00E15016">
            <w:pPr>
              <w:rPr>
                <w:sz w:val="16"/>
                <w:szCs w:val="16"/>
              </w:rPr>
            </w:pPr>
            <w:r>
              <w:rPr>
                <w:sz w:val="16"/>
                <w:szCs w:val="16"/>
              </w:rPr>
              <w:t>2021-2023</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3 – „Sportowe olimpiady międzygminne”</w:t>
            </w:r>
          </w:p>
          <w:p w:rsidR="004858F9" w:rsidRPr="002C2354" w:rsidRDefault="004858F9" w:rsidP="004858F9">
            <w:pPr>
              <w:rPr>
                <w:color w:val="000000" w:themeColor="text1"/>
              </w:rPr>
            </w:pPr>
            <w:r w:rsidRPr="002C2354">
              <w:rPr>
                <w:color w:val="000000" w:themeColor="text1"/>
                <w:sz w:val="18"/>
                <w:szCs w:val="18"/>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rPr>
            </w:pPr>
            <w:r w:rsidRPr="002C2354">
              <w:rPr>
                <w:color w:val="000000" w:themeColor="text1"/>
                <w:sz w:val="16"/>
                <w:szCs w:val="16"/>
              </w:rPr>
              <w:t xml:space="preserve">1.4.1 – </w:t>
            </w:r>
            <w:r w:rsidRPr="002C2354">
              <w:rPr>
                <w:color w:val="000000" w:themeColor="text1"/>
                <w:sz w:val="18"/>
                <w:szCs w:val="18"/>
              </w:rPr>
              <w:t>Realizacja pozaszkolnych form  edukacji dzieci i młodziezy</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Gmina Papowo Biskupie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20 000,00</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85%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17 000,00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EFS:</w:t>
            </w:r>
          </w:p>
          <w:p w:rsidR="004858F9" w:rsidRPr="002C2354" w:rsidRDefault="004858F9" w:rsidP="004858F9">
            <w:pPr>
              <w:rPr>
                <w:color w:val="000000" w:themeColor="text1"/>
              </w:rPr>
            </w:pPr>
            <w:r w:rsidRPr="002C2354">
              <w:rPr>
                <w:b/>
                <w:color w:val="000000" w:themeColor="text1"/>
                <w:sz w:val="16"/>
                <w:szCs w:val="16"/>
              </w:rPr>
              <w:t>17 000,00zł</w:t>
            </w:r>
            <w:r w:rsidRPr="002C2354">
              <w:rPr>
                <w:color w:val="000000" w:themeColor="text1"/>
                <w:sz w:val="16"/>
                <w:szCs w:val="16"/>
              </w:rPr>
              <w:t>;</w:t>
            </w:r>
          </w:p>
          <w:p w:rsidR="004858F9" w:rsidRPr="002C2354" w:rsidRDefault="004858F9" w:rsidP="004858F9">
            <w:pPr>
              <w:rPr>
                <w:color w:val="000000" w:themeColor="text1"/>
                <w:sz w:val="16"/>
                <w:szCs w:val="16"/>
              </w:rPr>
            </w:pPr>
            <w:r w:rsidRPr="002C2354">
              <w:rPr>
                <w:color w:val="000000" w:themeColor="text1"/>
                <w:sz w:val="16"/>
                <w:szCs w:val="16"/>
              </w:rPr>
              <w:t>Środki własne:</w:t>
            </w:r>
          </w:p>
          <w:p w:rsidR="004858F9" w:rsidRPr="002C2354" w:rsidRDefault="004858F9" w:rsidP="004858F9">
            <w:pPr>
              <w:rPr>
                <w:b/>
                <w:color w:val="000000" w:themeColor="text1"/>
                <w:sz w:val="16"/>
                <w:szCs w:val="16"/>
              </w:rPr>
            </w:pPr>
            <w:r w:rsidRPr="002C2354">
              <w:rPr>
                <w:b/>
                <w:color w:val="000000" w:themeColor="text1"/>
                <w:sz w:val="16"/>
                <w:szCs w:val="16"/>
              </w:rPr>
              <w:t>3000,00 zł</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11.1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11.1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r>
      <w:tr w:rsidR="002C2354" w:rsidRPr="002C2354" w:rsidTr="004858F9">
        <w:tc>
          <w:tcPr>
            <w:tcW w:w="11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lastRenderedPageBreak/>
              <w:t>Zegartowice</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rPr>
            </w:pPr>
            <w:r w:rsidRPr="002C2354">
              <w:rPr>
                <w:color w:val="000000" w:themeColor="text1"/>
                <w:sz w:val="16"/>
                <w:szCs w:val="16"/>
              </w:rPr>
              <w:t>20</w:t>
            </w:r>
            <w:r w:rsidR="00521E04" w:rsidRPr="002C2354">
              <w:rPr>
                <w:color w:val="000000" w:themeColor="text1"/>
                <w:sz w:val="16"/>
                <w:szCs w:val="16"/>
              </w:rPr>
              <w:t>2</w:t>
            </w:r>
            <w:r w:rsidR="00E15016">
              <w:rPr>
                <w:color w:val="000000" w:themeColor="text1"/>
                <w:sz w:val="16"/>
                <w:szCs w:val="16"/>
              </w:rPr>
              <w:t>1</w:t>
            </w:r>
            <w:r w:rsidRPr="002C2354">
              <w:rPr>
                <w:color w:val="000000" w:themeColor="text1"/>
                <w:sz w:val="16"/>
                <w:szCs w:val="16"/>
              </w:rPr>
              <w:t>-2023</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4 – „ Spotkania międzypokoleniowe”</w:t>
            </w:r>
          </w:p>
          <w:p w:rsidR="004858F9" w:rsidRPr="002C2354" w:rsidRDefault="004858F9" w:rsidP="004858F9">
            <w:pPr>
              <w:rPr>
                <w:color w:val="000000" w:themeColor="text1"/>
                <w:sz w:val="18"/>
                <w:szCs w:val="18"/>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rPr>
            </w:pPr>
            <w:r w:rsidRPr="002C2354">
              <w:rPr>
                <w:color w:val="000000" w:themeColor="text1"/>
                <w:sz w:val="18"/>
                <w:szCs w:val="18"/>
              </w:rPr>
              <w:t>2.1.1 -Realizacja działąń społecznych na rzecz integracji mieszkańców, w tym w szczególności osób starszych oraz  osób zagrożonych ubóstwem i wykluczeniem społecznym</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rPr>
            </w:pPr>
            <w:r w:rsidRPr="002C2354">
              <w:rPr>
                <w:color w:val="000000" w:themeColor="text1"/>
                <w:sz w:val="18"/>
                <w:szCs w:val="18"/>
              </w:rPr>
              <w:t>Gmina Papowo Biskupie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30 000,00</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85%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25 500,00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EFS:</w:t>
            </w:r>
          </w:p>
          <w:p w:rsidR="004858F9" w:rsidRPr="002C2354" w:rsidRDefault="004858F9" w:rsidP="004858F9">
            <w:pPr>
              <w:rPr>
                <w:color w:val="000000" w:themeColor="text1"/>
              </w:rPr>
            </w:pPr>
            <w:r w:rsidRPr="002C2354">
              <w:rPr>
                <w:b/>
                <w:color w:val="000000" w:themeColor="text1"/>
                <w:sz w:val="16"/>
                <w:szCs w:val="16"/>
              </w:rPr>
              <w:t>25 500,00zł</w:t>
            </w:r>
            <w:r w:rsidRPr="002C2354">
              <w:rPr>
                <w:color w:val="000000" w:themeColor="text1"/>
                <w:sz w:val="16"/>
                <w:szCs w:val="16"/>
              </w:rPr>
              <w:t>;</w:t>
            </w:r>
          </w:p>
          <w:p w:rsidR="004858F9" w:rsidRPr="002C2354" w:rsidRDefault="004858F9" w:rsidP="004858F9">
            <w:pPr>
              <w:rPr>
                <w:color w:val="000000" w:themeColor="text1"/>
                <w:sz w:val="16"/>
                <w:szCs w:val="16"/>
              </w:rPr>
            </w:pPr>
            <w:r w:rsidRPr="002C2354">
              <w:rPr>
                <w:color w:val="000000" w:themeColor="text1"/>
                <w:sz w:val="16"/>
                <w:szCs w:val="16"/>
              </w:rPr>
              <w:t>Środki własne:</w:t>
            </w:r>
          </w:p>
          <w:p w:rsidR="004858F9" w:rsidRPr="002C2354" w:rsidRDefault="004858F9" w:rsidP="004858F9">
            <w:pPr>
              <w:rPr>
                <w:color w:val="000000" w:themeColor="text1"/>
              </w:rPr>
            </w:pPr>
            <w:r w:rsidRPr="002C2354">
              <w:rPr>
                <w:b/>
                <w:color w:val="000000" w:themeColor="text1"/>
                <w:sz w:val="16"/>
                <w:szCs w:val="16"/>
              </w:rPr>
              <w:t>4500,00 zł</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11.1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11.1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r>
      <w:tr w:rsidR="002C2354" w:rsidRPr="002C2354" w:rsidTr="004858F9">
        <w:tc>
          <w:tcPr>
            <w:tcW w:w="11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rPr>
            </w:pPr>
            <w:r w:rsidRPr="002C2354">
              <w:rPr>
                <w:color w:val="000000" w:themeColor="text1"/>
                <w:sz w:val="18"/>
                <w:szCs w:val="18"/>
              </w:rPr>
              <w:t>Zegartowice</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20</w:t>
            </w:r>
            <w:r w:rsidR="00521E04" w:rsidRPr="002C2354">
              <w:rPr>
                <w:color w:val="000000" w:themeColor="text1"/>
                <w:sz w:val="16"/>
                <w:szCs w:val="16"/>
              </w:rPr>
              <w:t>2</w:t>
            </w:r>
            <w:r w:rsidR="00E15016">
              <w:rPr>
                <w:color w:val="000000" w:themeColor="text1"/>
                <w:sz w:val="16"/>
                <w:szCs w:val="16"/>
              </w:rPr>
              <w:t>1</w:t>
            </w:r>
            <w:r w:rsidRPr="002C2354">
              <w:rPr>
                <w:color w:val="000000" w:themeColor="text1"/>
                <w:sz w:val="16"/>
                <w:szCs w:val="16"/>
              </w:rPr>
              <w:t>-2023</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5 - „Aerobik dla każdego”</w:t>
            </w:r>
          </w:p>
          <w:p w:rsidR="004858F9" w:rsidRPr="002C2354" w:rsidRDefault="004858F9" w:rsidP="004858F9">
            <w:pPr>
              <w:rPr>
                <w:color w:val="000000" w:themeColor="text1"/>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rPr>
            </w:pPr>
            <w:r w:rsidRPr="002C2354">
              <w:rPr>
                <w:color w:val="000000" w:themeColor="text1"/>
                <w:sz w:val="18"/>
                <w:szCs w:val="18"/>
              </w:rPr>
              <w:t>2.1.1 -Realizacja działąń społecznych na rzecz integracji mieszkańców, w tym w szczególności osób starszych oraz  osób zagrożonych ubóstwem i wykluczeniem społecznym</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rPr>
            </w:pPr>
            <w:r w:rsidRPr="002C2354">
              <w:rPr>
                <w:color w:val="000000" w:themeColor="text1"/>
                <w:sz w:val="18"/>
                <w:szCs w:val="18"/>
              </w:rPr>
              <w:t>Gmina Papowo Biskupie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22 000,00</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85%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18 079,00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EFS:</w:t>
            </w:r>
          </w:p>
          <w:p w:rsidR="004858F9" w:rsidRPr="002C2354" w:rsidRDefault="004858F9" w:rsidP="004858F9">
            <w:pPr>
              <w:rPr>
                <w:color w:val="000000" w:themeColor="text1"/>
              </w:rPr>
            </w:pPr>
            <w:r w:rsidRPr="002C2354">
              <w:rPr>
                <w:b/>
                <w:color w:val="000000" w:themeColor="text1"/>
                <w:sz w:val="16"/>
                <w:szCs w:val="16"/>
              </w:rPr>
              <w:t>18 079,00zł</w:t>
            </w:r>
            <w:r w:rsidRPr="002C2354">
              <w:rPr>
                <w:color w:val="000000" w:themeColor="text1"/>
                <w:sz w:val="16"/>
                <w:szCs w:val="16"/>
              </w:rPr>
              <w:t>;</w:t>
            </w:r>
          </w:p>
          <w:p w:rsidR="004858F9" w:rsidRPr="002C2354" w:rsidRDefault="004858F9" w:rsidP="004858F9">
            <w:pPr>
              <w:rPr>
                <w:color w:val="000000" w:themeColor="text1"/>
                <w:sz w:val="16"/>
                <w:szCs w:val="16"/>
              </w:rPr>
            </w:pPr>
            <w:r w:rsidRPr="002C2354">
              <w:rPr>
                <w:color w:val="000000" w:themeColor="text1"/>
                <w:sz w:val="16"/>
                <w:szCs w:val="16"/>
              </w:rPr>
              <w:t>Środki własne:</w:t>
            </w:r>
          </w:p>
          <w:p w:rsidR="004858F9" w:rsidRPr="002C2354" w:rsidRDefault="004858F9" w:rsidP="004858F9">
            <w:pPr>
              <w:rPr>
                <w:color w:val="000000" w:themeColor="text1"/>
              </w:rPr>
            </w:pPr>
            <w:r w:rsidRPr="002C2354">
              <w:rPr>
                <w:b/>
                <w:color w:val="000000" w:themeColor="text1"/>
                <w:sz w:val="16"/>
                <w:szCs w:val="16"/>
              </w:rPr>
              <w:t>3921,00 zł</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11.1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11.1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r>
      <w:tr w:rsidR="002C2354" w:rsidRPr="002C2354" w:rsidTr="004858F9">
        <w:tc>
          <w:tcPr>
            <w:tcW w:w="11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p>
          <w:p w:rsidR="004858F9" w:rsidRPr="002C2354" w:rsidRDefault="004858F9" w:rsidP="004858F9">
            <w:pPr>
              <w:rPr>
                <w:color w:val="000000" w:themeColor="text1"/>
              </w:rPr>
            </w:pPr>
            <w:r w:rsidRPr="002C2354">
              <w:rPr>
                <w:color w:val="000000" w:themeColor="text1"/>
                <w:sz w:val="18"/>
                <w:szCs w:val="18"/>
              </w:rPr>
              <w:t xml:space="preserve"> Storlus, Zegartowice</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15016" w:rsidRDefault="00E15016" w:rsidP="004858F9">
            <w:pPr>
              <w:rPr>
                <w:color w:val="000000" w:themeColor="text1"/>
                <w:sz w:val="16"/>
                <w:szCs w:val="16"/>
              </w:rPr>
            </w:pPr>
          </w:p>
          <w:p w:rsidR="004858F9" w:rsidRDefault="00E15016" w:rsidP="00E15016">
            <w:pPr>
              <w:rPr>
                <w:sz w:val="16"/>
                <w:szCs w:val="16"/>
              </w:rPr>
            </w:pPr>
            <w:r>
              <w:rPr>
                <w:sz w:val="16"/>
                <w:szCs w:val="16"/>
              </w:rPr>
              <w:t>2019-2023</w:t>
            </w:r>
          </w:p>
          <w:p w:rsidR="00E15016" w:rsidRPr="00E15016" w:rsidRDefault="00E15016" w:rsidP="00E15016">
            <w:pPr>
              <w:rPr>
                <w:sz w:val="16"/>
                <w:szCs w:val="16"/>
              </w:rPr>
            </w:pPr>
            <w:r>
              <w:rPr>
                <w:sz w:val="16"/>
                <w:szCs w:val="16"/>
              </w:rPr>
              <w:t>2021-2023</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rPr>
            </w:pPr>
            <w:r w:rsidRPr="002C2354">
              <w:rPr>
                <w:color w:val="000000" w:themeColor="text1"/>
                <w:sz w:val="18"/>
                <w:szCs w:val="18"/>
              </w:rPr>
              <w:t>6 - „Zajęcia wyrównawcze z robotyki</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rPr>
            </w:pPr>
            <w:r w:rsidRPr="002C2354">
              <w:rPr>
                <w:color w:val="000000" w:themeColor="text1"/>
                <w:sz w:val="16"/>
                <w:szCs w:val="16"/>
              </w:rPr>
              <w:t xml:space="preserve">1.4.1 – </w:t>
            </w:r>
            <w:r w:rsidRPr="002C2354">
              <w:rPr>
                <w:color w:val="000000" w:themeColor="text1"/>
                <w:sz w:val="18"/>
                <w:szCs w:val="18"/>
              </w:rPr>
              <w:t>Realizacja pozaszkolnych form edukacji dzieci i młodzieży</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rPr>
            </w:pPr>
            <w:r w:rsidRPr="002C2354">
              <w:rPr>
                <w:color w:val="000000" w:themeColor="text1"/>
                <w:sz w:val="18"/>
                <w:szCs w:val="18"/>
              </w:rPr>
              <w:t>GOK</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10 000,00</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85%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8 500,00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E15016" w:rsidP="004858F9">
            <w:pPr>
              <w:rPr>
                <w:color w:val="000000" w:themeColor="text1"/>
                <w:sz w:val="16"/>
                <w:szCs w:val="16"/>
              </w:rPr>
            </w:pPr>
            <w:r>
              <w:rPr>
                <w:color w:val="000000" w:themeColor="text1"/>
                <w:sz w:val="16"/>
                <w:szCs w:val="16"/>
              </w:rPr>
              <w:t>EFS</w:t>
            </w:r>
          </w:p>
          <w:p w:rsidR="004858F9" w:rsidRPr="002C2354" w:rsidRDefault="004858F9" w:rsidP="004858F9">
            <w:pPr>
              <w:rPr>
                <w:b/>
                <w:color w:val="000000" w:themeColor="text1"/>
                <w:sz w:val="16"/>
                <w:szCs w:val="16"/>
              </w:rPr>
            </w:pPr>
            <w:r w:rsidRPr="002C2354">
              <w:rPr>
                <w:b/>
                <w:color w:val="000000" w:themeColor="text1"/>
                <w:sz w:val="16"/>
                <w:szCs w:val="16"/>
              </w:rPr>
              <w:t>8500,00 zł;</w:t>
            </w:r>
          </w:p>
          <w:p w:rsidR="004858F9" w:rsidRPr="002C2354" w:rsidRDefault="004858F9" w:rsidP="004858F9">
            <w:pPr>
              <w:rPr>
                <w:color w:val="000000" w:themeColor="text1"/>
              </w:rPr>
            </w:pPr>
            <w:r w:rsidRPr="002C2354">
              <w:rPr>
                <w:color w:val="000000" w:themeColor="text1"/>
                <w:sz w:val="16"/>
                <w:szCs w:val="16"/>
              </w:rPr>
              <w:t xml:space="preserve">Środki własne: </w:t>
            </w:r>
            <w:r w:rsidRPr="002C2354">
              <w:rPr>
                <w:b/>
                <w:color w:val="000000" w:themeColor="text1"/>
                <w:sz w:val="16"/>
                <w:szCs w:val="16"/>
              </w:rPr>
              <w:t>1500,00 zł</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E15016" w:rsidP="004858F9">
            <w:pPr>
              <w:rPr>
                <w:color w:val="000000" w:themeColor="text1"/>
                <w:sz w:val="16"/>
                <w:szCs w:val="16"/>
              </w:rPr>
            </w:pPr>
            <w:r>
              <w:rPr>
                <w:color w:val="000000" w:themeColor="text1"/>
                <w:sz w:val="16"/>
                <w:szCs w:val="16"/>
              </w:rPr>
              <w:t>11.1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E15016" w:rsidP="004858F9">
            <w:pPr>
              <w:rPr>
                <w:color w:val="000000" w:themeColor="text1"/>
                <w:sz w:val="16"/>
                <w:szCs w:val="16"/>
              </w:rPr>
            </w:pPr>
            <w:r>
              <w:rPr>
                <w:color w:val="000000" w:themeColor="text1"/>
                <w:sz w:val="16"/>
                <w:szCs w:val="16"/>
              </w:rPr>
              <w:t>11.1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r>
      <w:tr w:rsidR="002C2354" w:rsidRPr="002C2354" w:rsidTr="004858F9">
        <w:tc>
          <w:tcPr>
            <w:tcW w:w="11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rPr>
            </w:pPr>
            <w:r w:rsidRPr="002C2354">
              <w:rPr>
                <w:color w:val="000000" w:themeColor="text1"/>
                <w:sz w:val="18"/>
                <w:szCs w:val="18"/>
              </w:rPr>
              <w:t>Niemczyk, Storlus</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201</w:t>
            </w:r>
            <w:r w:rsidR="00DD2F3E" w:rsidRPr="002C2354">
              <w:rPr>
                <w:color w:val="000000" w:themeColor="text1"/>
                <w:sz w:val="16"/>
                <w:szCs w:val="16"/>
              </w:rPr>
              <w:t>9</w:t>
            </w:r>
            <w:r w:rsidRPr="002C2354">
              <w:rPr>
                <w:color w:val="000000" w:themeColor="text1"/>
                <w:sz w:val="16"/>
                <w:szCs w:val="16"/>
              </w:rPr>
              <w:t>-2020</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rPr>
            </w:pPr>
            <w:r w:rsidRPr="002C2354">
              <w:rPr>
                <w:color w:val="000000" w:themeColor="text1"/>
                <w:sz w:val="18"/>
                <w:szCs w:val="18"/>
              </w:rPr>
              <w:t>7 – Organizacja warsztatów szkoleniowych</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rPr>
            </w:pPr>
            <w:r w:rsidRPr="002C2354">
              <w:rPr>
                <w:color w:val="000000" w:themeColor="text1"/>
                <w:sz w:val="18"/>
                <w:szCs w:val="18"/>
              </w:rPr>
              <w:t>2.1.1– Realizacja działań społecznych na rzecz mieszkańców, w tym w szczególności osób starszych oraz osób zagrożonych ubóstwem i wykluczeniem społecznym</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rPr>
            </w:pPr>
            <w:r w:rsidRPr="002C2354">
              <w:rPr>
                <w:color w:val="000000" w:themeColor="text1"/>
                <w:sz w:val="18"/>
                <w:szCs w:val="18"/>
              </w:rPr>
              <w:t>Gmina Papowo Biskupie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12 000,00</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85%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10 200,00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 xml:space="preserve"> </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E15016" w:rsidP="004858F9">
            <w:pPr>
              <w:rPr>
                <w:color w:val="000000" w:themeColor="text1"/>
                <w:sz w:val="16"/>
                <w:szCs w:val="16"/>
              </w:rPr>
            </w:pPr>
            <w:r>
              <w:rPr>
                <w:color w:val="000000" w:themeColor="text1"/>
                <w:sz w:val="16"/>
                <w:szCs w:val="16"/>
              </w:rPr>
              <w:t>EFS</w:t>
            </w:r>
          </w:p>
          <w:p w:rsidR="004858F9" w:rsidRPr="002C2354" w:rsidRDefault="004858F9" w:rsidP="004858F9">
            <w:pPr>
              <w:rPr>
                <w:b/>
                <w:color w:val="000000" w:themeColor="text1"/>
                <w:sz w:val="16"/>
                <w:szCs w:val="16"/>
              </w:rPr>
            </w:pPr>
            <w:r w:rsidRPr="002C2354">
              <w:rPr>
                <w:b/>
                <w:color w:val="000000" w:themeColor="text1"/>
                <w:sz w:val="16"/>
                <w:szCs w:val="16"/>
              </w:rPr>
              <w:t>10200,00 zł;</w:t>
            </w:r>
          </w:p>
          <w:p w:rsidR="004858F9" w:rsidRPr="002C2354" w:rsidRDefault="004858F9" w:rsidP="004858F9">
            <w:pPr>
              <w:rPr>
                <w:color w:val="000000" w:themeColor="text1"/>
              </w:rPr>
            </w:pPr>
            <w:r w:rsidRPr="002C2354">
              <w:rPr>
                <w:color w:val="000000" w:themeColor="text1"/>
                <w:sz w:val="16"/>
                <w:szCs w:val="16"/>
              </w:rPr>
              <w:t xml:space="preserve">Środki własne:  </w:t>
            </w:r>
            <w:r w:rsidRPr="002C2354">
              <w:rPr>
                <w:b/>
                <w:color w:val="000000" w:themeColor="text1"/>
                <w:sz w:val="16"/>
                <w:szCs w:val="16"/>
              </w:rPr>
              <w:t>1800,00 zł</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E15016" w:rsidP="004858F9">
            <w:pPr>
              <w:rPr>
                <w:color w:val="000000" w:themeColor="text1"/>
                <w:sz w:val="16"/>
                <w:szCs w:val="16"/>
              </w:rPr>
            </w:pPr>
            <w:r>
              <w:rPr>
                <w:color w:val="000000" w:themeColor="text1"/>
                <w:sz w:val="16"/>
                <w:szCs w:val="16"/>
              </w:rPr>
              <w:t>11.1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 xml:space="preserve"> </w:t>
            </w:r>
            <w:r w:rsidR="00E15016">
              <w:rPr>
                <w:color w:val="000000" w:themeColor="text1"/>
                <w:sz w:val="16"/>
                <w:szCs w:val="16"/>
              </w:rPr>
              <w:t>11.1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r>
      <w:tr w:rsidR="002C2354" w:rsidRPr="002C2354" w:rsidTr="004858F9">
        <w:tc>
          <w:tcPr>
            <w:tcW w:w="11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Niemczyk, Storlus,</w:t>
            </w:r>
          </w:p>
          <w:p w:rsidR="004858F9" w:rsidRPr="002C2354" w:rsidRDefault="004858F9" w:rsidP="004858F9">
            <w:pPr>
              <w:rPr>
                <w:color w:val="000000" w:themeColor="text1"/>
                <w:sz w:val="18"/>
                <w:szCs w:val="18"/>
              </w:rPr>
            </w:pPr>
            <w:r w:rsidRPr="002C2354">
              <w:rPr>
                <w:color w:val="000000" w:themeColor="text1"/>
                <w:sz w:val="18"/>
                <w:szCs w:val="18"/>
              </w:rPr>
              <w:t>Zegartowice</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15016" w:rsidRDefault="004858F9" w:rsidP="004858F9">
            <w:pPr>
              <w:rPr>
                <w:color w:val="000000" w:themeColor="text1"/>
                <w:sz w:val="16"/>
                <w:szCs w:val="16"/>
              </w:rPr>
            </w:pPr>
            <w:r w:rsidRPr="002C2354">
              <w:rPr>
                <w:color w:val="000000" w:themeColor="text1"/>
                <w:sz w:val="16"/>
                <w:szCs w:val="16"/>
              </w:rPr>
              <w:t>201</w:t>
            </w:r>
            <w:r w:rsidR="00DD2F3E" w:rsidRPr="002C2354">
              <w:rPr>
                <w:color w:val="000000" w:themeColor="text1"/>
                <w:sz w:val="16"/>
                <w:szCs w:val="16"/>
              </w:rPr>
              <w:t>9</w:t>
            </w:r>
            <w:r w:rsidRPr="002C2354">
              <w:rPr>
                <w:color w:val="000000" w:themeColor="text1"/>
                <w:sz w:val="16"/>
                <w:szCs w:val="16"/>
              </w:rPr>
              <w:t>-2023</w:t>
            </w:r>
          </w:p>
          <w:p w:rsidR="004858F9" w:rsidRDefault="00E15016" w:rsidP="00E15016">
            <w:pPr>
              <w:rPr>
                <w:sz w:val="16"/>
                <w:szCs w:val="16"/>
              </w:rPr>
            </w:pPr>
            <w:r>
              <w:rPr>
                <w:sz w:val="16"/>
                <w:szCs w:val="16"/>
              </w:rPr>
              <w:t>2019-2023</w:t>
            </w:r>
          </w:p>
          <w:p w:rsidR="00E15016" w:rsidRPr="00E15016" w:rsidRDefault="00E15016" w:rsidP="00E15016">
            <w:pPr>
              <w:rPr>
                <w:sz w:val="16"/>
                <w:szCs w:val="16"/>
              </w:rPr>
            </w:pPr>
            <w:r>
              <w:rPr>
                <w:sz w:val="16"/>
                <w:szCs w:val="16"/>
              </w:rPr>
              <w:t>2021-2023</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8 – Pośrednictwo zawodowe</w:t>
            </w:r>
          </w:p>
          <w:p w:rsidR="004858F9" w:rsidRPr="002C2354" w:rsidRDefault="004858F9" w:rsidP="004858F9">
            <w:pPr>
              <w:rPr>
                <w:color w:val="000000" w:themeColor="text1"/>
                <w:sz w:val="18"/>
                <w:szCs w:val="18"/>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rPr>
            </w:pPr>
            <w:r w:rsidRPr="002C2354">
              <w:rPr>
                <w:color w:val="000000" w:themeColor="text1"/>
                <w:sz w:val="18"/>
                <w:szCs w:val="18"/>
              </w:rPr>
              <w:t xml:space="preserve">2.1.1– Realizacja działań społecznych na rzecz mieszkańców, w tym w </w:t>
            </w:r>
            <w:r w:rsidRPr="002C2354">
              <w:rPr>
                <w:color w:val="000000" w:themeColor="text1"/>
                <w:sz w:val="18"/>
                <w:szCs w:val="18"/>
              </w:rPr>
              <w:lastRenderedPageBreak/>
              <w:t>szczególności osób starszych oraz osób zagrożonych ubóstwem i wykluczeniem społecznym</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rPr>
            </w:pPr>
            <w:r w:rsidRPr="002C2354">
              <w:rPr>
                <w:color w:val="000000" w:themeColor="text1"/>
                <w:sz w:val="18"/>
                <w:szCs w:val="18"/>
              </w:rPr>
              <w:lastRenderedPageBreak/>
              <w:t>Gmina Papowo Biskupie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10 000,00</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85%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8 500,00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 xml:space="preserve"> </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rPr>
            </w:pPr>
            <w:r w:rsidRPr="002C2354">
              <w:rPr>
                <w:color w:val="000000" w:themeColor="text1"/>
                <w:sz w:val="16"/>
                <w:szCs w:val="16"/>
              </w:rPr>
              <w:t xml:space="preserve">EFS: </w:t>
            </w:r>
            <w:r w:rsidRPr="002C2354">
              <w:rPr>
                <w:b/>
                <w:color w:val="000000" w:themeColor="text1"/>
                <w:sz w:val="16"/>
                <w:szCs w:val="16"/>
              </w:rPr>
              <w:t>8 500,00 zł;</w:t>
            </w:r>
            <w:r w:rsidRPr="002C2354">
              <w:rPr>
                <w:color w:val="000000" w:themeColor="text1"/>
                <w:sz w:val="16"/>
                <w:szCs w:val="16"/>
              </w:rPr>
              <w:t xml:space="preserve"> środki własne: </w:t>
            </w:r>
            <w:r w:rsidRPr="002C2354">
              <w:rPr>
                <w:b/>
                <w:color w:val="000000" w:themeColor="text1"/>
                <w:sz w:val="16"/>
                <w:szCs w:val="16"/>
              </w:rPr>
              <w:lastRenderedPageBreak/>
              <w:t>1500,00 zł</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11.1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11.1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 xml:space="preserve"> </w:t>
            </w:r>
          </w:p>
        </w:tc>
      </w:tr>
      <w:tr w:rsidR="002C2354" w:rsidRPr="002C2354" w:rsidTr="004858F9">
        <w:tc>
          <w:tcPr>
            <w:tcW w:w="11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Zegartowice</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20</w:t>
            </w:r>
            <w:r w:rsidR="00521E04" w:rsidRPr="002C2354">
              <w:rPr>
                <w:color w:val="000000" w:themeColor="text1"/>
                <w:sz w:val="16"/>
                <w:szCs w:val="16"/>
              </w:rPr>
              <w:t>20</w:t>
            </w:r>
            <w:r w:rsidRPr="002C2354">
              <w:rPr>
                <w:color w:val="000000" w:themeColor="text1"/>
                <w:sz w:val="16"/>
                <w:szCs w:val="16"/>
              </w:rPr>
              <w:t>- 20</w:t>
            </w:r>
            <w:r w:rsidR="00DD2F3E" w:rsidRPr="002C2354">
              <w:rPr>
                <w:color w:val="000000" w:themeColor="text1"/>
                <w:sz w:val="16"/>
                <w:szCs w:val="16"/>
              </w:rPr>
              <w:t>2</w:t>
            </w:r>
            <w:r w:rsidR="00521E04" w:rsidRPr="002C2354">
              <w:rPr>
                <w:color w:val="000000" w:themeColor="text1"/>
                <w:sz w:val="16"/>
                <w:szCs w:val="16"/>
              </w:rPr>
              <w:t>3</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9- Adaptacja budynku SM Zegartowice na świetlicę</w:t>
            </w:r>
          </w:p>
          <w:p w:rsidR="004858F9" w:rsidRPr="002C2354" w:rsidRDefault="004858F9" w:rsidP="004858F9">
            <w:pPr>
              <w:rPr>
                <w:color w:val="000000" w:themeColor="text1"/>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F-P</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rPr>
            </w:pPr>
            <w:r w:rsidRPr="002C2354">
              <w:rPr>
                <w:color w:val="000000" w:themeColor="text1"/>
                <w:sz w:val="18"/>
                <w:szCs w:val="18"/>
              </w:rPr>
              <w:t xml:space="preserve">2.2.1 – Zagospodarowanie/modernizacja infrastruktury służącej mieszkańcom, w celu lepszego wykorzystania przestrzeni publicznej na cele społeczne </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rPr>
            </w:pPr>
            <w:r w:rsidRPr="002C2354">
              <w:rPr>
                <w:color w:val="000000" w:themeColor="text1"/>
                <w:sz w:val="18"/>
                <w:szCs w:val="18"/>
              </w:rPr>
              <w:t>Gmina Papowo Biskupie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153.212,48</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85%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130230,61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EFRR:</w:t>
            </w:r>
          </w:p>
          <w:p w:rsidR="004858F9" w:rsidRPr="002C2354" w:rsidRDefault="004858F9" w:rsidP="004858F9">
            <w:pPr>
              <w:rPr>
                <w:b/>
                <w:color w:val="000000" w:themeColor="text1"/>
                <w:sz w:val="16"/>
                <w:szCs w:val="16"/>
              </w:rPr>
            </w:pPr>
            <w:r w:rsidRPr="002C2354">
              <w:rPr>
                <w:b/>
                <w:color w:val="000000" w:themeColor="text1"/>
                <w:sz w:val="16"/>
                <w:szCs w:val="16"/>
              </w:rPr>
              <w:t>130.230,61 zł;</w:t>
            </w:r>
          </w:p>
          <w:p w:rsidR="004858F9" w:rsidRPr="002C2354" w:rsidRDefault="004858F9" w:rsidP="004858F9">
            <w:pPr>
              <w:rPr>
                <w:color w:val="000000" w:themeColor="text1"/>
              </w:rPr>
            </w:pPr>
            <w:r w:rsidRPr="002C2354">
              <w:rPr>
                <w:color w:val="000000" w:themeColor="text1"/>
                <w:sz w:val="16"/>
                <w:szCs w:val="16"/>
              </w:rPr>
              <w:t xml:space="preserve">Środki własne: </w:t>
            </w:r>
            <w:r w:rsidRPr="002C2354">
              <w:rPr>
                <w:b/>
                <w:color w:val="000000" w:themeColor="text1"/>
                <w:sz w:val="16"/>
                <w:szCs w:val="16"/>
              </w:rPr>
              <w:t>22.981,87 zł</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7.1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7.1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4 ,6,8</w:t>
            </w:r>
          </w:p>
        </w:tc>
      </w:tr>
      <w:tr w:rsidR="002C2354" w:rsidRPr="002C2354" w:rsidTr="004858F9">
        <w:tc>
          <w:tcPr>
            <w:tcW w:w="11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Storlus</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201</w:t>
            </w:r>
            <w:r w:rsidR="00DD2F3E" w:rsidRPr="002C2354">
              <w:rPr>
                <w:color w:val="000000" w:themeColor="text1"/>
                <w:sz w:val="16"/>
                <w:szCs w:val="16"/>
              </w:rPr>
              <w:t>8</w:t>
            </w:r>
            <w:r w:rsidRPr="002C2354">
              <w:rPr>
                <w:color w:val="000000" w:themeColor="text1"/>
                <w:sz w:val="16"/>
                <w:szCs w:val="16"/>
              </w:rPr>
              <w:t>-201</w:t>
            </w:r>
            <w:r w:rsidR="00DD2F3E" w:rsidRPr="002C2354">
              <w:rPr>
                <w:color w:val="000000" w:themeColor="text1"/>
                <w:sz w:val="16"/>
                <w:szCs w:val="16"/>
              </w:rPr>
              <w:t>9</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10 – Modernizacja infrastruktury towarzyszącej świetlicy wiejskiej</w:t>
            </w:r>
          </w:p>
          <w:p w:rsidR="004858F9" w:rsidRPr="002C2354" w:rsidRDefault="004858F9" w:rsidP="004858F9">
            <w:pPr>
              <w:rPr>
                <w:color w:val="000000" w:themeColor="text1"/>
                <w:sz w:val="16"/>
                <w:szCs w:val="16"/>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F-P</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rPr>
            </w:pPr>
            <w:r w:rsidRPr="002C2354">
              <w:rPr>
                <w:color w:val="000000" w:themeColor="text1"/>
                <w:sz w:val="18"/>
                <w:szCs w:val="18"/>
              </w:rPr>
              <w:t>2.2.1 – Zagospodarowanie/modernizacja infrastruktury służącej mieszkańcom, w celu lepszego wykorzystaniaprzestrzeni publicznej na cele społeczne</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rPr>
            </w:pPr>
            <w:r w:rsidRPr="002C2354">
              <w:rPr>
                <w:color w:val="000000" w:themeColor="text1"/>
                <w:sz w:val="18"/>
                <w:szCs w:val="18"/>
              </w:rPr>
              <w:t>Gmina Papowo Biskupie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501.453,88</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85%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426.235,79</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EFRR:</w:t>
            </w:r>
          </w:p>
          <w:p w:rsidR="004858F9" w:rsidRPr="002C2354" w:rsidRDefault="004858F9" w:rsidP="004858F9">
            <w:pPr>
              <w:rPr>
                <w:color w:val="000000" w:themeColor="text1"/>
              </w:rPr>
            </w:pPr>
            <w:r w:rsidRPr="002C2354">
              <w:rPr>
                <w:b/>
                <w:color w:val="000000" w:themeColor="text1"/>
                <w:sz w:val="16"/>
                <w:szCs w:val="16"/>
              </w:rPr>
              <w:t>426.235,79 z</w:t>
            </w:r>
            <w:r w:rsidRPr="002C2354">
              <w:rPr>
                <w:color w:val="000000" w:themeColor="text1"/>
                <w:sz w:val="16"/>
                <w:szCs w:val="16"/>
              </w:rPr>
              <w:t>ł;</w:t>
            </w:r>
          </w:p>
          <w:p w:rsidR="004858F9" w:rsidRPr="002C2354" w:rsidRDefault="004858F9" w:rsidP="004858F9">
            <w:pPr>
              <w:rPr>
                <w:color w:val="000000" w:themeColor="text1"/>
              </w:rPr>
            </w:pPr>
            <w:r w:rsidRPr="002C2354">
              <w:rPr>
                <w:color w:val="000000" w:themeColor="text1"/>
                <w:sz w:val="16"/>
                <w:szCs w:val="16"/>
              </w:rPr>
              <w:t xml:space="preserve">Środki własne: </w:t>
            </w:r>
            <w:r w:rsidRPr="002C2354">
              <w:rPr>
                <w:b/>
                <w:color w:val="000000" w:themeColor="text1"/>
                <w:sz w:val="16"/>
                <w:szCs w:val="16"/>
              </w:rPr>
              <w:t>75.218,09</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7.1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7.1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6,7,8</w:t>
            </w:r>
          </w:p>
        </w:tc>
      </w:tr>
      <w:tr w:rsidR="002C2354" w:rsidRPr="002C2354" w:rsidTr="004858F9">
        <w:tc>
          <w:tcPr>
            <w:tcW w:w="11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Niemczyk, Storlus</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2019-2021</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11 – „Lokalne walory</w:t>
            </w:r>
          </w:p>
          <w:p w:rsidR="004858F9" w:rsidRPr="002C2354" w:rsidRDefault="004858F9" w:rsidP="004858F9">
            <w:pPr>
              <w:rPr>
                <w:color w:val="000000" w:themeColor="text1"/>
              </w:rPr>
            </w:pPr>
            <w:r w:rsidRPr="002C2354">
              <w:rPr>
                <w:color w:val="000000" w:themeColor="text1"/>
                <w:sz w:val="18"/>
                <w:szCs w:val="18"/>
              </w:rPr>
              <w:t xml:space="preserve"> środowiskowe i kulturowe- Szansa na sukces”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rPr>
            </w:pPr>
            <w:r w:rsidRPr="002C2354">
              <w:rPr>
                <w:color w:val="000000" w:themeColor="text1"/>
                <w:sz w:val="18"/>
                <w:szCs w:val="18"/>
              </w:rPr>
              <w:t>2.3.1 – Działania na rzecz rozwoju lokalnego potencjału gospodarczego/2.1.1 -Realizacja działąń społecznych na rzecz integracji mieszkańców, w tym w szczególności osób starszych oraz  osób zagrożonych ubóstwem i wykluczeniem społecznym</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Gmina Papowo Biskupie</w:t>
            </w:r>
          </w:p>
          <w:p w:rsidR="004858F9" w:rsidRPr="002C2354" w:rsidRDefault="004858F9" w:rsidP="004858F9">
            <w:pPr>
              <w:rPr>
                <w:color w:val="000000" w:themeColor="text1"/>
                <w:sz w:val="16"/>
                <w:szCs w:val="16"/>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40 000,00</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85%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34 000,00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EFS:</w:t>
            </w:r>
          </w:p>
          <w:p w:rsidR="004858F9" w:rsidRPr="002C2354" w:rsidRDefault="004858F9" w:rsidP="004858F9">
            <w:pPr>
              <w:rPr>
                <w:b/>
                <w:color w:val="000000" w:themeColor="text1"/>
                <w:sz w:val="16"/>
                <w:szCs w:val="16"/>
              </w:rPr>
            </w:pPr>
            <w:r w:rsidRPr="002C2354">
              <w:rPr>
                <w:b/>
                <w:color w:val="000000" w:themeColor="text1"/>
                <w:sz w:val="16"/>
                <w:szCs w:val="16"/>
              </w:rPr>
              <w:t>34 000,00 zł;</w:t>
            </w:r>
          </w:p>
          <w:p w:rsidR="004858F9" w:rsidRPr="002C2354" w:rsidRDefault="004858F9" w:rsidP="004858F9">
            <w:pPr>
              <w:rPr>
                <w:color w:val="000000" w:themeColor="text1"/>
              </w:rPr>
            </w:pPr>
            <w:r w:rsidRPr="002C2354">
              <w:rPr>
                <w:color w:val="000000" w:themeColor="text1"/>
                <w:sz w:val="16"/>
                <w:szCs w:val="16"/>
              </w:rPr>
              <w:t xml:space="preserve">Środki własne: </w:t>
            </w:r>
            <w:r w:rsidRPr="002C2354">
              <w:rPr>
                <w:b/>
                <w:color w:val="000000" w:themeColor="text1"/>
                <w:sz w:val="16"/>
                <w:szCs w:val="16"/>
              </w:rPr>
              <w:t>6 000,00 zł.</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11.1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11.1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r>
      <w:tr w:rsidR="002C2354" w:rsidRPr="002C2354" w:rsidTr="004858F9">
        <w:tc>
          <w:tcPr>
            <w:tcW w:w="11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lastRenderedPageBreak/>
              <w:t>Storlus</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201</w:t>
            </w:r>
            <w:r w:rsidR="00DD2F3E" w:rsidRPr="002C2354">
              <w:rPr>
                <w:color w:val="000000" w:themeColor="text1"/>
                <w:sz w:val="16"/>
                <w:szCs w:val="16"/>
              </w:rPr>
              <w:t>9</w:t>
            </w:r>
            <w:r w:rsidRPr="002C2354">
              <w:rPr>
                <w:color w:val="000000" w:themeColor="text1"/>
                <w:sz w:val="16"/>
                <w:szCs w:val="16"/>
              </w:rPr>
              <w:t>-20</w:t>
            </w:r>
            <w:r w:rsidR="00DD2F3E" w:rsidRPr="002C2354">
              <w:rPr>
                <w:color w:val="000000" w:themeColor="text1"/>
                <w:sz w:val="16"/>
                <w:szCs w:val="16"/>
              </w:rPr>
              <w:t>20</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rPr>
            </w:pPr>
            <w:r w:rsidRPr="002C2354">
              <w:rPr>
                <w:color w:val="000000" w:themeColor="text1"/>
                <w:sz w:val="18"/>
                <w:szCs w:val="18"/>
              </w:rPr>
              <w:t>12 – „Zagospodarowanie na cele aktywizacji społecznej i gospodarczej mieszkańców terenu nabrzeża w Storlusie wraz z infrastrukturą towarzyszącą”</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F-P</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 xml:space="preserve">2.2.1 - </w:t>
            </w:r>
          </w:p>
          <w:p w:rsidR="004858F9" w:rsidRPr="002C2354" w:rsidRDefault="004858F9" w:rsidP="004858F9">
            <w:pPr>
              <w:rPr>
                <w:color w:val="000000" w:themeColor="text1"/>
                <w:sz w:val="16"/>
                <w:szCs w:val="16"/>
              </w:rPr>
            </w:pPr>
            <w:r w:rsidRPr="002C2354">
              <w:rPr>
                <w:color w:val="000000" w:themeColor="text1"/>
                <w:sz w:val="16"/>
                <w:szCs w:val="16"/>
              </w:rPr>
              <w:t>Zagospodarowanie/modernizacja infrastruktury służącej mieszkańcom, w celu lepszego wykorzystania  przestrzeni publicznej na cele społeczne</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Gmina Papowo Biskupie</w:t>
            </w:r>
          </w:p>
          <w:p w:rsidR="004858F9" w:rsidRPr="002C2354" w:rsidRDefault="004858F9" w:rsidP="004858F9">
            <w:pPr>
              <w:rPr>
                <w:color w:val="000000" w:themeColor="text1"/>
                <w:sz w:val="16"/>
                <w:szCs w:val="16"/>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130 000,00</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85%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110 500,00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fundusz sołecki:</w:t>
            </w:r>
          </w:p>
          <w:p w:rsidR="004858F9" w:rsidRPr="002C2354" w:rsidRDefault="004858F9" w:rsidP="004858F9">
            <w:pPr>
              <w:rPr>
                <w:b/>
                <w:color w:val="000000" w:themeColor="text1"/>
                <w:sz w:val="16"/>
                <w:szCs w:val="16"/>
              </w:rPr>
            </w:pPr>
            <w:r w:rsidRPr="002C2354">
              <w:rPr>
                <w:b/>
                <w:color w:val="000000" w:themeColor="text1"/>
                <w:sz w:val="16"/>
                <w:szCs w:val="16"/>
              </w:rPr>
              <w:t>110 500,00 zł;</w:t>
            </w:r>
          </w:p>
          <w:p w:rsidR="004858F9" w:rsidRPr="002C2354" w:rsidRDefault="004858F9" w:rsidP="004858F9">
            <w:pPr>
              <w:rPr>
                <w:color w:val="000000" w:themeColor="text1"/>
              </w:rPr>
            </w:pPr>
            <w:r w:rsidRPr="002C2354">
              <w:rPr>
                <w:color w:val="000000" w:themeColor="text1"/>
                <w:sz w:val="16"/>
                <w:szCs w:val="16"/>
              </w:rPr>
              <w:t xml:space="preserve">Środki własne: </w:t>
            </w:r>
            <w:r w:rsidRPr="002C2354">
              <w:rPr>
                <w:b/>
                <w:color w:val="000000" w:themeColor="text1"/>
                <w:sz w:val="16"/>
                <w:szCs w:val="16"/>
              </w:rPr>
              <w:t>19 500,00 zł</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3, 11</w:t>
            </w:r>
          </w:p>
        </w:tc>
      </w:tr>
      <w:tr w:rsidR="002C2354" w:rsidRPr="002C2354" w:rsidTr="004858F9">
        <w:tc>
          <w:tcPr>
            <w:tcW w:w="11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Niemczyk</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201</w:t>
            </w:r>
            <w:r w:rsidR="00DD2F3E" w:rsidRPr="002C2354">
              <w:rPr>
                <w:color w:val="000000" w:themeColor="text1"/>
                <w:sz w:val="16"/>
                <w:szCs w:val="16"/>
              </w:rPr>
              <w:t>9</w:t>
            </w:r>
            <w:r w:rsidRPr="002C2354">
              <w:rPr>
                <w:color w:val="000000" w:themeColor="text1"/>
                <w:sz w:val="16"/>
                <w:szCs w:val="16"/>
              </w:rPr>
              <w:t>-20</w:t>
            </w:r>
            <w:r w:rsidR="00DD2F3E" w:rsidRPr="002C2354">
              <w:rPr>
                <w:color w:val="000000" w:themeColor="text1"/>
                <w:sz w:val="16"/>
                <w:szCs w:val="16"/>
              </w:rPr>
              <w:t>20</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rPr>
            </w:pPr>
            <w:r w:rsidRPr="002C2354">
              <w:rPr>
                <w:color w:val="000000" w:themeColor="text1"/>
                <w:sz w:val="18"/>
                <w:szCs w:val="18"/>
              </w:rPr>
              <w:t>13 – „Zagospodarowanie terenu nabrzeża w Niemczyku na cele aktywizacji społecznej i gospodarczej mieszkańców”</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F-P</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 xml:space="preserve">2.2.1 - </w:t>
            </w:r>
          </w:p>
          <w:p w:rsidR="004858F9" w:rsidRPr="002C2354" w:rsidRDefault="004858F9" w:rsidP="004858F9">
            <w:pPr>
              <w:rPr>
                <w:color w:val="000000" w:themeColor="text1"/>
                <w:sz w:val="16"/>
                <w:szCs w:val="16"/>
              </w:rPr>
            </w:pPr>
            <w:r w:rsidRPr="002C2354">
              <w:rPr>
                <w:color w:val="000000" w:themeColor="text1"/>
                <w:sz w:val="16"/>
                <w:szCs w:val="16"/>
              </w:rPr>
              <w:t>Zagospodarowanie/modernizacja infrastruktury służącej mieszkańcom, w celu lepszego wykorzystania  przestrzeni publicznej na cele społeczne</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8"/>
                <w:szCs w:val="18"/>
              </w:rPr>
            </w:pPr>
            <w:r w:rsidRPr="002C2354">
              <w:rPr>
                <w:color w:val="000000" w:themeColor="text1"/>
                <w:sz w:val="18"/>
                <w:szCs w:val="18"/>
              </w:rPr>
              <w:t>Gmina Papowo Biskupie</w:t>
            </w:r>
          </w:p>
          <w:p w:rsidR="004858F9" w:rsidRPr="002C2354" w:rsidRDefault="004858F9" w:rsidP="004858F9">
            <w:pPr>
              <w:rPr>
                <w:color w:val="000000" w:themeColor="text1"/>
                <w:sz w:val="16"/>
                <w:szCs w:val="16"/>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55 810,00</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85%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r w:rsidRPr="002C2354">
              <w:rPr>
                <w:color w:val="000000" w:themeColor="text1"/>
                <w:sz w:val="16"/>
                <w:szCs w:val="16"/>
              </w:rPr>
              <w:t>47 438,50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E15016" w:rsidP="004858F9">
            <w:pPr>
              <w:rPr>
                <w:color w:val="000000" w:themeColor="text1"/>
                <w:sz w:val="16"/>
                <w:szCs w:val="16"/>
              </w:rPr>
            </w:pPr>
            <w:r>
              <w:rPr>
                <w:color w:val="000000" w:themeColor="text1"/>
                <w:sz w:val="16"/>
                <w:szCs w:val="16"/>
              </w:rPr>
              <w:t>f</w:t>
            </w:r>
            <w:r w:rsidR="004858F9" w:rsidRPr="002C2354">
              <w:rPr>
                <w:color w:val="000000" w:themeColor="text1"/>
                <w:sz w:val="16"/>
                <w:szCs w:val="16"/>
              </w:rPr>
              <w:t>undusz sołecki:</w:t>
            </w:r>
          </w:p>
          <w:p w:rsidR="004858F9" w:rsidRPr="002C2354" w:rsidRDefault="004858F9" w:rsidP="004858F9">
            <w:pPr>
              <w:rPr>
                <w:b/>
                <w:color w:val="000000" w:themeColor="text1"/>
                <w:sz w:val="16"/>
                <w:szCs w:val="16"/>
              </w:rPr>
            </w:pPr>
            <w:r w:rsidRPr="002C2354">
              <w:rPr>
                <w:b/>
                <w:color w:val="000000" w:themeColor="text1"/>
                <w:sz w:val="16"/>
                <w:szCs w:val="16"/>
              </w:rPr>
              <w:t>47 438,50 zł;</w:t>
            </w:r>
          </w:p>
          <w:p w:rsidR="004858F9" w:rsidRPr="002C2354" w:rsidRDefault="004858F9" w:rsidP="004858F9">
            <w:pPr>
              <w:rPr>
                <w:color w:val="000000" w:themeColor="text1"/>
              </w:rPr>
            </w:pPr>
            <w:r w:rsidRPr="002C2354">
              <w:rPr>
                <w:color w:val="000000" w:themeColor="text1"/>
                <w:sz w:val="16"/>
                <w:szCs w:val="16"/>
              </w:rPr>
              <w:t xml:space="preserve">Środki własne: </w:t>
            </w:r>
            <w:r w:rsidRPr="002C2354">
              <w:rPr>
                <w:b/>
                <w:color w:val="000000" w:themeColor="text1"/>
                <w:sz w:val="16"/>
                <w:szCs w:val="16"/>
              </w:rPr>
              <w:t>8371,50 zł</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4858F9" w:rsidP="004858F9">
            <w:pPr>
              <w:rPr>
                <w:color w:val="000000" w:themeColor="text1"/>
                <w:sz w:val="16"/>
                <w:szCs w:val="16"/>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858F9" w:rsidRPr="002C2354" w:rsidRDefault="00650F05" w:rsidP="004858F9">
            <w:pPr>
              <w:rPr>
                <w:color w:val="000000" w:themeColor="text1"/>
                <w:sz w:val="16"/>
                <w:szCs w:val="16"/>
              </w:rPr>
            </w:pPr>
            <w:r>
              <w:rPr>
                <w:color w:val="000000" w:themeColor="text1"/>
                <w:sz w:val="16"/>
                <w:szCs w:val="16"/>
              </w:rPr>
              <w:t xml:space="preserve">7, </w:t>
            </w:r>
            <w:r w:rsidR="004858F9" w:rsidRPr="002C2354">
              <w:rPr>
                <w:color w:val="000000" w:themeColor="text1"/>
                <w:sz w:val="16"/>
                <w:szCs w:val="16"/>
              </w:rPr>
              <w:t>11</w:t>
            </w:r>
          </w:p>
        </w:tc>
      </w:tr>
    </w:tbl>
    <w:p w:rsidR="004858F9" w:rsidRPr="002C2354" w:rsidRDefault="004858F9" w:rsidP="004858F9">
      <w:pPr>
        <w:rPr>
          <w:color w:val="000000" w:themeColor="text1"/>
          <w:sz w:val="16"/>
          <w:szCs w:val="16"/>
        </w:rPr>
      </w:pPr>
    </w:p>
    <w:p w:rsidR="004858F9" w:rsidRPr="002C2354" w:rsidRDefault="004858F9" w:rsidP="004858F9">
      <w:pPr>
        <w:rPr>
          <w:color w:val="000000" w:themeColor="text1"/>
        </w:rPr>
      </w:pPr>
    </w:p>
    <w:p w:rsidR="004858F9" w:rsidRPr="002C2354" w:rsidRDefault="004858F9" w:rsidP="004858F9">
      <w:pPr>
        <w:rPr>
          <w:color w:val="000000" w:themeColor="text1"/>
        </w:rPr>
      </w:pPr>
    </w:p>
    <w:p w:rsidR="004858F9" w:rsidRPr="002C2354" w:rsidRDefault="004858F9" w:rsidP="004858F9">
      <w:pPr>
        <w:rPr>
          <w:color w:val="000000" w:themeColor="text1"/>
        </w:rPr>
      </w:pPr>
      <w:r w:rsidRPr="002C2354">
        <w:rPr>
          <w:color w:val="000000" w:themeColor="text1"/>
        </w:rPr>
        <w:t>Zakres zintegrowania przedsięwzięć infrastrukturalnych z projektami społecznymi przedstawia poniższy schemat.</w:t>
      </w:r>
    </w:p>
    <w:p w:rsidR="004858F9" w:rsidRPr="002C2354" w:rsidRDefault="004858F9" w:rsidP="004858F9">
      <w:pPr>
        <w:rPr>
          <w:color w:val="000000" w:themeColor="text1"/>
        </w:rPr>
      </w:pPr>
    </w:p>
    <w:p w:rsidR="00FB286E" w:rsidRPr="00730729" w:rsidRDefault="00C315F1" w:rsidP="005F68B9">
      <w:pPr>
        <w:rPr>
          <w:color w:val="000000" w:themeColor="text1"/>
        </w:rPr>
      </w:pPr>
      <w:r w:rsidRPr="00730729">
        <w:rPr>
          <w:color w:val="000000" w:themeColor="text1"/>
          <w:highlight w:val="red"/>
        </w:rPr>
        <w:object w:dxaOrig="14921" w:dyaOrig="5778">
          <v:shape id="_x0000_i1050" type="#_x0000_t75" style="width:749.25pt;height:4in" o:ole="">
            <v:imagedata r:id="rId85" o:title=""/>
          </v:shape>
          <o:OLEObject Type="Embed" ProgID="Excel.Sheet.12" ShapeID="_x0000_i1050" DrawAspect="Content" ObjectID="_1591688523" r:id="rId86"/>
        </w:object>
      </w:r>
    </w:p>
    <w:p w:rsidR="00FB286E" w:rsidRPr="00730729" w:rsidRDefault="00FB286E" w:rsidP="005F68B9">
      <w:pPr>
        <w:rPr>
          <w:color w:val="000000" w:themeColor="text1"/>
        </w:rPr>
      </w:pPr>
    </w:p>
    <w:p w:rsidR="005F68B9" w:rsidRPr="00730729" w:rsidRDefault="005F68B9" w:rsidP="005F68B9">
      <w:pPr>
        <w:rPr>
          <w:color w:val="000000" w:themeColor="text1"/>
        </w:rPr>
      </w:pPr>
      <w:r w:rsidRPr="00730729">
        <w:rPr>
          <w:color w:val="000000" w:themeColor="text1"/>
        </w:rPr>
        <w:t>Przedsięwzięcia uzupełniające</w:t>
      </w:r>
    </w:p>
    <w:p w:rsidR="005F68B9" w:rsidRPr="00730729" w:rsidRDefault="005F68B9" w:rsidP="005F68B9">
      <w:pPr>
        <w:rPr>
          <w:color w:val="000000" w:themeColor="text1"/>
          <w:sz w:val="18"/>
          <w:szCs w:val="18"/>
        </w:rPr>
      </w:pPr>
    </w:p>
    <w:tbl>
      <w:tblPr>
        <w:tblStyle w:val="TableNormal"/>
        <w:tblpPr w:leftFromText="141" w:rightFromText="141" w:vertAnchor="text" w:tblpY="1"/>
        <w:tblOverlap w:val="never"/>
        <w:tblW w:w="15168" w:type="dxa"/>
        <w:tblBorders>
          <w:top w:val="single" w:sz="4" w:space="0" w:color="824AAF"/>
          <w:left w:val="single" w:sz="4" w:space="0" w:color="824AAF"/>
          <w:bottom w:val="single" w:sz="4" w:space="0" w:color="824AAF"/>
          <w:right w:val="single" w:sz="4" w:space="0" w:color="824AAF"/>
          <w:insideH w:val="single" w:sz="4" w:space="0" w:color="824AAF"/>
          <w:insideV w:val="single" w:sz="4" w:space="0" w:color="824AAF"/>
        </w:tblBorders>
        <w:tblLayout w:type="fixed"/>
        <w:tblLook w:val="01E0" w:firstRow="1" w:lastRow="1" w:firstColumn="1" w:lastColumn="1" w:noHBand="0" w:noVBand="0"/>
      </w:tblPr>
      <w:tblGrid>
        <w:gridCol w:w="1985"/>
        <w:gridCol w:w="992"/>
        <w:gridCol w:w="851"/>
        <w:gridCol w:w="5564"/>
        <w:gridCol w:w="1846"/>
        <w:gridCol w:w="953"/>
        <w:gridCol w:w="992"/>
        <w:gridCol w:w="993"/>
        <w:gridCol w:w="992"/>
      </w:tblGrid>
      <w:tr w:rsidR="00FB286E" w:rsidRPr="00730729" w:rsidTr="008F0112">
        <w:trPr>
          <w:trHeight w:hRule="exact" w:val="444"/>
        </w:trPr>
        <w:tc>
          <w:tcPr>
            <w:tcW w:w="1985" w:type="dxa"/>
            <w:vMerge w:val="restart"/>
            <w:shd w:val="clear" w:color="auto" w:fill="EAF1DD" w:themeFill="accent3" w:themeFillTint="33"/>
          </w:tcPr>
          <w:p w:rsidR="00FB286E" w:rsidRPr="00730729" w:rsidRDefault="00FB286E" w:rsidP="00FB286E">
            <w:pPr>
              <w:pStyle w:val="TableParagraph"/>
              <w:rPr>
                <w:rFonts w:ascii="Times New Roman" w:hAnsi="Times New Roman" w:cs="Times New Roman"/>
                <w:b/>
                <w:color w:val="000000" w:themeColor="text1"/>
                <w:sz w:val="18"/>
                <w:szCs w:val="18"/>
              </w:rPr>
            </w:pPr>
          </w:p>
          <w:p w:rsidR="00FB286E" w:rsidRPr="00730729" w:rsidRDefault="00FB286E" w:rsidP="00FB286E">
            <w:pPr>
              <w:pStyle w:val="TableParagraph"/>
              <w:spacing w:before="117" w:line="276" w:lineRule="auto"/>
              <w:ind w:left="669" w:right="361" w:hanging="527"/>
              <w:rPr>
                <w:rFonts w:ascii="Times New Roman" w:hAnsi="Times New Roman" w:cs="Times New Roman"/>
                <w:color w:val="000000" w:themeColor="text1"/>
                <w:sz w:val="18"/>
                <w:szCs w:val="18"/>
              </w:rPr>
            </w:pPr>
            <w:r w:rsidRPr="00730729">
              <w:rPr>
                <w:rFonts w:ascii="Times New Roman" w:hAnsi="Times New Roman" w:cs="Times New Roman"/>
                <w:color w:val="000000" w:themeColor="text1"/>
                <w:sz w:val="18"/>
                <w:szCs w:val="18"/>
              </w:rPr>
              <w:t>Obszar rewitalizacji (nr/nazwa)</w:t>
            </w:r>
          </w:p>
        </w:tc>
        <w:tc>
          <w:tcPr>
            <w:tcW w:w="992" w:type="dxa"/>
            <w:vMerge w:val="restart"/>
            <w:shd w:val="clear" w:color="auto" w:fill="EAF1DD" w:themeFill="accent3" w:themeFillTint="33"/>
          </w:tcPr>
          <w:p w:rsidR="00FB286E" w:rsidRPr="00730729" w:rsidRDefault="00FB286E" w:rsidP="00FB286E">
            <w:pPr>
              <w:pStyle w:val="TableParagraph"/>
              <w:rPr>
                <w:rFonts w:ascii="Times New Roman" w:hAnsi="Times New Roman" w:cs="Times New Roman"/>
                <w:b/>
                <w:color w:val="000000" w:themeColor="text1"/>
                <w:sz w:val="18"/>
                <w:szCs w:val="18"/>
              </w:rPr>
            </w:pPr>
          </w:p>
          <w:p w:rsidR="00FB286E" w:rsidRPr="00730729" w:rsidRDefault="00FB286E" w:rsidP="00FB286E">
            <w:pPr>
              <w:pStyle w:val="TableParagraph"/>
              <w:spacing w:before="134"/>
              <w:ind w:left="152" w:right="149"/>
              <w:jc w:val="center"/>
              <w:rPr>
                <w:rFonts w:ascii="Times New Roman" w:hAnsi="Times New Roman" w:cs="Times New Roman"/>
                <w:color w:val="000000" w:themeColor="text1"/>
                <w:sz w:val="18"/>
                <w:szCs w:val="18"/>
              </w:rPr>
            </w:pPr>
            <w:r w:rsidRPr="00730729">
              <w:rPr>
                <w:rFonts w:ascii="Times New Roman" w:hAnsi="Times New Roman" w:cs="Times New Roman"/>
                <w:color w:val="000000" w:themeColor="text1"/>
                <w:sz w:val="18"/>
                <w:szCs w:val="18"/>
              </w:rPr>
              <w:t>Lp.</w:t>
            </w:r>
          </w:p>
        </w:tc>
        <w:tc>
          <w:tcPr>
            <w:tcW w:w="851" w:type="dxa"/>
            <w:vMerge w:val="restart"/>
            <w:shd w:val="clear" w:color="auto" w:fill="EAF1DD" w:themeFill="accent3" w:themeFillTint="33"/>
          </w:tcPr>
          <w:p w:rsidR="00FB286E" w:rsidRPr="00730729" w:rsidRDefault="00FB286E" w:rsidP="00FB286E">
            <w:pPr>
              <w:pStyle w:val="TableParagraph"/>
              <w:spacing w:before="7"/>
              <w:rPr>
                <w:rFonts w:ascii="Times New Roman" w:hAnsi="Times New Roman" w:cs="Times New Roman"/>
                <w:b/>
                <w:color w:val="000000" w:themeColor="text1"/>
                <w:sz w:val="18"/>
                <w:szCs w:val="18"/>
              </w:rPr>
            </w:pPr>
          </w:p>
          <w:p w:rsidR="00FB286E" w:rsidRPr="00730729" w:rsidRDefault="00FB286E" w:rsidP="00FB286E">
            <w:pPr>
              <w:pStyle w:val="TableParagraph"/>
              <w:spacing w:before="1" w:line="276" w:lineRule="auto"/>
              <w:ind w:left="110" w:hanging="110"/>
              <w:rPr>
                <w:rFonts w:ascii="Times New Roman" w:hAnsi="Times New Roman" w:cs="Times New Roman"/>
                <w:color w:val="000000" w:themeColor="text1"/>
                <w:sz w:val="18"/>
                <w:szCs w:val="18"/>
              </w:rPr>
            </w:pPr>
            <w:r w:rsidRPr="00730729">
              <w:rPr>
                <w:rFonts w:ascii="Times New Roman" w:hAnsi="Times New Roman" w:cs="Times New Roman"/>
                <w:color w:val="000000" w:themeColor="text1"/>
                <w:sz w:val="18"/>
                <w:szCs w:val="18"/>
              </w:rPr>
              <w:t>Typ przedsięwzięcia</w:t>
            </w:r>
          </w:p>
        </w:tc>
        <w:tc>
          <w:tcPr>
            <w:tcW w:w="5564" w:type="dxa"/>
            <w:vMerge w:val="restart"/>
            <w:shd w:val="clear" w:color="auto" w:fill="EAF1DD" w:themeFill="accent3" w:themeFillTint="33"/>
          </w:tcPr>
          <w:p w:rsidR="00FB286E" w:rsidRPr="00730729" w:rsidRDefault="00FB286E" w:rsidP="00FB286E">
            <w:pPr>
              <w:pStyle w:val="TableParagraph"/>
              <w:rPr>
                <w:rFonts w:ascii="Times New Roman" w:hAnsi="Times New Roman" w:cs="Times New Roman"/>
                <w:b/>
                <w:color w:val="000000" w:themeColor="text1"/>
                <w:sz w:val="18"/>
                <w:szCs w:val="18"/>
              </w:rPr>
            </w:pPr>
          </w:p>
          <w:p w:rsidR="00FB286E" w:rsidRPr="00730729" w:rsidRDefault="00FB286E" w:rsidP="00FB286E">
            <w:pPr>
              <w:pStyle w:val="TableParagraph"/>
              <w:spacing w:before="10"/>
              <w:rPr>
                <w:rFonts w:ascii="Times New Roman" w:hAnsi="Times New Roman" w:cs="Times New Roman"/>
                <w:b/>
                <w:color w:val="000000" w:themeColor="text1"/>
                <w:sz w:val="18"/>
                <w:szCs w:val="18"/>
              </w:rPr>
            </w:pPr>
          </w:p>
          <w:p w:rsidR="00FB286E" w:rsidRPr="00730729" w:rsidRDefault="00FB286E" w:rsidP="00FB286E">
            <w:pPr>
              <w:pStyle w:val="TableParagraph"/>
              <w:ind w:left="323"/>
              <w:rPr>
                <w:rFonts w:ascii="Times New Roman" w:hAnsi="Times New Roman" w:cs="Times New Roman"/>
                <w:color w:val="000000" w:themeColor="text1"/>
                <w:sz w:val="18"/>
                <w:szCs w:val="18"/>
              </w:rPr>
            </w:pPr>
            <w:r w:rsidRPr="00730729">
              <w:rPr>
                <w:rFonts w:ascii="Times New Roman" w:hAnsi="Times New Roman" w:cs="Times New Roman"/>
                <w:color w:val="000000" w:themeColor="text1"/>
                <w:sz w:val="18"/>
                <w:szCs w:val="18"/>
              </w:rPr>
              <w:t>Uzupełniające przedsięwzięcia rewitalizacyjne</w:t>
            </w:r>
          </w:p>
        </w:tc>
        <w:tc>
          <w:tcPr>
            <w:tcW w:w="1846" w:type="dxa"/>
            <w:vMerge w:val="restart"/>
            <w:shd w:val="clear" w:color="auto" w:fill="EAF1DD" w:themeFill="accent3" w:themeFillTint="33"/>
          </w:tcPr>
          <w:p w:rsidR="00FB286E" w:rsidRPr="00730729" w:rsidRDefault="00FB286E" w:rsidP="00FB286E">
            <w:pPr>
              <w:pStyle w:val="TableParagraph"/>
              <w:spacing w:before="7"/>
              <w:rPr>
                <w:rFonts w:ascii="Times New Roman" w:hAnsi="Times New Roman" w:cs="Times New Roman"/>
                <w:b/>
                <w:color w:val="000000" w:themeColor="text1"/>
                <w:sz w:val="18"/>
                <w:szCs w:val="18"/>
              </w:rPr>
            </w:pPr>
          </w:p>
          <w:p w:rsidR="00FB286E" w:rsidRPr="00730729" w:rsidRDefault="00FB286E" w:rsidP="00FB286E">
            <w:pPr>
              <w:pStyle w:val="TableParagraph"/>
              <w:spacing w:before="1" w:line="276" w:lineRule="auto"/>
              <w:ind w:left="237" w:firstLine="9"/>
              <w:rPr>
                <w:rFonts w:ascii="Times New Roman" w:hAnsi="Times New Roman" w:cs="Times New Roman"/>
                <w:color w:val="000000" w:themeColor="text1"/>
                <w:sz w:val="18"/>
                <w:szCs w:val="18"/>
              </w:rPr>
            </w:pPr>
            <w:r w:rsidRPr="00730729">
              <w:rPr>
                <w:rFonts w:ascii="Times New Roman" w:hAnsi="Times New Roman" w:cs="Times New Roman"/>
                <w:color w:val="000000" w:themeColor="text1"/>
                <w:sz w:val="18"/>
                <w:szCs w:val="18"/>
              </w:rPr>
              <w:t>Szacowana wartość przedsięwzięcia (zł)</w:t>
            </w:r>
          </w:p>
        </w:tc>
        <w:tc>
          <w:tcPr>
            <w:tcW w:w="3930" w:type="dxa"/>
            <w:gridSpan w:val="4"/>
            <w:shd w:val="clear" w:color="auto" w:fill="EAF1DD" w:themeFill="accent3" w:themeFillTint="33"/>
          </w:tcPr>
          <w:p w:rsidR="00FB286E" w:rsidRPr="00730729" w:rsidRDefault="00FB286E" w:rsidP="00FB286E">
            <w:pPr>
              <w:pStyle w:val="TableParagraph"/>
              <w:spacing w:line="201" w:lineRule="exact"/>
              <w:ind w:left="1233"/>
              <w:rPr>
                <w:rFonts w:ascii="Times New Roman" w:hAnsi="Times New Roman" w:cs="Times New Roman"/>
                <w:color w:val="000000" w:themeColor="text1"/>
                <w:sz w:val="18"/>
                <w:szCs w:val="18"/>
              </w:rPr>
            </w:pPr>
            <w:r w:rsidRPr="00730729">
              <w:rPr>
                <w:rFonts w:ascii="Times New Roman" w:hAnsi="Times New Roman" w:cs="Times New Roman"/>
                <w:color w:val="000000" w:themeColor="text1"/>
                <w:sz w:val="18"/>
                <w:szCs w:val="18"/>
              </w:rPr>
              <w:t>Źródło finansowania</w:t>
            </w:r>
          </w:p>
        </w:tc>
      </w:tr>
      <w:tr w:rsidR="00FB286E" w:rsidRPr="00730729" w:rsidTr="008F0112">
        <w:trPr>
          <w:trHeight w:hRule="exact" w:val="674"/>
        </w:trPr>
        <w:tc>
          <w:tcPr>
            <w:tcW w:w="1985" w:type="dxa"/>
            <w:vMerge/>
            <w:shd w:val="clear" w:color="auto" w:fill="EAF1DD" w:themeFill="accent3" w:themeFillTint="33"/>
          </w:tcPr>
          <w:p w:rsidR="00FB286E" w:rsidRPr="00730729" w:rsidRDefault="00FB286E" w:rsidP="00FB286E">
            <w:pPr>
              <w:rPr>
                <w:color w:val="000000" w:themeColor="text1"/>
                <w:sz w:val="18"/>
                <w:szCs w:val="18"/>
              </w:rPr>
            </w:pPr>
          </w:p>
        </w:tc>
        <w:tc>
          <w:tcPr>
            <w:tcW w:w="992" w:type="dxa"/>
            <w:vMerge/>
            <w:shd w:val="clear" w:color="auto" w:fill="EAF1DD" w:themeFill="accent3" w:themeFillTint="33"/>
          </w:tcPr>
          <w:p w:rsidR="00FB286E" w:rsidRPr="00730729" w:rsidRDefault="00FB286E" w:rsidP="00FB286E">
            <w:pPr>
              <w:rPr>
                <w:color w:val="000000" w:themeColor="text1"/>
                <w:sz w:val="18"/>
                <w:szCs w:val="18"/>
              </w:rPr>
            </w:pPr>
          </w:p>
        </w:tc>
        <w:tc>
          <w:tcPr>
            <w:tcW w:w="851" w:type="dxa"/>
            <w:vMerge/>
            <w:shd w:val="clear" w:color="auto" w:fill="EAF1DD" w:themeFill="accent3" w:themeFillTint="33"/>
          </w:tcPr>
          <w:p w:rsidR="00FB286E" w:rsidRPr="00730729" w:rsidRDefault="00FB286E" w:rsidP="00FB286E">
            <w:pPr>
              <w:rPr>
                <w:color w:val="000000" w:themeColor="text1"/>
                <w:sz w:val="18"/>
                <w:szCs w:val="18"/>
              </w:rPr>
            </w:pPr>
          </w:p>
        </w:tc>
        <w:tc>
          <w:tcPr>
            <w:tcW w:w="5564" w:type="dxa"/>
            <w:vMerge/>
            <w:shd w:val="clear" w:color="auto" w:fill="EAF1DD" w:themeFill="accent3" w:themeFillTint="33"/>
          </w:tcPr>
          <w:p w:rsidR="00FB286E" w:rsidRPr="00730729" w:rsidRDefault="00FB286E" w:rsidP="00FB286E">
            <w:pPr>
              <w:rPr>
                <w:color w:val="000000" w:themeColor="text1"/>
                <w:sz w:val="18"/>
                <w:szCs w:val="18"/>
              </w:rPr>
            </w:pPr>
          </w:p>
        </w:tc>
        <w:tc>
          <w:tcPr>
            <w:tcW w:w="1846" w:type="dxa"/>
            <w:vMerge/>
            <w:shd w:val="clear" w:color="auto" w:fill="EAF1DD" w:themeFill="accent3" w:themeFillTint="33"/>
          </w:tcPr>
          <w:p w:rsidR="00FB286E" w:rsidRPr="00730729" w:rsidRDefault="00FB286E" w:rsidP="00FB286E">
            <w:pPr>
              <w:rPr>
                <w:color w:val="000000" w:themeColor="text1"/>
                <w:sz w:val="18"/>
                <w:szCs w:val="18"/>
              </w:rPr>
            </w:pPr>
          </w:p>
        </w:tc>
        <w:tc>
          <w:tcPr>
            <w:tcW w:w="2938" w:type="dxa"/>
            <w:gridSpan w:val="3"/>
            <w:shd w:val="clear" w:color="auto" w:fill="EAF1DD" w:themeFill="accent3" w:themeFillTint="33"/>
          </w:tcPr>
          <w:p w:rsidR="00FB286E" w:rsidRPr="00730729" w:rsidRDefault="00FB286E" w:rsidP="00FB286E">
            <w:pPr>
              <w:pStyle w:val="TableParagraph"/>
              <w:spacing w:before="113"/>
              <w:ind w:left="899"/>
              <w:rPr>
                <w:rFonts w:ascii="Times New Roman" w:hAnsi="Times New Roman" w:cs="Times New Roman"/>
                <w:color w:val="000000" w:themeColor="text1"/>
                <w:sz w:val="18"/>
                <w:szCs w:val="18"/>
              </w:rPr>
            </w:pPr>
            <w:r w:rsidRPr="00730729">
              <w:rPr>
                <w:rFonts w:ascii="Times New Roman" w:hAnsi="Times New Roman" w:cs="Times New Roman"/>
                <w:color w:val="000000" w:themeColor="text1"/>
                <w:sz w:val="18"/>
                <w:szCs w:val="18"/>
              </w:rPr>
              <w:t>Środki publiczne</w:t>
            </w:r>
          </w:p>
        </w:tc>
        <w:tc>
          <w:tcPr>
            <w:tcW w:w="992" w:type="dxa"/>
            <w:shd w:val="clear" w:color="auto" w:fill="EAF1DD" w:themeFill="accent3" w:themeFillTint="33"/>
          </w:tcPr>
          <w:p w:rsidR="00FB286E" w:rsidRPr="00730729" w:rsidRDefault="00FB286E" w:rsidP="00FB286E">
            <w:pPr>
              <w:pStyle w:val="TableParagraph"/>
              <w:spacing w:line="276" w:lineRule="auto"/>
              <w:ind w:left="158" w:right="137" w:firstLine="93"/>
              <w:rPr>
                <w:rFonts w:ascii="Times New Roman" w:hAnsi="Times New Roman" w:cs="Times New Roman"/>
                <w:color w:val="000000" w:themeColor="text1"/>
                <w:sz w:val="18"/>
                <w:szCs w:val="18"/>
              </w:rPr>
            </w:pPr>
            <w:r w:rsidRPr="00730729">
              <w:rPr>
                <w:rFonts w:ascii="Times New Roman" w:hAnsi="Times New Roman" w:cs="Times New Roman"/>
                <w:color w:val="000000" w:themeColor="text1"/>
                <w:sz w:val="18"/>
                <w:szCs w:val="18"/>
              </w:rPr>
              <w:t>Środki prywatne</w:t>
            </w:r>
          </w:p>
        </w:tc>
      </w:tr>
      <w:tr w:rsidR="00FB286E" w:rsidRPr="00730729" w:rsidTr="008F0112">
        <w:trPr>
          <w:trHeight w:hRule="exact" w:val="281"/>
        </w:trPr>
        <w:tc>
          <w:tcPr>
            <w:tcW w:w="1985" w:type="dxa"/>
            <w:shd w:val="clear" w:color="auto" w:fill="EAF1DD" w:themeFill="accent3" w:themeFillTint="33"/>
          </w:tcPr>
          <w:p w:rsidR="00FB286E" w:rsidRPr="00730729" w:rsidRDefault="00FB286E" w:rsidP="00FB286E">
            <w:pPr>
              <w:pStyle w:val="TableParagraph"/>
              <w:spacing w:before="17"/>
              <w:jc w:val="center"/>
              <w:rPr>
                <w:rFonts w:ascii="Times New Roman" w:hAnsi="Times New Roman" w:cs="Times New Roman"/>
                <w:color w:val="000000" w:themeColor="text1"/>
                <w:sz w:val="18"/>
                <w:szCs w:val="18"/>
              </w:rPr>
            </w:pPr>
            <w:r w:rsidRPr="00730729">
              <w:rPr>
                <w:rFonts w:ascii="Times New Roman" w:hAnsi="Times New Roman" w:cs="Times New Roman"/>
                <w:color w:val="000000" w:themeColor="text1"/>
                <w:sz w:val="18"/>
                <w:szCs w:val="18"/>
              </w:rPr>
              <w:t>1</w:t>
            </w:r>
          </w:p>
        </w:tc>
        <w:tc>
          <w:tcPr>
            <w:tcW w:w="992" w:type="dxa"/>
            <w:shd w:val="clear" w:color="auto" w:fill="EAF1DD" w:themeFill="accent3" w:themeFillTint="33"/>
          </w:tcPr>
          <w:p w:rsidR="00FB286E" w:rsidRPr="00730729" w:rsidRDefault="00FB286E" w:rsidP="00FB286E">
            <w:pPr>
              <w:pStyle w:val="TableParagraph"/>
              <w:spacing w:before="17"/>
              <w:ind w:left="2"/>
              <w:jc w:val="center"/>
              <w:rPr>
                <w:rFonts w:ascii="Times New Roman" w:hAnsi="Times New Roman" w:cs="Times New Roman"/>
                <w:color w:val="000000" w:themeColor="text1"/>
                <w:sz w:val="18"/>
                <w:szCs w:val="18"/>
              </w:rPr>
            </w:pPr>
            <w:r w:rsidRPr="00730729">
              <w:rPr>
                <w:rFonts w:ascii="Times New Roman" w:hAnsi="Times New Roman" w:cs="Times New Roman"/>
                <w:color w:val="000000" w:themeColor="text1"/>
                <w:sz w:val="18"/>
                <w:szCs w:val="18"/>
              </w:rPr>
              <w:t>2</w:t>
            </w:r>
          </w:p>
        </w:tc>
        <w:tc>
          <w:tcPr>
            <w:tcW w:w="851" w:type="dxa"/>
            <w:shd w:val="clear" w:color="auto" w:fill="EAF1DD" w:themeFill="accent3" w:themeFillTint="33"/>
          </w:tcPr>
          <w:p w:rsidR="00FB286E" w:rsidRPr="00730729" w:rsidRDefault="00FB286E" w:rsidP="00FB286E">
            <w:pPr>
              <w:pStyle w:val="TableParagraph"/>
              <w:spacing w:before="17"/>
              <w:ind w:left="662"/>
              <w:rPr>
                <w:rFonts w:ascii="Times New Roman" w:hAnsi="Times New Roman" w:cs="Times New Roman"/>
                <w:color w:val="000000" w:themeColor="text1"/>
                <w:sz w:val="18"/>
                <w:szCs w:val="18"/>
              </w:rPr>
            </w:pPr>
            <w:r w:rsidRPr="00730729">
              <w:rPr>
                <w:rFonts w:ascii="Times New Roman" w:hAnsi="Times New Roman" w:cs="Times New Roman"/>
                <w:color w:val="000000" w:themeColor="text1"/>
                <w:sz w:val="18"/>
                <w:szCs w:val="18"/>
              </w:rPr>
              <w:t>3</w:t>
            </w:r>
          </w:p>
        </w:tc>
        <w:tc>
          <w:tcPr>
            <w:tcW w:w="5564" w:type="dxa"/>
            <w:shd w:val="clear" w:color="auto" w:fill="EAF1DD" w:themeFill="accent3" w:themeFillTint="33"/>
          </w:tcPr>
          <w:p w:rsidR="00FB286E" w:rsidRPr="00730729" w:rsidRDefault="00FB286E" w:rsidP="00FB286E">
            <w:pPr>
              <w:pStyle w:val="TableParagraph"/>
              <w:spacing w:before="17"/>
              <w:jc w:val="center"/>
              <w:rPr>
                <w:rFonts w:ascii="Times New Roman" w:hAnsi="Times New Roman" w:cs="Times New Roman"/>
                <w:color w:val="000000" w:themeColor="text1"/>
                <w:sz w:val="18"/>
                <w:szCs w:val="18"/>
              </w:rPr>
            </w:pPr>
            <w:r w:rsidRPr="00730729">
              <w:rPr>
                <w:rFonts w:ascii="Times New Roman" w:hAnsi="Times New Roman" w:cs="Times New Roman"/>
                <w:color w:val="000000" w:themeColor="text1"/>
                <w:sz w:val="18"/>
                <w:szCs w:val="18"/>
              </w:rPr>
              <w:t>4</w:t>
            </w:r>
          </w:p>
        </w:tc>
        <w:tc>
          <w:tcPr>
            <w:tcW w:w="1846" w:type="dxa"/>
            <w:shd w:val="clear" w:color="auto" w:fill="EAF1DD" w:themeFill="accent3" w:themeFillTint="33"/>
          </w:tcPr>
          <w:p w:rsidR="00FB286E" w:rsidRPr="00730729" w:rsidRDefault="00FB286E" w:rsidP="00FB286E">
            <w:pPr>
              <w:pStyle w:val="TableParagraph"/>
              <w:spacing w:before="17"/>
              <w:jc w:val="center"/>
              <w:rPr>
                <w:rFonts w:ascii="Times New Roman" w:hAnsi="Times New Roman" w:cs="Times New Roman"/>
                <w:color w:val="000000" w:themeColor="text1"/>
                <w:sz w:val="18"/>
                <w:szCs w:val="18"/>
              </w:rPr>
            </w:pPr>
            <w:r w:rsidRPr="00730729">
              <w:rPr>
                <w:rFonts w:ascii="Times New Roman" w:hAnsi="Times New Roman" w:cs="Times New Roman"/>
                <w:color w:val="000000" w:themeColor="text1"/>
                <w:sz w:val="18"/>
                <w:szCs w:val="18"/>
              </w:rPr>
              <w:t>5</w:t>
            </w:r>
          </w:p>
        </w:tc>
        <w:tc>
          <w:tcPr>
            <w:tcW w:w="953" w:type="dxa"/>
            <w:shd w:val="clear" w:color="auto" w:fill="EAF1DD" w:themeFill="accent3" w:themeFillTint="33"/>
          </w:tcPr>
          <w:p w:rsidR="00FB286E" w:rsidRPr="00730729" w:rsidRDefault="00FB286E" w:rsidP="00FB286E">
            <w:pPr>
              <w:pStyle w:val="TableParagraph"/>
              <w:spacing w:before="17"/>
              <w:ind w:left="451"/>
              <w:rPr>
                <w:rFonts w:ascii="Times New Roman" w:hAnsi="Times New Roman" w:cs="Times New Roman"/>
                <w:color w:val="000000" w:themeColor="text1"/>
                <w:sz w:val="18"/>
                <w:szCs w:val="18"/>
              </w:rPr>
            </w:pPr>
            <w:r w:rsidRPr="00730729">
              <w:rPr>
                <w:rFonts w:ascii="Times New Roman" w:hAnsi="Times New Roman" w:cs="Times New Roman"/>
                <w:color w:val="000000" w:themeColor="text1"/>
                <w:sz w:val="18"/>
                <w:szCs w:val="18"/>
              </w:rPr>
              <w:t>6</w:t>
            </w:r>
          </w:p>
        </w:tc>
        <w:tc>
          <w:tcPr>
            <w:tcW w:w="992" w:type="dxa"/>
            <w:shd w:val="clear" w:color="auto" w:fill="EAF1DD" w:themeFill="accent3" w:themeFillTint="33"/>
          </w:tcPr>
          <w:p w:rsidR="00FB286E" w:rsidRPr="00730729" w:rsidRDefault="00FB286E" w:rsidP="00FB286E">
            <w:pPr>
              <w:pStyle w:val="TableParagraph"/>
              <w:spacing w:before="17"/>
              <w:jc w:val="center"/>
              <w:rPr>
                <w:rFonts w:ascii="Times New Roman" w:hAnsi="Times New Roman" w:cs="Times New Roman"/>
                <w:color w:val="000000" w:themeColor="text1"/>
                <w:sz w:val="18"/>
                <w:szCs w:val="18"/>
              </w:rPr>
            </w:pPr>
            <w:r w:rsidRPr="00730729">
              <w:rPr>
                <w:rFonts w:ascii="Times New Roman" w:hAnsi="Times New Roman" w:cs="Times New Roman"/>
                <w:color w:val="000000" w:themeColor="text1"/>
                <w:sz w:val="18"/>
                <w:szCs w:val="18"/>
              </w:rPr>
              <w:t>7</w:t>
            </w:r>
          </w:p>
        </w:tc>
        <w:tc>
          <w:tcPr>
            <w:tcW w:w="993" w:type="dxa"/>
            <w:shd w:val="clear" w:color="auto" w:fill="EAF1DD" w:themeFill="accent3" w:themeFillTint="33"/>
          </w:tcPr>
          <w:p w:rsidR="00FB286E" w:rsidRPr="00730729" w:rsidRDefault="00FB286E" w:rsidP="00FB286E">
            <w:pPr>
              <w:pStyle w:val="TableParagraph"/>
              <w:spacing w:before="17"/>
              <w:ind w:left="5"/>
              <w:jc w:val="center"/>
              <w:rPr>
                <w:rFonts w:ascii="Times New Roman" w:hAnsi="Times New Roman" w:cs="Times New Roman"/>
                <w:color w:val="000000" w:themeColor="text1"/>
                <w:sz w:val="18"/>
                <w:szCs w:val="18"/>
              </w:rPr>
            </w:pPr>
            <w:r w:rsidRPr="00730729">
              <w:rPr>
                <w:rFonts w:ascii="Times New Roman" w:hAnsi="Times New Roman" w:cs="Times New Roman"/>
                <w:color w:val="000000" w:themeColor="text1"/>
                <w:sz w:val="18"/>
                <w:szCs w:val="18"/>
              </w:rPr>
              <w:t>8</w:t>
            </w:r>
          </w:p>
        </w:tc>
        <w:tc>
          <w:tcPr>
            <w:tcW w:w="992" w:type="dxa"/>
            <w:shd w:val="clear" w:color="auto" w:fill="EAF1DD" w:themeFill="accent3" w:themeFillTint="33"/>
          </w:tcPr>
          <w:p w:rsidR="00FB286E" w:rsidRPr="00730729" w:rsidRDefault="00FB286E" w:rsidP="00FB286E">
            <w:pPr>
              <w:pStyle w:val="TableParagraph"/>
              <w:spacing w:before="17"/>
              <w:ind w:left="436"/>
              <w:rPr>
                <w:rFonts w:ascii="Times New Roman" w:hAnsi="Times New Roman" w:cs="Times New Roman"/>
                <w:color w:val="000000" w:themeColor="text1"/>
                <w:sz w:val="18"/>
                <w:szCs w:val="18"/>
              </w:rPr>
            </w:pPr>
            <w:r w:rsidRPr="00730729">
              <w:rPr>
                <w:rFonts w:ascii="Times New Roman" w:hAnsi="Times New Roman" w:cs="Times New Roman"/>
                <w:color w:val="000000" w:themeColor="text1"/>
                <w:sz w:val="18"/>
                <w:szCs w:val="18"/>
              </w:rPr>
              <w:t>9</w:t>
            </w:r>
          </w:p>
        </w:tc>
      </w:tr>
    </w:tbl>
    <w:tbl>
      <w:tblPr>
        <w:tblStyle w:val="Tabela-Siatka"/>
        <w:tblW w:w="15168" w:type="dxa"/>
        <w:tblInd w:w="108" w:type="dxa"/>
        <w:tblLayout w:type="fixed"/>
        <w:tblLook w:val="04A0" w:firstRow="1" w:lastRow="0" w:firstColumn="1" w:lastColumn="0" w:noHBand="0" w:noVBand="1"/>
      </w:tblPr>
      <w:tblGrid>
        <w:gridCol w:w="1985"/>
        <w:gridCol w:w="992"/>
        <w:gridCol w:w="851"/>
        <w:gridCol w:w="5528"/>
        <w:gridCol w:w="1843"/>
        <w:gridCol w:w="992"/>
        <w:gridCol w:w="992"/>
        <w:gridCol w:w="992"/>
        <w:gridCol w:w="993"/>
      </w:tblGrid>
      <w:tr w:rsidR="00FB286E" w:rsidRPr="00730729" w:rsidTr="007372B9">
        <w:tc>
          <w:tcPr>
            <w:tcW w:w="1985" w:type="dxa"/>
          </w:tcPr>
          <w:p w:rsidR="00FB286E" w:rsidRPr="00730729" w:rsidRDefault="00FB286E" w:rsidP="00FB286E">
            <w:pPr>
              <w:rPr>
                <w:color w:val="000000" w:themeColor="text1"/>
                <w:sz w:val="18"/>
                <w:szCs w:val="18"/>
              </w:rPr>
            </w:pPr>
            <w:r w:rsidRPr="00730729">
              <w:rPr>
                <w:color w:val="000000" w:themeColor="text1"/>
                <w:sz w:val="18"/>
                <w:szCs w:val="18"/>
              </w:rPr>
              <w:t>Niemczyk, Storlus, Zegartowice</w:t>
            </w:r>
          </w:p>
        </w:tc>
        <w:tc>
          <w:tcPr>
            <w:tcW w:w="992" w:type="dxa"/>
          </w:tcPr>
          <w:p w:rsidR="00FB286E" w:rsidRPr="00730729" w:rsidRDefault="00FB286E" w:rsidP="00FB286E">
            <w:pPr>
              <w:jc w:val="center"/>
              <w:rPr>
                <w:color w:val="000000" w:themeColor="text1"/>
                <w:sz w:val="18"/>
                <w:szCs w:val="18"/>
              </w:rPr>
            </w:pPr>
            <w:r w:rsidRPr="00730729">
              <w:rPr>
                <w:color w:val="000000" w:themeColor="text1"/>
                <w:sz w:val="18"/>
                <w:szCs w:val="18"/>
              </w:rPr>
              <w:t>1</w:t>
            </w:r>
          </w:p>
        </w:tc>
        <w:tc>
          <w:tcPr>
            <w:tcW w:w="851" w:type="dxa"/>
          </w:tcPr>
          <w:p w:rsidR="00FB286E" w:rsidRPr="00730729" w:rsidRDefault="00FB286E" w:rsidP="00FB286E">
            <w:pPr>
              <w:jc w:val="center"/>
              <w:rPr>
                <w:color w:val="000000" w:themeColor="text1"/>
                <w:sz w:val="18"/>
                <w:szCs w:val="18"/>
              </w:rPr>
            </w:pPr>
            <w:r w:rsidRPr="00730729">
              <w:rPr>
                <w:color w:val="000000" w:themeColor="text1"/>
                <w:sz w:val="18"/>
                <w:szCs w:val="18"/>
              </w:rPr>
              <w:t>F-P</w:t>
            </w:r>
          </w:p>
        </w:tc>
        <w:tc>
          <w:tcPr>
            <w:tcW w:w="5528" w:type="dxa"/>
          </w:tcPr>
          <w:p w:rsidR="00FB286E" w:rsidRPr="00730729" w:rsidRDefault="00FB286E" w:rsidP="00FB286E">
            <w:pPr>
              <w:rPr>
                <w:color w:val="000000" w:themeColor="text1"/>
                <w:sz w:val="18"/>
                <w:szCs w:val="18"/>
              </w:rPr>
            </w:pPr>
            <w:r w:rsidRPr="00730729">
              <w:rPr>
                <w:rFonts w:eastAsia="Times New Roman"/>
                <w:b/>
                <w:color w:val="000000" w:themeColor="text1"/>
                <w:sz w:val="18"/>
                <w:szCs w:val="18"/>
                <w:lang w:eastAsia="pl-PL"/>
              </w:rPr>
              <w:t>Budowa ścieżek rowerowych - poprawa bezpieczeństwa mieszkańców, wzrost aktywności mieszkańców</w:t>
            </w:r>
          </w:p>
        </w:tc>
        <w:tc>
          <w:tcPr>
            <w:tcW w:w="1843" w:type="dxa"/>
          </w:tcPr>
          <w:p w:rsidR="00FB286E" w:rsidRPr="00730729" w:rsidRDefault="00FB286E" w:rsidP="00FB286E">
            <w:pPr>
              <w:rPr>
                <w:color w:val="000000" w:themeColor="text1"/>
                <w:sz w:val="18"/>
                <w:szCs w:val="18"/>
              </w:rPr>
            </w:pPr>
            <w:r w:rsidRPr="00730729">
              <w:rPr>
                <w:color w:val="000000" w:themeColor="text1"/>
                <w:sz w:val="18"/>
                <w:szCs w:val="18"/>
              </w:rPr>
              <w:t>600 000,00</w:t>
            </w:r>
          </w:p>
        </w:tc>
        <w:tc>
          <w:tcPr>
            <w:tcW w:w="992" w:type="dxa"/>
          </w:tcPr>
          <w:p w:rsidR="00FB286E" w:rsidRPr="00730729" w:rsidRDefault="00FB286E" w:rsidP="00FB286E">
            <w:pPr>
              <w:rPr>
                <w:color w:val="000000" w:themeColor="text1"/>
                <w:sz w:val="18"/>
                <w:szCs w:val="18"/>
              </w:rPr>
            </w:pPr>
            <w:r w:rsidRPr="00730729">
              <w:rPr>
                <w:color w:val="000000" w:themeColor="text1"/>
                <w:sz w:val="18"/>
                <w:szCs w:val="18"/>
              </w:rPr>
              <w:t>510 000,00</w:t>
            </w:r>
            <w:r w:rsidR="007372B9" w:rsidRPr="00730729">
              <w:rPr>
                <w:color w:val="000000" w:themeColor="text1"/>
                <w:sz w:val="18"/>
                <w:szCs w:val="18"/>
              </w:rPr>
              <w:t xml:space="preserve"> - EFRR</w:t>
            </w:r>
          </w:p>
        </w:tc>
        <w:tc>
          <w:tcPr>
            <w:tcW w:w="992" w:type="dxa"/>
          </w:tcPr>
          <w:p w:rsidR="00FB286E" w:rsidRPr="00730729" w:rsidRDefault="007372B9" w:rsidP="00FB286E">
            <w:pPr>
              <w:rPr>
                <w:color w:val="000000" w:themeColor="text1"/>
                <w:sz w:val="18"/>
                <w:szCs w:val="18"/>
              </w:rPr>
            </w:pPr>
            <w:r w:rsidRPr="00730729">
              <w:rPr>
                <w:color w:val="000000" w:themeColor="text1"/>
                <w:sz w:val="18"/>
                <w:szCs w:val="18"/>
              </w:rPr>
              <w:t>90000,00 – środki własne</w:t>
            </w:r>
          </w:p>
        </w:tc>
        <w:tc>
          <w:tcPr>
            <w:tcW w:w="992" w:type="dxa"/>
          </w:tcPr>
          <w:p w:rsidR="00FB286E" w:rsidRPr="00730729" w:rsidRDefault="00FB286E" w:rsidP="00FB286E">
            <w:pPr>
              <w:rPr>
                <w:color w:val="000000" w:themeColor="text1"/>
                <w:sz w:val="18"/>
                <w:szCs w:val="18"/>
              </w:rPr>
            </w:pPr>
          </w:p>
        </w:tc>
        <w:tc>
          <w:tcPr>
            <w:tcW w:w="993" w:type="dxa"/>
          </w:tcPr>
          <w:p w:rsidR="00FB286E" w:rsidRPr="00730729" w:rsidRDefault="00FB286E" w:rsidP="00FB286E">
            <w:pPr>
              <w:rPr>
                <w:color w:val="000000" w:themeColor="text1"/>
                <w:sz w:val="18"/>
                <w:szCs w:val="18"/>
              </w:rPr>
            </w:pPr>
          </w:p>
        </w:tc>
      </w:tr>
      <w:tr w:rsidR="00FB286E" w:rsidRPr="00730729" w:rsidTr="007372B9">
        <w:tc>
          <w:tcPr>
            <w:tcW w:w="1985" w:type="dxa"/>
          </w:tcPr>
          <w:p w:rsidR="00FB286E" w:rsidRPr="00730729" w:rsidRDefault="00FB286E" w:rsidP="00FB286E">
            <w:pPr>
              <w:rPr>
                <w:color w:val="000000" w:themeColor="text1"/>
                <w:sz w:val="18"/>
                <w:szCs w:val="18"/>
              </w:rPr>
            </w:pPr>
            <w:r w:rsidRPr="00730729">
              <w:rPr>
                <w:color w:val="000000" w:themeColor="text1"/>
                <w:sz w:val="18"/>
                <w:szCs w:val="18"/>
              </w:rPr>
              <w:lastRenderedPageBreak/>
              <w:t>Storlus</w:t>
            </w:r>
          </w:p>
        </w:tc>
        <w:tc>
          <w:tcPr>
            <w:tcW w:w="992" w:type="dxa"/>
          </w:tcPr>
          <w:p w:rsidR="00FB286E" w:rsidRPr="00730729" w:rsidRDefault="00FB286E" w:rsidP="00FB286E">
            <w:pPr>
              <w:jc w:val="center"/>
              <w:rPr>
                <w:color w:val="000000" w:themeColor="text1"/>
                <w:sz w:val="18"/>
                <w:szCs w:val="18"/>
              </w:rPr>
            </w:pPr>
            <w:r w:rsidRPr="00730729">
              <w:rPr>
                <w:color w:val="000000" w:themeColor="text1"/>
                <w:sz w:val="18"/>
                <w:szCs w:val="18"/>
              </w:rPr>
              <w:t>2</w:t>
            </w:r>
          </w:p>
        </w:tc>
        <w:tc>
          <w:tcPr>
            <w:tcW w:w="851" w:type="dxa"/>
          </w:tcPr>
          <w:p w:rsidR="00FB286E" w:rsidRPr="00730729" w:rsidRDefault="00FB286E" w:rsidP="00FB286E">
            <w:pPr>
              <w:rPr>
                <w:color w:val="000000" w:themeColor="text1"/>
                <w:sz w:val="18"/>
                <w:szCs w:val="18"/>
              </w:rPr>
            </w:pPr>
            <w:r w:rsidRPr="00730729">
              <w:rPr>
                <w:color w:val="000000" w:themeColor="text1"/>
                <w:sz w:val="18"/>
                <w:szCs w:val="18"/>
              </w:rPr>
              <w:t>F-P</w:t>
            </w:r>
          </w:p>
        </w:tc>
        <w:tc>
          <w:tcPr>
            <w:tcW w:w="5528" w:type="dxa"/>
          </w:tcPr>
          <w:p w:rsidR="00FB286E" w:rsidRPr="00730729" w:rsidRDefault="00FB286E" w:rsidP="00FB286E">
            <w:pPr>
              <w:rPr>
                <w:color w:val="000000" w:themeColor="text1"/>
                <w:sz w:val="18"/>
                <w:szCs w:val="18"/>
              </w:rPr>
            </w:pPr>
            <w:r w:rsidRPr="00730729">
              <w:rPr>
                <w:rFonts w:eastAsia="Times New Roman"/>
                <w:b/>
                <w:color w:val="000000" w:themeColor="text1"/>
                <w:sz w:val="18"/>
                <w:szCs w:val="18"/>
                <w:lang w:eastAsia="pl-PL"/>
              </w:rPr>
              <w:t>Modernizacja chodników i ścieżek dla pieszych przy drodze gminnej</w:t>
            </w:r>
          </w:p>
        </w:tc>
        <w:tc>
          <w:tcPr>
            <w:tcW w:w="1843" w:type="dxa"/>
          </w:tcPr>
          <w:p w:rsidR="00FB286E" w:rsidRPr="00730729" w:rsidRDefault="00FB286E" w:rsidP="00FB286E">
            <w:pPr>
              <w:rPr>
                <w:color w:val="000000" w:themeColor="text1"/>
                <w:sz w:val="18"/>
                <w:szCs w:val="18"/>
              </w:rPr>
            </w:pPr>
            <w:r w:rsidRPr="00730729">
              <w:rPr>
                <w:color w:val="000000" w:themeColor="text1"/>
                <w:sz w:val="18"/>
                <w:szCs w:val="18"/>
              </w:rPr>
              <w:t>120 000,00</w:t>
            </w:r>
          </w:p>
        </w:tc>
        <w:tc>
          <w:tcPr>
            <w:tcW w:w="992" w:type="dxa"/>
          </w:tcPr>
          <w:p w:rsidR="00FB286E" w:rsidRPr="00730729" w:rsidRDefault="00FB286E" w:rsidP="00FB286E">
            <w:pPr>
              <w:rPr>
                <w:color w:val="000000" w:themeColor="text1"/>
                <w:sz w:val="18"/>
                <w:szCs w:val="18"/>
              </w:rPr>
            </w:pPr>
            <w:r w:rsidRPr="00730729">
              <w:rPr>
                <w:color w:val="000000" w:themeColor="text1"/>
                <w:sz w:val="18"/>
                <w:szCs w:val="18"/>
              </w:rPr>
              <w:t>102 000,00</w:t>
            </w:r>
            <w:r w:rsidR="007372B9" w:rsidRPr="00730729">
              <w:rPr>
                <w:color w:val="000000" w:themeColor="text1"/>
                <w:sz w:val="18"/>
                <w:szCs w:val="18"/>
              </w:rPr>
              <w:t xml:space="preserve"> - EFRR</w:t>
            </w:r>
          </w:p>
        </w:tc>
        <w:tc>
          <w:tcPr>
            <w:tcW w:w="992" w:type="dxa"/>
          </w:tcPr>
          <w:p w:rsidR="00FB286E" w:rsidRPr="00730729" w:rsidRDefault="007372B9" w:rsidP="00FB286E">
            <w:pPr>
              <w:rPr>
                <w:color w:val="000000" w:themeColor="text1"/>
                <w:sz w:val="18"/>
                <w:szCs w:val="18"/>
              </w:rPr>
            </w:pPr>
            <w:r w:rsidRPr="00730729">
              <w:rPr>
                <w:color w:val="000000" w:themeColor="text1"/>
                <w:sz w:val="18"/>
                <w:szCs w:val="18"/>
              </w:rPr>
              <w:t>18000,00 – środki własne</w:t>
            </w:r>
          </w:p>
        </w:tc>
        <w:tc>
          <w:tcPr>
            <w:tcW w:w="992" w:type="dxa"/>
          </w:tcPr>
          <w:p w:rsidR="00FB286E" w:rsidRPr="00730729" w:rsidRDefault="00FB286E" w:rsidP="00FB286E">
            <w:pPr>
              <w:rPr>
                <w:color w:val="000000" w:themeColor="text1"/>
                <w:sz w:val="18"/>
                <w:szCs w:val="18"/>
              </w:rPr>
            </w:pPr>
          </w:p>
        </w:tc>
        <w:tc>
          <w:tcPr>
            <w:tcW w:w="993" w:type="dxa"/>
          </w:tcPr>
          <w:p w:rsidR="00FB286E" w:rsidRPr="00730729" w:rsidRDefault="00FB286E" w:rsidP="00FB286E">
            <w:pPr>
              <w:rPr>
                <w:color w:val="000000" w:themeColor="text1"/>
                <w:sz w:val="18"/>
                <w:szCs w:val="18"/>
              </w:rPr>
            </w:pPr>
          </w:p>
        </w:tc>
      </w:tr>
      <w:tr w:rsidR="00FB286E" w:rsidRPr="00730729" w:rsidTr="007372B9">
        <w:tc>
          <w:tcPr>
            <w:tcW w:w="1985" w:type="dxa"/>
          </w:tcPr>
          <w:p w:rsidR="00FB286E" w:rsidRPr="00730729" w:rsidRDefault="00FB286E" w:rsidP="00FB286E">
            <w:pPr>
              <w:rPr>
                <w:color w:val="000000" w:themeColor="text1"/>
                <w:sz w:val="18"/>
                <w:szCs w:val="18"/>
              </w:rPr>
            </w:pPr>
            <w:r w:rsidRPr="00730729">
              <w:rPr>
                <w:color w:val="000000" w:themeColor="text1"/>
                <w:sz w:val="18"/>
                <w:szCs w:val="18"/>
              </w:rPr>
              <w:t>Niemczyk, Storlus, Zegartowice</w:t>
            </w:r>
          </w:p>
        </w:tc>
        <w:tc>
          <w:tcPr>
            <w:tcW w:w="992" w:type="dxa"/>
          </w:tcPr>
          <w:p w:rsidR="00FB286E" w:rsidRPr="00730729" w:rsidRDefault="00FB286E" w:rsidP="00FB286E">
            <w:pPr>
              <w:jc w:val="center"/>
              <w:rPr>
                <w:color w:val="000000" w:themeColor="text1"/>
                <w:sz w:val="18"/>
                <w:szCs w:val="18"/>
              </w:rPr>
            </w:pPr>
            <w:r w:rsidRPr="00730729">
              <w:rPr>
                <w:color w:val="000000" w:themeColor="text1"/>
                <w:sz w:val="18"/>
                <w:szCs w:val="18"/>
              </w:rPr>
              <w:t>3</w:t>
            </w:r>
          </w:p>
        </w:tc>
        <w:tc>
          <w:tcPr>
            <w:tcW w:w="851" w:type="dxa"/>
          </w:tcPr>
          <w:p w:rsidR="00FB286E" w:rsidRPr="00730729" w:rsidRDefault="00FB286E" w:rsidP="00FB286E">
            <w:pPr>
              <w:rPr>
                <w:color w:val="000000" w:themeColor="text1"/>
                <w:sz w:val="18"/>
                <w:szCs w:val="18"/>
              </w:rPr>
            </w:pPr>
            <w:r w:rsidRPr="00730729">
              <w:rPr>
                <w:color w:val="000000" w:themeColor="text1"/>
                <w:sz w:val="18"/>
                <w:szCs w:val="18"/>
              </w:rPr>
              <w:t>F-P</w:t>
            </w:r>
          </w:p>
        </w:tc>
        <w:tc>
          <w:tcPr>
            <w:tcW w:w="5528" w:type="dxa"/>
          </w:tcPr>
          <w:p w:rsidR="00FB286E" w:rsidRPr="00730729" w:rsidRDefault="00FB286E" w:rsidP="00FB286E">
            <w:pPr>
              <w:rPr>
                <w:color w:val="000000" w:themeColor="text1"/>
                <w:sz w:val="18"/>
                <w:szCs w:val="18"/>
              </w:rPr>
            </w:pPr>
            <w:r w:rsidRPr="00730729">
              <w:rPr>
                <w:rFonts w:eastAsia="Times New Roman"/>
                <w:b/>
                <w:color w:val="000000" w:themeColor="text1"/>
                <w:sz w:val="18"/>
                <w:szCs w:val="18"/>
                <w:lang w:eastAsia="pl-PL"/>
              </w:rPr>
              <w:t>Budowa/modernizacja oświetlenia dróg gminnych</w:t>
            </w:r>
          </w:p>
        </w:tc>
        <w:tc>
          <w:tcPr>
            <w:tcW w:w="1843" w:type="dxa"/>
          </w:tcPr>
          <w:p w:rsidR="00FB286E" w:rsidRPr="00730729" w:rsidRDefault="00FB286E" w:rsidP="00FB286E">
            <w:pPr>
              <w:rPr>
                <w:color w:val="000000" w:themeColor="text1"/>
                <w:sz w:val="18"/>
                <w:szCs w:val="18"/>
              </w:rPr>
            </w:pPr>
            <w:r w:rsidRPr="00730729">
              <w:rPr>
                <w:color w:val="000000" w:themeColor="text1"/>
                <w:sz w:val="18"/>
                <w:szCs w:val="18"/>
              </w:rPr>
              <w:t>350 000,00</w:t>
            </w:r>
          </w:p>
        </w:tc>
        <w:tc>
          <w:tcPr>
            <w:tcW w:w="992" w:type="dxa"/>
          </w:tcPr>
          <w:p w:rsidR="00FB286E" w:rsidRPr="00730729" w:rsidRDefault="00FB286E" w:rsidP="00FB286E">
            <w:pPr>
              <w:rPr>
                <w:color w:val="000000" w:themeColor="text1"/>
                <w:sz w:val="18"/>
                <w:szCs w:val="18"/>
              </w:rPr>
            </w:pPr>
            <w:r w:rsidRPr="00730729">
              <w:rPr>
                <w:color w:val="000000" w:themeColor="text1"/>
                <w:sz w:val="18"/>
                <w:szCs w:val="18"/>
              </w:rPr>
              <w:t>297 500,00</w:t>
            </w:r>
            <w:r w:rsidR="007372B9" w:rsidRPr="00730729">
              <w:rPr>
                <w:color w:val="000000" w:themeColor="text1"/>
                <w:sz w:val="18"/>
                <w:szCs w:val="18"/>
              </w:rPr>
              <w:t xml:space="preserve"> - EFRR</w:t>
            </w:r>
          </w:p>
        </w:tc>
        <w:tc>
          <w:tcPr>
            <w:tcW w:w="992" w:type="dxa"/>
          </w:tcPr>
          <w:p w:rsidR="00FB286E" w:rsidRPr="00730729" w:rsidRDefault="007372B9" w:rsidP="00FB286E">
            <w:pPr>
              <w:rPr>
                <w:color w:val="000000" w:themeColor="text1"/>
                <w:sz w:val="18"/>
                <w:szCs w:val="18"/>
              </w:rPr>
            </w:pPr>
            <w:r w:rsidRPr="00730729">
              <w:rPr>
                <w:color w:val="000000" w:themeColor="text1"/>
                <w:sz w:val="18"/>
                <w:szCs w:val="18"/>
              </w:rPr>
              <w:t>Środki własne – 52500,00 zł</w:t>
            </w:r>
          </w:p>
        </w:tc>
        <w:tc>
          <w:tcPr>
            <w:tcW w:w="992" w:type="dxa"/>
          </w:tcPr>
          <w:p w:rsidR="00FB286E" w:rsidRPr="00730729" w:rsidRDefault="00FB286E" w:rsidP="00FB286E">
            <w:pPr>
              <w:rPr>
                <w:color w:val="000000" w:themeColor="text1"/>
                <w:sz w:val="18"/>
                <w:szCs w:val="18"/>
              </w:rPr>
            </w:pPr>
          </w:p>
        </w:tc>
        <w:tc>
          <w:tcPr>
            <w:tcW w:w="993" w:type="dxa"/>
          </w:tcPr>
          <w:p w:rsidR="00FB286E" w:rsidRPr="00730729" w:rsidRDefault="00FB286E" w:rsidP="00FB286E">
            <w:pPr>
              <w:rPr>
                <w:color w:val="000000" w:themeColor="text1"/>
                <w:sz w:val="18"/>
                <w:szCs w:val="18"/>
              </w:rPr>
            </w:pPr>
          </w:p>
        </w:tc>
      </w:tr>
      <w:tr w:rsidR="00FB286E" w:rsidRPr="00730729" w:rsidTr="007372B9">
        <w:tc>
          <w:tcPr>
            <w:tcW w:w="1985" w:type="dxa"/>
          </w:tcPr>
          <w:p w:rsidR="00FB286E" w:rsidRPr="00730729" w:rsidRDefault="00FB286E" w:rsidP="00FB286E">
            <w:pPr>
              <w:rPr>
                <w:color w:val="000000" w:themeColor="text1"/>
                <w:sz w:val="18"/>
                <w:szCs w:val="18"/>
              </w:rPr>
            </w:pPr>
            <w:r w:rsidRPr="00730729">
              <w:rPr>
                <w:color w:val="000000" w:themeColor="text1"/>
                <w:sz w:val="18"/>
                <w:szCs w:val="18"/>
              </w:rPr>
              <w:t>Niemczyk, Storlus</w:t>
            </w:r>
          </w:p>
        </w:tc>
        <w:tc>
          <w:tcPr>
            <w:tcW w:w="992" w:type="dxa"/>
          </w:tcPr>
          <w:p w:rsidR="00FB286E" w:rsidRPr="00730729" w:rsidRDefault="00FB286E" w:rsidP="00FB286E">
            <w:pPr>
              <w:jc w:val="center"/>
              <w:rPr>
                <w:color w:val="000000" w:themeColor="text1"/>
                <w:sz w:val="18"/>
                <w:szCs w:val="18"/>
              </w:rPr>
            </w:pPr>
            <w:r w:rsidRPr="00730729">
              <w:rPr>
                <w:color w:val="000000" w:themeColor="text1"/>
                <w:sz w:val="18"/>
                <w:szCs w:val="18"/>
              </w:rPr>
              <w:t>4</w:t>
            </w:r>
          </w:p>
        </w:tc>
        <w:tc>
          <w:tcPr>
            <w:tcW w:w="851" w:type="dxa"/>
          </w:tcPr>
          <w:p w:rsidR="00FB286E" w:rsidRPr="00730729" w:rsidRDefault="00FB286E" w:rsidP="00FB286E">
            <w:pPr>
              <w:rPr>
                <w:color w:val="000000" w:themeColor="text1"/>
                <w:sz w:val="18"/>
                <w:szCs w:val="18"/>
              </w:rPr>
            </w:pPr>
            <w:r w:rsidRPr="00730729">
              <w:rPr>
                <w:color w:val="000000" w:themeColor="text1"/>
                <w:sz w:val="18"/>
                <w:szCs w:val="18"/>
              </w:rPr>
              <w:t>F-P</w:t>
            </w:r>
          </w:p>
        </w:tc>
        <w:tc>
          <w:tcPr>
            <w:tcW w:w="5528" w:type="dxa"/>
          </w:tcPr>
          <w:p w:rsidR="00FB286E" w:rsidRPr="00730729" w:rsidRDefault="00FB286E" w:rsidP="00FB286E">
            <w:pPr>
              <w:rPr>
                <w:color w:val="000000" w:themeColor="text1"/>
                <w:sz w:val="18"/>
                <w:szCs w:val="18"/>
              </w:rPr>
            </w:pPr>
            <w:r w:rsidRPr="00730729">
              <w:rPr>
                <w:rFonts w:eastAsia="Times New Roman"/>
                <w:b/>
                <w:color w:val="000000" w:themeColor="text1"/>
                <w:sz w:val="18"/>
                <w:szCs w:val="18"/>
                <w:lang w:eastAsia="pl-PL"/>
              </w:rPr>
              <w:t>Rewitalizacja parków podworskich</w:t>
            </w:r>
          </w:p>
        </w:tc>
        <w:tc>
          <w:tcPr>
            <w:tcW w:w="1843" w:type="dxa"/>
          </w:tcPr>
          <w:p w:rsidR="00FB286E" w:rsidRPr="00730729" w:rsidRDefault="00FB286E" w:rsidP="00FB286E">
            <w:pPr>
              <w:rPr>
                <w:color w:val="000000" w:themeColor="text1"/>
                <w:sz w:val="18"/>
                <w:szCs w:val="18"/>
              </w:rPr>
            </w:pPr>
            <w:r w:rsidRPr="00730729">
              <w:rPr>
                <w:color w:val="000000" w:themeColor="text1"/>
                <w:sz w:val="18"/>
                <w:szCs w:val="18"/>
              </w:rPr>
              <w:t>100 000,00</w:t>
            </w:r>
          </w:p>
        </w:tc>
        <w:tc>
          <w:tcPr>
            <w:tcW w:w="992" w:type="dxa"/>
          </w:tcPr>
          <w:p w:rsidR="00FB286E" w:rsidRPr="00730729" w:rsidRDefault="00FB286E" w:rsidP="00FB286E">
            <w:pPr>
              <w:rPr>
                <w:color w:val="000000" w:themeColor="text1"/>
                <w:sz w:val="18"/>
                <w:szCs w:val="18"/>
              </w:rPr>
            </w:pPr>
            <w:r w:rsidRPr="00730729">
              <w:rPr>
                <w:color w:val="000000" w:themeColor="text1"/>
                <w:sz w:val="18"/>
                <w:szCs w:val="18"/>
              </w:rPr>
              <w:t>85 000,00</w:t>
            </w:r>
            <w:r w:rsidR="007372B9" w:rsidRPr="00730729">
              <w:rPr>
                <w:color w:val="000000" w:themeColor="text1"/>
                <w:sz w:val="18"/>
                <w:szCs w:val="18"/>
              </w:rPr>
              <w:t xml:space="preserve"> - EFRR</w:t>
            </w:r>
          </w:p>
        </w:tc>
        <w:tc>
          <w:tcPr>
            <w:tcW w:w="992" w:type="dxa"/>
          </w:tcPr>
          <w:p w:rsidR="00FB286E" w:rsidRPr="00730729" w:rsidRDefault="007372B9" w:rsidP="00FB286E">
            <w:pPr>
              <w:rPr>
                <w:color w:val="000000" w:themeColor="text1"/>
                <w:sz w:val="18"/>
                <w:szCs w:val="18"/>
              </w:rPr>
            </w:pPr>
            <w:r w:rsidRPr="00730729">
              <w:rPr>
                <w:color w:val="000000" w:themeColor="text1"/>
                <w:sz w:val="18"/>
                <w:szCs w:val="18"/>
              </w:rPr>
              <w:t>15000,00 – środki własne</w:t>
            </w:r>
          </w:p>
        </w:tc>
        <w:tc>
          <w:tcPr>
            <w:tcW w:w="992" w:type="dxa"/>
          </w:tcPr>
          <w:p w:rsidR="00FB286E" w:rsidRPr="00730729" w:rsidRDefault="00FB286E" w:rsidP="00FB286E">
            <w:pPr>
              <w:rPr>
                <w:color w:val="000000" w:themeColor="text1"/>
                <w:sz w:val="18"/>
                <w:szCs w:val="18"/>
              </w:rPr>
            </w:pPr>
          </w:p>
        </w:tc>
        <w:tc>
          <w:tcPr>
            <w:tcW w:w="993" w:type="dxa"/>
          </w:tcPr>
          <w:p w:rsidR="00FB286E" w:rsidRPr="00730729" w:rsidRDefault="00FB286E" w:rsidP="00FB286E">
            <w:pPr>
              <w:rPr>
                <w:color w:val="000000" w:themeColor="text1"/>
                <w:sz w:val="18"/>
                <w:szCs w:val="18"/>
              </w:rPr>
            </w:pPr>
          </w:p>
        </w:tc>
      </w:tr>
    </w:tbl>
    <w:p w:rsidR="008D3B24" w:rsidRPr="00730729" w:rsidRDefault="008D3B24">
      <w:pPr>
        <w:rPr>
          <w:color w:val="000000" w:themeColor="text1"/>
        </w:rPr>
        <w:sectPr w:rsidR="008D3B24" w:rsidRPr="00730729" w:rsidSect="008D3B24">
          <w:pgSz w:w="16838" w:h="11906" w:orient="landscape"/>
          <w:pgMar w:top="1274" w:right="1417" w:bottom="1417" w:left="1417" w:header="708" w:footer="708" w:gutter="0"/>
          <w:cols w:space="708"/>
          <w:docGrid w:linePitch="360"/>
        </w:sectPr>
      </w:pPr>
    </w:p>
    <w:p w:rsidR="0086048C" w:rsidRPr="00730729" w:rsidRDefault="0086048C" w:rsidP="00071057">
      <w:pPr>
        <w:rPr>
          <w:color w:val="000000" w:themeColor="text1"/>
        </w:rPr>
      </w:pPr>
    </w:p>
    <w:p w:rsidR="00D03A18" w:rsidRPr="00730729" w:rsidRDefault="00D03A18" w:rsidP="00071057">
      <w:pPr>
        <w:pStyle w:val="Nagwek1"/>
        <w:numPr>
          <w:ilvl w:val="0"/>
          <w:numId w:val="64"/>
        </w:numPr>
        <w:rPr>
          <w:color w:val="000000" w:themeColor="text1"/>
        </w:rPr>
      </w:pPr>
      <w:bookmarkStart w:id="54" w:name="_Toc493947825"/>
      <w:r w:rsidRPr="00730729">
        <w:rPr>
          <w:color w:val="000000" w:themeColor="text1"/>
        </w:rPr>
        <w:t>SYSTEM ZARZĄDZANIA REALIZACJĄ GPR</w:t>
      </w:r>
      <w:bookmarkEnd w:id="54"/>
    </w:p>
    <w:p w:rsidR="00D03A18" w:rsidRPr="00730729" w:rsidRDefault="00D03A18" w:rsidP="00171A19">
      <w:pPr>
        <w:ind w:left="284"/>
        <w:rPr>
          <w:color w:val="000000" w:themeColor="text1"/>
        </w:rPr>
      </w:pPr>
    </w:p>
    <w:p w:rsidR="00171A19" w:rsidRPr="00730729" w:rsidRDefault="00171A19" w:rsidP="00CB5F23">
      <w:pPr>
        <w:pStyle w:val="Tekstpodstawowy"/>
        <w:spacing w:before="158"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Zgodnie z  art. 3 ust. 1 ustawy o rewitalizacji z dnia 9 października 2015 r. przygotowanie, koordynowanie i tworzenie warunków do prowadzenia rewitalizacji, a także jej prowadzenie w zakresie właściwości Gminy, stanowią jej zadania własne. Wszelkie koszty związane z zarządzaniem programem będą pokrywane z budżetu Gminy.</w:t>
      </w:r>
    </w:p>
    <w:p w:rsidR="00171A19" w:rsidRPr="00730729" w:rsidRDefault="00171A19" w:rsidP="00CB5F23">
      <w:pPr>
        <w:spacing w:line="276" w:lineRule="auto"/>
        <w:ind w:right="1"/>
        <w:jc w:val="both"/>
        <w:rPr>
          <w:color w:val="000000" w:themeColor="text1"/>
        </w:rPr>
      </w:pPr>
      <w:r w:rsidRPr="00730729">
        <w:rPr>
          <w:color w:val="000000" w:themeColor="text1"/>
        </w:rPr>
        <w:t>Jednym z kluczowych czynników sukcesu programu rewitalizacji jest sprawna koordynacja działań i sprawny przepływ informacji pomiędzy podmiotami zaangażowanymi w jego realizację. Istotą procesu rewitalizacji jest prowadzenie przez interesariuszy skoordynowanych działań na rzecz lokalnej społeczności, przestrzeni i gospodarki</w:t>
      </w:r>
    </w:p>
    <w:p w:rsidR="00171A19" w:rsidRPr="00730729" w:rsidRDefault="00171A19" w:rsidP="00CB5F23">
      <w:pPr>
        <w:pStyle w:val="Akapitzlist"/>
        <w:spacing w:line="276" w:lineRule="auto"/>
        <w:ind w:left="1004" w:right="1"/>
        <w:jc w:val="both"/>
        <w:rPr>
          <w:color w:val="000000" w:themeColor="text1"/>
        </w:rPr>
      </w:pPr>
    </w:p>
    <w:p w:rsidR="00171A19" w:rsidRPr="00730729" w:rsidRDefault="00171A19" w:rsidP="00CB5F23">
      <w:pPr>
        <w:pStyle w:val="Tekstpodstawowy"/>
        <w:spacing w:before="121" w:line="276" w:lineRule="auto"/>
        <w:ind w:right="1"/>
        <w:jc w:val="both"/>
        <w:rPr>
          <w:color w:val="000000" w:themeColor="text1"/>
          <w:lang w:val="pl-PL"/>
        </w:rPr>
      </w:pPr>
      <w:r w:rsidRPr="00730729">
        <w:rPr>
          <w:rFonts w:ascii="Times New Roman" w:hAnsi="Times New Roman" w:cs="Times New Roman"/>
          <w:color w:val="000000" w:themeColor="text1"/>
          <w:sz w:val="24"/>
          <w:szCs w:val="24"/>
          <w:lang w:val="pl-PL"/>
        </w:rPr>
        <w:t>Głównymi podmiotami, na których spoczywa obowiązek sprawnego przygotowania i wdrożenia programu to</w:t>
      </w:r>
      <w:r w:rsidRPr="00730729">
        <w:rPr>
          <w:color w:val="000000" w:themeColor="text1"/>
          <w:lang w:val="pl-PL"/>
        </w:rPr>
        <w:t>:</w:t>
      </w:r>
    </w:p>
    <w:p w:rsidR="009A2D9B" w:rsidRPr="00730729" w:rsidRDefault="009A2D9B" w:rsidP="00CB5F23">
      <w:pPr>
        <w:pStyle w:val="Tekstpodstawowy"/>
        <w:spacing w:before="121"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 xml:space="preserve">• </w:t>
      </w:r>
      <w:r w:rsidRPr="00730729">
        <w:rPr>
          <w:rFonts w:ascii="Times New Roman" w:hAnsi="Times New Roman" w:cs="Times New Roman"/>
          <w:b/>
          <w:color w:val="000000" w:themeColor="text1"/>
          <w:sz w:val="24"/>
          <w:szCs w:val="24"/>
          <w:lang w:val="pl-PL"/>
        </w:rPr>
        <w:t>Wójt Gminy Papowo Biskupie</w:t>
      </w:r>
    </w:p>
    <w:p w:rsidR="009A2D9B" w:rsidRPr="00730729" w:rsidRDefault="009A2D9B" w:rsidP="00CB5F23">
      <w:pPr>
        <w:pStyle w:val="Tekstpodstawowy"/>
        <w:spacing w:before="121"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Do zadań Wójta Gminy należy w szczególności:</w:t>
      </w:r>
    </w:p>
    <w:p w:rsidR="009A2D9B" w:rsidRPr="00730729" w:rsidRDefault="009A2D9B" w:rsidP="00CB5F23">
      <w:pPr>
        <w:pStyle w:val="TableParagraph"/>
        <w:numPr>
          <w:ilvl w:val="0"/>
          <w:numId w:val="45"/>
        </w:numPr>
        <w:tabs>
          <w:tab w:val="left" w:pos="560"/>
        </w:tabs>
        <w:spacing w:before="67"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Prowadzenie analiz służących wyznaczeniu obszaru zdegradowanego i obszaru rewitalizacji, sporządzeniu lub zmianie gminnego programu rewitalizacji, ocenie aktualności i stopnia jego</w:t>
      </w:r>
      <w:r w:rsidRPr="00730729">
        <w:rPr>
          <w:rFonts w:ascii="Times New Roman" w:hAnsi="Times New Roman" w:cs="Times New Roman"/>
          <w:color w:val="000000" w:themeColor="text1"/>
          <w:spacing w:val="-11"/>
          <w:sz w:val="24"/>
          <w:szCs w:val="24"/>
          <w:lang w:val="pl-PL"/>
        </w:rPr>
        <w:t xml:space="preserve"> </w:t>
      </w:r>
      <w:r w:rsidRPr="00730729">
        <w:rPr>
          <w:rFonts w:ascii="Times New Roman" w:hAnsi="Times New Roman" w:cs="Times New Roman"/>
          <w:color w:val="000000" w:themeColor="text1"/>
          <w:sz w:val="24"/>
          <w:szCs w:val="24"/>
          <w:lang w:val="pl-PL"/>
        </w:rPr>
        <w:t>realizacji,</w:t>
      </w:r>
    </w:p>
    <w:p w:rsidR="009A2D9B" w:rsidRPr="00730729" w:rsidRDefault="009A2D9B" w:rsidP="00CB5F23">
      <w:pPr>
        <w:pStyle w:val="TableParagraph"/>
        <w:numPr>
          <w:ilvl w:val="0"/>
          <w:numId w:val="45"/>
        </w:numPr>
        <w:tabs>
          <w:tab w:val="left" w:pos="559"/>
          <w:tab w:val="left" w:pos="560"/>
        </w:tabs>
        <w:spacing w:before="60"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Ogłaszanie informacji o podjęciu uchwały w sprawie wyznaczenia obszaru zdegradowanego i obszaru</w:t>
      </w:r>
      <w:r w:rsidRPr="00730729">
        <w:rPr>
          <w:rFonts w:ascii="Times New Roman" w:hAnsi="Times New Roman" w:cs="Times New Roman"/>
          <w:color w:val="000000" w:themeColor="text1"/>
          <w:spacing w:val="-20"/>
          <w:sz w:val="24"/>
          <w:szCs w:val="24"/>
          <w:lang w:val="pl-PL"/>
        </w:rPr>
        <w:t xml:space="preserve"> </w:t>
      </w:r>
      <w:r w:rsidRPr="00730729">
        <w:rPr>
          <w:rFonts w:ascii="Times New Roman" w:hAnsi="Times New Roman" w:cs="Times New Roman"/>
          <w:color w:val="000000" w:themeColor="text1"/>
          <w:sz w:val="24"/>
          <w:szCs w:val="24"/>
          <w:lang w:val="pl-PL"/>
        </w:rPr>
        <w:t>rewitalizacji,</w:t>
      </w:r>
    </w:p>
    <w:p w:rsidR="009A2D9B" w:rsidRPr="00730729" w:rsidRDefault="009A2D9B" w:rsidP="00CB5F23">
      <w:pPr>
        <w:pStyle w:val="TableParagraph"/>
        <w:numPr>
          <w:ilvl w:val="0"/>
          <w:numId w:val="45"/>
        </w:numPr>
        <w:tabs>
          <w:tab w:val="left" w:pos="559"/>
          <w:tab w:val="left" w:pos="560"/>
        </w:tabs>
        <w:spacing w:before="60"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Ogłaszanie informacji o podjęciu uchwały w sprawie uchwalenia gminnego programu</w:t>
      </w:r>
      <w:r w:rsidRPr="00730729">
        <w:rPr>
          <w:rFonts w:ascii="Times New Roman" w:hAnsi="Times New Roman" w:cs="Times New Roman"/>
          <w:color w:val="000000" w:themeColor="text1"/>
          <w:spacing w:val="-8"/>
          <w:sz w:val="24"/>
          <w:szCs w:val="24"/>
          <w:lang w:val="pl-PL"/>
        </w:rPr>
        <w:t xml:space="preserve"> </w:t>
      </w:r>
      <w:r w:rsidRPr="00730729">
        <w:rPr>
          <w:rFonts w:ascii="Times New Roman" w:hAnsi="Times New Roman" w:cs="Times New Roman"/>
          <w:color w:val="000000" w:themeColor="text1"/>
          <w:sz w:val="24"/>
          <w:szCs w:val="24"/>
          <w:lang w:val="pl-PL"/>
        </w:rPr>
        <w:t>rewitalizacji,</w:t>
      </w:r>
    </w:p>
    <w:p w:rsidR="009A2D9B" w:rsidRPr="00730729" w:rsidRDefault="009A2D9B" w:rsidP="00CB5F23">
      <w:pPr>
        <w:pStyle w:val="TableParagraph"/>
        <w:numPr>
          <w:ilvl w:val="0"/>
          <w:numId w:val="45"/>
        </w:numPr>
        <w:tabs>
          <w:tab w:val="left" w:pos="559"/>
          <w:tab w:val="left" w:pos="560"/>
        </w:tabs>
        <w:spacing w:before="62"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Występowanie   do   instytucji   wskazanych   w   art.   17   ustawy   o   rewitalizacji   o  zaopiniowanie projektu gminnego programu</w:t>
      </w:r>
      <w:r w:rsidRPr="00730729">
        <w:rPr>
          <w:rFonts w:ascii="Times New Roman" w:hAnsi="Times New Roman" w:cs="Times New Roman"/>
          <w:color w:val="000000" w:themeColor="text1"/>
          <w:spacing w:val="-19"/>
          <w:sz w:val="24"/>
          <w:szCs w:val="24"/>
          <w:lang w:val="pl-PL"/>
        </w:rPr>
        <w:t xml:space="preserve"> </w:t>
      </w:r>
      <w:r w:rsidRPr="00730729">
        <w:rPr>
          <w:rFonts w:ascii="Times New Roman" w:hAnsi="Times New Roman" w:cs="Times New Roman"/>
          <w:color w:val="000000" w:themeColor="text1"/>
          <w:sz w:val="24"/>
          <w:szCs w:val="24"/>
          <w:lang w:val="pl-PL"/>
        </w:rPr>
        <w:t>rewitalizacji,</w:t>
      </w:r>
    </w:p>
    <w:p w:rsidR="009A2D9B" w:rsidRPr="00730729" w:rsidRDefault="009A2D9B" w:rsidP="00CB5F23">
      <w:pPr>
        <w:pStyle w:val="TableParagraph"/>
        <w:numPr>
          <w:ilvl w:val="0"/>
          <w:numId w:val="45"/>
        </w:numPr>
        <w:tabs>
          <w:tab w:val="left" w:pos="559"/>
          <w:tab w:val="left" w:pos="560"/>
        </w:tabs>
        <w:spacing w:before="60" w:line="276" w:lineRule="auto"/>
        <w:ind w:right="1"/>
        <w:jc w:val="both"/>
        <w:rPr>
          <w:rFonts w:ascii="Times New Roman" w:hAnsi="Times New Roman" w:cs="Times New Roman"/>
          <w:color w:val="000000" w:themeColor="text1"/>
          <w:sz w:val="24"/>
          <w:szCs w:val="24"/>
        </w:rPr>
      </w:pPr>
      <w:r w:rsidRPr="00730729">
        <w:rPr>
          <w:rFonts w:ascii="Times New Roman" w:hAnsi="Times New Roman" w:cs="Times New Roman"/>
          <w:color w:val="000000" w:themeColor="text1"/>
          <w:sz w:val="24"/>
          <w:szCs w:val="24"/>
        </w:rPr>
        <w:t>Prowadzenie konsultacji</w:t>
      </w:r>
      <w:r w:rsidRPr="00730729">
        <w:rPr>
          <w:rFonts w:ascii="Times New Roman" w:hAnsi="Times New Roman" w:cs="Times New Roman"/>
          <w:color w:val="000000" w:themeColor="text1"/>
          <w:spacing w:val="-16"/>
          <w:sz w:val="24"/>
          <w:szCs w:val="24"/>
        </w:rPr>
        <w:t xml:space="preserve"> </w:t>
      </w:r>
      <w:r w:rsidRPr="00730729">
        <w:rPr>
          <w:rFonts w:ascii="Times New Roman" w:hAnsi="Times New Roman" w:cs="Times New Roman"/>
          <w:color w:val="000000" w:themeColor="text1"/>
          <w:sz w:val="24"/>
          <w:szCs w:val="24"/>
        </w:rPr>
        <w:t>społecznych,</w:t>
      </w:r>
    </w:p>
    <w:p w:rsidR="009A2D9B" w:rsidRPr="00730729" w:rsidRDefault="009A2D9B" w:rsidP="00CB5F23">
      <w:pPr>
        <w:pStyle w:val="TableParagraph"/>
        <w:numPr>
          <w:ilvl w:val="0"/>
          <w:numId w:val="45"/>
        </w:numPr>
        <w:tabs>
          <w:tab w:val="left" w:pos="559"/>
          <w:tab w:val="left" w:pos="560"/>
        </w:tabs>
        <w:spacing w:before="94"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Powołanie w drodze zarządzenia Komitetu</w:t>
      </w:r>
      <w:r w:rsidRPr="00730729">
        <w:rPr>
          <w:rFonts w:ascii="Times New Roman" w:hAnsi="Times New Roman" w:cs="Times New Roman"/>
          <w:color w:val="000000" w:themeColor="text1"/>
          <w:spacing w:val="-15"/>
          <w:sz w:val="24"/>
          <w:szCs w:val="24"/>
          <w:lang w:val="pl-PL"/>
        </w:rPr>
        <w:t xml:space="preserve"> </w:t>
      </w:r>
      <w:r w:rsidRPr="00730729">
        <w:rPr>
          <w:rFonts w:ascii="Times New Roman" w:hAnsi="Times New Roman" w:cs="Times New Roman"/>
          <w:color w:val="000000" w:themeColor="text1"/>
          <w:sz w:val="24"/>
          <w:szCs w:val="24"/>
          <w:lang w:val="pl-PL"/>
        </w:rPr>
        <w:t>Rewitalizacji,</w:t>
      </w:r>
    </w:p>
    <w:p w:rsidR="009A2D9B" w:rsidRPr="00730729" w:rsidRDefault="009A2D9B" w:rsidP="00CB5F23">
      <w:pPr>
        <w:pStyle w:val="TableParagraph"/>
        <w:numPr>
          <w:ilvl w:val="0"/>
          <w:numId w:val="45"/>
        </w:numPr>
        <w:tabs>
          <w:tab w:val="left" w:pos="559"/>
          <w:tab w:val="left" w:pos="560"/>
        </w:tabs>
        <w:spacing w:before="94"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Zapewnienie obsługi organizacyjnej Komitetu</w:t>
      </w:r>
      <w:r w:rsidRPr="00730729">
        <w:rPr>
          <w:rFonts w:ascii="Times New Roman" w:hAnsi="Times New Roman" w:cs="Times New Roman"/>
          <w:color w:val="000000" w:themeColor="text1"/>
          <w:spacing w:val="-18"/>
          <w:sz w:val="24"/>
          <w:szCs w:val="24"/>
          <w:lang w:val="pl-PL"/>
        </w:rPr>
        <w:t xml:space="preserve"> </w:t>
      </w:r>
      <w:r w:rsidRPr="00730729">
        <w:rPr>
          <w:rFonts w:ascii="Times New Roman" w:hAnsi="Times New Roman" w:cs="Times New Roman"/>
          <w:color w:val="000000" w:themeColor="text1"/>
          <w:sz w:val="24"/>
          <w:szCs w:val="24"/>
          <w:lang w:val="pl-PL"/>
        </w:rPr>
        <w:t>Rewitalizacji,</w:t>
      </w:r>
    </w:p>
    <w:p w:rsidR="009A2D9B" w:rsidRPr="00730729" w:rsidRDefault="009A2D9B" w:rsidP="00747BBB">
      <w:pPr>
        <w:pStyle w:val="Tekstpodstawowy"/>
        <w:spacing w:before="121" w:line="276" w:lineRule="auto"/>
        <w:ind w:right="258"/>
        <w:jc w:val="both"/>
        <w:rPr>
          <w:rFonts w:ascii="Times New Roman" w:hAnsi="Times New Roman" w:cs="Times New Roman"/>
          <w:color w:val="000000" w:themeColor="text1"/>
          <w:sz w:val="24"/>
          <w:szCs w:val="24"/>
          <w:lang w:val="pl-PL"/>
        </w:rPr>
      </w:pPr>
    </w:p>
    <w:p w:rsidR="009A2D9B" w:rsidRPr="00730729" w:rsidRDefault="009A2D9B" w:rsidP="00CB5F23">
      <w:pPr>
        <w:pStyle w:val="Tekstpodstawowy"/>
        <w:spacing w:before="121" w:line="276" w:lineRule="auto"/>
        <w:ind w:right="1"/>
        <w:jc w:val="both"/>
        <w:rPr>
          <w:rFonts w:ascii="Times New Roman" w:hAnsi="Times New Roman" w:cs="Times New Roman"/>
          <w:b/>
          <w:color w:val="000000" w:themeColor="text1"/>
          <w:sz w:val="24"/>
          <w:szCs w:val="24"/>
          <w:lang w:val="pl-PL"/>
        </w:rPr>
      </w:pPr>
      <w:r w:rsidRPr="00730729">
        <w:rPr>
          <w:rFonts w:ascii="Times New Roman" w:hAnsi="Times New Roman" w:cs="Times New Roman"/>
          <w:color w:val="000000" w:themeColor="text1"/>
          <w:sz w:val="24"/>
          <w:szCs w:val="24"/>
          <w:lang w:val="pl-PL"/>
        </w:rPr>
        <w:t xml:space="preserve">• </w:t>
      </w:r>
      <w:r w:rsidRPr="00730729">
        <w:rPr>
          <w:rFonts w:ascii="Times New Roman" w:hAnsi="Times New Roman" w:cs="Times New Roman"/>
          <w:b/>
          <w:color w:val="000000" w:themeColor="text1"/>
          <w:sz w:val="24"/>
          <w:szCs w:val="24"/>
          <w:lang w:val="pl-PL"/>
        </w:rPr>
        <w:t>Rada Gminy Papowo Biskupie</w:t>
      </w:r>
    </w:p>
    <w:p w:rsidR="00CA7A57" w:rsidRPr="00730729" w:rsidRDefault="00CA7A57" w:rsidP="00CB5F23">
      <w:pPr>
        <w:pStyle w:val="Tekstpodstawowy"/>
        <w:spacing w:before="121"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Zadaniami Rady Gminy są w szczególności:</w:t>
      </w:r>
    </w:p>
    <w:p w:rsidR="00CA7A57" w:rsidRPr="00730729" w:rsidRDefault="00CA7A57" w:rsidP="00CB5F23">
      <w:pPr>
        <w:pStyle w:val="TableParagraph"/>
        <w:numPr>
          <w:ilvl w:val="0"/>
          <w:numId w:val="46"/>
        </w:numPr>
        <w:tabs>
          <w:tab w:val="left" w:pos="559"/>
          <w:tab w:val="left" w:pos="560"/>
        </w:tabs>
        <w:spacing w:before="60"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Wyznaczenie w drodze uchwały obszaru zdegradowanego i obszaru</w:t>
      </w:r>
      <w:r w:rsidRPr="00730729">
        <w:rPr>
          <w:rFonts w:ascii="Times New Roman" w:hAnsi="Times New Roman" w:cs="Times New Roman"/>
          <w:color w:val="000000" w:themeColor="text1"/>
          <w:spacing w:val="-32"/>
          <w:sz w:val="24"/>
          <w:szCs w:val="24"/>
          <w:lang w:val="pl-PL"/>
        </w:rPr>
        <w:t xml:space="preserve"> </w:t>
      </w:r>
      <w:r w:rsidRPr="00730729">
        <w:rPr>
          <w:rFonts w:ascii="Times New Roman" w:hAnsi="Times New Roman" w:cs="Times New Roman"/>
          <w:color w:val="000000" w:themeColor="text1"/>
          <w:sz w:val="24"/>
          <w:szCs w:val="24"/>
          <w:lang w:val="pl-PL"/>
        </w:rPr>
        <w:t>rewitalizacji,</w:t>
      </w:r>
    </w:p>
    <w:p w:rsidR="00CA7A57" w:rsidRPr="00730729" w:rsidRDefault="00CA7A57" w:rsidP="00CB5F23">
      <w:pPr>
        <w:pStyle w:val="TableParagraph"/>
        <w:numPr>
          <w:ilvl w:val="0"/>
          <w:numId w:val="46"/>
        </w:numPr>
        <w:tabs>
          <w:tab w:val="left" w:pos="559"/>
          <w:tab w:val="left" w:pos="560"/>
        </w:tabs>
        <w:spacing w:before="94"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Zatwierdzenie i uchwalenie gminnego programu</w:t>
      </w:r>
      <w:r w:rsidRPr="00730729">
        <w:rPr>
          <w:rFonts w:ascii="Times New Roman" w:hAnsi="Times New Roman" w:cs="Times New Roman"/>
          <w:color w:val="000000" w:themeColor="text1"/>
          <w:spacing w:val="-22"/>
          <w:sz w:val="24"/>
          <w:szCs w:val="24"/>
          <w:lang w:val="pl-PL"/>
        </w:rPr>
        <w:t xml:space="preserve"> </w:t>
      </w:r>
      <w:r w:rsidRPr="00730729">
        <w:rPr>
          <w:rFonts w:ascii="Times New Roman" w:hAnsi="Times New Roman" w:cs="Times New Roman"/>
          <w:color w:val="000000" w:themeColor="text1"/>
          <w:sz w:val="24"/>
          <w:szCs w:val="24"/>
          <w:lang w:val="pl-PL"/>
        </w:rPr>
        <w:t>rewitalizacji,</w:t>
      </w:r>
    </w:p>
    <w:p w:rsidR="00CA7A57" w:rsidRPr="00730729" w:rsidRDefault="00CA7A57" w:rsidP="00CB5F23">
      <w:pPr>
        <w:pStyle w:val="TableParagraph"/>
        <w:numPr>
          <w:ilvl w:val="0"/>
          <w:numId w:val="46"/>
        </w:numPr>
        <w:tabs>
          <w:tab w:val="left" w:pos="559"/>
          <w:tab w:val="left" w:pos="560"/>
        </w:tabs>
        <w:spacing w:before="91"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Uchwalenie zasad wyznaczania składu i zasad działania Komitetu</w:t>
      </w:r>
      <w:r w:rsidRPr="00730729">
        <w:rPr>
          <w:rFonts w:ascii="Times New Roman" w:hAnsi="Times New Roman" w:cs="Times New Roman"/>
          <w:color w:val="000000" w:themeColor="text1"/>
          <w:spacing w:val="-19"/>
          <w:sz w:val="24"/>
          <w:szCs w:val="24"/>
          <w:lang w:val="pl-PL"/>
        </w:rPr>
        <w:t xml:space="preserve"> </w:t>
      </w:r>
      <w:r w:rsidRPr="00730729">
        <w:rPr>
          <w:rFonts w:ascii="Times New Roman" w:hAnsi="Times New Roman" w:cs="Times New Roman"/>
          <w:color w:val="000000" w:themeColor="text1"/>
          <w:sz w:val="24"/>
          <w:szCs w:val="24"/>
          <w:lang w:val="pl-PL"/>
        </w:rPr>
        <w:t>Rewitalizacji,</w:t>
      </w:r>
    </w:p>
    <w:p w:rsidR="00CA7A57" w:rsidRPr="00730729" w:rsidRDefault="00CA7A57" w:rsidP="00CB5F23">
      <w:pPr>
        <w:pStyle w:val="TableParagraph"/>
        <w:numPr>
          <w:ilvl w:val="0"/>
          <w:numId w:val="46"/>
        </w:numPr>
        <w:tabs>
          <w:tab w:val="left" w:pos="559"/>
          <w:tab w:val="left" w:pos="560"/>
        </w:tabs>
        <w:spacing w:before="91"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Wprowadzenie  przedsięwzięć  rewitalizacyjnych  zawartych  w  gminnym</w:t>
      </w:r>
      <w:r w:rsidRPr="00730729">
        <w:rPr>
          <w:rFonts w:ascii="Times New Roman" w:hAnsi="Times New Roman" w:cs="Times New Roman"/>
          <w:color w:val="000000" w:themeColor="text1"/>
          <w:spacing w:val="16"/>
          <w:sz w:val="24"/>
          <w:szCs w:val="24"/>
          <w:lang w:val="pl-PL"/>
        </w:rPr>
        <w:t xml:space="preserve"> </w:t>
      </w:r>
      <w:r w:rsidRPr="00730729">
        <w:rPr>
          <w:rFonts w:ascii="Times New Roman" w:hAnsi="Times New Roman" w:cs="Times New Roman"/>
          <w:color w:val="000000" w:themeColor="text1"/>
          <w:sz w:val="24"/>
          <w:szCs w:val="24"/>
          <w:lang w:val="pl-PL"/>
        </w:rPr>
        <w:t>programie rewitalizacji, służących realizacji zadań własnych Gminy, do załącznika do uchwały w sprawie wieloletniej prognozy finansowej</w:t>
      </w:r>
      <w:r w:rsidRPr="00730729">
        <w:rPr>
          <w:rFonts w:ascii="Times New Roman" w:hAnsi="Times New Roman" w:cs="Times New Roman"/>
          <w:color w:val="000000" w:themeColor="text1"/>
          <w:spacing w:val="-15"/>
          <w:sz w:val="24"/>
          <w:szCs w:val="24"/>
          <w:lang w:val="pl-PL"/>
        </w:rPr>
        <w:t xml:space="preserve"> </w:t>
      </w:r>
      <w:r w:rsidRPr="00730729">
        <w:rPr>
          <w:rFonts w:ascii="Times New Roman" w:hAnsi="Times New Roman" w:cs="Times New Roman"/>
          <w:color w:val="000000" w:themeColor="text1"/>
          <w:sz w:val="24"/>
          <w:szCs w:val="24"/>
          <w:lang w:val="pl-PL"/>
        </w:rPr>
        <w:t>Gminy,</w:t>
      </w:r>
    </w:p>
    <w:p w:rsidR="00E50725" w:rsidRPr="00730729" w:rsidRDefault="00E50725" w:rsidP="00CB5F23">
      <w:pPr>
        <w:pStyle w:val="Tekstpodstawowy"/>
        <w:spacing w:before="118" w:line="276" w:lineRule="auto"/>
        <w:ind w:left="567" w:right="1"/>
        <w:jc w:val="both"/>
        <w:rPr>
          <w:rFonts w:ascii="Times New Roman" w:hAnsi="Times New Roman" w:cs="Times New Roman"/>
          <w:i/>
          <w:color w:val="000000" w:themeColor="text1"/>
          <w:lang w:val="pl-PL"/>
        </w:rPr>
      </w:pPr>
      <w:r w:rsidRPr="00730729">
        <w:rPr>
          <w:rFonts w:ascii="Times New Roman" w:hAnsi="Times New Roman" w:cs="Times New Roman"/>
          <w:i/>
          <w:color w:val="000000" w:themeColor="text1"/>
          <w:lang w:val="pl-PL"/>
        </w:rPr>
        <w:lastRenderedPageBreak/>
        <w:t>Zakres zawartości załącznika do WPF określa przepis art. 226 ust. 3 ustawy o finansach publicznych, zgodnie z którym zamieszcza się w nim odrębnie dla każdego</w:t>
      </w:r>
      <w:r w:rsidRPr="00730729">
        <w:rPr>
          <w:rFonts w:ascii="Times New Roman" w:hAnsi="Times New Roman" w:cs="Times New Roman"/>
          <w:i/>
          <w:color w:val="000000" w:themeColor="text1"/>
          <w:spacing w:val="-14"/>
          <w:lang w:val="pl-PL"/>
        </w:rPr>
        <w:t xml:space="preserve"> </w:t>
      </w:r>
      <w:r w:rsidRPr="00730729">
        <w:rPr>
          <w:rFonts w:ascii="Times New Roman" w:hAnsi="Times New Roman" w:cs="Times New Roman"/>
          <w:i/>
          <w:color w:val="000000" w:themeColor="text1"/>
          <w:lang w:val="pl-PL"/>
        </w:rPr>
        <w:t>przedsięwzięcia:</w:t>
      </w:r>
    </w:p>
    <w:p w:rsidR="00E50725" w:rsidRPr="00730729" w:rsidRDefault="00E50725" w:rsidP="00CB5F23">
      <w:pPr>
        <w:pStyle w:val="Akapitzlist"/>
        <w:widowControl w:val="0"/>
        <w:numPr>
          <w:ilvl w:val="3"/>
          <w:numId w:val="52"/>
        </w:numPr>
        <w:tabs>
          <w:tab w:val="left" w:pos="993"/>
          <w:tab w:val="left" w:pos="1276"/>
          <w:tab w:val="left" w:pos="2127"/>
          <w:tab w:val="left" w:pos="3052"/>
        </w:tabs>
        <w:spacing w:before="120" w:line="276" w:lineRule="auto"/>
        <w:ind w:left="851" w:right="1" w:hanging="142"/>
        <w:contextualSpacing w:val="0"/>
        <w:jc w:val="both"/>
        <w:rPr>
          <w:i/>
          <w:color w:val="000000" w:themeColor="text1"/>
          <w:sz w:val="22"/>
          <w:szCs w:val="22"/>
        </w:rPr>
      </w:pPr>
      <w:r w:rsidRPr="00730729">
        <w:rPr>
          <w:i/>
          <w:color w:val="000000" w:themeColor="text1"/>
          <w:sz w:val="22"/>
          <w:szCs w:val="22"/>
        </w:rPr>
        <w:t>nazwę i</w:t>
      </w:r>
      <w:r w:rsidRPr="00730729">
        <w:rPr>
          <w:i/>
          <w:color w:val="000000" w:themeColor="text1"/>
          <w:spacing w:val="-3"/>
          <w:sz w:val="22"/>
          <w:szCs w:val="22"/>
        </w:rPr>
        <w:t xml:space="preserve"> </w:t>
      </w:r>
      <w:r w:rsidRPr="00730729">
        <w:rPr>
          <w:i/>
          <w:color w:val="000000" w:themeColor="text1"/>
          <w:sz w:val="22"/>
          <w:szCs w:val="22"/>
        </w:rPr>
        <w:t>cel;</w:t>
      </w:r>
    </w:p>
    <w:p w:rsidR="0070328D" w:rsidRPr="00730729" w:rsidRDefault="00E50725" w:rsidP="00CB5F23">
      <w:pPr>
        <w:pStyle w:val="Akapitzlist"/>
        <w:widowControl w:val="0"/>
        <w:numPr>
          <w:ilvl w:val="3"/>
          <w:numId w:val="52"/>
        </w:numPr>
        <w:tabs>
          <w:tab w:val="left" w:pos="993"/>
          <w:tab w:val="left" w:pos="1276"/>
          <w:tab w:val="left" w:pos="2127"/>
          <w:tab w:val="left" w:pos="3052"/>
        </w:tabs>
        <w:spacing w:line="276" w:lineRule="auto"/>
        <w:ind w:left="851" w:right="1" w:hanging="142"/>
        <w:contextualSpacing w:val="0"/>
        <w:jc w:val="both"/>
        <w:rPr>
          <w:i/>
          <w:color w:val="000000" w:themeColor="text1"/>
          <w:sz w:val="22"/>
          <w:szCs w:val="22"/>
        </w:rPr>
      </w:pPr>
      <w:r w:rsidRPr="00730729">
        <w:rPr>
          <w:i/>
          <w:color w:val="000000" w:themeColor="text1"/>
          <w:sz w:val="22"/>
          <w:szCs w:val="22"/>
        </w:rPr>
        <w:t>jednostkę organizacyjną odpowiedzialną za realizację lub koordynującą wykonywanie</w:t>
      </w:r>
      <w:r w:rsidRPr="00730729">
        <w:rPr>
          <w:i/>
          <w:color w:val="000000" w:themeColor="text1"/>
          <w:spacing w:val="-8"/>
          <w:sz w:val="22"/>
          <w:szCs w:val="22"/>
        </w:rPr>
        <w:t xml:space="preserve"> </w:t>
      </w:r>
      <w:r w:rsidR="0070328D" w:rsidRPr="00730729">
        <w:rPr>
          <w:i/>
          <w:color w:val="000000" w:themeColor="text1"/>
          <w:spacing w:val="-8"/>
          <w:sz w:val="22"/>
          <w:szCs w:val="22"/>
        </w:rPr>
        <w:t xml:space="preserve">  </w:t>
      </w:r>
    </w:p>
    <w:p w:rsidR="00E50725" w:rsidRPr="00730729" w:rsidRDefault="0070328D" w:rsidP="00CB5F23">
      <w:pPr>
        <w:pStyle w:val="Akapitzlist"/>
        <w:widowControl w:val="0"/>
        <w:tabs>
          <w:tab w:val="left" w:pos="993"/>
          <w:tab w:val="left" w:pos="1276"/>
          <w:tab w:val="left" w:pos="2127"/>
          <w:tab w:val="left" w:pos="3052"/>
        </w:tabs>
        <w:spacing w:line="276" w:lineRule="auto"/>
        <w:ind w:left="851" w:right="1"/>
        <w:contextualSpacing w:val="0"/>
        <w:jc w:val="both"/>
        <w:rPr>
          <w:i/>
          <w:color w:val="000000" w:themeColor="text1"/>
          <w:sz w:val="22"/>
          <w:szCs w:val="22"/>
        </w:rPr>
      </w:pPr>
      <w:r w:rsidRPr="00730729">
        <w:rPr>
          <w:i/>
          <w:color w:val="000000" w:themeColor="text1"/>
          <w:spacing w:val="-8"/>
          <w:sz w:val="22"/>
          <w:szCs w:val="22"/>
        </w:rPr>
        <w:t xml:space="preserve">    </w:t>
      </w:r>
      <w:r w:rsidR="00E50725" w:rsidRPr="00730729">
        <w:rPr>
          <w:i/>
          <w:color w:val="000000" w:themeColor="text1"/>
          <w:sz w:val="22"/>
          <w:szCs w:val="22"/>
        </w:rPr>
        <w:t>przedsięwzięcia;</w:t>
      </w:r>
    </w:p>
    <w:p w:rsidR="00E50725" w:rsidRPr="00730729" w:rsidRDefault="00E50725" w:rsidP="00CB5F23">
      <w:pPr>
        <w:pStyle w:val="Akapitzlist"/>
        <w:widowControl w:val="0"/>
        <w:numPr>
          <w:ilvl w:val="3"/>
          <w:numId w:val="52"/>
        </w:numPr>
        <w:tabs>
          <w:tab w:val="left" w:pos="993"/>
          <w:tab w:val="left" w:pos="2552"/>
          <w:tab w:val="left" w:pos="3052"/>
        </w:tabs>
        <w:spacing w:line="276" w:lineRule="auto"/>
        <w:ind w:left="851" w:right="1" w:hanging="142"/>
        <w:contextualSpacing w:val="0"/>
        <w:jc w:val="both"/>
        <w:rPr>
          <w:i/>
          <w:color w:val="000000" w:themeColor="text1"/>
          <w:sz w:val="22"/>
          <w:szCs w:val="22"/>
        </w:rPr>
      </w:pPr>
      <w:r w:rsidRPr="00730729">
        <w:rPr>
          <w:i/>
          <w:color w:val="000000" w:themeColor="text1"/>
          <w:sz w:val="22"/>
          <w:szCs w:val="22"/>
        </w:rPr>
        <w:t>okres realizacji i łączne nakłady</w:t>
      </w:r>
      <w:r w:rsidRPr="00730729">
        <w:rPr>
          <w:i/>
          <w:color w:val="000000" w:themeColor="text1"/>
          <w:spacing w:val="-15"/>
          <w:sz w:val="22"/>
          <w:szCs w:val="22"/>
        </w:rPr>
        <w:t xml:space="preserve"> </w:t>
      </w:r>
      <w:r w:rsidRPr="00730729">
        <w:rPr>
          <w:i/>
          <w:color w:val="000000" w:themeColor="text1"/>
          <w:sz w:val="22"/>
          <w:szCs w:val="22"/>
        </w:rPr>
        <w:t>finansowe;</w:t>
      </w:r>
    </w:p>
    <w:p w:rsidR="00E50725" w:rsidRPr="00730729" w:rsidRDefault="00E50725" w:rsidP="00CB5F23">
      <w:pPr>
        <w:pStyle w:val="Akapitzlist"/>
        <w:widowControl w:val="0"/>
        <w:numPr>
          <w:ilvl w:val="3"/>
          <w:numId w:val="52"/>
        </w:numPr>
        <w:tabs>
          <w:tab w:val="left" w:pos="993"/>
          <w:tab w:val="left" w:pos="2552"/>
          <w:tab w:val="left" w:pos="3052"/>
        </w:tabs>
        <w:spacing w:line="276" w:lineRule="auto"/>
        <w:ind w:left="851" w:right="1" w:hanging="142"/>
        <w:contextualSpacing w:val="0"/>
        <w:jc w:val="both"/>
        <w:rPr>
          <w:i/>
          <w:color w:val="000000" w:themeColor="text1"/>
          <w:sz w:val="22"/>
          <w:szCs w:val="22"/>
        </w:rPr>
      </w:pPr>
      <w:r w:rsidRPr="00730729">
        <w:rPr>
          <w:i/>
          <w:color w:val="000000" w:themeColor="text1"/>
          <w:sz w:val="22"/>
          <w:szCs w:val="22"/>
        </w:rPr>
        <w:t>limity wydatków w poszczególnych</w:t>
      </w:r>
      <w:r w:rsidRPr="00730729">
        <w:rPr>
          <w:i/>
          <w:color w:val="000000" w:themeColor="text1"/>
          <w:spacing w:val="-13"/>
          <w:sz w:val="22"/>
          <w:szCs w:val="22"/>
        </w:rPr>
        <w:t xml:space="preserve"> </w:t>
      </w:r>
      <w:r w:rsidRPr="00730729">
        <w:rPr>
          <w:i/>
          <w:color w:val="000000" w:themeColor="text1"/>
          <w:sz w:val="22"/>
          <w:szCs w:val="22"/>
        </w:rPr>
        <w:t>latach;</w:t>
      </w:r>
    </w:p>
    <w:p w:rsidR="00E50725" w:rsidRPr="00730729" w:rsidRDefault="00E50725" w:rsidP="00CB5F23">
      <w:pPr>
        <w:pStyle w:val="Akapitzlist"/>
        <w:widowControl w:val="0"/>
        <w:numPr>
          <w:ilvl w:val="3"/>
          <w:numId w:val="52"/>
        </w:numPr>
        <w:tabs>
          <w:tab w:val="left" w:pos="993"/>
          <w:tab w:val="left" w:pos="2552"/>
          <w:tab w:val="left" w:pos="3052"/>
        </w:tabs>
        <w:spacing w:line="276" w:lineRule="auto"/>
        <w:ind w:left="851" w:right="1" w:hanging="142"/>
        <w:contextualSpacing w:val="0"/>
        <w:jc w:val="both"/>
        <w:rPr>
          <w:color w:val="000000" w:themeColor="text1"/>
          <w:sz w:val="20"/>
        </w:rPr>
      </w:pPr>
      <w:r w:rsidRPr="00730729">
        <w:rPr>
          <w:i/>
          <w:color w:val="000000" w:themeColor="text1"/>
          <w:sz w:val="22"/>
          <w:szCs w:val="22"/>
        </w:rPr>
        <w:t>limit</w:t>
      </w:r>
      <w:r w:rsidRPr="00730729">
        <w:rPr>
          <w:i/>
          <w:color w:val="000000" w:themeColor="text1"/>
          <w:spacing w:val="-7"/>
          <w:sz w:val="22"/>
          <w:szCs w:val="22"/>
        </w:rPr>
        <w:t xml:space="preserve"> </w:t>
      </w:r>
      <w:r w:rsidRPr="00730729">
        <w:rPr>
          <w:i/>
          <w:color w:val="000000" w:themeColor="text1"/>
          <w:sz w:val="22"/>
          <w:szCs w:val="22"/>
        </w:rPr>
        <w:t>zobowiązań</w:t>
      </w:r>
      <w:r w:rsidRPr="00730729">
        <w:rPr>
          <w:color w:val="000000" w:themeColor="text1"/>
          <w:sz w:val="20"/>
        </w:rPr>
        <w:t>.</w:t>
      </w:r>
    </w:p>
    <w:p w:rsidR="00CA7A57" w:rsidRPr="00730729" w:rsidRDefault="00CA7A57" w:rsidP="00CB5F23">
      <w:pPr>
        <w:pStyle w:val="TableParagraph"/>
        <w:numPr>
          <w:ilvl w:val="0"/>
          <w:numId w:val="47"/>
        </w:numPr>
        <w:tabs>
          <w:tab w:val="left" w:pos="559"/>
          <w:tab w:val="left" w:pos="560"/>
        </w:tabs>
        <w:spacing w:before="63"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Uchwalanie zmian Gminnego Programu</w:t>
      </w:r>
      <w:r w:rsidRPr="00730729">
        <w:rPr>
          <w:rFonts w:ascii="Times New Roman" w:hAnsi="Times New Roman" w:cs="Times New Roman"/>
          <w:color w:val="000000" w:themeColor="text1"/>
          <w:spacing w:val="-16"/>
          <w:sz w:val="24"/>
          <w:szCs w:val="24"/>
          <w:lang w:val="pl-PL"/>
        </w:rPr>
        <w:t xml:space="preserve"> </w:t>
      </w:r>
      <w:r w:rsidRPr="00730729">
        <w:rPr>
          <w:rFonts w:ascii="Times New Roman" w:hAnsi="Times New Roman" w:cs="Times New Roman"/>
          <w:color w:val="000000" w:themeColor="text1"/>
          <w:sz w:val="24"/>
          <w:szCs w:val="24"/>
          <w:lang w:val="pl-PL"/>
        </w:rPr>
        <w:t>Rewitalizacji,</w:t>
      </w:r>
    </w:p>
    <w:p w:rsidR="00CA7A57" w:rsidRPr="00730729" w:rsidRDefault="00CA7A57" w:rsidP="00CB5F23">
      <w:pPr>
        <w:pStyle w:val="TableParagraph"/>
        <w:numPr>
          <w:ilvl w:val="0"/>
          <w:numId w:val="46"/>
        </w:numPr>
        <w:tabs>
          <w:tab w:val="left" w:pos="559"/>
          <w:tab w:val="left" w:pos="560"/>
        </w:tabs>
        <w:spacing w:before="91"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Podjęcie  uchwały  o  uchyleniu  gminnego  programu  rewitalizacji  w  całości  lub  w części w przypadku stwierdzenia osiągnięcia celów rewitalizacji w nim</w:t>
      </w:r>
      <w:r w:rsidRPr="00730729">
        <w:rPr>
          <w:rFonts w:ascii="Times New Roman" w:hAnsi="Times New Roman" w:cs="Times New Roman"/>
          <w:color w:val="000000" w:themeColor="text1"/>
          <w:spacing w:val="-33"/>
          <w:sz w:val="24"/>
          <w:szCs w:val="24"/>
          <w:lang w:val="pl-PL"/>
        </w:rPr>
        <w:t xml:space="preserve"> </w:t>
      </w:r>
      <w:r w:rsidRPr="00730729">
        <w:rPr>
          <w:rFonts w:ascii="Times New Roman" w:hAnsi="Times New Roman" w:cs="Times New Roman"/>
          <w:color w:val="000000" w:themeColor="text1"/>
          <w:sz w:val="24"/>
          <w:szCs w:val="24"/>
          <w:lang w:val="pl-PL"/>
        </w:rPr>
        <w:t>zawartych.</w:t>
      </w:r>
    </w:p>
    <w:p w:rsidR="00CA7A57" w:rsidRPr="00730729" w:rsidRDefault="00CA7A57" w:rsidP="00CB5F23">
      <w:pPr>
        <w:pStyle w:val="TableParagraph"/>
        <w:tabs>
          <w:tab w:val="left" w:pos="559"/>
          <w:tab w:val="left" w:pos="560"/>
        </w:tabs>
        <w:spacing w:before="91" w:line="276" w:lineRule="auto"/>
        <w:ind w:left="559" w:right="1"/>
        <w:jc w:val="both"/>
        <w:rPr>
          <w:rFonts w:ascii="Times New Roman" w:hAnsi="Times New Roman" w:cs="Times New Roman"/>
          <w:color w:val="000000" w:themeColor="text1"/>
          <w:sz w:val="24"/>
          <w:szCs w:val="24"/>
          <w:lang w:val="pl-PL"/>
        </w:rPr>
      </w:pPr>
    </w:p>
    <w:p w:rsidR="009A2D9B" w:rsidRPr="00730729" w:rsidRDefault="009A2D9B" w:rsidP="00CB5F23">
      <w:pPr>
        <w:pStyle w:val="Tekstpodstawowy"/>
        <w:spacing w:before="121"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 xml:space="preserve">• </w:t>
      </w:r>
      <w:r w:rsidRPr="00730729">
        <w:rPr>
          <w:rFonts w:ascii="Times New Roman" w:hAnsi="Times New Roman" w:cs="Times New Roman"/>
          <w:b/>
          <w:color w:val="000000" w:themeColor="text1"/>
          <w:sz w:val="24"/>
          <w:szCs w:val="24"/>
          <w:lang w:val="pl-PL"/>
        </w:rPr>
        <w:t>Komitet Rewitalizacji</w:t>
      </w:r>
    </w:p>
    <w:p w:rsidR="00CA7A57" w:rsidRPr="00730729" w:rsidRDefault="00CA7A57" w:rsidP="00CB5F23">
      <w:pPr>
        <w:pStyle w:val="TableParagraph"/>
        <w:spacing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Stanowi forum współpracy i dialogu interesariuszy z organami Gminy w sprawach dotyczących przygotowania, prowadzenia i oceny rewitalizacji oraz pełni rolę opiniodawczo-doradczą Wójta.</w:t>
      </w:r>
    </w:p>
    <w:p w:rsidR="00CA7A57" w:rsidRPr="00730729" w:rsidRDefault="00CA7A57" w:rsidP="00CB5F23">
      <w:pPr>
        <w:pStyle w:val="Tekstpodstawowy"/>
        <w:spacing w:before="121"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Zasady wyznaczania składu oraz zasady działania Komitetu Rewitalizacji zapewniające wyłanianie przez interesariuszy ich przedstawicieli, ok</w:t>
      </w:r>
      <w:r w:rsidR="003F15B9" w:rsidRPr="00730729">
        <w:rPr>
          <w:rFonts w:ascii="Times New Roman" w:hAnsi="Times New Roman" w:cs="Times New Roman"/>
          <w:color w:val="000000" w:themeColor="text1"/>
          <w:sz w:val="24"/>
          <w:szCs w:val="24"/>
          <w:lang w:val="pl-PL"/>
        </w:rPr>
        <w:t>reśli w drodze uchwały Rada Gminy Papowo Biskupie</w:t>
      </w:r>
      <w:r w:rsidRPr="00730729">
        <w:rPr>
          <w:rFonts w:ascii="Times New Roman" w:hAnsi="Times New Roman" w:cs="Times New Roman"/>
          <w:color w:val="000000" w:themeColor="text1"/>
          <w:sz w:val="24"/>
          <w:szCs w:val="24"/>
          <w:lang w:val="pl-PL"/>
        </w:rPr>
        <w:t xml:space="preserve"> w terminie nie dłuższym niż 3 miesi</w:t>
      </w:r>
      <w:r w:rsidR="003F15B9" w:rsidRPr="00730729">
        <w:rPr>
          <w:rFonts w:ascii="Times New Roman" w:hAnsi="Times New Roman" w:cs="Times New Roman"/>
          <w:color w:val="000000" w:themeColor="text1"/>
          <w:sz w:val="24"/>
          <w:szCs w:val="24"/>
          <w:lang w:val="pl-PL"/>
        </w:rPr>
        <w:t>ące, licząc od dnia uchwalenia Gminnego Programu R</w:t>
      </w:r>
      <w:r w:rsidRPr="00730729">
        <w:rPr>
          <w:rFonts w:ascii="Times New Roman" w:hAnsi="Times New Roman" w:cs="Times New Roman"/>
          <w:color w:val="000000" w:themeColor="text1"/>
          <w:sz w:val="24"/>
          <w:szCs w:val="24"/>
          <w:lang w:val="pl-PL"/>
        </w:rPr>
        <w:t>ewitalizacji.</w:t>
      </w:r>
    </w:p>
    <w:p w:rsidR="00171A19" w:rsidRPr="00730729" w:rsidRDefault="00B92344" w:rsidP="00CB5F23">
      <w:pPr>
        <w:spacing w:line="276" w:lineRule="auto"/>
        <w:ind w:right="1"/>
        <w:jc w:val="both"/>
        <w:rPr>
          <w:color w:val="000000" w:themeColor="text1"/>
        </w:rPr>
      </w:pPr>
      <w:r w:rsidRPr="00730729">
        <w:rPr>
          <w:color w:val="000000" w:themeColor="text1"/>
        </w:rPr>
        <w:t>Uchwałą Nr XXIII/125/17 RG Papowo Biskupie z dnia 16 maja 2017 r. określone zostały zasady wyznaczania oraz zasady działania KR na obszarze gminy Papowo Biskupie. Podjęcie uchwały poprzedzone było 30-dniowym okresem konsultacji społecznych.</w:t>
      </w:r>
      <w:r w:rsidR="00575BD2" w:rsidRPr="00730729">
        <w:rPr>
          <w:color w:val="000000" w:themeColor="text1"/>
        </w:rPr>
        <w:t>Na stronie BIP zamieszczono</w:t>
      </w:r>
      <w:r w:rsidRPr="00730729">
        <w:rPr>
          <w:color w:val="000000" w:themeColor="text1"/>
        </w:rPr>
        <w:t xml:space="preserve"> </w:t>
      </w:r>
      <w:r w:rsidR="00575BD2" w:rsidRPr="00730729">
        <w:rPr>
          <w:color w:val="000000" w:themeColor="text1"/>
        </w:rPr>
        <w:t xml:space="preserve">Obwieszczenie o wynikach konsultacji społecznych projektu uchwały w sprawie określenia zasad wyznaczania składu oraz zasad działania Komitetu Rewitalizacji na obszarze Gminy Papowo Biskupie. </w:t>
      </w:r>
      <w:r w:rsidRPr="00730729">
        <w:rPr>
          <w:color w:val="000000" w:themeColor="text1"/>
        </w:rPr>
        <w:t>W dniu 24 maja 2017 r. Wójt gminy Papowo Biskupie ogłosił nabór członków KR.</w:t>
      </w:r>
    </w:p>
    <w:p w:rsidR="003F15B9" w:rsidRPr="00730729" w:rsidRDefault="003F15B9" w:rsidP="00CB5F23">
      <w:pPr>
        <w:pStyle w:val="Tekstpodstawowy"/>
        <w:spacing w:before="156"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b/>
          <w:color w:val="000000" w:themeColor="text1"/>
          <w:sz w:val="24"/>
          <w:szCs w:val="24"/>
          <w:lang w:val="pl-PL"/>
        </w:rPr>
        <w:t>Koordynacja</w:t>
      </w:r>
      <w:r w:rsidRPr="00730729">
        <w:rPr>
          <w:rFonts w:ascii="Times New Roman" w:hAnsi="Times New Roman" w:cs="Times New Roman"/>
          <w:color w:val="000000" w:themeColor="text1"/>
          <w:sz w:val="24"/>
          <w:szCs w:val="24"/>
          <w:lang w:val="pl-PL"/>
        </w:rPr>
        <w:t xml:space="preserve"> całego procesu rewitalizacji jest w gestii Urzędu  Gminy Papowo Biskupie, który jako  instytucja samorządowa posiada odpowiedni potencjał organizacyjny oraz doświadczenie niezbędne do realizacji tego zadania. Wójt Gminy wyznaczy pracownika odpowiedzialnego za wsparcie wszystkich powyższych organów w realizacji ich zadań związanych z</w:t>
      </w:r>
      <w:r w:rsidRPr="00730729">
        <w:rPr>
          <w:rFonts w:ascii="Times New Roman" w:hAnsi="Times New Roman" w:cs="Times New Roman"/>
          <w:color w:val="000000" w:themeColor="text1"/>
          <w:spacing w:val="-17"/>
          <w:sz w:val="24"/>
          <w:szCs w:val="24"/>
          <w:lang w:val="pl-PL"/>
        </w:rPr>
        <w:t xml:space="preserve"> </w:t>
      </w:r>
      <w:r w:rsidRPr="00730729">
        <w:rPr>
          <w:rFonts w:ascii="Times New Roman" w:hAnsi="Times New Roman" w:cs="Times New Roman"/>
          <w:color w:val="000000" w:themeColor="text1"/>
          <w:sz w:val="24"/>
          <w:szCs w:val="24"/>
          <w:lang w:val="pl-PL"/>
        </w:rPr>
        <w:t>rewitalizacją.</w:t>
      </w:r>
    </w:p>
    <w:p w:rsidR="00171A19" w:rsidRPr="00730729" w:rsidRDefault="00171A19" w:rsidP="00CB5F23">
      <w:pPr>
        <w:spacing w:line="276" w:lineRule="auto"/>
        <w:ind w:right="1"/>
        <w:jc w:val="both"/>
        <w:rPr>
          <w:color w:val="000000" w:themeColor="text1"/>
        </w:rPr>
      </w:pPr>
    </w:p>
    <w:p w:rsidR="00305D27" w:rsidRPr="00730729" w:rsidRDefault="00305D27" w:rsidP="00CB5F23">
      <w:pPr>
        <w:spacing w:line="276" w:lineRule="auto"/>
        <w:ind w:right="1"/>
        <w:jc w:val="both"/>
        <w:rPr>
          <w:color w:val="000000" w:themeColor="text1"/>
        </w:rPr>
      </w:pPr>
      <w:r w:rsidRPr="00730729">
        <w:rPr>
          <w:color w:val="000000" w:themeColor="text1"/>
        </w:rPr>
        <w:t>Osoba wyznaczona do koordynacji procesu rewitalizacji będzie realizowała m.in. następujące zadania:</w:t>
      </w:r>
    </w:p>
    <w:p w:rsidR="00305D27" w:rsidRPr="00730729" w:rsidRDefault="00305D27" w:rsidP="00CB5F23">
      <w:pPr>
        <w:spacing w:line="276" w:lineRule="auto"/>
        <w:ind w:right="1"/>
        <w:jc w:val="both"/>
        <w:rPr>
          <w:color w:val="000000" w:themeColor="text1"/>
        </w:rPr>
      </w:pPr>
    </w:p>
    <w:p w:rsidR="00305D27" w:rsidRPr="00730729" w:rsidRDefault="00305D27" w:rsidP="00CB5F23">
      <w:pPr>
        <w:pStyle w:val="TableParagraph"/>
        <w:numPr>
          <w:ilvl w:val="0"/>
          <w:numId w:val="48"/>
        </w:numPr>
        <w:tabs>
          <w:tab w:val="left" w:pos="420"/>
        </w:tabs>
        <w:spacing w:before="72"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Współpraca ze wszystkimi podmiotami zaangażowanymi w realizację</w:t>
      </w:r>
      <w:r w:rsidRPr="00730729">
        <w:rPr>
          <w:rFonts w:ascii="Times New Roman" w:hAnsi="Times New Roman" w:cs="Times New Roman"/>
          <w:color w:val="000000" w:themeColor="text1"/>
          <w:spacing w:val="-25"/>
          <w:sz w:val="24"/>
          <w:szCs w:val="24"/>
          <w:lang w:val="pl-PL"/>
        </w:rPr>
        <w:t xml:space="preserve"> </w:t>
      </w:r>
      <w:r w:rsidRPr="00730729">
        <w:rPr>
          <w:rFonts w:ascii="Times New Roman" w:hAnsi="Times New Roman" w:cs="Times New Roman"/>
          <w:color w:val="000000" w:themeColor="text1"/>
          <w:sz w:val="24"/>
          <w:szCs w:val="24"/>
          <w:lang w:val="pl-PL"/>
        </w:rPr>
        <w:t>programu,</w:t>
      </w:r>
    </w:p>
    <w:p w:rsidR="00305D27" w:rsidRPr="00730729" w:rsidRDefault="00305D27" w:rsidP="00CB5F23">
      <w:pPr>
        <w:pStyle w:val="Akapitzlist"/>
        <w:numPr>
          <w:ilvl w:val="0"/>
          <w:numId w:val="48"/>
        </w:numPr>
        <w:spacing w:line="276" w:lineRule="auto"/>
        <w:ind w:right="1"/>
        <w:jc w:val="both"/>
        <w:rPr>
          <w:color w:val="000000" w:themeColor="text1"/>
        </w:rPr>
      </w:pPr>
      <w:r w:rsidRPr="00730729">
        <w:rPr>
          <w:color w:val="000000" w:themeColor="text1"/>
        </w:rPr>
        <w:t>Współpraca z innymi referatami Urzędu Gminy  w zakresie realizacji programu.</w:t>
      </w:r>
    </w:p>
    <w:p w:rsidR="00B177D3" w:rsidRPr="00730729" w:rsidRDefault="00305D27" w:rsidP="00CB5F23">
      <w:pPr>
        <w:pStyle w:val="Akapitzlist"/>
        <w:numPr>
          <w:ilvl w:val="0"/>
          <w:numId w:val="48"/>
        </w:numPr>
        <w:spacing w:line="276" w:lineRule="auto"/>
        <w:ind w:right="1"/>
        <w:jc w:val="both"/>
        <w:rPr>
          <w:color w:val="000000" w:themeColor="text1"/>
        </w:rPr>
      </w:pPr>
      <w:r w:rsidRPr="00730729">
        <w:rPr>
          <w:color w:val="000000" w:themeColor="text1"/>
        </w:rPr>
        <w:t>Współpraca z Komitetem Rewitalizacji w sprawach związanych z przygotowaniem, prowadzeniem i oceną</w:t>
      </w:r>
      <w:r w:rsidRPr="00730729">
        <w:rPr>
          <w:color w:val="000000" w:themeColor="text1"/>
          <w:spacing w:val="-13"/>
        </w:rPr>
        <w:t xml:space="preserve"> </w:t>
      </w:r>
      <w:r w:rsidRPr="00730729">
        <w:rPr>
          <w:color w:val="000000" w:themeColor="text1"/>
        </w:rPr>
        <w:t>rewitalizacji,</w:t>
      </w:r>
      <w:r w:rsidR="00B177D3" w:rsidRPr="00730729">
        <w:rPr>
          <w:color w:val="000000" w:themeColor="text1"/>
        </w:rPr>
        <w:t xml:space="preserve"> tworzenie sieci współpracy między</w:t>
      </w:r>
      <w:r w:rsidR="00B177D3" w:rsidRPr="00730729">
        <w:rPr>
          <w:color w:val="000000" w:themeColor="text1"/>
          <w:spacing w:val="-10"/>
        </w:rPr>
        <w:t xml:space="preserve"> </w:t>
      </w:r>
      <w:r w:rsidR="00B177D3" w:rsidRPr="00730729">
        <w:rPr>
          <w:color w:val="000000" w:themeColor="text1"/>
        </w:rPr>
        <w:t>interesariuszami,</w:t>
      </w:r>
    </w:p>
    <w:p w:rsidR="00305D27" w:rsidRPr="00730729" w:rsidRDefault="00B177D3" w:rsidP="00CB5F23">
      <w:pPr>
        <w:pStyle w:val="Akapitzlist"/>
        <w:numPr>
          <w:ilvl w:val="0"/>
          <w:numId w:val="48"/>
        </w:numPr>
        <w:spacing w:line="276" w:lineRule="auto"/>
        <w:ind w:right="1"/>
        <w:jc w:val="both"/>
        <w:rPr>
          <w:color w:val="000000" w:themeColor="text1"/>
        </w:rPr>
      </w:pPr>
      <w:r w:rsidRPr="00730729">
        <w:rPr>
          <w:color w:val="000000" w:themeColor="text1"/>
        </w:rPr>
        <w:t>W</w:t>
      </w:r>
      <w:r w:rsidR="00E6748E" w:rsidRPr="00730729">
        <w:rPr>
          <w:color w:val="000000" w:themeColor="text1"/>
        </w:rPr>
        <w:t xml:space="preserve">spółpraca pomiędzy </w:t>
      </w:r>
      <w:r w:rsidRPr="00730729">
        <w:rPr>
          <w:color w:val="000000" w:themeColor="text1"/>
        </w:rPr>
        <w:t>s</w:t>
      </w:r>
      <w:r w:rsidR="00E6748E" w:rsidRPr="00730729">
        <w:rPr>
          <w:color w:val="000000" w:themeColor="text1"/>
        </w:rPr>
        <w:t>ektorem</w:t>
      </w:r>
      <w:r w:rsidR="00E6748E" w:rsidRPr="00730729">
        <w:rPr>
          <w:color w:val="000000" w:themeColor="text1"/>
        </w:rPr>
        <w:tab/>
        <w:t xml:space="preserve">publicznym, prywatnym i </w:t>
      </w:r>
      <w:r w:rsidRPr="00730729">
        <w:rPr>
          <w:color w:val="000000" w:themeColor="text1"/>
        </w:rPr>
        <w:t>organizacjami pozarządowymi oraz dialogu</w:t>
      </w:r>
      <w:r w:rsidRPr="00730729">
        <w:rPr>
          <w:color w:val="000000" w:themeColor="text1"/>
          <w:spacing w:val="-9"/>
        </w:rPr>
        <w:t xml:space="preserve"> </w:t>
      </w:r>
      <w:r w:rsidRPr="00730729">
        <w:rPr>
          <w:color w:val="000000" w:themeColor="text1"/>
        </w:rPr>
        <w:t>społecznego</w:t>
      </w:r>
    </w:p>
    <w:p w:rsidR="00305D27" w:rsidRPr="00730729" w:rsidRDefault="00305D27" w:rsidP="00CB5F23">
      <w:pPr>
        <w:pStyle w:val="TableParagraph"/>
        <w:numPr>
          <w:ilvl w:val="0"/>
          <w:numId w:val="48"/>
        </w:numPr>
        <w:tabs>
          <w:tab w:val="left" w:pos="420"/>
        </w:tabs>
        <w:spacing w:before="94"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 xml:space="preserve">Koordynowanie działań projektowych wymagających jednoczesnego zaangażowania </w:t>
      </w:r>
      <w:r w:rsidRPr="00730729">
        <w:rPr>
          <w:rFonts w:ascii="Times New Roman" w:hAnsi="Times New Roman" w:cs="Times New Roman"/>
          <w:color w:val="000000" w:themeColor="text1"/>
          <w:sz w:val="24"/>
          <w:szCs w:val="24"/>
          <w:lang w:val="pl-PL"/>
        </w:rPr>
        <w:lastRenderedPageBreak/>
        <w:t>jednostek i spółek Gminy oraz strony</w:t>
      </w:r>
      <w:r w:rsidRPr="00730729">
        <w:rPr>
          <w:rFonts w:ascii="Times New Roman" w:hAnsi="Times New Roman" w:cs="Times New Roman"/>
          <w:color w:val="000000" w:themeColor="text1"/>
          <w:spacing w:val="-16"/>
          <w:sz w:val="24"/>
          <w:szCs w:val="24"/>
          <w:lang w:val="pl-PL"/>
        </w:rPr>
        <w:t xml:space="preserve"> </w:t>
      </w:r>
      <w:r w:rsidRPr="00730729">
        <w:rPr>
          <w:rFonts w:ascii="Times New Roman" w:hAnsi="Times New Roman" w:cs="Times New Roman"/>
          <w:color w:val="000000" w:themeColor="text1"/>
          <w:sz w:val="24"/>
          <w:szCs w:val="24"/>
          <w:lang w:val="pl-PL"/>
        </w:rPr>
        <w:t>społecznej,</w:t>
      </w:r>
    </w:p>
    <w:p w:rsidR="00B177D3" w:rsidRPr="00730729" w:rsidRDefault="00B177D3" w:rsidP="00CB5F23">
      <w:pPr>
        <w:pStyle w:val="TableParagraph"/>
        <w:numPr>
          <w:ilvl w:val="0"/>
          <w:numId w:val="48"/>
        </w:numPr>
        <w:tabs>
          <w:tab w:val="left" w:pos="420"/>
        </w:tabs>
        <w:spacing w:before="94"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Działania informacyjno-promocyjne w zakresie realizacji GPR</w:t>
      </w:r>
      <w:r w:rsidR="00E6748E" w:rsidRPr="00730729">
        <w:rPr>
          <w:rFonts w:ascii="Times New Roman" w:hAnsi="Times New Roman" w:cs="Times New Roman"/>
          <w:color w:val="000000" w:themeColor="text1"/>
          <w:sz w:val="24"/>
          <w:szCs w:val="24"/>
          <w:lang w:val="pl-PL"/>
        </w:rPr>
        <w:t xml:space="preserve">, w tym umieszczanie tablic informacyjnych  i tablicy pamiątkowej w miejscach realizacji inwestycji infrastrukturalnych, które będą informować o </w:t>
      </w:r>
      <w:r w:rsidR="00E6748E" w:rsidRPr="00730729">
        <w:rPr>
          <w:rFonts w:ascii="Times New Roman" w:hAnsi="Times New Roman" w:cs="Times New Roman"/>
          <w:color w:val="000000" w:themeColor="text1"/>
          <w:spacing w:val="-23"/>
          <w:sz w:val="24"/>
          <w:szCs w:val="24"/>
          <w:lang w:val="pl-PL"/>
        </w:rPr>
        <w:t xml:space="preserve"> </w:t>
      </w:r>
      <w:r w:rsidR="00E6748E" w:rsidRPr="00730729">
        <w:rPr>
          <w:rFonts w:ascii="Times New Roman" w:hAnsi="Times New Roman" w:cs="Times New Roman"/>
          <w:color w:val="000000" w:themeColor="text1"/>
          <w:sz w:val="24"/>
          <w:szCs w:val="24"/>
          <w:lang w:val="pl-PL"/>
        </w:rPr>
        <w:t>projekcie</w:t>
      </w:r>
      <w:r w:rsidR="00B02F7F" w:rsidRPr="00730729">
        <w:rPr>
          <w:rFonts w:ascii="Times New Roman" w:hAnsi="Times New Roman" w:cs="Times New Roman"/>
          <w:color w:val="000000" w:themeColor="text1"/>
          <w:sz w:val="24"/>
          <w:szCs w:val="24"/>
          <w:lang w:val="pl-PL"/>
        </w:rPr>
        <w:t>. Działania informacyjne i promocyjne są nierozerwalnie związane z mechanizmami włączenia interesariuszy w proces rewitalizacji. Dzięki tak zorganizowanej informacji i promocji społeczność lokalna zyska możliwość aktywnego udziału w tworzeniu wizji obszaru zdegradowanego po rewitalizacji, współdecydowania o kształcie  zmian oraz kontroli społecznej nad procesem realizacji programu,</w:t>
      </w:r>
      <w:r w:rsidR="00C315F1" w:rsidRPr="00730729">
        <w:rPr>
          <w:rFonts w:ascii="Times New Roman" w:hAnsi="Times New Roman" w:cs="Times New Roman"/>
          <w:color w:val="000000" w:themeColor="text1"/>
          <w:sz w:val="24"/>
          <w:szCs w:val="24"/>
          <w:lang w:val="pl-PL"/>
        </w:rPr>
        <w:t xml:space="preserve"> oraz zgodnie z zasadami opisanymi w rozdziale XIII:</w:t>
      </w:r>
    </w:p>
    <w:p w:rsidR="00305D27" w:rsidRPr="00730729" w:rsidRDefault="00305D27" w:rsidP="00CB5F23">
      <w:pPr>
        <w:pStyle w:val="TableParagraph"/>
        <w:numPr>
          <w:ilvl w:val="0"/>
          <w:numId w:val="48"/>
        </w:numPr>
        <w:tabs>
          <w:tab w:val="left" w:pos="420"/>
        </w:tabs>
        <w:spacing w:before="60"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Przygotowywanie w uzasadnionych  przypadkach  projektów  aktualizacji  programu, w tym w szczególności wykazu</w:t>
      </w:r>
      <w:r w:rsidRPr="00730729">
        <w:rPr>
          <w:rFonts w:ascii="Times New Roman" w:hAnsi="Times New Roman" w:cs="Times New Roman"/>
          <w:color w:val="000000" w:themeColor="text1"/>
          <w:spacing w:val="-17"/>
          <w:sz w:val="24"/>
          <w:szCs w:val="24"/>
          <w:lang w:val="pl-PL"/>
        </w:rPr>
        <w:t xml:space="preserve"> </w:t>
      </w:r>
      <w:r w:rsidRPr="00730729">
        <w:rPr>
          <w:rFonts w:ascii="Times New Roman" w:hAnsi="Times New Roman" w:cs="Times New Roman"/>
          <w:color w:val="000000" w:themeColor="text1"/>
          <w:sz w:val="24"/>
          <w:szCs w:val="24"/>
          <w:lang w:val="pl-PL"/>
        </w:rPr>
        <w:t>projektów,</w:t>
      </w:r>
    </w:p>
    <w:p w:rsidR="00305D27" w:rsidRPr="00730729" w:rsidRDefault="00B177D3" w:rsidP="00CB5F23">
      <w:pPr>
        <w:pStyle w:val="TableParagraph"/>
        <w:numPr>
          <w:ilvl w:val="0"/>
          <w:numId w:val="48"/>
        </w:numPr>
        <w:tabs>
          <w:tab w:val="left" w:pos="420"/>
        </w:tabs>
        <w:spacing w:before="58"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Dokonywanie okresowych przeglądów realizacji</w:t>
      </w:r>
      <w:r w:rsidRPr="00730729">
        <w:rPr>
          <w:rFonts w:ascii="Times New Roman" w:hAnsi="Times New Roman" w:cs="Times New Roman"/>
          <w:color w:val="000000" w:themeColor="text1"/>
          <w:spacing w:val="-22"/>
          <w:sz w:val="24"/>
          <w:szCs w:val="24"/>
          <w:lang w:val="pl-PL"/>
        </w:rPr>
        <w:t xml:space="preserve"> </w:t>
      </w:r>
      <w:r w:rsidRPr="00730729">
        <w:rPr>
          <w:rFonts w:ascii="Times New Roman" w:hAnsi="Times New Roman" w:cs="Times New Roman"/>
          <w:color w:val="000000" w:themeColor="text1"/>
          <w:sz w:val="24"/>
          <w:szCs w:val="24"/>
          <w:lang w:val="pl-PL"/>
        </w:rPr>
        <w:t>projektów,</w:t>
      </w:r>
    </w:p>
    <w:p w:rsidR="00305D27" w:rsidRPr="00730729" w:rsidRDefault="00305D27" w:rsidP="00CB5F23">
      <w:pPr>
        <w:pStyle w:val="TableParagraph"/>
        <w:numPr>
          <w:ilvl w:val="0"/>
          <w:numId w:val="48"/>
        </w:numPr>
        <w:tabs>
          <w:tab w:val="left" w:pos="420"/>
        </w:tabs>
        <w:spacing w:before="94"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Organizacja  i  wdrażanie  systemu  monitorowania   rzeczowego   i   finansowego   dla</w:t>
      </w:r>
      <w:r w:rsidRPr="00730729">
        <w:rPr>
          <w:rFonts w:ascii="Times New Roman" w:hAnsi="Times New Roman" w:cs="Times New Roman"/>
          <w:color w:val="000000" w:themeColor="text1"/>
          <w:spacing w:val="-5"/>
          <w:sz w:val="24"/>
          <w:szCs w:val="24"/>
          <w:lang w:val="pl-PL"/>
        </w:rPr>
        <w:t xml:space="preserve"> </w:t>
      </w:r>
      <w:r w:rsidRPr="00730729">
        <w:rPr>
          <w:rFonts w:ascii="Times New Roman" w:hAnsi="Times New Roman" w:cs="Times New Roman"/>
          <w:color w:val="000000" w:themeColor="text1"/>
          <w:sz w:val="24"/>
          <w:szCs w:val="24"/>
          <w:lang w:val="pl-PL"/>
        </w:rPr>
        <w:t>programu,</w:t>
      </w:r>
    </w:p>
    <w:p w:rsidR="00305D27" w:rsidRPr="00730729" w:rsidRDefault="00305D27" w:rsidP="00CB5F23">
      <w:pPr>
        <w:pStyle w:val="TableParagraph"/>
        <w:numPr>
          <w:ilvl w:val="0"/>
          <w:numId w:val="48"/>
        </w:numPr>
        <w:tabs>
          <w:tab w:val="left" w:pos="420"/>
        </w:tabs>
        <w:spacing w:before="94"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Sporządzanie raportów okresowych oraz raportu końcowego z realizacji</w:t>
      </w:r>
      <w:r w:rsidRPr="00730729">
        <w:rPr>
          <w:rFonts w:ascii="Times New Roman" w:hAnsi="Times New Roman" w:cs="Times New Roman"/>
          <w:color w:val="000000" w:themeColor="text1"/>
          <w:spacing w:val="-27"/>
          <w:sz w:val="24"/>
          <w:szCs w:val="24"/>
          <w:lang w:val="pl-PL"/>
        </w:rPr>
        <w:t xml:space="preserve"> </w:t>
      </w:r>
      <w:r w:rsidRPr="00730729">
        <w:rPr>
          <w:rFonts w:ascii="Times New Roman" w:hAnsi="Times New Roman" w:cs="Times New Roman"/>
          <w:color w:val="000000" w:themeColor="text1"/>
          <w:sz w:val="24"/>
          <w:szCs w:val="24"/>
          <w:lang w:val="pl-PL"/>
        </w:rPr>
        <w:t>programu,</w:t>
      </w:r>
    </w:p>
    <w:p w:rsidR="00C315F1" w:rsidRPr="00730729" w:rsidRDefault="00C315F1" w:rsidP="00CB5F23">
      <w:pPr>
        <w:spacing w:line="276" w:lineRule="auto"/>
        <w:ind w:right="1"/>
        <w:jc w:val="both"/>
        <w:rPr>
          <w:color w:val="000000" w:themeColor="text1"/>
        </w:rPr>
      </w:pPr>
    </w:p>
    <w:p w:rsidR="00305D27" w:rsidRPr="00730729" w:rsidRDefault="00083F67" w:rsidP="00CB5F23">
      <w:pPr>
        <w:spacing w:line="276" w:lineRule="auto"/>
        <w:ind w:right="1"/>
        <w:jc w:val="both"/>
        <w:rPr>
          <w:color w:val="000000" w:themeColor="text1"/>
        </w:rPr>
      </w:pPr>
      <w:r w:rsidRPr="00730729">
        <w:rPr>
          <w:b/>
          <w:color w:val="000000" w:themeColor="text1"/>
        </w:rPr>
        <w:t>Ramowy harmonogram realizacji Gminnego Programu Rewitalizacji</w:t>
      </w:r>
      <w:r w:rsidRPr="00730729">
        <w:rPr>
          <w:color w:val="000000" w:themeColor="text1"/>
        </w:rPr>
        <w:t xml:space="preserve">  Gminy Papowo Biskupie na lata 2017-2023 obejmuje okres od 2016 r. kiedy zostały rozpoczęte prace nad programem do końca 2023 r., czyli do planowanego zakończenia realizacji projektów wynikających z programu.</w:t>
      </w:r>
    </w:p>
    <w:p w:rsidR="00083F67" w:rsidRPr="00730729" w:rsidRDefault="00083F67" w:rsidP="00CB5F23">
      <w:pPr>
        <w:spacing w:line="276" w:lineRule="auto"/>
        <w:ind w:right="1"/>
        <w:jc w:val="both"/>
        <w:rPr>
          <w:color w:val="000000" w:themeColor="text1"/>
        </w:rPr>
      </w:pPr>
    </w:p>
    <w:p w:rsidR="00232758" w:rsidRPr="00730729" w:rsidRDefault="00D03A18" w:rsidP="00071057">
      <w:pPr>
        <w:pStyle w:val="Nagwek1"/>
        <w:numPr>
          <w:ilvl w:val="0"/>
          <w:numId w:val="64"/>
        </w:numPr>
        <w:rPr>
          <w:color w:val="000000" w:themeColor="text1"/>
        </w:rPr>
      </w:pPr>
      <w:bookmarkStart w:id="55" w:name="_Toc493947826"/>
      <w:r w:rsidRPr="00730729">
        <w:rPr>
          <w:color w:val="000000" w:themeColor="text1"/>
        </w:rPr>
        <w:t>SYSTEM MONITORINGU I OCENY SKUTECZNOŚCI DZIAŁAŃ ORAZ MODYFIKACJI PROGRAMU</w:t>
      </w:r>
      <w:bookmarkEnd w:id="55"/>
    </w:p>
    <w:p w:rsidR="00E91329" w:rsidRPr="00730729" w:rsidRDefault="00E91329" w:rsidP="00CB5F23">
      <w:pPr>
        <w:pStyle w:val="Tekstpodstawowy"/>
        <w:spacing w:before="166" w:line="276" w:lineRule="auto"/>
        <w:ind w:left="136"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W zależności od charakteru dostępnych danych przeprowadzone będą dwa rodzaje monitoringu:</w:t>
      </w:r>
    </w:p>
    <w:p w:rsidR="00E91329" w:rsidRPr="00730729" w:rsidRDefault="00E91329" w:rsidP="00CB5F23">
      <w:pPr>
        <w:pStyle w:val="Akapitzlist"/>
        <w:widowControl w:val="0"/>
        <w:numPr>
          <w:ilvl w:val="0"/>
          <w:numId w:val="49"/>
        </w:numPr>
        <w:tabs>
          <w:tab w:val="left" w:pos="857"/>
        </w:tabs>
        <w:spacing w:before="169" w:line="276" w:lineRule="auto"/>
        <w:ind w:right="1"/>
        <w:contextualSpacing w:val="0"/>
        <w:jc w:val="both"/>
        <w:rPr>
          <w:color w:val="000000" w:themeColor="text1"/>
        </w:rPr>
      </w:pPr>
      <w:r w:rsidRPr="00730729">
        <w:rPr>
          <w:b/>
          <w:color w:val="000000" w:themeColor="text1"/>
        </w:rPr>
        <w:t>monitoring rzeczowy</w:t>
      </w:r>
      <w:r w:rsidRPr="00730729">
        <w:rPr>
          <w:color w:val="000000" w:themeColor="text1"/>
        </w:rPr>
        <w:t xml:space="preserve"> – dostarczy informacji na temat efektów realizacji przedsięwzięć rewitalizacyjnych na podstawie wskaźników produktu i</w:t>
      </w:r>
      <w:r w:rsidRPr="00730729">
        <w:rPr>
          <w:color w:val="000000" w:themeColor="text1"/>
          <w:spacing w:val="-16"/>
        </w:rPr>
        <w:t xml:space="preserve"> </w:t>
      </w:r>
      <w:r w:rsidRPr="00730729">
        <w:rPr>
          <w:color w:val="000000" w:themeColor="text1"/>
        </w:rPr>
        <w:t>rezultatu;</w:t>
      </w:r>
    </w:p>
    <w:p w:rsidR="00E91329" w:rsidRPr="00730729" w:rsidRDefault="00E91329" w:rsidP="00CB5F23">
      <w:pPr>
        <w:pStyle w:val="Akapitzlist"/>
        <w:widowControl w:val="0"/>
        <w:numPr>
          <w:ilvl w:val="0"/>
          <w:numId w:val="49"/>
        </w:numPr>
        <w:tabs>
          <w:tab w:val="left" w:pos="857"/>
        </w:tabs>
        <w:spacing w:before="12" w:line="276" w:lineRule="auto"/>
        <w:ind w:right="1"/>
        <w:contextualSpacing w:val="0"/>
        <w:jc w:val="both"/>
        <w:rPr>
          <w:color w:val="000000" w:themeColor="text1"/>
        </w:rPr>
      </w:pPr>
      <w:r w:rsidRPr="00730729">
        <w:rPr>
          <w:b/>
          <w:color w:val="000000" w:themeColor="text1"/>
        </w:rPr>
        <w:t>monitoring finansowy</w:t>
      </w:r>
      <w:r w:rsidRPr="00730729">
        <w:rPr>
          <w:color w:val="000000" w:themeColor="text1"/>
        </w:rPr>
        <w:t xml:space="preserve"> – dostarczy informacji na temat szacunkowego kosztu oraz wykorzystanych  źródeł finansowania, które będą podstawą do oceny efektywności     i racjonalności wydatkowania potencjalnych</w:t>
      </w:r>
      <w:r w:rsidRPr="00730729">
        <w:rPr>
          <w:color w:val="000000" w:themeColor="text1"/>
          <w:spacing w:val="-16"/>
        </w:rPr>
        <w:t xml:space="preserve"> </w:t>
      </w:r>
      <w:r w:rsidRPr="00730729">
        <w:rPr>
          <w:color w:val="000000" w:themeColor="text1"/>
        </w:rPr>
        <w:t>środków.</w:t>
      </w:r>
    </w:p>
    <w:p w:rsidR="00C569A4" w:rsidRPr="00730729" w:rsidRDefault="00C569A4" w:rsidP="00CB5F23">
      <w:pPr>
        <w:spacing w:line="276" w:lineRule="auto"/>
        <w:ind w:right="1"/>
        <w:jc w:val="both"/>
        <w:rPr>
          <w:color w:val="000000" w:themeColor="text1"/>
        </w:rPr>
      </w:pPr>
    </w:p>
    <w:p w:rsidR="00E91329" w:rsidRPr="00730729" w:rsidRDefault="00E91329" w:rsidP="00CB5F23">
      <w:pPr>
        <w:pStyle w:val="Tekstpodstawowy"/>
        <w:spacing w:before="156"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b/>
          <w:color w:val="000000" w:themeColor="text1"/>
          <w:sz w:val="24"/>
          <w:szCs w:val="24"/>
          <w:lang w:val="pl-PL"/>
        </w:rPr>
        <w:t xml:space="preserve">Monitoring rzeczowy </w:t>
      </w:r>
      <w:r w:rsidRPr="00730729">
        <w:rPr>
          <w:rFonts w:ascii="Times New Roman" w:hAnsi="Times New Roman" w:cs="Times New Roman"/>
          <w:color w:val="000000" w:themeColor="text1"/>
          <w:sz w:val="24"/>
          <w:szCs w:val="24"/>
          <w:lang w:val="pl-PL"/>
        </w:rPr>
        <w:t>obejmuje proces realizacji i polegać będzie przede wszystkim na bieżącej kontroli  zakresu  merytorycznego  prowadzonych  działań  oraz  harmonogramu  wdrażania  projektu    na podstawie pomiarów osiągania założonych rezultatów oraz wskaźników realizacji i ich analizy, a także weryfikacji przedmiotowej zgodności z założeniami gminnego programu</w:t>
      </w:r>
      <w:r w:rsidRPr="00730729">
        <w:rPr>
          <w:rFonts w:ascii="Times New Roman" w:hAnsi="Times New Roman" w:cs="Times New Roman"/>
          <w:color w:val="000000" w:themeColor="text1"/>
          <w:spacing w:val="-17"/>
          <w:sz w:val="24"/>
          <w:szCs w:val="24"/>
          <w:lang w:val="pl-PL"/>
        </w:rPr>
        <w:t xml:space="preserve"> </w:t>
      </w:r>
      <w:r w:rsidRPr="00730729">
        <w:rPr>
          <w:rFonts w:ascii="Times New Roman" w:hAnsi="Times New Roman" w:cs="Times New Roman"/>
          <w:color w:val="000000" w:themeColor="text1"/>
          <w:sz w:val="24"/>
          <w:szCs w:val="24"/>
          <w:lang w:val="pl-PL"/>
        </w:rPr>
        <w:t>rewitalizacji.</w:t>
      </w:r>
    </w:p>
    <w:p w:rsidR="00E91329" w:rsidRPr="00730729" w:rsidRDefault="00E91329" w:rsidP="00202B2D">
      <w:pPr>
        <w:spacing w:line="276" w:lineRule="auto"/>
        <w:jc w:val="both"/>
        <w:rPr>
          <w:color w:val="000000" w:themeColor="text1"/>
        </w:rPr>
      </w:pPr>
      <w:r w:rsidRPr="00730729">
        <w:rPr>
          <w:b/>
          <w:color w:val="000000" w:themeColor="text1"/>
        </w:rPr>
        <w:t xml:space="preserve">Monitoring finansowy </w:t>
      </w:r>
      <w:r w:rsidRPr="00730729">
        <w:rPr>
          <w:color w:val="000000" w:themeColor="text1"/>
        </w:rPr>
        <w:t xml:space="preserve">obejmuje zarządzanie środkami przyznanymi na realizację programu i jest podstawą oceny sprawności ich wydatkowania. Polegać będzie na bieżącej kontroli finansowych aspektów inwestycji: przepływów gotówkowych i poziomu wykorzystania </w:t>
      </w:r>
      <w:r w:rsidRPr="00730729">
        <w:rPr>
          <w:color w:val="000000" w:themeColor="text1"/>
        </w:rPr>
        <w:lastRenderedPageBreak/>
        <w:t>funduszy w poszczególnych kategoriach budżetowych, weryfikacji kwalifikowalności kosztów oraz gromadzeniu informacji o źródłach finansowania programu i stopniu wykorzystania dotacji. Istotnym elementem będzie również kontrola wykonania wzajemnych rozliczeń i zobowiązań z podwykonawcami, ewentualnymi partnerami, uczestnikami projektu i pracownikami oraz weryfikacja finansowej zgodności z założeniami programu</w:t>
      </w:r>
      <w:r w:rsidR="00A375C8" w:rsidRPr="00730729">
        <w:rPr>
          <w:color w:val="000000" w:themeColor="text1"/>
        </w:rPr>
        <w:t>.</w:t>
      </w:r>
    </w:p>
    <w:p w:rsidR="0069184B" w:rsidRPr="00730729" w:rsidRDefault="00800E7B" w:rsidP="005B2730">
      <w:pPr>
        <w:spacing w:line="276" w:lineRule="auto"/>
        <w:rPr>
          <w:color w:val="000000" w:themeColor="text1"/>
        </w:rPr>
      </w:pPr>
      <w:r w:rsidRPr="00730729">
        <w:rPr>
          <w:b/>
          <w:color w:val="000000" w:themeColor="text1"/>
        </w:rPr>
        <w:t>Monitoring bieżący celów GPR</w:t>
      </w:r>
      <w:r w:rsidR="005B2730" w:rsidRPr="00730729">
        <w:rPr>
          <w:b/>
          <w:color w:val="000000" w:themeColor="text1"/>
        </w:rPr>
        <w:t xml:space="preserve"> </w:t>
      </w:r>
      <w:r w:rsidR="005B2730" w:rsidRPr="00730729">
        <w:rPr>
          <w:color w:val="000000" w:themeColor="text1"/>
        </w:rPr>
        <w:t>będzie polegał na śledzeniu postępu realizacji GPR poprzez monitorowanie wartości określonych wskaźników – tj. wskaźników celu rewitalizacji. Wartość tych</w:t>
      </w:r>
      <w:r w:rsidR="005B2730" w:rsidRPr="00730729">
        <w:rPr>
          <w:color w:val="000000" w:themeColor="text1"/>
          <w:spacing w:val="43"/>
        </w:rPr>
        <w:t xml:space="preserve"> </w:t>
      </w:r>
      <w:r w:rsidR="005B2730" w:rsidRPr="00730729">
        <w:rPr>
          <w:color w:val="000000" w:themeColor="text1"/>
        </w:rPr>
        <w:t>wskaźników</w:t>
      </w:r>
      <w:r w:rsidR="005B2730" w:rsidRPr="00730729">
        <w:rPr>
          <w:color w:val="000000" w:themeColor="text1"/>
          <w:spacing w:val="42"/>
        </w:rPr>
        <w:t xml:space="preserve"> </w:t>
      </w:r>
      <w:r w:rsidR="005B2730" w:rsidRPr="00730729">
        <w:rPr>
          <w:color w:val="000000" w:themeColor="text1"/>
        </w:rPr>
        <w:t>będzie</w:t>
      </w:r>
      <w:r w:rsidR="005B2730" w:rsidRPr="00730729">
        <w:rPr>
          <w:color w:val="000000" w:themeColor="text1"/>
          <w:spacing w:val="40"/>
        </w:rPr>
        <w:t xml:space="preserve"> </w:t>
      </w:r>
      <w:r w:rsidR="005B2730" w:rsidRPr="00730729">
        <w:rPr>
          <w:color w:val="000000" w:themeColor="text1"/>
        </w:rPr>
        <w:t>sprawdzana</w:t>
      </w:r>
      <w:r w:rsidR="005B2730" w:rsidRPr="00730729">
        <w:rPr>
          <w:color w:val="000000" w:themeColor="text1"/>
          <w:spacing w:val="43"/>
        </w:rPr>
        <w:t xml:space="preserve"> </w:t>
      </w:r>
      <w:r w:rsidR="005B2730" w:rsidRPr="00730729">
        <w:rPr>
          <w:color w:val="000000" w:themeColor="text1"/>
          <w:u w:val="single"/>
        </w:rPr>
        <w:t>raz</w:t>
      </w:r>
      <w:r w:rsidR="005B2730" w:rsidRPr="00730729">
        <w:rPr>
          <w:color w:val="000000" w:themeColor="text1"/>
          <w:spacing w:val="45"/>
          <w:u w:val="single"/>
        </w:rPr>
        <w:t xml:space="preserve"> </w:t>
      </w:r>
      <w:r w:rsidR="005B2730" w:rsidRPr="00730729">
        <w:rPr>
          <w:color w:val="000000" w:themeColor="text1"/>
          <w:u w:val="single"/>
        </w:rPr>
        <w:t>na</w:t>
      </w:r>
      <w:r w:rsidR="005B2730" w:rsidRPr="00730729">
        <w:rPr>
          <w:color w:val="000000" w:themeColor="text1"/>
          <w:spacing w:val="43"/>
          <w:u w:val="single"/>
        </w:rPr>
        <w:t xml:space="preserve"> </w:t>
      </w:r>
      <w:r w:rsidR="005B2730" w:rsidRPr="00730729">
        <w:rPr>
          <w:color w:val="000000" w:themeColor="text1"/>
          <w:u w:val="single"/>
        </w:rPr>
        <w:t>kwartał</w:t>
      </w:r>
      <w:r w:rsidR="005B2730" w:rsidRPr="00730729">
        <w:rPr>
          <w:color w:val="000000" w:themeColor="text1"/>
        </w:rPr>
        <w:t xml:space="preserve"> </w:t>
      </w:r>
      <w:r w:rsidR="0069184B" w:rsidRPr="00730729">
        <w:rPr>
          <w:color w:val="000000" w:themeColor="text1"/>
        </w:rPr>
        <w:t xml:space="preserve">( z wyjątkiem wskaźników, dla których zebranie danych w układzie kwartalnym jest niemożliwe, np. wyniki sprawdzianu 6-klasistów). </w:t>
      </w:r>
      <w:r w:rsidR="005B2730" w:rsidRPr="00730729">
        <w:rPr>
          <w:color w:val="000000" w:themeColor="text1"/>
        </w:rPr>
        <w:t xml:space="preserve">Do bieżącego monitoringu wybrano następujące </w:t>
      </w:r>
      <w:r w:rsidR="005B2730" w:rsidRPr="00730729">
        <w:rPr>
          <w:color w:val="000000" w:themeColor="text1"/>
          <w:u w:val="single"/>
        </w:rPr>
        <w:t>wskaźniki rezultatu</w:t>
      </w:r>
      <w:r w:rsidR="0069184B" w:rsidRPr="00730729">
        <w:rPr>
          <w:color w:val="000000" w:themeColor="text1"/>
        </w:rPr>
        <w:t>:</w:t>
      </w:r>
      <w:r w:rsidR="005B2730" w:rsidRPr="00730729">
        <w:rPr>
          <w:color w:val="000000" w:themeColor="text1"/>
        </w:rPr>
        <w:br/>
      </w:r>
    </w:p>
    <w:tbl>
      <w:tblPr>
        <w:tblW w:w="8096" w:type="dxa"/>
        <w:tblInd w:w="55" w:type="dxa"/>
        <w:tblLayout w:type="fixed"/>
        <w:tblCellMar>
          <w:left w:w="70" w:type="dxa"/>
          <w:right w:w="70" w:type="dxa"/>
        </w:tblCellMar>
        <w:tblLook w:val="04A0" w:firstRow="1" w:lastRow="0" w:firstColumn="1" w:lastColumn="0" w:noHBand="0" w:noVBand="1"/>
      </w:tblPr>
      <w:tblGrid>
        <w:gridCol w:w="5402"/>
        <w:gridCol w:w="709"/>
        <w:gridCol w:w="992"/>
        <w:gridCol w:w="993"/>
      </w:tblGrid>
      <w:tr w:rsidR="00E15016" w:rsidRPr="00730729" w:rsidTr="00E15016">
        <w:trPr>
          <w:trHeight w:val="300"/>
        </w:trPr>
        <w:tc>
          <w:tcPr>
            <w:tcW w:w="5402" w:type="dxa"/>
            <w:vMerge w:val="restart"/>
            <w:tcBorders>
              <w:top w:val="single" w:sz="8" w:space="0" w:color="auto"/>
              <w:left w:val="single" w:sz="8" w:space="0" w:color="auto"/>
              <w:bottom w:val="single" w:sz="4" w:space="0" w:color="000000"/>
              <w:right w:val="single" w:sz="4" w:space="0" w:color="auto"/>
            </w:tcBorders>
            <w:shd w:val="clear" w:color="000000" w:fill="DBE5F1"/>
            <w:noWrap/>
            <w:vAlign w:val="center"/>
            <w:hideMark/>
          </w:tcPr>
          <w:p w:rsidR="00E15016" w:rsidRPr="00730729" w:rsidRDefault="00E15016" w:rsidP="00914796">
            <w:pPr>
              <w:jc w:val="center"/>
              <w:rPr>
                <w:rFonts w:eastAsia="Times New Roman"/>
                <w:color w:val="000000" w:themeColor="text1"/>
                <w:sz w:val="22"/>
                <w:szCs w:val="22"/>
                <w:lang w:eastAsia="pl-PL"/>
              </w:rPr>
            </w:pPr>
            <w:bookmarkStart w:id="56" w:name="RANGE!A3:E28"/>
            <w:r w:rsidRPr="00730729">
              <w:rPr>
                <w:rFonts w:eastAsia="Times New Roman"/>
                <w:color w:val="000000" w:themeColor="text1"/>
                <w:sz w:val="22"/>
                <w:szCs w:val="22"/>
                <w:lang w:eastAsia="pl-PL"/>
              </w:rPr>
              <w:t>Nazwa wskaźnika</w:t>
            </w:r>
            <w:bookmarkEnd w:id="56"/>
          </w:p>
        </w:tc>
        <w:tc>
          <w:tcPr>
            <w:tcW w:w="709" w:type="dxa"/>
            <w:vMerge w:val="restart"/>
            <w:tcBorders>
              <w:top w:val="single" w:sz="8" w:space="0" w:color="auto"/>
              <w:left w:val="single" w:sz="4" w:space="0" w:color="auto"/>
              <w:bottom w:val="single" w:sz="4" w:space="0" w:color="auto"/>
              <w:right w:val="single" w:sz="4" w:space="0" w:color="auto"/>
            </w:tcBorders>
            <w:shd w:val="clear" w:color="000000" w:fill="DBE5F1"/>
            <w:noWrap/>
            <w:vAlign w:val="center"/>
            <w:hideMark/>
          </w:tcPr>
          <w:p w:rsidR="00E15016" w:rsidRPr="00730729" w:rsidRDefault="00E15016" w:rsidP="00914796">
            <w:pPr>
              <w:jc w:val="center"/>
              <w:rPr>
                <w:rFonts w:eastAsia="Times New Roman"/>
                <w:color w:val="000000" w:themeColor="text1"/>
                <w:sz w:val="22"/>
                <w:szCs w:val="22"/>
                <w:lang w:eastAsia="pl-PL"/>
              </w:rPr>
            </w:pPr>
            <w:r w:rsidRPr="00730729">
              <w:rPr>
                <w:rFonts w:eastAsia="Times New Roman"/>
                <w:color w:val="000000" w:themeColor="text1"/>
                <w:sz w:val="22"/>
                <w:szCs w:val="22"/>
                <w:lang w:eastAsia="pl-PL"/>
              </w:rPr>
              <w:t>Jm</w:t>
            </w:r>
          </w:p>
        </w:tc>
        <w:tc>
          <w:tcPr>
            <w:tcW w:w="1985" w:type="dxa"/>
            <w:gridSpan w:val="2"/>
            <w:tcBorders>
              <w:top w:val="single" w:sz="8" w:space="0" w:color="auto"/>
              <w:left w:val="nil"/>
              <w:bottom w:val="single" w:sz="4" w:space="0" w:color="auto"/>
              <w:right w:val="single" w:sz="8" w:space="0" w:color="000000"/>
            </w:tcBorders>
            <w:shd w:val="clear" w:color="000000" w:fill="DBE5F1"/>
            <w:noWrap/>
            <w:vAlign w:val="bottom"/>
            <w:hideMark/>
          </w:tcPr>
          <w:p w:rsidR="00E15016" w:rsidRPr="00730729" w:rsidRDefault="00E15016" w:rsidP="00914796">
            <w:pPr>
              <w:jc w:val="center"/>
              <w:rPr>
                <w:rFonts w:eastAsia="Times New Roman"/>
                <w:color w:val="000000" w:themeColor="text1"/>
                <w:sz w:val="22"/>
                <w:szCs w:val="22"/>
                <w:lang w:eastAsia="pl-PL"/>
              </w:rPr>
            </w:pPr>
            <w:r w:rsidRPr="00730729">
              <w:rPr>
                <w:rFonts w:eastAsia="Times New Roman"/>
                <w:color w:val="000000" w:themeColor="text1"/>
                <w:sz w:val="22"/>
                <w:szCs w:val="22"/>
                <w:lang w:eastAsia="pl-PL"/>
              </w:rPr>
              <w:t>Wartość wskaźnika</w:t>
            </w:r>
          </w:p>
        </w:tc>
      </w:tr>
      <w:tr w:rsidR="00E15016" w:rsidRPr="00730729" w:rsidTr="00E15016">
        <w:trPr>
          <w:trHeight w:val="510"/>
        </w:trPr>
        <w:tc>
          <w:tcPr>
            <w:tcW w:w="5402" w:type="dxa"/>
            <w:vMerge/>
            <w:tcBorders>
              <w:top w:val="single" w:sz="8" w:space="0" w:color="auto"/>
              <w:left w:val="single" w:sz="8" w:space="0" w:color="auto"/>
              <w:bottom w:val="single" w:sz="4" w:space="0" w:color="000000"/>
              <w:right w:val="single" w:sz="4" w:space="0" w:color="auto"/>
            </w:tcBorders>
            <w:vAlign w:val="center"/>
            <w:hideMark/>
          </w:tcPr>
          <w:p w:rsidR="00E15016" w:rsidRPr="00730729" w:rsidRDefault="00E15016" w:rsidP="00914796">
            <w:pPr>
              <w:rPr>
                <w:rFonts w:eastAsia="Times New Roman"/>
                <w:color w:val="000000" w:themeColor="text1"/>
                <w:sz w:val="22"/>
                <w:szCs w:val="22"/>
                <w:lang w:eastAsia="pl-PL"/>
              </w:rPr>
            </w:pPr>
          </w:p>
        </w:tc>
        <w:tc>
          <w:tcPr>
            <w:tcW w:w="709" w:type="dxa"/>
            <w:vMerge/>
            <w:tcBorders>
              <w:top w:val="single" w:sz="8" w:space="0" w:color="auto"/>
              <w:left w:val="single" w:sz="4" w:space="0" w:color="auto"/>
              <w:bottom w:val="single" w:sz="4" w:space="0" w:color="auto"/>
              <w:right w:val="single" w:sz="4" w:space="0" w:color="auto"/>
            </w:tcBorders>
            <w:vAlign w:val="center"/>
            <w:hideMark/>
          </w:tcPr>
          <w:p w:rsidR="00E15016" w:rsidRPr="00730729" w:rsidRDefault="00E15016" w:rsidP="00914796">
            <w:pPr>
              <w:rPr>
                <w:rFonts w:eastAsia="Times New Roman"/>
                <w:color w:val="000000" w:themeColor="text1"/>
                <w:sz w:val="22"/>
                <w:szCs w:val="22"/>
                <w:lang w:eastAsia="pl-PL"/>
              </w:rPr>
            </w:pPr>
          </w:p>
        </w:tc>
        <w:tc>
          <w:tcPr>
            <w:tcW w:w="992" w:type="dxa"/>
            <w:tcBorders>
              <w:top w:val="nil"/>
              <w:left w:val="nil"/>
              <w:bottom w:val="single" w:sz="4" w:space="0" w:color="auto"/>
              <w:right w:val="single" w:sz="4" w:space="0" w:color="auto"/>
            </w:tcBorders>
            <w:shd w:val="clear" w:color="000000" w:fill="DBE5F1"/>
            <w:vAlign w:val="bottom"/>
            <w:hideMark/>
          </w:tcPr>
          <w:p w:rsidR="00E15016" w:rsidRPr="00730729" w:rsidRDefault="00E15016" w:rsidP="00914796">
            <w:pPr>
              <w:jc w:val="center"/>
              <w:rPr>
                <w:rFonts w:eastAsia="Times New Roman"/>
                <w:color w:val="000000" w:themeColor="text1"/>
                <w:sz w:val="18"/>
                <w:szCs w:val="18"/>
                <w:lang w:eastAsia="pl-PL"/>
              </w:rPr>
            </w:pPr>
            <w:r w:rsidRPr="00730729">
              <w:rPr>
                <w:rFonts w:eastAsia="Times New Roman"/>
                <w:color w:val="000000" w:themeColor="text1"/>
                <w:sz w:val="18"/>
                <w:szCs w:val="18"/>
                <w:lang w:eastAsia="pl-PL"/>
              </w:rPr>
              <w:t>rok bazowy 2016</w:t>
            </w:r>
          </w:p>
        </w:tc>
        <w:tc>
          <w:tcPr>
            <w:tcW w:w="993" w:type="dxa"/>
            <w:tcBorders>
              <w:top w:val="nil"/>
              <w:left w:val="nil"/>
              <w:bottom w:val="single" w:sz="4" w:space="0" w:color="auto"/>
              <w:right w:val="single" w:sz="8" w:space="0" w:color="auto"/>
            </w:tcBorders>
            <w:shd w:val="clear" w:color="000000" w:fill="DBE5F1"/>
            <w:vAlign w:val="bottom"/>
            <w:hideMark/>
          </w:tcPr>
          <w:p w:rsidR="00E15016" w:rsidRPr="00730729" w:rsidRDefault="00E15016" w:rsidP="00914796">
            <w:pPr>
              <w:jc w:val="center"/>
              <w:rPr>
                <w:rFonts w:eastAsia="Times New Roman"/>
                <w:color w:val="000000" w:themeColor="text1"/>
                <w:sz w:val="18"/>
                <w:szCs w:val="18"/>
                <w:lang w:eastAsia="pl-PL"/>
              </w:rPr>
            </w:pPr>
            <w:r w:rsidRPr="00730729">
              <w:rPr>
                <w:rFonts w:eastAsia="Times New Roman"/>
                <w:color w:val="000000" w:themeColor="text1"/>
                <w:sz w:val="18"/>
                <w:szCs w:val="18"/>
                <w:lang w:eastAsia="pl-PL"/>
              </w:rPr>
              <w:t>rok docelowy 2023</w:t>
            </w:r>
          </w:p>
        </w:tc>
      </w:tr>
      <w:tr w:rsidR="00E15016" w:rsidRPr="00730729" w:rsidTr="00E15016">
        <w:trPr>
          <w:trHeight w:val="750"/>
        </w:trPr>
        <w:tc>
          <w:tcPr>
            <w:tcW w:w="5402" w:type="dxa"/>
            <w:tcBorders>
              <w:top w:val="single" w:sz="4" w:space="0" w:color="auto"/>
              <w:left w:val="single" w:sz="8" w:space="0" w:color="auto"/>
              <w:bottom w:val="single" w:sz="4" w:space="0" w:color="auto"/>
              <w:right w:val="nil"/>
            </w:tcBorders>
            <w:shd w:val="clear" w:color="000000" w:fill="F2F2F2"/>
            <w:vAlign w:val="center"/>
            <w:hideMark/>
          </w:tcPr>
          <w:p w:rsidR="00E15016" w:rsidRPr="00730729" w:rsidRDefault="00E15016" w:rsidP="00914796">
            <w:pPr>
              <w:rPr>
                <w:rFonts w:eastAsia="Times New Roman"/>
                <w:b/>
                <w:bCs/>
                <w:color w:val="000000" w:themeColor="text1"/>
                <w:sz w:val="18"/>
                <w:szCs w:val="18"/>
                <w:lang w:eastAsia="pl-PL"/>
              </w:rPr>
            </w:pPr>
            <w:r w:rsidRPr="00730729">
              <w:rPr>
                <w:rFonts w:eastAsia="Times New Roman"/>
                <w:b/>
                <w:bCs/>
                <w:color w:val="000000" w:themeColor="text1"/>
                <w:sz w:val="18"/>
                <w:szCs w:val="18"/>
                <w:lang w:eastAsia="pl-PL"/>
              </w:rPr>
              <w:t>Liczba osób korzystających ze zrewitalizowanych obszarów</w:t>
            </w:r>
          </w:p>
        </w:tc>
        <w:tc>
          <w:tcPr>
            <w:tcW w:w="709" w:type="dxa"/>
            <w:tcBorders>
              <w:top w:val="single" w:sz="4" w:space="0" w:color="auto"/>
              <w:left w:val="nil"/>
              <w:bottom w:val="single" w:sz="4" w:space="0" w:color="auto"/>
              <w:right w:val="nil"/>
            </w:tcBorders>
            <w:shd w:val="clear" w:color="auto" w:fill="auto"/>
            <w:noWrap/>
            <w:vAlign w:val="center"/>
            <w:hideMark/>
          </w:tcPr>
          <w:p w:rsidR="00E15016" w:rsidRPr="00730729" w:rsidRDefault="00E15016" w:rsidP="00914796">
            <w:pPr>
              <w:jc w:val="center"/>
              <w:rPr>
                <w:rFonts w:eastAsia="Times New Roman"/>
                <w:color w:val="000000" w:themeColor="text1"/>
                <w:sz w:val="22"/>
                <w:szCs w:val="22"/>
                <w:lang w:eastAsia="pl-PL"/>
              </w:rPr>
            </w:pPr>
            <w:r w:rsidRPr="00730729">
              <w:rPr>
                <w:rFonts w:eastAsia="Times New Roman"/>
                <w:color w:val="000000" w:themeColor="text1"/>
                <w:sz w:val="22"/>
                <w:szCs w:val="22"/>
                <w:lang w:eastAsia="pl-PL"/>
              </w:rPr>
              <w:t>osób</w:t>
            </w:r>
          </w:p>
        </w:tc>
        <w:tc>
          <w:tcPr>
            <w:tcW w:w="992"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E15016" w:rsidRPr="00730729" w:rsidRDefault="00E15016" w:rsidP="00914796">
            <w:pPr>
              <w:jc w:val="center"/>
              <w:rPr>
                <w:rFonts w:eastAsia="Times New Roman"/>
                <w:color w:val="000000" w:themeColor="text1"/>
                <w:sz w:val="22"/>
                <w:szCs w:val="22"/>
                <w:lang w:eastAsia="pl-PL"/>
              </w:rPr>
            </w:pPr>
            <w:r w:rsidRPr="00730729">
              <w:rPr>
                <w:rFonts w:eastAsia="Times New Roman"/>
                <w:color w:val="000000" w:themeColor="text1"/>
                <w:sz w:val="22"/>
                <w:szCs w:val="22"/>
                <w:lang w:eastAsia="pl-PL"/>
              </w:rPr>
              <w:t>0</w:t>
            </w:r>
          </w:p>
        </w:tc>
        <w:tc>
          <w:tcPr>
            <w:tcW w:w="993" w:type="dxa"/>
            <w:tcBorders>
              <w:top w:val="single" w:sz="8" w:space="0" w:color="auto"/>
              <w:left w:val="nil"/>
              <w:bottom w:val="single" w:sz="4" w:space="0" w:color="auto"/>
              <w:right w:val="single" w:sz="8" w:space="0" w:color="auto"/>
            </w:tcBorders>
            <w:shd w:val="clear" w:color="auto" w:fill="auto"/>
            <w:noWrap/>
            <w:vAlign w:val="center"/>
            <w:hideMark/>
          </w:tcPr>
          <w:p w:rsidR="00E15016" w:rsidRPr="00730729" w:rsidRDefault="00B03E8C" w:rsidP="00914796">
            <w:pPr>
              <w:jc w:val="center"/>
              <w:rPr>
                <w:rFonts w:eastAsia="Times New Roman"/>
                <w:color w:val="000000" w:themeColor="text1"/>
                <w:sz w:val="22"/>
                <w:szCs w:val="22"/>
                <w:lang w:eastAsia="pl-PL"/>
              </w:rPr>
            </w:pPr>
            <w:r>
              <w:rPr>
                <w:rFonts w:eastAsia="Times New Roman"/>
                <w:color w:val="000000" w:themeColor="text1"/>
                <w:sz w:val="22"/>
                <w:szCs w:val="22"/>
                <w:lang w:eastAsia="pl-PL"/>
              </w:rPr>
              <w:t>455</w:t>
            </w:r>
          </w:p>
        </w:tc>
      </w:tr>
      <w:tr w:rsidR="00E15016" w:rsidRPr="00730729" w:rsidTr="00E15016">
        <w:trPr>
          <w:trHeight w:val="750"/>
        </w:trPr>
        <w:tc>
          <w:tcPr>
            <w:tcW w:w="5402" w:type="dxa"/>
            <w:tcBorders>
              <w:top w:val="nil"/>
              <w:left w:val="single" w:sz="8" w:space="0" w:color="auto"/>
              <w:bottom w:val="nil"/>
              <w:right w:val="nil"/>
            </w:tcBorders>
            <w:shd w:val="clear" w:color="000000" w:fill="F2F2F2"/>
            <w:vAlign w:val="center"/>
            <w:hideMark/>
          </w:tcPr>
          <w:p w:rsidR="00E15016" w:rsidRPr="00730729" w:rsidRDefault="00E15016" w:rsidP="00914796">
            <w:pPr>
              <w:rPr>
                <w:rFonts w:eastAsia="Times New Roman"/>
                <w:b/>
                <w:bCs/>
                <w:color w:val="000000" w:themeColor="text1"/>
                <w:sz w:val="18"/>
                <w:szCs w:val="18"/>
                <w:lang w:eastAsia="pl-PL"/>
              </w:rPr>
            </w:pPr>
            <w:r w:rsidRPr="00730729">
              <w:rPr>
                <w:rFonts w:eastAsia="Times New Roman"/>
                <w:b/>
                <w:bCs/>
                <w:color w:val="000000" w:themeColor="text1"/>
                <w:sz w:val="18"/>
                <w:szCs w:val="18"/>
                <w:lang w:eastAsia="pl-PL"/>
              </w:rPr>
              <w:t>Liczba  osób korzystających z nowej lub przebudowanej infrastruktury</w:t>
            </w:r>
            <w:r w:rsidRPr="00730729">
              <w:rPr>
                <w:rFonts w:eastAsia="Times New Roman"/>
                <w:color w:val="000000" w:themeColor="text1"/>
                <w:sz w:val="18"/>
                <w:szCs w:val="18"/>
                <w:lang w:eastAsia="pl-PL"/>
              </w:rPr>
              <w:t xml:space="preserve"> </w:t>
            </w:r>
            <w:r w:rsidRPr="00730729">
              <w:rPr>
                <w:rFonts w:eastAsia="Times New Roman"/>
                <w:b/>
                <w:bCs/>
                <w:color w:val="000000" w:themeColor="text1"/>
                <w:sz w:val="18"/>
                <w:szCs w:val="18"/>
                <w:lang w:eastAsia="pl-PL"/>
              </w:rPr>
              <w:t>turystycznej, rekreacyjnej i kulturalne</w:t>
            </w:r>
            <w:r w:rsidRPr="00730729">
              <w:rPr>
                <w:rFonts w:eastAsia="Times New Roman"/>
                <w:color w:val="000000" w:themeColor="text1"/>
                <w:sz w:val="18"/>
                <w:szCs w:val="18"/>
                <w:lang w:eastAsia="pl-PL"/>
              </w:rPr>
              <w:t>j</w:t>
            </w:r>
          </w:p>
        </w:tc>
        <w:tc>
          <w:tcPr>
            <w:tcW w:w="709" w:type="dxa"/>
            <w:tcBorders>
              <w:top w:val="nil"/>
              <w:left w:val="nil"/>
              <w:bottom w:val="single" w:sz="4" w:space="0" w:color="auto"/>
              <w:right w:val="nil"/>
            </w:tcBorders>
            <w:shd w:val="clear" w:color="auto" w:fill="auto"/>
            <w:noWrap/>
            <w:vAlign w:val="center"/>
            <w:hideMark/>
          </w:tcPr>
          <w:p w:rsidR="00E15016" w:rsidRPr="00730729" w:rsidRDefault="00E15016" w:rsidP="00914796">
            <w:pPr>
              <w:jc w:val="center"/>
              <w:rPr>
                <w:rFonts w:eastAsia="Times New Roman"/>
                <w:color w:val="000000" w:themeColor="text1"/>
                <w:sz w:val="22"/>
                <w:szCs w:val="22"/>
                <w:lang w:eastAsia="pl-PL"/>
              </w:rPr>
            </w:pPr>
            <w:r w:rsidRPr="00730729">
              <w:rPr>
                <w:rFonts w:eastAsia="Times New Roman"/>
                <w:color w:val="000000" w:themeColor="text1"/>
                <w:sz w:val="22"/>
                <w:szCs w:val="22"/>
                <w:lang w:eastAsia="pl-PL"/>
              </w:rPr>
              <w:t>osób</w:t>
            </w:r>
          </w:p>
        </w:tc>
        <w:tc>
          <w:tcPr>
            <w:tcW w:w="992" w:type="dxa"/>
            <w:tcBorders>
              <w:top w:val="nil"/>
              <w:left w:val="single" w:sz="8" w:space="0" w:color="auto"/>
              <w:bottom w:val="single" w:sz="4" w:space="0" w:color="auto"/>
              <w:right w:val="single" w:sz="4" w:space="0" w:color="auto"/>
            </w:tcBorders>
            <w:shd w:val="clear" w:color="auto" w:fill="auto"/>
            <w:noWrap/>
            <w:vAlign w:val="center"/>
            <w:hideMark/>
          </w:tcPr>
          <w:p w:rsidR="00E15016" w:rsidRPr="00730729" w:rsidRDefault="00E15016" w:rsidP="00914796">
            <w:pPr>
              <w:jc w:val="center"/>
              <w:rPr>
                <w:rFonts w:eastAsia="Times New Roman"/>
                <w:color w:val="000000" w:themeColor="text1"/>
                <w:sz w:val="22"/>
                <w:szCs w:val="22"/>
                <w:lang w:eastAsia="pl-PL"/>
              </w:rPr>
            </w:pPr>
            <w:r w:rsidRPr="00730729">
              <w:rPr>
                <w:rFonts w:eastAsia="Times New Roman"/>
                <w:color w:val="000000" w:themeColor="text1"/>
                <w:sz w:val="22"/>
                <w:szCs w:val="22"/>
                <w:lang w:eastAsia="pl-PL"/>
              </w:rPr>
              <w:t>0</w:t>
            </w:r>
          </w:p>
        </w:tc>
        <w:tc>
          <w:tcPr>
            <w:tcW w:w="993" w:type="dxa"/>
            <w:tcBorders>
              <w:top w:val="nil"/>
              <w:left w:val="nil"/>
              <w:bottom w:val="single" w:sz="4" w:space="0" w:color="auto"/>
              <w:right w:val="single" w:sz="8" w:space="0" w:color="auto"/>
            </w:tcBorders>
            <w:shd w:val="clear" w:color="auto" w:fill="auto"/>
            <w:noWrap/>
            <w:vAlign w:val="center"/>
            <w:hideMark/>
          </w:tcPr>
          <w:p w:rsidR="00E15016" w:rsidRPr="00730729" w:rsidRDefault="00E15016" w:rsidP="00914796">
            <w:pPr>
              <w:jc w:val="center"/>
              <w:rPr>
                <w:rFonts w:eastAsia="Times New Roman"/>
                <w:color w:val="000000" w:themeColor="text1"/>
                <w:sz w:val="22"/>
                <w:szCs w:val="22"/>
                <w:lang w:eastAsia="pl-PL"/>
              </w:rPr>
            </w:pPr>
            <w:r w:rsidRPr="00730729">
              <w:rPr>
                <w:rFonts w:eastAsia="Times New Roman"/>
                <w:color w:val="000000" w:themeColor="text1"/>
                <w:sz w:val="22"/>
                <w:szCs w:val="22"/>
                <w:lang w:eastAsia="pl-PL"/>
              </w:rPr>
              <w:t xml:space="preserve">300 </w:t>
            </w:r>
          </w:p>
        </w:tc>
      </w:tr>
      <w:tr w:rsidR="00E15016" w:rsidRPr="00730729" w:rsidTr="00E15016">
        <w:trPr>
          <w:trHeight w:val="750"/>
        </w:trPr>
        <w:tc>
          <w:tcPr>
            <w:tcW w:w="5402" w:type="dxa"/>
            <w:tcBorders>
              <w:top w:val="single" w:sz="4" w:space="0" w:color="auto"/>
              <w:left w:val="single" w:sz="8" w:space="0" w:color="auto"/>
              <w:bottom w:val="single" w:sz="4" w:space="0" w:color="auto"/>
              <w:right w:val="nil"/>
            </w:tcBorders>
            <w:shd w:val="clear" w:color="000000" w:fill="F2F2F2"/>
            <w:vAlign w:val="center"/>
            <w:hideMark/>
          </w:tcPr>
          <w:p w:rsidR="00E15016" w:rsidRPr="00730729" w:rsidRDefault="00E15016" w:rsidP="00914796">
            <w:pPr>
              <w:rPr>
                <w:rFonts w:eastAsia="Times New Roman"/>
                <w:b/>
                <w:bCs/>
                <w:color w:val="000000" w:themeColor="text1"/>
                <w:sz w:val="18"/>
                <w:szCs w:val="18"/>
                <w:lang w:eastAsia="pl-PL"/>
              </w:rPr>
            </w:pPr>
            <w:r w:rsidRPr="00730729">
              <w:rPr>
                <w:rFonts w:eastAsia="Times New Roman"/>
                <w:b/>
                <w:bCs/>
                <w:color w:val="000000" w:themeColor="text1"/>
                <w:sz w:val="18"/>
                <w:szCs w:val="18"/>
                <w:lang w:eastAsia="pl-PL"/>
              </w:rPr>
              <w:t>Liczba osób zagrożonych ubóstwem lub wykluczeniem społecznym u których wzrosła aktywność społeczna</w:t>
            </w:r>
          </w:p>
        </w:tc>
        <w:tc>
          <w:tcPr>
            <w:tcW w:w="709" w:type="dxa"/>
            <w:tcBorders>
              <w:top w:val="nil"/>
              <w:left w:val="nil"/>
              <w:bottom w:val="single" w:sz="4" w:space="0" w:color="auto"/>
              <w:right w:val="nil"/>
            </w:tcBorders>
            <w:shd w:val="clear" w:color="auto" w:fill="auto"/>
            <w:noWrap/>
            <w:vAlign w:val="center"/>
            <w:hideMark/>
          </w:tcPr>
          <w:p w:rsidR="00E15016" w:rsidRPr="00730729" w:rsidRDefault="00E15016" w:rsidP="00914796">
            <w:pPr>
              <w:jc w:val="center"/>
              <w:rPr>
                <w:rFonts w:eastAsia="Times New Roman"/>
                <w:color w:val="000000" w:themeColor="text1"/>
                <w:sz w:val="22"/>
                <w:szCs w:val="22"/>
                <w:lang w:eastAsia="pl-PL"/>
              </w:rPr>
            </w:pPr>
            <w:r w:rsidRPr="00730729">
              <w:rPr>
                <w:rFonts w:eastAsia="Times New Roman"/>
                <w:color w:val="000000" w:themeColor="text1"/>
                <w:sz w:val="22"/>
                <w:szCs w:val="22"/>
                <w:lang w:eastAsia="pl-PL"/>
              </w:rPr>
              <w:t>osób</w:t>
            </w:r>
          </w:p>
        </w:tc>
        <w:tc>
          <w:tcPr>
            <w:tcW w:w="992" w:type="dxa"/>
            <w:tcBorders>
              <w:top w:val="nil"/>
              <w:left w:val="single" w:sz="8" w:space="0" w:color="auto"/>
              <w:bottom w:val="single" w:sz="4" w:space="0" w:color="auto"/>
              <w:right w:val="single" w:sz="4" w:space="0" w:color="auto"/>
            </w:tcBorders>
            <w:shd w:val="clear" w:color="auto" w:fill="auto"/>
            <w:noWrap/>
            <w:vAlign w:val="center"/>
            <w:hideMark/>
          </w:tcPr>
          <w:p w:rsidR="00E15016" w:rsidRPr="00730729" w:rsidRDefault="00E15016" w:rsidP="00914796">
            <w:pPr>
              <w:jc w:val="center"/>
              <w:rPr>
                <w:rFonts w:eastAsia="Times New Roman"/>
                <w:color w:val="000000" w:themeColor="text1"/>
                <w:sz w:val="22"/>
                <w:szCs w:val="22"/>
                <w:lang w:eastAsia="pl-PL"/>
              </w:rPr>
            </w:pPr>
            <w:r w:rsidRPr="00730729">
              <w:rPr>
                <w:rFonts w:eastAsia="Times New Roman"/>
                <w:color w:val="000000" w:themeColor="text1"/>
                <w:sz w:val="22"/>
                <w:szCs w:val="22"/>
                <w:lang w:eastAsia="pl-PL"/>
              </w:rPr>
              <w:t>0</w:t>
            </w:r>
          </w:p>
        </w:tc>
        <w:tc>
          <w:tcPr>
            <w:tcW w:w="993" w:type="dxa"/>
            <w:tcBorders>
              <w:top w:val="nil"/>
              <w:left w:val="nil"/>
              <w:bottom w:val="single" w:sz="4" w:space="0" w:color="auto"/>
              <w:right w:val="single" w:sz="8" w:space="0" w:color="auto"/>
            </w:tcBorders>
            <w:shd w:val="clear" w:color="auto" w:fill="auto"/>
            <w:noWrap/>
            <w:vAlign w:val="center"/>
            <w:hideMark/>
          </w:tcPr>
          <w:p w:rsidR="00E15016" w:rsidRPr="00730729" w:rsidRDefault="00B03E8C" w:rsidP="00914796">
            <w:pPr>
              <w:jc w:val="center"/>
              <w:rPr>
                <w:rFonts w:eastAsia="Times New Roman"/>
                <w:color w:val="000000" w:themeColor="text1"/>
                <w:sz w:val="22"/>
                <w:szCs w:val="22"/>
                <w:lang w:eastAsia="pl-PL"/>
              </w:rPr>
            </w:pPr>
            <w:r>
              <w:rPr>
                <w:rFonts w:eastAsia="Times New Roman"/>
                <w:color w:val="000000" w:themeColor="text1"/>
                <w:sz w:val="22"/>
                <w:szCs w:val="22"/>
                <w:lang w:eastAsia="pl-PL"/>
              </w:rPr>
              <w:t>1</w:t>
            </w:r>
            <w:r w:rsidR="00C95747">
              <w:rPr>
                <w:rFonts w:eastAsia="Times New Roman"/>
                <w:color w:val="000000" w:themeColor="text1"/>
                <w:sz w:val="22"/>
                <w:szCs w:val="22"/>
                <w:lang w:eastAsia="pl-PL"/>
              </w:rPr>
              <w:t>8</w:t>
            </w:r>
            <w:r>
              <w:rPr>
                <w:rFonts w:eastAsia="Times New Roman"/>
                <w:color w:val="000000" w:themeColor="text1"/>
                <w:sz w:val="22"/>
                <w:szCs w:val="22"/>
                <w:lang w:eastAsia="pl-PL"/>
              </w:rPr>
              <w:t>3</w:t>
            </w:r>
          </w:p>
        </w:tc>
      </w:tr>
      <w:tr w:rsidR="00B03E8C" w:rsidRPr="00730729" w:rsidTr="00E15016">
        <w:trPr>
          <w:trHeight w:val="750"/>
        </w:trPr>
        <w:tc>
          <w:tcPr>
            <w:tcW w:w="5402" w:type="dxa"/>
            <w:tcBorders>
              <w:top w:val="single" w:sz="4" w:space="0" w:color="auto"/>
              <w:left w:val="single" w:sz="8" w:space="0" w:color="auto"/>
              <w:bottom w:val="single" w:sz="4" w:space="0" w:color="auto"/>
              <w:right w:val="nil"/>
            </w:tcBorders>
            <w:shd w:val="clear" w:color="000000" w:fill="F2F2F2"/>
            <w:vAlign w:val="center"/>
          </w:tcPr>
          <w:p w:rsidR="00B03E8C" w:rsidRPr="00730729" w:rsidRDefault="00B03E8C" w:rsidP="00914796">
            <w:pPr>
              <w:rPr>
                <w:rFonts w:eastAsia="Times New Roman"/>
                <w:b/>
                <w:bCs/>
                <w:color w:val="000000" w:themeColor="text1"/>
                <w:sz w:val="18"/>
                <w:szCs w:val="18"/>
                <w:lang w:eastAsia="pl-PL"/>
              </w:rPr>
            </w:pPr>
            <w:r>
              <w:rPr>
                <w:rFonts w:eastAsia="Times New Roman"/>
                <w:b/>
                <w:bCs/>
                <w:color w:val="000000" w:themeColor="text1"/>
                <w:sz w:val="18"/>
                <w:szCs w:val="18"/>
                <w:lang w:eastAsia="pl-PL"/>
              </w:rPr>
              <w:t>Liczba osób w wieku poprodukcyjnym, u których wzrosła aktywność społeczna</w:t>
            </w:r>
          </w:p>
        </w:tc>
        <w:tc>
          <w:tcPr>
            <w:tcW w:w="709" w:type="dxa"/>
            <w:tcBorders>
              <w:top w:val="nil"/>
              <w:left w:val="nil"/>
              <w:bottom w:val="single" w:sz="4" w:space="0" w:color="auto"/>
              <w:right w:val="nil"/>
            </w:tcBorders>
            <w:shd w:val="clear" w:color="auto" w:fill="auto"/>
            <w:noWrap/>
            <w:vAlign w:val="center"/>
          </w:tcPr>
          <w:p w:rsidR="00B03E8C" w:rsidRPr="00730729" w:rsidRDefault="00B03E8C" w:rsidP="00914796">
            <w:pPr>
              <w:jc w:val="center"/>
              <w:rPr>
                <w:rFonts w:eastAsia="Times New Roman"/>
                <w:color w:val="000000" w:themeColor="text1"/>
                <w:sz w:val="22"/>
                <w:szCs w:val="22"/>
                <w:lang w:eastAsia="pl-PL"/>
              </w:rPr>
            </w:pPr>
            <w:r>
              <w:rPr>
                <w:rFonts w:eastAsia="Times New Roman"/>
                <w:color w:val="000000" w:themeColor="text1"/>
                <w:sz w:val="22"/>
                <w:szCs w:val="22"/>
                <w:lang w:eastAsia="pl-PL"/>
              </w:rPr>
              <w:t>Osób</w:t>
            </w:r>
          </w:p>
        </w:tc>
        <w:tc>
          <w:tcPr>
            <w:tcW w:w="992" w:type="dxa"/>
            <w:tcBorders>
              <w:top w:val="nil"/>
              <w:left w:val="single" w:sz="8" w:space="0" w:color="auto"/>
              <w:bottom w:val="single" w:sz="4" w:space="0" w:color="auto"/>
              <w:right w:val="single" w:sz="4" w:space="0" w:color="auto"/>
            </w:tcBorders>
            <w:shd w:val="clear" w:color="auto" w:fill="auto"/>
            <w:noWrap/>
            <w:vAlign w:val="center"/>
          </w:tcPr>
          <w:p w:rsidR="00B03E8C" w:rsidRPr="00730729" w:rsidRDefault="00B03E8C" w:rsidP="00914796">
            <w:pPr>
              <w:jc w:val="center"/>
              <w:rPr>
                <w:rFonts w:eastAsia="Times New Roman"/>
                <w:color w:val="000000" w:themeColor="text1"/>
                <w:sz w:val="22"/>
                <w:szCs w:val="22"/>
                <w:lang w:eastAsia="pl-PL"/>
              </w:rPr>
            </w:pPr>
            <w:r>
              <w:rPr>
                <w:rFonts w:eastAsia="Times New Roman"/>
                <w:color w:val="000000" w:themeColor="text1"/>
                <w:sz w:val="22"/>
                <w:szCs w:val="22"/>
                <w:lang w:eastAsia="pl-PL"/>
              </w:rPr>
              <w:t>0</w:t>
            </w:r>
          </w:p>
        </w:tc>
        <w:tc>
          <w:tcPr>
            <w:tcW w:w="993" w:type="dxa"/>
            <w:tcBorders>
              <w:top w:val="nil"/>
              <w:left w:val="nil"/>
              <w:bottom w:val="single" w:sz="4" w:space="0" w:color="auto"/>
              <w:right w:val="single" w:sz="8" w:space="0" w:color="auto"/>
            </w:tcBorders>
            <w:shd w:val="clear" w:color="auto" w:fill="auto"/>
            <w:noWrap/>
            <w:vAlign w:val="center"/>
          </w:tcPr>
          <w:p w:rsidR="00B03E8C" w:rsidRDefault="00B03E8C" w:rsidP="00914796">
            <w:pPr>
              <w:jc w:val="center"/>
              <w:rPr>
                <w:rFonts w:eastAsia="Times New Roman"/>
                <w:color w:val="000000" w:themeColor="text1"/>
                <w:sz w:val="22"/>
                <w:szCs w:val="22"/>
                <w:lang w:eastAsia="pl-PL"/>
              </w:rPr>
            </w:pPr>
            <w:r>
              <w:rPr>
                <w:rFonts w:eastAsia="Times New Roman"/>
                <w:color w:val="000000" w:themeColor="text1"/>
                <w:sz w:val="22"/>
                <w:szCs w:val="22"/>
                <w:lang w:eastAsia="pl-PL"/>
              </w:rPr>
              <w:t>80</w:t>
            </w:r>
          </w:p>
        </w:tc>
      </w:tr>
      <w:tr w:rsidR="00E15016" w:rsidRPr="00730729" w:rsidTr="00E15016">
        <w:trPr>
          <w:trHeight w:val="750"/>
        </w:trPr>
        <w:tc>
          <w:tcPr>
            <w:tcW w:w="5402" w:type="dxa"/>
            <w:tcBorders>
              <w:top w:val="nil"/>
              <w:left w:val="single" w:sz="8" w:space="0" w:color="auto"/>
              <w:bottom w:val="single" w:sz="4" w:space="0" w:color="auto"/>
              <w:right w:val="single" w:sz="4" w:space="0" w:color="auto"/>
            </w:tcBorders>
            <w:shd w:val="clear" w:color="000000" w:fill="F2F2F2"/>
            <w:vAlign w:val="center"/>
            <w:hideMark/>
          </w:tcPr>
          <w:p w:rsidR="00E15016" w:rsidRPr="00730729" w:rsidRDefault="00E15016" w:rsidP="00914796">
            <w:pPr>
              <w:rPr>
                <w:rFonts w:eastAsia="Times New Roman"/>
                <w:b/>
                <w:bCs/>
                <w:color w:val="000000" w:themeColor="text1"/>
                <w:sz w:val="18"/>
                <w:szCs w:val="18"/>
                <w:lang w:eastAsia="pl-PL"/>
              </w:rPr>
            </w:pPr>
            <w:r w:rsidRPr="00730729">
              <w:rPr>
                <w:rFonts w:eastAsia="Times New Roman"/>
                <w:b/>
                <w:bCs/>
                <w:color w:val="000000" w:themeColor="text1"/>
                <w:sz w:val="18"/>
                <w:szCs w:val="18"/>
                <w:lang w:eastAsia="pl-PL"/>
              </w:rPr>
              <w:t xml:space="preserve">Liczba uczestników  działań edukacyjnych podnoszących wiedzę, w tym szkoleń </w:t>
            </w:r>
          </w:p>
        </w:tc>
        <w:tc>
          <w:tcPr>
            <w:tcW w:w="709" w:type="dxa"/>
            <w:tcBorders>
              <w:top w:val="nil"/>
              <w:left w:val="nil"/>
              <w:bottom w:val="single" w:sz="4" w:space="0" w:color="auto"/>
              <w:right w:val="nil"/>
            </w:tcBorders>
            <w:shd w:val="clear" w:color="auto" w:fill="auto"/>
            <w:noWrap/>
            <w:vAlign w:val="center"/>
            <w:hideMark/>
          </w:tcPr>
          <w:p w:rsidR="00E15016" w:rsidRPr="00730729" w:rsidRDefault="00E15016" w:rsidP="00914796">
            <w:pPr>
              <w:jc w:val="center"/>
              <w:rPr>
                <w:rFonts w:eastAsia="Times New Roman"/>
                <w:color w:val="000000" w:themeColor="text1"/>
                <w:sz w:val="20"/>
                <w:szCs w:val="20"/>
                <w:lang w:eastAsia="pl-PL"/>
              </w:rPr>
            </w:pPr>
            <w:r w:rsidRPr="00730729">
              <w:rPr>
                <w:rFonts w:eastAsia="Times New Roman"/>
                <w:color w:val="000000" w:themeColor="text1"/>
                <w:sz w:val="20"/>
                <w:szCs w:val="20"/>
                <w:lang w:eastAsia="pl-PL"/>
              </w:rPr>
              <w:t>osób</w:t>
            </w:r>
          </w:p>
        </w:tc>
        <w:tc>
          <w:tcPr>
            <w:tcW w:w="992" w:type="dxa"/>
            <w:tcBorders>
              <w:top w:val="nil"/>
              <w:left w:val="single" w:sz="8" w:space="0" w:color="auto"/>
              <w:bottom w:val="single" w:sz="4" w:space="0" w:color="auto"/>
              <w:right w:val="single" w:sz="4" w:space="0" w:color="auto"/>
            </w:tcBorders>
            <w:shd w:val="clear" w:color="auto" w:fill="auto"/>
            <w:noWrap/>
            <w:vAlign w:val="center"/>
            <w:hideMark/>
          </w:tcPr>
          <w:p w:rsidR="00E15016" w:rsidRPr="00730729" w:rsidRDefault="00E15016" w:rsidP="00914796">
            <w:pPr>
              <w:jc w:val="center"/>
              <w:rPr>
                <w:rFonts w:eastAsia="Times New Roman"/>
                <w:color w:val="000000" w:themeColor="text1"/>
                <w:sz w:val="22"/>
                <w:szCs w:val="22"/>
                <w:lang w:eastAsia="pl-PL"/>
              </w:rPr>
            </w:pPr>
            <w:r w:rsidRPr="00730729">
              <w:rPr>
                <w:rFonts w:eastAsia="Times New Roman"/>
                <w:color w:val="000000" w:themeColor="text1"/>
                <w:sz w:val="22"/>
                <w:szCs w:val="22"/>
                <w:lang w:eastAsia="pl-PL"/>
              </w:rPr>
              <w:t>0</w:t>
            </w:r>
          </w:p>
        </w:tc>
        <w:tc>
          <w:tcPr>
            <w:tcW w:w="993" w:type="dxa"/>
            <w:tcBorders>
              <w:top w:val="nil"/>
              <w:left w:val="nil"/>
              <w:bottom w:val="single" w:sz="4" w:space="0" w:color="auto"/>
              <w:right w:val="single" w:sz="8" w:space="0" w:color="auto"/>
            </w:tcBorders>
            <w:shd w:val="clear" w:color="auto" w:fill="auto"/>
            <w:noWrap/>
            <w:vAlign w:val="center"/>
            <w:hideMark/>
          </w:tcPr>
          <w:p w:rsidR="00E15016" w:rsidRPr="00730729" w:rsidRDefault="00E15016" w:rsidP="00914796">
            <w:pPr>
              <w:jc w:val="center"/>
              <w:rPr>
                <w:rFonts w:eastAsia="Times New Roman"/>
                <w:color w:val="000000" w:themeColor="text1"/>
                <w:sz w:val="22"/>
                <w:szCs w:val="22"/>
                <w:lang w:eastAsia="pl-PL"/>
              </w:rPr>
            </w:pPr>
            <w:r w:rsidRPr="00730729">
              <w:rPr>
                <w:rFonts w:eastAsia="Times New Roman"/>
                <w:color w:val="000000" w:themeColor="text1"/>
                <w:sz w:val="22"/>
                <w:szCs w:val="22"/>
                <w:lang w:eastAsia="pl-PL"/>
              </w:rPr>
              <w:t>100</w:t>
            </w:r>
          </w:p>
        </w:tc>
      </w:tr>
      <w:tr w:rsidR="00E15016" w:rsidRPr="00730729" w:rsidTr="00E15016">
        <w:trPr>
          <w:trHeight w:val="750"/>
        </w:trPr>
        <w:tc>
          <w:tcPr>
            <w:tcW w:w="5402" w:type="dxa"/>
            <w:tcBorders>
              <w:top w:val="nil"/>
              <w:left w:val="single" w:sz="8" w:space="0" w:color="auto"/>
              <w:bottom w:val="single" w:sz="4" w:space="0" w:color="auto"/>
              <w:right w:val="single" w:sz="4" w:space="0" w:color="auto"/>
            </w:tcBorders>
            <w:shd w:val="clear" w:color="000000" w:fill="F2F2F2"/>
            <w:vAlign w:val="center"/>
            <w:hideMark/>
          </w:tcPr>
          <w:p w:rsidR="00E15016" w:rsidRPr="00730729" w:rsidRDefault="00E15016" w:rsidP="00914796">
            <w:pPr>
              <w:rPr>
                <w:rFonts w:eastAsia="Times New Roman"/>
                <w:b/>
                <w:bCs/>
                <w:color w:val="000000" w:themeColor="text1"/>
                <w:sz w:val="18"/>
                <w:szCs w:val="18"/>
                <w:lang w:eastAsia="pl-PL"/>
              </w:rPr>
            </w:pPr>
            <w:r w:rsidRPr="00730729">
              <w:rPr>
                <w:b/>
                <w:color w:val="000000" w:themeColor="text1"/>
                <w:sz w:val="18"/>
                <w:szCs w:val="18"/>
              </w:rPr>
              <w:t>Liczba utworzonych miejsc pracy (ogółem) w tym samozatrudnienie</w:t>
            </w:r>
          </w:p>
        </w:tc>
        <w:tc>
          <w:tcPr>
            <w:tcW w:w="709" w:type="dxa"/>
            <w:tcBorders>
              <w:top w:val="nil"/>
              <w:left w:val="nil"/>
              <w:bottom w:val="single" w:sz="4" w:space="0" w:color="auto"/>
              <w:right w:val="nil"/>
            </w:tcBorders>
            <w:shd w:val="clear" w:color="auto" w:fill="auto"/>
            <w:noWrap/>
            <w:vAlign w:val="center"/>
            <w:hideMark/>
          </w:tcPr>
          <w:p w:rsidR="00E15016" w:rsidRPr="00730729" w:rsidRDefault="00E15016" w:rsidP="00914796">
            <w:pPr>
              <w:jc w:val="center"/>
              <w:rPr>
                <w:rFonts w:eastAsia="Times New Roman"/>
                <w:color w:val="000000" w:themeColor="text1"/>
                <w:sz w:val="16"/>
                <w:szCs w:val="16"/>
                <w:lang w:eastAsia="pl-PL"/>
              </w:rPr>
            </w:pPr>
            <w:r w:rsidRPr="00730729">
              <w:rPr>
                <w:rFonts w:eastAsia="Times New Roman"/>
                <w:color w:val="000000" w:themeColor="text1"/>
                <w:sz w:val="16"/>
                <w:szCs w:val="16"/>
                <w:lang w:eastAsia="pl-PL"/>
              </w:rPr>
              <w:t>Osób samozatr.</w:t>
            </w:r>
          </w:p>
        </w:tc>
        <w:tc>
          <w:tcPr>
            <w:tcW w:w="992" w:type="dxa"/>
            <w:tcBorders>
              <w:top w:val="nil"/>
              <w:left w:val="single" w:sz="8" w:space="0" w:color="auto"/>
              <w:bottom w:val="single" w:sz="4" w:space="0" w:color="auto"/>
              <w:right w:val="single" w:sz="4" w:space="0" w:color="auto"/>
            </w:tcBorders>
            <w:shd w:val="clear" w:color="auto" w:fill="auto"/>
            <w:noWrap/>
            <w:vAlign w:val="center"/>
            <w:hideMark/>
          </w:tcPr>
          <w:p w:rsidR="00E15016" w:rsidRPr="00730729" w:rsidRDefault="00E15016" w:rsidP="00914796">
            <w:pPr>
              <w:jc w:val="center"/>
              <w:rPr>
                <w:rFonts w:eastAsia="Times New Roman"/>
                <w:color w:val="000000" w:themeColor="text1"/>
                <w:sz w:val="22"/>
                <w:szCs w:val="22"/>
                <w:lang w:eastAsia="pl-PL"/>
              </w:rPr>
            </w:pPr>
            <w:r w:rsidRPr="00730729">
              <w:rPr>
                <w:rFonts w:eastAsia="Times New Roman"/>
                <w:color w:val="000000" w:themeColor="text1"/>
                <w:sz w:val="22"/>
                <w:szCs w:val="22"/>
                <w:lang w:eastAsia="pl-PL"/>
              </w:rPr>
              <w:t>0</w:t>
            </w:r>
          </w:p>
        </w:tc>
        <w:tc>
          <w:tcPr>
            <w:tcW w:w="993" w:type="dxa"/>
            <w:tcBorders>
              <w:top w:val="nil"/>
              <w:left w:val="nil"/>
              <w:bottom w:val="single" w:sz="4" w:space="0" w:color="auto"/>
              <w:right w:val="single" w:sz="8" w:space="0" w:color="auto"/>
            </w:tcBorders>
            <w:shd w:val="clear" w:color="auto" w:fill="auto"/>
            <w:noWrap/>
            <w:vAlign w:val="center"/>
            <w:hideMark/>
          </w:tcPr>
          <w:p w:rsidR="00E15016" w:rsidRPr="00730729" w:rsidRDefault="00E15016" w:rsidP="00914796">
            <w:pPr>
              <w:jc w:val="center"/>
              <w:rPr>
                <w:rFonts w:eastAsia="Times New Roman"/>
                <w:color w:val="000000" w:themeColor="text1"/>
                <w:sz w:val="22"/>
                <w:szCs w:val="22"/>
                <w:lang w:eastAsia="pl-PL"/>
              </w:rPr>
            </w:pPr>
            <w:r w:rsidRPr="00730729">
              <w:rPr>
                <w:rFonts w:eastAsia="Times New Roman"/>
                <w:color w:val="000000" w:themeColor="text1"/>
                <w:sz w:val="22"/>
                <w:szCs w:val="22"/>
                <w:lang w:eastAsia="pl-PL"/>
              </w:rPr>
              <w:t>2</w:t>
            </w:r>
          </w:p>
        </w:tc>
      </w:tr>
      <w:tr w:rsidR="00E15016" w:rsidRPr="00730729" w:rsidTr="00E15016">
        <w:trPr>
          <w:trHeight w:val="750"/>
        </w:trPr>
        <w:tc>
          <w:tcPr>
            <w:tcW w:w="5402" w:type="dxa"/>
            <w:tcBorders>
              <w:top w:val="nil"/>
              <w:left w:val="single" w:sz="8" w:space="0" w:color="auto"/>
              <w:bottom w:val="single" w:sz="4" w:space="0" w:color="auto"/>
              <w:right w:val="single" w:sz="4" w:space="0" w:color="auto"/>
            </w:tcBorders>
            <w:shd w:val="clear" w:color="000000" w:fill="F2F2F2"/>
            <w:vAlign w:val="bottom"/>
            <w:hideMark/>
          </w:tcPr>
          <w:p w:rsidR="00E15016" w:rsidRPr="00730729" w:rsidRDefault="00E15016" w:rsidP="00914796">
            <w:pPr>
              <w:rPr>
                <w:rFonts w:eastAsia="Times New Roman"/>
                <w:b/>
                <w:bCs/>
                <w:color w:val="000000" w:themeColor="text1"/>
                <w:sz w:val="18"/>
                <w:szCs w:val="18"/>
                <w:lang w:eastAsia="pl-PL"/>
              </w:rPr>
            </w:pPr>
            <w:r w:rsidRPr="00730729">
              <w:rPr>
                <w:rFonts w:eastAsia="Times New Roman"/>
                <w:b/>
                <w:bCs/>
                <w:color w:val="000000" w:themeColor="text1"/>
                <w:sz w:val="18"/>
                <w:szCs w:val="18"/>
                <w:lang w:eastAsia="pl-PL"/>
              </w:rPr>
              <w:t xml:space="preserve">Liczba osób uczestniczących w inicjatywach promujących lokalne dziedzictwo przyrodnicze, kulturowe i historyczne oraz inne atrakcje turystyczne i produkty lokalne </w:t>
            </w:r>
          </w:p>
        </w:tc>
        <w:tc>
          <w:tcPr>
            <w:tcW w:w="709" w:type="dxa"/>
            <w:tcBorders>
              <w:top w:val="single" w:sz="4" w:space="0" w:color="auto"/>
              <w:left w:val="nil"/>
              <w:bottom w:val="single" w:sz="4" w:space="0" w:color="auto"/>
              <w:right w:val="nil"/>
            </w:tcBorders>
            <w:shd w:val="clear" w:color="auto" w:fill="auto"/>
            <w:noWrap/>
            <w:vAlign w:val="center"/>
            <w:hideMark/>
          </w:tcPr>
          <w:p w:rsidR="00E15016" w:rsidRPr="00730729" w:rsidRDefault="00E15016" w:rsidP="00914796">
            <w:pPr>
              <w:jc w:val="center"/>
              <w:rPr>
                <w:rFonts w:eastAsia="Times New Roman"/>
                <w:color w:val="000000" w:themeColor="text1"/>
                <w:sz w:val="22"/>
                <w:szCs w:val="22"/>
                <w:lang w:eastAsia="pl-PL"/>
              </w:rPr>
            </w:pPr>
            <w:r w:rsidRPr="00730729">
              <w:rPr>
                <w:rFonts w:eastAsia="Times New Roman"/>
                <w:color w:val="000000" w:themeColor="text1"/>
                <w:sz w:val="22"/>
                <w:szCs w:val="22"/>
                <w:lang w:eastAsia="pl-PL"/>
              </w:rPr>
              <w:t>osób</w:t>
            </w:r>
          </w:p>
        </w:tc>
        <w:tc>
          <w:tcPr>
            <w:tcW w:w="992" w:type="dxa"/>
            <w:tcBorders>
              <w:top w:val="nil"/>
              <w:left w:val="single" w:sz="8" w:space="0" w:color="auto"/>
              <w:bottom w:val="single" w:sz="4" w:space="0" w:color="auto"/>
              <w:right w:val="single" w:sz="4" w:space="0" w:color="auto"/>
            </w:tcBorders>
            <w:shd w:val="clear" w:color="auto" w:fill="auto"/>
            <w:noWrap/>
            <w:vAlign w:val="center"/>
            <w:hideMark/>
          </w:tcPr>
          <w:p w:rsidR="00E15016" w:rsidRPr="00730729" w:rsidRDefault="00E15016" w:rsidP="00914796">
            <w:pPr>
              <w:jc w:val="center"/>
              <w:rPr>
                <w:rFonts w:eastAsia="Times New Roman"/>
                <w:color w:val="000000" w:themeColor="text1"/>
                <w:sz w:val="22"/>
                <w:szCs w:val="22"/>
                <w:lang w:eastAsia="pl-PL"/>
              </w:rPr>
            </w:pPr>
            <w:r w:rsidRPr="00730729">
              <w:rPr>
                <w:rFonts w:eastAsia="Times New Roman"/>
                <w:color w:val="000000" w:themeColor="text1"/>
                <w:sz w:val="22"/>
                <w:szCs w:val="22"/>
                <w:lang w:eastAsia="pl-PL"/>
              </w:rPr>
              <w:t>0</w:t>
            </w:r>
          </w:p>
        </w:tc>
        <w:tc>
          <w:tcPr>
            <w:tcW w:w="993" w:type="dxa"/>
            <w:tcBorders>
              <w:top w:val="nil"/>
              <w:left w:val="nil"/>
              <w:bottom w:val="single" w:sz="4" w:space="0" w:color="auto"/>
              <w:right w:val="single" w:sz="8" w:space="0" w:color="auto"/>
            </w:tcBorders>
            <w:shd w:val="clear" w:color="auto" w:fill="auto"/>
            <w:noWrap/>
            <w:vAlign w:val="center"/>
            <w:hideMark/>
          </w:tcPr>
          <w:p w:rsidR="00E15016" w:rsidRPr="00730729" w:rsidRDefault="00E15016" w:rsidP="00914796">
            <w:pPr>
              <w:jc w:val="center"/>
              <w:rPr>
                <w:rFonts w:eastAsia="Times New Roman"/>
                <w:color w:val="000000" w:themeColor="text1"/>
                <w:sz w:val="22"/>
                <w:szCs w:val="22"/>
                <w:lang w:eastAsia="pl-PL"/>
              </w:rPr>
            </w:pPr>
            <w:r w:rsidRPr="00730729">
              <w:rPr>
                <w:rFonts w:eastAsia="Times New Roman"/>
                <w:color w:val="000000" w:themeColor="text1"/>
                <w:sz w:val="22"/>
                <w:szCs w:val="22"/>
                <w:lang w:eastAsia="pl-PL"/>
              </w:rPr>
              <w:t>300 </w:t>
            </w:r>
          </w:p>
        </w:tc>
      </w:tr>
      <w:tr w:rsidR="00E15016" w:rsidRPr="00730729" w:rsidTr="00E15016">
        <w:trPr>
          <w:trHeight w:val="720"/>
        </w:trPr>
        <w:tc>
          <w:tcPr>
            <w:tcW w:w="5402" w:type="dxa"/>
            <w:tcBorders>
              <w:top w:val="nil"/>
              <w:left w:val="single" w:sz="8" w:space="0" w:color="auto"/>
              <w:bottom w:val="single" w:sz="4" w:space="0" w:color="auto"/>
              <w:right w:val="single" w:sz="4" w:space="0" w:color="auto"/>
            </w:tcBorders>
            <w:shd w:val="clear" w:color="000000" w:fill="F2F2F2"/>
            <w:vAlign w:val="center"/>
            <w:hideMark/>
          </w:tcPr>
          <w:p w:rsidR="00E15016" w:rsidRPr="00730729" w:rsidRDefault="00E15016" w:rsidP="00914796">
            <w:pPr>
              <w:rPr>
                <w:rFonts w:eastAsia="Times New Roman"/>
                <w:b/>
                <w:bCs/>
                <w:color w:val="000000" w:themeColor="text1"/>
                <w:sz w:val="18"/>
                <w:szCs w:val="18"/>
                <w:lang w:eastAsia="pl-PL"/>
              </w:rPr>
            </w:pPr>
            <w:r w:rsidRPr="00730729">
              <w:rPr>
                <w:rFonts w:eastAsia="Times New Roman"/>
                <w:b/>
                <w:bCs/>
                <w:color w:val="000000" w:themeColor="text1"/>
                <w:sz w:val="18"/>
                <w:szCs w:val="18"/>
                <w:lang w:eastAsia="pl-PL"/>
              </w:rPr>
              <w:t xml:space="preserve">Liczba osób zagrożonych ubóstwem lub wykluczeniem społecznym pracujących po opuszczeniu programu (łącznie z pracującymi na własny rachunek) </w:t>
            </w:r>
          </w:p>
        </w:tc>
        <w:tc>
          <w:tcPr>
            <w:tcW w:w="709" w:type="dxa"/>
            <w:tcBorders>
              <w:top w:val="single" w:sz="4" w:space="0" w:color="auto"/>
              <w:left w:val="nil"/>
              <w:bottom w:val="single" w:sz="4" w:space="0" w:color="auto"/>
              <w:right w:val="nil"/>
            </w:tcBorders>
            <w:shd w:val="clear" w:color="auto" w:fill="auto"/>
            <w:noWrap/>
            <w:vAlign w:val="center"/>
            <w:hideMark/>
          </w:tcPr>
          <w:p w:rsidR="00E15016" w:rsidRPr="00730729" w:rsidRDefault="00E15016" w:rsidP="00914796">
            <w:pPr>
              <w:jc w:val="center"/>
              <w:rPr>
                <w:rFonts w:eastAsia="Times New Roman"/>
                <w:color w:val="000000" w:themeColor="text1"/>
                <w:sz w:val="22"/>
                <w:szCs w:val="22"/>
                <w:lang w:eastAsia="pl-PL"/>
              </w:rPr>
            </w:pPr>
            <w:r w:rsidRPr="00730729">
              <w:rPr>
                <w:rFonts w:eastAsia="Times New Roman"/>
                <w:color w:val="000000" w:themeColor="text1"/>
                <w:sz w:val="22"/>
                <w:szCs w:val="22"/>
                <w:lang w:eastAsia="pl-PL"/>
              </w:rPr>
              <w:t>osób</w:t>
            </w:r>
          </w:p>
        </w:tc>
        <w:tc>
          <w:tcPr>
            <w:tcW w:w="992" w:type="dxa"/>
            <w:tcBorders>
              <w:top w:val="nil"/>
              <w:left w:val="single" w:sz="8" w:space="0" w:color="auto"/>
              <w:bottom w:val="single" w:sz="4" w:space="0" w:color="auto"/>
              <w:right w:val="single" w:sz="4" w:space="0" w:color="auto"/>
            </w:tcBorders>
            <w:shd w:val="clear" w:color="auto" w:fill="auto"/>
            <w:noWrap/>
            <w:vAlign w:val="center"/>
            <w:hideMark/>
          </w:tcPr>
          <w:p w:rsidR="00E15016" w:rsidRPr="00730729" w:rsidRDefault="00E15016" w:rsidP="00914796">
            <w:pPr>
              <w:jc w:val="center"/>
              <w:rPr>
                <w:rFonts w:eastAsia="Times New Roman"/>
                <w:color w:val="000000" w:themeColor="text1"/>
                <w:sz w:val="22"/>
                <w:szCs w:val="22"/>
                <w:lang w:eastAsia="pl-PL"/>
              </w:rPr>
            </w:pPr>
            <w:r w:rsidRPr="00730729">
              <w:rPr>
                <w:rFonts w:eastAsia="Times New Roman"/>
                <w:color w:val="000000" w:themeColor="text1"/>
                <w:sz w:val="22"/>
                <w:szCs w:val="22"/>
                <w:lang w:eastAsia="pl-PL"/>
              </w:rPr>
              <w:t>0</w:t>
            </w:r>
          </w:p>
        </w:tc>
        <w:tc>
          <w:tcPr>
            <w:tcW w:w="993" w:type="dxa"/>
            <w:tcBorders>
              <w:top w:val="nil"/>
              <w:left w:val="nil"/>
              <w:bottom w:val="single" w:sz="4" w:space="0" w:color="auto"/>
              <w:right w:val="single" w:sz="8" w:space="0" w:color="auto"/>
            </w:tcBorders>
            <w:shd w:val="clear" w:color="auto" w:fill="auto"/>
            <w:noWrap/>
            <w:vAlign w:val="center"/>
            <w:hideMark/>
          </w:tcPr>
          <w:p w:rsidR="00E15016" w:rsidRPr="00730729" w:rsidRDefault="00B03E8C" w:rsidP="00914796">
            <w:pPr>
              <w:jc w:val="center"/>
              <w:rPr>
                <w:rFonts w:eastAsia="Times New Roman"/>
                <w:color w:val="000000" w:themeColor="text1"/>
                <w:sz w:val="22"/>
                <w:szCs w:val="22"/>
                <w:lang w:eastAsia="pl-PL"/>
              </w:rPr>
            </w:pPr>
            <w:r>
              <w:rPr>
                <w:rFonts w:eastAsia="Times New Roman"/>
                <w:color w:val="000000" w:themeColor="text1"/>
                <w:sz w:val="22"/>
                <w:szCs w:val="22"/>
                <w:lang w:eastAsia="pl-PL"/>
              </w:rPr>
              <w:t>15</w:t>
            </w:r>
          </w:p>
        </w:tc>
      </w:tr>
      <w:tr w:rsidR="00E15016" w:rsidRPr="00730729" w:rsidTr="00E15016">
        <w:trPr>
          <w:trHeight w:val="720"/>
        </w:trPr>
        <w:tc>
          <w:tcPr>
            <w:tcW w:w="5402" w:type="dxa"/>
            <w:tcBorders>
              <w:top w:val="nil"/>
              <w:left w:val="single" w:sz="8" w:space="0" w:color="auto"/>
              <w:bottom w:val="single" w:sz="4" w:space="0" w:color="auto"/>
              <w:right w:val="single" w:sz="4" w:space="0" w:color="auto"/>
            </w:tcBorders>
            <w:shd w:val="clear" w:color="000000" w:fill="F2F2F2"/>
            <w:vAlign w:val="center"/>
            <w:hideMark/>
          </w:tcPr>
          <w:p w:rsidR="00E15016" w:rsidRPr="00730729" w:rsidRDefault="00E15016" w:rsidP="00914796">
            <w:pPr>
              <w:rPr>
                <w:rFonts w:eastAsia="Times New Roman"/>
                <w:b/>
                <w:bCs/>
                <w:color w:val="000000" w:themeColor="text1"/>
                <w:sz w:val="18"/>
                <w:szCs w:val="18"/>
                <w:lang w:eastAsia="pl-PL"/>
              </w:rPr>
            </w:pPr>
            <w:r w:rsidRPr="00730729">
              <w:rPr>
                <w:rFonts w:eastAsia="Times New Roman"/>
                <w:b/>
                <w:bCs/>
                <w:color w:val="000000" w:themeColor="text1"/>
                <w:sz w:val="18"/>
                <w:szCs w:val="18"/>
                <w:lang w:eastAsia="pl-PL"/>
              </w:rPr>
              <w:t>Liczba osób, które uzyskały kwalifikacje w ramach pozaszkolnych form kształcenia</w:t>
            </w:r>
          </w:p>
        </w:tc>
        <w:tc>
          <w:tcPr>
            <w:tcW w:w="709" w:type="dxa"/>
            <w:tcBorders>
              <w:top w:val="single" w:sz="4" w:space="0" w:color="auto"/>
              <w:left w:val="nil"/>
              <w:bottom w:val="single" w:sz="4" w:space="0" w:color="auto"/>
              <w:right w:val="nil"/>
            </w:tcBorders>
            <w:shd w:val="clear" w:color="auto" w:fill="auto"/>
            <w:noWrap/>
            <w:vAlign w:val="center"/>
            <w:hideMark/>
          </w:tcPr>
          <w:p w:rsidR="00E15016" w:rsidRPr="00730729" w:rsidRDefault="00E15016" w:rsidP="00914796">
            <w:pPr>
              <w:jc w:val="center"/>
              <w:rPr>
                <w:rFonts w:eastAsia="Times New Roman"/>
                <w:color w:val="000000" w:themeColor="text1"/>
                <w:sz w:val="22"/>
                <w:szCs w:val="22"/>
                <w:lang w:eastAsia="pl-PL"/>
              </w:rPr>
            </w:pPr>
            <w:r w:rsidRPr="00730729">
              <w:rPr>
                <w:rFonts w:eastAsia="Times New Roman"/>
                <w:color w:val="000000" w:themeColor="text1"/>
                <w:sz w:val="22"/>
                <w:szCs w:val="22"/>
                <w:lang w:eastAsia="pl-PL"/>
              </w:rPr>
              <w:t>osób</w:t>
            </w:r>
          </w:p>
        </w:tc>
        <w:tc>
          <w:tcPr>
            <w:tcW w:w="992" w:type="dxa"/>
            <w:tcBorders>
              <w:top w:val="nil"/>
              <w:left w:val="single" w:sz="8" w:space="0" w:color="auto"/>
              <w:bottom w:val="single" w:sz="4" w:space="0" w:color="auto"/>
              <w:right w:val="single" w:sz="4" w:space="0" w:color="auto"/>
            </w:tcBorders>
            <w:shd w:val="clear" w:color="auto" w:fill="auto"/>
            <w:noWrap/>
            <w:vAlign w:val="center"/>
            <w:hideMark/>
          </w:tcPr>
          <w:p w:rsidR="00E15016" w:rsidRPr="00730729" w:rsidRDefault="00E15016" w:rsidP="00914796">
            <w:pPr>
              <w:jc w:val="center"/>
              <w:rPr>
                <w:rFonts w:eastAsia="Times New Roman"/>
                <w:color w:val="000000" w:themeColor="text1"/>
                <w:sz w:val="22"/>
                <w:szCs w:val="22"/>
                <w:lang w:eastAsia="pl-PL"/>
              </w:rPr>
            </w:pPr>
            <w:r w:rsidRPr="00730729">
              <w:rPr>
                <w:rFonts w:eastAsia="Times New Roman"/>
                <w:color w:val="000000" w:themeColor="text1"/>
                <w:sz w:val="22"/>
                <w:szCs w:val="22"/>
                <w:lang w:eastAsia="pl-PL"/>
              </w:rPr>
              <w:t>0</w:t>
            </w:r>
          </w:p>
        </w:tc>
        <w:tc>
          <w:tcPr>
            <w:tcW w:w="993" w:type="dxa"/>
            <w:tcBorders>
              <w:top w:val="nil"/>
              <w:left w:val="nil"/>
              <w:bottom w:val="single" w:sz="4" w:space="0" w:color="auto"/>
              <w:right w:val="single" w:sz="8" w:space="0" w:color="auto"/>
            </w:tcBorders>
            <w:shd w:val="clear" w:color="auto" w:fill="auto"/>
            <w:noWrap/>
            <w:vAlign w:val="center"/>
            <w:hideMark/>
          </w:tcPr>
          <w:p w:rsidR="00E15016" w:rsidRPr="00730729" w:rsidRDefault="00E15016" w:rsidP="00914796">
            <w:pPr>
              <w:jc w:val="center"/>
              <w:rPr>
                <w:rFonts w:eastAsia="Times New Roman"/>
                <w:color w:val="000000" w:themeColor="text1"/>
                <w:sz w:val="22"/>
                <w:szCs w:val="22"/>
                <w:lang w:eastAsia="pl-PL"/>
              </w:rPr>
            </w:pPr>
            <w:r w:rsidRPr="00730729">
              <w:rPr>
                <w:rFonts w:eastAsia="Times New Roman"/>
                <w:color w:val="000000" w:themeColor="text1"/>
                <w:sz w:val="22"/>
                <w:szCs w:val="22"/>
                <w:lang w:eastAsia="pl-PL"/>
              </w:rPr>
              <w:t>8</w:t>
            </w:r>
          </w:p>
        </w:tc>
      </w:tr>
      <w:tr w:rsidR="00E15016" w:rsidRPr="00730729" w:rsidTr="00E15016">
        <w:trPr>
          <w:trHeight w:val="675"/>
        </w:trPr>
        <w:tc>
          <w:tcPr>
            <w:tcW w:w="5402" w:type="dxa"/>
            <w:tcBorders>
              <w:top w:val="nil"/>
              <w:left w:val="single" w:sz="8" w:space="0" w:color="auto"/>
              <w:bottom w:val="single" w:sz="4" w:space="0" w:color="auto"/>
              <w:right w:val="single" w:sz="4" w:space="0" w:color="auto"/>
            </w:tcBorders>
            <w:shd w:val="clear" w:color="000000" w:fill="F2F2F2"/>
            <w:vAlign w:val="center"/>
            <w:hideMark/>
          </w:tcPr>
          <w:p w:rsidR="00E15016" w:rsidRPr="00730729" w:rsidRDefault="00E15016" w:rsidP="00914796">
            <w:pPr>
              <w:rPr>
                <w:rFonts w:eastAsia="Times New Roman"/>
                <w:b/>
                <w:bCs/>
                <w:color w:val="000000" w:themeColor="text1"/>
                <w:sz w:val="18"/>
                <w:szCs w:val="18"/>
                <w:lang w:eastAsia="pl-PL"/>
              </w:rPr>
            </w:pPr>
            <w:r w:rsidRPr="00730729">
              <w:rPr>
                <w:rFonts w:eastAsia="Times New Roman"/>
                <w:b/>
                <w:bCs/>
                <w:color w:val="000000" w:themeColor="text1"/>
                <w:sz w:val="18"/>
                <w:szCs w:val="18"/>
                <w:lang w:eastAsia="pl-PL"/>
              </w:rPr>
              <w:t>Udział osób, którzy otrzymali świadczenia z pomocy społecznej  w ogólnej ilości mieszkańców</w:t>
            </w:r>
          </w:p>
        </w:tc>
        <w:tc>
          <w:tcPr>
            <w:tcW w:w="709" w:type="dxa"/>
            <w:tcBorders>
              <w:top w:val="nil"/>
              <w:left w:val="nil"/>
              <w:bottom w:val="single" w:sz="4" w:space="0" w:color="auto"/>
              <w:right w:val="nil"/>
            </w:tcBorders>
            <w:shd w:val="clear" w:color="auto" w:fill="auto"/>
            <w:noWrap/>
            <w:vAlign w:val="center"/>
            <w:hideMark/>
          </w:tcPr>
          <w:p w:rsidR="00E15016" w:rsidRPr="00730729" w:rsidRDefault="00E15016" w:rsidP="00914796">
            <w:pPr>
              <w:jc w:val="center"/>
              <w:rPr>
                <w:rFonts w:eastAsia="Times New Roman"/>
                <w:color w:val="000000" w:themeColor="text1"/>
                <w:sz w:val="22"/>
                <w:szCs w:val="22"/>
                <w:lang w:eastAsia="pl-PL"/>
              </w:rPr>
            </w:pPr>
            <w:r w:rsidRPr="00730729">
              <w:rPr>
                <w:rFonts w:eastAsia="Times New Roman"/>
                <w:color w:val="000000" w:themeColor="text1"/>
                <w:sz w:val="22"/>
                <w:szCs w:val="22"/>
                <w:lang w:eastAsia="pl-PL"/>
              </w:rPr>
              <w:t>%</w:t>
            </w:r>
          </w:p>
        </w:tc>
        <w:tc>
          <w:tcPr>
            <w:tcW w:w="992" w:type="dxa"/>
            <w:tcBorders>
              <w:top w:val="nil"/>
              <w:left w:val="single" w:sz="8" w:space="0" w:color="auto"/>
              <w:bottom w:val="single" w:sz="4" w:space="0" w:color="auto"/>
              <w:right w:val="single" w:sz="4" w:space="0" w:color="auto"/>
            </w:tcBorders>
            <w:shd w:val="clear" w:color="auto" w:fill="auto"/>
            <w:noWrap/>
            <w:vAlign w:val="center"/>
            <w:hideMark/>
          </w:tcPr>
          <w:p w:rsidR="00E15016" w:rsidRPr="00730729" w:rsidRDefault="00E15016" w:rsidP="00914796">
            <w:pPr>
              <w:jc w:val="center"/>
              <w:rPr>
                <w:rFonts w:eastAsia="Times New Roman"/>
                <w:color w:val="000000" w:themeColor="text1"/>
                <w:sz w:val="22"/>
                <w:szCs w:val="22"/>
                <w:lang w:eastAsia="pl-PL"/>
              </w:rPr>
            </w:pPr>
            <w:r w:rsidRPr="00730729">
              <w:rPr>
                <w:rFonts w:eastAsia="Times New Roman"/>
                <w:color w:val="000000" w:themeColor="text1"/>
                <w:sz w:val="22"/>
                <w:szCs w:val="22"/>
                <w:lang w:eastAsia="pl-PL"/>
              </w:rPr>
              <w:t>37,0%</w:t>
            </w:r>
          </w:p>
        </w:tc>
        <w:tc>
          <w:tcPr>
            <w:tcW w:w="993" w:type="dxa"/>
            <w:tcBorders>
              <w:top w:val="nil"/>
              <w:left w:val="nil"/>
              <w:bottom w:val="single" w:sz="4" w:space="0" w:color="auto"/>
              <w:right w:val="single" w:sz="8" w:space="0" w:color="auto"/>
            </w:tcBorders>
            <w:shd w:val="clear" w:color="auto" w:fill="auto"/>
            <w:noWrap/>
            <w:vAlign w:val="center"/>
            <w:hideMark/>
          </w:tcPr>
          <w:p w:rsidR="00E15016" w:rsidRPr="00730729" w:rsidRDefault="00E15016" w:rsidP="00914796">
            <w:pPr>
              <w:jc w:val="center"/>
              <w:rPr>
                <w:rFonts w:eastAsia="Times New Roman"/>
                <w:color w:val="000000" w:themeColor="text1"/>
                <w:sz w:val="22"/>
                <w:szCs w:val="22"/>
                <w:lang w:eastAsia="pl-PL"/>
              </w:rPr>
            </w:pPr>
            <w:r w:rsidRPr="00730729">
              <w:rPr>
                <w:rFonts w:eastAsia="Times New Roman"/>
                <w:color w:val="000000" w:themeColor="text1"/>
                <w:sz w:val="22"/>
                <w:szCs w:val="22"/>
                <w:lang w:eastAsia="pl-PL"/>
              </w:rPr>
              <w:t>20,0%</w:t>
            </w:r>
          </w:p>
        </w:tc>
      </w:tr>
      <w:tr w:rsidR="00E15016" w:rsidRPr="00730729" w:rsidTr="00E15016">
        <w:trPr>
          <w:trHeight w:val="675"/>
        </w:trPr>
        <w:tc>
          <w:tcPr>
            <w:tcW w:w="5402" w:type="dxa"/>
            <w:tcBorders>
              <w:top w:val="nil"/>
              <w:left w:val="single" w:sz="8" w:space="0" w:color="auto"/>
              <w:bottom w:val="single" w:sz="4" w:space="0" w:color="auto"/>
              <w:right w:val="single" w:sz="4" w:space="0" w:color="auto"/>
            </w:tcBorders>
            <w:shd w:val="clear" w:color="000000" w:fill="F2F2F2"/>
            <w:vAlign w:val="center"/>
            <w:hideMark/>
          </w:tcPr>
          <w:p w:rsidR="00E15016" w:rsidRPr="00730729" w:rsidRDefault="00E15016" w:rsidP="00914796">
            <w:pPr>
              <w:rPr>
                <w:rFonts w:eastAsia="Times New Roman"/>
                <w:b/>
                <w:bCs/>
                <w:color w:val="000000" w:themeColor="text1"/>
                <w:sz w:val="18"/>
                <w:szCs w:val="18"/>
                <w:lang w:eastAsia="pl-PL"/>
              </w:rPr>
            </w:pPr>
            <w:r w:rsidRPr="00730729">
              <w:rPr>
                <w:rFonts w:eastAsia="Times New Roman"/>
                <w:b/>
                <w:bCs/>
                <w:color w:val="000000" w:themeColor="text1"/>
                <w:sz w:val="18"/>
                <w:szCs w:val="18"/>
                <w:lang w:eastAsia="pl-PL"/>
              </w:rPr>
              <w:t>Wskaźnik liczby zarejestrowanych podmiotów gospodarczych osób fizycznych na 100 mieszkańców w wieku produkcyjnym</w:t>
            </w:r>
          </w:p>
        </w:tc>
        <w:tc>
          <w:tcPr>
            <w:tcW w:w="709" w:type="dxa"/>
            <w:tcBorders>
              <w:top w:val="nil"/>
              <w:left w:val="nil"/>
              <w:bottom w:val="single" w:sz="4" w:space="0" w:color="auto"/>
              <w:right w:val="nil"/>
            </w:tcBorders>
            <w:shd w:val="clear" w:color="auto" w:fill="auto"/>
            <w:noWrap/>
            <w:vAlign w:val="center"/>
            <w:hideMark/>
          </w:tcPr>
          <w:p w:rsidR="00E15016" w:rsidRPr="00730729" w:rsidRDefault="00E15016" w:rsidP="00914796">
            <w:pPr>
              <w:jc w:val="center"/>
              <w:rPr>
                <w:rFonts w:eastAsia="Times New Roman"/>
                <w:color w:val="000000" w:themeColor="text1"/>
                <w:sz w:val="22"/>
                <w:szCs w:val="22"/>
                <w:lang w:eastAsia="pl-PL"/>
              </w:rPr>
            </w:pPr>
            <w:r w:rsidRPr="00730729">
              <w:rPr>
                <w:rFonts w:eastAsia="Times New Roman"/>
                <w:color w:val="000000" w:themeColor="text1"/>
                <w:sz w:val="22"/>
                <w:szCs w:val="22"/>
                <w:lang w:eastAsia="pl-PL"/>
              </w:rPr>
              <w:t>os/100</w:t>
            </w:r>
          </w:p>
        </w:tc>
        <w:tc>
          <w:tcPr>
            <w:tcW w:w="992" w:type="dxa"/>
            <w:tcBorders>
              <w:top w:val="nil"/>
              <w:left w:val="single" w:sz="8" w:space="0" w:color="auto"/>
              <w:bottom w:val="single" w:sz="4" w:space="0" w:color="auto"/>
              <w:right w:val="single" w:sz="4" w:space="0" w:color="auto"/>
            </w:tcBorders>
            <w:shd w:val="clear" w:color="auto" w:fill="auto"/>
            <w:noWrap/>
            <w:vAlign w:val="center"/>
            <w:hideMark/>
          </w:tcPr>
          <w:p w:rsidR="00E15016" w:rsidRPr="00730729" w:rsidRDefault="00E15016" w:rsidP="00914796">
            <w:pPr>
              <w:jc w:val="center"/>
              <w:rPr>
                <w:rFonts w:eastAsia="Times New Roman"/>
                <w:color w:val="000000" w:themeColor="text1"/>
                <w:sz w:val="22"/>
                <w:szCs w:val="22"/>
                <w:lang w:eastAsia="pl-PL"/>
              </w:rPr>
            </w:pPr>
            <w:r w:rsidRPr="00730729">
              <w:rPr>
                <w:rFonts w:eastAsia="Times New Roman"/>
                <w:color w:val="000000" w:themeColor="text1"/>
                <w:sz w:val="22"/>
                <w:szCs w:val="22"/>
                <w:lang w:eastAsia="pl-PL"/>
              </w:rPr>
              <w:t>3,46</w:t>
            </w:r>
          </w:p>
        </w:tc>
        <w:tc>
          <w:tcPr>
            <w:tcW w:w="993" w:type="dxa"/>
            <w:tcBorders>
              <w:top w:val="nil"/>
              <w:left w:val="nil"/>
              <w:bottom w:val="single" w:sz="4" w:space="0" w:color="auto"/>
              <w:right w:val="single" w:sz="8" w:space="0" w:color="auto"/>
            </w:tcBorders>
            <w:shd w:val="clear" w:color="auto" w:fill="auto"/>
            <w:noWrap/>
            <w:vAlign w:val="center"/>
            <w:hideMark/>
          </w:tcPr>
          <w:p w:rsidR="00E15016" w:rsidRPr="00730729" w:rsidRDefault="00E15016" w:rsidP="00914796">
            <w:pPr>
              <w:jc w:val="center"/>
              <w:rPr>
                <w:rFonts w:eastAsia="Times New Roman"/>
                <w:color w:val="000000" w:themeColor="text1"/>
                <w:sz w:val="22"/>
                <w:szCs w:val="22"/>
                <w:lang w:eastAsia="pl-PL"/>
              </w:rPr>
            </w:pPr>
            <w:r w:rsidRPr="00730729">
              <w:rPr>
                <w:rFonts w:eastAsia="Times New Roman"/>
                <w:color w:val="000000" w:themeColor="text1"/>
                <w:sz w:val="22"/>
                <w:szCs w:val="22"/>
                <w:lang w:eastAsia="pl-PL"/>
              </w:rPr>
              <w:t>5,50</w:t>
            </w:r>
          </w:p>
        </w:tc>
      </w:tr>
      <w:tr w:rsidR="00E15016" w:rsidRPr="00730729" w:rsidTr="00E15016">
        <w:trPr>
          <w:trHeight w:val="675"/>
        </w:trPr>
        <w:tc>
          <w:tcPr>
            <w:tcW w:w="5402" w:type="dxa"/>
            <w:tcBorders>
              <w:top w:val="nil"/>
              <w:left w:val="single" w:sz="8" w:space="0" w:color="auto"/>
              <w:bottom w:val="single" w:sz="4" w:space="0" w:color="auto"/>
              <w:right w:val="nil"/>
            </w:tcBorders>
            <w:shd w:val="clear" w:color="000000" w:fill="F2F2F2"/>
            <w:vAlign w:val="center"/>
            <w:hideMark/>
          </w:tcPr>
          <w:p w:rsidR="00E15016" w:rsidRPr="00730729" w:rsidRDefault="00E15016" w:rsidP="00914796">
            <w:pPr>
              <w:rPr>
                <w:rFonts w:eastAsia="Times New Roman"/>
                <w:b/>
                <w:bCs/>
                <w:color w:val="000000" w:themeColor="text1"/>
                <w:sz w:val="18"/>
                <w:szCs w:val="18"/>
                <w:lang w:eastAsia="pl-PL"/>
              </w:rPr>
            </w:pPr>
            <w:r w:rsidRPr="00730729">
              <w:rPr>
                <w:rFonts w:eastAsia="Times New Roman"/>
                <w:b/>
                <w:bCs/>
                <w:color w:val="000000" w:themeColor="text1"/>
                <w:sz w:val="18"/>
                <w:szCs w:val="18"/>
                <w:lang w:eastAsia="pl-PL"/>
              </w:rPr>
              <w:t>Udział bezrobotnych w ilości mieszkańców w wieku produkcyjnym</w:t>
            </w:r>
          </w:p>
        </w:tc>
        <w:tc>
          <w:tcPr>
            <w:tcW w:w="709" w:type="dxa"/>
            <w:tcBorders>
              <w:top w:val="nil"/>
              <w:left w:val="nil"/>
              <w:bottom w:val="single" w:sz="4" w:space="0" w:color="auto"/>
              <w:right w:val="nil"/>
            </w:tcBorders>
            <w:shd w:val="clear" w:color="auto" w:fill="auto"/>
            <w:noWrap/>
            <w:vAlign w:val="center"/>
            <w:hideMark/>
          </w:tcPr>
          <w:p w:rsidR="00E15016" w:rsidRPr="00730729" w:rsidRDefault="00E15016" w:rsidP="00914796">
            <w:pPr>
              <w:jc w:val="center"/>
              <w:rPr>
                <w:rFonts w:eastAsia="Times New Roman"/>
                <w:color w:val="000000" w:themeColor="text1"/>
                <w:sz w:val="22"/>
                <w:szCs w:val="22"/>
                <w:lang w:eastAsia="pl-PL"/>
              </w:rPr>
            </w:pPr>
            <w:r w:rsidRPr="00730729">
              <w:rPr>
                <w:rFonts w:eastAsia="Times New Roman"/>
                <w:color w:val="000000" w:themeColor="text1"/>
                <w:sz w:val="22"/>
                <w:szCs w:val="22"/>
                <w:lang w:eastAsia="pl-PL"/>
              </w:rPr>
              <w:t>%</w:t>
            </w:r>
          </w:p>
        </w:tc>
        <w:tc>
          <w:tcPr>
            <w:tcW w:w="992" w:type="dxa"/>
            <w:tcBorders>
              <w:top w:val="nil"/>
              <w:left w:val="single" w:sz="8" w:space="0" w:color="auto"/>
              <w:bottom w:val="single" w:sz="4" w:space="0" w:color="auto"/>
              <w:right w:val="single" w:sz="4" w:space="0" w:color="auto"/>
            </w:tcBorders>
            <w:shd w:val="clear" w:color="auto" w:fill="auto"/>
            <w:noWrap/>
            <w:vAlign w:val="center"/>
            <w:hideMark/>
          </w:tcPr>
          <w:p w:rsidR="00E15016" w:rsidRPr="00730729" w:rsidRDefault="00E15016" w:rsidP="00914796">
            <w:pPr>
              <w:jc w:val="center"/>
              <w:rPr>
                <w:rFonts w:eastAsia="Times New Roman"/>
                <w:color w:val="000000" w:themeColor="text1"/>
                <w:sz w:val="22"/>
                <w:szCs w:val="22"/>
                <w:lang w:eastAsia="pl-PL"/>
              </w:rPr>
            </w:pPr>
            <w:r w:rsidRPr="00730729">
              <w:rPr>
                <w:rFonts w:eastAsia="Times New Roman"/>
                <w:color w:val="000000" w:themeColor="text1"/>
                <w:sz w:val="22"/>
                <w:szCs w:val="22"/>
                <w:lang w:eastAsia="pl-PL"/>
              </w:rPr>
              <w:t>11,7%</w:t>
            </w:r>
          </w:p>
        </w:tc>
        <w:tc>
          <w:tcPr>
            <w:tcW w:w="993" w:type="dxa"/>
            <w:tcBorders>
              <w:top w:val="nil"/>
              <w:left w:val="nil"/>
              <w:bottom w:val="single" w:sz="4" w:space="0" w:color="auto"/>
              <w:right w:val="single" w:sz="8" w:space="0" w:color="auto"/>
            </w:tcBorders>
            <w:shd w:val="clear" w:color="auto" w:fill="auto"/>
            <w:noWrap/>
            <w:vAlign w:val="center"/>
            <w:hideMark/>
          </w:tcPr>
          <w:p w:rsidR="00E15016" w:rsidRPr="00730729" w:rsidRDefault="00E15016" w:rsidP="00914796">
            <w:pPr>
              <w:jc w:val="center"/>
              <w:rPr>
                <w:rFonts w:eastAsia="Times New Roman"/>
                <w:color w:val="000000" w:themeColor="text1"/>
                <w:sz w:val="22"/>
                <w:szCs w:val="22"/>
                <w:lang w:eastAsia="pl-PL"/>
              </w:rPr>
            </w:pPr>
            <w:r w:rsidRPr="00730729">
              <w:rPr>
                <w:rFonts w:eastAsia="Times New Roman"/>
                <w:color w:val="000000" w:themeColor="text1"/>
                <w:sz w:val="22"/>
                <w:szCs w:val="22"/>
                <w:lang w:eastAsia="pl-PL"/>
              </w:rPr>
              <w:t>8,0%</w:t>
            </w:r>
          </w:p>
        </w:tc>
      </w:tr>
      <w:tr w:rsidR="00E15016" w:rsidRPr="00730729" w:rsidTr="00E15016">
        <w:trPr>
          <w:trHeight w:val="675"/>
        </w:trPr>
        <w:tc>
          <w:tcPr>
            <w:tcW w:w="5402" w:type="dxa"/>
            <w:tcBorders>
              <w:top w:val="nil"/>
              <w:left w:val="single" w:sz="8" w:space="0" w:color="auto"/>
              <w:bottom w:val="single" w:sz="4" w:space="0" w:color="auto"/>
              <w:right w:val="nil"/>
            </w:tcBorders>
            <w:shd w:val="clear" w:color="000000" w:fill="F2F2F2"/>
            <w:vAlign w:val="center"/>
            <w:hideMark/>
          </w:tcPr>
          <w:p w:rsidR="00E15016" w:rsidRPr="00730729" w:rsidRDefault="00E15016" w:rsidP="00914796">
            <w:pPr>
              <w:rPr>
                <w:rFonts w:eastAsia="Times New Roman"/>
                <w:b/>
                <w:bCs/>
                <w:color w:val="000000" w:themeColor="text1"/>
                <w:sz w:val="18"/>
                <w:szCs w:val="18"/>
                <w:lang w:eastAsia="pl-PL"/>
              </w:rPr>
            </w:pPr>
            <w:r w:rsidRPr="00730729">
              <w:rPr>
                <w:rFonts w:eastAsia="Times New Roman"/>
                <w:b/>
                <w:bCs/>
                <w:color w:val="000000" w:themeColor="text1"/>
                <w:sz w:val="18"/>
                <w:szCs w:val="18"/>
                <w:lang w:eastAsia="pl-PL"/>
              </w:rPr>
              <w:t>Wskaźnik bezrobocia trwającego powyżej 12 m-cy względem ludności w wieku produkcyjnym</w:t>
            </w:r>
          </w:p>
        </w:tc>
        <w:tc>
          <w:tcPr>
            <w:tcW w:w="709" w:type="dxa"/>
            <w:tcBorders>
              <w:top w:val="nil"/>
              <w:left w:val="nil"/>
              <w:bottom w:val="single" w:sz="4" w:space="0" w:color="auto"/>
              <w:right w:val="nil"/>
            </w:tcBorders>
            <w:shd w:val="clear" w:color="auto" w:fill="auto"/>
            <w:noWrap/>
            <w:vAlign w:val="center"/>
            <w:hideMark/>
          </w:tcPr>
          <w:p w:rsidR="00E15016" w:rsidRPr="00730729" w:rsidRDefault="00E15016" w:rsidP="00914796">
            <w:pPr>
              <w:jc w:val="center"/>
              <w:rPr>
                <w:rFonts w:eastAsia="Times New Roman"/>
                <w:color w:val="000000" w:themeColor="text1"/>
                <w:sz w:val="22"/>
                <w:szCs w:val="22"/>
                <w:lang w:eastAsia="pl-PL"/>
              </w:rPr>
            </w:pPr>
            <w:r w:rsidRPr="00730729">
              <w:rPr>
                <w:rFonts w:eastAsia="Times New Roman"/>
                <w:color w:val="000000" w:themeColor="text1"/>
                <w:sz w:val="22"/>
                <w:szCs w:val="22"/>
                <w:lang w:eastAsia="pl-PL"/>
              </w:rPr>
              <w:t>%</w:t>
            </w:r>
          </w:p>
        </w:tc>
        <w:tc>
          <w:tcPr>
            <w:tcW w:w="992" w:type="dxa"/>
            <w:tcBorders>
              <w:top w:val="nil"/>
              <w:left w:val="single" w:sz="8" w:space="0" w:color="auto"/>
              <w:bottom w:val="single" w:sz="4" w:space="0" w:color="auto"/>
              <w:right w:val="single" w:sz="4" w:space="0" w:color="auto"/>
            </w:tcBorders>
            <w:shd w:val="clear" w:color="auto" w:fill="auto"/>
            <w:noWrap/>
            <w:vAlign w:val="center"/>
            <w:hideMark/>
          </w:tcPr>
          <w:p w:rsidR="00E15016" w:rsidRPr="00730729" w:rsidRDefault="00E15016" w:rsidP="00914796">
            <w:pPr>
              <w:jc w:val="center"/>
              <w:rPr>
                <w:rFonts w:eastAsia="Times New Roman"/>
                <w:color w:val="000000" w:themeColor="text1"/>
                <w:sz w:val="22"/>
                <w:szCs w:val="22"/>
                <w:lang w:eastAsia="pl-PL"/>
              </w:rPr>
            </w:pPr>
            <w:r w:rsidRPr="00730729">
              <w:rPr>
                <w:rFonts w:eastAsia="Times New Roman"/>
                <w:color w:val="000000" w:themeColor="text1"/>
                <w:sz w:val="22"/>
                <w:szCs w:val="22"/>
                <w:lang w:eastAsia="pl-PL"/>
              </w:rPr>
              <w:t>5,6%</w:t>
            </w:r>
          </w:p>
        </w:tc>
        <w:tc>
          <w:tcPr>
            <w:tcW w:w="993" w:type="dxa"/>
            <w:tcBorders>
              <w:top w:val="nil"/>
              <w:left w:val="nil"/>
              <w:bottom w:val="single" w:sz="4" w:space="0" w:color="auto"/>
              <w:right w:val="single" w:sz="8" w:space="0" w:color="auto"/>
            </w:tcBorders>
            <w:shd w:val="clear" w:color="auto" w:fill="auto"/>
            <w:noWrap/>
            <w:vAlign w:val="center"/>
            <w:hideMark/>
          </w:tcPr>
          <w:p w:rsidR="00E15016" w:rsidRPr="00730729" w:rsidRDefault="00E15016" w:rsidP="00914796">
            <w:pPr>
              <w:jc w:val="center"/>
              <w:rPr>
                <w:rFonts w:eastAsia="Times New Roman"/>
                <w:color w:val="000000" w:themeColor="text1"/>
                <w:sz w:val="22"/>
                <w:szCs w:val="22"/>
                <w:lang w:eastAsia="pl-PL"/>
              </w:rPr>
            </w:pPr>
            <w:r w:rsidRPr="00730729">
              <w:rPr>
                <w:rFonts w:eastAsia="Times New Roman"/>
                <w:color w:val="000000" w:themeColor="text1"/>
                <w:sz w:val="22"/>
                <w:szCs w:val="22"/>
                <w:lang w:eastAsia="pl-PL"/>
              </w:rPr>
              <w:t>4,0%</w:t>
            </w:r>
          </w:p>
        </w:tc>
      </w:tr>
      <w:tr w:rsidR="00E15016" w:rsidRPr="00730729" w:rsidTr="00E15016">
        <w:trPr>
          <w:trHeight w:val="2025"/>
        </w:trPr>
        <w:tc>
          <w:tcPr>
            <w:tcW w:w="5402" w:type="dxa"/>
            <w:tcBorders>
              <w:top w:val="nil"/>
              <w:left w:val="single" w:sz="8" w:space="0" w:color="auto"/>
              <w:bottom w:val="single" w:sz="4" w:space="0" w:color="auto"/>
              <w:right w:val="nil"/>
            </w:tcBorders>
            <w:shd w:val="clear" w:color="000000" w:fill="F2F2F2"/>
            <w:vAlign w:val="center"/>
            <w:hideMark/>
          </w:tcPr>
          <w:p w:rsidR="00E15016" w:rsidRPr="00730729" w:rsidRDefault="00E15016" w:rsidP="00914796">
            <w:pPr>
              <w:rPr>
                <w:rFonts w:eastAsia="Times New Roman"/>
                <w:b/>
                <w:bCs/>
                <w:color w:val="000000" w:themeColor="text1"/>
                <w:sz w:val="18"/>
                <w:szCs w:val="18"/>
                <w:lang w:eastAsia="pl-PL"/>
              </w:rPr>
            </w:pPr>
            <w:r w:rsidRPr="00730729">
              <w:rPr>
                <w:rFonts w:eastAsia="Times New Roman"/>
                <w:b/>
                <w:bCs/>
                <w:color w:val="000000" w:themeColor="text1"/>
                <w:sz w:val="18"/>
                <w:szCs w:val="18"/>
                <w:lang w:eastAsia="pl-PL"/>
              </w:rPr>
              <w:lastRenderedPageBreak/>
              <w:t>Miejscowość należy do rejonu obsługi szkoły podstawowej  o niskim poziomie kształcenia</w:t>
            </w:r>
          </w:p>
        </w:tc>
        <w:tc>
          <w:tcPr>
            <w:tcW w:w="709" w:type="dxa"/>
            <w:tcBorders>
              <w:top w:val="nil"/>
              <w:left w:val="nil"/>
              <w:bottom w:val="single" w:sz="4" w:space="0" w:color="auto"/>
              <w:right w:val="nil"/>
            </w:tcBorders>
            <w:shd w:val="clear" w:color="auto" w:fill="auto"/>
            <w:noWrap/>
            <w:vAlign w:val="center"/>
            <w:hideMark/>
          </w:tcPr>
          <w:p w:rsidR="00E15016" w:rsidRPr="00730729" w:rsidRDefault="00E15016" w:rsidP="00914796">
            <w:pPr>
              <w:jc w:val="center"/>
              <w:rPr>
                <w:rFonts w:eastAsia="Times New Roman"/>
                <w:color w:val="000000" w:themeColor="text1"/>
                <w:sz w:val="22"/>
                <w:szCs w:val="22"/>
                <w:lang w:eastAsia="pl-PL"/>
              </w:rPr>
            </w:pPr>
            <w:r w:rsidRPr="00730729">
              <w:rPr>
                <w:rFonts w:eastAsia="Times New Roman"/>
                <w:color w:val="000000" w:themeColor="text1"/>
                <w:sz w:val="22"/>
                <w:szCs w:val="22"/>
                <w:lang w:eastAsia="pl-PL"/>
              </w:rPr>
              <w:t> </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E15016" w:rsidRPr="00730729" w:rsidRDefault="00E15016" w:rsidP="00914796">
            <w:pPr>
              <w:jc w:val="center"/>
              <w:rPr>
                <w:rFonts w:eastAsia="Times New Roman"/>
                <w:color w:val="000000" w:themeColor="text1"/>
                <w:sz w:val="16"/>
                <w:szCs w:val="16"/>
                <w:lang w:eastAsia="pl-PL"/>
              </w:rPr>
            </w:pPr>
            <w:r w:rsidRPr="00730729">
              <w:rPr>
                <w:rFonts w:eastAsia="Times New Roman"/>
                <w:color w:val="000000" w:themeColor="text1"/>
                <w:sz w:val="16"/>
                <w:szCs w:val="16"/>
                <w:lang w:eastAsia="pl-PL"/>
              </w:rPr>
              <w:t>Średni wynik sprawdzianu 6-klasisty z ostatnich 3-ch lat szkolnych jest niższy od średniej wojewódzkiej</w:t>
            </w:r>
          </w:p>
        </w:tc>
        <w:tc>
          <w:tcPr>
            <w:tcW w:w="993" w:type="dxa"/>
            <w:tcBorders>
              <w:top w:val="nil"/>
              <w:left w:val="nil"/>
              <w:bottom w:val="single" w:sz="4" w:space="0" w:color="auto"/>
              <w:right w:val="single" w:sz="8" w:space="0" w:color="auto"/>
            </w:tcBorders>
            <w:shd w:val="clear" w:color="auto" w:fill="auto"/>
            <w:vAlign w:val="center"/>
            <w:hideMark/>
          </w:tcPr>
          <w:p w:rsidR="00E15016" w:rsidRPr="00730729" w:rsidRDefault="00E15016" w:rsidP="00914796">
            <w:pPr>
              <w:jc w:val="center"/>
              <w:rPr>
                <w:rFonts w:eastAsia="Times New Roman"/>
                <w:color w:val="000000" w:themeColor="text1"/>
                <w:sz w:val="16"/>
                <w:szCs w:val="16"/>
                <w:lang w:eastAsia="pl-PL"/>
              </w:rPr>
            </w:pPr>
            <w:r w:rsidRPr="00730729">
              <w:rPr>
                <w:rFonts w:eastAsia="Times New Roman"/>
                <w:color w:val="000000" w:themeColor="text1"/>
                <w:sz w:val="16"/>
                <w:szCs w:val="16"/>
                <w:lang w:eastAsia="pl-PL"/>
              </w:rPr>
              <w:t xml:space="preserve">Średni wynik sprawdzianu </w:t>
            </w:r>
            <w:r w:rsidR="00B03E8C">
              <w:rPr>
                <w:rFonts w:eastAsia="Times New Roman"/>
                <w:color w:val="000000" w:themeColor="text1"/>
                <w:sz w:val="16"/>
                <w:szCs w:val="16"/>
                <w:lang w:eastAsia="pl-PL"/>
              </w:rPr>
              <w:t>8</w:t>
            </w:r>
            <w:r w:rsidRPr="00730729">
              <w:rPr>
                <w:rFonts w:eastAsia="Times New Roman"/>
                <w:color w:val="000000" w:themeColor="text1"/>
                <w:sz w:val="16"/>
                <w:szCs w:val="16"/>
                <w:lang w:eastAsia="pl-PL"/>
              </w:rPr>
              <w:t>-klasisty za rok 2023/2022  jest wyższy od średniej dla roku bazowego</w:t>
            </w:r>
          </w:p>
        </w:tc>
      </w:tr>
    </w:tbl>
    <w:p w:rsidR="00800E7B" w:rsidRPr="00730729" w:rsidRDefault="00800E7B" w:rsidP="005B2730">
      <w:pPr>
        <w:spacing w:line="276" w:lineRule="auto"/>
        <w:rPr>
          <w:color w:val="000000" w:themeColor="text1"/>
        </w:rPr>
      </w:pPr>
    </w:p>
    <w:p w:rsidR="00DC0FD8" w:rsidRPr="00730729" w:rsidRDefault="00DC0FD8" w:rsidP="00CB5F23">
      <w:pPr>
        <w:spacing w:before="121" w:line="276" w:lineRule="auto"/>
        <w:jc w:val="both"/>
        <w:rPr>
          <w:color w:val="000000" w:themeColor="text1"/>
        </w:rPr>
      </w:pPr>
      <w:r w:rsidRPr="00730729">
        <w:rPr>
          <w:b/>
          <w:color w:val="000000" w:themeColor="text1"/>
        </w:rPr>
        <w:t xml:space="preserve">Monitoring końcowy </w:t>
      </w:r>
      <w:r w:rsidR="00800E7B" w:rsidRPr="00730729">
        <w:rPr>
          <w:b/>
          <w:color w:val="000000" w:themeColor="text1"/>
        </w:rPr>
        <w:t xml:space="preserve">celów GPR  </w:t>
      </w:r>
      <w:r w:rsidRPr="00730729">
        <w:rPr>
          <w:color w:val="000000" w:themeColor="text1"/>
        </w:rPr>
        <w:t>zweryfikuje, czy wytyczone cele zostały zrealizowane.</w:t>
      </w:r>
      <w:r w:rsidR="00800E7B" w:rsidRPr="00730729">
        <w:rPr>
          <w:color w:val="000000" w:themeColor="text1"/>
        </w:rPr>
        <w:t xml:space="preserve"> Dokonana zostanie ocena wszystkich wskaźników dotyczących programu.</w:t>
      </w:r>
    </w:p>
    <w:p w:rsidR="00A375C8" w:rsidRPr="00730729" w:rsidRDefault="00A375C8" w:rsidP="00CB5F23">
      <w:pPr>
        <w:spacing w:line="276" w:lineRule="auto"/>
        <w:jc w:val="both"/>
        <w:rPr>
          <w:color w:val="000000" w:themeColor="text1"/>
        </w:rPr>
      </w:pPr>
    </w:p>
    <w:p w:rsidR="00D908E5" w:rsidRPr="00730729" w:rsidRDefault="00D908E5" w:rsidP="00CB5F23">
      <w:pPr>
        <w:pStyle w:val="Tekstpodstawowy"/>
        <w:spacing w:before="1" w:line="276" w:lineRule="auto"/>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 xml:space="preserve"> Zakłada się, że jeżeli na koniec  2021 r. zaistnieje duże prawdopodobieństwo, że</w:t>
      </w:r>
      <w:r w:rsidR="0025408E" w:rsidRPr="00730729">
        <w:rPr>
          <w:rFonts w:ascii="Times New Roman" w:hAnsi="Times New Roman" w:cs="Times New Roman"/>
          <w:color w:val="000000" w:themeColor="text1"/>
          <w:sz w:val="24"/>
          <w:szCs w:val="24"/>
          <w:lang w:val="pl-PL"/>
        </w:rPr>
        <w:t xml:space="preserve"> część lub całość wskaźników</w:t>
      </w:r>
      <w:r w:rsidRPr="00730729">
        <w:rPr>
          <w:rFonts w:ascii="Times New Roman" w:hAnsi="Times New Roman" w:cs="Times New Roman"/>
          <w:color w:val="000000" w:themeColor="text1"/>
          <w:sz w:val="24"/>
          <w:szCs w:val="24"/>
          <w:lang w:val="pl-PL"/>
        </w:rPr>
        <w:t xml:space="preserve"> nie zostaną osiągnięte do 2023 r. lub jeżeli wartości wskaźników ulegną pogorszeniu w porównaniu z rokiem bazowym, zostaną podjęte działania</w:t>
      </w:r>
      <w:r w:rsidR="0025408E" w:rsidRPr="00730729">
        <w:rPr>
          <w:rFonts w:ascii="Times New Roman" w:hAnsi="Times New Roman" w:cs="Times New Roman"/>
          <w:color w:val="000000" w:themeColor="text1"/>
          <w:sz w:val="24"/>
          <w:szCs w:val="24"/>
          <w:lang w:val="pl-PL"/>
        </w:rPr>
        <w:t xml:space="preserve"> w zależności od zdiagnozowanej przyczyny nie wykonania wskaźników</w:t>
      </w:r>
      <w:r w:rsidRPr="00730729">
        <w:rPr>
          <w:rFonts w:ascii="Times New Roman" w:hAnsi="Times New Roman" w:cs="Times New Roman"/>
          <w:color w:val="000000" w:themeColor="text1"/>
          <w:sz w:val="24"/>
          <w:szCs w:val="24"/>
          <w:lang w:val="pl-PL"/>
        </w:rPr>
        <w:t>. W sytuacji gdy przyczyny nie osiągnięcia wskaźników będą wynikać z przyczyn leżących poza zakresem komp</w:t>
      </w:r>
      <w:r w:rsidR="0025408E" w:rsidRPr="00730729">
        <w:rPr>
          <w:rFonts w:ascii="Times New Roman" w:hAnsi="Times New Roman" w:cs="Times New Roman"/>
          <w:color w:val="000000" w:themeColor="text1"/>
          <w:sz w:val="24"/>
          <w:szCs w:val="24"/>
          <w:lang w:val="pl-PL"/>
        </w:rPr>
        <w:t>etencji Gminy Papowo Biskupie</w:t>
      </w:r>
      <w:r w:rsidRPr="00730729">
        <w:rPr>
          <w:rFonts w:ascii="Times New Roman" w:hAnsi="Times New Roman" w:cs="Times New Roman"/>
          <w:color w:val="000000" w:themeColor="text1"/>
          <w:sz w:val="24"/>
          <w:szCs w:val="24"/>
          <w:lang w:val="pl-PL"/>
        </w:rPr>
        <w:t xml:space="preserve">, np. </w:t>
      </w:r>
      <w:r w:rsidR="0025408E" w:rsidRPr="00730729">
        <w:rPr>
          <w:rFonts w:ascii="Times New Roman" w:hAnsi="Times New Roman" w:cs="Times New Roman"/>
          <w:color w:val="000000" w:themeColor="text1"/>
          <w:sz w:val="24"/>
          <w:szCs w:val="24"/>
          <w:lang w:val="pl-PL"/>
        </w:rPr>
        <w:t>w wyniku zmian</w:t>
      </w:r>
      <w:r w:rsidRPr="00730729">
        <w:rPr>
          <w:rFonts w:ascii="Times New Roman" w:hAnsi="Times New Roman" w:cs="Times New Roman"/>
          <w:color w:val="000000" w:themeColor="text1"/>
          <w:sz w:val="24"/>
          <w:szCs w:val="24"/>
          <w:lang w:val="pl-PL"/>
        </w:rPr>
        <w:t xml:space="preserve"> sytuacji makroekonomicznej, wów</w:t>
      </w:r>
      <w:r w:rsidR="0025408E" w:rsidRPr="00730729">
        <w:rPr>
          <w:rFonts w:ascii="Times New Roman" w:hAnsi="Times New Roman" w:cs="Times New Roman"/>
          <w:color w:val="000000" w:themeColor="text1"/>
          <w:sz w:val="24"/>
          <w:szCs w:val="24"/>
          <w:lang w:val="pl-PL"/>
        </w:rPr>
        <w:t>czas podjęte zistaną rozmowy</w:t>
      </w:r>
      <w:r w:rsidRPr="00730729">
        <w:rPr>
          <w:rFonts w:ascii="Times New Roman" w:hAnsi="Times New Roman" w:cs="Times New Roman"/>
          <w:color w:val="000000" w:themeColor="text1"/>
          <w:sz w:val="24"/>
          <w:szCs w:val="24"/>
          <w:lang w:val="pl-PL"/>
        </w:rPr>
        <w:t xml:space="preserve"> z IZ RPO celem zmiany założonych wartości wskaźników docelowych lub zmiany projektów  w programie rewitalizacji, w  zakresie  koniecznym  do  osiągnięcia celu  rewitalizacji.   Z kolei jeżeli przyczyny nieosiągnięcia wskaźników będą leżeć po stronie gminy i będą wynikać np. z braku zainteresowania interesariuszy procesem rewitalizacji</w:t>
      </w:r>
      <w:r w:rsidR="0025408E" w:rsidRPr="00730729">
        <w:rPr>
          <w:rFonts w:ascii="Times New Roman" w:hAnsi="Times New Roman" w:cs="Times New Roman"/>
          <w:color w:val="000000" w:themeColor="text1"/>
          <w:sz w:val="24"/>
          <w:szCs w:val="24"/>
          <w:lang w:val="pl-PL"/>
        </w:rPr>
        <w:t>,</w:t>
      </w:r>
      <w:r w:rsidRPr="00730729">
        <w:rPr>
          <w:rFonts w:ascii="Times New Roman" w:hAnsi="Times New Roman" w:cs="Times New Roman"/>
          <w:color w:val="000000" w:themeColor="text1"/>
          <w:sz w:val="24"/>
          <w:szCs w:val="24"/>
          <w:lang w:val="pl-PL"/>
        </w:rPr>
        <w:t xml:space="preserve"> podjęte zostaną odpowiednie działania promocyjno-informacyjne celem zaktywizowania wskazanych grup interesariuszy. W opisanej sytuacji </w:t>
      </w:r>
      <w:r w:rsidR="0025408E" w:rsidRPr="00730729">
        <w:rPr>
          <w:rFonts w:ascii="Times New Roman" w:hAnsi="Times New Roman" w:cs="Times New Roman"/>
          <w:color w:val="000000" w:themeColor="text1"/>
          <w:sz w:val="24"/>
          <w:szCs w:val="24"/>
          <w:lang w:val="pl-PL"/>
        </w:rPr>
        <w:t>dopuszcza się także</w:t>
      </w:r>
      <w:r w:rsidRPr="00730729">
        <w:rPr>
          <w:rFonts w:ascii="Times New Roman" w:hAnsi="Times New Roman" w:cs="Times New Roman"/>
          <w:color w:val="000000" w:themeColor="text1"/>
          <w:sz w:val="24"/>
          <w:szCs w:val="24"/>
          <w:lang w:val="pl-PL"/>
        </w:rPr>
        <w:t xml:space="preserve"> </w:t>
      </w:r>
      <w:r w:rsidR="0025408E" w:rsidRPr="00730729">
        <w:rPr>
          <w:rFonts w:ascii="Times New Roman" w:hAnsi="Times New Roman" w:cs="Times New Roman"/>
          <w:color w:val="000000" w:themeColor="text1"/>
          <w:sz w:val="24"/>
          <w:szCs w:val="24"/>
          <w:lang w:val="pl-PL"/>
        </w:rPr>
        <w:t>rozmowy z IŻ RPO WK-P</w:t>
      </w:r>
      <w:r w:rsidR="00270979" w:rsidRPr="00730729">
        <w:rPr>
          <w:rFonts w:ascii="Times New Roman" w:hAnsi="Times New Roman" w:cs="Times New Roman"/>
          <w:color w:val="000000" w:themeColor="text1"/>
          <w:sz w:val="24"/>
          <w:szCs w:val="24"/>
          <w:lang w:val="pl-PL"/>
        </w:rPr>
        <w:t xml:space="preserve"> w sprawie ewentualnej</w:t>
      </w:r>
      <w:r w:rsidRPr="00730729">
        <w:rPr>
          <w:rFonts w:ascii="Times New Roman" w:hAnsi="Times New Roman" w:cs="Times New Roman"/>
          <w:color w:val="000000" w:themeColor="text1"/>
          <w:sz w:val="24"/>
          <w:szCs w:val="24"/>
          <w:lang w:val="pl-PL"/>
        </w:rPr>
        <w:t xml:space="preserve"> zmiany projektów zawartych w programie lub zmiany zakresów projektów, które pozwolą na osiągnięcie założonych</w:t>
      </w:r>
      <w:r w:rsidRPr="00730729">
        <w:rPr>
          <w:rFonts w:ascii="Times New Roman" w:hAnsi="Times New Roman" w:cs="Times New Roman"/>
          <w:color w:val="000000" w:themeColor="text1"/>
          <w:spacing w:val="-16"/>
          <w:sz w:val="24"/>
          <w:szCs w:val="24"/>
          <w:lang w:val="pl-PL"/>
        </w:rPr>
        <w:t xml:space="preserve"> </w:t>
      </w:r>
      <w:r w:rsidRPr="00730729">
        <w:rPr>
          <w:rFonts w:ascii="Times New Roman" w:hAnsi="Times New Roman" w:cs="Times New Roman"/>
          <w:color w:val="000000" w:themeColor="text1"/>
          <w:sz w:val="24"/>
          <w:szCs w:val="24"/>
          <w:lang w:val="pl-PL"/>
        </w:rPr>
        <w:t>wskaźników.</w:t>
      </w:r>
    </w:p>
    <w:p w:rsidR="00D908E5" w:rsidRPr="00730729" w:rsidRDefault="00D908E5" w:rsidP="00CB5F23">
      <w:pPr>
        <w:spacing w:line="276" w:lineRule="auto"/>
        <w:jc w:val="both"/>
        <w:rPr>
          <w:color w:val="000000" w:themeColor="text1"/>
        </w:rPr>
      </w:pPr>
    </w:p>
    <w:p w:rsidR="00A375C8" w:rsidRPr="00730729" w:rsidRDefault="00A375C8" w:rsidP="00CB5F23">
      <w:pPr>
        <w:spacing w:line="276" w:lineRule="auto"/>
        <w:jc w:val="both"/>
        <w:rPr>
          <w:color w:val="000000" w:themeColor="text1"/>
        </w:rPr>
      </w:pPr>
      <w:r w:rsidRPr="00730729">
        <w:rPr>
          <w:b/>
          <w:color w:val="000000" w:themeColor="text1"/>
        </w:rPr>
        <w:t>Odpowiedzialny za monitoring</w:t>
      </w:r>
      <w:r w:rsidRPr="00730729">
        <w:rPr>
          <w:color w:val="000000" w:themeColor="text1"/>
        </w:rPr>
        <w:t xml:space="preserve">  będzie wyznaczony pracownik Urzędu  Gminy. Do jego obowiązków należeć będzie także wykonanie wzoru formularza oceny projektu, który będzie   wypełniany przez poszczególne podmioty wykonujące projekty rewitalizacyjne. Umożliwi to oszacowanie wartości wskaźników produktu  i rezultatu  z perspektywy pojedynczej  inwestycji, co  z  kolei  umożliwi  opisanie   i porównanie efektów projektów.</w:t>
      </w:r>
      <w:r w:rsidR="009504D8" w:rsidRPr="00730729">
        <w:rPr>
          <w:color w:val="000000" w:themeColor="text1"/>
        </w:rPr>
        <w:t xml:space="preserve"> Wszystkie projekty objęte programem rewitalizacji będą podlegały jednakowemu systemowi  oceny.</w:t>
      </w:r>
    </w:p>
    <w:p w:rsidR="00A375C8" w:rsidRPr="00730729" w:rsidRDefault="00A272C1" w:rsidP="00CB5F23">
      <w:pPr>
        <w:spacing w:line="276" w:lineRule="auto"/>
        <w:jc w:val="both"/>
        <w:rPr>
          <w:color w:val="000000" w:themeColor="text1"/>
        </w:rPr>
      </w:pPr>
      <w:r w:rsidRPr="00730729">
        <w:rPr>
          <w:color w:val="000000" w:themeColor="text1"/>
        </w:rPr>
        <w:t>Formularz winien zawierać co najmniej następujace informacje:</w:t>
      </w:r>
    </w:p>
    <w:p w:rsidR="009504D8" w:rsidRPr="00730729" w:rsidRDefault="009504D8" w:rsidP="009504D8">
      <w:pPr>
        <w:pStyle w:val="Akapitzlist"/>
        <w:widowControl w:val="0"/>
        <w:numPr>
          <w:ilvl w:val="1"/>
          <w:numId w:val="70"/>
        </w:numPr>
        <w:tabs>
          <w:tab w:val="left" w:pos="836"/>
          <w:tab w:val="left" w:pos="837"/>
        </w:tabs>
        <w:spacing w:line="276" w:lineRule="auto"/>
        <w:ind w:left="836" w:right="114" w:hanging="360"/>
        <w:contextualSpacing w:val="0"/>
        <w:rPr>
          <w:color w:val="000000" w:themeColor="text1"/>
        </w:rPr>
      </w:pPr>
      <w:r w:rsidRPr="00730729">
        <w:rPr>
          <w:color w:val="000000" w:themeColor="text1"/>
        </w:rPr>
        <w:t xml:space="preserve">nr i nazwę projektu w ramach Gminnego Programu Rewitalizacji </w:t>
      </w:r>
    </w:p>
    <w:p w:rsidR="009504D8" w:rsidRPr="00730729" w:rsidRDefault="009504D8" w:rsidP="009504D8">
      <w:pPr>
        <w:pStyle w:val="Akapitzlist"/>
        <w:widowControl w:val="0"/>
        <w:numPr>
          <w:ilvl w:val="1"/>
          <w:numId w:val="70"/>
        </w:numPr>
        <w:tabs>
          <w:tab w:val="left" w:pos="836"/>
          <w:tab w:val="left" w:pos="837"/>
        </w:tabs>
        <w:ind w:left="836" w:hanging="360"/>
        <w:contextualSpacing w:val="0"/>
        <w:rPr>
          <w:color w:val="000000" w:themeColor="text1"/>
        </w:rPr>
      </w:pPr>
      <w:r w:rsidRPr="00730729">
        <w:rPr>
          <w:color w:val="000000" w:themeColor="text1"/>
        </w:rPr>
        <w:t>opi</w:t>
      </w:r>
      <w:r w:rsidRPr="00730729">
        <w:rPr>
          <w:color w:val="000000" w:themeColor="text1"/>
          <w:spacing w:val="-5"/>
        </w:rPr>
        <w:t xml:space="preserve">s </w:t>
      </w:r>
      <w:r w:rsidRPr="00730729">
        <w:rPr>
          <w:color w:val="000000" w:themeColor="text1"/>
        </w:rPr>
        <w:t>projektu</w:t>
      </w:r>
    </w:p>
    <w:p w:rsidR="009504D8" w:rsidRPr="00730729" w:rsidRDefault="009504D8" w:rsidP="009504D8">
      <w:pPr>
        <w:pStyle w:val="Akapitzlist"/>
        <w:widowControl w:val="0"/>
        <w:numPr>
          <w:ilvl w:val="1"/>
          <w:numId w:val="70"/>
        </w:numPr>
        <w:tabs>
          <w:tab w:val="left" w:pos="836"/>
          <w:tab w:val="left" w:pos="837"/>
        </w:tabs>
        <w:spacing w:before="37"/>
        <w:ind w:left="836" w:hanging="360"/>
        <w:contextualSpacing w:val="0"/>
        <w:rPr>
          <w:color w:val="000000" w:themeColor="text1"/>
        </w:rPr>
      </w:pPr>
      <w:r w:rsidRPr="00730729">
        <w:rPr>
          <w:color w:val="000000" w:themeColor="text1"/>
        </w:rPr>
        <w:t>rezultaty wraz ze sposobem ich oceny i</w:t>
      </w:r>
      <w:r w:rsidRPr="00730729">
        <w:rPr>
          <w:color w:val="000000" w:themeColor="text1"/>
          <w:spacing w:val="-30"/>
        </w:rPr>
        <w:t xml:space="preserve"> </w:t>
      </w:r>
      <w:r w:rsidRPr="00730729">
        <w:rPr>
          <w:color w:val="000000" w:themeColor="text1"/>
        </w:rPr>
        <w:t>zmierzenia</w:t>
      </w:r>
    </w:p>
    <w:p w:rsidR="009504D8" w:rsidRPr="00730729" w:rsidRDefault="009504D8" w:rsidP="009504D8">
      <w:pPr>
        <w:pStyle w:val="Akapitzlist"/>
        <w:widowControl w:val="0"/>
        <w:numPr>
          <w:ilvl w:val="1"/>
          <w:numId w:val="70"/>
        </w:numPr>
        <w:tabs>
          <w:tab w:val="left" w:pos="836"/>
          <w:tab w:val="left" w:pos="837"/>
        </w:tabs>
        <w:spacing w:before="37"/>
        <w:ind w:left="836" w:hanging="360"/>
        <w:contextualSpacing w:val="0"/>
        <w:rPr>
          <w:color w:val="000000" w:themeColor="text1"/>
        </w:rPr>
      </w:pPr>
      <w:r w:rsidRPr="00730729">
        <w:rPr>
          <w:color w:val="000000" w:themeColor="text1"/>
        </w:rPr>
        <w:t>przewidywany termin realizacji</w:t>
      </w:r>
      <w:r w:rsidRPr="00730729">
        <w:rPr>
          <w:color w:val="000000" w:themeColor="text1"/>
          <w:spacing w:val="-11"/>
        </w:rPr>
        <w:t xml:space="preserve"> </w:t>
      </w:r>
      <w:r w:rsidRPr="00730729">
        <w:rPr>
          <w:color w:val="000000" w:themeColor="text1"/>
        </w:rPr>
        <w:t>projektu</w:t>
      </w:r>
    </w:p>
    <w:p w:rsidR="009504D8" w:rsidRPr="00730729" w:rsidRDefault="009504D8" w:rsidP="009504D8">
      <w:pPr>
        <w:pStyle w:val="Akapitzlist"/>
        <w:widowControl w:val="0"/>
        <w:numPr>
          <w:ilvl w:val="1"/>
          <w:numId w:val="70"/>
        </w:numPr>
        <w:tabs>
          <w:tab w:val="left" w:pos="836"/>
          <w:tab w:val="left" w:pos="837"/>
        </w:tabs>
        <w:spacing w:before="37"/>
        <w:ind w:left="836" w:hanging="360"/>
        <w:contextualSpacing w:val="0"/>
        <w:rPr>
          <w:color w:val="000000" w:themeColor="text1"/>
        </w:rPr>
      </w:pPr>
      <w:r w:rsidRPr="00730729">
        <w:rPr>
          <w:color w:val="000000" w:themeColor="text1"/>
        </w:rPr>
        <w:t>wartość projektu</w:t>
      </w:r>
    </w:p>
    <w:p w:rsidR="009504D8" w:rsidRPr="00730729" w:rsidRDefault="009504D8" w:rsidP="009504D8">
      <w:pPr>
        <w:pStyle w:val="Akapitzlist"/>
        <w:widowControl w:val="0"/>
        <w:numPr>
          <w:ilvl w:val="1"/>
          <w:numId w:val="70"/>
        </w:numPr>
        <w:tabs>
          <w:tab w:val="left" w:pos="836"/>
          <w:tab w:val="left" w:pos="837"/>
        </w:tabs>
        <w:spacing w:before="37"/>
        <w:ind w:left="836" w:hanging="360"/>
        <w:contextualSpacing w:val="0"/>
        <w:rPr>
          <w:color w:val="000000" w:themeColor="text1"/>
        </w:rPr>
      </w:pPr>
      <w:r w:rsidRPr="00730729">
        <w:rPr>
          <w:color w:val="000000" w:themeColor="text1"/>
        </w:rPr>
        <w:t>źródło</w:t>
      </w:r>
      <w:r w:rsidRPr="00730729">
        <w:rPr>
          <w:color w:val="000000" w:themeColor="text1"/>
          <w:spacing w:val="-7"/>
        </w:rPr>
        <w:t xml:space="preserve"> </w:t>
      </w:r>
      <w:r w:rsidRPr="00730729">
        <w:rPr>
          <w:color w:val="000000" w:themeColor="text1"/>
        </w:rPr>
        <w:t>finansowania</w:t>
      </w:r>
    </w:p>
    <w:p w:rsidR="009504D8" w:rsidRPr="00730729" w:rsidRDefault="009504D8" w:rsidP="009504D8">
      <w:pPr>
        <w:pStyle w:val="Akapitzlist"/>
        <w:widowControl w:val="0"/>
        <w:numPr>
          <w:ilvl w:val="1"/>
          <w:numId w:val="70"/>
        </w:numPr>
        <w:tabs>
          <w:tab w:val="left" w:pos="836"/>
          <w:tab w:val="left" w:pos="837"/>
        </w:tabs>
        <w:spacing w:before="37"/>
        <w:ind w:left="836" w:hanging="360"/>
        <w:contextualSpacing w:val="0"/>
        <w:rPr>
          <w:color w:val="000000" w:themeColor="text1"/>
        </w:rPr>
      </w:pPr>
      <w:r w:rsidRPr="00730729">
        <w:rPr>
          <w:color w:val="000000" w:themeColor="text1"/>
        </w:rPr>
        <w:t>informację o osobie składającej formularz oceny</w:t>
      </w:r>
      <w:r w:rsidRPr="00730729">
        <w:rPr>
          <w:color w:val="000000" w:themeColor="text1"/>
          <w:spacing w:val="-9"/>
        </w:rPr>
        <w:t xml:space="preserve"> </w:t>
      </w:r>
      <w:r w:rsidRPr="00730729">
        <w:rPr>
          <w:color w:val="000000" w:themeColor="text1"/>
        </w:rPr>
        <w:t>projektu</w:t>
      </w:r>
    </w:p>
    <w:p w:rsidR="0086411A" w:rsidRPr="00730729" w:rsidRDefault="0086411A" w:rsidP="0086411A">
      <w:pPr>
        <w:pStyle w:val="Tekstpodstawowy"/>
        <w:spacing w:before="8"/>
        <w:ind w:left="8789"/>
        <w:rPr>
          <w:color w:val="000000" w:themeColor="text1"/>
          <w:sz w:val="17"/>
          <w:lang w:val="pl-PL"/>
        </w:rPr>
      </w:pPr>
    </w:p>
    <w:p w:rsidR="00A272C1" w:rsidRPr="00730729" w:rsidRDefault="0086411A" w:rsidP="0086411A">
      <w:pPr>
        <w:pStyle w:val="Akapitzlist"/>
        <w:spacing w:line="276" w:lineRule="auto"/>
        <w:ind w:left="136"/>
        <w:jc w:val="both"/>
        <w:rPr>
          <w:color w:val="000000" w:themeColor="text1"/>
        </w:rPr>
      </w:pPr>
      <w:r w:rsidRPr="00730729">
        <w:rPr>
          <w:color w:val="000000" w:themeColor="text1"/>
        </w:rPr>
        <w:t>Wypełniany przez poszczególne podmioty realizujace projekty rewitalizacyjne formularz składać należy w cyklach kwartalnych aż do czasu finansowego rozliczenia danego projektu, co umożliwi oszacowanie wartości wskaźników produktu i rezultatu z perspektywy pojedynczego projektu,  a to z kolei umożliwi opisanie i porównanie efektów</w:t>
      </w:r>
    </w:p>
    <w:p w:rsidR="00D908E5" w:rsidRPr="00730729" w:rsidRDefault="00D908E5" w:rsidP="00CB5F23">
      <w:pPr>
        <w:spacing w:line="276" w:lineRule="auto"/>
        <w:jc w:val="both"/>
        <w:rPr>
          <w:color w:val="000000" w:themeColor="text1"/>
        </w:rPr>
      </w:pPr>
    </w:p>
    <w:p w:rsidR="00A375C8" w:rsidRPr="00730729" w:rsidRDefault="00A375C8" w:rsidP="00CB5F23">
      <w:pPr>
        <w:spacing w:line="276" w:lineRule="auto"/>
        <w:jc w:val="both"/>
        <w:rPr>
          <w:color w:val="000000" w:themeColor="text1"/>
        </w:rPr>
      </w:pPr>
      <w:r w:rsidRPr="00730729">
        <w:rPr>
          <w:color w:val="000000" w:themeColor="text1"/>
        </w:rPr>
        <w:t xml:space="preserve">Zgodnie z </w:t>
      </w:r>
      <w:r w:rsidRPr="00730729">
        <w:rPr>
          <w:i/>
          <w:color w:val="000000" w:themeColor="text1"/>
        </w:rPr>
        <w:t>Zasadami programowania przedsięwzięć rewitalizacyjnych w celu ubiegania się    o środki finansowe w ramach RPO WK-P na lata 2014-2020</w:t>
      </w:r>
      <w:r w:rsidRPr="00730729">
        <w:rPr>
          <w:color w:val="000000" w:themeColor="text1"/>
        </w:rPr>
        <w:t>, raport dotyczący oceny skuteczności działań wynikający z przeprowadzonych przedsięwzięć rewitalizacyjnych sporządzany p</w:t>
      </w:r>
      <w:r w:rsidR="00E2377A" w:rsidRPr="00730729">
        <w:rPr>
          <w:color w:val="000000" w:themeColor="text1"/>
        </w:rPr>
        <w:t xml:space="preserve">owinien być co najmniej </w:t>
      </w:r>
      <w:r w:rsidR="00DC0FD8" w:rsidRPr="00730729">
        <w:rPr>
          <w:b/>
          <w:color w:val="000000" w:themeColor="text1"/>
        </w:rPr>
        <w:t>raz na 2</w:t>
      </w:r>
      <w:r w:rsidRPr="00730729">
        <w:rPr>
          <w:b/>
          <w:color w:val="000000" w:themeColor="text1"/>
        </w:rPr>
        <w:t xml:space="preserve"> lata</w:t>
      </w:r>
      <w:r w:rsidRPr="00730729">
        <w:rPr>
          <w:color w:val="000000" w:themeColor="text1"/>
        </w:rPr>
        <w:t xml:space="preserve"> i przekazywany IZ RPO WKP.</w:t>
      </w:r>
      <w:r w:rsidR="00E2377A" w:rsidRPr="00730729">
        <w:rPr>
          <w:color w:val="000000" w:themeColor="text1"/>
        </w:rPr>
        <w:t xml:space="preserve"> </w:t>
      </w:r>
    </w:p>
    <w:p w:rsidR="00A375C8" w:rsidRPr="00730729" w:rsidRDefault="00A375C8" w:rsidP="00CB5F23">
      <w:pPr>
        <w:pStyle w:val="Tekstpodstawowy"/>
        <w:spacing w:line="276" w:lineRule="auto"/>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Zakres przedmiotowych raportów powinien obejmować następujące informacje, dotyczące:</w:t>
      </w:r>
    </w:p>
    <w:p w:rsidR="00A375C8" w:rsidRPr="00730729" w:rsidRDefault="00A375C8" w:rsidP="00CB5F23">
      <w:pPr>
        <w:pStyle w:val="Tekstpodstawowy"/>
        <w:spacing w:before="1" w:line="276" w:lineRule="auto"/>
        <w:jc w:val="both"/>
        <w:rPr>
          <w:rFonts w:ascii="Times New Roman" w:hAnsi="Times New Roman" w:cs="Times New Roman"/>
          <w:color w:val="000000" w:themeColor="text1"/>
          <w:sz w:val="24"/>
          <w:szCs w:val="24"/>
          <w:lang w:val="pl-PL"/>
        </w:rPr>
      </w:pPr>
    </w:p>
    <w:p w:rsidR="00A375C8" w:rsidRPr="00730729" w:rsidRDefault="00A375C8" w:rsidP="00CB5F23">
      <w:pPr>
        <w:pStyle w:val="Akapitzlist"/>
        <w:widowControl w:val="0"/>
        <w:numPr>
          <w:ilvl w:val="0"/>
          <w:numId w:val="49"/>
        </w:numPr>
        <w:tabs>
          <w:tab w:val="left" w:pos="856"/>
          <w:tab w:val="left" w:pos="857"/>
        </w:tabs>
        <w:spacing w:before="1" w:line="276" w:lineRule="auto"/>
        <w:contextualSpacing w:val="0"/>
        <w:jc w:val="both"/>
        <w:rPr>
          <w:color w:val="000000" w:themeColor="text1"/>
        </w:rPr>
      </w:pPr>
      <w:r w:rsidRPr="00730729">
        <w:rPr>
          <w:color w:val="000000" w:themeColor="text1"/>
        </w:rPr>
        <w:t>postępów finansowych, źródeł finansowanych</w:t>
      </w:r>
      <w:r w:rsidRPr="00730729">
        <w:rPr>
          <w:color w:val="000000" w:themeColor="text1"/>
          <w:spacing w:val="-11"/>
        </w:rPr>
        <w:t xml:space="preserve"> </w:t>
      </w:r>
      <w:r w:rsidRPr="00730729">
        <w:rPr>
          <w:color w:val="000000" w:themeColor="text1"/>
        </w:rPr>
        <w:t>zadań,</w:t>
      </w:r>
    </w:p>
    <w:p w:rsidR="00A375C8" w:rsidRPr="00730729" w:rsidRDefault="00A375C8" w:rsidP="00CB5F23">
      <w:pPr>
        <w:pStyle w:val="Akapitzlist"/>
        <w:widowControl w:val="0"/>
        <w:numPr>
          <w:ilvl w:val="0"/>
          <w:numId w:val="49"/>
        </w:numPr>
        <w:tabs>
          <w:tab w:val="left" w:pos="856"/>
          <w:tab w:val="left" w:pos="857"/>
        </w:tabs>
        <w:spacing w:before="124" w:line="276" w:lineRule="auto"/>
        <w:contextualSpacing w:val="0"/>
        <w:jc w:val="both"/>
        <w:rPr>
          <w:color w:val="000000" w:themeColor="text1"/>
        </w:rPr>
      </w:pPr>
      <w:r w:rsidRPr="00730729">
        <w:rPr>
          <w:color w:val="000000" w:themeColor="text1"/>
        </w:rPr>
        <w:t>postępów rzeczowych, zgodności z przyjętym</w:t>
      </w:r>
      <w:r w:rsidRPr="00730729">
        <w:rPr>
          <w:color w:val="000000" w:themeColor="text1"/>
          <w:spacing w:val="-14"/>
        </w:rPr>
        <w:t xml:space="preserve"> </w:t>
      </w:r>
      <w:r w:rsidRPr="00730729">
        <w:rPr>
          <w:color w:val="000000" w:themeColor="text1"/>
        </w:rPr>
        <w:t>harmonogramem,</w:t>
      </w:r>
    </w:p>
    <w:p w:rsidR="00A375C8" w:rsidRPr="00730729" w:rsidRDefault="00A375C8" w:rsidP="00CB5F23">
      <w:pPr>
        <w:pStyle w:val="Akapitzlist"/>
        <w:widowControl w:val="0"/>
        <w:numPr>
          <w:ilvl w:val="0"/>
          <w:numId w:val="49"/>
        </w:numPr>
        <w:tabs>
          <w:tab w:val="left" w:pos="856"/>
          <w:tab w:val="left" w:pos="857"/>
        </w:tabs>
        <w:spacing w:before="126" w:line="276" w:lineRule="auto"/>
        <w:contextualSpacing w:val="0"/>
        <w:jc w:val="both"/>
        <w:rPr>
          <w:color w:val="000000" w:themeColor="text1"/>
        </w:rPr>
      </w:pPr>
      <w:r w:rsidRPr="00730729">
        <w:rPr>
          <w:color w:val="000000" w:themeColor="text1"/>
        </w:rPr>
        <w:t>przebiegu wdrażania poszczególnych</w:t>
      </w:r>
      <w:r w:rsidRPr="00730729">
        <w:rPr>
          <w:color w:val="000000" w:themeColor="text1"/>
          <w:spacing w:val="-14"/>
        </w:rPr>
        <w:t xml:space="preserve"> </w:t>
      </w:r>
      <w:r w:rsidRPr="00730729">
        <w:rPr>
          <w:color w:val="000000" w:themeColor="text1"/>
        </w:rPr>
        <w:t>projektów,</w:t>
      </w:r>
    </w:p>
    <w:p w:rsidR="00A375C8" w:rsidRPr="00730729" w:rsidRDefault="00AA1D50" w:rsidP="00CB5F23">
      <w:pPr>
        <w:pStyle w:val="Akapitzlist"/>
        <w:widowControl w:val="0"/>
        <w:numPr>
          <w:ilvl w:val="0"/>
          <w:numId w:val="49"/>
        </w:numPr>
        <w:tabs>
          <w:tab w:val="left" w:pos="856"/>
          <w:tab w:val="left" w:pos="857"/>
        </w:tabs>
        <w:spacing w:before="121" w:line="276" w:lineRule="auto"/>
        <w:contextualSpacing w:val="0"/>
        <w:jc w:val="both"/>
        <w:rPr>
          <w:color w:val="000000" w:themeColor="text1"/>
        </w:rPr>
      </w:pPr>
      <w:r w:rsidRPr="00730729">
        <w:rPr>
          <w:color w:val="000000" w:themeColor="text1"/>
        </w:rPr>
        <w:t>sposobu komunikacji ze społecznością</w:t>
      </w:r>
      <w:r w:rsidR="00A375C8" w:rsidRPr="00730729">
        <w:rPr>
          <w:color w:val="000000" w:themeColor="text1"/>
        </w:rPr>
        <w:t xml:space="preserve"> lokalną w zakresie wdrażania</w:t>
      </w:r>
      <w:r w:rsidR="00A375C8" w:rsidRPr="00730729">
        <w:rPr>
          <w:color w:val="000000" w:themeColor="text1"/>
          <w:spacing w:val="-15"/>
        </w:rPr>
        <w:t xml:space="preserve"> </w:t>
      </w:r>
      <w:r w:rsidR="00A375C8" w:rsidRPr="00730729">
        <w:rPr>
          <w:color w:val="000000" w:themeColor="text1"/>
        </w:rPr>
        <w:t>GPR.</w:t>
      </w:r>
    </w:p>
    <w:p w:rsidR="00A375C8" w:rsidRPr="00730729" w:rsidRDefault="00A375C8" w:rsidP="00CB5F23">
      <w:pPr>
        <w:pStyle w:val="Tekstpodstawowy"/>
        <w:spacing w:line="276" w:lineRule="auto"/>
        <w:jc w:val="both"/>
        <w:rPr>
          <w:rFonts w:ascii="Times New Roman" w:hAnsi="Times New Roman" w:cs="Times New Roman"/>
          <w:color w:val="000000" w:themeColor="text1"/>
          <w:sz w:val="24"/>
          <w:szCs w:val="24"/>
          <w:lang w:val="pl-PL"/>
        </w:rPr>
      </w:pPr>
    </w:p>
    <w:p w:rsidR="000F1CB3" w:rsidRPr="00730729" w:rsidRDefault="000F1CB3" w:rsidP="00CB5F23">
      <w:pPr>
        <w:pStyle w:val="Tekstpodstawowy"/>
        <w:spacing w:line="276" w:lineRule="auto"/>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 xml:space="preserve">Prowadzący monitoring koncentrować się będzie na </w:t>
      </w:r>
      <w:r w:rsidR="00A17BA1" w:rsidRPr="00730729">
        <w:rPr>
          <w:rFonts w:ascii="Times New Roman" w:hAnsi="Times New Roman" w:cs="Times New Roman"/>
          <w:color w:val="000000" w:themeColor="text1"/>
          <w:sz w:val="24"/>
          <w:szCs w:val="24"/>
          <w:lang w:val="pl-PL"/>
        </w:rPr>
        <w:t>stopniu i postę</w:t>
      </w:r>
      <w:r w:rsidR="008B7C3D" w:rsidRPr="00730729">
        <w:rPr>
          <w:rFonts w:ascii="Times New Roman" w:hAnsi="Times New Roman" w:cs="Times New Roman"/>
          <w:color w:val="000000" w:themeColor="text1"/>
          <w:sz w:val="24"/>
          <w:szCs w:val="24"/>
          <w:lang w:val="pl-PL"/>
        </w:rPr>
        <w:t xml:space="preserve">pie </w:t>
      </w:r>
      <w:r w:rsidRPr="00730729">
        <w:rPr>
          <w:rFonts w:ascii="Times New Roman" w:hAnsi="Times New Roman" w:cs="Times New Roman"/>
          <w:color w:val="000000" w:themeColor="text1"/>
          <w:sz w:val="24"/>
          <w:szCs w:val="24"/>
          <w:lang w:val="pl-PL"/>
        </w:rPr>
        <w:t>realizacji wskaźników określonych dla poszczególnych celów szczegółowych rewitalizacji oraz  projek</w:t>
      </w:r>
      <w:r w:rsidR="008B7C3D" w:rsidRPr="00730729">
        <w:rPr>
          <w:rFonts w:ascii="Times New Roman" w:hAnsi="Times New Roman" w:cs="Times New Roman"/>
          <w:color w:val="000000" w:themeColor="text1"/>
          <w:sz w:val="24"/>
          <w:szCs w:val="24"/>
          <w:lang w:val="pl-PL"/>
        </w:rPr>
        <w:t>tów rewitalizacyjnych ( rozdziały VI i VII).</w:t>
      </w:r>
      <w:r w:rsidR="00A17BA1" w:rsidRPr="00730729">
        <w:rPr>
          <w:rFonts w:ascii="Times New Roman" w:hAnsi="Times New Roman" w:cs="Times New Roman"/>
          <w:color w:val="000000" w:themeColor="text1"/>
          <w:sz w:val="24"/>
          <w:szCs w:val="24"/>
          <w:lang w:val="pl-PL"/>
        </w:rPr>
        <w:t xml:space="preserve"> Raport przed przekazaniem do IŻ RPO WKP będzie podlegał opiniowaniu przez KR.</w:t>
      </w:r>
    </w:p>
    <w:p w:rsidR="00EA2D14" w:rsidRPr="00730729" w:rsidRDefault="00A375C8" w:rsidP="00CB5F23">
      <w:pPr>
        <w:pStyle w:val="Tekstpodstawowy"/>
        <w:spacing w:before="158"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 xml:space="preserve">Istotnym elementem jest </w:t>
      </w:r>
      <w:r w:rsidRPr="00730729">
        <w:rPr>
          <w:rFonts w:ascii="Times New Roman" w:hAnsi="Times New Roman" w:cs="Times New Roman"/>
          <w:b/>
          <w:color w:val="000000" w:themeColor="text1"/>
          <w:sz w:val="24"/>
          <w:szCs w:val="24"/>
          <w:lang w:val="pl-PL"/>
        </w:rPr>
        <w:t>aktualizacja Gminnego Programu Rewitalizacji</w:t>
      </w:r>
      <w:r w:rsidRPr="00730729">
        <w:rPr>
          <w:rFonts w:ascii="Times New Roman" w:hAnsi="Times New Roman" w:cs="Times New Roman"/>
          <w:color w:val="000000" w:themeColor="text1"/>
          <w:sz w:val="24"/>
          <w:szCs w:val="24"/>
          <w:lang w:val="pl-PL"/>
        </w:rPr>
        <w:t>, w przypadku wystąpienia podczas jego realizacji zmian zachodzących  w obszarze  rewitalizacji lub na terenie pozostającym  z nim w zależności i wywierającym na niego wpływ. W przypadku takiej sytuacji istnieje konieczność dokonania odpowiednich zmian i uchwalenie aktualizacji</w:t>
      </w:r>
      <w:r w:rsidRPr="00730729">
        <w:rPr>
          <w:rFonts w:ascii="Times New Roman" w:hAnsi="Times New Roman" w:cs="Times New Roman"/>
          <w:color w:val="000000" w:themeColor="text1"/>
          <w:spacing w:val="-19"/>
          <w:sz w:val="24"/>
          <w:szCs w:val="24"/>
          <w:lang w:val="pl-PL"/>
        </w:rPr>
        <w:t xml:space="preserve"> </w:t>
      </w:r>
      <w:r w:rsidRPr="00730729">
        <w:rPr>
          <w:rFonts w:ascii="Times New Roman" w:hAnsi="Times New Roman" w:cs="Times New Roman"/>
          <w:color w:val="000000" w:themeColor="text1"/>
          <w:sz w:val="24"/>
          <w:szCs w:val="24"/>
          <w:lang w:val="pl-PL"/>
        </w:rPr>
        <w:t>dokumentu.</w:t>
      </w:r>
      <w:r w:rsidR="00AA1D50" w:rsidRPr="00730729">
        <w:rPr>
          <w:rFonts w:ascii="Times New Roman" w:hAnsi="Times New Roman" w:cs="Times New Roman"/>
          <w:color w:val="000000" w:themeColor="text1"/>
          <w:sz w:val="24"/>
          <w:szCs w:val="24"/>
          <w:lang w:val="pl-PL"/>
        </w:rPr>
        <w:t xml:space="preserve"> Gminny   Program   Rewitalizacji   ma   formułę   otwartą,    tzn. że w przypadku zmiany wymogów prawnych, pojawiania się nowych problemów oraz wykreowania nowych projektów – </w:t>
      </w:r>
      <w:r w:rsidR="00AA1D50" w:rsidRPr="00730729">
        <w:rPr>
          <w:rFonts w:ascii="Times New Roman" w:hAnsi="Times New Roman" w:cs="Times New Roman"/>
          <w:color w:val="000000" w:themeColor="text1"/>
          <w:sz w:val="24"/>
          <w:szCs w:val="24"/>
          <w:u w:val="single"/>
          <w:lang w:val="pl-PL"/>
        </w:rPr>
        <w:t>będzie on aktualizowany</w:t>
      </w:r>
      <w:r w:rsidR="00AA1D50" w:rsidRPr="00730729">
        <w:rPr>
          <w:rFonts w:ascii="Times New Roman" w:hAnsi="Times New Roman" w:cs="Times New Roman"/>
          <w:color w:val="000000" w:themeColor="text1"/>
          <w:sz w:val="24"/>
          <w:szCs w:val="24"/>
          <w:lang w:val="pl-PL"/>
        </w:rPr>
        <w:t>.  W szczególności aktualizacja  będzie</w:t>
      </w:r>
      <w:r w:rsidR="00EA2D14" w:rsidRPr="00730729">
        <w:rPr>
          <w:rFonts w:ascii="Times New Roman" w:hAnsi="Times New Roman" w:cs="Times New Roman"/>
          <w:color w:val="000000" w:themeColor="text1"/>
          <w:sz w:val="24"/>
          <w:szCs w:val="24"/>
          <w:lang w:val="pl-PL"/>
        </w:rPr>
        <w:t xml:space="preserve"> przeprowadzona w sytuacji:</w:t>
      </w:r>
    </w:p>
    <w:p w:rsidR="00EA2D14" w:rsidRPr="00730729" w:rsidRDefault="00EA2D14" w:rsidP="00CB5F23">
      <w:pPr>
        <w:pStyle w:val="Akapitzlist"/>
        <w:widowControl w:val="0"/>
        <w:numPr>
          <w:ilvl w:val="1"/>
          <w:numId w:val="50"/>
        </w:numPr>
        <w:tabs>
          <w:tab w:val="left" w:pos="836"/>
          <w:tab w:val="left" w:pos="837"/>
        </w:tabs>
        <w:spacing w:before="157" w:line="276" w:lineRule="auto"/>
        <w:ind w:right="1" w:hanging="353"/>
        <w:contextualSpacing w:val="0"/>
        <w:jc w:val="both"/>
        <w:rPr>
          <w:color w:val="000000" w:themeColor="text1"/>
        </w:rPr>
      </w:pPr>
      <w:r w:rsidRPr="00730729">
        <w:rPr>
          <w:color w:val="000000" w:themeColor="text1"/>
        </w:rPr>
        <w:t>Zmiany aktualnych warunków sytuacji społeczno-gospodarczej</w:t>
      </w:r>
      <w:r w:rsidRPr="00730729">
        <w:rPr>
          <w:color w:val="000000" w:themeColor="text1"/>
          <w:spacing w:val="-12"/>
        </w:rPr>
        <w:t xml:space="preserve"> </w:t>
      </w:r>
      <w:r w:rsidRPr="00730729">
        <w:rPr>
          <w:color w:val="000000" w:themeColor="text1"/>
        </w:rPr>
        <w:t>Gminy,</w:t>
      </w:r>
    </w:p>
    <w:p w:rsidR="00EA2D14" w:rsidRPr="00730729" w:rsidRDefault="00EA2D14" w:rsidP="00CB5F23">
      <w:pPr>
        <w:pStyle w:val="Akapitzlist"/>
        <w:widowControl w:val="0"/>
        <w:numPr>
          <w:ilvl w:val="1"/>
          <w:numId w:val="50"/>
        </w:numPr>
        <w:tabs>
          <w:tab w:val="left" w:pos="836"/>
          <w:tab w:val="left" w:pos="837"/>
        </w:tabs>
        <w:spacing w:before="157" w:line="276" w:lineRule="auto"/>
        <w:ind w:left="836" w:right="1"/>
        <w:contextualSpacing w:val="0"/>
        <w:jc w:val="both"/>
        <w:rPr>
          <w:color w:val="000000" w:themeColor="text1"/>
        </w:rPr>
      </w:pPr>
      <w:r w:rsidRPr="00730729">
        <w:rPr>
          <w:color w:val="000000" w:themeColor="text1"/>
        </w:rPr>
        <w:t>Nowo zidentyfikowanych problemów, potrzeb i oczekiwań mieszkańców obszaru rewitalizacji,</w:t>
      </w:r>
    </w:p>
    <w:p w:rsidR="00EA2D14" w:rsidRPr="00730729" w:rsidRDefault="00EA2D14" w:rsidP="00CB5F23">
      <w:pPr>
        <w:pStyle w:val="Akapitzlist"/>
        <w:widowControl w:val="0"/>
        <w:numPr>
          <w:ilvl w:val="1"/>
          <w:numId w:val="50"/>
        </w:numPr>
        <w:tabs>
          <w:tab w:val="left" w:pos="836"/>
          <w:tab w:val="left" w:pos="837"/>
        </w:tabs>
        <w:spacing w:before="157" w:line="276" w:lineRule="auto"/>
        <w:ind w:left="836" w:right="1"/>
        <w:contextualSpacing w:val="0"/>
        <w:jc w:val="both"/>
        <w:rPr>
          <w:color w:val="000000" w:themeColor="text1"/>
        </w:rPr>
      </w:pPr>
      <w:r w:rsidRPr="00730729">
        <w:rPr>
          <w:color w:val="000000" w:themeColor="text1"/>
        </w:rPr>
        <w:t>Wzrost bądź spadek poziomu zaangażowania podmiotów lokalnych w planowane</w:t>
      </w:r>
      <w:r w:rsidRPr="00730729">
        <w:rPr>
          <w:color w:val="000000" w:themeColor="text1"/>
          <w:spacing w:val="-17"/>
        </w:rPr>
        <w:t xml:space="preserve"> </w:t>
      </w:r>
      <w:r w:rsidRPr="00730729">
        <w:rPr>
          <w:color w:val="000000" w:themeColor="text1"/>
        </w:rPr>
        <w:t>działania,</w:t>
      </w:r>
    </w:p>
    <w:p w:rsidR="00EA2D14" w:rsidRPr="00730729" w:rsidRDefault="00EA2D14" w:rsidP="00CB5F23">
      <w:pPr>
        <w:pStyle w:val="Akapitzlist"/>
        <w:widowControl w:val="0"/>
        <w:numPr>
          <w:ilvl w:val="1"/>
          <w:numId w:val="50"/>
        </w:numPr>
        <w:tabs>
          <w:tab w:val="left" w:pos="836"/>
          <w:tab w:val="left" w:pos="837"/>
        </w:tabs>
        <w:spacing w:before="157" w:line="276" w:lineRule="auto"/>
        <w:ind w:left="836" w:right="1"/>
        <w:contextualSpacing w:val="0"/>
        <w:jc w:val="both"/>
        <w:rPr>
          <w:color w:val="000000" w:themeColor="text1"/>
        </w:rPr>
      </w:pPr>
      <w:r w:rsidRPr="00730729">
        <w:rPr>
          <w:color w:val="000000" w:themeColor="text1"/>
        </w:rPr>
        <w:t>Konieczności dostosowania działań do możliwości budżetu Gminy oraz dostępności środków zewnętrznych</w:t>
      </w:r>
    </w:p>
    <w:p w:rsidR="00AA1D50" w:rsidRPr="00730729" w:rsidRDefault="00AA1D50" w:rsidP="00CB5F23">
      <w:pPr>
        <w:pStyle w:val="Tekstpodstawowy"/>
        <w:spacing w:before="158"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Projekty odpowiadające na zidentyfikowane problemy będą systematycznie przygotowywane w całym horyzoncie czasowym GPR.</w:t>
      </w:r>
    </w:p>
    <w:p w:rsidR="006F73C4" w:rsidRPr="00730729" w:rsidRDefault="00EA2D14" w:rsidP="00CB5F23">
      <w:pPr>
        <w:pStyle w:val="Tekstpodstawowy"/>
        <w:spacing w:before="118"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Przepisy ustawy o rewitalizacji określają</w:t>
      </w:r>
      <w:r w:rsidR="006F73C4" w:rsidRPr="00730729">
        <w:rPr>
          <w:rFonts w:ascii="Times New Roman" w:hAnsi="Times New Roman" w:cs="Times New Roman"/>
          <w:color w:val="000000" w:themeColor="text1"/>
          <w:sz w:val="24"/>
          <w:szCs w:val="24"/>
          <w:lang w:val="pl-PL"/>
        </w:rPr>
        <w:t xml:space="preserve"> procedurę postępowania aktualizacyjnego. </w:t>
      </w:r>
      <w:r w:rsidRPr="00730729">
        <w:rPr>
          <w:rFonts w:ascii="Times New Roman" w:hAnsi="Times New Roman" w:cs="Times New Roman"/>
          <w:color w:val="000000" w:themeColor="text1"/>
          <w:sz w:val="24"/>
          <w:szCs w:val="24"/>
          <w:lang w:val="pl-PL"/>
        </w:rPr>
        <w:t>Zgodnie z zapisami Ustawy o rewitalizacji, w przypadku stwierdzenia, że gminny program rewita</w:t>
      </w:r>
      <w:r w:rsidR="006F73C4" w:rsidRPr="00730729">
        <w:rPr>
          <w:rFonts w:ascii="Times New Roman" w:hAnsi="Times New Roman" w:cs="Times New Roman"/>
          <w:color w:val="000000" w:themeColor="text1"/>
          <w:sz w:val="24"/>
          <w:szCs w:val="24"/>
          <w:lang w:val="pl-PL"/>
        </w:rPr>
        <w:t>lizacji wymaga zmiany, Wójt Gminy występuje do Rady Gminy</w:t>
      </w:r>
      <w:r w:rsidRPr="00730729">
        <w:rPr>
          <w:rFonts w:ascii="Times New Roman" w:hAnsi="Times New Roman" w:cs="Times New Roman"/>
          <w:color w:val="000000" w:themeColor="text1"/>
          <w:sz w:val="24"/>
          <w:szCs w:val="24"/>
          <w:lang w:val="pl-PL"/>
        </w:rPr>
        <w:t xml:space="preserve"> z wnioskiem o jego zmianę. Do wniosku załącza się opinię K</w:t>
      </w:r>
      <w:r w:rsidR="006F73C4" w:rsidRPr="00730729">
        <w:rPr>
          <w:rFonts w:ascii="Times New Roman" w:hAnsi="Times New Roman" w:cs="Times New Roman"/>
          <w:color w:val="000000" w:themeColor="text1"/>
          <w:sz w:val="24"/>
          <w:szCs w:val="24"/>
          <w:lang w:val="pl-PL"/>
        </w:rPr>
        <w:t xml:space="preserve">omitetu Rewitalizacji. </w:t>
      </w:r>
    </w:p>
    <w:p w:rsidR="00EA2D14" w:rsidRPr="00730729" w:rsidRDefault="006F73C4" w:rsidP="00CB5F23">
      <w:pPr>
        <w:pStyle w:val="Tekstpodstawowy"/>
        <w:spacing w:before="118"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Zmiana/aktualizacja   Gminnego Programu R</w:t>
      </w:r>
      <w:r w:rsidR="00EA2D14" w:rsidRPr="00730729">
        <w:rPr>
          <w:rFonts w:ascii="Times New Roman" w:hAnsi="Times New Roman" w:cs="Times New Roman"/>
          <w:color w:val="000000" w:themeColor="text1"/>
          <w:sz w:val="24"/>
          <w:szCs w:val="24"/>
          <w:lang w:val="pl-PL"/>
        </w:rPr>
        <w:t xml:space="preserve">ewitalizacji  </w:t>
      </w:r>
      <w:r w:rsidR="00EA2D14" w:rsidRPr="00730729">
        <w:rPr>
          <w:rFonts w:ascii="Times New Roman" w:hAnsi="Times New Roman" w:cs="Times New Roman"/>
          <w:b/>
          <w:color w:val="000000" w:themeColor="text1"/>
          <w:sz w:val="24"/>
          <w:szCs w:val="24"/>
          <w:u w:val="single"/>
          <w:lang w:val="pl-PL"/>
        </w:rPr>
        <w:t>następuje   w trybie, w jakim został on</w:t>
      </w:r>
      <w:r w:rsidR="00EA2D14" w:rsidRPr="00730729">
        <w:rPr>
          <w:rFonts w:ascii="Times New Roman" w:hAnsi="Times New Roman" w:cs="Times New Roman"/>
          <w:b/>
          <w:color w:val="000000" w:themeColor="text1"/>
          <w:spacing w:val="-9"/>
          <w:sz w:val="24"/>
          <w:szCs w:val="24"/>
          <w:u w:val="single"/>
          <w:lang w:val="pl-PL"/>
        </w:rPr>
        <w:t xml:space="preserve"> </w:t>
      </w:r>
      <w:r w:rsidR="00EA2D14" w:rsidRPr="00730729">
        <w:rPr>
          <w:rFonts w:ascii="Times New Roman" w:hAnsi="Times New Roman" w:cs="Times New Roman"/>
          <w:b/>
          <w:color w:val="000000" w:themeColor="text1"/>
          <w:sz w:val="24"/>
          <w:szCs w:val="24"/>
          <w:u w:val="single"/>
          <w:lang w:val="pl-PL"/>
        </w:rPr>
        <w:t>uchwalony</w:t>
      </w:r>
      <w:r w:rsidRPr="00730729">
        <w:rPr>
          <w:rFonts w:ascii="Times New Roman" w:hAnsi="Times New Roman" w:cs="Times New Roman"/>
          <w:color w:val="000000" w:themeColor="text1"/>
          <w:sz w:val="24"/>
          <w:szCs w:val="24"/>
          <w:lang w:val="pl-PL"/>
        </w:rPr>
        <w:t>, a więc nie tylko w zakresie legislacyjnym ale również przy spełnieniu wszystkich ustawowych wymogów partycypacji społecznej</w:t>
      </w:r>
      <w:r w:rsidR="00580CFE" w:rsidRPr="00730729">
        <w:rPr>
          <w:rFonts w:ascii="Times New Roman" w:hAnsi="Times New Roman" w:cs="Times New Roman"/>
          <w:color w:val="000000" w:themeColor="text1"/>
          <w:sz w:val="24"/>
          <w:szCs w:val="24"/>
          <w:lang w:val="pl-PL"/>
        </w:rPr>
        <w:t>.</w:t>
      </w:r>
    </w:p>
    <w:p w:rsidR="00580CFE" w:rsidRPr="00730729" w:rsidRDefault="00580CFE" w:rsidP="00CB5F23">
      <w:pPr>
        <w:spacing w:before="121" w:line="276" w:lineRule="auto"/>
        <w:ind w:right="1"/>
        <w:jc w:val="both"/>
        <w:rPr>
          <w:color w:val="000000" w:themeColor="text1"/>
        </w:rPr>
      </w:pPr>
      <w:r w:rsidRPr="00730729">
        <w:rPr>
          <w:b/>
          <w:color w:val="000000" w:themeColor="text1"/>
        </w:rPr>
        <w:lastRenderedPageBreak/>
        <w:t>Procedura wprowadzania zmian do gminnego programu rewitalizacji</w:t>
      </w:r>
      <w:r w:rsidRPr="00730729">
        <w:rPr>
          <w:color w:val="000000" w:themeColor="text1"/>
        </w:rPr>
        <w:t xml:space="preserve"> wymaga więc przeprowadzenia następujących działań:</w:t>
      </w:r>
    </w:p>
    <w:p w:rsidR="00580CFE" w:rsidRPr="00730729" w:rsidRDefault="00580CFE" w:rsidP="00CB5F23">
      <w:pPr>
        <w:pStyle w:val="Akapitzlist"/>
        <w:widowControl w:val="0"/>
        <w:numPr>
          <w:ilvl w:val="0"/>
          <w:numId w:val="51"/>
        </w:numPr>
        <w:tabs>
          <w:tab w:val="left" w:pos="829"/>
          <w:tab w:val="left" w:pos="830"/>
        </w:tabs>
        <w:spacing w:before="119" w:line="276" w:lineRule="auto"/>
        <w:ind w:right="1" w:hanging="355"/>
        <w:contextualSpacing w:val="0"/>
        <w:jc w:val="both"/>
        <w:rPr>
          <w:color w:val="000000" w:themeColor="text1"/>
        </w:rPr>
      </w:pPr>
      <w:r w:rsidRPr="00730729">
        <w:rPr>
          <w:color w:val="000000" w:themeColor="text1"/>
        </w:rPr>
        <w:t>Rada Gminy z własnej inicjatywy lub na wniosek Wójta, po uzyskaniu opinii Komitetu Rewitalizacji, podejmuje uchwałę o przystąpieniu do zmiany Gminnego Programu</w:t>
      </w:r>
      <w:r w:rsidRPr="00730729">
        <w:rPr>
          <w:color w:val="000000" w:themeColor="text1"/>
          <w:spacing w:val="-14"/>
        </w:rPr>
        <w:t xml:space="preserve"> </w:t>
      </w:r>
      <w:r w:rsidRPr="00730729">
        <w:rPr>
          <w:color w:val="000000" w:themeColor="text1"/>
        </w:rPr>
        <w:t>Rewitalizacji.</w:t>
      </w:r>
      <w:r w:rsidR="00231452" w:rsidRPr="00730729">
        <w:rPr>
          <w:color w:val="000000" w:themeColor="text1"/>
        </w:rPr>
        <w:t xml:space="preserve"> </w:t>
      </w:r>
    </w:p>
    <w:p w:rsidR="00580CFE" w:rsidRPr="00730729" w:rsidRDefault="00580CFE" w:rsidP="00CB5F23">
      <w:pPr>
        <w:pStyle w:val="Akapitzlist"/>
        <w:widowControl w:val="0"/>
        <w:numPr>
          <w:ilvl w:val="0"/>
          <w:numId w:val="51"/>
        </w:numPr>
        <w:tabs>
          <w:tab w:val="left" w:pos="829"/>
          <w:tab w:val="left" w:pos="830"/>
        </w:tabs>
        <w:spacing w:before="118" w:line="276" w:lineRule="auto"/>
        <w:ind w:right="1" w:hanging="355"/>
        <w:contextualSpacing w:val="0"/>
        <w:jc w:val="both"/>
        <w:rPr>
          <w:color w:val="000000" w:themeColor="text1"/>
        </w:rPr>
      </w:pPr>
      <w:r w:rsidRPr="00730729">
        <w:rPr>
          <w:color w:val="000000" w:themeColor="text1"/>
        </w:rPr>
        <w:t>Wójt ogłasza informację o przystąpieniu do zmiany Gminnego Programu</w:t>
      </w:r>
      <w:r w:rsidRPr="00730729">
        <w:rPr>
          <w:color w:val="000000" w:themeColor="text1"/>
          <w:spacing w:val="-15"/>
        </w:rPr>
        <w:t xml:space="preserve"> </w:t>
      </w:r>
      <w:r w:rsidR="00231452" w:rsidRPr="00730729">
        <w:rPr>
          <w:color w:val="000000" w:themeColor="text1"/>
        </w:rPr>
        <w:t>R</w:t>
      </w:r>
      <w:r w:rsidRPr="00730729">
        <w:rPr>
          <w:color w:val="000000" w:themeColor="text1"/>
        </w:rPr>
        <w:t>ewitalizacji.</w:t>
      </w:r>
    </w:p>
    <w:p w:rsidR="00580CFE" w:rsidRPr="00730729" w:rsidRDefault="00231452" w:rsidP="00CB5F23">
      <w:pPr>
        <w:pStyle w:val="Akapitzlist"/>
        <w:widowControl w:val="0"/>
        <w:numPr>
          <w:ilvl w:val="0"/>
          <w:numId w:val="51"/>
        </w:numPr>
        <w:tabs>
          <w:tab w:val="left" w:pos="829"/>
          <w:tab w:val="left" w:pos="830"/>
        </w:tabs>
        <w:spacing w:before="158" w:line="276" w:lineRule="auto"/>
        <w:ind w:right="1" w:hanging="355"/>
        <w:contextualSpacing w:val="0"/>
        <w:jc w:val="both"/>
        <w:rPr>
          <w:color w:val="000000" w:themeColor="text1"/>
        </w:rPr>
      </w:pPr>
      <w:r w:rsidRPr="00730729">
        <w:rPr>
          <w:color w:val="000000" w:themeColor="text1"/>
        </w:rPr>
        <w:t>Na podstawie</w:t>
      </w:r>
      <w:r w:rsidR="00C800DE" w:rsidRPr="00730729">
        <w:rPr>
          <w:color w:val="000000" w:themeColor="text1"/>
        </w:rPr>
        <w:t xml:space="preserve"> w/w uchwały Wójt </w:t>
      </w:r>
      <w:r w:rsidRPr="00730729">
        <w:rPr>
          <w:color w:val="000000" w:themeColor="text1"/>
        </w:rPr>
        <w:t>p</w:t>
      </w:r>
      <w:r w:rsidR="00580CFE" w:rsidRPr="00730729">
        <w:rPr>
          <w:color w:val="000000" w:themeColor="text1"/>
        </w:rPr>
        <w:t>rzygotowuje projekt zmiany Gminnego Programu</w:t>
      </w:r>
      <w:r w:rsidR="00580CFE" w:rsidRPr="00730729">
        <w:rPr>
          <w:color w:val="000000" w:themeColor="text1"/>
          <w:spacing w:val="-18"/>
        </w:rPr>
        <w:t xml:space="preserve"> </w:t>
      </w:r>
      <w:r w:rsidR="00580CFE" w:rsidRPr="00730729">
        <w:rPr>
          <w:color w:val="000000" w:themeColor="text1"/>
        </w:rPr>
        <w:t>rewitalizacji.</w:t>
      </w:r>
    </w:p>
    <w:p w:rsidR="00580CFE" w:rsidRPr="00730729" w:rsidRDefault="00C800DE" w:rsidP="00CB5F23">
      <w:pPr>
        <w:pStyle w:val="Akapitzlist"/>
        <w:widowControl w:val="0"/>
        <w:numPr>
          <w:ilvl w:val="0"/>
          <w:numId w:val="51"/>
        </w:numPr>
        <w:tabs>
          <w:tab w:val="left" w:pos="830"/>
        </w:tabs>
        <w:spacing w:before="155" w:line="276" w:lineRule="auto"/>
        <w:ind w:right="1" w:hanging="355"/>
        <w:contextualSpacing w:val="0"/>
        <w:jc w:val="both"/>
        <w:rPr>
          <w:color w:val="000000" w:themeColor="text1"/>
        </w:rPr>
      </w:pPr>
      <w:r w:rsidRPr="00730729">
        <w:rPr>
          <w:color w:val="000000" w:themeColor="text1"/>
        </w:rPr>
        <w:t>Jeśli zmiana/aktualizacja GPR dotyczy listy podstawowych przedsięwzięć rewitalizacyjnych lub wymaga zmiany uchwały o Specjalnej Strefie Rewitalizacji, opracowany projekt aktualizacji GPR poddany zostanie k</w:t>
      </w:r>
      <w:r w:rsidR="00580CFE" w:rsidRPr="00730729">
        <w:rPr>
          <w:color w:val="000000" w:themeColor="text1"/>
        </w:rPr>
        <w:t>onsult</w:t>
      </w:r>
      <w:r w:rsidRPr="00730729">
        <w:rPr>
          <w:color w:val="000000" w:themeColor="text1"/>
        </w:rPr>
        <w:t xml:space="preserve">acjom społecznym,  </w:t>
      </w:r>
    </w:p>
    <w:p w:rsidR="00580CFE" w:rsidRPr="00730729" w:rsidRDefault="00C800DE" w:rsidP="002522D5">
      <w:pPr>
        <w:pStyle w:val="Akapitzlist"/>
        <w:widowControl w:val="0"/>
        <w:numPr>
          <w:ilvl w:val="0"/>
          <w:numId w:val="51"/>
        </w:numPr>
        <w:tabs>
          <w:tab w:val="left" w:pos="830"/>
        </w:tabs>
        <w:spacing w:before="118" w:line="276" w:lineRule="auto"/>
        <w:ind w:right="1" w:hanging="355"/>
        <w:contextualSpacing w:val="0"/>
        <w:jc w:val="both"/>
        <w:rPr>
          <w:color w:val="000000" w:themeColor="text1"/>
        </w:rPr>
      </w:pPr>
      <w:r w:rsidRPr="00730729">
        <w:rPr>
          <w:color w:val="000000" w:themeColor="text1"/>
        </w:rPr>
        <w:t>Wnioski</w:t>
      </w:r>
      <w:r w:rsidR="00580CFE" w:rsidRPr="00730729">
        <w:rPr>
          <w:color w:val="000000" w:themeColor="text1"/>
        </w:rPr>
        <w:t xml:space="preserve"> o zaopiniowanie projektu zmiany gminnego programu rewitalizacji do podmiotów wymienionych w art. 17 ustawy o rewitalizacji</w:t>
      </w:r>
      <w:r w:rsidRPr="00730729">
        <w:rPr>
          <w:color w:val="000000" w:themeColor="text1"/>
        </w:rPr>
        <w:t xml:space="preserve"> obowiązuje </w:t>
      </w:r>
      <w:r w:rsidR="004100B1" w:rsidRPr="00730729">
        <w:rPr>
          <w:color w:val="000000" w:themeColor="text1"/>
        </w:rPr>
        <w:t>odpowiednio jak w procedurze opracowania GPR</w:t>
      </w:r>
      <w:r w:rsidR="00580CFE" w:rsidRPr="00730729">
        <w:rPr>
          <w:color w:val="000000" w:themeColor="text1"/>
        </w:rPr>
        <w:t xml:space="preserve"> (jeśli zmiana dot. listy podstawowych przedsięwzięć rewitalizacyjnych lub wymaga zmiany uchwały o Specjalnej Strefie</w:t>
      </w:r>
      <w:r w:rsidR="00580CFE" w:rsidRPr="00730729">
        <w:rPr>
          <w:color w:val="000000" w:themeColor="text1"/>
          <w:spacing w:val="-14"/>
        </w:rPr>
        <w:t xml:space="preserve"> </w:t>
      </w:r>
      <w:r w:rsidR="00580CFE" w:rsidRPr="00730729">
        <w:rPr>
          <w:color w:val="000000" w:themeColor="text1"/>
        </w:rPr>
        <w:t>Rewitalizacji).</w:t>
      </w:r>
    </w:p>
    <w:p w:rsidR="00580CFE" w:rsidRPr="00730729" w:rsidRDefault="004100B1" w:rsidP="002522D5">
      <w:pPr>
        <w:pStyle w:val="Akapitzlist"/>
        <w:widowControl w:val="0"/>
        <w:numPr>
          <w:ilvl w:val="0"/>
          <w:numId w:val="51"/>
        </w:numPr>
        <w:tabs>
          <w:tab w:val="left" w:pos="830"/>
        </w:tabs>
        <w:spacing w:before="118" w:line="276" w:lineRule="auto"/>
        <w:ind w:right="1" w:hanging="355"/>
        <w:contextualSpacing w:val="0"/>
        <w:jc w:val="both"/>
        <w:rPr>
          <w:color w:val="000000" w:themeColor="text1"/>
        </w:rPr>
      </w:pPr>
      <w:r w:rsidRPr="00730729">
        <w:rPr>
          <w:color w:val="000000" w:themeColor="text1"/>
        </w:rPr>
        <w:t xml:space="preserve">Rada Gminy Papowo Biskupie podejmuje następnie uchwałę </w:t>
      </w:r>
      <w:r w:rsidR="00580CFE" w:rsidRPr="00730729">
        <w:rPr>
          <w:color w:val="000000" w:themeColor="text1"/>
        </w:rPr>
        <w:t xml:space="preserve"> o przyjęciu zmiany</w:t>
      </w:r>
      <w:r w:rsidRPr="00730729">
        <w:rPr>
          <w:color w:val="000000" w:themeColor="text1"/>
        </w:rPr>
        <w:t xml:space="preserve"> Gminnego P</w:t>
      </w:r>
      <w:r w:rsidR="00580CFE" w:rsidRPr="00730729">
        <w:rPr>
          <w:color w:val="000000" w:themeColor="text1"/>
        </w:rPr>
        <w:t>rogramu</w:t>
      </w:r>
      <w:r w:rsidR="00580CFE" w:rsidRPr="00730729">
        <w:rPr>
          <w:color w:val="000000" w:themeColor="text1"/>
          <w:spacing w:val="-11"/>
        </w:rPr>
        <w:t xml:space="preserve"> </w:t>
      </w:r>
      <w:r w:rsidRPr="00730729">
        <w:rPr>
          <w:color w:val="000000" w:themeColor="text1"/>
        </w:rPr>
        <w:t>R</w:t>
      </w:r>
      <w:r w:rsidR="00580CFE" w:rsidRPr="00730729">
        <w:rPr>
          <w:color w:val="000000" w:themeColor="text1"/>
        </w:rPr>
        <w:t>ewitalizacji</w:t>
      </w:r>
      <w:r w:rsidRPr="00730729">
        <w:rPr>
          <w:color w:val="000000" w:themeColor="text1"/>
        </w:rPr>
        <w:t>. Uchwała nie stanowi aktu prawa miejscowego.</w:t>
      </w:r>
    </w:p>
    <w:p w:rsidR="00E91329" w:rsidRPr="00730729" w:rsidRDefault="004100B1" w:rsidP="002522D5">
      <w:pPr>
        <w:pStyle w:val="Tekstpodstawowy"/>
        <w:spacing w:before="158"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Zmiana Gminnego Programu R</w:t>
      </w:r>
      <w:r w:rsidR="00EA2D14" w:rsidRPr="00730729">
        <w:rPr>
          <w:rFonts w:ascii="Times New Roman" w:hAnsi="Times New Roman" w:cs="Times New Roman"/>
          <w:color w:val="000000" w:themeColor="text1"/>
          <w:sz w:val="24"/>
          <w:szCs w:val="24"/>
          <w:lang w:val="pl-PL"/>
        </w:rPr>
        <w:t xml:space="preserve">ewitalizacji </w:t>
      </w:r>
      <w:r w:rsidR="00EA2D14" w:rsidRPr="00730729">
        <w:rPr>
          <w:rFonts w:ascii="Times New Roman" w:hAnsi="Times New Roman" w:cs="Times New Roman"/>
          <w:b/>
          <w:color w:val="000000" w:themeColor="text1"/>
          <w:sz w:val="24"/>
          <w:szCs w:val="24"/>
          <w:lang w:val="pl-PL"/>
        </w:rPr>
        <w:t>nie wymaga</w:t>
      </w:r>
      <w:r w:rsidR="00EA2D14" w:rsidRPr="00730729">
        <w:rPr>
          <w:rFonts w:ascii="Times New Roman" w:hAnsi="Times New Roman" w:cs="Times New Roman"/>
          <w:color w:val="000000" w:themeColor="text1"/>
          <w:sz w:val="24"/>
          <w:szCs w:val="24"/>
          <w:lang w:val="pl-PL"/>
        </w:rPr>
        <w:t xml:space="preserve"> uzyskania opinii ani przeprowadzania konsultacji społecznych</w:t>
      </w:r>
      <w:r w:rsidR="00580CFE" w:rsidRPr="00730729">
        <w:rPr>
          <w:rFonts w:ascii="Times New Roman" w:hAnsi="Times New Roman" w:cs="Times New Roman"/>
          <w:color w:val="000000" w:themeColor="text1"/>
          <w:sz w:val="24"/>
          <w:szCs w:val="24"/>
          <w:lang w:val="pl-PL"/>
        </w:rPr>
        <w:t>,</w:t>
      </w:r>
      <w:r w:rsidR="00EA2D14" w:rsidRPr="00730729">
        <w:rPr>
          <w:rFonts w:ascii="Times New Roman" w:hAnsi="Times New Roman" w:cs="Times New Roman"/>
          <w:color w:val="000000" w:themeColor="text1"/>
          <w:sz w:val="24"/>
          <w:szCs w:val="24"/>
          <w:lang w:val="pl-PL"/>
        </w:rPr>
        <w:t xml:space="preserve"> jeżeli nie dotyczy przedsięwzięć zawartych na liście podstawowych przedsięwzięć rewitalizacyjnych</w:t>
      </w:r>
      <w:r w:rsidR="00580CFE" w:rsidRPr="00730729">
        <w:rPr>
          <w:rFonts w:ascii="Times New Roman" w:hAnsi="Times New Roman" w:cs="Times New Roman"/>
          <w:color w:val="000000" w:themeColor="text1"/>
          <w:sz w:val="24"/>
          <w:szCs w:val="24"/>
          <w:lang w:val="pl-PL"/>
        </w:rPr>
        <w:t>.</w:t>
      </w:r>
      <w:r w:rsidR="00E2377A" w:rsidRPr="00730729">
        <w:rPr>
          <w:rFonts w:ascii="Times New Roman" w:hAnsi="Times New Roman" w:cs="Times New Roman"/>
          <w:color w:val="000000" w:themeColor="text1"/>
          <w:sz w:val="24"/>
          <w:szCs w:val="24"/>
          <w:lang w:val="pl-PL"/>
        </w:rPr>
        <w:t xml:space="preserve"> (art. 23 ust 2 uor).</w:t>
      </w:r>
    </w:p>
    <w:p w:rsidR="003F1085" w:rsidRPr="00730729" w:rsidRDefault="003F1085" w:rsidP="002522D5">
      <w:pPr>
        <w:pStyle w:val="Tekstpodstawowy"/>
        <w:spacing w:before="158" w:line="276" w:lineRule="auto"/>
        <w:ind w:right="1"/>
        <w:jc w:val="both"/>
        <w:rPr>
          <w:rFonts w:ascii="Times New Roman" w:hAnsi="Times New Roman" w:cs="Times New Roman"/>
          <w:color w:val="000000" w:themeColor="text1"/>
          <w:sz w:val="24"/>
          <w:szCs w:val="24"/>
          <w:lang w:val="pl-PL"/>
        </w:rPr>
      </w:pPr>
    </w:p>
    <w:p w:rsidR="00CB534C" w:rsidRPr="00730729" w:rsidRDefault="00CB534C" w:rsidP="00071057">
      <w:pPr>
        <w:pStyle w:val="Nagwek1"/>
        <w:numPr>
          <w:ilvl w:val="0"/>
          <w:numId w:val="64"/>
        </w:numPr>
        <w:rPr>
          <w:color w:val="000000" w:themeColor="text1"/>
        </w:rPr>
      </w:pPr>
      <w:bookmarkStart w:id="57" w:name="_Toc493947827"/>
      <w:r w:rsidRPr="00730729">
        <w:rPr>
          <w:color w:val="000000" w:themeColor="text1"/>
        </w:rPr>
        <w:t>WYKAZ NIEZBĘDNYCH ZMIAN</w:t>
      </w:r>
      <w:r w:rsidR="00532D65" w:rsidRPr="00730729">
        <w:rPr>
          <w:color w:val="000000" w:themeColor="text1"/>
        </w:rPr>
        <w:t xml:space="preserve"> I OPINII</w:t>
      </w:r>
      <w:bookmarkEnd w:id="57"/>
    </w:p>
    <w:p w:rsidR="005D3160" w:rsidRPr="00730729" w:rsidRDefault="002B1C2C" w:rsidP="00282A1A">
      <w:pPr>
        <w:pStyle w:val="Nagwek2"/>
        <w:rPr>
          <w:color w:val="000000" w:themeColor="text1"/>
        </w:rPr>
      </w:pPr>
      <w:bookmarkStart w:id="58" w:name="_Toc493947828"/>
      <w:r w:rsidRPr="00730729">
        <w:rPr>
          <w:color w:val="000000" w:themeColor="text1"/>
        </w:rPr>
        <w:t>Ocena oddziaływania na środowisko Gminnego Programu Rewitalizacji</w:t>
      </w:r>
      <w:bookmarkEnd w:id="58"/>
    </w:p>
    <w:p w:rsidR="00E42C5C" w:rsidRPr="00730729" w:rsidRDefault="00E42C5C" w:rsidP="002522D5">
      <w:pPr>
        <w:pStyle w:val="Tekstpodstawowy"/>
        <w:spacing w:before="120" w:line="276" w:lineRule="auto"/>
        <w:ind w:right="1"/>
        <w:jc w:val="both"/>
        <w:rPr>
          <w:rFonts w:ascii="Times New Roman" w:hAnsi="Times New Roman" w:cs="Times New Roman"/>
          <w:color w:val="000000" w:themeColor="text1"/>
          <w:lang w:val="pl-PL"/>
        </w:rPr>
      </w:pPr>
      <w:r w:rsidRPr="00730729">
        <w:rPr>
          <w:rFonts w:ascii="Times New Roman" w:hAnsi="Times New Roman" w:cs="Times New Roman"/>
          <w:color w:val="000000" w:themeColor="text1"/>
          <w:lang w:val="pl-PL"/>
        </w:rPr>
        <w:t xml:space="preserve">Zgodnie z art. 46 i 47 ustawy OOŚ, przeprowadzenia strategicznej oceny oddziaływania na środowisko wymagają m.in. </w:t>
      </w:r>
      <w:r w:rsidRPr="00730729">
        <w:rPr>
          <w:rFonts w:ascii="Times New Roman" w:hAnsi="Times New Roman" w:cs="Times New Roman"/>
          <w:color w:val="000000" w:themeColor="text1"/>
          <w:u w:val="single"/>
          <w:lang w:val="pl-PL"/>
        </w:rPr>
        <w:t>projekty</w:t>
      </w:r>
      <w:r w:rsidRPr="00730729">
        <w:rPr>
          <w:rFonts w:ascii="Times New Roman" w:hAnsi="Times New Roman" w:cs="Times New Roman"/>
          <w:color w:val="000000" w:themeColor="text1"/>
          <w:lang w:val="pl-PL"/>
        </w:rPr>
        <w:t>:</w:t>
      </w:r>
    </w:p>
    <w:p w:rsidR="00E42C5C" w:rsidRPr="00730729" w:rsidRDefault="00E42C5C" w:rsidP="002522D5">
      <w:pPr>
        <w:pStyle w:val="Akapitzlist"/>
        <w:widowControl w:val="0"/>
        <w:numPr>
          <w:ilvl w:val="2"/>
          <w:numId w:val="56"/>
        </w:numPr>
        <w:tabs>
          <w:tab w:val="left" w:pos="936"/>
        </w:tabs>
        <w:spacing w:before="122" w:line="276" w:lineRule="auto"/>
        <w:ind w:right="1"/>
        <w:contextualSpacing w:val="0"/>
        <w:jc w:val="both"/>
        <w:rPr>
          <w:color w:val="000000" w:themeColor="text1"/>
          <w:sz w:val="22"/>
          <w:szCs w:val="22"/>
        </w:rPr>
      </w:pPr>
      <w:r w:rsidRPr="00730729">
        <w:rPr>
          <w:color w:val="000000" w:themeColor="text1"/>
          <w:sz w:val="22"/>
          <w:szCs w:val="22"/>
        </w:rPr>
        <w:t>polityk, strategii, planów lub programów w dziedzinie przemysłu, energetyki, transportu, telekomunikacji, gospodarki wodnej, gospodarki odpadami, leśnictwa, rolnictwa, rybołówstwa, turystyki i wykorzystywania terenu, opracowywanych lub przyjmowanych przez organy administracji, wyznaczających ramy dla późniejszej realizacji przedsięwzięć mogących znacząco oddziaływać na środowisko;</w:t>
      </w:r>
    </w:p>
    <w:p w:rsidR="00E42C5C" w:rsidRPr="00730729" w:rsidRDefault="00E42C5C" w:rsidP="002522D5">
      <w:pPr>
        <w:pStyle w:val="Akapitzlist"/>
        <w:widowControl w:val="0"/>
        <w:numPr>
          <w:ilvl w:val="2"/>
          <w:numId w:val="56"/>
        </w:numPr>
        <w:tabs>
          <w:tab w:val="left" w:pos="936"/>
        </w:tabs>
        <w:spacing w:before="3" w:line="276" w:lineRule="auto"/>
        <w:ind w:right="1"/>
        <w:contextualSpacing w:val="0"/>
        <w:jc w:val="both"/>
        <w:rPr>
          <w:color w:val="000000" w:themeColor="text1"/>
          <w:sz w:val="22"/>
          <w:szCs w:val="22"/>
        </w:rPr>
      </w:pPr>
      <w:r w:rsidRPr="00730729">
        <w:rPr>
          <w:color w:val="000000" w:themeColor="text1"/>
          <w:sz w:val="22"/>
          <w:szCs w:val="22"/>
        </w:rPr>
        <w:t>polityk, strategii, planów lub programów innych niż wymienione powyżej, których realizacja może spowodować znaczące oddziaływanie na obszar Natura 2000 jeżeli nie są one bezpośrednio związane     z ochroną obszaru Natura 2000 lub nie wynikają z tej</w:t>
      </w:r>
      <w:r w:rsidRPr="00730729">
        <w:rPr>
          <w:color w:val="000000" w:themeColor="text1"/>
          <w:spacing w:val="-26"/>
          <w:sz w:val="22"/>
          <w:szCs w:val="22"/>
        </w:rPr>
        <w:t xml:space="preserve"> </w:t>
      </w:r>
      <w:r w:rsidRPr="00730729">
        <w:rPr>
          <w:color w:val="000000" w:themeColor="text1"/>
          <w:sz w:val="22"/>
          <w:szCs w:val="22"/>
        </w:rPr>
        <w:t>ochrony;</w:t>
      </w:r>
    </w:p>
    <w:p w:rsidR="00E42C5C" w:rsidRPr="00730729" w:rsidRDefault="00E42C5C" w:rsidP="002522D5">
      <w:pPr>
        <w:pStyle w:val="Akapitzlist"/>
        <w:widowControl w:val="0"/>
        <w:numPr>
          <w:ilvl w:val="2"/>
          <w:numId w:val="56"/>
        </w:numPr>
        <w:tabs>
          <w:tab w:val="left" w:pos="936"/>
        </w:tabs>
        <w:spacing w:before="6" w:line="276" w:lineRule="auto"/>
        <w:ind w:right="1"/>
        <w:contextualSpacing w:val="0"/>
        <w:jc w:val="both"/>
        <w:rPr>
          <w:color w:val="000000" w:themeColor="text1"/>
          <w:sz w:val="22"/>
          <w:szCs w:val="22"/>
        </w:rPr>
      </w:pPr>
      <w:r w:rsidRPr="00730729">
        <w:rPr>
          <w:color w:val="000000" w:themeColor="text1"/>
          <w:sz w:val="22"/>
          <w:szCs w:val="22"/>
        </w:rPr>
        <w:t>dokumentów, innych niż wymienionych powyżej, jeżeli w uzgodnieniu z Regionalnym Dyrektorem Ochrony  Środowiska  w  Poznaniu  (RDOŚ),  organ  opracowujący  projekt  dokumentu  stwierdzi,</w:t>
      </w:r>
      <w:r w:rsidRPr="00730729">
        <w:rPr>
          <w:color w:val="000000" w:themeColor="text1"/>
          <w:spacing w:val="30"/>
          <w:sz w:val="22"/>
          <w:szCs w:val="22"/>
        </w:rPr>
        <w:t xml:space="preserve"> </w:t>
      </w:r>
      <w:r w:rsidRPr="00730729">
        <w:rPr>
          <w:color w:val="000000" w:themeColor="text1"/>
          <w:sz w:val="22"/>
          <w:szCs w:val="22"/>
        </w:rPr>
        <w:t xml:space="preserve">że </w:t>
      </w:r>
      <w:r w:rsidRPr="00730729">
        <w:rPr>
          <w:color w:val="000000" w:themeColor="text1"/>
        </w:rPr>
        <w:t>wyznaczają one ramy dla późniejszej realizacji przedsięwzięć mogących znacząco oddziaływać na środowisko lub że realizacja postanowień tych dokumentów może spowodować znaczące  oddziaływanie na</w:t>
      </w:r>
      <w:r w:rsidRPr="00730729">
        <w:rPr>
          <w:color w:val="000000" w:themeColor="text1"/>
          <w:spacing w:val="-14"/>
        </w:rPr>
        <w:t xml:space="preserve"> </w:t>
      </w:r>
      <w:r w:rsidRPr="00730729">
        <w:rPr>
          <w:color w:val="000000" w:themeColor="text1"/>
        </w:rPr>
        <w:t>środowisko.</w:t>
      </w:r>
    </w:p>
    <w:p w:rsidR="00E42C5C" w:rsidRPr="00730729" w:rsidRDefault="00B5339D" w:rsidP="002522D5">
      <w:pPr>
        <w:pStyle w:val="Akapitzlist"/>
        <w:widowControl w:val="0"/>
        <w:tabs>
          <w:tab w:val="left" w:pos="936"/>
        </w:tabs>
        <w:spacing w:before="6" w:line="276" w:lineRule="auto"/>
        <w:ind w:left="0" w:right="1"/>
        <w:contextualSpacing w:val="0"/>
        <w:jc w:val="both"/>
        <w:rPr>
          <w:color w:val="000000" w:themeColor="text1"/>
        </w:rPr>
      </w:pPr>
      <w:r w:rsidRPr="00730729">
        <w:rPr>
          <w:color w:val="000000" w:themeColor="text1"/>
        </w:rPr>
        <w:lastRenderedPageBreak/>
        <w:t xml:space="preserve">Przeprowadzenie strategicznej oceny oddziaływania na środowisko jest też wymagane w przypadku wprowadzania zmian do już przyjętych dokumentów, o którym mowa powyżej. W związku z tym </w:t>
      </w:r>
      <w:r w:rsidRPr="00730729">
        <w:rPr>
          <w:color w:val="000000" w:themeColor="text1"/>
          <w:u w:val="single"/>
        </w:rPr>
        <w:t>co do zasady</w:t>
      </w:r>
      <w:r w:rsidRPr="00730729">
        <w:rPr>
          <w:color w:val="000000" w:themeColor="text1"/>
        </w:rPr>
        <w:t xml:space="preserve"> istnieje konieczność przeprowadzenia SOOŚ dla projektu GPR Koniecznym jest jednak stwierdzenie, że dokument wyznacza ramy dla późniejszej realizacji przedsięwzięć mogących znacząco oddziaływać na środowisko, lub że realizacja postanowień tego dokumentu może spowodować znaczące oddziaływanie na środowisko.</w:t>
      </w:r>
    </w:p>
    <w:p w:rsidR="00B5339D" w:rsidRPr="00730729" w:rsidRDefault="001658B8" w:rsidP="002522D5">
      <w:pPr>
        <w:pStyle w:val="Akapitzlist"/>
        <w:widowControl w:val="0"/>
        <w:tabs>
          <w:tab w:val="left" w:pos="936"/>
        </w:tabs>
        <w:spacing w:before="6" w:line="276" w:lineRule="auto"/>
        <w:ind w:left="0" w:right="1"/>
        <w:contextualSpacing w:val="0"/>
        <w:jc w:val="both"/>
        <w:rPr>
          <w:color w:val="000000" w:themeColor="text1"/>
          <w:sz w:val="22"/>
          <w:szCs w:val="22"/>
        </w:rPr>
      </w:pPr>
      <w:r w:rsidRPr="00730729">
        <w:rPr>
          <w:color w:val="000000" w:themeColor="text1"/>
        </w:rPr>
        <w:t xml:space="preserve">Oczywiście  gmina po przeprowadzeniu stosowanych analiz może stwierdzić, że nie ma konieczności przeprowadzania SOOŚ. W takim  przypadku  możliwe  jest  podjęcie  kroków,  które  mogą  spowodować  odstąpienie  od  niej.  </w:t>
      </w:r>
    </w:p>
    <w:p w:rsidR="005D3160" w:rsidRPr="00730729" w:rsidRDefault="005D3160" w:rsidP="002522D5">
      <w:pPr>
        <w:pStyle w:val="Tekstpodstawowy"/>
        <w:spacing w:before="158"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W związku z obszarem oddziaływania jak i zakresem i charakterem zaplanowanych przedsięwzięć rewitalizacyjnych Gminny Program Rewitalizacji Gminy Papowo Biskupie na lata 2017-2023 w rozumieniu przepisów regulujących oceny oddziaływania na środowisko stanowi d</w:t>
      </w:r>
      <w:r w:rsidR="006A6C5E" w:rsidRPr="00730729">
        <w:rPr>
          <w:rFonts w:ascii="Times New Roman" w:hAnsi="Times New Roman" w:cs="Times New Roman"/>
          <w:color w:val="000000" w:themeColor="text1"/>
          <w:sz w:val="24"/>
          <w:szCs w:val="24"/>
          <w:lang w:val="pl-PL"/>
        </w:rPr>
        <w:t xml:space="preserve">okument, o którym mowa w art. 48 i 49 </w:t>
      </w:r>
      <w:r w:rsidRPr="00730729">
        <w:rPr>
          <w:rFonts w:ascii="Times New Roman" w:hAnsi="Times New Roman" w:cs="Times New Roman"/>
          <w:color w:val="000000" w:themeColor="text1"/>
          <w:sz w:val="24"/>
          <w:szCs w:val="24"/>
          <w:lang w:val="pl-PL"/>
        </w:rPr>
        <w:t xml:space="preserve"> ustawy z dnia 3 października 2008 r. o udostępnianiu informacji o środowisku i jego ochronie, udziale społeczeństwa w ochronie środowiska oraz ocenach oddziaływania na środowisko</w:t>
      </w:r>
      <w:r w:rsidR="006A6C5E" w:rsidRPr="00730729">
        <w:rPr>
          <w:rFonts w:ascii="Times New Roman" w:hAnsi="Times New Roman" w:cs="Times New Roman"/>
          <w:color w:val="000000" w:themeColor="text1"/>
          <w:sz w:val="24"/>
          <w:szCs w:val="24"/>
          <w:lang w:val="pl-PL"/>
        </w:rPr>
        <w:t xml:space="preserve"> - jeżeli Wójt Gminy Papowo Biskupie</w:t>
      </w:r>
      <w:r w:rsidR="00FC5245" w:rsidRPr="00730729">
        <w:rPr>
          <w:rFonts w:ascii="Times New Roman" w:hAnsi="Times New Roman" w:cs="Times New Roman"/>
          <w:color w:val="000000" w:themeColor="text1"/>
          <w:sz w:val="24"/>
          <w:szCs w:val="24"/>
          <w:lang w:val="pl-PL"/>
        </w:rPr>
        <w:t>, po uzgodnieniu z Regionalnym Dyrektorem Ochrony Ś</w:t>
      </w:r>
      <w:r w:rsidR="006A6C5E" w:rsidRPr="00730729">
        <w:rPr>
          <w:rFonts w:ascii="Times New Roman" w:hAnsi="Times New Roman" w:cs="Times New Roman"/>
          <w:color w:val="000000" w:themeColor="text1"/>
          <w:sz w:val="24"/>
          <w:szCs w:val="24"/>
          <w:lang w:val="pl-PL"/>
        </w:rPr>
        <w:t xml:space="preserve">rodowiska uzna, że GPR </w:t>
      </w:r>
      <w:r w:rsidR="00FC5245" w:rsidRPr="00730729">
        <w:rPr>
          <w:rFonts w:ascii="Times New Roman" w:hAnsi="Times New Roman" w:cs="Times New Roman"/>
          <w:color w:val="000000" w:themeColor="text1"/>
          <w:sz w:val="24"/>
          <w:szCs w:val="24"/>
          <w:lang w:val="pl-PL"/>
        </w:rPr>
        <w:t xml:space="preserve">jedynie </w:t>
      </w:r>
      <w:r w:rsidR="006A6C5E" w:rsidRPr="00730729">
        <w:rPr>
          <w:rFonts w:ascii="Times New Roman" w:hAnsi="Times New Roman" w:cs="Times New Roman"/>
          <w:color w:val="000000" w:themeColor="text1"/>
          <w:sz w:val="24"/>
          <w:szCs w:val="24"/>
          <w:lang w:val="pl-PL"/>
        </w:rPr>
        <w:t xml:space="preserve">wyznacza ramy dla późniejszej realizacji przedsięwzięć mogących znacząco oddziaływać na środowisko </w:t>
      </w:r>
      <w:r w:rsidR="00FC5245" w:rsidRPr="00730729">
        <w:rPr>
          <w:rFonts w:ascii="Times New Roman" w:hAnsi="Times New Roman" w:cs="Times New Roman"/>
          <w:color w:val="000000" w:themeColor="text1"/>
          <w:sz w:val="24"/>
          <w:szCs w:val="24"/>
          <w:lang w:val="pl-PL"/>
        </w:rPr>
        <w:t xml:space="preserve">i </w:t>
      </w:r>
      <w:r w:rsidR="006A6C5E" w:rsidRPr="00730729">
        <w:rPr>
          <w:rFonts w:ascii="Times New Roman" w:hAnsi="Times New Roman" w:cs="Times New Roman"/>
          <w:color w:val="000000" w:themeColor="text1"/>
          <w:sz w:val="24"/>
          <w:szCs w:val="24"/>
          <w:lang w:val="pl-PL"/>
        </w:rPr>
        <w:t>możliwe będzie odstąpienie od obowiązku przeprowadzenia strategicznej oceny</w:t>
      </w:r>
      <w:r w:rsidR="00FC5245" w:rsidRPr="00730729">
        <w:rPr>
          <w:rFonts w:ascii="Times New Roman" w:hAnsi="Times New Roman" w:cs="Times New Roman"/>
          <w:color w:val="000000" w:themeColor="text1"/>
          <w:sz w:val="24"/>
          <w:szCs w:val="24"/>
          <w:lang w:val="pl-PL"/>
        </w:rPr>
        <w:t xml:space="preserve"> oddziaływania na środowisko.</w:t>
      </w:r>
    </w:p>
    <w:p w:rsidR="005D3160" w:rsidRPr="00730729" w:rsidRDefault="002B1C2C" w:rsidP="002522D5">
      <w:pPr>
        <w:pStyle w:val="Tekstpodstawowy"/>
        <w:spacing w:before="158" w:line="276" w:lineRule="auto"/>
        <w:ind w:right="1"/>
        <w:jc w:val="both"/>
        <w:rPr>
          <w:rFonts w:ascii="Times New Roman" w:hAnsi="Times New Roman" w:cs="Times New Roman"/>
          <w:b/>
          <w:color w:val="000000" w:themeColor="text1"/>
          <w:sz w:val="24"/>
          <w:szCs w:val="24"/>
          <w:lang w:val="pl-PL"/>
        </w:rPr>
      </w:pPr>
      <w:r w:rsidRPr="00730729">
        <w:rPr>
          <w:rFonts w:ascii="Times New Roman" w:hAnsi="Times New Roman" w:cs="Times New Roman"/>
          <w:color w:val="000000" w:themeColor="text1"/>
          <w:sz w:val="24"/>
          <w:szCs w:val="24"/>
          <w:lang w:val="pl-PL"/>
        </w:rPr>
        <w:t xml:space="preserve">Zgodnie z </w:t>
      </w:r>
      <w:r w:rsidR="00AB15A5" w:rsidRPr="00730729">
        <w:rPr>
          <w:rFonts w:ascii="Times New Roman" w:hAnsi="Times New Roman" w:cs="Times New Roman"/>
          <w:color w:val="000000" w:themeColor="text1"/>
          <w:sz w:val="24"/>
          <w:szCs w:val="24"/>
          <w:lang w:val="pl-PL"/>
        </w:rPr>
        <w:t>powyższ</w:t>
      </w:r>
      <w:r w:rsidR="00FC5245" w:rsidRPr="00730729">
        <w:rPr>
          <w:rFonts w:ascii="Times New Roman" w:hAnsi="Times New Roman" w:cs="Times New Roman"/>
          <w:color w:val="000000" w:themeColor="text1"/>
          <w:sz w:val="24"/>
          <w:szCs w:val="24"/>
          <w:lang w:val="pl-PL"/>
        </w:rPr>
        <w:t>ym</w:t>
      </w:r>
      <w:r w:rsidR="00AB15A5" w:rsidRPr="00730729">
        <w:rPr>
          <w:rFonts w:ascii="Times New Roman" w:hAnsi="Times New Roman" w:cs="Times New Roman"/>
          <w:color w:val="000000" w:themeColor="text1"/>
          <w:sz w:val="24"/>
          <w:szCs w:val="24"/>
          <w:lang w:val="pl-PL"/>
        </w:rPr>
        <w:t xml:space="preserve"> </w:t>
      </w:r>
      <w:r w:rsidRPr="00730729">
        <w:rPr>
          <w:rFonts w:ascii="Times New Roman" w:hAnsi="Times New Roman" w:cs="Times New Roman"/>
          <w:color w:val="000000" w:themeColor="text1"/>
          <w:sz w:val="24"/>
          <w:szCs w:val="24"/>
          <w:lang w:val="pl-PL"/>
        </w:rPr>
        <w:t xml:space="preserve"> projekt Gminnego Programu Rewitalizacji Gminy Papowo Biskupie  na lata 2017</w:t>
      </w:r>
      <w:r w:rsidR="001658B8" w:rsidRPr="00730729">
        <w:rPr>
          <w:rFonts w:ascii="Times New Roman" w:hAnsi="Times New Roman" w:cs="Times New Roman"/>
          <w:color w:val="000000" w:themeColor="text1"/>
          <w:sz w:val="24"/>
          <w:szCs w:val="24"/>
          <w:lang w:val="pl-PL"/>
        </w:rPr>
        <w:t>-2023 został</w:t>
      </w:r>
      <w:r w:rsidR="004100B1" w:rsidRPr="00730729">
        <w:rPr>
          <w:rFonts w:ascii="Times New Roman" w:hAnsi="Times New Roman" w:cs="Times New Roman"/>
          <w:color w:val="000000" w:themeColor="text1"/>
          <w:sz w:val="24"/>
          <w:szCs w:val="24"/>
          <w:lang w:val="pl-PL"/>
        </w:rPr>
        <w:t xml:space="preserve"> </w:t>
      </w:r>
      <w:r w:rsidRPr="00730729">
        <w:rPr>
          <w:rFonts w:ascii="Times New Roman" w:hAnsi="Times New Roman" w:cs="Times New Roman"/>
          <w:color w:val="000000" w:themeColor="text1"/>
          <w:sz w:val="24"/>
          <w:szCs w:val="24"/>
          <w:lang w:val="pl-PL"/>
        </w:rPr>
        <w:t xml:space="preserve">przedłożony Regionalnemu Dyrektorowi Ochrony Środowiska w Bydgoszczy oraz Państwowemu Wojewódzkiemu Inspektorowi Sanitarnemu w Bydgoszczy celem </w:t>
      </w:r>
      <w:r w:rsidRPr="00730729">
        <w:rPr>
          <w:rFonts w:ascii="Times New Roman" w:hAnsi="Times New Roman" w:cs="Times New Roman"/>
          <w:b/>
          <w:color w:val="000000" w:themeColor="text1"/>
          <w:sz w:val="24"/>
          <w:szCs w:val="24"/>
          <w:lang w:val="pl-PL"/>
        </w:rPr>
        <w:t>uzgodnienia konieczności przeprowadzenia strategicznej oceny oddziaływania na środowisko.</w:t>
      </w:r>
    </w:p>
    <w:p w:rsidR="00031835" w:rsidRPr="00730729" w:rsidRDefault="00031835" w:rsidP="002522D5">
      <w:pPr>
        <w:pStyle w:val="Tekstpodstawowy"/>
        <w:spacing w:before="158" w:line="276" w:lineRule="auto"/>
        <w:ind w:right="1"/>
        <w:jc w:val="both"/>
        <w:rPr>
          <w:rFonts w:ascii="Times New Roman" w:hAnsi="Times New Roman" w:cs="Times New Roman"/>
          <w:i/>
          <w:color w:val="000000" w:themeColor="text1"/>
          <w:sz w:val="24"/>
          <w:szCs w:val="24"/>
          <w:lang w:val="pl-PL"/>
        </w:rPr>
      </w:pPr>
      <w:r w:rsidRPr="00730729">
        <w:rPr>
          <w:rFonts w:ascii="Times New Roman" w:hAnsi="Times New Roman" w:cs="Times New Roman"/>
          <w:b/>
          <w:color w:val="000000" w:themeColor="text1"/>
          <w:sz w:val="24"/>
          <w:szCs w:val="24"/>
          <w:lang w:val="pl-PL"/>
        </w:rPr>
        <w:t xml:space="preserve">Pismem z dnia 13.03.2017 </w:t>
      </w:r>
      <w:r w:rsidRPr="00730729">
        <w:rPr>
          <w:rFonts w:ascii="Times New Roman" w:hAnsi="Times New Roman" w:cs="Times New Roman"/>
          <w:color w:val="000000" w:themeColor="text1"/>
          <w:sz w:val="24"/>
          <w:szCs w:val="24"/>
          <w:lang w:val="pl-PL"/>
        </w:rPr>
        <w:t xml:space="preserve"> znak: NNZ 9022.1.103.2017 Państwowy Wojewódzki Inspektor Sanitarny  przedstawił </w:t>
      </w:r>
      <w:r w:rsidRPr="00730729">
        <w:rPr>
          <w:rFonts w:ascii="Times New Roman" w:hAnsi="Times New Roman" w:cs="Times New Roman"/>
          <w:b/>
          <w:color w:val="000000" w:themeColor="text1"/>
          <w:sz w:val="24"/>
          <w:szCs w:val="24"/>
          <w:lang w:val="pl-PL"/>
        </w:rPr>
        <w:t xml:space="preserve">uzgodnienie </w:t>
      </w:r>
      <w:r w:rsidRPr="00730729">
        <w:rPr>
          <w:rFonts w:ascii="Times New Roman" w:hAnsi="Times New Roman" w:cs="Times New Roman"/>
          <w:color w:val="000000" w:themeColor="text1"/>
          <w:sz w:val="24"/>
          <w:szCs w:val="24"/>
          <w:lang w:val="pl-PL"/>
        </w:rPr>
        <w:t>„</w:t>
      </w:r>
      <w:r w:rsidRPr="00730729">
        <w:rPr>
          <w:rFonts w:ascii="Times New Roman" w:hAnsi="Times New Roman" w:cs="Times New Roman"/>
          <w:i/>
          <w:color w:val="000000" w:themeColor="text1"/>
          <w:sz w:val="24"/>
          <w:szCs w:val="24"/>
          <w:lang w:val="pl-PL"/>
        </w:rPr>
        <w:t xml:space="preserve">możliwości odstąpienia </w:t>
      </w:r>
      <w:r w:rsidR="0011123F" w:rsidRPr="00730729">
        <w:rPr>
          <w:rFonts w:ascii="Times New Roman" w:hAnsi="Times New Roman" w:cs="Times New Roman"/>
          <w:i/>
          <w:color w:val="000000" w:themeColor="text1"/>
          <w:sz w:val="24"/>
          <w:szCs w:val="24"/>
          <w:lang w:val="pl-PL"/>
        </w:rPr>
        <w:t>od przeprowadzenia strategicznej oceny oddziaływania na środowisko dla projektu pn „ Gminny Program Rewitalizacji Gminy Papowo Biskupie na lata 2017-2023”.</w:t>
      </w:r>
    </w:p>
    <w:p w:rsidR="0011123F" w:rsidRPr="00730729" w:rsidRDefault="0011123F" w:rsidP="002522D5">
      <w:pPr>
        <w:pStyle w:val="Tekstpodstawowy"/>
        <w:spacing w:before="158"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W uzasadnieniu podano m.in., że dokument (GPR):</w:t>
      </w:r>
    </w:p>
    <w:p w:rsidR="0011123F" w:rsidRPr="00730729" w:rsidRDefault="0011123F" w:rsidP="002522D5">
      <w:pPr>
        <w:pStyle w:val="Tekstpodstawowy"/>
        <w:numPr>
          <w:ilvl w:val="0"/>
          <w:numId w:val="59"/>
        </w:numPr>
        <w:spacing w:before="158"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Obejmuje obszar w granicach jednej gminy – Papowo Biskupie,</w:t>
      </w:r>
    </w:p>
    <w:p w:rsidR="0011123F" w:rsidRPr="00730729" w:rsidRDefault="0011123F" w:rsidP="002522D5">
      <w:pPr>
        <w:pStyle w:val="Tekstpodstawowy"/>
        <w:numPr>
          <w:ilvl w:val="0"/>
          <w:numId w:val="59"/>
        </w:numPr>
        <w:spacing w:before="158"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Nie wpłynie negatywnie na srodowisko i zdrowie ludzi,</w:t>
      </w:r>
    </w:p>
    <w:p w:rsidR="0011123F" w:rsidRPr="00730729" w:rsidRDefault="0011123F" w:rsidP="002522D5">
      <w:pPr>
        <w:pStyle w:val="Tekstpodstawowy"/>
        <w:numPr>
          <w:ilvl w:val="0"/>
          <w:numId w:val="59"/>
        </w:numPr>
        <w:spacing w:before="158"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Jest zgodny z dokumentami na poziomie krajowym, regionalnym i lokalnym.</w:t>
      </w:r>
    </w:p>
    <w:p w:rsidR="0011123F" w:rsidRPr="00730729" w:rsidRDefault="0011123F" w:rsidP="002522D5">
      <w:pPr>
        <w:pStyle w:val="Tekstpodstawowy"/>
        <w:spacing w:before="158" w:line="276" w:lineRule="auto"/>
        <w:ind w:left="360" w:right="1"/>
        <w:jc w:val="both"/>
        <w:rPr>
          <w:rFonts w:ascii="Times New Roman" w:hAnsi="Times New Roman" w:cs="Times New Roman"/>
          <w:color w:val="000000" w:themeColor="text1"/>
          <w:sz w:val="24"/>
          <w:szCs w:val="24"/>
          <w:lang w:val="pl-PL"/>
        </w:rPr>
      </w:pPr>
    </w:p>
    <w:p w:rsidR="001658B8" w:rsidRPr="00730729" w:rsidRDefault="00781168" w:rsidP="002522D5">
      <w:pPr>
        <w:pStyle w:val="Tekstpodstawowy"/>
        <w:spacing w:before="158"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b/>
          <w:color w:val="000000" w:themeColor="text1"/>
          <w:sz w:val="24"/>
          <w:szCs w:val="24"/>
          <w:lang w:val="pl-PL"/>
        </w:rPr>
        <w:t>Pi</w:t>
      </w:r>
      <w:r w:rsidR="00D34691" w:rsidRPr="00730729">
        <w:rPr>
          <w:rFonts w:ascii="Times New Roman" w:hAnsi="Times New Roman" w:cs="Times New Roman"/>
          <w:b/>
          <w:color w:val="000000" w:themeColor="text1"/>
          <w:sz w:val="24"/>
          <w:szCs w:val="24"/>
          <w:lang w:val="pl-PL"/>
        </w:rPr>
        <w:t>s</w:t>
      </w:r>
      <w:r w:rsidRPr="00730729">
        <w:rPr>
          <w:rFonts w:ascii="Times New Roman" w:hAnsi="Times New Roman" w:cs="Times New Roman"/>
          <w:b/>
          <w:color w:val="000000" w:themeColor="text1"/>
          <w:sz w:val="24"/>
          <w:szCs w:val="24"/>
          <w:lang w:val="pl-PL"/>
        </w:rPr>
        <w:t xml:space="preserve">mem z dnia 10.03.2017 </w:t>
      </w:r>
      <w:r w:rsidRPr="00730729">
        <w:rPr>
          <w:rFonts w:ascii="Times New Roman" w:hAnsi="Times New Roman" w:cs="Times New Roman"/>
          <w:color w:val="000000" w:themeColor="text1"/>
          <w:sz w:val="24"/>
          <w:szCs w:val="24"/>
          <w:lang w:val="pl-PL"/>
        </w:rPr>
        <w:t>znak: WOO.410.112.2017.SŻ  Regionalny Dyrektor Ochrony Środowiska w Bydgoszczy</w:t>
      </w:r>
      <w:r w:rsidR="00323558" w:rsidRPr="00730729">
        <w:rPr>
          <w:rFonts w:ascii="Times New Roman" w:hAnsi="Times New Roman" w:cs="Times New Roman"/>
          <w:color w:val="000000" w:themeColor="text1"/>
          <w:sz w:val="24"/>
          <w:szCs w:val="24"/>
          <w:lang w:val="pl-PL"/>
        </w:rPr>
        <w:t xml:space="preserve"> również uzgodnił odtsąpienie od przeprowadzenia strategicznej oceny oddziaływania na środowisko dla projektu pn „ Gminny Program Rewitalizacji Gminy Papowo Biskupie na lata 2017-2023”.</w:t>
      </w:r>
    </w:p>
    <w:p w:rsidR="00323558" w:rsidRPr="00730729" w:rsidRDefault="00323558" w:rsidP="002522D5">
      <w:pPr>
        <w:pStyle w:val="Tekstpodstawowy"/>
        <w:spacing w:before="158" w:line="276" w:lineRule="auto"/>
        <w:ind w:right="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lang w:val="pl-PL"/>
        </w:rPr>
        <w:t xml:space="preserve">W   związku z  uzgodnieniem odstąpienia od przeprowadzenia SOOŚ, należy pamiętać o obowiązku podania do publicznej  wiadomości,   bez   zbędnej   zwłoki,   informacji   o   odstąpieniu,   zamieszczenia   </w:t>
      </w:r>
      <w:r w:rsidRPr="00730729">
        <w:rPr>
          <w:rFonts w:ascii="Times New Roman" w:hAnsi="Times New Roman" w:cs="Times New Roman"/>
          <w:color w:val="000000" w:themeColor="text1"/>
          <w:lang w:val="pl-PL"/>
        </w:rPr>
        <w:lastRenderedPageBreak/>
        <w:t>informacji   o   tym w programie, a po przyjęciu programu zamieszczenie o tym informacji w publicznie dostępnym wykazie danych  o dokumentach o</w:t>
      </w:r>
      <w:r w:rsidRPr="00730729">
        <w:rPr>
          <w:rFonts w:ascii="Times New Roman" w:hAnsi="Times New Roman" w:cs="Times New Roman"/>
          <w:color w:val="000000" w:themeColor="text1"/>
          <w:spacing w:val="-13"/>
          <w:lang w:val="pl-PL"/>
        </w:rPr>
        <w:t xml:space="preserve"> </w:t>
      </w:r>
      <w:r w:rsidRPr="00730729">
        <w:rPr>
          <w:rFonts w:ascii="Times New Roman" w:hAnsi="Times New Roman" w:cs="Times New Roman"/>
          <w:color w:val="000000" w:themeColor="text1"/>
          <w:lang w:val="pl-PL"/>
        </w:rPr>
        <w:t>środowi</w:t>
      </w:r>
      <w:r w:rsidR="00202B2D" w:rsidRPr="00730729">
        <w:rPr>
          <w:rFonts w:ascii="Times New Roman" w:hAnsi="Times New Roman" w:cs="Times New Roman"/>
          <w:color w:val="000000" w:themeColor="text1"/>
          <w:lang w:val="pl-PL"/>
        </w:rPr>
        <w:t>sku.</w:t>
      </w:r>
    </w:p>
    <w:p w:rsidR="00323558" w:rsidRPr="00730729" w:rsidRDefault="00323558" w:rsidP="002522D5">
      <w:pPr>
        <w:pStyle w:val="Tekstpodstawowy"/>
        <w:spacing w:before="158" w:line="276" w:lineRule="auto"/>
        <w:ind w:right="1"/>
        <w:jc w:val="both"/>
        <w:rPr>
          <w:rFonts w:ascii="Times New Roman" w:hAnsi="Times New Roman" w:cs="Times New Roman"/>
          <w:color w:val="000000" w:themeColor="text1"/>
          <w:sz w:val="24"/>
          <w:szCs w:val="24"/>
          <w:lang w:val="pl-PL"/>
        </w:rPr>
      </w:pPr>
    </w:p>
    <w:p w:rsidR="002B1C2C" w:rsidRPr="00730729" w:rsidRDefault="002B1C2C" w:rsidP="00282A1A">
      <w:pPr>
        <w:pStyle w:val="Nagwek2"/>
        <w:rPr>
          <w:color w:val="000000" w:themeColor="text1"/>
        </w:rPr>
      </w:pPr>
      <w:bookmarkStart w:id="59" w:name="_Toc493947829"/>
      <w:r w:rsidRPr="00730729">
        <w:rPr>
          <w:color w:val="000000" w:themeColor="text1"/>
        </w:rPr>
        <w:t>Gminny Program Rewitalizacji a ochrona zabytków</w:t>
      </w:r>
      <w:bookmarkEnd w:id="59"/>
    </w:p>
    <w:p w:rsidR="002B1C2C" w:rsidRPr="00730729" w:rsidRDefault="002B1C2C" w:rsidP="002522D5">
      <w:pPr>
        <w:pStyle w:val="Tekstpodstawowy"/>
        <w:spacing w:before="155" w:line="276" w:lineRule="auto"/>
        <w:ind w:right="1"/>
        <w:jc w:val="both"/>
        <w:rPr>
          <w:rFonts w:ascii="Times New Roman" w:hAnsi="Times New Roman" w:cs="Times New Roman"/>
          <w:color w:val="000000" w:themeColor="text1"/>
          <w:lang w:val="pl-PL"/>
        </w:rPr>
      </w:pPr>
      <w:r w:rsidRPr="00730729">
        <w:rPr>
          <w:rFonts w:ascii="Times New Roman" w:hAnsi="Times New Roman" w:cs="Times New Roman"/>
          <w:color w:val="000000" w:themeColor="text1"/>
          <w:lang w:val="pl-PL"/>
        </w:rPr>
        <w:t>Prace     konserwatorskie,     restauratorskie,     roboty     budowlane,     badania     konserwatorskie i restauratorskie , a także inne działania, które mogłoby prowadzić do naruszenia lub zmiany wyglądu obiektów i terenów zabytkowych wpisanych do rejestru zabytków, ujętych w ewidencji zabytków lub wskazane do objęcia ochroną ustaleniami  w miejscowym planie zagospodarowania przestrzennego  albo  w decyzji o ustaleniu lokalizacji inwestycji celu publicznego, będą prowadzone zgodnie z wymogami odrębnych przepisów dotyczących ochrony</w:t>
      </w:r>
      <w:r w:rsidRPr="00730729">
        <w:rPr>
          <w:rFonts w:ascii="Times New Roman" w:hAnsi="Times New Roman" w:cs="Times New Roman"/>
          <w:color w:val="000000" w:themeColor="text1"/>
          <w:spacing w:val="-7"/>
          <w:lang w:val="pl-PL"/>
        </w:rPr>
        <w:t xml:space="preserve"> </w:t>
      </w:r>
      <w:r w:rsidRPr="00730729">
        <w:rPr>
          <w:rFonts w:ascii="Times New Roman" w:hAnsi="Times New Roman" w:cs="Times New Roman"/>
          <w:color w:val="000000" w:themeColor="text1"/>
          <w:lang w:val="pl-PL"/>
        </w:rPr>
        <w:t>zabytków.</w:t>
      </w:r>
    </w:p>
    <w:p w:rsidR="002B1C2C" w:rsidRPr="00730729" w:rsidRDefault="002B1C2C" w:rsidP="002522D5">
      <w:pPr>
        <w:spacing w:before="121" w:line="276" w:lineRule="auto"/>
        <w:ind w:right="1"/>
        <w:jc w:val="both"/>
        <w:rPr>
          <w:color w:val="000000" w:themeColor="text1"/>
        </w:rPr>
      </w:pPr>
      <w:r w:rsidRPr="00730729">
        <w:rPr>
          <w:color w:val="000000" w:themeColor="text1"/>
        </w:rPr>
        <w:t xml:space="preserve">W przypadku </w:t>
      </w:r>
      <w:r w:rsidRPr="00730729">
        <w:rPr>
          <w:b/>
          <w:color w:val="000000" w:themeColor="text1"/>
        </w:rPr>
        <w:t xml:space="preserve">obiektów i terenów objętych ochroną zabytków </w:t>
      </w:r>
      <w:r w:rsidRPr="00730729">
        <w:rPr>
          <w:color w:val="000000" w:themeColor="text1"/>
        </w:rPr>
        <w:t xml:space="preserve">przed </w:t>
      </w:r>
      <w:r w:rsidR="003F1085" w:rsidRPr="00730729">
        <w:rPr>
          <w:color w:val="000000" w:themeColor="text1"/>
        </w:rPr>
        <w:t xml:space="preserve">ewentualnymi </w:t>
      </w:r>
      <w:r w:rsidRPr="00730729">
        <w:rPr>
          <w:color w:val="000000" w:themeColor="text1"/>
        </w:rPr>
        <w:t xml:space="preserve">planowanymi pracami polegającymi m. in. na remoncie, budowie, modernizacji, iluminacji świetlnej, zagospodarowaniu terenu oraz rewaloryzacji parków skwerów zieleni, Gmina każdorazowo wystąpi do Kujawsko-Pomorskiego Wojewódzkiego Konserwatora Zabytków o </w:t>
      </w:r>
      <w:r w:rsidRPr="00730729">
        <w:rPr>
          <w:b/>
          <w:color w:val="000000" w:themeColor="text1"/>
        </w:rPr>
        <w:t>zalecenia konserwatorskie</w:t>
      </w:r>
      <w:r w:rsidRPr="00730729">
        <w:rPr>
          <w:color w:val="000000" w:themeColor="text1"/>
        </w:rPr>
        <w:t xml:space="preserve">. Wskazane prace będą prowadzone </w:t>
      </w:r>
      <w:r w:rsidRPr="00730729">
        <w:rPr>
          <w:b/>
          <w:color w:val="000000" w:themeColor="text1"/>
        </w:rPr>
        <w:t>zgodnie z wymogami odrębnych przepisów dotyczących ochrony zabytków</w:t>
      </w:r>
      <w:r w:rsidRPr="00730729">
        <w:rPr>
          <w:color w:val="000000" w:themeColor="text1"/>
        </w:rPr>
        <w:t>.</w:t>
      </w:r>
    </w:p>
    <w:p w:rsidR="00D94BC8" w:rsidRPr="00730729" w:rsidRDefault="00D34691" w:rsidP="002522D5">
      <w:pPr>
        <w:spacing w:line="276" w:lineRule="auto"/>
        <w:ind w:right="1"/>
        <w:jc w:val="both"/>
        <w:rPr>
          <w:iCs/>
          <w:color w:val="000000" w:themeColor="text1"/>
        </w:rPr>
      </w:pPr>
      <w:r w:rsidRPr="00730729">
        <w:rPr>
          <w:iCs/>
          <w:color w:val="000000" w:themeColor="text1"/>
        </w:rPr>
        <w:t>Wojewódzki Konserwator Zabytków w pismie WUOZ.T.WZN.PP.5183.11.3.2017.AD z dnia 10 marca 2017 r.</w:t>
      </w:r>
      <w:r w:rsidR="00D94BC8" w:rsidRPr="00730729">
        <w:rPr>
          <w:iCs/>
          <w:color w:val="000000" w:themeColor="text1"/>
        </w:rPr>
        <w:t xml:space="preserve"> przedstawił uwagi do projektowanego dokumentu.</w:t>
      </w:r>
    </w:p>
    <w:p w:rsidR="00D34691" w:rsidRPr="00730729" w:rsidRDefault="00D34691" w:rsidP="002522D5">
      <w:pPr>
        <w:spacing w:line="276" w:lineRule="auto"/>
        <w:ind w:right="1"/>
        <w:jc w:val="both"/>
        <w:rPr>
          <w:iCs/>
          <w:color w:val="000000" w:themeColor="text1"/>
        </w:rPr>
      </w:pPr>
      <w:r w:rsidRPr="00730729">
        <w:rPr>
          <w:iCs/>
          <w:color w:val="000000" w:themeColor="text1"/>
        </w:rPr>
        <w:t xml:space="preserve"> Wskazane w pismie uwagi zostały wprowadzone do GPR, zgodnie  art. 17 ust 2 pkt 5 uor.</w:t>
      </w:r>
    </w:p>
    <w:p w:rsidR="00D94BC8" w:rsidRPr="00730729" w:rsidRDefault="00D94BC8" w:rsidP="002522D5">
      <w:pPr>
        <w:spacing w:line="276" w:lineRule="auto"/>
        <w:ind w:right="1"/>
        <w:jc w:val="both"/>
        <w:rPr>
          <w:iCs/>
          <w:color w:val="000000" w:themeColor="text1"/>
        </w:rPr>
      </w:pPr>
      <w:r w:rsidRPr="00730729">
        <w:rPr>
          <w:iCs/>
          <w:color w:val="000000" w:themeColor="text1"/>
        </w:rPr>
        <w:t>W związku z uwagami do projektu GPR wniesionymi przez Kujawsko-Pomorskiego Wojewódzkiego Konserwatora Zabytków dotyczącymi powyższych szczegółowych przedsięwzięć rewitalizacyjnych, wszelkie działania w ramach w/w przedsięwzięć, które wymagałyby prowadzenia prac  w granicach lub w bliskim sąsiedztwie obiektów podlegających ochronie konserwatorskiej winny być tak prowadzone, aby w jakikolwiek sposób nie naruszyły obiektu chronionego lub nie oddziaływały negatywnie na ten obiekt. W przypadku prowadzenia prac na terenia  obiektów wpisanych do rejestru zabytków, w tym parków należy uzyskać pozwolenie wojewódzkiego konserwatora zabytków w formie decyzji administracyjnej</w:t>
      </w:r>
    </w:p>
    <w:p w:rsidR="00D34691" w:rsidRPr="00730729" w:rsidRDefault="00D34691" w:rsidP="00532D65">
      <w:pPr>
        <w:spacing w:before="121" w:line="276" w:lineRule="auto"/>
        <w:ind w:right="111"/>
        <w:jc w:val="both"/>
        <w:rPr>
          <w:color w:val="000000" w:themeColor="text1"/>
        </w:rPr>
      </w:pPr>
    </w:p>
    <w:p w:rsidR="002B1C2C" w:rsidRPr="00730729" w:rsidRDefault="002B1C2C" w:rsidP="00282A1A">
      <w:pPr>
        <w:pStyle w:val="Nagwek2"/>
        <w:rPr>
          <w:color w:val="000000" w:themeColor="text1"/>
        </w:rPr>
      </w:pPr>
      <w:bookmarkStart w:id="60" w:name="_Toc493947830"/>
      <w:r w:rsidRPr="00730729">
        <w:rPr>
          <w:color w:val="000000" w:themeColor="text1"/>
        </w:rPr>
        <w:t>Gminny Program Rewitalizacji a ochrona przyrody</w:t>
      </w:r>
      <w:bookmarkEnd w:id="60"/>
    </w:p>
    <w:p w:rsidR="002B1C2C" w:rsidRPr="00730729" w:rsidRDefault="002B1C2C" w:rsidP="002522D5">
      <w:pPr>
        <w:spacing w:before="155" w:line="276" w:lineRule="auto"/>
        <w:jc w:val="both"/>
        <w:rPr>
          <w:color w:val="000000" w:themeColor="text1"/>
        </w:rPr>
      </w:pPr>
      <w:r w:rsidRPr="00730729">
        <w:rPr>
          <w:color w:val="000000" w:themeColor="text1"/>
        </w:rPr>
        <w:t xml:space="preserve">Na obszarach rewitalizacji, na których </w:t>
      </w:r>
      <w:r w:rsidRPr="00730729">
        <w:rPr>
          <w:b/>
          <w:color w:val="000000" w:themeColor="text1"/>
        </w:rPr>
        <w:t>występują formy ochrony przyrody</w:t>
      </w:r>
      <w:r w:rsidRPr="00730729">
        <w:rPr>
          <w:color w:val="000000" w:themeColor="text1"/>
        </w:rPr>
        <w:t xml:space="preserve">, wszelkie podejmowane działania będą prowadzone </w:t>
      </w:r>
      <w:r w:rsidRPr="00730729">
        <w:rPr>
          <w:b/>
          <w:color w:val="000000" w:themeColor="text1"/>
        </w:rPr>
        <w:t xml:space="preserve">zgodnie z wymogami odrębnych przepisów </w:t>
      </w:r>
      <w:r w:rsidRPr="00730729">
        <w:rPr>
          <w:color w:val="000000" w:themeColor="text1"/>
        </w:rPr>
        <w:t>dotyczących ustanowionych form ochrony</w:t>
      </w:r>
      <w:r w:rsidRPr="00730729">
        <w:rPr>
          <w:color w:val="000000" w:themeColor="text1"/>
          <w:spacing w:val="-13"/>
        </w:rPr>
        <w:t xml:space="preserve"> </w:t>
      </w:r>
      <w:r w:rsidRPr="00730729">
        <w:rPr>
          <w:color w:val="000000" w:themeColor="text1"/>
        </w:rPr>
        <w:t>przyrody.</w:t>
      </w:r>
    </w:p>
    <w:p w:rsidR="002B1C2C" w:rsidRPr="00730729" w:rsidRDefault="002B1C2C" w:rsidP="00282A1A">
      <w:pPr>
        <w:pStyle w:val="Nagwek2"/>
        <w:rPr>
          <w:color w:val="000000" w:themeColor="text1"/>
        </w:rPr>
      </w:pPr>
      <w:bookmarkStart w:id="61" w:name="_Toc493947831"/>
      <w:r w:rsidRPr="00730729">
        <w:rPr>
          <w:color w:val="000000" w:themeColor="text1"/>
        </w:rPr>
        <w:t>Gminny Program Rewitalizacji a</w:t>
      </w:r>
      <w:r w:rsidR="005038DF" w:rsidRPr="00730729">
        <w:rPr>
          <w:color w:val="000000" w:themeColor="text1"/>
        </w:rPr>
        <w:t xml:space="preserve"> obszary</w:t>
      </w:r>
      <w:r w:rsidRPr="00730729">
        <w:rPr>
          <w:color w:val="000000" w:themeColor="text1"/>
        </w:rPr>
        <w:t xml:space="preserve"> szczególnie zagrożone powodzią oraz obszary osuwania się mas ziemnych</w:t>
      </w:r>
      <w:bookmarkEnd w:id="61"/>
    </w:p>
    <w:p w:rsidR="008B7C3D" w:rsidRPr="00730729" w:rsidRDefault="008B7C3D" w:rsidP="002522D5">
      <w:pPr>
        <w:pStyle w:val="Tekstpodstawowy"/>
        <w:spacing w:before="118" w:line="276" w:lineRule="auto"/>
        <w:ind w:left="116"/>
        <w:jc w:val="both"/>
        <w:rPr>
          <w:rFonts w:ascii="Times New Roman" w:eastAsiaTheme="minorHAnsi" w:hAnsi="Times New Roman" w:cs="Times New Roman"/>
          <w:color w:val="000000" w:themeColor="text1"/>
          <w:sz w:val="24"/>
          <w:szCs w:val="24"/>
          <w:lang w:val="pl-PL"/>
        </w:rPr>
      </w:pPr>
    </w:p>
    <w:p w:rsidR="002B1C2C" w:rsidRPr="00730729" w:rsidRDefault="002B1C2C" w:rsidP="002522D5">
      <w:pPr>
        <w:pStyle w:val="Tekstpodstawowy"/>
        <w:spacing w:before="118" w:line="276" w:lineRule="auto"/>
        <w:jc w:val="both"/>
        <w:rPr>
          <w:rFonts w:ascii="Times New Roman" w:hAnsi="Times New Roman" w:cs="Times New Roman"/>
          <w:color w:val="000000" w:themeColor="text1"/>
          <w:lang w:val="pl-PL"/>
        </w:rPr>
      </w:pPr>
      <w:r w:rsidRPr="00730729">
        <w:rPr>
          <w:rFonts w:ascii="Times New Roman" w:hAnsi="Times New Roman" w:cs="Times New Roman"/>
          <w:color w:val="000000" w:themeColor="text1"/>
          <w:lang w:val="pl-PL"/>
        </w:rPr>
        <w:t>Na terenie</w:t>
      </w:r>
      <w:r w:rsidR="005038DF" w:rsidRPr="00730729">
        <w:rPr>
          <w:rFonts w:ascii="Times New Roman" w:hAnsi="Times New Roman" w:cs="Times New Roman"/>
          <w:color w:val="000000" w:themeColor="text1"/>
          <w:lang w:val="pl-PL"/>
        </w:rPr>
        <w:t xml:space="preserve"> gminy Papowo Biskupie nie zidentyfikowano   źródeł</w:t>
      </w:r>
      <w:r w:rsidRPr="00730729">
        <w:rPr>
          <w:rFonts w:ascii="Times New Roman" w:hAnsi="Times New Roman" w:cs="Times New Roman"/>
          <w:color w:val="000000" w:themeColor="text1"/>
          <w:lang w:val="pl-PL"/>
        </w:rPr>
        <w:t xml:space="preserve"> szczególnego zagrożenia powodzią. Prawdopodobieństwo wystąpienia powodzi </w:t>
      </w:r>
      <w:r w:rsidR="005038DF" w:rsidRPr="00730729">
        <w:rPr>
          <w:rFonts w:ascii="Times New Roman" w:hAnsi="Times New Roman" w:cs="Times New Roman"/>
          <w:color w:val="000000" w:themeColor="text1"/>
          <w:lang w:val="pl-PL"/>
        </w:rPr>
        <w:t xml:space="preserve">nie wystepuje. </w:t>
      </w:r>
      <w:r w:rsidRPr="00730729">
        <w:rPr>
          <w:rFonts w:ascii="Times New Roman" w:hAnsi="Times New Roman" w:cs="Times New Roman"/>
          <w:color w:val="000000" w:themeColor="text1"/>
          <w:lang w:val="pl-PL"/>
        </w:rPr>
        <w:t>Ponadto sieć hydrograficzna składa się głównie  z niewielkich cieków i rowów oraz kilku jezior. Występują znaczne powierzchnie terenów podmokłych, które sprzyjają powstawaniu lokalnych, sezonowych podtopień. Ich występowanie zależy głównie od okresowych zjawisk</w:t>
      </w:r>
      <w:r w:rsidRPr="00730729">
        <w:rPr>
          <w:rFonts w:ascii="Times New Roman" w:hAnsi="Times New Roman" w:cs="Times New Roman"/>
          <w:color w:val="000000" w:themeColor="text1"/>
          <w:spacing w:val="-15"/>
          <w:lang w:val="pl-PL"/>
        </w:rPr>
        <w:t xml:space="preserve"> </w:t>
      </w:r>
      <w:r w:rsidRPr="00730729">
        <w:rPr>
          <w:rFonts w:ascii="Times New Roman" w:hAnsi="Times New Roman" w:cs="Times New Roman"/>
          <w:color w:val="000000" w:themeColor="text1"/>
          <w:lang w:val="pl-PL"/>
        </w:rPr>
        <w:t>meteorologicznych.</w:t>
      </w:r>
    </w:p>
    <w:p w:rsidR="002B1C2C" w:rsidRPr="00730729" w:rsidRDefault="005038DF" w:rsidP="002522D5">
      <w:pPr>
        <w:pStyle w:val="Tekstpodstawowy"/>
        <w:spacing w:before="121" w:line="276" w:lineRule="auto"/>
        <w:jc w:val="both"/>
        <w:rPr>
          <w:rFonts w:ascii="Times New Roman" w:hAnsi="Times New Roman" w:cs="Times New Roman"/>
          <w:color w:val="000000" w:themeColor="text1"/>
          <w:lang w:val="pl-PL"/>
        </w:rPr>
      </w:pPr>
      <w:r w:rsidRPr="00730729">
        <w:rPr>
          <w:rFonts w:ascii="Times New Roman" w:hAnsi="Times New Roman" w:cs="Times New Roman"/>
          <w:color w:val="000000" w:themeColor="text1"/>
          <w:lang w:val="pl-PL"/>
        </w:rPr>
        <w:lastRenderedPageBreak/>
        <w:t>Ponadto na terenie gminy Papowo Biskupie nie zidentyfikowano obszarów predysponowanych</w:t>
      </w:r>
      <w:r w:rsidR="002B1C2C" w:rsidRPr="00730729">
        <w:rPr>
          <w:rFonts w:ascii="Times New Roman" w:hAnsi="Times New Roman" w:cs="Times New Roman"/>
          <w:color w:val="000000" w:themeColor="text1"/>
          <w:lang w:val="pl-PL"/>
        </w:rPr>
        <w:t xml:space="preserve"> </w:t>
      </w:r>
      <w:r w:rsidRPr="00730729">
        <w:rPr>
          <w:rFonts w:ascii="Times New Roman" w:hAnsi="Times New Roman" w:cs="Times New Roman"/>
          <w:color w:val="000000" w:themeColor="text1"/>
          <w:lang w:val="pl-PL"/>
        </w:rPr>
        <w:t>do osuwania się mas ziemnych</w:t>
      </w:r>
      <w:r w:rsidR="002B1C2C" w:rsidRPr="00730729">
        <w:rPr>
          <w:rFonts w:ascii="Times New Roman" w:hAnsi="Times New Roman" w:cs="Times New Roman"/>
          <w:color w:val="000000" w:themeColor="text1"/>
          <w:lang w:val="pl-PL"/>
        </w:rPr>
        <w:t>.</w:t>
      </w:r>
    </w:p>
    <w:p w:rsidR="002B1C2C" w:rsidRPr="00730729" w:rsidRDefault="002B1C2C" w:rsidP="002522D5">
      <w:pPr>
        <w:pStyle w:val="Tekstpodstawowy"/>
        <w:spacing w:line="276" w:lineRule="auto"/>
        <w:rPr>
          <w:rFonts w:ascii="Times New Roman" w:hAnsi="Times New Roman" w:cs="Times New Roman"/>
          <w:color w:val="000000" w:themeColor="text1"/>
          <w:sz w:val="20"/>
          <w:lang w:val="pl-PL"/>
        </w:rPr>
      </w:pPr>
    </w:p>
    <w:p w:rsidR="002B1C2C" w:rsidRPr="00730729" w:rsidRDefault="002B1C2C" w:rsidP="00282A1A">
      <w:pPr>
        <w:pStyle w:val="Nagwek2"/>
        <w:rPr>
          <w:color w:val="000000" w:themeColor="text1"/>
        </w:rPr>
      </w:pPr>
      <w:bookmarkStart w:id="62" w:name="_Toc493947832"/>
      <w:r w:rsidRPr="00730729">
        <w:rPr>
          <w:color w:val="000000" w:themeColor="text1"/>
        </w:rPr>
        <w:t>Wykaz zmian w uchwałach</w:t>
      </w:r>
      <w:bookmarkEnd w:id="62"/>
    </w:p>
    <w:p w:rsidR="002B1C2C" w:rsidRPr="00730729" w:rsidRDefault="002B1C2C" w:rsidP="002522D5">
      <w:pPr>
        <w:pStyle w:val="Tekstpodstawowy"/>
        <w:spacing w:before="158" w:line="276" w:lineRule="auto"/>
        <w:jc w:val="both"/>
        <w:rPr>
          <w:rFonts w:ascii="Times New Roman" w:hAnsi="Times New Roman" w:cs="Times New Roman"/>
          <w:color w:val="000000" w:themeColor="text1"/>
          <w:lang w:val="pl-PL"/>
        </w:rPr>
      </w:pPr>
      <w:r w:rsidRPr="00730729">
        <w:rPr>
          <w:rFonts w:ascii="Times New Roman" w:hAnsi="Times New Roman" w:cs="Times New Roman"/>
          <w:color w:val="000000" w:themeColor="text1"/>
          <w:lang w:val="pl-PL"/>
        </w:rPr>
        <w:t xml:space="preserve">Ze względu na zaplanowane w niniejszym programie przedsięwzięcia rewitalizacyjne </w:t>
      </w:r>
      <w:r w:rsidRPr="00730729">
        <w:rPr>
          <w:rFonts w:ascii="Times New Roman" w:hAnsi="Times New Roman" w:cs="Times New Roman"/>
          <w:b/>
          <w:color w:val="000000" w:themeColor="text1"/>
          <w:lang w:val="pl-PL"/>
        </w:rPr>
        <w:t>nie jest konieczne dokonywanie zmian</w:t>
      </w:r>
      <w:r w:rsidR="005038DF" w:rsidRPr="00730729">
        <w:rPr>
          <w:rFonts w:ascii="Times New Roman" w:hAnsi="Times New Roman" w:cs="Times New Roman"/>
          <w:b/>
          <w:color w:val="000000" w:themeColor="text1"/>
          <w:lang w:val="pl-PL"/>
        </w:rPr>
        <w:t xml:space="preserve"> w </w:t>
      </w:r>
      <w:r w:rsidRPr="00730729">
        <w:rPr>
          <w:rFonts w:ascii="Times New Roman" w:hAnsi="Times New Roman" w:cs="Times New Roman"/>
          <w:b/>
          <w:color w:val="000000" w:themeColor="text1"/>
          <w:lang w:val="pl-PL"/>
        </w:rPr>
        <w:t xml:space="preserve"> </w:t>
      </w:r>
      <w:r w:rsidRPr="00730729">
        <w:rPr>
          <w:rFonts w:ascii="Times New Roman" w:hAnsi="Times New Roman" w:cs="Times New Roman"/>
          <w:color w:val="000000" w:themeColor="text1"/>
          <w:lang w:val="pl-PL"/>
        </w:rPr>
        <w:t>uchwałach, o których mowa w art. 21 ust. 1 ustawy z dnia 21 czerwca 2001 r o ochronie praw lokatorów, mieszkaniowym zasobie  gminy i  o  zmianie Kodeksu  Cywilnego  (Dz. U. z 2014 r., poz. 150 oraz z 2015 r., poz.</w:t>
      </w:r>
      <w:r w:rsidRPr="00730729">
        <w:rPr>
          <w:rFonts w:ascii="Times New Roman" w:hAnsi="Times New Roman" w:cs="Times New Roman"/>
          <w:color w:val="000000" w:themeColor="text1"/>
          <w:spacing w:val="-15"/>
          <w:lang w:val="pl-PL"/>
        </w:rPr>
        <w:t xml:space="preserve"> </w:t>
      </w:r>
      <w:r w:rsidRPr="00730729">
        <w:rPr>
          <w:rFonts w:ascii="Times New Roman" w:hAnsi="Times New Roman" w:cs="Times New Roman"/>
          <w:color w:val="000000" w:themeColor="text1"/>
          <w:lang w:val="pl-PL"/>
        </w:rPr>
        <w:t>1322).</w:t>
      </w:r>
    </w:p>
    <w:p w:rsidR="002B1C2C" w:rsidRPr="00730729" w:rsidRDefault="002B1C2C" w:rsidP="002522D5">
      <w:pPr>
        <w:pStyle w:val="Tekstpodstawowy"/>
        <w:spacing w:before="118" w:line="276" w:lineRule="auto"/>
        <w:jc w:val="both"/>
        <w:rPr>
          <w:rFonts w:ascii="Times New Roman" w:hAnsi="Times New Roman" w:cs="Times New Roman"/>
          <w:color w:val="000000" w:themeColor="text1"/>
          <w:lang w:val="pl-PL"/>
        </w:rPr>
      </w:pPr>
      <w:r w:rsidRPr="00730729">
        <w:rPr>
          <w:rFonts w:ascii="Times New Roman" w:hAnsi="Times New Roman" w:cs="Times New Roman"/>
          <w:color w:val="000000" w:themeColor="text1"/>
          <w:lang w:val="pl-PL"/>
        </w:rPr>
        <w:t>Realizacja  niniejszego  programu  w  zakresie  planowania  i  zagospodarowania      przestrzennego</w:t>
      </w:r>
    </w:p>
    <w:p w:rsidR="002B1C2C" w:rsidRPr="00730729" w:rsidRDefault="002B1C2C" w:rsidP="002522D5">
      <w:pPr>
        <w:spacing w:before="38" w:line="276" w:lineRule="auto"/>
        <w:jc w:val="both"/>
        <w:rPr>
          <w:color w:val="000000" w:themeColor="text1"/>
        </w:rPr>
      </w:pPr>
      <w:r w:rsidRPr="00730729">
        <w:rPr>
          <w:b/>
          <w:color w:val="000000" w:themeColor="text1"/>
        </w:rPr>
        <w:t>nie wymaga wprowadzania zmian w</w:t>
      </w:r>
      <w:r w:rsidRPr="00730729">
        <w:rPr>
          <w:color w:val="000000" w:themeColor="text1"/>
        </w:rPr>
        <w:t>:</w:t>
      </w:r>
    </w:p>
    <w:p w:rsidR="002B1C2C" w:rsidRPr="00730729" w:rsidRDefault="002B1C2C" w:rsidP="002522D5">
      <w:pPr>
        <w:widowControl w:val="0"/>
        <w:tabs>
          <w:tab w:val="left" w:pos="836"/>
          <w:tab w:val="left" w:pos="837"/>
        </w:tabs>
        <w:spacing w:before="117" w:line="276" w:lineRule="auto"/>
        <w:jc w:val="both"/>
        <w:rPr>
          <w:color w:val="000000" w:themeColor="text1"/>
        </w:rPr>
      </w:pPr>
      <w:r w:rsidRPr="00730729">
        <w:rPr>
          <w:color w:val="000000" w:themeColor="text1"/>
        </w:rPr>
        <w:t>Studium uwarunkowań i kierunków zagospod</w:t>
      </w:r>
      <w:r w:rsidR="005038DF" w:rsidRPr="00730729">
        <w:rPr>
          <w:color w:val="000000" w:themeColor="text1"/>
        </w:rPr>
        <w:t>arowania przestrzennego  Gmin</w:t>
      </w:r>
      <w:r w:rsidR="00B56127" w:rsidRPr="00730729">
        <w:rPr>
          <w:color w:val="000000" w:themeColor="text1"/>
        </w:rPr>
        <w:t xml:space="preserve">y Papowo Biskupie (Uchwała nr 9/15 </w:t>
      </w:r>
      <w:r w:rsidR="005038DF" w:rsidRPr="00730729">
        <w:rPr>
          <w:color w:val="000000" w:themeColor="text1"/>
        </w:rPr>
        <w:t>Rady Gm</w:t>
      </w:r>
      <w:r w:rsidR="00B56127" w:rsidRPr="00730729">
        <w:rPr>
          <w:color w:val="000000" w:themeColor="text1"/>
        </w:rPr>
        <w:t xml:space="preserve">iny w Papowie Biskupim z dnia 26 stycznia 2015 </w:t>
      </w:r>
      <w:r w:rsidR="00A21D5F" w:rsidRPr="00730729">
        <w:rPr>
          <w:color w:val="000000" w:themeColor="text1"/>
        </w:rPr>
        <w:t>r.) - ( art. 15 ust 1 pkt 13 a uor)</w:t>
      </w:r>
    </w:p>
    <w:p w:rsidR="00A55F8B" w:rsidRPr="00730729" w:rsidRDefault="00A21D5F" w:rsidP="002522D5">
      <w:pPr>
        <w:pStyle w:val="Akapitzlist"/>
        <w:widowControl w:val="0"/>
        <w:tabs>
          <w:tab w:val="left" w:pos="829"/>
          <w:tab w:val="left" w:pos="830"/>
        </w:tabs>
        <w:spacing w:before="117" w:line="276" w:lineRule="auto"/>
        <w:ind w:left="0"/>
        <w:contextualSpacing w:val="0"/>
        <w:jc w:val="both"/>
        <w:rPr>
          <w:color w:val="000000" w:themeColor="text1"/>
        </w:rPr>
      </w:pPr>
      <w:r w:rsidRPr="00730729">
        <w:rPr>
          <w:b/>
          <w:color w:val="000000" w:themeColor="text1"/>
        </w:rPr>
        <w:t>ani nie wymaga wskazania</w:t>
      </w:r>
      <w:r w:rsidRPr="00730729">
        <w:rPr>
          <w:color w:val="000000" w:themeColor="text1"/>
        </w:rPr>
        <w:t xml:space="preserve"> miejscowych planów zagospodarowania przestrzennego koniecznych do uchwalenia nalbo zmiany ( art. 15 ust 1 pkt 13 b uor)</w:t>
      </w:r>
    </w:p>
    <w:p w:rsidR="002B1C2C" w:rsidRPr="00730729" w:rsidRDefault="002B1C2C" w:rsidP="002522D5">
      <w:pPr>
        <w:spacing w:before="121" w:line="276" w:lineRule="auto"/>
        <w:jc w:val="both"/>
        <w:rPr>
          <w:color w:val="000000" w:themeColor="text1"/>
        </w:rPr>
      </w:pPr>
      <w:r w:rsidRPr="00730729">
        <w:rPr>
          <w:color w:val="000000" w:themeColor="text1"/>
        </w:rPr>
        <w:t xml:space="preserve">Dla prawidłowej realizacji założeń programu </w:t>
      </w:r>
      <w:r w:rsidRPr="00730729">
        <w:rPr>
          <w:b/>
          <w:color w:val="000000" w:themeColor="text1"/>
        </w:rPr>
        <w:t>nie jest konieczne uchwalenie miejscowego planu rewitalizacji</w:t>
      </w:r>
      <w:r w:rsidRPr="00730729">
        <w:rPr>
          <w:color w:val="000000" w:themeColor="text1"/>
        </w:rPr>
        <w:t>,  o  którym  mowa  w  art.  37f  ust.  1  ustawy  z  dnia  27  marca  2003  r.  o  planowaniu     i zagospodarowaniu</w:t>
      </w:r>
      <w:r w:rsidRPr="00730729">
        <w:rPr>
          <w:color w:val="000000" w:themeColor="text1"/>
          <w:spacing w:val="-19"/>
        </w:rPr>
        <w:t xml:space="preserve"> </w:t>
      </w:r>
      <w:r w:rsidRPr="00730729">
        <w:rPr>
          <w:color w:val="000000" w:themeColor="text1"/>
        </w:rPr>
        <w:t>przestrzennym.</w:t>
      </w:r>
    </w:p>
    <w:p w:rsidR="00A55F8B" w:rsidRPr="00730729" w:rsidRDefault="00A55F8B" w:rsidP="002522D5">
      <w:pPr>
        <w:spacing w:before="121" w:line="276" w:lineRule="auto"/>
        <w:ind w:left="116" w:firstLine="566"/>
        <w:jc w:val="both"/>
        <w:rPr>
          <w:color w:val="000000" w:themeColor="text1"/>
        </w:rPr>
      </w:pPr>
    </w:p>
    <w:p w:rsidR="002B1C2C" w:rsidRPr="00730729" w:rsidRDefault="002B1C2C" w:rsidP="002522D5">
      <w:pPr>
        <w:pStyle w:val="Tekstpodstawowy"/>
        <w:spacing w:before="121" w:line="276" w:lineRule="auto"/>
        <w:jc w:val="both"/>
        <w:rPr>
          <w:rFonts w:ascii="Times New Roman" w:hAnsi="Times New Roman" w:cs="Times New Roman"/>
          <w:color w:val="000000" w:themeColor="text1"/>
          <w:lang w:val="pl-PL"/>
        </w:rPr>
      </w:pPr>
      <w:r w:rsidRPr="00730729">
        <w:rPr>
          <w:rFonts w:ascii="Times New Roman" w:hAnsi="Times New Roman" w:cs="Times New Roman"/>
          <w:color w:val="000000" w:themeColor="text1"/>
          <w:lang w:val="pl-PL"/>
        </w:rPr>
        <w:t xml:space="preserve">Dla obszaru objętego rewitalizacją </w:t>
      </w:r>
      <w:r w:rsidRPr="00730729">
        <w:rPr>
          <w:rFonts w:ascii="Times New Roman" w:hAnsi="Times New Roman" w:cs="Times New Roman"/>
          <w:b/>
          <w:color w:val="000000" w:themeColor="text1"/>
          <w:lang w:val="pl-PL"/>
        </w:rPr>
        <w:t>nie będzie tworzona  Specjalna Strefa  Rewitalizacji</w:t>
      </w:r>
      <w:r w:rsidRPr="00730729">
        <w:rPr>
          <w:rFonts w:ascii="Times New Roman" w:hAnsi="Times New Roman" w:cs="Times New Roman"/>
          <w:color w:val="000000" w:themeColor="text1"/>
          <w:lang w:val="pl-PL"/>
        </w:rPr>
        <w:t>. Jeżeli  w późniejszym terminie zajdzie konieczność ustanowienia Strefy, zostanie ona wprowadzona w drodze uchwały będącej aktem prawa miejscowego na okres maksymalnie 10 lat, zgodnie z postanowieniami ustawy o</w:t>
      </w:r>
      <w:r w:rsidRPr="00730729">
        <w:rPr>
          <w:rFonts w:ascii="Times New Roman" w:hAnsi="Times New Roman" w:cs="Times New Roman"/>
          <w:color w:val="000000" w:themeColor="text1"/>
          <w:spacing w:val="-4"/>
          <w:lang w:val="pl-PL"/>
        </w:rPr>
        <w:t xml:space="preserve"> </w:t>
      </w:r>
      <w:r w:rsidRPr="00730729">
        <w:rPr>
          <w:rFonts w:ascii="Times New Roman" w:hAnsi="Times New Roman" w:cs="Times New Roman"/>
          <w:color w:val="000000" w:themeColor="text1"/>
          <w:lang w:val="pl-PL"/>
        </w:rPr>
        <w:t>rewitalizacji.</w:t>
      </w:r>
    </w:p>
    <w:p w:rsidR="002B1C2C" w:rsidRPr="00730729" w:rsidRDefault="002B1C2C" w:rsidP="002522D5">
      <w:pPr>
        <w:pStyle w:val="Tekstpodstawowy"/>
        <w:spacing w:before="121" w:line="276" w:lineRule="auto"/>
        <w:jc w:val="both"/>
        <w:rPr>
          <w:rFonts w:ascii="Times New Roman" w:hAnsi="Times New Roman" w:cs="Times New Roman"/>
          <w:color w:val="000000" w:themeColor="text1"/>
          <w:lang w:val="pl-PL"/>
        </w:rPr>
      </w:pPr>
      <w:r w:rsidRPr="00730729">
        <w:rPr>
          <w:rFonts w:ascii="Times New Roman" w:hAnsi="Times New Roman" w:cs="Times New Roman"/>
          <w:color w:val="000000" w:themeColor="text1"/>
          <w:lang w:val="pl-PL"/>
        </w:rPr>
        <w:t xml:space="preserve">Niezwłocznie po uchwaleniu Gminnego </w:t>
      </w:r>
      <w:r w:rsidR="005038DF" w:rsidRPr="00730729">
        <w:rPr>
          <w:rFonts w:ascii="Times New Roman" w:hAnsi="Times New Roman" w:cs="Times New Roman"/>
          <w:color w:val="000000" w:themeColor="text1"/>
          <w:lang w:val="pl-PL"/>
        </w:rPr>
        <w:t>Programu Rewitalizacji Gminy Papowo Biskupie  na lata 2017- 2023, Rada Gminy</w:t>
      </w:r>
      <w:r w:rsidRPr="00730729">
        <w:rPr>
          <w:rFonts w:ascii="Times New Roman" w:hAnsi="Times New Roman" w:cs="Times New Roman"/>
          <w:color w:val="000000" w:themeColor="text1"/>
          <w:lang w:val="pl-PL"/>
        </w:rPr>
        <w:t xml:space="preserve"> wprowadzi przedsięwzięcia rewitalizacyjne zawarte w tym programie, służące realizacji zadań własnych gminy, do załącznika do uchwały w sprawie wieloletniej prognozy finansowej gminy,        o którym mowa w art. 226 ust. 3 ustawy z dnia 27 sierpnia 2009 r. o finansach publicznych. Jeżeli dane dotyczące tych przedsięwzięć nie są wystarczające do wpisania ich do załącznika do uchwały w sprawie wieloletniej prognoz</w:t>
      </w:r>
      <w:r w:rsidR="005038DF" w:rsidRPr="00730729">
        <w:rPr>
          <w:rFonts w:ascii="Times New Roman" w:hAnsi="Times New Roman" w:cs="Times New Roman"/>
          <w:color w:val="000000" w:themeColor="text1"/>
          <w:lang w:val="pl-PL"/>
        </w:rPr>
        <w:t>y finansowej gminy, Rada Gminy</w:t>
      </w:r>
      <w:r w:rsidRPr="00730729">
        <w:rPr>
          <w:rFonts w:ascii="Times New Roman" w:hAnsi="Times New Roman" w:cs="Times New Roman"/>
          <w:color w:val="000000" w:themeColor="text1"/>
          <w:lang w:val="pl-PL"/>
        </w:rPr>
        <w:t xml:space="preserve"> wprowadzi przedsięwzięcia do tego załącznika niezwłocznie po ustaleniu niezbędnych</w:t>
      </w:r>
      <w:r w:rsidRPr="00730729">
        <w:rPr>
          <w:rFonts w:ascii="Times New Roman" w:hAnsi="Times New Roman" w:cs="Times New Roman"/>
          <w:color w:val="000000" w:themeColor="text1"/>
          <w:spacing w:val="-8"/>
          <w:lang w:val="pl-PL"/>
        </w:rPr>
        <w:t xml:space="preserve"> </w:t>
      </w:r>
      <w:r w:rsidRPr="00730729">
        <w:rPr>
          <w:rFonts w:ascii="Times New Roman" w:hAnsi="Times New Roman" w:cs="Times New Roman"/>
          <w:color w:val="000000" w:themeColor="text1"/>
          <w:lang w:val="pl-PL"/>
        </w:rPr>
        <w:t>danych.</w:t>
      </w:r>
    </w:p>
    <w:p w:rsidR="002B1C2C" w:rsidRPr="00730729" w:rsidRDefault="00EB5D9D" w:rsidP="002522D5">
      <w:pPr>
        <w:pStyle w:val="Tekstpodstawowy"/>
        <w:spacing w:before="118" w:line="276" w:lineRule="auto"/>
        <w:jc w:val="both"/>
        <w:rPr>
          <w:rFonts w:ascii="Times New Roman" w:hAnsi="Times New Roman" w:cs="Times New Roman"/>
          <w:color w:val="000000" w:themeColor="text1"/>
          <w:lang w:val="pl-PL"/>
        </w:rPr>
      </w:pPr>
      <w:r w:rsidRPr="00730729">
        <w:rPr>
          <w:rFonts w:ascii="Times New Roman" w:hAnsi="Times New Roman" w:cs="Times New Roman"/>
          <w:color w:val="000000" w:themeColor="text1"/>
          <w:lang w:val="pl-PL"/>
        </w:rPr>
        <w:t>Zgodnie z harmonogramem prac dotyczących opracowania GPR w</w:t>
      </w:r>
      <w:r w:rsidR="005038DF" w:rsidRPr="00730729">
        <w:rPr>
          <w:rFonts w:ascii="Times New Roman" w:hAnsi="Times New Roman" w:cs="Times New Roman"/>
          <w:color w:val="000000" w:themeColor="text1"/>
          <w:lang w:val="pl-PL"/>
        </w:rPr>
        <w:t xml:space="preserve"> trakcie prac nad Gminnym Programem rewitalizacji Gminy Papowo Biskupie</w:t>
      </w:r>
      <w:r w:rsidR="00A55F8B" w:rsidRPr="00730729">
        <w:rPr>
          <w:rFonts w:ascii="Times New Roman" w:hAnsi="Times New Roman" w:cs="Times New Roman"/>
          <w:color w:val="000000" w:themeColor="text1"/>
          <w:lang w:val="pl-PL"/>
        </w:rPr>
        <w:t xml:space="preserve"> na lata 2017-2023, tj </w:t>
      </w:r>
      <w:r w:rsidRPr="00730729">
        <w:rPr>
          <w:rFonts w:ascii="Times New Roman" w:hAnsi="Times New Roman" w:cs="Times New Roman"/>
          <w:color w:val="000000" w:themeColor="text1"/>
          <w:lang w:val="pl-PL"/>
        </w:rPr>
        <w:t xml:space="preserve">jeszcze </w:t>
      </w:r>
      <w:r w:rsidR="00A55F8B" w:rsidRPr="00730729">
        <w:rPr>
          <w:rFonts w:ascii="Times New Roman" w:hAnsi="Times New Roman" w:cs="Times New Roman"/>
          <w:color w:val="000000" w:themeColor="text1"/>
          <w:lang w:val="pl-PL"/>
        </w:rPr>
        <w:t>przed jego</w:t>
      </w:r>
      <w:r w:rsidR="002B1C2C" w:rsidRPr="00730729">
        <w:rPr>
          <w:rFonts w:ascii="Times New Roman" w:hAnsi="Times New Roman" w:cs="Times New Roman"/>
          <w:color w:val="000000" w:themeColor="text1"/>
          <w:lang w:val="pl-PL"/>
        </w:rPr>
        <w:t xml:space="preserve"> u</w:t>
      </w:r>
      <w:r w:rsidRPr="00730729">
        <w:rPr>
          <w:rFonts w:ascii="Times New Roman" w:hAnsi="Times New Roman" w:cs="Times New Roman"/>
          <w:color w:val="000000" w:themeColor="text1"/>
          <w:lang w:val="pl-PL"/>
        </w:rPr>
        <w:t xml:space="preserve">chwaleniem, zostanie </w:t>
      </w:r>
      <w:r w:rsidR="002B1C2C" w:rsidRPr="00730729">
        <w:rPr>
          <w:rFonts w:ascii="Times New Roman" w:hAnsi="Times New Roman" w:cs="Times New Roman"/>
          <w:color w:val="000000" w:themeColor="text1"/>
          <w:lang w:val="pl-PL"/>
        </w:rPr>
        <w:t xml:space="preserve">podjęta uchwała </w:t>
      </w:r>
      <w:r w:rsidRPr="00730729">
        <w:rPr>
          <w:rFonts w:ascii="Times New Roman" w:hAnsi="Times New Roman" w:cs="Times New Roman"/>
          <w:color w:val="000000" w:themeColor="text1"/>
          <w:lang w:val="pl-PL"/>
        </w:rPr>
        <w:t xml:space="preserve">Rady Gminy </w:t>
      </w:r>
      <w:r w:rsidR="00A55F8B" w:rsidRPr="00730729">
        <w:rPr>
          <w:rFonts w:ascii="Times New Roman" w:hAnsi="Times New Roman" w:cs="Times New Roman"/>
          <w:color w:val="000000" w:themeColor="text1"/>
          <w:lang w:val="pl-PL"/>
        </w:rPr>
        <w:t xml:space="preserve"> </w:t>
      </w:r>
      <w:r w:rsidR="002B1C2C" w:rsidRPr="00730729">
        <w:rPr>
          <w:rFonts w:ascii="Times New Roman" w:hAnsi="Times New Roman" w:cs="Times New Roman"/>
          <w:color w:val="000000" w:themeColor="text1"/>
          <w:lang w:val="pl-PL"/>
        </w:rPr>
        <w:t xml:space="preserve">w sprawie zasad wyznaczania składu oraz zasad działania </w:t>
      </w:r>
      <w:r w:rsidR="002B1C2C" w:rsidRPr="00730729">
        <w:rPr>
          <w:rFonts w:ascii="Times New Roman" w:hAnsi="Times New Roman" w:cs="Times New Roman"/>
          <w:b/>
          <w:color w:val="000000" w:themeColor="text1"/>
          <w:lang w:val="pl-PL"/>
        </w:rPr>
        <w:t>Komitetu Rewitalizacji</w:t>
      </w:r>
      <w:r w:rsidR="002B1C2C" w:rsidRPr="00730729">
        <w:rPr>
          <w:rFonts w:ascii="Times New Roman" w:hAnsi="Times New Roman" w:cs="Times New Roman"/>
          <w:color w:val="000000" w:themeColor="text1"/>
          <w:lang w:val="pl-PL"/>
        </w:rPr>
        <w:t>. Podj</w:t>
      </w:r>
      <w:r w:rsidRPr="00730729">
        <w:rPr>
          <w:rFonts w:ascii="Times New Roman" w:hAnsi="Times New Roman" w:cs="Times New Roman"/>
          <w:color w:val="000000" w:themeColor="text1"/>
          <w:lang w:val="pl-PL"/>
        </w:rPr>
        <w:t>ęcie niniejszej uchwały bedzie</w:t>
      </w:r>
      <w:r w:rsidR="002B1C2C" w:rsidRPr="00730729">
        <w:rPr>
          <w:rFonts w:ascii="Times New Roman" w:hAnsi="Times New Roman" w:cs="Times New Roman"/>
          <w:color w:val="000000" w:themeColor="text1"/>
          <w:lang w:val="pl-PL"/>
        </w:rPr>
        <w:t xml:space="preserve"> poprzedzone 30 dniowymi konsultacjami społecznymi Niezwłoczni</w:t>
      </w:r>
      <w:r w:rsidR="00A55F8B" w:rsidRPr="00730729">
        <w:rPr>
          <w:rFonts w:ascii="Times New Roman" w:hAnsi="Times New Roman" w:cs="Times New Roman"/>
          <w:color w:val="000000" w:themeColor="text1"/>
          <w:lang w:val="pl-PL"/>
        </w:rPr>
        <w:t>e po podjęciu uchwały, Wójt  w drodze zarządze</w:t>
      </w:r>
      <w:r w:rsidR="002B1C2C" w:rsidRPr="00730729">
        <w:rPr>
          <w:rFonts w:ascii="Times New Roman" w:hAnsi="Times New Roman" w:cs="Times New Roman"/>
          <w:color w:val="000000" w:themeColor="text1"/>
          <w:lang w:val="pl-PL"/>
        </w:rPr>
        <w:t xml:space="preserve">nia powoła </w:t>
      </w:r>
      <w:r w:rsidR="002B1C2C" w:rsidRPr="00730729">
        <w:rPr>
          <w:rFonts w:ascii="Times New Roman" w:hAnsi="Times New Roman" w:cs="Times New Roman"/>
          <w:b/>
          <w:color w:val="000000" w:themeColor="text1"/>
          <w:lang w:val="pl-PL"/>
        </w:rPr>
        <w:t>Komitet Rewitalizacji</w:t>
      </w:r>
      <w:r w:rsidR="00A55F8B" w:rsidRPr="00730729">
        <w:rPr>
          <w:rFonts w:ascii="Times New Roman" w:hAnsi="Times New Roman" w:cs="Times New Roman"/>
          <w:color w:val="000000" w:themeColor="text1"/>
          <w:lang w:val="pl-PL"/>
        </w:rPr>
        <w:t>.</w:t>
      </w:r>
    </w:p>
    <w:p w:rsidR="00840B29" w:rsidRPr="00730729" w:rsidRDefault="00840B29" w:rsidP="002522D5">
      <w:pPr>
        <w:spacing w:before="121" w:line="276" w:lineRule="auto"/>
        <w:rPr>
          <w:b/>
          <w:color w:val="000000" w:themeColor="text1"/>
        </w:rPr>
      </w:pPr>
    </w:p>
    <w:p w:rsidR="002B1C2C" w:rsidRPr="00730729" w:rsidRDefault="002B1C2C" w:rsidP="00282A1A">
      <w:pPr>
        <w:pStyle w:val="Nagwek2"/>
        <w:rPr>
          <w:color w:val="000000" w:themeColor="text1"/>
        </w:rPr>
      </w:pPr>
      <w:bookmarkStart w:id="63" w:name="_Toc493947833"/>
      <w:r w:rsidRPr="00730729">
        <w:rPr>
          <w:color w:val="000000" w:themeColor="text1"/>
        </w:rPr>
        <w:lastRenderedPageBreak/>
        <w:t>Wykaz niezbędnych opinii</w:t>
      </w:r>
      <w:bookmarkEnd w:id="63"/>
    </w:p>
    <w:p w:rsidR="002B1C2C" w:rsidRPr="00730729" w:rsidRDefault="002B1C2C" w:rsidP="002522D5">
      <w:pPr>
        <w:spacing w:before="156" w:line="276" w:lineRule="auto"/>
        <w:ind w:left="116"/>
        <w:jc w:val="both"/>
        <w:rPr>
          <w:b/>
          <w:color w:val="000000" w:themeColor="text1"/>
        </w:rPr>
      </w:pPr>
      <w:r w:rsidRPr="00730729">
        <w:rPr>
          <w:color w:val="000000" w:themeColor="text1"/>
        </w:rPr>
        <w:t>Dla  Gminnego  Pr</w:t>
      </w:r>
      <w:r w:rsidR="00A55F8B" w:rsidRPr="00730729">
        <w:rPr>
          <w:color w:val="000000" w:themeColor="text1"/>
        </w:rPr>
        <w:t>ogram  Rewitalizacji  Gminy  Papowo Biskupie  na  lata  2017</w:t>
      </w:r>
      <w:r w:rsidRPr="00730729">
        <w:rPr>
          <w:color w:val="000000" w:themeColor="text1"/>
        </w:rPr>
        <w:t xml:space="preserve">-2023  </w:t>
      </w:r>
      <w:r w:rsidRPr="00730729">
        <w:rPr>
          <w:b/>
          <w:color w:val="000000" w:themeColor="text1"/>
        </w:rPr>
        <w:t>wystąpiono  o</w:t>
      </w:r>
      <w:r w:rsidRPr="00730729">
        <w:rPr>
          <w:b/>
          <w:color w:val="000000" w:themeColor="text1"/>
          <w:spacing w:val="-2"/>
        </w:rPr>
        <w:t xml:space="preserve"> </w:t>
      </w:r>
      <w:r w:rsidRPr="00730729">
        <w:rPr>
          <w:b/>
          <w:color w:val="000000" w:themeColor="text1"/>
        </w:rPr>
        <w:t>wydanie</w:t>
      </w:r>
      <w:r w:rsidRPr="00730729">
        <w:rPr>
          <w:b/>
          <w:color w:val="000000" w:themeColor="text1"/>
          <w:spacing w:val="-5"/>
        </w:rPr>
        <w:t xml:space="preserve"> </w:t>
      </w:r>
      <w:r w:rsidRPr="00730729">
        <w:rPr>
          <w:b/>
          <w:color w:val="000000" w:themeColor="text1"/>
        </w:rPr>
        <w:t>opinii</w:t>
      </w:r>
      <w:r w:rsidRPr="00730729">
        <w:rPr>
          <w:b/>
          <w:color w:val="000000" w:themeColor="text1"/>
          <w:spacing w:val="-4"/>
        </w:rPr>
        <w:t xml:space="preserve"> </w:t>
      </w:r>
      <w:r w:rsidRPr="00730729">
        <w:rPr>
          <w:b/>
          <w:color w:val="000000" w:themeColor="text1"/>
        </w:rPr>
        <w:t>przez</w:t>
      </w:r>
      <w:r w:rsidRPr="00730729">
        <w:rPr>
          <w:b/>
          <w:color w:val="000000" w:themeColor="text1"/>
          <w:spacing w:val="-5"/>
        </w:rPr>
        <w:t xml:space="preserve"> </w:t>
      </w:r>
      <w:r w:rsidRPr="00730729">
        <w:rPr>
          <w:b/>
          <w:color w:val="000000" w:themeColor="text1"/>
        </w:rPr>
        <w:t>podmioty</w:t>
      </w:r>
      <w:r w:rsidRPr="00730729">
        <w:rPr>
          <w:b/>
          <w:color w:val="000000" w:themeColor="text1"/>
          <w:spacing w:val="-1"/>
        </w:rPr>
        <w:t xml:space="preserve"> </w:t>
      </w:r>
      <w:r w:rsidRPr="00730729">
        <w:rPr>
          <w:b/>
          <w:color w:val="000000" w:themeColor="text1"/>
        </w:rPr>
        <w:t>wskazane</w:t>
      </w:r>
      <w:r w:rsidRPr="00730729">
        <w:rPr>
          <w:b/>
          <w:color w:val="000000" w:themeColor="text1"/>
          <w:spacing w:val="-2"/>
        </w:rPr>
        <w:t xml:space="preserve"> </w:t>
      </w:r>
      <w:r w:rsidRPr="00730729">
        <w:rPr>
          <w:b/>
          <w:color w:val="000000" w:themeColor="text1"/>
        </w:rPr>
        <w:t>w</w:t>
      </w:r>
      <w:r w:rsidRPr="00730729">
        <w:rPr>
          <w:b/>
          <w:color w:val="000000" w:themeColor="text1"/>
          <w:spacing w:val="-2"/>
        </w:rPr>
        <w:t xml:space="preserve"> </w:t>
      </w:r>
      <w:r w:rsidRPr="00730729">
        <w:rPr>
          <w:b/>
          <w:color w:val="000000" w:themeColor="text1"/>
        </w:rPr>
        <w:t>art.</w:t>
      </w:r>
      <w:r w:rsidRPr="00730729">
        <w:rPr>
          <w:b/>
          <w:color w:val="000000" w:themeColor="text1"/>
          <w:spacing w:val="-2"/>
        </w:rPr>
        <w:t xml:space="preserve"> </w:t>
      </w:r>
      <w:r w:rsidRPr="00730729">
        <w:rPr>
          <w:b/>
          <w:color w:val="000000" w:themeColor="text1"/>
        </w:rPr>
        <w:t>17</w:t>
      </w:r>
      <w:r w:rsidRPr="00730729">
        <w:rPr>
          <w:b/>
          <w:color w:val="000000" w:themeColor="text1"/>
          <w:spacing w:val="-5"/>
        </w:rPr>
        <w:t xml:space="preserve"> </w:t>
      </w:r>
      <w:r w:rsidRPr="00730729">
        <w:rPr>
          <w:b/>
          <w:color w:val="000000" w:themeColor="text1"/>
        </w:rPr>
        <w:t>ust.</w:t>
      </w:r>
      <w:r w:rsidRPr="00730729">
        <w:rPr>
          <w:b/>
          <w:color w:val="000000" w:themeColor="text1"/>
          <w:spacing w:val="-2"/>
        </w:rPr>
        <w:t xml:space="preserve"> </w:t>
      </w:r>
      <w:r w:rsidRPr="00730729">
        <w:rPr>
          <w:b/>
          <w:color w:val="000000" w:themeColor="text1"/>
        </w:rPr>
        <w:t>1</w:t>
      </w:r>
      <w:r w:rsidRPr="00730729">
        <w:rPr>
          <w:b/>
          <w:color w:val="000000" w:themeColor="text1"/>
          <w:spacing w:val="-3"/>
        </w:rPr>
        <w:t xml:space="preserve"> </w:t>
      </w:r>
      <w:r w:rsidRPr="00730729">
        <w:rPr>
          <w:b/>
          <w:color w:val="000000" w:themeColor="text1"/>
        </w:rPr>
        <w:t>pkt</w:t>
      </w:r>
      <w:r w:rsidRPr="00730729">
        <w:rPr>
          <w:b/>
          <w:color w:val="000000" w:themeColor="text1"/>
          <w:spacing w:val="-2"/>
        </w:rPr>
        <w:t xml:space="preserve"> </w:t>
      </w:r>
      <w:r w:rsidRPr="00730729">
        <w:rPr>
          <w:b/>
          <w:color w:val="000000" w:themeColor="text1"/>
        </w:rPr>
        <w:t>4</w:t>
      </w:r>
      <w:r w:rsidRPr="00730729">
        <w:rPr>
          <w:b/>
          <w:color w:val="000000" w:themeColor="text1"/>
          <w:spacing w:val="-2"/>
        </w:rPr>
        <w:t xml:space="preserve"> </w:t>
      </w:r>
      <w:r w:rsidRPr="00730729">
        <w:rPr>
          <w:b/>
          <w:color w:val="000000" w:themeColor="text1"/>
        </w:rPr>
        <w:t>ustawy</w:t>
      </w:r>
      <w:r w:rsidRPr="00730729">
        <w:rPr>
          <w:b/>
          <w:color w:val="000000" w:themeColor="text1"/>
          <w:spacing w:val="-3"/>
        </w:rPr>
        <w:t xml:space="preserve"> </w:t>
      </w:r>
      <w:r w:rsidRPr="00730729">
        <w:rPr>
          <w:b/>
          <w:color w:val="000000" w:themeColor="text1"/>
        </w:rPr>
        <w:t>o</w:t>
      </w:r>
      <w:r w:rsidRPr="00730729">
        <w:rPr>
          <w:b/>
          <w:color w:val="000000" w:themeColor="text1"/>
          <w:spacing w:val="-2"/>
        </w:rPr>
        <w:t xml:space="preserve"> </w:t>
      </w:r>
      <w:r w:rsidRPr="00730729">
        <w:rPr>
          <w:b/>
          <w:color w:val="000000" w:themeColor="text1"/>
        </w:rPr>
        <w:t>rewitalizacji</w:t>
      </w:r>
      <w:r w:rsidRPr="00730729">
        <w:rPr>
          <w:b/>
          <w:color w:val="000000" w:themeColor="text1"/>
          <w:spacing w:val="-2"/>
        </w:rPr>
        <w:t xml:space="preserve"> </w:t>
      </w:r>
      <w:r w:rsidRPr="00730729">
        <w:rPr>
          <w:b/>
          <w:color w:val="000000" w:themeColor="text1"/>
        </w:rPr>
        <w:t>podmioty:</w:t>
      </w:r>
    </w:p>
    <w:p w:rsidR="002B1C2C" w:rsidRPr="00730729" w:rsidRDefault="002B1C2C" w:rsidP="002522D5">
      <w:pPr>
        <w:spacing w:line="276" w:lineRule="auto"/>
        <w:jc w:val="both"/>
        <w:rPr>
          <w:color w:val="000000" w:themeColor="text1"/>
        </w:rPr>
      </w:pPr>
    </w:p>
    <w:p w:rsidR="005C7F80" w:rsidRPr="00730729" w:rsidRDefault="005C7F80" w:rsidP="002522D5">
      <w:pPr>
        <w:pStyle w:val="Akapitzlist"/>
        <w:widowControl w:val="0"/>
        <w:numPr>
          <w:ilvl w:val="1"/>
          <w:numId w:val="50"/>
        </w:numPr>
        <w:tabs>
          <w:tab w:val="left" w:pos="829"/>
          <w:tab w:val="left" w:pos="830"/>
        </w:tabs>
        <w:spacing w:before="117" w:line="276" w:lineRule="auto"/>
        <w:ind w:hanging="355"/>
        <w:contextualSpacing w:val="0"/>
        <w:jc w:val="both"/>
        <w:rPr>
          <w:color w:val="000000" w:themeColor="text1"/>
        </w:rPr>
      </w:pPr>
      <w:r w:rsidRPr="00730729">
        <w:rPr>
          <w:color w:val="000000" w:themeColor="text1"/>
        </w:rPr>
        <w:t>Zarząd Powiatu Chełmińskiego - w zakresie zgodności ze strategią rozwoju</w:t>
      </w:r>
      <w:r w:rsidRPr="00730729">
        <w:rPr>
          <w:color w:val="000000" w:themeColor="text1"/>
          <w:spacing w:val="-18"/>
        </w:rPr>
        <w:t xml:space="preserve"> </w:t>
      </w:r>
      <w:r w:rsidRPr="00730729">
        <w:rPr>
          <w:color w:val="000000" w:themeColor="text1"/>
        </w:rPr>
        <w:t>powiatu,</w:t>
      </w:r>
    </w:p>
    <w:p w:rsidR="00840B29" w:rsidRPr="00730729" w:rsidRDefault="00840B29" w:rsidP="002522D5">
      <w:pPr>
        <w:pStyle w:val="Akapitzlist"/>
        <w:widowControl w:val="0"/>
        <w:numPr>
          <w:ilvl w:val="1"/>
          <w:numId w:val="50"/>
        </w:numPr>
        <w:tabs>
          <w:tab w:val="left" w:pos="829"/>
          <w:tab w:val="left" w:pos="830"/>
          <w:tab w:val="left" w:pos="1675"/>
          <w:tab w:val="left" w:pos="3136"/>
          <w:tab w:val="left" w:pos="5438"/>
          <w:tab w:val="left" w:pos="5793"/>
          <w:tab w:val="left" w:pos="6186"/>
          <w:tab w:val="left" w:pos="7108"/>
          <w:tab w:val="left" w:pos="8219"/>
          <w:tab w:val="left" w:pos="8559"/>
        </w:tabs>
        <w:spacing w:before="56" w:line="276" w:lineRule="auto"/>
        <w:ind w:hanging="355"/>
        <w:contextualSpacing w:val="0"/>
        <w:jc w:val="both"/>
        <w:rPr>
          <w:color w:val="000000" w:themeColor="text1"/>
        </w:rPr>
      </w:pPr>
      <w:r w:rsidRPr="00730729">
        <w:rPr>
          <w:color w:val="000000" w:themeColor="text1"/>
        </w:rPr>
        <w:t>Zarząd</w:t>
      </w:r>
      <w:r w:rsidRPr="00730729">
        <w:rPr>
          <w:color w:val="000000" w:themeColor="text1"/>
        </w:rPr>
        <w:tab/>
        <w:t>Województwa</w:t>
      </w:r>
      <w:r w:rsidRPr="00730729">
        <w:rPr>
          <w:color w:val="000000" w:themeColor="text1"/>
        </w:rPr>
        <w:tab/>
        <w:t>Kujawsko-Pomorskiego – w zakresie zgodności z planem zagospodarowania przestrzennego województwa i strategią rozwoju</w:t>
      </w:r>
      <w:r w:rsidRPr="00730729">
        <w:rPr>
          <w:color w:val="000000" w:themeColor="text1"/>
          <w:spacing w:val="-22"/>
        </w:rPr>
        <w:t xml:space="preserve"> </w:t>
      </w:r>
      <w:r w:rsidRPr="00730729">
        <w:rPr>
          <w:color w:val="000000" w:themeColor="text1"/>
        </w:rPr>
        <w:t>województwa,</w:t>
      </w:r>
    </w:p>
    <w:p w:rsidR="00840B29" w:rsidRPr="00730729" w:rsidRDefault="00AC6EC9" w:rsidP="002522D5">
      <w:pPr>
        <w:pStyle w:val="Akapitzlist"/>
        <w:widowControl w:val="0"/>
        <w:numPr>
          <w:ilvl w:val="1"/>
          <w:numId w:val="50"/>
        </w:numPr>
        <w:tabs>
          <w:tab w:val="left" w:pos="830"/>
        </w:tabs>
        <w:spacing w:before="120" w:line="276" w:lineRule="auto"/>
        <w:ind w:hanging="355"/>
        <w:contextualSpacing w:val="0"/>
        <w:jc w:val="both"/>
        <w:rPr>
          <w:color w:val="000000" w:themeColor="text1"/>
        </w:rPr>
      </w:pPr>
      <w:r w:rsidRPr="00730729">
        <w:rPr>
          <w:color w:val="000000" w:themeColor="text1"/>
        </w:rPr>
        <w:t>Wojewoda Kujawsko-Pomorski</w:t>
      </w:r>
      <w:r w:rsidR="00840B29" w:rsidRPr="00730729">
        <w:rPr>
          <w:color w:val="000000" w:themeColor="text1"/>
        </w:rPr>
        <w:t xml:space="preserve"> – w zakresie zgodności z zadaniami rządowymi służącymi realizacji celu publicznego określonego w art. 6 ustawy z dnia 21 sierpnia 1997 r. o gospodarce nieruchomościami,</w:t>
      </w:r>
    </w:p>
    <w:p w:rsidR="00117C0C" w:rsidRPr="00730729" w:rsidRDefault="00117C0C" w:rsidP="002522D5">
      <w:pPr>
        <w:pStyle w:val="Akapitzlist"/>
        <w:widowControl w:val="0"/>
        <w:tabs>
          <w:tab w:val="left" w:pos="830"/>
        </w:tabs>
        <w:spacing w:before="120" w:line="276" w:lineRule="auto"/>
        <w:ind w:left="829"/>
        <w:contextualSpacing w:val="0"/>
        <w:jc w:val="both"/>
        <w:rPr>
          <w:color w:val="000000" w:themeColor="text1"/>
        </w:rPr>
      </w:pPr>
      <w:r w:rsidRPr="00730729">
        <w:rPr>
          <w:color w:val="000000" w:themeColor="text1"/>
        </w:rPr>
        <w:t>W piśmie z dnia 7.03.2017, znak WIR.II.740.2.33.2017.JB poinformował o pozytywnym zaopiniowaniu projektu dokumentu.</w:t>
      </w:r>
    </w:p>
    <w:p w:rsidR="004350E0" w:rsidRPr="00730729" w:rsidRDefault="00AC6EC9" w:rsidP="00202B2D">
      <w:pPr>
        <w:pStyle w:val="Akapitzlist"/>
        <w:widowControl w:val="0"/>
        <w:tabs>
          <w:tab w:val="left" w:pos="830"/>
        </w:tabs>
        <w:spacing w:before="120" w:line="276" w:lineRule="auto"/>
        <w:ind w:left="829" w:right="117"/>
        <w:contextualSpacing w:val="0"/>
        <w:jc w:val="both"/>
        <w:rPr>
          <w:b/>
          <w:color w:val="000000" w:themeColor="text1"/>
        </w:rPr>
      </w:pPr>
      <w:r w:rsidRPr="00730729">
        <w:rPr>
          <w:b/>
          <w:color w:val="000000" w:themeColor="text1"/>
        </w:rPr>
        <w:t xml:space="preserve">oraz </w:t>
      </w:r>
      <w:r w:rsidR="004350E0" w:rsidRPr="00730729">
        <w:rPr>
          <w:b/>
          <w:color w:val="000000" w:themeColor="text1"/>
        </w:rPr>
        <w:t>właściwe organy wojskowe, ochrony granic oraz bezpieczeństwa państwa – w zakresie wymagań bezpieczeństwa i</w:t>
      </w:r>
      <w:r w:rsidR="004350E0" w:rsidRPr="00730729">
        <w:rPr>
          <w:b/>
          <w:color w:val="000000" w:themeColor="text1"/>
          <w:spacing w:val="-15"/>
        </w:rPr>
        <w:t xml:space="preserve"> </w:t>
      </w:r>
      <w:r w:rsidR="004350E0" w:rsidRPr="00730729">
        <w:rPr>
          <w:b/>
          <w:color w:val="000000" w:themeColor="text1"/>
        </w:rPr>
        <w:t>obronności, z</w:t>
      </w:r>
      <w:r w:rsidRPr="00730729">
        <w:rPr>
          <w:b/>
          <w:color w:val="000000" w:themeColor="text1"/>
        </w:rPr>
        <w:t xml:space="preserve"> </w:t>
      </w:r>
      <w:r w:rsidR="004350E0" w:rsidRPr="00730729">
        <w:rPr>
          <w:b/>
          <w:color w:val="000000" w:themeColor="text1"/>
        </w:rPr>
        <w:t>tego:</w:t>
      </w:r>
    </w:p>
    <w:p w:rsidR="00840B29" w:rsidRPr="00730729" w:rsidRDefault="00840B29" w:rsidP="00802CF2">
      <w:pPr>
        <w:pStyle w:val="Akapitzlist"/>
        <w:widowControl w:val="0"/>
        <w:numPr>
          <w:ilvl w:val="1"/>
          <w:numId w:val="50"/>
        </w:numPr>
        <w:tabs>
          <w:tab w:val="left" w:pos="829"/>
          <w:tab w:val="left" w:pos="830"/>
        </w:tabs>
        <w:spacing w:before="117" w:line="276" w:lineRule="auto"/>
        <w:ind w:right="112" w:hanging="355"/>
        <w:contextualSpacing w:val="0"/>
        <w:jc w:val="both"/>
        <w:rPr>
          <w:color w:val="000000" w:themeColor="text1"/>
        </w:rPr>
      </w:pPr>
      <w:r w:rsidRPr="00730729">
        <w:rPr>
          <w:color w:val="000000" w:themeColor="text1"/>
        </w:rPr>
        <w:t>Nadwiślański Oddział Straży Granicznej w Warszawie – w zakresie wymagań bezpieczeństwa  i</w:t>
      </w:r>
      <w:r w:rsidRPr="00730729">
        <w:rPr>
          <w:color w:val="000000" w:themeColor="text1"/>
          <w:spacing w:val="2"/>
        </w:rPr>
        <w:t xml:space="preserve"> </w:t>
      </w:r>
      <w:r w:rsidRPr="00730729">
        <w:rPr>
          <w:color w:val="000000" w:themeColor="text1"/>
        </w:rPr>
        <w:t>obronności,</w:t>
      </w:r>
    </w:p>
    <w:p w:rsidR="00117C0C" w:rsidRPr="00730729" w:rsidRDefault="00117C0C" w:rsidP="00202B2D">
      <w:pPr>
        <w:pStyle w:val="Akapitzlist"/>
        <w:widowControl w:val="0"/>
        <w:tabs>
          <w:tab w:val="left" w:pos="829"/>
          <w:tab w:val="left" w:pos="830"/>
        </w:tabs>
        <w:spacing w:before="117" w:line="276" w:lineRule="auto"/>
        <w:ind w:left="829" w:right="112"/>
        <w:contextualSpacing w:val="0"/>
        <w:jc w:val="both"/>
        <w:rPr>
          <w:color w:val="000000" w:themeColor="text1"/>
        </w:rPr>
      </w:pPr>
      <w:r w:rsidRPr="00730729">
        <w:rPr>
          <w:color w:val="000000" w:themeColor="text1"/>
        </w:rPr>
        <w:t>W piśmie z dnia 2.03.2017, znak: Nw-AG/1901/17 uzgadnia pozytywnie projektowany dokument,</w:t>
      </w:r>
    </w:p>
    <w:p w:rsidR="00840B29" w:rsidRPr="00730729" w:rsidRDefault="00840B29" w:rsidP="00802CF2">
      <w:pPr>
        <w:pStyle w:val="Akapitzlist"/>
        <w:widowControl w:val="0"/>
        <w:numPr>
          <w:ilvl w:val="1"/>
          <w:numId w:val="50"/>
        </w:numPr>
        <w:tabs>
          <w:tab w:val="left" w:pos="829"/>
          <w:tab w:val="left" w:pos="830"/>
        </w:tabs>
        <w:spacing w:before="120" w:line="276" w:lineRule="auto"/>
        <w:ind w:hanging="355"/>
        <w:contextualSpacing w:val="0"/>
        <w:jc w:val="both"/>
        <w:rPr>
          <w:color w:val="000000" w:themeColor="text1"/>
        </w:rPr>
      </w:pPr>
      <w:r w:rsidRPr="00730729">
        <w:rPr>
          <w:color w:val="000000" w:themeColor="text1"/>
        </w:rPr>
        <w:t>Wojewódzki Sztab Wojskowy w Bydgoszczy – w zakresie wymagań bezpieczeństwa i</w:t>
      </w:r>
      <w:r w:rsidRPr="00730729">
        <w:rPr>
          <w:color w:val="000000" w:themeColor="text1"/>
          <w:spacing w:val="-12"/>
        </w:rPr>
        <w:t xml:space="preserve"> </w:t>
      </w:r>
      <w:r w:rsidRPr="00730729">
        <w:rPr>
          <w:color w:val="000000" w:themeColor="text1"/>
        </w:rPr>
        <w:t>obronności,</w:t>
      </w:r>
    </w:p>
    <w:p w:rsidR="00840B29" w:rsidRPr="00730729" w:rsidRDefault="00840B29" w:rsidP="00802CF2">
      <w:pPr>
        <w:pStyle w:val="Akapitzlist"/>
        <w:widowControl w:val="0"/>
        <w:numPr>
          <w:ilvl w:val="1"/>
          <w:numId w:val="50"/>
        </w:numPr>
        <w:tabs>
          <w:tab w:val="left" w:pos="829"/>
          <w:tab w:val="left" w:pos="830"/>
        </w:tabs>
        <w:spacing w:before="157" w:line="276" w:lineRule="auto"/>
        <w:ind w:hanging="355"/>
        <w:contextualSpacing w:val="0"/>
        <w:jc w:val="both"/>
        <w:rPr>
          <w:color w:val="000000" w:themeColor="text1"/>
        </w:rPr>
      </w:pPr>
      <w:r w:rsidRPr="00730729">
        <w:rPr>
          <w:color w:val="000000" w:themeColor="text1"/>
        </w:rPr>
        <w:t>Komend</w:t>
      </w:r>
      <w:r w:rsidR="00FC5245" w:rsidRPr="00730729">
        <w:rPr>
          <w:color w:val="000000" w:themeColor="text1"/>
        </w:rPr>
        <w:t>a Powiatowa</w:t>
      </w:r>
      <w:r w:rsidR="00711CCF" w:rsidRPr="00730729">
        <w:rPr>
          <w:color w:val="000000" w:themeColor="text1"/>
        </w:rPr>
        <w:t xml:space="preserve"> Policji w Chełmnie</w:t>
      </w:r>
      <w:r w:rsidRPr="00730729">
        <w:rPr>
          <w:color w:val="000000" w:themeColor="text1"/>
        </w:rPr>
        <w:t xml:space="preserve"> – w zakresie wymagań bezpieczeństwa i</w:t>
      </w:r>
      <w:r w:rsidRPr="00730729">
        <w:rPr>
          <w:color w:val="000000" w:themeColor="text1"/>
          <w:spacing w:val="-11"/>
        </w:rPr>
        <w:t xml:space="preserve"> </w:t>
      </w:r>
      <w:r w:rsidRPr="00730729">
        <w:rPr>
          <w:color w:val="000000" w:themeColor="text1"/>
        </w:rPr>
        <w:t>obronności,</w:t>
      </w:r>
    </w:p>
    <w:p w:rsidR="00C402F0" w:rsidRPr="00730729" w:rsidRDefault="00C402F0" w:rsidP="00202B2D">
      <w:pPr>
        <w:pStyle w:val="Akapitzlist"/>
        <w:widowControl w:val="0"/>
        <w:tabs>
          <w:tab w:val="left" w:pos="829"/>
          <w:tab w:val="left" w:pos="830"/>
        </w:tabs>
        <w:spacing w:before="157" w:line="276" w:lineRule="auto"/>
        <w:ind w:left="829"/>
        <w:contextualSpacing w:val="0"/>
        <w:jc w:val="both"/>
        <w:rPr>
          <w:color w:val="000000" w:themeColor="text1"/>
        </w:rPr>
      </w:pPr>
      <w:r w:rsidRPr="00730729">
        <w:rPr>
          <w:color w:val="000000" w:themeColor="text1"/>
        </w:rPr>
        <w:t>W pismie z dnia 7.03.2017, L.dz. E-1235/17 – nie wniosła uwag</w:t>
      </w:r>
    </w:p>
    <w:p w:rsidR="00AC6EC9" w:rsidRPr="00730729" w:rsidRDefault="00AC6EC9" w:rsidP="00202B2D">
      <w:pPr>
        <w:pStyle w:val="Akapitzlist"/>
        <w:widowControl w:val="0"/>
        <w:tabs>
          <w:tab w:val="left" w:pos="829"/>
          <w:tab w:val="left" w:pos="830"/>
        </w:tabs>
        <w:spacing w:before="157" w:line="276" w:lineRule="auto"/>
        <w:ind w:left="829"/>
        <w:contextualSpacing w:val="0"/>
        <w:jc w:val="both"/>
        <w:rPr>
          <w:color w:val="000000" w:themeColor="text1"/>
        </w:rPr>
      </w:pPr>
      <w:r w:rsidRPr="00730729">
        <w:rPr>
          <w:b/>
          <w:color w:val="000000" w:themeColor="text1"/>
        </w:rPr>
        <w:t>oraz</w:t>
      </w:r>
      <w:r w:rsidRPr="00730729">
        <w:rPr>
          <w:color w:val="000000" w:themeColor="text1"/>
        </w:rPr>
        <w:t>:</w:t>
      </w:r>
    </w:p>
    <w:p w:rsidR="00840B29" w:rsidRPr="00730729" w:rsidRDefault="00AC6EC9" w:rsidP="00802CF2">
      <w:pPr>
        <w:pStyle w:val="Akapitzlist"/>
        <w:widowControl w:val="0"/>
        <w:numPr>
          <w:ilvl w:val="1"/>
          <w:numId w:val="50"/>
        </w:numPr>
        <w:tabs>
          <w:tab w:val="left" w:pos="836"/>
          <w:tab w:val="left" w:pos="837"/>
        </w:tabs>
        <w:spacing w:before="157" w:line="276" w:lineRule="auto"/>
        <w:ind w:left="836" w:right="113"/>
        <w:contextualSpacing w:val="0"/>
        <w:jc w:val="both"/>
        <w:rPr>
          <w:color w:val="000000" w:themeColor="text1"/>
        </w:rPr>
      </w:pPr>
      <w:r w:rsidRPr="00730729">
        <w:rPr>
          <w:color w:val="000000" w:themeColor="text1"/>
        </w:rPr>
        <w:t>Komendant  Miejskiej</w:t>
      </w:r>
      <w:r w:rsidR="00840B29" w:rsidRPr="00730729">
        <w:rPr>
          <w:color w:val="000000" w:themeColor="text1"/>
        </w:rPr>
        <w:t xml:space="preserve"> Państwo</w:t>
      </w:r>
      <w:r w:rsidR="00711CCF" w:rsidRPr="00730729">
        <w:rPr>
          <w:color w:val="000000" w:themeColor="text1"/>
        </w:rPr>
        <w:t>wej Straży Pożarnej w Chełmnie</w:t>
      </w:r>
      <w:r w:rsidR="00840B29" w:rsidRPr="00730729">
        <w:rPr>
          <w:color w:val="000000" w:themeColor="text1"/>
        </w:rPr>
        <w:t xml:space="preserve"> – w zakresie ochrony przeciwpożarowej,</w:t>
      </w:r>
    </w:p>
    <w:p w:rsidR="00840B29" w:rsidRPr="00730729" w:rsidRDefault="00AC6EC9" w:rsidP="00802CF2">
      <w:pPr>
        <w:pStyle w:val="Akapitzlist"/>
        <w:widowControl w:val="0"/>
        <w:numPr>
          <w:ilvl w:val="1"/>
          <w:numId w:val="50"/>
        </w:numPr>
        <w:tabs>
          <w:tab w:val="left" w:pos="829"/>
          <w:tab w:val="left" w:pos="830"/>
        </w:tabs>
        <w:spacing w:line="276" w:lineRule="auto"/>
        <w:ind w:hanging="355"/>
        <w:contextualSpacing w:val="0"/>
        <w:jc w:val="both"/>
        <w:rPr>
          <w:color w:val="000000" w:themeColor="text1"/>
        </w:rPr>
      </w:pPr>
      <w:r w:rsidRPr="00730729">
        <w:rPr>
          <w:color w:val="000000" w:themeColor="text1"/>
        </w:rPr>
        <w:t>Państwowy Wojewódzki Inspektor</w:t>
      </w:r>
      <w:r w:rsidR="00840B29" w:rsidRPr="00730729">
        <w:rPr>
          <w:color w:val="000000" w:themeColor="text1"/>
        </w:rPr>
        <w:t xml:space="preserve"> San</w:t>
      </w:r>
      <w:r w:rsidRPr="00730729">
        <w:rPr>
          <w:color w:val="000000" w:themeColor="text1"/>
        </w:rPr>
        <w:t>itarny</w:t>
      </w:r>
      <w:r w:rsidR="00840B29" w:rsidRPr="00730729">
        <w:rPr>
          <w:color w:val="000000" w:themeColor="text1"/>
        </w:rPr>
        <w:t xml:space="preserve"> w</w:t>
      </w:r>
      <w:r w:rsidR="00840B29" w:rsidRPr="00730729">
        <w:rPr>
          <w:color w:val="000000" w:themeColor="text1"/>
          <w:spacing w:val="-11"/>
        </w:rPr>
        <w:t xml:space="preserve"> </w:t>
      </w:r>
      <w:r w:rsidR="00840B29" w:rsidRPr="00730729">
        <w:rPr>
          <w:color w:val="000000" w:themeColor="text1"/>
        </w:rPr>
        <w:t>Bydgoszczy,</w:t>
      </w:r>
    </w:p>
    <w:p w:rsidR="00C402F0" w:rsidRPr="00730729" w:rsidRDefault="00C402F0" w:rsidP="00202B2D">
      <w:pPr>
        <w:pStyle w:val="Akapitzlist"/>
        <w:widowControl w:val="0"/>
        <w:tabs>
          <w:tab w:val="left" w:pos="829"/>
          <w:tab w:val="left" w:pos="830"/>
        </w:tabs>
        <w:spacing w:line="276" w:lineRule="auto"/>
        <w:ind w:left="829"/>
        <w:contextualSpacing w:val="0"/>
        <w:jc w:val="both"/>
        <w:rPr>
          <w:color w:val="000000" w:themeColor="text1"/>
        </w:rPr>
      </w:pPr>
      <w:r w:rsidRPr="00730729">
        <w:rPr>
          <w:color w:val="000000" w:themeColor="text1"/>
        </w:rPr>
        <w:t>W piśmie z dnia 8.03.2017 zn: NNZ.9022.1.102.2017 zaopiniował projektowany dokument pozytywnie.</w:t>
      </w:r>
    </w:p>
    <w:p w:rsidR="00840B29" w:rsidRPr="00730729" w:rsidRDefault="00077D36" w:rsidP="00802CF2">
      <w:pPr>
        <w:pStyle w:val="Akapitzlist"/>
        <w:widowControl w:val="0"/>
        <w:numPr>
          <w:ilvl w:val="1"/>
          <w:numId w:val="50"/>
        </w:numPr>
        <w:tabs>
          <w:tab w:val="left" w:pos="836"/>
          <w:tab w:val="left" w:pos="837"/>
        </w:tabs>
        <w:spacing w:before="157" w:line="276" w:lineRule="auto"/>
        <w:ind w:left="836"/>
        <w:contextualSpacing w:val="0"/>
        <w:jc w:val="both"/>
        <w:rPr>
          <w:color w:val="000000" w:themeColor="text1"/>
        </w:rPr>
      </w:pPr>
      <w:r w:rsidRPr="00730729">
        <w:rPr>
          <w:color w:val="000000" w:themeColor="text1"/>
        </w:rPr>
        <w:t>Powiatowa</w:t>
      </w:r>
      <w:r w:rsidR="00AC6EC9" w:rsidRPr="00730729">
        <w:rPr>
          <w:color w:val="000000" w:themeColor="text1"/>
        </w:rPr>
        <w:t xml:space="preserve"> Komisja</w:t>
      </w:r>
      <w:r w:rsidR="00840B29" w:rsidRPr="00730729">
        <w:rPr>
          <w:color w:val="000000" w:themeColor="text1"/>
        </w:rPr>
        <w:t xml:space="preserve"> Urbanistycz</w:t>
      </w:r>
      <w:r w:rsidR="00AC6EC9" w:rsidRPr="00730729">
        <w:rPr>
          <w:color w:val="000000" w:themeColor="text1"/>
        </w:rPr>
        <w:t>no – Architektoniczna</w:t>
      </w:r>
      <w:r w:rsidR="00B26710" w:rsidRPr="00730729">
        <w:rPr>
          <w:color w:val="000000" w:themeColor="text1"/>
        </w:rPr>
        <w:t>,</w:t>
      </w:r>
    </w:p>
    <w:p w:rsidR="00077D36" w:rsidRPr="00730729" w:rsidRDefault="00077D36" w:rsidP="00202B2D">
      <w:pPr>
        <w:pStyle w:val="Akapitzlist"/>
        <w:widowControl w:val="0"/>
        <w:tabs>
          <w:tab w:val="left" w:pos="829"/>
          <w:tab w:val="left" w:pos="830"/>
        </w:tabs>
        <w:spacing w:before="117" w:line="276" w:lineRule="auto"/>
        <w:ind w:left="851"/>
        <w:contextualSpacing w:val="0"/>
        <w:jc w:val="both"/>
        <w:rPr>
          <w:color w:val="000000" w:themeColor="text1"/>
        </w:rPr>
      </w:pPr>
      <w:r w:rsidRPr="00730729">
        <w:rPr>
          <w:color w:val="000000" w:themeColor="text1"/>
        </w:rPr>
        <w:t>W piśmie z dnia 3.03.2017, znak AABŚ.B.672.4.2017.AB wniósł o wydłużenie do 30 dni terminu złożenia opinii. Do chwili rozpoczęcia procedowania uchwały RG w sprawie przyjęcia GPR, opinia nie wpłynęła.</w:t>
      </w:r>
    </w:p>
    <w:p w:rsidR="004350E0" w:rsidRPr="00730729" w:rsidRDefault="00077D36" w:rsidP="00802CF2">
      <w:pPr>
        <w:pStyle w:val="Akapitzlist"/>
        <w:widowControl w:val="0"/>
        <w:numPr>
          <w:ilvl w:val="1"/>
          <w:numId w:val="50"/>
        </w:numPr>
        <w:tabs>
          <w:tab w:val="left" w:pos="836"/>
          <w:tab w:val="left" w:pos="837"/>
        </w:tabs>
        <w:spacing w:before="157" w:line="276" w:lineRule="auto"/>
        <w:ind w:left="836"/>
        <w:contextualSpacing w:val="0"/>
        <w:jc w:val="both"/>
        <w:rPr>
          <w:color w:val="000000" w:themeColor="text1"/>
        </w:rPr>
      </w:pPr>
      <w:r w:rsidRPr="00730729">
        <w:rPr>
          <w:color w:val="000000" w:themeColor="text1"/>
        </w:rPr>
        <w:t>K</w:t>
      </w:r>
      <w:r w:rsidR="00E62642" w:rsidRPr="00730729">
        <w:rPr>
          <w:color w:val="000000" w:themeColor="text1"/>
        </w:rPr>
        <w:t>ujawsko-pomorski</w:t>
      </w:r>
      <w:r w:rsidR="00AC6EC9" w:rsidRPr="00730729">
        <w:rPr>
          <w:color w:val="000000" w:themeColor="text1"/>
        </w:rPr>
        <w:t>e</w:t>
      </w:r>
      <w:r w:rsidR="00E62642" w:rsidRPr="00730729">
        <w:rPr>
          <w:color w:val="000000" w:themeColor="text1"/>
        </w:rPr>
        <w:t xml:space="preserve"> Biur</w:t>
      </w:r>
      <w:r w:rsidR="00AC6EC9" w:rsidRPr="00730729">
        <w:rPr>
          <w:color w:val="000000" w:themeColor="text1"/>
        </w:rPr>
        <w:t>o</w:t>
      </w:r>
      <w:r w:rsidR="00E62642" w:rsidRPr="00730729">
        <w:rPr>
          <w:color w:val="000000" w:themeColor="text1"/>
        </w:rPr>
        <w:t xml:space="preserve"> Planowania Przestrzennego i Regionalnego we Włocławku w zakresie zgodności GPR z kształtowaniem ładu przestrzennego w województwie kujawsko-pomorskim</w:t>
      </w:r>
    </w:p>
    <w:p w:rsidR="004350E0" w:rsidRPr="00730729" w:rsidRDefault="00AC6EC9" w:rsidP="00202B2D">
      <w:pPr>
        <w:pStyle w:val="Akapitzlist"/>
        <w:widowControl w:val="0"/>
        <w:tabs>
          <w:tab w:val="left" w:pos="836"/>
          <w:tab w:val="left" w:pos="837"/>
        </w:tabs>
        <w:spacing w:before="157" w:line="276" w:lineRule="auto"/>
        <w:ind w:left="836"/>
        <w:contextualSpacing w:val="0"/>
        <w:jc w:val="both"/>
        <w:rPr>
          <w:b/>
          <w:color w:val="000000" w:themeColor="text1"/>
        </w:rPr>
      </w:pPr>
      <w:r w:rsidRPr="00730729">
        <w:rPr>
          <w:b/>
          <w:color w:val="000000" w:themeColor="text1"/>
        </w:rPr>
        <w:lastRenderedPageBreak/>
        <w:t xml:space="preserve">oraz </w:t>
      </w:r>
      <w:r w:rsidR="004350E0" w:rsidRPr="00730729">
        <w:rPr>
          <w:b/>
          <w:color w:val="000000" w:themeColor="text1"/>
        </w:rPr>
        <w:t>operatorzy  sieci  uzbrojenia  terenu,  w   tym  zarządcy  dróg  oraz  linii   i terenów</w:t>
      </w:r>
      <w:r w:rsidR="004350E0" w:rsidRPr="00730729">
        <w:rPr>
          <w:b/>
          <w:color w:val="000000" w:themeColor="text1"/>
          <w:spacing w:val="-7"/>
        </w:rPr>
        <w:t xml:space="preserve"> </w:t>
      </w:r>
      <w:r w:rsidR="004350E0" w:rsidRPr="00730729">
        <w:rPr>
          <w:b/>
          <w:color w:val="000000" w:themeColor="text1"/>
        </w:rPr>
        <w:t>kolejowych, z tego:</w:t>
      </w:r>
    </w:p>
    <w:p w:rsidR="00840B29" w:rsidRPr="00730729" w:rsidRDefault="00840B29" w:rsidP="00802CF2">
      <w:pPr>
        <w:pStyle w:val="Akapitzlist"/>
        <w:widowControl w:val="0"/>
        <w:numPr>
          <w:ilvl w:val="1"/>
          <w:numId w:val="50"/>
        </w:numPr>
        <w:tabs>
          <w:tab w:val="left" w:pos="836"/>
          <w:tab w:val="left" w:pos="837"/>
        </w:tabs>
        <w:spacing w:before="157" w:line="276" w:lineRule="auto"/>
        <w:ind w:left="836"/>
        <w:contextualSpacing w:val="0"/>
        <w:jc w:val="both"/>
        <w:rPr>
          <w:color w:val="000000" w:themeColor="text1"/>
        </w:rPr>
      </w:pPr>
      <w:r w:rsidRPr="00730729">
        <w:rPr>
          <w:color w:val="000000" w:themeColor="text1"/>
        </w:rPr>
        <w:t>Powiatowy Zarząd Dróg w</w:t>
      </w:r>
      <w:r w:rsidRPr="00730729">
        <w:rPr>
          <w:color w:val="000000" w:themeColor="text1"/>
          <w:spacing w:val="-4"/>
        </w:rPr>
        <w:t xml:space="preserve"> </w:t>
      </w:r>
      <w:r w:rsidR="00E62642" w:rsidRPr="00730729">
        <w:rPr>
          <w:color w:val="000000" w:themeColor="text1"/>
        </w:rPr>
        <w:t>Chełmnie</w:t>
      </w:r>
      <w:r w:rsidRPr="00730729">
        <w:rPr>
          <w:color w:val="000000" w:themeColor="text1"/>
        </w:rPr>
        <w:t>,</w:t>
      </w:r>
    </w:p>
    <w:p w:rsidR="00840B29" w:rsidRPr="00730729" w:rsidRDefault="00840B29" w:rsidP="00802CF2">
      <w:pPr>
        <w:pStyle w:val="Akapitzlist"/>
        <w:widowControl w:val="0"/>
        <w:numPr>
          <w:ilvl w:val="1"/>
          <w:numId w:val="50"/>
        </w:numPr>
        <w:tabs>
          <w:tab w:val="left" w:pos="836"/>
          <w:tab w:val="left" w:pos="837"/>
        </w:tabs>
        <w:spacing w:before="157" w:line="276" w:lineRule="auto"/>
        <w:ind w:left="836"/>
        <w:contextualSpacing w:val="0"/>
        <w:jc w:val="both"/>
        <w:rPr>
          <w:color w:val="000000" w:themeColor="text1"/>
        </w:rPr>
      </w:pPr>
      <w:r w:rsidRPr="00730729">
        <w:rPr>
          <w:color w:val="000000" w:themeColor="text1"/>
        </w:rPr>
        <w:t>Zarząd Dróg Wojewódzkich w</w:t>
      </w:r>
      <w:r w:rsidRPr="00730729">
        <w:rPr>
          <w:color w:val="000000" w:themeColor="text1"/>
          <w:spacing w:val="-6"/>
        </w:rPr>
        <w:t xml:space="preserve"> </w:t>
      </w:r>
      <w:r w:rsidRPr="00730729">
        <w:rPr>
          <w:color w:val="000000" w:themeColor="text1"/>
        </w:rPr>
        <w:t>Bydgoszczy,</w:t>
      </w:r>
    </w:p>
    <w:p w:rsidR="00840B29" w:rsidRPr="00730729" w:rsidRDefault="00AC6EC9" w:rsidP="00802CF2">
      <w:pPr>
        <w:pStyle w:val="Akapitzlist"/>
        <w:widowControl w:val="0"/>
        <w:numPr>
          <w:ilvl w:val="1"/>
          <w:numId w:val="50"/>
        </w:numPr>
        <w:tabs>
          <w:tab w:val="left" w:pos="836"/>
          <w:tab w:val="left" w:pos="837"/>
        </w:tabs>
        <w:spacing w:before="157" w:line="276" w:lineRule="auto"/>
        <w:ind w:left="836"/>
        <w:contextualSpacing w:val="0"/>
        <w:jc w:val="both"/>
        <w:rPr>
          <w:color w:val="000000" w:themeColor="text1"/>
        </w:rPr>
      </w:pPr>
      <w:r w:rsidRPr="00730729">
        <w:rPr>
          <w:color w:val="000000" w:themeColor="text1"/>
        </w:rPr>
        <w:t>Generalna Dyrekcja</w:t>
      </w:r>
      <w:r w:rsidR="00840B29" w:rsidRPr="00730729">
        <w:rPr>
          <w:color w:val="000000" w:themeColor="text1"/>
        </w:rPr>
        <w:t xml:space="preserve"> Dróg Krajowych i Autostrad Oddział w</w:t>
      </w:r>
      <w:r w:rsidR="00840B29" w:rsidRPr="00730729">
        <w:rPr>
          <w:color w:val="000000" w:themeColor="text1"/>
          <w:spacing w:val="-14"/>
        </w:rPr>
        <w:t xml:space="preserve"> </w:t>
      </w:r>
      <w:r w:rsidR="00840B29" w:rsidRPr="00730729">
        <w:rPr>
          <w:color w:val="000000" w:themeColor="text1"/>
        </w:rPr>
        <w:t>Bydgoszczy,</w:t>
      </w:r>
    </w:p>
    <w:p w:rsidR="0011357B" w:rsidRPr="00730729" w:rsidRDefault="0011357B" w:rsidP="00202B2D">
      <w:pPr>
        <w:pStyle w:val="Akapitzlist"/>
        <w:widowControl w:val="0"/>
        <w:tabs>
          <w:tab w:val="left" w:pos="836"/>
          <w:tab w:val="left" w:pos="837"/>
        </w:tabs>
        <w:spacing w:before="157" w:line="276" w:lineRule="auto"/>
        <w:ind w:left="836"/>
        <w:contextualSpacing w:val="0"/>
        <w:jc w:val="both"/>
        <w:rPr>
          <w:color w:val="000000" w:themeColor="text1"/>
        </w:rPr>
      </w:pPr>
      <w:r w:rsidRPr="00730729">
        <w:rPr>
          <w:color w:val="000000" w:themeColor="text1"/>
        </w:rPr>
        <w:t>W dniu 2.03.2017 GDDiA wydała postanowienie znak: OBY.Z-3.438.36.SN.2017, w którym nie zgłosiła uwag do projektu dokumentu.</w:t>
      </w:r>
    </w:p>
    <w:p w:rsidR="00840B29" w:rsidRPr="00730729" w:rsidRDefault="00840B29" w:rsidP="00802CF2">
      <w:pPr>
        <w:pStyle w:val="Akapitzlist"/>
        <w:widowControl w:val="0"/>
        <w:numPr>
          <w:ilvl w:val="1"/>
          <w:numId w:val="50"/>
        </w:numPr>
        <w:tabs>
          <w:tab w:val="left" w:pos="836"/>
          <w:tab w:val="left" w:pos="837"/>
        </w:tabs>
        <w:spacing w:before="157" w:line="276" w:lineRule="auto"/>
        <w:ind w:left="836"/>
        <w:contextualSpacing w:val="0"/>
        <w:jc w:val="both"/>
        <w:rPr>
          <w:color w:val="000000" w:themeColor="text1"/>
        </w:rPr>
      </w:pPr>
      <w:r w:rsidRPr="00730729">
        <w:rPr>
          <w:color w:val="000000" w:themeColor="text1"/>
        </w:rPr>
        <w:t>Zakład Gospodarki Komunalnej w</w:t>
      </w:r>
      <w:r w:rsidRPr="00730729">
        <w:rPr>
          <w:color w:val="000000" w:themeColor="text1"/>
          <w:spacing w:val="-3"/>
        </w:rPr>
        <w:t xml:space="preserve"> </w:t>
      </w:r>
      <w:r w:rsidR="00E62642" w:rsidRPr="00730729">
        <w:rPr>
          <w:color w:val="000000" w:themeColor="text1"/>
        </w:rPr>
        <w:t>Papowie Biskupim</w:t>
      </w:r>
      <w:r w:rsidRPr="00730729">
        <w:rPr>
          <w:color w:val="000000" w:themeColor="text1"/>
        </w:rPr>
        <w:t>,</w:t>
      </w:r>
    </w:p>
    <w:p w:rsidR="00840B29" w:rsidRPr="00730729" w:rsidRDefault="00840B29" w:rsidP="00802CF2">
      <w:pPr>
        <w:pStyle w:val="Akapitzlist"/>
        <w:widowControl w:val="0"/>
        <w:numPr>
          <w:ilvl w:val="1"/>
          <w:numId w:val="50"/>
        </w:numPr>
        <w:tabs>
          <w:tab w:val="left" w:pos="836"/>
          <w:tab w:val="left" w:pos="837"/>
        </w:tabs>
        <w:spacing w:before="157" w:line="276" w:lineRule="auto"/>
        <w:ind w:left="836"/>
        <w:contextualSpacing w:val="0"/>
        <w:jc w:val="both"/>
        <w:rPr>
          <w:color w:val="000000" w:themeColor="text1"/>
        </w:rPr>
      </w:pPr>
      <w:r w:rsidRPr="00730729">
        <w:rPr>
          <w:color w:val="000000" w:themeColor="text1"/>
        </w:rPr>
        <w:t>Energa Operator S. A. oddział w</w:t>
      </w:r>
      <w:r w:rsidRPr="00730729">
        <w:rPr>
          <w:color w:val="000000" w:themeColor="text1"/>
          <w:spacing w:val="-11"/>
        </w:rPr>
        <w:t xml:space="preserve"> </w:t>
      </w:r>
      <w:r w:rsidRPr="00730729">
        <w:rPr>
          <w:color w:val="000000" w:themeColor="text1"/>
        </w:rPr>
        <w:t>Toruniu,</w:t>
      </w:r>
    </w:p>
    <w:p w:rsidR="00C402F0" w:rsidRPr="00730729" w:rsidRDefault="00C402F0" w:rsidP="002522D5">
      <w:pPr>
        <w:pStyle w:val="Akapitzlist"/>
        <w:widowControl w:val="0"/>
        <w:tabs>
          <w:tab w:val="left" w:pos="836"/>
          <w:tab w:val="left" w:pos="837"/>
          <w:tab w:val="left" w:pos="9072"/>
        </w:tabs>
        <w:spacing w:before="157" w:line="276" w:lineRule="auto"/>
        <w:ind w:left="836"/>
        <w:contextualSpacing w:val="0"/>
        <w:jc w:val="both"/>
        <w:rPr>
          <w:color w:val="000000" w:themeColor="text1"/>
        </w:rPr>
      </w:pPr>
      <w:r w:rsidRPr="00730729">
        <w:rPr>
          <w:color w:val="000000" w:themeColor="text1"/>
        </w:rPr>
        <w:t xml:space="preserve">W pismie z dnia 7.03.2017, znak: EOP-9MMR-000029-2017 </w:t>
      </w:r>
      <w:r w:rsidR="00117C0C" w:rsidRPr="00730729">
        <w:rPr>
          <w:color w:val="000000" w:themeColor="text1"/>
        </w:rPr>
        <w:t xml:space="preserve"> poinformowała o braku uwaga do projektu dokumentu.</w:t>
      </w:r>
    </w:p>
    <w:p w:rsidR="00840B29" w:rsidRPr="00730729" w:rsidRDefault="00AC6EC9" w:rsidP="002522D5">
      <w:pPr>
        <w:pStyle w:val="Akapitzlist"/>
        <w:widowControl w:val="0"/>
        <w:numPr>
          <w:ilvl w:val="1"/>
          <w:numId w:val="50"/>
        </w:numPr>
        <w:tabs>
          <w:tab w:val="left" w:pos="836"/>
          <w:tab w:val="left" w:pos="837"/>
          <w:tab w:val="left" w:pos="9072"/>
        </w:tabs>
        <w:spacing w:before="157" w:line="276" w:lineRule="auto"/>
        <w:ind w:left="836"/>
        <w:contextualSpacing w:val="0"/>
        <w:jc w:val="both"/>
        <w:rPr>
          <w:color w:val="000000" w:themeColor="text1"/>
        </w:rPr>
      </w:pPr>
      <w:r w:rsidRPr="00730729">
        <w:rPr>
          <w:color w:val="000000" w:themeColor="text1"/>
        </w:rPr>
        <w:t>Telekomunikacja Polska</w:t>
      </w:r>
      <w:r w:rsidR="00840B29" w:rsidRPr="00730729">
        <w:rPr>
          <w:color w:val="000000" w:themeColor="text1"/>
        </w:rPr>
        <w:t xml:space="preserve"> S.A. - Zakład Telekomunikacji w</w:t>
      </w:r>
      <w:r w:rsidR="00840B29" w:rsidRPr="00730729">
        <w:rPr>
          <w:color w:val="000000" w:themeColor="text1"/>
          <w:spacing w:val="-10"/>
        </w:rPr>
        <w:t xml:space="preserve"> </w:t>
      </w:r>
      <w:r w:rsidR="00840B29" w:rsidRPr="00730729">
        <w:rPr>
          <w:color w:val="000000" w:themeColor="text1"/>
        </w:rPr>
        <w:t>Bydgoszczy,</w:t>
      </w:r>
    </w:p>
    <w:p w:rsidR="0011357B" w:rsidRPr="00730729" w:rsidRDefault="0011357B" w:rsidP="002522D5">
      <w:pPr>
        <w:pStyle w:val="Akapitzlist"/>
        <w:widowControl w:val="0"/>
        <w:tabs>
          <w:tab w:val="left" w:pos="836"/>
          <w:tab w:val="left" w:pos="837"/>
          <w:tab w:val="left" w:pos="9072"/>
        </w:tabs>
        <w:spacing w:before="157" w:line="276" w:lineRule="auto"/>
        <w:ind w:left="836"/>
        <w:contextualSpacing w:val="0"/>
        <w:jc w:val="both"/>
        <w:rPr>
          <w:color w:val="000000" w:themeColor="text1"/>
        </w:rPr>
      </w:pPr>
      <w:r w:rsidRPr="00730729">
        <w:rPr>
          <w:color w:val="000000" w:themeColor="text1"/>
        </w:rPr>
        <w:t>W piśmie z dnia 2.03.2017 znak: TODDWBU/13770/P/U7/17 poinform</w:t>
      </w:r>
      <w:r w:rsidR="00C402F0" w:rsidRPr="00730729">
        <w:rPr>
          <w:color w:val="000000" w:themeColor="text1"/>
        </w:rPr>
        <w:t>owała o braku uwag.</w:t>
      </w:r>
    </w:p>
    <w:p w:rsidR="00AC6EC9" w:rsidRPr="00730729" w:rsidRDefault="00AC6EC9" w:rsidP="002522D5">
      <w:pPr>
        <w:pStyle w:val="Akapitzlist"/>
        <w:widowControl w:val="0"/>
        <w:tabs>
          <w:tab w:val="left" w:pos="836"/>
          <w:tab w:val="left" w:pos="837"/>
          <w:tab w:val="left" w:pos="9072"/>
        </w:tabs>
        <w:spacing w:before="157" w:line="276" w:lineRule="auto"/>
        <w:ind w:left="836"/>
        <w:contextualSpacing w:val="0"/>
        <w:jc w:val="both"/>
        <w:rPr>
          <w:b/>
          <w:color w:val="000000" w:themeColor="text1"/>
        </w:rPr>
      </w:pPr>
      <w:r w:rsidRPr="00730729">
        <w:rPr>
          <w:b/>
          <w:color w:val="000000" w:themeColor="text1"/>
        </w:rPr>
        <w:t>oraz w zakresie ochrony środowiska, przyrody i zabytków:</w:t>
      </w:r>
    </w:p>
    <w:p w:rsidR="00FC5245" w:rsidRPr="00730729" w:rsidRDefault="00FC5245" w:rsidP="002522D5">
      <w:pPr>
        <w:pStyle w:val="Akapitzlist"/>
        <w:widowControl w:val="0"/>
        <w:numPr>
          <w:ilvl w:val="1"/>
          <w:numId w:val="50"/>
        </w:numPr>
        <w:tabs>
          <w:tab w:val="left" w:pos="836"/>
          <w:tab w:val="left" w:pos="837"/>
          <w:tab w:val="left" w:pos="9072"/>
        </w:tabs>
        <w:spacing w:before="157" w:line="276" w:lineRule="auto"/>
        <w:ind w:left="836"/>
        <w:contextualSpacing w:val="0"/>
        <w:jc w:val="both"/>
        <w:rPr>
          <w:color w:val="000000" w:themeColor="text1"/>
        </w:rPr>
      </w:pPr>
      <w:r w:rsidRPr="00730729">
        <w:rPr>
          <w:color w:val="000000" w:themeColor="text1"/>
        </w:rPr>
        <w:t>Regionalny Dyrektor Ochrony Środowiska w Bydgoszczy oraz Państwowy Wojewódzki Inspektor Sanitarny w Bydgoszczy celem uzgodnienia konieczności przeprowadzenia strategicznej oceny oddziaływania na środowisko</w:t>
      </w:r>
      <w:r w:rsidRPr="00730729">
        <w:rPr>
          <w:b/>
          <w:color w:val="000000" w:themeColor="text1"/>
        </w:rPr>
        <w:t>.</w:t>
      </w:r>
    </w:p>
    <w:p w:rsidR="00077D36" w:rsidRPr="00730729" w:rsidRDefault="00D34691" w:rsidP="002522D5">
      <w:pPr>
        <w:pStyle w:val="Tekstpodstawowy"/>
        <w:tabs>
          <w:tab w:val="left" w:pos="9072"/>
        </w:tabs>
        <w:spacing w:before="158" w:line="276" w:lineRule="auto"/>
        <w:ind w:left="851"/>
        <w:jc w:val="both"/>
        <w:rPr>
          <w:rFonts w:ascii="Times New Roman" w:hAnsi="Times New Roman" w:cs="Times New Roman"/>
          <w:color w:val="000000" w:themeColor="text1"/>
          <w:sz w:val="24"/>
          <w:szCs w:val="24"/>
          <w:lang w:val="pl-PL"/>
        </w:rPr>
      </w:pPr>
      <w:r w:rsidRPr="00730729">
        <w:rPr>
          <w:rFonts w:ascii="Times New Roman" w:hAnsi="Times New Roman" w:cs="Times New Roman"/>
          <w:color w:val="000000" w:themeColor="text1"/>
          <w:sz w:val="24"/>
          <w:szCs w:val="24"/>
          <w:lang w:val="pl-PL"/>
        </w:rPr>
        <w:t>Pismem z dnia 10.03.2017</w:t>
      </w:r>
      <w:r w:rsidRPr="00730729">
        <w:rPr>
          <w:rFonts w:ascii="Times New Roman" w:hAnsi="Times New Roman" w:cs="Times New Roman"/>
          <w:b/>
          <w:color w:val="000000" w:themeColor="text1"/>
          <w:sz w:val="24"/>
          <w:szCs w:val="24"/>
          <w:lang w:val="pl-PL"/>
        </w:rPr>
        <w:t xml:space="preserve"> </w:t>
      </w:r>
      <w:r w:rsidRPr="00730729">
        <w:rPr>
          <w:rFonts w:ascii="Times New Roman" w:hAnsi="Times New Roman" w:cs="Times New Roman"/>
          <w:color w:val="000000" w:themeColor="text1"/>
          <w:sz w:val="24"/>
          <w:szCs w:val="24"/>
          <w:lang w:val="pl-PL"/>
        </w:rPr>
        <w:t>znak: WOO.410.112.2017.SŻ  Regionalny Dyrektor Ochrony Środowiska w Bydgoszczy również uzgodnił odtsąpienie od przeprowadzenia strategicznej oceny oddziaływania na środowisko dla projektu pn „ Gminny Program Rewitalizacji Gminy Papowo Biskupie na lata 2017-2023”.</w:t>
      </w:r>
    </w:p>
    <w:p w:rsidR="00840B29" w:rsidRPr="00730729" w:rsidRDefault="00840B29" w:rsidP="002522D5">
      <w:pPr>
        <w:pStyle w:val="Akapitzlist"/>
        <w:widowControl w:val="0"/>
        <w:numPr>
          <w:ilvl w:val="1"/>
          <w:numId w:val="50"/>
        </w:numPr>
        <w:tabs>
          <w:tab w:val="left" w:pos="836"/>
          <w:tab w:val="left" w:pos="837"/>
          <w:tab w:val="left" w:pos="9072"/>
        </w:tabs>
        <w:spacing w:before="157" w:line="276" w:lineRule="auto"/>
        <w:ind w:left="836"/>
        <w:contextualSpacing w:val="0"/>
        <w:jc w:val="both"/>
        <w:rPr>
          <w:color w:val="000000" w:themeColor="text1"/>
        </w:rPr>
      </w:pPr>
      <w:r w:rsidRPr="00730729">
        <w:rPr>
          <w:color w:val="000000" w:themeColor="text1"/>
        </w:rPr>
        <w:t>Regionalnego Dyrektora Ochrony Środowiska w Bydgoszczy – w zakresie form ochrony przyrody,</w:t>
      </w:r>
    </w:p>
    <w:p w:rsidR="00077D36" w:rsidRPr="00730729" w:rsidRDefault="00077D36" w:rsidP="002522D5">
      <w:pPr>
        <w:pStyle w:val="Akapitzlist"/>
        <w:tabs>
          <w:tab w:val="left" w:pos="9072"/>
        </w:tabs>
        <w:spacing w:line="276" w:lineRule="auto"/>
        <w:ind w:left="851"/>
        <w:jc w:val="both"/>
        <w:rPr>
          <w:color w:val="000000" w:themeColor="text1"/>
        </w:rPr>
      </w:pPr>
      <w:r w:rsidRPr="00730729">
        <w:rPr>
          <w:color w:val="000000" w:themeColor="text1"/>
        </w:rPr>
        <w:t>W piśmie z dnia 10.03.2017 znak: WOO.410.111/2017 zaopiniował pozytywnie projektowany dokument.</w:t>
      </w:r>
    </w:p>
    <w:p w:rsidR="00840B29" w:rsidRPr="00730729" w:rsidRDefault="00840B29" w:rsidP="002522D5">
      <w:pPr>
        <w:pStyle w:val="Akapitzlist"/>
        <w:widowControl w:val="0"/>
        <w:numPr>
          <w:ilvl w:val="1"/>
          <w:numId w:val="50"/>
        </w:numPr>
        <w:tabs>
          <w:tab w:val="left" w:pos="836"/>
          <w:tab w:val="left" w:pos="837"/>
          <w:tab w:val="left" w:pos="9072"/>
        </w:tabs>
        <w:spacing w:before="120" w:line="276" w:lineRule="auto"/>
        <w:ind w:left="836"/>
        <w:contextualSpacing w:val="0"/>
        <w:jc w:val="both"/>
        <w:rPr>
          <w:color w:val="000000" w:themeColor="text1"/>
        </w:rPr>
      </w:pPr>
      <w:r w:rsidRPr="00730729">
        <w:rPr>
          <w:color w:val="000000" w:themeColor="text1"/>
        </w:rPr>
        <w:t>Wojewódzkiego Konserwatora Zabytków – w zakresie form ochrony</w:t>
      </w:r>
      <w:r w:rsidRPr="00730729">
        <w:rPr>
          <w:color w:val="000000" w:themeColor="text1"/>
          <w:spacing w:val="-12"/>
        </w:rPr>
        <w:t xml:space="preserve"> </w:t>
      </w:r>
      <w:r w:rsidRPr="00730729">
        <w:rPr>
          <w:color w:val="000000" w:themeColor="text1"/>
        </w:rPr>
        <w:t>zabytków,</w:t>
      </w:r>
    </w:p>
    <w:p w:rsidR="00D94BC8" w:rsidRPr="00730729" w:rsidRDefault="00D94BC8" w:rsidP="002522D5">
      <w:pPr>
        <w:pStyle w:val="Akapitzlist"/>
        <w:tabs>
          <w:tab w:val="left" w:pos="9072"/>
        </w:tabs>
        <w:spacing w:line="276" w:lineRule="auto"/>
        <w:ind w:left="851"/>
        <w:jc w:val="both"/>
        <w:rPr>
          <w:iCs/>
          <w:color w:val="000000" w:themeColor="text1"/>
        </w:rPr>
      </w:pPr>
      <w:r w:rsidRPr="00730729">
        <w:rPr>
          <w:iCs/>
          <w:color w:val="000000" w:themeColor="text1"/>
        </w:rPr>
        <w:t>Wojewódzki Konserwator Zabytków w pismie WUOZ.T.WZN.PP.5183.11.3.2017.AD z dnia 10 marca 2017 r. przedstawił uwagi do projektowanego dokumentu.</w:t>
      </w:r>
    </w:p>
    <w:p w:rsidR="00D34691" w:rsidRPr="00730729" w:rsidRDefault="00D94BC8" w:rsidP="002522D5">
      <w:pPr>
        <w:pStyle w:val="Akapitzlist"/>
        <w:tabs>
          <w:tab w:val="left" w:pos="9072"/>
        </w:tabs>
        <w:spacing w:line="276" w:lineRule="auto"/>
        <w:ind w:left="851"/>
        <w:jc w:val="both"/>
        <w:rPr>
          <w:iCs/>
          <w:color w:val="000000" w:themeColor="text1"/>
        </w:rPr>
      </w:pPr>
      <w:r w:rsidRPr="00730729">
        <w:rPr>
          <w:iCs/>
          <w:color w:val="000000" w:themeColor="text1"/>
        </w:rPr>
        <w:t>Wskazane w pismie uwagi zostały wprowadzone do GPR, zgodnie  art. 17 ust 2 pkt 5 uor.</w:t>
      </w:r>
    </w:p>
    <w:p w:rsidR="00840B29" w:rsidRPr="00730729" w:rsidRDefault="00840B29" w:rsidP="002522D5">
      <w:pPr>
        <w:pStyle w:val="Akapitzlist"/>
        <w:widowControl w:val="0"/>
        <w:numPr>
          <w:ilvl w:val="1"/>
          <w:numId w:val="50"/>
        </w:numPr>
        <w:tabs>
          <w:tab w:val="left" w:pos="836"/>
          <w:tab w:val="left" w:pos="837"/>
          <w:tab w:val="left" w:pos="1918"/>
          <w:tab w:val="left" w:pos="3287"/>
          <w:tab w:val="left" w:pos="4208"/>
          <w:tab w:val="left" w:pos="5434"/>
          <w:tab w:val="left" w:pos="6317"/>
          <w:tab w:val="left" w:pos="6677"/>
          <w:tab w:val="left" w:pos="7662"/>
          <w:tab w:val="left" w:pos="8155"/>
          <w:tab w:val="left" w:pos="8515"/>
          <w:tab w:val="left" w:pos="9072"/>
        </w:tabs>
        <w:spacing w:before="157" w:line="276" w:lineRule="auto"/>
        <w:ind w:left="836"/>
        <w:contextualSpacing w:val="0"/>
        <w:jc w:val="both"/>
        <w:rPr>
          <w:color w:val="000000" w:themeColor="text1"/>
        </w:rPr>
      </w:pPr>
      <w:r w:rsidRPr="00730729">
        <w:rPr>
          <w:color w:val="000000" w:themeColor="text1"/>
        </w:rPr>
        <w:t>Dyrektora</w:t>
      </w:r>
      <w:r w:rsidRPr="00730729">
        <w:rPr>
          <w:color w:val="000000" w:themeColor="text1"/>
        </w:rPr>
        <w:tab/>
        <w:t>Regionalnego</w:t>
      </w:r>
      <w:r w:rsidRPr="00730729">
        <w:rPr>
          <w:color w:val="000000" w:themeColor="text1"/>
        </w:rPr>
        <w:tab/>
        <w:t>Zarządu</w:t>
      </w:r>
      <w:r w:rsidRPr="00730729">
        <w:rPr>
          <w:color w:val="000000" w:themeColor="text1"/>
        </w:rPr>
        <w:tab/>
        <w:t>Gospodarki</w:t>
      </w:r>
      <w:r w:rsidRPr="00730729">
        <w:rPr>
          <w:color w:val="000000" w:themeColor="text1"/>
        </w:rPr>
        <w:tab/>
        <w:t>Wodnej</w:t>
      </w:r>
      <w:r w:rsidRPr="00730729">
        <w:rPr>
          <w:color w:val="000000" w:themeColor="text1"/>
        </w:rPr>
        <w:tab/>
        <w:t>w</w:t>
      </w:r>
      <w:r w:rsidRPr="00730729">
        <w:rPr>
          <w:color w:val="000000" w:themeColor="text1"/>
        </w:rPr>
        <w:tab/>
        <w:t>Gdańsku</w:t>
      </w:r>
      <w:r w:rsidRPr="00730729">
        <w:rPr>
          <w:color w:val="000000" w:themeColor="text1"/>
        </w:rPr>
        <w:tab/>
        <w:t>-</w:t>
      </w:r>
      <w:r w:rsidRPr="00730729">
        <w:rPr>
          <w:color w:val="000000" w:themeColor="text1"/>
        </w:rPr>
        <w:tab/>
        <w:t>w</w:t>
      </w:r>
      <w:r w:rsidRPr="00730729">
        <w:rPr>
          <w:color w:val="000000" w:themeColor="text1"/>
        </w:rPr>
        <w:tab/>
        <w:t>zakresie zagospodarowania obszarów szczególnego zagrożenia</w:t>
      </w:r>
      <w:r w:rsidRPr="00730729">
        <w:rPr>
          <w:color w:val="000000" w:themeColor="text1"/>
          <w:spacing w:val="-12"/>
        </w:rPr>
        <w:t xml:space="preserve"> </w:t>
      </w:r>
      <w:r w:rsidRPr="00730729">
        <w:rPr>
          <w:color w:val="000000" w:themeColor="text1"/>
        </w:rPr>
        <w:t>powodzią,</w:t>
      </w:r>
    </w:p>
    <w:p w:rsidR="00840B29" w:rsidRPr="00730729" w:rsidRDefault="00840B29" w:rsidP="002522D5">
      <w:pPr>
        <w:pStyle w:val="Akapitzlist"/>
        <w:widowControl w:val="0"/>
        <w:tabs>
          <w:tab w:val="left" w:pos="829"/>
          <w:tab w:val="left" w:pos="830"/>
          <w:tab w:val="left" w:pos="9072"/>
        </w:tabs>
        <w:spacing w:before="117" w:line="276" w:lineRule="auto"/>
        <w:ind w:left="829"/>
        <w:contextualSpacing w:val="0"/>
        <w:rPr>
          <w:color w:val="000000" w:themeColor="text1"/>
        </w:rPr>
      </w:pPr>
    </w:p>
    <w:p w:rsidR="005C7F80" w:rsidRPr="00730729" w:rsidRDefault="005C7F80" w:rsidP="002522D5">
      <w:pPr>
        <w:pStyle w:val="Tekstpodstawowy"/>
        <w:tabs>
          <w:tab w:val="left" w:pos="9072"/>
        </w:tabs>
        <w:spacing w:line="276" w:lineRule="auto"/>
        <w:rPr>
          <w:color w:val="000000" w:themeColor="text1"/>
          <w:sz w:val="20"/>
          <w:lang w:val="pl-PL"/>
        </w:rPr>
      </w:pPr>
    </w:p>
    <w:p w:rsidR="00C34BB4" w:rsidRPr="00730729" w:rsidRDefault="00C34BB4" w:rsidP="002522D5">
      <w:pPr>
        <w:tabs>
          <w:tab w:val="left" w:pos="9072"/>
        </w:tabs>
        <w:spacing w:line="276" w:lineRule="auto"/>
        <w:jc w:val="both"/>
        <w:rPr>
          <w:color w:val="000000" w:themeColor="text1"/>
        </w:rPr>
      </w:pPr>
      <w:r w:rsidRPr="00730729">
        <w:rPr>
          <w:color w:val="000000" w:themeColor="text1"/>
        </w:rPr>
        <w:lastRenderedPageBreak/>
        <w:t xml:space="preserve">Wójt Gminy Papowo Biskupie </w:t>
      </w:r>
      <w:r w:rsidR="00E71BFF" w:rsidRPr="00730729">
        <w:rPr>
          <w:color w:val="000000" w:themeColor="text1"/>
        </w:rPr>
        <w:t xml:space="preserve">w pismach z dnia 22.02.2017 skierowanych do w/w podmiotów </w:t>
      </w:r>
      <w:r w:rsidRPr="00730729">
        <w:rPr>
          <w:color w:val="000000" w:themeColor="text1"/>
        </w:rPr>
        <w:t>wyznaczy</w:t>
      </w:r>
      <w:r w:rsidR="00D94BC8" w:rsidRPr="00730729">
        <w:rPr>
          <w:color w:val="000000" w:themeColor="text1"/>
        </w:rPr>
        <w:t>ł</w:t>
      </w:r>
      <w:r w:rsidRPr="00730729">
        <w:rPr>
          <w:color w:val="000000" w:themeColor="text1"/>
        </w:rPr>
        <w:t xml:space="preserve">, na podstawie art. 18 ust. 1 uor </w:t>
      </w:r>
      <w:r w:rsidR="00E71BFF" w:rsidRPr="00730729">
        <w:rPr>
          <w:color w:val="000000" w:themeColor="text1"/>
        </w:rPr>
        <w:t xml:space="preserve">14-dniowe </w:t>
      </w:r>
      <w:r w:rsidRPr="00730729">
        <w:rPr>
          <w:color w:val="000000" w:themeColor="text1"/>
        </w:rPr>
        <w:t>ter</w:t>
      </w:r>
      <w:r w:rsidR="00E71BFF" w:rsidRPr="00730729">
        <w:rPr>
          <w:color w:val="000000" w:themeColor="text1"/>
        </w:rPr>
        <w:t>miny przedstawienia w/w opinii</w:t>
      </w:r>
      <w:r w:rsidR="00B26710" w:rsidRPr="00730729">
        <w:rPr>
          <w:color w:val="000000" w:themeColor="text1"/>
        </w:rPr>
        <w:t>, liczą</w:t>
      </w:r>
      <w:r w:rsidRPr="00730729">
        <w:rPr>
          <w:color w:val="000000" w:themeColor="text1"/>
        </w:rPr>
        <w:t>c od dnia doręczenia projektu GPR.</w:t>
      </w:r>
    </w:p>
    <w:p w:rsidR="00C34BB4" w:rsidRPr="00730729" w:rsidRDefault="00C34BB4" w:rsidP="00202B2D">
      <w:pPr>
        <w:spacing w:line="276" w:lineRule="auto"/>
        <w:jc w:val="both"/>
        <w:rPr>
          <w:color w:val="000000" w:themeColor="text1"/>
        </w:rPr>
      </w:pPr>
    </w:p>
    <w:p w:rsidR="00C34BB4" w:rsidRPr="00730729" w:rsidRDefault="00C34BB4" w:rsidP="00202B2D">
      <w:pPr>
        <w:spacing w:line="276" w:lineRule="auto"/>
        <w:jc w:val="both"/>
        <w:rPr>
          <w:color w:val="000000" w:themeColor="text1"/>
        </w:rPr>
      </w:pPr>
      <w:r w:rsidRPr="00730729">
        <w:rPr>
          <w:color w:val="000000" w:themeColor="text1"/>
        </w:rPr>
        <w:t>Nieprzedstawienie opin</w:t>
      </w:r>
      <w:r w:rsidR="00E71BFF" w:rsidRPr="00730729">
        <w:rPr>
          <w:color w:val="000000" w:themeColor="text1"/>
        </w:rPr>
        <w:t>ii w wyznaczonym terminie jest</w:t>
      </w:r>
      <w:r w:rsidRPr="00730729">
        <w:rPr>
          <w:color w:val="000000" w:themeColor="text1"/>
        </w:rPr>
        <w:t xml:space="preserve"> traktowane jako pozytywne zaopiniowanie GPR ( art. 18 ust. 3 uor).</w:t>
      </w:r>
    </w:p>
    <w:p w:rsidR="007B7D54" w:rsidRPr="00730729" w:rsidRDefault="007B7D54" w:rsidP="002B1C2C">
      <w:pPr>
        <w:spacing w:line="276" w:lineRule="auto"/>
        <w:rPr>
          <w:color w:val="000000" w:themeColor="text1"/>
        </w:rPr>
      </w:pPr>
    </w:p>
    <w:p w:rsidR="007B7D54" w:rsidRPr="00730729" w:rsidRDefault="007B7D54" w:rsidP="002B1C2C">
      <w:pPr>
        <w:spacing w:line="276" w:lineRule="auto"/>
        <w:rPr>
          <w:color w:val="000000" w:themeColor="text1"/>
        </w:rPr>
      </w:pPr>
    </w:p>
    <w:p w:rsidR="002522D5" w:rsidRPr="00730729" w:rsidRDefault="002522D5" w:rsidP="002B1C2C">
      <w:pPr>
        <w:spacing w:line="276" w:lineRule="auto"/>
        <w:rPr>
          <w:color w:val="000000" w:themeColor="text1"/>
        </w:rPr>
      </w:pPr>
    </w:p>
    <w:p w:rsidR="002522D5" w:rsidRPr="00730729" w:rsidRDefault="002522D5" w:rsidP="002B1C2C">
      <w:pPr>
        <w:spacing w:line="276" w:lineRule="auto"/>
        <w:rPr>
          <w:color w:val="000000" w:themeColor="text1"/>
        </w:rPr>
      </w:pPr>
    </w:p>
    <w:p w:rsidR="002522D5" w:rsidRPr="00730729" w:rsidRDefault="002522D5" w:rsidP="002B1C2C">
      <w:pPr>
        <w:spacing w:line="276" w:lineRule="auto"/>
        <w:rPr>
          <w:color w:val="000000" w:themeColor="text1"/>
        </w:rPr>
      </w:pPr>
    </w:p>
    <w:p w:rsidR="009E3813" w:rsidRPr="00730729" w:rsidRDefault="009E3813" w:rsidP="00282A1A">
      <w:pPr>
        <w:pStyle w:val="Nagwek1"/>
        <w:rPr>
          <w:color w:val="000000" w:themeColor="text1"/>
        </w:rPr>
      </w:pPr>
      <w:bookmarkStart w:id="64" w:name="_Toc493947834"/>
      <w:r w:rsidRPr="00730729">
        <w:rPr>
          <w:color w:val="000000" w:themeColor="text1"/>
        </w:rPr>
        <w:t>Załączniki:</w:t>
      </w:r>
      <w:bookmarkEnd w:id="64"/>
    </w:p>
    <w:p w:rsidR="009E3813" w:rsidRPr="00730729" w:rsidRDefault="009E3813" w:rsidP="009E3813">
      <w:pPr>
        <w:rPr>
          <w:color w:val="000000" w:themeColor="text1"/>
        </w:rPr>
      </w:pPr>
    </w:p>
    <w:p w:rsidR="009E3813" w:rsidRPr="00730729" w:rsidRDefault="009E3813" w:rsidP="00282A1A">
      <w:pPr>
        <w:pStyle w:val="Nagwek2"/>
        <w:rPr>
          <w:color w:val="000000" w:themeColor="text1"/>
        </w:rPr>
      </w:pPr>
      <w:bookmarkStart w:id="65" w:name="_Toc493947835"/>
      <w:r w:rsidRPr="00730729">
        <w:rPr>
          <w:color w:val="000000" w:themeColor="text1"/>
          <w:sz w:val="32"/>
          <w:szCs w:val="32"/>
        </w:rPr>
        <w:t>Załącznik nr 1</w:t>
      </w:r>
      <w:r w:rsidRPr="00730729">
        <w:rPr>
          <w:color w:val="000000" w:themeColor="text1"/>
        </w:rPr>
        <w:t xml:space="preserve"> – Wzór ankiety</w:t>
      </w:r>
      <w:bookmarkEnd w:id="65"/>
    </w:p>
    <w:p w:rsidR="009E3813" w:rsidRPr="00730729" w:rsidRDefault="009E3813" w:rsidP="009E3813">
      <w:pPr>
        <w:rPr>
          <w:color w:val="000000" w:themeColor="text1"/>
        </w:rPr>
      </w:pPr>
    </w:p>
    <w:p w:rsidR="009E3813" w:rsidRPr="00730729" w:rsidRDefault="009E3813" w:rsidP="009E3813">
      <w:pPr>
        <w:rPr>
          <w:b/>
          <w:color w:val="000000" w:themeColor="text1"/>
        </w:rPr>
      </w:pPr>
    </w:p>
    <w:p w:rsidR="009E3813" w:rsidRPr="00730729" w:rsidRDefault="009E3813" w:rsidP="009E3813">
      <w:pPr>
        <w:jc w:val="center"/>
        <w:rPr>
          <w:b/>
          <w:color w:val="000000" w:themeColor="text1"/>
          <w:sz w:val="28"/>
          <w:szCs w:val="28"/>
        </w:rPr>
      </w:pPr>
      <w:r w:rsidRPr="00730729">
        <w:rPr>
          <w:b/>
          <w:color w:val="000000" w:themeColor="text1"/>
          <w:sz w:val="28"/>
          <w:szCs w:val="28"/>
        </w:rPr>
        <w:t>ANKIETA</w:t>
      </w:r>
    </w:p>
    <w:p w:rsidR="009E3813" w:rsidRPr="00730729" w:rsidRDefault="009E3813" w:rsidP="009E3813">
      <w:pPr>
        <w:jc w:val="center"/>
        <w:rPr>
          <w:b/>
          <w:color w:val="000000" w:themeColor="text1"/>
          <w:sz w:val="28"/>
          <w:szCs w:val="28"/>
        </w:rPr>
      </w:pPr>
    </w:p>
    <w:p w:rsidR="009E3813" w:rsidRPr="00730729" w:rsidRDefault="009E3813" w:rsidP="009E3813">
      <w:pPr>
        <w:rPr>
          <w:b/>
          <w:i/>
          <w:color w:val="000000" w:themeColor="text1"/>
          <w:sz w:val="18"/>
          <w:szCs w:val="18"/>
        </w:rPr>
      </w:pPr>
      <w:r w:rsidRPr="00730729">
        <w:rPr>
          <w:b/>
          <w:i/>
          <w:color w:val="000000" w:themeColor="text1"/>
          <w:sz w:val="18"/>
          <w:szCs w:val="18"/>
        </w:rPr>
        <w:t>Ankieta ma charakter anonimowy</w:t>
      </w:r>
    </w:p>
    <w:p w:rsidR="009E3813" w:rsidRPr="00730729" w:rsidRDefault="009E3813" w:rsidP="009E3813">
      <w:pPr>
        <w:rPr>
          <w:b/>
          <w:i/>
          <w:color w:val="000000" w:themeColor="text1"/>
          <w:sz w:val="18"/>
          <w:szCs w:val="18"/>
        </w:rPr>
      </w:pPr>
      <w:r w:rsidRPr="00730729">
        <w:rPr>
          <w:b/>
          <w:i/>
          <w:color w:val="000000" w:themeColor="text1"/>
          <w:sz w:val="18"/>
          <w:szCs w:val="18"/>
        </w:rPr>
        <w:t>Sposób wypełnienia: zaznaczenie „X” w polu wybranej odpowiedzi</w:t>
      </w:r>
    </w:p>
    <w:p w:rsidR="009E3813" w:rsidRPr="00730729" w:rsidRDefault="009E3813" w:rsidP="009E3813">
      <w:pPr>
        <w:rPr>
          <w:b/>
          <w:color w:val="000000" w:themeColor="text1"/>
          <w:sz w:val="28"/>
          <w:szCs w:val="28"/>
        </w:rPr>
      </w:pPr>
    </w:p>
    <w:p w:rsidR="009E3813" w:rsidRPr="00730729" w:rsidRDefault="009E3813" w:rsidP="00802CF2">
      <w:pPr>
        <w:pStyle w:val="Akapitzlist"/>
        <w:numPr>
          <w:ilvl w:val="0"/>
          <w:numId w:val="13"/>
        </w:numPr>
        <w:rPr>
          <w:color w:val="000000" w:themeColor="text1"/>
        </w:rPr>
      </w:pPr>
      <w:r w:rsidRPr="00730729">
        <w:rPr>
          <w:noProof/>
          <w:color w:val="000000" w:themeColor="text1"/>
        </w:rPr>
        <w:t>Czy</w:t>
      </w:r>
      <w:r w:rsidRPr="00730729">
        <w:rPr>
          <w:noProof/>
          <w:color w:val="000000" w:themeColor="text1"/>
          <w:w w:val="157"/>
        </w:rPr>
        <w:t> </w:t>
      </w:r>
      <w:r w:rsidRPr="00730729">
        <w:rPr>
          <w:noProof/>
          <w:color w:val="000000" w:themeColor="text1"/>
        </w:rPr>
        <w:t>dostrzega</w:t>
      </w:r>
      <w:r w:rsidRPr="00730729">
        <w:rPr>
          <w:noProof/>
          <w:color w:val="000000" w:themeColor="text1"/>
          <w:w w:val="160"/>
        </w:rPr>
        <w:t> </w:t>
      </w:r>
      <w:r w:rsidRPr="00730729">
        <w:rPr>
          <w:noProof/>
          <w:color w:val="000000" w:themeColor="text1"/>
        </w:rPr>
        <w:t>Pan/i</w:t>
      </w:r>
      <w:r w:rsidRPr="00730729">
        <w:rPr>
          <w:noProof/>
          <w:color w:val="000000" w:themeColor="text1"/>
          <w:w w:val="161"/>
        </w:rPr>
        <w:t> </w:t>
      </w:r>
      <w:r w:rsidRPr="00730729">
        <w:rPr>
          <w:noProof/>
          <w:color w:val="000000" w:themeColor="text1"/>
        </w:rPr>
        <w:t>konieczność</w:t>
      </w:r>
      <w:r w:rsidRPr="00730729">
        <w:rPr>
          <w:noProof/>
          <w:color w:val="000000" w:themeColor="text1"/>
          <w:w w:val="161"/>
        </w:rPr>
        <w:t> </w:t>
      </w:r>
      <w:r w:rsidRPr="00730729">
        <w:rPr>
          <w:noProof/>
          <w:color w:val="000000" w:themeColor="text1"/>
        </w:rPr>
        <w:t>przeprowadzenia</w:t>
      </w:r>
      <w:r w:rsidRPr="00730729">
        <w:rPr>
          <w:noProof/>
          <w:color w:val="000000" w:themeColor="text1"/>
          <w:w w:val="160"/>
        </w:rPr>
        <w:t> </w:t>
      </w:r>
      <w:r w:rsidRPr="00730729">
        <w:rPr>
          <w:noProof/>
          <w:color w:val="000000" w:themeColor="text1"/>
        </w:rPr>
        <w:t>działań</w:t>
      </w:r>
      <w:r w:rsidRPr="00730729">
        <w:rPr>
          <w:noProof/>
          <w:color w:val="000000" w:themeColor="text1"/>
          <w:w w:val="158"/>
        </w:rPr>
        <w:t> </w:t>
      </w:r>
      <w:r w:rsidRPr="00730729">
        <w:rPr>
          <w:noProof/>
          <w:color w:val="000000" w:themeColor="text1"/>
        </w:rPr>
        <w:t>rewitalizacyjnych</w:t>
      </w:r>
      <w:r w:rsidRPr="00730729">
        <w:rPr>
          <w:noProof/>
          <w:color w:val="000000" w:themeColor="text1"/>
          <w:w w:val="158"/>
        </w:rPr>
        <w:t> </w:t>
      </w:r>
      <w:r w:rsidRPr="00730729">
        <w:rPr>
          <w:noProof/>
          <w:color w:val="000000" w:themeColor="text1"/>
        </w:rPr>
        <w:t>naterenie</w:t>
      </w:r>
      <w:r w:rsidRPr="00730729">
        <w:rPr>
          <w:noProof/>
          <w:color w:val="000000" w:themeColor="text1"/>
          <w:spacing w:val="9"/>
        </w:rPr>
        <w:t> </w:t>
      </w:r>
      <w:r w:rsidRPr="00730729">
        <w:rPr>
          <w:noProof/>
          <w:color w:val="000000" w:themeColor="text1"/>
        </w:rPr>
        <w:t>Gminy</w:t>
      </w:r>
      <w:r w:rsidRPr="00730729">
        <w:rPr>
          <w:noProof/>
          <w:color w:val="000000" w:themeColor="text1"/>
          <w:spacing w:val="8"/>
        </w:rPr>
        <w:t>  Papowo Biskupie?</w:t>
      </w:r>
    </w:p>
    <w:p w:rsidR="009E3813" w:rsidRPr="00730729" w:rsidRDefault="009E3813" w:rsidP="009E3813">
      <w:pPr>
        <w:pStyle w:val="Akapitzlist"/>
        <w:ind w:left="360"/>
        <w:rPr>
          <w:color w:val="000000" w:themeColor="text1"/>
        </w:rPr>
      </w:pPr>
    </w:p>
    <w:p w:rsidR="009E3813" w:rsidRPr="00730729" w:rsidRDefault="009E3813" w:rsidP="009E3813">
      <w:pPr>
        <w:pStyle w:val="Akapitzlist"/>
        <w:spacing w:line="425" w:lineRule="exact"/>
        <w:ind w:left="360"/>
        <w:rPr>
          <w:color w:val="000000" w:themeColor="text1"/>
        </w:rPr>
      </w:pPr>
      <w:r w:rsidRPr="00730729">
        <w:rPr>
          <w:noProof/>
          <w:color w:val="000000" w:themeColor="text1"/>
          <w:spacing w:val="8"/>
        </w:rPr>
        <w:t xml:space="preserve">O  TAK                     O  NIE                     </w:t>
      </w:r>
    </w:p>
    <w:p w:rsidR="009E3813" w:rsidRPr="00730729" w:rsidRDefault="009E3813" w:rsidP="009E3813">
      <w:pPr>
        <w:pStyle w:val="Akapitzlist"/>
        <w:spacing w:line="425" w:lineRule="exact"/>
        <w:ind w:left="360"/>
        <w:rPr>
          <w:color w:val="000000" w:themeColor="text1"/>
        </w:rPr>
      </w:pPr>
    </w:p>
    <w:p w:rsidR="009E3813" w:rsidRPr="00730729" w:rsidRDefault="009E3813" w:rsidP="00802CF2">
      <w:pPr>
        <w:pStyle w:val="Akapitzlist"/>
        <w:numPr>
          <w:ilvl w:val="0"/>
          <w:numId w:val="13"/>
        </w:numPr>
        <w:spacing w:line="341" w:lineRule="exact"/>
        <w:rPr>
          <w:color w:val="000000" w:themeColor="text1"/>
        </w:rPr>
      </w:pPr>
      <w:r w:rsidRPr="00730729">
        <w:rPr>
          <w:noProof/>
          <w:color w:val="000000" w:themeColor="text1"/>
        </w:rPr>
        <w:t>Proszę</w:t>
      </w:r>
      <w:r w:rsidRPr="00730729">
        <w:rPr>
          <w:noProof/>
          <w:color w:val="000000" w:themeColor="text1"/>
          <w:w w:val="223"/>
        </w:rPr>
        <w:t> </w:t>
      </w:r>
      <w:r w:rsidRPr="00730729">
        <w:rPr>
          <w:noProof/>
          <w:color w:val="000000" w:themeColor="text1"/>
          <w:spacing w:val="-1"/>
        </w:rPr>
        <w:t>powiedzieć</w:t>
      </w:r>
      <w:r w:rsidRPr="00730729">
        <w:rPr>
          <w:noProof/>
          <w:color w:val="000000" w:themeColor="text1"/>
          <w:w w:val="224"/>
        </w:rPr>
        <w:t> </w:t>
      </w:r>
      <w:r w:rsidRPr="00730729">
        <w:rPr>
          <w:noProof/>
          <w:color w:val="000000" w:themeColor="text1"/>
        </w:rPr>
        <w:t>w</w:t>
      </w:r>
      <w:r w:rsidRPr="00730729">
        <w:rPr>
          <w:noProof/>
          <w:color w:val="000000" w:themeColor="text1"/>
          <w:w w:val="215"/>
        </w:rPr>
        <w:t> </w:t>
      </w:r>
      <w:r w:rsidRPr="00730729">
        <w:rPr>
          <w:noProof/>
          <w:color w:val="000000" w:themeColor="text1"/>
        </w:rPr>
        <w:t>jakim</w:t>
      </w:r>
      <w:r w:rsidRPr="00730729">
        <w:rPr>
          <w:noProof/>
          <w:color w:val="000000" w:themeColor="text1"/>
          <w:w w:val="215"/>
        </w:rPr>
        <w:t> </w:t>
      </w:r>
      <w:r w:rsidRPr="00730729">
        <w:rPr>
          <w:noProof/>
          <w:color w:val="000000" w:themeColor="text1"/>
        </w:rPr>
        <w:t>stopniu</w:t>
      </w:r>
      <w:r w:rsidRPr="00730729">
        <w:rPr>
          <w:noProof/>
          <w:color w:val="000000" w:themeColor="text1"/>
          <w:w w:val="222"/>
        </w:rPr>
        <w:t> </w:t>
      </w:r>
      <w:r w:rsidRPr="00730729">
        <w:rPr>
          <w:noProof/>
          <w:color w:val="000000" w:themeColor="text1"/>
          <w:spacing w:val="-2"/>
        </w:rPr>
        <w:t>(w</w:t>
      </w:r>
      <w:r w:rsidRPr="00730729">
        <w:rPr>
          <w:noProof/>
          <w:color w:val="000000" w:themeColor="text1"/>
          <w:w w:val="219"/>
        </w:rPr>
        <w:t> </w:t>
      </w:r>
      <w:r w:rsidRPr="00730729">
        <w:rPr>
          <w:noProof/>
          <w:color w:val="000000" w:themeColor="text1"/>
        </w:rPr>
        <w:t>skali</w:t>
      </w:r>
      <w:r w:rsidRPr="00730729">
        <w:rPr>
          <w:noProof/>
          <w:color w:val="000000" w:themeColor="text1"/>
          <w:w w:val="220"/>
        </w:rPr>
        <w:t> </w:t>
      </w:r>
      <w:r w:rsidRPr="00730729">
        <w:rPr>
          <w:noProof/>
          <w:color w:val="000000" w:themeColor="text1"/>
        </w:rPr>
        <w:t>1-5)</w:t>
      </w:r>
      <w:r w:rsidRPr="00730729">
        <w:rPr>
          <w:noProof/>
          <w:color w:val="000000" w:themeColor="text1"/>
          <w:w w:val="217"/>
        </w:rPr>
        <w:t> </w:t>
      </w:r>
      <w:r w:rsidRPr="00730729">
        <w:rPr>
          <w:noProof/>
          <w:color w:val="000000" w:themeColor="text1"/>
        </w:rPr>
        <w:t>zgadza</w:t>
      </w:r>
      <w:r w:rsidRPr="00730729">
        <w:rPr>
          <w:noProof/>
          <w:color w:val="000000" w:themeColor="text1"/>
          <w:w w:val="218"/>
        </w:rPr>
        <w:t> </w:t>
      </w:r>
      <w:r w:rsidRPr="00730729">
        <w:rPr>
          <w:noProof/>
          <w:color w:val="000000" w:themeColor="text1"/>
        </w:rPr>
        <w:t>się</w:t>
      </w:r>
      <w:r w:rsidRPr="00730729">
        <w:rPr>
          <w:noProof/>
          <w:color w:val="000000" w:themeColor="text1"/>
          <w:w w:val="223"/>
        </w:rPr>
        <w:t> </w:t>
      </w:r>
      <w:r w:rsidRPr="00730729">
        <w:rPr>
          <w:noProof/>
          <w:color w:val="000000" w:themeColor="text1"/>
          <w:spacing w:val="-1"/>
        </w:rPr>
        <w:t>Pan/i</w:t>
      </w:r>
      <w:r w:rsidRPr="00730729">
        <w:rPr>
          <w:noProof/>
          <w:color w:val="000000" w:themeColor="text1"/>
          <w:w w:val="220"/>
        </w:rPr>
        <w:t> </w:t>
      </w:r>
      <w:r w:rsidRPr="00730729">
        <w:rPr>
          <w:noProof/>
          <w:color w:val="000000" w:themeColor="text1"/>
        </w:rPr>
        <w:t>z</w:t>
      </w:r>
      <w:r w:rsidRPr="00730729">
        <w:rPr>
          <w:noProof/>
          <w:color w:val="000000" w:themeColor="text1"/>
          <w:w w:val="221"/>
        </w:rPr>
        <w:t> </w:t>
      </w:r>
      <w:r w:rsidRPr="00730729">
        <w:rPr>
          <w:noProof/>
          <w:color w:val="000000" w:themeColor="text1"/>
          <w:spacing w:val="-1"/>
        </w:rPr>
        <w:t>poniższymi</w:t>
      </w:r>
    </w:p>
    <w:p w:rsidR="009E3813" w:rsidRPr="00730729" w:rsidRDefault="009E3813" w:rsidP="009E3813">
      <w:pPr>
        <w:spacing w:line="293" w:lineRule="exact"/>
        <w:rPr>
          <w:color w:val="000000" w:themeColor="text1"/>
        </w:rPr>
      </w:pPr>
      <w:r w:rsidRPr="00730729">
        <w:rPr>
          <w:noProof/>
          <w:color w:val="000000" w:themeColor="text1"/>
        </w:rPr>
        <w:t xml:space="preserve">      stwierdzeniami.</w:t>
      </w:r>
      <w:r w:rsidRPr="00730729">
        <w:rPr>
          <w:noProof/>
          <w:color w:val="000000" w:themeColor="text1"/>
          <w:w w:val="181"/>
        </w:rPr>
        <w:t> </w:t>
      </w:r>
      <w:r w:rsidRPr="00730729">
        <w:rPr>
          <w:noProof/>
          <w:color w:val="000000" w:themeColor="text1"/>
        </w:rPr>
        <w:t>Przy</w:t>
      </w:r>
      <w:r w:rsidRPr="00730729">
        <w:rPr>
          <w:noProof/>
          <w:color w:val="000000" w:themeColor="text1"/>
          <w:w w:val="181"/>
        </w:rPr>
        <w:t> </w:t>
      </w:r>
      <w:r w:rsidRPr="00730729">
        <w:rPr>
          <w:noProof/>
          <w:color w:val="000000" w:themeColor="text1"/>
          <w:spacing w:val="-1"/>
        </w:rPr>
        <w:t>czym</w:t>
      </w:r>
      <w:r w:rsidRPr="00730729">
        <w:rPr>
          <w:noProof/>
          <w:color w:val="000000" w:themeColor="text1"/>
          <w:w w:val="181"/>
        </w:rPr>
        <w:t> </w:t>
      </w:r>
      <w:r w:rsidRPr="00730729">
        <w:rPr>
          <w:noProof/>
          <w:color w:val="000000" w:themeColor="text1"/>
        </w:rPr>
        <w:t>1</w:t>
      </w:r>
      <w:r w:rsidRPr="00730729">
        <w:rPr>
          <w:noProof/>
          <w:color w:val="000000" w:themeColor="text1"/>
          <w:w w:val="183"/>
        </w:rPr>
        <w:t> </w:t>
      </w:r>
      <w:r w:rsidRPr="00730729">
        <w:rPr>
          <w:noProof/>
          <w:color w:val="000000" w:themeColor="text1"/>
        </w:rPr>
        <w:t>oznacza,</w:t>
      </w:r>
      <w:r w:rsidRPr="00730729">
        <w:rPr>
          <w:noProof/>
          <w:color w:val="000000" w:themeColor="text1"/>
          <w:w w:val="181"/>
        </w:rPr>
        <w:t> </w:t>
      </w:r>
      <w:r w:rsidRPr="00730729">
        <w:rPr>
          <w:noProof/>
          <w:color w:val="000000" w:themeColor="text1"/>
        </w:rPr>
        <w:t>że</w:t>
      </w:r>
      <w:r w:rsidRPr="00730729">
        <w:rPr>
          <w:noProof/>
          <w:color w:val="000000" w:themeColor="text1"/>
          <w:w w:val="184"/>
        </w:rPr>
        <w:t> </w:t>
      </w:r>
      <w:r w:rsidRPr="00730729">
        <w:rPr>
          <w:noProof/>
          <w:color w:val="000000" w:themeColor="text1"/>
        </w:rPr>
        <w:t>zdecydowanie</w:t>
      </w:r>
      <w:r w:rsidRPr="00730729">
        <w:rPr>
          <w:noProof/>
          <w:color w:val="000000" w:themeColor="text1"/>
          <w:w w:val="184"/>
        </w:rPr>
        <w:t> </w:t>
      </w:r>
      <w:r w:rsidRPr="00730729">
        <w:rPr>
          <w:noProof/>
          <w:color w:val="000000" w:themeColor="text1"/>
        </w:rPr>
        <w:t>się</w:t>
      </w:r>
      <w:r w:rsidRPr="00730729">
        <w:rPr>
          <w:noProof/>
          <w:color w:val="000000" w:themeColor="text1"/>
          <w:w w:val="184"/>
        </w:rPr>
        <w:t> </w:t>
      </w:r>
      <w:r w:rsidRPr="00730729">
        <w:rPr>
          <w:noProof/>
          <w:color w:val="000000" w:themeColor="text1"/>
          <w:spacing w:val="-1"/>
        </w:rPr>
        <w:t>Pan/i</w:t>
      </w:r>
      <w:r w:rsidRPr="00730729">
        <w:rPr>
          <w:noProof/>
          <w:color w:val="000000" w:themeColor="text1"/>
          <w:w w:val="186"/>
        </w:rPr>
        <w:t> </w:t>
      </w:r>
      <w:r w:rsidRPr="00730729">
        <w:rPr>
          <w:noProof/>
          <w:color w:val="000000" w:themeColor="text1"/>
        </w:rPr>
        <w:t>nie</w:t>
      </w:r>
      <w:r w:rsidRPr="00730729">
        <w:rPr>
          <w:noProof/>
          <w:color w:val="000000" w:themeColor="text1"/>
          <w:w w:val="184"/>
        </w:rPr>
        <w:t> </w:t>
      </w:r>
      <w:r w:rsidRPr="00730729">
        <w:rPr>
          <w:noProof/>
          <w:color w:val="000000" w:themeColor="text1"/>
        </w:rPr>
        <w:t>zgadza,</w:t>
      </w:r>
      <w:r w:rsidRPr="00730729">
        <w:rPr>
          <w:noProof/>
          <w:color w:val="000000" w:themeColor="text1"/>
          <w:w w:val="181"/>
        </w:rPr>
        <w:t> </w:t>
      </w:r>
      <w:r w:rsidRPr="00730729">
        <w:rPr>
          <w:noProof/>
          <w:color w:val="000000" w:themeColor="text1"/>
        </w:rPr>
        <w:t>5</w:t>
      </w:r>
    </w:p>
    <w:p w:rsidR="009E3813" w:rsidRPr="00730729" w:rsidRDefault="009E3813" w:rsidP="009E3813">
      <w:pPr>
        <w:spacing w:line="290" w:lineRule="exact"/>
        <w:rPr>
          <w:rFonts w:ascii="Century Gothic" w:hAnsi="Century Gothic" w:cs="Century Gothic"/>
          <w:noProof/>
          <w:color w:val="000000" w:themeColor="text1"/>
          <w:sz w:val="22"/>
        </w:rPr>
      </w:pPr>
      <w:r w:rsidRPr="00730729">
        <w:rPr>
          <w:noProof/>
          <w:color w:val="000000" w:themeColor="text1"/>
        </w:rPr>
        <w:t xml:space="preserve">      zdecydowanie</w:t>
      </w:r>
      <w:r w:rsidRPr="00730729">
        <w:rPr>
          <w:noProof/>
          <w:color w:val="000000" w:themeColor="text1"/>
          <w:spacing w:val="9"/>
        </w:rPr>
        <w:t> </w:t>
      </w:r>
      <w:r w:rsidRPr="00730729">
        <w:rPr>
          <w:noProof/>
          <w:color w:val="000000" w:themeColor="text1"/>
        </w:rPr>
        <w:t>się</w:t>
      </w:r>
      <w:r w:rsidRPr="00730729">
        <w:rPr>
          <w:noProof/>
          <w:color w:val="000000" w:themeColor="text1"/>
          <w:spacing w:val="9"/>
        </w:rPr>
        <w:t> </w:t>
      </w:r>
      <w:r w:rsidRPr="00730729">
        <w:rPr>
          <w:noProof/>
          <w:color w:val="000000" w:themeColor="text1"/>
          <w:spacing w:val="-1"/>
        </w:rPr>
        <w:t>Pan/i</w:t>
      </w:r>
      <w:r w:rsidRPr="00730729">
        <w:rPr>
          <w:noProof/>
          <w:color w:val="000000" w:themeColor="text1"/>
          <w:spacing w:val="10"/>
        </w:rPr>
        <w:t> </w:t>
      </w:r>
      <w:r w:rsidRPr="00730729">
        <w:rPr>
          <w:noProof/>
          <w:color w:val="000000" w:themeColor="text1"/>
        </w:rPr>
        <w:t>zgadza</w:t>
      </w:r>
      <w:r w:rsidRPr="00730729">
        <w:rPr>
          <w:rFonts w:ascii="Century Gothic" w:hAnsi="Century Gothic" w:cs="Century Gothic"/>
          <w:noProof/>
          <w:color w:val="000000" w:themeColor="text1"/>
          <w:sz w:val="22"/>
        </w:rPr>
        <w:t>.</w:t>
      </w:r>
    </w:p>
    <w:p w:rsidR="009E3813" w:rsidRPr="00730729" w:rsidRDefault="009E3813" w:rsidP="009E3813">
      <w:pPr>
        <w:spacing w:line="290" w:lineRule="exact"/>
        <w:rPr>
          <w:color w:val="000000" w:themeColor="text1"/>
        </w:rPr>
      </w:pPr>
    </w:p>
    <w:tbl>
      <w:tblPr>
        <w:tblW w:w="9520" w:type="dxa"/>
        <w:tblInd w:w="55" w:type="dxa"/>
        <w:tblCellMar>
          <w:left w:w="70" w:type="dxa"/>
          <w:right w:w="70" w:type="dxa"/>
        </w:tblCellMar>
        <w:tblLook w:val="04A0" w:firstRow="1" w:lastRow="0" w:firstColumn="1" w:lastColumn="0" w:noHBand="0" w:noVBand="1"/>
      </w:tblPr>
      <w:tblGrid>
        <w:gridCol w:w="5320"/>
        <w:gridCol w:w="840"/>
        <w:gridCol w:w="840"/>
        <w:gridCol w:w="840"/>
        <w:gridCol w:w="840"/>
        <w:gridCol w:w="840"/>
      </w:tblGrid>
      <w:tr w:rsidR="009E3813" w:rsidRPr="00730729" w:rsidTr="00656A3B">
        <w:trPr>
          <w:trHeight w:val="465"/>
        </w:trPr>
        <w:tc>
          <w:tcPr>
            <w:tcW w:w="5320" w:type="dxa"/>
            <w:tcBorders>
              <w:top w:val="single" w:sz="4" w:space="0" w:color="auto"/>
              <w:left w:val="single" w:sz="4" w:space="0" w:color="auto"/>
              <w:bottom w:val="single" w:sz="4" w:space="0" w:color="auto"/>
              <w:right w:val="single" w:sz="8" w:space="0" w:color="auto"/>
            </w:tcBorders>
            <w:shd w:val="clear" w:color="auto" w:fill="auto"/>
            <w:hideMark/>
          </w:tcPr>
          <w:p w:rsidR="009E3813" w:rsidRPr="00730729" w:rsidRDefault="009E3813" w:rsidP="00656A3B">
            <w:pPr>
              <w:rPr>
                <w:rFonts w:eastAsia="Times New Roman"/>
                <w:b/>
                <w:bCs/>
                <w:color w:val="000000" w:themeColor="text1"/>
                <w:lang w:eastAsia="pl-PL"/>
              </w:rPr>
            </w:pPr>
            <w:r w:rsidRPr="00730729">
              <w:rPr>
                <w:rFonts w:eastAsia="Times New Roman"/>
                <w:b/>
                <w:bCs/>
                <w:color w:val="000000" w:themeColor="text1"/>
                <w:lang w:eastAsia="pl-PL"/>
              </w:rPr>
              <w:t>Gmina Papowo Biskupie do dobre miejsce:</w:t>
            </w:r>
          </w:p>
        </w:tc>
        <w:tc>
          <w:tcPr>
            <w:tcW w:w="840" w:type="dxa"/>
            <w:tcBorders>
              <w:top w:val="single" w:sz="4" w:space="0" w:color="auto"/>
              <w:left w:val="nil"/>
              <w:bottom w:val="single" w:sz="4" w:space="0" w:color="auto"/>
              <w:right w:val="single" w:sz="4" w:space="0" w:color="auto"/>
            </w:tcBorders>
            <w:shd w:val="clear" w:color="000000" w:fill="D8D8D8"/>
            <w:noWrap/>
            <w:vAlign w:val="bottom"/>
            <w:hideMark/>
          </w:tcPr>
          <w:p w:rsidR="009E3813" w:rsidRPr="00730729" w:rsidRDefault="009E3813" w:rsidP="00656A3B">
            <w:pPr>
              <w:jc w:val="center"/>
              <w:rPr>
                <w:rFonts w:eastAsia="Times New Roman"/>
                <w:b/>
                <w:bCs/>
                <w:color w:val="000000" w:themeColor="text1"/>
                <w:sz w:val="28"/>
                <w:szCs w:val="28"/>
                <w:lang w:eastAsia="pl-PL"/>
              </w:rPr>
            </w:pPr>
            <w:r w:rsidRPr="00730729">
              <w:rPr>
                <w:rFonts w:eastAsia="Times New Roman"/>
                <w:b/>
                <w:bCs/>
                <w:color w:val="000000" w:themeColor="text1"/>
                <w:sz w:val="28"/>
                <w:szCs w:val="28"/>
                <w:lang w:eastAsia="pl-PL"/>
              </w:rPr>
              <w:t>1</w:t>
            </w:r>
          </w:p>
        </w:tc>
        <w:tc>
          <w:tcPr>
            <w:tcW w:w="840" w:type="dxa"/>
            <w:tcBorders>
              <w:top w:val="single" w:sz="4" w:space="0" w:color="auto"/>
              <w:left w:val="nil"/>
              <w:bottom w:val="single" w:sz="4" w:space="0" w:color="auto"/>
              <w:right w:val="single" w:sz="4" w:space="0" w:color="auto"/>
            </w:tcBorders>
            <w:shd w:val="clear" w:color="000000" w:fill="D8D8D8"/>
            <w:noWrap/>
            <w:vAlign w:val="bottom"/>
            <w:hideMark/>
          </w:tcPr>
          <w:p w:rsidR="009E3813" w:rsidRPr="00730729" w:rsidRDefault="009E3813" w:rsidP="00656A3B">
            <w:pPr>
              <w:jc w:val="center"/>
              <w:rPr>
                <w:rFonts w:eastAsia="Times New Roman"/>
                <w:b/>
                <w:bCs/>
                <w:color w:val="000000" w:themeColor="text1"/>
                <w:sz w:val="28"/>
                <w:szCs w:val="28"/>
                <w:lang w:eastAsia="pl-PL"/>
              </w:rPr>
            </w:pPr>
            <w:r w:rsidRPr="00730729">
              <w:rPr>
                <w:rFonts w:eastAsia="Times New Roman"/>
                <w:b/>
                <w:bCs/>
                <w:color w:val="000000" w:themeColor="text1"/>
                <w:sz w:val="28"/>
                <w:szCs w:val="28"/>
                <w:lang w:eastAsia="pl-PL"/>
              </w:rPr>
              <w:t>2</w:t>
            </w:r>
          </w:p>
        </w:tc>
        <w:tc>
          <w:tcPr>
            <w:tcW w:w="840" w:type="dxa"/>
            <w:tcBorders>
              <w:top w:val="single" w:sz="4" w:space="0" w:color="auto"/>
              <w:left w:val="nil"/>
              <w:bottom w:val="single" w:sz="4" w:space="0" w:color="auto"/>
              <w:right w:val="single" w:sz="4" w:space="0" w:color="auto"/>
            </w:tcBorders>
            <w:shd w:val="clear" w:color="000000" w:fill="D8D8D8"/>
            <w:noWrap/>
            <w:vAlign w:val="bottom"/>
            <w:hideMark/>
          </w:tcPr>
          <w:p w:rsidR="009E3813" w:rsidRPr="00730729" w:rsidRDefault="009E3813" w:rsidP="00656A3B">
            <w:pPr>
              <w:jc w:val="center"/>
              <w:rPr>
                <w:rFonts w:eastAsia="Times New Roman"/>
                <w:b/>
                <w:bCs/>
                <w:color w:val="000000" w:themeColor="text1"/>
                <w:sz w:val="28"/>
                <w:szCs w:val="28"/>
                <w:lang w:eastAsia="pl-PL"/>
              </w:rPr>
            </w:pPr>
            <w:r w:rsidRPr="00730729">
              <w:rPr>
                <w:rFonts w:eastAsia="Times New Roman"/>
                <w:b/>
                <w:bCs/>
                <w:color w:val="000000" w:themeColor="text1"/>
                <w:sz w:val="28"/>
                <w:szCs w:val="28"/>
                <w:lang w:eastAsia="pl-PL"/>
              </w:rPr>
              <w:t>3</w:t>
            </w:r>
          </w:p>
        </w:tc>
        <w:tc>
          <w:tcPr>
            <w:tcW w:w="840" w:type="dxa"/>
            <w:tcBorders>
              <w:top w:val="single" w:sz="4" w:space="0" w:color="auto"/>
              <w:left w:val="nil"/>
              <w:bottom w:val="single" w:sz="4" w:space="0" w:color="auto"/>
              <w:right w:val="single" w:sz="4" w:space="0" w:color="auto"/>
            </w:tcBorders>
            <w:shd w:val="clear" w:color="000000" w:fill="D8D8D8"/>
            <w:noWrap/>
            <w:vAlign w:val="bottom"/>
            <w:hideMark/>
          </w:tcPr>
          <w:p w:rsidR="009E3813" w:rsidRPr="00730729" w:rsidRDefault="009E3813" w:rsidP="00656A3B">
            <w:pPr>
              <w:jc w:val="center"/>
              <w:rPr>
                <w:rFonts w:eastAsia="Times New Roman"/>
                <w:b/>
                <w:bCs/>
                <w:color w:val="000000" w:themeColor="text1"/>
                <w:sz w:val="28"/>
                <w:szCs w:val="28"/>
                <w:lang w:eastAsia="pl-PL"/>
              </w:rPr>
            </w:pPr>
            <w:r w:rsidRPr="00730729">
              <w:rPr>
                <w:rFonts w:eastAsia="Times New Roman"/>
                <w:b/>
                <w:bCs/>
                <w:color w:val="000000" w:themeColor="text1"/>
                <w:sz w:val="28"/>
                <w:szCs w:val="28"/>
                <w:lang w:eastAsia="pl-PL"/>
              </w:rPr>
              <w:t>4</w:t>
            </w:r>
          </w:p>
        </w:tc>
        <w:tc>
          <w:tcPr>
            <w:tcW w:w="840" w:type="dxa"/>
            <w:tcBorders>
              <w:top w:val="single" w:sz="4" w:space="0" w:color="auto"/>
              <w:left w:val="nil"/>
              <w:bottom w:val="single" w:sz="4" w:space="0" w:color="auto"/>
              <w:right w:val="single" w:sz="4" w:space="0" w:color="auto"/>
            </w:tcBorders>
            <w:shd w:val="clear" w:color="000000" w:fill="D8D8D8"/>
            <w:noWrap/>
            <w:vAlign w:val="bottom"/>
            <w:hideMark/>
          </w:tcPr>
          <w:p w:rsidR="009E3813" w:rsidRPr="00730729" w:rsidRDefault="009E3813" w:rsidP="00656A3B">
            <w:pPr>
              <w:jc w:val="center"/>
              <w:rPr>
                <w:rFonts w:eastAsia="Times New Roman"/>
                <w:b/>
                <w:bCs/>
                <w:color w:val="000000" w:themeColor="text1"/>
                <w:sz w:val="28"/>
                <w:szCs w:val="28"/>
                <w:lang w:eastAsia="pl-PL"/>
              </w:rPr>
            </w:pPr>
            <w:r w:rsidRPr="00730729">
              <w:rPr>
                <w:rFonts w:eastAsia="Times New Roman"/>
                <w:b/>
                <w:bCs/>
                <w:color w:val="000000" w:themeColor="text1"/>
                <w:sz w:val="28"/>
                <w:szCs w:val="28"/>
                <w:lang w:eastAsia="pl-PL"/>
              </w:rPr>
              <w:t>5</w:t>
            </w:r>
          </w:p>
        </w:tc>
      </w:tr>
      <w:tr w:rsidR="009E3813" w:rsidRPr="00730729" w:rsidTr="00656A3B">
        <w:trPr>
          <w:trHeight w:val="465"/>
        </w:trPr>
        <w:tc>
          <w:tcPr>
            <w:tcW w:w="5320" w:type="dxa"/>
            <w:tcBorders>
              <w:top w:val="nil"/>
              <w:left w:val="single" w:sz="4" w:space="0" w:color="auto"/>
              <w:bottom w:val="single" w:sz="4" w:space="0" w:color="auto"/>
              <w:right w:val="single" w:sz="8" w:space="0" w:color="auto"/>
            </w:tcBorders>
            <w:shd w:val="clear" w:color="000000" w:fill="D8D8D8"/>
            <w:hideMark/>
          </w:tcPr>
          <w:p w:rsidR="009E3813" w:rsidRPr="00730729" w:rsidRDefault="009E3813" w:rsidP="00656A3B">
            <w:pPr>
              <w:rPr>
                <w:rFonts w:eastAsia="Times New Roman"/>
                <w:b/>
                <w:bCs/>
                <w:color w:val="000000" w:themeColor="text1"/>
                <w:lang w:eastAsia="pl-PL"/>
              </w:rPr>
            </w:pPr>
            <w:r w:rsidRPr="00730729">
              <w:rPr>
                <w:rFonts w:eastAsia="Times New Roman"/>
                <w:b/>
                <w:bCs/>
                <w:color w:val="000000" w:themeColor="text1"/>
                <w:lang w:eastAsia="pl-PL"/>
              </w:rPr>
              <w:t>Do mieszkania</w:t>
            </w:r>
          </w:p>
        </w:tc>
        <w:tc>
          <w:tcPr>
            <w:tcW w:w="840" w:type="dxa"/>
            <w:tcBorders>
              <w:top w:val="nil"/>
              <w:left w:val="nil"/>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84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84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84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84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r>
      <w:tr w:rsidR="009E3813" w:rsidRPr="00730729" w:rsidTr="00656A3B">
        <w:trPr>
          <w:trHeight w:val="465"/>
        </w:trPr>
        <w:tc>
          <w:tcPr>
            <w:tcW w:w="5320" w:type="dxa"/>
            <w:tcBorders>
              <w:top w:val="nil"/>
              <w:left w:val="single" w:sz="4" w:space="0" w:color="auto"/>
              <w:bottom w:val="single" w:sz="4" w:space="0" w:color="auto"/>
              <w:right w:val="single" w:sz="8" w:space="0" w:color="auto"/>
            </w:tcBorders>
            <w:shd w:val="clear" w:color="000000" w:fill="D8D8D8"/>
            <w:hideMark/>
          </w:tcPr>
          <w:p w:rsidR="009E3813" w:rsidRPr="00730729" w:rsidRDefault="009E3813" w:rsidP="00656A3B">
            <w:pPr>
              <w:rPr>
                <w:rFonts w:eastAsia="Times New Roman"/>
                <w:b/>
                <w:bCs/>
                <w:color w:val="000000" w:themeColor="text1"/>
                <w:lang w:eastAsia="pl-PL"/>
              </w:rPr>
            </w:pPr>
            <w:r w:rsidRPr="00730729">
              <w:rPr>
                <w:rFonts w:eastAsia="Times New Roman"/>
                <w:b/>
                <w:bCs/>
                <w:color w:val="000000" w:themeColor="text1"/>
                <w:lang w:eastAsia="pl-PL"/>
              </w:rPr>
              <w:t>Do pracy/prowadzenia działalności gospodarczej</w:t>
            </w:r>
          </w:p>
        </w:tc>
        <w:tc>
          <w:tcPr>
            <w:tcW w:w="840" w:type="dxa"/>
            <w:tcBorders>
              <w:top w:val="nil"/>
              <w:left w:val="nil"/>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84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84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84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84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r>
      <w:tr w:rsidR="009E3813" w:rsidRPr="00730729" w:rsidTr="00656A3B">
        <w:trPr>
          <w:trHeight w:val="465"/>
        </w:trPr>
        <w:tc>
          <w:tcPr>
            <w:tcW w:w="5320" w:type="dxa"/>
            <w:tcBorders>
              <w:top w:val="nil"/>
              <w:left w:val="single" w:sz="4" w:space="0" w:color="auto"/>
              <w:bottom w:val="single" w:sz="4" w:space="0" w:color="auto"/>
              <w:right w:val="single" w:sz="8" w:space="0" w:color="auto"/>
            </w:tcBorders>
            <w:shd w:val="clear" w:color="000000" w:fill="D8D8D8"/>
            <w:hideMark/>
          </w:tcPr>
          <w:p w:rsidR="009E3813" w:rsidRPr="00730729" w:rsidRDefault="009E3813" w:rsidP="00656A3B">
            <w:pPr>
              <w:rPr>
                <w:rFonts w:eastAsia="Times New Roman"/>
                <w:b/>
                <w:bCs/>
                <w:color w:val="000000" w:themeColor="text1"/>
                <w:lang w:eastAsia="pl-PL"/>
              </w:rPr>
            </w:pPr>
            <w:r w:rsidRPr="00730729">
              <w:rPr>
                <w:rFonts w:eastAsia="Times New Roman"/>
                <w:b/>
                <w:bCs/>
                <w:color w:val="000000" w:themeColor="text1"/>
                <w:lang w:eastAsia="pl-PL"/>
              </w:rPr>
              <w:t>Do planowania przyszłości dla siebie i swojej rodziny</w:t>
            </w:r>
          </w:p>
        </w:tc>
        <w:tc>
          <w:tcPr>
            <w:tcW w:w="840" w:type="dxa"/>
            <w:tcBorders>
              <w:top w:val="nil"/>
              <w:left w:val="nil"/>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84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84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84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84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r>
    </w:tbl>
    <w:p w:rsidR="009E3813" w:rsidRPr="00730729" w:rsidRDefault="009E3813" w:rsidP="009E3813">
      <w:pPr>
        <w:spacing w:line="290" w:lineRule="exact"/>
        <w:rPr>
          <w:color w:val="000000" w:themeColor="text1"/>
        </w:rPr>
      </w:pPr>
    </w:p>
    <w:p w:rsidR="009E3813" w:rsidRPr="00730729" w:rsidRDefault="009E3813" w:rsidP="00802CF2">
      <w:pPr>
        <w:pStyle w:val="Akapitzlist"/>
        <w:numPr>
          <w:ilvl w:val="0"/>
          <w:numId w:val="13"/>
        </w:numPr>
        <w:spacing w:line="343" w:lineRule="exact"/>
        <w:rPr>
          <w:color w:val="000000" w:themeColor="text1"/>
        </w:rPr>
      </w:pPr>
      <w:r w:rsidRPr="00730729">
        <w:rPr>
          <w:noProof/>
          <w:color w:val="000000" w:themeColor="text1"/>
        </w:rPr>
        <w:t>Które</w:t>
      </w:r>
      <w:r w:rsidRPr="00730729">
        <w:rPr>
          <w:noProof/>
          <w:color w:val="000000" w:themeColor="text1"/>
          <w:spacing w:val="21"/>
        </w:rPr>
        <w:t> </w:t>
      </w:r>
      <w:r w:rsidRPr="00730729">
        <w:rPr>
          <w:noProof/>
          <w:color w:val="000000" w:themeColor="text1"/>
        </w:rPr>
        <w:t>z</w:t>
      </w:r>
      <w:r w:rsidRPr="00730729">
        <w:rPr>
          <w:noProof/>
          <w:color w:val="000000" w:themeColor="text1"/>
          <w:spacing w:val="21"/>
        </w:rPr>
        <w:t> </w:t>
      </w:r>
      <w:r w:rsidRPr="00730729">
        <w:rPr>
          <w:noProof/>
          <w:color w:val="000000" w:themeColor="text1"/>
        </w:rPr>
        <w:t>obszarów</w:t>
      </w:r>
      <w:r w:rsidRPr="00730729">
        <w:rPr>
          <w:noProof/>
          <w:color w:val="000000" w:themeColor="text1"/>
          <w:spacing w:val="20"/>
        </w:rPr>
        <w:t> </w:t>
      </w:r>
      <w:r w:rsidRPr="00730729">
        <w:rPr>
          <w:noProof/>
          <w:color w:val="000000" w:themeColor="text1"/>
        </w:rPr>
        <w:t>znajdujących</w:t>
      </w:r>
      <w:r w:rsidRPr="00730729">
        <w:rPr>
          <w:noProof/>
          <w:color w:val="000000" w:themeColor="text1"/>
          <w:spacing w:val="21"/>
        </w:rPr>
        <w:t> </w:t>
      </w:r>
      <w:r w:rsidRPr="00730729">
        <w:rPr>
          <w:noProof/>
          <w:color w:val="000000" w:themeColor="text1"/>
        </w:rPr>
        <w:t>się</w:t>
      </w:r>
      <w:r w:rsidRPr="00730729">
        <w:rPr>
          <w:noProof/>
          <w:color w:val="000000" w:themeColor="text1"/>
          <w:spacing w:val="21"/>
        </w:rPr>
        <w:t> </w:t>
      </w:r>
      <w:r w:rsidRPr="00730729">
        <w:rPr>
          <w:noProof/>
          <w:color w:val="000000" w:themeColor="text1"/>
        </w:rPr>
        <w:t>na</w:t>
      </w:r>
      <w:r w:rsidRPr="00730729">
        <w:rPr>
          <w:noProof/>
          <w:color w:val="000000" w:themeColor="text1"/>
          <w:spacing w:val="21"/>
        </w:rPr>
        <w:t> </w:t>
      </w:r>
      <w:r w:rsidRPr="00730729">
        <w:rPr>
          <w:noProof/>
          <w:color w:val="000000" w:themeColor="text1"/>
        </w:rPr>
        <w:t>terenie</w:t>
      </w:r>
      <w:r w:rsidRPr="00730729">
        <w:rPr>
          <w:noProof/>
          <w:color w:val="000000" w:themeColor="text1"/>
          <w:spacing w:val="21"/>
        </w:rPr>
        <w:t> </w:t>
      </w:r>
      <w:r w:rsidRPr="00730729">
        <w:rPr>
          <w:noProof/>
          <w:color w:val="000000" w:themeColor="text1"/>
        </w:rPr>
        <w:t>Gminy</w:t>
      </w:r>
      <w:r w:rsidRPr="00730729">
        <w:rPr>
          <w:noProof/>
          <w:color w:val="000000" w:themeColor="text1"/>
          <w:spacing w:val="20"/>
        </w:rPr>
        <w:t> </w:t>
      </w:r>
      <w:r w:rsidRPr="00730729">
        <w:rPr>
          <w:noProof/>
          <w:color w:val="000000" w:themeColor="text1"/>
        </w:rPr>
        <w:t>Papowo Biskupie</w:t>
      </w:r>
      <w:r w:rsidRPr="00730729">
        <w:rPr>
          <w:noProof/>
          <w:color w:val="000000" w:themeColor="text1"/>
          <w:spacing w:val="22"/>
        </w:rPr>
        <w:t> </w:t>
      </w:r>
      <w:r w:rsidRPr="00730729">
        <w:rPr>
          <w:noProof/>
          <w:color w:val="000000" w:themeColor="text1"/>
        </w:rPr>
        <w:t>powinny</w:t>
      </w:r>
      <w:r w:rsidRPr="00730729">
        <w:rPr>
          <w:noProof/>
          <w:color w:val="000000" w:themeColor="text1"/>
          <w:spacing w:val="20"/>
        </w:rPr>
        <w:t> </w:t>
      </w:r>
      <w:r w:rsidRPr="00730729">
        <w:rPr>
          <w:noProof/>
          <w:color w:val="000000" w:themeColor="text1"/>
          <w:spacing w:val="-1"/>
        </w:rPr>
        <w:t>zostać</w:t>
      </w:r>
    </w:p>
    <w:p w:rsidR="009E3813" w:rsidRPr="00730729" w:rsidRDefault="009E3813" w:rsidP="009E3813">
      <w:pPr>
        <w:spacing w:line="290" w:lineRule="exact"/>
        <w:rPr>
          <w:rFonts w:ascii="Century Gothic" w:hAnsi="Century Gothic" w:cs="Century Gothic"/>
          <w:noProof/>
          <w:color w:val="000000" w:themeColor="text1"/>
          <w:sz w:val="22"/>
        </w:rPr>
      </w:pPr>
      <w:r w:rsidRPr="00730729">
        <w:rPr>
          <w:noProof/>
          <w:color w:val="000000" w:themeColor="text1"/>
        </w:rPr>
        <w:t xml:space="preserve">      poddane</w:t>
      </w:r>
      <w:r w:rsidRPr="00730729">
        <w:rPr>
          <w:noProof/>
          <w:color w:val="000000" w:themeColor="text1"/>
          <w:spacing w:val="9"/>
        </w:rPr>
        <w:t> </w:t>
      </w:r>
      <w:r w:rsidRPr="00730729">
        <w:rPr>
          <w:noProof/>
          <w:color w:val="000000" w:themeColor="text1"/>
        </w:rPr>
        <w:t>rewitalizacji?</w:t>
      </w:r>
      <w:r w:rsidRPr="00730729">
        <w:rPr>
          <w:noProof/>
          <w:color w:val="000000" w:themeColor="text1"/>
          <w:spacing w:val="5"/>
        </w:rPr>
        <w:t> </w:t>
      </w:r>
      <w:r w:rsidRPr="00730729">
        <w:rPr>
          <w:noProof/>
          <w:color w:val="000000" w:themeColor="text1"/>
        </w:rPr>
        <w:t>Wybierz</w:t>
      </w:r>
      <w:r w:rsidRPr="00730729">
        <w:rPr>
          <w:noProof/>
          <w:color w:val="000000" w:themeColor="text1"/>
          <w:spacing w:val="9"/>
        </w:rPr>
        <w:t> </w:t>
      </w:r>
      <w:r w:rsidRPr="00730729">
        <w:rPr>
          <w:noProof/>
          <w:color w:val="000000" w:themeColor="text1"/>
          <w:u w:val="single"/>
        </w:rPr>
        <w:t>jedno</w:t>
      </w:r>
      <w:r w:rsidRPr="00730729">
        <w:rPr>
          <w:noProof/>
          <w:color w:val="000000" w:themeColor="text1"/>
          <w:spacing w:val="8"/>
        </w:rPr>
        <w:t> </w:t>
      </w:r>
      <w:r w:rsidRPr="00730729">
        <w:rPr>
          <w:noProof/>
          <w:color w:val="000000" w:themeColor="text1"/>
          <w:spacing w:val="-1"/>
        </w:rPr>
        <w:t>sołectwo</w:t>
      </w:r>
      <w:r w:rsidRPr="00730729">
        <w:rPr>
          <w:rFonts w:ascii="Century Gothic" w:hAnsi="Century Gothic" w:cs="Century Gothic"/>
          <w:noProof/>
          <w:color w:val="000000" w:themeColor="text1"/>
          <w:sz w:val="22"/>
        </w:rPr>
        <w:t>.</w:t>
      </w:r>
    </w:p>
    <w:p w:rsidR="009E3813" w:rsidRPr="00730729" w:rsidRDefault="009E3813" w:rsidP="009E3813">
      <w:pPr>
        <w:spacing w:line="290" w:lineRule="exact"/>
        <w:rPr>
          <w:color w:val="000000" w:themeColor="text1"/>
        </w:rPr>
      </w:pPr>
    </w:p>
    <w:tbl>
      <w:tblPr>
        <w:tblW w:w="9560" w:type="dxa"/>
        <w:tblInd w:w="55" w:type="dxa"/>
        <w:tblCellMar>
          <w:left w:w="70" w:type="dxa"/>
          <w:right w:w="70" w:type="dxa"/>
        </w:tblCellMar>
        <w:tblLook w:val="04A0" w:firstRow="1" w:lastRow="0" w:firstColumn="1" w:lastColumn="0" w:noHBand="0" w:noVBand="1"/>
      </w:tblPr>
      <w:tblGrid>
        <w:gridCol w:w="3960"/>
        <w:gridCol w:w="780"/>
        <w:gridCol w:w="4020"/>
        <w:gridCol w:w="800"/>
      </w:tblGrid>
      <w:tr w:rsidR="009E3813" w:rsidRPr="00730729" w:rsidTr="00656A3B">
        <w:trPr>
          <w:trHeight w:val="405"/>
        </w:trPr>
        <w:tc>
          <w:tcPr>
            <w:tcW w:w="3960" w:type="dxa"/>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 xml:space="preserve">Sołectwo </w:t>
            </w:r>
            <w:r w:rsidRPr="00730729">
              <w:rPr>
                <w:rFonts w:eastAsia="Times New Roman"/>
                <w:b/>
                <w:bCs/>
                <w:color w:val="000000" w:themeColor="text1"/>
                <w:sz w:val="22"/>
                <w:szCs w:val="22"/>
                <w:lang w:eastAsia="pl-PL"/>
              </w:rPr>
              <w:t>Dubielno</w:t>
            </w:r>
          </w:p>
        </w:tc>
        <w:tc>
          <w:tcPr>
            <w:tcW w:w="780" w:type="dxa"/>
            <w:tcBorders>
              <w:top w:val="single" w:sz="4" w:space="0" w:color="auto"/>
              <w:left w:val="nil"/>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2"/>
                <w:szCs w:val="32"/>
                <w:lang w:eastAsia="pl-PL"/>
              </w:rPr>
            </w:pPr>
            <w:r w:rsidRPr="00730729">
              <w:rPr>
                <w:rFonts w:eastAsia="Times New Roman"/>
                <w:color w:val="000000" w:themeColor="text1"/>
                <w:sz w:val="32"/>
                <w:szCs w:val="32"/>
                <w:lang w:eastAsia="pl-PL"/>
              </w:rPr>
              <w:t>O</w:t>
            </w:r>
          </w:p>
        </w:tc>
        <w:tc>
          <w:tcPr>
            <w:tcW w:w="4020" w:type="dxa"/>
            <w:tcBorders>
              <w:top w:val="single" w:sz="4" w:space="0" w:color="auto"/>
              <w:left w:val="nil"/>
              <w:bottom w:val="single" w:sz="4" w:space="0" w:color="auto"/>
              <w:right w:val="single" w:sz="4" w:space="0" w:color="auto"/>
            </w:tcBorders>
            <w:shd w:val="clear" w:color="000000" w:fill="D8D8D8"/>
            <w:noWrap/>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 xml:space="preserve">Sołectwo </w:t>
            </w:r>
            <w:r w:rsidRPr="00730729">
              <w:rPr>
                <w:rFonts w:eastAsia="Times New Roman"/>
                <w:b/>
                <w:bCs/>
                <w:color w:val="000000" w:themeColor="text1"/>
                <w:sz w:val="22"/>
                <w:szCs w:val="22"/>
                <w:lang w:eastAsia="pl-PL"/>
              </w:rPr>
              <w:t>Niemczyk</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2"/>
                <w:szCs w:val="32"/>
                <w:lang w:eastAsia="pl-PL"/>
              </w:rPr>
            </w:pPr>
            <w:r w:rsidRPr="00730729">
              <w:rPr>
                <w:rFonts w:eastAsia="Times New Roman"/>
                <w:color w:val="000000" w:themeColor="text1"/>
                <w:sz w:val="32"/>
                <w:szCs w:val="32"/>
                <w:lang w:eastAsia="pl-PL"/>
              </w:rPr>
              <w:t>O</w:t>
            </w:r>
          </w:p>
        </w:tc>
      </w:tr>
      <w:tr w:rsidR="009E3813" w:rsidRPr="00730729" w:rsidTr="00656A3B">
        <w:trPr>
          <w:trHeight w:val="405"/>
        </w:trPr>
        <w:tc>
          <w:tcPr>
            <w:tcW w:w="3960" w:type="dxa"/>
            <w:tcBorders>
              <w:top w:val="nil"/>
              <w:left w:val="single" w:sz="4" w:space="0" w:color="auto"/>
              <w:bottom w:val="single" w:sz="4" w:space="0" w:color="auto"/>
              <w:right w:val="single" w:sz="4" w:space="0" w:color="auto"/>
            </w:tcBorders>
            <w:shd w:val="clear" w:color="000000" w:fill="D8D8D8"/>
            <w:noWrap/>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 xml:space="preserve">Sołectwo </w:t>
            </w:r>
            <w:r w:rsidRPr="00730729">
              <w:rPr>
                <w:rFonts w:eastAsia="Times New Roman"/>
                <w:b/>
                <w:bCs/>
                <w:color w:val="000000" w:themeColor="text1"/>
                <w:sz w:val="22"/>
                <w:szCs w:val="22"/>
                <w:lang w:eastAsia="pl-PL"/>
              </w:rPr>
              <w:t>Firlus</w:t>
            </w:r>
          </w:p>
        </w:tc>
        <w:tc>
          <w:tcPr>
            <w:tcW w:w="780" w:type="dxa"/>
            <w:tcBorders>
              <w:top w:val="nil"/>
              <w:left w:val="nil"/>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2"/>
                <w:szCs w:val="32"/>
                <w:lang w:eastAsia="pl-PL"/>
              </w:rPr>
            </w:pPr>
            <w:r w:rsidRPr="00730729">
              <w:rPr>
                <w:rFonts w:eastAsia="Times New Roman"/>
                <w:color w:val="000000" w:themeColor="text1"/>
                <w:sz w:val="32"/>
                <w:szCs w:val="32"/>
                <w:lang w:eastAsia="pl-PL"/>
              </w:rPr>
              <w:t>O</w:t>
            </w:r>
          </w:p>
        </w:tc>
        <w:tc>
          <w:tcPr>
            <w:tcW w:w="4020" w:type="dxa"/>
            <w:tcBorders>
              <w:top w:val="nil"/>
              <w:left w:val="nil"/>
              <w:bottom w:val="single" w:sz="4" w:space="0" w:color="auto"/>
              <w:right w:val="single" w:sz="4" w:space="0" w:color="auto"/>
            </w:tcBorders>
            <w:shd w:val="clear" w:color="000000" w:fill="D8D8D8"/>
            <w:noWrap/>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 xml:space="preserve">Sołectwo </w:t>
            </w:r>
            <w:r w:rsidRPr="00730729">
              <w:rPr>
                <w:rFonts w:eastAsia="Times New Roman"/>
                <w:b/>
                <w:bCs/>
                <w:color w:val="000000" w:themeColor="text1"/>
                <w:sz w:val="22"/>
                <w:szCs w:val="22"/>
                <w:lang w:eastAsia="pl-PL"/>
              </w:rPr>
              <w:t>Papowa Biskupie</w:t>
            </w:r>
          </w:p>
        </w:tc>
        <w:tc>
          <w:tcPr>
            <w:tcW w:w="800" w:type="dxa"/>
            <w:tcBorders>
              <w:top w:val="nil"/>
              <w:left w:val="nil"/>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2"/>
                <w:szCs w:val="32"/>
                <w:lang w:eastAsia="pl-PL"/>
              </w:rPr>
            </w:pPr>
            <w:r w:rsidRPr="00730729">
              <w:rPr>
                <w:rFonts w:eastAsia="Times New Roman"/>
                <w:color w:val="000000" w:themeColor="text1"/>
                <w:sz w:val="32"/>
                <w:szCs w:val="32"/>
                <w:lang w:eastAsia="pl-PL"/>
              </w:rPr>
              <w:t>O</w:t>
            </w:r>
          </w:p>
        </w:tc>
      </w:tr>
      <w:tr w:rsidR="009E3813" w:rsidRPr="00730729" w:rsidTr="00656A3B">
        <w:trPr>
          <w:trHeight w:val="405"/>
        </w:trPr>
        <w:tc>
          <w:tcPr>
            <w:tcW w:w="3960" w:type="dxa"/>
            <w:tcBorders>
              <w:top w:val="nil"/>
              <w:left w:val="single" w:sz="4" w:space="0" w:color="auto"/>
              <w:bottom w:val="single" w:sz="4" w:space="0" w:color="auto"/>
              <w:right w:val="single" w:sz="4" w:space="0" w:color="auto"/>
            </w:tcBorders>
            <w:shd w:val="clear" w:color="000000" w:fill="D8D8D8"/>
            <w:noWrap/>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 xml:space="preserve">Sołectwo </w:t>
            </w:r>
            <w:r w:rsidRPr="00730729">
              <w:rPr>
                <w:rFonts w:eastAsia="Times New Roman"/>
                <w:b/>
                <w:bCs/>
                <w:color w:val="000000" w:themeColor="text1"/>
                <w:sz w:val="22"/>
                <w:szCs w:val="22"/>
                <w:lang w:eastAsia="pl-PL"/>
              </w:rPr>
              <w:t>Folgowo-Staw</w:t>
            </w:r>
          </w:p>
        </w:tc>
        <w:tc>
          <w:tcPr>
            <w:tcW w:w="780" w:type="dxa"/>
            <w:tcBorders>
              <w:top w:val="nil"/>
              <w:left w:val="nil"/>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2"/>
                <w:szCs w:val="32"/>
                <w:lang w:eastAsia="pl-PL"/>
              </w:rPr>
            </w:pPr>
            <w:r w:rsidRPr="00730729">
              <w:rPr>
                <w:rFonts w:eastAsia="Times New Roman"/>
                <w:color w:val="000000" w:themeColor="text1"/>
                <w:sz w:val="32"/>
                <w:szCs w:val="32"/>
                <w:lang w:eastAsia="pl-PL"/>
              </w:rPr>
              <w:t>O</w:t>
            </w:r>
          </w:p>
        </w:tc>
        <w:tc>
          <w:tcPr>
            <w:tcW w:w="4020" w:type="dxa"/>
            <w:tcBorders>
              <w:top w:val="nil"/>
              <w:left w:val="nil"/>
              <w:bottom w:val="single" w:sz="4" w:space="0" w:color="auto"/>
              <w:right w:val="single" w:sz="4" w:space="0" w:color="auto"/>
            </w:tcBorders>
            <w:shd w:val="clear" w:color="000000" w:fill="D8D8D8"/>
            <w:noWrap/>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 xml:space="preserve">Sołectwo </w:t>
            </w:r>
            <w:r w:rsidRPr="00730729">
              <w:rPr>
                <w:rFonts w:eastAsia="Times New Roman"/>
                <w:b/>
                <w:bCs/>
                <w:color w:val="000000" w:themeColor="text1"/>
                <w:sz w:val="22"/>
                <w:szCs w:val="22"/>
                <w:lang w:eastAsia="pl-PL"/>
              </w:rPr>
              <w:t>Zegartowice</w:t>
            </w:r>
          </w:p>
        </w:tc>
        <w:tc>
          <w:tcPr>
            <w:tcW w:w="800" w:type="dxa"/>
            <w:tcBorders>
              <w:top w:val="nil"/>
              <w:left w:val="nil"/>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2"/>
                <w:szCs w:val="32"/>
                <w:lang w:eastAsia="pl-PL"/>
              </w:rPr>
            </w:pPr>
            <w:r w:rsidRPr="00730729">
              <w:rPr>
                <w:rFonts w:eastAsia="Times New Roman"/>
                <w:color w:val="000000" w:themeColor="text1"/>
                <w:sz w:val="32"/>
                <w:szCs w:val="32"/>
                <w:lang w:eastAsia="pl-PL"/>
              </w:rPr>
              <w:t>O</w:t>
            </w:r>
          </w:p>
        </w:tc>
      </w:tr>
      <w:tr w:rsidR="009E3813" w:rsidRPr="00730729" w:rsidTr="00656A3B">
        <w:trPr>
          <w:trHeight w:val="405"/>
        </w:trPr>
        <w:tc>
          <w:tcPr>
            <w:tcW w:w="3960" w:type="dxa"/>
            <w:tcBorders>
              <w:top w:val="nil"/>
              <w:left w:val="single" w:sz="4" w:space="0" w:color="auto"/>
              <w:bottom w:val="single" w:sz="4" w:space="0" w:color="auto"/>
              <w:right w:val="single" w:sz="4" w:space="0" w:color="auto"/>
            </w:tcBorders>
            <w:shd w:val="clear" w:color="000000" w:fill="D8D8D8"/>
            <w:noWrap/>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 xml:space="preserve">Sołęctwo </w:t>
            </w:r>
            <w:r w:rsidRPr="00730729">
              <w:rPr>
                <w:rFonts w:eastAsia="Times New Roman"/>
                <w:b/>
                <w:bCs/>
                <w:color w:val="000000" w:themeColor="text1"/>
                <w:sz w:val="22"/>
                <w:szCs w:val="22"/>
                <w:lang w:eastAsia="pl-PL"/>
              </w:rPr>
              <w:t>Jeleniec</w:t>
            </w:r>
          </w:p>
        </w:tc>
        <w:tc>
          <w:tcPr>
            <w:tcW w:w="780" w:type="dxa"/>
            <w:tcBorders>
              <w:top w:val="nil"/>
              <w:left w:val="nil"/>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2"/>
                <w:szCs w:val="32"/>
                <w:lang w:eastAsia="pl-PL"/>
              </w:rPr>
            </w:pPr>
            <w:r w:rsidRPr="00730729">
              <w:rPr>
                <w:rFonts w:eastAsia="Times New Roman"/>
                <w:color w:val="000000" w:themeColor="text1"/>
                <w:sz w:val="32"/>
                <w:szCs w:val="32"/>
                <w:lang w:eastAsia="pl-PL"/>
              </w:rPr>
              <w:t>O</w:t>
            </w:r>
          </w:p>
        </w:tc>
        <w:tc>
          <w:tcPr>
            <w:tcW w:w="4020" w:type="dxa"/>
            <w:tcBorders>
              <w:top w:val="nil"/>
              <w:left w:val="nil"/>
              <w:bottom w:val="single" w:sz="4" w:space="0" w:color="auto"/>
              <w:right w:val="single" w:sz="4" w:space="0" w:color="auto"/>
            </w:tcBorders>
            <w:shd w:val="clear" w:color="000000" w:fill="D8D8D8"/>
            <w:noWrap/>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 xml:space="preserve">Sołectwo </w:t>
            </w:r>
            <w:r w:rsidRPr="00730729">
              <w:rPr>
                <w:rFonts w:eastAsia="Times New Roman"/>
                <w:b/>
                <w:bCs/>
                <w:color w:val="000000" w:themeColor="text1"/>
                <w:sz w:val="22"/>
                <w:szCs w:val="22"/>
                <w:lang w:eastAsia="pl-PL"/>
              </w:rPr>
              <w:t>Żygląd</w:t>
            </w:r>
          </w:p>
        </w:tc>
        <w:tc>
          <w:tcPr>
            <w:tcW w:w="800" w:type="dxa"/>
            <w:tcBorders>
              <w:top w:val="nil"/>
              <w:left w:val="nil"/>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2"/>
                <w:szCs w:val="32"/>
                <w:lang w:eastAsia="pl-PL"/>
              </w:rPr>
            </w:pPr>
            <w:r w:rsidRPr="00730729">
              <w:rPr>
                <w:rFonts w:eastAsia="Times New Roman"/>
                <w:color w:val="000000" w:themeColor="text1"/>
                <w:sz w:val="32"/>
                <w:szCs w:val="32"/>
                <w:lang w:eastAsia="pl-PL"/>
              </w:rPr>
              <w:t>O</w:t>
            </w:r>
          </w:p>
        </w:tc>
      </w:tr>
    </w:tbl>
    <w:p w:rsidR="009E3813" w:rsidRPr="00730729" w:rsidRDefault="009E3813" w:rsidP="009E3813">
      <w:pPr>
        <w:spacing w:line="290" w:lineRule="exact"/>
        <w:rPr>
          <w:color w:val="000000" w:themeColor="text1"/>
        </w:rPr>
      </w:pPr>
    </w:p>
    <w:p w:rsidR="009E3813" w:rsidRPr="00730729" w:rsidRDefault="009E3813" w:rsidP="00802CF2">
      <w:pPr>
        <w:pStyle w:val="Akapitzlist"/>
        <w:numPr>
          <w:ilvl w:val="0"/>
          <w:numId w:val="13"/>
        </w:numPr>
        <w:spacing w:line="290" w:lineRule="exact"/>
        <w:rPr>
          <w:color w:val="000000" w:themeColor="text1"/>
        </w:rPr>
      </w:pPr>
      <w:r w:rsidRPr="00730729">
        <w:rPr>
          <w:color w:val="000000" w:themeColor="text1"/>
        </w:rPr>
        <w:t>Jakie problemy techniczne występują Pana/i zdaniem na obszarze wskazanego powyżej sołectwa?</w:t>
      </w:r>
    </w:p>
    <w:p w:rsidR="009E3813" w:rsidRPr="00730729" w:rsidRDefault="009E3813" w:rsidP="009E3813">
      <w:pPr>
        <w:pStyle w:val="Akapitzlist"/>
        <w:spacing w:line="290" w:lineRule="exact"/>
        <w:ind w:left="360"/>
        <w:rPr>
          <w:color w:val="000000" w:themeColor="text1"/>
        </w:rPr>
      </w:pPr>
    </w:p>
    <w:p w:rsidR="009E3813" w:rsidRPr="00730729" w:rsidRDefault="009E3813" w:rsidP="009E3813">
      <w:pPr>
        <w:rPr>
          <w:color w:val="000000" w:themeColor="text1"/>
        </w:rPr>
      </w:pPr>
      <w:r w:rsidRPr="00730729">
        <w:rPr>
          <w:i/>
          <w:color w:val="000000" w:themeColor="text1"/>
          <w:sz w:val="20"/>
          <w:szCs w:val="20"/>
        </w:rPr>
        <w:t>Wypełniający nie tylko stwierdza występowanie lub brak problemu, ale także – w sytuacji stwierdzenia występowania danego problemu - ocenia stopień zagrożenia dla  poziomu życia mieszkańców, jakie powoduje dany problem.</w:t>
      </w:r>
    </w:p>
    <w:tbl>
      <w:tblPr>
        <w:tblW w:w="9420" w:type="dxa"/>
        <w:tblInd w:w="55" w:type="dxa"/>
        <w:tblCellMar>
          <w:left w:w="70" w:type="dxa"/>
          <w:right w:w="70" w:type="dxa"/>
        </w:tblCellMar>
        <w:tblLook w:val="04A0" w:firstRow="1" w:lastRow="0" w:firstColumn="1" w:lastColumn="0" w:noHBand="0" w:noVBand="1"/>
      </w:tblPr>
      <w:tblGrid>
        <w:gridCol w:w="5100"/>
        <w:gridCol w:w="1080"/>
        <w:gridCol w:w="1142"/>
        <w:gridCol w:w="1142"/>
        <w:gridCol w:w="1142"/>
      </w:tblGrid>
      <w:tr w:rsidR="009E3813" w:rsidRPr="00730729" w:rsidTr="00656A3B">
        <w:trPr>
          <w:trHeight w:val="900"/>
        </w:trPr>
        <w:tc>
          <w:tcPr>
            <w:tcW w:w="51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Rodzaj Problemu</w:t>
            </w:r>
          </w:p>
        </w:tc>
        <w:tc>
          <w:tcPr>
            <w:tcW w:w="1080" w:type="dxa"/>
            <w:tcBorders>
              <w:top w:val="single" w:sz="4" w:space="0" w:color="auto"/>
              <w:left w:val="nil"/>
              <w:bottom w:val="single" w:sz="4" w:space="0" w:color="auto"/>
              <w:right w:val="single" w:sz="4" w:space="0" w:color="auto"/>
            </w:tcBorders>
            <w:shd w:val="clear" w:color="000000" w:fill="D8D8D8"/>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Brak problemu</w:t>
            </w:r>
          </w:p>
        </w:tc>
        <w:tc>
          <w:tcPr>
            <w:tcW w:w="1080" w:type="dxa"/>
            <w:tcBorders>
              <w:top w:val="single" w:sz="4" w:space="0" w:color="auto"/>
              <w:left w:val="nil"/>
              <w:bottom w:val="single" w:sz="4" w:space="0" w:color="auto"/>
              <w:right w:val="single" w:sz="4" w:space="0" w:color="auto"/>
            </w:tcBorders>
            <w:shd w:val="clear" w:color="000000" w:fill="D8D8D8"/>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Niskie zagrożenie problemem</w:t>
            </w:r>
          </w:p>
        </w:tc>
        <w:tc>
          <w:tcPr>
            <w:tcW w:w="1080" w:type="dxa"/>
            <w:tcBorders>
              <w:top w:val="single" w:sz="4" w:space="0" w:color="auto"/>
              <w:left w:val="nil"/>
              <w:bottom w:val="single" w:sz="4" w:space="0" w:color="auto"/>
              <w:right w:val="single" w:sz="4" w:space="0" w:color="auto"/>
            </w:tcBorders>
            <w:shd w:val="clear" w:color="000000" w:fill="D8D8D8"/>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Średnie zagrożenie problemem</w:t>
            </w:r>
          </w:p>
        </w:tc>
        <w:tc>
          <w:tcPr>
            <w:tcW w:w="1080" w:type="dxa"/>
            <w:tcBorders>
              <w:top w:val="single" w:sz="4" w:space="0" w:color="auto"/>
              <w:left w:val="nil"/>
              <w:bottom w:val="single" w:sz="4" w:space="0" w:color="auto"/>
              <w:right w:val="single" w:sz="4" w:space="0" w:color="auto"/>
            </w:tcBorders>
            <w:shd w:val="clear" w:color="000000" w:fill="D8D8D8"/>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Wysokie zagrożenie problemem</w:t>
            </w:r>
          </w:p>
        </w:tc>
      </w:tr>
      <w:tr w:rsidR="009E3813" w:rsidRPr="00730729" w:rsidTr="00656A3B">
        <w:trPr>
          <w:trHeight w:val="465"/>
        </w:trPr>
        <w:tc>
          <w:tcPr>
            <w:tcW w:w="5100" w:type="dxa"/>
            <w:tcBorders>
              <w:top w:val="nil"/>
              <w:left w:val="single" w:sz="4" w:space="0" w:color="auto"/>
              <w:bottom w:val="single" w:sz="4" w:space="0" w:color="auto"/>
              <w:right w:val="single" w:sz="4" w:space="0" w:color="auto"/>
            </w:tcBorders>
            <w:shd w:val="clear" w:color="000000" w:fill="D8D8D8"/>
            <w:noWrap/>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Brak infrastruktury technicznej (np. co,wod-kan, gaz)</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r>
      <w:tr w:rsidR="009E3813" w:rsidRPr="00730729" w:rsidTr="00656A3B">
        <w:trPr>
          <w:trHeight w:val="465"/>
        </w:trPr>
        <w:tc>
          <w:tcPr>
            <w:tcW w:w="5100" w:type="dxa"/>
            <w:tcBorders>
              <w:top w:val="nil"/>
              <w:left w:val="single" w:sz="4" w:space="0" w:color="auto"/>
              <w:bottom w:val="single" w:sz="4" w:space="0" w:color="auto"/>
              <w:right w:val="single" w:sz="4" w:space="0" w:color="auto"/>
            </w:tcBorders>
            <w:shd w:val="clear" w:color="000000" w:fill="D8D8D8"/>
            <w:noWrap/>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Zły stan obiektów użyteczności publicznej</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r>
      <w:tr w:rsidR="009E3813" w:rsidRPr="00730729" w:rsidTr="00656A3B">
        <w:trPr>
          <w:trHeight w:val="465"/>
        </w:trPr>
        <w:tc>
          <w:tcPr>
            <w:tcW w:w="5100" w:type="dxa"/>
            <w:tcBorders>
              <w:top w:val="nil"/>
              <w:left w:val="single" w:sz="4" w:space="0" w:color="auto"/>
              <w:bottom w:val="single" w:sz="4" w:space="0" w:color="auto"/>
              <w:right w:val="single" w:sz="4" w:space="0" w:color="auto"/>
            </w:tcBorders>
            <w:shd w:val="clear" w:color="000000" w:fill="D8D8D8"/>
            <w:noWrap/>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Zdewastowane i opuszczone tereny/obiekty</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r>
      <w:tr w:rsidR="009E3813" w:rsidRPr="00730729" w:rsidTr="00656A3B">
        <w:trPr>
          <w:trHeight w:val="465"/>
        </w:trPr>
        <w:tc>
          <w:tcPr>
            <w:tcW w:w="5100" w:type="dxa"/>
            <w:tcBorders>
              <w:top w:val="nil"/>
              <w:left w:val="single" w:sz="4" w:space="0" w:color="auto"/>
              <w:bottom w:val="single" w:sz="4" w:space="0" w:color="auto"/>
              <w:right w:val="single" w:sz="4" w:space="0" w:color="auto"/>
            </w:tcBorders>
            <w:shd w:val="clear" w:color="000000" w:fill="D8D8D8"/>
            <w:noWrap/>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Brak terenów rekreacyjnych (np. boisk, placów zabaw)</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r>
      <w:tr w:rsidR="009E3813" w:rsidRPr="00730729" w:rsidTr="00656A3B">
        <w:trPr>
          <w:trHeight w:val="465"/>
        </w:trPr>
        <w:tc>
          <w:tcPr>
            <w:tcW w:w="5100" w:type="dxa"/>
            <w:tcBorders>
              <w:top w:val="nil"/>
              <w:left w:val="single" w:sz="4" w:space="0" w:color="auto"/>
              <w:bottom w:val="single" w:sz="4" w:space="0" w:color="auto"/>
              <w:right w:val="single" w:sz="4" w:space="0" w:color="auto"/>
            </w:tcBorders>
            <w:shd w:val="clear" w:color="000000" w:fill="D8D8D8"/>
            <w:noWrap/>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Zły stan dróg, chodników/ścieżek dla pieszych</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r>
      <w:tr w:rsidR="009E3813" w:rsidRPr="00730729" w:rsidTr="00656A3B">
        <w:trPr>
          <w:trHeight w:val="465"/>
        </w:trPr>
        <w:tc>
          <w:tcPr>
            <w:tcW w:w="5100" w:type="dxa"/>
            <w:tcBorders>
              <w:top w:val="nil"/>
              <w:left w:val="single" w:sz="4" w:space="0" w:color="auto"/>
              <w:bottom w:val="single" w:sz="4" w:space="0" w:color="auto"/>
              <w:right w:val="single" w:sz="4" w:space="0" w:color="auto"/>
            </w:tcBorders>
            <w:shd w:val="clear" w:color="000000" w:fill="D8D8D8"/>
            <w:noWrap/>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Małe zasoby mieszkaniowe</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r>
      <w:tr w:rsidR="009E3813" w:rsidRPr="00730729" w:rsidTr="00656A3B">
        <w:trPr>
          <w:trHeight w:val="465"/>
        </w:trPr>
        <w:tc>
          <w:tcPr>
            <w:tcW w:w="5100" w:type="dxa"/>
            <w:tcBorders>
              <w:top w:val="nil"/>
              <w:left w:val="single" w:sz="4" w:space="0" w:color="auto"/>
              <w:bottom w:val="single" w:sz="4" w:space="0" w:color="auto"/>
              <w:right w:val="single" w:sz="4" w:space="0" w:color="auto"/>
            </w:tcBorders>
            <w:shd w:val="clear" w:color="000000" w:fill="D8D8D8"/>
            <w:noWrap/>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Zły stan techniczny budynków mieszkalnych</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r>
      <w:tr w:rsidR="009E3813" w:rsidRPr="00730729" w:rsidTr="00656A3B">
        <w:trPr>
          <w:trHeight w:val="465"/>
        </w:trPr>
        <w:tc>
          <w:tcPr>
            <w:tcW w:w="5100" w:type="dxa"/>
            <w:tcBorders>
              <w:top w:val="nil"/>
              <w:left w:val="single" w:sz="4" w:space="0" w:color="auto"/>
              <w:bottom w:val="single" w:sz="4" w:space="0" w:color="auto"/>
              <w:right w:val="single" w:sz="4" w:space="0" w:color="auto"/>
            </w:tcBorders>
            <w:shd w:val="clear" w:color="000000" w:fill="D8D8D8"/>
            <w:noWrap/>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Brak ścieżek rowerowych</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r>
      <w:tr w:rsidR="009E3813" w:rsidRPr="00730729" w:rsidTr="00656A3B">
        <w:trPr>
          <w:trHeight w:val="465"/>
        </w:trPr>
        <w:tc>
          <w:tcPr>
            <w:tcW w:w="5100" w:type="dxa"/>
            <w:tcBorders>
              <w:top w:val="nil"/>
              <w:left w:val="single" w:sz="4" w:space="0" w:color="auto"/>
              <w:bottom w:val="single" w:sz="4" w:space="0" w:color="auto"/>
              <w:right w:val="single" w:sz="4" w:space="0" w:color="auto"/>
            </w:tcBorders>
            <w:shd w:val="clear" w:color="000000" w:fill="D8D8D8"/>
            <w:noWrap/>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Słaba komunikacja</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r>
      <w:tr w:rsidR="009E3813" w:rsidRPr="00730729" w:rsidTr="00656A3B">
        <w:trPr>
          <w:trHeight w:val="465"/>
        </w:trPr>
        <w:tc>
          <w:tcPr>
            <w:tcW w:w="5100" w:type="dxa"/>
            <w:tcBorders>
              <w:top w:val="nil"/>
              <w:left w:val="single" w:sz="4" w:space="0" w:color="auto"/>
              <w:bottom w:val="single" w:sz="4" w:space="0" w:color="auto"/>
              <w:right w:val="single" w:sz="4" w:space="0" w:color="auto"/>
            </w:tcBorders>
            <w:shd w:val="clear" w:color="000000" w:fill="D8D8D8"/>
            <w:noWrap/>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Zaniedbane zabytki (kultury/przyrody)</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r>
      <w:tr w:rsidR="009E3813" w:rsidRPr="00730729" w:rsidTr="00656A3B">
        <w:trPr>
          <w:trHeight w:val="465"/>
        </w:trPr>
        <w:tc>
          <w:tcPr>
            <w:tcW w:w="5100" w:type="dxa"/>
            <w:tcBorders>
              <w:top w:val="nil"/>
              <w:left w:val="single" w:sz="4" w:space="0" w:color="auto"/>
              <w:bottom w:val="single" w:sz="4" w:space="0" w:color="auto"/>
              <w:right w:val="single" w:sz="4" w:space="0" w:color="auto"/>
            </w:tcBorders>
            <w:shd w:val="clear" w:color="000000" w:fill="D8D8D8"/>
            <w:noWrap/>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Zanieczyszczenie środowiska</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r>
      <w:tr w:rsidR="009E3813" w:rsidRPr="00730729" w:rsidTr="00656A3B">
        <w:trPr>
          <w:trHeight w:val="465"/>
        </w:trPr>
        <w:tc>
          <w:tcPr>
            <w:tcW w:w="5100" w:type="dxa"/>
            <w:tcBorders>
              <w:top w:val="nil"/>
              <w:left w:val="single" w:sz="4" w:space="0" w:color="auto"/>
              <w:bottom w:val="single" w:sz="4" w:space="0" w:color="auto"/>
              <w:right w:val="single" w:sz="4" w:space="0" w:color="auto"/>
            </w:tcBorders>
            <w:shd w:val="clear" w:color="000000" w:fill="D8D8D8"/>
            <w:noWrap/>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Niska estetyka otoczenia</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r>
      <w:tr w:rsidR="009E3813" w:rsidRPr="00730729" w:rsidTr="00656A3B">
        <w:trPr>
          <w:trHeight w:val="465"/>
        </w:trPr>
        <w:tc>
          <w:tcPr>
            <w:tcW w:w="5100" w:type="dxa"/>
            <w:tcBorders>
              <w:top w:val="nil"/>
              <w:left w:val="single" w:sz="4" w:space="0" w:color="auto"/>
              <w:bottom w:val="single" w:sz="4" w:space="0" w:color="auto"/>
              <w:right w:val="single" w:sz="4" w:space="0" w:color="auto"/>
            </w:tcBorders>
            <w:shd w:val="clear" w:color="000000" w:fill="D8D8D8"/>
            <w:noWrap/>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Inne ……………………………………………….</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r>
    </w:tbl>
    <w:p w:rsidR="009E3813" w:rsidRPr="00730729" w:rsidRDefault="009E3813" w:rsidP="009E3813">
      <w:pPr>
        <w:spacing w:line="425" w:lineRule="exact"/>
        <w:rPr>
          <w:color w:val="000000" w:themeColor="text1"/>
        </w:rPr>
      </w:pPr>
    </w:p>
    <w:p w:rsidR="009E3813" w:rsidRPr="00730729" w:rsidRDefault="009E3813" w:rsidP="00802CF2">
      <w:pPr>
        <w:pStyle w:val="Akapitzlist"/>
        <w:numPr>
          <w:ilvl w:val="0"/>
          <w:numId w:val="13"/>
        </w:numPr>
        <w:spacing w:line="425" w:lineRule="exact"/>
        <w:rPr>
          <w:color w:val="000000" w:themeColor="text1"/>
        </w:rPr>
      </w:pPr>
      <w:r w:rsidRPr="00730729">
        <w:rPr>
          <w:color w:val="000000" w:themeColor="text1"/>
        </w:rPr>
        <w:t>Jakie problemy społeczno-gospodarcze występują Pana/i zdaniem na obszarze wskazanego powyżej sołectwa?</w:t>
      </w:r>
    </w:p>
    <w:p w:rsidR="009E3813" w:rsidRPr="00730729" w:rsidRDefault="009E3813" w:rsidP="009E3813">
      <w:pPr>
        <w:pStyle w:val="Akapitzlist"/>
        <w:spacing w:line="425" w:lineRule="exact"/>
        <w:ind w:left="360"/>
        <w:rPr>
          <w:color w:val="000000" w:themeColor="text1"/>
        </w:rPr>
      </w:pPr>
    </w:p>
    <w:p w:rsidR="009E3813" w:rsidRPr="00730729" w:rsidRDefault="009E3813" w:rsidP="009E3813">
      <w:pPr>
        <w:rPr>
          <w:color w:val="000000" w:themeColor="text1"/>
        </w:rPr>
      </w:pPr>
      <w:r w:rsidRPr="00730729">
        <w:rPr>
          <w:i/>
          <w:color w:val="000000" w:themeColor="text1"/>
          <w:sz w:val="20"/>
          <w:szCs w:val="20"/>
        </w:rPr>
        <w:t>Wypełniający nie tylko stwierdza występowanie lub brak problemu, ale także – w sytuacji stwierdzenia występowania danego problemu - ocenia stopień zagrożenia dla  poziomu życia mieszkańców, jakie powoduje dany problem.</w:t>
      </w:r>
    </w:p>
    <w:tbl>
      <w:tblPr>
        <w:tblW w:w="9480" w:type="dxa"/>
        <w:tblInd w:w="55" w:type="dxa"/>
        <w:tblCellMar>
          <w:left w:w="70" w:type="dxa"/>
          <w:right w:w="70" w:type="dxa"/>
        </w:tblCellMar>
        <w:tblLook w:val="04A0" w:firstRow="1" w:lastRow="0" w:firstColumn="1" w:lastColumn="0" w:noHBand="0" w:noVBand="1"/>
      </w:tblPr>
      <w:tblGrid>
        <w:gridCol w:w="5160"/>
        <w:gridCol w:w="1080"/>
        <w:gridCol w:w="1142"/>
        <w:gridCol w:w="1142"/>
        <w:gridCol w:w="1142"/>
      </w:tblGrid>
      <w:tr w:rsidR="009E3813" w:rsidRPr="00730729" w:rsidTr="00656A3B">
        <w:trPr>
          <w:trHeight w:val="900"/>
        </w:trPr>
        <w:tc>
          <w:tcPr>
            <w:tcW w:w="5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Rodzaj Problemu</w:t>
            </w:r>
          </w:p>
        </w:tc>
        <w:tc>
          <w:tcPr>
            <w:tcW w:w="1080" w:type="dxa"/>
            <w:tcBorders>
              <w:top w:val="single" w:sz="4" w:space="0" w:color="auto"/>
              <w:left w:val="nil"/>
              <w:bottom w:val="single" w:sz="4" w:space="0" w:color="auto"/>
              <w:right w:val="single" w:sz="4" w:space="0" w:color="auto"/>
            </w:tcBorders>
            <w:shd w:val="clear" w:color="000000" w:fill="D8D8D8"/>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Brak problemu</w:t>
            </w:r>
          </w:p>
        </w:tc>
        <w:tc>
          <w:tcPr>
            <w:tcW w:w="1080" w:type="dxa"/>
            <w:tcBorders>
              <w:top w:val="single" w:sz="4" w:space="0" w:color="auto"/>
              <w:left w:val="nil"/>
              <w:bottom w:val="single" w:sz="4" w:space="0" w:color="auto"/>
              <w:right w:val="single" w:sz="4" w:space="0" w:color="auto"/>
            </w:tcBorders>
            <w:shd w:val="clear" w:color="000000" w:fill="D8D8D8"/>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Niskie zagrożenie problemem</w:t>
            </w:r>
          </w:p>
        </w:tc>
        <w:tc>
          <w:tcPr>
            <w:tcW w:w="1080" w:type="dxa"/>
            <w:tcBorders>
              <w:top w:val="single" w:sz="4" w:space="0" w:color="auto"/>
              <w:left w:val="nil"/>
              <w:bottom w:val="single" w:sz="4" w:space="0" w:color="auto"/>
              <w:right w:val="single" w:sz="4" w:space="0" w:color="auto"/>
            </w:tcBorders>
            <w:shd w:val="clear" w:color="000000" w:fill="D8D8D8"/>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Średnie zagrożenie problemem</w:t>
            </w:r>
          </w:p>
        </w:tc>
        <w:tc>
          <w:tcPr>
            <w:tcW w:w="1080" w:type="dxa"/>
            <w:tcBorders>
              <w:top w:val="single" w:sz="4" w:space="0" w:color="auto"/>
              <w:left w:val="nil"/>
              <w:bottom w:val="single" w:sz="4" w:space="0" w:color="auto"/>
              <w:right w:val="single" w:sz="4" w:space="0" w:color="auto"/>
            </w:tcBorders>
            <w:shd w:val="clear" w:color="000000" w:fill="D8D8D8"/>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Wysokie zagrożenie problemem</w:t>
            </w:r>
          </w:p>
        </w:tc>
      </w:tr>
      <w:tr w:rsidR="009E3813" w:rsidRPr="00730729" w:rsidTr="00656A3B">
        <w:trPr>
          <w:trHeight w:val="615"/>
        </w:trPr>
        <w:tc>
          <w:tcPr>
            <w:tcW w:w="5160" w:type="dxa"/>
            <w:tcBorders>
              <w:top w:val="nil"/>
              <w:left w:val="single" w:sz="4" w:space="0" w:color="auto"/>
              <w:bottom w:val="single" w:sz="4" w:space="0" w:color="auto"/>
              <w:right w:val="single" w:sz="4" w:space="0" w:color="auto"/>
            </w:tcBorders>
            <w:shd w:val="clear" w:color="000000" w:fill="D8D8D8"/>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Sytuacja na lokalnym rynku pracy (bezrobocie, niskie wynagrodzenia, mało atrakcyjne miejsca pracy)</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r>
      <w:tr w:rsidR="009E3813" w:rsidRPr="00730729" w:rsidTr="00656A3B">
        <w:trPr>
          <w:trHeight w:val="615"/>
        </w:trPr>
        <w:tc>
          <w:tcPr>
            <w:tcW w:w="5160" w:type="dxa"/>
            <w:tcBorders>
              <w:top w:val="nil"/>
              <w:left w:val="single" w:sz="4" w:space="0" w:color="auto"/>
              <w:bottom w:val="single" w:sz="4" w:space="0" w:color="auto"/>
              <w:right w:val="single" w:sz="4" w:space="0" w:color="auto"/>
            </w:tcBorders>
            <w:shd w:val="clear" w:color="000000" w:fill="D8D8D8"/>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Problemy z prowadzeniem biznesu/działalności gospodarczej (niedostępność lokali, małe wsparcie władz)</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r>
      <w:tr w:rsidR="009E3813" w:rsidRPr="00730729" w:rsidTr="00656A3B">
        <w:trPr>
          <w:trHeight w:val="615"/>
        </w:trPr>
        <w:tc>
          <w:tcPr>
            <w:tcW w:w="5160" w:type="dxa"/>
            <w:tcBorders>
              <w:top w:val="nil"/>
              <w:left w:val="single" w:sz="4" w:space="0" w:color="auto"/>
              <w:bottom w:val="single" w:sz="4" w:space="0" w:color="auto"/>
              <w:right w:val="single" w:sz="4" w:space="0" w:color="auto"/>
            </w:tcBorders>
            <w:shd w:val="clear" w:color="000000" w:fill="D8D8D8"/>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Patologie społeczne ( alkoholizm, narkomania, przemoc w rodzinie)</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r>
      <w:tr w:rsidR="009E3813" w:rsidRPr="00730729" w:rsidTr="00656A3B">
        <w:trPr>
          <w:trHeight w:val="615"/>
        </w:trPr>
        <w:tc>
          <w:tcPr>
            <w:tcW w:w="5160" w:type="dxa"/>
            <w:tcBorders>
              <w:top w:val="nil"/>
              <w:left w:val="single" w:sz="4" w:space="0" w:color="auto"/>
              <w:bottom w:val="single" w:sz="4" w:space="0" w:color="auto"/>
              <w:right w:val="single" w:sz="4" w:space="0" w:color="auto"/>
            </w:tcBorders>
            <w:shd w:val="clear" w:color="000000" w:fill="D8D8D8"/>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Niskie poczucie bezpieczeństwa (kradzieże, rozboje, wypadki)</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r>
      <w:tr w:rsidR="009E3813" w:rsidRPr="00730729" w:rsidTr="00656A3B">
        <w:trPr>
          <w:trHeight w:val="615"/>
        </w:trPr>
        <w:tc>
          <w:tcPr>
            <w:tcW w:w="5160" w:type="dxa"/>
            <w:tcBorders>
              <w:top w:val="nil"/>
              <w:left w:val="single" w:sz="4" w:space="0" w:color="auto"/>
              <w:bottom w:val="single" w:sz="4" w:space="0" w:color="auto"/>
              <w:right w:val="single" w:sz="4" w:space="0" w:color="auto"/>
            </w:tcBorders>
            <w:shd w:val="clear" w:color="000000" w:fill="D8D8D8"/>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Słaba integracja mieszkańców ( brak więzi międzyludzkich)</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r>
      <w:tr w:rsidR="009E3813" w:rsidRPr="00730729" w:rsidTr="00656A3B">
        <w:trPr>
          <w:trHeight w:val="615"/>
        </w:trPr>
        <w:tc>
          <w:tcPr>
            <w:tcW w:w="5160" w:type="dxa"/>
            <w:tcBorders>
              <w:top w:val="nil"/>
              <w:left w:val="single" w:sz="4" w:space="0" w:color="auto"/>
              <w:bottom w:val="single" w:sz="4" w:space="0" w:color="auto"/>
              <w:right w:val="single" w:sz="4" w:space="0" w:color="auto"/>
            </w:tcBorders>
            <w:shd w:val="clear" w:color="000000" w:fill="D8D8D8"/>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Słaba współpraca instytucji publicznych z mieszkańcami</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r>
      <w:tr w:rsidR="009E3813" w:rsidRPr="00730729" w:rsidTr="00656A3B">
        <w:trPr>
          <w:trHeight w:val="615"/>
        </w:trPr>
        <w:tc>
          <w:tcPr>
            <w:tcW w:w="5160" w:type="dxa"/>
            <w:tcBorders>
              <w:top w:val="nil"/>
              <w:left w:val="single" w:sz="4" w:space="0" w:color="auto"/>
              <w:bottom w:val="single" w:sz="4" w:space="0" w:color="auto"/>
              <w:right w:val="single" w:sz="4" w:space="0" w:color="auto"/>
            </w:tcBorders>
            <w:shd w:val="clear" w:color="000000" w:fill="D8D8D8"/>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Słaba oferta spędzenia wolnego czasu (kulturalna, sportowa, rekreacyjna)</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r>
      <w:tr w:rsidR="009E3813" w:rsidRPr="00730729" w:rsidTr="00656A3B">
        <w:trPr>
          <w:trHeight w:val="615"/>
        </w:trPr>
        <w:tc>
          <w:tcPr>
            <w:tcW w:w="5160" w:type="dxa"/>
            <w:tcBorders>
              <w:top w:val="nil"/>
              <w:left w:val="single" w:sz="4" w:space="0" w:color="auto"/>
              <w:bottom w:val="single" w:sz="4" w:space="0" w:color="auto"/>
              <w:right w:val="single" w:sz="4" w:space="0" w:color="auto"/>
            </w:tcBorders>
            <w:shd w:val="clear" w:color="000000" w:fill="D8D8D8"/>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Bezdomność</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r>
      <w:tr w:rsidR="009E3813" w:rsidRPr="00730729" w:rsidTr="00656A3B">
        <w:trPr>
          <w:trHeight w:val="615"/>
        </w:trPr>
        <w:tc>
          <w:tcPr>
            <w:tcW w:w="5160" w:type="dxa"/>
            <w:tcBorders>
              <w:top w:val="nil"/>
              <w:left w:val="single" w:sz="4" w:space="0" w:color="auto"/>
              <w:bottom w:val="single" w:sz="4" w:space="0" w:color="auto"/>
              <w:right w:val="single" w:sz="4" w:space="0" w:color="auto"/>
            </w:tcBorders>
            <w:shd w:val="clear" w:color="000000" w:fill="D8D8D8"/>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Problemy z opieką nad dziecmi do lat 6</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r>
      <w:tr w:rsidR="009E3813" w:rsidRPr="00730729" w:rsidTr="00656A3B">
        <w:trPr>
          <w:trHeight w:val="615"/>
        </w:trPr>
        <w:tc>
          <w:tcPr>
            <w:tcW w:w="5160" w:type="dxa"/>
            <w:tcBorders>
              <w:top w:val="nil"/>
              <w:left w:val="single" w:sz="4" w:space="0" w:color="auto"/>
              <w:bottom w:val="single" w:sz="4" w:space="0" w:color="auto"/>
              <w:right w:val="single" w:sz="4" w:space="0" w:color="auto"/>
            </w:tcBorders>
            <w:shd w:val="clear" w:color="000000" w:fill="D8D8D8"/>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Brak dostępu do współczesnych technologii informacyjnych (np. telefonia komórkowa, internet).</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r>
      <w:tr w:rsidR="009E3813" w:rsidRPr="00730729" w:rsidTr="00656A3B">
        <w:trPr>
          <w:trHeight w:val="615"/>
        </w:trPr>
        <w:tc>
          <w:tcPr>
            <w:tcW w:w="5160" w:type="dxa"/>
            <w:tcBorders>
              <w:top w:val="nil"/>
              <w:left w:val="single" w:sz="4" w:space="0" w:color="auto"/>
              <w:bottom w:val="single" w:sz="4" w:space="0" w:color="auto"/>
              <w:right w:val="single" w:sz="4" w:space="0" w:color="auto"/>
            </w:tcBorders>
            <w:shd w:val="clear" w:color="000000" w:fill="D8D8D8"/>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Problemy związane ze starzeniem się społeczeństwa (duży odsetek osób starszych, migracja ludzi młodych)</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r>
      <w:tr w:rsidR="009E3813" w:rsidRPr="00730729" w:rsidTr="00656A3B">
        <w:trPr>
          <w:trHeight w:val="615"/>
        </w:trPr>
        <w:tc>
          <w:tcPr>
            <w:tcW w:w="5160" w:type="dxa"/>
            <w:tcBorders>
              <w:top w:val="nil"/>
              <w:left w:val="single" w:sz="4" w:space="0" w:color="auto"/>
              <w:bottom w:val="single" w:sz="4" w:space="0" w:color="auto"/>
              <w:right w:val="single" w:sz="4" w:space="0" w:color="auto"/>
            </w:tcBorders>
            <w:shd w:val="clear" w:color="000000" w:fill="D8D8D8"/>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Ubóstwo ( duży odsetek ludzi biednych, żebractwo)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r>
      <w:tr w:rsidR="009E3813" w:rsidRPr="00730729" w:rsidTr="00656A3B">
        <w:trPr>
          <w:trHeight w:val="615"/>
        </w:trPr>
        <w:tc>
          <w:tcPr>
            <w:tcW w:w="5160" w:type="dxa"/>
            <w:tcBorders>
              <w:top w:val="nil"/>
              <w:left w:val="single" w:sz="4" w:space="0" w:color="auto"/>
              <w:bottom w:val="single" w:sz="4" w:space="0" w:color="auto"/>
              <w:right w:val="single" w:sz="4" w:space="0" w:color="auto"/>
            </w:tcBorders>
            <w:shd w:val="clear" w:color="000000" w:fill="D8D8D8"/>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Inne ………………………………………………….</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r>
    </w:tbl>
    <w:p w:rsidR="009E3813" w:rsidRPr="00730729" w:rsidRDefault="009E3813" w:rsidP="009E3813">
      <w:pPr>
        <w:pStyle w:val="Akapitzlist"/>
        <w:spacing w:line="425" w:lineRule="exact"/>
        <w:ind w:left="360"/>
        <w:rPr>
          <w:color w:val="000000" w:themeColor="text1"/>
        </w:rPr>
      </w:pPr>
    </w:p>
    <w:p w:rsidR="009E3813" w:rsidRPr="00730729" w:rsidRDefault="009E3813" w:rsidP="00802CF2">
      <w:pPr>
        <w:pStyle w:val="Akapitzlist"/>
        <w:numPr>
          <w:ilvl w:val="0"/>
          <w:numId w:val="13"/>
        </w:numPr>
        <w:spacing w:line="378" w:lineRule="exact"/>
        <w:rPr>
          <w:color w:val="000000" w:themeColor="text1"/>
        </w:rPr>
      </w:pPr>
      <w:r w:rsidRPr="00730729">
        <w:rPr>
          <w:noProof/>
          <w:color w:val="000000" w:themeColor="text1"/>
        </w:rPr>
        <w:t>Które</w:t>
      </w:r>
      <w:r w:rsidRPr="00730729">
        <w:rPr>
          <w:noProof/>
          <w:color w:val="000000" w:themeColor="text1"/>
          <w:spacing w:val="7"/>
        </w:rPr>
        <w:t> </w:t>
      </w:r>
      <w:r w:rsidRPr="00730729">
        <w:rPr>
          <w:noProof/>
          <w:color w:val="000000" w:themeColor="text1"/>
        </w:rPr>
        <w:t>ze</w:t>
      </w:r>
      <w:r w:rsidRPr="00730729">
        <w:rPr>
          <w:noProof/>
          <w:color w:val="000000" w:themeColor="text1"/>
          <w:spacing w:val="7"/>
        </w:rPr>
        <w:t> </w:t>
      </w:r>
      <w:r w:rsidRPr="00730729">
        <w:rPr>
          <w:noProof/>
          <w:color w:val="000000" w:themeColor="text1"/>
        </w:rPr>
        <w:t>wskazanych</w:t>
      </w:r>
      <w:r w:rsidRPr="00730729">
        <w:rPr>
          <w:noProof/>
          <w:color w:val="000000" w:themeColor="text1"/>
          <w:spacing w:val="6"/>
        </w:rPr>
        <w:t> </w:t>
      </w:r>
      <w:r w:rsidRPr="00730729">
        <w:rPr>
          <w:noProof/>
          <w:color w:val="000000" w:themeColor="text1"/>
        </w:rPr>
        <w:t>wyżej</w:t>
      </w:r>
      <w:r w:rsidRPr="00730729">
        <w:rPr>
          <w:noProof/>
          <w:color w:val="000000" w:themeColor="text1"/>
          <w:spacing w:val="7"/>
        </w:rPr>
        <w:t> </w:t>
      </w:r>
      <w:r w:rsidRPr="00730729">
        <w:rPr>
          <w:noProof/>
          <w:color w:val="000000" w:themeColor="text1"/>
        </w:rPr>
        <w:t>problemów</w:t>
      </w:r>
      <w:r w:rsidRPr="00730729">
        <w:rPr>
          <w:noProof/>
          <w:color w:val="000000" w:themeColor="text1"/>
          <w:spacing w:val="5"/>
        </w:rPr>
        <w:t> </w:t>
      </w:r>
      <w:r w:rsidRPr="00730729">
        <w:rPr>
          <w:noProof/>
          <w:color w:val="000000" w:themeColor="text1"/>
        </w:rPr>
        <w:t>technicznych</w:t>
      </w:r>
      <w:r w:rsidRPr="00730729">
        <w:rPr>
          <w:noProof/>
          <w:color w:val="000000" w:themeColor="text1"/>
          <w:spacing w:val="4"/>
        </w:rPr>
        <w:t> </w:t>
      </w:r>
      <w:r w:rsidRPr="00730729">
        <w:rPr>
          <w:noProof/>
          <w:color w:val="000000" w:themeColor="text1"/>
        </w:rPr>
        <w:t>i</w:t>
      </w:r>
      <w:r w:rsidRPr="00730729">
        <w:rPr>
          <w:noProof/>
          <w:color w:val="000000" w:themeColor="text1"/>
          <w:spacing w:val="8"/>
        </w:rPr>
        <w:t> </w:t>
      </w:r>
      <w:r w:rsidRPr="00730729">
        <w:rPr>
          <w:noProof/>
          <w:color w:val="000000" w:themeColor="text1"/>
        </w:rPr>
        <w:t>społeczno-gospodarczych</w:t>
      </w:r>
    </w:p>
    <w:p w:rsidR="009E3813" w:rsidRPr="00730729" w:rsidRDefault="009E3813" w:rsidP="009E3813">
      <w:pPr>
        <w:spacing w:line="288" w:lineRule="exact"/>
        <w:rPr>
          <w:noProof/>
          <w:color w:val="000000" w:themeColor="text1"/>
        </w:rPr>
      </w:pPr>
      <w:r w:rsidRPr="00730729">
        <w:rPr>
          <w:noProof/>
          <w:color w:val="000000" w:themeColor="text1"/>
        </w:rPr>
        <w:t xml:space="preserve">      we</w:t>
      </w:r>
      <w:r w:rsidRPr="00730729">
        <w:rPr>
          <w:noProof/>
          <w:color w:val="000000" w:themeColor="text1"/>
          <w:spacing w:val="9"/>
        </w:rPr>
        <w:t> </w:t>
      </w:r>
      <w:r w:rsidRPr="00730729">
        <w:rPr>
          <w:noProof/>
          <w:color w:val="000000" w:themeColor="text1"/>
        </w:rPr>
        <w:t>wskazanym</w:t>
      </w:r>
      <w:r w:rsidRPr="00730729">
        <w:rPr>
          <w:noProof/>
          <w:color w:val="000000" w:themeColor="text1"/>
          <w:spacing w:val="8"/>
        </w:rPr>
        <w:t> </w:t>
      </w:r>
      <w:r w:rsidRPr="00730729">
        <w:rPr>
          <w:noProof/>
          <w:color w:val="000000" w:themeColor="text1"/>
        </w:rPr>
        <w:t>sołectwie</w:t>
      </w:r>
      <w:r w:rsidRPr="00730729">
        <w:rPr>
          <w:noProof/>
          <w:color w:val="000000" w:themeColor="text1"/>
          <w:spacing w:val="9"/>
        </w:rPr>
        <w:t> </w:t>
      </w:r>
      <w:r w:rsidRPr="00730729">
        <w:rPr>
          <w:noProof/>
          <w:color w:val="000000" w:themeColor="text1"/>
        </w:rPr>
        <w:t>wydają</w:t>
      </w:r>
      <w:r w:rsidRPr="00730729">
        <w:rPr>
          <w:noProof/>
          <w:color w:val="000000" w:themeColor="text1"/>
          <w:spacing w:val="7"/>
        </w:rPr>
        <w:t> </w:t>
      </w:r>
      <w:r w:rsidRPr="00730729">
        <w:rPr>
          <w:noProof/>
          <w:color w:val="000000" w:themeColor="text1"/>
        </w:rPr>
        <w:t>się</w:t>
      </w:r>
      <w:r w:rsidRPr="00730729">
        <w:rPr>
          <w:noProof/>
          <w:color w:val="000000" w:themeColor="text1"/>
          <w:spacing w:val="9"/>
        </w:rPr>
        <w:t> </w:t>
      </w:r>
      <w:r w:rsidRPr="00730729">
        <w:rPr>
          <w:noProof/>
          <w:color w:val="000000" w:themeColor="text1"/>
        </w:rPr>
        <w:t>Panu/i</w:t>
      </w:r>
      <w:r w:rsidRPr="00730729">
        <w:rPr>
          <w:noProof/>
          <w:color w:val="000000" w:themeColor="text1"/>
          <w:spacing w:val="8"/>
        </w:rPr>
        <w:t> </w:t>
      </w:r>
      <w:r w:rsidRPr="00730729">
        <w:rPr>
          <w:noProof/>
          <w:color w:val="000000" w:themeColor="text1"/>
        </w:rPr>
        <w:t>priorytetowe?   ………………………………………………………………………………………………………………………………………………………………………………………………………………………………………………………………………………………………………</w:t>
      </w:r>
    </w:p>
    <w:p w:rsidR="009E3813" w:rsidRPr="00730729" w:rsidRDefault="009E3813" w:rsidP="009E3813">
      <w:pPr>
        <w:spacing w:line="288" w:lineRule="exact"/>
        <w:rPr>
          <w:noProof/>
          <w:color w:val="000000" w:themeColor="text1"/>
        </w:rPr>
      </w:pPr>
    </w:p>
    <w:p w:rsidR="009E3813" w:rsidRPr="00730729" w:rsidRDefault="009E3813" w:rsidP="00802CF2">
      <w:pPr>
        <w:pStyle w:val="Akapitzlist"/>
        <w:numPr>
          <w:ilvl w:val="0"/>
          <w:numId w:val="13"/>
        </w:numPr>
        <w:spacing w:line="454" w:lineRule="exact"/>
        <w:rPr>
          <w:color w:val="000000" w:themeColor="text1"/>
        </w:rPr>
      </w:pPr>
      <w:r w:rsidRPr="00730729">
        <w:rPr>
          <w:noProof/>
          <w:color w:val="000000" w:themeColor="text1"/>
          <w:sz w:val="22"/>
        </w:rPr>
        <w:t>Czy</w:t>
      </w:r>
      <w:r w:rsidRPr="00730729">
        <w:rPr>
          <w:noProof/>
          <w:color w:val="000000" w:themeColor="text1"/>
          <w:spacing w:val="8"/>
          <w:sz w:val="22"/>
        </w:rPr>
        <w:t> </w:t>
      </w:r>
      <w:r w:rsidRPr="00730729">
        <w:rPr>
          <w:noProof/>
          <w:color w:val="000000" w:themeColor="text1"/>
          <w:sz w:val="22"/>
        </w:rPr>
        <w:t>poza</w:t>
      </w:r>
      <w:r w:rsidRPr="00730729">
        <w:rPr>
          <w:noProof/>
          <w:color w:val="000000" w:themeColor="text1"/>
          <w:spacing w:val="9"/>
          <w:sz w:val="22"/>
        </w:rPr>
        <w:t> </w:t>
      </w:r>
      <w:r w:rsidRPr="00730729">
        <w:rPr>
          <w:noProof/>
          <w:color w:val="000000" w:themeColor="text1"/>
          <w:spacing w:val="-1"/>
          <w:sz w:val="22"/>
        </w:rPr>
        <w:t>wymienionymi</w:t>
      </w:r>
      <w:r w:rsidRPr="00730729">
        <w:rPr>
          <w:noProof/>
          <w:color w:val="000000" w:themeColor="text1"/>
          <w:spacing w:val="10"/>
          <w:sz w:val="22"/>
        </w:rPr>
        <w:t> </w:t>
      </w:r>
      <w:r w:rsidRPr="00730729">
        <w:rPr>
          <w:noProof/>
          <w:color w:val="000000" w:themeColor="text1"/>
          <w:sz w:val="22"/>
        </w:rPr>
        <w:t>wyżej</w:t>
      </w:r>
      <w:r w:rsidRPr="00730729">
        <w:rPr>
          <w:noProof/>
          <w:color w:val="000000" w:themeColor="text1"/>
          <w:spacing w:val="9"/>
          <w:sz w:val="22"/>
        </w:rPr>
        <w:t> </w:t>
      </w:r>
      <w:r w:rsidRPr="00730729">
        <w:rPr>
          <w:noProof/>
          <w:color w:val="000000" w:themeColor="text1"/>
          <w:spacing w:val="-1"/>
          <w:sz w:val="22"/>
        </w:rPr>
        <w:t>problemami</w:t>
      </w:r>
      <w:r w:rsidRPr="00730729">
        <w:rPr>
          <w:noProof/>
          <w:color w:val="000000" w:themeColor="text1"/>
          <w:spacing w:val="10"/>
          <w:sz w:val="22"/>
        </w:rPr>
        <w:t> </w:t>
      </w:r>
      <w:r w:rsidRPr="00730729">
        <w:rPr>
          <w:noProof/>
          <w:color w:val="000000" w:themeColor="text1"/>
          <w:sz w:val="22"/>
        </w:rPr>
        <w:t>zauważa</w:t>
      </w:r>
      <w:r w:rsidRPr="00730729">
        <w:rPr>
          <w:noProof/>
          <w:color w:val="000000" w:themeColor="text1"/>
          <w:spacing w:val="9"/>
          <w:sz w:val="22"/>
        </w:rPr>
        <w:t> </w:t>
      </w:r>
      <w:r w:rsidRPr="00730729">
        <w:rPr>
          <w:noProof/>
          <w:color w:val="000000" w:themeColor="text1"/>
          <w:spacing w:val="-1"/>
          <w:sz w:val="22"/>
        </w:rPr>
        <w:t>Pan/i</w:t>
      </w:r>
      <w:r w:rsidRPr="00730729">
        <w:rPr>
          <w:noProof/>
          <w:color w:val="000000" w:themeColor="text1"/>
          <w:spacing w:val="10"/>
          <w:sz w:val="22"/>
        </w:rPr>
        <w:t> </w:t>
      </w:r>
      <w:r w:rsidRPr="00730729">
        <w:rPr>
          <w:noProof/>
          <w:color w:val="000000" w:themeColor="text1"/>
          <w:spacing w:val="-1"/>
          <w:sz w:val="22"/>
        </w:rPr>
        <w:t>jakieś</w:t>
      </w:r>
      <w:r w:rsidRPr="00730729">
        <w:rPr>
          <w:noProof/>
          <w:color w:val="000000" w:themeColor="text1"/>
          <w:spacing w:val="7"/>
          <w:sz w:val="22"/>
        </w:rPr>
        <w:t> </w:t>
      </w:r>
      <w:r w:rsidRPr="00730729">
        <w:rPr>
          <w:noProof/>
          <w:color w:val="000000" w:themeColor="text1"/>
          <w:sz w:val="22"/>
        </w:rPr>
        <w:t>inne</w:t>
      </w:r>
      <w:r w:rsidRPr="00730729">
        <w:rPr>
          <w:noProof/>
          <w:color w:val="000000" w:themeColor="text1"/>
          <w:spacing w:val="9"/>
          <w:sz w:val="22"/>
        </w:rPr>
        <w:t> </w:t>
      </w:r>
      <w:r w:rsidRPr="00730729">
        <w:rPr>
          <w:noProof/>
          <w:color w:val="000000" w:themeColor="text1"/>
          <w:spacing w:val="-1"/>
          <w:sz w:val="22"/>
        </w:rPr>
        <w:t>negatywne</w:t>
      </w:r>
    </w:p>
    <w:p w:rsidR="009E3813" w:rsidRPr="00730729" w:rsidRDefault="009E3813" w:rsidP="009E3813">
      <w:pPr>
        <w:spacing w:line="293" w:lineRule="exact"/>
        <w:rPr>
          <w:color w:val="000000" w:themeColor="text1"/>
        </w:rPr>
      </w:pPr>
      <w:r w:rsidRPr="00730729">
        <w:rPr>
          <w:noProof/>
          <w:color w:val="000000" w:themeColor="text1"/>
          <w:sz w:val="22"/>
        </w:rPr>
        <w:t xml:space="preserve">       zjawisko</w:t>
      </w:r>
      <w:r w:rsidRPr="00730729">
        <w:rPr>
          <w:noProof/>
          <w:color w:val="000000" w:themeColor="text1"/>
          <w:spacing w:val="8"/>
          <w:sz w:val="22"/>
        </w:rPr>
        <w:t> </w:t>
      </w:r>
      <w:r w:rsidRPr="00730729">
        <w:rPr>
          <w:noProof/>
          <w:color w:val="000000" w:themeColor="text1"/>
          <w:sz w:val="22"/>
        </w:rPr>
        <w:t>w</w:t>
      </w:r>
      <w:r w:rsidRPr="00730729">
        <w:rPr>
          <w:noProof/>
          <w:color w:val="000000" w:themeColor="text1"/>
          <w:spacing w:val="8"/>
          <w:sz w:val="22"/>
        </w:rPr>
        <w:t> </w:t>
      </w:r>
      <w:r w:rsidRPr="00730729">
        <w:rPr>
          <w:noProof/>
          <w:color w:val="000000" w:themeColor="text1"/>
          <w:sz w:val="22"/>
        </w:rPr>
        <w:t>gminie,</w:t>
      </w:r>
      <w:r w:rsidRPr="00730729">
        <w:rPr>
          <w:noProof/>
          <w:color w:val="000000" w:themeColor="text1"/>
          <w:spacing w:val="8"/>
          <w:sz w:val="22"/>
        </w:rPr>
        <w:t> </w:t>
      </w:r>
      <w:r w:rsidRPr="00730729">
        <w:rPr>
          <w:noProof/>
          <w:color w:val="000000" w:themeColor="text1"/>
          <w:sz w:val="22"/>
        </w:rPr>
        <w:t>które</w:t>
      </w:r>
      <w:r w:rsidRPr="00730729">
        <w:rPr>
          <w:noProof/>
          <w:color w:val="000000" w:themeColor="text1"/>
          <w:spacing w:val="9"/>
          <w:sz w:val="22"/>
        </w:rPr>
        <w:t> </w:t>
      </w:r>
      <w:r w:rsidRPr="00730729">
        <w:rPr>
          <w:noProof/>
          <w:color w:val="000000" w:themeColor="text1"/>
          <w:sz w:val="22"/>
        </w:rPr>
        <w:t>powinno</w:t>
      </w:r>
      <w:r w:rsidRPr="00730729">
        <w:rPr>
          <w:noProof/>
          <w:color w:val="000000" w:themeColor="text1"/>
          <w:spacing w:val="8"/>
          <w:sz w:val="22"/>
        </w:rPr>
        <w:t> </w:t>
      </w:r>
      <w:r w:rsidRPr="00730729">
        <w:rPr>
          <w:noProof/>
          <w:color w:val="000000" w:themeColor="text1"/>
          <w:spacing w:val="-1"/>
          <w:sz w:val="22"/>
        </w:rPr>
        <w:t>zostać</w:t>
      </w:r>
      <w:r w:rsidRPr="00730729">
        <w:rPr>
          <w:noProof/>
          <w:color w:val="000000" w:themeColor="text1"/>
          <w:spacing w:val="10"/>
          <w:sz w:val="22"/>
        </w:rPr>
        <w:t> </w:t>
      </w:r>
      <w:r w:rsidRPr="00730729">
        <w:rPr>
          <w:noProof/>
          <w:color w:val="000000" w:themeColor="text1"/>
          <w:sz w:val="22"/>
        </w:rPr>
        <w:t>rozwiązane</w:t>
      </w:r>
      <w:r w:rsidRPr="00730729">
        <w:rPr>
          <w:noProof/>
          <w:color w:val="000000" w:themeColor="text1"/>
          <w:spacing w:val="9"/>
          <w:sz w:val="22"/>
        </w:rPr>
        <w:t> </w:t>
      </w:r>
      <w:r w:rsidRPr="00730729">
        <w:rPr>
          <w:noProof/>
          <w:color w:val="000000" w:themeColor="text1"/>
          <w:sz w:val="22"/>
        </w:rPr>
        <w:t>w</w:t>
      </w:r>
      <w:r w:rsidRPr="00730729">
        <w:rPr>
          <w:noProof/>
          <w:color w:val="000000" w:themeColor="text1"/>
          <w:spacing w:val="8"/>
          <w:sz w:val="22"/>
        </w:rPr>
        <w:t> </w:t>
      </w:r>
      <w:r w:rsidRPr="00730729">
        <w:rPr>
          <w:noProof/>
          <w:color w:val="000000" w:themeColor="text1"/>
          <w:sz w:val="22"/>
        </w:rPr>
        <w:t>ramach</w:t>
      </w:r>
      <w:r w:rsidRPr="00730729">
        <w:rPr>
          <w:noProof/>
          <w:color w:val="000000" w:themeColor="text1"/>
          <w:spacing w:val="9"/>
          <w:sz w:val="22"/>
        </w:rPr>
        <w:t> </w:t>
      </w:r>
      <w:r w:rsidRPr="00730729">
        <w:rPr>
          <w:noProof/>
          <w:color w:val="000000" w:themeColor="text1"/>
          <w:sz w:val="22"/>
        </w:rPr>
        <w:t>rewitalizacji?</w:t>
      </w:r>
    </w:p>
    <w:p w:rsidR="009E3813" w:rsidRPr="00730729" w:rsidRDefault="009E3813" w:rsidP="009E3813">
      <w:pPr>
        <w:pStyle w:val="Akapitzlist"/>
        <w:spacing w:line="288" w:lineRule="exact"/>
        <w:ind w:left="360"/>
        <w:rPr>
          <w:noProof/>
          <w:color w:val="000000" w:themeColor="text1"/>
          <w:sz w:val="22"/>
        </w:rPr>
      </w:pPr>
      <w:r w:rsidRPr="00730729">
        <w:rPr>
          <w:noProof/>
          <w:color w:val="000000" w:themeColor="text1"/>
          <w:sz w:val="22"/>
        </w:rPr>
        <w:t>Co</w:t>
      </w:r>
      <w:r w:rsidRPr="00730729">
        <w:rPr>
          <w:noProof/>
          <w:color w:val="000000" w:themeColor="text1"/>
          <w:spacing w:val="8"/>
          <w:sz w:val="22"/>
        </w:rPr>
        <w:t> </w:t>
      </w:r>
      <w:r w:rsidRPr="00730729">
        <w:rPr>
          <w:noProof/>
          <w:color w:val="000000" w:themeColor="text1"/>
          <w:sz w:val="22"/>
        </w:rPr>
        <w:t>to</w:t>
      </w:r>
      <w:r w:rsidRPr="00730729">
        <w:rPr>
          <w:noProof/>
          <w:color w:val="000000" w:themeColor="text1"/>
          <w:spacing w:val="8"/>
          <w:sz w:val="22"/>
        </w:rPr>
        <w:t> </w:t>
      </w:r>
      <w:r w:rsidRPr="00730729">
        <w:rPr>
          <w:noProof/>
          <w:color w:val="000000" w:themeColor="text1"/>
          <w:sz w:val="22"/>
        </w:rPr>
        <w:t>za</w:t>
      </w:r>
      <w:r w:rsidRPr="00730729">
        <w:rPr>
          <w:noProof/>
          <w:color w:val="000000" w:themeColor="text1"/>
          <w:spacing w:val="9"/>
          <w:sz w:val="22"/>
        </w:rPr>
        <w:t> </w:t>
      </w:r>
      <w:r w:rsidRPr="00730729">
        <w:rPr>
          <w:noProof/>
          <w:color w:val="000000" w:themeColor="text1"/>
          <w:sz w:val="22"/>
        </w:rPr>
        <w:t>problem</w:t>
      </w:r>
      <w:r w:rsidRPr="00730729">
        <w:rPr>
          <w:noProof/>
          <w:color w:val="000000" w:themeColor="text1"/>
          <w:spacing w:val="8"/>
          <w:sz w:val="22"/>
        </w:rPr>
        <w:t> </w:t>
      </w:r>
      <w:r w:rsidRPr="00730729">
        <w:rPr>
          <w:noProof/>
          <w:color w:val="000000" w:themeColor="text1"/>
          <w:sz w:val="22"/>
        </w:rPr>
        <w:t>i</w:t>
      </w:r>
      <w:r w:rsidRPr="00730729">
        <w:rPr>
          <w:noProof/>
          <w:color w:val="000000" w:themeColor="text1"/>
          <w:spacing w:val="10"/>
          <w:sz w:val="22"/>
        </w:rPr>
        <w:t> </w:t>
      </w:r>
      <w:r w:rsidRPr="00730729">
        <w:rPr>
          <w:noProof/>
          <w:color w:val="000000" w:themeColor="text1"/>
          <w:spacing w:val="-1"/>
          <w:sz w:val="22"/>
        </w:rPr>
        <w:t>kogo</w:t>
      </w:r>
      <w:r w:rsidRPr="00730729">
        <w:rPr>
          <w:noProof/>
          <w:color w:val="000000" w:themeColor="text1"/>
          <w:spacing w:val="8"/>
          <w:sz w:val="22"/>
        </w:rPr>
        <w:t> </w:t>
      </w:r>
      <w:r w:rsidRPr="00730729">
        <w:rPr>
          <w:noProof/>
          <w:color w:val="000000" w:themeColor="text1"/>
          <w:sz w:val="22"/>
        </w:rPr>
        <w:t>dotyczy?</w:t>
      </w:r>
    </w:p>
    <w:p w:rsidR="009E3813" w:rsidRPr="00730729" w:rsidRDefault="009E3813" w:rsidP="009E3813">
      <w:pPr>
        <w:spacing w:line="288" w:lineRule="exact"/>
        <w:rPr>
          <w:noProof/>
          <w:color w:val="000000" w:themeColor="text1"/>
        </w:rPr>
      </w:pPr>
      <w:r w:rsidRPr="00730729">
        <w:rPr>
          <w:noProof/>
          <w:color w:val="000000" w:themeColor="text1"/>
        </w:rPr>
        <w:t>………………………………………………………………………………………………………………………………………………………………………………………………………………………………………………………………………………………………………</w:t>
      </w:r>
    </w:p>
    <w:p w:rsidR="009E3813" w:rsidRPr="00730729" w:rsidRDefault="009E3813" w:rsidP="009E3813">
      <w:pPr>
        <w:pStyle w:val="Akapitzlist"/>
        <w:spacing w:line="425" w:lineRule="exact"/>
        <w:ind w:left="360"/>
        <w:rPr>
          <w:color w:val="000000" w:themeColor="text1"/>
        </w:rPr>
      </w:pPr>
    </w:p>
    <w:p w:rsidR="009E3813" w:rsidRPr="00730729" w:rsidRDefault="009E3813" w:rsidP="00802CF2">
      <w:pPr>
        <w:pStyle w:val="Akapitzlist"/>
        <w:numPr>
          <w:ilvl w:val="0"/>
          <w:numId w:val="13"/>
        </w:numPr>
        <w:rPr>
          <w:color w:val="000000" w:themeColor="text1"/>
        </w:rPr>
      </w:pPr>
      <w:r w:rsidRPr="00730729">
        <w:rPr>
          <w:color w:val="000000" w:themeColor="text1"/>
        </w:rPr>
        <w:t>Jakie z niżej wymienionych działań/przedsięwzięć powinny zostać podjęte w ramach Gminnego Programu Rewitalizacji dla  zaradzenia wskazanym w punktach 6 i 7 priorytetowym problemom?</w:t>
      </w:r>
    </w:p>
    <w:p w:rsidR="009E3813" w:rsidRPr="00730729" w:rsidRDefault="009E3813" w:rsidP="009E3813">
      <w:pPr>
        <w:pStyle w:val="Akapitzlist"/>
        <w:ind w:left="360"/>
        <w:rPr>
          <w:color w:val="000000" w:themeColor="text1"/>
        </w:rPr>
      </w:pPr>
    </w:p>
    <w:tbl>
      <w:tblPr>
        <w:tblW w:w="9680" w:type="dxa"/>
        <w:tblInd w:w="55" w:type="dxa"/>
        <w:tblCellMar>
          <w:left w:w="70" w:type="dxa"/>
          <w:right w:w="70" w:type="dxa"/>
        </w:tblCellMar>
        <w:tblLook w:val="04A0" w:firstRow="1" w:lastRow="0" w:firstColumn="1" w:lastColumn="0" w:noHBand="0" w:noVBand="1"/>
      </w:tblPr>
      <w:tblGrid>
        <w:gridCol w:w="640"/>
        <w:gridCol w:w="9040"/>
      </w:tblGrid>
      <w:tr w:rsidR="009E3813" w:rsidRPr="00730729" w:rsidTr="00656A3B">
        <w:trPr>
          <w:trHeight w:val="660"/>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9040" w:type="dxa"/>
            <w:tcBorders>
              <w:top w:val="single" w:sz="4" w:space="0" w:color="auto"/>
              <w:left w:val="nil"/>
              <w:bottom w:val="single" w:sz="4" w:space="0" w:color="auto"/>
              <w:right w:val="single" w:sz="4" w:space="0" w:color="auto"/>
            </w:tcBorders>
            <w:shd w:val="clear" w:color="000000" w:fill="D8D8D8"/>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Modernizacja/budowa infrastruktury technicznej (co, wod-kan, gaz)</w:t>
            </w:r>
          </w:p>
        </w:tc>
      </w:tr>
      <w:tr w:rsidR="009E3813" w:rsidRPr="00730729" w:rsidTr="00656A3B">
        <w:trPr>
          <w:trHeight w:val="66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9040" w:type="dxa"/>
            <w:tcBorders>
              <w:top w:val="nil"/>
              <w:left w:val="nil"/>
              <w:bottom w:val="single" w:sz="4" w:space="0" w:color="auto"/>
              <w:right w:val="single" w:sz="4" w:space="0" w:color="auto"/>
            </w:tcBorders>
            <w:shd w:val="clear" w:color="000000" w:fill="D8D8D8"/>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Modernizacja/budowa infrastruktury drogowej (w tym: chodniki, ścieżki rowerowe, oświetlenie)</w:t>
            </w:r>
          </w:p>
        </w:tc>
      </w:tr>
      <w:tr w:rsidR="009E3813" w:rsidRPr="00730729" w:rsidTr="00656A3B">
        <w:trPr>
          <w:trHeight w:val="66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9040" w:type="dxa"/>
            <w:tcBorders>
              <w:top w:val="nil"/>
              <w:left w:val="nil"/>
              <w:bottom w:val="single" w:sz="4" w:space="0" w:color="auto"/>
              <w:right w:val="single" w:sz="4" w:space="0" w:color="auto"/>
            </w:tcBorders>
            <w:shd w:val="clear" w:color="000000" w:fill="D8D8D8"/>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Modernizacja/budowa infrastruktury ochrony środowiska ( np. instalacja odnawialnych źródeł energii, termomodernizacja budynków)</w:t>
            </w:r>
          </w:p>
        </w:tc>
      </w:tr>
      <w:tr w:rsidR="009E3813" w:rsidRPr="00730729" w:rsidTr="00656A3B">
        <w:trPr>
          <w:trHeight w:val="66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9040" w:type="dxa"/>
            <w:tcBorders>
              <w:top w:val="nil"/>
              <w:left w:val="nil"/>
              <w:bottom w:val="single" w:sz="4" w:space="0" w:color="auto"/>
              <w:right w:val="single" w:sz="4" w:space="0" w:color="auto"/>
            </w:tcBorders>
            <w:shd w:val="clear" w:color="000000" w:fill="D8D8D8"/>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Modernizacja/budowa infrastruktury edukacyjnej, w tym poprawa wyposażenia istniejących obiektów</w:t>
            </w:r>
          </w:p>
        </w:tc>
      </w:tr>
      <w:tr w:rsidR="009E3813" w:rsidRPr="00730729" w:rsidTr="00656A3B">
        <w:trPr>
          <w:trHeight w:val="66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9040" w:type="dxa"/>
            <w:tcBorders>
              <w:top w:val="nil"/>
              <w:left w:val="nil"/>
              <w:bottom w:val="single" w:sz="4" w:space="0" w:color="auto"/>
              <w:right w:val="single" w:sz="4" w:space="0" w:color="auto"/>
            </w:tcBorders>
            <w:shd w:val="clear" w:color="000000" w:fill="D8D8D8"/>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Poprawa systemu komunikacji ( w tym dojazdu do szkół)</w:t>
            </w:r>
          </w:p>
        </w:tc>
      </w:tr>
      <w:tr w:rsidR="009E3813" w:rsidRPr="00730729" w:rsidTr="00656A3B">
        <w:trPr>
          <w:trHeight w:val="66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9040" w:type="dxa"/>
            <w:tcBorders>
              <w:top w:val="nil"/>
              <w:left w:val="nil"/>
              <w:bottom w:val="single" w:sz="4" w:space="0" w:color="auto"/>
              <w:right w:val="single" w:sz="4" w:space="0" w:color="auto"/>
            </w:tcBorders>
            <w:shd w:val="clear" w:color="000000" w:fill="D8D8D8"/>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Poprawa estetyki i ładu przestrzennego ( w tym: zagospodarowanie pustych przestrzeni, budowa skwerów, placów zabaw, miejsc spacerowych)</w:t>
            </w:r>
          </w:p>
        </w:tc>
      </w:tr>
      <w:tr w:rsidR="009E3813" w:rsidRPr="00730729" w:rsidTr="00656A3B">
        <w:trPr>
          <w:trHeight w:val="66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9040" w:type="dxa"/>
            <w:tcBorders>
              <w:top w:val="nil"/>
              <w:left w:val="nil"/>
              <w:bottom w:val="single" w:sz="4" w:space="0" w:color="auto"/>
              <w:right w:val="single" w:sz="4" w:space="0" w:color="auto"/>
            </w:tcBorders>
            <w:shd w:val="clear" w:color="000000" w:fill="D8D8D8"/>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Modernizacja/budowa obiektów kulturalnych, w tym poprawa wyposażenia i oferty istniejących obiektów</w:t>
            </w:r>
          </w:p>
        </w:tc>
      </w:tr>
      <w:tr w:rsidR="009E3813" w:rsidRPr="00730729" w:rsidTr="00656A3B">
        <w:trPr>
          <w:trHeight w:val="66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9040" w:type="dxa"/>
            <w:tcBorders>
              <w:top w:val="nil"/>
              <w:left w:val="nil"/>
              <w:bottom w:val="single" w:sz="4" w:space="0" w:color="auto"/>
              <w:right w:val="single" w:sz="4" w:space="0" w:color="auto"/>
            </w:tcBorders>
            <w:shd w:val="clear" w:color="000000" w:fill="D8D8D8"/>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Nakłady na rozwój turystyki, w tym renowacja zabytków i wykorzystanie ich potencjału dla rozwoju turystyki.</w:t>
            </w:r>
          </w:p>
        </w:tc>
      </w:tr>
      <w:tr w:rsidR="009E3813" w:rsidRPr="00730729" w:rsidTr="00656A3B">
        <w:trPr>
          <w:trHeight w:val="66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9040" w:type="dxa"/>
            <w:tcBorders>
              <w:top w:val="nil"/>
              <w:left w:val="nil"/>
              <w:bottom w:val="single" w:sz="4" w:space="0" w:color="auto"/>
              <w:right w:val="single" w:sz="4" w:space="0" w:color="auto"/>
            </w:tcBorders>
            <w:shd w:val="clear" w:color="000000" w:fill="D8D8D8"/>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Wsparcie aktywności gospodarczej i zawodowej  (w tym: wsparcie różnych form samozatrudnienia, zwiększenie działalności szkoleniowo-doradczej)</w:t>
            </w:r>
          </w:p>
        </w:tc>
      </w:tr>
      <w:tr w:rsidR="009E3813" w:rsidRPr="00730729" w:rsidTr="00656A3B">
        <w:trPr>
          <w:trHeight w:val="66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9040" w:type="dxa"/>
            <w:tcBorders>
              <w:top w:val="nil"/>
              <w:left w:val="nil"/>
              <w:bottom w:val="single" w:sz="4" w:space="0" w:color="auto"/>
              <w:right w:val="single" w:sz="4" w:space="0" w:color="auto"/>
            </w:tcBorders>
            <w:shd w:val="clear" w:color="000000" w:fill="D8D8D8"/>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Przedsięwzięcia przeciwdziałające  wykluczeniu społecznemu (w tym: poprawa systemu pomocy społecznej, wspieranie inicjatyw społecznych w tym zakresie)</w:t>
            </w:r>
          </w:p>
        </w:tc>
      </w:tr>
      <w:tr w:rsidR="009E3813" w:rsidRPr="00730729" w:rsidTr="00656A3B">
        <w:trPr>
          <w:trHeight w:val="66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9040" w:type="dxa"/>
            <w:tcBorders>
              <w:top w:val="nil"/>
              <w:left w:val="nil"/>
              <w:bottom w:val="single" w:sz="4" w:space="0" w:color="auto"/>
              <w:right w:val="single" w:sz="4" w:space="0" w:color="auto"/>
            </w:tcBorders>
            <w:shd w:val="clear" w:color="000000" w:fill="D8D8D8"/>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Rozwój mikro i małych przedsiębiorstw oraz pozyskanie inwestorów zewnętrznych ( np. przygotowanie terenów inwestycyjnych dla rozwoju przedsiębiorczości)</w:t>
            </w:r>
          </w:p>
        </w:tc>
      </w:tr>
      <w:tr w:rsidR="009E3813" w:rsidRPr="00730729" w:rsidTr="00656A3B">
        <w:trPr>
          <w:trHeight w:val="66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9040" w:type="dxa"/>
            <w:tcBorders>
              <w:top w:val="nil"/>
              <w:left w:val="nil"/>
              <w:bottom w:val="single" w:sz="4" w:space="0" w:color="auto"/>
              <w:right w:val="single" w:sz="4" w:space="0" w:color="auto"/>
            </w:tcBorders>
            <w:shd w:val="clear" w:color="000000" w:fill="D8D8D8"/>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Nakłady na poprawę bezpieczeństwa publicznego ( np. system monitoringu)</w:t>
            </w:r>
          </w:p>
        </w:tc>
      </w:tr>
      <w:tr w:rsidR="009E3813" w:rsidRPr="00730729" w:rsidTr="00656A3B">
        <w:trPr>
          <w:trHeight w:val="66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O</w:t>
            </w:r>
          </w:p>
        </w:tc>
        <w:tc>
          <w:tcPr>
            <w:tcW w:w="9040" w:type="dxa"/>
            <w:tcBorders>
              <w:top w:val="nil"/>
              <w:left w:val="nil"/>
              <w:bottom w:val="single" w:sz="4" w:space="0" w:color="auto"/>
              <w:right w:val="single" w:sz="4" w:space="0" w:color="auto"/>
            </w:tcBorders>
            <w:shd w:val="clear" w:color="000000" w:fill="D8D8D8"/>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Inne …………………………………………………………………………..</w:t>
            </w:r>
          </w:p>
        </w:tc>
      </w:tr>
    </w:tbl>
    <w:p w:rsidR="009E3813" w:rsidRPr="00730729" w:rsidRDefault="009E3813" w:rsidP="009E3813">
      <w:pPr>
        <w:spacing w:line="425" w:lineRule="exact"/>
        <w:rPr>
          <w:color w:val="000000" w:themeColor="text1"/>
        </w:rPr>
      </w:pPr>
    </w:p>
    <w:p w:rsidR="009E3813" w:rsidRPr="00730729" w:rsidRDefault="009E3813" w:rsidP="009E3813">
      <w:pPr>
        <w:spacing w:line="422" w:lineRule="exact"/>
        <w:ind w:left="128"/>
        <w:rPr>
          <w:color w:val="000000" w:themeColor="text1"/>
        </w:rPr>
      </w:pPr>
      <w:r w:rsidRPr="00730729">
        <w:rPr>
          <w:rFonts w:ascii="Century Gothic" w:hAnsi="Century Gothic" w:cs="Century Gothic"/>
          <w:b/>
          <w:noProof/>
          <w:color w:val="000000" w:themeColor="text1"/>
          <w:spacing w:val="-1"/>
          <w:w w:val="95"/>
          <w:sz w:val="22"/>
          <w:u w:val="single"/>
        </w:rPr>
        <w:t>METRYCZKA:</w:t>
      </w:r>
    </w:p>
    <w:p w:rsidR="009E3813" w:rsidRPr="00730729" w:rsidRDefault="009E3813" w:rsidP="009E3813">
      <w:pPr>
        <w:tabs>
          <w:tab w:val="left" w:pos="1821"/>
          <w:tab w:val="left" w:pos="3876"/>
        </w:tabs>
        <w:spacing w:line="454" w:lineRule="exact"/>
        <w:ind w:left="128"/>
        <w:rPr>
          <w:color w:val="000000" w:themeColor="text1"/>
        </w:rPr>
      </w:pPr>
      <w:r w:rsidRPr="00730729">
        <w:rPr>
          <w:noProof/>
          <w:color w:val="000000" w:themeColor="text1"/>
        </w:rPr>
        <w:t>1.</w:t>
      </w:r>
      <w:r w:rsidRPr="00730729">
        <w:rPr>
          <w:noProof/>
          <w:color w:val="000000" w:themeColor="text1"/>
          <w:w w:val="354"/>
        </w:rPr>
        <w:t> </w:t>
      </w:r>
      <w:r w:rsidRPr="00730729">
        <w:rPr>
          <w:noProof/>
          <w:color w:val="000000" w:themeColor="text1"/>
        </w:rPr>
        <w:t>Płeć:</w:t>
      </w:r>
      <w:r w:rsidRPr="00730729">
        <w:rPr>
          <w:color w:val="000000" w:themeColor="text1"/>
        </w:rPr>
        <w:tab/>
        <w:t xml:space="preserve">O  </w:t>
      </w:r>
      <w:r w:rsidRPr="00730729">
        <w:rPr>
          <w:noProof/>
          <w:color w:val="000000" w:themeColor="text1"/>
        </w:rPr>
        <w:t>Kobieta</w:t>
      </w:r>
      <w:r w:rsidRPr="00730729">
        <w:rPr>
          <w:color w:val="000000" w:themeColor="text1"/>
        </w:rPr>
        <w:tab/>
        <w:t>O</w:t>
      </w:r>
      <w:r w:rsidRPr="00730729">
        <w:rPr>
          <w:noProof/>
          <w:color w:val="000000" w:themeColor="text1"/>
        </w:rPr>
        <w:t xml:space="preserve">  Mężczyzna</w:t>
      </w:r>
    </w:p>
    <w:p w:rsidR="009E3813" w:rsidRPr="00730729" w:rsidRDefault="009E3813" w:rsidP="009E3813">
      <w:pPr>
        <w:tabs>
          <w:tab w:val="left" w:pos="1847"/>
          <w:tab w:val="left" w:pos="3906"/>
          <w:tab w:val="left" w:pos="5649"/>
          <w:tab w:val="left" w:pos="7089"/>
        </w:tabs>
        <w:spacing w:line="290" w:lineRule="exact"/>
        <w:ind w:left="128"/>
        <w:rPr>
          <w:color w:val="000000" w:themeColor="text1"/>
        </w:rPr>
      </w:pPr>
      <w:r w:rsidRPr="00730729">
        <w:rPr>
          <w:noProof/>
          <w:color w:val="000000" w:themeColor="text1"/>
        </w:rPr>
        <w:t>2.</w:t>
      </w:r>
      <w:r w:rsidRPr="00730729">
        <w:rPr>
          <w:noProof/>
          <w:color w:val="000000" w:themeColor="text1"/>
          <w:w w:val="354"/>
        </w:rPr>
        <w:t> </w:t>
      </w:r>
      <w:r w:rsidRPr="00730729">
        <w:rPr>
          <w:noProof/>
          <w:color w:val="000000" w:themeColor="text1"/>
        </w:rPr>
        <w:t>Wiek:</w:t>
      </w:r>
      <w:r w:rsidRPr="00730729">
        <w:rPr>
          <w:color w:val="000000" w:themeColor="text1"/>
        </w:rPr>
        <w:tab/>
        <w:t xml:space="preserve">O  </w:t>
      </w:r>
      <w:r w:rsidRPr="00730729">
        <w:rPr>
          <w:noProof/>
          <w:color w:val="000000" w:themeColor="text1"/>
        </w:rPr>
        <w:t>poniżej</w:t>
      </w:r>
      <w:r w:rsidRPr="00730729">
        <w:rPr>
          <w:noProof/>
          <w:color w:val="000000" w:themeColor="text1"/>
          <w:spacing w:val="10"/>
        </w:rPr>
        <w:t> </w:t>
      </w:r>
      <w:r w:rsidRPr="00730729">
        <w:rPr>
          <w:noProof/>
          <w:color w:val="000000" w:themeColor="text1"/>
        </w:rPr>
        <w:t>25</w:t>
      </w:r>
      <w:r w:rsidRPr="00730729">
        <w:rPr>
          <w:noProof/>
          <w:color w:val="000000" w:themeColor="text1"/>
          <w:spacing w:val="7"/>
        </w:rPr>
        <w:t> </w:t>
      </w:r>
      <w:r w:rsidRPr="00730729">
        <w:rPr>
          <w:noProof/>
          <w:color w:val="000000" w:themeColor="text1"/>
        </w:rPr>
        <w:t>lat</w:t>
      </w:r>
      <w:r w:rsidRPr="00730729">
        <w:rPr>
          <w:color w:val="000000" w:themeColor="text1"/>
        </w:rPr>
        <w:tab/>
        <w:t xml:space="preserve">O  </w:t>
      </w:r>
      <w:r w:rsidRPr="00730729">
        <w:rPr>
          <w:noProof/>
          <w:color w:val="000000" w:themeColor="text1"/>
        </w:rPr>
        <w:t>26-45</w:t>
      </w:r>
      <w:r w:rsidRPr="00730729">
        <w:rPr>
          <w:noProof/>
          <w:color w:val="000000" w:themeColor="text1"/>
          <w:spacing w:val="9"/>
        </w:rPr>
        <w:t> </w:t>
      </w:r>
      <w:r w:rsidRPr="00730729">
        <w:rPr>
          <w:noProof/>
          <w:color w:val="000000" w:themeColor="text1"/>
        </w:rPr>
        <w:t>lat</w:t>
      </w:r>
      <w:r w:rsidRPr="00730729">
        <w:rPr>
          <w:color w:val="000000" w:themeColor="text1"/>
        </w:rPr>
        <w:tab/>
        <w:t>O</w:t>
      </w:r>
      <w:r w:rsidRPr="00730729">
        <w:rPr>
          <w:noProof/>
          <w:color w:val="000000" w:themeColor="text1"/>
        </w:rPr>
        <w:t xml:space="preserve">  46-60</w:t>
      </w:r>
      <w:r w:rsidRPr="00730729">
        <w:rPr>
          <w:noProof/>
          <w:color w:val="000000" w:themeColor="text1"/>
          <w:spacing w:val="9"/>
        </w:rPr>
        <w:t> </w:t>
      </w:r>
      <w:r w:rsidRPr="00730729">
        <w:rPr>
          <w:noProof/>
          <w:color w:val="000000" w:themeColor="text1"/>
        </w:rPr>
        <w:t>lat</w:t>
      </w:r>
      <w:r w:rsidRPr="00730729">
        <w:rPr>
          <w:color w:val="000000" w:themeColor="text1"/>
        </w:rPr>
        <w:tab/>
        <w:t>O</w:t>
      </w:r>
      <w:r w:rsidRPr="00730729">
        <w:rPr>
          <w:noProof/>
          <w:color w:val="000000" w:themeColor="text1"/>
        </w:rPr>
        <w:t xml:space="preserve">  61</w:t>
      </w:r>
      <w:r w:rsidRPr="00730729">
        <w:rPr>
          <w:noProof/>
          <w:color w:val="000000" w:themeColor="text1"/>
          <w:spacing w:val="9"/>
        </w:rPr>
        <w:t> </w:t>
      </w:r>
      <w:r w:rsidRPr="00730729">
        <w:rPr>
          <w:noProof/>
          <w:color w:val="000000" w:themeColor="text1"/>
        </w:rPr>
        <w:t>lat</w:t>
      </w:r>
      <w:r w:rsidRPr="00730729">
        <w:rPr>
          <w:noProof/>
          <w:color w:val="000000" w:themeColor="text1"/>
          <w:spacing w:val="8"/>
        </w:rPr>
        <w:t> </w:t>
      </w:r>
      <w:r w:rsidRPr="00730729">
        <w:rPr>
          <w:noProof/>
          <w:color w:val="000000" w:themeColor="text1"/>
        </w:rPr>
        <w:t>i</w:t>
      </w:r>
      <w:r w:rsidRPr="00730729">
        <w:rPr>
          <w:noProof/>
          <w:color w:val="000000" w:themeColor="text1"/>
          <w:spacing w:val="10"/>
        </w:rPr>
        <w:t> </w:t>
      </w:r>
      <w:r w:rsidRPr="00730729">
        <w:rPr>
          <w:noProof/>
          <w:color w:val="000000" w:themeColor="text1"/>
        </w:rPr>
        <w:t>więcej</w:t>
      </w:r>
    </w:p>
    <w:p w:rsidR="009E3813" w:rsidRPr="00730729" w:rsidRDefault="009E3813" w:rsidP="009E3813">
      <w:pPr>
        <w:spacing w:line="425" w:lineRule="exact"/>
        <w:rPr>
          <w:color w:val="000000" w:themeColor="text1"/>
        </w:rPr>
      </w:pPr>
    </w:p>
    <w:p w:rsidR="009E3813" w:rsidRPr="00730729" w:rsidRDefault="009E3813" w:rsidP="009E3813">
      <w:pPr>
        <w:spacing w:line="290" w:lineRule="exact"/>
        <w:ind w:left="128"/>
        <w:rPr>
          <w:noProof/>
          <w:color w:val="000000" w:themeColor="text1"/>
        </w:rPr>
      </w:pPr>
      <w:r w:rsidRPr="00730729">
        <w:rPr>
          <w:noProof/>
          <w:color w:val="000000" w:themeColor="text1"/>
        </w:rPr>
        <w:t>3.</w:t>
      </w:r>
      <w:r w:rsidRPr="00730729">
        <w:rPr>
          <w:noProof/>
          <w:color w:val="000000" w:themeColor="text1"/>
          <w:w w:val="354"/>
        </w:rPr>
        <w:t> </w:t>
      </w:r>
      <w:r w:rsidRPr="00730729">
        <w:rPr>
          <w:noProof/>
          <w:color w:val="000000" w:themeColor="text1"/>
        </w:rPr>
        <w:t>Miejsce</w:t>
      </w:r>
      <w:r w:rsidRPr="00730729">
        <w:rPr>
          <w:noProof/>
          <w:color w:val="000000" w:themeColor="text1"/>
          <w:spacing w:val="9"/>
        </w:rPr>
        <w:t> </w:t>
      </w:r>
      <w:r w:rsidRPr="00730729">
        <w:rPr>
          <w:noProof/>
          <w:color w:val="000000" w:themeColor="text1"/>
        </w:rPr>
        <w:t>zamieszkania:</w:t>
      </w:r>
    </w:p>
    <w:p w:rsidR="009E3813" w:rsidRPr="00730729" w:rsidRDefault="009E3813" w:rsidP="009E3813">
      <w:pPr>
        <w:spacing w:line="290" w:lineRule="exact"/>
        <w:ind w:left="128"/>
        <w:rPr>
          <w:color w:val="000000" w:themeColor="text1"/>
        </w:rPr>
      </w:pPr>
    </w:p>
    <w:tbl>
      <w:tblPr>
        <w:tblW w:w="9560" w:type="dxa"/>
        <w:tblInd w:w="55" w:type="dxa"/>
        <w:tblCellMar>
          <w:left w:w="70" w:type="dxa"/>
          <w:right w:w="70" w:type="dxa"/>
        </w:tblCellMar>
        <w:tblLook w:val="04A0" w:firstRow="1" w:lastRow="0" w:firstColumn="1" w:lastColumn="0" w:noHBand="0" w:noVBand="1"/>
      </w:tblPr>
      <w:tblGrid>
        <w:gridCol w:w="3960"/>
        <w:gridCol w:w="780"/>
        <w:gridCol w:w="4020"/>
        <w:gridCol w:w="800"/>
      </w:tblGrid>
      <w:tr w:rsidR="009E3813" w:rsidRPr="00730729" w:rsidTr="00656A3B">
        <w:trPr>
          <w:trHeight w:val="405"/>
        </w:trPr>
        <w:tc>
          <w:tcPr>
            <w:tcW w:w="3960" w:type="dxa"/>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 xml:space="preserve">Sołectwo </w:t>
            </w:r>
            <w:r w:rsidRPr="00730729">
              <w:rPr>
                <w:rFonts w:eastAsia="Times New Roman"/>
                <w:b/>
                <w:bCs/>
                <w:color w:val="000000" w:themeColor="text1"/>
                <w:sz w:val="22"/>
                <w:szCs w:val="22"/>
                <w:lang w:eastAsia="pl-PL"/>
              </w:rPr>
              <w:t>Dubielno</w:t>
            </w:r>
          </w:p>
        </w:tc>
        <w:tc>
          <w:tcPr>
            <w:tcW w:w="780" w:type="dxa"/>
            <w:tcBorders>
              <w:top w:val="single" w:sz="4" w:space="0" w:color="auto"/>
              <w:left w:val="nil"/>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2"/>
                <w:szCs w:val="32"/>
                <w:lang w:eastAsia="pl-PL"/>
              </w:rPr>
            </w:pPr>
            <w:r w:rsidRPr="00730729">
              <w:rPr>
                <w:rFonts w:eastAsia="Times New Roman"/>
                <w:color w:val="000000" w:themeColor="text1"/>
                <w:sz w:val="32"/>
                <w:szCs w:val="32"/>
                <w:lang w:eastAsia="pl-PL"/>
              </w:rPr>
              <w:t>O</w:t>
            </w:r>
          </w:p>
        </w:tc>
        <w:tc>
          <w:tcPr>
            <w:tcW w:w="4020" w:type="dxa"/>
            <w:tcBorders>
              <w:top w:val="single" w:sz="4" w:space="0" w:color="auto"/>
              <w:left w:val="nil"/>
              <w:bottom w:val="single" w:sz="4" w:space="0" w:color="auto"/>
              <w:right w:val="single" w:sz="4" w:space="0" w:color="auto"/>
            </w:tcBorders>
            <w:shd w:val="clear" w:color="000000" w:fill="D8D8D8"/>
            <w:noWrap/>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 xml:space="preserve">Sołectwo </w:t>
            </w:r>
            <w:r w:rsidRPr="00730729">
              <w:rPr>
                <w:rFonts w:eastAsia="Times New Roman"/>
                <w:b/>
                <w:bCs/>
                <w:color w:val="000000" w:themeColor="text1"/>
                <w:sz w:val="22"/>
                <w:szCs w:val="22"/>
                <w:lang w:eastAsia="pl-PL"/>
              </w:rPr>
              <w:t>Niemczyk</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2"/>
                <w:szCs w:val="32"/>
                <w:lang w:eastAsia="pl-PL"/>
              </w:rPr>
            </w:pPr>
            <w:r w:rsidRPr="00730729">
              <w:rPr>
                <w:rFonts w:eastAsia="Times New Roman"/>
                <w:color w:val="000000" w:themeColor="text1"/>
                <w:sz w:val="32"/>
                <w:szCs w:val="32"/>
                <w:lang w:eastAsia="pl-PL"/>
              </w:rPr>
              <w:t>O</w:t>
            </w:r>
          </w:p>
        </w:tc>
      </w:tr>
      <w:tr w:rsidR="009E3813" w:rsidRPr="00730729" w:rsidTr="00656A3B">
        <w:trPr>
          <w:trHeight w:val="405"/>
        </w:trPr>
        <w:tc>
          <w:tcPr>
            <w:tcW w:w="3960" w:type="dxa"/>
            <w:tcBorders>
              <w:top w:val="nil"/>
              <w:left w:val="single" w:sz="4" w:space="0" w:color="auto"/>
              <w:bottom w:val="single" w:sz="4" w:space="0" w:color="auto"/>
              <w:right w:val="single" w:sz="4" w:space="0" w:color="auto"/>
            </w:tcBorders>
            <w:shd w:val="clear" w:color="000000" w:fill="D8D8D8"/>
            <w:noWrap/>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 xml:space="preserve">Sołectwo </w:t>
            </w:r>
            <w:r w:rsidRPr="00730729">
              <w:rPr>
                <w:rFonts w:eastAsia="Times New Roman"/>
                <w:b/>
                <w:bCs/>
                <w:color w:val="000000" w:themeColor="text1"/>
                <w:sz w:val="22"/>
                <w:szCs w:val="22"/>
                <w:lang w:eastAsia="pl-PL"/>
              </w:rPr>
              <w:t>Firlus</w:t>
            </w:r>
          </w:p>
        </w:tc>
        <w:tc>
          <w:tcPr>
            <w:tcW w:w="780" w:type="dxa"/>
            <w:tcBorders>
              <w:top w:val="nil"/>
              <w:left w:val="nil"/>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2"/>
                <w:szCs w:val="32"/>
                <w:lang w:eastAsia="pl-PL"/>
              </w:rPr>
            </w:pPr>
            <w:r w:rsidRPr="00730729">
              <w:rPr>
                <w:rFonts w:eastAsia="Times New Roman"/>
                <w:color w:val="000000" w:themeColor="text1"/>
                <w:sz w:val="32"/>
                <w:szCs w:val="32"/>
                <w:lang w:eastAsia="pl-PL"/>
              </w:rPr>
              <w:t>O</w:t>
            </w:r>
          </w:p>
        </w:tc>
        <w:tc>
          <w:tcPr>
            <w:tcW w:w="4020" w:type="dxa"/>
            <w:tcBorders>
              <w:top w:val="nil"/>
              <w:left w:val="nil"/>
              <w:bottom w:val="single" w:sz="4" w:space="0" w:color="auto"/>
              <w:right w:val="single" w:sz="4" w:space="0" w:color="auto"/>
            </w:tcBorders>
            <w:shd w:val="clear" w:color="000000" w:fill="D8D8D8"/>
            <w:noWrap/>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 xml:space="preserve">Sołectwo </w:t>
            </w:r>
            <w:r w:rsidRPr="00730729">
              <w:rPr>
                <w:rFonts w:eastAsia="Times New Roman"/>
                <w:b/>
                <w:bCs/>
                <w:color w:val="000000" w:themeColor="text1"/>
                <w:sz w:val="22"/>
                <w:szCs w:val="22"/>
                <w:lang w:eastAsia="pl-PL"/>
              </w:rPr>
              <w:t>Papowa Biskupie</w:t>
            </w:r>
          </w:p>
        </w:tc>
        <w:tc>
          <w:tcPr>
            <w:tcW w:w="800" w:type="dxa"/>
            <w:tcBorders>
              <w:top w:val="nil"/>
              <w:left w:val="nil"/>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2"/>
                <w:szCs w:val="32"/>
                <w:lang w:eastAsia="pl-PL"/>
              </w:rPr>
            </w:pPr>
            <w:r w:rsidRPr="00730729">
              <w:rPr>
                <w:rFonts w:eastAsia="Times New Roman"/>
                <w:color w:val="000000" w:themeColor="text1"/>
                <w:sz w:val="32"/>
                <w:szCs w:val="32"/>
                <w:lang w:eastAsia="pl-PL"/>
              </w:rPr>
              <w:t>O</w:t>
            </w:r>
          </w:p>
        </w:tc>
      </w:tr>
      <w:tr w:rsidR="009E3813" w:rsidRPr="00730729" w:rsidTr="00656A3B">
        <w:trPr>
          <w:trHeight w:val="405"/>
        </w:trPr>
        <w:tc>
          <w:tcPr>
            <w:tcW w:w="3960" w:type="dxa"/>
            <w:tcBorders>
              <w:top w:val="nil"/>
              <w:left w:val="single" w:sz="4" w:space="0" w:color="auto"/>
              <w:bottom w:val="single" w:sz="4" w:space="0" w:color="auto"/>
              <w:right w:val="single" w:sz="4" w:space="0" w:color="auto"/>
            </w:tcBorders>
            <w:shd w:val="clear" w:color="000000" w:fill="D8D8D8"/>
            <w:noWrap/>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 xml:space="preserve">Sołectwo </w:t>
            </w:r>
            <w:r w:rsidRPr="00730729">
              <w:rPr>
                <w:rFonts w:eastAsia="Times New Roman"/>
                <w:b/>
                <w:bCs/>
                <w:color w:val="000000" w:themeColor="text1"/>
                <w:sz w:val="22"/>
                <w:szCs w:val="22"/>
                <w:lang w:eastAsia="pl-PL"/>
              </w:rPr>
              <w:t>Folgowo-Staw</w:t>
            </w:r>
          </w:p>
        </w:tc>
        <w:tc>
          <w:tcPr>
            <w:tcW w:w="780" w:type="dxa"/>
            <w:tcBorders>
              <w:top w:val="nil"/>
              <w:left w:val="nil"/>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2"/>
                <w:szCs w:val="32"/>
                <w:lang w:eastAsia="pl-PL"/>
              </w:rPr>
            </w:pPr>
            <w:r w:rsidRPr="00730729">
              <w:rPr>
                <w:rFonts w:eastAsia="Times New Roman"/>
                <w:color w:val="000000" w:themeColor="text1"/>
                <w:sz w:val="32"/>
                <w:szCs w:val="32"/>
                <w:lang w:eastAsia="pl-PL"/>
              </w:rPr>
              <w:t>O</w:t>
            </w:r>
          </w:p>
        </w:tc>
        <w:tc>
          <w:tcPr>
            <w:tcW w:w="4020" w:type="dxa"/>
            <w:tcBorders>
              <w:top w:val="nil"/>
              <w:left w:val="nil"/>
              <w:bottom w:val="single" w:sz="4" w:space="0" w:color="auto"/>
              <w:right w:val="single" w:sz="4" w:space="0" w:color="auto"/>
            </w:tcBorders>
            <w:shd w:val="clear" w:color="000000" w:fill="D8D8D8"/>
            <w:noWrap/>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 xml:space="preserve">Sołectwo </w:t>
            </w:r>
            <w:r w:rsidRPr="00730729">
              <w:rPr>
                <w:rFonts w:eastAsia="Times New Roman"/>
                <w:b/>
                <w:bCs/>
                <w:color w:val="000000" w:themeColor="text1"/>
                <w:sz w:val="22"/>
                <w:szCs w:val="22"/>
                <w:lang w:eastAsia="pl-PL"/>
              </w:rPr>
              <w:t>Zegartowice</w:t>
            </w:r>
          </w:p>
        </w:tc>
        <w:tc>
          <w:tcPr>
            <w:tcW w:w="800" w:type="dxa"/>
            <w:tcBorders>
              <w:top w:val="nil"/>
              <w:left w:val="nil"/>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2"/>
                <w:szCs w:val="32"/>
                <w:lang w:eastAsia="pl-PL"/>
              </w:rPr>
            </w:pPr>
            <w:r w:rsidRPr="00730729">
              <w:rPr>
                <w:rFonts w:eastAsia="Times New Roman"/>
                <w:color w:val="000000" w:themeColor="text1"/>
                <w:sz w:val="32"/>
                <w:szCs w:val="32"/>
                <w:lang w:eastAsia="pl-PL"/>
              </w:rPr>
              <w:t>O</w:t>
            </w:r>
          </w:p>
        </w:tc>
      </w:tr>
      <w:tr w:rsidR="009E3813" w:rsidRPr="00730729" w:rsidTr="00656A3B">
        <w:trPr>
          <w:trHeight w:val="405"/>
        </w:trPr>
        <w:tc>
          <w:tcPr>
            <w:tcW w:w="3960" w:type="dxa"/>
            <w:tcBorders>
              <w:top w:val="nil"/>
              <w:left w:val="single" w:sz="4" w:space="0" w:color="auto"/>
              <w:bottom w:val="single" w:sz="4" w:space="0" w:color="auto"/>
              <w:right w:val="single" w:sz="4" w:space="0" w:color="auto"/>
            </w:tcBorders>
            <w:shd w:val="clear" w:color="000000" w:fill="D8D8D8"/>
            <w:noWrap/>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 xml:space="preserve">Sołęctwo </w:t>
            </w:r>
            <w:r w:rsidRPr="00730729">
              <w:rPr>
                <w:rFonts w:eastAsia="Times New Roman"/>
                <w:b/>
                <w:bCs/>
                <w:color w:val="000000" w:themeColor="text1"/>
                <w:sz w:val="22"/>
                <w:szCs w:val="22"/>
                <w:lang w:eastAsia="pl-PL"/>
              </w:rPr>
              <w:t>Jeleniec</w:t>
            </w:r>
          </w:p>
        </w:tc>
        <w:tc>
          <w:tcPr>
            <w:tcW w:w="780" w:type="dxa"/>
            <w:tcBorders>
              <w:top w:val="nil"/>
              <w:left w:val="nil"/>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2"/>
                <w:szCs w:val="32"/>
                <w:lang w:eastAsia="pl-PL"/>
              </w:rPr>
            </w:pPr>
            <w:r w:rsidRPr="00730729">
              <w:rPr>
                <w:rFonts w:eastAsia="Times New Roman"/>
                <w:color w:val="000000" w:themeColor="text1"/>
                <w:sz w:val="32"/>
                <w:szCs w:val="32"/>
                <w:lang w:eastAsia="pl-PL"/>
              </w:rPr>
              <w:t>O</w:t>
            </w:r>
          </w:p>
        </w:tc>
        <w:tc>
          <w:tcPr>
            <w:tcW w:w="4020" w:type="dxa"/>
            <w:tcBorders>
              <w:top w:val="nil"/>
              <w:left w:val="nil"/>
              <w:bottom w:val="single" w:sz="4" w:space="0" w:color="auto"/>
              <w:right w:val="single" w:sz="4" w:space="0" w:color="auto"/>
            </w:tcBorders>
            <w:shd w:val="clear" w:color="000000" w:fill="D8D8D8"/>
            <w:noWrap/>
            <w:vAlign w:val="bottom"/>
            <w:hideMark/>
          </w:tcPr>
          <w:p w:rsidR="009E3813" w:rsidRPr="00730729" w:rsidRDefault="009E3813" w:rsidP="00656A3B">
            <w:pPr>
              <w:rPr>
                <w:rFonts w:eastAsia="Times New Roman"/>
                <w:color w:val="000000" w:themeColor="text1"/>
                <w:sz w:val="22"/>
                <w:szCs w:val="22"/>
                <w:lang w:eastAsia="pl-PL"/>
              </w:rPr>
            </w:pPr>
            <w:r w:rsidRPr="00730729">
              <w:rPr>
                <w:rFonts w:eastAsia="Times New Roman"/>
                <w:color w:val="000000" w:themeColor="text1"/>
                <w:sz w:val="22"/>
                <w:szCs w:val="22"/>
                <w:lang w:eastAsia="pl-PL"/>
              </w:rPr>
              <w:t xml:space="preserve">Sołectwo </w:t>
            </w:r>
            <w:r w:rsidRPr="00730729">
              <w:rPr>
                <w:rFonts w:eastAsia="Times New Roman"/>
                <w:b/>
                <w:bCs/>
                <w:color w:val="000000" w:themeColor="text1"/>
                <w:sz w:val="22"/>
                <w:szCs w:val="22"/>
                <w:lang w:eastAsia="pl-PL"/>
              </w:rPr>
              <w:t>Żygląd</w:t>
            </w:r>
          </w:p>
        </w:tc>
        <w:tc>
          <w:tcPr>
            <w:tcW w:w="800" w:type="dxa"/>
            <w:tcBorders>
              <w:top w:val="nil"/>
              <w:left w:val="nil"/>
              <w:bottom w:val="single" w:sz="4" w:space="0" w:color="auto"/>
              <w:right w:val="single" w:sz="4" w:space="0" w:color="auto"/>
            </w:tcBorders>
            <w:shd w:val="clear" w:color="auto" w:fill="auto"/>
            <w:noWrap/>
            <w:vAlign w:val="bottom"/>
            <w:hideMark/>
          </w:tcPr>
          <w:p w:rsidR="009E3813" w:rsidRPr="00730729" w:rsidRDefault="009E3813" w:rsidP="00656A3B">
            <w:pPr>
              <w:jc w:val="center"/>
              <w:rPr>
                <w:rFonts w:eastAsia="Times New Roman"/>
                <w:color w:val="000000" w:themeColor="text1"/>
                <w:sz w:val="32"/>
                <w:szCs w:val="32"/>
                <w:lang w:eastAsia="pl-PL"/>
              </w:rPr>
            </w:pPr>
            <w:r w:rsidRPr="00730729">
              <w:rPr>
                <w:rFonts w:eastAsia="Times New Roman"/>
                <w:color w:val="000000" w:themeColor="text1"/>
                <w:sz w:val="32"/>
                <w:szCs w:val="32"/>
                <w:lang w:eastAsia="pl-PL"/>
              </w:rPr>
              <w:t>O</w:t>
            </w:r>
          </w:p>
        </w:tc>
      </w:tr>
    </w:tbl>
    <w:p w:rsidR="009E3813" w:rsidRPr="00730729" w:rsidRDefault="009E3813" w:rsidP="009E3813">
      <w:pPr>
        <w:spacing w:line="425" w:lineRule="exact"/>
        <w:rPr>
          <w:color w:val="000000" w:themeColor="text1"/>
        </w:rPr>
      </w:pPr>
    </w:p>
    <w:p w:rsidR="009E3813" w:rsidRPr="00730729" w:rsidRDefault="009E3813" w:rsidP="009E3813">
      <w:pPr>
        <w:spacing w:line="293" w:lineRule="exact"/>
        <w:ind w:left="128"/>
        <w:rPr>
          <w:color w:val="000000" w:themeColor="text1"/>
        </w:rPr>
      </w:pPr>
      <w:r w:rsidRPr="00730729">
        <w:rPr>
          <w:noProof/>
          <w:color w:val="000000" w:themeColor="text1"/>
        </w:rPr>
        <w:t>4.</w:t>
      </w:r>
      <w:r w:rsidRPr="00730729">
        <w:rPr>
          <w:noProof/>
          <w:color w:val="000000" w:themeColor="text1"/>
          <w:w w:val="354"/>
        </w:rPr>
        <w:t> </w:t>
      </w:r>
      <w:r w:rsidRPr="00730729">
        <w:rPr>
          <w:noProof/>
          <w:color w:val="000000" w:themeColor="text1"/>
        </w:rPr>
        <w:t>Zatrudnienie:</w:t>
      </w:r>
    </w:p>
    <w:p w:rsidR="009E3813" w:rsidRPr="00730729" w:rsidRDefault="009E3813" w:rsidP="009E3813">
      <w:pPr>
        <w:tabs>
          <w:tab w:val="left" w:pos="4903"/>
        </w:tabs>
        <w:spacing w:line="367" w:lineRule="exact"/>
        <w:ind w:left="128" w:firstLine="293"/>
        <w:rPr>
          <w:color w:val="000000" w:themeColor="text1"/>
        </w:rPr>
      </w:pPr>
      <w:r w:rsidRPr="00730729">
        <w:rPr>
          <w:noProof/>
          <w:color w:val="000000" w:themeColor="text1"/>
          <w:spacing w:val="-1"/>
          <w:sz w:val="36"/>
          <w:szCs w:val="36"/>
        </w:rPr>
        <w:t>o</w:t>
      </w:r>
      <w:r w:rsidRPr="00730729">
        <w:rPr>
          <w:noProof/>
          <w:color w:val="000000" w:themeColor="text1"/>
          <w:w w:val="265"/>
        </w:rPr>
        <w:t> </w:t>
      </w:r>
      <w:r w:rsidRPr="00730729">
        <w:rPr>
          <w:noProof/>
          <w:color w:val="000000" w:themeColor="text1"/>
        </w:rPr>
        <w:t>uczeń/student</w:t>
      </w:r>
      <w:r w:rsidRPr="00730729">
        <w:rPr>
          <w:color w:val="000000" w:themeColor="text1"/>
        </w:rPr>
        <w:tab/>
      </w:r>
      <w:r w:rsidRPr="00730729">
        <w:rPr>
          <w:noProof/>
          <w:color w:val="000000" w:themeColor="text1"/>
          <w:spacing w:val="-1"/>
          <w:sz w:val="36"/>
          <w:szCs w:val="36"/>
        </w:rPr>
        <w:t>o</w:t>
      </w:r>
      <w:r w:rsidRPr="00730729">
        <w:rPr>
          <w:noProof/>
          <w:color w:val="000000" w:themeColor="text1"/>
        </w:rPr>
        <w:t xml:space="preserve">  rolnik</w:t>
      </w:r>
    </w:p>
    <w:p w:rsidR="009E3813" w:rsidRPr="00730729" w:rsidRDefault="009E3813" w:rsidP="009E3813">
      <w:pPr>
        <w:tabs>
          <w:tab w:val="left" w:pos="4903"/>
        </w:tabs>
        <w:spacing w:line="370" w:lineRule="exact"/>
        <w:ind w:left="128" w:firstLine="293"/>
        <w:rPr>
          <w:color w:val="000000" w:themeColor="text1"/>
        </w:rPr>
      </w:pPr>
      <w:r w:rsidRPr="00730729">
        <w:rPr>
          <w:noProof/>
          <w:color w:val="000000" w:themeColor="text1"/>
          <w:spacing w:val="-1"/>
          <w:sz w:val="36"/>
          <w:szCs w:val="36"/>
        </w:rPr>
        <w:t>o</w:t>
      </w:r>
      <w:r w:rsidRPr="00730729">
        <w:rPr>
          <w:noProof/>
          <w:color w:val="000000" w:themeColor="text1"/>
          <w:w w:val="265"/>
        </w:rPr>
        <w:t> </w:t>
      </w:r>
      <w:r w:rsidRPr="00730729">
        <w:rPr>
          <w:noProof/>
          <w:color w:val="000000" w:themeColor="text1"/>
        </w:rPr>
        <w:t>przedsiębiorca</w:t>
      </w:r>
      <w:r w:rsidRPr="00730729">
        <w:rPr>
          <w:color w:val="000000" w:themeColor="text1"/>
        </w:rPr>
        <w:tab/>
      </w:r>
      <w:r w:rsidRPr="00730729">
        <w:rPr>
          <w:noProof/>
          <w:color w:val="000000" w:themeColor="text1"/>
          <w:spacing w:val="-1"/>
          <w:sz w:val="36"/>
          <w:szCs w:val="36"/>
        </w:rPr>
        <w:t>o</w:t>
      </w:r>
      <w:r w:rsidRPr="00730729">
        <w:rPr>
          <w:noProof/>
          <w:color w:val="000000" w:themeColor="text1"/>
        </w:rPr>
        <w:t xml:space="preserve">  osoba</w:t>
      </w:r>
      <w:r w:rsidRPr="00730729">
        <w:rPr>
          <w:noProof/>
          <w:color w:val="000000" w:themeColor="text1"/>
          <w:spacing w:val="9"/>
        </w:rPr>
        <w:t> </w:t>
      </w:r>
      <w:r w:rsidRPr="00730729">
        <w:rPr>
          <w:noProof/>
          <w:color w:val="000000" w:themeColor="text1"/>
          <w:spacing w:val="-1"/>
        </w:rPr>
        <w:t>pracująca</w:t>
      </w:r>
    </w:p>
    <w:p w:rsidR="009E3813" w:rsidRPr="00730729" w:rsidRDefault="009E3813" w:rsidP="009E3813">
      <w:pPr>
        <w:spacing w:line="370" w:lineRule="exact"/>
        <w:ind w:left="128" w:firstLine="293"/>
        <w:rPr>
          <w:color w:val="000000" w:themeColor="text1"/>
        </w:rPr>
      </w:pPr>
      <w:r w:rsidRPr="00730729">
        <w:rPr>
          <w:noProof/>
          <w:color w:val="000000" w:themeColor="text1"/>
          <w:spacing w:val="-1"/>
          <w:sz w:val="36"/>
          <w:szCs w:val="36"/>
        </w:rPr>
        <w:t>o</w:t>
      </w:r>
      <w:r w:rsidRPr="00730729">
        <w:rPr>
          <w:noProof/>
          <w:color w:val="000000" w:themeColor="text1"/>
          <w:w w:val="265"/>
        </w:rPr>
        <w:t> </w:t>
      </w:r>
      <w:r w:rsidRPr="00730729">
        <w:rPr>
          <w:noProof/>
          <w:color w:val="000000" w:themeColor="text1"/>
        </w:rPr>
        <w:t>osoba</w:t>
      </w:r>
      <w:r w:rsidRPr="00730729">
        <w:rPr>
          <w:noProof/>
          <w:color w:val="000000" w:themeColor="text1"/>
          <w:spacing w:val="9"/>
        </w:rPr>
        <w:t> </w:t>
      </w:r>
      <w:r w:rsidRPr="00730729">
        <w:rPr>
          <w:noProof/>
          <w:color w:val="000000" w:themeColor="text1"/>
          <w:spacing w:val="-1"/>
        </w:rPr>
        <w:t>bezrobotna</w:t>
      </w:r>
    </w:p>
    <w:p w:rsidR="009E3813" w:rsidRPr="00730729" w:rsidRDefault="009E3813" w:rsidP="009E3813">
      <w:pPr>
        <w:spacing w:line="451" w:lineRule="exact"/>
        <w:ind w:left="128"/>
        <w:rPr>
          <w:color w:val="000000" w:themeColor="text1"/>
        </w:rPr>
      </w:pPr>
      <w:r w:rsidRPr="00730729">
        <w:rPr>
          <w:noProof/>
          <w:color w:val="000000" w:themeColor="text1"/>
        </w:rPr>
        <w:t>5.</w:t>
      </w:r>
      <w:r w:rsidRPr="00730729">
        <w:rPr>
          <w:noProof/>
          <w:color w:val="000000" w:themeColor="text1"/>
          <w:w w:val="354"/>
        </w:rPr>
        <w:t> </w:t>
      </w:r>
      <w:r w:rsidRPr="00730729">
        <w:rPr>
          <w:noProof/>
          <w:color w:val="000000" w:themeColor="text1"/>
        </w:rPr>
        <w:t>Poziom</w:t>
      </w:r>
      <w:r w:rsidRPr="00730729">
        <w:rPr>
          <w:noProof/>
          <w:color w:val="000000" w:themeColor="text1"/>
          <w:spacing w:val="8"/>
        </w:rPr>
        <w:t> </w:t>
      </w:r>
      <w:r w:rsidRPr="00730729">
        <w:rPr>
          <w:noProof/>
          <w:color w:val="000000" w:themeColor="text1"/>
        </w:rPr>
        <w:t>wykształcenia:</w:t>
      </w:r>
    </w:p>
    <w:p w:rsidR="009E3813" w:rsidRPr="00730729" w:rsidRDefault="009E3813" w:rsidP="009E3813">
      <w:pPr>
        <w:tabs>
          <w:tab w:val="left" w:pos="4868"/>
        </w:tabs>
        <w:spacing w:line="370" w:lineRule="exact"/>
        <w:ind w:left="128" w:firstLine="293"/>
        <w:rPr>
          <w:color w:val="000000" w:themeColor="text1"/>
        </w:rPr>
      </w:pPr>
      <w:r w:rsidRPr="00730729">
        <w:rPr>
          <w:noProof/>
          <w:color w:val="000000" w:themeColor="text1"/>
          <w:spacing w:val="-1"/>
          <w:sz w:val="36"/>
          <w:szCs w:val="36"/>
        </w:rPr>
        <w:t>o</w:t>
      </w:r>
      <w:r w:rsidRPr="00730729">
        <w:rPr>
          <w:noProof/>
          <w:color w:val="000000" w:themeColor="text1"/>
          <w:w w:val="265"/>
        </w:rPr>
        <w:t> </w:t>
      </w:r>
      <w:r w:rsidRPr="00730729">
        <w:rPr>
          <w:noProof/>
          <w:color w:val="000000" w:themeColor="text1"/>
        </w:rPr>
        <w:t>podstawowe</w:t>
      </w:r>
      <w:r w:rsidRPr="00730729">
        <w:rPr>
          <w:color w:val="000000" w:themeColor="text1"/>
        </w:rPr>
        <w:tab/>
      </w:r>
      <w:r w:rsidRPr="00730729">
        <w:rPr>
          <w:noProof/>
          <w:color w:val="000000" w:themeColor="text1"/>
          <w:spacing w:val="-1"/>
          <w:sz w:val="36"/>
          <w:szCs w:val="36"/>
        </w:rPr>
        <w:t>o</w:t>
      </w:r>
      <w:r w:rsidRPr="00730729">
        <w:rPr>
          <w:noProof/>
          <w:color w:val="000000" w:themeColor="text1"/>
        </w:rPr>
        <w:t xml:space="preserve">  gimnazjalne</w:t>
      </w:r>
    </w:p>
    <w:p w:rsidR="009E3813" w:rsidRPr="00730729" w:rsidRDefault="009E3813" w:rsidP="009E3813">
      <w:pPr>
        <w:tabs>
          <w:tab w:val="left" w:pos="4897"/>
        </w:tabs>
        <w:spacing w:line="370" w:lineRule="exact"/>
        <w:ind w:left="128" w:firstLine="293"/>
        <w:rPr>
          <w:color w:val="000000" w:themeColor="text1"/>
        </w:rPr>
      </w:pPr>
      <w:r w:rsidRPr="00730729">
        <w:rPr>
          <w:noProof/>
          <w:color w:val="000000" w:themeColor="text1"/>
          <w:spacing w:val="-1"/>
          <w:sz w:val="36"/>
          <w:szCs w:val="36"/>
        </w:rPr>
        <w:t>o</w:t>
      </w:r>
      <w:r w:rsidRPr="00730729">
        <w:rPr>
          <w:noProof/>
          <w:color w:val="000000" w:themeColor="text1"/>
          <w:w w:val="265"/>
        </w:rPr>
        <w:t> </w:t>
      </w:r>
      <w:r w:rsidRPr="00730729">
        <w:rPr>
          <w:noProof/>
          <w:color w:val="000000" w:themeColor="text1"/>
        </w:rPr>
        <w:t>zawodowe</w:t>
      </w:r>
      <w:r w:rsidRPr="00730729">
        <w:rPr>
          <w:color w:val="000000" w:themeColor="text1"/>
        </w:rPr>
        <w:tab/>
      </w:r>
      <w:r w:rsidRPr="00730729">
        <w:rPr>
          <w:noProof/>
          <w:color w:val="000000" w:themeColor="text1"/>
          <w:spacing w:val="-1"/>
          <w:sz w:val="36"/>
          <w:szCs w:val="36"/>
        </w:rPr>
        <w:t>o</w:t>
      </w:r>
      <w:r w:rsidRPr="00730729">
        <w:rPr>
          <w:noProof/>
          <w:color w:val="000000" w:themeColor="text1"/>
          <w:w w:val="265"/>
        </w:rPr>
        <w:t xml:space="preserve"> </w:t>
      </w:r>
      <w:r w:rsidRPr="00730729">
        <w:rPr>
          <w:noProof/>
          <w:color w:val="000000" w:themeColor="text1"/>
        </w:rPr>
        <w:t>średnie</w:t>
      </w:r>
    </w:p>
    <w:p w:rsidR="009E3813" w:rsidRPr="00730729" w:rsidRDefault="009E3813" w:rsidP="009E3813">
      <w:pPr>
        <w:spacing w:line="370" w:lineRule="exact"/>
        <w:ind w:left="128" w:firstLine="293"/>
        <w:rPr>
          <w:color w:val="000000" w:themeColor="text1"/>
        </w:rPr>
      </w:pPr>
      <w:r w:rsidRPr="00730729">
        <w:rPr>
          <w:noProof/>
          <w:color w:val="000000" w:themeColor="text1"/>
          <w:spacing w:val="-1"/>
          <w:sz w:val="36"/>
          <w:szCs w:val="36"/>
        </w:rPr>
        <w:t>o</w:t>
      </w:r>
      <w:r w:rsidRPr="00730729">
        <w:rPr>
          <w:noProof/>
          <w:color w:val="000000" w:themeColor="text1"/>
          <w:w w:val="265"/>
        </w:rPr>
        <w:t> </w:t>
      </w:r>
      <w:r w:rsidRPr="00730729">
        <w:rPr>
          <w:noProof/>
          <w:color w:val="000000" w:themeColor="text1"/>
        </w:rPr>
        <w:t>wyższe</w:t>
      </w:r>
    </w:p>
    <w:p w:rsidR="009E3813" w:rsidRPr="00730729" w:rsidRDefault="009E3813" w:rsidP="009E3813">
      <w:pPr>
        <w:spacing w:line="293" w:lineRule="exact"/>
        <w:ind w:left="128"/>
        <w:rPr>
          <w:color w:val="000000" w:themeColor="text1"/>
        </w:rPr>
      </w:pPr>
      <w:r w:rsidRPr="00730729">
        <w:rPr>
          <w:rFonts w:ascii="Century Gothic" w:hAnsi="Century Gothic" w:cs="Century Gothic"/>
          <w:noProof/>
          <w:color w:val="000000" w:themeColor="text1"/>
          <w:sz w:val="22"/>
        </w:rPr>
        <w:t>6</w:t>
      </w:r>
      <w:r w:rsidRPr="00730729">
        <w:rPr>
          <w:noProof/>
          <w:color w:val="000000" w:themeColor="text1"/>
        </w:rPr>
        <w:t>.</w:t>
      </w:r>
      <w:r w:rsidRPr="00730729">
        <w:rPr>
          <w:noProof/>
          <w:color w:val="000000" w:themeColor="text1"/>
          <w:w w:val="354"/>
        </w:rPr>
        <w:t> </w:t>
      </w:r>
      <w:r w:rsidRPr="00730729">
        <w:rPr>
          <w:noProof/>
          <w:color w:val="000000" w:themeColor="text1"/>
        </w:rPr>
        <w:t>Czy</w:t>
      </w:r>
      <w:r w:rsidRPr="00730729">
        <w:rPr>
          <w:noProof/>
          <w:color w:val="000000" w:themeColor="text1"/>
          <w:w w:val="215"/>
        </w:rPr>
        <w:t> </w:t>
      </w:r>
      <w:r w:rsidRPr="00730729">
        <w:rPr>
          <w:noProof/>
          <w:color w:val="000000" w:themeColor="text1"/>
        </w:rPr>
        <w:t>zamierza</w:t>
      </w:r>
      <w:r w:rsidRPr="00730729">
        <w:rPr>
          <w:noProof/>
          <w:color w:val="000000" w:themeColor="text1"/>
          <w:w w:val="218"/>
        </w:rPr>
        <w:t> </w:t>
      </w:r>
      <w:r w:rsidRPr="00730729">
        <w:rPr>
          <w:noProof/>
          <w:color w:val="000000" w:themeColor="text1"/>
          <w:spacing w:val="-1"/>
        </w:rPr>
        <w:t>Pan/i</w:t>
      </w:r>
      <w:r w:rsidRPr="00730729">
        <w:rPr>
          <w:noProof/>
          <w:color w:val="000000" w:themeColor="text1"/>
          <w:w w:val="220"/>
        </w:rPr>
        <w:t> </w:t>
      </w:r>
      <w:r w:rsidRPr="00730729">
        <w:rPr>
          <w:noProof/>
          <w:color w:val="000000" w:themeColor="text1"/>
          <w:spacing w:val="-1"/>
        </w:rPr>
        <w:t>aktywnie</w:t>
      </w:r>
      <w:r w:rsidRPr="00730729">
        <w:rPr>
          <w:noProof/>
          <w:color w:val="000000" w:themeColor="text1"/>
          <w:w w:val="218"/>
        </w:rPr>
        <w:t> </w:t>
      </w:r>
      <w:r w:rsidRPr="00730729">
        <w:rPr>
          <w:noProof/>
          <w:color w:val="000000" w:themeColor="text1"/>
          <w:spacing w:val="-1"/>
        </w:rPr>
        <w:t>włączyć</w:t>
      </w:r>
      <w:r w:rsidRPr="00730729">
        <w:rPr>
          <w:noProof/>
          <w:color w:val="000000" w:themeColor="text1"/>
          <w:w w:val="219"/>
        </w:rPr>
        <w:t> </w:t>
      </w:r>
      <w:r w:rsidRPr="00730729">
        <w:rPr>
          <w:noProof/>
          <w:color w:val="000000" w:themeColor="text1"/>
        </w:rPr>
        <w:t>się</w:t>
      </w:r>
      <w:r w:rsidRPr="00730729">
        <w:rPr>
          <w:noProof/>
          <w:color w:val="000000" w:themeColor="text1"/>
          <w:w w:val="208"/>
        </w:rPr>
        <w:t> </w:t>
      </w:r>
      <w:r w:rsidRPr="00730729">
        <w:rPr>
          <w:noProof/>
          <w:color w:val="000000" w:themeColor="text1"/>
        </w:rPr>
        <w:t>we</w:t>
      </w:r>
      <w:r w:rsidRPr="00730729">
        <w:rPr>
          <w:noProof/>
          <w:color w:val="000000" w:themeColor="text1"/>
          <w:w w:val="218"/>
        </w:rPr>
        <w:t> </w:t>
      </w:r>
      <w:r w:rsidRPr="00730729">
        <w:rPr>
          <w:noProof/>
          <w:color w:val="000000" w:themeColor="text1"/>
        </w:rPr>
        <w:t>wdrażanie</w:t>
      </w:r>
      <w:r w:rsidRPr="00730729">
        <w:rPr>
          <w:noProof/>
          <w:color w:val="000000" w:themeColor="text1"/>
          <w:w w:val="218"/>
        </w:rPr>
        <w:t> </w:t>
      </w:r>
      <w:r w:rsidRPr="00730729">
        <w:rPr>
          <w:noProof/>
          <w:color w:val="000000" w:themeColor="text1"/>
          <w:spacing w:val="-1"/>
        </w:rPr>
        <w:t>procesu</w:t>
      </w:r>
      <w:r w:rsidRPr="00730729">
        <w:rPr>
          <w:noProof/>
          <w:color w:val="000000" w:themeColor="text1"/>
          <w:w w:val="217"/>
        </w:rPr>
        <w:t> </w:t>
      </w:r>
      <w:r w:rsidRPr="00730729">
        <w:rPr>
          <w:noProof/>
          <w:color w:val="000000" w:themeColor="text1"/>
        </w:rPr>
        <w:t>rewitalizacji?</w:t>
      </w:r>
    </w:p>
    <w:p w:rsidR="009E3813" w:rsidRPr="00730729" w:rsidRDefault="009E3813" w:rsidP="009E3813">
      <w:pPr>
        <w:spacing w:line="290" w:lineRule="exact"/>
        <w:ind w:left="128" w:firstLine="360"/>
        <w:rPr>
          <w:color w:val="000000" w:themeColor="text1"/>
        </w:rPr>
      </w:pPr>
      <w:r w:rsidRPr="00730729">
        <w:rPr>
          <w:noProof/>
          <w:color w:val="000000" w:themeColor="text1"/>
        </w:rPr>
        <w:t>(uczestnictwo</w:t>
      </w:r>
      <w:r w:rsidRPr="00730729">
        <w:rPr>
          <w:noProof/>
          <w:color w:val="000000" w:themeColor="text1"/>
          <w:w w:val="341"/>
        </w:rPr>
        <w:t> </w:t>
      </w:r>
      <w:r w:rsidRPr="00730729">
        <w:rPr>
          <w:noProof/>
          <w:color w:val="000000" w:themeColor="text1"/>
        </w:rPr>
        <w:t>w</w:t>
      </w:r>
      <w:r w:rsidRPr="00730729">
        <w:rPr>
          <w:noProof/>
          <w:color w:val="000000" w:themeColor="text1"/>
          <w:w w:val="340"/>
        </w:rPr>
        <w:t> </w:t>
      </w:r>
      <w:r w:rsidRPr="00730729">
        <w:rPr>
          <w:noProof/>
          <w:color w:val="000000" w:themeColor="text1"/>
        </w:rPr>
        <w:t>organizowanych</w:t>
      </w:r>
      <w:r w:rsidRPr="00730729">
        <w:rPr>
          <w:noProof/>
          <w:color w:val="000000" w:themeColor="text1"/>
          <w:w w:val="342"/>
        </w:rPr>
        <w:t> </w:t>
      </w:r>
      <w:r w:rsidRPr="00730729">
        <w:rPr>
          <w:noProof/>
          <w:color w:val="000000" w:themeColor="text1"/>
        </w:rPr>
        <w:t>warsztatach,</w:t>
      </w:r>
      <w:r w:rsidRPr="00730729">
        <w:rPr>
          <w:noProof/>
          <w:color w:val="000000" w:themeColor="text1"/>
          <w:w w:val="340"/>
        </w:rPr>
        <w:t> </w:t>
      </w:r>
      <w:r w:rsidRPr="00730729">
        <w:rPr>
          <w:noProof/>
          <w:color w:val="000000" w:themeColor="text1"/>
        </w:rPr>
        <w:t>spotkaniach</w:t>
      </w:r>
      <w:r w:rsidRPr="00730729">
        <w:rPr>
          <w:noProof/>
          <w:color w:val="000000" w:themeColor="text1"/>
          <w:w w:val="342"/>
        </w:rPr>
        <w:t> </w:t>
      </w:r>
      <w:r w:rsidRPr="00730729">
        <w:rPr>
          <w:noProof/>
          <w:color w:val="000000" w:themeColor="text1"/>
        </w:rPr>
        <w:t>integracyjnych,</w:t>
      </w:r>
    </w:p>
    <w:p w:rsidR="009E3813" w:rsidRPr="00730729" w:rsidRDefault="009E3813" w:rsidP="009E3813">
      <w:pPr>
        <w:spacing w:line="290" w:lineRule="exact"/>
        <w:ind w:left="128" w:firstLine="360"/>
        <w:rPr>
          <w:color w:val="000000" w:themeColor="text1"/>
        </w:rPr>
      </w:pPr>
      <w:r w:rsidRPr="00730729">
        <w:rPr>
          <w:noProof/>
          <w:color w:val="000000" w:themeColor="text1"/>
        </w:rPr>
        <w:t>wydarzeniach)</w:t>
      </w:r>
    </w:p>
    <w:p w:rsidR="009E3813" w:rsidRPr="00730729" w:rsidRDefault="009E3813" w:rsidP="009E3813">
      <w:pPr>
        <w:tabs>
          <w:tab w:val="left" w:pos="5659"/>
        </w:tabs>
        <w:spacing w:line="293" w:lineRule="exact"/>
        <w:ind w:left="128" w:firstLine="3194"/>
        <w:rPr>
          <w:color w:val="000000" w:themeColor="text1"/>
        </w:rPr>
      </w:pPr>
      <w:r w:rsidRPr="00730729">
        <w:rPr>
          <w:rFonts w:ascii="Century Gothic" w:hAnsi="Century Gothic" w:cs="Century Gothic"/>
          <w:noProof/>
          <w:color w:val="000000" w:themeColor="text1"/>
          <w:spacing w:val="-1"/>
          <w:sz w:val="22"/>
        </w:rPr>
        <w:t>TAK</w:t>
      </w:r>
      <w:r w:rsidRPr="00730729">
        <w:rPr>
          <w:rFonts w:cs="Calibri"/>
          <w:color w:val="000000" w:themeColor="text1"/>
        </w:rPr>
        <w:tab/>
      </w:r>
      <w:r w:rsidRPr="00730729">
        <w:rPr>
          <w:rFonts w:ascii="Century Gothic" w:hAnsi="Century Gothic" w:cs="Century Gothic"/>
          <w:noProof/>
          <w:color w:val="000000" w:themeColor="text1"/>
          <w:sz w:val="22"/>
        </w:rPr>
        <w:t>NIE</w:t>
      </w:r>
    </w:p>
    <w:p w:rsidR="009E3813" w:rsidRPr="00730729" w:rsidRDefault="009E3813" w:rsidP="009E3813">
      <w:pPr>
        <w:spacing w:line="338" w:lineRule="exact"/>
        <w:ind w:left="128" w:firstLine="2875"/>
        <w:rPr>
          <w:rFonts w:ascii="Century Gothic" w:hAnsi="Century Gothic" w:cs="Century Gothic"/>
          <w:b/>
          <w:noProof/>
          <w:color w:val="000000" w:themeColor="text1"/>
          <w:w w:val="95"/>
          <w:sz w:val="22"/>
        </w:rPr>
      </w:pPr>
    </w:p>
    <w:p w:rsidR="009E3813" w:rsidRPr="00730729" w:rsidRDefault="009E3813" w:rsidP="009E3813">
      <w:pPr>
        <w:spacing w:line="338" w:lineRule="exact"/>
        <w:ind w:left="128" w:firstLine="2875"/>
        <w:rPr>
          <w:color w:val="000000" w:themeColor="text1"/>
          <w:sz w:val="28"/>
          <w:szCs w:val="28"/>
        </w:rPr>
      </w:pPr>
      <w:r w:rsidRPr="00730729">
        <w:rPr>
          <w:b/>
          <w:noProof/>
          <w:color w:val="000000" w:themeColor="text1"/>
          <w:w w:val="95"/>
          <w:sz w:val="28"/>
          <w:szCs w:val="28"/>
        </w:rPr>
        <w:t>Dziękujemy</w:t>
      </w:r>
      <w:r w:rsidRPr="00730729">
        <w:rPr>
          <w:b/>
          <w:noProof/>
          <w:color w:val="000000" w:themeColor="text1"/>
          <w:spacing w:val="10"/>
          <w:sz w:val="28"/>
          <w:szCs w:val="28"/>
        </w:rPr>
        <w:t> </w:t>
      </w:r>
      <w:r w:rsidRPr="00730729">
        <w:rPr>
          <w:b/>
          <w:noProof/>
          <w:color w:val="000000" w:themeColor="text1"/>
          <w:w w:val="95"/>
          <w:sz w:val="28"/>
          <w:szCs w:val="28"/>
        </w:rPr>
        <w:t>za</w:t>
      </w:r>
      <w:r w:rsidRPr="00730729">
        <w:rPr>
          <w:b/>
          <w:noProof/>
          <w:color w:val="000000" w:themeColor="text1"/>
          <w:spacing w:val="12"/>
          <w:sz w:val="28"/>
          <w:szCs w:val="28"/>
        </w:rPr>
        <w:t> </w:t>
      </w:r>
      <w:r w:rsidRPr="00730729">
        <w:rPr>
          <w:b/>
          <w:noProof/>
          <w:color w:val="000000" w:themeColor="text1"/>
          <w:spacing w:val="-1"/>
          <w:w w:val="95"/>
          <w:sz w:val="28"/>
          <w:szCs w:val="28"/>
        </w:rPr>
        <w:t>udział</w:t>
      </w:r>
      <w:r w:rsidRPr="00730729">
        <w:rPr>
          <w:b/>
          <w:noProof/>
          <w:color w:val="000000" w:themeColor="text1"/>
          <w:spacing w:val="8"/>
          <w:sz w:val="28"/>
          <w:szCs w:val="28"/>
        </w:rPr>
        <w:t> </w:t>
      </w:r>
      <w:r w:rsidRPr="00730729">
        <w:rPr>
          <w:b/>
          <w:noProof/>
          <w:color w:val="000000" w:themeColor="text1"/>
          <w:w w:val="95"/>
          <w:sz w:val="28"/>
          <w:szCs w:val="28"/>
        </w:rPr>
        <w:t>w</w:t>
      </w:r>
      <w:r w:rsidRPr="00730729">
        <w:rPr>
          <w:b/>
          <w:noProof/>
          <w:color w:val="000000" w:themeColor="text1"/>
          <w:spacing w:val="10"/>
          <w:sz w:val="28"/>
          <w:szCs w:val="28"/>
        </w:rPr>
        <w:t> </w:t>
      </w:r>
      <w:r w:rsidRPr="00730729">
        <w:rPr>
          <w:b/>
          <w:noProof/>
          <w:color w:val="000000" w:themeColor="text1"/>
          <w:w w:val="95"/>
          <w:sz w:val="28"/>
          <w:szCs w:val="28"/>
        </w:rPr>
        <w:t>ankiecie</w:t>
      </w:r>
      <w:r w:rsidRPr="00730729">
        <w:rPr>
          <w:b/>
          <w:noProof/>
          <w:color w:val="000000" w:themeColor="text1"/>
          <w:spacing w:val="9"/>
          <w:sz w:val="28"/>
          <w:szCs w:val="28"/>
        </w:rPr>
        <w:t xml:space="preserve"> !!!</w:t>
      </w:r>
    </w:p>
    <w:p w:rsidR="009E3813" w:rsidRPr="00730729" w:rsidRDefault="009E3813" w:rsidP="009E3813">
      <w:pPr>
        <w:spacing w:line="425" w:lineRule="exact"/>
        <w:jc w:val="center"/>
        <w:rPr>
          <w:i/>
          <w:color w:val="000000" w:themeColor="text1"/>
        </w:rPr>
      </w:pPr>
      <w:r w:rsidRPr="00730729">
        <w:rPr>
          <w:i/>
          <w:color w:val="000000" w:themeColor="text1"/>
        </w:rPr>
        <w:t>i zapraszamy do dalszej współpracy w przygotowaniu GPR Papowo Biskupie</w:t>
      </w:r>
    </w:p>
    <w:p w:rsidR="009E3813" w:rsidRPr="00730729" w:rsidRDefault="009E3813" w:rsidP="009E3813">
      <w:pPr>
        <w:spacing w:line="425" w:lineRule="exact"/>
        <w:jc w:val="center"/>
        <w:rPr>
          <w:i/>
          <w:color w:val="000000" w:themeColor="text1"/>
        </w:rPr>
      </w:pPr>
      <w:r w:rsidRPr="00730729">
        <w:rPr>
          <w:i/>
          <w:color w:val="000000" w:themeColor="text1"/>
        </w:rPr>
        <w:t>Pomorska Grupa Konsultingowa SA</w:t>
      </w:r>
    </w:p>
    <w:p w:rsidR="009E3813" w:rsidRPr="00730729" w:rsidRDefault="009E3813" w:rsidP="009E3813">
      <w:pPr>
        <w:rPr>
          <w:b/>
          <w:color w:val="000000" w:themeColor="text1"/>
        </w:rPr>
      </w:pPr>
    </w:p>
    <w:p w:rsidR="009E3813" w:rsidRPr="00730729" w:rsidRDefault="009E3813" w:rsidP="009E3813">
      <w:pPr>
        <w:rPr>
          <w:color w:val="000000" w:themeColor="text1"/>
        </w:rPr>
      </w:pPr>
    </w:p>
    <w:p w:rsidR="009E3813" w:rsidRPr="00730729" w:rsidRDefault="009E3813" w:rsidP="009E3813">
      <w:pPr>
        <w:rPr>
          <w:color w:val="000000" w:themeColor="text1"/>
        </w:rPr>
      </w:pPr>
    </w:p>
    <w:p w:rsidR="009E3813" w:rsidRPr="00730729" w:rsidRDefault="009E3813" w:rsidP="00282A1A">
      <w:pPr>
        <w:pStyle w:val="Nagwek2"/>
        <w:rPr>
          <w:color w:val="000000" w:themeColor="text1"/>
        </w:rPr>
      </w:pPr>
      <w:bookmarkStart w:id="66" w:name="_Toc493947836"/>
      <w:r w:rsidRPr="00730729">
        <w:rPr>
          <w:color w:val="000000" w:themeColor="text1"/>
          <w:sz w:val="32"/>
          <w:szCs w:val="32"/>
        </w:rPr>
        <w:t>Załącznik nr 2</w:t>
      </w:r>
      <w:r w:rsidRPr="00730729">
        <w:rPr>
          <w:color w:val="000000" w:themeColor="text1"/>
        </w:rPr>
        <w:t xml:space="preserve"> – Wzór formularza konsultacji obszaru zdegradowanego i obszaru rewitalizacji</w:t>
      </w:r>
      <w:bookmarkEnd w:id="66"/>
    </w:p>
    <w:p w:rsidR="009E3813" w:rsidRPr="00730729" w:rsidRDefault="009E3813" w:rsidP="009E3813">
      <w:pPr>
        <w:rPr>
          <w:color w:val="000000" w:themeColor="text1"/>
        </w:rPr>
      </w:pPr>
    </w:p>
    <w:p w:rsidR="0070386F" w:rsidRPr="00730729" w:rsidRDefault="0070386F" w:rsidP="0070386F">
      <w:pPr>
        <w:pStyle w:val="SWTEKST"/>
        <w:ind w:firstLine="0"/>
        <w:jc w:val="center"/>
        <w:rPr>
          <w:rFonts w:ascii="Times New Roman" w:hAnsi="Times New Roman" w:cs="Times New Roman"/>
          <w:b/>
          <w:bCs/>
          <w:smallCaps/>
          <w:color w:val="000000" w:themeColor="text1"/>
          <w:sz w:val="24"/>
          <w:szCs w:val="24"/>
        </w:rPr>
      </w:pPr>
      <w:r w:rsidRPr="00730729">
        <w:rPr>
          <w:rFonts w:ascii="Times New Roman" w:hAnsi="Times New Roman" w:cs="Times New Roman"/>
          <w:b/>
          <w:bCs/>
          <w:smallCaps/>
          <w:color w:val="000000" w:themeColor="text1"/>
          <w:sz w:val="24"/>
          <w:szCs w:val="24"/>
        </w:rPr>
        <w:t>Formularz konsultacyjny</w:t>
      </w:r>
    </w:p>
    <w:p w:rsidR="0070386F" w:rsidRPr="00730729" w:rsidRDefault="0070386F" w:rsidP="0070386F">
      <w:pPr>
        <w:pStyle w:val="SWTEKST"/>
        <w:ind w:firstLine="0"/>
        <w:jc w:val="center"/>
        <w:rPr>
          <w:rFonts w:ascii="Times New Roman" w:hAnsi="Times New Roman" w:cs="Times New Roman"/>
          <w:b/>
          <w:bCs/>
          <w:color w:val="000000" w:themeColor="text1"/>
          <w:sz w:val="24"/>
          <w:szCs w:val="24"/>
        </w:rPr>
      </w:pPr>
      <w:r w:rsidRPr="00730729">
        <w:rPr>
          <w:rFonts w:ascii="Times New Roman" w:hAnsi="Times New Roman" w:cs="Times New Roman"/>
          <w:b/>
          <w:bCs/>
          <w:color w:val="000000" w:themeColor="text1"/>
          <w:sz w:val="24"/>
          <w:szCs w:val="24"/>
        </w:rPr>
        <w:t>dotyczący projektu uchwały Rady Gminy Papowo Biskupie w sprawie wyznaczenia obszaru zdegradowanego i obszaru rewitalizacji Gminy Papowo Biskupie</w:t>
      </w:r>
    </w:p>
    <w:p w:rsidR="0070386F" w:rsidRPr="00730729" w:rsidRDefault="0070386F" w:rsidP="0070386F">
      <w:pPr>
        <w:rPr>
          <w:color w:val="000000" w:themeColor="text1"/>
        </w:rPr>
      </w:pPr>
    </w:p>
    <w:p w:rsidR="0070386F" w:rsidRPr="00730729" w:rsidRDefault="0070386F" w:rsidP="0070386F">
      <w:pPr>
        <w:jc w:val="both"/>
        <w:rPr>
          <w:i/>
          <w:color w:val="000000" w:themeColor="text1"/>
          <w:sz w:val="20"/>
          <w:szCs w:val="20"/>
        </w:rPr>
      </w:pPr>
      <w:r w:rsidRPr="00730729">
        <w:rPr>
          <w:i/>
          <w:color w:val="000000" w:themeColor="text1"/>
          <w:sz w:val="20"/>
          <w:szCs w:val="20"/>
        </w:rPr>
        <w:t>Zgodnie z zapisami ustawy z dnia 9 października 2015 r. o rewitalizacji, obszar zdegradowany to obszar znajdujący się w stanie kryzysowym z powodu koncentracji negatywnych zjawisk społecznych, w szczególności bezrobocia, ubóstwa, przestępczości, niskiego poziomu edukacji lub kapitału społecznego, a także niewystarczającego poziomu uczestnictwa w życiu publicznym i kulturalnym, cechujący się występowaniem na nim ponadto co najmniej jednego z negatywnych zjawisk gospodarczych, środowiskowych, przestrzenno-funkcjonalnych lub technicznych.</w:t>
      </w:r>
    </w:p>
    <w:p w:rsidR="0070386F" w:rsidRPr="00730729" w:rsidRDefault="0070386F" w:rsidP="0070386F">
      <w:pPr>
        <w:jc w:val="both"/>
        <w:rPr>
          <w:i/>
          <w:color w:val="000000" w:themeColor="text1"/>
          <w:sz w:val="20"/>
          <w:szCs w:val="20"/>
        </w:rPr>
      </w:pPr>
      <w:r w:rsidRPr="00730729">
        <w:rPr>
          <w:i/>
          <w:color w:val="000000" w:themeColor="text1"/>
          <w:sz w:val="20"/>
          <w:szCs w:val="20"/>
        </w:rPr>
        <w:t>Obszar rewitalizacji jest to obszar obejmujący całość lub część obszaru zdegradowanego, cechujący się szczególną koncentracją negatywnych zjawisk, o których mowa powyżej, na którym z uwagi na istotne znaczenie dla rozwoju lokalnego gmina zamierza prowadzić rewitalizację.</w:t>
      </w:r>
    </w:p>
    <w:p w:rsidR="0070386F" w:rsidRPr="00730729" w:rsidRDefault="0070386F" w:rsidP="0070386F">
      <w:pPr>
        <w:jc w:val="both"/>
        <w:rPr>
          <w:i/>
          <w:color w:val="000000" w:themeColor="text1"/>
          <w:sz w:val="20"/>
          <w:szCs w:val="20"/>
        </w:rPr>
      </w:pPr>
      <w:r w:rsidRPr="00730729">
        <w:rPr>
          <w:i/>
          <w:color w:val="000000" w:themeColor="text1"/>
          <w:sz w:val="20"/>
          <w:szCs w:val="20"/>
        </w:rPr>
        <w:t xml:space="preserve">Proces wyznaczania obszaru zdegradowanego i obszaru rewitalizacji opisany jest w dokumencie pn. „Diagnoza i delimitacja obszarów zdegradowanych i obszarów rewitalizacji”, będącym załącznikiem do projektu uchwały Rady Gminy. </w:t>
      </w:r>
    </w:p>
    <w:p w:rsidR="0070386F" w:rsidRPr="00730729" w:rsidRDefault="0070386F" w:rsidP="0070386F">
      <w:pPr>
        <w:jc w:val="both"/>
        <w:rPr>
          <w:i/>
          <w:color w:val="000000" w:themeColor="text1"/>
          <w:sz w:val="20"/>
          <w:szCs w:val="20"/>
        </w:rPr>
      </w:pPr>
      <w:r w:rsidRPr="00730729">
        <w:rPr>
          <w:i/>
          <w:color w:val="000000" w:themeColor="text1"/>
          <w:sz w:val="20"/>
          <w:szCs w:val="20"/>
        </w:rPr>
        <w:t xml:space="preserve">Prosimy o zapoznanie się z projektem uchwały oraz „Diagnozą i delimitacją obszaru zdegradowanego i obszaru rewitalizacji” oraz odpowiedź na poniższe pytania. </w:t>
      </w:r>
    </w:p>
    <w:p w:rsidR="0070386F" w:rsidRPr="00730729" w:rsidRDefault="0070386F" w:rsidP="0070386F">
      <w:pPr>
        <w:spacing w:after="200" w:line="276" w:lineRule="auto"/>
        <w:jc w:val="both"/>
        <w:rPr>
          <w:i/>
          <w:color w:val="000000" w:themeColor="text1"/>
          <w:sz w:val="20"/>
          <w:szCs w:val="20"/>
        </w:rPr>
      </w:pPr>
      <w:r w:rsidRPr="00730729">
        <w:rPr>
          <w:i/>
          <w:color w:val="000000" w:themeColor="text1"/>
          <w:sz w:val="20"/>
          <w:szCs w:val="20"/>
        </w:rPr>
        <w:t xml:space="preserve">Wypełnione ankiety prosimy przesłać na adres poczty elektronicznej </w:t>
      </w:r>
      <w:r w:rsidRPr="00730729">
        <w:rPr>
          <w:b/>
          <w:i/>
          <w:color w:val="000000" w:themeColor="text1"/>
          <w:sz w:val="20"/>
          <w:szCs w:val="20"/>
        </w:rPr>
        <w:t>inwestycje@papowobiskupie.pl</w:t>
      </w:r>
      <w:r w:rsidRPr="00730729">
        <w:rPr>
          <w:i/>
          <w:color w:val="000000" w:themeColor="text1"/>
          <w:sz w:val="20"/>
          <w:szCs w:val="20"/>
        </w:rPr>
        <w:t xml:space="preserve"> z dopiskiem „Formularz zgłaszania uwag” lub złożyć  w  Urzędzie Gminy Papowo Biskupie pokój nr 4 w godzinach pracy Urzędu w nieprzekraczalnym terminie do dnia </w:t>
      </w:r>
      <w:r w:rsidRPr="00730729">
        <w:rPr>
          <w:b/>
          <w:i/>
          <w:color w:val="000000" w:themeColor="text1"/>
          <w:sz w:val="20"/>
          <w:szCs w:val="20"/>
        </w:rPr>
        <w:t>9 grudnia 2016</w:t>
      </w:r>
      <w:r w:rsidRPr="00730729">
        <w:rPr>
          <w:i/>
          <w:color w:val="000000" w:themeColor="text1"/>
          <w:sz w:val="20"/>
          <w:szCs w:val="20"/>
        </w:rPr>
        <w:t xml:space="preserve"> r. </w:t>
      </w:r>
    </w:p>
    <w:p w:rsidR="0070386F" w:rsidRPr="00730729" w:rsidRDefault="0070386F" w:rsidP="0070386F">
      <w:pPr>
        <w:pStyle w:val="SWTEKST"/>
        <w:ind w:firstLine="0"/>
        <w:rPr>
          <w:rFonts w:ascii="Times New Roman" w:hAnsi="Times New Roman" w:cs="Times New Roman"/>
          <w:i/>
          <w:color w:val="000000" w:themeColor="text1"/>
        </w:rPr>
      </w:pPr>
      <w:r w:rsidRPr="00730729">
        <w:rPr>
          <w:rFonts w:ascii="Times New Roman" w:hAnsi="Times New Roman" w:cs="Times New Roman"/>
          <w:i/>
          <w:color w:val="000000" w:themeColor="text1"/>
        </w:rPr>
        <w:t>Na podstawie art. 10 pkt 2 ustawy z dnia 9 października 2015 r. o rewitalizacji obszar rewitalizacji nie może być większy niż 20% powierzchni gminy oraz zamieszkały przez więcej niż 30% liczby mieszkańców gminy. Obszar rewitalizacji może być również podzielony na podobszary, w tym podobszary nieposiadające ze sobą wspólnych granic. Zaproponowany w projekcie uchwały obszar rewitalizacji zajmuje ok. 18,0% powierzchni Gminy Papowo Biskupie i zamieszkały jest przez ok. 22,7% mieszkańców Gminy.</w:t>
      </w:r>
    </w:p>
    <w:p w:rsidR="0070386F" w:rsidRPr="00730729" w:rsidRDefault="0070386F" w:rsidP="0070386F">
      <w:pPr>
        <w:rPr>
          <w:b/>
          <w:bCs/>
          <w:color w:val="000000" w:themeColor="text1"/>
          <w:sz w:val="20"/>
          <w:szCs w:val="20"/>
        </w:rPr>
      </w:pPr>
    </w:p>
    <w:p w:rsidR="0070386F" w:rsidRPr="00730729" w:rsidRDefault="0070386F" w:rsidP="0070386F">
      <w:pPr>
        <w:spacing w:after="160" w:line="259" w:lineRule="auto"/>
        <w:contextualSpacing/>
        <w:jc w:val="both"/>
        <w:rPr>
          <w:color w:val="000000" w:themeColor="text1"/>
        </w:rPr>
      </w:pPr>
      <w:r w:rsidRPr="00730729">
        <w:rPr>
          <w:color w:val="000000" w:themeColor="text1"/>
        </w:rPr>
        <w:t>1. Czy zgadza się Pani/Pan z wynikami przeprowadzonych analiz i dokonaną identyfikacją obszaru zdegradowanego?</w:t>
      </w:r>
    </w:p>
    <w:p w:rsidR="0070386F" w:rsidRPr="00730729" w:rsidRDefault="0070386F" w:rsidP="0070386F">
      <w:pPr>
        <w:pStyle w:val="SWTEKST"/>
        <w:ind w:firstLine="0"/>
        <w:rPr>
          <w:rFonts w:ascii="Times New Roman" w:hAnsi="Times New Roman" w:cs="Times New Roman"/>
          <w:color w:val="000000" w:themeColor="text1"/>
        </w:rPr>
      </w:pPr>
      <w:r w:rsidRPr="00730729">
        <w:rPr>
          <w:rFonts w:ascii="Times New Roman" w:hAnsi="Times New Roman" w:cs="Times New Roman"/>
          <w:color w:val="000000" w:themeColor="text1"/>
        </w:rPr>
        <w:t xml:space="preserve">Proszę o zaznaczenie znakiem „X” w tabeli Pani/Pana opinii na temat przedstawionej propozycji wyznaczenia granic </w:t>
      </w:r>
      <w:r w:rsidRPr="00730729">
        <w:rPr>
          <w:rFonts w:ascii="Times New Roman" w:hAnsi="Times New Roman" w:cs="Times New Roman"/>
          <w:b/>
          <w:bCs/>
          <w:color w:val="000000" w:themeColor="text1"/>
        </w:rPr>
        <w:t>obszaru zdegradowanego</w:t>
      </w:r>
      <w:r w:rsidRPr="00730729">
        <w:rPr>
          <w:rFonts w:ascii="Times New Roman" w:hAnsi="Times New Roman" w:cs="Times New Roman"/>
          <w:color w:val="000000" w:themeColor="text1"/>
        </w:rPr>
        <w:t xml:space="preserve"> na terenie Gminy Papowo Biskupie. </w:t>
      </w:r>
    </w:p>
    <w:p w:rsidR="0070386F" w:rsidRPr="00730729" w:rsidRDefault="0070386F" w:rsidP="0070386F">
      <w:pPr>
        <w:spacing w:before="4"/>
        <w:rPr>
          <w:b/>
          <w:bCs/>
          <w:color w:val="000000" w:themeColor="text1"/>
          <w:sz w:val="20"/>
          <w:szCs w:val="20"/>
        </w:rPr>
      </w:pPr>
    </w:p>
    <w:tbl>
      <w:tblPr>
        <w:tblW w:w="9498" w:type="dxa"/>
        <w:tblInd w:w="2" w:type="dxa"/>
        <w:tblLayout w:type="fixed"/>
        <w:tblCellMar>
          <w:left w:w="0" w:type="dxa"/>
          <w:right w:w="0" w:type="dxa"/>
        </w:tblCellMar>
        <w:tblLook w:val="0000" w:firstRow="0" w:lastRow="0" w:firstColumn="0" w:lastColumn="0" w:noHBand="0" w:noVBand="0"/>
      </w:tblPr>
      <w:tblGrid>
        <w:gridCol w:w="6217"/>
        <w:gridCol w:w="3281"/>
      </w:tblGrid>
      <w:tr w:rsidR="0070386F" w:rsidRPr="00730729" w:rsidTr="00656A3B">
        <w:trPr>
          <w:trHeight w:hRule="exact" w:val="396"/>
        </w:trPr>
        <w:tc>
          <w:tcPr>
            <w:tcW w:w="6217" w:type="dxa"/>
            <w:tcBorders>
              <w:top w:val="single" w:sz="4" w:space="0" w:color="000000"/>
              <w:left w:val="single" w:sz="4" w:space="0" w:color="000000"/>
              <w:bottom w:val="single" w:sz="4" w:space="0" w:color="000000"/>
              <w:right w:val="single" w:sz="4" w:space="0" w:color="000000"/>
            </w:tcBorders>
            <w:shd w:val="clear" w:color="auto" w:fill="DFDFDF"/>
          </w:tcPr>
          <w:p w:rsidR="0070386F" w:rsidRPr="00730729" w:rsidRDefault="0070386F" w:rsidP="00656A3B">
            <w:pPr>
              <w:pStyle w:val="TableParagraph"/>
              <w:spacing w:line="268" w:lineRule="exact"/>
              <w:ind w:left="104"/>
              <w:rPr>
                <w:rFonts w:ascii="Tahoma" w:hAnsi="Tahoma" w:cs="Tahoma"/>
                <w:color w:val="000000" w:themeColor="text1"/>
                <w:sz w:val="20"/>
                <w:szCs w:val="20"/>
                <w:lang w:val="pl-PL" w:eastAsia="pl-PL"/>
              </w:rPr>
            </w:pPr>
            <w:r w:rsidRPr="00730729">
              <w:rPr>
                <w:rFonts w:ascii="Tahoma" w:hAnsi="Tahoma" w:cs="Tahoma"/>
                <w:color w:val="000000" w:themeColor="text1"/>
                <w:sz w:val="20"/>
                <w:szCs w:val="20"/>
                <w:lang w:val="pl-PL" w:eastAsia="pl-PL"/>
              </w:rPr>
              <w:t>a) zdecydowanie pozytywna</w:t>
            </w:r>
          </w:p>
        </w:tc>
        <w:tc>
          <w:tcPr>
            <w:tcW w:w="3281" w:type="dxa"/>
            <w:tcBorders>
              <w:top w:val="single" w:sz="4" w:space="0" w:color="000000"/>
              <w:left w:val="single" w:sz="4" w:space="0" w:color="000000"/>
              <w:bottom w:val="single" w:sz="4" w:space="0" w:color="000000"/>
              <w:right w:val="single" w:sz="4" w:space="0" w:color="000000"/>
            </w:tcBorders>
          </w:tcPr>
          <w:p w:rsidR="0070386F" w:rsidRPr="00730729" w:rsidRDefault="0070386F" w:rsidP="00656A3B">
            <w:pPr>
              <w:rPr>
                <w:color w:val="000000" w:themeColor="text1"/>
              </w:rPr>
            </w:pPr>
          </w:p>
        </w:tc>
      </w:tr>
      <w:tr w:rsidR="0070386F" w:rsidRPr="00730729" w:rsidTr="00656A3B">
        <w:trPr>
          <w:trHeight w:hRule="exact" w:val="397"/>
        </w:trPr>
        <w:tc>
          <w:tcPr>
            <w:tcW w:w="6217" w:type="dxa"/>
            <w:tcBorders>
              <w:top w:val="single" w:sz="4" w:space="0" w:color="000000"/>
              <w:left w:val="single" w:sz="4" w:space="0" w:color="000000"/>
              <w:bottom w:val="single" w:sz="4" w:space="0" w:color="000000"/>
              <w:right w:val="single" w:sz="4" w:space="0" w:color="000000"/>
            </w:tcBorders>
            <w:shd w:val="clear" w:color="auto" w:fill="DFDFDF"/>
          </w:tcPr>
          <w:p w:rsidR="0070386F" w:rsidRPr="00730729" w:rsidRDefault="0070386F" w:rsidP="00656A3B">
            <w:pPr>
              <w:pStyle w:val="TableParagraph"/>
              <w:spacing w:line="268" w:lineRule="exact"/>
              <w:ind w:left="104"/>
              <w:rPr>
                <w:rFonts w:ascii="Tahoma" w:hAnsi="Tahoma" w:cs="Tahoma"/>
                <w:color w:val="000000" w:themeColor="text1"/>
                <w:sz w:val="20"/>
                <w:szCs w:val="20"/>
                <w:lang w:val="pl-PL" w:eastAsia="pl-PL"/>
              </w:rPr>
            </w:pPr>
            <w:r w:rsidRPr="00730729">
              <w:rPr>
                <w:rFonts w:ascii="Tahoma" w:hAnsi="Tahoma" w:cs="Tahoma"/>
                <w:color w:val="000000" w:themeColor="text1"/>
                <w:sz w:val="20"/>
                <w:szCs w:val="20"/>
                <w:lang w:val="pl-PL" w:eastAsia="pl-PL"/>
              </w:rPr>
              <w:t>b) pozytywna</w:t>
            </w:r>
          </w:p>
        </w:tc>
        <w:tc>
          <w:tcPr>
            <w:tcW w:w="3281" w:type="dxa"/>
            <w:tcBorders>
              <w:top w:val="single" w:sz="4" w:space="0" w:color="000000"/>
              <w:left w:val="single" w:sz="4" w:space="0" w:color="000000"/>
              <w:bottom w:val="single" w:sz="4" w:space="0" w:color="000000"/>
              <w:right w:val="single" w:sz="4" w:space="0" w:color="000000"/>
            </w:tcBorders>
          </w:tcPr>
          <w:p w:rsidR="0070386F" w:rsidRPr="00730729" w:rsidRDefault="0070386F" w:rsidP="00656A3B">
            <w:pPr>
              <w:rPr>
                <w:color w:val="000000" w:themeColor="text1"/>
              </w:rPr>
            </w:pPr>
          </w:p>
        </w:tc>
      </w:tr>
      <w:tr w:rsidR="0070386F" w:rsidRPr="00730729" w:rsidTr="00656A3B">
        <w:trPr>
          <w:trHeight w:hRule="exact" w:val="398"/>
        </w:trPr>
        <w:tc>
          <w:tcPr>
            <w:tcW w:w="6217" w:type="dxa"/>
            <w:tcBorders>
              <w:top w:val="single" w:sz="4" w:space="0" w:color="000000"/>
              <w:left w:val="single" w:sz="4" w:space="0" w:color="000000"/>
              <w:bottom w:val="single" w:sz="4" w:space="0" w:color="000000"/>
              <w:right w:val="single" w:sz="4" w:space="0" w:color="000000"/>
            </w:tcBorders>
            <w:shd w:val="clear" w:color="auto" w:fill="DFDFDF"/>
          </w:tcPr>
          <w:p w:rsidR="0070386F" w:rsidRPr="00730729" w:rsidRDefault="0070386F" w:rsidP="00656A3B">
            <w:pPr>
              <w:pStyle w:val="TableParagraph"/>
              <w:spacing w:line="270" w:lineRule="exact"/>
              <w:ind w:left="104"/>
              <w:rPr>
                <w:rFonts w:ascii="Tahoma" w:hAnsi="Tahoma" w:cs="Tahoma"/>
                <w:color w:val="000000" w:themeColor="text1"/>
                <w:sz w:val="20"/>
                <w:szCs w:val="20"/>
                <w:lang w:val="pl-PL" w:eastAsia="pl-PL"/>
              </w:rPr>
            </w:pPr>
            <w:r w:rsidRPr="00730729">
              <w:rPr>
                <w:rFonts w:ascii="Tahoma" w:hAnsi="Tahoma" w:cs="Tahoma"/>
                <w:color w:val="000000" w:themeColor="text1"/>
                <w:sz w:val="20"/>
                <w:szCs w:val="20"/>
                <w:lang w:val="pl-PL" w:eastAsia="pl-PL"/>
              </w:rPr>
              <w:t>c) negatywna</w:t>
            </w:r>
          </w:p>
        </w:tc>
        <w:tc>
          <w:tcPr>
            <w:tcW w:w="3281" w:type="dxa"/>
            <w:tcBorders>
              <w:top w:val="single" w:sz="4" w:space="0" w:color="000000"/>
              <w:left w:val="single" w:sz="4" w:space="0" w:color="000000"/>
              <w:bottom w:val="single" w:sz="4" w:space="0" w:color="000000"/>
              <w:right w:val="single" w:sz="4" w:space="0" w:color="000000"/>
            </w:tcBorders>
          </w:tcPr>
          <w:p w:rsidR="0070386F" w:rsidRPr="00730729" w:rsidRDefault="0070386F" w:rsidP="00656A3B">
            <w:pPr>
              <w:rPr>
                <w:color w:val="000000" w:themeColor="text1"/>
              </w:rPr>
            </w:pPr>
          </w:p>
        </w:tc>
      </w:tr>
      <w:tr w:rsidR="0070386F" w:rsidRPr="00730729" w:rsidTr="00656A3B">
        <w:trPr>
          <w:trHeight w:hRule="exact" w:val="396"/>
        </w:trPr>
        <w:tc>
          <w:tcPr>
            <w:tcW w:w="6217" w:type="dxa"/>
            <w:tcBorders>
              <w:top w:val="single" w:sz="4" w:space="0" w:color="000000"/>
              <w:left w:val="single" w:sz="4" w:space="0" w:color="000000"/>
              <w:bottom w:val="single" w:sz="4" w:space="0" w:color="000000"/>
              <w:right w:val="single" w:sz="4" w:space="0" w:color="000000"/>
            </w:tcBorders>
            <w:shd w:val="clear" w:color="auto" w:fill="DFDFDF"/>
          </w:tcPr>
          <w:p w:rsidR="0070386F" w:rsidRPr="00730729" w:rsidRDefault="0070386F" w:rsidP="00656A3B">
            <w:pPr>
              <w:pStyle w:val="TableParagraph"/>
              <w:spacing w:line="268" w:lineRule="exact"/>
              <w:ind w:left="104"/>
              <w:rPr>
                <w:rFonts w:ascii="Tahoma" w:hAnsi="Tahoma" w:cs="Tahoma"/>
                <w:color w:val="000000" w:themeColor="text1"/>
                <w:sz w:val="20"/>
                <w:szCs w:val="20"/>
                <w:lang w:val="pl-PL" w:eastAsia="pl-PL"/>
              </w:rPr>
            </w:pPr>
            <w:r w:rsidRPr="00730729">
              <w:rPr>
                <w:rFonts w:ascii="Tahoma" w:hAnsi="Tahoma" w:cs="Tahoma"/>
                <w:color w:val="000000" w:themeColor="text1"/>
                <w:sz w:val="20"/>
                <w:szCs w:val="20"/>
                <w:lang w:val="pl-PL" w:eastAsia="pl-PL"/>
              </w:rPr>
              <w:t>d) zdecydowanie negatywna</w:t>
            </w:r>
          </w:p>
        </w:tc>
        <w:tc>
          <w:tcPr>
            <w:tcW w:w="3281" w:type="dxa"/>
            <w:tcBorders>
              <w:top w:val="single" w:sz="4" w:space="0" w:color="000000"/>
              <w:left w:val="single" w:sz="4" w:space="0" w:color="000000"/>
              <w:bottom w:val="single" w:sz="4" w:space="0" w:color="000000"/>
              <w:right w:val="single" w:sz="4" w:space="0" w:color="000000"/>
            </w:tcBorders>
          </w:tcPr>
          <w:p w:rsidR="0070386F" w:rsidRPr="00730729" w:rsidRDefault="0070386F" w:rsidP="00656A3B">
            <w:pPr>
              <w:rPr>
                <w:color w:val="000000" w:themeColor="text1"/>
              </w:rPr>
            </w:pPr>
          </w:p>
        </w:tc>
      </w:tr>
      <w:tr w:rsidR="0070386F" w:rsidRPr="00730729" w:rsidTr="00656A3B">
        <w:trPr>
          <w:trHeight w:hRule="exact" w:val="398"/>
        </w:trPr>
        <w:tc>
          <w:tcPr>
            <w:tcW w:w="6217" w:type="dxa"/>
            <w:tcBorders>
              <w:top w:val="single" w:sz="4" w:space="0" w:color="000000"/>
              <w:left w:val="single" w:sz="4" w:space="0" w:color="000000"/>
              <w:bottom w:val="single" w:sz="4" w:space="0" w:color="000000"/>
              <w:right w:val="single" w:sz="4" w:space="0" w:color="000000"/>
            </w:tcBorders>
            <w:shd w:val="clear" w:color="auto" w:fill="DFDFDF"/>
          </w:tcPr>
          <w:p w:rsidR="0070386F" w:rsidRPr="00730729" w:rsidRDefault="0070386F" w:rsidP="00656A3B">
            <w:pPr>
              <w:pStyle w:val="TableParagraph"/>
              <w:spacing w:line="268" w:lineRule="exact"/>
              <w:ind w:left="104"/>
              <w:rPr>
                <w:rFonts w:ascii="Tahoma" w:hAnsi="Tahoma" w:cs="Tahoma"/>
                <w:color w:val="000000" w:themeColor="text1"/>
                <w:sz w:val="20"/>
                <w:szCs w:val="20"/>
                <w:lang w:val="pl-PL" w:eastAsia="pl-PL"/>
              </w:rPr>
            </w:pPr>
            <w:r w:rsidRPr="00730729">
              <w:rPr>
                <w:rFonts w:ascii="Tahoma" w:hAnsi="Tahoma" w:cs="Tahoma"/>
                <w:color w:val="000000" w:themeColor="text1"/>
                <w:sz w:val="20"/>
                <w:szCs w:val="20"/>
                <w:lang w:val="pl-PL" w:eastAsia="pl-PL"/>
              </w:rPr>
              <w:t>e) trudno powiedzieć</w:t>
            </w:r>
          </w:p>
        </w:tc>
        <w:tc>
          <w:tcPr>
            <w:tcW w:w="3281" w:type="dxa"/>
            <w:tcBorders>
              <w:top w:val="single" w:sz="4" w:space="0" w:color="000000"/>
              <w:left w:val="single" w:sz="4" w:space="0" w:color="000000"/>
              <w:bottom w:val="single" w:sz="4" w:space="0" w:color="000000"/>
              <w:right w:val="single" w:sz="4" w:space="0" w:color="000000"/>
            </w:tcBorders>
          </w:tcPr>
          <w:p w:rsidR="0070386F" w:rsidRPr="00730729" w:rsidRDefault="0070386F" w:rsidP="00656A3B">
            <w:pPr>
              <w:rPr>
                <w:color w:val="000000" w:themeColor="text1"/>
              </w:rPr>
            </w:pPr>
          </w:p>
        </w:tc>
      </w:tr>
    </w:tbl>
    <w:p w:rsidR="0070386F" w:rsidRPr="00730729" w:rsidRDefault="0070386F" w:rsidP="0070386F">
      <w:pPr>
        <w:spacing w:before="7"/>
        <w:rPr>
          <w:b/>
          <w:bCs/>
          <w:color w:val="000000" w:themeColor="text1"/>
          <w:sz w:val="14"/>
          <w:szCs w:val="14"/>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i/>
          <w:iCs/>
          <w:color w:val="000000" w:themeColor="text1"/>
        </w:rPr>
      </w:pPr>
      <w:r w:rsidRPr="00730729">
        <w:rPr>
          <w:rFonts w:ascii="Times New Roman" w:hAnsi="Times New Roman" w:cs="Times New Roman"/>
          <w:i/>
          <w:iCs/>
          <w:color w:val="000000" w:themeColor="text1"/>
        </w:rPr>
        <w:t xml:space="preserve">Krótkie uzasadnienie w przypadku odpowiedzi c), d) lub e): </w:t>
      </w: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ind w:firstLine="0"/>
        <w:rPr>
          <w:rFonts w:ascii="Times New Roman" w:hAnsi="Times New Roman" w:cs="Times New Roman"/>
          <w:color w:val="000000" w:themeColor="text1"/>
        </w:rPr>
      </w:pPr>
    </w:p>
    <w:p w:rsidR="0070386F" w:rsidRPr="00730729" w:rsidRDefault="0070386F" w:rsidP="0070386F">
      <w:pPr>
        <w:pStyle w:val="SWTEKST"/>
        <w:ind w:firstLine="0"/>
        <w:rPr>
          <w:rFonts w:ascii="Times New Roman" w:hAnsi="Times New Roman" w:cs="Times New Roman"/>
          <w:color w:val="000000" w:themeColor="text1"/>
          <w:sz w:val="22"/>
          <w:szCs w:val="22"/>
        </w:rPr>
      </w:pPr>
      <w:r w:rsidRPr="00730729">
        <w:rPr>
          <w:rFonts w:ascii="Times New Roman" w:hAnsi="Times New Roman" w:cs="Times New Roman"/>
          <w:color w:val="000000" w:themeColor="text1"/>
          <w:sz w:val="22"/>
          <w:szCs w:val="22"/>
        </w:rPr>
        <w:t xml:space="preserve">2. Propozycje ewentualnych zmian obszaru zdegradowanego na terenie Gminy Papowo Biskupie wraz z uzasadnieniem </w:t>
      </w:r>
      <w:r w:rsidRPr="00730729">
        <w:rPr>
          <w:rFonts w:ascii="Times New Roman" w:hAnsi="Times New Roman" w:cs="Times New Roman"/>
          <w:b/>
          <w:bCs/>
          <w:color w:val="000000" w:themeColor="text1"/>
          <w:sz w:val="22"/>
          <w:szCs w:val="22"/>
        </w:rPr>
        <w:t>zawierającym – o ile możliwe - konkretne dane statystyczne</w:t>
      </w:r>
      <w:r w:rsidRPr="00730729">
        <w:rPr>
          <w:rFonts w:ascii="Times New Roman" w:hAnsi="Times New Roman" w:cs="Times New Roman"/>
          <w:color w:val="000000" w:themeColor="text1"/>
          <w:sz w:val="22"/>
          <w:szCs w:val="22"/>
        </w:rPr>
        <w:t xml:space="preserve"> uzasadniające  proponowaną korektę lub wyznaczenie dodatkowego obszaru.</w:t>
      </w:r>
    </w:p>
    <w:p w:rsidR="0070386F" w:rsidRPr="00730729" w:rsidRDefault="0070386F" w:rsidP="0070386F">
      <w:pPr>
        <w:pStyle w:val="SWTEKST"/>
        <w:ind w:firstLine="0"/>
        <w:rPr>
          <w:rFonts w:ascii="Times New Roman" w:hAnsi="Times New Roman" w:cs="Times New Roman"/>
          <w:color w:val="000000" w:themeColor="text1"/>
          <w:sz w:val="22"/>
          <w:szCs w:val="22"/>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i/>
          <w:iCs/>
          <w:color w:val="000000" w:themeColor="text1"/>
        </w:rPr>
      </w:pPr>
      <w:r w:rsidRPr="00730729">
        <w:rPr>
          <w:rFonts w:ascii="Times New Roman" w:hAnsi="Times New Roman" w:cs="Times New Roman"/>
          <w:i/>
          <w:iCs/>
          <w:color w:val="000000" w:themeColor="text1"/>
        </w:rPr>
        <w:t xml:space="preserve">Uzasadnienie, wraz z konkretnymi, policzalnymi danymi, które stanowią przesłankę do korekty lub wyznaczenia dodatkowego obszaru: </w:t>
      </w: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r w:rsidRPr="00730729">
        <w:rPr>
          <w:rFonts w:ascii="Times New Roman" w:hAnsi="Times New Roman" w:cs="Times New Roman"/>
          <w:color w:val="000000" w:themeColor="text1"/>
        </w:rPr>
        <w:t xml:space="preserve"> </w:t>
      </w: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rPr>
          <w:color w:val="000000" w:themeColor="text1"/>
          <w:sz w:val="22"/>
          <w:szCs w:val="22"/>
        </w:rPr>
      </w:pPr>
    </w:p>
    <w:p w:rsidR="0070386F" w:rsidRPr="00730729" w:rsidRDefault="0070386F" w:rsidP="0070386F">
      <w:pPr>
        <w:rPr>
          <w:color w:val="000000" w:themeColor="text1"/>
        </w:rPr>
      </w:pPr>
      <w:r w:rsidRPr="00730729">
        <w:rPr>
          <w:color w:val="000000" w:themeColor="text1"/>
          <w:sz w:val="22"/>
          <w:szCs w:val="22"/>
        </w:rPr>
        <w:t xml:space="preserve">3. </w:t>
      </w:r>
      <w:r w:rsidRPr="00730729">
        <w:rPr>
          <w:color w:val="000000" w:themeColor="text1"/>
        </w:rPr>
        <w:t xml:space="preserve"> Czy zgadza się Pani/Pan z wynikami przeprowadzonych analiz i dokonaną identyfikacją  </w:t>
      </w:r>
    </w:p>
    <w:p w:rsidR="0070386F" w:rsidRPr="00730729" w:rsidRDefault="0070386F" w:rsidP="0070386F">
      <w:pPr>
        <w:rPr>
          <w:rFonts w:ascii="Tahoma" w:hAnsi="Tahoma" w:cs="Tahoma"/>
          <w:color w:val="000000" w:themeColor="text1"/>
          <w:sz w:val="20"/>
          <w:szCs w:val="20"/>
          <w:lang w:eastAsia="pl-PL"/>
        </w:rPr>
      </w:pPr>
      <w:r w:rsidRPr="00730729">
        <w:rPr>
          <w:color w:val="000000" w:themeColor="text1"/>
        </w:rPr>
        <w:t xml:space="preserve">    obszaru rewitalizacji?</w:t>
      </w:r>
    </w:p>
    <w:p w:rsidR="0070386F" w:rsidRPr="00730729" w:rsidRDefault="0070386F" w:rsidP="0070386F">
      <w:pPr>
        <w:pStyle w:val="SWTEKST"/>
        <w:ind w:firstLine="0"/>
        <w:rPr>
          <w:rFonts w:ascii="Times New Roman" w:hAnsi="Times New Roman" w:cs="Times New Roman"/>
          <w:color w:val="000000" w:themeColor="text1"/>
        </w:rPr>
      </w:pPr>
      <w:r w:rsidRPr="00730729">
        <w:rPr>
          <w:rFonts w:ascii="Times New Roman" w:hAnsi="Times New Roman" w:cs="Times New Roman"/>
          <w:color w:val="000000" w:themeColor="text1"/>
        </w:rPr>
        <w:t xml:space="preserve">Proszę o zaznaczenie znakiem „X” w tabeli Pani/Pana opinii na temat przedstawionej propozycji wyznaczenia granic </w:t>
      </w:r>
      <w:r w:rsidRPr="00730729">
        <w:rPr>
          <w:rFonts w:ascii="Times New Roman" w:hAnsi="Times New Roman" w:cs="Times New Roman"/>
          <w:b/>
          <w:bCs/>
          <w:color w:val="000000" w:themeColor="text1"/>
        </w:rPr>
        <w:t>obszaru rewitalizacji</w:t>
      </w:r>
      <w:r w:rsidRPr="00730729">
        <w:rPr>
          <w:rFonts w:ascii="Times New Roman" w:hAnsi="Times New Roman" w:cs="Times New Roman"/>
          <w:color w:val="000000" w:themeColor="text1"/>
        </w:rPr>
        <w:t xml:space="preserve"> na terenie Gminy Papowo Biskupie.</w:t>
      </w:r>
    </w:p>
    <w:p w:rsidR="0070386F" w:rsidRPr="00730729" w:rsidRDefault="0070386F" w:rsidP="0070386F">
      <w:pPr>
        <w:pStyle w:val="SWTEKST"/>
        <w:ind w:firstLine="0"/>
        <w:rPr>
          <w:rFonts w:ascii="Times New Roman" w:hAnsi="Times New Roman" w:cs="Times New Roman"/>
          <w:color w:val="000000" w:themeColor="text1"/>
        </w:rPr>
      </w:pPr>
    </w:p>
    <w:tbl>
      <w:tblPr>
        <w:tblW w:w="9498" w:type="dxa"/>
        <w:tblInd w:w="2" w:type="dxa"/>
        <w:tblLayout w:type="fixed"/>
        <w:tblCellMar>
          <w:left w:w="0" w:type="dxa"/>
          <w:right w:w="0" w:type="dxa"/>
        </w:tblCellMar>
        <w:tblLook w:val="0000" w:firstRow="0" w:lastRow="0" w:firstColumn="0" w:lastColumn="0" w:noHBand="0" w:noVBand="0"/>
      </w:tblPr>
      <w:tblGrid>
        <w:gridCol w:w="6217"/>
        <w:gridCol w:w="3281"/>
      </w:tblGrid>
      <w:tr w:rsidR="0070386F" w:rsidRPr="00730729" w:rsidTr="00656A3B">
        <w:trPr>
          <w:trHeight w:hRule="exact" w:val="396"/>
        </w:trPr>
        <w:tc>
          <w:tcPr>
            <w:tcW w:w="6217" w:type="dxa"/>
            <w:tcBorders>
              <w:top w:val="single" w:sz="4" w:space="0" w:color="000000"/>
              <w:left w:val="single" w:sz="4" w:space="0" w:color="000000"/>
              <w:bottom w:val="single" w:sz="4" w:space="0" w:color="000000"/>
              <w:right w:val="single" w:sz="4" w:space="0" w:color="000000"/>
            </w:tcBorders>
            <w:shd w:val="clear" w:color="auto" w:fill="DFDFDF"/>
          </w:tcPr>
          <w:p w:rsidR="0070386F" w:rsidRPr="00730729" w:rsidRDefault="0070386F" w:rsidP="00656A3B">
            <w:pPr>
              <w:pStyle w:val="TableParagraph"/>
              <w:spacing w:line="268" w:lineRule="exact"/>
              <w:ind w:left="104"/>
              <w:rPr>
                <w:rFonts w:ascii="Tahoma" w:hAnsi="Tahoma" w:cs="Tahoma"/>
                <w:color w:val="000000" w:themeColor="text1"/>
                <w:sz w:val="20"/>
                <w:szCs w:val="20"/>
                <w:lang w:val="pl-PL" w:eastAsia="pl-PL"/>
              </w:rPr>
            </w:pPr>
            <w:r w:rsidRPr="00730729">
              <w:rPr>
                <w:rFonts w:ascii="Tahoma" w:hAnsi="Tahoma" w:cs="Tahoma"/>
                <w:color w:val="000000" w:themeColor="text1"/>
                <w:sz w:val="20"/>
                <w:szCs w:val="20"/>
                <w:lang w:val="pl-PL" w:eastAsia="pl-PL"/>
              </w:rPr>
              <w:t>a) zdecydowanie pozytywna</w:t>
            </w:r>
          </w:p>
        </w:tc>
        <w:tc>
          <w:tcPr>
            <w:tcW w:w="3281" w:type="dxa"/>
            <w:tcBorders>
              <w:top w:val="single" w:sz="4" w:space="0" w:color="000000"/>
              <w:left w:val="single" w:sz="4" w:space="0" w:color="000000"/>
              <w:bottom w:val="single" w:sz="4" w:space="0" w:color="000000"/>
              <w:right w:val="single" w:sz="4" w:space="0" w:color="000000"/>
            </w:tcBorders>
          </w:tcPr>
          <w:p w:rsidR="0070386F" w:rsidRPr="00730729" w:rsidRDefault="0070386F" w:rsidP="00656A3B">
            <w:pPr>
              <w:rPr>
                <w:color w:val="000000" w:themeColor="text1"/>
              </w:rPr>
            </w:pPr>
          </w:p>
        </w:tc>
      </w:tr>
      <w:tr w:rsidR="0070386F" w:rsidRPr="00730729" w:rsidTr="00656A3B">
        <w:trPr>
          <w:trHeight w:hRule="exact" w:val="397"/>
        </w:trPr>
        <w:tc>
          <w:tcPr>
            <w:tcW w:w="6217" w:type="dxa"/>
            <w:tcBorders>
              <w:top w:val="single" w:sz="4" w:space="0" w:color="000000"/>
              <w:left w:val="single" w:sz="4" w:space="0" w:color="000000"/>
              <w:bottom w:val="single" w:sz="4" w:space="0" w:color="000000"/>
              <w:right w:val="single" w:sz="4" w:space="0" w:color="000000"/>
            </w:tcBorders>
            <w:shd w:val="clear" w:color="auto" w:fill="DFDFDF"/>
          </w:tcPr>
          <w:p w:rsidR="0070386F" w:rsidRPr="00730729" w:rsidRDefault="0070386F" w:rsidP="00656A3B">
            <w:pPr>
              <w:pStyle w:val="TableParagraph"/>
              <w:spacing w:line="268" w:lineRule="exact"/>
              <w:ind w:left="104"/>
              <w:rPr>
                <w:rFonts w:ascii="Tahoma" w:hAnsi="Tahoma" w:cs="Tahoma"/>
                <w:color w:val="000000" w:themeColor="text1"/>
                <w:sz w:val="20"/>
                <w:szCs w:val="20"/>
                <w:lang w:val="pl-PL" w:eastAsia="pl-PL"/>
              </w:rPr>
            </w:pPr>
            <w:r w:rsidRPr="00730729">
              <w:rPr>
                <w:rFonts w:ascii="Tahoma" w:hAnsi="Tahoma" w:cs="Tahoma"/>
                <w:color w:val="000000" w:themeColor="text1"/>
                <w:sz w:val="20"/>
                <w:szCs w:val="20"/>
                <w:lang w:val="pl-PL" w:eastAsia="pl-PL"/>
              </w:rPr>
              <w:t>b) pozytywna</w:t>
            </w:r>
          </w:p>
        </w:tc>
        <w:tc>
          <w:tcPr>
            <w:tcW w:w="3281" w:type="dxa"/>
            <w:tcBorders>
              <w:top w:val="single" w:sz="4" w:space="0" w:color="000000"/>
              <w:left w:val="single" w:sz="4" w:space="0" w:color="000000"/>
              <w:bottom w:val="single" w:sz="4" w:space="0" w:color="000000"/>
              <w:right w:val="single" w:sz="4" w:space="0" w:color="000000"/>
            </w:tcBorders>
          </w:tcPr>
          <w:p w:rsidR="0070386F" w:rsidRPr="00730729" w:rsidRDefault="0070386F" w:rsidP="00656A3B">
            <w:pPr>
              <w:rPr>
                <w:color w:val="000000" w:themeColor="text1"/>
              </w:rPr>
            </w:pPr>
          </w:p>
        </w:tc>
      </w:tr>
      <w:tr w:rsidR="0070386F" w:rsidRPr="00730729" w:rsidTr="00656A3B">
        <w:trPr>
          <w:trHeight w:hRule="exact" w:val="398"/>
        </w:trPr>
        <w:tc>
          <w:tcPr>
            <w:tcW w:w="6217" w:type="dxa"/>
            <w:tcBorders>
              <w:top w:val="single" w:sz="4" w:space="0" w:color="000000"/>
              <w:left w:val="single" w:sz="4" w:space="0" w:color="000000"/>
              <w:bottom w:val="single" w:sz="4" w:space="0" w:color="000000"/>
              <w:right w:val="single" w:sz="4" w:space="0" w:color="000000"/>
            </w:tcBorders>
            <w:shd w:val="clear" w:color="auto" w:fill="DFDFDF"/>
          </w:tcPr>
          <w:p w:rsidR="0070386F" w:rsidRPr="00730729" w:rsidRDefault="0070386F" w:rsidP="00656A3B">
            <w:pPr>
              <w:pStyle w:val="TableParagraph"/>
              <w:spacing w:line="270" w:lineRule="exact"/>
              <w:ind w:left="104"/>
              <w:rPr>
                <w:rFonts w:ascii="Tahoma" w:hAnsi="Tahoma" w:cs="Tahoma"/>
                <w:color w:val="000000" w:themeColor="text1"/>
                <w:sz w:val="20"/>
                <w:szCs w:val="20"/>
                <w:lang w:val="pl-PL" w:eastAsia="pl-PL"/>
              </w:rPr>
            </w:pPr>
            <w:r w:rsidRPr="00730729">
              <w:rPr>
                <w:rFonts w:ascii="Tahoma" w:hAnsi="Tahoma" w:cs="Tahoma"/>
                <w:color w:val="000000" w:themeColor="text1"/>
                <w:sz w:val="20"/>
                <w:szCs w:val="20"/>
                <w:lang w:val="pl-PL" w:eastAsia="pl-PL"/>
              </w:rPr>
              <w:t>c) negatywna</w:t>
            </w:r>
          </w:p>
        </w:tc>
        <w:tc>
          <w:tcPr>
            <w:tcW w:w="3281" w:type="dxa"/>
            <w:tcBorders>
              <w:top w:val="single" w:sz="4" w:space="0" w:color="000000"/>
              <w:left w:val="single" w:sz="4" w:space="0" w:color="000000"/>
              <w:bottom w:val="single" w:sz="4" w:space="0" w:color="000000"/>
              <w:right w:val="single" w:sz="4" w:space="0" w:color="000000"/>
            </w:tcBorders>
          </w:tcPr>
          <w:p w:rsidR="0070386F" w:rsidRPr="00730729" w:rsidRDefault="0070386F" w:rsidP="00656A3B">
            <w:pPr>
              <w:rPr>
                <w:color w:val="000000" w:themeColor="text1"/>
              </w:rPr>
            </w:pPr>
          </w:p>
        </w:tc>
      </w:tr>
      <w:tr w:rsidR="0070386F" w:rsidRPr="00730729" w:rsidTr="00656A3B">
        <w:trPr>
          <w:trHeight w:hRule="exact" w:val="396"/>
        </w:trPr>
        <w:tc>
          <w:tcPr>
            <w:tcW w:w="6217" w:type="dxa"/>
            <w:tcBorders>
              <w:top w:val="single" w:sz="4" w:space="0" w:color="000000"/>
              <w:left w:val="single" w:sz="4" w:space="0" w:color="000000"/>
              <w:bottom w:val="single" w:sz="4" w:space="0" w:color="000000"/>
              <w:right w:val="single" w:sz="4" w:space="0" w:color="000000"/>
            </w:tcBorders>
            <w:shd w:val="clear" w:color="auto" w:fill="DFDFDF"/>
          </w:tcPr>
          <w:p w:rsidR="0070386F" w:rsidRPr="00730729" w:rsidRDefault="0070386F" w:rsidP="00656A3B">
            <w:pPr>
              <w:pStyle w:val="TableParagraph"/>
              <w:spacing w:line="268" w:lineRule="exact"/>
              <w:ind w:left="104"/>
              <w:rPr>
                <w:rFonts w:ascii="Tahoma" w:hAnsi="Tahoma" w:cs="Tahoma"/>
                <w:color w:val="000000" w:themeColor="text1"/>
                <w:sz w:val="20"/>
                <w:szCs w:val="20"/>
                <w:lang w:val="pl-PL" w:eastAsia="pl-PL"/>
              </w:rPr>
            </w:pPr>
            <w:r w:rsidRPr="00730729">
              <w:rPr>
                <w:rFonts w:ascii="Tahoma" w:hAnsi="Tahoma" w:cs="Tahoma"/>
                <w:color w:val="000000" w:themeColor="text1"/>
                <w:sz w:val="20"/>
                <w:szCs w:val="20"/>
                <w:lang w:val="pl-PL" w:eastAsia="pl-PL"/>
              </w:rPr>
              <w:t>d) zdecydowanie negatywna</w:t>
            </w:r>
          </w:p>
        </w:tc>
        <w:tc>
          <w:tcPr>
            <w:tcW w:w="3281" w:type="dxa"/>
            <w:tcBorders>
              <w:top w:val="single" w:sz="4" w:space="0" w:color="000000"/>
              <w:left w:val="single" w:sz="4" w:space="0" w:color="000000"/>
              <w:bottom w:val="single" w:sz="4" w:space="0" w:color="000000"/>
              <w:right w:val="single" w:sz="4" w:space="0" w:color="000000"/>
            </w:tcBorders>
          </w:tcPr>
          <w:p w:rsidR="0070386F" w:rsidRPr="00730729" w:rsidRDefault="0070386F" w:rsidP="00656A3B">
            <w:pPr>
              <w:rPr>
                <w:color w:val="000000" w:themeColor="text1"/>
              </w:rPr>
            </w:pPr>
          </w:p>
        </w:tc>
      </w:tr>
      <w:tr w:rsidR="0070386F" w:rsidRPr="00730729" w:rsidTr="00656A3B">
        <w:trPr>
          <w:trHeight w:hRule="exact" w:val="398"/>
        </w:trPr>
        <w:tc>
          <w:tcPr>
            <w:tcW w:w="6217" w:type="dxa"/>
            <w:tcBorders>
              <w:top w:val="single" w:sz="4" w:space="0" w:color="000000"/>
              <w:left w:val="single" w:sz="4" w:space="0" w:color="000000"/>
              <w:bottom w:val="single" w:sz="4" w:space="0" w:color="000000"/>
              <w:right w:val="single" w:sz="4" w:space="0" w:color="000000"/>
            </w:tcBorders>
            <w:shd w:val="clear" w:color="auto" w:fill="DFDFDF"/>
          </w:tcPr>
          <w:p w:rsidR="0070386F" w:rsidRPr="00730729" w:rsidRDefault="0070386F" w:rsidP="00656A3B">
            <w:pPr>
              <w:pStyle w:val="TableParagraph"/>
              <w:spacing w:line="268" w:lineRule="exact"/>
              <w:ind w:left="104"/>
              <w:rPr>
                <w:rFonts w:ascii="Tahoma" w:hAnsi="Tahoma" w:cs="Tahoma"/>
                <w:color w:val="000000" w:themeColor="text1"/>
                <w:sz w:val="20"/>
                <w:szCs w:val="20"/>
                <w:lang w:val="pl-PL" w:eastAsia="pl-PL"/>
              </w:rPr>
            </w:pPr>
            <w:r w:rsidRPr="00730729">
              <w:rPr>
                <w:rFonts w:ascii="Tahoma" w:hAnsi="Tahoma" w:cs="Tahoma"/>
                <w:color w:val="000000" w:themeColor="text1"/>
                <w:sz w:val="20"/>
                <w:szCs w:val="20"/>
                <w:lang w:val="pl-PL" w:eastAsia="pl-PL"/>
              </w:rPr>
              <w:t>e) trudno powiedzieć</w:t>
            </w:r>
          </w:p>
        </w:tc>
        <w:tc>
          <w:tcPr>
            <w:tcW w:w="3281" w:type="dxa"/>
            <w:tcBorders>
              <w:top w:val="single" w:sz="4" w:space="0" w:color="000000"/>
              <w:left w:val="single" w:sz="4" w:space="0" w:color="000000"/>
              <w:bottom w:val="single" w:sz="4" w:space="0" w:color="000000"/>
              <w:right w:val="single" w:sz="4" w:space="0" w:color="000000"/>
            </w:tcBorders>
          </w:tcPr>
          <w:p w:rsidR="0070386F" w:rsidRPr="00730729" w:rsidRDefault="0070386F" w:rsidP="00656A3B">
            <w:pPr>
              <w:rPr>
                <w:color w:val="000000" w:themeColor="text1"/>
              </w:rPr>
            </w:pPr>
          </w:p>
        </w:tc>
      </w:tr>
    </w:tbl>
    <w:p w:rsidR="0070386F" w:rsidRPr="00730729" w:rsidRDefault="0070386F" w:rsidP="0070386F">
      <w:pPr>
        <w:rPr>
          <w:b/>
          <w:bCs/>
          <w:color w:val="000000" w:themeColor="text1"/>
          <w:sz w:val="20"/>
          <w:szCs w:val="20"/>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i/>
          <w:iCs/>
          <w:color w:val="000000" w:themeColor="text1"/>
        </w:rPr>
      </w:pPr>
      <w:r w:rsidRPr="00730729">
        <w:rPr>
          <w:rFonts w:ascii="Times New Roman" w:hAnsi="Times New Roman" w:cs="Times New Roman"/>
          <w:i/>
          <w:iCs/>
          <w:color w:val="000000" w:themeColor="text1"/>
        </w:rPr>
        <w:t xml:space="preserve">Krótkie uzasadnienie  w przypadku odpowiedzi c), d) lub e): </w:t>
      </w: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sz w:val="24"/>
          <w:szCs w:val="24"/>
        </w:rPr>
      </w:pPr>
    </w:p>
    <w:p w:rsidR="0070386F" w:rsidRPr="00730729" w:rsidRDefault="0070386F" w:rsidP="0070386F">
      <w:pPr>
        <w:rPr>
          <w:rFonts w:ascii="Tahoma" w:hAnsi="Tahoma" w:cs="Tahoma"/>
          <w:color w:val="000000" w:themeColor="text1"/>
          <w:sz w:val="20"/>
          <w:szCs w:val="20"/>
          <w:lang w:eastAsia="pl-PL"/>
        </w:rPr>
      </w:pPr>
    </w:p>
    <w:p w:rsidR="0070386F" w:rsidRPr="00730729" w:rsidRDefault="0070386F" w:rsidP="0070386F">
      <w:pPr>
        <w:jc w:val="both"/>
        <w:rPr>
          <w:color w:val="000000" w:themeColor="text1"/>
          <w:sz w:val="22"/>
          <w:szCs w:val="22"/>
        </w:rPr>
      </w:pPr>
      <w:r w:rsidRPr="00730729">
        <w:rPr>
          <w:color w:val="000000" w:themeColor="text1"/>
          <w:sz w:val="22"/>
          <w:szCs w:val="22"/>
          <w:lang w:eastAsia="pl-PL"/>
        </w:rPr>
        <w:t xml:space="preserve">4. Propozycje ewentualnych zmian granic obszaru rewitalizacji na terenie Gminy Papowo Biskupie wraz z uzasadnieniem ze wskazaniem przesłanek oraz – o ile to możliwe -  </w:t>
      </w:r>
      <w:r w:rsidRPr="00730729">
        <w:rPr>
          <w:b/>
          <w:bCs/>
          <w:color w:val="000000" w:themeColor="text1"/>
          <w:sz w:val="22"/>
          <w:szCs w:val="22"/>
        </w:rPr>
        <w:t>konkretnych danych statystycznych</w:t>
      </w:r>
      <w:r w:rsidRPr="00730729">
        <w:rPr>
          <w:color w:val="000000" w:themeColor="text1"/>
          <w:sz w:val="22"/>
          <w:szCs w:val="22"/>
        </w:rPr>
        <w:t xml:space="preserve"> uzasadniających proponowana korektę lub wyznaczenie dodatkowego obszaru.</w:t>
      </w:r>
    </w:p>
    <w:p w:rsidR="0070386F" w:rsidRPr="00730729" w:rsidRDefault="0070386F" w:rsidP="0070386F">
      <w:pPr>
        <w:jc w:val="both"/>
        <w:rPr>
          <w:color w:val="000000" w:themeColor="text1"/>
          <w:sz w:val="22"/>
          <w:szCs w:val="22"/>
          <w:lang w:eastAsia="pl-PL"/>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i/>
          <w:iCs/>
          <w:color w:val="000000" w:themeColor="text1"/>
        </w:rPr>
      </w:pPr>
      <w:r w:rsidRPr="00730729">
        <w:rPr>
          <w:rFonts w:ascii="Times New Roman" w:hAnsi="Times New Roman" w:cs="Times New Roman"/>
          <w:i/>
          <w:iCs/>
          <w:color w:val="000000" w:themeColor="text1"/>
        </w:rPr>
        <w:t xml:space="preserve">Uzasadnienie, wraz z konkretnymi, policzalnymi danymi, które stanowią przesłankę do korekty lub wyznaczenia dodatkowego obszaru: </w:t>
      </w: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Akapitzlist"/>
        <w:tabs>
          <w:tab w:val="left" w:pos="717"/>
        </w:tabs>
        <w:ind w:left="716"/>
        <w:jc w:val="right"/>
        <w:rPr>
          <w:color w:val="000000" w:themeColor="text1"/>
        </w:rPr>
      </w:pPr>
    </w:p>
    <w:p w:rsidR="0070386F" w:rsidRPr="00730729" w:rsidRDefault="0070386F" w:rsidP="0070386F">
      <w:pPr>
        <w:rPr>
          <w:color w:val="000000" w:themeColor="text1"/>
          <w:sz w:val="22"/>
          <w:szCs w:val="22"/>
          <w:lang w:eastAsia="pl-PL"/>
        </w:rPr>
      </w:pPr>
      <w:r w:rsidRPr="00730729">
        <w:rPr>
          <w:color w:val="000000" w:themeColor="text1"/>
          <w:sz w:val="22"/>
          <w:szCs w:val="22"/>
          <w:lang w:eastAsia="pl-PL"/>
        </w:rPr>
        <w:t>5.  Dodatkowe propozycje i sugestie dotyczące przedmiotu konsultacji</w:t>
      </w:r>
    </w:p>
    <w:p w:rsidR="0070386F" w:rsidRPr="00730729" w:rsidRDefault="0070386F" w:rsidP="0070386F">
      <w:pPr>
        <w:rPr>
          <w:color w:val="000000" w:themeColor="text1"/>
          <w:sz w:val="22"/>
          <w:szCs w:val="22"/>
          <w:lang w:eastAsia="pl-PL"/>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pStyle w:val="SWTEKST"/>
        <w:pBdr>
          <w:top w:val="single" w:sz="4" w:space="1" w:color="auto"/>
          <w:left w:val="single" w:sz="4" w:space="4" w:color="auto"/>
          <w:bottom w:val="single" w:sz="4" w:space="1" w:color="auto"/>
          <w:right w:val="single" w:sz="4" w:space="1" w:color="auto"/>
        </w:pBdr>
        <w:ind w:firstLine="0"/>
        <w:rPr>
          <w:rFonts w:ascii="Times New Roman" w:hAnsi="Times New Roman" w:cs="Times New Roman"/>
          <w:color w:val="000000" w:themeColor="text1"/>
        </w:rPr>
      </w:pPr>
    </w:p>
    <w:p w:rsidR="0070386F" w:rsidRPr="00730729" w:rsidRDefault="0070386F" w:rsidP="0070386F">
      <w:pPr>
        <w:rPr>
          <w:b/>
          <w:bCs/>
          <w:color w:val="000000" w:themeColor="text1"/>
          <w:sz w:val="20"/>
          <w:szCs w:val="20"/>
          <w:lang w:eastAsia="pl-PL"/>
        </w:rPr>
      </w:pPr>
    </w:p>
    <w:p w:rsidR="0070386F" w:rsidRPr="00730729" w:rsidRDefault="0070386F" w:rsidP="0070386F">
      <w:pPr>
        <w:rPr>
          <w:b/>
          <w:bCs/>
          <w:color w:val="000000" w:themeColor="text1"/>
          <w:sz w:val="20"/>
          <w:szCs w:val="20"/>
          <w:lang w:eastAsia="pl-PL"/>
        </w:rPr>
      </w:pPr>
    </w:p>
    <w:p w:rsidR="0070386F" w:rsidRPr="00730729" w:rsidRDefault="0070386F" w:rsidP="0070386F">
      <w:pPr>
        <w:rPr>
          <w:b/>
          <w:bCs/>
          <w:color w:val="000000" w:themeColor="text1"/>
          <w:sz w:val="20"/>
          <w:szCs w:val="20"/>
          <w:lang w:eastAsia="pl-PL"/>
        </w:rPr>
      </w:pPr>
    </w:p>
    <w:p w:rsidR="0070386F" w:rsidRPr="00730729" w:rsidRDefault="0070386F" w:rsidP="0070386F">
      <w:pPr>
        <w:rPr>
          <w:b/>
          <w:bCs/>
          <w:color w:val="000000" w:themeColor="text1"/>
          <w:sz w:val="20"/>
          <w:szCs w:val="20"/>
          <w:lang w:eastAsia="pl-PL"/>
        </w:rPr>
      </w:pPr>
    </w:p>
    <w:p w:rsidR="0070386F" w:rsidRPr="00730729" w:rsidRDefault="0070386F" w:rsidP="0070386F">
      <w:pPr>
        <w:rPr>
          <w:b/>
          <w:bCs/>
          <w:color w:val="000000" w:themeColor="text1"/>
          <w:sz w:val="20"/>
          <w:szCs w:val="20"/>
          <w:lang w:eastAsia="pl-PL"/>
        </w:rPr>
      </w:pPr>
      <w:r w:rsidRPr="00730729">
        <w:rPr>
          <w:b/>
          <w:bCs/>
          <w:color w:val="000000" w:themeColor="text1"/>
          <w:sz w:val="20"/>
          <w:szCs w:val="20"/>
          <w:lang w:eastAsia="pl-PL"/>
        </w:rPr>
        <w:t>Data i czytelny podpis (imię i nazwisko) osoby wypełniającej formularz oraz kontakt:</w:t>
      </w:r>
    </w:p>
    <w:p w:rsidR="0070386F" w:rsidRPr="00730729" w:rsidRDefault="0070386F" w:rsidP="0070386F">
      <w:pPr>
        <w:rPr>
          <w:color w:val="000000" w:themeColor="text1"/>
          <w:sz w:val="20"/>
          <w:szCs w:val="20"/>
          <w:lang w:eastAsia="pl-PL"/>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27"/>
        <w:gridCol w:w="2320"/>
        <w:gridCol w:w="2326"/>
        <w:gridCol w:w="2338"/>
      </w:tblGrid>
      <w:tr w:rsidR="0070386F" w:rsidRPr="00730729" w:rsidTr="00656A3B">
        <w:tc>
          <w:tcPr>
            <w:tcW w:w="2362" w:type="dxa"/>
          </w:tcPr>
          <w:p w:rsidR="0070386F" w:rsidRPr="00730729" w:rsidRDefault="0070386F" w:rsidP="00656A3B">
            <w:pPr>
              <w:rPr>
                <w:color w:val="000000" w:themeColor="text1"/>
              </w:rPr>
            </w:pPr>
          </w:p>
          <w:p w:rsidR="0070386F" w:rsidRPr="00730729" w:rsidRDefault="0070386F" w:rsidP="00656A3B">
            <w:pPr>
              <w:rPr>
                <w:color w:val="000000" w:themeColor="text1"/>
              </w:rPr>
            </w:pPr>
          </w:p>
          <w:p w:rsidR="0070386F" w:rsidRPr="00730729" w:rsidRDefault="0070386F" w:rsidP="00656A3B">
            <w:pPr>
              <w:rPr>
                <w:color w:val="000000" w:themeColor="text1"/>
              </w:rPr>
            </w:pPr>
          </w:p>
          <w:p w:rsidR="0070386F" w:rsidRPr="00730729" w:rsidRDefault="0070386F" w:rsidP="00656A3B">
            <w:pPr>
              <w:rPr>
                <w:color w:val="000000" w:themeColor="text1"/>
              </w:rPr>
            </w:pPr>
          </w:p>
        </w:tc>
        <w:tc>
          <w:tcPr>
            <w:tcW w:w="2362" w:type="dxa"/>
          </w:tcPr>
          <w:p w:rsidR="0070386F" w:rsidRPr="00730729" w:rsidRDefault="0070386F" w:rsidP="00656A3B">
            <w:pPr>
              <w:rPr>
                <w:color w:val="000000" w:themeColor="text1"/>
              </w:rPr>
            </w:pPr>
          </w:p>
        </w:tc>
        <w:tc>
          <w:tcPr>
            <w:tcW w:w="2363" w:type="dxa"/>
          </w:tcPr>
          <w:p w:rsidR="0070386F" w:rsidRPr="00730729" w:rsidRDefault="0070386F" w:rsidP="00656A3B">
            <w:pPr>
              <w:rPr>
                <w:color w:val="000000" w:themeColor="text1"/>
              </w:rPr>
            </w:pPr>
          </w:p>
        </w:tc>
        <w:tc>
          <w:tcPr>
            <w:tcW w:w="2363" w:type="dxa"/>
          </w:tcPr>
          <w:p w:rsidR="0070386F" w:rsidRPr="00730729" w:rsidRDefault="0070386F" w:rsidP="00656A3B">
            <w:pPr>
              <w:rPr>
                <w:color w:val="000000" w:themeColor="text1"/>
              </w:rPr>
            </w:pPr>
          </w:p>
        </w:tc>
      </w:tr>
      <w:tr w:rsidR="0070386F" w:rsidRPr="00730729" w:rsidTr="00656A3B">
        <w:tc>
          <w:tcPr>
            <w:tcW w:w="2362" w:type="dxa"/>
          </w:tcPr>
          <w:p w:rsidR="0070386F" w:rsidRPr="00730729" w:rsidRDefault="0070386F" w:rsidP="00656A3B">
            <w:pPr>
              <w:rPr>
                <w:color w:val="000000" w:themeColor="text1"/>
                <w:sz w:val="20"/>
                <w:szCs w:val="20"/>
                <w:lang w:eastAsia="pl-PL"/>
              </w:rPr>
            </w:pPr>
            <w:r w:rsidRPr="00730729">
              <w:rPr>
                <w:color w:val="000000" w:themeColor="text1"/>
                <w:sz w:val="20"/>
                <w:szCs w:val="20"/>
                <w:lang w:eastAsia="pl-PL"/>
              </w:rPr>
              <w:t>Imię i nazwisko</w:t>
            </w:r>
          </w:p>
        </w:tc>
        <w:tc>
          <w:tcPr>
            <w:tcW w:w="2362" w:type="dxa"/>
          </w:tcPr>
          <w:p w:rsidR="0070386F" w:rsidRPr="00730729" w:rsidRDefault="0070386F" w:rsidP="00656A3B">
            <w:pPr>
              <w:rPr>
                <w:color w:val="000000" w:themeColor="text1"/>
                <w:sz w:val="20"/>
                <w:szCs w:val="20"/>
                <w:lang w:eastAsia="pl-PL"/>
              </w:rPr>
            </w:pPr>
            <w:r w:rsidRPr="00730729">
              <w:rPr>
                <w:color w:val="000000" w:themeColor="text1"/>
                <w:sz w:val="20"/>
                <w:szCs w:val="20"/>
                <w:lang w:eastAsia="pl-PL"/>
              </w:rPr>
              <w:t>Data i odpis</w:t>
            </w:r>
          </w:p>
        </w:tc>
        <w:tc>
          <w:tcPr>
            <w:tcW w:w="2363" w:type="dxa"/>
          </w:tcPr>
          <w:p w:rsidR="0070386F" w:rsidRPr="00730729" w:rsidRDefault="0070386F" w:rsidP="00656A3B">
            <w:pPr>
              <w:rPr>
                <w:color w:val="000000" w:themeColor="text1"/>
                <w:sz w:val="20"/>
                <w:szCs w:val="20"/>
                <w:lang w:eastAsia="pl-PL"/>
              </w:rPr>
            </w:pPr>
            <w:r w:rsidRPr="00730729">
              <w:rPr>
                <w:color w:val="000000" w:themeColor="text1"/>
                <w:sz w:val="20"/>
                <w:szCs w:val="20"/>
                <w:lang w:eastAsia="pl-PL"/>
              </w:rPr>
              <w:t>Numer telefonu</w:t>
            </w:r>
          </w:p>
        </w:tc>
        <w:tc>
          <w:tcPr>
            <w:tcW w:w="2363" w:type="dxa"/>
          </w:tcPr>
          <w:p w:rsidR="0070386F" w:rsidRPr="00730729" w:rsidRDefault="0070386F" w:rsidP="00656A3B">
            <w:pPr>
              <w:rPr>
                <w:color w:val="000000" w:themeColor="text1"/>
                <w:sz w:val="20"/>
                <w:szCs w:val="20"/>
                <w:lang w:eastAsia="pl-PL"/>
              </w:rPr>
            </w:pPr>
            <w:r w:rsidRPr="00730729">
              <w:rPr>
                <w:color w:val="000000" w:themeColor="text1"/>
                <w:sz w:val="20"/>
                <w:szCs w:val="20"/>
                <w:lang w:eastAsia="pl-PL"/>
              </w:rPr>
              <w:t>Adres poczty elektronicznej</w:t>
            </w:r>
          </w:p>
        </w:tc>
      </w:tr>
    </w:tbl>
    <w:p w:rsidR="0070386F" w:rsidRPr="00730729" w:rsidRDefault="0070386F" w:rsidP="0070386F">
      <w:pPr>
        <w:rPr>
          <w:color w:val="000000" w:themeColor="text1"/>
        </w:rPr>
      </w:pPr>
    </w:p>
    <w:p w:rsidR="0070386F" w:rsidRPr="00730729" w:rsidRDefault="0070386F" w:rsidP="0070386F">
      <w:pPr>
        <w:spacing w:before="7"/>
        <w:rPr>
          <w:color w:val="000000" w:themeColor="text1"/>
          <w:sz w:val="20"/>
          <w:szCs w:val="20"/>
        </w:rPr>
      </w:pPr>
    </w:p>
    <w:p w:rsidR="0070386F" w:rsidRPr="00730729" w:rsidRDefault="0070386F" w:rsidP="0070386F">
      <w:pPr>
        <w:rPr>
          <w:b/>
          <w:bCs/>
          <w:color w:val="000000" w:themeColor="text1"/>
          <w:sz w:val="20"/>
          <w:szCs w:val="20"/>
          <w:lang w:eastAsia="pl-PL"/>
        </w:rPr>
      </w:pPr>
      <w:r w:rsidRPr="00730729">
        <w:rPr>
          <w:b/>
          <w:bCs/>
          <w:color w:val="000000" w:themeColor="text1"/>
          <w:sz w:val="20"/>
          <w:szCs w:val="20"/>
          <w:lang w:eastAsia="pl-PL"/>
        </w:rPr>
        <w:t>Uwaga!</w:t>
      </w:r>
    </w:p>
    <w:p w:rsidR="0070386F" w:rsidRPr="00730729" w:rsidRDefault="0070386F" w:rsidP="0070386F">
      <w:pPr>
        <w:rPr>
          <w:color w:val="000000" w:themeColor="text1"/>
          <w:sz w:val="20"/>
          <w:szCs w:val="20"/>
          <w:lang w:eastAsia="pl-PL"/>
        </w:rPr>
      </w:pPr>
      <w:r w:rsidRPr="00730729">
        <w:rPr>
          <w:color w:val="000000" w:themeColor="text1"/>
          <w:sz w:val="20"/>
          <w:szCs w:val="20"/>
          <w:lang w:eastAsia="pl-PL"/>
        </w:rPr>
        <w:t>Propozycje i opinie zgłoszone na formularzu konsultacji niepodpisanym czytelnie imieniem i nazwiskiem nie będą rozpatrywane.</w:t>
      </w:r>
    </w:p>
    <w:p w:rsidR="0070386F" w:rsidRPr="00730729" w:rsidRDefault="0070386F" w:rsidP="0070386F">
      <w:pPr>
        <w:rPr>
          <w:color w:val="000000" w:themeColor="text1"/>
          <w:sz w:val="20"/>
          <w:szCs w:val="20"/>
          <w:lang w:eastAsia="pl-PL"/>
        </w:rPr>
      </w:pPr>
    </w:p>
    <w:p w:rsidR="0070386F" w:rsidRPr="00730729" w:rsidRDefault="0070386F" w:rsidP="0070386F">
      <w:pPr>
        <w:rPr>
          <w:color w:val="000000" w:themeColor="text1"/>
          <w:sz w:val="20"/>
          <w:szCs w:val="20"/>
          <w:lang w:eastAsia="pl-PL"/>
        </w:rPr>
      </w:pPr>
    </w:p>
    <w:p w:rsidR="0070386F" w:rsidRPr="00730729" w:rsidRDefault="0070386F" w:rsidP="0070386F">
      <w:pPr>
        <w:jc w:val="center"/>
        <w:rPr>
          <w:b/>
          <w:i/>
          <w:color w:val="000000" w:themeColor="text1"/>
          <w:lang w:eastAsia="pl-PL"/>
        </w:rPr>
      </w:pPr>
      <w:r w:rsidRPr="00730729">
        <w:rPr>
          <w:b/>
          <w:i/>
          <w:color w:val="000000" w:themeColor="text1"/>
          <w:lang w:eastAsia="pl-PL"/>
        </w:rPr>
        <w:t>Dziękujemy za wypełnienie Formularza</w:t>
      </w:r>
    </w:p>
    <w:p w:rsidR="009E3813" w:rsidRPr="00730729" w:rsidRDefault="009E3813" w:rsidP="009E3813">
      <w:pPr>
        <w:rPr>
          <w:color w:val="000000" w:themeColor="text1"/>
        </w:rPr>
      </w:pPr>
    </w:p>
    <w:p w:rsidR="009E3813" w:rsidRPr="00730729" w:rsidRDefault="009E3813" w:rsidP="009E3813">
      <w:pPr>
        <w:rPr>
          <w:color w:val="000000" w:themeColor="text1"/>
        </w:rPr>
      </w:pPr>
    </w:p>
    <w:p w:rsidR="009E3813" w:rsidRPr="00730729" w:rsidRDefault="009E3813" w:rsidP="00282A1A">
      <w:pPr>
        <w:pStyle w:val="Nagwek2"/>
        <w:rPr>
          <w:color w:val="000000" w:themeColor="text1"/>
        </w:rPr>
      </w:pPr>
      <w:bookmarkStart w:id="67" w:name="_Toc493947837"/>
      <w:r w:rsidRPr="00730729">
        <w:rPr>
          <w:color w:val="000000" w:themeColor="text1"/>
          <w:sz w:val="32"/>
          <w:szCs w:val="32"/>
        </w:rPr>
        <w:t>Załącznik nr 3</w:t>
      </w:r>
      <w:r w:rsidRPr="00730729">
        <w:rPr>
          <w:color w:val="000000" w:themeColor="text1"/>
        </w:rPr>
        <w:t xml:space="preserve"> – Wzór fiszki projektowej</w:t>
      </w:r>
      <w:bookmarkEnd w:id="67"/>
    </w:p>
    <w:p w:rsidR="0070386F" w:rsidRPr="00730729" w:rsidRDefault="0070386F" w:rsidP="0070386F">
      <w:pPr>
        <w:rPr>
          <w:color w:val="000000" w:themeColor="text1"/>
        </w:rPr>
      </w:pPr>
    </w:p>
    <w:p w:rsidR="00656A3B" w:rsidRPr="00730729" w:rsidRDefault="00656A3B" w:rsidP="00656A3B">
      <w:pPr>
        <w:spacing w:line="276" w:lineRule="auto"/>
        <w:jc w:val="center"/>
        <w:rPr>
          <w:rFonts w:asciiTheme="minorHAnsi" w:hAnsiTheme="minorHAnsi"/>
          <w:b/>
          <w:color w:val="000000" w:themeColor="text1"/>
          <w:sz w:val="28"/>
          <w:szCs w:val="28"/>
        </w:rPr>
      </w:pPr>
    </w:p>
    <w:p w:rsidR="00656A3B" w:rsidRPr="00730729" w:rsidRDefault="00656A3B" w:rsidP="00656A3B">
      <w:pPr>
        <w:spacing w:line="276" w:lineRule="auto"/>
        <w:jc w:val="center"/>
        <w:rPr>
          <w:rFonts w:asciiTheme="minorHAnsi" w:hAnsiTheme="minorHAnsi"/>
          <w:b/>
          <w:color w:val="000000" w:themeColor="text1"/>
          <w:sz w:val="28"/>
          <w:szCs w:val="28"/>
        </w:rPr>
      </w:pPr>
      <w:r w:rsidRPr="00730729">
        <w:rPr>
          <w:rFonts w:asciiTheme="minorHAnsi" w:hAnsiTheme="minorHAnsi"/>
          <w:b/>
          <w:color w:val="000000" w:themeColor="text1"/>
          <w:sz w:val="28"/>
          <w:szCs w:val="28"/>
        </w:rPr>
        <w:t>FISZKA PROJEKTOWA</w:t>
      </w:r>
    </w:p>
    <w:p w:rsidR="00656A3B" w:rsidRPr="00730729" w:rsidRDefault="00656A3B" w:rsidP="00656A3B">
      <w:pPr>
        <w:spacing w:line="276" w:lineRule="auto"/>
        <w:jc w:val="center"/>
        <w:rPr>
          <w:rFonts w:asciiTheme="minorHAnsi" w:hAnsiTheme="minorHAnsi"/>
          <w:b/>
          <w:color w:val="000000" w:themeColor="text1"/>
          <w:sz w:val="28"/>
          <w:szCs w:val="28"/>
        </w:rPr>
      </w:pPr>
    </w:p>
    <w:p w:rsidR="00656A3B" w:rsidRPr="00730729" w:rsidRDefault="00656A3B" w:rsidP="00656A3B">
      <w:pPr>
        <w:rPr>
          <w:rFonts w:asciiTheme="minorHAnsi" w:hAnsiTheme="minorHAnsi"/>
          <w:i/>
          <w:color w:val="000000" w:themeColor="text1"/>
          <w:sz w:val="21"/>
          <w:szCs w:val="21"/>
        </w:rPr>
      </w:pPr>
      <w:r w:rsidRPr="00730729">
        <w:rPr>
          <w:rFonts w:asciiTheme="minorHAnsi" w:hAnsiTheme="minorHAnsi"/>
          <w:i/>
          <w:color w:val="000000" w:themeColor="text1"/>
          <w:sz w:val="21"/>
          <w:szCs w:val="21"/>
        </w:rPr>
        <w:t>Szanowni Państwo,</w:t>
      </w:r>
    </w:p>
    <w:p w:rsidR="00656A3B" w:rsidRPr="00730729" w:rsidRDefault="00656A3B" w:rsidP="00656A3B">
      <w:pPr>
        <w:rPr>
          <w:rFonts w:asciiTheme="minorHAnsi" w:hAnsiTheme="minorHAnsi"/>
          <w:color w:val="000000" w:themeColor="text1"/>
          <w:sz w:val="21"/>
          <w:szCs w:val="21"/>
        </w:rPr>
      </w:pPr>
    </w:p>
    <w:p w:rsidR="00656A3B" w:rsidRPr="00730729" w:rsidRDefault="00656A3B" w:rsidP="00656A3B">
      <w:pPr>
        <w:rPr>
          <w:rFonts w:asciiTheme="minorHAnsi" w:hAnsiTheme="minorHAnsi"/>
          <w:color w:val="000000" w:themeColor="text1"/>
          <w:sz w:val="20"/>
          <w:szCs w:val="20"/>
        </w:rPr>
      </w:pPr>
      <w:r w:rsidRPr="00730729">
        <w:rPr>
          <w:rFonts w:asciiTheme="minorHAnsi" w:hAnsiTheme="minorHAnsi"/>
          <w:color w:val="000000" w:themeColor="text1"/>
          <w:sz w:val="20"/>
          <w:szCs w:val="20"/>
        </w:rPr>
        <w:tab/>
        <w:t>W związku z przystąpieniem do sporządzenia Programu Rewitalizacji Gminy Papowo Biskupie na lata 2017-2023, zachęcamy Państwa do przedstawienia propozycji projektów do realizacji na wyznaczonym obszarze rewitalizacji.</w:t>
      </w:r>
    </w:p>
    <w:p w:rsidR="00656A3B" w:rsidRPr="00730729" w:rsidRDefault="00656A3B" w:rsidP="00656A3B">
      <w:pPr>
        <w:spacing w:after="240"/>
        <w:rPr>
          <w:rFonts w:asciiTheme="minorHAnsi" w:hAnsiTheme="minorHAnsi"/>
          <w:color w:val="000000" w:themeColor="text1"/>
          <w:sz w:val="20"/>
          <w:szCs w:val="20"/>
        </w:rPr>
      </w:pPr>
      <w:r w:rsidRPr="00730729">
        <w:rPr>
          <w:rFonts w:asciiTheme="minorHAnsi" w:hAnsiTheme="minorHAnsi"/>
          <w:color w:val="000000" w:themeColor="text1"/>
          <w:sz w:val="20"/>
          <w:szCs w:val="20"/>
        </w:rPr>
        <w:t>Przypominamy, że zgodnie z wynikiem przeprowadzonych konsultacji społecznych nad projektem  Gminnego Programu Rewitalizacji Gminy Papowo Biskupie na lata 2017-2023, w wyniku przeprowadzonej delimitacji, pod uchwałę Rady Gminy Papowo Biskupie przedstawiony będzie  projektowany obszar rewitalizacji stanowiący miejscowości: Storlus, Niemczyk, Zegartowice. W związku z powyższym zgłaszane propozycje winny ograniczać się tylko do obszaru wskazanych wyżej miejscowości.</w:t>
      </w:r>
    </w:p>
    <w:p w:rsidR="00656A3B" w:rsidRPr="00730729" w:rsidRDefault="00656A3B" w:rsidP="00656A3B">
      <w:pPr>
        <w:rPr>
          <w:rFonts w:asciiTheme="minorHAnsi" w:hAnsiTheme="minorHAnsi"/>
          <w:color w:val="000000" w:themeColor="text1"/>
          <w:sz w:val="20"/>
          <w:szCs w:val="20"/>
        </w:rPr>
      </w:pPr>
    </w:p>
    <w:p w:rsidR="00656A3B" w:rsidRPr="00730729" w:rsidRDefault="00656A3B" w:rsidP="00656A3B">
      <w:pPr>
        <w:rPr>
          <w:rFonts w:asciiTheme="minorHAnsi" w:hAnsiTheme="minorHAnsi"/>
          <w:color w:val="000000" w:themeColor="text1"/>
          <w:sz w:val="20"/>
          <w:szCs w:val="20"/>
        </w:rPr>
      </w:pPr>
      <w:r w:rsidRPr="00730729">
        <w:rPr>
          <w:rFonts w:asciiTheme="minorHAnsi" w:hAnsiTheme="minorHAnsi"/>
          <w:color w:val="000000" w:themeColor="text1"/>
          <w:sz w:val="20"/>
          <w:szCs w:val="20"/>
        </w:rPr>
        <w:tab/>
        <w:t>Po zaakceptowaniu złożonej propozycji projektu przez Zespół ds. rewitalizacji oraz przeprowadzeniu konsultacji z autorami projektów, zostaną one zamieszczone w dokumencie, w celu umożliwienia ich autorom pozyskania dofinansowania na ich realizację w perspektywie finansowej Unii Europejskiej na lata 2014–2020.</w:t>
      </w:r>
    </w:p>
    <w:p w:rsidR="00656A3B" w:rsidRPr="00730729" w:rsidRDefault="00656A3B" w:rsidP="00656A3B">
      <w:pPr>
        <w:spacing w:after="240"/>
        <w:rPr>
          <w:rFonts w:asciiTheme="minorHAnsi" w:hAnsiTheme="minorHAnsi"/>
          <w:color w:val="000000" w:themeColor="text1"/>
          <w:sz w:val="20"/>
          <w:szCs w:val="20"/>
        </w:rPr>
      </w:pPr>
      <w:r w:rsidRPr="00730729">
        <w:rPr>
          <w:rFonts w:asciiTheme="minorHAnsi" w:hAnsiTheme="minorHAnsi"/>
          <w:color w:val="000000" w:themeColor="text1"/>
          <w:sz w:val="20"/>
          <w:szCs w:val="20"/>
        </w:rPr>
        <w:tab/>
        <w:t xml:space="preserve">Wypełnioną fiszkę projektową można składać do dnia </w:t>
      </w:r>
      <w:r w:rsidRPr="00730729">
        <w:rPr>
          <w:rFonts w:asciiTheme="minorHAnsi" w:hAnsiTheme="minorHAnsi"/>
          <w:b/>
          <w:color w:val="000000" w:themeColor="text1"/>
          <w:sz w:val="20"/>
          <w:szCs w:val="20"/>
        </w:rPr>
        <w:t>21 grudnia 2016 r.</w:t>
      </w:r>
      <w:r w:rsidRPr="00730729">
        <w:rPr>
          <w:rFonts w:asciiTheme="minorHAnsi" w:hAnsiTheme="minorHAnsi"/>
          <w:color w:val="000000" w:themeColor="text1"/>
          <w:sz w:val="20"/>
          <w:szCs w:val="20"/>
        </w:rPr>
        <w:t xml:space="preserve"> w następujących formach: drogą elektroniczną na adres e-mail: </w:t>
      </w:r>
      <w:hyperlink r:id="rId87" w:history="1">
        <w:r w:rsidRPr="00730729">
          <w:rPr>
            <w:rStyle w:val="Hipercze"/>
            <w:rFonts w:asciiTheme="minorHAnsi" w:hAnsiTheme="minorHAnsi"/>
            <w:color w:val="000000" w:themeColor="text1"/>
            <w:sz w:val="20"/>
            <w:szCs w:val="20"/>
          </w:rPr>
          <w:t>inwestycje@papowobiskupie.pl</w:t>
        </w:r>
      </w:hyperlink>
      <w:r w:rsidRPr="00730729">
        <w:rPr>
          <w:rFonts w:asciiTheme="minorHAnsi" w:hAnsiTheme="minorHAnsi"/>
          <w:color w:val="000000" w:themeColor="text1"/>
          <w:sz w:val="20"/>
          <w:szCs w:val="20"/>
        </w:rPr>
        <w:t xml:space="preserve"> wpisując w tytule „</w:t>
      </w:r>
      <w:r w:rsidRPr="00730729">
        <w:rPr>
          <w:rFonts w:asciiTheme="minorHAnsi" w:hAnsiTheme="minorHAnsi"/>
          <w:i/>
          <w:color w:val="000000" w:themeColor="text1"/>
          <w:sz w:val="20"/>
          <w:szCs w:val="20"/>
        </w:rPr>
        <w:t>Fiszka projektowa – rewitalizacja”</w:t>
      </w:r>
      <w:r w:rsidRPr="00730729">
        <w:rPr>
          <w:rFonts w:asciiTheme="minorHAnsi" w:hAnsiTheme="minorHAnsi"/>
          <w:color w:val="000000" w:themeColor="text1"/>
          <w:sz w:val="20"/>
          <w:szCs w:val="20"/>
        </w:rPr>
        <w:t xml:space="preserve">; drogą korespondencyjną na adres Urzędu Gminy 86-221 Papowo Biskupie 128, z dopiskiem: </w:t>
      </w:r>
      <w:r w:rsidRPr="00730729">
        <w:rPr>
          <w:rFonts w:asciiTheme="minorHAnsi" w:hAnsiTheme="minorHAnsi"/>
          <w:i/>
          <w:color w:val="000000" w:themeColor="text1"/>
          <w:sz w:val="20"/>
          <w:szCs w:val="20"/>
        </w:rPr>
        <w:t>„Fiszka projektowa – rewitalizacja”</w:t>
      </w:r>
      <w:r w:rsidRPr="00730729">
        <w:rPr>
          <w:rFonts w:asciiTheme="minorHAnsi" w:hAnsiTheme="minorHAnsi"/>
          <w:color w:val="000000" w:themeColor="text1"/>
          <w:sz w:val="20"/>
          <w:szCs w:val="20"/>
        </w:rPr>
        <w:t xml:space="preserve"> lub bezpośrednio do pokoju nr 4 w Urzędzie Gminy Papowo Biskupie w godzinach pracy Urzędu.</w:t>
      </w:r>
    </w:p>
    <w:tbl>
      <w:tblPr>
        <w:tblStyle w:val="Tabela-Siatka"/>
        <w:tblW w:w="9356" w:type="dxa"/>
        <w:jc w:val="center"/>
        <w:tblLayout w:type="fixed"/>
        <w:tblLook w:val="06A0" w:firstRow="1" w:lastRow="0" w:firstColumn="1" w:lastColumn="0" w:noHBand="1" w:noVBand="1"/>
      </w:tblPr>
      <w:tblGrid>
        <w:gridCol w:w="2238"/>
        <w:gridCol w:w="1843"/>
        <w:gridCol w:w="567"/>
        <w:gridCol w:w="567"/>
        <w:gridCol w:w="567"/>
        <w:gridCol w:w="1149"/>
        <w:gridCol w:w="1828"/>
        <w:gridCol w:w="597"/>
      </w:tblGrid>
      <w:tr w:rsidR="00656A3B" w:rsidRPr="00730729" w:rsidTr="00656A3B">
        <w:trPr>
          <w:trHeight w:val="397"/>
          <w:jc w:val="center"/>
        </w:trPr>
        <w:tc>
          <w:tcPr>
            <w:tcW w:w="9356" w:type="dxa"/>
            <w:gridSpan w:val="8"/>
            <w:tcBorders>
              <w:top w:val="double" w:sz="4" w:space="0" w:color="auto"/>
              <w:left w:val="double" w:sz="4" w:space="0" w:color="auto"/>
              <w:bottom w:val="double" w:sz="4" w:space="0" w:color="auto"/>
              <w:right w:val="double" w:sz="4" w:space="0" w:color="auto"/>
            </w:tcBorders>
            <w:shd w:val="clear" w:color="auto" w:fill="D9D9D9" w:themeFill="background1" w:themeFillShade="D9"/>
            <w:vAlign w:val="center"/>
          </w:tcPr>
          <w:p w:rsidR="00656A3B" w:rsidRPr="00730729" w:rsidRDefault="00656A3B" w:rsidP="00656A3B">
            <w:pPr>
              <w:jc w:val="center"/>
              <w:rPr>
                <w:rFonts w:asciiTheme="minorHAnsi" w:hAnsiTheme="minorHAnsi"/>
                <w:b/>
                <w:color w:val="000000" w:themeColor="text1"/>
              </w:rPr>
            </w:pPr>
            <w:r w:rsidRPr="00730729">
              <w:rPr>
                <w:rFonts w:asciiTheme="minorHAnsi" w:hAnsiTheme="minorHAnsi"/>
                <w:b/>
                <w:color w:val="000000" w:themeColor="text1"/>
              </w:rPr>
              <w:t>IDENTYFIKACJA ZGŁASZAJĄCEGO</w:t>
            </w:r>
          </w:p>
        </w:tc>
      </w:tr>
      <w:tr w:rsidR="00656A3B" w:rsidRPr="00730729" w:rsidTr="00656A3B">
        <w:trPr>
          <w:trHeight w:val="340"/>
          <w:jc w:val="center"/>
        </w:trPr>
        <w:tc>
          <w:tcPr>
            <w:tcW w:w="9356" w:type="dxa"/>
            <w:gridSpan w:val="8"/>
            <w:tcBorders>
              <w:top w:val="double" w:sz="4" w:space="0" w:color="auto"/>
              <w:left w:val="double" w:sz="4" w:space="0" w:color="auto"/>
              <w:bottom w:val="double" w:sz="4" w:space="0" w:color="auto"/>
              <w:right w:val="double" w:sz="4" w:space="0" w:color="auto"/>
            </w:tcBorders>
            <w:shd w:val="clear" w:color="auto" w:fill="EEECE1" w:themeFill="background2"/>
            <w:vAlign w:val="center"/>
          </w:tcPr>
          <w:p w:rsidR="00656A3B" w:rsidRPr="00730729" w:rsidRDefault="00656A3B" w:rsidP="00656A3B">
            <w:pPr>
              <w:rPr>
                <w:rFonts w:asciiTheme="minorHAnsi" w:hAnsiTheme="minorHAnsi"/>
                <w:b/>
                <w:color w:val="000000" w:themeColor="text1"/>
                <w:sz w:val="22"/>
                <w:szCs w:val="22"/>
              </w:rPr>
            </w:pPr>
            <w:r w:rsidRPr="00730729">
              <w:rPr>
                <w:rFonts w:asciiTheme="minorHAnsi" w:hAnsiTheme="minorHAnsi"/>
                <w:b/>
                <w:color w:val="000000" w:themeColor="text1"/>
                <w:sz w:val="22"/>
                <w:szCs w:val="22"/>
              </w:rPr>
              <w:t>I</w:t>
            </w:r>
            <w:r w:rsidRPr="00730729">
              <w:rPr>
                <w:rFonts w:asciiTheme="minorHAnsi" w:hAnsiTheme="minorHAnsi"/>
                <w:b/>
                <w:color w:val="000000" w:themeColor="text1"/>
                <w:sz w:val="22"/>
                <w:szCs w:val="22"/>
                <w:shd w:val="clear" w:color="auto" w:fill="EEECE1" w:themeFill="background2"/>
              </w:rPr>
              <w:t>.1. Osoba do kontaktu</w:t>
            </w:r>
          </w:p>
        </w:tc>
      </w:tr>
      <w:tr w:rsidR="00656A3B" w:rsidRPr="00730729" w:rsidTr="00656A3B">
        <w:trPr>
          <w:trHeight w:val="420"/>
          <w:jc w:val="center"/>
        </w:trPr>
        <w:tc>
          <w:tcPr>
            <w:tcW w:w="2238" w:type="dxa"/>
            <w:tcBorders>
              <w:top w:val="double" w:sz="4" w:space="0" w:color="auto"/>
              <w:left w:val="double" w:sz="4" w:space="0" w:color="auto"/>
              <w:right w:val="double" w:sz="4" w:space="0" w:color="auto"/>
            </w:tcBorders>
            <w:vAlign w:val="center"/>
          </w:tcPr>
          <w:p w:rsidR="00656A3B" w:rsidRPr="00730729" w:rsidRDefault="00656A3B" w:rsidP="00656A3B">
            <w:pPr>
              <w:rPr>
                <w:rFonts w:asciiTheme="minorHAnsi" w:hAnsiTheme="minorHAnsi"/>
                <w:color w:val="000000" w:themeColor="text1"/>
                <w:sz w:val="22"/>
                <w:szCs w:val="22"/>
              </w:rPr>
            </w:pPr>
            <w:r w:rsidRPr="00730729">
              <w:rPr>
                <w:rFonts w:asciiTheme="minorHAnsi" w:hAnsiTheme="minorHAnsi"/>
                <w:color w:val="000000" w:themeColor="text1"/>
                <w:sz w:val="22"/>
                <w:szCs w:val="22"/>
              </w:rPr>
              <w:t>Imię i nazwisko</w:t>
            </w:r>
          </w:p>
        </w:tc>
        <w:tc>
          <w:tcPr>
            <w:tcW w:w="7118" w:type="dxa"/>
            <w:gridSpan w:val="7"/>
            <w:tcBorders>
              <w:top w:val="double" w:sz="4" w:space="0" w:color="auto"/>
              <w:left w:val="double" w:sz="4" w:space="0" w:color="auto"/>
              <w:bottom w:val="single" w:sz="4" w:space="0" w:color="auto"/>
              <w:right w:val="double" w:sz="4" w:space="0" w:color="auto"/>
            </w:tcBorders>
            <w:vAlign w:val="center"/>
          </w:tcPr>
          <w:p w:rsidR="00656A3B" w:rsidRPr="00730729" w:rsidRDefault="00656A3B" w:rsidP="00656A3B">
            <w:pPr>
              <w:jc w:val="center"/>
              <w:rPr>
                <w:rFonts w:asciiTheme="minorHAnsi" w:hAnsiTheme="minorHAnsi"/>
                <w:color w:val="000000" w:themeColor="text1"/>
                <w:sz w:val="22"/>
                <w:szCs w:val="22"/>
              </w:rPr>
            </w:pPr>
          </w:p>
        </w:tc>
      </w:tr>
      <w:tr w:rsidR="00656A3B" w:rsidRPr="00730729" w:rsidTr="00656A3B">
        <w:trPr>
          <w:trHeight w:val="404"/>
          <w:jc w:val="center"/>
        </w:trPr>
        <w:tc>
          <w:tcPr>
            <w:tcW w:w="2238" w:type="dxa"/>
            <w:tcBorders>
              <w:left w:val="double" w:sz="4" w:space="0" w:color="auto"/>
              <w:right w:val="double" w:sz="4" w:space="0" w:color="auto"/>
            </w:tcBorders>
            <w:vAlign w:val="center"/>
          </w:tcPr>
          <w:p w:rsidR="00656A3B" w:rsidRPr="00730729" w:rsidRDefault="00656A3B" w:rsidP="00656A3B">
            <w:pPr>
              <w:rPr>
                <w:rFonts w:asciiTheme="minorHAnsi" w:hAnsiTheme="minorHAnsi"/>
                <w:color w:val="000000" w:themeColor="text1"/>
                <w:sz w:val="22"/>
                <w:szCs w:val="22"/>
              </w:rPr>
            </w:pPr>
            <w:r w:rsidRPr="00730729">
              <w:rPr>
                <w:rFonts w:asciiTheme="minorHAnsi" w:hAnsiTheme="minorHAnsi"/>
                <w:color w:val="000000" w:themeColor="text1"/>
                <w:sz w:val="22"/>
                <w:szCs w:val="22"/>
              </w:rPr>
              <w:t>Telefon kontaktowy</w:t>
            </w:r>
          </w:p>
        </w:tc>
        <w:tc>
          <w:tcPr>
            <w:tcW w:w="1843" w:type="dxa"/>
            <w:tcBorders>
              <w:left w:val="double" w:sz="4" w:space="0" w:color="auto"/>
              <w:right w:val="double" w:sz="4" w:space="0" w:color="auto"/>
            </w:tcBorders>
            <w:vAlign w:val="center"/>
          </w:tcPr>
          <w:p w:rsidR="00656A3B" w:rsidRPr="00730729" w:rsidRDefault="00656A3B" w:rsidP="00656A3B">
            <w:pPr>
              <w:jc w:val="center"/>
              <w:rPr>
                <w:rFonts w:asciiTheme="minorHAnsi" w:hAnsiTheme="minorHAnsi"/>
                <w:color w:val="000000" w:themeColor="text1"/>
                <w:sz w:val="22"/>
                <w:szCs w:val="22"/>
              </w:rPr>
            </w:pPr>
          </w:p>
        </w:tc>
        <w:tc>
          <w:tcPr>
            <w:tcW w:w="1134" w:type="dxa"/>
            <w:gridSpan w:val="2"/>
            <w:tcBorders>
              <w:left w:val="double" w:sz="4" w:space="0" w:color="auto"/>
              <w:right w:val="double" w:sz="4" w:space="0" w:color="auto"/>
            </w:tcBorders>
            <w:vAlign w:val="center"/>
          </w:tcPr>
          <w:p w:rsidR="00656A3B" w:rsidRPr="00730729" w:rsidRDefault="00656A3B" w:rsidP="00656A3B">
            <w:pPr>
              <w:jc w:val="center"/>
              <w:rPr>
                <w:rFonts w:asciiTheme="minorHAnsi" w:hAnsiTheme="minorHAnsi"/>
                <w:color w:val="000000" w:themeColor="text1"/>
                <w:sz w:val="22"/>
                <w:szCs w:val="22"/>
              </w:rPr>
            </w:pPr>
            <w:r w:rsidRPr="00730729">
              <w:rPr>
                <w:rFonts w:asciiTheme="minorHAnsi" w:hAnsiTheme="minorHAnsi"/>
                <w:color w:val="000000" w:themeColor="text1"/>
                <w:sz w:val="22"/>
                <w:szCs w:val="22"/>
              </w:rPr>
              <w:t>E-mail</w:t>
            </w:r>
          </w:p>
        </w:tc>
        <w:tc>
          <w:tcPr>
            <w:tcW w:w="4141" w:type="dxa"/>
            <w:gridSpan w:val="4"/>
            <w:tcBorders>
              <w:left w:val="double" w:sz="4" w:space="0" w:color="auto"/>
              <w:right w:val="double" w:sz="4" w:space="0" w:color="auto"/>
            </w:tcBorders>
            <w:vAlign w:val="center"/>
          </w:tcPr>
          <w:p w:rsidR="00656A3B" w:rsidRPr="00730729" w:rsidRDefault="00656A3B" w:rsidP="00656A3B">
            <w:pPr>
              <w:jc w:val="center"/>
              <w:rPr>
                <w:rFonts w:asciiTheme="minorHAnsi" w:hAnsiTheme="minorHAnsi"/>
                <w:color w:val="000000" w:themeColor="text1"/>
                <w:sz w:val="22"/>
                <w:szCs w:val="22"/>
              </w:rPr>
            </w:pPr>
          </w:p>
        </w:tc>
      </w:tr>
      <w:tr w:rsidR="00656A3B" w:rsidRPr="00730729" w:rsidTr="00656A3B">
        <w:trPr>
          <w:trHeight w:val="600"/>
          <w:jc w:val="center"/>
        </w:trPr>
        <w:tc>
          <w:tcPr>
            <w:tcW w:w="2238" w:type="dxa"/>
            <w:tcBorders>
              <w:left w:val="double" w:sz="4" w:space="0" w:color="auto"/>
              <w:right w:val="double" w:sz="4" w:space="0" w:color="auto"/>
            </w:tcBorders>
            <w:vAlign w:val="center"/>
          </w:tcPr>
          <w:p w:rsidR="00656A3B" w:rsidRPr="00730729" w:rsidRDefault="00656A3B" w:rsidP="00656A3B">
            <w:pPr>
              <w:rPr>
                <w:rFonts w:asciiTheme="minorHAnsi" w:hAnsiTheme="minorHAnsi"/>
                <w:color w:val="000000" w:themeColor="text1"/>
                <w:sz w:val="22"/>
                <w:szCs w:val="22"/>
              </w:rPr>
            </w:pPr>
            <w:r w:rsidRPr="00730729">
              <w:rPr>
                <w:rFonts w:asciiTheme="minorHAnsi" w:hAnsiTheme="minorHAnsi"/>
                <w:color w:val="000000" w:themeColor="text1"/>
                <w:sz w:val="22"/>
                <w:szCs w:val="22"/>
              </w:rPr>
              <w:t>Reprezentowana instytucja/organizacja</w:t>
            </w:r>
          </w:p>
        </w:tc>
        <w:tc>
          <w:tcPr>
            <w:tcW w:w="7118" w:type="dxa"/>
            <w:gridSpan w:val="7"/>
            <w:tcBorders>
              <w:left w:val="double" w:sz="4" w:space="0" w:color="auto"/>
              <w:right w:val="double" w:sz="4" w:space="0" w:color="auto"/>
            </w:tcBorders>
            <w:vAlign w:val="center"/>
          </w:tcPr>
          <w:p w:rsidR="00656A3B" w:rsidRPr="00730729" w:rsidRDefault="00656A3B" w:rsidP="00656A3B">
            <w:pPr>
              <w:jc w:val="center"/>
              <w:rPr>
                <w:rFonts w:asciiTheme="minorHAnsi" w:hAnsiTheme="minorHAnsi"/>
                <w:color w:val="000000" w:themeColor="text1"/>
                <w:sz w:val="22"/>
                <w:szCs w:val="22"/>
              </w:rPr>
            </w:pPr>
          </w:p>
        </w:tc>
      </w:tr>
      <w:tr w:rsidR="00656A3B" w:rsidRPr="00730729" w:rsidTr="00656A3B">
        <w:trPr>
          <w:trHeight w:val="397"/>
          <w:jc w:val="center"/>
        </w:trPr>
        <w:tc>
          <w:tcPr>
            <w:tcW w:w="9356" w:type="dxa"/>
            <w:gridSpan w:val="8"/>
            <w:tcBorders>
              <w:top w:val="double" w:sz="4" w:space="0" w:color="auto"/>
              <w:left w:val="double" w:sz="4" w:space="0" w:color="auto"/>
              <w:bottom w:val="double" w:sz="4" w:space="0" w:color="auto"/>
              <w:right w:val="double" w:sz="4" w:space="0" w:color="auto"/>
            </w:tcBorders>
            <w:shd w:val="clear" w:color="auto" w:fill="D9D9D9" w:themeFill="background1" w:themeFillShade="D9"/>
            <w:vAlign w:val="center"/>
          </w:tcPr>
          <w:p w:rsidR="00656A3B" w:rsidRPr="00730729" w:rsidRDefault="00656A3B" w:rsidP="00656A3B">
            <w:pPr>
              <w:jc w:val="center"/>
              <w:rPr>
                <w:rFonts w:asciiTheme="minorHAnsi" w:hAnsiTheme="minorHAnsi"/>
                <w:b/>
                <w:color w:val="000000" w:themeColor="text1"/>
              </w:rPr>
            </w:pPr>
            <w:r w:rsidRPr="00730729">
              <w:rPr>
                <w:rFonts w:asciiTheme="minorHAnsi" w:hAnsiTheme="minorHAnsi"/>
                <w:b/>
                <w:color w:val="000000" w:themeColor="text1"/>
              </w:rPr>
              <w:t>CHARAKTERYSTYKA PLANOWANEGO PROJEKTU</w:t>
            </w:r>
          </w:p>
        </w:tc>
      </w:tr>
      <w:tr w:rsidR="00656A3B" w:rsidRPr="00730729" w:rsidTr="00656A3B">
        <w:trPr>
          <w:trHeight w:val="340"/>
          <w:jc w:val="center"/>
        </w:trPr>
        <w:tc>
          <w:tcPr>
            <w:tcW w:w="9356" w:type="dxa"/>
            <w:gridSpan w:val="8"/>
            <w:tcBorders>
              <w:top w:val="double" w:sz="4" w:space="0" w:color="auto"/>
              <w:left w:val="double" w:sz="4" w:space="0" w:color="auto"/>
              <w:bottom w:val="double" w:sz="4" w:space="0" w:color="auto"/>
              <w:right w:val="double" w:sz="4" w:space="0" w:color="auto"/>
            </w:tcBorders>
            <w:shd w:val="clear" w:color="auto" w:fill="EEECE1" w:themeFill="background2"/>
            <w:vAlign w:val="center"/>
          </w:tcPr>
          <w:p w:rsidR="00656A3B" w:rsidRPr="00730729" w:rsidRDefault="00656A3B" w:rsidP="00656A3B">
            <w:pPr>
              <w:rPr>
                <w:rFonts w:asciiTheme="minorHAnsi" w:hAnsiTheme="minorHAnsi"/>
                <w:b/>
                <w:color w:val="000000" w:themeColor="text1"/>
                <w:sz w:val="22"/>
                <w:szCs w:val="22"/>
              </w:rPr>
            </w:pPr>
            <w:r w:rsidRPr="00730729">
              <w:rPr>
                <w:rFonts w:asciiTheme="minorHAnsi" w:hAnsiTheme="minorHAnsi"/>
                <w:b/>
                <w:color w:val="000000" w:themeColor="text1"/>
                <w:sz w:val="22"/>
                <w:szCs w:val="22"/>
              </w:rPr>
              <w:t>II.1. Lokalizacja projektu na obszarze rewitalizacji</w:t>
            </w:r>
          </w:p>
        </w:tc>
      </w:tr>
      <w:tr w:rsidR="00656A3B" w:rsidRPr="00730729" w:rsidTr="00656A3B">
        <w:trPr>
          <w:trHeight w:val="870"/>
          <w:jc w:val="center"/>
        </w:trPr>
        <w:tc>
          <w:tcPr>
            <w:tcW w:w="2238" w:type="dxa"/>
            <w:tcBorders>
              <w:top w:val="single" w:sz="4" w:space="0" w:color="auto"/>
              <w:left w:val="double" w:sz="4" w:space="0" w:color="auto"/>
              <w:right w:val="double" w:sz="4" w:space="0" w:color="auto"/>
            </w:tcBorders>
            <w:shd w:val="clear" w:color="auto" w:fill="auto"/>
            <w:vAlign w:val="center"/>
          </w:tcPr>
          <w:p w:rsidR="00656A3B" w:rsidRPr="00730729" w:rsidRDefault="00656A3B" w:rsidP="00656A3B">
            <w:pPr>
              <w:rPr>
                <w:rFonts w:asciiTheme="minorHAnsi" w:hAnsiTheme="minorHAnsi"/>
                <w:color w:val="000000" w:themeColor="text1"/>
                <w:sz w:val="22"/>
                <w:szCs w:val="22"/>
              </w:rPr>
            </w:pPr>
            <w:r w:rsidRPr="00730729">
              <w:rPr>
                <w:rFonts w:asciiTheme="minorHAnsi" w:hAnsiTheme="minorHAnsi"/>
                <w:color w:val="000000" w:themeColor="text1"/>
                <w:sz w:val="22"/>
                <w:szCs w:val="22"/>
              </w:rPr>
              <w:t>Ulica(e)/nr ewidencyjny(e) działki</w:t>
            </w:r>
          </w:p>
        </w:tc>
        <w:tc>
          <w:tcPr>
            <w:tcW w:w="7118" w:type="dxa"/>
            <w:gridSpan w:val="7"/>
            <w:tcBorders>
              <w:top w:val="single" w:sz="4" w:space="0" w:color="auto"/>
              <w:left w:val="double" w:sz="4" w:space="0" w:color="auto"/>
              <w:right w:val="double" w:sz="4" w:space="0" w:color="auto"/>
            </w:tcBorders>
            <w:shd w:val="clear" w:color="auto" w:fill="auto"/>
            <w:vAlign w:val="center"/>
          </w:tcPr>
          <w:p w:rsidR="00656A3B" w:rsidRPr="00730729" w:rsidRDefault="00656A3B" w:rsidP="00656A3B">
            <w:pPr>
              <w:rPr>
                <w:rFonts w:asciiTheme="minorHAnsi" w:hAnsiTheme="minorHAnsi"/>
                <w:color w:val="000000" w:themeColor="text1"/>
                <w:sz w:val="22"/>
                <w:szCs w:val="22"/>
              </w:rPr>
            </w:pPr>
          </w:p>
        </w:tc>
      </w:tr>
      <w:tr w:rsidR="00656A3B" w:rsidRPr="00730729" w:rsidTr="00656A3B">
        <w:trPr>
          <w:trHeight w:val="340"/>
          <w:jc w:val="center"/>
        </w:trPr>
        <w:tc>
          <w:tcPr>
            <w:tcW w:w="9356" w:type="dxa"/>
            <w:gridSpan w:val="8"/>
            <w:tcBorders>
              <w:top w:val="double" w:sz="4" w:space="0" w:color="auto"/>
              <w:left w:val="double" w:sz="4" w:space="0" w:color="auto"/>
              <w:bottom w:val="double" w:sz="4" w:space="0" w:color="auto"/>
              <w:right w:val="double" w:sz="4" w:space="0" w:color="auto"/>
            </w:tcBorders>
            <w:shd w:val="clear" w:color="auto" w:fill="EEECE1" w:themeFill="background2"/>
            <w:vAlign w:val="center"/>
          </w:tcPr>
          <w:p w:rsidR="00656A3B" w:rsidRPr="00730729" w:rsidRDefault="00656A3B" w:rsidP="00656A3B">
            <w:pPr>
              <w:rPr>
                <w:rFonts w:asciiTheme="minorHAnsi" w:hAnsiTheme="minorHAnsi"/>
                <w:b/>
                <w:color w:val="000000" w:themeColor="text1"/>
                <w:sz w:val="22"/>
                <w:szCs w:val="22"/>
              </w:rPr>
            </w:pPr>
            <w:r w:rsidRPr="00730729">
              <w:rPr>
                <w:rFonts w:asciiTheme="minorHAnsi" w:hAnsiTheme="minorHAnsi"/>
                <w:b/>
                <w:color w:val="000000" w:themeColor="text1"/>
                <w:sz w:val="22"/>
                <w:szCs w:val="22"/>
              </w:rPr>
              <w:t>II.2. Informacje dotyczące planowanego projektu</w:t>
            </w:r>
          </w:p>
        </w:tc>
      </w:tr>
      <w:tr w:rsidR="00656A3B" w:rsidRPr="00730729" w:rsidTr="00656A3B">
        <w:trPr>
          <w:trHeight w:val="340"/>
          <w:jc w:val="center"/>
        </w:trPr>
        <w:tc>
          <w:tcPr>
            <w:tcW w:w="9356" w:type="dxa"/>
            <w:gridSpan w:val="8"/>
            <w:tcBorders>
              <w:top w:val="double" w:sz="4" w:space="0" w:color="auto"/>
              <w:left w:val="double" w:sz="4" w:space="0" w:color="auto"/>
              <w:bottom w:val="double" w:sz="4" w:space="0" w:color="auto"/>
              <w:right w:val="double" w:sz="4" w:space="0" w:color="auto"/>
            </w:tcBorders>
            <w:shd w:val="clear" w:color="auto" w:fill="auto"/>
            <w:vAlign w:val="center"/>
          </w:tcPr>
          <w:p w:rsidR="00656A3B" w:rsidRPr="00730729" w:rsidRDefault="00656A3B" w:rsidP="00802CF2">
            <w:pPr>
              <w:pStyle w:val="Akapitzlist"/>
              <w:numPr>
                <w:ilvl w:val="0"/>
                <w:numId w:val="15"/>
              </w:numPr>
              <w:ind w:left="248" w:hanging="218"/>
              <w:rPr>
                <w:rFonts w:asciiTheme="minorHAnsi" w:hAnsiTheme="minorHAnsi"/>
                <w:b/>
                <w:color w:val="000000" w:themeColor="text1"/>
                <w:sz w:val="22"/>
                <w:szCs w:val="22"/>
              </w:rPr>
            </w:pPr>
            <w:r w:rsidRPr="00730729">
              <w:rPr>
                <w:rFonts w:asciiTheme="minorHAnsi" w:hAnsiTheme="minorHAnsi"/>
                <w:b/>
                <w:color w:val="000000" w:themeColor="text1"/>
                <w:sz w:val="22"/>
                <w:szCs w:val="22"/>
              </w:rPr>
              <w:t>Cel projektu</w:t>
            </w:r>
          </w:p>
        </w:tc>
      </w:tr>
      <w:tr w:rsidR="00656A3B" w:rsidRPr="00730729" w:rsidTr="00656A3B">
        <w:trPr>
          <w:trHeight w:val="1078"/>
          <w:jc w:val="center"/>
        </w:trPr>
        <w:tc>
          <w:tcPr>
            <w:tcW w:w="9356" w:type="dxa"/>
            <w:gridSpan w:val="8"/>
            <w:tcBorders>
              <w:top w:val="double" w:sz="4" w:space="0" w:color="auto"/>
              <w:left w:val="double" w:sz="4" w:space="0" w:color="auto"/>
              <w:right w:val="double" w:sz="4" w:space="0" w:color="auto"/>
            </w:tcBorders>
            <w:shd w:val="clear" w:color="auto" w:fill="auto"/>
            <w:vAlign w:val="center"/>
          </w:tcPr>
          <w:p w:rsidR="00656A3B" w:rsidRPr="00730729" w:rsidRDefault="00656A3B" w:rsidP="00656A3B">
            <w:pPr>
              <w:rPr>
                <w:rFonts w:asciiTheme="minorHAnsi" w:hAnsiTheme="minorHAnsi"/>
                <w:color w:val="000000" w:themeColor="text1"/>
                <w:sz w:val="22"/>
                <w:szCs w:val="22"/>
              </w:rPr>
            </w:pPr>
          </w:p>
          <w:p w:rsidR="00656A3B" w:rsidRPr="00730729" w:rsidRDefault="00656A3B" w:rsidP="00656A3B">
            <w:pPr>
              <w:rPr>
                <w:rFonts w:asciiTheme="minorHAnsi" w:hAnsiTheme="minorHAnsi"/>
                <w:color w:val="000000" w:themeColor="text1"/>
                <w:sz w:val="22"/>
                <w:szCs w:val="22"/>
              </w:rPr>
            </w:pPr>
          </w:p>
          <w:p w:rsidR="00656A3B" w:rsidRPr="00730729" w:rsidRDefault="00656A3B" w:rsidP="00656A3B">
            <w:pPr>
              <w:rPr>
                <w:rFonts w:asciiTheme="minorHAnsi" w:hAnsiTheme="minorHAnsi"/>
                <w:color w:val="000000" w:themeColor="text1"/>
                <w:sz w:val="22"/>
                <w:szCs w:val="22"/>
              </w:rPr>
            </w:pPr>
          </w:p>
          <w:p w:rsidR="00656A3B" w:rsidRPr="00730729" w:rsidRDefault="00656A3B" w:rsidP="00656A3B">
            <w:pPr>
              <w:rPr>
                <w:rFonts w:asciiTheme="minorHAnsi" w:hAnsiTheme="minorHAnsi"/>
                <w:color w:val="000000" w:themeColor="text1"/>
                <w:sz w:val="22"/>
                <w:szCs w:val="22"/>
              </w:rPr>
            </w:pPr>
          </w:p>
          <w:p w:rsidR="00656A3B" w:rsidRPr="00730729" w:rsidRDefault="00656A3B" w:rsidP="00656A3B">
            <w:pPr>
              <w:rPr>
                <w:rFonts w:asciiTheme="minorHAnsi" w:hAnsiTheme="minorHAnsi"/>
                <w:color w:val="000000" w:themeColor="text1"/>
                <w:sz w:val="22"/>
                <w:szCs w:val="22"/>
              </w:rPr>
            </w:pPr>
          </w:p>
          <w:p w:rsidR="00656A3B" w:rsidRPr="00730729" w:rsidRDefault="00656A3B" w:rsidP="00656A3B">
            <w:pPr>
              <w:rPr>
                <w:rFonts w:asciiTheme="minorHAnsi" w:hAnsiTheme="minorHAnsi"/>
                <w:color w:val="000000" w:themeColor="text1"/>
                <w:sz w:val="22"/>
                <w:szCs w:val="22"/>
              </w:rPr>
            </w:pPr>
          </w:p>
          <w:p w:rsidR="00656A3B" w:rsidRPr="00730729" w:rsidRDefault="00656A3B" w:rsidP="00656A3B">
            <w:pPr>
              <w:rPr>
                <w:rFonts w:asciiTheme="minorHAnsi" w:hAnsiTheme="minorHAnsi"/>
                <w:color w:val="000000" w:themeColor="text1"/>
                <w:sz w:val="22"/>
                <w:szCs w:val="22"/>
              </w:rPr>
            </w:pPr>
          </w:p>
        </w:tc>
      </w:tr>
      <w:tr w:rsidR="00656A3B" w:rsidRPr="00730729" w:rsidTr="00656A3B">
        <w:trPr>
          <w:trHeight w:val="340"/>
          <w:jc w:val="center"/>
        </w:trPr>
        <w:tc>
          <w:tcPr>
            <w:tcW w:w="9356" w:type="dxa"/>
            <w:gridSpan w:val="8"/>
            <w:tcBorders>
              <w:top w:val="double" w:sz="4" w:space="0" w:color="auto"/>
              <w:left w:val="double" w:sz="4" w:space="0" w:color="auto"/>
              <w:right w:val="double" w:sz="4" w:space="0" w:color="auto"/>
            </w:tcBorders>
            <w:shd w:val="clear" w:color="auto" w:fill="auto"/>
            <w:vAlign w:val="center"/>
          </w:tcPr>
          <w:p w:rsidR="00656A3B" w:rsidRPr="00730729" w:rsidRDefault="00656A3B" w:rsidP="00802CF2">
            <w:pPr>
              <w:pStyle w:val="Akapitzlist"/>
              <w:numPr>
                <w:ilvl w:val="0"/>
                <w:numId w:val="15"/>
              </w:numPr>
              <w:ind w:left="248" w:hanging="218"/>
              <w:rPr>
                <w:rFonts w:asciiTheme="minorHAnsi" w:hAnsiTheme="minorHAnsi"/>
                <w:b/>
                <w:color w:val="000000" w:themeColor="text1"/>
                <w:sz w:val="22"/>
                <w:szCs w:val="22"/>
              </w:rPr>
            </w:pPr>
            <w:r w:rsidRPr="00730729">
              <w:rPr>
                <w:rFonts w:asciiTheme="minorHAnsi" w:hAnsiTheme="minorHAnsi"/>
                <w:b/>
                <w:color w:val="000000" w:themeColor="text1"/>
                <w:sz w:val="22"/>
                <w:szCs w:val="22"/>
              </w:rPr>
              <w:t>Główne planowane działania/zadania</w:t>
            </w:r>
          </w:p>
        </w:tc>
      </w:tr>
      <w:tr w:rsidR="00656A3B" w:rsidRPr="00730729" w:rsidTr="00656A3B">
        <w:trPr>
          <w:trHeight w:val="3372"/>
          <w:jc w:val="center"/>
        </w:trPr>
        <w:tc>
          <w:tcPr>
            <w:tcW w:w="9356" w:type="dxa"/>
            <w:gridSpan w:val="8"/>
            <w:tcBorders>
              <w:top w:val="double" w:sz="4" w:space="0" w:color="auto"/>
              <w:left w:val="double" w:sz="4" w:space="0" w:color="auto"/>
              <w:right w:val="double" w:sz="4" w:space="0" w:color="auto"/>
            </w:tcBorders>
            <w:shd w:val="clear" w:color="auto" w:fill="auto"/>
          </w:tcPr>
          <w:p w:rsidR="00656A3B" w:rsidRPr="00730729" w:rsidRDefault="00656A3B" w:rsidP="00656A3B">
            <w:pPr>
              <w:pStyle w:val="Akapitzlist"/>
              <w:ind w:left="0"/>
              <w:rPr>
                <w:rFonts w:asciiTheme="minorHAnsi" w:hAnsiTheme="minorHAnsi"/>
                <w:color w:val="000000" w:themeColor="text1"/>
                <w:sz w:val="22"/>
                <w:szCs w:val="22"/>
              </w:rPr>
            </w:pPr>
          </w:p>
        </w:tc>
      </w:tr>
      <w:tr w:rsidR="00656A3B" w:rsidRPr="00730729" w:rsidTr="00656A3B">
        <w:trPr>
          <w:trHeight w:val="371"/>
          <w:jc w:val="center"/>
        </w:trPr>
        <w:tc>
          <w:tcPr>
            <w:tcW w:w="9356" w:type="dxa"/>
            <w:gridSpan w:val="8"/>
            <w:tcBorders>
              <w:top w:val="double" w:sz="4" w:space="0" w:color="auto"/>
              <w:left w:val="double" w:sz="4" w:space="0" w:color="auto"/>
              <w:right w:val="double" w:sz="4" w:space="0" w:color="auto"/>
            </w:tcBorders>
            <w:shd w:val="clear" w:color="auto" w:fill="auto"/>
            <w:vAlign w:val="center"/>
          </w:tcPr>
          <w:p w:rsidR="00656A3B" w:rsidRPr="00730729" w:rsidRDefault="00656A3B" w:rsidP="00802CF2">
            <w:pPr>
              <w:pStyle w:val="Akapitzlist"/>
              <w:numPr>
                <w:ilvl w:val="0"/>
                <w:numId w:val="15"/>
              </w:numPr>
              <w:ind w:left="248" w:hanging="218"/>
              <w:rPr>
                <w:rFonts w:asciiTheme="minorHAnsi" w:hAnsiTheme="minorHAnsi"/>
                <w:b/>
                <w:color w:val="000000" w:themeColor="text1"/>
                <w:sz w:val="22"/>
                <w:szCs w:val="22"/>
              </w:rPr>
            </w:pPr>
            <w:r w:rsidRPr="00730729">
              <w:rPr>
                <w:rFonts w:asciiTheme="minorHAnsi" w:hAnsiTheme="minorHAnsi"/>
                <w:b/>
                <w:color w:val="000000" w:themeColor="text1"/>
                <w:sz w:val="22"/>
                <w:szCs w:val="22"/>
              </w:rPr>
              <w:t xml:space="preserve">Uzasadnienie potrzeby realizacji projektu </w:t>
            </w:r>
          </w:p>
        </w:tc>
      </w:tr>
      <w:tr w:rsidR="00656A3B" w:rsidRPr="00730729" w:rsidTr="00656A3B">
        <w:trPr>
          <w:trHeight w:val="2549"/>
          <w:jc w:val="center"/>
        </w:trPr>
        <w:tc>
          <w:tcPr>
            <w:tcW w:w="9356" w:type="dxa"/>
            <w:gridSpan w:val="8"/>
            <w:tcBorders>
              <w:top w:val="double" w:sz="4" w:space="0" w:color="auto"/>
              <w:left w:val="double" w:sz="4" w:space="0" w:color="auto"/>
              <w:right w:val="double" w:sz="4" w:space="0" w:color="auto"/>
            </w:tcBorders>
            <w:shd w:val="clear" w:color="auto" w:fill="auto"/>
            <w:vAlign w:val="center"/>
          </w:tcPr>
          <w:p w:rsidR="00656A3B" w:rsidRPr="00730729" w:rsidRDefault="00656A3B" w:rsidP="00656A3B">
            <w:pPr>
              <w:rPr>
                <w:rFonts w:asciiTheme="minorHAnsi" w:hAnsiTheme="minorHAnsi"/>
                <w:color w:val="000000" w:themeColor="text1"/>
                <w:sz w:val="22"/>
                <w:szCs w:val="22"/>
              </w:rPr>
            </w:pPr>
          </w:p>
        </w:tc>
      </w:tr>
      <w:tr w:rsidR="00656A3B" w:rsidRPr="00730729" w:rsidTr="00656A3B">
        <w:trPr>
          <w:trHeight w:val="392"/>
          <w:jc w:val="center"/>
        </w:trPr>
        <w:tc>
          <w:tcPr>
            <w:tcW w:w="9356" w:type="dxa"/>
            <w:gridSpan w:val="8"/>
            <w:tcBorders>
              <w:top w:val="double" w:sz="4" w:space="0" w:color="auto"/>
              <w:left w:val="double" w:sz="4" w:space="0" w:color="auto"/>
              <w:bottom w:val="double" w:sz="4" w:space="0" w:color="auto"/>
              <w:right w:val="double" w:sz="4" w:space="0" w:color="auto"/>
            </w:tcBorders>
            <w:shd w:val="clear" w:color="auto" w:fill="auto"/>
            <w:vAlign w:val="center"/>
          </w:tcPr>
          <w:p w:rsidR="00656A3B" w:rsidRPr="00730729" w:rsidRDefault="00656A3B" w:rsidP="00802CF2">
            <w:pPr>
              <w:pStyle w:val="Akapitzlist"/>
              <w:numPr>
                <w:ilvl w:val="0"/>
                <w:numId w:val="15"/>
              </w:numPr>
              <w:ind w:left="248" w:hanging="218"/>
              <w:rPr>
                <w:rFonts w:asciiTheme="minorHAnsi" w:hAnsiTheme="minorHAnsi"/>
                <w:b/>
                <w:color w:val="000000" w:themeColor="text1"/>
                <w:sz w:val="22"/>
                <w:szCs w:val="22"/>
              </w:rPr>
            </w:pPr>
            <w:r w:rsidRPr="00730729">
              <w:rPr>
                <w:rFonts w:asciiTheme="minorHAnsi" w:hAnsiTheme="minorHAnsi"/>
                <w:b/>
                <w:color w:val="000000" w:themeColor="text1"/>
                <w:sz w:val="22"/>
                <w:szCs w:val="22"/>
              </w:rPr>
              <w:t>Jakie trzy najważniejsze efekty zostaną osiągnięte w wyniku realizacji projektu?</w:t>
            </w:r>
          </w:p>
        </w:tc>
      </w:tr>
      <w:tr w:rsidR="00656A3B" w:rsidRPr="00730729" w:rsidTr="00656A3B">
        <w:trPr>
          <w:trHeight w:val="737"/>
          <w:jc w:val="center"/>
        </w:trPr>
        <w:tc>
          <w:tcPr>
            <w:tcW w:w="4081" w:type="dxa"/>
            <w:gridSpan w:val="2"/>
            <w:tcBorders>
              <w:top w:val="double" w:sz="4" w:space="0" w:color="auto"/>
              <w:left w:val="double" w:sz="4" w:space="0" w:color="auto"/>
              <w:right w:val="single" w:sz="4" w:space="0" w:color="auto"/>
            </w:tcBorders>
            <w:shd w:val="clear" w:color="auto" w:fill="auto"/>
            <w:vAlign w:val="center"/>
          </w:tcPr>
          <w:p w:rsidR="00656A3B" w:rsidRPr="00730729" w:rsidRDefault="00656A3B" w:rsidP="00656A3B">
            <w:pPr>
              <w:pStyle w:val="Akapitzlist"/>
              <w:ind w:left="0"/>
              <w:rPr>
                <w:rFonts w:asciiTheme="minorHAnsi" w:hAnsiTheme="minorHAnsi"/>
                <w:color w:val="000000" w:themeColor="text1"/>
                <w:sz w:val="20"/>
                <w:szCs w:val="20"/>
              </w:rPr>
            </w:pPr>
            <w:r w:rsidRPr="00730729">
              <w:rPr>
                <w:rFonts w:asciiTheme="minorHAnsi" w:hAnsiTheme="minorHAnsi"/>
                <w:color w:val="000000" w:themeColor="text1"/>
                <w:sz w:val="20"/>
                <w:szCs w:val="20"/>
              </w:rPr>
              <w:t>Wzrost wykształcenia i dostosowanie kwalifikacji mieszkańców do potrzeb rynku pracy</w:t>
            </w:r>
          </w:p>
        </w:tc>
        <w:tc>
          <w:tcPr>
            <w:tcW w:w="567" w:type="dxa"/>
            <w:tcBorders>
              <w:top w:val="double" w:sz="4" w:space="0" w:color="auto"/>
              <w:left w:val="single" w:sz="4" w:space="0" w:color="auto"/>
              <w:right w:val="single" w:sz="4" w:space="0" w:color="auto"/>
            </w:tcBorders>
            <w:shd w:val="clear" w:color="auto" w:fill="auto"/>
            <w:vAlign w:val="center"/>
          </w:tcPr>
          <w:p w:rsidR="00656A3B" w:rsidRPr="00730729" w:rsidRDefault="00656A3B" w:rsidP="00656A3B">
            <w:pPr>
              <w:jc w:val="center"/>
              <w:rPr>
                <w:rFonts w:asciiTheme="minorHAnsi" w:hAnsiTheme="minorHAnsi"/>
                <w:color w:val="000000" w:themeColor="text1"/>
                <w:sz w:val="22"/>
                <w:szCs w:val="22"/>
              </w:rPr>
            </w:pPr>
            <w:r w:rsidRPr="00730729">
              <w:rPr>
                <w:rFonts w:asciiTheme="minorHAnsi" w:hAnsiTheme="minorHAnsi"/>
                <w:color w:val="000000" w:themeColor="text1"/>
                <w:sz w:val="32"/>
                <w:szCs w:val="32"/>
              </w:rPr>
              <w:sym w:font="Wingdings" w:char="F0A8"/>
            </w:r>
          </w:p>
        </w:tc>
        <w:tc>
          <w:tcPr>
            <w:tcW w:w="4111" w:type="dxa"/>
            <w:gridSpan w:val="4"/>
            <w:tcBorders>
              <w:top w:val="double" w:sz="4" w:space="0" w:color="auto"/>
              <w:left w:val="single" w:sz="4" w:space="0" w:color="auto"/>
              <w:right w:val="single" w:sz="4" w:space="0" w:color="auto"/>
            </w:tcBorders>
            <w:shd w:val="clear" w:color="auto" w:fill="auto"/>
            <w:vAlign w:val="center"/>
          </w:tcPr>
          <w:p w:rsidR="00656A3B" w:rsidRPr="00730729" w:rsidRDefault="00656A3B" w:rsidP="00656A3B">
            <w:pPr>
              <w:pStyle w:val="Akapitzlist"/>
              <w:ind w:left="0"/>
              <w:rPr>
                <w:rFonts w:asciiTheme="minorHAnsi" w:hAnsiTheme="minorHAnsi"/>
                <w:color w:val="000000" w:themeColor="text1"/>
                <w:sz w:val="22"/>
                <w:szCs w:val="22"/>
              </w:rPr>
            </w:pPr>
            <w:r w:rsidRPr="00730729">
              <w:rPr>
                <w:rFonts w:asciiTheme="minorHAnsi" w:hAnsiTheme="minorHAnsi"/>
                <w:color w:val="000000" w:themeColor="text1"/>
                <w:sz w:val="20"/>
                <w:szCs w:val="20"/>
              </w:rPr>
              <w:t>Poprawa estetyki i funkcjonalności przestrzeni publicznych</w:t>
            </w:r>
          </w:p>
        </w:tc>
        <w:tc>
          <w:tcPr>
            <w:tcW w:w="597" w:type="dxa"/>
            <w:tcBorders>
              <w:top w:val="double" w:sz="4" w:space="0" w:color="auto"/>
              <w:left w:val="single" w:sz="4" w:space="0" w:color="auto"/>
              <w:right w:val="double" w:sz="4" w:space="0" w:color="auto"/>
            </w:tcBorders>
            <w:shd w:val="clear" w:color="auto" w:fill="auto"/>
            <w:vAlign w:val="center"/>
          </w:tcPr>
          <w:p w:rsidR="00656A3B" w:rsidRPr="00730729" w:rsidRDefault="00656A3B" w:rsidP="00656A3B">
            <w:pPr>
              <w:jc w:val="center"/>
              <w:rPr>
                <w:rFonts w:asciiTheme="minorHAnsi" w:hAnsiTheme="minorHAnsi"/>
                <w:color w:val="000000" w:themeColor="text1"/>
                <w:sz w:val="22"/>
                <w:szCs w:val="22"/>
              </w:rPr>
            </w:pPr>
            <w:r w:rsidRPr="00730729">
              <w:rPr>
                <w:rFonts w:asciiTheme="minorHAnsi" w:hAnsiTheme="minorHAnsi"/>
                <w:color w:val="000000" w:themeColor="text1"/>
                <w:sz w:val="32"/>
                <w:szCs w:val="32"/>
              </w:rPr>
              <w:sym w:font="Wingdings" w:char="F0A8"/>
            </w:r>
          </w:p>
        </w:tc>
      </w:tr>
      <w:tr w:rsidR="00656A3B" w:rsidRPr="00730729" w:rsidTr="00656A3B">
        <w:trPr>
          <w:trHeight w:val="737"/>
          <w:jc w:val="center"/>
        </w:trPr>
        <w:tc>
          <w:tcPr>
            <w:tcW w:w="4081" w:type="dxa"/>
            <w:gridSpan w:val="2"/>
            <w:tcBorders>
              <w:top w:val="single" w:sz="4" w:space="0" w:color="auto"/>
              <w:left w:val="double" w:sz="4" w:space="0" w:color="auto"/>
              <w:right w:val="single" w:sz="4" w:space="0" w:color="auto"/>
            </w:tcBorders>
            <w:shd w:val="clear" w:color="auto" w:fill="auto"/>
            <w:vAlign w:val="center"/>
          </w:tcPr>
          <w:p w:rsidR="00656A3B" w:rsidRPr="00730729" w:rsidRDefault="00656A3B" w:rsidP="00656A3B">
            <w:pPr>
              <w:pStyle w:val="Akapitzlist"/>
              <w:ind w:left="0"/>
              <w:rPr>
                <w:rFonts w:asciiTheme="minorHAnsi" w:hAnsiTheme="minorHAnsi"/>
                <w:color w:val="000000" w:themeColor="text1"/>
                <w:sz w:val="20"/>
                <w:szCs w:val="20"/>
              </w:rPr>
            </w:pPr>
            <w:r w:rsidRPr="00730729">
              <w:rPr>
                <w:rFonts w:asciiTheme="minorHAnsi" w:hAnsiTheme="minorHAnsi"/>
                <w:color w:val="000000" w:themeColor="text1"/>
                <w:sz w:val="20"/>
                <w:szCs w:val="20"/>
              </w:rPr>
              <w:t>Włączenie społeczne osób wykluczonych i/lub zagrożonych marginalizacją</w:t>
            </w:r>
          </w:p>
        </w:tc>
        <w:tc>
          <w:tcPr>
            <w:tcW w:w="567" w:type="dxa"/>
            <w:tcBorders>
              <w:top w:val="single" w:sz="4" w:space="0" w:color="auto"/>
              <w:left w:val="single" w:sz="4" w:space="0" w:color="auto"/>
              <w:right w:val="single" w:sz="4" w:space="0" w:color="auto"/>
            </w:tcBorders>
            <w:shd w:val="clear" w:color="auto" w:fill="auto"/>
            <w:vAlign w:val="center"/>
          </w:tcPr>
          <w:p w:rsidR="00656A3B" w:rsidRPr="00730729" w:rsidRDefault="00656A3B" w:rsidP="00656A3B">
            <w:pPr>
              <w:jc w:val="center"/>
              <w:rPr>
                <w:rFonts w:asciiTheme="minorHAnsi" w:hAnsiTheme="minorHAnsi"/>
                <w:color w:val="000000" w:themeColor="text1"/>
                <w:sz w:val="22"/>
                <w:szCs w:val="22"/>
              </w:rPr>
            </w:pPr>
            <w:r w:rsidRPr="00730729">
              <w:rPr>
                <w:rFonts w:asciiTheme="minorHAnsi" w:hAnsiTheme="minorHAnsi"/>
                <w:color w:val="000000" w:themeColor="text1"/>
                <w:sz w:val="32"/>
                <w:szCs w:val="32"/>
              </w:rPr>
              <w:sym w:font="Wingdings" w:char="F0A8"/>
            </w:r>
          </w:p>
        </w:tc>
        <w:tc>
          <w:tcPr>
            <w:tcW w:w="4111" w:type="dxa"/>
            <w:gridSpan w:val="4"/>
            <w:tcBorders>
              <w:top w:val="single" w:sz="4" w:space="0" w:color="auto"/>
              <w:left w:val="single" w:sz="4" w:space="0" w:color="auto"/>
              <w:right w:val="single" w:sz="4" w:space="0" w:color="auto"/>
            </w:tcBorders>
            <w:shd w:val="clear" w:color="auto" w:fill="auto"/>
            <w:vAlign w:val="center"/>
          </w:tcPr>
          <w:p w:rsidR="00656A3B" w:rsidRPr="00730729" w:rsidRDefault="00656A3B" w:rsidP="00656A3B">
            <w:pPr>
              <w:rPr>
                <w:rFonts w:asciiTheme="minorHAnsi" w:hAnsiTheme="minorHAnsi"/>
                <w:color w:val="000000" w:themeColor="text1"/>
                <w:sz w:val="22"/>
                <w:szCs w:val="22"/>
              </w:rPr>
            </w:pPr>
            <w:r w:rsidRPr="00730729">
              <w:rPr>
                <w:rFonts w:asciiTheme="minorHAnsi" w:hAnsiTheme="minorHAnsi"/>
                <w:color w:val="000000" w:themeColor="text1"/>
                <w:sz w:val="20"/>
                <w:szCs w:val="20"/>
              </w:rPr>
              <w:t xml:space="preserve">Poprawa stanu infrastruktury technicznej </w:t>
            </w:r>
            <w:r w:rsidRPr="00730729">
              <w:rPr>
                <w:rFonts w:asciiTheme="minorHAnsi" w:hAnsiTheme="minorHAnsi"/>
                <w:color w:val="000000" w:themeColor="text1"/>
                <w:sz w:val="20"/>
                <w:szCs w:val="20"/>
              </w:rPr>
              <w:br/>
              <w:t>i drogowej</w:t>
            </w:r>
          </w:p>
        </w:tc>
        <w:tc>
          <w:tcPr>
            <w:tcW w:w="597" w:type="dxa"/>
            <w:tcBorders>
              <w:top w:val="single" w:sz="4" w:space="0" w:color="auto"/>
              <w:left w:val="single" w:sz="4" w:space="0" w:color="auto"/>
              <w:right w:val="double" w:sz="4" w:space="0" w:color="auto"/>
            </w:tcBorders>
            <w:shd w:val="clear" w:color="auto" w:fill="auto"/>
            <w:vAlign w:val="center"/>
          </w:tcPr>
          <w:p w:rsidR="00656A3B" w:rsidRPr="00730729" w:rsidRDefault="00656A3B" w:rsidP="00656A3B">
            <w:pPr>
              <w:jc w:val="center"/>
              <w:rPr>
                <w:rFonts w:asciiTheme="minorHAnsi" w:hAnsiTheme="minorHAnsi"/>
                <w:color w:val="000000" w:themeColor="text1"/>
                <w:sz w:val="22"/>
                <w:szCs w:val="22"/>
              </w:rPr>
            </w:pPr>
            <w:r w:rsidRPr="00730729">
              <w:rPr>
                <w:rFonts w:asciiTheme="minorHAnsi" w:hAnsiTheme="minorHAnsi"/>
                <w:color w:val="000000" w:themeColor="text1"/>
                <w:sz w:val="32"/>
                <w:szCs w:val="32"/>
              </w:rPr>
              <w:sym w:font="Wingdings" w:char="F0A8"/>
            </w:r>
          </w:p>
        </w:tc>
      </w:tr>
      <w:tr w:rsidR="00656A3B" w:rsidRPr="00730729" w:rsidTr="00656A3B">
        <w:trPr>
          <w:trHeight w:val="737"/>
          <w:jc w:val="center"/>
        </w:trPr>
        <w:tc>
          <w:tcPr>
            <w:tcW w:w="4081" w:type="dxa"/>
            <w:gridSpan w:val="2"/>
            <w:tcBorders>
              <w:top w:val="single" w:sz="4" w:space="0" w:color="auto"/>
              <w:left w:val="double" w:sz="4" w:space="0" w:color="auto"/>
              <w:right w:val="single" w:sz="4" w:space="0" w:color="auto"/>
            </w:tcBorders>
            <w:shd w:val="clear" w:color="auto" w:fill="auto"/>
            <w:vAlign w:val="center"/>
          </w:tcPr>
          <w:p w:rsidR="00656A3B" w:rsidRPr="00730729" w:rsidRDefault="00656A3B" w:rsidP="00656A3B">
            <w:pPr>
              <w:pStyle w:val="Akapitzlist"/>
              <w:ind w:left="0"/>
              <w:rPr>
                <w:rFonts w:asciiTheme="minorHAnsi" w:hAnsiTheme="minorHAnsi"/>
                <w:color w:val="000000" w:themeColor="text1"/>
                <w:sz w:val="20"/>
                <w:szCs w:val="20"/>
              </w:rPr>
            </w:pPr>
            <w:r w:rsidRPr="00730729">
              <w:rPr>
                <w:rFonts w:asciiTheme="minorHAnsi" w:hAnsiTheme="minorHAnsi"/>
                <w:color w:val="000000" w:themeColor="text1"/>
                <w:sz w:val="20"/>
                <w:szCs w:val="20"/>
              </w:rPr>
              <w:t xml:space="preserve">Zwiększenie integracji mieszkańców </w:t>
            </w:r>
            <w:r w:rsidRPr="00730729">
              <w:rPr>
                <w:rFonts w:asciiTheme="minorHAnsi" w:hAnsiTheme="minorHAnsi"/>
                <w:color w:val="000000" w:themeColor="text1"/>
                <w:sz w:val="20"/>
                <w:szCs w:val="20"/>
              </w:rPr>
              <w:br/>
              <w:t>i pobudzenie ich aktywności lokalnej</w:t>
            </w:r>
          </w:p>
        </w:tc>
        <w:tc>
          <w:tcPr>
            <w:tcW w:w="567" w:type="dxa"/>
            <w:tcBorders>
              <w:top w:val="single" w:sz="4" w:space="0" w:color="auto"/>
              <w:left w:val="single" w:sz="4" w:space="0" w:color="auto"/>
              <w:right w:val="single" w:sz="4" w:space="0" w:color="auto"/>
            </w:tcBorders>
            <w:shd w:val="clear" w:color="auto" w:fill="auto"/>
            <w:vAlign w:val="center"/>
          </w:tcPr>
          <w:p w:rsidR="00656A3B" w:rsidRPr="00730729" w:rsidRDefault="00656A3B" w:rsidP="00656A3B">
            <w:pPr>
              <w:jc w:val="center"/>
              <w:rPr>
                <w:rFonts w:asciiTheme="minorHAnsi" w:hAnsiTheme="minorHAnsi"/>
                <w:color w:val="000000" w:themeColor="text1"/>
                <w:sz w:val="22"/>
                <w:szCs w:val="22"/>
              </w:rPr>
            </w:pPr>
            <w:r w:rsidRPr="00730729">
              <w:rPr>
                <w:rFonts w:asciiTheme="minorHAnsi" w:hAnsiTheme="minorHAnsi"/>
                <w:color w:val="000000" w:themeColor="text1"/>
                <w:sz w:val="32"/>
                <w:szCs w:val="32"/>
              </w:rPr>
              <w:sym w:font="Wingdings" w:char="F0A8"/>
            </w:r>
          </w:p>
        </w:tc>
        <w:tc>
          <w:tcPr>
            <w:tcW w:w="4111" w:type="dxa"/>
            <w:gridSpan w:val="4"/>
            <w:tcBorders>
              <w:top w:val="single" w:sz="4" w:space="0" w:color="auto"/>
              <w:left w:val="single" w:sz="4" w:space="0" w:color="auto"/>
              <w:right w:val="single" w:sz="4" w:space="0" w:color="auto"/>
            </w:tcBorders>
            <w:shd w:val="clear" w:color="auto" w:fill="auto"/>
            <w:vAlign w:val="center"/>
          </w:tcPr>
          <w:p w:rsidR="00656A3B" w:rsidRPr="00730729" w:rsidRDefault="00656A3B" w:rsidP="00656A3B">
            <w:pPr>
              <w:rPr>
                <w:rFonts w:asciiTheme="minorHAnsi" w:hAnsiTheme="minorHAnsi"/>
                <w:color w:val="000000" w:themeColor="text1"/>
                <w:sz w:val="20"/>
                <w:szCs w:val="20"/>
              </w:rPr>
            </w:pPr>
            <w:r w:rsidRPr="00730729">
              <w:rPr>
                <w:rFonts w:asciiTheme="minorHAnsi" w:hAnsiTheme="minorHAnsi"/>
                <w:color w:val="000000" w:themeColor="text1"/>
                <w:sz w:val="20"/>
                <w:szCs w:val="20"/>
              </w:rPr>
              <w:t>Stworzenie i/lub rozszerzenie bazy turystycznej i rekreacyjnej</w:t>
            </w:r>
          </w:p>
        </w:tc>
        <w:tc>
          <w:tcPr>
            <w:tcW w:w="597" w:type="dxa"/>
            <w:tcBorders>
              <w:top w:val="single" w:sz="4" w:space="0" w:color="auto"/>
              <w:left w:val="single" w:sz="4" w:space="0" w:color="auto"/>
              <w:right w:val="double" w:sz="4" w:space="0" w:color="auto"/>
            </w:tcBorders>
            <w:shd w:val="clear" w:color="auto" w:fill="auto"/>
            <w:vAlign w:val="center"/>
          </w:tcPr>
          <w:p w:rsidR="00656A3B" w:rsidRPr="00730729" w:rsidRDefault="00656A3B" w:rsidP="00656A3B">
            <w:pPr>
              <w:jc w:val="center"/>
              <w:rPr>
                <w:rFonts w:asciiTheme="minorHAnsi" w:hAnsiTheme="minorHAnsi"/>
                <w:color w:val="000000" w:themeColor="text1"/>
                <w:sz w:val="22"/>
                <w:szCs w:val="22"/>
              </w:rPr>
            </w:pPr>
            <w:r w:rsidRPr="00730729">
              <w:rPr>
                <w:rFonts w:asciiTheme="minorHAnsi" w:hAnsiTheme="minorHAnsi"/>
                <w:color w:val="000000" w:themeColor="text1"/>
                <w:sz w:val="32"/>
                <w:szCs w:val="32"/>
              </w:rPr>
              <w:sym w:font="Wingdings" w:char="F0A8"/>
            </w:r>
          </w:p>
        </w:tc>
      </w:tr>
      <w:tr w:rsidR="00656A3B" w:rsidRPr="00730729" w:rsidTr="00656A3B">
        <w:trPr>
          <w:trHeight w:val="737"/>
          <w:jc w:val="center"/>
        </w:trPr>
        <w:tc>
          <w:tcPr>
            <w:tcW w:w="4081" w:type="dxa"/>
            <w:gridSpan w:val="2"/>
            <w:tcBorders>
              <w:top w:val="single" w:sz="4" w:space="0" w:color="auto"/>
              <w:left w:val="double" w:sz="4" w:space="0" w:color="auto"/>
              <w:right w:val="single" w:sz="4" w:space="0" w:color="auto"/>
            </w:tcBorders>
            <w:shd w:val="clear" w:color="auto" w:fill="auto"/>
            <w:vAlign w:val="center"/>
          </w:tcPr>
          <w:p w:rsidR="00656A3B" w:rsidRPr="00730729" w:rsidRDefault="00656A3B" w:rsidP="00656A3B">
            <w:pPr>
              <w:pStyle w:val="Akapitzlist"/>
              <w:ind w:left="0"/>
              <w:rPr>
                <w:rFonts w:asciiTheme="minorHAnsi" w:hAnsiTheme="minorHAnsi"/>
                <w:color w:val="000000" w:themeColor="text1"/>
                <w:sz w:val="20"/>
                <w:szCs w:val="20"/>
              </w:rPr>
            </w:pPr>
          </w:p>
          <w:p w:rsidR="00656A3B" w:rsidRPr="00730729" w:rsidRDefault="00656A3B" w:rsidP="00656A3B">
            <w:pPr>
              <w:pStyle w:val="Akapitzlist"/>
              <w:ind w:left="0"/>
              <w:rPr>
                <w:rFonts w:asciiTheme="minorHAnsi" w:hAnsiTheme="minorHAnsi"/>
                <w:color w:val="000000" w:themeColor="text1"/>
                <w:sz w:val="20"/>
                <w:szCs w:val="20"/>
              </w:rPr>
            </w:pPr>
            <w:r w:rsidRPr="00730729">
              <w:rPr>
                <w:rFonts w:asciiTheme="minorHAnsi" w:hAnsiTheme="minorHAnsi"/>
                <w:color w:val="000000" w:themeColor="text1"/>
                <w:sz w:val="20"/>
                <w:szCs w:val="20"/>
              </w:rPr>
              <w:t>Wzrost liczby miejsc pracy</w:t>
            </w:r>
          </w:p>
        </w:tc>
        <w:tc>
          <w:tcPr>
            <w:tcW w:w="567" w:type="dxa"/>
            <w:tcBorders>
              <w:top w:val="single" w:sz="4" w:space="0" w:color="auto"/>
              <w:left w:val="single" w:sz="4" w:space="0" w:color="auto"/>
              <w:right w:val="single" w:sz="4" w:space="0" w:color="auto"/>
            </w:tcBorders>
            <w:shd w:val="clear" w:color="auto" w:fill="auto"/>
            <w:vAlign w:val="center"/>
          </w:tcPr>
          <w:p w:rsidR="00656A3B" w:rsidRPr="00730729" w:rsidRDefault="00656A3B" w:rsidP="00656A3B">
            <w:pPr>
              <w:jc w:val="center"/>
              <w:rPr>
                <w:rFonts w:asciiTheme="minorHAnsi" w:hAnsiTheme="minorHAnsi"/>
                <w:color w:val="000000" w:themeColor="text1"/>
                <w:sz w:val="22"/>
                <w:szCs w:val="22"/>
              </w:rPr>
            </w:pPr>
            <w:r w:rsidRPr="00730729">
              <w:rPr>
                <w:rFonts w:asciiTheme="minorHAnsi" w:hAnsiTheme="minorHAnsi"/>
                <w:color w:val="000000" w:themeColor="text1"/>
                <w:sz w:val="32"/>
                <w:szCs w:val="32"/>
              </w:rPr>
              <w:sym w:font="Wingdings" w:char="F0A8"/>
            </w:r>
          </w:p>
        </w:tc>
        <w:tc>
          <w:tcPr>
            <w:tcW w:w="4111" w:type="dxa"/>
            <w:gridSpan w:val="4"/>
            <w:tcBorders>
              <w:top w:val="single" w:sz="4" w:space="0" w:color="auto"/>
              <w:left w:val="single" w:sz="4" w:space="0" w:color="auto"/>
              <w:right w:val="single" w:sz="4" w:space="0" w:color="auto"/>
            </w:tcBorders>
            <w:shd w:val="clear" w:color="auto" w:fill="auto"/>
            <w:vAlign w:val="center"/>
          </w:tcPr>
          <w:p w:rsidR="00656A3B" w:rsidRPr="00730729" w:rsidRDefault="00656A3B" w:rsidP="00656A3B">
            <w:pPr>
              <w:rPr>
                <w:rFonts w:asciiTheme="minorHAnsi" w:hAnsiTheme="minorHAnsi"/>
                <w:color w:val="000000" w:themeColor="text1"/>
                <w:sz w:val="20"/>
                <w:szCs w:val="20"/>
              </w:rPr>
            </w:pPr>
            <w:r w:rsidRPr="00730729">
              <w:rPr>
                <w:rFonts w:asciiTheme="minorHAnsi" w:hAnsiTheme="minorHAnsi"/>
                <w:color w:val="000000" w:themeColor="text1"/>
                <w:sz w:val="20"/>
                <w:szCs w:val="20"/>
              </w:rPr>
              <w:t>Stworzenie i/lub rozszerzenie bazy sportowej</w:t>
            </w:r>
          </w:p>
        </w:tc>
        <w:tc>
          <w:tcPr>
            <w:tcW w:w="597" w:type="dxa"/>
            <w:tcBorders>
              <w:top w:val="single" w:sz="4" w:space="0" w:color="auto"/>
              <w:left w:val="single" w:sz="4" w:space="0" w:color="auto"/>
              <w:right w:val="double" w:sz="4" w:space="0" w:color="auto"/>
            </w:tcBorders>
            <w:shd w:val="clear" w:color="auto" w:fill="auto"/>
            <w:vAlign w:val="center"/>
          </w:tcPr>
          <w:p w:rsidR="00656A3B" w:rsidRPr="00730729" w:rsidRDefault="00656A3B" w:rsidP="00656A3B">
            <w:pPr>
              <w:jc w:val="center"/>
              <w:rPr>
                <w:rFonts w:asciiTheme="minorHAnsi" w:hAnsiTheme="minorHAnsi"/>
                <w:color w:val="000000" w:themeColor="text1"/>
                <w:sz w:val="22"/>
                <w:szCs w:val="22"/>
              </w:rPr>
            </w:pPr>
            <w:r w:rsidRPr="00730729">
              <w:rPr>
                <w:rFonts w:asciiTheme="minorHAnsi" w:hAnsiTheme="minorHAnsi"/>
                <w:color w:val="000000" w:themeColor="text1"/>
                <w:sz w:val="32"/>
                <w:szCs w:val="32"/>
              </w:rPr>
              <w:sym w:font="Wingdings" w:char="F0A8"/>
            </w:r>
          </w:p>
        </w:tc>
      </w:tr>
      <w:tr w:rsidR="00656A3B" w:rsidRPr="00730729" w:rsidTr="00656A3B">
        <w:trPr>
          <w:trHeight w:val="737"/>
          <w:jc w:val="center"/>
        </w:trPr>
        <w:tc>
          <w:tcPr>
            <w:tcW w:w="4081" w:type="dxa"/>
            <w:gridSpan w:val="2"/>
            <w:tcBorders>
              <w:top w:val="single" w:sz="4" w:space="0" w:color="auto"/>
              <w:left w:val="double" w:sz="4" w:space="0" w:color="auto"/>
              <w:right w:val="single" w:sz="4" w:space="0" w:color="auto"/>
            </w:tcBorders>
            <w:shd w:val="clear" w:color="auto" w:fill="auto"/>
            <w:vAlign w:val="center"/>
          </w:tcPr>
          <w:p w:rsidR="00656A3B" w:rsidRPr="00730729" w:rsidRDefault="00656A3B" w:rsidP="00656A3B">
            <w:pPr>
              <w:pStyle w:val="Akapitzlist"/>
              <w:ind w:left="0"/>
              <w:rPr>
                <w:rFonts w:asciiTheme="minorHAnsi" w:hAnsiTheme="minorHAnsi"/>
                <w:color w:val="000000" w:themeColor="text1"/>
                <w:sz w:val="20"/>
                <w:szCs w:val="20"/>
              </w:rPr>
            </w:pPr>
            <w:r w:rsidRPr="00730729">
              <w:rPr>
                <w:rFonts w:asciiTheme="minorHAnsi" w:hAnsiTheme="minorHAnsi"/>
                <w:color w:val="000000" w:themeColor="text1"/>
                <w:sz w:val="20"/>
                <w:szCs w:val="20"/>
              </w:rPr>
              <w:t>Poprawa jakości i zwiększenie dostępności do usług publicznych</w:t>
            </w:r>
          </w:p>
        </w:tc>
        <w:tc>
          <w:tcPr>
            <w:tcW w:w="567" w:type="dxa"/>
            <w:tcBorders>
              <w:top w:val="single" w:sz="4" w:space="0" w:color="auto"/>
              <w:left w:val="single" w:sz="4" w:space="0" w:color="auto"/>
              <w:right w:val="single" w:sz="4" w:space="0" w:color="auto"/>
            </w:tcBorders>
            <w:shd w:val="clear" w:color="auto" w:fill="auto"/>
            <w:vAlign w:val="center"/>
          </w:tcPr>
          <w:p w:rsidR="00656A3B" w:rsidRPr="00730729" w:rsidRDefault="00656A3B" w:rsidP="00656A3B">
            <w:pPr>
              <w:jc w:val="center"/>
              <w:rPr>
                <w:rFonts w:asciiTheme="minorHAnsi" w:hAnsiTheme="minorHAnsi"/>
                <w:color w:val="000000" w:themeColor="text1"/>
                <w:sz w:val="22"/>
                <w:szCs w:val="22"/>
              </w:rPr>
            </w:pPr>
            <w:r w:rsidRPr="00730729">
              <w:rPr>
                <w:rFonts w:asciiTheme="minorHAnsi" w:hAnsiTheme="minorHAnsi"/>
                <w:color w:val="000000" w:themeColor="text1"/>
                <w:sz w:val="32"/>
                <w:szCs w:val="32"/>
              </w:rPr>
              <w:sym w:font="Wingdings" w:char="F0A8"/>
            </w:r>
          </w:p>
        </w:tc>
        <w:tc>
          <w:tcPr>
            <w:tcW w:w="4111" w:type="dxa"/>
            <w:gridSpan w:val="4"/>
            <w:tcBorders>
              <w:top w:val="single" w:sz="4" w:space="0" w:color="auto"/>
              <w:left w:val="single" w:sz="4" w:space="0" w:color="auto"/>
              <w:right w:val="single" w:sz="4" w:space="0" w:color="auto"/>
            </w:tcBorders>
            <w:shd w:val="clear" w:color="auto" w:fill="auto"/>
            <w:vAlign w:val="center"/>
          </w:tcPr>
          <w:p w:rsidR="00656A3B" w:rsidRPr="00730729" w:rsidRDefault="00656A3B" w:rsidP="00656A3B">
            <w:pPr>
              <w:rPr>
                <w:rFonts w:asciiTheme="minorHAnsi" w:hAnsiTheme="minorHAnsi"/>
                <w:color w:val="000000" w:themeColor="text1"/>
                <w:sz w:val="20"/>
                <w:szCs w:val="20"/>
              </w:rPr>
            </w:pPr>
            <w:r w:rsidRPr="00730729">
              <w:rPr>
                <w:rFonts w:asciiTheme="minorHAnsi" w:hAnsiTheme="minorHAnsi"/>
                <w:color w:val="000000" w:themeColor="text1"/>
                <w:sz w:val="20"/>
                <w:szCs w:val="20"/>
              </w:rPr>
              <w:t>Ograniczenie tzw. niskiej emisji i poprawa jakości środowiska naturalnego</w:t>
            </w:r>
          </w:p>
        </w:tc>
        <w:tc>
          <w:tcPr>
            <w:tcW w:w="597" w:type="dxa"/>
            <w:tcBorders>
              <w:top w:val="single" w:sz="4" w:space="0" w:color="auto"/>
              <w:left w:val="single" w:sz="4" w:space="0" w:color="auto"/>
              <w:right w:val="double" w:sz="4" w:space="0" w:color="auto"/>
            </w:tcBorders>
            <w:shd w:val="clear" w:color="auto" w:fill="auto"/>
            <w:vAlign w:val="center"/>
          </w:tcPr>
          <w:p w:rsidR="00656A3B" w:rsidRPr="00730729" w:rsidRDefault="00656A3B" w:rsidP="00656A3B">
            <w:pPr>
              <w:jc w:val="center"/>
              <w:rPr>
                <w:rFonts w:asciiTheme="minorHAnsi" w:hAnsiTheme="minorHAnsi"/>
                <w:color w:val="000000" w:themeColor="text1"/>
                <w:sz w:val="22"/>
                <w:szCs w:val="22"/>
              </w:rPr>
            </w:pPr>
            <w:r w:rsidRPr="00730729">
              <w:rPr>
                <w:rFonts w:asciiTheme="minorHAnsi" w:hAnsiTheme="minorHAnsi"/>
                <w:color w:val="000000" w:themeColor="text1"/>
                <w:sz w:val="32"/>
                <w:szCs w:val="32"/>
              </w:rPr>
              <w:sym w:font="Wingdings" w:char="F0A8"/>
            </w:r>
          </w:p>
        </w:tc>
      </w:tr>
      <w:tr w:rsidR="00656A3B" w:rsidRPr="00730729" w:rsidTr="00656A3B">
        <w:trPr>
          <w:trHeight w:val="737"/>
          <w:jc w:val="center"/>
        </w:trPr>
        <w:tc>
          <w:tcPr>
            <w:tcW w:w="4081" w:type="dxa"/>
            <w:gridSpan w:val="2"/>
            <w:tcBorders>
              <w:top w:val="single" w:sz="4" w:space="0" w:color="auto"/>
              <w:left w:val="double" w:sz="4" w:space="0" w:color="auto"/>
              <w:bottom w:val="single" w:sz="4" w:space="0" w:color="auto"/>
              <w:right w:val="single" w:sz="4" w:space="0" w:color="auto"/>
            </w:tcBorders>
            <w:shd w:val="clear" w:color="auto" w:fill="auto"/>
            <w:vAlign w:val="center"/>
          </w:tcPr>
          <w:p w:rsidR="00656A3B" w:rsidRPr="00730729" w:rsidRDefault="00656A3B" w:rsidP="00656A3B">
            <w:pPr>
              <w:pStyle w:val="Akapitzlist"/>
              <w:ind w:left="0"/>
              <w:rPr>
                <w:rFonts w:asciiTheme="minorHAnsi" w:hAnsiTheme="minorHAnsi"/>
                <w:color w:val="000000" w:themeColor="text1"/>
                <w:sz w:val="20"/>
                <w:szCs w:val="20"/>
              </w:rPr>
            </w:pPr>
            <w:r w:rsidRPr="00730729">
              <w:rPr>
                <w:rFonts w:asciiTheme="minorHAnsi" w:hAnsiTheme="minorHAnsi"/>
                <w:color w:val="000000" w:themeColor="text1"/>
                <w:sz w:val="20"/>
                <w:szCs w:val="20"/>
              </w:rPr>
              <w:t>Pozyskanie inwestorów zewnętrznych</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656A3B" w:rsidRPr="00730729" w:rsidRDefault="00656A3B" w:rsidP="00656A3B">
            <w:pPr>
              <w:jc w:val="center"/>
              <w:rPr>
                <w:rFonts w:asciiTheme="minorHAnsi" w:hAnsiTheme="minorHAnsi"/>
                <w:color w:val="000000" w:themeColor="text1"/>
                <w:sz w:val="22"/>
                <w:szCs w:val="22"/>
              </w:rPr>
            </w:pPr>
            <w:r w:rsidRPr="00730729">
              <w:rPr>
                <w:rFonts w:asciiTheme="minorHAnsi" w:hAnsiTheme="minorHAnsi"/>
                <w:color w:val="000000" w:themeColor="text1"/>
                <w:sz w:val="32"/>
                <w:szCs w:val="32"/>
              </w:rPr>
              <w:sym w:font="Wingdings" w:char="F0A8"/>
            </w:r>
          </w:p>
        </w:tc>
        <w:tc>
          <w:tcPr>
            <w:tcW w:w="411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656A3B" w:rsidRPr="00730729" w:rsidRDefault="00656A3B" w:rsidP="00656A3B">
            <w:pPr>
              <w:rPr>
                <w:rFonts w:asciiTheme="minorHAnsi" w:hAnsiTheme="minorHAnsi"/>
                <w:color w:val="000000" w:themeColor="text1"/>
                <w:sz w:val="20"/>
                <w:szCs w:val="20"/>
              </w:rPr>
            </w:pPr>
            <w:r w:rsidRPr="00730729">
              <w:rPr>
                <w:rFonts w:asciiTheme="minorHAnsi" w:hAnsiTheme="minorHAnsi"/>
                <w:color w:val="000000" w:themeColor="text1"/>
                <w:sz w:val="20"/>
                <w:szCs w:val="20"/>
              </w:rPr>
              <w:t>Odnowa, ochrona i udostępnienie dziedzictwa kulturowego i naturalnego</w:t>
            </w:r>
          </w:p>
        </w:tc>
        <w:tc>
          <w:tcPr>
            <w:tcW w:w="597" w:type="dxa"/>
            <w:tcBorders>
              <w:top w:val="single" w:sz="4" w:space="0" w:color="auto"/>
              <w:left w:val="single" w:sz="4" w:space="0" w:color="auto"/>
              <w:bottom w:val="single" w:sz="4" w:space="0" w:color="auto"/>
              <w:right w:val="double" w:sz="4" w:space="0" w:color="auto"/>
            </w:tcBorders>
            <w:shd w:val="clear" w:color="auto" w:fill="auto"/>
            <w:vAlign w:val="center"/>
          </w:tcPr>
          <w:p w:rsidR="00656A3B" w:rsidRPr="00730729" w:rsidRDefault="00656A3B" w:rsidP="00656A3B">
            <w:pPr>
              <w:jc w:val="center"/>
              <w:rPr>
                <w:rFonts w:asciiTheme="minorHAnsi" w:hAnsiTheme="minorHAnsi"/>
                <w:color w:val="000000" w:themeColor="text1"/>
                <w:sz w:val="22"/>
                <w:szCs w:val="22"/>
              </w:rPr>
            </w:pPr>
            <w:r w:rsidRPr="00730729">
              <w:rPr>
                <w:rFonts w:asciiTheme="minorHAnsi" w:hAnsiTheme="minorHAnsi"/>
                <w:color w:val="000000" w:themeColor="text1"/>
                <w:sz w:val="32"/>
                <w:szCs w:val="32"/>
              </w:rPr>
              <w:sym w:font="Wingdings" w:char="F0A8"/>
            </w:r>
          </w:p>
        </w:tc>
      </w:tr>
      <w:tr w:rsidR="00656A3B" w:rsidRPr="00730729" w:rsidTr="00656A3B">
        <w:trPr>
          <w:trHeight w:val="737"/>
          <w:jc w:val="center"/>
        </w:trPr>
        <w:tc>
          <w:tcPr>
            <w:tcW w:w="4081" w:type="dxa"/>
            <w:gridSpan w:val="2"/>
            <w:tcBorders>
              <w:top w:val="single" w:sz="4" w:space="0" w:color="auto"/>
              <w:left w:val="double" w:sz="4" w:space="0" w:color="auto"/>
              <w:bottom w:val="single" w:sz="4" w:space="0" w:color="auto"/>
              <w:right w:val="single" w:sz="4" w:space="0" w:color="auto"/>
            </w:tcBorders>
            <w:shd w:val="clear" w:color="auto" w:fill="auto"/>
            <w:vAlign w:val="center"/>
          </w:tcPr>
          <w:p w:rsidR="00656A3B" w:rsidRPr="00730729" w:rsidRDefault="00656A3B" w:rsidP="00656A3B">
            <w:pPr>
              <w:pStyle w:val="Akapitzlist"/>
              <w:ind w:left="0"/>
              <w:rPr>
                <w:rFonts w:asciiTheme="minorHAnsi" w:hAnsiTheme="minorHAnsi"/>
                <w:color w:val="000000" w:themeColor="text1"/>
                <w:sz w:val="20"/>
                <w:szCs w:val="20"/>
              </w:rPr>
            </w:pPr>
            <w:r w:rsidRPr="00730729">
              <w:rPr>
                <w:rFonts w:asciiTheme="minorHAnsi" w:hAnsiTheme="minorHAnsi"/>
                <w:color w:val="000000" w:themeColor="text1"/>
                <w:sz w:val="20"/>
                <w:szCs w:val="20"/>
              </w:rPr>
              <w:t>Wsparcie aktywności zawodowej i gospodarczej, w tym rozwój mikro i małej przedsiębiorczości, form samozatrudnienia itp.</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656A3B" w:rsidRPr="00730729" w:rsidRDefault="00656A3B" w:rsidP="00656A3B">
            <w:pPr>
              <w:jc w:val="center"/>
              <w:rPr>
                <w:rFonts w:asciiTheme="minorHAnsi" w:hAnsiTheme="minorHAnsi"/>
                <w:color w:val="000000" w:themeColor="text1"/>
                <w:sz w:val="22"/>
                <w:szCs w:val="22"/>
              </w:rPr>
            </w:pPr>
            <w:r w:rsidRPr="00730729">
              <w:rPr>
                <w:rFonts w:asciiTheme="minorHAnsi" w:hAnsiTheme="minorHAnsi"/>
                <w:color w:val="000000" w:themeColor="text1"/>
                <w:sz w:val="32"/>
                <w:szCs w:val="32"/>
              </w:rPr>
              <w:sym w:font="Wingdings" w:char="F0A8"/>
            </w:r>
          </w:p>
        </w:tc>
        <w:tc>
          <w:tcPr>
            <w:tcW w:w="411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656A3B" w:rsidRPr="00730729" w:rsidRDefault="00656A3B" w:rsidP="00656A3B">
            <w:pPr>
              <w:rPr>
                <w:rFonts w:asciiTheme="minorHAnsi" w:hAnsiTheme="minorHAnsi"/>
                <w:color w:val="000000" w:themeColor="text1"/>
                <w:sz w:val="20"/>
                <w:szCs w:val="20"/>
              </w:rPr>
            </w:pPr>
            <w:r w:rsidRPr="00730729">
              <w:rPr>
                <w:rFonts w:asciiTheme="minorHAnsi" w:hAnsiTheme="minorHAnsi"/>
                <w:color w:val="000000" w:themeColor="text1"/>
                <w:sz w:val="22"/>
                <w:szCs w:val="22"/>
              </w:rPr>
              <w:t xml:space="preserve"> </w:t>
            </w:r>
            <w:r w:rsidRPr="00730729">
              <w:rPr>
                <w:rFonts w:asciiTheme="minorHAnsi" w:hAnsiTheme="minorHAnsi"/>
                <w:color w:val="000000" w:themeColor="text1"/>
                <w:sz w:val="20"/>
                <w:szCs w:val="20"/>
              </w:rPr>
              <w:t>Poprawa bezpieczeństwa publicznego</w:t>
            </w:r>
          </w:p>
        </w:tc>
        <w:tc>
          <w:tcPr>
            <w:tcW w:w="597" w:type="dxa"/>
            <w:tcBorders>
              <w:top w:val="single" w:sz="4" w:space="0" w:color="auto"/>
              <w:left w:val="single" w:sz="4" w:space="0" w:color="auto"/>
              <w:bottom w:val="single" w:sz="4" w:space="0" w:color="auto"/>
              <w:right w:val="double" w:sz="4" w:space="0" w:color="auto"/>
            </w:tcBorders>
            <w:shd w:val="clear" w:color="auto" w:fill="auto"/>
            <w:vAlign w:val="center"/>
          </w:tcPr>
          <w:p w:rsidR="00656A3B" w:rsidRPr="00730729" w:rsidRDefault="00656A3B" w:rsidP="00656A3B">
            <w:pPr>
              <w:jc w:val="center"/>
              <w:rPr>
                <w:rFonts w:asciiTheme="minorHAnsi" w:hAnsiTheme="minorHAnsi"/>
                <w:color w:val="000000" w:themeColor="text1"/>
                <w:sz w:val="22"/>
                <w:szCs w:val="22"/>
              </w:rPr>
            </w:pPr>
            <w:r w:rsidRPr="00730729">
              <w:rPr>
                <w:rFonts w:asciiTheme="minorHAnsi" w:hAnsiTheme="minorHAnsi"/>
                <w:color w:val="000000" w:themeColor="text1"/>
                <w:sz w:val="32"/>
                <w:szCs w:val="32"/>
              </w:rPr>
              <w:sym w:font="Wingdings" w:char="F0A8"/>
            </w:r>
          </w:p>
        </w:tc>
      </w:tr>
      <w:tr w:rsidR="00656A3B" w:rsidRPr="00730729" w:rsidTr="00656A3B">
        <w:trPr>
          <w:trHeight w:val="737"/>
          <w:jc w:val="center"/>
        </w:trPr>
        <w:tc>
          <w:tcPr>
            <w:tcW w:w="4081" w:type="dxa"/>
            <w:gridSpan w:val="2"/>
            <w:tcBorders>
              <w:top w:val="single" w:sz="4" w:space="0" w:color="auto"/>
              <w:left w:val="double" w:sz="4" w:space="0" w:color="auto"/>
              <w:bottom w:val="single" w:sz="4" w:space="0" w:color="auto"/>
              <w:right w:val="single" w:sz="4" w:space="0" w:color="auto"/>
            </w:tcBorders>
            <w:shd w:val="clear" w:color="auto" w:fill="auto"/>
            <w:vAlign w:val="center"/>
          </w:tcPr>
          <w:p w:rsidR="00656A3B" w:rsidRPr="00730729" w:rsidRDefault="00656A3B" w:rsidP="00656A3B">
            <w:pPr>
              <w:pStyle w:val="Akapitzlist"/>
              <w:ind w:left="0"/>
              <w:rPr>
                <w:rFonts w:asciiTheme="minorHAnsi" w:hAnsiTheme="minorHAnsi"/>
                <w:color w:val="000000" w:themeColor="text1"/>
                <w:sz w:val="20"/>
                <w:szCs w:val="20"/>
              </w:rPr>
            </w:pPr>
            <w:r w:rsidRPr="00730729">
              <w:rPr>
                <w:rFonts w:asciiTheme="minorHAnsi" w:hAnsiTheme="minorHAnsi"/>
                <w:color w:val="000000" w:themeColor="text1"/>
                <w:sz w:val="20"/>
                <w:szCs w:val="20"/>
              </w:rPr>
              <w:t>Modernizacja/budowa obiektów kulturalnych, w tym poprawa wyposażenia i oferty istniejących obiektów</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656A3B" w:rsidRPr="00730729" w:rsidRDefault="00656A3B" w:rsidP="00656A3B">
            <w:pPr>
              <w:jc w:val="center"/>
              <w:rPr>
                <w:rFonts w:asciiTheme="minorHAnsi" w:hAnsiTheme="minorHAnsi"/>
                <w:color w:val="000000" w:themeColor="text1"/>
                <w:sz w:val="32"/>
                <w:szCs w:val="32"/>
              </w:rPr>
            </w:pPr>
            <w:r w:rsidRPr="00730729">
              <w:rPr>
                <w:rFonts w:asciiTheme="minorHAnsi" w:hAnsiTheme="minorHAnsi"/>
                <w:color w:val="000000" w:themeColor="text1"/>
                <w:sz w:val="32"/>
                <w:szCs w:val="32"/>
              </w:rPr>
              <w:sym w:font="Wingdings" w:char="F0A8"/>
            </w:r>
          </w:p>
        </w:tc>
        <w:tc>
          <w:tcPr>
            <w:tcW w:w="411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656A3B" w:rsidRPr="00730729" w:rsidRDefault="00656A3B" w:rsidP="00656A3B">
            <w:pPr>
              <w:pStyle w:val="Akapitzlist"/>
              <w:ind w:left="0"/>
              <w:rPr>
                <w:rFonts w:asciiTheme="minorHAnsi" w:hAnsiTheme="minorHAnsi"/>
                <w:color w:val="000000" w:themeColor="text1"/>
                <w:sz w:val="20"/>
                <w:szCs w:val="20"/>
              </w:rPr>
            </w:pPr>
            <w:r w:rsidRPr="00730729">
              <w:rPr>
                <w:rFonts w:asciiTheme="minorHAnsi" w:hAnsiTheme="minorHAnsi"/>
                <w:color w:val="000000" w:themeColor="text1"/>
                <w:sz w:val="20"/>
                <w:szCs w:val="20"/>
              </w:rPr>
              <w:t>Poprawa systemu komunikacji, w tym dojazdu do szkół</w:t>
            </w:r>
          </w:p>
        </w:tc>
        <w:tc>
          <w:tcPr>
            <w:tcW w:w="597" w:type="dxa"/>
            <w:tcBorders>
              <w:top w:val="single" w:sz="4" w:space="0" w:color="auto"/>
              <w:left w:val="single" w:sz="4" w:space="0" w:color="auto"/>
              <w:bottom w:val="single" w:sz="4" w:space="0" w:color="auto"/>
              <w:right w:val="double" w:sz="4" w:space="0" w:color="auto"/>
            </w:tcBorders>
            <w:shd w:val="clear" w:color="auto" w:fill="auto"/>
            <w:vAlign w:val="center"/>
          </w:tcPr>
          <w:p w:rsidR="00656A3B" w:rsidRPr="00730729" w:rsidRDefault="00656A3B" w:rsidP="00656A3B">
            <w:pPr>
              <w:jc w:val="center"/>
              <w:rPr>
                <w:rFonts w:asciiTheme="minorHAnsi" w:hAnsiTheme="minorHAnsi"/>
                <w:color w:val="000000" w:themeColor="text1"/>
                <w:sz w:val="32"/>
                <w:szCs w:val="32"/>
              </w:rPr>
            </w:pPr>
            <w:r w:rsidRPr="00730729">
              <w:rPr>
                <w:rFonts w:asciiTheme="minorHAnsi" w:hAnsiTheme="minorHAnsi"/>
                <w:color w:val="000000" w:themeColor="text1"/>
                <w:sz w:val="32"/>
                <w:szCs w:val="32"/>
              </w:rPr>
              <w:sym w:font="Wingdings" w:char="F0A8"/>
            </w:r>
          </w:p>
        </w:tc>
      </w:tr>
      <w:tr w:rsidR="00656A3B" w:rsidRPr="00730729" w:rsidTr="00656A3B">
        <w:trPr>
          <w:trHeight w:val="737"/>
          <w:jc w:val="center"/>
        </w:trPr>
        <w:tc>
          <w:tcPr>
            <w:tcW w:w="4081" w:type="dxa"/>
            <w:gridSpan w:val="2"/>
            <w:tcBorders>
              <w:top w:val="single" w:sz="4" w:space="0" w:color="auto"/>
              <w:left w:val="double" w:sz="4" w:space="0" w:color="auto"/>
              <w:bottom w:val="single" w:sz="4" w:space="0" w:color="auto"/>
              <w:right w:val="single" w:sz="4" w:space="0" w:color="auto"/>
            </w:tcBorders>
            <w:shd w:val="clear" w:color="auto" w:fill="auto"/>
            <w:vAlign w:val="center"/>
          </w:tcPr>
          <w:p w:rsidR="00656A3B" w:rsidRPr="00730729" w:rsidRDefault="00656A3B" w:rsidP="00656A3B">
            <w:pPr>
              <w:pStyle w:val="Akapitzlist"/>
              <w:ind w:left="0"/>
              <w:rPr>
                <w:rFonts w:asciiTheme="minorHAnsi" w:hAnsiTheme="minorHAnsi"/>
                <w:color w:val="000000" w:themeColor="text1"/>
                <w:sz w:val="20"/>
                <w:szCs w:val="20"/>
              </w:rPr>
            </w:pPr>
            <w:r w:rsidRPr="00730729">
              <w:rPr>
                <w:rFonts w:asciiTheme="minorHAnsi" w:hAnsiTheme="minorHAnsi"/>
                <w:color w:val="000000" w:themeColor="text1"/>
                <w:sz w:val="20"/>
                <w:szCs w:val="20"/>
              </w:rPr>
              <w:t>Inne (</w:t>
            </w:r>
            <w:r w:rsidRPr="00730729">
              <w:rPr>
                <w:rFonts w:asciiTheme="minorHAnsi" w:hAnsiTheme="minorHAnsi"/>
                <w:i/>
                <w:color w:val="000000" w:themeColor="text1"/>
                <w:sz w:val="20"/>
                <w:szCs w:val="20"/>
              </w:rPr>
              <w:t>jakie?</w:t>
            </w:r>
            <w:r w:rsidRPr="00730729">
              <w:rPr>
                <w:rFonts w:asciiTheme="minorHAnsi" w:hAnsiTheme="minorHAnsi"/>
                <w:color w:val="000000" w:themeColor="text1"/>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656A3B" w:rsidRPr="00730729" w:rsidRDefault="00656A3B" w:rsidP="00656A3B">
            <w:pPr>
              <w:jc w:val="center"/>
              <w:rPr>
                <w:rFonts w:asciiTheme="minorHAnsi" w:hAnsiTheme="minorHAnsi"/>
                <w:color w:val="000000" w:themeColor="text1"/>
                <w:sz w:val="32"/>
                <w:szCs w:val="32"/>
              </w:rPr>
            </w:pPr>
            <w:r w:rsidRPr="00730729">
              <w:rPr>
                <w:rFonts w:asciiTheme="minorHAnsi" w:hAnsiTheme="minorHAnsi"/>
                <w:color w:val="000000" w:themeColor="text1"/>
                <w:sz w:val="32"/>
                <w:szCs w:val="32"/>
              </w:rPr>
              <w:sym w:font="Wingdings" w:char="F0A8"/>
            </w:r>
          </w:p>
        </w:tc>
        <w:tc>
          <w:tcPr>
            <w:tcW w:w="411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656A3B" w:rsidRPr="00730729" w:rsidRDefault="00656A3B" w:rsidP="00656A3B">
            <w:pPr>
              <w:rPr>
                <w:rFonts w:asciiTheme="minorHAnsi" w:hAnsiTheme="minorHAnsi"/>
                <w:color w:val="000000" w:themeColor="text1"/>
                <w:sz w:val="20"/>
                <w:szCs w:val="20"/>
              </w:rPr>
            </w:pPr>
            <w:r w:rsidRPr="00730729">
              <w:rPr>
                <w:rFonts w:asciiTheme="minorHAnsi" w:hAnsiTheme="minorHAnsi"/>
                <w:color w:val="000000" w:themeColor="text1"/>
                <w:sz w:val="20"/>
                <w:szCs w:val="20"/>
              </w:rPr>
              <w:t>Inne (</w:t>
            </w:r>
            <w:r w:rsidRPr="00730729">
              <w:rPr>
                <w:rFonts w:asciiTheme="minorHAnsi" w:hAnsiTheme="minorHAnsi"/>
                <w:i/>
                <w:color w:val="000000" w:themeColor="text1"/>
                <w:sz w:val="20"/>
                <w:szCs w:val="20"/>
              </w:rPr>
              <w:t>jakie?</w:t>
            </w:r>
            <w:r w:rsidRPr="00730729">
              <w:rPr>
                <w:rFonts w:asciiTheme="minorHAnsi" w:hAnsiTheme="minorHAnsi"/>
                <w:color w:val="000000" w:themeColor="text1"/>
                <w:sz w:val="20"/>
                <w:szCs w:val="20"/>
              </w:rPr>
              <w:t>) ………………………………………………………………………..</w:t>
            </w:r>
          </w:p>
        </w:tc>
        <w:tc>
          <w:tcPr>
            <w:tcW w:w="597" w:type="dxa"/>
            <w:tcBorders>
              <w:top w:val="single" w:sz="4" w:space="0" w:color="auto"/>
              <w:left w:val="single" w:sz="4" w:space="0" w:color="auto"/>
              <w:bottom w:val="single" w:sz="4" w:space="0" w:color="auto"/>
              <w:right w:val="double" w:sz="4" w:space="0" w:color="auto"/>
            </w:tcBorders>
            <w:shd w:val="clear" w:color="auto" w:fill="auto"/>
            <w:vAlign w:val="center"/>
          </w:tcPr>
          <w:p w:rsidR="00656A3B" w:rsidRPr="00730729" w:rsidRDefault="00656A3B" w:rsidP="00656A3B">
            <w:pPr>
              <w:jc w:val="center"/>
              <w:rPr>
                <w:rFonts w:asciiTheme="minorHAnsi" w:hAnsiTheme="minorHAnsi"/>
                <w:color w:val="000000" w:themeColor="text1"/>
                <w:sz w:val="32"/>
                <w:szCs w:val="32"/>
              </w:rPr>
            </w:pPr>
            <w:r w:rsidRPr="00730729">
              <w:rPr>
                <w:rFonts w:asciiTheme="minorHAnsi" w:hAnsiTheme="minorHAnsi"/>
                <w:color w:val="000000" w:themeColor="text1"/>
                <w:sz w:val="32"/>
                <w:szCs w:val="32"/>
              </w:rPr>
              <w:sym w:font="Wingdings" w:char="F0A8"/>
            </w:r>
          </w:p>
        </w:tc>
      </w:tr>
      <w:tr w:rsidR="00656A3B" w:rsidRPr="00730729" w:rsidTr="00656A3B">
        <w:trPr>
          <w:trHeight w:val="1681"/>
          <w:jc w:val="center"/>
        </w:trPr>
        <w:tc>
          <w:tcPr>
            <w:tcW w:w="4081" w:type="dxa"/>
            <w:gridSpan w:val="2"/>
            <w:tcBorders>
              <w:top w:val="single" w:sz="4" w:space="0" w:color="auto"/>
              <w:left w:val="double" w:sz="4" w:space="0" w:color="auto"/>
              <w:bottom w:val="double" w:sz="4" w:space="0" w:color="auto"/>
            </w:tcBorders>
            <w:shd w:val="clear" w:color="auto" w:fill="auto"/>
            <w:vAlign w:val="center"/>
          </w:tcPr>
          <w:p w:rsidR="00656A3B" w:rsidRPr="00730729" w:rsidRDefault="00656A3B" w:rsidP="00802CF2">
            <w:pPr>
              <w:pStyle w:val="Akapitzlist"/>
              <w:numPr>
                <w:ilvl w:val="0"/>
                <w:numId w:val="15"/>
              </w:numPr>
              <w:ind w:left="248" w:hanging="218"/>
              <w:rPr>
                <w:rFonts w:asciiTheme="minorHAnsi" w:hAnsiTheme="minorHAnsi"/>
                <w:b/>
                <w:color w:val="000000" w:themeColor="text1"/>
                <w:sz w:val="22"/>
                <w:szCs w:val="22"/>
              </w:rPr>
            </w:pPr>
            <w:r w:rsidRPr="00730729">
              <w:rPr>
                <w:rFonts w:asciiTheme="minorHAnsi" w:hAnsiTheme="minorHAnsi"/>
                <w:b/>
                <w:color w:val="000000" w:themeColor="text1"/>
                <w:sz w:val="22"/>
                <w:szCs w:val="22"/>
              </w:rPr>
              <w:t xml:space="preserve">W jakich sferach projekt wpłynie </w:t>
            </w:r>
            <w:r w:rsidRPr="00730729">
              <w:rPr>
                <w:rFonts w:asciiTheme="minorHAnsi" w:hAnsiTheme="minorHAnsi"/>
                <w:b/>
                <w:color w:val="000000" w:themeColor="text1"/>
                <w:sz w:val="22"/>
                <w:szCs w:val="22"/>
              </w:rPr>
              <w:br/>
              <w:t>na rozwiązanie problemów?</w:t>
            </w:r>
          </w:p>
        </w:tc>
        <w:tc>
          <w:tcPr>
            <w:tcW w:w="2850" w:type="dxa"/>
            <w:gridSpan w:val="4"/>
            <w:tcBorders>
              <w:top w:val="single" w:sz="4" w:space="0" w:color="auto"/>
              <w:bottom w:val="double" w:sz="4" w:space="0" w:color="auto"/>
              <w:right w:val="double" w:sz="4" w:space="0" w:color="FFFFFF" w:themeColor="background1"/>
            </w:tcBorders>
            <w:shd w:val="clear" w:color="auto" w:fill="auto"/>
            <w:vAlign w:val="center"/>
          </w:tcPr>
          <w:p w:rsidR="00656A3B" w:rsidRPr="00730729" w:rsidRDefault="00656A3B" w:rsidP="00656A3B">
            <w:pPr>
              <w:rPr>
                <w:rFonts w:asciiTheme="minorHAnsi" w:hAnsiTheme="minorHAnsi"/>
                <w:color w:val="000000" w:themeColor="text1"/>
                <w:sz w:val="20"/>
                <w:szCs w:val="20"/>
              </w:rPr>
            </w:pPr>
            <w:r w:rsidRPr="00730729">
              <w:rPr>
                <w:rFonts w:asciiTheme="minorHAnsi" w:hAnsiTheme="minorHAnsi"/>
                <w:color w:val="000000" w:themeColor="text1"/>
                <w:sz w:val="32"/>
                <w:szCs w:val="32"/>
              </w:rPr>
              <w:sym w:font="Wingdings" w:char="F0A8"/>
            </w:r>
            <w:r w:rsidRPr="00730729">
              <w:rPr>
                <w:rFonts w:asciiTheme="minorHAnsi" w:hAnsiTheme="minorHAnsi"/>
                <w:color w:val="000000" w:themeColor="text1"/>
                <w:sz w:val="32"/>
                <w:szCs w:val="32"/>
              </w:rPr>
              <w:t xml:space="preserve"> </w:t>
            </w:r>
            <w:r w:rsidRPr="00730729">
              <w:rPr>
                <w:rFonts w:asciiTheme="minorHAnsi" w:hAnsiTheme="minorHAnsi"/>
                <w:color w:val="000000" w:themeColor="text1"/>
                <w:sz w:val="20"/>
                <w:szCs w:val="20"/>
              </w:rPr>
              <w:t>społecznej</w:t>
            </w:r>
          </w:p>
          <w:p w:rsidR="00656A3B" w:rsidRPr="00730729" w:rsidRDefault="00656A3B" w:rsidP="00656A3B">
            <w:pPr>
              <w:rPr>
                <w:rFonts w:asciiTheme="minorHAnsi" w:hAnsiTheme="minorHAnsi"/>
                <w:color w:val="000000" w:themeColor="text1"/>
                <w:sz w:val="20"/>
                <w:szCs w:val="20"/>
              </w:rPr>
            </w:pPr>
          </w:p>
          <w:p w:rsidR="00656A3B" w:rsidRPr="00730729" w:rsidRDefault="00656A3B" w:rsidP="00656A3B">
            <w:pPr>
              <w:rPr>
                <w:rFonts w:asciiTheme="minorHAnsi" w:hAnsiTheme="minorHAnsi"/>
                <w:color w:val="000000" w:themeColor="text1"/>
                <w:sz w:val="20"/>
                <w:szCs w:val="20"/>
              </w:rPr>
            </w:pPr>
            <w:r w:rsidRPr="00730729">
              <w:rPr>
                <w:rFonts w:asciiTheme="minorHAnsi" w:hAnsiTheme="minorHAnsi"/>
                <w:color w:val="000000" w:themeColor="text1"/>
                <w:sz w:val="32"/>
                <w:szCs w:val="32"/>
              </w:rPr>
              <w:sym w:font="Wingdings" w:char="F0A8"/>
            </w:r>
            <w:r w:rsidRPr="00730729">
              <w:rPr>
                <w:rFonts w:asciiTheme="minorHAnsi" w:hAnsiTheme="minorHAnsi"/>
                <w:color w:val="000000" w:themeColor="text1"/>
                <w:sz w:val="32"/>
                <w:szCs w:val="32"/>
              </w:rPr>
              <w:t xml:space="preserve"> </w:t>
            </w:r>
            <w:r w:rsidRPr="00730729">
              <w:rPr>
                <w:rFonts w:asciiTheme="minorHAnsi" w:hAnsiTheme="minorHAnsi"/>
                <w:color w:val="000000" w:themeColor="text1"/>
                <w:sz w:val="20"/>
                <w:szCs w:val="20"/>
              </w:rPr>
              <w:t>gospodarczej</w:t>
            </w:r>
          </w:p>
          <w:p w:rsidR="00656A3B" w:rsidRPr="00730729" w:rsidRDefault="00656A3B" w:rsidP="00656A3B">
            <w:pPr>
              <w:rPr>
                <w:rFonts w:asciiTheme="minorHAnsi" w:hAnsiTheme="minorHAnsi"/>
                <w:color w:val="000000" w:themeColor="text1"/>
                <w:sz w:val="20"/>
                <w:szCs w:val="20"/>
              </w:rPr>
            </w:pPr>
          </w:p>
          <w:p w:rsidR="00656A3B" w:rsidRPr="00730729" w:rsidRDefault="00656A3B" w:rsidP="00656A3B">
            <w:pPr>
              <w:rPr>
                <w:rFonts w:asciiTheme="minorHAnsi" w:hAnsiTheme="minorHAnsi"/>
                <w:color w:val="000000" w:themeColor="text1"/>
                <w:sz w:val="20"/>
                <w:szCs w:val="20"/>
              </w:rPr>
            </w:pPr>
            <w:r w:rsidRPr="00730729">
              <w:rPr>
                <w:rFonts w:asciiTheme="minorHAnsi" w:hAnsiTheme="minorHAnsi"/>
                <w:color w:val="000000" w:themeColor="text1"/>
                <w:sz w:val="32"/>
                <w:szCs w:val="32"/>
              </w:rPr>
              <w:sym w:font="Wingdings" w:char="F0A8"/>
            </w:r>
            <w:r w:rsidRPr="00730729">
              <w:rPr>
                <w:rFonts w:asciiTheme="minorHAnsi" w:hAnsiTheme="minorHAnsi"/>
                <w:color w:val="000000" w:themeColor="text1"/>
                <w:sz w:val="32"/>
                <w:szCs w:val="32"/>
              </w:rPr>
              <w:t xml:space="preserve"> </w:t>
            </w:r>
            <w:r w:rsidRPr="00730729">
              <w:rPr>
                <w:rFonts w:asciiTheme="minorHAnsi" w:hAnsiTheme="minorHAnsi"/>
                <w:color w:val="000000" w:themeColor="text1"/>
                <w:sz w:val="20"/>
                <w:szCs w:val="20"/>
              </w:rPr>
              <w:t>przestrzenno-funkcjonalnej</w:t>
            </w:r>
          </w:p>
        </w:tc>
        <w:tc>
          <w:tcPr>
            <w:tcW w:w="2425" w:type="dxa"/>
            <w:gridSpan w:val="2"/>
            <w:tcBorders>
              <w:top w:val="single" w:sz="4" w:space="0" w:color="auto"/>
              <w:left w:val="double" w:sz="4" w:space="0" w:color="FFFFFF" w:themeColor="background1"/>
              <w:bottom w:val="double" w:sz="4" w:space="0" w:color="auto"/>
              <w:right w:val="double" w:sz="4" w:space="0" w:color="auto"/>
            </w:tcBorders>
            <w:shd w:val="clear" w:color="auto" w:fill="auto"/>
            <w:vAlign w:val="center"/>
          </w:tcPr>
          <w:p w:rsidR="00656A3B" w:rsidRPr="00730729" w:rsidRDefault="00656A3B" w:rsidP="00656A3B">
            <w:pPr>
              <w:rPr>
                <w:rFonts w:asciiTheme="minorHAnsi" w:hAnsiTheme="minorHAnsi"/>
                <w:color w:val="000000" w:themeColor="text1"/>
                <w:sz w:val="20"/>
                <w:szCs w:val="20"/>
              </w:rPr>
            </w:pPr>
            <w:r w:rsidRPr="00730729">
              <w:rPr>
                <w:rFonts w:asciiTheme="minorHAnsi" w:hAnsiTheme="minorHAnsi"/>
                <w:color w:val="000000" w:themeColor="text1"/>
                <w:sz w:val="32"/>
                <w:szCs w:val="32"/>
              </w:rPr>
              <w:sym w:font="Wingdings" w:char="F0A8"/>
            </w:r>
            <w:r w:rsidRPr="00730729">
              <w:rPr>
                <w:rFonts w:asciiTheme="minorHAnsi" w:hAnsiTheme="minorHAnsi"/>
                <w:color w:val="000000" w:themeColor="text1"/>
                <w:sz w:val="32"/>
                <w:szCs w:val="32"/>
              </w:rPr>
              <w:t xml:space="preserve"> </w:t>
            </w:r>
            <w:r w:rsidRPr="00730729">
              <w:rPr>
                <w:rFonts w:asciiTheme="minorHAnsi" w:hAnsiTheme="minorHAnsi"/>
                <w:color w:val="000000" w:themeColor="text1"/>
                <w:sz w:val="20"/>
                <w:szCs w:val="20"/>
              </w:rPr>
              <w:t>technicznej</w:t>
            </w:r>
          </w:p>
          <w:p w:rsidR="00656A3B" w:rsidRPr="00730729" w:rsidRDefault="00656A3B" w:rsidP="00656A3B">
            <w:pPr>
              <w:rPr>
                <w:rFonts w:asciiTheme="minorHAnsi" w:hAnsiTheme="minorHAnsi"/>
                <w:color w:val="000000" w:themeColor="text1"/>
                <w:sz w:val="20"/>
                <w:szCs w:val="20"/>
              </w:rPr>
            </w:pPr>
          </w:p>
          <w:p w:rsidR="00656A3B" w:rsidRPr="00730729" w:rsidRDefault="00656A3B" w:rsidP="00656A3B">
            <w:pPr>
              <w:rPr>
                <w:rFonts w:asciiTheme="minorHAnsi" w:hAnsiTheme="minorHAnsi"/>
                <w:color w:val="000000" w:themeColor="text1"/>
                <w:sz w:val="20"/>
                <w:szCs w:val="20"/>
              </w:rPr>
            </w:pPr>
            <w:r w:rsidRPr="00730729">
              <w:rPr>
                <w:rFonts w:asciiTheme="minorHAnsi" w:hAnsiTheme="minorHAnsi"/>
                <w:color w:val="000000" w:themeColor="text1"/>
                <w:sz w:val="32"/>
                <w:szCs w:val="32"/>
              </w:rPr>
              <w:sym w:font="Wingdings" w:char="F0A8"/>
            </w:r>
            <w:r w:rsidRPr="00730729">
              <w:rPr>
                <w:rFonts w:asciiTheme="minorHAnsi" w:hAnsiTheme="minorHAnsi"/>
                <w:color w:val="000000" w:themeColor="text1"/>
                <w:sz w:val="20"/>
                <w:szCs w:val="20"/>
              </w:rPr>
              <w:t xml:space="preserve"> środowiskowej</w:t>
            </w:r>
          </w:p>
        </w:tc>
      </w:tr>
      <w:tr w:rsidR="00656A3B" w:rsidRPr="00730729" w:rsidTr="00656A3B">
        <w:trPr>
          <w:trHeight w:val="1134"/>
          <w:jc w:val="center"/>
        </w:trPr>
        <w:tc>
          <w:tcPr>
            <w:tcW w:w="4081" w:type="dxa"/>
            <w:gridSpan w:val="2"/>
            <w:tcBorders>
              <w:top w:val="double" w:sz="4" w:space="0" w:color="auto"/>
              <w:left w:val="double" w:sz="4" w:space="0" w:color="auto"/>
              <w:bottom w:val="double" w:sz="4" w:space="0" w:color="auto"/>
            </w:tcBorders>
            <w:shd w:val="clear" w:color="auto" w:fill="auto"/>
            <w:vAlign w:val="center"/>
          </w:tcPr>
          <w:p w:rsidR="00656A3B" w:rsidRPr="00730729" w:rsidRDefault="00656A3B" w:rsidP="00802CF2">
            <w:pPr>
              <w:pStyle w:val="Akapitzlist"/>
              <w:numPr>
                <w:ilvl w:val="0"/>
                <w:numId w:val="15"/>
              </w:numPr>
              <w:ind w:left="248" w:hanging="218"/>
              <w:rPr>
                <w:rFonts w:asciiTheme="minorHAnsi" w:hAnsiTheme="minorHAnsi"/>
                <w:b/>
                <w:color w:val="000000" w:themeColor="text1"/>
                <w:sz w:val="22"/>
                <w:szCs w:val="22"/>
              </w:rPr>
            </w:pPr>
            <w:r w:rsidRPr="00730729">
              <w:rPr>
                <w:rFonts w:asciiTheme="minorHAnsi" w:hAnsiTheme="minorHAnsi"/>
                <w:b/>
                <w:color w:val="000000" w:themeColor="text1"/>
                <w:sz w:val="22"/>
                <w:szCs w:val="22"/>
              </w:rPr>
              <w:t>Planowany termin realizacji (mm/rr)</w:t>
            </w:r>
          </w:p>
        </w:tc>
        <w:tc>
          <w:tcPr>
            <w:tcW w:w="5275" w:type="dxa"/>
            <w:gridSpan w:val="6"/>
            <w:tcBorders>
              <w:top w:val="double" w:sz="4" w:space="0" w:color="auto"/>
              <w:bottom w:val="double" w:sz="4" w:space="0" w:color="auto"/>
              <w:right w:val="double" w:sz="4" w:space="0" w:color="auto"/>
            </w:tcBorders>
            <w:shd w:val="clear" w:color="auto" w:fill="auto"/>
            <w:vAlign w:val="center"/>
          </w:tcPr>
          <w:p w:rsidR="00656A3B" w:rsidRPr="00730729" w:rsidRDefault="00656A3B" w:rsidP="00656A3B">
            <w:pPr>
              <w:jc w:val="center"/>
              <w:rPr>
                <w:rFonts w:asciiTheme="minorHAnsi" w:hAnsiTheme="minorHAnsi"/>
                <w:color w:val="000000" w:themeColor="text1"/>
                <w:sz w:val="22"/>
                <w:szCs w:val="22"/>
              </w:rPr>
            </w:pPr>
            <w:r w:rsidRPr="00730729">
              <w:rPr>
                <w:rFonts w:asciiTheme="minorHAnsi" w:hAnsiTheme="minorHAnsi"/>
                <w:color w:val="000000" w:themeColor="text1"/>
                <w:sz w:val="22"/>
                <w:szCs w:val="22"/>
              </w:rPr>
              <w:t xml:space="preserve">od </w:t>
            </w:r>
            <w:r w:rsidRPr="00730729">
              <w:rPr>
                <w:rFonts w:asciiTheme="minorHAnsi" w:hAnsiTheme="minorHAnsi"/>
                <w:color w:val="000000" w:themeColor="text1"/>
                <w:sz w:val="20"/>
                <w:szCs w:val="20"/>
              </w:rPr>
              <w:t>……………………….</w:t>
            </w:r>
            <w:r w:rsidRPr="00730729">
              <w:rPr>
                <w:rFonts w:asciiTheme="minorHAnsi" w:hAnsiTheme="minorHAnsi"/>
                <w:color w:val="000000" w:themeColor="text1"/>
                <w:sz w:val="22"/>
                <w:szCs w:val="22"/>
              </w:rPr>
              <w:t xml:space="preserve">      do </w:t>
            </w:r>
            <w:r w:rsidRPr="00730729">
              <w:rPr>
                <w:rFonts w:asciiTheme="minorHAnsi" w:hAnsiTheme="minorHAnsi"/>
                <w:color w:val="000000" w:themeColor="text1"/>
                <w:sz w:val="20"/>
                <w:szCs w:val="20"/>
              </w:rPr>
              <w:t>………………………...</w:t>
            </w:r>
          </w:p>
        </w:tc>
      </w:tr>
      <w:tr w:rsidR="00656A3B" w:rsidRPr="00730729" w:rsidTr="00656A3B">
        <w:trPr>
          <w:trHeight w:val="395"/>
          <w:jc w:val="center"/>
        </w:trPr>
        <w:tc>
          <w:tcPr>
            <w:tcW w:w="4081" w:type="dxa"/>
            <w:gridSpan w:val="2"/>
            <w:vMerge w:val="restart"/>
            <w:tcBorders>
              <w:top w:val="double" w:sz="4" w:space="0" w:color="auto"/>
              <w:left w:val="double" w:sz="4" w:space="0" w:color="auto"/>
            </w:tcBorders>
            <w:shd w:val="clear" w:color="auto" w:fill="auto"/>
            <w:vAlign w:val="center"/>
          </w:tcPr>
          <w:p w:rsidR="00656A3B" w:rsidRPr="00730729" w:rsidRDefault="00656A3B" w:rsidP="00802CF2">
            <w:pPr>
              <w:pStyle w:val="Akapitzlist"/>
              <w:numPr>
                <w:ilvl w:val="0"/>
                <w:numId w:val="15"/>
              </w:numPr>
              <w:ind w:left="248" w:hanging="218"/>
              <w:rPr>
                <w:rFonts w:asciiTheme="minorHAnsi" w:hAnsiTheme="minorHAnsi"/>
                <w:color w:val="000000" w:themeColor="text1"/>
                <w:sz w:val="22"/>
                <w:szCs w:val="22"/>
              </w:rPr>
            </w:pPr>
            <w:r w:rsidRPr="00730729">
              <w:rPr>
                <w:rFonts w:asciiTheme="minorHAnsi" w:hAnsiTheme="minorHAnsi"/>
                <w:b/>
                <w:color w:val="000000" w:themeColor="text1"/>
                <w:sz w:val="22"/>
                <w:szCs w:val="22"/>
              </w:rPr>
              <w:t xml:space="preserve">Czy projekt będzie realizowany </w:t>
            </w:r>
            <w:r w:rsidRPr="00730729">
              <w:rPr>
                <w:rFonts w:asciiTheme="minorHAnsi" w:hAnsiTheme="minorHAnsi"/>
                <w:b/>
                <w:color w:val="000000" w:themeColor="text1"/>
                <w:sz w:val="22"/>
                <w:szCs w:val="22"/>
              </w:rPr>
              <w:br/>
              <w:t xml:space="preserve">we współpracy z partnerem/ami? </w:t>
            </w:r>
            <w:r w:rsidRPr="00730729">
              <w:rPr>
                <w:rFonts w:asciiTheme="minorHAnsi" w:hAnsiTheme="minorHAnsi"/>
                <w:color w:val="000000" w:themeColor="text1"/>
                <w:sz w:val="22"/>
                <w:szCs w:val="22"/>
              </w:rPr>
              <w:br/>
            </w:r>
            <w:r w:rsidRPr="00730729">
              <w:rPr>
                <w:rFonts w:asciiTheme="minorHAnsi" w:hAnsiTheme="minorHAnsi"/>
                <w:color w:val="000000" w:themeColor="text1"/>
                <w:sz w:val="20"/>
                <w:szCs w:val="20"/>
              </w:rPr>
              <w:t>(jeśli tak, proszę ich wskazać)</w:t>
            </w:r>
          </w:p>
        </w:tc>
        <w:tc>
          <w:tcPr>
            <w:tcW w:w="5275" w:type="dxa"/>
            <w:gridSpan w:val="6"/>
            <w:tcBorders>
              <w:top w:val="double" w:sz="4" w:space="0" w:color="auto"/>
              <w:right w:val="double" w:sz="4" w:space="0" w:color="auto"/>
            </w:tcBorders>
            <w:shd w:val="clear" w:color="auto" w:fill="auto"/>
            <w:vAlign w:val="center"/>
          </w:tcPr>
          <w:p w:rsidR="00656A3B" w:rsidRPr="00730729" w:rsidRDefault="00656A3B" w:rsidP="00656A3B">
            <w:pPr>
              <w:jc w:val="center"/>
              <w:rPr>
                <w:rFonts w:asciiTheme="minorHAnsi" w:hAnsiTheme="minorHAnsi"/>
                <w:color w:val="000000" w:themeColor="text1"/>
              </w:rPr>
            </w:pPr>
            <w:r w:rsidRPr="00730729">
              <w:rPr>
                <w:rFonts w:asciiTheme="minorHAnsi" w:hAnsiTheme="minorHAnsi"/>
                <w:color w:val="000000" w:themeColor="text1"/>
                <w:sz w:val="32"/>
                <w:szCs w:val="32"/>
              </w:rPr>
              <w:sym w:font="Wingdings" w:char="F0A8"/>
            </w:r>
            <w:r w:rsidRPr="00730729">
              <w:rPr>
                <w:rFonts w:asciiTheme="minorHAnsi" w:hAnsiTheme="minorHAnsi"/>
                <w:color w:val="000000" w:themeColor="text1"/>
              </w:rPr>
              <w:t xml:space="preserve">  TAK  </w:t>
            </w:r>
            <w:r w:rsidRPr="00730729">
              <w:rPr>
                <w:rFonts w:asciiTheme="minorHAnsi" w:hAnsiTheme="minorHAnsi"/>
                <w:color w:val="000000" w:themeColor="text1"/>
                <w:sz w:val="22"/>
                <w:szCs w:val="22"/>
              </w:rPr>
              <w:t xml:space="preserve">  </w:t>
            </w:r>
            <w:r w:rsidRPr="00730729">
              <w:rPr>
                <w:rFonts w:asciiTheme="minorHAnsi" w:hAnsiTheme="minorHAnsi"/>
                <w:color w:val="000000" w:themeColor="text1"/>
              </w:rPr>
              <w:t xml:space="preserve">            </w:t>
            </w:r>
            <w:r w:rsidRPr="00730729">
              <w:rPr>
                <w:rFonts w:asciiTheme="minorHAnsi" w:hAnsiTheme="minorHAnsi"/>
                <w:color w:val="000000" w:themeColor="text1"/>
                <w:sz w:val="32"/>
                <w:szCs w:val="32"/>
              </w:rPr>
              <w:sym w:font="Wingdings" w:char="F0A8"/>
            </w:r>
            <w:r w:rsidRPr="00730729">
              <w:rPr>
                <w:rFonts w:asciiTheme="minorHAnsi" w:hAnsiTheme="minorHAnsi"/>
                <w:color w:val="000000" w:themeColor="text1"/>
              </w:rPr>
              <w:t xml:space="preserve">  NIE</w:t>
            </w:r>
          </w:p>
        </w:tc>
      </w:tr>
      <w:tr w:rsidR="00656A3B" w:rsidRPr="00730729" w:rsidTr="00656A3B">
        <w:trPr>
          <w:trHeight w:val="676"/>
          <w:jc w:val="center"/>
        </w:trPr>
        <w:tc>
          <w:tcPr>
            <w:tcW w:w="4081" w:type="dxa"/>
            <w:gridSpan w:val="2"/>
            <w:vMerge/>
            <w:tcBorders>
              <w:left w:val="double" w:sz="4" w:space="0" w:color="auto"/>
            </w:tcBorders>
            <w:shd w:val="clear" w:color="auto" w:fill="auto"/>
            <w:vAlign w:val="center"/>
          </w:tcPr>
          <w:p w:rsidR="00656A3B" w:rsidRPr="00730729" w:rsidRDefault="00656A3B" w:rsidP="00802CF2">
            <w:pPr>
              <w:pStyle w:val="Akapitzlist"/>
              <w:numPr>
                <w:ilvl w:val="0"/>
                <w:numId w:val="14"/>
              </w:numPr>
              <w:ind w:left="284" w:hanging="207"/>
              <w:rPr>
                <w:rFonts w:asciiTheme="minorHAnsi" w:hAnsiTheme="minorHAnsi"/>
                <w:color w:val="000000" w:themeColor="text1"/>
                <w:sz w:val="22"/>
                <w:szCs w:val="22"/>
              </w:rPr>
            </w:pPr>
          </w:p>
        </w:tc>
        <w:tc>
          <w:tcPr>
            <w:tcW w:w="1701" w:type="dxa"/>
            <w:gridSpan w:val="3"/>
            <w:shd w:val="clear" w:color="auto" w:fill="auto"/>
            <w:vAlign w:val="center"/>
          </w:tcPr>
          <w:p w:rsidR="00656A3B" w:rsidRPr="00730729" w:rsidRDefault="00656A3B" w:rsidP="00656A3B">
            <w:pPr>
              <w:ind w:left="34"/>
              <w:rPr>
                <w:rFonts w:asciiTheme="minorHAnsi" w:hAnsiTheme="minorHAnsi"/>
                <w:color w:val="000000" w:themeColor="text1"/>
                <w:sz w:val="22"/>
                <w:szCs w:val="22"/>
              </w:rPr>
            </w:pPr>
            <w:r w:rsidRPr="00730729">
              <w:rPr>
                <w:rFonts w:asciiTheme="minorHAnsi" w:hAnsiTheme="minorHAnsi"/>
                <w:color w:val="000000" w:themeColor="text1"/>
                <w:sz w:val="22"/>
                <w:szCs w:val="22"/>
              </w:rPr>
              <w:t>sektor publiczny</w:t>
            </w:r>
          </w:p>
        </w:tc>
        <w:tc>
          <w:tcPr>
            <w:tcW w:w="3574" w:type="dxa"/>
            <w:gridSpan w:val="3"/>
            <w:tcBorders>
              <w:right w:val="double" w:sz="4" w:space="0" w:color="auto"/>
            </w:tcBorders>
            <w:shd w:val="clear" w:color="auto" w:fill="auto"/>
            <w:vAlign w:val="center"/>
          </w:tcPr>
          <w:p w:rsidR="00656A3B" w:rsidRPr="00730729" w:rsidRDefault="00656A3B" w:rsidP="00656A3B">
            <w:pPr>
              <w:ind w:left="175"/>
              <w:rPr>
                <w:rFonts w:asciiTheme="minorHAnsi" w:hAnsiTheme="minorHAnsi"/>
                <w:color w:val="000000" w:themeColor="text1"/>
                <w:sz w:val="22"/>
                <w:szCs w:val="22"/>
              </w:rPr>
            </w:pPr>
          </w:p>
        </w:tc>
      </w:tr>
      <w:tr w:rsidR="00656A3B" w:rsidRPr="00730729" w:rsidTr="00656A3B">
        <w:trPr>
          <w:trHeight w:val="686"/>
          <w:jc w:val="center"/>
        </w:trPr>
        <w:tc>
          <w:tcPr>
            <w:tcW w:w="4081" w:type="dxa"/>
            <w:gridSpan w:val="2"/>
            <w:vMerge/>
            <w:tcBorders>
              <w:left w:val="double" w:sz="4" w:space="0" w:color="auto"/>
            </w:tcBorders>
            <w:shd w:val="clear" w:color="auto" w:fill="auto"/>
            <w:vAlign w:val="center"/>
          </w:tcPr>
          <w:p w:rsidR="00656A3B" w:rsidRPr="00730729" w:rsidRDefault="00656A3B" w:rsidP="00802CF2">
            <w:pPr>
              <w:pStyle w:val="Akapitzlist"/>
              <w:numPr>
                <w:ilvl w:val="0"/>
                <w:numId w:val="14"/>
              </w:numPr>
              <w:ind w:left="284" w:hanging="207"/>
              <w:rPr>
                <w:rFonts w:asciiTheme="minorHAnsi" w:hAnsiTheme="minorHAnsi"/>
                <w:color w:val="000000" w:themeColor="text1"/>
                <w:sz w:val="22"/>
                <w:szCs w:val="22"/>
              </w:rPr>
            </w:pPr>
          </w:p>
        </w:tc>
        <w:tc>
          <w:tcPr>
            <w:tcW w:w="1701" w:type="dxa"/>
            <w:gridSpan w:val="3"/>
            <w:shd w:val="clear" w:color="auto" w:fill="auto"/>
            <w:vAlign w:val="center"/>
          </w:tcPr>
          <w:p w:rsidR="00656A3B" w:rsidRPr="00730729" w:rsidRDefault="00656A3B" w:rsidP="00656A3B">
            <w:pPr>
              <w:rPr>
                <w:rFonts w:asciiTheme="minorHAnsi" w:hAnsiTheme="minorHAnsi"/>
                <w:color w:val="000000" w:themeColor="text1"/>
                <w:sz w:val="22"/>
                <w:szCs w:val="22"/>
              </w:rPr>
            </w:pPr>
            <w:r w:rsidRPr="00730729">
              <w:rPr>
                <w:rFonts w:asciiTheme="minorHAnsi" w:hAnsiTheme="minorHAnsi"/>
                <w:color w:val="000000" w:themeColor="text1"/>
                <w:sz w:val="22"/>
                <w:szCs w:val="22"/>
              </w:rPr>
              <w:t>sektor społeczny</w:t>
            </w:r>
          </w:p>
        </w:tc>
        <w:tc>
          <w:tcPr>
            <w:tcW w:w="3574" w:type="dxa"/>
            <w:gridSpan w:val="3"/>
            <w:tcBorders>
              <w:right w:val="double" w:sz="4" w:space="0" w:color="auto"/>
            </w:tcBorders>
            <w:shd w:val="clear" w:color="auto" w:fill="auto"/>
            <w:vAlign w:val="center"/>
          </w:tcPr>
          <w:p w:rsidR="00656A3B" w:rsidRPr="00730729" w:rsidRDefault="00656A3B" w:rsidP="00656A3B">
            <w:pPr>
              <w:ind w:left="175"/>
              <w:rPr>
                <w:rFonts w:asciiTheme="minorHAnsi" w:hAnsiTheme="minorHAnsi"/>
                <w:color w:val="000000" w:themeColor="text1"/>
                <w:sz w:val="22"/>
                <w:szCs w:val="22"/>
              </w:rPr>
            </w:pPr>
          </w:p>
        </w:tc>
      </w:tr>
      <w:tr w:rsidR="00656A3B" w:rsidRPr="00730729" w:rsidTr="00656A3B">
        <w:trPr>
          <w:trHeight w:val="686"/>
          <w:jc w:val="center"/>
        </w:trPr>
        <w:tc>
          <w:tcPr>
            <w:tcW w:w="4081" w:type="dxa"/>
            <w:gridSpan w:val="2"/>
            <w:vMerge/>
            <w:tcBorders>
              <w:left w:val="double" w:sz="4" w:space="0" w:color="auto"/>
              <w:bottom w:val="double" w:sz="4" w:space="0" w:color="auto"/>
            </w:tcBorders>
            <w:shd w:val="clear" w:color="auto" w:fill="auto"/>
            <w:vAlign w:val="center"/>
          </w:tcPr>
          <w:p w:rsidR="00656A3B" w:rsidRPr="00730729" w:rsidRDefault="00656A3B" w:rsidP="00802CF2">
            <w:pPr>
              <w:pStyle w:val="Akapitzlist"/>
              <w:numPr>
                <w:ilvl w:val="0"/>
                <w:numId w:val="14"/>
              </w:numPr>
              <w:ind w:left="284" w:hanging="207"/>
              <w:rPr>
                <w:rFonts w:asciiTheme="minorHAnsi" w:hAnsiTheme="minorHAnsi"/>
                <w:color w:val="000000" w:themeColor="text1"/>
                <w:sz w:val="22"/>
                <w:szCs w:val="22"/>
              </w:rPr>
            </w:pPr>
          </w:p>
        </w:tc>
        <w:tc>
          <w:tcPr>
            <w:tcW w:w="1701" w:type="dxa"/>
            <w:gridSpan w:val="3"/>
            <w:tcBorders>
              <w:bottom w:val="double" w:sz="4" w:space="0" w:color="auto"/>
            </w:tcBorders>
            <w:shd w:val="clear" w:color="auto" w:fill="auto"/>
            <w:vAlign w:val="center"/>
          </w:tcPr>
          <w:p w:rsidR="00656A3B" w:rsidRPr="00730729" w:rsidRDefault="00656A3B" w:rsidP="00656A3B">
            <w:pPr>
              <w:rPr>
                <w:rFonts w:asciiTheme="minorHAnsi" w:hAnsiTheme="minorHAnsi"/>
                <w:color w:val="000000" w:themeColor="text1"/>
                <w:sz w:val="22"/>
                <w:szCs w:val="22"/>
              </w:rPr>
            </w:pPr>
            <w:r w:rsidRPr="00730729">
              <w:rPr>
                <w:rFonts w:asciiTheme="minorHAnsi" w:hAnsiTheme="minorHAnsi"/>
                <w:color w:val="000000" w:themeColor="text1"/>
                <w:sz w:val="22"/>
                <w:szCs w:val="22"/>
              </w:rPr>
              <w:t>sektor gospodarczy</w:t>
            </w:r>
          </w:p>
        </w:tc>
        <w:tc>
          <w:tcPr>
            <w:tcW w:w="3574" w:type="dxa"/>
            <w:gridSpan w:val="3"/>
            <w:tcBorders>
              <w:bottom w:val="double" w:sz="4" w:space="0" w:color="auto"/>
              <w:right w:val="double" w:sz="4" w:space="0" w:color="auto"/>
            </w:tcBorders>
            <w:shd w:val="clear" w:color="auto" w:fill="auto"/>
            <w:vAlign w:val="center"/>
          </w:tcPr>
          <w:p w:rsidR="00656A3B" w:rsidRPr="00730729" w:rsidRDefault="00656A3B" w:rsidP="00656A3B">
            <w:pPr>
              <w:ind w:left="175"/>
              <w:rPr>
                <w:rFonts w:asciiTheme="minorHAnsi" w:hAnsiTheme="minorHAnsi"/>
                <w:color w:val="000000" w:themeColor="text1"/>
                <w:sz w:val="22"/>
                <w:szCs w:val="22"/>
              </w:rPr>
            </w:pPr>
          </w:p>
        </w:tc>
      </w:tr>
      <w:tr w:rsidR="00656A3B" w:rsidRPr="00730729" w:rsidTr="00656A3B">
        <w:trPr>
          <w:trHeight w:val="1020"/>
          <w:jc w:val="center"/>
        </w:trPr>
        <w:tc>
          <w:tcPr>
            <w:tcW w:w="5782" w:type="dxa"/>
            <w:gridSpan w:val="5"/>
            <w:tcBorders>
              <w:top w:val="double" w:sz="4" w:space="0" w:color="auto"/>
              <w:left w:val="double" w:sz="4" w:space="0" w:color="auto"/>
              <w:right w:val="single" w:sz="4" w:space="0" w:color="auto"/>
            </w:tcBorders>
            <w:shd w:val="clear" w:color="auto" w:fill="auto"/>
            <w:vAlign w:val="center"/>
          </w:tcPr>
          <w:p w:rsidR="00656A3B" w:rsidRPr="00730729" w:rsidRDefault="00656A3B" w:rsidP="00802CF2">
            <w:pPr>
              <w:pStyle w:val="Akapitzlist"/>
              <w:numPr>
                <w:ilvl w:val="0"/>
                <w:numId w:val="16"/>
              </w:numPr>
              <w:ind w:left="248" w:hanging="218"/>
              <w:rPr>
                <w:rFonts w:asciiTheme="minorHAnsi" w:hAnsiTheme="minorHAnsi"/>
                <w:b/>
                <w:color w:val="000000" w:themeColor="text1"/>
                <w:sz w:val="22"/>
                <w:szCs w:val="22"/>
              </w:rPr>
            </w:pPr>
            <w:r w:rsidRPr="00730729">
              <w:rPr>
                <w:rFonts w:asciiTheme="minorHAnsi" w:hAnsiTheme="minorHAnsi"/>
                <w:b/>
                <w:color w:val="000000" w:themeColor="text1"/>
                <w:sz w:val="22"/>
                <w:szCs w:val="22"/>
              </w:rPr>
              <w:t xml:space="preserve">Szacunkowa wartość całego projektu </w:t>
            </w:r>
            <w:r w:rsidRPr="00730729">
              <w:rPr>
                <w:rFonts w:asciiTheme="minorHAnsi" w:hAnsiTheme="minorHAnsi"/>
                <w:b/>
                <w:color w:val="000000" w:themeColor="text1"/>
                <w:sz w:val="22"/>
                <w:szCs w:val="22"/>
              </w:rPr>
              <w:br/>
              <w:t xml:space="preserve">w złotych (netto) </w:t>
            </w:r>
          </w:p>
        </w:tc>
        <w:tc>
          <w:tcPr>
            <w:tcW w:w="3574" w:type="dxa"/>
            <w:gridSpan w:val="3"/>
            <w:tcBorders>
              <w:top w:val="double" w:sz="4" w:space="0" w:color="auto"/>
              <w:left w:val="single" w:sz="4" w:space="0" w:color="auto"/>
              <w:right w:val="double" w:sz="4" w:space="0" w:color="auto"/>
            </w:tcBorders>
            <w:shd w:val="clear" w:color="auto" w:fill="auto"/>
            <w:vAlign w:val="center"/>
          </w:tcPr>
          <w:p w:rsidR="00656A3B" w:rsidRPr="00730729" w:rsidRDefault="00656A3B" w:rsidP="00656A3B">
            <w:pPr>
              <w:rPr>
                <w:rFonts w:asciiTheme="minorHAnsi" w:hAnsiTheme="minorHAnsi"/>
                <w:color w:val="000000" w:themeColor="text1"/>
                <w:sz w:val="22"/>
                <w:szCs w:val="22"/>
              </w:rPr>
            </w:pPr>
          </w:p>
        </w:tc>
      </w:tr>
      <w:tr w:rsidR="00656A3B" w:rsidRPr="00730729" w:rsidTr="00656A3B">
        <w:trPr>
          <w:trHeight w:val="1020"/>
          <w:jc w:val="center"/>
        </w:trPr>
        <w:tc>
          <w:tcPr>
            <w:tcW w:w="5782" w:type="dxa"/>
            <w:gridSpan w:val="5"/>
            <w:tcBorders>
              <w:top w:val="double" w:sz="4" w:space="0" w:color="auto"/>
              <w:left w:val="double" w:sz="4" w:space="0" w:color="auto"/>
              <w:bottom w:val="double" w:sz="4" w:space="0" w:color="auto"/>
              <w:right w:val="single" w:sz="4" w:space="0" w:color="auto"/>
            </w:tcBorders>
            <w:shd w:val="clear" w:color="auto" w:fill="auto"/>
            <w:vAlign w:val="center"/>
          </w:tcPr>
          <w:p w:rsidR="00656A3B" w:rsidRPr="00730729" w:rsidRDefault="00656A3B" w:rsidP="00802CF2">
            <w:pPr>
              <w:pStyle w:val="Akapitzlist"/>
              <w:numPr>
                <w:ilvl w:val="0"/>
                <w:numId w:val="16"/>
              </w:numPr>
              <w:ind w:left="248" w:hanging="218"/>
              <w:rPr>
                <w:rFonts w:asciiTheme="minorHAnsi" w:hAnsiTheme="minorHAnsi"/>
                <w:b/>
                <w:color w:val="000000" w:themeColor="text1"/>
                <w:sz w:val="22"/>
                <w:szCs w:val="22"/>
              </w:rPr>
            </w:pPr>
            <w:r w:rsidRPr="00730729">
              <w:rPr>
                <w:rFonts w:asciiTheme="minorHAnsi" w:hAnsiTheme="minorHAnsi"/>
                <w:b/>
                <w:color w:val="000000" w:themeColor="text1"/>
                <w:sz w:val="22"/>
                <w:szCs w:val="22"/>
              </w:rPr>
              <w:t>Źródło finansowania (EFS, EFRR, inne):</w:t>
            </w:r>
          </w:p>
        </w:tc>
        <w:tc>
          <w:tcPr>
            <w:tcW w:w="3574" w:type="dxa"/>
            <w:gridSpan w:val="3"/>
            <w:tcBorders>
              <w:top w:val="double" w:sz="4" w:space="0" w:color="auto"/>
              <w:left w:val="single" w:sz="4" w:space="0" w:color="auto"/>
              <w:bottom w:val="double" w:sz="4" w:space="0" w:color="auto"/>
              <w:right w:val="double" w:sz="4" w:space="0" w:color="auto"/>
            </w:tcBorders>
            <w:shd w:val="clear" w:color="auto" w:fill="auto"/>
            <w:vAlign w:val="center"/>
          </w:tcPr>
          <w:p w:rsidR="00656A3B" w:rsidRPr="00730729" w:rsidRDefault="00656A3B" w:rsidP="00656A3B">
            <w:pPr>
              <w:rPr>
                <w:rFonts w:asciiTheme="minorHAnsi" w:hAnsiTheme="minorHAnsi"/>
                <w:color w:val="000000" w:themeColor="text1"/>
                <w:sz w:val="22"/>
                <w:szCs w:val="22"/>
              </w:rPr>
            </w:pPr>
          </w:p>
        </w:tc>
      </w:tr>
      <w:tr w:rsidR="00656A3B" w:rsidRPr="00730729" w:rsidTr="00656A3B">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340"/>
          <w:jc w:val="center"/>
        </w:trPr>
        <w:tc>
          <w:tcPr>
            <w:tcW w:w="9356" w:type="dxa"/>
            <w:gridSpan w:val="8"/>
            <w:shd w:val="clear" w:color="auto" w:fill="EEECE1" w:themeFill="background2"/>
            <w:vAlign w:val="center"/>
          </w:tcPr>
          <w:p w:rsidR="00656A3B" w:rsidRPr="00730729" w:rsidRDefault="00656A3B" w:rsidP="00656A3B">
            <w:pPr>
              <w:rPr>
                <w:rFonts w:asciiTheme="minorHAnsi" w:hAnsiTheme="minorHAnsi"/>
                <w:b/>
                <w:color w:val="000000" w:themeColor="text1"/>
                <w:sz w:val="22"/>
                <w:szCs w:val="22"/>
              </w:rPr>
            </w:pPr>
            <w:r w:rsidRPr="00730729">
              <w:rPr>
                <w:rFonts w:asciiTheme="minorHAnsi" w:hAnsiTheme="minorHAnsi"/>
                <w:b/>
                <w:color w:val="000000" w:themeColor="text1"/>
                <w:sz w:val="22"/>
                <w:szCs w:val="22"/>
              </w:rPr>
              <w:t>II.3. Uwagi/dodatkowe inf</w:t>
            </w:r>
            <w:r w:rsidRPr="00730729">
              <w:rPr>
                <w:rFonts w:asciiTheme="minorHAnsi" w:hAnsiTheme="minorHAnsi"/>
                <w:b/>
                <w:color w:val="000000" w:themeColor="text1"/>
                <w:sz w:val="22"/>
                <w:szCs w:val="22"/>
                <w:shd w:val="clear" w:color="auto" w:fill="EEECE1" w:themeFill="background2"/>
              </w:rPr>
              <w:t>ormacje</w:t>
            </w:r>
          </w:p>
        </w:tc>
      </w:tr>
      <w:tr w:rsidR="00656A3B" w:rsidRPr="00730729" w:rsidTr="00656A3B">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3200"/>
          <w:jc w:val="center"/>
        </w:trPr>
        <w:tc>
          <w:tcPr>
            <w:tcW w:w="9356" w:type="dxa"/>
            <w:gridSpan w:val="8"/>
            <w:shd w:val="clear" w:color="auto" w:fill="auto"/>
            <w:vAlign w:val="center"/>
          </w:tcPr>
          <w:p w:rsidR="00656A3B" w:rsidRPr="00730729" w:rsidRDefault="00656A3B" w:rsidP="00656A3B">
            <w:pPr>
              <w:rPr>
                <w:rFonts w:asciiTheme="minorHAnsi" w:hAnsiTheme="minorHAnsi"/>
                <w:b/>
                <w:color w:val="000000" w:themeColor="text1"/>
                <w:sz w:val="22"/>
                <w:szCs w:val="22"/>
              </w:rPr>
            </w:pPr>
          </w:p>
        </w:tc>
      </w:tr>
    </w:tbl>
    <w:p w:rsidR="00656A3B" w:rsidRPr="00730729" w:rsidRDefault="00656A3B" w:rsidP="00656A3B">
      <w:pPr>
        <w:spacing w:line="276" w:lineRule="auto"/>
        <w:rPr>
          <w:color w:val="000000" w:themeColor="text1"/>
        </w:rPr>
      </w:pPr>
    </w:p>
    <w:p w:rsidR="00656A3B" w:rsidRPr="00730729" w:rsidRDefault="00656A3B" w:rsidP="00656A3B">
      <w:pPr>
        <w:spacing w:line="276" w:lineRule="auto"/>
        <w:rPr>
          <w:rFonts w:asciiTheme="minorHAnsi" w:hAnsiTheme="minorHAnsi"/>
          <w:i/>
          <w:color w:val="000000" w:themeColor="text1"/>
          <w:sz w:val="20"/>
          <w:szCs w:val="20"/>
        </w:rPr>
      </w:pPr>
      <w:r w:rsidRPr="00730729">
        <w:rPr>
          <w:rFonts w:asciiTheme="minorHAnsi" w:hAnsiTheme="minorHAnsi"/>
          <w:i/>
          <w:color w:val="000000" w:themeColor="text1"/>
          <w:sz w:val="20"/>
          <w:szCs w:val="20"/>
        </w:rPr>
        <w:t>Wyrażam zgodę na:</w:t>
      </w:r>
    </w:p>
    <w:p w:rsidR="00656A3B" w:rsidRPr="00730729" w:rsidRDefault="00656A3B" w:rsidP="00802CF2">
      <w:pPr>
        <w:pStyle w:val="Akapitzlist"/>
        <w:numPr>
          <w:ilvl w:val="0"/>
          <w:numId w:val="17"/>
        </w:numPr>
        <w:spacing w:line="276" w:lineRule="auto"/>
        <w:ind w:left="426" w:hanging="162"/>
        <w:jc w:val="both"/>
        <w:rPr>
          <w:rFonts w:asciiTheme="minorHAnsi" w:hAnsiTheme="minorHAnsi"/>
          <w:i/>
          <w:color w:val="000000" w:themeColor="text1"/>
          <w:sz w:val="20"/>
          <w:szCs w:val="20"/>
        </w:rPr>
      </w:pPr>
      <w:r w:rsidRPr="00730729">
        <w:rPr>
          <w:rFonts w:asciiTheme="minorHAnsi" w:hAnsiTheme="minorHAnsi"/>
          <w:i/>
          <w:color w:val="000000" w:themeColor="text1"/>
          <w:sz w:val="20"/>
          <w:szCs w:val="20"/>
        </w:rPr>
        <w:t xml:space="preserve">przetwarzanie moich danych osobowych zawartych w niniejszej fiszce projektowej zgodnie z Ustawą </w:t>
      </w:r>
      <w:r w:rsidRPr="00730729">
        <w:rPr>
          <w:rFonts w:asciiTheme="minorHAnsi" w:hAnsiTheme="minorHAnsi"/>
          <w:i/>
          <w:color w:val="000000" w:themeColor="text1"/>
          <w:sz w:val="20"/>
          <w:szCs w:val="20"/>
        </w:rPr>
        <w:br/>
        <w:t xml:space="preserve">z dnia 29 sierpnia 1997 roku o ochronie danych osobowych (Dz. U. z 2016 r. poz. 922) w celu sporządzenia oraz przeprowadzenia konsultacji społecznych Programu Rewitalizacji Gminy Miedziana Góra na lata </w:t>
      </w:r>
      <w:r w:rsidRPr="00730729">
        <w:rPr>
          <w:rFonts w:asciiTheme="minorHAnsi" w:hAnsiTheme="minorHAnsi"/>
          <w:i/>
          <w:color w:val="000000" w:themeColor="text1"/>
          <w:sz w:val="20"/>
          <w:szCs w:val="20"/>
        </w:rPr>
        <w:br/>
        <w:t>2016-2023.</w:t>
      </w:r>
    </w:p>
    <w:p w:rsidR="00656A3B" w:rsidRPr="00730729" w:rsidRDefault="00656A3B" w:rsidP="00656A3B">
      <w:pPr>
        <w:spacing w:line="276" w:lineRule="auto"/>
        <w:rPr>
          <w:rFonts w:asciiTheme="minorHAnsi" w:hAnsiTheme="minorHAnsi"/>
          <w:i/>
          <w:color w:val="000000" w:themeColor="text1"/>
          <w:sz w:val="20"/>
          <w:szCs w:val="20"/>
        </w:rPr>
      </w:pPr>
    </w:p>
    <w:p w:rsidR="00656A3B" w:rsidRPr="00730729" w:rsidRDefault="00656A3B" w:rsidP="00656A3B">
      <w:pPr>
        <w:spacing w:line="276" w:lineRule="auto"/>
        <w:rPr>
          <w:rFonts w:asciiTheme="minorHAnsi" w:hAnsiTheme="minorHAnsi"/>
          <w:i/>
          <w:color w:val="000000" w:themeColor="text1"/>
          <w:sz w:val="20"/>
          <w:szCs w:val="20"/>
        </w:rPr>
      </w:pPr>
    </w:p>
    <w:p w:rsidR="00656A3B" w:rsidRPr="00730729" w:rsidRDefault="00656A3B" w:rsidP="00656A3B">
      <w:pPr>
        <w:spacing w:line="276" w:lineRule="auto"/>
        <w:rPr>
          <w:rFonts w:asciiTheme="minorHAnsi" w:hAnsiTheme="minorHAnsi"/>
          <w:i/>
          <w:color w:val="000000" w:themeColor="text1"/>
          <w:sz w:val="20"/>
          <w:szCs w:val="20"/>
        </w:rPr>
      </w:pPr>
    </w:p>
    <w:p w:rsidR="00656A3B" w:rsidRPr="00730729" w:rsidRDefault="00656A3B" w:rsidP="00656A3B">
      <w:pPr>
        <w:spacing w:line="276" w:lineRule="auto"/>
        <w:jc w:val="right"/>
        <w:rPr>
          <w:rFonts w:asciiTheme="minorHAnsi" w:hAnsiTheme="minorHAnsi"/>
          <w:i/>
          <w:color w:val="000000" w:themeColor="text1"/>
          <w:sz w:val="20"/>
          <w:szCs w:val="20"/>
        </w:rPr>
      </w:pPr>
      <w:r w:rsidRPr="00730729">
        <w:rPr>
          <w:rFonts w:asciiTheme="minorHAnsi" w:hAnsiTheme="minorHAnsi"/>
          <w:i/>
          <w:color w:val="000000" w:themeColor="text1"/>
          <w:sz w:val="20"/>
          <w:szCs w:val="20"/>
        </w:rPr>
        <w:t>……………………………….……………………………</w:t>
      </w:r>
    </w:p>
    <w:p w:rsidR="00656A3B" w:rsidRPr="00730729" w:rsidRDefault="00656A3B" w:rsidP="00656A3B">
      <w:pPr>
        <w:spacing w:line="276" w:lineRule="auto"/>
        <w:ind w:left="6663" w:right="425"/>
        <w:rPr>
          <w:rFonts w:asciiTheme="minorHAnsi" w:hAnsiTheme="minorHAnsi"/>
          <w:i/>
          <w:color w:val="000000" w:themeColor="text1"/>
          <w:sz w:val="20"/>
          <w:szCs w:val="20"/>
        </w:rPr>
      </w:pPr>
      <w:r w:rsidRPr="00730729">
        <w:rPr>
          <w:rFonts w:asciiTheme="minorHAnsi" w:hAnsiTheme="minorHAnsi"/>
          <w:i/>
          <w:color w:val="000000" w:themeColor="text1"/>
          <w:sz w:val="20"/>
          <w:szCs w:val="20"/>
        </w:rPr>
        <w:t>Data i czytelny podpis</w:t>
      </w:r>
    </w:p>
    <w:p w:rsidR="0070386F" w:rsidRPr="00730729" w:rsidRDefault="0070386F" w:rsidP="0070386F">
      <w:pPr>
        <w:rPr>
          <w:color w:val="000000" w:themeColor="text1"/>
        </w:rPr>
      </w:pPr>
    </w:p>
    <w:p w:rsidR="0047190D" w:rsidRPr="00730729" w:rsidRDefault="0047190D" w:rsidP="0070386F">
      <w:pPr>
        <w:rPr>
          <w:color w:val="000000" w:themeColor="text1"/>
        </w:rPr>
      </w:pPr>
    </w:p>
    <w:p w:rsidR="0047190D" w:rsidRPr="00730729" w:rsidRDefault="0047190D" w:rsidP="0070386F">
      <w:pPr>
        <w:rPr>
          <w:color w:val="000000" w:themeColor="text1"/>
        </w:rPr>
      </w:pPr>
    </w:p>
    <w:p w:rsidR="009E3813" w:rsidRPr="00730729" w:rsidRDefault="009E3813" w:rsidP="009E3813">
      <w:pPr>
        <w:rPr>
          <w:color w:val="000000" w:themeColor="text1"/>
        </w:rPr>
      </w:pPr>
    </w:p>
    <w:p w:rsidR="009E3813" w:rsidRPr="00730729" w:rsidRDefault="009E3813" w:rsidP="00656A3B">
      <w:pPr>
        <w:pStyle w:val="Podtytu"/>
        <w:rPr>
          <w:color w:val="000000" w:themeColor="text1"/>
          <w:sz w:val="28"/>
          <w:szCs w:val="28"/>
          <w:u w:val="single"/>
        </w:rPr>
      </w:pPr>
      <w:bookmarkStart w:id="68" w:name="_Toc493947838"/>
      <w:r w:rsidRPr="00730729">
        <w:rPr>
          <w:rStyle w:val="Nagwek2Znak"/>
          <w:i w:val="0"/>
          <w:color w:val="000000" w:themeColor="text1"/>
        </w:rPr>
        <w:t>Załącznik nr 4 – Wyniki badań ankietowych i konsultacji społecznych dotyczących obszaru zdegradowanego i obszaru rewitalizacji</w:t>
      </w:r>
      <w:bookmarkEnd w:id="68"/>
      <w:r w:rsidRPr="00730729">
        <w:rPr>
          <w:color w:val="000000" w:themeColor="text1"/>
          <w:sz w:val="28"/>
          <w:szCs w:val="28"/>
          <w:u w:val="single"/>
        </w:rPr>
        <w:t>.</w:t>
      </w:r>
    </w:p>
    <w:p w:rsidR="00286D4E" w:rsidRPr="00730729" w:rsidRDefault="00286D4E" w:rsidP="00656A3B">
      <w:pPr>
        <w:pStyle w:val="Podtytu"/>
        <w:rPr>
          <w:color w:val="000000" w:themeColor="text1"/>
          <w:sz w:val="28"/>
          <w:szCs w:val="28"/>
          <w:u w:val="single"/>
        </w:rPr>
      </w:pPr>
    </w:p>
    <w:p w:rsidR="001657D5" w:rsidRPr="00730729" w:rsidRDefault="001657D5" w:rsidP="00A739ED">
      <w:pPr>
        <w:spacing w:line="360" w:lineRule="auto"/>
        <w:rPr>
          <w:color w:val="000000" w:themeColor="text1"/>
        </w:rPr>
      </w:pPr>
      <w:r w:rsidRPr="00730729">
        <w:rPr>
          <w:color w:val="000000" w:themeColor="text1"/>
        </w:rPr>
        <w:t>W trakcie opracowania diagnozy  w celu wyznaczenia obszaru zdegradowanego i obszaru rewitalizacji gminy Papowo Biskupie wykorzystano następujące formy  partycypacji społeczności lokalnej w procesie rewitalizacyjnym:</w:t>
      </w:r>
    </w:p>
    <w:p w:rsidR="001657D5" w:rsidRPr="00730729" w:rsidRDefault="001657D5" w:rsidP="001657D5">
      <w:pPr>
        <w:rPr>
          <w:color w:val="000000" w:themeColor="text1"/>
        </w:rPr>
      </w:pPr>
    </w:p>
    <w:p w:rsidR="0047190D" w:rsidRPr="00730729" w:rsidRDefault="0047190D" w:rsidP="001657D5">
      <w:pPr>
        <w:rPr>
          <w:color w:val="000000" w:themeColor="text1"/>
        </w:rPr>
      </w:pPr>
    </w:p>
    <w:p w:rsidR="0047190D" w:rsidRPr="00730729" w:rsidRDefault="0047190D" w:rsidP="001657D5">
      <w:pPr>
        <w:rPr>
          <w:color w:val="000000" w:themeColor="text1"/>
        </w:rPr>
      </w:pPr>
    </w:p>
    <w:p w:rsidR="001657D5" w:rsidRPr="00730729" w:rsidRDefault="001657D5" w:rsidP="001657D5">
      <w:pPr>
        <w:rPr>
          <w:color w:val="000000" w:themeColor="text1"/>
        </w:rPr>
      </w:pPr>
    </w:p>
    <w:p w:rsidR="00656A3B" w:rsidRPr="00730729" w:rsidRDefault="00656A3B" w:rsidP="00802CF2">
      <w:pPr>
        <w:pStyle w:val="Akapitzlist"/>
        <w:numPr>
          <w:ilvl w:val="0"/>
          <w:numId w:val="18"/>
        </w:numPr>
        <w:pBdr>
          <w:top w:val="threeDEmboss" w:sz="24" w:space="1" w:color="auto"/>
          <w:left w:val="threeDEmboss" w:sz="24" w:space="4" w:color="auto"/>
          <w:bottom w:val="threeDEngrave" w:sz="24" w:space="1" w:color="auto"/>
          <w:right w:val="threeDEngrave" w:sz="24" w:space="4" w:color="auto"/>
        </w:pBdr>
        <w:shd w:val="clear" w:color="auto" w:fill="92CDDC" w:themeFill="accent5" w:themeFillTint="99"/>
        <w:rPr>
          <w:b/>
          <w:color w:val="000000" w:themeColor="text1"/>
          <w:sz w:val="28"/>
          <w:szCs w:val="28"/>
        </w:rPr>
      </w:pPr>
      <w:r w:rsidRPr="00730729">
        <w:rPr>
          <w:b/>
          <w:color w:val="000000" w:themeColor="text1"/>
          <w:sz w:val="28"/>
          <w:szCs w:val="28"/>
        </w:rPr>
        <w:t>Spotkanie informacyjne 21.10.2016 r.</w:t>
      </w:r>
    </w:p>
    <w:p w:rsidR="00656A3B" w:rsidRPr="00730729" w:rsidRDefault="00656A3B" w:rsidP="00656A3B">
      <w:pPr>
        <w:rPr>
          <w:color w:val="000000" w:themeColor="text1"/>
        </w:rPr>
      </w:pPr>
    </w:p>
    <w:p w:rsidR="00656A3B" w:rsidRPr="00730729" w:rsidRDefault="00656A3B" w:rsidP="00A739ED">
      <w:pPr>
        <w:spacing w:line="360" w:lineRule="auto"/>
        <w:rPr>
          <w:color w:val="000000" w:themeColor="text1"/>
        </w:rPr>
      </w:pPr>
      <w:r w:rsidRPr="00730729">
        <w:rPr>
          <w:color w:val="000000" w:themeColor="text1"/>
        </w:rPr>
        <w:t xml:space="preserve">Na pierwszym spotkaniu informacyjnym zaprezentowano cele programu rewitalizacji, podstawowe pojęcia oraz etapy prac rewitalizacyjnych. Na spotkaniu wręczono uczestnikom ankiety </w:t>
      </w:r>
      <w:r w:rsidRPr="00730729">
        <w:rPr>
          <w:b/>
          <w:color w:val="000000" w:themeColor="text1"/>
        </w:rPr>
        <w:t xml:space="preserve">( wzór </w:t>
      </w:r>
      <w:r w:rsidR="00A739ED" w:rsidRPr="00730729">
        <w:rPr>
          <w:b/>
          <w:color w:val="000000" w:themeColor="text1"/>
        </w:rPr>
        <w:t xml:space="preserve">ankiety </w:t>
      </w:r>
      <w:r w:rsidRPr="00730729">
        <w:rPr>
          <w:b/>
          <w:color w:val="000000" w:themeColor="text1"/>
        </w:rPr>
        <w:t>zał. nr 1)</w:t>
      </w:r>
      <w:r w:rsidRPr="00730729">
        <w:rPr>
          <w:color w:val="000000" w:themeColor="text1"/>
        </w:rPr>
        <w:t xml:space="preserve"> z prośbą o wypełnienie.</w:t>
      </w:r>
    </w:p>
    <w:p w:rsidR="00656A3B" w:rsidRPr="00730729" w:rsidRDefault="00656A3B" w:rsidP="00A739ED">
      <w:pPr>
        <w:spacing w:line="360" w:lineRule="auto"/>
        <w:rPr>
          <w:color w:val="000000" w:themeColor="text1"/>
        </w:rPr>
      </w:pPr>
      <w:r w:rsidRPr="00730729">
        <w:rPr>
          <w:color w:val="000000" w:themeColor="text1"/>
        </w:rPr>
        <w:t>Poniżej</w:t>
      </w:r>
      <w:r w:rsidR="00616240" w:rsidRPr="00730729">
        <w:rPr>
          <w:color w:val="000000" w:themeColor="text1"/>
        </w:rPr>
        <w:t xml:space="preserve"> treść ogłoszeń i zaproszeń do udziału w ankietyzacji</w:t>
      </w:r>
      <w:r w:rsidR="00295FFB" w:rsidRPr="00730729">
        <w:rPr>
          <w:color w:val="000000" w:themeColor="text1"/>
        </w:rPr>
        <w:t>:</w:t>
      </w:r>
    </w:p>
    <w:p w:rsidR="00295FFB" w:rsidRPr="00730729" w:rsidRDefault="00295FFB" w:rsidP="00656A3B">
      <w:pPr>
        <w:rPr>
          <w:color w:val="000000" w:themeColor="text1"/>
        </w:rPr>
      </w:pPr>
    </w:p>
    <w:p w:rsidR="00295FFB" w:rsidRPr="00730729" w:rsidRDefault="00295FFB" w:rsidP="00295FFB">
      <w:pPr>
        <w:pStyle w:val="NormalnyWeb"/>
        <w:jc w:val="center"/>
        <w:rPr>
          <w:b/>
          <w:i/>
          <w:color w:val="000000" w:themeColor="text1"/>
          <w:sz w:val="32"/>
          <w:szCs w:val="32"/>
        </w:rPr>
      </w:pPr>
      <w:r w:rsidRPr="00730729">
        <w:rPr>
          <w:b/>
          <w:i/>
          <w:color w:val="000000" w:themeColor="text1"/>
          <w:sz w:val="32"/>
          <w:szCs w:val="32"/>
        </w:rPr>
        <w:t>OGŁOSZENIE</w:t>
      </w:r>
    </w:p>
    <w:p w:rsidR="00295FFB" w:rsidRPr="00730729" w:rsidRDefault="00295FFB" w:rsidP="00295FFB">
      <w:pPr>
        <w:pStyle w:val="NormalnyWeb"/>
        <w:jc w:val="both"/>
        <w:rPr>
          <w:i/>
          <w:color w:val="000000" w:themeColor="text1"/>
        </w:rPr>
      </w:pPr>
      <w:r w:rsidRPr="00730729">
        <w:rPr>
          <w:i/>
          <w:color w:val="000000" w:themeColor="text1"/>
        </w:rPr>
        <w:t xml:space="preserve">Gmina Papowo Biskupie przystąpiła do opracowania </w:t>
      </w:r>
      <w:r w:rsidRPr="00730729">
        <w:rPr>
          <w:rStyle w:val="Uwydatnienie"/>
          <w:i w:val="0"/>
          <w:color w:val="000000" w:themeColor="text1"/>
        </w:rPr>
        <w:t xml:space="preserve">Program </w:t>
      </w:r>
      <w:r w:rsidRPr="00730729">
        <w:rPr>
          <w:rStyle w:val="Uwydatnienie"/>
          <w:b/>
          <w:i w:val="0"/>
          <w:color w:val="000000" w:themeColor="text1"/>
        </w:rPr>
        <w:t>Rewitalizacji dla Gminy Papowo Biskupie na lata 2017 – 2023</w:t>
      </w:r>
      <w:r w:rsidRPr="00730729">
        <w:rPr>
          <w:rStyle w:val="Uwydatnienie"/>
          <w:i w:val="0"/>
          <w:color w:val="000000" w:themeColor="text1"/>
        </w:rPr>
        <w:t xml:space="preserve">. </w:t>
      </w:r>
      <w:r w:rsidRPr="00730729">
        <w:rPr>
          <w:i/>
          <w:color w:val="000000" w:themeColor="text1"/>
        </w:rPr>
        <w:t>To ważny dokument, bo z jednej strony jest próbą diagnozy problemów, z którymi spotykamy się na naszym obszarze, z drugiej pozwoli nam sięgnąć po zewnętrzne środki na ich rozwiązanie. Zależy mi, jako Wójtowi Papowa, by dokument diagnozował wszystkie problemy i zagrożenia, a następnie definiował kompletny katalog działań, które będą przeciwdziałały sytuacji kryzysowej. Ważne, aby w programie ująć działania realizowane zarówno ze środków unijnych (EFRR, EFS, FS), jak i innych środków publicznych oraz prywatnych. Tylko suma działań i środków pozwoli w sposób kompleksowy rozwiązać wszystkie problemy.</w:t>
      </w:r>
    </w:p>
    <w:p w:rsidR="00295FFB" w:rsidRPr="00730729" w:rsidRDefault="00295FFB" w:rsidP="00295FFB">
      <w:pPr>
        <w:pStyle w:val="NormalnyWeb"/>
        <w:jc w:val="both"/>
        <w:rPr>
          <w:color w:val="000000" w:themeColor="text1"/>
        </w:rPr>
      </w:pPr>
      <w:r w:rsidRPr="00730729">
        <w:rPr>
          <w:i/>
          <w:color w:val="000000" w:themeColor="text1"/>
        </w:rPr>
        <w:t>Tak więc niezmiernie  istotne jest zaangażowanie w ten proces wszystkich osób i instytucji, które są odpowiedzialne za rozwiązywanie problemów na obszarze Naszej Gminy, a także osób i instytucji, które chcą w tym procesie uczestniczyć i czują się za niego odpowiedzialne. To istotne, aby nie pominąć żadnych kwestii związanych zarówno z zagadnieniami społecznymi, jak i ekonomicznymi, przestrzennymi, technicznymi, środowiskowymi i kulturowymi. Im większa będzie różnorodność spojrzeń</w:t>
      </w:r>
      <w:r w:rsidRPr="00730729">
        <w:rPr>
          <w:color w:val="000000" w:themeColor="text1"/>
        </w:rPr>
        <w:t xml:space="preserve"> na problemy Naszej Gminy, tym trafniejsza będzie diagnoza i lepsze propozycje rozwiązań.</w:t>
      </w:r>
    </w:p>
    <w:p w:rsidR="00295FFB" w:rsidRPr="00730729" w:rsidRDefault="00295FFB" w:rsidP="00295FFB">
      <w:pPr>
        <w:pStyle w:val="NormalnyWeb"/>
        <w:jc w:val="both"/>
        <w:rPr>
          <w:i/>
          <w:color w:val="000000" w:themeColor="text1"/>
        </w:rPr>
      </w:pPr>
      <w:r w:rsidRPr="00730729">
        <w:rPr>
          <w:i/>
          <w:color w:val="000000" w:themeColor="text1"/>
        </w:rPr>
        <w:t>Dlatego też pragnę bardzo serdecznie zaprosić na pierwsze z cyklu spotkań rewitalizacyjnych, które odbędzie się </w:t>
      </w:r>
      <w:r w:rsidRPr="00730729">
        <w:rPr>
          <w:rStyle w:val="Pogrubienie"/>
          <w:i/>
          <w:color w:val="000000" w:themeColor="text1"/>
        </w:rPr>
        <w:t>w dniu 21 października  2016 roku</w:t>
      </w:r>
      <w:r w:rsidRPr="00730729">
        <w:rPr>
          <w:i/>
          <w:color w:val="000000" w:themeColor="text1"/>
        </w:rPr>
        <w:t xml:space="preserve"> w siedzibie  Urzędu Gminy w Papowie  o </w:t>
      </w:r>
      <w:r w:rsidRPr="00730729">
        <w:rPr>
          <w:rStyle w:val="Pogrubienie"/>
          <w:i/>
          <w:color w:val="000000" w:themeColor="text1"/>
        </w:rPr>
        <w:t>godzinie 14.00</w:t>
      </w:r>
      <w:r w:rsidRPr="00730729">
        <w:rPr>
          <w:i/>
          <w:color w:val="000000" w:themeColor="text1"/>
        </w:rPr>
        <w:t xml:space="preserve"> Tematem spotkania będzie diagnoza problemów oraz wyznaczenie obszarów, które zgodnie z definicją przyjętą w </w:t>
      </w:r>
      <w:r w:rsidRPr="00730729">
        <w:rPr>
          <w:rStyle w:val="Uwydatnienie"/>
          <w:color w:val="000000" w:themeColor="text1"/>
        </w:rPr>
        <w:t>Ustawie rewitalizacyjnej</w:t>
      </w:r>
      <w:r w:rsidRPr="00730729">
        <w:rPr>
          <w:i/>
          <w:color w:val="000000" w:themeColor="text1"/>
        </w:rPr>
        <w:t xml:space="preserve"> określimy jako obszary zdegradowane tj. wymagające specjalnego wsparcia. Spotkanie poprowadzą zaproszeni do współpracy </w:t>
      </w:r>
      <w:r w:rsidRPr="00730729">
        <w:rPr>
          <w:i/>
          <w:color w:val="000000" w:themeColor="text1"/>
          <w:u w:val="single"/>
        </w:rPr>
        <w:t>eksperci z Pomorskiej Grupy Konsultingowej</w:t>
      </w:r>
      <w:r w:rsidRPr="00730729">
        <w:rPr>
          <w:i/>
          <w:color w:val="000000" w:themeColor="text1"/>
        </w:rPr>
        <w:t>.</w:t>
      </w:r>
    </w:p>
    <w:p w:rsidR="00295FFB" w:rsidRPr="00730729" w:rsidRDefault="00295FFB" w:rsidP="00295FFB">
      <w:pPr>
        <w:pStyle w:val="NormalnyWeb"/>
        <w:jc w:val="center"/>
        <w:rPr>
          <w:i/>
          <w:color w:val="000000" w:themeColor="text1"/>
        </w:rPr>
      </w:pPr>
      <w:r w:rsidRPr="00730729">
        <w:rPr>
          <w:rStyle w:val="Uwydatnienie"/>
          <w:color w:val="000000" w:themeColor="text1"/>
        </w:rPr>
        <w:t>Licząc na Państwa obecność, pozostaję z wyrazami szacunku,</w:t>
      </w:r>
      <w:r w:rsidRPr="00730729">
        <w:rPr>
          <w:i/>
          <w:iCs/>
          <w:color w:val="000000" w:themeColor="text1"/>
        </w:rPr>
        <w:br/>
      </w:r>
      <w:r w:rsidRPr="00730729">
        <w:rPr>
          <w:i/>
          <w:iCs/>
          <w:color w:val="000000" w:themeColor="text1"/>
        </w:rPr>
        <w:br/>
      </w:r>
      <w:r w:rsidRPr="00730729">
        <w:rPr>
          <w:i/>
          <w:color w:val="000000" w:themeColor="text1"/>
          <w:sz w:val="28"/>
          <w:szCs w:val="28"/>
        </w:rPr>
        <w:t>Andrzej Zieliński</w:t>
      </w:r>
    </w:p>
    <w:p w:rsidR="00295FFB" w:rsidRPr="00730729" w:rsidRDefault="00295FFB" w:rsidP="00295FFB">
      <w:pPr>
        <w:pStyle w:val="NormalnyWeb"/>
        <w:jc w:val="center"/>
        <w:rPr>
          <w:i/>
          <w:color w:val="000000" w:themeColor="text1"/>
        </w:rPr>
      </w:pPr>
      <w:r w:rsidRPr="00730729">
        <w:rPr>
          <w:i/>
          <w:color w:val="000000" w:themeColor="text1"/>
        </w:rPr>
        <w:t>Wójt Gminy Papowo Biskupie</w:t>
      </w:r>
    </w:p>
    <w:p w:rsidR="00295FFB" w:rsidRPr="00730729" w:rsidRDefault="00295FFB" w:rsidP="00295FFB">
      <w:pPr>
        <w:rPr>
          <w:i/>
          <w:color w:val="000000" w:themeColor="text1"/>
        </w:rPr>
      </w:pPr>
      <w:r w:rsidRPr="00730729">
        <w:rPr>
          <w:i/>
          <w:color w:val="000000" w:themeColor="text1"/>
        </w:rPr>
        <w:t>Załączniki:</w:t>
      </w:r>
    </w:p>
    <w:p w:rsidR="00295FFB" w:rsidRPr="00730729" w:rsidRDefault="00295FFB" w:rsidP="00802CF2">
      <w:pPr>
        <w:pStyle w:val="Akapitzlist"/>
        <w:numPr>
          <w:ilvl w:val="0"/>
          <w:numId w:val="19"/>
        </w:numPr>
        <w:rPr>
          <w:i/>
          <w:color w:val="000000" w:themeColor="text1"/>
          <w:sz w:val="20"/>
          <w:szCs w:val="20"/>
        </w:rPr>
      </w:pPr>
      <w:r w:rsidRPr="00730729">
        <w:rPr>
          <w:i/>
          <w:color w:val="000000" w:themeColor="text1"/>
          <w:sz w:val="20"/>
          <w:szCs w:val="20"/>
        </w:rPr>
        <w:t>Ankieta</w:t>
      </w:r>
    </w:p>
    <w:p w:rsidR="00295FFB" w:rsidRPr="00730729" w:rsidRDefault="00295FFB" w:rsidP="00802CF2">
      <w:pPr>
        <w:pStyle w:val="Akapitzlist"/>
        <w:numPr>
          <w:ilvl w:val="0"/>
          <w:numId w:val="19"/>
        </w:numPr>
        <w:rPr>
          <w:i/>
          <w:color w:val="000000" w:themeColor="text1"/>
          <w:sz w:val="20"/>
          <w:szCs w:val="20"/>
        </w:rPr>
      </w:pPr>
      <w:r w:rsidRPr="00730729">
        <w:rPr>
          <w:i/>
          <w:color w:val="000000" w:themeColor="text1"/>
          <w:sz w:val="20"/>
          <w:szCs w:val="20"/>
        </w:rPr>
        <w:t>Wprowadzenie – pojęcia i definicje</w:t>
      </w:r>
    </w:p>
    <w:p w:rsidR="00295FFB" w:rsidRPr="00730729" w:rsidRDefault="00295FFB" w:rsidP="00802CF2">
      <w:pPr>
        <w:pStyle w:val="Akapitzlist"/>
        <w:numPr>
          <w:ilvl w:val="0"/>
          <w:numId w:val="19"/>
        </w:numPr>
        <w:rPr>
          <w:i/>
          <w:color w:val="000000" w:themeColor="text1"/>
          <w:sz w:val="20"/>
          <w:szCs w:val="20"/>
        </w:rPr>
      </w:pPr>
      <w:r w:rsidRPr="00730729">
        <w:rPr>
          <w:i/>
          <w:color w:val="000000" w:themeColor="text1"/>
          <w:sz w:val="20"/>
          <w:szCs w:val="20"/>
        </w:rPr>
        <w:t>Rewitalizacja w pigułce</w:t>
      </w:r>
    </w:p>
    <w:p w:rsidR="00295FFB" w:rsidRPr="00730729" w:rsidRDefault="00295FFB" w:rsidP="00802CF2">
      <w:pPr>
        <w:pStyle w:val="Akapitzlist"/>
        <w:numPr>
          <w:ilvl w:val="0"/>
          <w:numId w:val="19"/>
        </w:numPr>
        <w:rPr>
          <w:i/>
          <w:color w:val="000000" w:themeColor="text1"/>
          <w:sz w:val="20"/>
          <w:szCs w:val="20"/>
        </w:rPr>
      </w:pPr>
      <w:r w:rsidRPr="00730729">
        <w:rPr>
          <w:i/>
          <w:color w:val="000000" w:themeColor="text1"/>
          <w:sz w:val="20"/>
          <w:szCs w:val="20"/>
        </w:rPr>
        <w:t>Etapy prac nad gminnym programem rewitalizacji</w:t>
      </w:r>
    </w:p>
    <w:p w:rsidR="00295FFB" w:rsidRPr="00730729" w:rsidRDefault="00295FFB" w:rsidP="00656A3B">
      <w:pPr>
        <w:rPr>
          <w:i/>
          <w:color w:val="000000" w:themeColor="text1"/>
        </w:rPr>
      </w:pPr>
    </w:p>
    <w:p w:rsidR="00A739ED" w:rsidRPr="00730729" w:rsidRDefault="00A739ED" w:rsidP="00656A3B">
      <w:pPr>
        <w:rPr>
          <w:i/>
          <w:color w:val="000000" w:themeColor="text1"/>
        </w:rPr>
      </w:pPr>
    </w:p>
    <w:p w:rsidR="006F30E0" w:rsidRPr="00730729" w:rsidRDefault="006F30E0" w:rsidP="006F30E0">
      <w:pPr>
        <w:rPr>
          <w:i/>
          <w:color w:val="000000" w:themeColor="text1"/>
        </w:rPr>
      </w:pPr>
      <w:r w:rsidRPr="00730729">
        <w:rPr>
          <w:i/>
          <w:color w:val="000000" w:themeColor="text1"/>
        </w:rPr>
        <w:t>2016-11-07</w:t>
      </w:r>
    </w:p>
    <w:p w:rsidR="006F30E0" w:rsidRPr="00730729" w:rsidRDefault="006F30E0" w:rsidP="006F30E0">
      <w:pPr>
        <w:rPr>
          <w:i/>
          <w:color w:val="000000" w:themeColor="text1"/>
        </w:rPr>
      </w:pPr>
      <w:r w:rsidRPr="00730729">
        <w:rPr>
          <w:i/>
          <w:color w:val="000000" w:themeColor="text1"/>
        </w:rPr>
        <w:t>Prośba o wypełnienie ankiety</w:t>
      </w:r>
    </w:p>
    <w:p w:rsidR="006F30E0" w:rsidRPr="00730729" w:rsidRDefault="006F30E0" w:rsidP="006F30E0">
      <w:pPr>
        <w:rPr>
          <w:i/>
          <w:color w:val="000000" w:themeColor="text1"/>
        </w:rPr>
      </w:pPr>
      <w:r w:rsidRPr="00730729">
        <w:rPr>
          <w:rStyle w:val="Pogrubienie"/>
          <w:i/>
          <w:color w:val="000000" w:themeColor="text1"/>
        </w:rPr>
        <w:t>Szanowni Państwo</w:t>
      </w:r>
      <w:r w:rsidRPr="00730729">
        <w:rPr>
          <w:i/>
          <w:color w:val="000000" w:themeColor="text1"/>
        </w:rPr>
        <w:t>!</w:t>
      </w:r>
    </w:p>
    <w:p w:rsidR="006F30E0" w:rsidRPr="00730729" w:rsidRDefault="006F30E0" w:rsidP="006F30E0">
      <w:pPr>
        <w:pStyle w:val="NormalnyWeb"/>
        <w:rPr>
          <w:i/>
          <w:color w:val="000000" w:themeColor="text1"/>
        </w:rPr>
      </w:pPr>
      <w:r w:rsidRPr="00730729">
        <w:rPr>
          <w:i/>
          <w:color w:val="000000" w:themeColor="text1"/>
        </w:rPr>
        <w:t xml:space="preserve">W związku z prowadzonymi badaniami w ramach przygotowywania Gminnego Programu Rewitalizacji na lata 2017-2023 Wójt Gminy Papowo Biskupie informuje, że w dniach </w:t>
      </w:r>
      <w:r w:rsidRPr="00730729">
        <w:rPr>
          <w:rStyle w:val="Pogrubienie"/>
          <w:i/>
          <w:color w:val="000000" w:themeColor="text1"/>
        </w:rPr>
        <w:t>17.10.2016- 31.10.2016 r.</w:t>
      </w:r>
      <w:r w:rsidRPr="00730729">
        <w:rPr>
          <w:i/>
          <w:color w:val="000000" w:themeColor="text1"/>
        </w:rPr>
        <w:t xml:space="preserve"> na terenie Gminy Papowo Biskupie przeprowadzone zostanie badania ankietowe wśród mieszkańców gminy.</w:t>
      </w:r>
    </w:p>
    <w:p w:rsidR="006F30E0" w:rsidRPr="00730729" w:rsidRDefault="006F30E0" w:rsidP="006F30E0">
      <w:pPr>
        <w:pStyle w:val="NormalnyWeb"/>
        <w:rPr>
          <w:i/>
          <w:color w:val="000000" w:themeColor="text1"/>
        </w:rPr>
      </w:pPr>
      <w:r w:rsidRPr="00730729">
        <w:rPr>
          <w:i/>
          <w:color w:val="000000" w:themeColor="text1"/>
        </w:rPr>
        <w:t xml:space="preserve">Na spotkaniu, które odbędzie się w Urzędzie Gminy w Papowie Biskupim </w:t>
      </w:r>
      <w:r w:rsidRPr="00730729">
        <w:rPr>
          <w:rStyle w:val="Pogrubienie"/>
          <w:i/>
          <w:color w:val="000000" w:themeColor="text1"/>
        </w:rPr>
        <w:t>w dniu 21</w:t>
      </w:r>
      <w:r w:rsidRPr="00730729">
        <w:rPr>
          <w:i/>
          <w:color w:val="000000" w:themeColor="text1"/>
        </w:rPr>
        <w:t xml:space="preserve"> </w:t>
      </w:r>
      <w:r w:rsidRPr="00730729">
        <w:rPr>
          <w:rStyle w:val="Pogrubienie"/>
          <w:i/>
          <w:color w:val="000000" w:themeColor="text1"/>
        </w:rPr>
        <w:t>października 2016 r. o godz. 14.00</w:t>
      </w:r>
      <w:r w:rsidRPr="00730729">
        <w:rPr>
          <w:i/>
          <w:color w:val="000000" w:themeColor="text1"/>
        </w:rPr>
        <w:t xml:space="preserve"> będzie możliwość pobrania ankiet oraz uzyskania wyczerpujących informacji na temat jej wypełnienia.</w:t>
      </w:r>
    </w:p>
    <w:p w:rsidR="006F30E0" w:rsidRPr="00730729" w:rsidRDefault="006F30E0" w:rsidP="006F30E0">
      <w:pPr>
        <w:pStyle w:val="NormalnyWeb"/>
        <w:rPr>
          <w:i/>
          <w:color w:val="000000" w:themeColor="text1"/>
        </w:rPr>
      </w:pPr>
      <w:r w:rsidRPr="00730729">
        <w:rPr>
          <w:i/>
          <w:color w:val="000000" w:themeColor="text1"/>
        </w:rPr>
        <w:t>Wyniki badań posłużą do opracowania Gminnego Program Rewitalizacji, który ma na celu poprawę jakości życia mieszkańców, wizerunku gminy, odbudowę więzi lokalnych, a także przywrócenie ładu przestrzennego oraz ożywienie gospodarcze gminy. Zmiany zachodzące w efekcie realizacji programu będą polegać przede wszystkim na rozwiązaniu zaistniałych problemów społecznych i gospodarczych koncentrujących się na określonym terenie. Chcemy, aby zmiany te w największym stopniu odpowiadały potrzebom mieszkańców, dlatego też zdecydowaliśmy się poprosić Państwa o bezpośrednią opinię. Badanie ma na celu zebraniu opinii na temat aktualnego stanu gminy oraz wytypowanie obszarów, które najbardziej wymagają działań rewitalizacyjnych.</w:t>
      </w:r>
    </w:p>
    <w:p w:rsidR="006F30E0" w:rsidRPr="00730729" w:rsidRDefault="006F30E0" w:rsidP="006F30E0">
      <w:pPr>
        <w:pStyle w:val="NormalnyWeb"/>
        <w:rPr>
          <w:i/>
          <w:color w:val="000000" w:themeColor="text1"/>
        </w:rPr>
      </w:pPr>
      <w:r w:rsidRPr="00730729">
        <w:rPr>
          <w:i/>
          <w:color w:val="000000" w:themeColor="text1"/>
        </w:rPr>
        <w:t>Ankiety skierowane są do mieszkańców Gminy Papowo Biskupie.</w:t>
      </w:r>
    </w:p>
    <w:p w:rsidR="006F30E0" w:rsidRPr="00730729" w:rsidRDefault="006F30E0" w:rsidP="006F30E0">
      <w:pPr>
        <w:pStyle w:val="NormalnyWeb"/>
        <w:rPr>
          <w:i/>
          <w:color w:val="000000" w:themeColor="text1"/>
        </w:rPr>
      </w:pPr>
      <w:r w:rsidRPr="00730729">
        <w:rPr>
          <w:i/>
          <w:color w:val="000000" w:themeColor="text1"/>
        </w:rPr>
        <w:t>Prosimy o życzliwe przyjęcie i zachęcamy wszystkich mieszkańców gminy do czynnego udziału w badaniu ankietowym. Będziemy wdzięczni, jeśli zechcecie podzielić się Państwo swoją opinią i oczekiwaniami.</w:t>
      </w:r>
    </w:p>
    <w:p w:rsidR="006F30E0" w:rsidRPr="00730729" w:rsidRDefault="006F30E0" w:rsidP="006F30E0">
      <w:pPr>
        <w:pStyle w:val="NormalnyWeb"/>
        <w:rPr>
          <w:i/>
          <w:color w:val="000000" w:themeColor="text1"/>
        </w:rPr>
      </w:pPr>
      <w:r w:rsidRPr="00730729">
        <w:rPr>
          <w:i/>
          <w:color w:val="000000" w:themeColor="text1"/>
        </w:rPr>
        <w:t>Ankieta również dostępna jest na stronie internetowej Urzędu Gminy Papowo Biskupie.</w:t>
      </w:r>
    </w:p>
    <w:p w:rsidR="006F30E0" w:rsidRPr="00730729" w:rsidRDefault="006F30E0" w:rsidP="006F30E0">
      <w:pPr>
        <w:pStyle w:val="NormalnyWeb"/>
        <w:rPr>
          <w:i/>
          <w:color w:val="000000" w:themeColor="text1"/>
        </w:rPr>
      </w:pPr>
      <w:r w:rsidRPr="00730729">
        <w:rPr>
          <w:i/>
          <w:color w:val="000000" w:themeColor="text1"/>
        </w:rPr>
        <w:t> </w:t>
      </w:r>
    </w:p>
    <w:p w:rsidR="006F30E0" w:rsidRPr="00730729" w:rsidRDefault="006F30E0" w:rsidP="006F30E0">
      <w:pPr>
        <w:pStyle w:val="NormalnyWeb"/>
        <w:jc w:val="center"/>
        <w:rPr>
          <w:i/>
          <w:color w:val="000000" w:themeColor="text1"/>
        </w:rPr>
      </w:pPr>
      <w:r w:rsidRPr="00730729">
        <w:rPr>
          <w:rStyle w:val="Uwydatnienie"/>
          <w:color w:val="000000" w:themeColor="text1"/>
        </w:rPr>
        <w:t>Zapraszamy do współpracy</w:t>
      </w:r>
    </w:p>
    <w:p w:rsidR="006F30E0" w:rsidRPr="00730729" w:rsidRDefault="006F30E0" w:rsidP="006F30E0">
      <w:pPr>
        <w:pStyle w:val="NormalnyWeb"/>
        <w:jc w:val="center"/>
        <w:rPr>
          <w:i/>
          <w:color w:val="000000" w:themeColor="text1"/>
        </w:rPr>
      </w:pPr>
      <w:r w:rsidRPr="00730729">
        <w:rPr>
          <w:rStyle w:val="Uwydatnienie"/>
          <w:color w:val="000000" w:themeColor="text1"/>
        </w:rPr>
        <w:t>Urząd Gminy Papowo Biskupie</w:t>
      </w:r>
      <w:r w:rsidRPr="00730729">
        <w:rPr>
          <w:i/>
          <w:iCs/>
          <w:color w:val="000000" w:themeColor="text1"/>
        </w:rPr>
        <w:br/>
      </w:r>
      <w:r w:rsidRPr="00730729">
        <w:rPr>
          <w:rStyle w:val="Uwydatnienie"/>
          <w:color w:val="000000" w:themeColor="text1"/>
        </w:rPr>
        <w:t>Pomorska Grupa Konsultingowa</w:t>
      </w:r>
    </w:p>
    <w:p w:rsidR="006F30E0" w:rsidRPr="00730729" w:rsidRDefault="006F30E0" w:rsidP="006F30E0">
      <w:pPr>
        <w:pStyle w:val="NormalnyWeb"/>
        <w:rPr>
          <w:i/>
          <w:color w:val="000000" w:themeColor="text1"/>
        </w:rPr>
      </w:pPr>
      <w:r w:rsidRPr="00730729">
        <w:rPr>
          <w:i/>
          <w:color w:val="000000" w:themeColor="text1"/>
        </w:rPr>
        <w:t> </w:t>
      </w:r>
    </w:p>
    <w:p w:rsidR="006F30E0" w:rsidRPr="00730729" w:rsidRDefault="006F30E0" w:rsidP="006F30E0">
      <w:pPr>
        <w:pStyle w:val="NormalnyWeb"/>
        <w:rPr>
          <w:i/>
          <w:color w:val="000000" w:themeColor="text1"/>
        </w:rPr>
      </w:pPr>
      <w:r w:rsidRPr="00730729">
        <w:rPr>
          <w:rStyle w:val="Pogrubienie"/>
          <w:i/>
          <w:color w:val="000000" w:themeColor="text1"/>
        </w:rPr>
        <w:t>Załącznik:</w:t>
      </w:r>
    </w:p>
    <w:p w:rsidR="006F30E0" w:rsidRPr="00730729" w:rsidRDefault="00B86AAF" w:rsidP="00802CF2">
      <w:pPr>
        <w:pStyle w:val="NormalnyWeb"/>
        <w:numPr>
          <w:ilvl w:val="0"/>
          <w:numId w:val="58"/>
        </w:numPr>
        <w:rPr>
          <w:color w:val="000000" w:themeColor="text1"/>
        </w:rPr>
      </w:pPr>
      <w:hyperlink r:id="rId88" w:tgtFrame="_blank" w:history="1">
        <w:r w:rsidR="006F30E0" w:rsidRPr="00730729">
          <w:rPr>
            <w:rStyle w:val="Hipercze"/>
            <w:i/>
            <w:color w:val="000000" w:themeColor="text1"/>
          </w:rPr>
          <w:t>Formularz ankiety</w:t>
        </w:r>
      </w:hyperlink>
    </w:p>
    <w:p w:rsidR="006F30E0" w:rsidRPr="00730729" w:rsidRDefault="006F30E0" w:rsidP="00656A3B">
      <w:pPr>
        <w:rPr>
          <w:i/>
          <w:color w:val="000000" w:themeColor="text1"/>
        </w:rPr>
      </w:pPr>
    </w:p>
    <w:p w:rsidR="006F30E0" w:rsidRPr="00730729" w:rsidRDefault="006F30E0" w:rsidP="00656A3B">
      <w:pPr>
        <w:rPr>
          <w:i/>
          <w:color w:val="000000" w:themeColor="text1"/>
        </w:rPr>
      </w:pPr>
    </w:p>
    <w:p w:rsidR="00A739ED" w:rsidRPr="00730729" w:rsidRDefault="00A739ED" w:rsidP="00656A3B">
      <w:pPr>
        <w:rPr>
          <w:i/>
          <w:color w:val="000000" w:themeColor="text1"/>
        </w:rPr>
      </w:pPr>
    </w:p>
    <w:p w:rsidR="00A739ED" w:rsidRPr="00730729" w:rsidRDefault="00A739ED" w:rsidP="00656A3B">
      <w:pPr>
        <w:rPr>
          <w:i/>
          <w:color w:val="000000" w:themeColor="text1"/>
        </w:rPr>
      </w:pPr>
    </w:p>
    <w:p w:rsidR="00295FFB" w:rsidRPr="00730729" w:rsidRDefault="00295FFB" w:rsidP="00802CF2">
      <w:pPr>
        <w:pStyle w:val="Akapitzlist"/>
        <w:numPr>
          <w:ilvl w:val="0"/>
          <w:numId w:val="18"/>
        </w:numPr>
        <w:pBdr>
          <w:top w:val="threeDEmboss" w:sz="24" w:space="1" w:color="auto"/>
          <w:left w:val="threeDEmboss" w:sz="24" w:space="4" w:color="auto"/>
          <w:bottom w:val="threeDEngrave" w:sz="24" w:space="1" w:color="auto"/>
          <w:right w:val="threeDEngrave" w:sz="24" w:space="4" w:color="auto"/>
        </w:pBdr>
        <w:shd w:val="clear" w:color="auto" w:fill="92CDDC" w:themeFill="accent5" w:themeFillTint="99"/>
        <w:spacing w:line="360" w:lineRule="auto"/>
        <w:rPr>
          <w:b/>
          <w:i/>
          <w:color w:val="000000" w:themeColor="text1"/>
          <w:sz w:val="28"/>
          <w:szCs w:val="28"/>
        </w:rPr>
      </w:pPr>
      <w:r w:rsidRPr="00730729">
        <w:rPr>
          <w:b/>
          <w:color w:val="000000" w:themeColor="text1"/>
          <w:sz w:val="28"/>
          <w:szCs w:val="28"/>
        </w:rPr>
        <w:t>Zaproszenie do konsultacji społecznych projektu diagnozy w sprawie</w:t>
      </w:r>
      <w:r w:rsidR="00986CAF" w:rsidRPr="00730729">
        <w:rPr>
          <w:b/>
          <w:color w:val="000000" w:themeColor="text1"/>
          <w:sz w:val="28"/>
          <w:szCs w:val="28"/>
        </w:rPr>
        <w:t xml:space="preserve"> projektu uchwały RG dotyczącej</w:t>
      </w:r>
      <w:r w:rsidRPr="00730729">
        <w:rPr>
          <w:b/>
          <w:color w:val="000000" w:themeColor="text1"/>
          <w:sz w:val="28"/>
          <w:szCs w:val="28"/>
        </w:rPr>
        <w:t xml:space="preserve"> wyznaczenia obszaru zdegradowanego i obszaru rewitalizacji</w:t>
      </w:r>
      <w:r w:rsidRPr="00730729">
        <w:rPr>
          <w:b/>
          <w:i/>
          <w:color w:val="000000" w:themeColor="text1"/>
          <w:sz w:val="28"/>
          <w:szCs w:val="28"/>
        </w:rPr>
        <w:t>.</w:t>
      </w:r>
    </w:p>
    <w:p w:rsidR="006F30E0" w:rsidRPr="00730729" w:rsidRDefault="006F30E0" w:rsidP="00287E8A">
      <w:pPr>
        <w:pStyle w:val="Akapitzlist"/>
        <w:tabs>
          <w:tab w:val="right" w:pos="9072"/>
        </w:tabs>
        <w:ind w:left="0"/>
        <w:rPr>
          <w:b/>
          <w:color w:val="000000" w:themeColor="text1"/>
        </w:rPr>
      </w:pPr>
    </w:p>
    <w:p w:rsidR="00287E8A" w:rsidRPr="00730729" w:rsidRDefault="00287E8A" w:rsidP="00E71BFF">
      <w:pPr>
        <w:pStyle w:val="Akapitzlist"/>
        <w:tabs>
          <w:tab w:val="right" w:pos="9072"/>
        </w:tabs>
        <w:spacing w:line="276" w:lineRule="auto"/>
        <w:ind w:left="0"/>
        <w:jc w:val="both"/>
        <w:rPr>
          <w:color w:val="000000" w:themeColor="text1"/>
        </w:rPr>
      </w:pPr>
      <w:r w:rsidRPr="00730729">
        <w:rPr>
          <w:color w:val="000000" w:themeColor="text1"/>
        </w:rPr>
        <w:t>W dniu 2 listopada 2016 r opublikowano zaproszenie do konsultacji społecznych projektu diagnozy w sprawie projektu uchwały RG dotyczącej wyznaczenia obszaru zdegradowanego i obszaru rewitalizacji.</w:t>
      </w:r>
    </w:p>
    <w:p w:rsidR="00287E8A" w:rsidRPr="00730729" w:rsidRDefault="00287E8A" w:rsidP="00287E8A">
      <w:pPr>
        <w:pStyle w:val="Akapitzlist"/>
        <w:tabs>
          <w:tab w:val="right" w:pos="9072"/>
        </w:tabs>
        <w:rPr>
          <w:color w:val="000000" w:themeColor="text1"/>
        </w:rPr>
      </w:pPr>
    </w:p>
    <w:p w:rsidR="00287E8A" w:rsidRPr="00730729" w:rsidRDefault="00287E8A" w:rsidP="00287E8A">
      <w:pPr>
        <w:pStyle w:val="Akapitzlist"/>
        <w:tabs>
          <w:tab w:val="right" w:pos="9072"/>
        </w:tabs>
        <w:rPr>
          <w:color w:val="000000" w:themeColor="text1"/>
        </w:rPr>
      </w:pPr>
      <w:r w:rsidRPr="00730729">
        <w:rPr>
          <w:color w:val="000000" w:themeColor="text1"/>
        </w:rPr>
        <w:t>Do ogłoszenia załączono formularz konsultacyjny</w:t>
      </w:r>
      <w:r w:rsidR="00616240" w:rsidRPr="00730729">
        <w:rPr>
          <w:color w:val="000000" w:themeColor="text1"/>
        </w:rPr>
        <w:t xml:space="preserve"> ( załącznik nr 2).</w:t>
      </w:r>
    </w:p>
    <w:p w:rsidR="00295FFB" w:rsidRPr="00730729" w:rsidRDefault="00295FFB" w:rsidP="00295FFB">
      <w:pPr>
        <w:rPr>
          <w:b/>
          <w:i/>
          <w:color w:val="000000" w:themeColor="text1"/>
        </w:rPr>
      </w:pPr>
    </w:p>
    <w:p w:rsidR="00287E8A" w:rsidRPr="00730729" w:rsidRDefault="00287E8A" w:rsidP="00295FFB">
      <w:pPr>
        <w:rPr>
          <w:b/>
          <w:i/>
          <w:color w:val="000000" w:themeColor="text1"/>
        </w:rPr>
      </w:pPr>
    </w:p>
    <w:p w:rsidR="00295FFB" w:rsidRPr="00730729" w:rsidRDefault="00295FFB" w:rsidP="00295FFB">
      <w:pPr>
        <w:rPr>
          <w:i/>
          <w:color w:val="000000" w:themeColor="text1"/>
        </w:rPr>
      </w:pPr>
      <w:r w:rsidRPr="00730729">
        <w:rPr>
          <w:i/>
          <w:color w:val="000000" w:themeColor="text1"/>
        </w:rPr>
        <w:t>Poniżej treść ogłoszenia:</w:t>
      </w:r>
    </w:p>
    <w:p w:rsidR="00295FFB" w:rsidRPr="00730729" w:rsidRDefault="00295FFB" w:rsidP="00295FFB">
      <w:pPr>
        <w:rPr>
          <w:i/>
          <w:color w:val="000000" w:themeColor="text1"/>
        </w:rPr>
      </w:pPr>
    </w:p>
    <w:p w:rsidR="00295FFB" w:rsidRPr="00730729" w:rsidRDefault="00295FFB" w:rsidP="00295FFB">
      <w:pPr>
        <w:rPr>
          <w:rFonts w:eastAsia="Times New Roman"/>
          <w:bCs/>
          <w:i/>
          <w:color w:val="000000" w:themeColor="text1"/>
          <w:lang w:eastAsia="pl-PL"/>
        </w:rPr>
      </w:pPr>
      <w:r w:rsidRPr="00730729">
        <w:rPr>
          <w:rFonts w:eastAsia="Times New Roman"/>
          <w:i/>
          <w:color w:val="000000" w:themeColor="text1"/>
          <w:lang w:eastAsia="pl-PL"/>
        </w:rPr>
        <w:t>2016-11-02</w:t>
      </w:r>
    </w:p>
    <w:p w:rsidR="00295FFB" w:rsidRPr="00730729" w:rsidRDefault="00295FFB" w:rsidP="00295FFB">
      <w:pPr>
        <w:rPr>
          <w:rFonts w:eastAsia="Times New Roman"/>
          <w:b/>
          <w:bCs/>
          <w:i/>
          <w:color w:val="000000" w:themeColor="text1"/>
          <w:lang w:eastAsia="pl-PL"/>
        </w:rPr>
      </w:pPr>
      <w:r w:rsidRPr="00730729">
        <w:rPr>
          <w:rFonts w:eastAsia="Times New Roman"/>
          <w:b/>
          <w:i/>
          <w:color w:val="000000" w:themeColor="text1"/>
          <w:lang w:eastAsia="pl-PL"/>
        </w:rPr>
        <w:t>Ogłoszenie o konsultacjach społecznych projektu uchwały Rady Gminy Papowo Biskupie w sprawie wyznaczenia obszaru zdegradowanego i obszaru rewitalizacji</w:t>
      </w:r>
    </w:p>
    <w:p w:rsidR="00295FFB" w:rsidRPr="00730729" w:rsidRDefault="00295FFB" w:rsidP="00295FFB">
      <w:pPr>
        <w:spacing w:before="100" w:beforeAutospacing="1" w:after="100" w:afterAutospacing="1"/>
        <w:jc w:val="right"/>
        <w:rPr>
          <w:rFonts w:eastAsia="Times New Roman"/>
          <w:bCs/>
          <w:i/>
          <w:color w:val="000000" w:themeColor="text1"/>
          <w:lang w:eastAsia="pl-PL"/>
        </w:rPr>
      </w:pPr>
      <w:r w:rsidRPr="00730729">
        <w:rPr>
          <w:rFonts w:eastAsia="Times New Roman"/>
          <w:i/>
          <w:color w:val="000000" w:themeColor="text1"/>
          <w:lang w:eastAsia="pl-PL"/>
        </w:rPr>
        <w:t> Papowo Biskupie, dnia 2 listopada 2016r.</w:t>
      </w:r>
    </w:p>
    <w:p w:rsidR="00295FFB" w:rsidRPr="00730729" w:rsidRDefault="00295FFB" w:rsidP="00295FFB">
      <w:pPr>
        <w:spacing w:before="100" w:beforeAutospacing="1" w:after="100" w:afterAutospacing="1"/>
        <w:rPr>
          <w:rFonts w:eastAsia="Times New Roman"/>
          <w:bCs/>
          <w:color w:val="000000" w:themeColor="text1"/>
          <w:lang w:eastAsia="pl-PL"/>
        </w:rPr>
      </w:pPr>
      <w:r w:rsidRPr="00730729">
        <w:rPr>
          <w:rFonts w:eastAsia="Times New Roman"/>
          <w:color w:val="000000" w:themeColor="text1"/>
          <w:lang w:eastAsia="pl-PL"/>
        </w:rPr>
        <w:t> </w:t>
      </w:r>
    </w:p>
    <w:p w:rsidR="00295FFB" w:rsidRPr="00730729" w:rsidRDefault="00295FFB" w:rsidP="00295FFB">
      <w:pPr>
        <w:spacing w:before="100" w:beforeAutospacing="1" w:after="100" w:afterAutospacing="1"/>
        <w:rPr>
          <w:rFonts w:eastAsia="Times New Roman"/>
          <w:bCs/>
          <w:i/>
          <w:color w:val="000000" w:themeColor="text1"/>
          <w:lang w:eastAsia="pl-PL"/>
        </w:rPr>
      </w:pPr>
      <w:r w:rsidRPr="00730729">
        <w:rPr>
          <w:rFonts w:eastAsia="Times New Roman"/>
          <w:i/>
          <w:color w:val="000000" w:themeColor="text1"/>
          <w:lang w:eastAsia="pl-PL"/>
        </w:rPr>
        <w:t>Na podstawie art. 11 ust. 3 w związku z art. 6 ust.  2 ustawy o rewitalizacji z dnia 9 października 2015 r. (Dz. U. z 2015r. poz. 1777 ze zm.) zawiadamiam o rozpoczęciu konsultacji społecznych projektu uchwały Rady Gminy Papowo Biskupie w sprawie wyznaczenia obszaru zdegradowanego i obszaru rewitalizacji.</w:t>
      </w:r>
    </w:p>
    <w:p w:rsidR="00295FFB" w:rsidRPr="00730729" w:rsidRDefault="00295FFB" w:rsidP="00295FFB">
      <w:pPr>
        <w:spacing w:before="100" w:beforeAutospacing="1" w:after="100" w:afterAutospacing="1"/>
        <w:rPr>
          <w:rFonts w:eastAsia="Times New Roman"/>
          <w:bCs/>
          <w:i/>
          <w:color w:val="000000" w:themeColor="text1"/>
          <w:lang w:eastAsia="pl-PL"/>
        </w:rPr>
      </w:pPr>
      <w:r w:rsidRPr="00730729">
        <w:rPr>
          <w:rFonts w:eastAsia="Times New Roman"/>
          <w:b/>
          <w:i/>
          <w:color w:val="000000" w:themeColor="text1"/>
          <w:lang w:eastAsia="pl-PL"/>
        </w:rPr>
        <w:t>Projekt uchwały oraz „ Diagnoza i delimitacja obszaru zdegradowanego i obszaru rewitalizacji gminy Papowo Biskupie” wraz z mapą poglądową obszaru zdegradowanego i obszaru rewitalizacji będą dostępne do wglądu od dnia 09 listopada 2016 r.:</w:t>
      </w:r>
    </w:p>
    <w:p w:rsidR="00295FFB" w:rsidRPr="00730729" w:rsidRDefault="00295FFB" w:rsidP="00802CF2">
      <w:pPr>
        <w:numPr>
          <w:ilvl w:val="0"/>
          <w:numId w:val="20"/>
        </w:numPr>
        <w:spacing w:before="100" w:beforeAutospacing="1" w:after="100" w:afterAutospacing="1"/>
        <w:rPr>
          <w:rFonts w:eastAsia="Times New Roman"/>
          <w:bCs/>
          <w:i/>
          <w:color w:val="000000" w:themeColor="text1"/>
          <w:lang w:eastAsia="pl-PL"/>
        </w:rPr>
      </w:pPr>
      <w:r w:rsidRPr="00730729">
        <w:rPr>
          <w:rFonts w:eastAsia="Times New Roman"/>
          <w:i/>
          <w:color w:val="000000" w:themeColor="text1"/>
          <w:lang w:eastAsia="pl-PL"/>
        </w:rPr>
        <w:t>na stronie internetowej BIP Urzędu Gminy Papowo Biskupie,</w:t>
      </w:r>
    </w:p>
    <w:p w:rsidR="00295FFB" w:rsidRPr="00730729" w:rsidRDefault="00295FFB" w:rsidP="00802CF2">
      <w:pPr>
        <w:numPr>
          <w:ilvl w:val="0"/>
          <w:numId w:val="20"/>
        </w:numPr>
        <w:spacing w:before="100" w:beforeAutospacing="1" w:after="100" w:afterAutospacing="1"/>
        <w:rPr>
          <w:rFonts w:eastAsia="Times New Roman"/>
          <w:bCs/>
          <w:i/>
          <w:color w:val="000000" w:themeColor="text1"/>
          <w:lang w:eastAsia="pl-PL"/>
        </w:rPr>
      </w:pPr>
      <w:r w:rsidRPr="00730729">
        <w:rPr>
          <w:rFonts w:eastAsia="Times New Roman"/>
          <w:i/>
          <w:color w:val="000000" w:themeColor="text1"/>
          <w:lang w:eastAsia="pl-PL"/>
        </w:rPr>
        <w:t>na stronie internetowej Urzędu Gminy Papowo Biskupie (</w:t>
      </w:r>
      <w:hyperlink r:id="rId89" w:history="1">
        <w:r w:rsidRPr="00730729">
          <w:rPr>
            <w:rFonts w:eastAsia="Times New Roman"/>
            <w:i/>
            <w:iCs/>
            <w:color w:val="000000" w:themeColor="text1"/>
            <w:u w:val="single"/>
            <w:lang w:eastAsia="pl-PL"/>
          </w:rPr>
          <w:t>www.papowobiskupie.com.pl</w:t>
        </w:r>
      </w:hyperlink>
      <w:r w:rsidRPr="00730729">
        <w:rPr>
          <w:rFonts w:eastAsia="Times New Roman"/>
          <w:i/>
          <w:color w:val="000000" w:themeColor="text1"/>
          <w:lang w:eastAsia="pl-PL"/>
        </w:rPr>
        <w:t>)  w zakładce ogłoszenia,</w:t>
      </w:r>
    </w:p>
    <w:p w:rsidR="00295FFB" w:rsidRPr="00730729" w:rsidRDefault="00295FFB" w:rsidP="00802CF2">
      <w:pPr>
        <w:numPr>
          <w:ilvl w:val="0"/>
          <w:numId w:val="20"/>
        </w:numPr>
        <w:spacing w:before="100" w:beforeAutospacing="1" w:after="100" w:afterAutospacing="1"/>
        <w:rPr>
          <w:rFonts w:eastAsia="Times New Roman"/>
          <w:bCs/>
          <w:i/>
          <w:color w:val="000000" w:themeColor="text1"/>
          <w:lang w:eastAsia="pl-PL"/>
        </w:rPr>
      </w:pPr>
      <w:r w:rsidRPr="00730729">
        <w:rPr>
          <w:rFonts w:eastAsia="Times New Roman"/>
          <w:i/>
          <w:color w:val="000000" w:themeColor="text1"/>
          <w:lang w:eastAsia="pl-PL"/>
        </w:rPr>
        <w:t>w siedzibie Urzędu Gminy  w Papowie Biskupim, 86-221 Papowo Biskupie 128, pokój nr 4 w godzinach pracy urzędu.</w:t>
      </w:r>
    </w:p>
    <w:p w:rsidR="00295FFB" w:rsidRPr="00730729" w:rsidRDefault="00295FFB" w:rsidP="00295FFB">
      <w:pPr>
        <w:spacing w:before="100" w:beforeAutospacing="1" w:after="100" w:afterAutospacing="1"/>
        <w:rPr>
          <w:rFonts w:eastAsia="Times New Roman"/>
          <w:bCs/>
          <w:i/>
          <w:color w:val="000000" w:themeColor="text1"/>
          <w:lang w:eastAsia="pl-PL"/>
        </w:rPr>
      </w:pPr>
      <w:r w:rsidRPr="00730729">
        <w:rPr>
          <w:rFonts w:eastAsia="Times New Roman"/>
          <w:i/>
          <w:color w:val="000000" w:themeColor="text1"/>
          <w:lang w:eastAsia="pl-PL"/>
        </w:rPr>
        <w:t>Uwagi do projektu uchwały oraz do opracowania pn. „Diagnoza i delimitacja obszaru zdegradowanego i obszaru rewitalizacji gminy Papowo Biskupie” można składać  na załączonym do niniejszego ogłoszenia formularzu w</w:t>
      </w:r>
      <w:r w:rsidRPr="00730729">
        <w:rPr>
          <w:rFonts w:eastAsia="Times New Roman"/>
          <w:b/>
          <w:i/>
          <w:color w:val="000000" w:themeColor="text1"/>
          <w:lang w:eastAsia="pl-PL"/>
        </w:rPr>
        <w:t xml:space="preserve"> nieprzekraczalnym terminie do 09 grudnia 2016 r. w postaci</w:t>
      </w:r>
      <w:r w:rsidRPr="00730729">
        <w:rPr>
          <w:rFonts w:eastAsia="Times New Roman"/>
          <w:i/>
          <w:color w:val="000000" w:themeColor="text1"/>
          <w:lang w:eastAsia="pl-PL"/>
        </w:rPr>
        <w:t>:</w:t>
      </w:r>
    </w:p>
    <w:p w:rsidR="00295FFB" w:rsidRPr="00730729" w:rsidRDefault="00295FFB" w:rsidP="00802CF2">
      <w:pPr>
        <w:numPr>
          <w:ilvl w:val="0"/>
          <w:numId w:val="21"/>
        </w:numPr>
        <w:spacing w:before="100" w:beforeAutospacing="1" w:after="100" w:afterAutospacing="1"/>
        <w:rPr>
          <w:rFonts w:eastAsia="Times New Roman"/>
          <w:bCs/>
          <w:i/>
          <w:color w:val="000000" w:themeColor="text1"/>
          <w:lang w:eastAsia="pl-PL"/>
        </w:rPr>
      </w:pPr>
      <w:r w:rsidRPr="00730729">
        <w:rPr>
          <w:rFonts w:eastAsia="Times New Roman"/>
          <w:i/>
          <w:color w:val="000000" w:themeColor="text1"/>
          <w:lang w:eastAsia="pl-PL"/>
        </w:rPr>
        <w:t>papierowej przesłanej na adres: Urząd Gminy Papowo Biskupie, 86-221 Papowo Biskupie 128 lub złożonej osobiście w Urzędzie Gminy w pokoju nr 4,</w:t>
      </w:r>
    </w:p>
    <w:p w:rsidR="00295FFB" w:rsidRPr="00730729" w:rsidRDefault="00295FFB" w:rsidP="00802CF2">
      <w:pPr>
        <w:numPr>
          <w:ilvl w:val="0"/>
          <w:numId w:val="21"/>
        </w:numPr>
        <w:spacing w:before="100" w:beforeAutospacing="1" w:after="100" w:afterAutospacing="1"/>
        <w:rPr>
          <w:rFonts w:eastAsia="Times New Roman"/>
          <w:bCs/>
          <w:i/>
          <w:color w:val="000000" w:themeColor="text1"/>
          <w:lang w:eastAsia="pl-PL"/>
        </w:rPr>
      </w:pPr>
      <w:r w:rsidRPr="00730729">
        <w:rPr>
          <w:rFonts w:eastAsia="Times New Roman"/>
          <w:i/>
          <w:color w:val="000000" w:themeColor="text1"/>
          <w:lang w:eastAsia="pl-PL"/>
        </w:rPr>
        <w:t xml:space="preserve">elektronicznej przesłanej za pomocą poczty elektronicznej na adres </w:t>
      </w:r>
      <w:hyperlink r:id="rId90" w:history="1">
        <w:r w:rsidRPr="00730729">
          <w:rPr>
            <w:rFonts w:eastAsia="Times New Roman"/>
            <w:i/>
            <w:color w:val="000000" w:themeColor="text1"/>
            <w:u w:val="single"/>
            <w:lang w:eastAsia="pl-PL"/>
          </w:rPr>
          <w:t>inwestycje@papowobiskupie.pl</w:t>
        </w:r>
      </w:hyperlink>
      <w:r w:rsidRPr="00730729">
        <w:rPr>
          <w:rFonts w:eastAsia="Times New Roman"/>
          <w:i/>
          <w:color w:val="000000" w:themeColor="text1"/>
          <w:lang w:eastAsia="pl-PL"/>
        </w:rPr>
        <w:t>,</w:t>
      </w:r>
    </w:p>
    <w:p w:rsidR="00295FFB" w:rsidRPr="00730729" w:rsidRDefault="00295FFB" w:rsidP="00802CF2">
      <w:pPr>
        <w:numPr>
          <w:ilvl w:val="0"/>
          <w:numId w:val="21"/>
        </w:numPr>
        <w:spacing w:before="100" w:beforeAutospacing="1" w:after="100" w:afterAutospacing="1"/>
        <w:rPr>
          <w:rFonts w:eastAsia="Times New Roman"/>
          <w:bCs/>
          <w:i/>
          <w:color w:val="000000" w:themeColor="text1"/>
          <w:lang w:eastAsia="pl-PL"/>
        </w:rPr>
      </w:pPr>
      <w:r w:rsidRPr="00730729">
        <w:rPr>
          <w:rFonts w:eastAsia="Times New Roman"/>
          <w:i/>
          <w:color w:val="000000" w:themeColor="text1"/>
          <w:lang w:eastAsia="pl-PL"/>
        </w:rPr>
        <w:t xml:space="preserve">ustnej podczas spotkania konsultacyjnego </w:t>
      </w:r>
      <w:r w:rsidRPr="00730729">
        <w:rPr>
          <w:rFonts w:eastAsia="Times New Roman"/>
          <w:b/>
          <w:i/>
          <w:color w:val="000000" w:themeColor="text1"/>
          <w:lang w:eastAsia="pl-PL"/>
        </w:rPr>
        <w:t>w dniu 29 listopada 2016 r. o godz. 15.00</w:t>
      </w:r>
      <w:r w:rsidRPr="00730729">
        <w:rPr>
          <w:rFonts w:eastAsia="Times New Roman"/>
          <w:i/>
          <w:color w:val="000000" w:themeColor="text1"/>
          <w:lang w:eastAsia="pl-PL"/>
        </w:rPr>
        <w:t xml:space="preserve"> w Urzędzie Gminy Papowo Biskupie.</w:t>
      </w:r>
    </w:p>
    <w:p w:rsidR="00295FFB" w:rsidRPr="00730729" w:rsidRDefault="00295FFB" w:rsidP="00295FFB">
      <w:pPr>
        <w:spacing w:before="100" w:beforeAutospacing="1" w:after="100" w:afterAutospacing="1"/>
        <w:rPr>
          <w:rFonts w:eastAsia="Times New Roman"/>
          <w:bCs/>
          <w:i/>
          <w:color w:val="000000" w:themeColor="text1"/>
          <w:lang w:eastAsia="pl-PL"/>
        </w:rPr>
      </w:pPr>
      <w:r w:rsidRPr="00730729">
        <w:rPr>
          <w:rFonts w:eastAsia="Times New Roman"/>
          <w:i/>
          <w:color w:val="000000" w:themeColor="text1"/>
          <w:lang w:eastAsia="pl-PL"/>
        </w:rPr>
        <w:t>„</w:t>
      </w:r>
      <w:r w:rsidRPr="00730729">
        <w:rPr>
          <w:rFonts w:eastAsia="Times New Roman"/>
          <w:i/>
          <w:iCs/>
          <w:color w:val="000000" w:themeColor="text1"/>
          <w:lang w:eastAsia="pl-PL"/>
        </w:rPr>
        <w:t>Formularz konsultacyjny dotyczący projektu uchwały Rady Gminy Papowo Biskupie w sprawie wyznaczenia obszaru zdegradowanego i obszaru rewitalizacji Gminy Papowo Biskupie”</w:t>
      </w:r>
      <w:r w:rsidRPr="00730729">
        <w:rPr>
          <w:rFonts w:eastAsia="Times New Roman"/>
          <w:i/>
          <w:color w:val="000000" w:themeColor="text1"/>
          <w:lang w:eastAsia="pl-PL"/>
        </w:rPr>
        <w:t xml:space="preserve"> można pobrać w Urzędzie Gminy w pokoju nr 4  w godzinach pracy urzędu lub w formie elektronicznej z załącznika do niniejszego ogłoszenia.</w:t>
      </w:r>
    </w:p>
    <w:p w:rsidR="00295FFB" w:rsidRPr="00730729" w:rsidRDefault="00295FFB" w:rsidP="00295FFB">
      <w:pPr>
        <w:spacing w:before="100" w:beforeAutospacing="1" w:after="100" w:afterAutospacing="1"/>
        <w:rPr>
          <w:rFonts w:eastAsia="Times New Roman"/>
          <w:i/>
          <w:color w:val="000000" w:themeColor="text1"/>
          <w:lang w:eastAsia="pl-PL"/>
        </w:rPr>
      </w:pPr>
      <w:r w:rsidRPr="00730729">
        <w:rPr>
          <w:rFonts w:eastAsia="Times New Roman"/>
          <w:i/>
          <w:color w:val="000000" w:themeColor="text1"/>
          <w:lang w:eastAsia="pl-PL"/>
        </w:rPr>
        <w:t>Osobą do kontaktu w sprawie konsultacji społecznych projektu Uchwały Rady Gminy Papowo Biskupie w sprawie wyznaczenia obszaru zdegradowanego i obszaru rewitalizacji jest p. Małgorzata Rybacka  tel.  56 676 81 01.</w:t>
      </w:r>
    </w:p>
    <w:p w:rsidR="00295FFB" w:rsidRPr="00730729" w:rsidRDefault="00D02807" w:rsidP="00802CF2">
      <w:pPr>
        <w:pStyle w:val="Akapitzlist"/>
        <w:numPr>
          <w:ilvl w:val="0"/>
          <w:numId w:val="18"/>
        </w:numPr>
        <w:pBdr>
          <w:top w:val="threeDEmboss" w:sz="24" w:space="1" w:color="auto"/>
          <w:left w:val="threeDEmboss" w:sz="24" w:space="4" w:color="auto"/>
          <w:bottom w:val="threeDEngrave" w:sz="24" w:space="1" w:color="auto"/>
          <w:right w:val="threeDEngrave" w:sz="24" w:space="4" w:color="auto"/>
        </w:pBdr>
        <w:shd w:val="clear" w:color="auto" w:fill="B6DDE8" w:themeFill="accent5" w:themeFillTint="66"/>
        <w:rPr>
          <w:b/>
          <w:color w:val="000000" w:themeColor="text1"/>
          <w:sz w:val="28"/>
          <w:szCs w:val="28"/>
        </w:rPr>
      </w:pPr>
      <w:r w:rsidRPr="00730729">
        <w:rPr>
          <w:b/>
          <w:color w:val="000000" w:themeColor="text1"/>
          <w:sz w:val="28"/>
          <w:szCs w:val="28"/>
        </w:rPr>
        <w:t>Wyniki badań ankietowych.</w:t>
      </w:r>
    </w:p>
    <w:p w:rsidR="00986CAF" w:rsidRPr="00730729" w:rsidRDefault="00986CAF" w:rsidP="00295FFB">
      <w:pPr>
        <w:rPr>
          <w:color w:val="000000" w:themeColor="text1"/>
        </w:rPr>
      </w:pPr>
    </w:p>
    <w:p w:rsidR="00D02807" w:rsidRPr="00730729" w:rsidRDefault="00D02807" w:rsidP="00D02807">
      <w:pPr>
        <w:rPr>
          <w:rFonts w:eastAsia="Times New Roman"/>
          <w:i/>
          <w:color w:val="000000" w:themeColor="text1"/>
          <w:lang w:eastAsia="pl-PL"/>
        </w:rPr>
      </w:pPr>
      <w:r w:rsidRPr="00730729">
        <w:rPr>
          <w:rFonts w:eastAsia="Times New Roman"/>
          <w:i/>
          <w:color w:val="000000" w:themeColor="text1"/>
          <w:lang w:eastAsia="pl-PL"/>
        </w:rPr>
        <w:t>2016-12-20</w:t>
      </w:r>
    </w:p>
    <w:p w:rsidR="00D02807" w:rsidRPr="00730729" w:rsidRDefault="00D02807" w:rsidP="00D02807">
      <w:pPr>
        <w:rPr>
          <w:rFonts w:eastAsia="Times New Roman"/>
          <w:i/>
          <w:color w:val="000000" w:themeColor="text1"/>
          <w:lang w:eastAsia="pl-PL"/>
        </w:rPr>
      </w:pPr>
      <w:r w:rsidRPr="00730729">
        <w:rPr>
          <w:rFonts w:eastAsia="Times New Roman"/>
          <w:i/>
          <w:color w:val="000000" w:themeColor="text1"/>
          <w:lang w:eastAsia="pl-PL"/>
        </w:rPr>
        <w:t>Wyniki badań ankietowych i konsultacji społecznych dotyczących obszaru zdegradowanego i obszaru rewitalizacji</w:t>
      </w:r>
    </w:p>
    <w:p w:rsidR="00D02807" w:rsidRPr="00730729" w:rsidRDefault="00D02807" w:rsidP="00D02807">
      <w:pPr>
        <w:spacing w:before="100" w:beforeAutospacing="1" w:after="100" w:afterAutospacing="1"/>
        <w:rPr>
          <w:rFonts w:eastAsia="Times New Roman"/>
          <w:i/>
          <w:color w:val="000000" w:themeColor="text1"/>
          <w:lang w:eastAsia="pl-PL"/>
        </w:rPr>
      </w:pPr>
      <w:r w:rsidRPr="00730729">
        <w:rPr>
          <w:rFonts w:eastAsia="Times New Roman"/>
          <w:i/>
          <w:color w:val="000000" w:themeColor="text1"/>
          <w:lang w:eastAsia="pl-PL"/>
        </w:rPr>
        <w:t> </w:t>
      </w:r>
    </w:p>
    <w:p w:rsidR="00D02807" w:rsidRPr="00730729" w:rsidRDefault="00D02807" w:rsidP="00D02807">
      <w:pPr>
        <w:spacing w:before="100" w:beforeAutospacing="1" w:after="100" w:afterAutospacing="1"/>
        <w:rPr>
          <w:rFonts w:eastAsia="Times New Roman"/>
          <w:i/>
          <w:color w:val="000000" w:themeColor="text1"/>
          <w:lang w:eastAsia="pl-PL"/>
        </w:rPr>
      </w:pPr>
      <w:r w:rsidRPr="00730729">
        <w:rPr>
          <w:rFonts w:eastAsia="Times New Roman"/>
          <w:i/>
          <w:color w:val="000000" w:themeColor="text1"/>
          <w:lang w:eastAsia="pl-PL"/>
        </w:rPr>
        <w:t>W trakcie opracowania diagnozy w celu wyznaczenia obszaru zdegradowanego i obszaru rewitalizacji gminy Papowo Biskupie wykorzystano następujące formy partycypacji społeczności lokalnej w procesie rewitalizacyjnym:</w:t>
      </w:r>
    </w:p>
    <w:p w:rsidR="00D02807" w:rsidRPr="00730729" w:rsidRDefault="00D02807" w:rsidP="00D02807">
      <w:pPr>
        <w:spacing w:before="100" w:beforeAutospacing="1" w:after="100" w:afterAutospacing="1"/>
        <w:rPr>
          <w:rFonts w:eastAsia="Times New Roman"/>
          <w:i/>
          <w:color w:val="000000" w:themeColor="text1"/>
          <w:lang w:eastAsia="pl-PL"/>
        </w:rPr>
      </w:pPr>
      <w:r w:rsidRPr="00730729">
        <w:rPr>
          <w:rFonts w:eastAsia="Times New Roman"/>
          <w:i/>
          <w:color w:val="000000" w:themeColor="text1"/>
          <w:lang w:eastAsia="pl-PL"/>
        </w:rPr>
        <w:t> </w:t>
      </w:r>
    </w:p>
    <w:p w:rsidR="00D02807" w:rsidRPr="00730729" w:rsidRDefault="00D02807" w:rsidP="00D02807">
      <w:pPr>
        <w:spacing w:before="100" w:beforeAutospacing="1" w:after="100" w:afterAutospacing="1"/>
        <w:rPr>
          <w:rFonts w:eastAsia="Times New Roman"/>
          <w:i/>
          <w:color w:val="000000" w:themeColor="text1"/>
          <w:lang w:eastAsia="pl-PL"/>
        </w:rPr>
      </w:pPr>
      <w:r w:rsidRPr="00730729">
        <w:rPr>
          <w:rFonts w:eastAsia="Times New Roman"/>
          <w:b/>
          <w:bCs/>
          <w:i/>
          <w:color w:val="000000" w:themeColor="text1"/>
          <w:lang w:eastAsia="pl-PL"/>
        </w:rPr>
        <w:t>1. Spotkanie informacyjne 21.10.2016 r.</w:t>
      </w:r>
    </w:p>
    <w:p w:rsidR="00D02807" w:rsidRPr="00730729" w:rsidRDefault="00D02807" w:rsidP="00D02807">
      <w:pPr>
        <w:spacing w:before="100" w:beforeAutospacing="1" w:after="100" w:afterAutospacing="1"/>
        <w:rPr>
          <w:rFonts w:eastAsia="Times New Roman"/>
          <w:i/>
          <w:color w:val="000000" w:themeColor="text1"/>
          <w:lang w:eastAsia="pl-PL"/>
        </w:rPr>
      </w:pPr>
      <w:r w:rsidRPr="00730729">
        <w:rPr>
          <w:rFonts w:eastAsia="Times New Roman"/>
          <w:i/>
          <w:color w:val="000000" w:themeColor="text1"/>
          <w:lang w:eastAsia="pl-PL"/>
        </w:rPr>
        <w:t>Na pierwszym spotkaniu informacyjnym zaprezentowano cele programu rewitalizacji, podstawowe pojęcia oraz etapy prac rewitalizacyjnych. Na spotkaniu wręczono uczestnikom ankiety z prośbą o wypełnienie. Ankieta została także opublikowana na oficjalnej stronie internetowej gminy.</w:t>
      </w:r>
    </w:p>
    <w:p w:rsidR="00D02807" w:rsidRPr="00730729" w:rsidRDefault="00D02807" w:rsidP="00D02807">
      <w:pPr>
        <w:spacing w:before="100" w:beforeAutospacing="1" w:after="100" w:afterAutospacing="1"/>
        <w:rPr>
          <w:rFonts w:eastAsia="Times New Roman"/>
          <w:i/>
          <w:color w:val="000000" w:themeColor="text1"/>
          <w:lang w:eastAsia="pl-PL"/>
        </w:rPr>
      </w:pPr>
      <w:r w:rsidRPr="00730729">
        <w:rPr>
          <w:rFonts w:eastAsia="Times New Roman"/>
          <w:b/>
          <w:bCs/>
          <w:i/>
          <w:color w:val="000000" w:themeColor="text1"/>
          <w:lang w:eastAsia="pl-PL"/>
        </w:rPr>
        <w:t> </w:t>
      </w:r>
    </w:p>
    <w:p w:rsidR="00D02807" w:rsidRPr="00730729" w:rsidRDefault="00D02807" w:rsidP="00D02807">
      <w:pPr>
        <w:spacing w:before="100" w:beforeAutospacing="1" w:after="100" w:afterAutospacing="1"/>
        <w:rPr>
          <w:rFonts w:eastAsia="Times New Roman"/>
          <w:i/>
          <w:color w:val="000000" w:themeColor="text1"/>
          <w:sz w:val="22"/>
          <w:szCs w:val="22"/>
          <w:lang w:eastAsia="pl-PL"/>
        </w:rPr>
      </w:pPr>
      <w:r w:rsidRPr="00730729">
        <w:rPr>
          <w:rFonts w:eastAsia="Times New Roman"/>
          <w:b/>
          <w:bCs/>
          <w:i/>
          <w:color w:val="000000" w:themeColor="text1"/>
          <w:sz w:val="22"/>
          <w:szCs w:val="22"/>
          <w:lang w:eastAsia="pl-PL"/>
        </w:rPr>
        <w:t>2. Poniżej prezentujemy podsumowanie wyników ankiet.</w:t>
      </w:r>
    </w:p>
    <w:p w:rsidR="00A739ED" w:rsidRPr="00730729" w:rsidRDefault="00A739ED" w:rsidP="00295FFB">
      <w:pPr>
        <w:rPr>
          <w:color w:val="000000" w:themeColor="text1"/>
        </w:rPr>
      </w:pPr>
    </w:p>
    <w:p w:rsidR="00A739ED" w:rsidRPr="00730729" w:rsidRDefault="00A739ED" w:rsidP="00295FFB">
      <w:pPr>
        <w:rPr>
          <w:color w:val="000000" w:themeColor="text1"/>
        </w:rPr>
      </w:pPr>
    </w:p>
    <w:p w:rsidR="001657D5" w:rsidRPr="00730729" w:rsidRDefault="001657D5" w:rsidP="00802CF2">
      <w:pPr>
        <w:pStyle w:val="Akapitzlist"/>
        <w:numPr>
          <w:ilvl w:val="0"/>
          <w:numId w:val="22"/>
        </w:numPr>
        <w:rPr>
          <w:color w:val="000000" w:themeColor="text1"/>
        </w:rPr>
      </w:pPr>
      <w:r w:rsidRPr="00730729">
        <w:rPr>
          <w:color w:val="000000" w:themeColor="text1"/>
        </w:rPr>
        <w:t>METRYKA</w:t>
      </w:r>
    </w:p>
    <w:p w:rsidR="001657D5" w:rsidRPr="00730729" w:rsidRDefault="001657D5" w:rsidP="001657D5">
      <w:pPr>
        <w:rPr>
          <w:color w:val="000000" w:themeColor="text1"/>
        </w:rPr>
      </w:pPr>
      <w:r w:rsidRPr="00730729">
        <w:rPr>
          <w:color w:val="000000" w:themeColor="text1"/>
        </w:rPr>
        <w:object w:dxaOrig="10435" w:dyaOrig="7376">
          <v:shape id="_x0000_i1051" type="#_x0000_t75" style="width:468.75pt;height:331.5pt" o:ole="">
            <v:imagedata r:id="rId91" o:title=""/>
          </v:shape>
          <o:OLEObject Type="Embed" ProgID="Excel.Sheet.8" ShapeID="_x0000_i1051" DrawAspect="Content" ObjectID="_1591688524" r:id="rId92"/>
        </w:object>
      </w:r>
    </w:p>
    <w:tbl>
      <w:tblPr>
        <w:tblW w:w="7700" w:type="dxa"/>
        <w:tblInd w:w="55" w:type="dxa"/>
        <w:tblCellMar>
          <w:left w:w="70" w:type="dxa"/>
          <w:right w:w="70" w:type="dxa"/>
        </w:tblCellMar>
        <w:tblLook w:val="04A0" w:firstRow="1" w:lastRow="0" w:firstColumn="1" w:lastColumn="0" w:noHBand="0" w:noVBand="1"/>
      </w:tblPr>
      <w:tblGrid>
        <w:gridCol w:w="174"/>
        <w:gridCol w:w="2333"/>
        <w:gridCol w:w="1207"/>
        <w:gridCol w:w="1917"/>
        <w:gridCol w:w="676"/>
        <w:gridCol w:w="1623"/>
        <w:gridCol w:w="676"/>
      </w:tblGrid>
      <w:tr w:rsidR="001657D5" w:rsidRPr="00730729" w:rsidTr="001657D5">
        <w:trPr>
          <w:trHeight w:val="900"/>
        </w:trPr>
        <w:tc>
          <w:tcPr>
            <w:tcW w:w="7700" w:type="dxa"/>
            <w:gridSpan w:val="7"/>
            <w:tcBorders>
              <w:top w:val="nil"/>
              <w:left w:val="nil"/>
              <w:bottom w:val="nil"/>
              <w:right w:val="nil"/>
            </w:tcBorders>
            <w:shd w:val="clear" w:color="auto" w:fill="auto"/>
            <w:vAlign w:val="bottom"/>
            <w:hideMark/>
          </w:tcPr>
          <w:p w:rsidR="001657D5" w:rsidRPr="00730729" w:rsidRDefault="001657D5" w:rsidP="00802CF2">
            <w:pPr>
              <w:pStyle w:val="Akapitzlist"/>
              <w:numPr>
                <w:ilvl w:val="1"/>
                <w:numId w:val="20"/>
              </w:numPr>
              <w:ind w:left="796" w:hanging="567"/>
              <w:rPr>
                <w:rFonts w:ascii="Century Gothic" w:eastAsia="Times New Roman" w:hAnsi="Century Gothic"/>
                <w:color w:val="000000" w:themeColor="text1"/>
                <w:sz w:val="22"/>
                <w:szCs w:val="22"/>
                <w:lang w:eastAsia="pl-PL"/>
              </w:rPr>
            </w:pPr>
            <w:bookmarkStart w:id="69" w:name="RANGE!A2:G5"/>
            <w:r w:rsidRPr="00730729">
              <w:rPr>
                <w:rFonts w:eastAsia="Times New Roman"/>
                <w:color w:val="000000" w:themeColor="text1"/>
                <w:lang w:eastAsia="pl-PL"/>
              </w:rPr>
              <w:t>Czy dostrzega Pan/i konieczność przeprowadzenia działań rewitalizacyjnych na terenie Gminy  Papowo Biskupie?</w:t>
            </w:r>
            <w:bookmarkEnd w:id="69"/>
          </w:p>
        </w:tc>
      </w:tr>
      <w:tr w:rsidR="001657D5" w:rsidRPr="00730729" w:rsidTr="001657D5">
        <w:trPr>
          <w:trHeight w:val="285"/>
        </w:trPr>
        <w:tc>
          <w:tcPr>
            <w:tcW w:w="156"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2087"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1080"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1715"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605"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1452"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605"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r>
      <w:tr w:rsidR="001657D5" w:rsidRPr="00730729" w:rsidTr="001657D5">
        <w:trPr>
          <w:trHeight w:val="285"/>
        </w:trPr>
        <w:tc>
          <w:tcPr>
            <w:tcW w:w="156"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2087" w:type="dxa"/>
            <w:tcBorders>
              <w:top w:val="single" w:sz="4" w:space="0" w:color="auto"/>
              <w:left w:val="single" w:sz="4" w:space="0" w:color="auto"/>
              <w:bottom w:val="single" w:sz="4" w:space="0" w:color="auto"/>
              <w:right w:val="single" w:sz="4" w:space="0" w:color="auto"/>
            </w:tcBorders>
            <w:shd w:val="clear" w:color="000000" w:fill="DDD9C3"/>
            <w:noWrap/>
            <w:vAlign w:val="bottom"/>
            <w:hideMark/>
          </w:tcPr>
          <w:p w:rsidR="001657D5" w:rsidRPr="00730729" w:rsidRDefault="001657D5" w:rsidP="001657D5">
            <w:pPr>
              <w:jc w:val="center"/>
              <w:rPr>
                <w:rFonts w:ascii="Czcionka tekstu podstawowego" w:eastAsia="Times New Roman" w:hAnsi="Czcionka tekstu podstawowego"/>
                <w:color w:val="000000" w:themeColor="text1"/>
                <w:sz w:val="22"/>
                <w:szCs w:val="22"/>
                <w:lang w:eastAsia="pl-PL"/>
              </w:rPr>
            </w:pPr>
            <w:r w:rsidRPr="00730729">
              <w:rPr>
                <w:rFonts w:ascii="Czcionka tekstu podstawowego" w:eastAsia="Times New Roman" w:hAnsi="Czcionka tekstu podstawowego"/>
                <w:color w:val="000000" w:themeColor="text1"/>
                <w:sz w:val="22"/>
                <w:szCs w:val="22"/>
                <w:lang w:eastAsia="pl-PL"/>
              </w:rPr>
              <w:t>TAK</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1657D5" w:rsidRPr="00730729" w:rsidRDefault="001657D5" w:rsidP="001657D5">
            <w:pPr>
              <w:jc w:val="center"/>
              <w:rPr>
                <w:rFonts w:ascii="Czcionka tekstu podstawowego" w:eastAsia="Times New Roman" w:hAnsi="Czcionka tekstu podstawowego"/>
                <w:color w:val="000000" w:themeColor="text1"/>
                <w:sz w:val="22"/>
                <w:szCs w:val="22"/>
                <w:lang w:eastAsia="pl-PL"/>
              </w:rPr>
            </w:pPr>
            <w:r w:rsidRPr="00730729">
              <w:rPr>
                <w:rFonts w:ascii="Czcionka tekstu podstawowego" w:eastAsia="Times New Roman" w:hAnsi="Czcionka tekstu podstawowego"/>
                <w:color w:val="000000" w:themeColor="text1"/>
                <w:sz w:val="22"/>
                <w:szCs w:val="22"/>
                <w:lang w:eastAsia="pl-PL"/>
              </w:rPr>
              <w:t>63</w:t>
            </w:r>
          </w:p>
        </w:tc>
        <w:tc>
          <w:tcPr>
            <w:tcW w:w="1715" w:type="dxa"/>
            <w:tcBorders>
              <w:top w:val="single" w:sz="4" w:space="0" w:color="auto"/>
              <w:left w:val="nil"/>
              <w:bottom w:val="single" w:sz="4" w:space="0" w:color="auto"/>
              <w:right w:val="single" w:sz="4" w:space="0" w:color="auto"/>
            </w:tcBorders>
            <w:shd w:val="clear" w:color="000000" w:fill="DDD9C3"/>
            <w:noWrap/>
            <w:vAlign w:val="bottom"/>
            <w:hideMark/>
          </w:tcPr>
          <w:p w:rsidR="001657D5" w:rsidRPr="00730729" w:rsidRDefault="001657D5" w:rsidP="001657D5">
            <w:pPr>
              <w:jc w:val="center"/>
              <w:rPr>
                <w:rFonts w:ascii="Czcionka tekstu podstawowego" w:eastAsia="Times New Roman" w:hAnsi="Czcionka tekstu podstawowego"/>
                <w:color w:val="000000" w:themeColor="text1"/>
                <w:sz w:val="22"/>
                <w:szCs w:val="22"/>
                <w:lang w:eastAsia="pl-PL"/>
              </w:rPr>
            </w:pPr>
            <w:r w:rsidRPr="00730729">
              <w:rPr>
                <w:rFonts w:ascii="Czcionka tekstu podstawowego" w:eastAsia="Times New Roman" w:hAnsi="Czcionka tekstu podstawowego"/>
                <w:color w:val="000000" w:themeColor="text1"/>
                <w:sz w:val="22"/>
                <w:szCs w:val="22"/>
                <w:lang w:eastAsia="pl-PL"/>
              </w:rPr>
              <w:t>NIE</w:t>
            </w:r>
          </w:p>
        </w:tc>
        <w:tc>
          <w:tcPr>
            <w:tcW w:w="605" w:type="dxa"/>
            <w:tcBorders>
              <w:top w:val="single" w:sz="4" w:space="0" w:color="auto"/>
              <w:left w:val="nil"/>
              <w:bottom w:val="single" w:sz="4" w:space="0" w:color="auto"/>
              <w:right w:val="single" w:sz="4" w:space="0" w:color="auto"/>
            </w:tcBorders>
            <w:shd w:val="clear" w:color="auto" w:fill="auto"/>
            <w:noWrap/>
            <w:vAlign w:val="bottom"/>
            <w:hideMark/>
          </w:tcPr>
          <w:p w:rsidR="001657D5" w:rsidRPr="00730729" w:rsidRDefault="001657D5" w:rsidP="001657D5">
            <w:pPr>
              <w:jc w:val="center"/>
              <w:rPr>
                <w:rFonts w:ascii="Czcionka tekstu podstawowego" w:eastAsia="Times New Roman" w:hAnsi="Czcionka tekstu podstawowego"/>
                <w:color w:val="000000" w:themeColor="text1"/>
                <w:sz w:val="22"/>
                <w:szCs w:val="22"/>
                <w:lang w:eastAsia="pl-PL"/>
              </w:rPr>
            </w:pPr>
            <w:r w:rsidRPr="00730729">
              <w:rPr>
                <w:rFonts w:ascii="Czcionka tekstu podstawowego" w:eastAsia="Times New Roman" w:hAnsi="Czcionka tekstu podstawowego"/>
                <w:color w:val="000000" w:themeColor="text1"/>
                <w:sz w:val="22"/>
                <w:szCs w:val="22"/>
                <w:lang w:eastAsia="pl-PL"/>
              </w:rPr>
              <w:t>1</w:t>
            </w:r>
          </w:p>
        </w:tc>
        <w:tc>
          <w:tcPr>
            <w:tcW w:w="1452" w:type="dxa"/>
            <w:tcBorders>
              <w:top w:val="single" w:sz="4" w:space="0" w:color="auto"/>
              <w:left w:val="nil"/>
              <w:bottom w:val="single" w:sz="4" w:space="0" w:color="auto"/>
              <w:right w:val="single" w:sz="4" w:space="0" w:color="auto"/>
            </w:tcBorders>
            <w:shd w:val="clear" w:color="000000" w:fill="DDD9C3"/>
            <w:noWrap/>
            <w:vAlign w:val="bottom"/>
            <w:hideMark/>
          </w:tcPr>
          <w:p w:rsidR="001657D5" w:rsidRPr="00730729" w:rsidRDefault="001657D5" w:rsidP="001657D5">
            <w:pPr>
              <w:jc w:val="center"/>
              <w:rPr>
                <w:rFonts w:ascii="Czcionka tekstu podstawowego" w:eastAsia="Times New Roman" w:hAnsi="Czcionka tekstu podstawowego"/>
                <w:color w:val="000000" w:themeColor="text1"/>
                <w:sz w:val="22"/>
                <w:szCs w:val="22"/>
                <w:lang w:eastAsia="pl-PL"/>
              </w:rPr>
            </w:pPr>
            <w:r w:rsidRPr="00730729">
              <w:rPr>
                <w:rFonts w:ascii="Czcionka tekstu podstawowego" w:eastAsia="Times New Roman" w:hAnsi="Czcionka tekstu podstawowego"/>
                <w:color w:val="000000" w:themeColor="text1"/>
                <w:sz w:val="22"/>
                <w:szCs w:val="22"/>
                <w:lang w:eastAsia="pl-PL"/>
              </w:rPr>
              <w:t>BD</w:t>
            </w:r>
          </w:p>
        </w:tc>
        <w:tc>
          <w:tcPr>
            <w:tcW w:w="605" w:type="dxa"/>
            <w:tcBorders>
              <w:top w:val="single" w:sz="4" w:space="0" w:color="auto"/>
              <w:left w:val="nil"/>
              <w:bottom w:val="single" w:sz="4" w:space="0" w:color="auto"/>
              <w:right w:val="single" w:sz="4" w:space="0" w:color="auto"/>
            </w:tcBorders>
            <w:shd w:val="clear" w:color="auto" w:fill="auto"/>
            <w:noWrap/>
            <w:vAlign w:val="bottom"/>
            <w:hideMark/>
          </w:tcPr>
          <w:p w:rsidR="001657D5" w:rsidRPr="00730729" w:rsidRDefault="001657D5" w:rsidP="001657D5">
            <w:pPr>
              <w:jc w:val="center"/>
              <w:rPr>
                <w:rFonts w:ascii="Czcionka tekstu podstawowego" w:eastAsia="Times New Roman" w:hAnsi="Czcionka tekstu podstawowego"/>
                <w:color w:val="000000" w:themeColor="text1"/>
                <w:sz w:val="22"/>
                <w:szCs w:val="22"/>
                <w:lang w:eastAsia="pl-PL"/>
              </w:rPr>
            </w:pPr>
            <w:r w:rsidRPr="00730729">
              <w:rPr>
                <w:rFonts w:ascii="Czcionka tekstu podstawowego" w:eastAsia="Times New Roman" w:hAnsi="Czcionka tekstu podstawowego"/>
                <w:color w:val="000000" w:themeColor="text1"/>
                <w:sz w:val="22"/>
                <w:szCs w:val="22"/>
                <w:lang w:eastAsia="pl-PL"/>
              </w:rPr>
              <w:t>1</w:t>
            </w:r>
          </w:p>
        </w:tc>
      </w:tr>
      <w:tr w:rsidR="001657D5" w:rsidRPr="00730729" w:rsidTr="001657D5">
        <w:trPr>
          <w:trHeight w:val="285"/>
        </w:trPr>
        <w:tc>
          <w:tcPr>
            <w:tcW w:w="156"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316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1657D5" w:rsidRPr="00730729" w:rsidRDefault="001657D5" w:rsidP="001657D5">
            <w:pPr>
              <w:jc w:val="center"/>
              <w:rPr>
                <w:rFonts w:ascii="Czcionka tekstu podstawowego" w:eastAsia="Times New Roman" w:hAnsi="Czcionka tekstu podstawowego"/>
                <w:color w:val="000000" w:themeColor="text1"/>
                <w:sz w:val="22"/>
                <w:szCs w:val="22"/>
                <w:lang w:eastAsia="pl-PL"/>
              </w:rPr>
            </w:pPr>
            <w:r w:rsidRPr="00730729">
              <w:rPr>
                <w:rFonts w:ascii="Czcionka tekstu podstawowego" w:eastAsia="Times New Roman" w:hAnsi="Czcionka tekstu podstawowego"/>
                <w:color w:val="000000" w:themeColor="text1"/>
                <w:sz w:val="22"/>
                <w:szCs w:val="22"/>
                <w:lang w:eastAsia="pl-PL"/>
              </w:rPr>
              <w:t>96,9%</w:t>
            </w:r>
          </w:p>
        </w:tc>
        <w:tc>
          <w:tcPr>
            <w:tcW w:w="232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1657D5" w:rsidRPr="00730729" w:rsidRDefault="001657D5" w:rsidP="001657D5">
            <w:pPr>
              <w:jc w:val="center"/>
              <w:rPr>
                <w:rFonts w:ascii="Czcionka tekstu podstawowego" w:eastAsia="Times New Roman" w:hAnsi="Czcionka tekstu podstawowego"/>
                <w:color w:val="000000" w:themeColor="text1"/>
                <w:sz w:val="22"/>
                <w:szCs w:val="22"/>
                <w:lang w:eastAsia="pl-PL"/>
              </w:rPr>
            </w:pPr>
            <w:r w:rsidRPr="00730729">
              <w:rPr>
                <w:rFonts w:ascii="Czcionka tekstu podstawowego" w:eastAsia="Times New Roman" w:hAnsi="Czcionka tekstu podstawowego"/>
                <w:color w:val="000000" w:themeColor="text1"/>
                <w:sz w:val="22"/>
                <w:szCs w:val="22"/>
                <w:lang w:eastAsia="pl-PL"/>
              </w:rPr>
              <w:t>1,5%</w:t>
            </w:r>
          </w:p>
        </w:tc>
        <w:tc>
          <w:tcPr>
            <w:tcW w:w="2057" w:type="dxa"/>
            <w:gridSpan w:val="2"/>
            <w:tcBorders>
              <w:top w:val="single" w:sz="4" w:space="0" w:color="auto"/>
              <w:left w:val="nil"/>
              <w:bottom w:val="single" w:sz="4" w:space="0" w:color="auto"/>
              <w:right w:val="single" w:sz="4" w:space="0" w:color="000000"/>
            </w:tcBorders>
            <w:shd w:val="clear" w:color="auto" w:fill="auto"/>
            <w:noWrap/>
            <w:vAlign w:val="bottom"/>
            <w:hideMark/>
          </w:tcPr>
          <w:p w:rsidR="001657D5" w:rsidRPr="00730729" w:rsidRDefault="001657D5" w:rsidP="001657D5">
            <w:pPr>
              <w:jc w:val="center"/>
              <w:rPr>
                <w:rFonts w:ascii="Czcionka tekstu podstawowego" w:eastAsia="Times New Roman" w:hAnsi="Czcionka tekstu podstawowego"/>
                <w:color w:val="000000" w:themeColor="text1"/>
                <w:sz w:val="22"/>
                <w:szCs w:val="22"/>
                <w:lang w:eastAsia="pl-PL"/>
              </w:rPr>
            </w:pPr>
            <w:r w:rsidRPr="00730729">
              <w:rPr>
                <w:rFonts w:ascii="Czcionka tekstu podstawowego" w:eastAsia="Times New Roman" w:hAnsi="Czcionka tekstu podstawowego"/>
                <w:color w:val="000000" w:themeColor="text1"/>
                <w:sz w:val="22"/>
                <w:szCs w:val="22"/>
                <w:lang w:eastAsia="pl-PL"/>
              </w:rPr>
              <w:t>1,5%</w:t>
            </w:r>
          </w:p>
        </w:tc>
      </w:tr>
    </w:tbl>
    <w:p w:rsidR="001657D5" w:rsidRPr="00730729" w:rsidRDefault="001657D5" w:rsidP="001657D5">
      <w:pPr>
        <w:rPr>
          <w:color w:val="000000" w:themeColor="text1"/>
        </w:rPr>
      </w:pPr>
    </w:p>
    <w:tbl>
      <w:tblPr>
        <w:tblW w:w="9529" w:type="dxa"/>
        <w:tblInd w:w="-286" w:type="dxa"/>
        <w:tblCellMar>
          <w:left w:w="70" w:type="dxa"/>
          <w:right w:w="70" w:type="dxa"/>
        </w:tblCellMar>
        <w:tblLook w:val="04A0" w:firstRow="1" w:lastRow="0" w:firstColumn="1" w:lastColumn="0" w:noHBand="0" w:noVBand="1"/>
      </w:tblPr>
      <w:tblGrid>
        <w:gridCol w:w="5272"/>
        <w:gridCol w:w="727"/>
        <w:gridCol w:w="558"/>
        <w:gridCol w:w="558"/>
        <w:gridCol w:w="558"/>
        <w:gridCol w:w="480"/>
        <w:gridCol w:w="567"/>
        <w:gridCol w:w="861"/>
      </w:tblGrid>
      <w:tr w:rsidR="001657D5" w:rsidRPr="00730729" w:rsidTr="001657D5">
        <w:trPr>
          <w:trHeight w:val="330"/>
        </w:trPr>
        <w:tc>
          <w:tcPr>
            <w:tcW w:w="8720" w:type="dxa"/>
            <w:gridSpan w:val="7"/>
            <w:tcBorders>
              <w:top w:val="nil"/>
              <w:left w:val="nil"/>
              <w:bottom w:val="nil"/>
              <w:right w:val="nil"/>
            </w:tcBorders>
            <w:shd w:val="clear" w:color="auto" w:fill="auto"/>
            <w:noWrap/>
            <w:vAlign w:val="bottom"/>
            <w:hideMark/>
          </w:tcPr>
          <w:p w:rsidR="001657D5" w:rsidRPr="00730729" w:rsidRDefault="001657D5" w:rsidP="00802CF2">
            <w:pPr>
              <w:pStyle w:val="Akapitzlist"/>
              <w:numPr>
                <w:ilvl w:val="1"/>
                <w:numId w:val="20"/>
              </w:numPr>
              <w:ind w:left="1137"/>
              <w:rPr>
                <w:rFonts w:eastAsia="Times New Roman"/>
                <w:color w:val="000000" w:themeColor="text1"/>
                <w:lang w:eastAsia="pl-PL"/>
              </w:rPr>
            </w:pPr>
            <w:bookmarkStart w:id="70" w:name="RANGE!A1:H8"/>
            <w:r w:rsidRPr="00730729">
              <w:rPr>
                <w:rFonts w:eastAsia="Times New Roman"/>
                <w:color w:val="000000" w:themeColor="text1"/>
                <w:lang w:eastAsia="pl-PL"/>
              </w:rPr>
              <w:t>Proszę powiedzieć w jakim stopniu (w skali 1 5) zgadza się Pan/i z </w:t>
            </w:r>
          </w:p>
          <w:p w:rsidR="001657D5" w:rsidRPr="00730729" w:rsidRDefault="001657D5" w:rsidP="001657D5">
            <w:pPr>
              <w:pStyle w:val="Akapitzlist"/>
              <w:rPr>
                <w:rFonts w:ascii="Century Gothic" w:eastAsia="Times New Roman" w:hAnsi="Century Gothic"/>
                <w:color w:val="000000" w:themeColor="text1"/>
                <w:sz w:val="22"/>
                <w:szCs w:val="22"/>
                <w:lang w:eastAsia="pl-PL"/>
              </w:rPr>
            </w:pPr>
            <w:r w:rsidRPr="00730729">
              <w:rPr>
                <w:rFonts w:eastAsia="Times New Roman"/>
                <w:color w:val="000000" w:themeColor="text1"/>
                <w:lang w:eastAsia="pl-PL"/>
              </w:rPr>
              <w:t>poniższymi</w:t>
            </w:r>
            <w:bookmarkEnd w:id="70"/>
            <w:r w:rsidRPr="00730729">
              <w:rPr>
                <w:rFonts w:eastAsia="Times New Roman"/>
                <w:color w:val="000000" w:themeColor="text1"/>
                <w:lang w:eastAsia="pl-PL"/>
              </w:rPr>
              <w:t xml:space="preserve"> stwierdzeniami</w:t>
            </w:r>
          </w:p>
        </w:tc>
        <w:tc>
          <w:tcPr>
            <w:tcW w:w="809"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r>
      <w:tr w:rsidR="001657D5" w:rsidRPr="00730729" w:rsidTr="001657D5">
        <w:trPr>
          <w:trHeight w:val="315"/>
        </w:trPr>
        <w:tc>
          <w:tcPr>
            <w:tcW w:w="8153" w:type="dxa"/>
            <w:gridSpan w:val="6"/>
            <w:tcBorders>
              <w:top w:val="nil"/>
              <w:left w:val="nil"/>
              <w:bottom w:val="nil"/>
              <w:right w:val="nil"/>
            </w:tcBorders>
            <w:shd w:val="clear" w:color="auto" w:fill="auto"/>
            <w:noWrap/>
            <w:vAlign w:val="bottom"/>
            <w:hideMark/>
          </w:tcPr>
          <w:p w:rsidR="001657D5" w:rsidRPr="00730729" w:rsidRDefault="001657D5" w:rsidP="001657D5">
            <w:pPr>
              <w:rPr>
                <w:rFonts w:eastAsia="Times New Roman"/>
                <w:color w:val="000000" w:themeColor="text1"/>
                <w:sz w:val="18"/>
                <w:szCs w:val="18"/>
                <w:lang w:eastAsia="pl-PL"/>
              </w:rPr>
            </w:pPr>
            <w:r w:rsidRPr="00730729">
              <w:rPr>
                <w:rFonts w:eastAsia="Times New Roman"/>
                <w:color w:val="000000" w:themeColor="text1"/>
                <w:sz w:val="18"/>
                <w:szCs w:val="18"/>
                <w:lang w:eastAsia="pl-PL"/>
              </w:rPr>
              <w:t>Przy czym 1 oznacza, że zdecydowanie się Pan/i nie zgadza, 5</w:t>
            </w:r>
          </w:p>
        </w:tc>
        <w:tc>
          <w:tcPr>
            <w:tcW w:w="567"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809"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r>
      <w:tr w:rsidR="001657D5" w:rsidRPr="00730729" w:rsidTr="001657D5">
        <w:trPr>
          <w:trHeight w:val="330"/>
        </w:trPr>
        <w:tc>
          <w:tcPr>
            <w:tcW w:w="5272" w:type="dxa"/>
            <w:tcBorders>
              <w:top w:val="nil"/>
              <w:left w:val="nil"/>
              <w:bottom w:val="nil"/>
              <w:right w:val="nil"/>
            </w:tcBorders>
            <w:shd w:val="clear" w:color="auto" w:fill="auto"/>
            <w:noWrap/>
            <w:vAlign w:val="bottom"/>
            <w:hideMark/>
          </w:tcPr>
          <w:p w:rsidR="001657D5" w:rsidRPr="00730729" w:rsidRDefault="001657D5" w:rsidP="001657D5">
            <w:pPr>
              <w:rPr>
                <w:rFonts w:eastAsia="Times New Roman"/>
                <w:color w:val="000000" w:themeColor="text1"/>
                <w:sz w:val="18"/>
                <w:szCs w:val="18"/>
                <w:lang w:eastAsia="pl-PL"/>
              </w:rPr>
            </w:pPr>
            <w:r w:rsidRPr="00730729">
              <w:rPr>
                <w:rFonts w:eastAsia="Times New Roman"/>
                <w:color w:val="000000" w:themeColor="text1"/>
                <w:sz w:val="18"/>
                <w:szCs w:val="18"/>
                <w:lang w:eastAsia="pl-PL"/>
              </w:rPr>
              <w:t xml:space="preserve"> zdecydowanie się Pan/i zgadza</w:t>
            </w:r>
            <w:r w:rsidRPr="00730729">
              <w:rPr>
                <w:rFonts w:ascii="Century Gothic" w:eastAsia="Times New Roman" w:hAnsi="Century Gothic"/>
                <w:color w:val="000000" w:themeColor="text1"/>
                <w:sz w:val="18"/>
                <w:szCs w:val="18"/>
                <w:lang w:eastAsia="pl-PL"/>
              </w:rPr>
              <w:t>.</w:t>
            </w:r>
          </w:p>
        </w:tc>
        <w:tc>
          <w:tcPr>
            <w:tcW w:w="727" w:type="dxa"/>
            <w:tcBorders>
              <w:top w:val="nil"/>
              <w:left w:val="nil"/>
              <w:bottom w:val="nil"/>
              <w:right w:val="nil"/>
            </w:tcBorders>
            <w:shd w:val="clear" w:color="auto" w:fill="auto"/>
            <w:noWrap/>
            <w:vAlign w:val="bottom"/>
            <w:hideMark/>
          </w:tcPr>
          <w:p w:rsidR="001657D5" w:rsidRPr="00730729" w:rsidRDefault="001657D5" w:rsidP="001657D5">
            <w:pPr>
              <w:rPr>
                <w:rFonts w:eastAsia="Times New Roman"/>
                <w:color w:val="000000" w:themeColor="text1"/>
                <w:lang w:eastAsia="pl-PL"/>
              </w:rPr>
            </w:pPr>
          </w:p>
        </w:tc>
        <w:tc>
          <w:tcPr>
            <w:tcW w:w="558"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558"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558"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480"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567"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809"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r>
      <w:tr w:rsidR="001657D5" w:rsidRPr="00730729" w:rsidTr="001657D5">
        <w:trPr>
          <w:trHeight w:val="300"/>
        </w:trPr>
        <w:tc>
          <w:tcPr>
            <w:tcW w:w="5272"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727"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558"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558"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558"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480"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567"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809"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r>
      <w:tr w:rsidR="001657D5" w:rsidRPr="00730729" w:rsidTr="001657D5">
        <w:trPr>
          <w:trHeight w:val="645"/>
        </w:trPr>
        <w:tc>
          <w:tcPr>
            <w:tcW w:w="5272" w:type="dxa"/>
            <w:tcBorders>
              <w:top w:val="single" w:sz="8" w:space="0" w:color="auto"/>
              <w:left w:val="single" w:sz="8" w:space="0" w:color="auto"/>
              <w:bottom w:val="single" w:sz="8" w:space="0" w:color="auto"/>
              <w:right w:val="single" w:sz="8" w:space="0" w:color="auto"/>
            </w:tcBorders>
            <w:shd w:val="clear" w:color="auto" w:fill="auto"/>
            <w:hideMark/>
          </w:tcPr>
          <w:p w:rsidR="001657D5" w:rsidRPr="00730729" w:rsidRDefault="001657D5" w:rsidP="001657D5">
            <w:pPr>
              <w:rPr>
                <w:rFonts w:eastAsia="Times New Roman"/>
                <w:b/>
                <w:bCs/>
                <w:color w:val="000000" w:themeColor="text1"/>
                <w:lang w:eastAsia="pl-PL"/>
              </w:rPr>
            </w:pPr>
            <w:r w:rsidRPr="00730729">
              <w:rPr>
                <w:rFonts w:eastAsia="Times New Roman"/>
                <w:b/>
                <w:bCs/>
                <w:color w:val="000000" w:themeColor="text1"/>
                <w:lang w:eastAsia="pl-PL"/>
              </w:rPr>
              <w:t>Gmina Papowo Biskupie do dobre miejsce:</w:t>
            </w:r>
          </w:p>
        </w:tc>
        <w:tc>
          <w:tcPr>
            <w:tcW w:w="727" w:type="dxa"/>
            <w:tcBorders>
              <w:top w:val="single" w:sz="8" w:space="0" w:color="auto"/>
              <w:left w:val="nil"/>
              <w:bottom w:val="single" w:sz="8" w:space="0" w:color="auto"/>
              <w:right w:val="single" w:sz="8" w:space="0" w:color="auto"/>
            </w:tcBorders>
            <w:shd w:val="clear" w:color="000000" w:fill="D8D8D8"/>
            <w:vAlign w:val="center"/>
            <w:hideMark/>
          </w:tcPr>
          <w:p w:rsidR="001657D5" w:rsidRPr="00730729" w:rsidRDefault="001657D5" w:rsidP="001657D5">
            <w:pPr>
              <w:jc w:val="center"/>
              <w:rPr>
                <w:rFonts w:eastAsia="Times New Roman"/>
                <w:b/>
                <w:bCs/>
                <w:color w:val="000000" w:themeColor="text1"/>
                <w:lang w:eastAsia="pl-PL"/>
              </w:rPr>
            </w:pPr>
            <w:r w:rsidRPr="00730729">
              <w:rPr>
                <w:rFonts w:eastAsia="Times New Roman"/>
                <w:b/>
                <w:bCs/>
                <w:color w:val="000000" w:themeColor="text1"/>
                <w:lang w:eastAsia="pl-PL"/>
              </w:rPr>
              <w:t>bd</w:t>
            </w:r>
          </w:p>
        </w:tc>
        <w:tc>
          <w:tcPr>
            <w:tcW w:w="558" w:type="dxa"/>
            <w:tcBorders>
              <w:top w:val="single" w:sz="8" w:space="0" w:color="auto"/>
              <w:left w:val="nil"/>
              <w:bottom w:val="single" w:sz="8" w:space="0" w:color="auto"/>
              <w:right w:val="single" w:sz="8" w:space="0" w:color="auto"/>
            </w:tcBorders>
            <w:shd w:val="clear" w:color="000000" w:fill="D8D8D8"/>
            <w:noWrap/>
            <w:vAlign w:val="center"/>
            <w:hideMark/>
          </w:tcPr>
          <w:p w:rsidR="001657D5" w:rsidRPr="00730729" w:rsidRDefault="001657D5" w:rsidP="001657D5">
            <w:pPr>
              <w:jc w:val="center"/>
              <w:rPr>
                <w:rFonts w:eastAsia="Times New Roman"/>
                <w:b/>
                <w:bCs/>
                <w:color w:val="000000" w:themeColor="text1"/>
                <w:sz w:val="28"/>
                <w:szCs w:val="28"/>
                <w:lang w:eastAsia="pl-PL"/>
              </w:rPr>
            </w:pPr>
            <w:r w:rsidRPr="00730729">
              <w:rPr>
                <w:rFonts w:eastAsia="Times New Roman"/>
                <w:b/>
                <w:bCs/>
                <w:color w:val="000000" w:themeColor="text1"/>
                <w:sz w:val="28"/>
                <w:szCs w:val="28"/>
                <w:lang w:eastAsia="pl-PL"/>
              </w:rPr>
              <w:t>1</w:t>
            </w:r>
          </w:p>
        </w:tc>
        <w:tc>
          <w:tcPr>
            <w:tcW w:w="558" w:type="dxa"/>
            <w:tcBorders>
              <w:top w:val="single" w:sz="8" w:space="0" w:color="auto"/>
              <w:left w:val="nil"/>
              <w:bottom w:val="single" w:sz="8" w:space="0" w:color="auto"/>
              <w:right w:val="single" w:sz="8" w:space="0" w:color="auto"/>
            </w:tcBorders>
            <w:shd w:val="clear" w:color="000000" w:fill="D8D8D8"/>
            <w:noWrap/>
            <w:vAlign w:val="center"/>
            <w:hideMark/>
          </w:tcPr>
          <w:p w:rsidR="001657D5" w:rsidRPr="00730729" w:rsidRDefault="001657D5" w:rsidP="001657D5">
            <w:pPr>
              <w:jc w:val="center"/>
              <w:rPr>
                <w:rFonts w:eastAsia="Times New Roman"/>
                <w:b/>
                <w:bCs/>
                <w:color w:val="000000" w:themeColor="text1"/>
                <w:sz w:val="28"/>
                <w:szCs w:val="28"/>
                <w:lang w:eastAsia="pl-PL"/>
              </w:rPr>
            </w:pPr>
            <w:r w:rsidRPr="00730729">
              <w:rPr>
                <w:rFonts w:eastAsia="Times New Roman"/>
                <w:b/>
                <w:bCs/>
                <w:color w:val="000000" w:themeColor="text1"/>
                <w:sz w:val="28"/>
                <w:szCs w:val="28"/>
                <w:lang w:eastAsia="pl-PL"/>
              </w:rPr>
              <w:t>2</w:t>
            </w:r>
          </w:p>
        </w:tc>
        <w:tc>
          <w:tcPr>
            <w:tcW w:w="558" w:type="dxa"/>
            <w:tcBorders>
              <w:top w:val="single" w:sz="8" w:space="0" w:color="auto"/>
              <w:left w:val="nil"/>
              <w:bottom w:val="single" w:sz="8" w:space="0" w:color="auto"/>
              <w:right w:val="single" w:sz="8" w:space="0" w:color="auto"/>
            </w:tcBorders>
            <w:shd w:val="clear" w:color="000000" w:fill="D8D8D8"/>
            <w:noWrap/>
            <w:vAlign w:val="center"/>
            <w:hideMark/>
          </w:tcPr>
          <w:p w:rsidR="001657D5" w:rsidRPr="00730729" w:rsidRDefault="001657D5" w:rsidP="001657D5">
            <w:pPr>
              <w:jc w:val="center"/>
              <w:rPr>
                <w:rFonts w:eastAsia="Times New Roman"/>
                <w:b/>
                <w:bCs/>
                <w:color w:val="000000" w:themeColor="text1"/>
                <w:sz w:val="28"/>
                <w:szCs w:val="28"/>
                <w:lang w:eastAsia="pl-PL"/>
              </w:rPr>
            </w:pPr>
            <w:r w:rsidRPr="00730729">
              <w:rPr>
                <w:rFonts w:eastAsia="Times New Roman"/>
                <w:b/>
                <w:bCs/>
                <w:color w:val="000000" w:themeColor="text1"/>
                <w:sz w:val="28"/>
                <w:szCs w:val="28"/>
                <w:lang w:eastAsia="pl-PL"/>
              </w:rPr>
              <w:t>3</w:t>
            </w:r>
          </w:p>
        </w:tc>
        <w:tc>
          <w:tcPr>
            <w:tcW w:w="480" w:type="dxa"/>
            <w:tcBorders>
              <w:top w:val="single" w:sz="8" w:space="0" w:color="auto"/>
              <w:left w:val="nil"/>
              <w:bottom w:val="single" w:sz="8" w:space="0" w:color="auto"/>
              <w:right w:val="single" w:sz="8" w:space="0" w:color="auto"/>
            </w:tcBorders>
            <w:shd w:val="clear" w:color="000000" w:fill="D8D8D8"/>
            <w:noWrap/>
            <w:vAlign w:val="center"/>
            <w:hideMark/>
          </w:tcPr>
          <w:p w:rsidR="001657D5" w:rsidRPr="00730729" w:rsidRDefault="001657D5" w:rsidP="001657D5">
            <w:pPr>
              <w:jc w:val="center"/>
              <w:rPr>
                <w:rFonts w:eastAsia="Times New Roman"/>
                <w:b/>
                <w:bCs/>
                <w:color w:val="000000" w:themeColor="text1"/>
                <w:sz w:val="28"/>
                <w:szCs w:val="28"/>
                <w:lang w:eastAsia="pl-PL"/>
              </w:rPr>
            </w:pPr>
            <w:r w:rsidRPr="00730729">
              <w:rPr>
                <w:rFonts w:eastAsia="Times New Roman"/>
                <w:b/>
                <w:bCs/>
                <w:color w:val="000000" w:themeColor="text1"/>
                <w:sz w:val="28"/>
                <w:szCs w:val="28"/>
                <w:lang w:eastAsia="pl-PL"/>
              </w:rPr>
              <w:t>4</w:t>
            </w:r>
          </w:p>
        </w:tc>
        <w:tc>
          <w:tcPr>
            <w:tcW w:w="567" w:type="dxa"/>
            <w:tcBorders>
              <w:top w:val="single" w:sz="8" w:space="0" w:color="auto"/>
              <w:left w:val="nil"/>
              <w:bottom w:val="single" w:sz="8" w:space="0" w:color="auto"/>
              <w:right w:val="single" w:sz="8" w:space="0" w:color="auto"/>
            </w:tcBorders>
            <w:shd w:val="clear" w:color="000000" w:fill="D8D8D8"/>
            <w:noWrap/>
            <w:vAlign w:val="center"/>
            <w:hideMark/>
          </w:tcPr>
          <w:p w:rsidR="001657D5" w:rsidRPr="00730729" w:rsidRDefault="001657D5" w:rsidP="001657D5">
            <w:pPr>
              <w:jc w:val="center"/>
              <w:rPr>
                <w:rFonts w:eastAsia="Times New Roman"/>
                <w:b/>
                <w:bCs/>
                <w:color w:val="000000" w:themeColor="text1"/>
                <w:sz w:val="28"/>
                <w:szCs w:val="28"/>
                <w:lang w:eastAsia="pl-PL"/>
              </w:rPr>
            </w:pPr>
            <w:r w:rsidRPr="00730729">
              <w:rPr>
                <w:rFonts w:eastAsia="Times New Roman"/>
                <w:b/>
                <w:bCs/>
                <w:color w:val="000000" w:themeColor="text1"/>
                <w:sz w:val="28"/>
                <w:szCs w:val="28"/>
                <w:lang w:eastAsia="pl-PL"/>
              </w:rPr>
              <w:t>5</w:t>
            </w:r>
          </w:p>
        </w:tc>
        <w:tc>
          <w:tcPr>
            <w:tcW w:w="809" w:type="dxa"/>
            <w:tcBorders>
              <w:top w:val="single" w:sz="8" w:space="0" w:color="auto"/>
              <w:left w:val="nil"/>
              <w:bottom w:val="single" w:sz="8" w:space="0" w:color="auto"/>
              <w:right w:val="single" w:sz="8" w:space="0" w:color="auto"/>
            </w:tcBorders>
            <w:shd w:val="clear" w:color="000000" w:fill="D8D8D8"/>
            <w:noWrap/>
            <w:vAlign w:val="bottom"/>
            <w:hideMark/>
          </w:tcPr>
          <w:p w:rsidR="001657D5" w:rsidRPr="00730729" w:rsidRDefault="001657D5" w:rsidP="001657D5">
            <w:pPr>
              <w:jc w:val="center"/>
              <w:rPr>
                <w:rFonts w:ascii="Czcionka tekstu podstawowego" w:eastAsia="Times New Roman" w:hAnsi="Czcionka tekstu podstawowego"/>
                <w:b/>
                <w:bCs/>
                <w:color w:val="000000" w:themeColor="text1"/>
                <w:sz w:val="16"/>
                <w:szCs w:val="16"/>
                <w:lang w:eastAsia="pl-PL"/>
              </w:rPr>
            </w:pPr>
            <w:r w:rsidRPr="00730729">
              <w:rPr>
                <w:rFonts w:ascii="Czcionka tekstu podstawowego" w:eastAsia="Times New Roman" w:hAnsi="Czcionka tekstu podstawowego"/>
                <w:b/>
                <w:bCs/>
                <w:color w:val="000000" w:themeColor="text1"/>
                <w:sz w:val="16"/>
                <w:szCs w:val="16"/>
                <w:lang w:eastAsia="pl-PL"/>
              </w:rPr>
              <w:t>ŚREDNIA</w:t>
            </w:r>
          </w:p>
        </w:tc>
      </w:tr>
      <w:tr w:rsidR="001657D5" w:rsidRPr="00730729" w:rsidTr="001657D5">
        <w:trPr>
          <w:trHeight w:val="615"/>
        </w:trPr>
        <w:tc>
          <w:tcPr>
            <w:tcW w:w="5272" w:type="dxa"/>
            <w:tcBorders>
              <w:top w:val="nil"/>
              <w:left w:val="single" w:sz="8" w:space="0" w:color="auto"/>
              <w:bottom w:val="single" w:sz="8" w:space="0" w:color="auto"/>
              <w:right w:val="single" w:sz="8" w:space="0" w:color="auto"/>
            </w:tcBorders>
            <w:shd w:val="clear" w:color="000000" w:fill="D8D8D8"/>
            <w:hideMark/>
          </w:tcPr>
          <w:p w:rsidR="001657D5" w:rsidRPr="00730729" w:rsidRDefault="001657D5" w:rsidP="001657D5">
            <w:pPr>
              <w:rPr>
                <w:rFonts w:eastAsia="Times New Roman"/>
                <w:b/>
                <w:bCs/>
                <w:color w:val="000000" w:themeColor="text1"/>
                <w:lang w:eastAsia="pl-PL"/>
              </w:rPr>
            </w:pPr>
            <w:r w:rsidRPr="00730729">
              <w:rPr>
                <w:rFonts w:eastAsia="Times New Roman"/>
                <w:b/>
                <w:bCs/>
                <w:color w:val="000000" w:themeColor="text1"/>
                <w:lang w:eastAsia="pl-PL"/>
              </w:rPr>
              <w:t>Do mieszkania</w:t>
            </w:r>
          </w:p>
        </w:tc>
        <w:tc>
          <w:tcPr>
            <w:tcW w:w="727" w:type="dxa"/>
            <w:tcBorders>
              <w:top w:val="nil"/>
              <w:left w:val="nil"/>
              <w:bottom w:val="single" w:sz="8" w:space="0" w:color="auto"/>
              <w:right w:val="single" w:sz="8" w:space="0" w:color="auto"/>
            </w:tcBorders>
            <w:shd w:val="clear" w:color="000000" w:fill="D8D8D8"/>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2</w:t>
            </w:r>
          </w:p>
        </w:tc>
        <w:tc>
          <w:tcPr>
            <w:tcW w:w="558"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9</w:t>
            </w:r>
          </w:p>
        </w:tc>
        <w:tc>
          <w:tcPr>
            <w:tcW w:w="558"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11</w:t>
            </w:r>
          </w:p>
        </w:tc>
        <w:tc>
          <w:tcPr>
            <w:tcW w:w="558"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31</w:t>
            </w:r>
          </w:p>
        </w:tc>
        <w:tc>
          <w:tcPr>
            <w:tcW w:w="480"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7</w:t>
            </w:r>
          </w:p>
        </w:tc>
        <w:tc>
          <w:tcPr>
            <w:tcW w:w="567"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5</w:t>
            </w:r>
          </w:p>
        </w:tc>
        <w:tc>
          <w:tcPr>
            <w:tcW w:w="809" w:type="dxa"/>
            <w:tcBorders>
              <w:top w:val="nil"/>
              <w:left w:val="nil"/>
              <w:bottom w:val="single" w:sz="8" w:space="0" w:color="auto"/>
              <w:right w:val="single" w:sz="8" w:space="0" w:color="auto"/>
            </w:tcBorders>
            <w:shd w:val="clear" w:color="000000" w:fill="D8D8D8"/>
            <w:noWrap/>
            <w:vAlign w:val="bottom"/>
            <w:hideMark/>
          </w:tcPr>
          <w:p w:rsidR="001657D5" w:rsidRPr="00730729" w:rsidRDefault="001657D5" w:rsidP="001657D5">
            <w:pPr>
              <w:jc w:val="center"/>
              <w:rPr>
                <w:rFonts w:eastAsia="Times New Roman"/>
                <w:b/>
                <w:bCs/>
                <w:color w:val="000000" w:themeColor="text1"/>
                <w:sz w:val="28"/>
                <w:szCs w:val="28"/>
                <w:lang w:eastAsia="pl-PL"/>
              </w:rPr>
            </w:pPr>
            <w:r w:rsidRPr="00730729">
              <w:rPr>
                <w:rFonts w:eastAsia="Times New Roman"/>
                <w:b/>
                <w:bCs/>
                <w:color w:val="000000" w:themeColor="text1"/>
                <w:sz w:val="28"/>
                <w:szCs w:val="28"/>
                <w:lang w:eastAsia="pl-PL"/>
              </w:rPr>
              <w:t>2,72</w:t>
            </w:r>
          </w:p>
        </w:tc>
      </w:tr>
      <w:tr w:rsidR="001657D5" w:rsidRPr="00730729" w:rsidTr="001657D5">
        <w:trPr>
          <w:trHeight w:val="615"/>
        </w:trPr>
        <w:tc>
          <w:tcPr>
            <w:tcW w:w="5272" w:type="dxa"/>
            <w:tcBorders>
              <w:top w:val="nil"/>
              <w:left w:val="single" w:sz="8" w:space="0" w:color="auto"/>
              <w:bottom w:val="single" w:sz="8" w:space="0" w:color="auto"/>
              <w:right w:val="single" w:sz="8" w:space="0" w:color="auto"/>
            </w:tcBorders>
            <w:shd w:val="clear" w:color="000000" w:fill="D8D8D8"/>
            <w:hideMark/>
          </w:tcPr>
          <w:p w:rsidR="001657D5" w:rsidRPr="00730729" w:rsidRDefault="001657D5" w:rsidP="001657D5">
            <w:pPr>
              <w:rPr>
                <w:rFonts w:eastAsia="Times New Roman"/>
                <w:b/>
                <w:bCs/>
                <w:color w:val="000000" w:themeColor="text1"/>
                <w:lang w:eastAsia="pl-PL"/>
              </w:rPr>
            </w:pPr>
            <w:r w:rsidRPr="00730729">
              <w:rPr>
                <w:rFonts w:eastAsia="Times New Roman"/>
                <w:b/>
                <w:bCs/>
                <w:color w:val="000000" w:themeColor="text1"/>
                <w:lang w:eastAsia="pl-PL"/>
              </w:rPr>
              <w:t>Do pracy/prowadzenia działalności gospodarczej</w:t>
            </w:r>
          </w:p>
        </w:tc>
        <w:tc>
          <w:tcPr>
            <w:tcW w:w="727" w:type="dxa"/>
            <w:tcBorders>
              <w:top w:val="nil"/>
              <w:left w:val="nil"/>
              <w:bottom w:val="single" w:sz="8" w:space="0" w:color="auto"/>
              <w:right w:val="single" w:sz="8" w:space="0" w:color="auto"/>
            </w:tcBorders>
            <w:shd w:val="clear" w:color="000000" w:fill="D8D8D8"/>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3</w:t>
            </w:r>
          </w:p>
        </w:tc>
        <w:tc>
          <w:tcPr>
            <w:tcW w:w="558"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30</w:t>
            </w:r>
          </w:p>
        </w:tc>
        <w:tc>
          <w:tcPr>
            <w:tcW w:w="558"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22</w:t>
            </w:r>
          </w:p>
        </w:tc>
        <w:tc>
          <w:tcPr>
            <w:tcW w:w="558"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9</w:t>
            </w:r>
          </w:p>
        </w:tc>
        <w:tc>
          <w:tcPr>
            <w:tcW w:w="480"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w:t>
            </w:r>
          </w:p>
        </w:tc>
        <w:tc>
          <w:tcPr>
            <w:tcW w:w="567"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0</w:t>
            </w:r>
          </w:p>
        </w:tc>
        <w:tc>
          <w:tcPr>
            <w:tcW w:w="809" w:type="dxa"/>
            <w:tcBorders>
              <w:top w:val="nil"/>
              <w:left w:val="nil"/>
              <w:bottom w:val="single" w:sz="8" w:space="0" w:color="auto"/>
              <w:right w:val="single" w:sz="8" w:space="0" w:color="auto"/>
            </w:tcBorders>
            <w:shd w:val="clear" w:color="000000" w:fill="D8D8D8"/>
            <w:noWrap/>
            <w:vAlign w:val="bottom"/>
            <w:hideMark/>
          </w:tcPr>
          <w:p w:rsidR="001657D5" w:rsidRPr="00730729" w:rsidRDefault="001657D5" w:rsidP="001657D5">
            <w:pPr>
              <w:jc w:val="center"/>
              <w:rPr>
                <w:rFonts w:eastAsia="Times New Roman"/>
                <w:b/>
                <w:bCs/>
                <w:color w:val="000000" w:themeColor="text1"/>
                <w:sz w:val="28"/>
                <w:szCs w:val="28"/>
                <w:lang w:eastAsia="pl-PL"/>
              </w:rPr>
            </w:pPr>
            <w:r w:rsidRPr="00730729">
              <w:rPr>
                <w:rFonts w:eastAsia="Times New Roman"/>
                <w:b/>
                <w:bCs/>
                <w:color w:val="000000" w:themeColor="text1"/>
                <w:sz w:val="28"/>
                <w:szCs w:val="28"/>
                <w:lang w:eastAsia="pl-PL"/>
              </w:rPr>
              <w:t>1,62</w:t>
            </w:r>
          </w:p>
        </w:tc>
      </w:tr>
      <w:tr w:rsidR="001657D5" w:rsidRPr="00730729" w:rsidTr="001657D5">
        <w:trPr>
          <w:trHeight w:val="615"/>
        </w:trPr>
        <w:tc>
          <w:tcPr>
            <w:tcW w:w="5272" w:type="dxa"/>
            <w:tcBorders>
              <w:top w:val="nil"/>
              <w:left w:val="single" w:sz="8" w:space="0" w:color="auto"/>
              <w:bottom w:val="single" w:sz="8" w:space="0" w:color="auto"/>
              <w:right w:val="single" w:sz="8" w:space="0" w:color="auto"/>
            </w:tcBorders>
            <w:shd w:val="clear" w:color="000000" w:fill="D8D8D8"/>
            <w:hideMark/>
          </w:tcPr>
          <w:p w:rsidR="001657D5" w:rsidRPr="00730729" w:rsidRDefault="001657D5" w:rsidP="001657D5">
            <w:pPr>
              <w:rPr>
                <w:rFonts w:eastAsia="Times New Roman"/>
                <w:b/>
                <w:bCs/>
                <w:color w:val="000000" w:themeColor="text1"/>
                <w:lang w:eastAsia="pl-PL"/>
              </w:rPr>
            </w:pPr>
            <w:r w:rsidRPr="00730729">
              <w:rPr>
                <w:rFonts w:eastAsia="Times New Roman"/>
                <w:b/>
                <w:bCs/>
                <w:color w:val="000000" w:themeColor="text1"/>
                <w:lang w:eastAsia="pl-PL"/>
              </w:rPr>
              <w:t>Do planowania przyszłości dla siebie i swojej rodziny</w:t>
            </w:r>
          </w:p>
        </w:tc>
        <w:tc>
          <w:tcPr>
            <w:tcW w:w="727" w:type="dxa"/>
            <w:tcBorders>
              <w:top w:val="nil"/>
              <w:left w:val="nil"/>
              <w:bottom w:val="single" w:sz="8" w:space="0" w:color="auto"/>
              <w:right w:val="single" w:sz="8" w:space="0" w:color="auto"/>
            </w:tcBorders>
            <w:shd w:val="clear" w:color="000000" w:fill="D8D8D8"/>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2</w:t>
            </w:r>
          </w:p>
        </w:tc>
        <w:tc>
          <w:tcPr>
            <w:tcW w:w="558"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12</w:t>
            </w:r>
          </w:p>
        </w:tc>
        <w:tc>
          <w:tcPr>
            <w:tcW w:w="558"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26</w:t>
            </w:r>
          </w:p>
        </w:tc>
        <w:tc>
          <w:tcPr>
            <w:tcW w:w="558"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19</w:t>
            </w:r>
          </w:p>
        </w:tc>
        <w:tc>
          <w:tcPr>
            <w:tcW w:w="480"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5</w:t>
            </w:r>
          </w:p>
        </w:tc>
        <w:tc>
          <w:tcPr>
            <w:tcW w:w="567"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w:t>
            </w:r>
          </w:p>
        </w:tc>
        <w:tc>
          <w:tcPr>
            <w:tcW w:w="809" w:type="dxa"/>
            <w:tcBorders>
              <w:top w:val="nil"/>
              <w:left w:val="nil"/>
              <w:bottom w:val="single" w:sz="8" w:space="0" w:color="auto"/>
              <w:right w:val="single" w:sz="8" w:space="0" w:color="auto"/>
            </w:tcBorders>
            <w:shd w:val="clear" w:color="000000" w:fill="D8D8D8"/>
            <w:noWrap/>
            <w:vAlign w:val="bottom"/>
            <w:hideMark/>
          </w:tcPr>
          <w:p w:rsidR="001657D5" w:rsidRPr="00730729" w:rsidRDefault="001657D5" w:rsidP="001657D5">
            <w:pPr>
              <w:jc w:val="center"/>
              <w:rPr>
                <w:rFonts w:eastAsia="Times New Roman"/>
                <w:b/>
                <w:bCs/>
                <w:color w:val="000000" w:themeColor="text1"/>
                <w:sz w:val="28"/>
                <w:szCs w:val="28"/>
                <w:lang w:eastAsia="pl-PL"/>
              </w:rPr>
            </w:pPr>
            <w:r w:rsidRPr="00730729">
              <w:rPr>
                <w:rFonts w:eastAsia="Times New Roman"/>
                <w:b/>
                <w:bCs/>
                <w:color w:val="000000" w:themeColor="text1"/>
                <w:sz w:val="28"/>
                <w:szCs w:val="28"/>
                <w:lang w:eastAsia="pl-PL"/>
              </w:rPr>
              <w:t>2,25</w:t>
            </w:r>
          </w:p>
        </w:tc>
      </w:tr>
    </w:tbl>
    <w:p w:rsidR="001657D5" w:rsidRPr="00730729" w:rsidRDefault="001657D5" w:rsidP="001657D5">
      <w:pPr>
        <w:rPr>
          <w:color w:val="000000" w:themeColor="text1"/>
        </w:rPr>
      </w:pPr>
    </w:p>
    <w:tbl>
      <w:tblPr>
        <w:tblW w:w="8640" w:type="dxa"/>
        <w:tblInd w:w="55" w:type="dxa"/>
        <w:tblCellMar>
          <w:left w:w="70" w:type="dxa"/>
          <w:right w:w="70" w:type="dxa"/>
        </w:tblCellMar>
        <w:tblLook w:val="04A0" w:firstRow="1" w:lastRow="0" w:firstColumn="1" w:lastColumn="0" w:noHBand="0" w:noVBand="1"/>
      </w:tblPr>
      <w:tblGrid>
        <w:gridCol w:w="1080"/>
        <w:gridCol w:w="1080"/>
        <w:gridCol w:w="1080"/>
        <w:gridCol w:w="1080"/>
        <w:gridCol w:w="1080"/>
        <w:gridCol w:w="1080"/>
        <w:gridCol w:w="1080"/>
        <w:gridCol w:w="1080"/>
      </w:tblGrid>
      <w:tr w:rsidR="001657D5" w:rsidRPr="00730729" w:rsidTr="001657D5">
        <w:trPr>
          <w:trHeight w:val="630"/>
        </w:trPr>
        <w:tc>
          <w:tcPr>
            <w:tcW w:w="8640" w:type="dxa"/>
            <w:gridSpan w:val="8"/>
            <w:tcBorders>
              <w:top w:val="nil"/>
              <w:left w:val="nil"/>
              <w:bottom w:val="nil"/>
              <w:right w:val="nil"/>
            </w:tcBorders>
            <w:shd w:val="clear" w:color="auto" w:fill="auto"/>
            <w:vAlign w:val="bottom"/>
            <w:hideMark/>
          </w:tcPr>
          <w:p w:rsidR="001657D5" w:rsidRPr="00730729" w:rsidRDefault="001657D5" w:rsidP="001657D5">
            <w:pPr>
              <w:jc w:val="center"/>
              <w:rPr>
                <w:rFonts w:ascii="Czcionka tekstu podstawowego" w:eastAsia="Times New Roman" w:hAnsi="Czcionka tekstu podstawowego"/>
                <w:color w:val="000000" w:themeColor="text1"/>
                <w:sz w:val="22"/>
                <w:szCs w:val="22"/>
                <w:lang w:eastAsia="pl-PL"/>
              </w:rPr>
            </w:pPr>
            <w:bookmarkStart w:id="71" w:name="RANGE!A1:H5"/>
            <w:r w:rsidRPr="00730729">
              <w:rPr>
                <w:rFonts w:ascii="Czcionka tekstu podstawowego" w:eastAsia="Times New Roman" w:hAnsi="Czcionka tekstu podstawowego"/>
                <w:color w:val="000000" w:themeColor="text1"/>
                <w:sz w:val="22"/>
                <w:szCs w:val="22"/>
                <w:lang w:eastAsia="pl-PL"/>
              </w:rPr>
              <w:t>3. Które z obszarów znajdujących się na terenie Gmin</w:t>
            </w:r>
            <w:r w:rsidR="00C46F7B" w:rsidRPr="00730729">
              <w:rPr>
                <w:rFonts w:ascii="Czcionka tekstu podstawowego" w:eastAsia="Times New Roman" w:hAnsi="Czcionka tekstu podstawowego"/>
                <w:color w:val="000000" w:themeColor="text1"/>
                <w:sz w:val="22"/>
                <w:szCs w:val="22"/>
                <w:lang w:eastAsia="pl-PL"/>
              </w:rPr>
              <w:t>y Papowo B</w:t>
            </w:r>
            <w:r w:rsidRPr="00730729">
              <w:rPr>
                <w:rFonts w:ascii="Czcionka tekstu podstawowego" w:eastAsia="Times New Roman" w:hAnsi="Czcionka tekstu podstawowego"/>
                <w:color w:val="000000" w:themeColor="text1"/>
                <w:sz w:val="22"/>
                <w:szCs w:val="22"/>
                <w:lang w:eastAsia="pl-PL"/>
              </w:rPr>
              <w:t>iskupie powinny zostać poddane rewitalizacji?</w:t>
            </w:r>
            <w:bookmarkEnd w:id="71"/>
          </w:p>
        </w:tc>
      </w:tr>
      <w:tr w:rsidR="001657D5" w:rsidRPr="00730729" w:rsidTr="001657D5">
        <w:trPr>
          <w:trHeight w:val="285"/>
        </w:trPr>
        <w:tc>
          <w:tcPr>
            <w:tcW w:w="1080"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1080"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1080"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1080"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1080"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1080"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1080"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1080"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r>
      <w:tr w:rsidR="001657D5" w:rsidRPr="00730729" w:rsidTr="001657D5">
        <w:trPr>
          <w:trHeight w:val="480"/>
        </w:trPr>
        <w:tc>
          <w:tcPr>
            <w:tcW w:w="1080" w:type="dxa"/>
            <w:tcBorders>
              <w:top w:val="single" w:sz="4" w:space="0" w:color="auto"/>
              <w:left w:val="single" w:sz="4" w:space="0" w:color="auto"/>
              <w:bottom w:val="single" w:sz="4" w:space="0" w:color="auto"/>
              <w:right w:val="nil"/>
            </w:tcBorders>
            <w:shd w:val="clear" w:color="000000" w:fill="DDD9C3"/>
            <w:vAlign w:val="center"/>
            <w:hideMark/>
          </w:tcPr>
          <w:p w:rsidR="001657D5" w:rsidRPr="00730729" w:rsidRDefault="001657D5" w:rsidP="001657D5">
            <w:pPr>
              <w:jc w:val="center"/>
              <w:rPr>
                <w:rFonts w:eastAsia="Times New Roman"/>
                <w:color w:val="000000" w:themeColor="text1"/>
                <w:sz w:val="18"/>
                <w:szCs w:val="18"/>
                <w:lang w:eastAsia="pl-PL"/>
              </w:rPr>
            </w:pPr>
            <w:r w:rsidRPr="00730729">
              <w:rPr>
                <w:rFonts w:eastAsia="Times New Roman"/>
                <w:color w:val="000000" w:themeColor="text1"/>
                <w:sz w:val="18"/>
                <w:szCs w:val="18"/>
                <w:lang w:eastAsia="pl-PL"/>
              </w:rPr>
              <w:t>Dubielno</w:t>
            </w:r>
          </w:p>
        </w:tc>
        <w:tc>
          <w:tcPr>
            <w:tcW w:w="1080" w:type="dxa"/>
            <w:tcBorders>
              <w:top w:val="single" w:sz="4" w:space="0" w:color="auto"/>
              <w:left w:val="single" w:sz="4" w:space="0" w:color="auto"/>
              <w:bottom w:val="single" w:sz="4" w:space="0" w:color="auto"/>
              <w:right w:val="single" w:sz="4" w:space="0" w:color="auto"/>
            </w:tcBorders>
            <w:shd w:val="clear" w:color="000000" w:fill="DDD9C3"/>
            <w:vAlign w:val="center"/>
            <w:hideMark/>
          </w:tcPr>
          <w:p w:rsidR="001657D5" w:rsidRPr="00730729" w:rsidRDefault="001657D5" w:rsidP="001657D5">
            <w:pPr>
              <w:jc w:val="center"/>
              <w:rPr>
                <w:rFonts w:eastAsia="Times New Roman"/>
                <w:color w:val="000000" w:themeColor="text1"/>
                <w:sz w:val="18"/>
                <w:szCs w:val="18"/>
                <w:lang w:eastAsia="pl-PL"/>
              </w:rPr>
            </w:pPr>
            <w:r w:rsidRPr="00730729">
              <w:rPr>
                <w:rFonts w:eastAsia="Times New Roman"/>
                <w:color w:val="000000" w:themeColor="text1"/>
                <w:sz w:val="18"/>
                <w:szCs w:val="18"/>
                <w:lang w:eastAsia="pl-PL"/>
              </w:rPr>
              <w:t>Firlus</w:t>
            </w:r>
          </w:p>
        </w:tc>
        <w:tc>
          <w:tcPr>
            <w:tcW w:w="1080" w:type="dxa"/>
            <w:tcBorders>
              <w:top w:val="single" w:sz="4" w:space="0" w:color="auto"/>
              <w:left w:val="nil"/>
              <w:bottom w:val="single" w:sz="4" w:space="0" w:color="auto"/>
              <w:right w:val="nil"/>
            </w:tcBorders>
            <w:shd w:val="clear" w:color="000000" w:fill="DDD9C3"/>
            <w:vAlign w:val="center"/>
            <w:hideMark/>
          </w:tcPr>
          <w:p w:rsidR="001657D5" w:rsidRPr="00730729" w:rsidRDefault="001657D5" w:rsidP="001657D5">
            <w:pPr>
              <w:jc w:val="center"/>
              <w:rPr>
                <w:rFonts w:eastAsia="Times New Roman"/>
                <w:color w:val="000000" w:themeColor="text1"/>
                <w:sz w:val="18"/>
                <w:szCs w:val="18"/>
                <w:lang w:eastAsia="pl-PL"/>
              </w:rPr>
            </w:pPr>
            <w:r w:rsidRPr="00730729">
              <w:rPr>
                <w:rFonts w:eastAsia="Times New Roman"/>
                <w:color w:val="000000" w:themeColor="text1"/>
                <w:sz w:val="18"/>
                <w:szCs w:val="18"/>
                <w:lang w:eastAsia="pl-PL"/>
              </w:rPr>
              <w:t>Folgowo</w:t>
            </w:r>
          </w:p>
        </w:tc>
        <w:tc>
          <w:tcPr>
            <w:tcW w:w="1080" w:type="dxa"/>
            <w:tcBorders>
              <w:top w:val="single" w:sz="4" w:space="0" w:color="auto"/>
              <w:left w:val="single" w:sz="4" w:space="0" w:color="auto"/>
              <w:bottom w:val="single" w:sz="4" w:space="0" w:color="auto"/>
              <w:right w:val="single" w:sz="4" w:space="0" w:color="auto"/>
            </w:tcBorders>
            <w:shd w:val="clear" w:color="000000" w:fill="DDD9C3"/>
            <w:vAlign w:val="center"/>
            <w:hideMark/>
          </w:tcPr>
          <w:p w:rsidR="001657D5" w:rsidRPr="00730729" w:rsidRDefault="001657D5" w:rsidP="001657D5">
            <w:pPr>
              <w:jc w:val="center"/>
              <w:rPr>
                <w:rFonts w:eastAsia="Times New Roman"/>
                <w:color w:val="000000" w:themeColor="text1"/>
                <w:sz w:val="18"/>
                <w:szCs w:val="18"/>
                <w:lang w:eastAsia="pl-PL"/>
              </w:rPr>
            </w:pPr>
            <w:r w:rsidRPr="00730729">
              <w:rPr>
                <w:rFonts w:eastAsia="Times New Roman"/>
                <w:color w:val="000000" w:themeColor="text1"/>
                <w:sz w:val="18"/>
                <w:szCs w:val="18"/>
                <w:lang w:eastAsia="pl-PL"/>
              </w:rPr>
              <w:t>Jeleniec</w:t>
            </w:r>
          </w:p>
        </w:tc>
        <w:tc>
          <w:tcPr>
            <w:tcW w:w="1080" w:type="dxa"/>
            <w:tcBorders>
              <w:top w:val="single" w:sz="4" w:space="0" w:color="auto"/>
              <w:left w:val="nil"/>
              <w:bottom w:val="single" w:sz="4" w:space="0" w:color="auto"/>
              <w:right w:val="nil"/>
            </w:tcBorders>
            <w:shd w:val="clear" w:color="000000" w:fill="DDD9C3"/>
            <w:vAlign w:val="center"/>
            <w:hideMark/>
          </w:tcPr>
          <w:p w:rsidR="001657D5" w:rsidRPr="00730729" w:rsidRDefault="001657D5" w:rsidP="001657D5">
            <w:pPr>
              <w:jc w:val="center"/>
              <w:rPr>
                <w:rFonts w:eastAsia="Times New Roman"/>
                <w:color w:val="000000" w:themeColor="text1"/>
                <w:sz w:val="18"/>
                <w:szCs w:val="18"/>
                <w:lang w:eastAsia="pl-PL"/>
              </w:rPr>
            </w:pPr>
            <w:r w:rsidRPr="00730729">
              <w:rPr>
                <w:rFonts w:eastAsia="Times New Roman"/>
                <w:color w:val="000000" w:themeColor="text1"/>
                <w:sz w:val="18"/>
                <w:szCs w:val="18"/>
                <w:lang w:eastAsia="pl-PL"/>
              </w:rPr>
              <w:t>N. Dwór Kr.</w:t>
            </w:r>
          </w:p>
        </w:tc>
        <w:tc>
          <w:tcPr>
            <w:tcW w:w="1080" w:type="dxa"/>
            <w:tcBorders>
              <w:top w:val="single" w:sz="4" w:space="0" w:color="auto"/>
              <w:left w:val="single" w:sz="4" w:space="0" w:color="auto"/>
              <w:bottom w:val="single" w:sz="4" w:space="0" w:color="auto"/>
              <w:right w:val="single" w:sz="4" w:space="0" w:color="auto"/>
            </w:tcBorders>
            <w:shd w:val="clear" w:color="000000" w:fill="DDD9C3"/>
            <w:vAlign w:val="center"/>
            <w:hideMark/>
          </w:tcPr>
          <w:p w:rsidR="001657D5" w:rsidRPr="00730729" w:rsidRDefault="001657D5" w:rsidP="001657D5">
            <w:pPr>
              <w:jc w:val="center"/>
              <w:rPr>
                <w:rFonts w:eastAsia="Times New Roman"/>
                <w:color w:val="000000" w:themeColor="text1"/>
                <w:sz w:val="18"/>
                <w:szCs w:val="18"/>
                <w:lang w:eastAsia="pl-PL"/>
              </w:rPr>
            </w:pPr>
            <w:r w:rsidRPr="00730729">
              <w:rPr>
                <w:rFonts w:eastAsia="Times New Roman"/>
                <w:color w:val="000000" w:themeColor="text1"/>
                <w:sz w:val="18"/>
                <w:szCs w:val="18"/>
                <w:lang w:eastAsia="pl-PL"/>
              </w:rPr>
              <w:t>Papowo Biskupie</w:t>
            </w:r>
          </w:p>
        </w:tc>
        <w:tc>
          <w:tcPr>
            <w:tcW w:w="1080" w:type="dxa"/>
            <w:tcBorders>
              <w:top w:val="single" w:sz="4" w:space="0" w:color="auto"/>
              <w:left w:val="nil"/>
              <w:bottom w:val="single" w:sz="4" w:space="0" w:color="auto"/>
              <w:right w:val="single" w:sz="4" w:space="0" w:color="auto"/>
            </w:tcBorders>
            <w:shd w:val="clear" w:color="000000" w:fill="DDD9C3"/>
            <w:vAlign w:val="center"/>
            <w:hideMark/>
          </w:tcPr>
          <w:p w:rsidR="001657D5" w:rsidRPr="00730729" w:rsidRDefault="001657D5" w:rsidP="001657D5">
            <w:pPr>
              <w:jc w:val="center"/>
              <w:rPr>
                <w:rFonts w:eastAsia="Times New Roman"/>
                <w:color w:val="000000" w:themeColor="text1"/>
                <w:sz w:val="18"/>
                <w:szCs w:val="18"/>
                <w:lang w:eastAsia="pl-PL"/>
              </w:rPr>
            </w:pPr>
            <w:r w:rsidRPr="00730729">
              <w:rPr>
                <w:rFonts w:eastAsia="Times New Roman"/>
                <w:color w:val="000000" w:themeColor="text1"/>
                <w:sz w:val="18"/>
                <w:szCs w:val="18"/>
                <w:lang w:eastAsia="pl-PL"/>
              </w:rPr>
              <w:t>Zegartowice</w:t>
            </w:r>
          </w:p>
        </w:tc>
        <w:tc>
          <w:tcPr>
            <w:tcW w:w="1080" w:type="dxa"/>
            <w:tcBorders>
              <w:top w:val="single" w:sz="4" w:space="0" w:color="auto"/>
              <w:left w:val="nil"/>
              <w:bottom w:val="single" w:sz="4" w:space="0" w:color="auto"/>
              <w:right w:val="single" w:sz="4" w:space="0" w:color="auto"/>
            </w:tcBorders>
            <w:shd w:val="clear" w:color="000000" w:fill="DDD9C3"/>
            <w:vAlign w:val="center"/>
            <w:hideMark/>
          </w:tcPr>
          <w:p w:rsidR="001657D5" w:rsidRPr="00730729" w:rsidRDefault="001657D5" w:rsidP="001657D5">
            <w:pPr>
              <w:jc w:val="center"/>
              <w:rPr>
                <w:rFonts w:eastAsia="Times New Roman"/>
                <w:color w:val="000000" w:themeColor="text1"/>
                <w:sz w:val="18"/>
                <w:szCs w:val="18"/>
                <w:lang w:eastAsia="pl-PL"/>
              </w:rPr>
            </w:pPr>
            <w:r w:rsidRPr="00730729">
              <w:rPr>
                <w:rFonts w:eastAsia="Times New Roman"/>
                <w:color w:val="000000" w:themeColor="text1"/>
                <w:sz w:val="18"/>
                <w:szCs w:val="18"/>
                <w:lang w:eastAsia="pl-PL"/>
              </w:rPr>
              <w:t>Żygląd</w:t>
            </w:r>
          </w:p>
        </w:tc>
      </w:tr>
      <w:tr w:rsidR="001657D5" w:rsidRPr="00730729" w:rsidTr="001657D5">
        <w:trPr>
          <w:trHeight w:val="315"/>
        </w:trPr>
        <w:tc>
          <w:tcPr>
            <w:tcW w:w="1080" w:type="dxa"/>
            <w:tcBorders>
              <w:top w:val="nil"/>
              <w:left w:val="single" w:sz="4" w:space="0" w:color="auto"/>
              <w:bottom w:val="single" w:sz="4" w:space="0" w:color="auto"/>
              <w:right w:val="nil"/>
            </w:tcBorders>
            <w:shd w:val="clear" w:color="auto" w:fill="auto"/>
            <w:noWrap/>
            <w:vAlign w:val="bottom"/>
            <w:hideMark/>
          </w:tcPr>
          <w:p w:rsidR="001657D5" w:rsidRPr="00730729" w:rsidRDefault="001657D5" w:rsidP="001657D5">
            <w:pPr>
              <w:jc w:val="center"/>
              <w:rPr>
                <w:rFonts w:eastAsia="Times New Roman"/>
                <w:color w:val="000000" w:themeColor="text1"/>
                <w:lang w:eastAsia="pl-PL"/>
              </w:rPr>
            </w:pPr>
            <w:r w:rsidRPr="00730729">
              <w:rPr>
                <w:rFonts w:eastAsia="Times New Roman"/>
                <w:color w:val="000000" w:themeColor="text1"/>
                <w:lang w:eastAsia="pl-PL"/>
              </w:rPr>
              <w:t>1</w:t>
            </w:r>
          </w:p>
        </w:tc>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1657D5" w:rsidRPr="00730729" w:rsidRDefault="001657D5" w:rsidP="001657D5">
            <w:pPr>
              <w:jc w:val="center"/>
              <w:rPr>
                <w:rFonts w:eastAsia="Times New Roman"/>
                <w:color w:val="000000" w:themeColor="text1"/>
                <w:lang w:eastAsia="pl-PL"/>
              </w:rPr>
            </w:pPr>
            <w:r w:rsidRPr="00730729">
              <w:rPr>
                <w:rFonts w:eastAsia="Times New Roman"/>
                <w:color w:val="000000" w:themeColor="text1"/>
                <w:lang w:eastAsia="pl-PL"/>
              </w:rPr>
              <w:t>17</w:t>
            </w:r>
          </w:p>
        </w:tc>
        <w:tc>
          <w:tcPr>
            <w:tcW w:w="1080" w:type="dxa"/>
            <w:tcBorders>
              <w:top w:val="nil"/>
              <w:left w:val="nil"/>
              <w:bottom w:val="single" w:sz="4" w:space="0" w:color="auto"/>
              <w:right w:val="nil"/>
            </w:tcBorders>
            <w:shd w:val="clear" w:color="auto" w:fill="auto"/>
            <w:noWrap/>
            <w:vAlign w:val="bottom"/>
            <w:hideMark/>
          </w:tcPr>
          <w:p w:rsidR="001657D5" w:rsidRPr="00730729" w:rsidRDefault="001657D5" w:rsidP="001657D5">
            <w:pPr>
              <w:jc w:val="center"/>
              <w:rPr>
                <w:rFonts w:eastAsia="Times New Roman"/>
                <w:color w:val="000000" w:themeColor="text1"/>
                <w:lang w:eastAsia="pl-PL"/>
              </w:rPr>
            </w:pPr>
            <w:r w:rsidRPr="00730729">
              <w:rPr>
                <w:rFonts w:eastAsia="Times New Roman"/>
                <w:color w:val="000000" w:themeColor="text1"/>
                <w:lang w:eastAsia="pl-PL"/>
              </w:rPr>
              <w:t>0</w:t>
            </w:r>
          </w:p>
        </w:tc>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1657D5" w:rsidRPr="00730729" w:rsidRDefault="001657D5" w:rsidP="001657D5">
            <w:pPr>
              <w:jc w:val="center"/>
              <w:rPr>
                <w:rFonts w:eastAsia="Times New Roman"/>
                <w:color w:val="000000" w:themeColor="text1"/>
                <w:lang w:eastAsia="pl-PL"/>
              </w:rPr>
            </w:pPr>
            <w:r w:rsidRPr="00730729">
              <w:rPr>
                <w:rFonts w:eastAsia="Times New Roman"/>
                <w:color w:val="000000" w:themeColor="text1"/>
                <w:lang w:eastAsia="pl-PL"/>
              </w:rPr>
              <w:t>17</w:t>
            </w:r>
          </w:p>
        </w:tc>
        <w:tc>
          <w:tcPr>
            <w:tcW w:w="1080" w:type="dxa"/>
            <w:tcBorders>
              <w:top w:val="nil"/>
              <w:left w:val="nil"/>
              <w:bottom w:val="single" w:sz="4" w:space="0" w:color="auto"/>
              <w:right w:val="nil"/>
            </w:tcBorders>
            <w:shd w:val="clear" w:color="auto" w:fill="auto"/>
            <w:noWrap/>
            <w:vAlign w:val="bottom"/>
            <w:hideMark/>
          </w:tcPr>
          <w:p w:rsidR="001657D5" w:rsidRPr="00730729" w:rsidRDefault="001657D5" w:rsidP="001657D5">
            <w:pPr>
              <w:jc w:val="center"/>
              <w:rPr>
                <w:rFonts w:eastAsia="Times New Roman"/>
                <w:color w:val="000000" w:themeColor="text1"/>
                <w:lang w:eastAsia="pl-PL"/>
              </w:rPr>
            </w:pPr>
            <w:r w:rsidRPr="00730729">
              <w:rPr>
                <w:rFonts w:eastAsia="Times New Roman"/>
                <w:color w:val="000000" w:themeColor="text1"/>
                <w:lang w:eastAsia="pl-PL"/>
              </w:rPr>
              <w:t>6</w:t>
            </w:r>
          </w:p>
        </w:tc>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1657D5" w:rsidRPr="00730729" w:rsidRDefault="001657D5" w:rsidP="001657D5">
            <w:pPr>
              <w:jc w:val="center"/>
              <w:rPr>
                <w:rFonts w:eastAsia="Times New Roman"/>
                <w:color w:val="000000" w:themeColor="text1"/>
                <w:lang w:eastAsia="pl-PL"/>
              </w:rPr>
            </w:pPr>
            <w:r w:rsidRPr="00730729">
              <w:rPr>
                <w:rFonts w:eastAsia="Times New Roman"/>
                <w:color w:val="000000" w:themeColor="text1"/>
                <w:lang w:eastAsia="pl-PL"/>
              </w:rPr>
              <w:t>8</w:t>
            </w:r>
          </w:p>
        </w:tc>
        <w:tc>
          <w:tcPr>
            <w:tcW w:w="1080" w:type="dxa"/>
            <w:tcBorders>
              <w:top w:val="nil"/>
              <w:left w:val="nil"/>
              <w:bottom w:val="single" w:sz="4" w:space="0" w:color="auto"/>
              <w:right w:val="single" w:sz="4" w:space="0" w:color="auto"/>
            </w:tcBorders>
            <w:shd w:val="clear" w:color="auto" w:fill="auto"/>
            <w:noWrap/>
            <w:vAlign w:val="bottom"/>
            <w:hideMark/>
          </w:tcPr>
          <w:p w:rsidR="001657D5" w:rsidRPr="00730729" w:rsidRDefault="001657D5" w:rsidP="001657D5">
            <w:pPr>
              <w:jc w:val="center"/>
              <w:rPr>
                <w:rFonts w:eastAsia="Times New Roman"/>
                <w:color w:val="000000" w:themeColor="text1"/>
                <w:lang w:eastAsia="pl-PL"/>
              </w:rPr>
            </w:pPr>
            <w:r w:rsidRPr="00730729">
              <w:rPr>
                <w:rFonts w:eastAsia="Times New Roman"/>
                <w:color w:val="000000" w:themeColor="text1"/>
                <w:lang w:eastAsia="pl-PL"/>
              </w:rPr>
              <w:t>15</w:t>
            </w:r>
          </w:p>
        </w:tc>
        <w:tc>
          <w:tcPr>
            <w:tcW w:w="1080" w:type="dxa"/>
            <w:tcBorders>
              <w:top w:val="nil"/>
              <w:left w:val="nil"/>
              <w:bottom w:val="single" w:sz="4" w:space="0" w:color="auto"/>
              <w:right w:val="single" w:sz="4" w:space="0" w:color="auto"/>
            </w:tcBorders>
            <w:shd w:val="clear" w:color="auto" w:fill="auto"/>
            <w:noWrap/>
            <w:vAlign w:val="bottom"/>
            <w:hideMark/>
          </w:tcPr>
          <w:p w:rsidR="001657D5" w:rsidRPr="00730729" w:rsidRDefault="001657D5" w:rsidP="001657D5">
            <w:pPr>
              <w:jc w:val="center"/>
              <w:rPr>
                <w:rFonts w:eastAsia="Times New Roman"/>
                <w:color w:val="000000" w:themeColor="text1"/>
                <w:lang w:eastAsia="pl-PL"/>
              </w:rPr>
            </w:pPr>
            <w:r w:rsidRPr="00730729">
              <w:rPr>
                <w:rFonts w:eastAsia="Times New Roman"/>
                <w:color w:val="000000" w:themeColor="text1"/>
                <w:lang w:eastAsia="pl-PL"/>
              </w:rPr>
              <w:t>1</w:t>
            </w:r>
          </w:p>
        </w:tc>
      </w:tr>
      <w:tr w:rsidR="001657D5" w:rsidRPr="00730729" w:rsidTr="001657D5">
        <w:trPr>
          <w:trHeight w:val="300"/>
        </w:trPr>
        <w:tc>
          <w:tcPr>
            <w:tcW w:w="1080" w:type="dxa"/>
            <w:tcBorders>
              <w:top w:val="nil"/>
              <w:left w:val="single" w:sz="4" w:space="0" w:color="auto"/>
              <w:bottom w:val="single" w:sz="4" w:space="0" w:color="auto"/>
              <w:right w:val="nil"/>
            </w:tcBorders>
            <w:shd w:val="clear" w:color="auto" w:fill="auto"/>
            <w:noWrap/>
            <w:vAlign w:val="bottom"/>
            <w:hideMark/>
          </w:tcPr>
          <w:p w:rsidR="001657D5" w:rsidRPr="00730729" w:rsidRDefault="001657D5" w:rsidP="001657D5">
            <w:pPr>
              <w:jc w:val="center"/>
              <w:rPr>
                <w:rFonts w:eastAsia="Times New Roman"/>
                <w:color w:val="000000" w:themeColor="text1"/>
                <w:sz w:val="22"/>
                <w:szCs w:val="22"/>
                <w:lang w:eastAsia="pl-PL"/>
              </w:rPr>
            </w:pPr>
            <w:r w:rsidRPr="00730729">
              <w:rPr>
                <w:rFonts w:eastAsia="Times New Roman"/>
                <w:color w:val="000000" w:themeColor="text1"/>
                <w:sz w:val="22"/>
                <w:szCs w:val="22"/>
                <w:lang w:eastAsia="pl-PL"/>
              </w:rPr>
              <w:t>1,5%</w:t>
            </w:r>
          </w:p>
        </w:tc>
        <w:tc>
          <w:tcPr>
            <w:tcW w:w="1080" w:type="dxa"/>
            <w:tcBorders>
              <w:top w:val="nil"/>
              <w:left w:val="single" w:sz="4" w:space="0" w:color="auto"/>
              <w:bottom w:val="single" w:sz="4" w:space="0" w:color="auto"/>
              <w:right w:val="nil"/>
            </w:tcBorders>
            <w:shd w:val="clear" w:color="auto" w:fill="auto"/>
            <w:noWrap/>
            <w:vAlign w:val="bottom"/>
            <w:hideMark/>
          </w:tcPr>
          <w:p w:rsidR="001657D5" w:rsidRPr="00730729" w:rsidRDefault="001657D5" w:rsidP="001657D5">
            <w:pPr>
              <w:jc w:val="center"/>
              <w:rPr>
                <w:rFonts w:eastAsia="Times New Roman"/>
                <w:color w:val="000000" w:themeColor="text1"/>
                <w:sz w:val="22"/>
                <w:szCs w:val="22"/>
                <w:lang w:eastAsia="pl-PL"/>
              </w:rPr>
            </w:pPr>
            <w:r w:rsidRPr="00730729">
              <w:rPr>
                <w:rFonts w:eastAsia="Times New Roman"/>
                <w:color w:val="000000" w:themeColor="text1"/>
                <w:sz w:val="22"/>
                <w:szCs w:val="22"/>
                <w:lang w:eastAsia="pl-PL"/>
              </w:rPr>
              <w:t>26,2%</w:t>
            </w:r>
          </w:p>
        </w:tc>
        <w:tc>
          <w:tcPr>
            <w:tcW w:w="1080" w:type="dxa"/>
            <w:tcBorders>
              <w:top w:val="nil"/>
              <w:left w:val="single" w:sz="4" w:space="0" w:color="auto"/>
              <w:bottom w:val="single" w:sz="4" w:space="0" w:color="auto"/>
              <w:right w:val="nil"/>
            </w:tcBorders>
            <w:shd w:val="clear" w:color="auto" w:fill="auto"/>
            <w:noWrap/>
            <w:vAlign w:val="bottom"/>
            <w:hideMark/>
          </w:tcPr>
          <w:p w:rsidR="001657D5" w:rsidRPr="00730729" w:rsidRDefault="001657D5" w:rsidP="001657D5">
            <w:pPr>
              <w:jc w:val="center"/>
              <w:rPr>
                <w:rFonts w:eastAsia="Times New Roman"/>
                <w:color w:val="000000" w:themeColor="text1"/>
                <w:sz w:val="22"/>
                <w:szCs w:val="22"/>
                <w:lang w:eastAsia="pl-PL"/>
              </w:rPr>
            </w:pPr>
            <w:r w:rsidRPr="00730729">
              <w:rPr>
                <w:rFonts w:eastAsia="Times New Roman"/>
                <w:color w:val="000000" w:themeColor="text1"/>
                <w:sz w:val="22"/>
                <w:szCs w:val="22"/>
                <w:lang w:eastAsia="pl-PL"/>
              </w:rPr>
              <w:t>0,0%</w:t>
            </w:r>
          </w:p>
        </w:tc>
        <w:tc>
          <w:tcPr>
            <w:tcW w:w="1080" w:type="dxa"/>
            <w:tcBorders>
              <w:top w:val="nil"/>
              <w:left w:val="single" w:sz="4" w:space="0" w:color="auto"/>
              <w:bottom w:val="single" w:sz="4" w:space="0" w:color="auto"/>
              <w:right w:val="nil"/>
            </w:tcBorders>
            <w:shd w:val="clear" w:color="auto" w:fill="auto"/>
            <w:noWrap/>
            <w:vAlign w:val="bottom"/>
            <w:hideMark/>
          </w:tcPr>
          <w:p w:rsidR="001657D5" w:rsidRPr="00730729" w:rsidRDefault="001657D5" w:rsidP="001657D5">
            <w:pPr>
              <w:jc w:val="center"/>
              <w:rPr>
                <w:rFonts w:eastAsia="Times New Roman"/>
                <w:color w:val="000000" w:themeColor="text1"/>
                <w:sz w:val="22"/>
                <w:szCs w:val="22"/>
                <w:lang w:eastAsia="pl-PL"/>
              </w:rPr>
            </w:pPr>
            <w:r w:rsidRPr="00730729">
              <w:rPr>
                <w:rFonts w:eastAsia="Times New Roman"/>
                <w:color w:val="000000" w:themeColor="text1"/>
                <w:sz w:val="22"/>
                <w:szCs w:val="22"/>
                <w:lang w:eastAsia="pl-PL"/>
              </w:rPr>
              <w:t>26,2%</w:t>
            </w:r>
          </w:p>
        </w:tc>
        <w:tc>
          <w:tcPr>
            <w:tcW w:w="1080" w:type="dxa"/>
            <w:tcBorders>
              <w:top w:val="nil"/>
              <w:left w:val="single" w:sz="4" w:space="0" w:color="auto"/>
              <w:bottom w:val="single" w:sz="4" w:space="0" w:color="auto"/>
              <w:right w:val="nil"/>
            </w:tcBorders>
            <w:shd w:val="clear" w:color="auto" w:fill="auto"/>
            <w:noWrap/>
            <w:vAlign w:val="bottom"/>
            <w:hideMark/>
          </w:tcPr>
          <w:p w:rsidR="001657D5" w:rsidRPr="00730729" w:rsidRDefault="001657D5" w:rsidP="001657D5">
            <w:pPr>
              <w:jc w:val="center"/>
              <w:rPr>
                <w:rFonts w:eastAsia="Times New Roman"/>
                <w:color w:val="000000" w:themeColor="text1"/>
                <w:sz w:val="22"/>
                <w:szCs w:val="22"/>
                <w:lang w:eastAsia="pl-PL"/>
              </w:rPr>
            </w:pPr>
            <w:r w:rsidRPr="00730729">
              <w:rPr>
                <w:rFonts w:eastAsia="Times New Roman"/>
                <w:color w:val="000000" w:themeColor="text1"/>
                <w:sz w:val="22"/>
                <w:szCs w:val="22"/>
                <w:lang w:eastAsia="pl-PL"/>
              </w:rPr>
              <w:t>9,2%</w:t>
            </w:r>
          </w:p>
        </w:tc>
        <w:tc>
          <w:tcPr>
            <w:tcW w:w="1080" w:type="dxa"/>
            <w:tcBorders>
              <w:top w:val="nil"/>
              <w:left w:val="single" w:sz="4" w:space="0" w:color="auto"/>
              <w:bottom w:val="single" w:sz="4" w:space="0" w:color="auto"/>
              <w:right w:val="nil"/>
            </w:tcBorders>
            <w:shd w:val="clear" w:color="auto" w:fill="auto"/>
            <w:noWrap/>
            <w:vAlign w:val="bottom"/>
            <w:hideMark/>
          </w:tcPr>
          <w:p w:rsidR="001657D5" w:rsidRPr="00730729" w:rsidRDefault="001657D5" w:rsidP="001657D5">
            <w:pPr>
              <w:jc w:val="center"/>
              <w:rPr>
                <w:rFonts w:eastAsia="Times New Roman"/>
                <w:color w:val="000000" w:themeColor="text1"/>
                <w:sz w:val="22"/>
                <w:szCs w:val="22"/>
                <w:lang w:eastAsia="pl-PL"/>
              </w:rPr>
            </w:pPr>
            <w:r w:rsidRPr="00730729">
              <w:rPr>
                <w:rFonts w:eastAsia="Times New Roman"/>
                <w:color w:val="000000" w:themeColor="text1"/>
                <w:sz w:val="22"/>
                <w:szCs w:val="22"/>
                <w:lang w:eastAsia="pl-PL"/>
              </w:rPr>
              <w:t>12,3%</w:t>
            </w:r>
          </w:p>
        </w:tc>
        <w:tc>
          <w:tcPr>
            <w:tcW w:w="1080" w:type="dxa"/>
            <w:tcBorders>
              <w:top w:val="nil"/>
              <w:left w:val="single" w:sz="4" w:space="0" w:color="auto"/>
              <w:bottom w:val="single" w:sz="4" w:space="0" w:color="auto"/>
              <w:right w:val="nil"/>
            </w:tcBorders>
            <w:shd w:val="clear" w:color="auto" w:fill="auto"/>
            <w:noWrap/>
            <w:vAlign w:val="bottom"/>
            <w:hideMark/>
          </w:tcPr>
          <w:p w:rsidR="001657D5" w:rsidRPr="00730729" w:rsidRDefault="001657D5" w:rsidP="001657D5">
            <w:pPr>
              <w:jc w:val="center"/>
              <w:rPr>
                <w:rFonts w:eastAsia="Times New Roman"/>
                <w:color w:val="000000" w:themeColor="text1"/>
                <w:sz w:val="22"/>
                <w:szCs w:val="22"/>
                <w:lang w:eastAsia="pl-PL"/>
              </w:rPr>
            </w:pPr>
            <w:r w:rsidRPr="00730729">
              <w:rPr>
                <w:rFonts w:eastAsia="Times New Roman"/>
                <w:color w:val="000000" w:themeColor="text1"/>
                <w:sz w:val="22"/>
                <w:szCs w:val="22"/>
                <w:lang w:eastAsia="pl-PL"/>
              </w:rPr>
              <w:t>23,1%</w:t>
            </w:r>
          </w:p>
        </w:tc>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22"/>
                <w:szCs w:val="22"/>
                <w:lang w:eastAsia="pl-PL"/>
              </w:rPr>
            </w:pPr>
            <w:r w:rsidRPr="00730729">
              <w:rPr>
                <w:rFonts w:eastAsia="Times New Roman"/>
                <w:color w:val="000000" w:themeColor="text1"/>
                <w:sz w:val="22"/>
                <w:szCs w:val="22"/>
                <w:lang w:eastAsia="pl-PL"/>
              </w:rPr>
              <w:t>1,5%</w:t>
            </w:r>
          </w:p>
        </w:tc>
      </w:tr>
    </w:tbl>
    <w:p w:rsidR="001657D5" w:rsidRPr="00730729" w:rsidRDefault="001657D5" w:rsidP="001657D5">
      <w:pPr>
        <w:rPr>
          <w:color w:val="000000" w:themeColor="text1"/>
        </w:rPr>
      </w:pPr>
    </w:p>
    <w:p w:rsidR="001657D5" w:rsidRPr="00730729" w:rsidRDefault="001657D5" w:rsidP="001657D5">
      <w:pPr>
        <w:rPr>
          <w:color w:val="000000" w:themeColor="text1"/>
        </w:rPr>
      </w:pPr>
      <w:r w:rsidRPr="00730729">
        <w:rPr>
          <w:b/>
          <w:color w:val="000000" w:themeColor="text1"/>
        </w:rPr>
        <w:t>Komentarz:</w:t>
      </w:r>
      <w:r w:rsidRPr="00730729">
        <w:rPr>
          <w:color w:val="000000" w:themeColor="text1"/>
        </w:rPr>
        <w:t xml:space="preserve"> odpowiedź na to pytanie jest zdaniem oceniającego zafałszowana wyraźnym lokalnym patriotyzmem </w:t>
      </w:r>
      <w:r w:rsidR="00E71BFF" w:rsidRPr="00730729">
        <w:rPr>
          <w:color w:val="000000" w:themeColor="text1"/>
        </w:rPr>
        <w:t xml:space="preserve">oraz partykularyzmem </w:t>
      </w:r>
      <w:r w:rsidRPr="00730729">
        <w:rPr>
          <w:color w:val="000000" w:themeColor="text1"/>
        </w:rPr>
        <w:t>i w dużej mierz pokrywa się z ilościami ankiet wypełnionych przez mieszkańców wskazanych miejscowości.</w:t>
      </w:r>
    </w:p>
    <w:p w:rsidR="001657D5" w:rsidRPr="00730729" w:rsidRDefault="001657D5" w:rsidP="001657D5">
      <w:pPr>
        <w:rPr>
          <w:color w:val="000000" w:themeColor="text1"/>
        </w:rPr>
      </w:pPr>
    </w:p>
    <w:tbl>
      <w:tblPr>
        <w:tblW w:w="10220" w:type="dxa"/>
        <w:tblInd w:w="-286" w:type="dxa"/>
        <w:tblCellMar>
          <w:left w:w="70" w:type="dxa"/>
          <w:right w:w="70" w:type="dxa"/>
        </w:tblCellMar>
        <w:tblLook w:val="04A0" w:firstRow="1" w:lastRow="0" w:firstColumn="1" w:lastColumn="0" w:noHBand="0" w:noVBand="1"/>
      </w:tblPr>
      <w:tblGrid>
        <w:gridCol w:w="4944"/>
        <w:gridCol w:w="500"/>
        <w:gridCol w:w="880"/>
        <w:gridCol w:w="943"/>
        <w:gridCol w:w="943"/>
        <w:gridCol w:w="943"/>
        <w:gridCol w:w="1134"/>
      </w:tblGrid>
      <w:tr w:rsidR="001657D5" w:rsidRPr="00730729" w:rsidTr="001657D5">
        <w:trPr>
          <w:trHeight w:val="330"/>
        </w:trPr>
        <w:tc>
          <w:tcPr>
            <w:tcW w:w="10220" w:type="dxa"/>
            <w:gridSpan w:val="7"/>
            <w:tcBorders>
              <w:top w:val="nil"/>
              <w:left w:val="nil"/>
              <w:bottom w:val="nil"/>
              <w:right w:val="nil"/>
            </w:tcBorders>
            <w:shd w:val="clear" w:color="auto" w:fill="auto"/>
            <w:noWrap/>
            <w:vAlign w:val="bottom"/>
            <w:hideMark/>
          </w:tcPr>
          <w:p w:rsidR="001657D5" w:rsidRPr="00730729" w:rsidRDefault="001657D5" w:rsidP="001657D5">
            <w:pPr>
              <w:ind w:firstLineChars="200" w:firstLine="440"/>
              <w:rPr>
                <w:rFonts w:ascii="Century Gothic" w:eastAsia="Times New Roman" w:hAnsi="Century Gothic"/>
                <w:color w:val="000000" w:themeColor="text1"/>
                <w:sz w:val="22"/>
                <w:szCs w:val="22"/>
                <w:lang w:eastAsia="pl-PL"/>
              </w:rPr>
            </w:pPr>
            <w:r w:rsidRPr="00730729">
              <w:rPr>
                <w:rFonts w:ascii="Century Gothic" w:eastAsia="Times New Roman" w:hAnsi="Century Gothic"/>
                <w:color w:val="000000" w:themeColor="text1"/>
                <w:sz w:val="22"/>
                <w:szCs w:val="22"/>
                <w:lang w:eastAsia="pl-PL"/>
              </w:rPr>
              <w:t>4.</w:t>
            </w:r>
            <w:r w:rsidRPr="00730729">
              <w:rPr>
                <w:rFonts w:eastAsia="Times New Roman"/>
                <w:color w:val="000000" w:themeColor="text1"/>
                <w:sz w:val="14"/>
                <w:szCs w:val="14"/>
                <w:lang w:eastAsia="pl-PL"/>
              </w:rPr>
              <w:t xml:space="preserve">      </w:t>
            </w:r>
            <w:r w:rsidRPr="00730729">
              <w:rPr>
                <w:rFonts w:eastAsia="Times New Roman"/>
                <w:color w:val="000000" w:themeColor="text1"/>
                <w:lang w:eastAsia="pl-PL"/>
              </w:rPr>
              <w:t>Jakie problemy techniczne występują Pana/i zdaniem na obszarze wskazanego powyżej sołectwa?</w:t>
            </w:r>
          </w:p>
        </w:tc>
      </w:tr>
      <w:tr w:rsidR="001657D5" w:rsidRPr="00730729" w:rsidTr="001657D5">
        <w:trPr>
          <w:trHeight w:val="300"/>
        </w:trPr>
        <w:tc>
          <w:tcPr>
            <w:tcW w:w="4944"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433"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880"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943"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943"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943"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1134"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r>
      <w:tr w:rsidR="001657D5" w:rsidRPr="00730729" w:rsidTr="001657D5">
        <w:trPr>
          <w:trHeight w:val="300"/>
        </w:trPr>
        <w:tc>
          <w:tcPr>
            <w:tcW w:w="4944"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433"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880" w:type="dxa"/>
            <w:tcBorders>
              <w:top w:val="single" w:sz="8" w:space="0" w:color="auto"/>
              <w:left w:val="single" w:sz="8" w:space="0" w:color="auto"/>
              <w:bottom w:val="single" w:sz="8" w:space="0" w:color="auto"/>
              <w:right w:val="nil"/>
            </w:tcBorders>
            <w:shd w:val="clear" w:color="auto" w:fill="auto"/>
            <w:noWrap/>
            <w:vAlign w:val="bottom"/>
            <w:hideMark/>
          </w:tcPr>
          <w:p w:rsidR="001657D5" w:rsidRPr="00730729" w:rsidRDefault="001657D5" w:rsidP="001657D5">
            <w:pPr>
              <w:jc w:val="center"/>
              <w:rPr>
                <w:rFonts w:ascii="Czcionka tekstu podstawowego" w:eastAsia="Times New Roman" w:hAnsi="Czcionka tekstu podstawowego"/>
                <w:color w:val="000000" w:themeColor="text1"/>
                <w:sz w:val="22"/>
                <w:szCs w:val="22"/>
                <w:lang w:eastAsia="pl-PL"/>
              </w:rPr>
            </w:pPr>
            <w:r w:rsidRPr="00730729">
              <w:rPr>
                <w:rFonts w:ascii="Czcionka tekstu podstawowego" w:eastAsia="Times New Roman" w:hAnsi="Czcionka tekstu podstawowego"/>
                <w:color w:val="000000" w:themeColor="text1"/>
                <w:sz w:val="22"/>
                <w:szCs w:val="22"/>
                <w:lang w:eastAsia="pl-PL"/>
              </w:rPr>
              <w:t>0</w:t>
            </w:r>
          </w:p>
        </w:tc>
        <w:tc>
          <w:tcPr>
            <w:tcW w:w="943"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ascii="Czcionka tekstu podstawowego" w:eastAsia="Times New Roman" w:hAnsi="Czcionka tekstu podstawowego"/>
                <w:color w:val="000000" w:themeColor="text1"/>
                <w:sz w:val="22"/>
                <w:szCs w:val="22"/>
                <w:lang w:eastAsia="pl-PL"/>
              </w:rPr>
            </w:pPr>
            <w:r w:rsidRPr="00730729">
              <w:rPr>
                <w:rFonts w:ascii="Czcionka tekstu podstawowego" w:eastAsia="Times New Roman" w:hAnsi="Czcionka tekstu podstawowego"/>
                <w:color w:val="000000" w:themeColor="text1"/>
                <w:sz w:val="22"/>
                <w:szCs w:val="22"/>
                <w:lang w:eastAsia="pl-PL"/>
              </w:rPr>
              <w:t>1</w:t>
            </w:r>
          </w:p>
        </w:tc>
        <w:tc>
          <w:tcPr>
            <w:tcW w:w="943" w:type="dxa"/>
            <w:tcBorders>
              <w:top w:val="single" w:sz="8" w:space="0" w:color="auto"/>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ascii="Czcionka tekstu podstawowego" w:eastAsia="Times New Roman" w:hAnsi="Czcionka tekstu podstawowego"/>
                <w:color w:val="000000" w:themeColor="text1"/>
                <w:sz w:val="22"/>
                <w:szCs w:val="22"/>
                <w:lang w:eastAsia="pl-PL"/>
              </w:rPr>
            </w:pPr>
            <w:r w:rsidRPr="00730729">
              <w:rPr>
                <w:rFonts w:ascii="Czcionka tekstu podstawowego" w:eastAsia="Times New Roman" w:hAnsi="Czcionka tekstu podstawowego"/>
                <w:color w:val="000000" w:themeColor="text1"/>
                <w:sz w:val="22"/>
                <w:szCs w:val="22"/>
                <w:lang w:eastAsia="pl-PL"/>
              </w:rPr>
              <w:t>2</w:t>
            </w:r>
          </w:p>
        </w:tc>
        <w:tc>
          <w:tcPr>
            <w:tcW w:w="943" w:type="dxa"/>
            <w:tcBorders>
              <w:top w:val="single" w:sz="8" w:space="0" w:color="auto"/>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ascii="Czcionka tekstu podstawowego" w:eastAsia="Times New Roman" w:hAnsi="Czcionka tekstu podstawowego"/>
                <w:color w:val="000000" w:themeColor="text1"/>
                <w:sz w:val="22"/>
                <w:szCs w:val="22"/>
                <w:lang w:eastAsia="pl-PL"/>
              </w:rPr>
            </w:pPr>
            <w:r w:rsidRPr="00730729">
              <w:rPr>
                <w:rFonts w:ascii="Czcionka tekstu podstawowego" w:eastAsia="Times New Roman" w:hAnsi="Czcionka tekstu podstawowego"/>
                <w:color w:val="000000" w:themeColor="text1"/>
                <w:sz w:val="22"/>
                <w:szCs w:val="22"/>
                <w:lang w:eastAsia="pl-PL"/>
              </w:rPr>
              <w:t>3</w:t>
            </w:r>
          </w:p>
        </w:tc>
        <w:tc>
          <w:tcPr>
            <w:tcW w:w="1134"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r>
      <w:tr w:rsidR="001657D5" w:rsidRPr="00730729" w:rsidTr="001657D5">
        <w:trPr>
          <w:trHeight w:val="690"/>
        </w:trPr>
        <w:tc>
          <w:tcPr>
            <w:tcW w:w="4944"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1657D5" w:rsidRPr="00730729" w:rsidRDefault="001657D5" w:rsidP="001657D5">
            <w:pPr>
              <w:rPr>
                <w:rFonts w:eastAsia="Times New Roman"/>
                <w:color w:val="000000" w:themeColor="text1"/>
                <w:lang w:eastAsia="pl-PL"/>
              </w:rPr>
            </w:pPr>
            <w:r w:rsidRPr="00730729">
              <w:rPr>
                <w:rFonts w:eastAsia="Times New Roman"/>
                <w:color w:val="000000" w:themeColor="text1"/>
                <w:lang w:eastAsia="pl-PL"/>
              </w:rPr>
              <w:t>Rodzaj problemu</w:t>
            </w:r>
          </w:p>
        </w:tc>
        <w:tc>
          <w:tcPr>
            <w:tcW w:w="433" w:type="dxa"/>
            <w:tcBorders>
              <w:top w:val="single" w:sz="8" w:space="0" w:color="auto"/>
              <w:left w:val="nil"/>
              <w:bottom w:val="single" w:sz="8" w:space="0" w:color="auto"/>
              <w:right w:val="single" w:sz="8" w:space="0" w:color="auto"/>
            </w:tcBorders>
            <w:shd w:val="clear" w:color="000000" w:fill="D8D8D8"/>
            <w:noWrap/>
            <w:vAlign w:val="center"/>
            <w:hideMark/>
          </w:tcPr>
          <w:p w:rsidR="001657D5" w:rsidRPr="00730729" w:rsidRDefault="001657D5" w:rsidP="001657D5">
            <w:pPr>
              <w:jc w:val="center"/>
              <w:rPr>
                <w:rFonts w:eastAsia="Times New Roman"/>
                <w:color w:val="000000" w:themeColor="text1"/>
                <w:lang w:eastAsia="pl-PL"/>
              </w:rPr>
            </w:pPr>
            <w:r w:rsidRPr="00730729">
              <w:rPr>
                <w:rFonts w:eastAsia="Times New Roman"/>
                <w:color w:val="000000" w:themeColor="text1"/>
                <w:lang w:eastAsia="pl-PL"/>
              </w:rPr>
              <w:t>bd</w:t>
            </w:r>
          </w:p>
        </w:tc>
        <w:tc>
          <w:tcPr>
            <w:tcW w:w="880" w:type="dxa"/>
            <w:tcBorders>
              <w:top w:val="nil"/>
              <w:left w:val="nil"/>
              <w:bottom w:val="single" w:sz="8" w:space="0" w:color="auto"/>
              <w:right w:val="single" w:sz="8" w:space="0" w:color="auto"/>
            </w:tcBorders>
            <w:shd w:val="clear" w:color="000000" w:fill="D8D8D8"/>
            <w:vAlign w:val="bottom"/>
            <w:hideMark/>
          </w:tcPr>
          <w:p w:rsidR="001657D5" w:rsidRPr="00730729" w:rsidRDefault="001657D5" w:rsidP="001657D5">
            <w:pPr>
              <w:rPr>
                <w:rFonts w:eastAsia="Times New Roman"/>
                <w:color w:val="000000" w:themeColor="text1"/>
                <w:sz w:val="16"/>
                <w:szCs w:val="16"/>
                <w:lang w:eastAsia="pl-PL"/>
              </w:rPr>
            </w:pPr>
            <w:r w:rsidRPr="00730729">
              <w:rPr>
                <w:rFonts w:eastAsia="Times New Roman"/>
                <w:color w:val="000000" w:themeColor="text1"/>
                <w:sz w:val="16"/>
                <w:szCs w:val="16"/>
                <w:lang w:eastAsia="pl-PL"/>
              </w:rPr>
              <w:t>Brak problemu</w:t>
            </w:r>
          </w:p>
        </w:tc>
        <w:tc>
          <w:tcPr>
            <w:tcW w:w="943" w:type="dxa"/>
            <w:tcBorders>
              <w:top w:val="nil"/>
              <w:left w:val="nil"/>
              <w:bottom w:val="single" w:sz="8" w:space="0" w:color="auto"/>
              <w:right w:val="single" w:sz="8" w:space="0" w:color="auto"/>
            </w:tcBorders>
            <w:shd w:val="clear" w:color="000000" w:fill="D8D8D8"/>
            <w:vAlign w:val="bottom"/>
            <w:hideMark/>
          </w:tcPr>
          <w:p w:rsidR="001657D5" w:rsidRPr="00730729" w:rsidRDefault="001657D5" w:rsidP="001657D5">
            <w:pPr>
              <w:rPr>
                <w:rFonts w:eastAsia="Times New Roman"/>
                <w:color w:val="000000" w:themeColor="text1"/>
                <w:sz w:val="16"/>
                <w:szCs w:val="16"/>
                <w:lang w:eastAsia="pl-PL"/>
              </w:rPr>
            </w:pPr>
            <w:r w:rsidRPr="00730729">
              <w:rPr>
                <w:rFonts w:eastAsia="Times New Roman"/>
                <w:color w:val="000000" w:themeColor="text1"/>
                <w:sz w:val="16"/>
                <w:szCs w:val="16"/>
                <w:lang w:eastAsia="pl-PL"/>
              </w:rPr>
              <w:t>Niskie zagrożenie problemem</w:t>
            </w:r>
          </w:p>
        </w:tc>
        <w:tc>
          <w:tcPr>
            <w:tcW w:w="943" w:type="dxa"/>
            <w:tcBorders>
              <w:top w:val="nil"/>
              <w:left w:val="nil"/>
              <w:bottom w:val="single" w:sz="8" w:space="0" w:color="auto"/>
              <w:right w:val="single" w:sz="8" w:space="0" w:color="auto"/>
            </w:tcBorders>
            <w:shd w:val="clear" w:color="000000" w:fill="D8D8D8"/>
            <w:vAlign w:val="bottom"/>
            <w:hideMark/>
          </w:tcPr>
          <w:p w:rsidR="001657D5" w:rsidRPr="00730729" w:rsidRDefault="001657D5" w:rsidP="001657D5">
            <w:pPr>
              <w:rPr>
                <w:rFonts w:eastAsia="Times New Roman"/>
                <w:color w:val="000000" w:themeColor="text1"/>
                <w:sz w:val="16"/>
                <w:szCs w:val="16"/>
                <w:lang w:eastAsia="pl-PL"/>
              </w:rPr>
            </w:pPr>
            <w:r w:rsidRPr="00730729">
              <w:rPr>
                <w:rFonts w:eastAsia="Times New Roman"/>
                <w:color w:val="000000" w:themeColor="text1"/>
                <w:sz w:val="16"/>
                <w:szCs w:val="16"/>
                <w:lang w:eastAsia="pl-PL"/>
              </w:rPr>
              <w:t>Średnie zagrożenie problemem</w:t>
            </w:r>
          </w:p>
        </w:tc>
        <w:tc>
          <w:tcPr>
            <w:tcW w:w="943" w:type="dxa"/>
            <w:tcBorders>
              <w:top w:val="nil"/>
              <w:left w:val="nil"/>
              <w:bottom w:val="single" w:sz="8" w:space="0" w:color="auto"/>
              <w:right w:val="single" w:sz="8" w:space="0" w:color="auto"/>
            </w:tcBorders>
            <w:shd w:val="clear" w:color="000000" w:fill="D8D8D8"/>
            <w:vAlign w:val="bottom"/>
            <w:hideMark/>
          </w:tcPr>
          <w:p w:rsidR="001657D5" w:rsidRPr="00730729" w:rsidRDefault="001657D5" w:rsidP="001657D5">
            <w:pPr>
              <w:rPr>
                <w:rFonts w:eastAsia="Times New Roman"/>
                <w:color w:val="000000" w:themeColor="text1"/>
                <w:sz w:val="16"/>
                <w:szCs w:val="16"/>
                <w:lang w:eastAsia="pl-PL"/>
              </w:rPr>
            </w:pPr>
            <w:r w:rsidRPr="00730729">
              <w:rPr>
                <w:rFonts w:eastAsia="Times New Roman"/>
                <w:color w:val="000000" w:themeColor="text1"/>
                <w:sz w:val="16"/>
                <w:szCs w:val="16"/>
                <w:lang w:eastAsia="pl-PL"/>
              </w:rPr>
              <w:t>Wysokie zagrożenie problemem</w:t>
            </w:r>
          </w:p>
        </w:tc>
        <w:tc>
          <w:tcPr>
            <w:tcW w:w="1134" w:type="dxa"/>
            <w:tcBorders>
              <w:top w:val="single" w:sz="8" w:space="0" w:color="auto"/>
              <w:left w:val="nil"/>
              <w:bottom w:val="single" w:sz="8" w:space="0" w:color="auto"/>
              <w:right w:val="single" w:sz="8" w:space="0" w:color="auto"/>
            </w:tcBorders>
            <w:shd w:val="clear" w:color="000000" w:fill="D8D8D8"/>
            <w:noWrap/>
            <w:vAlign w:val="center"/>
            <w:hideMark/>
          </w:tcPr>
          <w:p w:rsidR="001657D5" w:rsidRPr="00730729" w:rsidRDefault="001657D5" w:rsidP="001657D5">
            <w:pPr>
              <w:jc w:val="center"/>
              <w:rPr>
                <w:rFonts w:ascii="Czcionka tekstu podstawowego" w:eastAsia="Times New Roman" w:hAnsi="Czcionka tekstu podstawowego"/>
                <w:b/>
                <w:bCs/>
                <w:color w:val="000000" w:themeColor="text1"/>
                <w:sz w:val="22"/>
                <w:szCs w:val="22"/>
                <w:lang w:eastAsia="pl-PL"/>
              </w:rPr>
            </w:pPr>
            <w:r w:rsidRPr="00730729">
              <w:rPr>
                <w:rFonts w:ascii="Czcionka tekstu podstawowego" w:eastAsia="Times New Roman" w:hAnsi="Czcionka tekstu podstawowego"/>
                <w:b/>
                <w:bCs/>
                <w:color w:val="000000" w:themeColor="text1"/>
                <w:sz w:val="22"/>
                <w:szCs w:val="22"/>
                <w:lang w:eastAsia="pl-PL"/>
              </w:rPr>
              <w:t>ŚREDNIA</w:t>
            </w:r>
          </w:p>
        </w:tc>
      </w:tr>
      <w:tr w:rsidR="001657D5" w:rsidRPr="00730729" w:rsidTr="001657D5">
        <w:trPr>
          <w:trHeight w:val="480"/>
        </w:trPr>
        <w:tc>
          <w:tcPr>
            <w:tcW w:w="4944" w:type="dxa"/>
            <w:tcBorders>
              <w:top w:val="nil"/>
              <w:left w:val="single" w:sz="8" w:space="0" w:color="auto"/>
              <w:bottom w:val="single" w:sz="8" w:space="0" w:color="auto"/>
              <w:right w:val="single" w:sz="8" w:space="0" w:color="auto"/>
            </w:tcBorders>
            <w:shd w:val="clear" w:color="000000" w:fill="D8D8D8"/>
            <w:noWrap/>
            <w:vAlign w:val="bottom"/>
            <w:hideMark/>
          </w:tcPr>
          <w:p w:rsidR="001657D5" w:rsidRPr="00730729" w:rsidRDefault="001657D5" w:rsidP="001657D5">
            <w:pPr>
              <w:rPr>
                <w:rFonts w:eastAsia="Times New Roman"/>
                <w:color w:val="000000" w:themeColor="text1"/>
                <w:sz w:val="20"/>
                <w:szCs w:val="20"/>
                <w:lang w:eastAsia="pl-PL"/>
              </w:rPr>
            </w:pPr>
            <w:r w:rsidRPr="00730729">
              <w:rPr>
                <w:rFonts w:eastAsia="Times New Roman"/>
                <w:color w:val="000000" w:themeColor="text1"/>
                <w:sz w:val="20"/>
                <w:szCs w:val="20"/>
                <w:lang w:eastAsia="pl-PL"/>
              </w:rPr>
              <w:t>Brak infrastruktury technicznej (np. co,wod-kan, gaz)</w:t>
            </w:r>
          </w:p>
        </w:tc>
        <w:tc>
          <w:tcPr>
            <w:tcW w:w="433" w:type="dxa"/>
            <w:tcBorders>
              <w:top w:val="nil"/>
              <w:left w:val="nil"/>
              <w:bottom w:val="single" w:sz="8" w:space="0" w:color="auto"/>
              <w:right w:val="single" w:sz="8" w:space="0" w:color="auto"/>
            </w:tcBorders>
            <w:shd w:val="clear" w:color="000000" w:fill="D8D8D8"/>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8</w:t>
            </w:r>
          </w:p>
        </w:tc>
        <w:tc>
          <w:tcPr>
            <w:tcW w:w="880"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12</w:t>
            </w:r>
          </w:p>
        </w:tc>
        <w:tc>
          <w:tcPr>
            <w:tcW w:w="943"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24</w:t>
            </w:r>
          </w:p>
        </w:tc>
        <w:tc>
          <w:tcPr>
            <w:tcW w:w="943"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19</w:t>
            </w:r>
          </w:p>
        </w:tc>
        <w:tc>
          <w:tcPr>
            <w:tcW w:w="943"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2</w:t>
            </w:r>
          </w:p>
        </w:tc>
        <w:tc>
          <w:tcPr>
            <w:tcW w:w="1134" w:type="dxa"/>
            <w:tcBorders>
              <w:top w:val="nil"/>
              <w:left w:val="nil"/>
              <w:bottom w:val="single" w:sz="8" w:space="0" w:color="auto"/>
              <w:right w:val="single" w:sz="8" w:space="0" w:color="auto"/>
            </w:tcBorders>
            <w:shd w:val="clear" w:color="000000" w:fill="D8D8D8"/>
            <w:noWrap/>
            <w:vAlign w:val="bottom"/>
            <w:hideMark/>
          </w:tcPr>
          <w:p w:rsidR="001657D5" w:rsidRPr="00730729" w:rsidRDefault="001657D5" w:rsidP="001657D5">
            <w:pPr>
              <w:jc w:val="center"/>
              <w:rPr>
                <w:rFonts w:eastAsia="Times New Roman"/>
                <w:b/>
                <w:bCs/>
                <w:color w:val="000000" w:themeColor="text1"/>
                <w:sz w:val="28"/>
                <w:szCs w:val="28"/>
                <w:lang w:eastAsia="pl-PL"/>
              </w:rPr>
            </w:pPr>
            <w:r w:rsidRPr="00730729">
              <w:rPr>
                <w:rFonts w:eastAsia="Times New Roman"/>
                <w:b/>
                <w:bCs/>
                <w:color w:val="000000" w:themeColor="text1"/>
                <w:sz w:val="28"/>
                <w:szCs w:val="28"/>
                <w:lang w:eastAsia="pl-PL"/>
              </w:rPr>
              <w:t>1,05</w:t>
            </w:r>
          </w:p>
        </w:tc>
      </w:tr>
      <w:tr w:rsidR="001657D5" w:rsidRPr="00730729" w:rsidTr="001657D5">
        <w:trPr>
          <w:trHeight w:val="480"/>
        </w:trPr>
        <w:tc>
          <w:tcPr>
            <w:tcW w:w="4944" w:type="dxa"/>
            <w:tcBorders>
              <w:top w:val="nil"/>
              <w:left w:val="single" w:sz="8" w:space="0" w:color="auto"/>
              <w:bottom w:val="single" w:sz="8" w:space="0" w:color="auto"/>
              <w:right w:val="single" w:sz="8" w:space="0" w:color="auto"/>
            </w:tcBorders>
            <w:shd w:val="clear" w:color="000000" w:fill="D8D8D8"/>
            <w:noWrap/>
            <w:vAlign w:val="bottom"/>
            <w:hideMark/>
          </w:tcPr>
          <w:p w:rsidR="001657D5" w:rsidRPr="00730729" w:rsidRDefault="001657D5" w:rsidP="001657D5">
            <w:pPr>
              <w:rPr>
                <w:rFonts w:eastAsia="Times New Roman"/>
                <w:color w:val="000000" w:themeColor="text1"/>
                <w:sz w:val="20"/>
                <w:szCs w:val="20"/>
                <w:lang w:eastAsia="pl-PL"/>
              </w:rPr>
            </w:pPr>
            <w:r w:rsidRPr="00730729">
              <w:rPr>
                <w:rFonts w:eastAsia="Times New Roman"/>
                <w:color w:val="000000" w:themeColor="text1"/>
                <w:sz w:val="20"/>
                <w:szCs w:val="20"/>
                <w:lang w:eastAsia="pl-PL"/>
              </w:rPr>
              <w:t>Zły stan obiektów użyteczności publicznej</w:t>
            </w:r>
          </w:p>
        </w:tc>
        <w:tc>
          <w:tcPr>
            <w:tcW w:w="433" w:type="dxa"/>
            <w:tcBorders>
              <w:top w:val="nil"/>
              <w:left w:val="nil"/>
              <w:bottom w:val="single" w:sz="8" w:space="0" w:color="auto"/>
              <w:right w:val="single" w:sz="8" w:space="0" w:color="auto"/>
            </w:tcBorders>
            <w:shd w:val="clear" w:color="000000" w:fill="D8D8D8"/>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4</w:t>
            </w:r>
          </w:p>
        </w:tc>
        <w:tc>
          <w:tcPr>
            <w:tcW w:w="880"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7</w:t>
            </w:r>
          </w:p>
        </w:tc>
        <w:tc>
          <w:tcPr>
            <w:tcW w:w="943"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16</w:t>
            </w:r>
          </w:p>
        </w:tc>
        <w:tc>
          <w:tcPr>
            <w:tcW w:w="943"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21</w:t>
            </w:r>
          </w:p>
        </w:tc>
        <w:tc>
          <w:tcPr>
            <w:tcW w:w="943"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17</w:t>
            </w:r>
          </w:p>
        </w:tc>
        <w:tc>
          <w:tcPr>
            <w:tcW w:w="1134" w:type="dxa"/>
            <w:tcBorders>
              <w:top w:val="nil"/>
              <w:left w:val="nil"/>
              <w:bottom w:val="single" w:sz="8" w:space="0" w:color="auto"/>
              <w:right w:val="single" w:sz="8" w:space="0" w:color="auto"/>
            </w:tcBorders>
            <w:shd w:val="clear" w:color="000000" w:fill="D8D8D8"/>
            <w:noWrap/>
            <w:vAlign w:val="bottom"/>
            <w:hideMark/>
          </w:tcPr>
          <w:p w:rsidR="001657D5" w:rsidRPr="00730729" w:rsidRDefault="001657D5" w:rsidP="001657D5">
            <w:pPr>
              <w:jc w:val="center"/>
              <w:rPr>
                <w:rFonts w:eastAsia="Times New Roman"/>
                <w:b/>
                <w:bCs/>
                <w:color w:val="000000" w:themeColor="text1"/>
                <w:sz w:val="28"/>
                <w:szCs w:val="28"/>
                <w:lang w:eastAsia="pl-PL"/>
              </w:rPr>
            </w:pPr>
            <w:r w:rsidRPr="00730729">
              <w:rPr>
                <w:rFonts w:eastAsia="Times New Roman"/>
                <w:b/>
                <w:bCs/>
                <w:color w:val="000000" w:themeColor="text1"/>
                <w:sz w:val="28"/>
                <w:szCs w:val="28"/>
                <w:lang w:eastAsia="pl-PL"/>
              </w:rPr>
              <w:t>1,68</w:t>
            </w:r>
          </w:p>
        </w:tc>
      </w:tr>
      <w:tr w:rsidR="001657D5" w:rsidRPr="00730729" w:rsidTr="001657D5">
        <w:trPr>
          <w:trHeight w:val="480"/>
        </w:trPr>
        <w:tc>
          <w:tcPr>
            <w:tcW w:w="4944" w:type="dxa"/>
            <w:tcBorders>
              <w:top w:val="nil"/>
              <w:left w:val="single" w:sz="8" w:space="0" w:color="auto"/>
              <w:bottom w:val="single" w:sz="8" w:space="0" w:color="auto"/>
              <w:right w:val="single" w:sz="8" w:space="0" w:color="auto"/>
            </w:tcBorders>
            <w:shd w:val="clear" w:color="000000" w:fill="D8D8D8"/>
            <w:noWrap/>
            <w:vAlign w:val="bottom"/>
            <w:hideMark/>
          </w:tcPr>
          <w:p w:rsidR="001657D5" w:rsidRPr="00730729" w:rsidRDefault="001657D5" w:rsidP="001657D5">
            <w:pPr>
              <w:rPr>
                <w:rFonts w:eastAsia="Times New Roman"/>
                <w:color w:val="000000" w:themeColor="text1"/>
                <w:sz w:val="20"/>
                <w:szCs w:val="20"/>
                <w:lang w:eastAsia="pl-PL"/>
              </w:rPr>
            </w:pPr>
            <w:r w:rsidRPr="00730729">
              <w:rPr>
                <w:rFonts w:eastAsia="Times New Roman"/>
                <w:color w:val="000000" w:themeColor="text1"/>
                <w:sz w:val="20"/>
                <w:szCs w:val="20"/>
                <w:lang w:eastAsia="pl-PL"/>
              </w:rPr>
              <w:t>Zdewastowane i opuszczone tereny/obiekty</w:t>
            </w:r>
          </w:p>
        </w:tc>
        <w:tc>
          <w:tcPr>
            <w:tcW w:w="433" w:type="dxa"/>
            <w:tcBorders>
              <w:top w:val="nil"/>
              <w:left w:val="nil"/>
              <w:bottom w:val="single" w:sz="8" w:space="0" w:color="auto"/>
              <w:right w:val="single" w:sz="8" w:space="0" w:color="auto"/>
            </w:tcBorders>
            <w:shd w:val="clear" w:color="000000" w:fill="D8D8D8"/>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3</w:t>
            </w:r>
          </w:p>
        </w:tc>
        <w:tc>
          <w:tcPr>
            <w:tcW w:w="880"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14</w:t>
            </w:r>
          </w:p>
        </w:tc>
        <w:tc>
          <w:tcPr>
            <w:tcW w:w="943"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14</w:t>
            </w:r>
          </w:p>
        </w:tc>
        <w:tc>
          <w:tcPr>
            <w:tcW w:w="943"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18</w:t>
            </w:r>
          </w:p>
        </w:tc>
        <w:tc>
          <w:tcPr>
            <w:tcW w:w="943"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16</w:t>
            </w:r>
          </w:p>
        </w:tc>
        <w:tc>
          <w:tcPr>
            <w:tcW w:w="1134" w:type="dxa"/>
            <w:tcBorders>
              <w:top w:val="nil"/>
              <w:left w:val="nil"/>
              <w:bottom w:val="single" w:sz="8" w:space="0" w:color="auto"/>
              <w:right w:val="single" w:sz="8" w:space="0" w:color="auto"/>
            </w:tcBorders>
            <w:shd w:val="clear" w:color="000000" w:fill="D8D8D8"/>
            <w:noWrap/>
            <w:vAlign w:val="bottom"/>
            <w:hideMark/>
          </w:tcPr>
          <w:p w:rsidR="001657D5" w:rsidRPr="00730729" w:rsidRDefault="001657D5" w:rsidP="001657D5">
            <w:pPr>
              <w:jc w:val="center"/>
              <w:rPr>
                <w:rFonts w:eastAsia="Times New Roman"/>
                <w:b/>
                <w:bCs/>
                <w:color w:val="000000" w:themeColor="text1"/>
                <w:sz w:val="28"/>
                <w:szCs w:val="28"/>
                <w:lang w:eastAsia="pl-PL"/>
              </w:rPr>
            </w:pPr>
            <w:r w:rsidRPr="00730729">
              <w:rPr>
                <w:rFonts w:eastAsia="Times New Roman"/>
                <w:b/>
                <w:bCs/>
                <w:color w:val="000000" w:themeColor="text1"/>
                <w:sz w:val="28"/>
                <w:szCs w:val="28"/>
                <w:lang w:eastAsia="pl-PL"/>
              </w:rPr>
              <w:t>1,51</w:t>
            </w:r>
          </w:p>
        </w:tc>
      </w:tr>
      <w:tr w:rsidR="001657D5" w:rsidRPr="00730729" w:rsidTr="001657D5">
        <w:trPr>
          <w:trHeight w:val="480"/>
        </w:trPr>
        <w:tc>
          <w:tcPr>
            <w:tcW w:w="4944" w:type="dxa"/>
            <w:tcBorders>
              <w:top w:val="nil"/>
              <w:left w:val="single" w:sz="8" w:space="0" w:color="auto"/>
              <w:bottom w:val="single" w:sz="8" w:space="0" w:color="auto"/>
              <w:right w:val="single" w:sz="8" w:space="0" w:color="auto"/>
            </w:tcBorders>
            <w:shd w:val="clear" w:color="000000" w:fill="D8D8D8"/>
            <w:noWrap/>
            <w:vAlign w:val="bottom"/>
            <w:hideMark/>
          </w:tcPr>
          <w:p w:rsidR="001657D5" w:rsidRPr="00730729" w:rsidRDefault="001657D5" w:rsidP="001657D5">
            <w:pPr>
              <w:rPr>
                <w:rFonts w:eastAsia="Times New Roman"/>
                <w:color w:val="000000" w:themeColor="text1"/>
                <w:sz w:val="20"/>
                <w:szCs w:val="20"/>
                <w:lang w:eastAsia="pl-PL"/>
              </w:rPr>
            </w:pPr>
            <w:r w:rsidRPr="00730729">
              <w:rPr>
                <w:rFonts w:eastAsia="Times New Roman"/>
                <w:color w:val="000000" w:themeColor="text1"/>
                <w:sz w:val="20"/>
                <w:szCs w:val="20"/>
                <w:lang w:eastAsia="pl-PL"/>
              </w:rPr>
              <w:t>Brak terenów rekreacyjnych (np. boisk, placów zabaw)</w:t>
            </w:r>
          </w:p>
        </w:tc>
        <w:tc>
          <w:tcPr>
            <w:tcW w:w="433" w:type="dxa"/>
            <w:tcBorders>
              <w:top w:val="nil"/>
              <w:left w:val="nil"/>
              <w:bottom w:val="single" w:sz="8" w:space="0" w:color="auto"/>
              <w:right w:val="single" w:sz="8" w:space="0" w:color="auto"/>
            </w:tcBorders>
            <w:shd w:val="clear" w:color="000000" w:fill="D8D8D8"/>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6</w:t>
            </w:r>
          </w:p>
        </w:tc>
        <w:tc>
          <w:tcPr>
            <w:tcW w:w="880"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16</w:t>
            </w:r>
          </w:p>
        </w:tc>
        <w:tc>
          <w:tcPr>
            <w:tcW w:w="943"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16</w:t>
            </w:r>
          </w:p>
        </w:tc>
        <w:tc>
          <w:tcPr>
            <w:tcW w:w="943"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18</w:t>
            </w:r>
          </w:p>
        </w:tc>
        <w:tc>
          <w:tcPr>
            <w:tcW w:w="943"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9</w:t>
            </w:r>
          </w:p>
        </w:tc>
        <w:tc>
          <w:tcPr>
            <w:tcW w:w="1134" w:type="dxa"/>
            <w:tcBorders>
              <w:top w:val="nil"/>
              <w:left w:val="nil"/>
              <w:bottom w:val="single" w:sz="8" w:space="0" w:color="auto"/>
              <w:right w:val="single" w:sz="8" w:space="0" w:color="auto"/>
            </w:tcBorders>
            <w:shd w:val="clear" w:color="000000" w:fill="D8D8D8"/>
            <w:noWrap/>
            <w:vAlign w:val="bottom"/>
            <w:hideMark/>
          </w:tcPr>
          <w:p w:rsidR="001657D5" w:rsidRPr="00730729" w:rsidRDefault="001657D5" w:rsidP="001657D5">
            <w:pPr>
              <w:jc w:val="center"/>
              <w:rPr>
                <w:rFonts w:eastAsia="Times New Roman"/>
                <w:b/>
                <w:bCs/>
                <w:color w:val="000000" w:themeColor="text1"/>
                <w:sz w:val="28"/>
                <w:szCs w:val="28"/>
                <w:lang w:eastAsia="pl-PL"/>
              </w:rPr>
            </w:pPr>
            <w:r w:rsidRPr="00730729">
              <w:rPr>
                <w:rFonts w:eastAsia="Times New Roman"/>
                <w:b/>
                <w:bCs/>
                <w:color w:val="000000" w:themeColor="text1"/>
                <w:sz w:val="28"/>
                <w:szCs w:val="28"/>
                <w:lang w:eastAsia="pl-PL"/>
              </w:rPr>
              <w:t>1,22</w:t>
            </w:r>
          </w:p>
        </w:tc>
      </w:tr>
      <w:tr w:rsidR="001657D5" w:rsidRPr="00730729" w:rsidTr="001657D5">
        <w:trPr>
          <w:trHeight w:val="480"/>
        </w:trPr>
        <w:tc>
          <w:tcPr>
            <w:tcW w:w="4944" w:type="dxa"/>
            <w:tcBorders>
              <w:top w:val="nil"/>
              <w:left w:val="single" w:sz="8" w:space="0" w:color="auto"/>
              <w:bottom w:val="single" w:sz="8" w:space="0" w:color="auto"/>
              <w:right w:val="single" w:sz="8" w:space="0" w:color="auto"/>
            </w:tcBorders>
            <w:shd w:val="clear" w:color="000000" w:fill="D8D8D8"/>
            <w:noWrap/>
            <w:vAlign w:val="bottom"/>
            <w:hideMark/>
          </w:tcPr>
          <w:p w:rsidR="001657D5" w:rsidRPr="00730729" w:rsidRDefault="001657D5" w:rsidP="001657D5">
            <w:pPr>
              <w:rPr>
                <w:rFonts w:eastAsia="Times New Roman"/>
                <w:color w:val="000000" w:themeColor="text1"/>
                <w:sz w:val="20"/>
                <w:szCs w:val="20"/>
                <w:lang w:eastAsia="pl-PL"/>
              </w:rPr>
            </w:pPr>
            <w:r w:rsidRPr="00730729">
              <w:rPr>
                <w:rFonts w:eastAsia="Times New Roman"/>
                <w:color w:val="000000" w:themeColor="text1"/>
                <w:sz w:val="20"/>
                <w:szCs w:val="20"/>
                <w:lang w:eastAsia="pl-PL"/>
              </w:rPr>
              <w:t>Zły stan dróg, chodników/ścieżek dla pieszych</w:t>
            </w:r>
          </w:p>
        </w:tc>
        <w:tc>
          <w:tcPr>
            <w:tcW w:w="433" w:type="dxa"/>
            <w:tcBorders>
              <w:top w:val="nil"/>
              <w:left w:val="nil"/>
              <w:bottom w:val="single" w:sz="8" w:space="0" w:color="auto"/>
              <w:right w:val="single" w:sz="8" w:space="0" w:color="auto"/>
            </w:tcBorders>
            <w:shd w:val="clear" w:color="000000" w:fill="D8D8D8"/>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3</w:t>
            </w:r>
          </w:p>
        </w:tc>
        <w:tc>
          <w:tcPr>
            <w:tcW w:w="880"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4</w:t>
            </w:r>
          </w:p>
        </w:tc>
        <w:tc>
          <w:tcPr>
            <w:tcW w:w="943"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15</w:t>
            </w:r>
          </w:p>
        </w:tc>
        <w:tc>
          <w:tcPr>
            <w:tcW w:w="943"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12</w:t>
            </w:r>
          </w:p>
        </w:tc>
        <w:tc>
          <w:tcPr>
            <w:tcW w:w="943"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31</w:t>
            </w:r>
          </w:p>
        </w:tc>
        <w:tc>
          <w:tcPr>
            <w:tcW w:w="1134" w:type="dxa"/>
            <w:tcBorders>
              <w:top w:val="nil"/>
              <w:left w:val="nil"/>
              <w:bottom w:val="single" w:sz="8" w:space="0" w:color="auto"/>
              <w:right w:val="single" w:sz="8" w:space="0" w:color="auto"/>
            </w:tcBorders>
            <w:shd w:val="clear" w:color="000000" w:fill="D8D8D8"/>
            <w:noWrap/>
            <w:vAlign w:val="bottom"/>
            <w:hideMark/>
          </w:tcPr>
          <w:p w:rsidR="001657D5" w:rsidRPr="00730729" w:rsidRDefault="001657D5" w:rsidP="001657D5">
            <w:pPr>
              <w:jc w:val="center"/>
              <w:rPr>
                <w:rFonts w:eastAsia="Times New Roman"/>
                <w:b/>
                <w:bCs/>
                <w:color w:val="000000" w:themeColor="text1"/>
                <w:sz w:val="28"/>
                <w:szCs w:val="28"/>
                <w:lang w:eastAsia="pl-PL"/>
              </w:rPr>
            </w:pPr>
            <w:r w:rsidRPr="00730729">
              <w:rPr>
                <w:rFonts w:eastAsia="Times New Roman"/>
                <w:b/>
                <w:bCs/>
                <w:color w:val="000000" w:themeColor="text1"/>
                <w:sz w:val="28"/>
                <w:szCs w:val="28"/>
                <w:lang w:eastAsia="pl-PL"/>
              </w:rPr>
              <w:t>2,03</w:t>
            </w:r>
          </w:p>
        </w:tc>
      </w:tr>
      <w:tr w:rsidR="001657D5" w:rsidRPr="00730729" w:rsidTr="001657D5">
        <w:trPr>
          <w:trHeight w:val="480"/>
        </w:trPr>
        <w:tc>
          <w:tcPr>
            <w:tcW w:w="4944" w:type="dxa"/>
            <w:tcBorders>
              <w:top w:val="nil"/>
              <w:left w:val="single" w:sz="8" w:space="0" w:color="auto"/>
              <w:bottom w:val="single" w:sz="8" w:space="0" w:color="auto"/>
              <w:right w:val="single" w:sz="8" w:space="0" w:color="auto"/>
            </w:tcBorders>
            <w:shd w:val="clear" w:color="000000" w:fill="D8D8D8"/>
            <w:noWrap/>
            <w:vAlign w:val="bottom"/>
            <w:hideMark/>
          </w:tcPr>
          <w:p w:rsidR="001657D5" w:rsidRPr="00730729" w:rsidRDefault="001657D5" w:rsidP="001657D5">
            <w:pPr>
              <w:rPr>
                <w:rFonts w:eastAsia="Times New Roman"/>
                <w:color w:val="000000" w:themeColor="text1"/>
                <w:sz w:val="20"/>
                <w:szCs w:val="20"/>
                <w:lang w:eastAsia="pl-PL"/>
              </w:rPr>
            </w:pPr>
            <w:r w:rsidRPr="00730729">
              <w:rPr>
                <w:rFonts w:eastAsia="Times New Roman"/>
                <w:color w:val="000000" w:themeColor="text1"/>
                <w:sz w:val="20"/>
                <w:szCs w:val="20"/>
                <w:lang w:eastAsia="pl-PL"/>
              </w:rPr>
              <w:t>Małe zasoby mieszkaniowe</w:t>
            </w:r>
          </w:p>
        </w:tc>
        <w:tc>
          <w:tcPr>
            <w:tcW w:w="433" w:type="dxa"/>
            <w:tcBorders>
              <w:top w:val="nil"/>
              <w:left w:val="nil"/>
              <w:bottom w:val="single" w:sz="8" w:space="0" w:color="auto"/>
              <w:right w:val="single" w:sz="8" w:space="0" w:color="auto"/>
            </w:tcBorders>
            <w:shd w:val="clear" w:color="000000" w:fill="D8D8D8"/>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4</w:t>
            </w:r>
          </w:p>
        </w:tc>
        <w:tc>
          <w:tcPr>
            <w:tcW w:w="880"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4</w:t>
            </w:r>
          </w:p>
        </w:tc>
        <w:tc>
          <w:tcPr>
            <w:tcW w:w="943"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10</w:t>
            </w:r>
          </w:p>
        </w:tc>
        <w:tc>
          <w:tcPr>
            <w:tcW w:w="943"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22</w:t>
            </w:r>
          </w:p>
        </w:tc>
        <w:tc>
          <w:tcPr>
            <w:tcW w:w="943"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25</w:t>
            </w:r>
          </w:p>
        </w:tc>
        <w:tc>
          <w:tcPr>
            <w:tcW w:w="1134" w:type="dxa"/>
            <w:tcBorders>
              <w:top w:val="nil"/>
              <w:left w:val="nil"/>
              <w:bottom w:val="single" w:sz="8" w:space="0" w:color="auto"/>
              <w:right w:val="single" w:sz="8" w:space="0" w:color="auto"/>
            </w:tcBorders>
            <w:shd w:val="clear" w:color="000000" w:fill="D8D8D8"/>
            <w:noWrap/>
            <w:vAlign w:val="bottom"/>
            <w:hideMark/>
          </w:tcPr>
          <w:p w:rsidR="001657D5" w:rsidRPr="00730729" w:rsidRDefault="001657D5" w:rsidP="001657D5">
            <w:pPr>
              <w:jc w:val="center"/>
              <w:rPr>
                <w:rFonts w:eastAsia="Times New Roman"/>
                <w:b/>
                <w:bCs/>
                <w:color w:val="000000" w:themeColor="text1"/>
                <w:sz w:val="28"/>
                <w:szCs w:val="28"/>
                <w:lang w:eastAsia="pl-PL"/>
              </w:rPr>
            </w:pPr>
            <w:r w:rsidRPr="00730729">
              <w:rPr>
                <w:rFonts w:eastAsia="Times New Roman"/>
                <w:b/>
                <w:bCs/>
                <w:color w:val="000000" w:themeColor="text1"/>
                <w:sz w:val="28"/>
                <w:szCs w:val="28"/>
                <w:lang w:eastAsia="pl-PL"/>
              </w:rPr>
              <w:t>1,98</w:t>
            </w:r>
          </w:p>
        </w:tc>
      </w:tr>
      <w:tr w:rsidR="001657D5" w:rsidRPr="00730729" w:rsidTr="001657D5">
        <w:trPr>
          <w:trHeight w:val="480"/>
        </w:trPr>
        <w:tc>
          <w:tcPr>
            <w:tcW w:w="4944" w:type="dxa"/>
            <w:tcBorders>
              <w:top w:val="nil"/>
              <w:left w:val="single" w:sz="8" w:space="0" w:color="auto"/>
              <w:bottom w:val="single" w:sz="8" w:space="0" w:color="auto"/>
              <w:right w:val="single" w:sz="8" w:space="0" w:color="auto"/>
            </w:tcBorders>
            <w:shd w:val="clear" w:color="000000" w:fill="D8D8D8"/>
            <w:noWrap/>
            <w:vAlign w:val="bottom"/>
            <w:hideMark/>
          </w:tcPr>
          <w:p w:rsidR="001657D5" w:rsidRPr="00730729" w:rsidRDefault="001657D5" w:rsidP="001657D5">
            <w:pPr>
              <w:rPr>
                <w:rFonts w:eastAsia="Times New Roman"/>
                <w:color w:val="000000" w:themeColor="text1"/>
                <w:sz w:val="20"/>
                <w:szCs w:val="20"/>
                <w:lang w:eastAsia="pl-PL"/>
              </w:rPr>
            </w:pPr>
            <w:r w:rsidRPr="00730729">
              <w:rPr>
                <w:rFonts w:eastAsia="Times New Roman"/>
                <w:color w:val="000000" w:themeColor="text1"/>
                <w:sz w:val="20"/>
                <w:szCs w:val="20"/>
                <w:lang w:eastAsia="pl-PL"/>
              </w:rPr>
              <w:t>Zły stan techniczny budynków mieszkalnych</w:t>
            </w:r>
          </w:p>
        </w:tc>
        <w:tc>
          <w:tcPr>
            <w:tcW w:w="433" w:type="dxa"/>
            <w:tcBorders>
              <w:top w:val="nil"/>
              <w:left w:val="nil"/>
              <w:bottom w:val="single" w:sz="8" w:space="0" w:color="auto"/>
              <w:right w:val="single" w:sz="8" w:space="0" w:color="auto"/>
            </w:tcBorders>
            <w:shd w:val="clear" w:color="000000" w:fill="D8D8D8"/>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7</w:t>
            </w:r>
          </w:p>
        </w:tc>
        <w:tc>
          <w:tcPr>
            <w:tcW w:w="880"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3</w:t>
            </w:r>
          </w:p>
        </w:tc>
        <w:tc>
          <w:tcPr>
            <w:tcW w:w="943"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16</w:t>
            </w:r>
          </w:p>
        </w:tc>
        <w:tc>
          <w:tcPr>
            <w:tcW w:w="943"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25</w:t>
            </w:r>
          </w:p>
        </w:tc>
        <w:tc>
          <w:tcPr>
            <w:tcW w:w="943"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14</w:t>
            </w:r>
          </w:p>
        </w:tc>
        <w:tc>
          <w:tcPr>
            <w:tcW w:w="1134" w:type="dxa"/>
            <w:tcBorders>
              <w:top w:val="nil"/>
              <w:left w:val="nil"/>
              <w:bottom w:val="single" w:sz="8" w:space="0" w:color="auto"/>
              <w:right w:val="single" w:sz="8" w:space="0" w:color="auto"/>
            </w:tcBorders>
            <w:shd w:val="clear" w:color="000000" w:fill="D8D8D8"/>
            <w:noWrap/>
            <w:vAlign w:val="bottom"/>
            <w:hideMark/>
          </w:tcPr>
          <w:p w:rsidR="001657D5" w:rsidRPr="00730729" w:rsidRDefault="001657D5" w:rsidP="001657D5">
            <w:pPr>
              <w:jc w:val="center"/>
              <w:rPr>
                <w:rFonts w:eastAsia="Times New Roman"/>
                <w:b/>
                <w:bCs/>
                <w:color w:val="000000" w:themeColor="text1"/>
                <w:sz w:val="28"/>
                <w:szCs w:val="28"/>
                <w:lang w:eastAsia="pl-PL"/>
              </w:rPr>
            </w:pPr>
            <w:r w:rsidRPr="00730729">
              <w:rPr>
                <w:rFonts w:eastAsia="Times New Roman"/>
                <w:b/>
                <w:bCs/>
                <w:color w:val="000000" w:themeColor="text1"/>
                <w:sz w:val="28"/>
                <w:szCs w:val="28"/>
                <w:lang w:eastAsia="pl-PL"/>
              </w:rPr>
              <w:t>1,66</w:t>
            </w:r>
          </w:p>
        </w:tc>
      </w:tr>
      <w:tr w:rsidR="001657D5" w:rsidRPr="00730729" w:rsidTr="001657D5">
        <w:trPr>
          <w:trHeight w:val="480"/>
        </w:trPr>
        <w:tc>
          <w:tcPr>
            <w:tcW w:w="4944" w:type="dxa"/>
            <w:tcBorders>
              <w:top w:val="nil"/>
              <w:left w:val="single" w:sz="8" w:space="0" w:color="auto"/>
              <w:bottom w:val="single" w:sz="8" w:space="0" w:color="auto"/>
              <w:right w:val="single" w:sz="8" w:space="0" w:color="auto"/>
            </w:tcBorders>
            <w:shd w:val="clear" w:color="000000" w:fill="D8D8D8"/>
            <w:noWrap/>
            <w:vAlign w:val="bottom"/>
            <w:hideMark/>
          </w:tcPr>
          <w:p w:rsidR="001657D5" w:rsidRPr="00730729" w:rsidRDefault="001657D5" w:rsidP="001657D5">
            <w:pPr>
              <w:rPr>
                <w:rFonts w:eastAsia="Times New Roman"/>
                <w:color w:val="000000" w:themeColor="text1"/>
                <w:sz w:val="20"/>
                <w:szCs w:val="20"/>
                <w:lang w:eastAsia="pl-PL"/>
              </w:rPr>
            </w:pPr>
            <w:r w:rsidRPr="00730729">
              <w:rPr>
                <w:rFonts w:eastAsia="Times New Roman"/>
                <w:color w:val="000000" w:themeColor="text1"/>
                <w:sz w:val="20"/>
                <w:szCs w:val="20"/>
                <w:lang w:eastAsia="pl-PL"/>
              </w:rPr>
              <w:t>Brak ścieżek rowerowych</w:t>
            </w:r>
          </w:p>
        </w:tc>
        <w:tc>
          <w:tcPr>
            <w:tcW w:w="433" w:type="dxa"/>
            <w:tcBorders>
              <w:top w:val="nil"/>
              <w:left w:val="nil"/>
              <w:bottom w:val="single" w:sz="8" w:space="0" w:color="auto"/>
              <w:right w:val="single" w:sz="8" w:space="0" w:color="auto"/>
            </w:tcBorders>
            <w:shd w:val="clear" w:color="000000" w:fill="D8D8D8"/>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0</w:t>
            </w:r>
          </w:p>
        </w:tc>
        <w:tc>
          <w:tcPr>
            <w:tcW w:w="880"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2</w:t>
            </w:r>
          </w:p>
        </w:tc>
        <w:tc>
          <w:tcPr>
            <w:tcW w:w="943"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13</w:t>
            </w:r>
          </w:p>
        </w:tc>
        <w:tc>
          <w:tcPr>
            <w:tcW w:w="943"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10</w:t>
            </w:r>
          </w:p>
        </w:tc>
        <w:tc>
          <w:tcPr>
            <w:tcW w:w="943"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40</w:t>
            </w:r>
          </w:p>
        </w:tc>
        <w:tc>
          <w:tcPr>
            <w:tcW w:w="1134" w:type="dxa"/>
            <w:tcBorders>
              <w:top w:val="nil"/>
              <w:left w:val="nil"/>
              <w:bottom w:val="single" w:sz="8" w:space="0" w:color="auto"/>
              <w:right w:val="single" w:sz="8" w:space="0" w:color="auto"/>
            </w:tcBorders>
            <w:shd w:val="clear" w:color="000000" w:fill="D8D8D8"/>
            <w:noWrap/>
            <w:vAlign w:val="bottom"/>
            <w:hideMark/>
          </w:tcPr>
          <w:p w:rsidR="001657D5" w:rsidRPr="00730729" w:rsidRDefault="001657D5" w:rsidP="001657D5">
            <w:pPr>
              <w:jc w:val="center"/>
              <w:rPr>
                <w:rFonts w:eastAsia="Times New Roman"/>
                <w:b/>
                <w:bCs/>
                <w:color w:val="000000" w:themeColor="text1"/>
                <w:sz w:val="28"/>
                <w:szCs w:val="28"/>
                <w:lang w:eastAsia="pl-PL"/>
              </w:rPr>
            </w:pPr>
            <w:r w:rsidRPr="00730729">
              <w:rPr>
                <w:rFonts w:eastAsia="Times New Roman"/>
                <w:b/>
                <w:bCs/>
                <w:color w:val="000000" w:themeColor="text1"/>
                <w:sz w:val="28"/>
                <w:szCs w:val="28"/>
                <w:lang w:eastAsia="pl-PL"/>
              </w:rPr>
              <w:t>2,35</w:t>
            </w:r>
          </w:p>
        </w:tc>
      </w:tr>
      <w:tr w:rsidR="001657D5" w:rsidRPr="00730729" w:rsidTr="001657D5">
        <w:trPr>
          <w:trHeight w:val="480"/>
        </w:trPr>
        <w:tc>
          <w:tcPr>
            <w:tcW w:w="4944" w:type="dxa"/>
            <w:tcBorders>
              <w:top w:val="nil"/>
              <w:left w:val="single" w:sz="8" w:space="0" w:color="auto"/>
              <w:bottom w:val="single" w:sz="8" w:space="0" w:color="auto"/>
              <w:right w:val="single" w:sz="8" w:space="0" w:color="auto"/>
            </w:tcBorders>
            <w:shd w:val="clear" w:color="000000" w:fill="D8D8D8"/>
            <w:noWrap/>
            <w:vAlign w:val="bottom"/>
            <w:hideMark/>
          </w:tcPr>
          <w:p w:rsidR="001657D5" w:rsidRPr="00730729" w:rsidRDefault="001657D5" w:rsidP="001657D5">
            <w:pPr>
              <w:rPr>
                <w:rFonts w:eastAsia="Times New Roman"/>
                <w:color w:val="000000" w:themeColor="text1"/>
                <w:sz w:val="20"/>
                <w:szCs w:val="20"/>
                <w:lang w:eastAsia="pl-PL"/>
              </w:rPr>
            </w:pPr>
            <w:r w:rsidRPr="00730729">
              <w:rPr>
                <w:rFonts w:eastAsia="Times New Roman"/>
                <w:color w:val="000000" w:themeColor="text1"/>
                <w:sz w:val="20"/>
                <w:szCs w:val="20"/>
                <w:lang w:eastAsia="pl-PL"/>
              </w:rPr>
              <w:t>Słaba komunikacja</w:t>
            </w:r>
          </w:p>
        </w:tc>
        <w:tc>
          <w:tcPr>
            <w:tcW w:w="433" w:type="dxa"/>
            <w:tcBorders>
              <w:top w:val="nil"/>
              <w:left w:val="nil"/>
              <w:bottom w:val="single" w:sz="8" w:space="0" w:color="auto"/>
              <w:right w:val="single" w:sz="8" w:space="0" w:color="auto"/>
            </w:tcBorders>
            <w:shd w:val="clear" w:color="000000" w:fill="D8D8D8"/>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w:t>
            </w:r>
          </w:p>
        </w:tc>
        <w:tc>
          <w:tcPr>
            <w:tcW w:w="880"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8</w:t>
            </w:r>
          </w:p>
        </w:tc>
        <w:tc>
          <w:tcPr>
            <w:tcW w:w="943"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13</w:t>
            </w:r>
          </w:p>
        </w:tc>
        <w:tc>
          <w:tcPr>
            <w:tcW w:w="943"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24</w:t>
            </w:r>
          </w:p>
        </w:tc>
        <w:tc>
          <w:tcPr>
            <w:tcW w:w="943"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19</w:t>
            </w:r>
          </w:p>
        </w:tc>
        <w:tc>
          <w:tcPr>
            <w:tcW w:w="1134" w:type="dxa"/>
            <w:tcBorders>
              <w:top w:val="nil"/>
              <w:left w:val="nil"/>
              <w:bottom w:val="single" w:sz="8" w:space="0" w:color="auto"/>
              <w:right w:val="single" w:sz="8" w:space="0" w:color="auto"/>
            </w:tcBorders>
            <w:shd w:val="clear" w:color="000000" w:fill="D8D8D8"/>
            <w:noWrap/>
            <w:vAlign w:val="bottom"/>
            <w:hideMark/>
          </w:tcPr>
          <w:p w:rsidR="001657D5" w:rsidRPr="00730729" w:rsidRDefault="001657D5" w:rsidP="001657D5">
            <w:pPr>
              <w:jc w:val="center"/>
              <w:rPr>
                <w:rFonts w:eastAsia="Times New Roman"/>
                <w:b/>
                <w:bCs/>
                <w:color w:val="000000" w:themeColor="text1"/>
                <w:sz w:val="28"/>
                <w:szCs w:val="28"/>
                <w:lang w:eastAsia="pl-PL"/>
              </w:rPr>
            </w:pPr>
            <w:r w:rsidRPr="00730729">
              <w:rPr>
                <w:rFonts w:eastAsia="Times New Roman"/>
                <w:b/>
                <w:bCs/>
                <w:color w:val="000000" w:themeColor="text1"/>
                <w:sz w:val="28"/>
                <w:szCs w:val="28"/>
                <w:lang w:eastAsia="pl-PL"/>
              </w:rPr>
              <w:t>1,82</w:t>
            </w:r>
          </w:p>
        </w:tc>
      </w:tr>
      <w:tr w:rsidR="001657D5" w:rsidRPr="00730729" w:rsidTr="001657D5">
        <w:trPr>
          <w:trHeight w:val="480"/>
        </w:trPr>
        <w:tc>
          <w:tcPr>
            <w:tcW w:w="4944" w:type="dxa"/>
            <w:tcBorders>
              <w:top w:val="nil"/>
              <w:left w:val="single" w:sz="8" w:space="0" w:color="auto"/>
              <w:bottom w:val="single" w:sz="8" w:space="0" w:color="auto"/>
              <w:right w:val="single" w:sz="8" w:space="0" w:color="auto"/>
            </w:tcBorders>
            <w:shd w:val="clear" w:color="000000" w:fill="D8D8D8"/>
            <w:noWrap/>
            <w:vAlign w:val="bottom"/>
            <w:hideMark/>
          </w:tcPr>
          <w:p w:rsidR="001657D5" w:rsidRPr="00730729" w:rsidRDefault="001657D5" w:rsidP="001657D5">
            <w:pPr>
              <w:rPr>
                <w:rFonts w:eastAsia="Times New Roman"/>
                <w:color w:val="000000" w:themeColor="text1"/>
                <w:sz w:val="20"/>
                <w:szCs w:val="20"/>
                <w:lang w:eastAsia="pl-PL"/>
              </w:rPr>
            </w:pPr>
            <w:r w:rsidRPr="00730729">
              <w:rPr>
                <w:rFonts w:eastAsia="Times New Roman"/>
                <w:color w:val="000000" w:themeColor="text1"/>
                <w:sz w:val="20"/>
                <w:szCs w:val="20"/>
                <w:lang w:eastAsia="pl-PL"/>
              </w:rPr>
              <w:t>Zaniedbane zabytki (kultury/przyrody)</w:t>
            </w:r>
          </w:p>
        </w:tc>
        <w:tc>
          <w:tcPr>
            <w:tcW w:w="433" w:type="dxa"/>
            <w:tcBorders>
              <w:top w:val="nil"/>
              <w:left w:val="nil"/>
              <w:bottom w:val="single" w:sz="8" w:space="0" w:color="auto"/>
              <w:right w:val="single" w:sz="8" w:space="0" w:color="auto"/>
            </w:tcBorders>
            <w:shd w:val="clear" w:color="000000" w:fill="D8D8D8"/>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3</w:t>
            </w:r>
          </w:p>
        </w:tc>
        <w:tc>
          <w:tcPr>
            <w:tcW w:w="880"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11</w:t>
            </w:r>
          </w:p>
        </w:tc>
        <w:tc>
          <w:tcPr>
            <w:tcW w:w="943"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15</w:t>
            </w:r>
          </w:p>
        </w:tc>
        <w:tc>
          <w:tcPr>
            <w:tcW w:w="943"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18</w:t>
            </w:r>
          </w:p>
        </w:tc>
        <w:tc>
          <w:tcPr>
            <w:tcW w:w="943"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18</w:t>
            </w:r>
          </w:p>
        </w:tc>
        <w:tc>
          <w:tcPr>
            <w:tcW w:w="1134" w:type="dxa"/>
            <w:tcBorders>
              <w:top w:val="nil"/>
              <w:left w:val="nil"/>
              <w:bottom w:val="single" w:sz="8" w:space="0" w:color="auto"/>
              <w:right w:val="single" w:sz="8" w:space="0" w:color="auto"/>
            </w:tcBorders>
            <w:shd w:val="clear" w:color="000000" w:fill="D8D8D8"/>
            <w:noWrap/>
            <w:vAlign w:val="bottom"/>
            <w:hideMark/>
          </w:tcPr>
          <w:p w:rsidR="001657D5" w:rsidRPr="00730729" w:rsidRDefault="001657D5" w:rsidP="001657D5">
            <w:pPr>
              <w:jc w:val="center"/>
              <w:rPr>
                <w:rFonts w:eastAsia="Times New Roman"/>
                <w:b/>
                <w:bCs/>
                <w:color w:val="000000" w:themeColor="text1"/>
                <w:sz w:val="28"/>
                <w:szCs w:val="28"/>
                <w:lang w:eastAsia="pl-PL"/>
              </w:rPr>
            </w:pPr>
            <w:r w:rsidRPr="00730729">
              <w:rPr>
                <w:rFonts w:eastAsia="Times New Roman"/>
                <w:b/>
                <w:bCs/>
                <w:color w:val="000000" w:themeColor="text1"/>
                <w:sz w:val="28"/>
                <w:szCs w:val="28"/>
                <w:lang w:eastAsia="pl-PL"/>
              </w:rPr>
              <w:t>1,62</w:t>
            </w:r>
          </w:p>
        </w:tc>
      </w:tr>
      <w:tr w:rsidR="001657D5" w:rsidRPr="00730729" w:rsidTr="001657D5">
        <w:trPr>
          <w:trHeight w:val="480"/>
        </w:trPr>
        <w:tc>
          <w:tcPr>
            <w:tcW w:w="4944" w:type="dxa"/>
            <w:tcBorders>
              <w:top w:val="nil"/>
              <w:left w:val="single" w:sz="8" w:space="0" w:color="auto"/>
              <w:bottom w:val="single" w:sz="8" w:space="0" w:color="auto"/>
              <w:right w:val="single" w:sz="8" w:space="0" w:color="auto"/>
            </w:tcBorders>
            <w:shd w:val="clear" w:color="000000" w:fill="D8D8D8"/>
            <w:noWrap/>
            <w:vAlign w:val="bottom"/>
            <w:hideMark/>
          </w:tcPr>
          <w:p w:rsidR="001657D5" w:rsidRPr="00730729" w:rsidRDefault="001657D5" w:rsidP="001657D5">
            <w:pPr>
              <w:rPr>
                <w:rFonts w:eastAsia="Times New Roman"/>
                <w:color w:val="000000" w:themeColor="text1"/>
                <w:sz w:val="20"/>
                <w:szCs w:val="20"/>
                <w:lang w:eastAsia="pl-PL"/>
              </w:rPr>
            </w:pPr>
            <w:r w:rsidRPr="00730729">
              <w:rPr>
                <w:rFonts w:eastAsia="Times New Roman"/>
                <w:color w:val="000000" w:themeColor="text1"/>
                <w:sz w:val="20"/>
                <w:szCs w:val="20"/>
                <w:lang w:eastAsia="pl-PL"/>
              </w:rPr>
              <w:t>Zanieczyszczenie środowiska</w:t>
            </w:r>
          </w:p>
        </w:tc>
        <w:tc>
          <w:tcPr>
            <w:tcW w:w="433" w:type="dxa"/>
            <w:tcBorders>
              <w:top w:val="nil"/>
              <w:left w:val="nil"/>
              <w:bottom w:val="single" w:sz="8" w:space="0" w:color="auto"/>
              <w:right w:val="single" w:sz="8" w:space="0" w:color="auto"/>
            </w:tcBorders>
            <w:shd w:val="clear" w:color="000000" w:fill="D8D8D8"/>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3</w:t>
            </w:r>
          </w:p>
        </w:tc>
        <w:tc>
          <w:tcPr>
            <w:tcW w:w="880"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5</w:t>
            </w:r>
          </w:p>
        </w:tc>
        <w:tc>
          <w:tcPr>
            <w:tcW w:w="943"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28</w:t>
            </w:r>
          </w:p>
        </w:tc>
        <w:tc>
          <w:tcPr>
            <w:tcW w:w="943"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21</w:t>
            </w:r>
          </w:p>
        </w:tc>
        <w:tc>
          <w:tcPr>
            <w:tcW w:w="943"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8</w:t>
            </w:r>
          </w:p>
        </w:tc>
        <w:tc>
          <w:tcPr>
            <w:tcW w:w="1134" w:type="dxa"/>
            <w:tcBorders>
              <w:top w:val="nil"/>
              <w:left w:val="nil"/>
              <w:bottom w:val="single" w:sz="8" w:space="0" w:color="auto"/>
              <w:right w:val="single" w:sz="8" w:space="0" w:color="auto"/>
            </w:tcBorders>
            <w:shd w:val="clear" w:color="000000" w:fill="D8D8D8"/>
            <w:noWrap/>
            <w:vAlign w:val="bottom"/>
            <w:hideMark/>
          </w:tcPr>
          <w:p w:rsidR="001657D5" w:rsidRPr="00730729" w:rsidRDefault="001657D5" w:rsidP="001657D5">
            <w:pPr>
              <w:jc w:val="center"/>
              <w:rPr>
                <w:rFonts w:eastAsia="Times New Roman"/>
                <w:b/>
                <w:bCs/>
                <w:color w:val="000000" w:themeColor="text1"/>
                <w:sz w:val="28"/>
                <w:szCs w:val="28"/>
                <w:lang w:eastAsia="pl-PL"/>
              </w:rPr>
            </w:pPr>
            <w:r w:rsidRPr="00730729">
              <w:rPr>
                <w:rFonts w:eastAsia="Times New Roman"/>
                <w:b/>
                <w:bCs/>
                <w:color w:val="000000" w:themeColor="text1"/>
                <w:sz w:val="28"/>
                <w:szCs w:val="28"/>
                <w:lang w:eastAsia="pl-PL"/>
              </w:rPr>
              <w:t>1,45</w:t>
            </w:r>
          </w:p>
        </w:tc>
      </w:tr>
      <w:tr w:rsidR="001657D5" w:rsidRPr="00730729" w:rsidTr="001657D5">
        <w:trPr>
          <w:trHeight w:val="480"/>
        </w:trPr>
        <w:tc>
          <w:tcPr>
            <w:tcW w:w="4944" w:type="dxa"/>
            <w:tcBorders>
              <w:top w:val="nil"/>
              <w:left w:val="single" w:sz="8" w:space="0" w:color="auto"/>
              <w:bottom w:val="single" w:sz="8" w:space="0" w:color="auto"/>
              <w:right w:val="single" w:sz="8" w:space="0" w:color="auto"/>
            </w:tcBorders>
            <w:shd w:val="clear" w:color="000000" w:fill="D8D8D8"/>
            <w:noWrap/>
            <w:vAlign w:val="bottom"/>
            <w:hideMark/>
          </w:tcPr>
          <w:p w:rsidR="001657D5" w:rsidRPr="00730729" w:rsidRDefault="001657D5" w:rsidP="001657D5">
            <w:pPr>
              <w:rPr>
                <w:rFonts w:eastAsia="Times New Roman"/>
                <w:color w:val="000000" w:themeColor="text1"/>
                <w:sz w:val="22"/>
                <w:szCs w:val="22"/>
                <w:lang w:eastAsia="pl-PL"/>
              </w:rPr>
            </w:pPr>
            <w:r w:rsidRPr="00730729">
              <w:rPr>
                <w:rFonts w:eastAsia="Times New Roman"/>
                <w:color w:val="000000" w:themeColor="text1"/>
                <w:sz w:val="22"/>
                <w:szCs w:val="22"/>
                <w:lang w:eastAsia="pl-PL"/>
              </w:rPr>
              <w:t>Niska estetyka otoczenia</w:t>
            </w:r>
          </w:p>
        </w:tc>
        <w:tc>
          <w:tcPr>
            <w:tcW w:w="433" w:type="dxa"/>
            <w:tcBorders>
              <w:top w:val="nil"/>
              <w:left w:val="nil"/>
              <w:bottom w:val="single" w:sz="8" w:space="0" w:color="auto"/>
              <w:right w:val="single" w:sz="8" w:space="0" w:color="auto"/>
            </w:tcBorders>
            <w:shd w:val="clear" w:color="000000" w:fill="D8D8D8"/>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w:t>
            </w:r>
          </w:p>
        </w:tc>
        <w:tc>
          <w:tcPr>
            <w:tcW w:w="880"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3</w:t>
            </w:r>
          </w:p>
        </w:tc>
        <w:tc>
          <w:tcPr>
            <w:tcW w:w="943"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17</w:t>
            </w:r>
          </w:p>
        </w:tc>
        <w:tc>
          <w:tcPr>
            <w:tcW w:w="943"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16</w:t>
            </w:r>
          </w:p>
        </w:tc>
        <w:tc>
          <w:tcPr>
            <w:tcW w:w="943"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28</w:t>
            </w:r>
          </w:p>
        </w:tc>
        <w:tc>
          <w:tcPr>
            <w:tcW w:w="1134" w:type="dxa"/>
            <w:tcBorders>
              <w:top w:val="nil"/>
              <w:left w:val="nil"/>
              <w:bottom w:val="single" w:sz="8" w:space="0" w:color="auto"/>
              <w:right w:val="single" w:sz="8" w:space="0" w:color="auto"/>
            </w:tcBorders>
            <w:shd w:val="clear" w:color="000000" w:fill="D8D8D8"/>
            <w:noWrap/>
            <w:vAlign w:val="bottom"/>
            <w:hideMark/>
          </w:tcPr>
          <w:p w:rsidR="001657D5" w:rsidRPr="00730729" w:rsidRDefault="001657D5" w:rsidP="001657D5">
            <w:pPr>
              <w:jc w:val="center"/>
              <w:rPr>
                <w:rFonts w:eastAsia="Times New Roman"/>
                <w:b/>
                <w:bCs/>
                <w:color w:val="000000" w:themeColor="text1"/>
                <w:sz w:val="28"/>
                <w:szCs w:val="28"/>
                <w:lang w:eastAsia="pl-PL"/>
              </w:rPr>
            </w:pPr>
            <w:r w:rsidRPr="00730729">
              <w:rPr>
                <w:rFonts w:eastAsia="Times New Roman"/>
                <w:b/>
                <w:bCs/>
                <w:color w:val="000000" w:themeColor="text1"/>
                <w:sz w:val="28"/>
                <w:szCs w:val="28"/>
                <w:lang w:eastAsia="pl-PL"/>
              </w:rPr>
              <w:t>2,05</w:t>
            </w:r>
          </w:p>
        </w:tc>
      </w:tr>
      <w:tr w:rsidR="001657D5" w:rsidRPr="00730729" w:rsidTr="001657D5">
        <w:trPr>
          <w:trHeight w:val="480"/>
        </w:trPr>
        <w:tc>
          <w:tcPr>
            <w:tcW w:w="4944" w:type="dxa"/>
            <w:tcBorders>
              <w:top w:val="nil"/>
              <w:left w:val="single" w:sz="8" w:space="0" w:color="auto"/>
              <w:bottom w:val="single" w:sz="8" w:space="0" w:color="auto"/>
              <w:right w:val="single" w:sz="8" w:space="0" w:color="auto"/>
            </w:tcBorders>
            <w:shd w:val="clear" w:color="000000" w:fill="D8D8D8"/>
            <w:noWrap/>
            <w:vAlign w:val="bottom"/>
            <w:hideMark/>
          </w:tcPr>
          <w:p w:rsidR="001657D5" w:rsidRPr="00730729" w:rsidRDefault="001657D5" w:rsidP="001657D5">
            <w:pPr>
              <w:rPr>
                <w:rFonts w:eastAsia="Times New Roman"/>
                <w:color w:val="000000" w:themeColor="text1"/>
                <w:sz w:val="22"/>
                <w:szCs w:val="22"/>
                <w:lang w:eastAsia="pl-PL"/>
              </w:rPr>
            </w:pPr>
            <w:r w:rsidRPr="00730729">
              <w:rPr>
                <w:rFonts w:eastAsia="Times New Roman"/>
                <w:color w:val="000000" w:themeColor="text1"/>
                <w:sz w:val="22"/>
                <w:szCs w:val="22"/>
                <w:lang w:eastAsia="pl-PL"/>
              </w:rPr>
              <w:t>Inne: brak przedszkola</w:t>
            </w:r>
          </w:p>
        </w:tc>
        <w:tc>
          <w:tcPr>
            <w:tcW w:w="433" w:type="dxa"/>
            <w:tcBorders>
              <w:top w:val="nil"/>
              <w:left w:val="nil"/>
              <w:bottom w:val="single" w:sz="8" w:space="0" w:color="auto"/>
              <w:right w:val="single" w:sz="8" w:space="0" w:color="auto"/>
            </w:tcBorders>
            <w:shd w:val="clear" w:color="000000" w:fill="D8D8D8"/>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62</w:t>
            </w:r>
          </w:p>
        </w:tc>
        <w:tc>
          <w:tcPr>
            <w:tcW w:w="880"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0</w:t>
            </w:r>
          </w:p>
        </w:tc>
        <w:tc>
          <w:tcPr>
            <w:tcW w:w="943"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0</w:t>
            </w:r>
          </w:p>
        </w:tc>
        <w:tc>
          <w:tcPr>
            <w:tcW w:w="943"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3</w:t>
            </w:r>
          </w:p>
        </w:tc>
        <w:tc>
          <w:tcPr>
            <w:tcW w:w="943" w:type="dxa"/>
            <w:tcBorders>
              <w:top w:val="nil"/>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0</w:t>
            </w:r>
          </w:p>
        </w:tc>
        <w:tc>
          <w:tcPr>
            <w:tcW w:w="1134" w:type="dxa"/>
            <w:tcBorders>
              <w:top w:val="nil"/>
              <w:left w:val="nil"/>
              <w:bottom w:val="single" w:sz="8" w:space="0" w:color="auto"/>
              <w:right w:val="single" w:sz="8" w:space="0" w:color="auto"/>
            </w:tcBorders>
            <w:shd w:val="clear" w:color="000000" w:fill="D8D8D8"/>
            <w:noWrap/>
            <w:vAlign w:val="bottom"/>
            <w:hideMark/>
          </w:tcPr>
          <w:p w:rsidR="001657D5" w:rsidRPr="00730729" w:rsidRDefault="001657D5" w:rsidP="001657D5">
            <w:pPr>
              <w:jc w:val="center"/>
              <w:rPr>
                <w:rFonts w:eastAsia="Times New Roman"/>
                <w:b/>
                <w:bCs/>
                <w:color w:val="000000" w:themeColor="text1"/>
                <w:sz w:val="28"/>
                <w:szCs w:val="28"/>
                <w:lang w:eastAsia="pl-PL"/>
              </w:rPr>
            </w:pPr>
            <w:r w:rsidRPr="00730729">
              <w:rPr>
                <w:rFonts w:eastAsia="Times New Roman"/>
                <w:b/>
                <w:bCs/>
                <w:color w:val="000000" w:themeColor="text1"/>
                <w:sz w:val="28"/>
                <w:szCs w:val="28"/>
                <w:lang w:eastAsia="pl-PL"/>
              </w:rPr>
              <w:t>0,09</w:t>
            </w:r>
          </w:p>
        </w:tc>
      </w:tr>
    </w:tbl>
    <w:p w:rsidR="001657D5" w:rsidRPr="00730729" w:rsidRDefault="001657D5" w:rsidP="001657D5">
      <w:pPr>
        <w:rPr>
          <w:color w:val="000000" w:themeColor="text1"/>
        </w:rPr>
      </w:pPr>
    </w:p>
    <w:p w:rsidR="00A739ED" w:rsidRPr="00730729" w:rsidRDefault="00A739ED" w:rsidP="001657D5">
      <w:pPr>
        <w:rPr>
          <w:color w:val="000000" w:themeColor="text1"/>
        </w:rPr>
      </w:pPr>
    </w:p>
    <w:p w:rsidR="00A739ED" w:rsidRPr="00730729" w:rsidRDefault="00A739ED" w:rsidP="001657D5">
      <w:pPr>
        <w:rPr>
          <w:color w:val="000000" w:themeColor="text1"/>
        </w:rPr>
      </w:pPr>
    </w:p>
    <w:p w:rsidR="00A739ED" w:rsidRPr="00730729" w:rsidRDefault="00A739ED" w:rsidP="001657D5">
      <w:pPr>
        <w:rPr>
          <w:color w:val="000000" w:themeColor="text1"/>
        </w:rPr>
      </w:pPr>
    </w:p>
    <w:tbl>
      <w:tblPr>
        <w:tblW w:w="9540" w:type="dxa"/>
        <w:tblInd w:w="55" w:type="dxa"/>
        <w:tblCellMar>
          <w:left w:w="70" w:type="dxa"/>
          <w:right w:w="70" w:type="dxa"/>
        </w:tblCellMar>
        <w:tblLook w:val="04A0" w:firstRow="1" w:lastRow="0" w:firstColumn="1" w:lastColumn="0" w:noHBand="0" w:noVBand="1"/>
      </w:tblPr>
      <w:tblGrid>
        <w:gridCol w:w="4604"/>
        <w:gridCol w:w="380"/>
        <w:gridCol w:w="938"/>
        <w:gridCol w:w="938"/>
        <w:gridCol w:w="938"/>
        <w:gridCol w:w="938"/>
        <w:gridCol w:w="951"/>
      </w:tblGrid>
      <w:tr w:rsidR="001657D5" w:rsidRPr="00730729" w:rsidTr="001657D5">
        <w:trPr>
          <w:trHeight w:val="630"/>
        </w:trPr>
        <w:tc>
          <w:tcPr>
            <w:tcW w:w="9540" w:type="dxa"/>
            <w:gridSpan w:val="7"/>
            <w:tcBorders>
              <w:top w:val="nil"/>
              <w:left w:val="nil"/>
              <w:bottom w:val="nil"/>
              <w:right w:val="nil"/>
            </w:tcBorders>
            <w:shd w:val="clear" w:color="auto" w:fill="auto"/>
            <w:vAlign w:val="bottom"/>
            <w:hideMark/>
          </w:tcPr>
          <w:p w:rsidR="001657D5" w:rsidRPr="00730729" w:rsidRDefault="001657D5" w:rsidP="001657D5">
            <w:pPr>
              <w:jc w:val="center"/>
              <w:rPr>
                <w:rFonts w:ascii="Century Gothic" w:eastAsia="Times New Roman" w:hAnsi="Century Gothic"/>
                <w:color w:val="000000" w:themeColor="text1"/>
                <w:sz w:val="22"/>
                <w:szCs w:val="22"/>
                <w:lang w:eastAsia="pl-PL"/>
              </w:rPr>
            </w:pPr>
            <w:r w:rsidRPr="00730729">
              <w:rPr>
                <w:rFonts w:ascii="Century Gothic" w:eastAsia="Times New Roman" w:hAnsi="Century Gothic"/>
                <w:color w:val="000000" w:themeColor="text1"/>
                <w:sz w:val="22"/>
                <w:szCs w:val="22"/>
                <w:lang w:eastAsia="pl-PL"/>
              </w:rPr>
              <w:t>5.</w:t>
            </w:r>
            <w:r w:rsidRPr="00730729">
              <w:rPr>
                <w:rFonts w:eastAsia="Times New Roman"/>
                <w:color w:val="000000" w:themeColor="text1"/>
                <w:sz w:val="14"/>
                <w:szCs w:val="14"/>
                <w:lang w:eastAsia="pl-PL"/>
              </w:rPr>
              <w:t xml:space="preserve">      </w:t>
            </w:r>
            <w:r w:rsidRPr="00730729">
              <w:rPr>
                <w:rFonts w:eastAsia="Times New Roman"/>
                <w:color w:val="000000" w:themeColor="text1"/>
                <w:lang w:eastAsia="pl-PL"/>
              </w:rPr>
              <w:t>Jakie problemy społeczno-gospodarcze występują Pana/i zdaniem na obszarze wskazanego powyżej sołectwa?</w:t>
            </w:r>
          </w:p>
        </w:tc>
      </w:tr>
      <w:tr w:rsidR="001657D5" w:rsidRPr="00730729" w:rsidTr="001657D5">
        <w:trPr>
          <w:trHeight w:val="300"/>
        </w:trPr>
        <w:tc>
          <w:tcPr>
            <w:tcW w:w="4604"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288"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938"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938"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938"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938"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896"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r>
      <w:tr w:rsidR="001657D5" w:rsidRPr="00730729" w:rsidTr="001657D5">
        <w:trPr>
          <w:trHeight w:val="300"/>
        </w:trPr>
        <w:tc>
          <w:tcPr>
            <w:tcW w:w="4604"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288"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c>
          <w:tcPr>
            <w:tcW w:w="938" w:type="dxa"/>
            <w:tcBorders>
              <w:top w:val="single" w:sz="8" w:space="0" w:color="auto"/>
              <w:left w:val="single" w:sz="8" w:space="0" w:color="auto"/>
              <w:bottom w:val="single" w:sz="8" w:space="0" w:color="auto"/>
              <w:right w:val="nil"/>
            </w:tcBorders>
            <w:shd w:val="clear" w:color="auto" w:fill="auto"/>
            <w:noWrap/>
            <w:vAlign w:val="bottom"/>
            <w:hideMark/>
          </w:tcPr>
          <w:p w:rsidR="001657D5" w:rsidRPr="00730729" w:rsidRDefault="001657D5" w:rsidP="001657D5">
            <w:pPr>
              <w:jc w:val="center"/>
              <w:rPr>
                <w:rFonts w:ascii="Czcionka tekstu podstawowego" w:eastAsia="Times New Roman" w:hAnsi="Czcionka tekstu podstawowego"/>
                <w:color w:val="000000" w:themeColor="text1"/>
                <w:sz w:val="22"/>
                <w:szCs w:val="22"/>
                <w:lang w:eastAsia="pl-PL"/>
              </w:rPr>
            </w:pPr>
            <w:r w:rsidRPr="00730729">
              <w:rPr>
                <w:rFonts w:ascii="Czcionka tekstu podstawowego" w:eastAsia="Times New Roman" w:hAnsi="Czcionka tekstu podstawowego"/>
                <w:color w:val="000000" w:themeColor="text1"/>
                <w:sz w:val="22"/>
                <w:szCs w:val="22"/>
                <w:lang w:eastAsia="pl-PL"/>
              </w:rPr>
              <w:t>0</w:t>
            </w:r>
          </w:p>
        </w:tc>
        <w:tc>
          <w:tcPr>
            <w:tcW w:w="938"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ascii="Czcionka tekstu podstawowego" w:eastAsia="Times New Roman" w:hAnsi="Czcionka tekstu podstawowego"/>
                <w:color w:val="000000" w:themeColor="text1"/>
                <w:sz w:val="22"/>
                <w:szCs w:val="22"/>
                <w:lang w:eastAsia="pl-PL"/>
              </w:rPr>
            </w:pPr>
            <w:r w:rsidRPr="00730729">
              <w:rPr>
                <w:rFonts w:ascii="Czcionka tekstu podstawowego" w:eastAsia="Times New Roman" w:hAnsi="Czcionka tekstu podstawowego"/>
                <w:color w:val="000000" w:themeColor="text1"/>
                <w:sz w:val="22"/>
                <w:szCs w:val="22"/>
                <w:lang w:eastAsia="pl-PL"/>
              </w:rPr>
              <w:t>1</w:t>
            </w:r>
          </w:p>
        </w:tc>
        <w:tc>
          <w:tcPr>
            <w:tcW w:w="938" w:type="dxa"/>
            <w:tcBorders>
              <w:top w:val="single" w:sz="8" w:space="0" w:color="auto"/>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ascii="Czcionka tekstu podstawowego" w:eastAsia="Times New Roman" w:hAnsi="Czcionka tekstu podstawowego"/>
                <w:color w:val="000000" w:themeColor="text1"/>
                <w:sz w:val="22"/>
                <w:szCs w:val="22"/>
                <w:lang w:eastAsia="pl-PL"/>
              </w:rPr>
            </w:pPr>
            <w:r w:rsidRPr="00730729">
              <w:rPr>
                <w:rFonts w:ascii="Czcionka tekstu podstawowego" w:eastAsia="Times New Roman" w:hAnsi="Czcionka tekstu podstawowego"/>
                <w:color w:val="000000" w:themeColor="text1"/>
                <w:sz w:val="22"/>
                <w:szCs w:val="22"/>
                <w:lang w:eastAsia="pl-PL"/>
              </w:rPr>
              <w:t>2</w:t>
            </w:r>
          </w:p>
        </w:tc>
        <w:tc>
          <w:tcPr>
            <w:tcW w:w="938" w:type="dxa"/>
            <w:tcBorders>
              <w:top w:val="single" w:sz="8" w:space="0" w:color="auto"/>
              <w:left w:val="nil"/>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ascii="Czcionka tekstu podstawowego" w:eastAsia="Times New Roman" w:hAnsi="Czcionka tekstu podstawowego"/>
                <w:color w:val="000000" w:themeColor="text1"/>
                <w:sz w:val="22"/>
                <w:szCs w:val="22"/>
                <w:lang w:eastAsia="pl-PL"/>
              </w:rPr>
            </w:pPr>
            <w:r w:rsidRPr="00730729">
              <w:rPr>
                <w:rFonts w:ascii="Czcionka tekstu podstawowego" w:eastAsia="Times New Roman" w:hAnsi="Czcionka tekstu podstawowego"/>
                <w:color w:val="000000" w:themeColor="text1"/>
                <w:sz w:val="22"/>
                <w:szCs w:val="22"/>
                <w:lang w:eastAsia="pl-PL"/>
              </w:rPr>
              <w:t>3</w:t>
            </w:r>
          </w:p>
        </w:tc>
        <w:tc>
          <w:tcPr>
            <w:tcW w:w="896" w:type="dxa"/>
            <w:tcBorders>
              <w:top w:val="nil"/>
              <w:left w:val="nil"/>
              <w:bottom w:val="nil"/>
              <w:right w:val="nil"/>
            </w:tcBorders>
            <w:shd w:val="clear" w:color="auto" w:fill="auto"/>
            <w:noWrap/>
            <w:vAlign w:val="bottom"/>
            <w:hideMark/>
          </w:tcPr>
          <w:p w:rsidR="001657D5" w:rsidRPr="00730729" w:rsidRDefault="001657D5" w:rsidP="001657D5">
            <w:pPr>
              <w:rPr>
                <w:rFonts w:ascii="Czcionka tekstu podstawowego" w:eastAsia="Times New Roman" w:hAnsi="Czcionka tekstu podstawowego"/>
                <w:color w:val="000000" w:themeColor="text1"/>
                <w:sz w:val="22"/>
                <w:szCs w:val="22"/>
                <w:lang w:eastAsia="pl-PL"/>
              </w:rPr>
            </w:pPr>
          </w:p>
        </w:tc>
      </w:tr>
      <w:tr w:rsidR="001657D5" w:rsidRPr="00730729" w:rsidTr="001657D5">
        <w:trPr>
          <w:trHeight w:val="915"/>
        </w:trPr>
        <w:tc>
          <w:tcPr>
            <w:tcW w:w="4604"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1657D5" w:rsidRPr="00730729" w:rsidRDefault="001657D5" w:rsidP="001657D5">
            <w:pPr>
              <w:rPr>
                <w:rFonts w:eastAsia="Times New Roman"/>
                <w:color w:val="000000" w:themeColor="text1"/>
                <w:lang w:eastAsia="pl-PL"/>
              </w:rPr>
            </w:pPr>
            <w:r w:rsidRPr="00730729">
              <w:rPr>
                <w:rFonts w:eastAsia="Times New Roman"/>
                <w:color w:val="000000" w:themeColor="text1"/>
                <w:lang w:eastAsia="pl-PL"/>
              </w:rPr>
              <w:t>Rodzaj problemu</w:t>
            </w:r>
          </w:p>
        </w:tc>
        <w:tc>
          <w:tcPr>
            <w:tcW w:w="288" w:type="dxa"/>
            <w:tcBorders>
              <w:top w:val="single" w:sz="8" w:space="0" w:color="auto"/>
              <w:left w:val="nil"/>
              <w:bottom w:val="single" w:sz="8" w:space="0" w:color="auto"/>
              <w:right w:val="single" w:sz="8" w:space="0" w:color="auto"/>
            </w:tcBorders>
            <w:shd w:val="clear" w:color="000000" w:fill="D8D8D8"/>
            <w:noWrap/>
            <w:vAlign w:val="center"/>
            <w:hideMark/>
          </w:tcPr>
          <w:p w:rsidR="001657D5" w:rsidRPr="00730729" w:rsidRDefault="001657D5" w:rsidP="001657D5">
            <w:pPr>
              <w:jc w:val="center"/>
              <w:rPr>
                <w:rFonts w:eastAsia="Times New Roman"/>
                <w:color w:val="000000" w:themeColor="text1"/>
                <w:lang w:eastAsia="pl-PL"/>
              </w:rPr>
            </w:pPr>
            <w:r w:rsidRPr="00730729">
              <w:rPr>
                <w:rFonts w:eastAsia="Times New Roman"/>
                <w:color w:val="000000" w:themeColor="text1"/>
                <w:lang w:eastAsia="pl-PL"/>
              </w:rPr>
              <w:t>bd</w:t>
            </w:r>
          </w:p>
        </w:tc>
        <w:tc>
          <w:tcPr>
            <w:tcW w:w="938" w:type="dxa"/>
            <w:tcBorders>
              <w:top w:val="nil"/>
              <w:left w:val="nil"/>
              <w:bottom w:val="single" w:sz="8" w:space="0" w:color="auto"/>
              <w:right w:val="single" w:sz="8" w:space="0" w:color="auto"/>
            </w:tcBorders>
            <w:shd w:val="clear" w:color="000000" w:fill="D8D8D8"/>
            <w:vAlign w:val="bottom"/>
            <w:hideMark/>
          </w:tcPr>
          <w:p w:rsidR="001657D5" w:rsidRPr="00730729" w:rsidRDefault="001657D5" w:rsidP="001657D5">
            <w:pPr>
              <w:rPr>
                <w:rFonts w:eastAsia="Times New Roman"/>
                <w:color w:val="000000" w:themeColor="text1"/>
                <w:sz w:val="16"/>
                <w:szCs w:val="16"/>
                <w:lang w:eastAsia="pl-PL"/>
              </w:rPr>
            </w:pPr>
            <w:r w:rsidRPr="00730729">
              <w:rPr>
                <w:rFonts w:eastAsia="Times New Roman"/>
                <w:color w:val="000000" w:themeColor="text1"/>
                <w:sz w:val="16"/>
                <w:szCs w:val="16"/>
                <w:lang w:eastAsia="pl-PL"/>
              </w:rPr>
              <w:t>Brak problemu</w:t>
            </w:r>
          </w:p>
        </w:tc>
        <w:tc>
          <w:tcPr>
            <w:tcW w:w="938" w:type="dxa"/>
            <w:tcBorders>
              <w:top w:val="nil"/>
              <w:left w:val="nil"/>
              <w:bottom w:val="single" w:sz="8" w:space="0" w:color="auto"/>
              <w:right w:val="single" w:sz="8" w:space="0" w:color="auto"/>
            </w:tcBorders>
            <w:shd w:val="clear" w:color="000000" w:fill="D8D8D8"/>
            <w:vAlign w:val="bottom"/>
            <w:hideMark/>
          </w:tcPr>
          <w:p w:rsidR="001657D5" w:rsidRPr="00730729" w:rsidRDefault="001657D5" w:rsidP="001657D5">
            <w:pPr>
              <w:rPr>
                <w:rFonts w:eastAsia="Times New Roman"/>
                <w:color w:val="000000" w:themeColor="text1"/>
                <w:sz w:val="16"/>
                <w:szCs w:val="16"/>
                <w:lang w:eastAsia="pl-PL"/>
              </w:rPr>
            </w:pPr>
            <w:r w:rsidRPr="00730729">
              <w:rPr>
                <w:rFonts w:eastAsia="Times New Roman"/>
                <w:color w:val="000000" w:themeColor="text1"/>
                <w:sz w:val="16"/>
                <w:szCs w:val="16"/>
                <w:lang w:eastAsia="pl-PL"/>
              </w:rPr>
              <w:t>Niskie zagrożenie problemem</w:t>
            </w:r>
          </w:p>
        </w:tc>
        <w:tc>
          <w:tcPr>
            <w:tcW w:w="938" w:type="dxa"/>
            <w:tcBorders>
              <w:top w:val="nil"/>
              <w:left w:val="nil"/>
              <w:bottom w:val="single" w:sz="8" w:space="0" w:color="auto"/>
              <w:right w:val="single" w:sz="8" w:space="0" w:color="auto"/>
            </w:tcBorders>
            <w:shd w:val="clear" w:color="000000" w:fill="D8D8D8"/>
            <w:vAlign w:val="bottom"/>
            <w:hideMark/>
          </w:tcPr>
          <w:p w:rsidR="001657D5" w:rsidRPr="00730729" w:rsidRDefault="001657D5" w:rsidP="001657D5">
            <w:pPr>
              <w:rPr>
                <w:rFonts w:eastAsia="Times New Roman"/>
                <w:color w:val="000000" w:themeColor="text1"/>
                <w:sz w:val="16"/>
                <w:szCs w:val="16"/>
                <w:lang w:eastAsia="pl-PL"/>
              </w:rPr>
            </w:pPr>
            <w:r w:rsidRPr="00730729">
              <w:rPr>
                <w:rFonts w:eastAsia="Times New Roman"/>
                <w:color w:val="000000" w:themeColor="text1"/>
                <w:sz w:val="16"/>
                <w:szCs w:val="16"/>
                <w:lang w:eastAsia="pl-PL"/>
              </w:rPr>
              <w:t>Średnie zagrożenie problemem</w:t>
            </w:r>
          </w:p>
        </w:tc>
        <w:tc>
          <w:tcPr>
            <w:tcW w:w="938" w:type="dxa"/>
            <w:tcBorders>
              <w:top w:val="nil"/>
              <w:left w:val="nil"/>
              <w:bottom w:val="single" w:sz="8" w:space="0" w:color="auto"/>
              <w:right w:val="single" w:sz="8" w:space="0" w:color="auto"/>
            </w:tcBorders>
            <w:shd w:val="clear" w:color="000000" w:fill="D8D8D8"/>
            <w:vAlign w:val="bottom"/>
            <w:hideMark/>
          </w:tcPr>
          <w:p w:rsidR="001657D5" w:rsidRPr="00730729" w:rsidRDefault="001657D5" w:rsidP="001657D5">
            <w:pPr>
              <w:rPr>
                <w:rFonts w:eastAsia="Times New Roman"/>
                <w:color w:val="000000" w:themeColor="text1"/>
                <w:sz w:val="16"/>
                <w:szCs w:val="16"/>
                <w:lang w:eastAsia="pl-PL"/>
              </w:rPr>
            </w:pPr>
            <w:r w:rsidRPr="00730729">
              <w:rPr>
                <w:rFonts w:eastAsia="Times New Roman"/>
                <w:color w:val="000000" w:themeColor="text1"/>
                <w:sz w:val="16"/>
                <w:szCs w:val="16"/>
                <w:lang w:eastAsia="pl-PL"/>
              </w:rPr>
              <w:t>Wysokie zagrożenie problemem</w:t>
            </w:r>
          </w:p>
        </w:tc>
        <w:tc>
          <w:tcPr>
            <w:tcW w:w="896" w:type="dxa"/>
            <w:tcBorders>
              <w:top w:val="single" w:sz="8" w:space="0" w:color="auto"/>
              <w:left w:val="nil"/>
              <w:bottom w:val="single" w:sz="8" w:space="0" w:color="auto"/>
              <w:right w:val="single" w:sz="8" w:space="0" w:color="auto"/>
            </w:tcBorders>
            <w:shd w:val="clear" w:color="000000" w:fill="D8D8D8"/>
            <w:noWrap/>
            <w:vAlign w:val="center"/>
            <w:hideMark/>
          </w:tcPr>
          <w:p w:rsidR="001657D5" w:rsidRPr="00730729" w:rsidRDefault="001657D5" w:rsidP="001657D5">
            <w:pPr>
              <w:jc w:val="center"/>
              <w:rPr>
                <w:rFonts w:ascii="Czcionka tekstu podstawowego" w:eastAsia="Times New Roman" w:hAnsi="Czcionka tekstu podstawowego"/>
                <w:b/>
                <w:bCs/>
                <w:color w:val="000000" w:themeColor="text1"/>
                <w:sz w:val="18"/>
                <w:szCs w:val="18"/>
                <w:lang w:eastAsia="pl-PL"/>
              </w:rPr>
            </w:pPr>
            <w:r w:rsidRPr="00730729">
              <w:rPr>
                <w:rFonts w:ascii="Czcionka tekstu podstawowego" w:eastAsia="Times New Roman" w:hAnsi="Czcionka tekstu podstawowego"/>
                <w:b/>
                <w:bCs/>
                <w:color w:val="000000" w:themeColor="text1"/>
                <w:sz w:val="18"/>
                <w:szCs w:val="18"/>
                <w:lang w:eastAsia="pl-PL"/>
              </w:rPr>
              <w:t>ŚREDNIA</w:t>
            </w:r>
          </w:p>
        </w:tc>
      </w:tr>
      <w:tr w:rsidR="001657D5" w:rsidRPr="00730729" w:rsidTr="001657D5">
        <w:trPr>
          <w:trHeight w:val="915"/>
        </w:trPr>
        <w:tc>
          <w:tcPr>
            <w:tcW w:w="4604" w:type="dxa"/>
            <w:tcBorders>
              <w:top w:val="nil"/>
              <w:left w:val="single" w:sz="8" w:space="0" w:color="auto"/>
              <w:bottom w:val="single" w:sz="8" w:space="0" w:color="auto"/>
              <w:right w:val="single" w:sz="8" w:space="0" w:color="auto"/>
            </w:tcBorders>
            <w:shd w:val="clear" w:color="000000" w:fill="D8D8D8"/>
            <w:vAlign w:val="bottom"/>
            <w:hideMark/>
          </w:tcPr>
          <w:p w:rsidR="001657D5" w:rsidRPr="00730729" w:rsidRDefault="001657D5" w:rsidP="001657D5">
            <w:pPr>
              <w:rPr>
                <w:rFonts w:eastAsia="Times New Roman"/>
                <w:color w:val="000000" w:themeColor="text1"/>
                <w:sz w:val="22"/>
                <w:szCs w:val="22"/>
                <w:lang w:eastAsia="pl-PL"/>
              </w:rPr>
            </w:pPr>
            <w:r w:rsidRPr="00730729">
              <w:rPr>
                <w:rFonts w:eastAsia="Times New Roman"/>
                <w:color w:val="000000" w:themeColor="text1"/>
                <w:sz w:val="22"/>
                <w:szCs w:val="22"/>
                <w:lang w:eastAsia="pl-PL"/>
              </w:rPr>
              <w:t>Sytuacja na lokalnym rynku pracy (bezrobocie, niskie wynagrodzenia, mało atrakcyjne miejsca pracy)</w:t>
            </w:r>
          </w:p>
        </w:tc>
        <w:tc>
          <w:tcPr>
            <w:tcW w:w="288" w:type="dxa"/>
            <w:tcBorders>
              <w:top w:val="nil"/>
              <w:left w:val="nil"/>
              <w:bottom w:val="single" w:sz="8" w:space="0" w:color="auto"/>
              <w:right w:val="single" w:sz="8" w:space="0" w:color="auto"/>
            </w:tcBorders>
            <w:shd w:val="clear" w:color="000000" w:fill="D8D8D8"/>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0</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2</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2</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16</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45</w:t>
            </w:r>
          </w:p>
        </w:tc>
        <w:tc>
          <w:tcPr>
            <w:tcW w:w="896" w:type="dxa"/>
            <w:tcBorders>
              <w:top w:val="nil"/>
              <w:left w:val="nil"/>
              <w:bottom w:val="single" w:sz="8" w:space="0" w:color="auto"/>
              <w:right w:val="single" w:sz="8" w:space="0" w:color="auto"/>
            </w:tcBorders>
            <w:shd w:val="clear" w:color="000000" w:fill="D8D8D8"/>
            <w:noWrap/>
            <w:vAlign w:val="center"/>
            <w:hideMark/>
          </w:tcPr>
          <w:p w:rsidR="001657D5" w:rsidRPr="00730729" w:rsidRDefault="001657D5" w:rsidP="001657D5">
            <w:pPr>
              <w:jc w:val="center"/>
              <w:rPr>
                <w:rFonts w:eastAsia="Times New Roman"/>
                <w:b/>
                <w:bCs/>
                <w:color w:val="000000" w:themeColor="text1"/>
                <w:sz w:val="28"/>
                <w:szCs w:val="28"/>
                <w:lang w:eastAsia="pl-PL"/>
              </w:rPr>
            </w:pPr>
            <w:r w:rsidRPr="00730729">
              <w:rPr>
                <w:rFonts w:eastAsia="Times New Roman"/>
                <w:b/>
                <w:bCs/>
                <w:color w:val="000000" w:themeColor="text1"/>
                <w:sz w:val="28"/>
                <w:szCs w:val="28"/>
                <w:lang w:eastAsia="pl-PL"/>
              </w:rPr>
              <w:t>2,60</w:t>
            </w:r>
          </w:p>
        </w:tc>
      </w:tr>
      <w:tr w:rsidR="001657D5" w:rsidRPr="00730729" w:rsidTr="001657D5">
        <w:trPr>
          <w:trHeight w:val="915"/>
        </w:trPr>
        <w:tc>
          <w:tcPr>
            <w:tcW w:w="4604" w:type="dxa"/>
            <w:tcBorders>
              <w:top w:val="nil"/>
              <w:left w:val="single" w:sz="8" w:space="0" w:color="auto"/>
              <w:bottom w:val="single" w:sz="8" w:space="0" w:color="auto"/>
              <w:right w:val="single" w:sz="8" w:space="0" w:color="auto"/>
            </w:tcBorders>
            <w:shd w:val="clear" w:color="000000" w:fill="D8D8D8"/>
            <w:vAlign w:val="bottom"/>
            <w:hideMark/>
          </w:tcPr>
          <w:p w:rsidR="001657D5" w:rsidRPr="00730729" w:rsidRDefault="001657D5" w:rsidP="001657D5">
            <w:pPr>
              <w:rPr>
                <w:rFonts w:eastAsia="Times New Roman"/>
                <w:color w:val="000000" w:themeColor="text1"/>
                <w:sz w:val="22"/>
                <w:szCs w:val="22"/>
                <w:lang w:eastAsia="pl-PL"/>
              </w:rPr>
            </w:pPr>
            <w:r w:rsidRPr="00730729">
              <w:rPr>
                <w:rFonts w:eastAsia="Times New Roman"/>
                <w:color w:val="000000" w:themeColor="text1"/>
                <w:sz w:val="22"/>
                <w:szCs w:val="22"/>
                <w:lang w:eastAsia="pl-PL"/>
              </w:rPr>
              <w:t>Problemy z prowadzeniem biznesu/działalności gospodarczej (niedostępność lokali, małe wsparcie władz)</w:t>
            </w:r>
          </w:p>
        </w:tc>
        <w:tc>
          <w:tcPr>
            <w:tcW w:w="288" w:type="dxa"/>
            <w:tcBorders>
              <w:top w:val="nil"/>
              <w:left w:val="nil"/>
              <w:bottom w:val="single" w:sz="8" w:space="0" w:color="auto"/>
              <w:right w:val="single" w:sz="8" w:space="0" w:color="auto"/>
            </w:tcBorders>
            <w:shd w:val="clear" w:color="000000" w:fill="D8D8D8"/>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2</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0</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8</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23</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32</w:t>
            </w:r>
          </w:p>
        </w:tc>
        <w:tc>
          <w:tcPr>
            <w:tcW w:w="896" w:type="dxa"/>
            <w:tcBorders>
              <w:top w:val="nil"/>
              <w:left w:val="nil"/>
              <w:bottom w:val="single" w:sz="8" w:space="0" w:color="auto"/>
              <w:right w:val="single" w:sz="8" w:space="0" w:color="auto"/>
            </w:tcBorders>
            <w:shd w:val="clear" w:color="000000" w:fill="D8D8D8"/>
            <w:noWrap/>
            <w:vAlign w:val="center"/>
            <w:hideMark/>
          </w:tcPr>
          <w:p w:rsidR="001657D5" w:rsidRPr="00730729" w:rsidRDefault="001657D5" w:rsidP="001657D5">
            <w:pPr>
              <w:jc w:val="center"/>
              <w:rPr>
                <w:rFonts w:eastAsia="Times New Roman"/>
                <w:b/>
                <w:bCs/>
                <w:color w:val="000000" w:themeColor="text1"/>
                <w:sz w:val="28"/>
                <w:szCs w:val="28"/>
                <w:lang w:eastAsia="pl-PL"/>
              </w:rPr>
            </w:pPr>
            <w:r w:rsidRPr="00730729">
              <w:rPr>
                <w:rFonts w:eastAsia="Times New Roman"/>
                <w:b/>
                <w:bCs/>
                <w:color w:val="000000" w:themeColor="text1"/>
                <w:sz w:val="28"/>
                <w:szCs w:val="28"/>
                <w:lang w:eastAsia="pl-PL"/>
              </w:rPr>
              <w:t>2,31</w:t>
            </w:r>
          </w:p>
        </w:tc>
      </w:tr>
      <w:tr w:rsidR="001657D5" w:rsidRPr="00730729" w:rsidTr="001657D5">
        <w:trPr>
          <w:trHeight w:val="615"/>
        </w:trPr>
        <w:tc>
          <w:tcPr>
            <w:tcW w:w="4604" w:type="dxa"/>
            <w:tcBorders>
              <w:top w:val="nil"/>
              <w:left w:val="single" w:sz="8" w:space="0" w:color="auto"/>
              <w:bottom w:val="single" w:sz="8" w:space="0" w:color="auto"/>
              <w:right w:val="single" w:sz="8" w:space="0" w:color="auto"/>
            </w:tcBorders>
            <w:shd w:val="clear" w:color="000000" w:fill="D8D8D8"/>
            <w:vAlign w:val="bottom"/>
            <w:hideMark/>
          </w:tcPr>
          <w:p w:rsidR="001657D5" w:rsidRPr="00730729" w:rsidRDefault="001657D5" w:rsidP="001657D5">
            <w:pPr>
              <w:rPr>
                <w:rFonts w:eastAsia="Times New Roman"/>
                <w:color w:val="000000" w:themeColor="text1"/>
                <w:sz w:val="22"/>
                <w:szCs w:val="22"/>
                <w:lang w:eastAsia="pl-PL"/>
              </w:rPr>
            </w:pPr>
            <w:r w:rsidRPr="00730729">
              <w:rPr>
                <w:rFonts w:eastAsia="Times New Roman"/>
                <w:color w:val="000000" w:themeColor="text1"/>
                <w:sz w:val="22"/>
                <w:szCs w:val="22"/>
                <w:lang w:eastAsia="pl-PL"/>
              </w:rPr>
              <w:t>Patologie społeczne ( alkoholizm, narkomania, przemoc w rodzinie)</w:t>
            </w:r>
          </w:p>
        </w:tc>
        <w:tc>
          <w:tcPr>
            <w:tcW w:w="288" w:type="dxa"/>
            <w:tcBorders>
              <w:top w:val="nil"/>
              <w:left w:val="nil"/>
              <w:bottom w:val="single" w:sz="8" w:space="0" w:color="auto"/>
              <w:right w:val="single" w:sz="8" w:space="0" w:color="auto"/>
            </w:tcBorders>
            <w:shd w:val="clear" w:color="000000" w:fill="D8D8D8"/>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2</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4</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21</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27</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11</w:t>
            </w:r>
          </w:p>
        </w:tc>
        <w:tc>
          <w:tcPr>
            <w:tcW w:w="896" w:type="dxa"/>
            <w:tcBorders>
              <w:top w:val="nil"/>
              <w:left w:val="nil"/>
              <w:bottom w:val="single" w:sz="8" w:space="0" w:color="auto"/>
              <w:right w:val="single" w:sz="8" w:space="0" w:color="auto"/>
            </w:tcBorders>
            <w:shd w:val="clear" w:color="000000" w:fill="D8D8D8"/>
            <w:noWrap/>
            <w:vAlign w:val="center"/>
            <w:hideMark/>
          </w:tcPr>
          <w:p w:rsidR="001657D5" w:rsidRPr="00730729" w:rsidRDefault="001657D5" w:rsidP="001657D5">
            <w:pPr>
              <w:jc w:val="center"/>
              <w:rPr>
                <w:rFonts w:eastAsia="Times New Roman"/>
                <w:b/>
                <w:bCs/>
                <w:color w:val="000000" w:themeColor="text1"/>
                <w:sz w:val="28"/>
                <w:szCs w:val="28"/>
                <w:lang w:eastAsia="pl-PL"/>
              </w:rPr>
            </w:pPr>
            <w:r w:rsidRPr="00730729">
              <w:rPr>
                <w:rFonts w:eastAsia="Times New Roman"/>
                <w:b/>
                <w:bCs/>
                <w:color w:val="000000" w:themeColor="text1"/>
                <w:sz w:val="28"/>
                <w:szCs w:val="28"/>
                <w:lang w:eastAsia="pl-PL"/>
              </w:rPr>
              <w:t>1,66</w:t>
            </w:r>
          </w:p>
        </w:tc>
      </w:tr>
      <w:tr w:rsidR="001657D5" w:rsidRPr="00730729" w:rsidTr="001657D5">
        <w:trPr>
          <w:trHeight w:val="615"/>
        </w:trPr>
        <w:tc>
          <w:tcPr>
            <w:tcW w:w="4604" w:type="dxa"/>
            <w:tcBorders>
              <w:top w:val="nil"/>
              <w:left w:val="single" w:sz="8" w:space="0" w:color="auto"/>
              <w:bottom w:val="single" w:sz="8" w:space="0" w:color="auto"/>
              <w:right w:val="single" w:sz="8" w:space="0" w:color="auto"/>
            </w:tcBorders>
            <w:shd w:val="clear" w:color="000000" w:fill="D8D8D8"/>
            <w:vAlign w:val="bottom"/>
            <w:hideMark/>
          </w:tcPr>
          <w:p w:rsidR="001657D5" w:rsidRPr="00730729" w:rsidRDefault="001657D5" w:rsidP="001657D5">
            <w:pPr>
              <w:rPr>
                <w:rFonts w:eastAsia="Times New Roman"/>
                <w:color w:val="000000" w:themeColor="text1"/>
                <w:sz w:val="22"/>
                <w:szCs w:val="22"/>
                <w:lang w:eastAsia="pl-PL"/>
              </w:rPr>
            </w:pPr>
            <w:r w:rsidRPr="00730729">
              <w:rPr>
                <w:rFonts w:eastAsia="Times New Roman"/>
                <w:color w:val="000000" w:themeColor="text1"/>
                <w:sz w:val="22"/>
                <w:szCs w:val="22"/>
                <w:lang w:eastAsia="pl-PL"/>
              </w:rPr>
              <w:t>Niskie poczucie bezpieczeństwa (kradzieże, rozboje, wypadki)</w:t>
            </w:r>
          </w:p>
        </w:tc>
        <w:tc>
          <w:tcPr>
            <w:tcW w:w="288" w:type="dxa"/>
            <w:tcBorders>
              <w:top w:val="nil"/>
              <w:left w:val="nil"/>
              <w:bottom w:val="single" w:sz="8" w:space="0" w:color="auto"/>
              <w:right w:val="single" w:sz="8" w:space="0" w:color="auto"/>
            </w:tcBorders>
            <w:shd w:val="clear" w:color="000000" w:fill="D8D8D8"/>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3</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7</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29</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20</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6</w:t>
            </w:r>
          </w:p>
        </w:tc>
        <w:tc>
          <w:tcPr>
            <w:tcW w:w="896" w:type="dxa"/>
            <w:tcBorders>
              <w:top w:val="nil"/>
              <w:left w:val="nil"/>
              <w:bottom w:val="single" w:sz="8" w:space="0" w:color="auto"/>
              <w:right w:val="single" w:sz="8" w:space="0" w:color="auto"/>
            </w:tcBorders>
            <w:shd w:val="clear" w:color="000000" w:fill="D8D8D8"/>
            <w:noWrap/>
            <w:vAlign w:val="center"/>
            <w:hideMark/>
          </w:tcPr>
          <w:p w:rsidR="001657D5" w:rsidRPr="00730729" w:rsidRDefault="001657D5" w:rsidP="001657D5">
            <w:pPr>
              <w:jc w:val="center"/>
              <w:rPr>
                <w:rFonts w:eastAsia="Times New Roman"/>
                <w:b/>
                <w:bCs/>
                <w:color w:val="000000" w:themeColor="text1"/>
                <w:sz w:val="28"/>
                <w:szCs w:val="28"/>
                <w:lang w:eastAsia="pl-PL"/>
              </w:rPr>
            </w:pPr>
            <w:r w:rsidRPr="00730729">
              <w:rPr>
                <w:rFonts w:eastAsia="Times New Roman"/>
                <w:b/>
                <w:bCs/>
                <w:color w:val="000000" w:themeColor="text1"/>
                <w:sz w:val="28"/>
                <w:szCs w:val="28"/>
                <w:lang w:eastAsia="pl-PL"/>
              </w:rPr>
              <w:t>1,34</w:t>
            </w:r>
          </w:p>
        </w:tc>
      </w:tr>
      <w:tr w:rsidR="001657D5" w:rsidRPr="00730729" w:rsidTr="001657D5">
        <w:trPr>
          <w:trHeight w:val="615"/>
        </w:trPr>
        <w:tc>
          <w:tcPr>
            <w:tcW w:w="4604" w:type="dxa"/>
            <w:tcBorders>
              <w:top w:val="nil"/>
              <w:left w:val="single" w:sz="8" w:space="0" w:color="auto"/>
              <w:bottom w:val="single" w:sz="8" w:space="0" w:color="auto"/>
              <w:right w:val="single" w:sz="8" w:space="0" w:color="auto"/>
            </w:tcBorders>
            <w:shd w:val="clear" w:color="000000" w:fill="D8D8D8"/>
            <w:vAlign w:val="bottom"/>
            <w:hideMark/>
          </w:tcPr>
          <w:p w:rsidR="001657D5" w:rsidRPr="00730729" w:rsidRDefault="001657D5" w:rsidP="001657D5">
            <w:pPr>
              <w:rPr>
                <w:rFonts w:eastAsia="Times New Roman"/>
                <w:color w:val="000000" w:themeColor="text1"/>
                <w:sz w:val="22"/>
                <w:szCs w:val="22"/>
                <w:lang w:eastAsia="pl-PL"/>
              </w:rPr>
            </w:pPr>
            <w:r w:rsidRPr="00730729">
              <w:rPr>
                <w:rFonts w:eastAsia="Times New Roman"/>
                <w:color w:val="000000" w:themeColor="text1"/>
                <w:sz w:val="22"/>
                <w:szCs w:val="22"/>
                <w:lang w:eastAsia="pl-PL"/>
              </w:rPr>
              <w:t>Słaba integracja mieszkańców ( brak więzi międzyludzkich)</w:t>
            </w:r>
          </w:p>
        </w:tc>
        <w:tc>
          <w:tcPr>
            <w:tcW w:w="288" w:type="dxa"/>
            <w:tcBorders>
              <w:top w:val="nil"/>
              <w:left w:val="nil"/>
              <w:bottom w:val="single" w:sz="8" w:space="0" w:color="auto"/>
              <w:right w:val="single" w:sz="8" w:space="0" w:color="auto"/>
            </w:tcBorders>
            <w:shd w:val="clear" w:color="000000" w:fill="D8D8D8"/>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0</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4</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15</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34</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12</w:t>
            </w:r>
          </w:p>
        </w:tc>
        <w:tc>
          <w:tcPr>
            <w:tcW w:w="896" w:type="dxa"/>
            <w:tcBorders>
              <w:top w:val="nil"/>
              <w:left w:val="nil"/>
              <w:bottom w:val="single" w:sz="8" w:space="0" w:color="auto"/>
              <w:right w:val="single" w:sz="8" w:space="0" w:color="auto"/>
            </w:tcBorders>
            <w:shd w:val="clear" w:color="000000" w:fill="D8D8D8"/>
            <w:noWrap/>
            <w:vAlign w:val="center"/>
            <w:hideMark/>
          </w:tcPr>
          <w:p w:rsidR="001657D5" w:rsidRPr="00730729" w:rsidRDefault="001657D5" w:rsidP="001657D5">
            <w:pPr>
              <w:jc w:val="center"/>
              <w:rPr>
                <w:rFonts w:eastAsia="Times New Roman"/>
                <w:b/>
                <w:bCs/>
                <w:color w:val="000000" w:themeColor="text1"/>
                <w:sz w:val="28"/>
                <w:szCs w:val="28"/>
                <w:lang w:eastAsia="pl-PL"/>
              </w:rPr>
            </w:pPr>
            <w:r w:rsidRPr="00730729">
              <w:rPr>
                <w:rFonts w:eastAsia="Times New Roman"/>
                <w:b/>
                <w:bCs/>
                <w:color w:val="000000" w:themeColor="text1"/>
                <w:sz w:val="28"/>
                <w:szCs w:val="28"/>
                <w:lang w:eastAsia="pl-PL"/>
              </w:rPr>
              <w:t>1,83</w:t>
            </w:r>
          </w:p>
        </w:tc>
      </w:tr>
      <w:tr w:rsidR="001657D5" w:rsidRPr="00730729" w:rsidTr="001657D5">
        <w:trPr>
          <w:trHeight w:val="615"/>
        </w:trPr>
        <w:tc>
          <w:tcPr>
            <w:tcW w:w="4604" w:type="dxa"/>
            <w:tcBorders>
              <w:top w:val="nil"/>
              <w:left w:val="single" w:sz="8" w:space="0" w:color="auto"/>
              <w:bottom w:val="single" w:sz="8" w:space="0" w:color="auto"/>
              <w:right w:val="single" w:sz="8" w:space="0" w:color="auto"/>
            </w:tcBorders>
            <w:shd w:val="clear" w:color="000000" w:fill="D8D8D8"/>
            <w:vAlign w:val="bottom"/>
            <w:hideMark/>
          </w:tcPr>
          <w:p w:rsidR="001657D5" w:rsidRPr="00730729" w:rsidRDefault="001657D5" w:rsidP="001657D5">
            <w:pPr>
              <w:rPr>
                <w:rFonts w:eastAsia="Times New Roman"/>
                <w:color w:val="000000" w:themeColor="text1"/>
                <w:sz w:val="22"/>
                <w:szCs w:val="22"/>
                <w:lang w:eastAsia="pl-PL"/>
              </w:rPr>
            </w:pPr>
            <w:r w:rsidRPr="00730729">
              <w:rPr>
                <w:rFonts w:eastAsia="Times New Roman"/>
                <w:color w:val="000000" w:themeColor="text1"/>
                <w:sz w:val="22"/>
                <w:szCs w:val="22"/>
                <w:lang w:eastAsia="pl-PL"/>
              </w:rPr>
              <w:t>Słaba współpraca instytucji publicznych z mieszkańcami</w:t>
            </w:r>
          </w:p>
        </w:tc>
        <w:tc>
          <w:tcPr>
            <w:tcW w:w="288" w:type="dxa"/>
            <w:tcBorders>
              <w:top w:val="nil"/>
              <w:left w:val="nil"/>
              <w:bottom w:val="single" w:sz="8" w:space="0" w:color="auto"/>
              <w:right w:val="single" w:sz="8" w:space="0" w:color="auto"/>
            </w:tcBorders>
            <w:shd w:val="clear" w:color="000000" w:fill="D8D8D8"/>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5</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14</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24</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21</w:t>
            </w:r>
          </w:p>
        </w:tc>
        <w:tc>
          <w:tcPr>
            <w:tcW w:w="896" w:type="dxa"/>
            <w:tcBorders>
              <w:top w:val="nil"/>
              <w:left w:val="nil"/>
              <w:bottom w:val="single" w:sz="8" w:space="0" w:color="auto"/>
              <w:right w:val="single" w:sz="8" w:space="0" w:color="auto"/>
            </w:tcBorders>
            <w:shd w:val="clear" w:color="000000" w:fill="D8D8D8"/>
            <w:noWrap/>
            <w:vAlign w:val="center"/>
            <w:hideMark/>
          </w:tcPr>
          <w:p w:rsidR="001657D5" w:rsidRPr="00730729" w:rsidRDefault="001657D5" w:rsidP="001657D5">
            <w:pPr>
              <w:jc w:val="center"/>
              <w:rPr>
                <w:rFonts w:eastAsia="Times New Roman"/>
                <w:b/>
                <w:bCs/>
                <w:color w:val="000000" w:themeColor="text1"/>
                <w:sz w:val="28"/>
                <w:szCs w:val="28"/>
                <w:lang w:eastAsia="pl-PL"/>
              </w:rPr>
            </w:pPr>
            <w:r w:rsidRPr="00730729">
              <w:rPr>
                <w:rFonts w:eastAsia="Times New Roman"/>
                <w:b/>
                <w:bCs/>
                <w:color w:val="000000" w:themeColor="text1"/>
                <w:sz w:val="28"/>
                <w:szCs w:val="28"/>
                <w:lang w:eastAsia="pl-PL"/>
              </w:rPr>
              <w:t>1,92</w:t>
            </w:r>
          </w:p>
        </w:tc>
      </w:tr>
      <w:tr w:rsidR="001657D5" w:rsidRPr="00730729" w:rsidTr="001657D5">
        <w:trPr>
          <w:trHeight w:val="615"/>
        </w:trPr>
        <w:tc>
          <w:tcPr>
            <w:tcW w:w="4604" w:type="dxa"/>
            <w:tcBorders>
              <w:top w:val="nil"/>
              <w:left w:val="single" w:sz="8" w:space="0" w:color="auto"/>
              <w:bottom w:val="single" w:sz="8" w:space="0" w:color="auto"/>
              <w:right w:val="single" w:sz="8" w:space="0" w:color="auto"/>
            </w:tcBorders>
            <w:shd w:val="clear" w:color="000000" w:fill="D8D8D8"/>
            <w:vAlign w:val="bottom"/>
            <w:hideMark/>
          </w:tcPr>
          <w:p w:rsidR="001657D5" w:rsidRPr="00730729" w:rsidRDefault="001657D5" w:rsidP="001657D5">
            <w:pPr>
              <w:rPr>
                <w:rFonts w:eastAsia="Times New Roman"/>
                <w:color w:val="000000" w:themeColor="text1"/>
                <w:sz w:val="22"/>
                <w:szCs w:val="22"/>
                <w:lang w:eastAsia="pl-PL"/>
              </w:rPr>
            </w:pPr>
            <w:r w:rsidRPr="00730729">
              <w:rPr>
                <w:rFonts w:eastAsia="Times New Roman"/>
                <w:color w:val="000000" w:themeColor="text1"/>
                <w:sz w:val="22"/>
                <w:szCs w:val="22"/>
                <w:lang w:eastAsia="pl-PL"/>
              </w:rPr>
              <w:t>Słaba oferta spędzenia wolnego czasu (kulturalna, sportowa, rekreacyjna)</w:t>
            </w:r>
          </w:p>
        </w:tc>
        <w:tc>
          <w:tcPr>
            <w:tcW w:w="288" w:type="dxa"/>
            <w:tcBorders>
              <w:top w:val="nil"/>
              <w:left w:val="nil"/>
              <w:bottom w:val="single" w:sz="8" w:space="0" w:color="auto"/>
              <w:right w:val="single" w:sz="8" w:space="0" w:color="auto"/>
            </w:tcBorders>
            <w:shd w:val="clear" w:color="000000" w:fill="D8D8D8"/>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0</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8</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25</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31</w:t>
            </w:r>
          </w:p>
        </w:tc>
        <w:tc>
          <w:tcPr>
            <w:tcW w:w="896" w:type="dxa"/>
            <w:tcBorders>
              <w:top w:val="nil"/>
              <w:left w:val="nil"/>
              <w:bottom w:val="single" w:sz="8" w:space="0" w:color="auto"/>
              <w:right w:val="single" w:sz="8" w:space="0" w:color="auto"/>
            </w:tcBorders>
            <w:shd w:val="clear" w:color="000000" w:fill="D8D8D8"/>
            <w:noWrap/>
            <w:vAlign w:val="center"/>
            <w:hideMark/>
          </w:tcPr>
          <w:p w:rsidR="001657D5" w:rsidRPr="00730729" w:rsidRDefault="001657D5" w:rsidP="001657D5">
            <w:pPr>
              <w:jc w:val="center"/>
              <w:rPr>
                <w:rFonts w:eastAsia="Times New Roman"/>
                <w:b/>
                <w:bCs/>
                <w:color w:val="000000" w:themeColor="text1"/>
                <w:sz w:val="28"/>
                <w:szCs w:val="28"/>
                <w:lang w:eastAsia="pl-PL"/>
              </w:rPr>
            </w:pPr>
            <w:r w:rsidRPr="00730729">
              <w:rPr>
                <w:rFonts w:eastAsia="Times New Roman"/>
                <w:b/>
                <w:bCs/>
                <w:color w:val="000000" w:themeColor="text1"/>
                <w:sz w:val="28"/>
                <w:szCs w:val="28"/>
                <w:lang w:eastAsia="pl-PL"/>
              </w:rPr>
              <w:t>2,32</w:t>
            </w:r>
          </w:p>
        </w:tc>
      </w:tr>
      <w:tr w:rsidR="001657D5" w:rsidRPr="00730729" w:rsidTr="001657D5">
        <w:trPr>
          <w:trHeight w:val="480"/>
        </w:trPr>
        <w:tc>
          <w:tcPr>
            <w:tcW w:w="4604" w:type="dxa"/>
            <w:tcBorders>
              <w:top w:val="nil"/>
              <w:left w:val="single" w:sz="8" w:space="0" w:color="auto"/>
              <w:bottom w:val="single" w:sz="8" w:space="0" w:color="auto"/>
              <w:right w:val="single" w:sz="8" w:space="0" w:color="auto"/>
            </w:tcBorders>
            <w:shd w:val="clear" w:color="000000" w:fill="D8D8D8"/>
            <w:vAlign w:val="bottom"/>
            <w:hideMark/>
          </w:tcPr>
          <w:p w:rsidR="001657D5" w:rsidRPr="00730729" w:rsidRDefault="001657D5" w:rsidP="001657D5">
            <w:pPr>
              <w:rPr>
                <w:rFonts w:eastAsia="Times New Roman"/>
                <w:color w:val="000000" w:themeColor="text1"/>
                <w:sz w:val="22"/>
                <w:szCs w:val="22"/>
                <w:lang w:eastAsia="pl-PL"/>
              </w:rPr>
            </w:pPr>
            <w:r w:rsidRPr="00730729">
              <w:rPr>
                <w:rFonts w:eastAsia="Times New Roman"/>
                <w:color w:val="000000" w:themeColor="text1"/>
                <w:sz w:val="22"/>
                <w:szCs w:val="22"/>
                <w:lang w:eastAsia="pl-PL"/>
              </w:rPr>
              <w:t>Bezdomność</w:t>
            </w:r>
          </w:p>
        </w:tc>
        <w:tc>
          <w:tcPr>
            <w:tcW w:w="288" w:type="dxa"/>
            <w:tcBorders>
              <w:top w:val="nil"/>
              <w:left w:val="nil"/>
              <w:bottom w:val="single" w:sz="8" w:space="0" w:color="auto"/>
              <w:right w:val="single" w:sz="8" w:space="0" w:color="auto"/>
            </w:tcBorders>
            <w:shd w:val="clear" w:color="000000" w:fill="D8D8D8"/>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5</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37</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20</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2</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w:t>
            </w:r>
          </w:p>
        </w:tc>
        <w:tc>
          <w:tcPr>
            <w:tcW w:w="896" w:type="dxa"/>
            <w:tcBorders>
              <w:top w:val="nil"/>
              <w:left w:val="nil"/>
              <w:bottom w:val="single" w:sz="8" w:space="0" w:color="auto"/>
              <w:right w:val="single" w:sz="8" w:space="0" w:color="auto"/>
            </w:tcBorders>
            <w:shd w:val="clear" w:color="000000" w:fill="D8D8D8"/>
            <w:noWrap/>
            <w:vAlign w:val="center"/>
            <w:hideMark/>
          </w:tcPr>
          <w:p w:rsidR="001657D5" w:rsidRPr="00730729" w:rsidRDefault="001657D5" w:rsidP="001657D5">
            <w:pPr>
              <w:jc w:val="center"/>
              <w:rPr>
                <w:rFonts w:eastAsia="Times New Roman"/>
                <w:b/>
                <w:bCs/>
                <w:color w:val="000000" w:themeColor="text1"/>
                <w:sz w:val="28"/>
                <w:szCs w:val="28"/>
                <w:lang w:eastAsia="pl-PL"/>
              </w:rPr>
            </w:pPr>
            <w:r w:rsidRPr="00730729">
              <w:rPr>
                <w:rFonts w:eastAsia="Times New Roman"/>
                <w:b/>
                <w:bCs/>
                <w:color w:val="000000" w:themeColor="text1"/>
                <w:sz w:val="28"/>
                <w:szCs w:val="28"/>
                <w:lang w:eastAsia="pl-PL"/>
              </w:rPr>
              <w:t>0,42</w:t>
            </w:r>
          </w:p>
        </w:tc>
      </w:tr>
      <w:tr w:rsidR="001657D5" w:rsidRPr="00730729" w:rsidTr="001657D5">
        <w:trPr>
          <w:trHeight w:val="480"/>
        </w:trPr>
        <w:tc>
          <w:tcPr>
            <w:tcW w:w="4604" w:type="dxa"/>
            <w:tcBorders>
              <w:top w:val="nil"/>
              <w:left w:val="single" w:sz="8" w:space="0" w:color="auto"/>
              <w:bottom w:val="single" w:sz="8" w:space="0" w:color="auto"/>
              <w:right w:val="single" w:sz="8" w:space="0" w:color="auto"/>
            </w:tcBorders>
            <w:shd w:val="clear" w:color="000000" w:fill="D8D8D8"/>
            <w:vAlign w:val="bottom"/>
            <w:hideMark/>
          </w:tcPr>
          <w:p w:rsidR="001657D5" w:rsidRPr="00730729" w:rsidRDefault="001657D5" w:rsidP="001657D5">
            <w:pPr>
              <w:rPr>
                <w:rFonts w:eastAsia="Times New Roman"/>
                <w:color w:val="000000" w:themeColor="text1"/>
                <w:sz w:val="22"/>
                <w:szCs w:val="22"/>
                <w:lang w:eastAsia="pl-PL"/>
              </w:rPr>
            </w:pPr>
            <w:r w:rsidRPr="00730729">
              <w:rPr>
                <w:rFonts w:eastAsia="Times New Roman"/>
                <w:color w:val="000000" w:themeColor="text1"/>
                <w:sz w:val="22"/>
                <w:szCs w:val="22"/>
                <w:lang w:eastAsia="pl-PL"/>
              </w:rPr>
              <w:t>Problemy z opieką nad dziecmi do lat 6</w:t>
            </w:r>
          </w:p>
        </w:tc>
        <w:tc>
          <w:tcPr>
            <w:tcW w:w="288" w:type="dxa"/>
            <w:tcBorders>
              <w:top w:val="nil"/>
              <w:left w:val="nil"/>
              <w:bottom w:val="single" w:sz="8" w:space="0" w:color="auto"/>
              <w:right w:val="single" w:sz="8" w:space="0" w:color="auto"/>
            </w:tcBorders>
            <w:shd w:val="clear" w:color="000000" w:fill="D8D8D8"/>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3</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9</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26</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19</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8</w:t>
            </w:r>
          </w:p>
        </w:tc>
        <w:tc>
          <w:tcPr>
            <w:tcW w:w="896" w:type="dxa"/>
            <w:tcBorders>
              <w:top w:val="nil"/>
              <w:left w:val="nil"/>
              <w:bottom w:val="single" w:sz="8" w:space="0" w:color="auto"/>
              <w:right w:val="single" w:sz="8" w:space="0" w:color="auto"/>
            </w:tcBorders>
            <w:shd w:val="clear" w:color="000000" w:fill="D8D8D8"/>
            <w:noWrap/>
            <w:vAlign w:val="center"/>
            <w:hideMark/>
          </w:tcPr>
          <w:p w:rsidR="001657D5" w:rsidRPr="00730729" w:rsidRDefault="001657D5" w:rsidP="001657D5">
            <w:pPr>
              <w:jc w:val="center"/>
              <w:rPr>
                <w:rFonts w:eastAsia="Times New Roman"/>
                <w:b/>
                <w:bCs/>
                <w:color w:val="000000" w:themeColor="text1"/>
                <w:sz w:val="28"/>
                <w:szCs w:val="28"/>
                <w:lang w:eastAsia="pl-PL"/>
              </w:rPr>
            </w:pPr>
            <w:r w:rsidRPr="00730729">
              <w:rPr>
                <w:rFonts w:eastAsia="Times New Roman"/>
                <w:b/>
                <w:bCs/>
                <w:color w:val="000000" w:themeColor="text1"/>
                <w:sz w:val="28"/>
                <w:szCs w:val="28"/>
                <w:lang w:eastAsia="pl-PL"/>
              </w:rPr>
              <w:t>1,35</w:t>
            </w:r>
          </w:p>
        </w:tc>
      </w:tr>
      <w:tr w:rsidR="001657D5" w:rsidRPr="00730729" w:rsidTr="001657D5">
        <w:trPr>
          <w:trHeight w:val="915"/>
        </w:trPr>
        <w:tc>
          <w:tcPr>
            <w:tcW w:w="4604" w:type="dxa"/>
            <w:tcBorders>
              <w:top w:val="nil"/>
              <w:left w:val="single" w:sz="8" w:space="0" w:color="auto"/>
              <w:bottom w:val="single" w:sz="8" w:space="0" w:color="auto"/>
              <w:right w:val="single" w:sz="8" w:space="0" w:color="auto"/>
            </w:tcBorders>
            <w:shd w:val="clear" w:color="000000" w:fill="D8D8D8"/>
            <w:vAlign w:val="bottom"/>
            <w:hideMark/>
          </w:tcPr>
          <w:p w:rsidR="001657D5" w:rsidRPr="00730729" w:rsidRDefault="001657D5" w:rsidP="001657D5">
            <w:pPr>
              <w:rPr>
                <w:rFonts w:eastAsia="Times New Roman"/>
                <w:color w:val="000000" w:themeColor="text1"/>
                <w:sz w:val="22"/>
                <w:szCs w:val="22"/>
                <w:lang w:eastAsia="pl-PL"/>
              </w:rPr>
            </w:pPr>
            <w:r w:rsidRPr="00730729">
              <w:rPr>
                <w:rFonts w:eastAsia="Times New Roman"/>
                <w:color w:val="000000" w:themeColor="text1"/>
                <w:sz w:val="22"/>
                <w:szCs w:val="22"/>
                <w:lang w:eastAsia="pl-PL"/>
              </w:rPr>
              <w:t>Brak dostępu do współczesnych technologii informacyjnych (np. telefonia komórkowa, internet).</w:t>
            </w:r>
          </w:p>
        </w:tc>
        <w:tc>
          <w:tcPr>
            <w:tcW w:w="288" w:type="dxa"/>
            <w:tcBorders>
              <w:top w:val="nil"/>
              <w:left w:val="nil"/>
              <w:bottom w:val="single" w:sz="8" w:space="0" w:color="auto"/>
              <w:right w:val="single" w:sz="8" w:space="0" w:color="auto"/>
            </w:tcBorders>
            <w:shd w:val="clear" w:color="000000" w:fill="D8D8D8"/>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6</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22</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23</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12</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2</w:t>
            </w:r>
          </w:p>
        </w:tc>
        <w:tc>
          <w:tcPr>
            <w:tcW w:w="896" w:type="dxa"/>
            <w:tcBorders>
              <w:top w:val="nil"/>
              <w:left w:val="nil"/>
              <w:bottom w:val="single" w:sz="8" w:space="0" w:color="auto"/>
              <w:right w:val="single" w:sz="8" w:space="0" w:color="auto"/>
            </w:tcBorders>
            <w:shd w:val="clear" w:color="000000" w:fill="D8D8D8"/>
            <w:noWrap/>
            <w:vAlign w:val="center"/>
            <w:hideMark/>
          </w:tcPr>
          <w:p w:rsidR="001657D5" w:rsidRPr="00730729" w:rsidRDefault="001657D5" w:rsidP="001657D5">
            <w:pPr>
              <w:jc w:val="center"/>
              <w:rPr>
                <w:rFonts w:eastAsia="Times New Roman"/>
                <w:b/>
                <w:bCs/>
                <w:color w:val="000000" w:themeColor="text1"/>
                <w:sz w:val="28"/>
                <w:szCs w:val="28"/>
                <w:lang w:eastAsia="pl-PL"/>
              </w:rPr>
            </w:pPr>
            <w:r w:rsidRPr="00730729">
              <w:rPr>
                <w:rFonts w:eastAsia="Times New Roman"/>
                <w:b/>
                <w:bCs/>
                <w:color w:val="000000" w:themeColor="text1"/>
                <w:sz w:val="28"/>
                <w:szCs w:val="28"/>
                <w:lang w:eastAsia="pl-PL"/>
              </w:rPr>
              <w:t>0,82</w:t>
            </w:r>
          </w:p>
        </w:tc>
      </w:tr>
      <w:tr w:rsidR="001657D5" w:rsidRPr="00730729" w:rsidTr="001657D5">
        <w:trPr>
          <w:trHeight w:val="915"/>
        </w:trPr>
        <w:tc>
          <w:tcPr>
            <w:tcW w:w="4604" w:type="dxa"/>
            <w:tcBorders>
              <w:top w:val="nil"/>
              <w:left w:val="single" w:sz="8" w:space="0" w:color="auto"/>
              <w:bottom w:val="single" w:sz="8" w:space="0" w:color="auto"/>
              <w:right w:val="single" w:sz="8" w:space="0" w:color="auto"/>
            </w:tcBorders>
            <w:shd w:val="clear" w:color="000000" w:fill="D8D8D8"/>
            <w:vAlign w:val="bottom"/>
            <w:hideMark/>
          </w:tcPr>
          <w:p w:rsidR="001657D5" w:rsidRPr="00730729" w:rsidRDefault="001657D5" w:rsidP="001657D5">
            <w:pPr>
              <w:rPr>
                <w:rFonts w:eastAsia="Times New Roman"/>
                <w:color w:val="000000" w:themeColor="text1"/>
                <w:sz w:val="22"/>
                <w:szCs w:val="22"/>
                <w:lang w:eastAsia="pl-PL"/>
              </w:rPr>
            </w:pPr>
            <w:r w:rsidRPr="00730729">
              <w:rPr>
                <w:rFonts w:eastAsia="Times New Roman"/>
                <w:color w:val="000000" w:themeColor="text1"/>
                <w:sz w:val="22"/>
                <w:szCs w:val="22"/>
                <w:lang w:eastAsia="pl-PL"/>
              </w:rPr>
              <w:t>Problemy związane ze starzeniem się społeczeństwa (duży odsetek osób starszych, migracja ludzi młodych)</w:t>
            </w:r>
          </w:p>
        </w:tc>
        <w:tc>
          <w:tcPr>
            <w:tcW w:w="288" w:type="dxa"/>
            <w:tcBorders>
              <w:top w:val="nil"/>
              <w:left w:val="nil"/>
              <w:bottom w:val="single" w:sz="8" w:space="0" w:color="auto"/>
              <w:right w:val="single" w:sz="8" w:space="0" w:color="auto"/>
            </w:tcBorders>
            <w:shd w:val="clear" w:color="000000" w:fill="D8D8D8"/>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0</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3</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9</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26</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27</w:t>
            </w:r>
          </w:p>
        </w:tc>
        <w:tc>
          <w:tcPr>
            <w:tcW w:w="896" w:type="dxa"/>
            <w:tcBorders>
              <w:top w:val="nil"/>
              <w:left w:val="nil"/>
              <w:bottom w:val="single" w:sz="8" w:space="0" w:color="auto"/>
              <w:right w:val="single" w:sz="8" w:space="0" w:color="auto"/>
            </w:tcBorders>
            <w:shd w:val="clear" w:color="000000" w:fill="D8D8D8"/>
            <w:noWrap/>
            <w:vAlign w:val="center"/>
            <w:hideMark/>
          </w:tcPr>
          <w:p w:rsidR="001657D5" w:rsidRPr="00730729" w:rsidRDefault="001657D5" w:rsidP="001657D5">
            <w:pPr>
              <w:jc w:val="center"/>
              <w:rPr>
                <w:rFonts w:eastAsia="Times New Roman"/>
                <w:b/>
                <w:bCs/>
                <w:color w:val="000000" w:themeColor="text1"/>
                <w:sz w:val="28"/>
                <w:szCs w:val="28"/>
                <w:lang w:eastAsia="pl-PL"/>
              </w:rPr>
            </w:pPr>
            <w:r w:rsidRPr="00730729">
              <w:rPr>
                <w:rFonts w:eastAsia="Times New Roman"/>
                <w:b/>
                <w:bCs/>
                <w:color w:val="000000" w:themeColor="text1"/>
                <w:sz w:val="28"/>
                <w:szCs w:val="28"/>
                <w:lang w:eastAsia="pl-PL"/>
              </w:rPr>
              <w:t>2,18</w:t>
            </w:r>
          </w:p>
        </w:tc>
      </w:tr>
      <w:tr w:rsidR="001657D5" w:rsidRPr="00730729" w:rsidTr="001657D5">
        <w:trPr>
          <w:trHeight w:val="645"/>
        </w:trPr>
        <w:tc>
          <w:tcPr>
            <w:tcW w:w="4604" w:type="dxa"/>
            <w:tcBorders>
              <w:top w:val="nil"/>
              <w:left w:val="single" w:sz="8" w:space="0" w:color="auto"/>
              <w:bottom w:val="single" w:sz="8" w:space="0" w:color="auto"/>
              <w:right w:val="single" w:sz="8" w:space="0" w:color="auto"/>
            </w:tcBorders>
            <w:shd w:val="clear" w:color="000000" w:fill="D8D8D8"/>
            <w:vAlign w:val="bottom"/>
            <w:hideMark/>
          </w:tcPr>
          <w:p w:rsidR="001657D5" w:rsidRPr="00730729" w:rsidRDefault="001657D5" w:rsidP="001657D5">
            <w:pPr>
              <w:rPr>
                <w:rFonts w:eastAsia="Times New Roman"/>
                <w:color w:val="000000" w:themeColor="text1"/>
                <w:sz w:val="22"/>
                <w:szCs w:val="22"/>
                <w:lang w:eastAsia="pl-PL"/>
              </w:rPr>
            </w:pPr>
            <w:r w:rsidRPr="00730729">
              <w:rPr>
                <w:rFonts w:eastAsia="Times New Roman"/>
                <w:color w:val="000000" w:themeColor="text1"/>
                <w:sz w:val="22"/>
                <w:szCs w:val="22"/>
                <w:lang w:eastAsia="pl-PL"/>
              </w:rPr>
              <w:t>Ubóstwo ( duży odsetek ludzi biednych, żebractwo)</w:t>
            </w:r>
          </w:p>
        </w:tc>
        <w:tc>
          <w:tcPr>
            <w:tcW w:w="288" w:type="dxa"/>
            <w:tcBorders>
              <w:top w:val="nil"/>
              <w:left w:val="nil"/>
              <w:bottom w:val="single" w:sz="8" w:space="0" w:color="auto"/>
              <w:right w:val="single" w:sz="8" w:space="0" w:color="auto"/>
            </w:tcBorders>
            <w:shd w:val="clear" w:color="000000" w:fill="D8D8D8"/>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4</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16</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24</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16</w:t>
            </w:r>
          </w:p>
        </w:tc>
        <w:tc>
          <w:tcPr>
            <w:tcW w:w="938" w:type="dxa"/>
            <w:tcBorders>
              <w:top w:val="nil"/>
              <w:left w:val="nil"/>
              <w:bottom w:val="single" w:sz="8" w:space="0" w:color="auto"/>
              <w:right w:val="single" w:sz="8" w:space="0" w:color="auto"/>
            </w:tcBorders>
            <w:shd w:val="clear" w:color="auto" w:fill="auto"/>
            <w:noWrap/>
            <w:vAlign w:val="center"/>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5</w:t>
            </w:r>
          </w:p>
        </w:tc>
        <w:tc>
          <w:tcPr>
            <w:tcW w:w="896" w:type="dxa"/>
            <w:tcBorders>
              <w:top w:val="nil"/>
              <w:left w:val="nil"/>
              <w:bottom w:val="single" w:sz="8" w:space="0" w:color="auto"/>
              <w:right w:val="single" w:sz="8" w:space="0" w:color="auto"/>
            </w:tcBorders>
            <w:shd w:val="clear" w:color="000000" w:fill="D8D8D8"/>
            <w:noWrap/>
            <w:vAlign w:val="center"/>
            <w:hideMark/>
          </w:tcPr>
          <w:p w:rsidR="001657D5" w:rsidRPr="00730729" w:rsidRDefault="001657D5" w:rsidP="001657D5">
            <w:pPr>
              <w:jc w:val="center"/>
              <w:rPr>
                <w:rFonts w:eastAsia="Times New Roman"/>
                <w:b/>
                <w:bCs/>
                <w:color w:val="000000" w:themeColor="text1"/>
                <w:sz w:val="28"/>
                <w:szCs w:val="28"/>
                <w:lang w:eastAsia="pl-PL"/>
              </w:rPr>
            </w:pPr>
            <w:r w:rsidRPr="00730729">
              <w:rPr>
                <w:rFonts w:eastAsia="Times New Roman"/>
                <w:b/>
                <w:bCs/>
                <w:color w:val="000000" w:themeColor="text1"/>
                <w:sz w:val="28"/>
                <w:szCs w:val="28"/>
                <w:lang w:eastAsia="pl-PL"/>
              </w:rPr>
              <w:t>1,09</w:t>
            </w:r>
          </w:p>
        </w:tc>
      </w:tr>
    </w:tbl>
    <w:p w:rsidR="001657D5" w:rsidRPr="00730729" w:rsidRDefault="001657D5" w:rsidP="001657D5">
      <w:pPr>
        <w:rPr>
          <w:color w:val="000000" w:themeColor="text1"/>
        </w:rPr>
      </w:pPr>
    </w:p>
    <w:tbl>
      <w:tblPr>
        <w:tblW w:w="9000" w:type="dxa"/>
        <w:tblInd w:w="55" w:type="dxa"/>
        <w:tblCellMar>
          <w:left w:w="70" w:type="dxa"/>
          <w:right w:w="70" w:type="dxa"/>
        </w:tblCellMar>
        <w:tblLook w:val="04A0" w:firstRow="1" w:lastRow="0" w:firstColumn="1" w:lastColumn="0" w:noHBand="0" w:noVBand="1"/>
      </w:tblPr>
      <w:tblGrid>
        <w:gridCol w:w="1171"/>
        <w:gridCol w:w="6757"/>
        <w:gridCol w:w="1072"/>
      </w:tblGrid>
      <w:tr w:rsidR="001657D5" w:rsidRPr="00730729" w:rsidTr="001657D5">
        <w:trPr>
          <w:trHeight w:val="990"/>
        </w:trPr>
        <w:tc>
          <w:tcPr>
            <w:tcW w:w="9000" w:type="dxa"/>
            <w:gridSpan w:val="3"/>
            <w:tcBorders>
              <w:top w:val="nil"/>
              <w:left w:val="nil"/>
              <w:bottom w:val="nil"/>
              <w:right w:val="nil"/>
            </w:tcBorders>
            <w:shd w:val="clear" w:color="auto" w:fill="auto"/>
            <w:vAlign w:val="bottom"/>
            <w:hideMark/>
          </w:tcPr>
          <w:p w:rsidR="00A739ED" w:rsidRPr="00730729" w:rsidRDefault="00A739ED" w:rsidP="00D02807">
            <w:pPr>
              <w:rPr>
                <w:rFonts w:eastAsia="Times New Roman"/>
                <w:color w:val="000000" w:themeColor="text1"/>
                <w:sz w:val="14"/>
                <w:szCs w:val="14"/>
                <w:lang w:eastAsia="pl-PL"/>
              </w:rPr>
            </w:pPr>
          </w:p>
          <w:p w:rsidR="00A739ED" w:rsidRPr="00730729" w:rsidRDefault="00A739ED" w:rsidP="001657D5">
            <w:pPr>
              <w:jc w:val="center"/>
              <w:rPr>
                <w:rFonts w:eastAsia="Times New Roman"/>
                <w:color w:val="000000" w:themeColor="text1"/>
                <w:sz w:val="14"/>
                <w:szCs w:val="14"/>
                <w:lang w:eastAsia="pl-PL"/>
              </w:rPr>
            </w:pPr>
          </w:p>
          <w:p w:rsidR="00A739ED" w:rsidRPr="00730729" w:rsidRDefault="00A739ED" w:rsidP="001657D5">
            <w:pPr>
              <w:jc w:val="center"/>
              <w:rPr>
                <w:rFonts w:eastAsia="Times New Roman"/>
                <w:color w:val="000000" w:themeColor="text1"/>
                <w:sz w:val="14"/>
                <w:szCs w:val="14"/>
                <w:lang w:eastAsia="pl-PL"/>
              </w:rPr>
            </w:pPr>
          </w:p>
          <w:p w:rsidR="00A739ED" w:rsidRPr="00730729" w:rsidRDefault="00A739ED" w:rsidP="001657D5">
            <w:pPr>
              <w:jc w:val="center"/>
              <w:rPr>
                <w:rFonts w:eastAsia="Times New Roman"/>
                <w:color w:val="000000" w:themeColor="text1"/>
                <w:sz w:val="14"/>
                <w:szCs w:val="14"/>
                <w:lang w:eastAsia="pl-PL"/>
              </w:rPr>
            </w:pPr>
          </w:p>
          <w:p w:rsidR="00A739ED" w:rsidRPr="00730729" w:rsidRDefault="00A739ED" w:rsidP="001657D5">
            <w:pPr>
              <w:jc w:val="center"/>
              <w:rPr>
                <w:rFonts w:eastAsia="Times New Roman"/>
                <w:color w:val="000000" w:themeColor="text1"/>
                <w:sz w:val="14"/>
                <w:szCs w:val="14"/>
                <w:lang w:eastAsia="pl-PL"/>
              </w:rPr>
            </w:pPr>
          </w:p>
          <w:p w:rsidR="001657D5" w:rsidRPr="00730729" w:rsidRDefault="001657D5" w:rsidP="00802CF2">
            <w:pPr>
              <w:pStyle w:val="Akapitzlist"/>
              <w:numPr>
                <w:ilvl w:val="0"/>
                <w:numId w:val="15"/>
              </w:numPr>
              <w:jc w:val="center"/>
              <w:rPr>
                <w:rFonts w:ascii="Century Gothic" w:eastAsia="Times New Roman" w:hAnsi="Century Gothic"/>
                <w:color w:val="000000" w:themeColor="text1"/>
                <w:sz w:val="22"/>
                <w:szCs w:val="22"/>
                <w:lang w:eastAsia="pl-PL"/>
              </w:rPr>
            </w:pPr>
            <w:r w:rsidRPr="00730729">
              <w:rPr>
                <w:rFonts w:eastAsia="Times New Roman"/>
                <w:color w:val="000000" w:themeColor="text1"/>
                <w:lang w:eastAsia="pl-PL"/>
              </w:rPr>
              <w:t>Jakie z niżej wymienionych działań/przedsięwzięć powinny zostać podjęte w ramach Gminnego Programu Rewitalizacji dla  zaradzenia wskazanym w punktach 6 i 7 priorytetowym problemom?</w:t>
            </w:r>
          </w:p>
        </w:tc>
      </w:tr>
      <w:tr w:rsidR="001657D5" w:rsidRPr="00730729" w:rsidTr="001657D5">
        <w:trPr>
          <w:trHeight w:val="585"/>
        </w:trPr>
        <w:tc>
          <w:tcPr>
            <w:tcW w:w="1171" w:type="dxa"/>
            <w:tcBorders>
              <w:top w:val="single" w:sz="8" w:space="0" w:color="auto"/>
              <w:left w:val="single" w:sz="8" w:space="0" w:color="auto"/>
              <w:bottom w:val="single" w:sz="8" w:space="0" w:color="auto"/>
              <w:right w:val="nil"/>
            </w:tcBorders>
            <w:shd w:val="clear" w:color="auto" w:fill="auto"/>
            <w:vAlign w:val="bottom"/>
            <w:hideMark/>
          </w:tcPr>
          <w:p w:rsidR="001657D5" w:rsidRPr="00730729" w:rsidRDefault="001657D5" w:rsidP="001657D5">
            <w:pPr>
              <w:jc w:val="center"/>
              <w:rPr>
                <w:rFonts w:ascii="Czcionka tekstu podstawowego" w:eastAsia="Times New Roman" w:hAnsi="Czcionka tekstu podstawowego"/>
                <w:b/>
                <w:bCs/>
                <w:color w:val="000000" w:themeColor="text1"/>
                <w:sz w:val="20"/>
                <w:szCs w:val="20"/>
                <w:lang w:eastAsia="pl-PL"/>
              </w:rPr>
            </w:pPr>
            <w:r w:rsidRPr="00730729">
              <w:rPr>
                <w:rFonts w:ascii="Czcionka tekstu podstawowego" w:eastAsia="Times New Roman" w:hAnsi="Czcionka tekstu podstawowego"/>
                <w:b/>
                <w:bCs/>
                <w:color w:val="000000" w:themeColor="text1"/>
                <w:sz w:val="20"/>
                <w:szCs w:val="20"/>
                <w:lang w:eastAsia="pl-PL"/>
              </w:rPr>
              <w:t>Ilość propozycji</w:t>
            </w:r>
          </w:p>
        </w:tc>
        <w:tc>
          <w:tcPr>
            <w:tcW w:w="675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1657D5" w:rsidRPr="00730729" w:rsidRDefault="001657D5" w:rsidP="001657D5">
            <w:pPr>
              <w:jc w:val="center"/>
              <w:rPr>
                <w:rFonts w:ascii="Czcionka tekstu podstawowego" w:eastAsia="Times New Roman" w:hAnsi="Czcionka tekstu podstawowego"/>
                <w:b/>
                <w:bCs/>
                <w:color w:val="000000" w:themeColor="text1"/>
                <w:sz w:val="22"/>
                <w:szCs w:val="22"/>
                <w:lang w:eastAsia="pl-PL"/>
              </w:rPr>
            </w:pPr>
            <w:r w:rsidRPr="00730729">
              <w:rPr>
                <w:rFonts w:ascii="Czcionka tekstu podstawowego" w:eastAsia="Times New Roman" w:hAnsi="Czcionka tekstu podstawowego"/>
                <w:b/>
                <w:bCs/>
                <w:color w:val="000000" w:themeColor="text1"/>
                <w:sz w:val="22"/>
                <w:szCs w:val="22"/>
                <w:lang w:eastAsia="pl-PL"/>
              </w:rPr>
              <w:t>Opis przedsięwzięcia</w:t>
            </w:r>
          </w:p>
        </w:tc>
        <w:tc>
          <w:tcPr>
            <w:tcW w:w="1072" w:type="dxa"/>
            <w:tcBorders>
              <w:top w:val="single" w:sz="8" w:space="0" w:color="auto"/>
              <w:left w:val="nil"/>
              <w:bottom w:val="single" w:sz="8" w:space="0" w:color="auto"/>
              <w:right w:val="single" w:sz="8" w:space="0" w:color="auto"/>
            </w:tcBorders>
            <w:shd w:val="clear" w:color="auto" w:fill="auto"/>
            <w:vAlign w:val="bottom"/>
            <w:hideMark/>
          </w:tcPr>
          <w:p w:rsidR="001657D5" w:rsidRPr="00730729" w:rsidRDefault="001657D5" w:rsidP="001657D5">
            <w:pPr>
              <w:jc w:val="center"/>
              <w:rPr>
                <w:rFonts w:ascii="Czcionka tekstu podstawowego" w:eastAsia="Times New Roman" w:hAnsi="Czcionka tekstu podstawowego"/>
                <w:color w:val="000000" w:themeColor="text1"/>
                <w:sz w:val="22"/>
                <w:szCs w:val="22"/>
                <w:lang w:eastAsia="pl-PL"/>
              </w:rPr>
            </w:pPr>
            <w:r w:rsidRPr="00730729">
              <w:rPr>
                <w:rFonts w:ascii="Czcionka tekstu podstawowego" w:eastAsia="Times New Roman" w:hAnsi="Czcionka tekstu podstawowego"/>
                <w:color w:val="000000" w:themeColor="text1"/>
                <w:sz w:val="22"/>
                <w:szCs w:val="22"/>
                <w:lang w:eastAsia="pl-PL"/>
              </w:rPr>
              <w:t>% populacji</w:t>
            </w:r>
          </w:p>
        </w:tc>
      </w:tr>
      <w:tr w:rsidR="001657D5" w:rsidRPr="00730729" w:rsidTr="001657D5">
        <w:trPr>
          <w:trHeight w:val="705"/>
        </w:trPr>
        <w:tc>
          <w:tcPr>
            <w:tcW w:w="1171" w:type="dxa"/>
            <w:tcBorders>
              <w:top w:val="nil"/>
              <w:left w:val="single" w:sz="8" w:space="0" w:color="auto"/>
              <w:bottom w:val="single" w:sz="8" w:space="0" w:color="auto"/>
              <w:right w:val="single" w:sz="8" w:space="0" w:color="auto"/>
            </w:tcBorders>
            <w:shd w:val="clear" w:color="auto" w:fill="auto"/>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10</w:t>
            </w:r>
          </w:p>
        </w:tc>
        <w:tc>
          <w:tcPr>
            <w:tcW w:w="6757" w:type="dxa"/>
            <w:tcBorders>
              <w:top w:val="nil"/>
              <w:left w:val="nil"/>
              <w:bottom w:val="single" w:sz="8" w:space="0" w:color="auto"/>
              <w:right w:val="single" w:sz="8" w:space="0" w:color="auto"/>
            </w:tcBorders>
            <w:shd w:val="clear" w:color="000000" w:fill="D8D8D8"/>
            <w:vAlign w:val="center"/>
            <w:hideMark/>
          </w:tcPr>
          <w:p w:rsidR="001657D5" w:rsidRPr="00730729" w:rsidRDefault="001657D5" w:rsidP="001657D5">
            <w:pPr>
              <w:rPr>
                <w:rFonts w:eastAsia="Times New Roman"/>
                <w:color w:val="000000" w:themeColor="text1"/>
                <w:sz w:val="22"/>
                <w:szCs w:val="22"/>
                <w:lang w:eastAsia="pl-PL"/>
              </w:rPr>
            </w:pPr>
            <w:r w:rsidRPr="00730729">
              <w:rPr>
                <w:rFonts w:eastAsia="Times New Roman"/>
                <w:color w:val="000000" w:themeColor="text1"/>
                <w:sz w:val="22"/>
                <w:szCs w:val="22"/>
                <w:lang w:eastAsia="pl-PL"/>
              </w:rPr>
              <w:t>Modernizacja/budowa infrastruktury technicznej (co, wod-kan, gaz)</w:t>
            </w:r>
          </w:p>
        </w:tc>
        <w:tc>
          <w:tcPr>
            <w:tcW w:w="1072" w:type="dxa"/>
            <w:tcBorders>
              <w:top w:val="nil"/>
              <w:left w:val="nil"/>
              <w:bottom w:val="single" w:sz="8" w:space="0" w:color="auto"/>
              <w:right w:val="single" w:sz="8" w:space="0" w:color="auto"/>
            </w:tcBorders>
            <w:shd w:val="clear" w:color="auto" w:fill="auto"/>
            <w:vAlign w:val="bottom"/>
            <w:hideMark/>
          </w:tcPr>
          <w:p w:rsidR="001657D5" w:rsidRPr="00730729" w:rsidRDefault="001657D5" w:rsidP="001657D5">
            <w:pPr>
              <w:jc w:val="center"/>
              <w:rPr>
                <w:rFonts w:eastAsia="Times New Roman"/>
                <w:b/>
                <w:bCs/>
                <w:color w:val="000000" w:themeColor="text1"/>
                <w:lang w:eastAsia="pl-PL"/>
              </w:rPr>
            </w:pPr>
            <w:r w:rsidRPr="00730729">
              <w:rPr>
                <w:rFonts w:eastAsia="Times New Roman"/>
                <w:b/>
                <w:bCs/>
                <w:color w:val="000000" w:themeColor="text1"/>
                <w:lang w:eastAsia="pl-PL"/>
              </w:rPr>
              <w:t>15,4%</w:t>
            </w:r>
          </w:p>
        </w:tc>
      </w:tr>
      <w:tr w:rsidR="001657D5" w:rsidRPr="00730729" w:rsidTr="001657D5">
        <w:trPr>
          <w:trHeight w:val="705"/>
        </w:trPr>
        <w:tc>
          <w:tcPr>
            <w:tcW w:w="1171" w:type="dxa"/>
            <w:tcBorders>
              <w:top w:val="nil"/>
              <w:left w:val="single" w:sz="8" w:space="0" w:color="auto"/>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50</w:t>
            </w:r>
          </w:p>
        </w:tc>
        <w:tc>
          <w:tcPr>
            <w:tcW w:w="6757" w:type="dxa"/>
            <w:tcBorders>
              <w:top w:val="nil"/>
              <w:left w:val="nil"/>
              <w:bottom w:val="single" w:sz="8" w:space="0" w:color="auto"/>
              <w:right w:val="single" w:sz="8" w:space="0" w:color="auto"/>
            </w:tcBorders>
            <w:shd w:val="clear" w:color="000000" w:fill="D8D8D8"/>
            <w:vAlign w:val="center"/>
            <w:hideMark/>
          </w:tcPr>
          <w:p w:rsidR="001657D5" w:rsidRPr="00730729" w:rsidRDefault="001657D5" w:rsidP="001657D5">
            <w:pPr>
              <w:rPr>
                <w:rFonts w:eastAsia="Times New Roman"/>
                <w:color w:val="000000" w:themeColor="text1"/>
                <w:sz w:val="22"/>
                <w:szCs w:val="22"/>
                <w:lang w:eastAsia="pl-PL"/>
              </w:rPr>
            </w:pPr>
            <w:r w:rsidRPr="00730729">
              <w:rPr>
                <w:rFonts w:eastAsia="Times New Roman"/>
                <w:color w:val="000000" w:themeColor="text1"/>
                <w:sz w:val="22"/>
                <w:szCs w:val="22"/>
                <w:lang w:eastAsia="pl-PL"/>
              </w:rPr>
              <w:t>Modernizacja/budowa infrastruktury drogowej (w tym: chodniki, ścieżki rowerowe, oświetlenie)</w:t>
            </w:r>
          </w:p>
        </w:tc>
        <w:tc>
          <w:tcPr>
            <w:tcW w:w="1072" w:type="dxa"/>
            <w:tcBorders>
              <w:top w:val="nil"/>
              <w:left w:val="nil"/>
              <w:bottom w:val="single" w:sz="8" w:space="0" w:color="auto"/>
              <w:right w:val="single" w:sz="8" w:space="0" w:color="auto"/>
            </w:tcBorders>
            <w:shd w:val="clear" w:color="auto" w:fill="auto"/>
            <w:vAlign w:val="bottom"/>
            <w:hideMark/>
          </w:tcPr>
          <w:p w:rsidR="001657D5" w:rsidRPr="00730729" w:rsidRDefault="001657D5" w:rsidP="001657D5">
            <w:pPr>
              <w:jc w:val="center"/>
              <w:rPr>
                <w:rFonts w:eastAsia="Times New Roman"/>
                <w:b/>
                <w:bCs/>
                <w:color w:val="000000" w:themeColor="text1"/>
                <w:lang w:eastAsia="pl-PL"/>
              </w:rPr>
            </w:pPr>
            <w:r w:rsidRPr="00730729">
              <w:rPr>
                <w:rFonts w:eastAsia="Times New Roman"/>
                <w:b/>
                <w:bCs/>
                <w:color w:val="000000" w:themeColor="text1"/>
                <w:lang w:eastAsia="pl-PL"/>
              </w:rPr>
              <w:t>76,9%</w:t>
            </w:r>
          </w:p>
        </w:tc>
      </w:tr>
      <w:tr w:rsidR="001657D5" w:rsidRPr="00730729" w:rsidTr="001657D5">
        <w:trPr>
          <w:trHeight w:val="705"/>
        </w:trPr>
        <w:tc>
          <w:tcPr>
            <w:tcW w:w="1171" w:type="dxa"/>
            <w:tcBorders>
              <w:top w:val="nil"/>
              <w:left w:val="single" w:sz="8" w:space="0" w:color="auto"/>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24</w:t>
            </w:r>
          </w:p>
        </w:tc>
        <w:tc>
          <w:tcPr>
            <w:tcW w:w="6757" w:type="dxa"/>
            <w:tcBorders>
              <w:top w:val="nil"/>
              <w:left w:val="nil"/>
              <w:bottom w:val="single" w:sz="8" w:space="0" w:color="auto"/>
              <w:right w:val="single" w:sz="8" w:space="0" w:color="auto"/>
            </w:tcBorders>
            <w:shd w:val="clear" w:color="000000" w:fill="D8D8D8"/>
            <w:vAlign w:val="center"/>
            <w:hideMark/>
          </w:tcPr>
          <w:p w:rsidR="001657D5" w:rsidRPr="00730729" w:rsidRDefault="001657D5" w:rsidP="001657D5">
            <w:pPr>
              <w:rPr>
                <w:rFonts w:eastAsia="Times New Roman"/>
                <w:color w:val="000000" w:themeColor="text1"/>
                <w:sz w:val="22"/>
                <w:szCs w:val="22"/>
                <w:lang w:eastAsia="pl-PL"/>
              </w:rPr>
            </w:pPr>
            <w:r w:rsidRPr="00730729">
              <w:rPr>
                <w:rFonts w:eastAsia="Times New Roman"/>
                <w:color w:val="000000" w:themeColor="text1"/>
                <w:sz w:val="22"/>
                <w:szCs w:val="22"/>
                <w:lang w:eastAsia="pl-PL"/>
              </w:rPr>
              <w:t>Modernizacja/budowa infrastruktury ochrony środowiska ( np. instalacja odnawialnych źródeł energii, termomodernizacja budynków)</w:t>
            </w:r>
          </w:p>
        </w:tc>
        <w:tc>
          <w:tcPr>
            <w:tcW w:w="1072" w:type="dxa"/>
            <w:tcBorders>
              <w:top w:val="nil"/>
              <w:left w:val="nil"/>
              <w:bottom w:val="single" w:sz="8" w:space="0" w:color="auto"/>
              <w:right w:val="single" w:sz="8" w:space="0" w:color="auto"/>
            </w:tcBorders>
            <w:shd w:val="clear" w:color="auto" w:fill="auto"/>
            <w:vAlign w:val="bottom"/>
            <w:hideMark/>
          </w:tcPr>
          <w:p w:rsidR="001657D5" w:rsidRPr="00730729" w:rsidRDefault="001657D5" w:rsidP="001657D5">
            <w:pPr>
              <w:jc w:val="center"/>
              <w:rPr>
                <w:rFonts w:eastAsia="Times New Roman"/>
                <w:b/>
                <w:bCs/>
                <w:color w:val="000000" w:themeColor="text1"/>
                <w:lang w:eastAsia="pl-PL"/>
              </w:rPr>
            </w:pPr>
            <w:r w:rsidRPr="00730729">
              <w:rPr>
                <w:rFonts w:eastAsia="Times New Roman"/>
                <w:b/>
                <w:bCs/>
                <w:color w:val="000000" w:themeColor="text1"/>
                <w:lang w:eastAsia="pl-PL"/>
              </w:rPr>
              <w:t>36,9%</w:t>
            </w:r>
          </w:p>
        </w:tc>
      </w:tr>
      <w:tr w:rsidR="001657D5" w:rsidRPr="00730729" w:rsidTr="001657D5">
        <w:trPr>
          <w:trHeight w:val="705"/>
        </w:trPr>
        <w:tc>
          <w:tcPr>
            <w:tcW w:w="1171" w:type="dxa"/>
            <w:tcBorders>
              <w:top w:val="nil"/>
              <w:left w:val="single" w:sz="8" w:space="0" w:color="auto"/>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20</w:t>
            </w:r>
          </w:p>
        </w:tc>
        <w:tc>
          <w:tcPr>
            <w:tcW w:w="6757" w:type="dxa"/>
            <w:tcBorders>
              <w:top w:val="nil"/>
              <w:left w:val="nil"/>
              <w:bottom w:val="single" w:sz="8" w:space="0" w:color="auto"/>
              <w:right w:val="single" w:sz="8" w:space="0" w:color="auto"/>
            </w:tcBorders>
            <w:shd w:val="clear" w:color="000000" w:fill="D8D8D8"/>
            <w:vAlign w:val="center"/>
            <w:hideMark/>
          </w:tcPr>
          <w:p w:rsidR="001657D5" w:rsidRPr="00730729" w:rsidRDefault="001657D5" w:rsidP="001657D5">
            <w:pPr>
              <w:rPr>
                <w:rFonts w:eastAsia="Times New Roman"/>
                <w:color w:val="000000" w:themeColor="text1"/>
                <w:sz w:val="22"/>
                <w:szCs w:val="22"/>
                <w:lang w:eastAsia="pl-PL"/>
              </w:rPr>
            </w:pPr>
            <w:r w:rsidRPr="00730729">
              <w:rPr>
                <w:rFonts w:eastAsia="Times New Roman"/>
                <w:color w:val="000000" w:themeColor="text1"/>
                <w:sz w:val="22"/>
                <w:szCs w:val="22"/>
                <w:lang w:eastAsia="pl-PL"/>
              </w:rPr>
              <w:t>Modernizacja/budowa infrastruktury edukacyjnej, w tym poprawa wyposażenia istniejących obiektów</w:t>
            </w:r>
          </w:p>
        </w:tc>
        <w:tc>
          <w:tcPr>
            <w:tcW w:w="1072" w:type="dxa"/>
            <w:tcBorders>
              <w:top w:val="nil"/>
              <w:left w:val="nil"/>
              <w:bottom w:val="single" w:sz="8" w:space="0" w:color="auto"/>
              <w:right w:val="single" w:sz="8" w:space="0" w:color="auto"/>
            </w:tcBorders>
            <w:shd w:val="clear" w:color="auto" w:fill="auto"/>
            <w:vAlign w:val="bottom"/>
            <w:hideMark/>
          </w:tcPr>
          <w:p w:rsidR="001657D5" w:rsidRPr="00730729" w:rsidRDefault="001657D5" w:rsidP="001657D5">
            <w:pPr>
              <w:jc w:val="center"/>
              <w:rPr>
                <w:rFonts w:eastAsia="Times New Roman"/>
                <w:b/>
                <w:bCs/>
                <w:color w:val="000000" w:themeColor="text1"/>
                <w:lang w:eastAsia="pl-PL"/>
              </w:rPr>
            </w:pPr>
            <w:r w:rsidRPr="00730729">
              <w:rPr>
                <w:rFonts w:eastAsia="Times New Roman"/>
                <w:b/>
                <w:bCs/>
                <w:color w:val="000000" w:themeColor="text1"/>
                <w:lang w:eastAsia="pl-PL"/>
              </w:rPr>
              <w:t>30,8%</w:t>
            </w:r>
          </w:p>
        </w:tc>
      </w:tr>
      <w:tr w:rsidR="001657D5" w:rsidRPr="00730729" w:rsidTr="001657D5">
        <w:trPr>
          <w:trHeight w:val="705"/>
        </w:trPr>
        <w:tc>
          <w:tcPr>
            <w:tcW w:w="1171" w:type="dxa"/>
            <w:tcBorders>
              <w:top w:val="nil"/>
              <w:left w:val="single" w:sz="8" w:space="0" w:color="auto"/>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21</w:t>
            </w:r>
          </w:p>
        </w:tc>
        <w:tc>
          <w:tcPr>
            <w:tcW w:w="6757" w:type="dxa"/>
            <w:tcBorders>
              <w:top w:val="nil"/>
              <w:left w:val="nil"/>
              <w:bottom w:val="single" w:sz="8" w:space="0" w:color="auto"/>
              <w:right w:val="single" w:sz="8" w:space="0" w:color="auto"/>
            </w:tcBorders>
            <w:shd w:val="clear" w:color="000000" w:fill="D8D8D8"/>
            <w:vAlign w:val="center"/>
            <w:hideMark/>
          </w:tcPr>
          <w:p w:rsidR="001657D5" w:rsidRPr="00730729" w:rsidRDefault="001657D5" w:rsidP="001657D5">
            <w:pPr>
              <w:rPr>
                <w:rFonts w:eastAsia="Times New Roman"/>
                <w:color w:val="000000" w:themeColor="text1"/>
                <w:sz w:val="22"/>
                <w:szCs w:val="22"/>
                <w:lang w:eastAsia="pl-PL"/>
              </w:rPr>
            </w:pPr>
            <w:r w:rsidRPr="00730729">
              <w:rPr>
                <w:rFonts w:eastAsia="Times New Roman"/>
                <w:color w:val="000000" w:themeColor="text1"/>
                <w:sz w:val="22"/>
                <w:szCs w:val="22"/>
                <w:lang w:eastAsia="pl-PL"/>
              </w:rPr>
              <w:t>Poprawa systemu komunikacji ( w tym dojazdu do szkół)</w:t>
            </w:r>
          </w:p>
        </w:tc>
        <w:tc>
          <w:tcPr>
            <w:tcW w:w="1072" w:type="dxa"/>
            <w:tcBorders>
              <w:top w:val="nil"/>
              <w:left w:val="nil"/>
              <w:bottom w:val="single" w:sz="8" w:space="0" w:color="auto"/>
              <w:right w:val="single" w:sz="8" w:space="0" w:color="auto"/>
            </w:tcBorders>
            <w:shd w:val="clear" w:color="auto" w:fill="auto"/>
            <w:vAlign w:val="bottom"/>
            <w:hideMark/>
          </w:tcPr>
          <w:p w:rsidR="001657D5" w:rsidRPr="00730729" w:rsidRDefault="001657D5" w:rsidP="001657D5">
            <w:pPr>
              <w:jc w:val="center"/>
              <w:rPr>
                <w:rFonts w:eastAsia="Times New Roman"/>
                <w:b/>
                <w:bCs/>
                <w:color w:val="000000" w:themeColor="text1"/>
                <w:lang w:eastAsia="pl-PL"/>
              </w:rPr>
            </w:pPr>
            <w:r w:rsidRPr="00730729">
              <w:rPr>
                <w:rFonts w:eastAsia="Times New Roman"/>
                <w:b/>
                <w:bCs/>
                <w:color w:val="000000" w:themeColor="text1"/>
                <w:lang w:eastAsia="pl-PL"/>
              </w:rPr>
              <w:t>32,3%</w:t>
            </w:r>
          </w:p>
        </w:tc>
      </w:tr>
      <w:tr w:rsidR="001657D5" w:rsidRPr="00730729" w:rsidTr="001657D5">
        <w:trPr>
          <w:trHeight w:val="705"/>
        </w:trPr>
        <w:tc>
          <w:tcPr>
            <w:tcW w:w="1171" w:type="dxa"/>
            <w:tcBorders>
              <w:top w:val="nil"/>
              <w:left w:val="single" w:sz="8" w:space="0" w:color="auto"/>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26</w:t>
            </w:r>
          </w:p>
        </w:tc>
        <w:tc>
          <w:tcPr>
            <w:tcW w:w="6757" w:type="dxa"/>
            <w:tcBorders>
              <w:top w:val="nil"/>
              <w:left w:val="nil"/>
              <w:bottom w:val="single" w:sz="8" w:space="0" w:color="auto"/>
              <w:right w:val="single" w:sz="8" w:space="0" w:color="auto"/>
            </w:tcBorders>
            <w:shd w:val="clear" w:color="000000" w:fill="D8D8D8"/>
            <w:vAlign w:val="center"/>
            <w:hideMark/>
          </w:tcPr>
          <w:p w:rsidR="001657D5" w:rsidRPr="00730729" w:rsidRDefault="001657D5" w:rsidP="001657D5">
            <w:pPr>
              <w:rPr>
                <w:rFonts w:eastAsia="Times New Roman"/>
                <w:color w:val="000000" w:themeColor="text1"/>
                <w:sz w:val="22"/>
                <w:szCs w:val="22"/>
                <w:lang w:eastAsia="pl-PL"/>
              </w:rPr>
            </w:pPr>
            <w:r w:rsidRPr="00730729">
              <w:rPr>
                <w:rFonts w:eastAsia="Times New Roman"/>
                <w:color w:val="000000" w:themeColor="text1"/>
                <w:sz w:val="22"/>
                <w:szCs w:val="22"/>
                <w:lang w:eastAsia="pl-PL"/>
              </w:rPr>
              <w:t>Poprawa estetyki i ładu przestrzennego ( w tym: zagospodarowanie pustych przestrzeni, budowa skwerów, placów zabaw, miejsc spacerowych)</w:t>
            </w:r>
          </w:p>
        </w:tc>
        <w:tc>
          <w:tcPr>
            <w:tcW w:w="1072" w:type="dxa"/>
            <w:tcBorders>
              <w:top w:val="nil"/>
              <w:left w:val="nil"/>
              <w:bottom w:val="single" w:sz="8" w:space="0" w:color="auto"/>
              <w:right w:val="single" w:sz="8" w:space="0" w:color="auto"/>
            </w:tcBorders>
            <w:shd w:val="clear" w:color="auto" w:fill="auto"/>
            <w:vAlign w:val="bottom"/>
            <w:hideMark/>
          </w:tcPr>
          <w:p w:rsidR="001657D5" w:rsidRPr="00730729" w:rsidRDefault="001657D5" w:rsidP="001657D5">
            <w:pPr>
              <w:jc w:val="center"/>
              <w:rPr>
                <w:rFonts w:eastAsia="Times New Roman"/>
                <w:b/>
                <w:bCs/>
                <w:color w:val="000000" w:themeColor="text1"/>
                <w:lang w:eastAsia="pl-PL"/>
              </w:rPr>
            </w:pPr>
            <w:r w:rsidRPr="00730729">
              <w:rPr>
                <w:rFonts w:eastAsia="Times New Roman"/>
                <w:b/>
                <w:bCs/>
                <w:color w:val="000000" w:themeColor="text1"/>
                <w:lang w:eastAsia="pl-PL"/>
              </w:rPr>
              <w:t>40,0%</w:t>
            </w:r>
          </w:p>
        </w:tc>
      </w:tr>
      <w:tr w:rsidR="001657D5" w:rsidRPr="00730729" w:rsidTr="001657D5">
        <w:trPr>
          <w:trHeight w:val="705"/>
        </w:trPr>
        <w:tc>
          <w:tcPr>
            <w:tcW w:w="1171" w:type="dxa"/>
            <w:tcBorders>
              <w:top w:val="nil"/>
              <w:left w:val="single" w:sz="8" w:space="0" w:color="auto"/>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24</w:t>
            </w:r>
          </w:p>
        </w:tc>
        <w:tc>
          <w:tcPr>
            <w:tcW w:w="6757" w:type="dxa"/>
            <w:tcBorders>
              <w:top w:val="nil"/>
              <w:left w:val="nil"/>
              <w:bottom w:val="single" w:sz="8" w:space="0" w:color="auto"/>
              <w:right w:val="single" w:sz="8" w:space="0" w:color="auto"/>
            </w:tcBorders>
            <w:shd w:val="clear" w:color="000000" w:fill="D8D8D8"/>
            <w:vAlign w:val="center"/>
            <w:hideMark/>
          </w:tcPr>
          <w:p w:rsidR="001657D5" w:rsidRPr="00730729" w:rsidRDefault="001657D5" w:rsidP="001657D5">
            <w:pPr>
              <w:rPr>
                <w:rFonts w:eastAsia="Times New Roman"/>
                <w:color w:val="000000" w:themeColor="text1"/>
                <w:sz w:val="22"/>
                <w:szCs w:val="22"/>
                <w:lang w:eastAsia="pl-PL"/>
              </w:rPr>
            </w:pPr>
            <w:r w:rsidRPr="00730729">
              <w:rPr>
                <w:rFonts w:eastAsia="Times New Roman"/>
                <w:color w:val="000000" w:themeColor="text1"/>
                <w:sz w:val="22"/>
                <w:szCs w:val="22"/>
                <w:lang w:eastAsia="pl-PL"/>
              </w:rPr>
              <w:t>Modernizacja/budowa obiektów kulturalnych, w tym poprawa wyposażenia i oferty istniejących obiektów</w:t>
            </w:r>
          </w:p>
        </w:tc>
        <w:tc>
          <w:tcPr>
            <w:tcW w:w="1072" w:type="dxa"/>
            <w:tcBorders>
              <w:top w:val="nil"/>
              <w:left w:val="nil"/>
              <w:bottom w:val="single" w:sz="8" w:space="0" w:color="auto"/>
              <w:right w:val="single" w:sz="8" w:space="0" w:color="auto"/>
            </w:tcBorders>
            <w:shd w:val="clear" w:color="auto" w:fill="auto"/>
            <w:vAlign w:val="bottom"/>
            <w:hideMark/>
          </w:tcPr>
          <w:p w:rsidR="001657D5" w:rsidRPr="00730729" w:rsidRDefault="001657D5" w:rsidP="001657D5">
            <w:pPr>
              <w:jc w:val="center"/>
              <w:rPr>
                <w:rFonts w:eastAsia="Times New Roman"/>
                <w:b/>
                <w:bCs/>
                <w:color w:val="000000" w:themeColor="text1"/>
                <w:lang w:eastAsia="pl-PL"/>
              </w:rPr>
            </w:pPr>
            <w:r w:rsidRPr="00730729">
              <w:rPr>
                <w:rFonts w:eastAsia="Times New Roman"/>
                <w:b/>
                <w:bCs/>
                <w:color w:val="000000" w:themeColor="text1"/>
                <w:lang w:eastAsia="pl-PL"/>
              </w:rPr>
              <w:t>36,9%</w:t>
            </w:r>
          </w:p>
        </w:tc>
      </w:tr>
      <w:tr w:rsidR="001657D5" w:rsidRPr="00730729" w:rsidTr="001657D5">
        <w:trPr>
          <w:trHeight w:val="705"/>
        </w:trPr>
        <w:tc>
          <w:tcPr>
            <w:tcW w:w="1171" w:type="dxa"/>
            <w:tcBorders>
              <w:top w:val="nil"/>
              <w:left w:val="single" w:sz="8" w:space="0" w:color="auto"/>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27</w:t>
            </w:r>
          </w:p>
        </w:tc>
        <w:tc>
          <w:tcPr>
            <w:tcW w:w="6757" w:type="dxa"/>
            <w:tcBorders>
              <w:top w:val="nil"/>
              <w:left w:val="nil"/>
              <w:bottom w:val="single" w:sz="8" w:space="0" w:color="auto"/>
              <w:right w:val="single" w:sz="8" w:space="0" w:color="auto"/>
            </w:tcBorders>
            <w:shd w:val="clear" w:color="000000" w:fill="D8D8D8"/>
            <w:vAlign w:val="center"/>
            <w:hideMark/>
          </w:tcPr>
          <w:p w:rsidR="001657D5" w:rsidRPr="00730729" w:rsidRDefault="001657D5" w:rsidP="001657D5">
            <w:pPr>
              <w:rPr>
                <w:rFonts w:eastAsia="Times New Roman"/>
                <w:color w:val="000000" w:themeColor="text1"/>
                <w:sz w:val="22"/>
                <w:szCs w:val="22"/>
                <w:lang w:eastAsia="pl-PL"/>
              </w:rPr>
            </w:pPr>
            <w:r w:rsidRPr="00730729">
              <w:rPr>
                <w:rFonts w:eastAsia="Times New Roman"/>
                <w:color w:val="000000" w:themeColor="text1"/>
                <w:sz w:val="22"/>
                <w:szCs w:val="22"/>
                <w:lang w:eastAsia="pl-PL"/>
              </w:rPr>
              <w:t>Nakłady na rozwój turystyki, w tym renowacja zabytków i wykorzystanie ich potencjału dla rozwoju turystyki.</w:t>
            </w:r>
          </w:p>
        </w:tc>
        <w:tc>
          <w:tcPr>
            <w:tcW w:w="1072" w:type="dxa"/>
            <w:tcBorders>
              <w:top w:val="nil"/>
              <w:left w:val="nil"/>
              <w:bottom w:val="single" w:sz="8" w:space="0" w:color="auto"/>
              <w:right w:val="single" w:sz="8" w:space="0" w:color="auto"/>
            </w:tcBorders>
            <w:shd w:val="clear" w:color="auto" w:fill="auto"/>
            <w:vAlign w:val="bottom"/>
            <w:hideMark/>
          </w:tcPr>
          <w:p w:rsidR="001657D5" w:rsidRPr="00730729" w:rsidRDefault="001657D5" w:rsidP="001657D5">
            <w:pPr>
              <w:jc w:val="center"/>
              <w:rPr>
                <w:rFonts w:eastAsia="Times New Roman"/>
                <w:b/>
                <w:bCs/>
                <w:color w:val="000000" w:themeColor="text1"/>
                <w:lang w:eastAsia="pl-PL"/>
              </w:rPr>
            </w:pPr>
            <w:r w:rsidRPr="00730729">
              <w:rPr>
                <w:rFonts w:eastAsia="Times New Roman"/>
                <w:b/>
                <w:bCs/>
                <w:color w:val="000000" w:themeColor="text1"/>
                <w:lang w:eastAsia="pl-PL"/>
              </w:rPr>
              <w:t>41,5%</w:t>
            </w:r>
          </w:p>
        </w:tc>
      </w:tr>
      <w:tr w:rsidR="001657D5" w:rsidRPr="00730729" w:rsidTr="001657D5">
        <w:trPr>
          <w:trHeight w:val="750"/>
        </w:trPr>
        <w:tc>
          <w:tcPr>
            <w:tcW w:w="1171" w:type="dxa"/>
            <w:tcBorders>
              <w:top w:val="nil"/>
              <w:left w:val="single" w:sz="8" w:space="0" w:color="auto"/>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31</w:t>
            </w:r>
          </w:p>
        </w:tc>
        <w:tc>
          <w:tcPr>
            <w:tcW w:w="6757" w:type="dxa"/>
            <w:tcBorders>
              <w:top w:val="nil"/>
              <w:left w:val="nil"/>
              <w:bottom w:val="single" w:sz="8" w:space="0" w:color="auto"/>
              <w:right w:val="single" w:sz="8" w:space="0" w:color="auto"/>
            </w:tcBorders>
            <w:shd w:val="clear" w:color="000000" w:fill="D8D8D8"/>
            <w:vAlign w:val="bottom"/>
            <w:hideMark/>
          </w:tcPr>
          <w:p w:rsidR="001657D5" w:rsidRPr="00730729" w:rsidRDefault="001657D5" w:rsidP="001657D5">
            <w:pPr>
              <w:rPr>
                <w:rFonts w:eastAsia="Times New Roman"/>
                <w:color w:val="000000" w:themeColor="text1"/>
                <w:sz w:val="22"/>
                <w:szCs w:val="22"/>
                <w:lang w:eastAsia="pl-PL"/>
              </w:rPr>
            </w:pPr>
            <w:r w:rsidRPr="00730729">
              <w:rPr>
                <w:rFonts w:eastAsia="Times New Roman"/>
                <w:color w:val="000000" w:themeColor="text1"/>
                <w:sz w:val="22"/>
                <w:szCs w:val="22"/>
                <w:lang w:eastAsia="pl-PL"/>
              </w:rPr>
              <w:t>Wsparcie aktywności gospodarczej i zawodowej  (w tym: wsparcie różnych form samozatrudnienia, zwiększenie działalności szkoleniowo-doradczej)</w:t>
            </w:r>
          </w:p>
        </w:tc>
        <w:tc>
          <w:tcPr>
            <w:tcW w:w="1072" w:type="dxa"/>
            <w:tcBorders>
              <w:top w:val="nil"/>
              <w:left w:val="nil"/>
              <w:bottom w:val="single" w:sz="8" w:space="0" w:color="auto"/>
              <w:right w:val="single" w:sz="8" w:space="0" w:color="auto"/>
            </w:tcBorders>
            <w:shd w:val="clear" w:color="auto" w:fill="auto"/>
            <w:vAlign w:val="bottom"/>
            <w:hideMark/>
          </w:tcPr>
          <w:p w:rsidR="001657D5" w:rsidRPr="00730729" w:rsidRDefault="001657D5" w:rsidP="001657D5">
            <w:pPr>
              <w:jc w:val="center"/>
              <w:rPr>
                <w:rFonts w:eastAsia="Times New Roman"/>
                <w:b/>
                <w:bCs/>
                <w:color w:val="000000" w:themeColor="text1"/>
                <w:lang w:eastAsia="pl-PL"/>
              </w:rPr>
            </w:pPr>
            <w:r w:rsidRPr="00730729">
              <w:rPr>
                <w:rFonts w:eastAsia="Times New Roman"/>
                <w:b/>
                <w:bCs/>
                <w:color w:val="000000" w:themeColor="text1"/>
                <w:lang w:eastAsia="pl-PL"/>
              </w:rPr>
              <w:t>47,7%</w:t>
            </w:r>
          </w:p>
        </w:tc>
      </w:tr>
      <w:tr w:rsidR="001657D5" w:rsidRPr="00730729" w:rsidTr="001657D5">
        <w:trPr>
          <w:trHeight w:val="945"/>
        </w:trPr>
        <w:tc>
          <w:tcPr>
            <w:tcW w:w="1171" w:type="dxa"/>
            <w:tcBorders>
              <w:top w:val="nil"/>
              <w:left w:val="single" w:sz="8" w:space="0" w:color="auto"/>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19</w:t>
            </w:r>
          </w:p>
        </w:tc>
        <w:tc>
          <w:tcPr>
            <w:tcW w:w="6757" w:type="dxa"/>
            <w:tcBorders>
              <w:top w:val="nil"/>
              <w:left w:val="nil"/>
              <w:bottom w:val="single" w:sz="8" w:space="0" w:color="auto"/>
              <w:right w:val="single" w:sz="8" w:space="0" w:color="auto"/>
            </w:tcBorders>
            <w:shd w:val="clear" w:color="000000" w:fill="D8D8D8"/>
            <w:vAlign w:val="bottom"/>
            <w:hideMark/>
          </w:tcPr>
          <w:p w:rsidR="001657D5" w:rsidRPr="00730729" w:rsidRDefault="001657D5" w:rsidP="001657D5">
            <w:pPr>
              <w:rPr>
                <w:rFonts w:eastAsia="Times New Roman"/>
                <w:color w:val="000000" w:themeColor="text1"/>
                <w:sz w:val="22"/>
                <w:szCs w:val="22"/>
                <w:lang w:eastAsia="pl-PL"/>
              </w:rPr>
            </w:pPr>
            <w:r w:rsidRPr="00730729">
              <w:rPr>
                <w:rFonts w:eastAsia="Times New Roman"/>
                <w:color w:val="000000" w:themeColor="text1"/>
                <w:sz w:val="22"/>
                <w:szCs w:val="22"/>
                <w:lang w:eastAsia="pl-PL"/>
              </w:rPr>
              <w:t>Przedsięwzięcia przeciwdziałające  wykluczeniu społecznemu (w tym: poprawa systemu pomocy społecznej, wspieranie inicjatyw społecznych w tym zakresie)</w:t>
            </w:r>
          </w:p>
        </w:tc>
        <w:tc>
          <w:tcPr>
            <w:tcW w:w="1072" w:type="dxa"/>
            <w:tcBorders>
              <w:top w:val="nil"/>
              <w:left w:val="nil"/>
              <w:bottom w:val="single" w:sz="8" w:space="0" w:color="auto"/>
              <w:right w:val="single" w:sz="8" w:space="0" w:color="auto"/>
            </w:tcBorders>
            <w:shd w:val="clear" w:color="auto" w:fill="auto"/>
            <w:vAlign w:val="bottom"/>
            <w:hideMark/>
          </w:tcPr>
          <w:p w:rsidR="001657D5" w:rsidRPr="00730729" w:rsidRDefault="001657D5" w:rsidP="001657D5">
            <w:pPr>
              <w:jc w:val="center"/>
              <w:rPr>
                <w:rFonts w:eastAsia="Times New Roman"/>
                <w:b/>
                <w:bCs/>
                <w:color w:val="000000" w:themeColor="text1"/>
                <w:lang w:eastAsia="pl-PL"/>
              </w:rPr>
            </w:pPr>
            <w:r w:rsidRPr="00730729">
              <w:rPr>
                <w:rFonts w:eastAsia="Times New Roman"/>
                <w:b/>
                <w:bCs/>
                <w:color w:val="000000" w:themeColor="text1"/>
                <w:lang w:eastAsia="pl-PL"/>
              </w:rPr>
              <w:t>29,2%</w:t>
            </w:r>
          </w:p>
        </w:tc>
      </w:tr>
      <w:tr w:rsidR="001657D5" w:rsidRPr="00730729" w:rsidTr="001657D5">
        <w:trPr>
          <w:trHeight w:val="945"/>
        </w:trPr>
        <w:tc>
          <w:tcPr>
            <w:tcW w:w="1171" w:type="dxa"/>
            <w:tcBorders>
              <w:top w:val="nil"/>
              <w:left w:val="single" w:sz="8" w:space="0" w:color="auto"/>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30</w:t>
            </w:r>
          </w:p>
        </w:tc>
        <w:tc>
          <w:tcPr>
            <w:tcW w:w="6757" w:type="dxa"/>
            <w:tcBorders>
              <w:top w:val="nil"/>
              <w:left w:val="nil"/>
              <w:bottom w:val="single" w:sz="8" w:space="0" w:color="auto"/>
              <w:right w:val="single" w:sz="8" w:space="0" w:color="auto"/>
            </w:tcBorders>
            <w:shd w:val="clear" w:color="000000" w:fill="D8D8D8"/>
            <w:vAlign w:val="bottom"/>
            <w:hideMark/>
          </w:tcPr>
          <w:p w:rsidR="001657D5" w:rsidRPr="00730729" w:rsidRDefault="001657D5" w:rsidP="001657D5">
            <w:pPr>
              <w:rPr>
                <w:rFonts w:eastAsia="Times New Roman"/>
                <w:color w:val="000000" w:themeColor="text1"/>
                <w:sz w:val="22"/>
                <w:szCs w:val="22"/>
                <w:lang w:eastAsia="pl-PL"/>
              </w:rPr>
            </w:pPr>
            <w:r w:rsidRPr="00730729">
              <w:rPr>
                <w:rFonts w:eastAsia="Times New Roman"/>
                <w:color w:val="000000" w:themeColor="text1"/>
                <w:sz w:val="22"/>
                <w:szCs w:val="22"/>
                <w:lang w:eastAsia="pl-PL"/>
              </w:rPr>
              <w:t>Rozwój mikro i małych przedsiębiorstw oraz pozyskanie inwestorów zewnętrznych ( np. przygotowanie terenów inwestycyjnych dla rozwoju przedsiębiorczości)</w:t>
            </w:r>
          </w:p>
        </w:tc>
        <w:tc>
          <w:tcPr>
            <w:tcW w:w="1072" w:type="dxa"/>
            <w:tcBorders>
              <w:top w:val="nil"/>
              <w:left w:val="nil"/>
              <w:bottom w:val="single" w:sz="8" w:space="0" w:color="auto"/>
              <w:right w:val="single" w:sz="8" w:space="0" w:color="auto"/>
            </w:tcBorders>
            <w:shd w:val="clear" w:color="auto" w:fill="auto"/>
            <w:vAlign w:val="bottom"/>
            <w:hideMark/>
          </w:tcPr>
          <w:p w:rsidR="001657D5" w:rsidRPr="00730729" w:rsidRDefault="001657D5" w:rsidP="001657D5">
            <w:pPr>
              <w:jc w:val="center"/>
              <w:rPr>
                <w:rFonts w:eastAsia="Times New Roman"/>
                <w:b/>
                <w:bCs/>
                <w:color w:val="000000" w:themeColor="text1"/>
                <w:lang w:eastAsia="pl-PL"/>
              </w:rPr>
            </w:pPr>
            <w:r w:rsidRPr="00730729">
              <w:rPr>
                <w:rFonts w:eastAsia="Times New Roman"/>
                <w:b/>
                <w:bCs/>
                <w:color w:val="000000" w:themeColor="text1"/>
                <w:lang w:eastAsia="pl-PL"/>
              </w:rPr>
              <w:t>46,2%</w:t>
            </w:r>
          </w:p>
        </w:tc>
      </w:tr>
      <w:tr w:rsidR="001657D5" w:rsidRPr="00730729" w:rsidTr="001657D5">
        <w:trPr>
          <w:trHeight w:val="480"/>
        </w:trPr>
        <w:tc>
          <w:tcPr>
            <w:tcW w:w="1171" w:type="dxa"/>
            <w:tcBorders>
              <w:top w:val="nil"/>
              <w:left w:val="single" w:sz="8" w:space="0" w:color="auto"/>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16</w:t>
            </w:r>
          </w:p>
        </w:tc>
        <w:tc>
          <w:tcPr>
            <w:tcW w:w="6757" w:type="dxa"/>
            <w:tcBorders>
              <w:top w:val="nil"/>
              <w:left w:val="nil"/>
              <w:bottom w:val="single" w:sz="8" w:space="0" w:color="auto"/>
              <w:right w:val="single" w:sz="8" w:space="0" w:color="auto"/>
            </w:tcBorders>
            <w:shd w:val="clear" w:color="000000" w:fill="D8D8D8"/>
            <w:noWrap/>
            <w:vAlign w:val="bottom"/>
            <w:hideMark/>
          </w:tcPr>
          <w:p w:rsidR="001657D5" w:rsidRPr="00730729" w:rsidRDefault="001657D5" w:rsidP="001657D5">
            <w:pPr>
              <w:rPr>
                <w:rFonts w:eastAsia="Times New Roman"/>
                <w:color w:val="000000" w:themeColor="text1"/>
                <w:sz w:val="22"/>
                <w:szCs w:val="22"/>
                <w:lang w:eastAsia="pl-PL"/>
              </w:rPr>
            </w:pPr>
            <w:r w:rsidRPr="00730729">
              <w:rPr>
                <w:rFonts w:eastAsia="Times New Roman"/>
                <w:color w:val="000000" w:themeColor="text1"/>
                <w:sz w:val="22"/>
                <w:szCs w:val="22"/>
                <w:lang w:eastAsia="pl-PL"/>
              </w:rPr>
              <w:t>Nakłady na poprawę bezpieczeństwa publicznego ( np. system monitoringu)</w:t>
            </w:r>
          </w:p>
        </w:tc>
        <w:tc>
          <w:tcPr>
            <w:tcW w:w="1072" w:type="dxa"/>
            <w:tcBorders>
              <w:top w:val="nil"/>
              <w:left w:val="nil"/>
              <w:bottom w:val="single" w:sz="8" w:space="0" w:color="auto"/>
              <w:right w:val="single" w:sz="8" w:space="0" w:color="auto"/>
            </w:tcBorders>
            <w:shd w:val="clear" w:color="auto" w:fill="auto"/>
            <w:vAlign w:val="bottom"/>
            <w:hideMark/>
          </w:tcPr>
          <w:p w:rsidR="001657D5" w:rsidRPr="00730729" w:rsidRDefault="001657D5" w:rsidP="001657D5">
            <w:pPr>
              <w:jc w:val="center"/>
              <w:rPr>
                <w:rFonts w:eastAsia="Times New Roman"/>
                <w:b/>
                <w:bCs/>
                <w:color w:val="000000" w:themeColor="text1"/>
                <w:lang w:eastAsia="pl-PL"/>
              </w:rPr>
            </w:pPr>
            <w:r w:rsidRPr="00730729">
              <w:rPr>
                <w:rFonts w:eastAsia="Times New Roman"/>
                <w:b/>
                <w:bCs/>
                <w:color w:val="000000" w:themeColor="text1"/>
                <w:lang w:eastAsia="pl-PL"/>
              </w:rPr>
              <w:t>24,6%</w:t>
            </w:r>
          </w:p>
        </w:tc>
      </w:tr>
      <w:tr w:rsidR="001657D5" w:rsidRPr="00730729" w:rsidTr="001657D5">
        <w:trPr>
          <w:trHeight w:val="480"/>
        </w:trPr>
        <w:tc>
          <w:tcPr>
            <w:tcW w:w="1171" w:type="dxa"/>
            <w:tcBorders>
              <w:top w:val="nil"/>
              <w:left w:val="single" w:sz="8" w:space="0" w:color="auto"/>
              <w:bottom w:val="single" w:sz="8" w:space="0" w:color="auto"/>
              <w:right w:val="single" w:sz="8" w:space="0" w:color="auto"/>
            </w:tcBorders>
            <w:shd w:val="clear" w:color="auto" w:fill="auto"/>
            <w:noWrap/>
            <w:vAlign w:val="bottom"/>
            <w:hideMark/>
          </w:tcPr>
          <w:p w:rsidR="001657D5" w:rsidRPr="00730729" w:rsidRDefault="001657D5" w:rsidP="001657D5">
            <w:pPr>
              <w:jc w:val="center"/>
              <w:rPr>
                <w:rFonts w:eastAsia="Times New Roman"/>
                <w:color w:val="000000" w:themeColor="text1"/>
                <w:sz w:val="36"/>
                <w:szCs w:val="36"/>
                <w:lang w:eastAsia="pl-PL"/>
              </w:rPr>
            </w:pPr>
            <w:r w:rsidRPr="00730729">
              <w:rPr>
                <w:rFonts w:eastAsia="Times New Roman"/>
                <w:color w:val="000000" w:themeColor="text1"/>
                <w:sz w:val="36"/>
                <w:szCs w:val="36"/>
                <w:lang w:eastAsia="pl-PL"/>
              </w:rPr>
              <w:t>1</w:t>
            </w:r>
          </w:p>
        </w:tc>
        <w:tc>
          <w:tcPr>
            <w:tcW w:w="6757" w:type="dxa"/>
            <w:tcBorders>
              <w:top w:val="nil"/>
              <w:left w:val="nil"/>
              <w:bottom w:val="single" w:sz="8" w:space="0" w:color="auto"/>
              <w:right w:val="single" w:sz="8" w:space="0" w:color="auto"/>
            </w:tcBorders>
            <w:shd w:val="clear" w:color="000000" w:fill="D8D8D8"/>
            <w:vAlign w:val="center"/>
            <w:hideMark/>
          </w:tcPr>
          <w:p w:rsidR="001657D5" w:rsidRPr="00730729" w:rsidRDefault="001657D5" w:rsidP="001657D5">
            <w:pPr>
              <w:rPr>
                <w:rFonts w:eastAsia="Times New Roman"/>
                <w:color w:val="000000" w:themeColor="text1"/>
                <w:sz w:val="22"/>
                <w:szCs w:val="22"/>
                <w:lang w:eastAsia="pl-PL"/>
              </w:rPr>
            </w:pPr>
            <w:r w:rsidRPr="00730729">
              <w:rPr>
                <w:rFonts w:eastAsia="Times New Roman"/>
                <w:color w:val="000000" w:themeColor="text1"/>
                <w:sz w:val="22"/>
                <w:szCs w:val="22"/>
                <w:lang w:eastAsia="pl-PL"/>
              </w:rPr>
              <w:t>Inne - świetlica wiejska</w:t>
            </w:r>
          </w:p>
        </w:tc>
        <w:tc>
          <w:tcPr>
            <w:tcW w:w="1072" w:type="dxa"/>
            <w:tcBorders>
              <w:top w:val="nil"/>
              <w:left w:val="nil"/>
              <w:bottom w:val="single" w:sz="8" w:space="0" w:color="auto"/>
              <w:right w:val="single" w:sz="8" w:space="0" w:color="auto"/>
            </w:tcBorders>
            <w:shd w:val="clear" w:color="auto" w:fill="auto"/>
            <w:vAlign w:val="bottom"/>
            <w:hideMark/>
          </w:tcPr>
          <w:p w:rsidR="001657D5" w:rsidRPr="00730729" w:rsidRDefault="001657D5" w:rsidP="001657D5">
            <w:pPr>
              <w:jc w:val="center"/>
              <w:rPr>
                <w:rFonts w:eastAsia="Times New Roman"/>
                <w:b/>
                <w:bCs/>
                <w:color w:val="000000" w:themeColor="text1"/>
                <w:lang w:eastAsia="pl-PL"/>
              </w:rPr>
            </w:pPr>
            <w:r w:rsidRPr="00730729">
              <w:rPr>
                <w:rFonts w:eastAsia="Times New Roman"/>
                <w:b/>
                <w:bCs/>
                <w:color w:val="000000" w:themeColor="text1"/>
                <w:lang w:eastAsia="pl-PL"/>
              </w:rPr>
              <w:t>1,5%</w:t>
            </w:r>
          </w:p>
        </w:tc>
      </w:tr>
    </w:tbl>
    <w:p w:rsidR="001657D5" w:rsidRPr="00730729" w:rsidRDefault="001657D5" w:rsidP="001657D5">
      <w:pPr>
        <w:tabs>
          <w:tab w:val="right" w:pos="9072"/>
        </w:tabs>
        <w:rPr>
          <w:b/>
          <w:color w:val="000000" w:themeColor="text1"/>
          <w:bdr w:val="single" w:sz="36" w:space="0" w:color="auto"/>
          <w:shd w:val="clear" w:color="auto" w:fill="BFBFBF" w:themeFill="background1" w:themeFillShade="BF"/>
        </w:rPr>
      </w:pPr>
    </w:p>
    <w:p w:rsidR="001657D5" w:rsidRPr="00730729" w:rsidRDefault="001657D5" w:rsidP="001657D5">
      <w:pPr>
        <w:tabs>
          <w:tab w:val="right" w:pos="9072"/>
        </w:tabs>
        <w:jc w:val="center"/>
        <w:rPr>
          <w:b/>
          <w:color w:val="000000" w:themeColor="text1"/>
          <w:bdr w:val="outset" w:sz="6" w:space="0" w:color="auto" w:frame="1"/>
          <w:shd w:val="clear" w:color="auto" w:fill="BFBFBF" w:themeFill="background1" w:themeFillShade="BF"/>
        </w:rPr>
      </w:pPr>
      <w:r w:rsidRPr="00730729">
        <w:rPr>
          <w:b/>
          <w:color w:val="000000" w:themeColor="text1"/>
          <w:bdr w:val="outset" w:sz="6" w:space="0" w:color="auto" w:frame="1"/>
          <w:shd w:val="clear" w:color="auto" w:fill="BFBFBF" w:themeFill="background1" w:themeFillShade="BF"/>
        </w:rPr>
        <w:t>Wyniki ankiety  są w większości zgodne z problemami zidentyfikowanymi w analizie wskaźnikowej</w:t>
      </w:r>
    </w:p>
    <w:p w:rsidR="001657D5" w:rsidRPr="00730729" w:rsidRDefault="001657D5" w:rsidP="001657D5">
      <w:pPr>
        <w:tabs>
          <w:tab w:val="right" w:pos="9072"/>
        </w:tabs>
        <w:rPr>
          <w:b/>
          <w:color w:val="000000" w:themeColor="text1"/>
        </w:rPr>
      </w:pPr>
      <w:r w:rsidRPr="00730729">
        <w:rPr>
          <w:b/>
          <w:color w:val="000000" w:themeColor="text1"/>
        </w:rPr>
        <w:tab/>
      </w:r>
    </w:p>
    <w:p w:rsidR="001657D5" w:rsidRPr="00730729" w:rsidRDefault="001657D5" w:rsidP="001657D5">
      <w:pPr>
        <w:tabs>
          <w:tab w:val="right" w:pos="9072"/>
        </w:tabs>
        <w:rPr>
          <w:color w:val="000000" w:themeColor="text1"/>
        </w:rPr>
      </w:pPr>
    </w:p>
    <w:p w:rsidR="001657D5" w:rsidRPr="00730729" w:rsidRDefault="001657D5" w:rsidP="001657D5">
      <w:pPr>
        <w:tabs>
          <w:tab w:val="right" w:pos="9072"/>
        </w:tabs>
        <w:rPr>
          <w:color w:val="000000" w:themeColor="text1"/>
        </w:rPr>
      </w:pPr>
    </w:p>
    <w:p w:rsidR="00A739ED" w:rsidRPr="00730729" w:rsidRDefault="00A739ED" w:rsidP="001657D5">
      <w:pPr>
        <w:tabs>
          <w:tab w:val="right" w:pos="9072"/>
        </w:tabs>
        <w:rPr>
          <w:color w:val="000000" w:themeColor="text1"/>
        </w:rPr>
      </w:pPr>
    </w:p>
    <w:p w:rsidR="001657D5" w:rsidRPr="00730729" w:rsidRDefault="001657D5" w:rsidP="00802CF2">
      <w:pPr>
        <w:pStyle w:val="Akapitzlist"/>
        <w:numPr>
          <w:ilvl w:val="0"/>
          <w:numId w:val="18"/>
        </w:numPr>
        <w:pBdr>
          <w:top w:val="threeDEmboss" w:sz="24" w:space="1" w:color="auto"/>
          <w:left w:val="threeDEmboss" w:sz="24" w:space="4" w:color="auto"/>
          <w:bottom w:val="threeDEngrave" w:sz="24" w:space="1" w:color="auto"/>
          <w:right w:val="threeDEngrave" w:sz="24" w:space="4" w:color="auto"/>
        </w:pBdr>
        <w:shd w:val="clear" w:color="auto" w:fill="B6DDE8" w:themeFill="accent5" w:themeFillTint="66"/>
        <w:rPr>
          <w:b/>
          <w:color w:val="000000" w:themeColor="text1"/>
          <w:sz w:val="28"/>
          <w:szCs w:val="28"/>
        </w:rPr>
      </w:pPr>
      <w:r w:rsidRPr="00730729">
        <w:rPr>
          <w:b/>
          <w:color w:val="000000" w:themeColor="text1"/>
          <w:sz w:val="28"/>
          <w:szCs w:val="28"/>
        </w:rPr>
        <w:t>Spotkanie konsultacyjne w siedzibie Urzędu Gminy w dniu 29 listopada 2016 w sprawie podsumowania wyników ankiet.</w:t>
      </w:r>
    </w:p>
    <w:p w:rsidR="001657D5" w:rsidRPr="00730729" w:rsidRDefault="001657D5" w:rsidP="001657D5">
      <w:pPr>
        <w:rPr>
          <w:b/>
          <w:color w:val="000000" w:themeColor="text1"/>
        </w:rPr>
      </w:pPr>
    </w:p>
    <w:p w:rsidR="001657D5" w:rsidRPr="00730729" w:rsidRDefault="001657D5" w:rsidP="00E71BFF">
      <w:pPr>
        <w:spacing w:line="276" w:lineRule="auto"/>
        <w:jc w:val="both"/>
        <w:rPr>
          <w:color w:val="000000" w:themeColor="text1"/>
        </w:rPr>
      </w:pPr>
      <w:r w:rsidRPr="00730729">
        <w:rPr>
          <w:color w:val="000000" w:themeColor="text1"/>
        </w:rPr>
        <w:t>W dniu 29 listopada 2016 r. miało miejsce kolejne spotkanie z mieszkańcami, którego celem było omówienie dotychczasowego postępu prac oraz zapoznanie mieszkańców z wynikami ankiety.</w:t>
      </w:r>
      <w:r w:rsidR="003F71A0" w:rsidRPr="00730729">
        <w:rPr>
          <w:color w:val="000000" w:themeColor="text1"/>
        </w:rPr>
        <w:t xml:space="preserve"> W spotkaniu uczestniczyło 7 osób.</w:t>
      </w:r>
    </w:p>
    <w:p w:rsidR="001657D5" w:rsidRPr="00730729" w:rsidRDefault="001657D5" w:rsidP="001657D5">
      <w:pPr>
        <w:rPr>
          <w:color w:val="000000" w:themeColor="text1"/>
        </w:rPr>
      </w:pPr>
    </w:p>
    <w:p w:rsidR="001657D5" w:rsidRPr="00730729" w:rsidRDefault="001657D5" w:rsidP="00802CF2">
      <w:pPr>
        <w:pStyle w:val="Akapitzlist"/>
        <w:numPr>
          <w:ilvl w:val="0"/>
          <w:numId w:val="18"/>
        </w:numPr>
        <w:pBdr>
          <w:top w:val="threeDEmboss" w:sz="24" w:space="1" w:color="auto"/>
          <w:left w:val="threeDEmboss" w:sz="24" w:space="4" w:color="auto"/>
          <w:bottom w:val="threeDEngrave" w:sz="24" w:space="1" w:color="auto"/>
          <w:right w:val="threeDEngrave" w:sz="24" w:space="4" w:color="auto"/>
        </w:pBdr>
        <w:shd w:val="clear" w:color="auto" w:fill="B6DDE8" w:themeFill="accent5" w:themeFillTint="66"/>
        <w:rPr>
          <w:b/>
          <w:color w:val="000000" w:themeColor="text1"/>
          <w:sz w:val="28"/>
          <w:szCs w:val="28"/>
        </w:rPr>
      </w:pPr>
      <w:r w:rsidRPr="00730729">
        <w:rPr>
          <w:b/>
          <w:color w:val="000000" w:themeColor="text1"/>
          <w:sz w:val="28"/>
          <w:szCs w:val="28"/>
        </w:rPr>
        <w:t>W dniach 9.11-9.12.2016 mieszkańcy gminy mogli wypowiedzieć się na pytania zawarte w udostępnionym formularzu konsultacyjnym.</w:t>
      </w:r>
    </w:p>
    <w:p w:rsidR="001657D5" w:rsidRPr="00730729" w:rsidRDefault="001657D5" w:rsidP="001657D5">
      <w:pPr>
        <w:rPr>
          <w:b/>
          <w:color w:val="000000" w:themeColor="text1"/>
        </w:rPr>
      </w:pPr>
    </w:p>
    <w:p w:rsidR="001657D5" w:rsidRPr="00730729" w:rsidRDefault="001657D5" w:rsidP="001657D5">
      <w:pPr>
        <w:rPr>
          <w:b/>
          <w:color w:val="000000" w:themeColor="text1"/>
        </w:rPr>
      </w:pPr>
    </w:p>
    <w:p w:rsidR="001657D5" w:rsidRPr="00730729" w:rsidRDefault="001657D5" w:rsidP="001657D5">
      <w:pPr>
        <w:rPr>
          <w:color w:val="000000" w:themeColor="text1"/>
        </w:rPr>
      </w:pPr>
      <w:r w:rsidRPr="00730729">
        <w:rPr>
          <w:color w:val="000000" w:themeColor="text1"/>
        </w:rPr>
        <w:t>Poniżej przedstawiamy wynik tej konsultacji:</w:t>
      </w:r>
    </w:p>
    <w:p w:rsidR="001657D5" w:rsidRPr="00730729" w:rsidRDefault="001657D5" w:rsidP="001657D5">
      <w:pPr>
        <w:rPr>
          <w:color w:val="000000" w:themeColor="text1"/>
        </w:rPr>
      </w:pPr>
    </w:p>
    <w:p w:rsidR="001657D5" w:rsidRPr="00730729" w:rsidRDefault="001657D5" w:rsidP="001657D5">
      <w:pPr>
        <w:rPr>
          <w:color w:val="000000" w:themeColor="text1"/>
        </w:rPr>
      </w:pPr>
      <w:r w:rsidRPr="00730729">
        <w:rPr>
          <w:color w:val="000000" w:themeColor="text1"/>
        </w:rPr>
        <w:t>Otrzymano 22 wypełnionych formularzy konsultacyjnych.</w:t>
      </w:r>
    </w:p>
    <w:p w:rsidR="001657D5" w:rsidRPr="00730729" w:rsidRDefault="001657D5" w:rsidP="001657D5">
      <w:pPr>
        <w:rPr>
          <w:color w:val="000000" w:themeColor="text1"/>
        </w:rPr>
      </w:pPr>
    </w:p>
    <w:p w:rsidR="001657D5" w:rsidRPr="00730729" w:rsidRDefault="001657D5" w:rsidP="001657D5">
      <w:pPr>
        <w:rPr>
          <w:color w:val="000000" w:themeColor="text1"/>
        </w:rPr>
      </w:pPr>
      <w:r w:rsidRPr="00730729">
        <w:rPr>
          <w:color w:val="000000" w:themeColor="text1"/>
        </w:rPr>
        <w:t>Podsumowanie odpowiedzi:</w:t>
      </w:r>
    </w:p>
    <w:p w:rsidR="001657D5" w:rsidRPr="00730729" w:rsidRDefault="001657D5" w:rsidP="001657D5">
      <w:pPr>
        <w:rPr>
          <w:color w:val="000000" w:themeColor="text1"/>
        </w:rPr>
      </w:pPr>
    </w:p>
    <w:p w:rsidR="001657D5" w:rsidRPr="00730729" w:rsidRDefault="001657D5" w:rsidP="001657D5">
      <w:pPr>
        <w:spacing w:after="160" w:line="259" w:lineRule="auto"/>
        <w:contextualSpacing/>
        <w:jc w:val="both"/>
        <w:rPr>
          <w:color w:val="000000" w:themeColor="text1"/>
        </w:rPr>
      </w:pPr>
      <w:r w:rsidRPr="00730729">
        <w:rPr>
          <w:color w:val="000000" w:themeColor="text1"/>
        </w:rPr>
        <w:t>Czy zgadza się Pani/Pan z wynikami przeprowadzonych analiz i dokonaną identyfikacją obszaru zdegradowanego?</w:t>
      </w:r>
    </w:p>
    <w:p w:rsidR="001657D5" w:rsidRPr="00730729" w:rsidRDefault="001657D5" w:rsidP="001657D5">
      <w:pPr>
        <w:spacing w:before="4"/>
        <w:rPr>
          <w:b/>
          <w:bCs/>
          <w:color w:val="000000" w:themeColor="text1"/>
          <w:sz w:val="20"/>
          <w:szCs w:val="20"/>
        </w:rPr>
      </w:pPr>
    </w:p>
    <w:tbl>
      <w:tblPr>
        <w:tblW w:w="9498" w:type="dxa"/>
        <w:tblInd w:w="2" w:type="dxa"/>
        <w:tblLayout w:type="fixed"/>
        <w:tblCellMar>
          <w:left w:w="0" w:type="dxa"/>
          <w:right w:w="0" w:type="dxa"/>
        </w:tblCellMar>
        <w:tblLook w:val="0000" w:firstRow="0" w:lastRow="0" w:firstColumn="0" w:lastColumn="0" w:noHBand="0" w:noVBand="0"/>
      </w:tblPr>
      <w:tblGrid>
        <w:gridCol w:w="6217"/>
        <w:gridCol w:w="3281"/>
      </w:tblGrid>
      <w:tr w:rsidR="001657D5" w:rsidRPr="00730729" w:rsidTr="001657D5">
        <w:trPr>
          <w:trHeight w:hRule="exact" w:val="396"/>
        </w:trPr>
        <w:tc>
          <w:tcPr>
            <w:tcW w:w="6217" w:type="dxa"/>
            <w:tcBorders>
              <w:top w:val="single" w:sz="4" w:space="0" w:color="000000"/>
              <w:left w:val="single" w:sz="4" w:space="0" w:color="000000"/>
              <w:bottom w:val="single" w:sz="4" w:space="0" w:color="000000"/>
              <w:right w:val="single" w:sz="4" w:space="0" w:color="000000"/>
            </w:tcBorders>
            <w:shd w:val="clear" w:color="auto" w:fill="DFDFDF"/>
          </w:tcPr>
          <w:p w:rsidR="001657D5" w:rsidRPr="00730729" w:rsidRDefault="001657D5" w:rsidP="001657D5">
            <w:pPr>
              <w:pStyle w:val="TableParagraph"/>
              <w:spacing w:line="268" w:lineRule="exact"/>
              <w:ind w:left="104"/>
              <w:rPr>
                <w:rFonts w:ascii="Tahoma" w:hAnsi="Tahoma" w:cs="Tahoma"/>
                <w:color w:val="000000" w:themeColor="text1"/>
                <w:sz w:val="20"/>
                <w:szCs w:val="20"/>
                <w:lang w:val="pl-PL" w:eastAsia="pl-PL"/>
              </w:rPr>
            </w:pPr>
            <w:r w:rsidRPr="00730729">
              <w:rPr>
                <w:rFonts w:ascii="Tahoma" w:hAnsi="Tahoma" w:cs="Tahoma"/>
                <w:color w:val="000000" w:themeColor="text1"/>
                <w:sz w:val="20"/>
                <w:szCs w:val="20"/>
                <w:lang w:val="pl-PL" w:eastAsia="pl-PL"/>
              </w:rPr>
              <w:t>a) zdecydowanie pozytywna</w:t>
            </w:r>
          </w:p>
        </w:tc>
        <w:tc>
          <w:tcPr>
            <w:tcW w:w="3281" w:type="dxa"/>
            <w:tcBorders>
              <w:top w:val="single" w:sz="4" w:space="0" w:color="000000"/>
              <w:left w:val="single" w:sz="4" w:space="0" w:color="000000"/>
              <w:bottom w:val="single" w:sz="4" w:space="0" w:color="000000"/>
              <w:right w:val="single" w:sz="4" w:space="0" w:color="000000"/>
            </w:tcBorders>
          </w:tcPr>
          <w:p w:rsidR="001657D5" w:rsidRPr="00730729" w:rsidRDefault="001657D5" w:rsidP="001657D5">
            <w:pPr>
              <w:jc w:val="center"/>
              <w:rPr>
                <w:color w:val="000000" w:themeColor="text1"/>
              </w:rPr>
            </w:pPr>
            <w:r w:rsidRPr="00730729">
              <w:rPr>
                <w:color w:val="000000" w:themeColor="text1"/>
              </w:rPr>
              <w:t>10</w:t>
            </w:r>
          </w:p>
        </w:tc>
      </w:tr>
      <w:tr w:rsidR="001657D5" w:rsidRPr="00730729" w:rsidTr="001657D5">
        <w:trPr>
          <w:trHeight w:hRule="exact" w:val="397"/>
        </w:trPr>
        <w:tc>
          <w:tcPr>
            <w:tcW w:w="6217" w:type="dxa"/>
            <w:tcBorders>
              <w:top w:val="single" w:sz="4" w:space="0" w:color="000000"/>
              <w:left w:val="single" w:sz="4" w:space="0" w:color="000000"/>
              <w:bottom w:val="single" w:sz="4" w:space="0" w:color="000000"/>
              <w:right w:val="single" w:sz="4" w:space="0" w:color="000000"/>
            </w:tcBorders>
            <w:shd w:val="clear" w:color="auto" w:fill="DFDFDF"/>
          </w:tcPr>
          <w:p w:rsidR="001657D5" w:rsidRPr="00730729" w:rsidRDefault="001657D5" w:rsidP="001657D5">
            <w:pPr>
              <w:pStyle w:val="TableParagraph"/>
              <w:spacing w:line="268" w:lineRule="exact"/>
              <w:ind w:left="104"/>
              <w:rPr>
                <w:rFonts w:ascii="Tahoma" w:hAnsi="Tahoma" w:cs="Tahoma"/>
                <w:color w:val="000000" w:themeColor="text1"/>
                <w:sz w:val="20"/>
                <w:szCs w:val="20"/>
                <w:lang w:val="pl-PL" w:eastAsia="pl-PL"/>
              </w:rPr>
            </w:pPr>
            <w:r w:rsidRPr="00730729">
              <w:rPr>
                <w:rFonts w:ascii="Tahoma" w:hAnsi="Tahoma" w:cs="Tahoma"/>
                <w:color w:val="000000" w:themeColor="text1"/>
                <w:sz w:val="20"/>
                <w:szCs w:val="20"/>
                <w:lang w:val="pl-PL" w:eastAsia="pl-PL"/>
              </w:rPr>
              <w:t>b) pozytywna</w:t>
            </w:r>
          </w:p>
        </w:tc>
        <w:tc>
          <w:tcPr>
            <w:tcW w:w="3281" w:type="dxa"/>
            <w:tcBorders>
              <w:top w:val="single" w:sz="4" w:space="0" w:color="000000"/>
              <w:left w:val="single" w:sz="4" w:space="0" w:color="000000"/>
              <w:bottom w:val="single" w:sz="4" w:space="0" w:color="000000"/>
              <w:right w:val="single" w:sz="4" w:space="0" w:color="000000"/>
            </w:tcBorders>
          </w:tcPr>
          <w:p w:rsidR="001657D5" w:rsidRPr="00730729" w:rsidRDefault="001657D5" w:rsidP="001657D5">
            <w:pPr>
              <w:jc w:val="center"/>
              <w:rPr>
                <w:color w:val="000000" w:themeColor="text1"/>
              </w:rPr>
            </w:pPr>
            <w:r w:rsidRPr="00730729">
              <w:rPr>
                <w:color w:val="000000" w:themeColor="text1"/>
              </w:rPr>
              <w:t>12</w:t>
            </w:r>
          </w:p>
        </w:tc>
      </w:tr>
      <w:tr w:rsidR="001657D5" w:rsidRPr="00730729" w:rsidTr="001657D5">
        <w:trPr>
          <w:trHeight w:hRule="exact" w:val="398"/>
        </w:trPr>
        <w:tc>
          <w:tcPr>
            <w:tcW w:w="6217" w:type="dxa"/>
            <w:tcBorders>
              <w:top w:val="single" w:sz="4" w:space="0" w:color="000000"/>
              <w:left w:val="single" w:sz="4" w:space="0" w:color="000000"/>
              <w:bottom w:val="single" w:sz="4" w:space="0" w:color="000000"/>
              <w:right w:val="single" w:sz="4" w:space="0" w:color="000000"/>
            </w:tcBorders>
            <w:shd w:val="clear" w:color="auto" w:fill="DFDFDF"/>
          </w:tcPr>
          <w:p w:rsidR="001657D5" w:rsidRPr="00730729" w:rsidRDefault="001657D5" w:rsidP="001657D5">
            <w:pPr>
              <w:pStyle w:val="TableParagraph"/>
              <w:spacing w:line="270" w:lineRule="exact"/>
              <w:ind w:left="104"/>
              <w:rPr>
                <w:rFonts w:ascii="Tahoma" w:hAnsi="Tahoma" w:cs="Tahoma"/>
                <w:color w:val="000000" w:themeColor="text1"/>
                <w:sz w:val="20"/>
                <w:szCs w:val="20"/>
                <w:lang w:val="pl-PL" w:eastAsia="pl-PL"/>
              </w:rPr>
            </w:pPr>
            <w:r w:rsidRPr="00730729">
              <w:rPr>
                <w:rFonts w:ascii="Tahoma" w:hAnsi="Tahoma" w:cs="Tahoma"/>
                <w:color w:val="000000" w:themeColor="text1"/>
                <w:sz w:val="20"/>
                <w:szCs w:val="20"/>
                <w:lang w:val="pl-PL" w:eastAsia="pl-PL"/>
              </w:rPr>
              <w:t>c) negatywna</w:t>
            </w:r>
          </w:p>
        </w:tc>
        <w:tc>
          <w:tcPr>
            <w:tcW w:w="3281" w:type="dxa"/>
            <w:tcBorders>
              <w:top w:val="single" w:sz="4" w:space="0" w:color="000000"/>
              <w:left w:val="single" w:sz="4" w:space="0" w:color="000000"/>
              <w:bottom w:val="single" w:sz="4" w:space="0" w:color="000000"/>
              <w:right w:val="single" w:sz="4" w:space="0" w:color="000000"/>
            </w:tcBorders>
          </w:tcPr>
          <w:p w:rsidR="001657D5" w:rsidRPr="00730729" w:rsidRDefault="001657D5" w:rsidP="001657D5">
            <w:pPr>
              <w:rPr>
                <w:color w:val="000000" w:themeColor="text1"/>
              </w:rPr>
            </w:pPr>
          </w:p>
        </w:tc>
      </w:tr>
      <w:tr w:rsidR="001657D5" w:rsidRPr="00730729" w:rsidTr="001657D5">
        <w:trPr>
          <w:trHeight w:hRule="exact" w:val="396"/>
        </w:trPr>
        <w:tc>
          <w:tcPr>
            <w:tcW w:w="6217" w:type="dxa"/>
            <w:tcBorders>
              <w:top w:val="single" w:sz="4" w:space="0" w:color="000000"/>
              <w:left w:val="single" w:sz="4" w:space="0" w:color="000000"/>
              <w:bottom w:val="single" w:sz="4" w:space="0" w:color="000000"/>
              <w:right w:val="single" w:sz="4" w:space="0" w:color="000000"/>
            </w:tcBorders>
            <w:shd w:val="clear" w:color="auto" w:fill="DFDFDF"/>
          </w:tcPr>
          <w:p w:rsidR="001657D5" w:rsidRPr="00730729" w:rsidRDefault="001657D5" w:rsidP="001657D5">
            <w:pPr>
              <w:pStyle w:val="TableParagraph"/>
              <w:spacing w:line="268" w:lineRule="exact"/>
              <w:ind w:left="104"/>
              <w:rPr>
                <w:rFonts w:ascii="Tahoma" w:hAnsi="Tahoma" w:cs="Tahoma"/>
                <w:color w:val="000000" w:themeColor="text1"/>
                <w:sz w:val="20"/>
                <w:szCs w:val="20"/>
                <w:lang w:val="pl-PL" w:eastAsia="pl-PL"/>
              </w:rPr>
            </w:pPr>
            <w:r w:rsidRPr="00730729">
              <w:rPr>
                <w:rFonts w:ascii="Tahoma" w:hAnsi="Tahoma" w:cs="Tahoma"/>
                <w:color w:val="000000" w:themeColor="text1"/>
                <w:sz w:val="20"/>
                <w:szCs w:val="20"/>
                <w:lang w:val="pl-PL" w:eastAsia="pl-PL"/>
              </w:rPr>
              <w:t>d) zdecydowanie negatywna</w:t>
            </w:r>
          </w:p>
        </w:tc>
        <w:tc>
          <w:tcPr>
            <w:tcW w:w="3281" w:type="dxa"/>
            <w:tcBorders>
              <w:top w:val="single" w:sz="4" w:space="0" w:color="000000"/>
              <w:left w:val="single" w:sz="4" w:space="0" w:color="000000"/>
              <w:bottom w:val="single" w:sz="4" w:space="0" w:color="000000"/>
              <w:right w:val="single" w:sz="4" w:space="0" w:color="000000"/>
            </w:tcBorders>
          </w:tcPr>
          <w:p w:rsidR="001657D5" w:rsidRPr="00730729" w:rsidRDefault="001657D5" w:rsidP="001657D5">
            <w:pPr>
              <w:rPr>
                <w:color w:val="000000" w:themeColor="text1"/>
              </w:rPr>
            </w:pPr>
          </w:p>
        </w:tc>
      </w:tr>
      <w:tr w:rsidR="001657D5" w:rsidRPr="00730729" w:rsidTr="001657D5">
        <w:trPr>
          <w:trHeight w:hRule="exact" w:val="398"/>
        </w:trPr>
        <w:tc>
          <w:tcPr>
            <w:tcW w:w="6217" w:type="dxa"/>
            <w:tcBorders>
              <w:top w:val="single" w:sz="4" w:space="0" w:color="000000"/>
              <w:left w:val="single" w:sz="4" w:space="0" w:color="000000"/>
              <w:bottom w:val="single" w:sz="4" w:space="0" w:color="000000"/>
              <w:right w:val="single" w:sz="4" w:space="0" w:color="000000"/>
            </w:tcBorders>
            <w:shd w:val="clear" w:color="auto" w:fill="DFDFDF"/>
          </w:tcPr>
          <w:p w:rsidR="001657D5" w:rsidRPr="00730729" w:rsidRDefault="001657D5" w:rsidP="001657D5">
            <w:pPr>
              <w:pStyle w:val="TableParagraph"/>
              <w:spacing w:line="268" w:lineRule="exact"/>
              <w:ind w:left="104"/>
              <w:rPr>
                <w:rFonts w:ascii="Tahoma" w:hAnsi="Tahoma" w:cs="Tahoma"/>
                <w:color w:val="000000" w:themeColor="text1"/>
                <w:sz w:val="20"/>
                <w:szCs w:val="20"/>
                <w:lang w:val="pl-PL" w:eastAsia="pl-PL"/>
              </w:rPr>
            </w:pPr>
            <w:r w:rsidRPr="00730729">
              <w:rPr>
                <w:rFonts w:ascii="Tahoma" w:hAnsi="Tahoma" w:cs="Tahoma"/>
                <w:color w:val="000000" w:themeColor="text1"/>
                <w:sz w:val="20"/>
                <w:szCs w:val="20"/>
                <w:lang w:val="pl-PL" w:eastAsia="pl-PL"/>
              </w:rPr>
              <w:t>e) trudno powiedzieć</w:t>
            </w:r>
          </w:p>
        </w:tc>
        <w:tc>
          <w:tcPr>
            <w:tcW w:w="3281" w:type="dxa"/>
            <w:tcBorders>
              <w:top w:val="single" w:sz="4" w:space="0" w:color="000000"/>
              <w:left w:val="single" w:sz="4" w:space="0" w:color="000000"/>
              <w:bottom w:val="single" w:sz="4" w:space="0" w:color="000000"/>
              <w:right w:val="single" w:sz="4" w:space="0" w:color="000000"/>
            </w:tcBorders>
          </w:tcPr>
          <w:p w:rsidR="001657D5" w:rsidRPr="00730729" w:rsidRDefault="001657D5" w:rsidP="001657D5">
            <w:pPr>
              <w:rPr>
                <w:color w:val="000000" w:themeColor="text1"/>
              </w:rPr>
            </w:pPr>
          </w:p>
        </w:tc>
      </w:tr>
    </w:tbl>
    <w:p w:rsidR="001657D5" w:rsidRPr="00730729" w:rsidRDefault="001657D5" w:rsidP="001657D5">
      <w:pPr>
        <w:rPr>
          <w:color w:val="000000" w:themeColor="text1"/>
        </w:rPr>
      </w:pPr>
    </w:p>
    <w:p w:rsidR="001657D5" w:rsidRPr="00730729" w:rsidRDefault="001657D5" w:rsidP="001657D5">
      <w:pPr>
        <w:rPr>
          <w:color w:val="000000" w:themeColor="text1"/>
        </w:rPr>
      </w:pPr>
      <w:r w:rsidRPr="00730729">
        <w:rPr>
          <w:color w:val="000000" w:themeColor="text1"/>
        </w:rPr>
        <w:t xml:space="preserve">Czy zgadza się Pani/Pan z wynikami przeprowadzonych analiz i dokonaną identyfikacją  </w:t>
      </w:r>
    </w:p>
    <w:p w:rsidR="001657D5" w:rsidRPr="00730729" w:rsidRDefault="001657D5" w:rsidP="001657D5">
      <w:pPr>
        <w:rPr>
          <w:rFonts w:ascii="Tahoma" w:hAnsi="Tahoma" w:cs="Tahoma"/>
          <w:color w:val="000000" w:themeColor="text1"/>
          <w:sz w:val="20"/>
          <w:szCs w:val="20"/>
          <w:lang w:eastAsia="pl-PL"/>
        </w:rPr>
      </w:pPr>
      <w:r w:rsidRPr="00730729">
        <w:rPr>
          <w:color w:val="000000" w:themeColor="text1"/>
        </w:rPr>
        <w:t xml:space="preserve">    obszaru rewitalizacji?</w:t>
      </w:r>
    </w:p>
    <w:p w:rsidR="001657D5" w:rsidRPr="00730729" w:rsidRDefault="001657D5" w:rsidP="001657D5">
      <w:pPr>
        <w:pStyle w:val="SWTEKST"/>
        <w:ind w:firstLine="0"/>
        <w:rPr>
          <w:rFonts w:ascii="Times New Roman" w:hAnsi="Times New Roman" w:cs="Times New Roman"/>
          <w:color w:val="000000" w:themeColor="text1"/>
        </w:rPr>
      </w:pPr>
    </w:p>
    <w:tbl>
      <w:tblPr>
        <w:tblW w:w="9498" w:type="dxa"/>
        <w:tblInd w:w="2" w:type="dxa"/>
        <w:tblLayout w:type="fixed"/>
        <w:tblCellMar>
          <w:left w:w="0" w:type="dxa"/>
          <w:right w:w="0" w:type="dxa"/>
        </w:tblCellMar>
        <w:tblLook w:val="0000" w:firstRow="0" w:lastRow="0" w:firstColumn="0" w:lastColumn="0" w:noHBand="0" w:noVBand="0"/>
      </w:tblPr>
      <w:tblGrid>
        <w:gridCol w:w="6217"/>
        <w:gridCol w:w="3281"/>
      </w:tblGrid>
      <w:tr w:rsidR="001657D5" w:rsidRPr="00730729" w:rsidTr="001657D5">
        <w:trPr>
          <w:trHeight w:hRule="exact" w:val="396"/>
        </w:trPr>
        <w:tc>
          <w:tcPr>
            <w:tcW w:w="6217" w:type="dxa"/>
            <w:tcBorders>
              <w:top w:val="single" w:sz="4" w:space="0" w:color="000000"/>
              <w:left w:val="single" w:sz="4" w:space="0" w:color="000000"/>
              <w:bottom w:val="single" w:sz="4" w:space="0" w:color="000000"/>
              <w:right w:val="single" w:sz="4" w:space="0" w:color="000000"/>
            </w:tcBorders>
            <w:shd w:val="clear" w:color="auto" w:fill="DFDFDF"/>
          </w:tcPr>
          <w:p w:rsidR="001657D5" w:rsidRPr="00730729" w:rsidRDefault="001657D5" w:rsidP="001657D5">
            <w:pPr>
              <w:pStyle w:val="TableParagraph"/>
              <w:spacing w:line="268" w:lineRule="exact"/>
              <w:ind w:left="104"/>
              <w:rPr>
                <w:rFonts w:ascii="Tahoma" w:hAnsi="Tahoma" w:cs="Tahoma"/>
                <w:color w:val="000000" w:themeColor="text1"/>
                <w:sz w:val="20"/>
                <w:szCs w:val="20"/>
                <w:lang w:val="pl-PL" w:eastAsia="pl-PL"/>
              </w:rPr>
            </w:pPr>
            <w:r w:rsidRPr="00730729">
              <w:rPr>
                <w:rFonts w:ascii="Tahoma" w:hAnsi="Tahoma" w:cs="Tahoma"/>
                <w:color w:val="000000" w:themeColor="text1"/>
                <w:sz w:val="20"/>
                <w:szCs w:val="20"/>
                <w:lang w:val="pl-PL" w:eastAsia="pl-PL"/>
              </w:rPr>
              <w:t>a) zdecydowanie pozytywna</w:t>
            </w:r>
          </w:p>
        </w:tc>
        <w:tc>
          <w:tcPr>
            <w:tcW w:w="3281" w:type="dxa"/>
            <w:tcBorders>
              <w:top w:val="single" w:sz="4" w:space="0" w:color="000000"/>
              <w:left w:val="single" w:sz="4" w:space="0" w:color="000000"/>
              <w:bottom w:val="single" w:sz="4" w:space="0" w:color="000000"/>
              <w:right w:val="single" w:sz="4" w:space="0" w:color="000000"/>
            </w:tcBorders>
          </w:tcPr>
          <w:p w:rsidR="001657D5" w:rsidRPr="00730729" w:rsidRDefault="001657D5" w:rsidP="001657D5">
            <w:pPr>
              <w:jc w:val="center"/>
              <w:rPr>
                <w:color w:val="000000" w:themeColor="text1"/>
              </w:rPr>
            </w:pPr>
            <w:r w:rsidRPr="00730729">
              <w:rPr>
                <w:color w:val="000000" w:themeColor="text1"/>
              </w:rPr>
              <w:t>9</w:t>
            </w:r>
          </w:p>
        </w:tc>
      </w:tr>
      <w:tr w:rsidR="001657D5" w:rsidRPr="00730729" w:rsidTr="001657D5">
        <w:trPr>
          <w:trHeight w:hRule="exact" w:val="397"/>
        </w:trPr>
        <w:tc>
          <w:tcPr>
            <w:tcW w:w="6217" w:type="dxa"/>
            <w:tcBorders>
              <w:top w:val="single" w:sz="4" w:space="0" w:color="000000"/>
              <w:left w:val="single" w:sz="4" w:space="0" w:color="000000"/>
              <w:bottom w:val="single" w:sz="4" w:space="0" w:color="000000"/>
              <w:right w:val="single" w:sz="4" w:space="0" w:color="000000"/>
            </w:tcBorders>
            <w:shd w:val="clear" w:color="auto" w:fill="DFDFDF"/>
          </w:tcPr>
          <w:p w:rsidR="001657D5" w:rsidRPr="00730729" w:rsidRDefault="001657D5" w:rsidP="001657D5">
            <w:pPr>
              <w:pStyle w:val="TableParagraph"/>
              <w:spacing w:line="268" w:lineRule="exact"/>
              <w:ind w:left="104"/>
              <w:rPr>
                <w:rFonts w:ascii="Tahoma" w:hAnsi="Tahoma" w:cs="Tahoma"/>
                <w:color w:val="000000" w:themeColor="text1"/>
                <w:sz w:val="20"/>
                <w:szCs w:val="20"/>
                <w:lang w:val="pl-PL" w:eastAsia="pl-PL"/>
              </w:rPr>
            </w:pPr>
            <w:r w:rsidRPr="00730729">
              <w:rPr>
                <w:rFonts w:ascii="Tahoma" w:hAnsi="Tahoma" w:cs="Tahoma"/>
                <w:color w:val="000000" w:themeColor="text1"/>
                <w:sz w:val="20"/>
                <w:szCs w:val="20"/>
                <w:lang w:val="pl-PL" w:eastAsia="pl-PL"/>
              </w:rPr>
              <w:t>b) pozytywna</w:t>
            </w:r>
          </w:p>
        </w:tc>
        <w:tc>
          <w:tcPr>
            <w:tcW w:w="3281" w:type="dxa"/>
            <w:tcBorders>
              <w:top w:val="single" w:sz="4" w:space="0" w:color="000000"/>
              <w:left w:val="single" w:sz="4" w:space="0" w:color="000000"/>
              <w:bottom w:val="single" w:sz="4" w:space="0" w:color="000000"/>
              <w:right w:val="single" w:sz="4" w:space="0" w:color="000000"/>
            </w:tcBorders>
          </w:tcPr>
          <w:p w:rsidR="001657D5" w:rsidRPr="00730729" w:rsidRDefault="001657D5" w:rsidP="001657D5">
            <w:pPr>
              <w:jc w:val="center"/>
              <w:rPr>
                <w:color w:val="000000" w:themeColor="text1"/>
              </w:rPr>
            </w:pPr>
            <w:r w:rsidRPr="00730729">
              <w:rPr>
                <w:color w:val="000000" w:themeColor="text1"/>
              </w:rPr>
              <w:t>13</w:t>
            </w:r>
          </w:p>
        </w:tc>
      </w:tr>
      <w:tr w:rsidR="001657D5" w:rsidRPr="00730729" w:rsidTr="001657D5">
        <w:trPr>
          <w:trHeight w:hRule="exact" w:val="398"/>
        </w:trPr>
        <w:tc>
          <w:tcPr>
            <w:tcW w:w="6217" w:type="dxa"/>
            <w:tcBorders>
              <w:top w:val="single" w:sz="4" w:space="0" w:color="000000"/>
              <w:left w:val="single" w:sz="4" w:space="0" w:color="000000"/>
              <w:bottom w:val="single" w:sz="4" w:space="0" w:color="000000"/>
              <w:right w:val="single" w:sz="4" w:space="0" w:color="000000"/>
            </w:tcBorders>
            <w:shd w:val="clear" w:color="auto" w:fill="DFDFDF"/>
          </w:tcPr>
          <w:p w:rsidR="001657D5" w:rsidRPr="00730729" w:rsidRDefault="001657D5" w:rsidP="001657D5">
            <w:pPr>
              <w:pStyle w:val="TableParagraph"/>
              <w:spacing w:line="270" w:lineRule="exact"/>
              <w:ind w:left="104"/>
              <w:rPr>
                <w:rFonts w:ascii="Tahoma" w:hAnsi="Tahoma" w:cs="Tahoma"/>
                <w:color w:val="000000" w:themeColor="text1"/>
                <w:sz w:val="20"/>
                <w:szCs w:val="20"/>
                <w:lang w:val="pl-PL" w:eastAsia="pl-PL"/>
              </w:rPr>
            </w:pPr>
            <w:r w:rsidRPr="00730729">
              <w:rPr>
                <w:rFonts w:ascii="Tahoma" w:hAnsi="Tahoma" w:cs="Tahoma"/>
                <w:color w:val="000000" w:themeColor="text1"/>
                <w:sz w:val="20"/>
                <w:szCs w:val="20"/>
                <w:lang w:val="pl-PL" w:eastAsia="pl-PL"/>
              </w:rPr>
              <w:t>c) negatywna</w:t>
            </w:r>
          </w:p>
        </w:tc>
        <w:tc>
          <w:tcPr>
            <w:tcW w:w="3281" w:type="dxa"/>
            <w:tcBorders>
              <w:top w:val="single" w:sz="4" w:space="0" w:color="000000"/>
              <w:left w:val="single" w:sz="4" w:space="0" w:color="000000"/>
              <w:bottom w:val="single" w:sz="4" w:space="0" w:color="000000"/>
              <w:right w:val="single" w:sz="4" w:space="0" w:color="000000"/>
            </w:tcBorders>
          </w:tcPr>
          <w:p w:rsidR="001657D5" w:rsidRPr="00730729" w:rsidRDefault="001657D5" w:rsidP="001657D5">
            <w:pPr>
              <w:rPr>
                <w:color w:val="000000" w:themeColor="text1"/>
              </w:rPr>
            </w:pPr>
          </w:p>
        </w:tc>
      </w:tr>
      <w:tr w:rsidR="001657D5" w:rsidRPr="00730729" w:rsidTr="001657D5">
        <w:trPr>
          <w:trHeight w:hRule="exact" w:val="396"/>
        </w:trPr>
        <w:tc>
          <w:tcPr>
            <w:tcW w:w="6217" w:type="dxa"/>
            <w:tcBorders>
              <w:top w:val="single" w:sz="4" w:space="0" w:color="000000"/>
              <w:left w:val="single" w:sz="4" w:space="0" w:color="000000"/>
              <w:bottom w:val="single" w:sz="4" w:space="0" w:color="000000"/>
              <w:right w:val="single" w:sz="4" w:space="0" w:color="000000"/>
            </w:tcBorders>
            <w:shd w:val="clear" w:color="auto" w:fill="DFDFDF"/>
          </w:tcPr>
          <w:p w:rsidR="001657D5" w:rsidRPr="00730729" w:rsidRDefault="001657D5" w:rsidP="001657D5">
            <w:pPr>
              <w:pStyle w:val="TableParagraph"/>
              <w:spacing w:line="268" w:lineRule="exact"/>
              <w:ind w:left="104"/>
              <w:rPr>
                <w:rFonts w:ascii="Tahoma" w:hAnsi="Tahoma" w:cs="Tahoma"/>
                <w:color w:val="000000" w:themeColor="text1"/>
                <w:sz w:val="20"/>
                <w:szCs w:val="20"/>
                <w:lang w:val="pl-PL" w:eastAsia="pl-PL"/>
              </w:rPr>
            </w:pPr>
            <w:r w:rsidRPr="00730729">
              <w:rPr>
                <w:rFonts w:ascii="Tahoma" w:hAnsi="Tahoma" w:cs="Tahoma"/>
                <w:color w:val="000000" w:themeColor="text1"/>
                <w:sz w:val="20"/>
                <w:szCs w:val="20"/>
                <w:lang w:val="pl-PL" w:eastAsia="pl-PL"/>
              </w:rPr>
              <w:t>d) zdecydowanie negatywna</w:t>
            </w:r>
          </w:p>
        </w:tc>
        <w:tc>
          <w:tcPr>
            <w:tcW w:w="3281" w:type="dxa"/>
            <w:tcBorders>
              <w:top w:val="single" w:sz="4" w:space="0" w:color="000000"/>
              <w:left w:val="single" w:sz="4" w:space="0" w:color="000000"/>
              <w:bottom w:val="single" w:sz="4" w:space="0" w:color="000000"/>
              <w:right w:val="single" w:sz="4" w:space="0" w:color="000000"/>
            </w:tcBorders>
          </w:tcPr>
          <w:p w:rsidR="001657D5" w:rsidRPr="00730729" w:rsidRDefault="001657D5" w:rsidP="001657D5">
            <w:pPr>
              <w:rPr>
                <w:color w:val="000000" w:themeColor="text1"/>
              </w:rPr>
            </w:pPr>
          </w:p>
        </w:tc>
      </w:tr>
      <w:tr w:rsidR="001657D5" w:rsidRPr="00730729" w:rsidTr="001657D5">
        <w:trPr>
          <w:trHeight w:hRule="exact" w:val="398"/>
        </w:trPr>
        <w:tc>
          <w:tcPr>
            <w:tcW w:w="6217" w:type="dxa"/>
            <w:tcBorders>
              <w:top w:val="single" w:sz="4" w:space="0" w:color="000000"/>
              <w:left w:val="single" w:sz="4" w:space="0" w:color="000000"/>
              <w:bottom w:val="single" w:sz="4" w:space="0" w:color="000000"/>
              <w:right w:val="single" w:sz="4" w:space="0" w:color="000000"/>
            </w:tcBorders>
            <w:shd w:val="clear" w:color="auto" w:fill="DFDFDF"/>
          </w:tcPr>
          <w:p w:rsidR="001657D5" w:rsidRPr="00730729" w:rsidRDefault="001657D5" w:rsidP="001657D5">
            <w:pPr>
              <w:pStyle w:val="TableParagraph"/>
              <w:spacing w:line="268" w:lineRule="exact"/>
              <w:ind w:left="104"/>
              <w:rPr>
                <w:rFonts w:ascii="Tahoma" w:hAnsi="Tahoma" w:cs="Tahoma"/>
                <w:color w:val="000000" w:themeColor="text1"/>
                <w:sz w:val="20"/>
                <w:szCs w:val="20"/>
                <w:lang w:val="pl-PL" w:eastAsia="pl-PL"/>
              </w:rPr>
            </w:pPr>
            <w:r w:rsidRPr="00730729">
              <w:rPr>
                <w:rFonts w:ascii="Tahoma" w:hAnsi="Tahoma" w:cs="Tahoma"/>
                <w:color w:val="000000" w:themeColor="text1"/>
                <w:sz w:val="20"/>
                <w:szCs w:val="20"/>
                <w:lang w:val="pl-PL" w:eastAsia="pl-PL"/>
              </w:rPr>
              <w:t>e) trudno powiedzieć</w:t>
            </w:r>
          </w:p>
        </w:tc>
        <w:tc>
          <w:tcPr>
            <w:tcW w:w="3281" w:type="dxa"/>
            <w:tcBorders>
              <w:top w:val="single" w:sz="4" w:space="0" w:color="000000"/>
              <w:left w:val="single" w:sz="4" w:space="0" w:color="000000"/>
              <w:bottom w:val="single" w:sz="4" w:space="0" w:color="000000"/>
              <w:right w:val="single" w:sz="4" w:space="0" w:color="000000"/>
            </w:tcBorders>
          </w:tcPr>
          <w:p w:rsidR="001657D5" w:rsidRPr="00730729" w:rsidRDefault="001657D5" w:rsidP="001657D5">
            <w:pPr>
              <w:rPr>
                <w:color w:val="000000" w:themeColor="text1"/>
              </w:rPr>
            </w:pPr>
          </w:p>
        </w:tc>
      </w:tr>
    </w:tbl>
    <w:p w:rsidR="001657D5" w:rsidRPr="00730729" w:rsidRDefault="001657D5" w:rsidP="001657D5">
      <w:pPr>
        <w:rPr>
          <w:color w:val="000000" w:themeColor="text1"/>
        </w:rPr>
      </w:pPr>
    </w:p>
    <w:p w:rsidR="001657D5" w:rsidRPr="00730729" w:rsidRDefault="001657D5" w:rsidP="001657D5">
      <w:pPr>
        <w:tabs>
          <w:tab w:val="right" w:pos="9072"/>
        </w:tabs>
        <w:rPr>
          <w:bCs/>
          <w:color w:val="000000" w:themeColor="text1"/>
        </w:rPr>
      </w:pPr>
    </w:p>
    <w:p w:rsidR="001657D5" w:rsidRPr="00730729" w:rsidRDefault="001657D5" w:rsidP="001657D5">
      <w:pPr>
        <w:tabs>
          <w:tab w:val="right" w:pos="9072"/>
        </w:tabs>
        <w:rPr>
          <w:bCs/>
          <w:color w:val="000000" w:themeColor="text1"/>
        </w:rPr>
      </w:pPr>
    </w:p>
    <w:p w:rsidR="001657D5" w:rsidRPr="00730729" w:rsidRDefault="001657D5" w:rsidP="001657D5">
      <w:pPr>
        <w:tabs>
          <w:tab w:val="right" w:pos="9072"/>
        </w:tabs>
        <w:rPr>
          <w:bCs/>
          <w:color w:val="000000" w:themeColor="text1"/>
        </w:rPr>
      </w:pPr>
    </w:p>
    <w:p w:rsidR="001657D5" w:rsidRPr="00730729" w:rsidRDefault="001657D5" w:rsidP="001657D5">
      <w:pPr>
        <w:tabs>
          <w:tab w:val="right" w:pos="9072"/>
        </w:tabs>
        <w:rPr>
          <w:b/>
          <w:bCs/>
          <w:color w:val="000000" w:themeColor="text1"/>
        </w:rPr>
      </w:pPr>
      <w:r w:rsidRPr="00730729">
        <w:rPr>
          <w:b/>
          <w:bCs/>
          <w:color w:val="000000" w:themeColor="text1"/>
        </w:rPr>
        <w:t>Konkluzja:</w:t>
      </w:r>
    </w:p>
    <w:p w:rsidR="001657D5" w:rsidRPr="00730729" w:rsidRDefault="001657D5" w:rsidP="001657D5">
      <w:pPr>
        <w:tabs>
          <w:tab w:val="right" w:pos="9072"/>
        </w:tabs>
        <w:rPr>
          <w:bCs/>
          <w:color w:val="000000" w:themeColor="text1"/>
        </w:rPr>
      </w:pPr>
    </w:p>
    <w:p w:rsidR="001657D5" w:rsidRPr="00730729" w:rsidRDefault="001657D5" w:rsidP="00802CF2">
      <w:pPr>
        <w:pStyle w:val="Akapitzlist"/>
        <w:numPr>
          <w:ilvl w:val="0"/>
          <w:numId w:val="24"/>
        </w:numPr>
        <w:tabs>
          <w:tab w:val="right" w:pos="9072"/>
        </w:tabs>
        <w:spacing w:line="276" w:lineRule="auto"/>
        <w:jc w:val="both"/>
        <w:rPr>
          <w:color w:val="000000" w:themeColor="text1"/>
        </w:rPr>
      </w:pPr>
      <w:r w:rsidRPr="00730729">
        <w:rPr>
          <w:color w:val="000000" w:themeColor="text1"/>
        </w:rPr>
        <w:t>Społeczność lokalna nie wykorzystała  dużego potencjału społecznych konsultacji w procesie diagnozowania i wyznaczania obszarów: zdegradowanego i rewitalizacji. Świadczy o tym niewielkie uczestnictwo mieszkańców  w opiniowaniu wyznaczonego obszaru rewitalizacji.</w:t>
      </w:r>
    </w:p>
    <w:p w:rsidR="001657D5" w:rsidRPr="00730729" w:rsidRDefault="001657D5" w:rsidP="00802CF2">
      <w:pPr>
        <w:pStyle w:val="Akapitzlist"/>
        <w:numPr>
          <w:ilvl w:val="0"/>
          <w:numId w:val="24"/>
        </w:numPr>
        <w:tabs>
          <w:tab w:val="right" w:pos="9072"/>
        </w:tabs>
        <w:spacing w:line="276" w:lineRule="auto"/>
        <w:jc w:val="both"/>
        <w:rPr>
          <w:color w:val="000000" w:themeColor="text1"/>
        </w:rPr>
      </w:pPr>
      <w:r w:rsidRPr="00730729">
        <w:rPr>
          <w:color w:val="000000" w:themeColor="text1"/>
        </w:rPr>
        <w:t>W podsumowaniu  odpowiedzi  zawartych w wypełnionych formularzach konsultacyjnych stwierdza się jednoznacznie pozytywną opinię mieszkańców dla wyznaczonego w projekcie uchwały Rady Gminy obszaru zdegradowanego i obszaru rewitalizacji.</w:t>
      </w:r>
    </w:p>
    <w:p w:rsidR="001657D5" w:rsidRPr="00730729" w:rsidRDefault="001657D5" w:rsidP="00802CF2">
      <w:pPr>
        <w:pStyle w:val="Akapitzlist"/>
        <w:numPr>
          <w:ilvl w:val="0"/>
          <w:numId w:val="24"/>
        </w:numPr>
        <w:tabs>
          <w:tab w:val="right" w:pos="9072"/>
        </w:tabs>
        <w:spacing w:line="276" w:lineRule="auto"/>
        <w:jc w:val="both"/>
        <w:rPr>
          <w:bCs/>
          <w:color w:val="000000" w:themeColor="text1"/>
        </w:rPr>
      </w:pPr>
      <w:r w:rsidRPr="00730729">
        <w:rPr>
          <w:color w:val="000000" w:themeColor="text1"/>
        </w:rPr>
        <w:t>Nie przekazano żadnych alternatywnych propozycji odnośnie wyznaczonego w projekcie uchwały Rady Gminy obszaru zdegradowanego i obszaru rewitalizacji.</w:t>
      </w:r>
    </w:p>
    <w:p w:rsidR="001657D5" w:rsidRPr="00730729" w:rsidRDefault="001657D5" w:rsidP="001657D5">
      <w:pPr>
        <w:tabs>
          <w:tab w:val="right" w:pos="9072"/>
        </w:tabs>
        <w:rPr>
          <w:bCs/>
          <w:color w:val="000000" w:themeColor="text1"/>
        </w:rPr>
      </w:pPr>
    </w:p>
    <w:p w:rsidR="001657D5" w:rsidRPr="00730729" w:rsidRDefault="001657D5" w:rsidP="00802CF2">
      <w:pPr>
        <w:pStyle w:val="Akapitzlist"/>
        <w:numPr>
          <w:ilvl w:val="0"/>
          <w:numId w:val="18"/>
        </w:numPr>
        <w:pBdr>
          <w:top w:val="threeDEmboss" w:sz="24" w:space="1" w:color="auto"/>
          <w:left w:val="threeDEmboss" w:sz="24" w:space="4" w:color="auto"/>
          <w:bottom w:val="threeDEngrave" w:sz="24" w:space="1" w:color="auto"/>
          <w:right w:val="threeDEngrave" w:sz="24" w:space="4" w:color="auto"/>
        </w:pBdr>
        <w:shd w:val="clear" w:color="auto" w:fill="B6DDE8" w:themeFill="accent5" w:themeFillTint="66"/>
        <w:tabs>
          <w:tab w:val="right" w:pos="9072"/>
        </w:tabs>
        <w:rPr>
          <w:color w:val="000000" w:themeColor="text1"/>
          <w:sz w:val="28"/>
          <w:szCs w:val="28"/>
        </w:rPr>
      </w:pPr>
      <w:r w:rsidRPr="00730729">
        <w:rPr>
          <w:b/>
          <w:color w:val="000000" w:themeColor="text1"/>
          <w:sz w:val="28"/>
          <w:szCs w:val="28"/>
        </w:rPr>
        <w:t>Spotkania informacyjne z młodzieżą – 14.12.2016r.</w:t>
      </w:r>
    </w:p>
    <w:p w:rsidR="001657D5" w:rsidRPr="00730729" w:rsidRDefault="001657D5" w:rsidP="001657D5">
      <w:pPr>
        <w:tabs>
          <w:tab w:val="right" w:pos="9072"/>
        </w:tabs>
        <w:rPr>
          <w:color w:val="000000" w:themeColor="text1"/>
        </w:rPr>
      </w:pPr>
    </w:p>
    <w:p w:rsidR="001657D5" w:rsidRPr="00730729" w:rsidRDefault="001657D5" w:rsidP="001657D5">
      <w:pPr>
        <w:tabs>
          <w:tab w:val="right" w:pos="9072"/>
        </w:tabs>
        <w:rPr>
          <w:color w:val="000000" w:themeColor="text1"/>
        </w:rPr>
      </w:pPr>
      <w:r w:rsidRPr="00730729">
        <w:rPr>
          <w:color w:val="000000" w:themeColor="text1"/>
        </w:rPr>
        <w:t>• W dniu 14 grudnia 2016 r odbyto 3 spotkania informacyjno-konsultacyjne z uczestnictwem młodzieży:</w:t>
      </w:r>
    </w:p>
    <w:p w:rsidR="001657D5" w:rsidRPr="00730729" w:rsidRDefault="001657D5" w:rsidP="001657D5">
      <w:pPr>
        <w:tabs>
          <w:tab w:val="right" w:pos="9072"/>
        </w:tabs>
        <w:rPr>
          <w:color w:val="000000" w:themeColor="text1"/>
        </w:rPr>
      </w:pPr>
    </w:p>
    <w:p w:rsidR="001657D5" w:rsidRPr="00730729" w:rsidRDefault="001657D5" w:rsidP="00802CF2">
      <w:pPr>
        <w:pStyle w:val="Akapitzlist"/>
        <w:numPr>
          <w:ilvl w:val="0"/>
          <w:numId w:val="25"/>
        </w:numPr>
        <w:tabs>
          <w:tab w:val="right" w:pos="9072"/>
        </w:tabs>
        <w:rPr>
          <w:color w:val="000000" w:themeColor="text1"/>
        </w:rPr>
      </w:pPr>
      <w:r w:rsidRPr="00730729">
        <w:rPr>
          <w:color w:val="000000" w:themeColor="text1"/>
        </w:rPr>
        <w:t>O godz 9.15 z uczniami z klas 5, 6-tych w SP w Zegartowicach – ok. 60 uczniów,</w:t>
      </w:r>
    </w:p>
    <w:p w:rsidR="001657D5" w:rsidRPr="00730729" w:rsidRDefault="001657D5" w:rsidP="00802CF2">
      <w:pPr>
        <w:pStyle w:val="Akapitzlist"/>
        <w:numPr>
          <w:ilvl w:val="0"/>
          <w:numId w:val="25"/>
        </w:numPr>
        <w:tabs>
          <w:tab w:val="right" w:pos="9072"/>
        </w:tabs>
        <w:rPr>
          <w:color w:val="000000" w:themeColor="text1"/>
        </w:rPr>
      </w:pPr>
      <w:r w:rsidRPr="00730729">
        <w:rPr>
          <w:color w:val="000000" w:themeColor="text1"/>
        </w:rPr>
        <w:t>O godz 10.50 z uczniami z klas 6-tych  w SP w Dubielnie – ok. 25 uczniów,</w:t>
      </w:r>
    </w:p>
    <w:p w:rsidR="001657D5" w:rsidRPr="00730729" w:rsidRDefault="001657D5" w:rsidP="00802CF2">
      <w:pPr>
        <w:pStyle w:val="Akapitzlist"/>
        <w:numPr>
          <w:ilvl w:val="0"/>
          <w:numId w:val="25"/>
        </w:numPr>
        <w:tabs>
          <w:tab w:val="right" w:pos="9072"/>
        </w:tabs>
        <w:rPr>
          <w:color w:val="000000" w:themeColor="text1"/>
        </w:rPr>
      </w:pPr>
      <w:r w:rsidRPr="00730729">
        <w:rPr>
          <w:color w:val="000000" w:themeColor="text1"/>
        </w:rPr>
        <w:t>O godz 13.30 z uczniami różnych roczników w Gimnazjum w Papowie Biskupim – ok. 50 uczniów.</w:t>
      </w:r>
    </w:p>
    <w:p w:rsidR="001657D5" w:rsidRPr="00730729" w:rsidRDefault="001657D5" w:rsidP="001657D5">
      <w:pPr>
        <w:tabs>
          <w:tab w:val="right" w:pos="9072"/>
        </w:tabs>
        <w:ind w:left="360"/>
        <w:rPr>
          <w:color w:val="000000" w:themeColor="text1"/>
        </w:rPr>
      </w:pPr>
    </w:p>
    <w:p w:rsidR="001657D5" w:rsidRPr="00730729" w:rsidRDefault="001657D5" w:rsidP="001657D5">
      <w:pPr>
        <w:tabs>
          <w:tab w:val="right" w:pos="9072"/>
        </w:tabs>
        <w:rPr>
          <w:color w:val="000000" w:themeColor="text1"/>
        </w:rPr>
      </w:pPr>
      <w:r w:rsidRPr="00730729">
        <w:rPr>
          <w:color w:val="000000" w:themeColor="text1"/>
        </w:rPr>
        <w:t>• Spotkanie miało charakter edukacyjno-konsultacyjny</w:t>
      </w:r>
    </w:p>
    <w:p w:rsidR="001657D5" w:rsidRPr="00730729" w:rsidRDefault="001657D5" w:rsidP="001657D5">
      <w:pPr>
        <w:tabs>
          <w:tab w:val="right" w:pos="9072"/>
        </w:tabs>
        <w:rPr>
          <w:color w:val="000000" w:themeColor="text1"/>
        </w:rPr>
      </w:pPr>
    </w:p>
    <w:p w:rsidR="001657D5" w:rsidRPr="00730729" w:rsidRDefault="001657D5" w:rsidP="00E71BFF">
      <w:pPr>
        <w:tabs>
          <w:tab w:val="right" w:pos="9072"/>
        </w:tabs>
        <w:spacing w:line="276" w:lineRule="auto"/>
        <w:jc w:val="both"/>
        <w:rPr>
          <w:color w:val="000000" w:themeColor="text1"/>
        </w:rPr>
      </w:pPr>
      <w:r w:rsidRPr="00730729">
        <w:rPr>
          <w:color w:val="000000" w:themeColor="text1"/>
        </w:rPr>
        <w:t>W pierwszej części każdego z trzech spotkań zapoznano uczniów z najistotniejszymi zagadnieniami rewitalizacyjnymi, w tym ich celami oraz spodziewanymi efektami. Zapoznano także uczniów z istotniejszymi aspektami przeprowadzonej diagnozy. W dalszej części prowadzący spotkania  ekspert zewnętrzny udzielał odpowiedzi na zadawane przez uczniów pytania. Na zakończenie każdego ze spotkań poproszono młodzież o aktywne wsparcie zapoczątkowanych działań w Gminie w tym zakresie. Prezentacja pozytywnych efektów rewitalizacji w wybranych gminach i miastach, wskazująca na to, że młodzież może być także beneficjentem wdrożonych programów rewitalizacyjnych, stanowiła element zachęty do aktywnego włączenia się w ten proces.</w:t>
      </w:r>
    </w:p>
    <w:p w:rsidR="00EC0B5F" w:rsidRPr="00730729" w:rsidRDefault="00EC0B5F" w:rsidP="001657D5">
      <w:pPr>
        <w:tabs>
          <w:tab w:val="right" w:pos="9072"/>
        </w:tabs>
        <w:rPr>
          <w:color w:val="000000" w:themeColor="text1"/>
        </w:rPr>
      </w:pPr>
    </w:p>
    <w:p w:rsidR="00EC0B5F" w:rsidRPr="00730729" w:rsidRDefault="00EC0B5F" w:rsidP="00802CF2">
      <w:pPr>
        <w:pStyle w:val="Akapitzlist"/>
        <w:numPr>
          <w:ilvl w:val="0"/>
          <w:numId w:val="18"/>
        </w:numPr>
        <w:pBdr>
          <w:top w:val="threeDEmboss" w:sz="24" w:space="1" w:color="auto"/>
          <w:left w:val="threeDEmboss" w:sz="24" w:space="4" w:color="auto"/>
          <w:bottom w:val="threeDEngrave" w:sz="24" w:space="1" w:color="auto"/>
          <w:right w:val="threeDEngrave" w:sz="24" w:space="4" w:color="auto"/>
        </w:pBdr>
        <w:shd w:val="clear" w:color="auto" w:fill="B6DDE8" w:themeFill="accent5" w:themeFillTint="66"/>
        <w:tabs>
          <w:tab w:val="right" w:pos="9072"/>
        </w:tabs>
        <w:rPr>
          <w:b/>
          <w:color w:val="000000" w:themeColor="text1"/>
          <w:sz w:val="28"/>
          <w:szCs w:val="28"/>
        </w:rPr>
      </w:pPr>
      <w:r w:rsidRPr="00730729">
        <w:rPr>
          <w:b/>
          <w:color w:val="000000" w:themeColor="text1"/>
          <w:sz w:val="28"/>
          <w:szCs w:val="28"/>
        </w:rPr>
        <w:t>Zaproszenie do składania propozycji projektów do realizacji na obszarze rewitalizacji</w:t>
      </w:r>
    </w:p>
    <w:p w:rsidR="00EC0B5F" w:rsidRPr="00730729" w:rsidRDefault="00EC0B5F" w:rsidP="001657D5">
      <w:pPr>
        <w:tabs>
          <w:tab w:val="right" w:pos="9072"/>
        </w:tabs>
        <w:rPr>
          <w:color w:val="000000" w:themeColor="text1"/>
        </w:rPr>
      </w:pPr>
    </w:p>
    <w:p w:rsidR="00EC0B5F" w:rsidRPr="00730729" w:rsidRDefault="00EC0B5F" w:rsidP="001657D5">
      <w:pPr>
        <w:tabs>
          <w:tab w:val="right" w:pos="9072"/>
        </w:tabs>
        <w:rPr>
          <w:color w:val="000000" w:themeColor="text1"/>
        </w:rPr>
      </w:pPr>
    </w:p>
    <w:p w:rsidR="00EC0B5F" w:rsidRPr="00730729" w:rsidRDefault="00EC0B5F" w:rsidP="00EC0B5F">
      <w:pPr>
        <w:rPr>
          <w:i/>
          <w:color w:val="000000" w:themeColor="text1"/>
        </w:rPr>
      </w:pPr>
      <w:r w:rsidRPr="00730729">
        <w:rPr>
          <w:i/>
          <w:color w:val="000000" w:themeColor="text1"/>
        </w:rPr>
        <w:t>2017-01-04</w:t>
      </w:r>
    </w:p>
    <w:p w:rsidR="00EC0B5F" w:rsidRPr="00730729" w:rsidRDefault="00EC0B5F" w:rsidP="00EC0B5F">
      <w:pPr>
        <w:rPr>
          <w:i/>
          <w:color w:val="000000" w:themeColor="text1"/>
        </w:rPr>
      </w:pPr>
      <w:r w:rsidRPr="00730729">
        <w:rPr>
          <w:i/>
          <w:color w:val="000000" w:themeColor="text1"/>
        </w:rPr>
        <w:t>Zapraszamy do składania propozycji projektów do realizacji na obszarze rewitalizacji</w:t>
      </w:r>
    </w:p>
    <w:p w:rsidR="00EC0B5F" w:rsidRPr="00730729" w:rsidRDefault="00EC0B5F" w:rsidP="00EC0B5F">
      <w:pPr>
        <w:pStyle w:val="NormalnyWeb"/>
        <w:rPr>
          <w:i/>
          <w:color w:val="000000" w:themeColor="text1"/>
        </w:rPr>
      </w:pPr>
      <w:r w:rsidRPr="00730729">
        <w:rPr>
          <w:rStyle w:val="Uwydatnienie"/>
          <w:color w:val="000000" w:themeColor="text1"/>
        </w:rPr>
        <w:t>Szanowni Państwo,</w:t>
      </w:r>
    </w:p>
    <w:p w:rsidR="00EC0B5F" w:rsidRPr="00730729" w:rsidRDefault="00EC0B5F" w:rsidP="00EC0B5F">
      <w:pPr>
        <w:pStyle w:val="NormalnyWeb"/>
        <w:rPr>
          <w:i/>
          <w:color w:val="000000" w:themeColor="text1"/>
        </w:rPr>
      </w:pPr>
      <w:r w:rsidRPr="00730729">
        <w:rPr>
          <w:i/>
          <w:color w:val="000000" w:themeColor="text1"/>
        </w:rPr>
        <w:t>W związku z przystąpieniem do sporządzenia Programu Rewitalizacji Gminy Papowo Biskupie na lata 2017-2023, zachęcamy Państwa do przedstawienia propozycji projektów do realizacji na wyznaczonym obszarze rewitalizacji.</w:t>
      </w:r>
    </w:p>
    <w:p w:rsidR="00EC0B5F" w:rsidRPr="00730729" w:rsidRDefault="00EC0B5F" w:rsidP="00EC0B5F">
      <w:pPr>
        <w:pStyle w:val="NormalnyWeb"/>
        <w:rPr>
          <w:i/>
          <w:color w:val="000000" w:themeColor="text1"/>
        </w:rPr>
      </w:pPr>
      <w:r w:rsidRPr="00730729">
        <w:rPr>
          <w:i/>
          <w:color w:val="000000" w:themeColor="text1"/>
        </w:rPr>
        <w:t>Przypominamy, że zgodnie z wynikiem przeprowadzonych konsultacji społecznych nad projektem Gminnego Programu Rewitalizacji Gminy Papowo Biskupie na lata 2017-2023, w wyniku przeprowadzonej delimitacji, uchwała Rady Gminy Papowo Biskupie jako obszary rewitalizacji ustanowiła miejscowości: Storlus, Niemczyk, Zegartowice. W związku z powyższym zgłaszane propozycje winny ograniczać się tylko do obszaru wskazanych wyżej miejscowości lub być z nimi powiązana.</w:t>
      </w:r>
    </w:p>
    <w:p w:rsidR="00EC0B5F" w:rsidRPr="00730729" w:rsidRDefault="00EC0B5F" w:rsidP="00EC0B5F">
      <w:pPr>
        <w:pStyle w:val="NormalnyWeb"/>
        <w:rPr>
          <w:i/>
          <w:color w:val="000000" w:themeColor="text1"/>
        </w:rPr>
      </w:pPr>
      <w:r w:rsidRPr="00730729">
        <w:rPr>
          <w:i/>
          <w:color w:val="000000" w:themeColor="text1"/>
        </w:rPr>
        <w:t>Po zaakceptowaniu złożonej propozycji projektu przez Zespół ds. rewitalizacji oraz przeprowadzeniu konsultacji z autorami projektów, zostaną one zamieszczone w dokumencie, w celu umożliwienia ich autorom pozyskania dofinansowania na ich realizację w perspektywie finansowej Unii Europejskiej na lata 2014–2020.</w:t>
      </w:r>
    </w:p>
    <w:p w:rsidR="00EC0B5F" w:rsidRPr="00730729" w:rsidRDefault="00EC0B5F" w:rsidP="00EC0B5F">
      <w:pPr>
        <w:pStyle w:val="NormalnyWeb"/>
        <w:rPr>
          <w:i/>
          <w:color w:val="000000" w:themeColor="text1"/>
        </w:rPr>
      </w:pPr>
      <w:r w:rsidRPr="00730729">
        <w:rPr>
          <w:i/>
          <w:color w:val="000000" w:themeColor="text1"/>
        </w:rPr>
        <w:t xml:space="preserve">Wypełnioną fiszkę projektową można składać do dnia </w:t>
      </w:r>
      <w:r w:rsidRPr="00730729">
        <w:rPr>
          <w:rStyle w:val="Pogrubienie"/>
          <w:i/>
          <w:color w:val="000000" w:themeColor="text1"/>
        </w:rPr>
        <w:t>13 stycznia 2017 r.</w:t>
      </w:r>
      <w:r w:rsidRPr="00730729">
        <w:rPr>
          <w:i/>
          <w:color w:val="000000" w:themeColor="text1"/>
        </w:rPr>
        <w:t xml:space="preserve"> w następujących formach: drogą elektroniczną na adres e-mail: </w:t>
      </w:r>
      <w:hyperlink r:id="rId93" w:history="1">
        <w:r w:rsidRPr="00730729">
          <w:rPr>
            <w:rStyle w:val="Hipercze"/>
            <w:i/>
            <w:color w:val="000000" w:themeColor="text1"/>
          </w:rPr>
          <w:t>inwestycje@papowobiskupie.pl</w:t>
        </w:r>
      </w:hyperlink>
      <w:r w:rsidRPr="00730729">
        <w:rPr>
          <w:i/>
          <w:color w:val="000000" w:themeColor="text1"/>
        </w:rPr>
        <w:t xml:space="preserve"> wpisując w tytule „</w:t>
      </w:r>
      <w:r w:rsidRPr="00730729">
        <w:rPr>
          <w:rStyle w:val="Uwydatnienie"/>
          <w:color w:val="000000" w:themeColor="text1"/>
        </w:rPr>
        <w:t>Fiszka projektowa – rewitalizacja”</w:t>
      </w:r>
      <w:r w:rsidRPr="00730729">
        <w:rPr>
          <w:i/>
          <w:color w:val="000000" w:themeColor="text1"/>
        </w:rPr>
        <w:t xml:space="preserve">; drogą korespondencyjną na adres Urzędu Gminy 86-221 Papowo Biskupie 128, z dopiskiem: </w:t>
      </w:r>
      <w:r w:rsidRPr="00730729">
        <w:rPr>
          <w:rStyle w:val="Uwydatnienie"/>
          <w:color w:val="000000" w:themeColor="text1"/>
        </w:rPr>
        <w:t>„Fiszka projektowa – rewitalizacja”</w:t>
      </w:r>
      <w:r w:rsidRPr="00730729">
        <w:rPr>
          <w:i/>
          <w:color w:val="000000" w:themeColor="text1"/>
        </w:rPr>
        <w:t xml:space="preserve"> lub bezpośrednio do pokoju nr 4 w Urzędzie Gminy Papowo Biskupie w godzinach pracy Urzędu.</w:t>
      </w:r>
    </w:p>
    <w:p w:rsidR="00EC0B5F" w:rsidRPr="00730729" w:rsidRDefault="00EC0B5F" w:rsidP="00EC0B5F">
      <w:pPr>
        <w:pStyle w:val="NormalnyWeb"/>
        <w:rPr>
          <w:i/>
          <w:color w:val="000000" w:themeColor="text1"/>
        </w:rPr>
      </w:pPr>
      <w:r w:rsidRPr="00730729">
        <w:rPr>
          <w:i/>
          <w:color w:val="000000" w:themeColor="text1"/>
        </w:rPr>
        <w:t>Fiszka doc [</w:t>
      </w:r>
      <w:hyperlink r:id="rId94" w:history="1">
        <w:r w:rsidRPr="00730729">
          <w:rPr>
            <w:rStyle w:val="Hipercze"/>
            <w:i/>
            <w:color w:val="000000" w:themeColor="text1"/>
          </w:rPr>
          <w:t>pobierz</w:t>
        </w:r>
      </w:hyperlink>
      <w:r w:rsidRPr="00730729">
        <w:rPr>
          <w:i/>
          <w:color w:val="000000" w:themeColor="text1"/>
        </w:rPr>
        <w:t>]</w:t>
      </w:r>
    </w:p>
    <w:p w:rsidR="00EC0B5F" w:rsidRPr="00730729" w:rsidRDefault="00EC0B5F" w:rsidP="00EC0B5F">
      <w:pPr>
        <w:pStyle w:val="NormalnyWeb"/>
        <w:rPr>
          <w:color w:val="000000" w:themeColor="text1"/>
        </w:rPr>
      </w:pPr>
      <w:r w:rsidRPr="00730729">
        <w:rPr>
          <w:i/>
          <w:color w:val="000000" w:themeColor="text1"/>
        </w:rPr>
        <w:t>Fiszka pdf [</w:t>
      </w:r>
      <w:hyperlink r:id="rId95" w:history="1">
        <w:r w:rsidRPr="00730729">
          <w:rPr>
            <w:rStyle w:val="Hipercze"/>
            <w:i/>
            <w:color w:val="000000" w:themeColor="text1"/>
          </w:rPr>
          <w:t>pobierz</w:t>
        </w:r>
      </w:hyperlink>
    </w:p>
    <w:p w:rsidR="00EC0B5F" w:rsidRPr="00730729" w:rsidRDefault="009F6C8E" w:rsidP="001657D5">
      <w:pPr>
        <w:tabs>
          <w:tab w:val="right" w:pos="9072"/>
        </w:tabs>
        <w:rPr>
          <w:color w:val="000000" w:themeColor="text1"/>
        </w:rPr>
      </w:pPr>
      <w:r w:rsidRPr="00730729">
        <w:rPr>
          <w:color w:val="000000" w:themeColor="text1"/>
        </w:rPr>
        <w:t>Dołączono do ogłoszenia wzór formularza fiszki projektowej – załącznik nr 3.</w:t>
      </w:r>
    </w:p>
    <w:p w:rsidR="009F6C8E" w:rsidRPr="00730729" w:rsidRDefault="009F6C8E" w:rsidP="001657D5">
      <w:pPr>
        <w:tabs>
          <w:tab w:val="right" w:pos="9072"/>
        </w:tabs>
        <w:rPr>
          <w:color w:val="000000" w:themeColor="text1"/>
        </w:rPr>
      </w:pPr>
    </w:p>
    <w:p w:rsidR="000D2B4A" w:rsidRPr="00730729" w:rsidRDefault="000D2B4A" w:rsidP="001657D5">
      <w:pPr>
        <w:tabs>
          <w:tab w:val="right" w:pos="9072"/>
        </w:tabs>
        <w:rPr>
          <w:color w:val="000000" w:themeColor="text1"/>
        </w:rPr>
      </w:pPr>
    </w:p>
    <w:p w:rsidR="000D2B4A" w:rsidRPr="00730729" w:rsidRDefault="009F6C8E" w:rsidP="00802CF2">
      <w:pPr>
        <w:pStyle w:val="Akapitzlist"/>
        <w:numPr>
          <w:ilvl w:val="0"/>
          <w:numId w:val="18"/>
        </w:numPr>
        <w:pBdr>
          <w:top w:val="threeDEmboss" w:sz="24" w:space="1" w:color="auto"/>
          <w:left w:val="threeDEmboss" w:sz="24" w:space="4" w:color="auto"/>
          <w:bottom w:val="threeDEngrave" w:sz="24" w:space="1" w:color="auto"/>
          <w:right w:val="threeDEngrave" w:sz="24" w:space="4" w:color="auto"/>
        </w:pBdr>
        <w:shd w:val="clear" w:color="auto" w:fill="B6DDE8" w:themeFill="accent5" w:themeFillTint="66"/>
        <w:tabs>
          <w:tab w:val="right" w:pos="9072"/>
        </w:tabs>
        <w:rPr>
          <w:b/>
          <w:color w:val="000000" w:themeColor="text1"/>
          <w:sz w:val="28"/>
          <w:szCs w:val="28"/>
        </w:rPr>
      </w:pPr>
      <w:r w:rsidRPr="00730729">
        <w:rPr>
          <w:b/>
          <w:color w:val="000000" w:themeColor="text1"/>
          <w:sz w:val="28"/>
          <w:szCs w:val="28"/>
        </w:rPr>
        <w:t>Obwieszczeni</w:t>
      </w:r>
      <w:r w:rsidR="00C715E5" w:rsidRPr="00730729">
        <w:rPr>
          <w:b/>
          <w:color w:val="000000" w:themeColor="text1"/>
          <w:sz w:val="28"/>
          <w:szCs w:val="28"/>
        </w:rPr>
        <w:t>a</w:t>
      </w:r>
      <w:r w:rsidR="000D2B4A" w:rsidRPr="00730729">
        <w:rPr>
          <w:b/>
          <w:color w:val="000000" w:themeColor="text1"/>
          <w:sz w:val="28"/>
          <w:szCs w:val="28"/>
        </w:rPr>
        <w:t xml:space="preserve"> w sprawie przystąpienia do opracowania GPR oraz rozpoczęciu konsultacji społecznych – 16.02.2017 r.</w:t>
      </w:r>
    </w:p>
    <w:p w:rsidR="000D2B4A" w:rsidRPr="00730729" w:rsidRDefault="000D2B4A" w:rsidP="000D2B4A">
      <w:pPr>
        <w:tabs>
          <w:tab w:val="right" w:pos="9072"/>
        </w:tabs>
        <w:rPr>
          <w:b/>
          <w:color w:val="000000" w:themeColor="text1"/>
        </w:rPr>
      </w:pPr>
    </w:p>
    <w:p w:rsidR="009F6C8E" w:rsidRPr="00730729" w:rsidRDefault="009F6C8E" w:rsidP="000D2B4A">
      <w:pPr>
        <w:tabs>
          <w:tab w:val="right" w:pos="9072"/>
        </w:tabs>
        <w:rPr>
          <w:b/>
          <w:i/>
          <w:color w:val="000000" w:themeColor="text1"/>
          <w:sz w:val="20"/>
          <w:szCs w:val="20"/>
        </w:rPr>
      </w:pPr>
      <w:r w:rsidRPr="00730729">
        <w:rPr>
          <w:i/>
          <w:color w:val="000000" w:themeColor="text1"/>
          <w:sz w:val="20"/>
          <w:szCs w:val="20"/>
        </w:rPr>
        <w:t>2017-02-16</w:t>
      </w:r>
    </w:p>
    <w:p w:rsidR="009F6C8E" w:rsidRPr="00730729" w:rsidRDefault="009F6C8E" w:rsidP="000D2B4A">
      <w:pPr>
        <w:tabs>
          <w:tab w:val="right" w:pos="9072"/>
        </w:tabs>
        <w:rPr>
          <w:b/>
          <w:i/>
          <w:color w:val="000000" w:themeColor="text1"/>
        </w:rPr>
      </w:pPr>
    </w:p>
    <w:p w:rsidR="000D2B4A" w:rsidRPr="00730729" w:rsidRDefault="000D2B4A" w:rsidP="000D2B4A">
      <w:pPr>
        <w:rPr>
          <w:rFonts w:eastAsia="Times New Roman"/>
          <w:i/>
          <w:color w:val="000000" w:themeColor="text1"/>
          <w:lang w:eastAsia="pl-PL"/>
        </w:rPr>
      </w:pPr>
      <w:r w:rsidRPr="00730729">
        <w:rPr>
          <w:rFonts w:eastAsia="Times New Roman"/>
          <w:i/>
          <w:color w:val="000000" w:themeColor="text1"/>
          <w:lang w:eastAsia="pl-PL"/>
        </w:rPr>
        <w:t>Obwieszczenie o przystąpieniu do sporządzania Gminnego Programu Rewitalizacji Gminy Papowo Biskupie na lata 2017-2023</w:t>
      </w:r>
    </w:p>
    <w:p w:rsidR="000D2B4A" w:rsidRPr="00730729" w:rsidRDefault="000D2B4A" w:rsidP="000D2B4A">
      <w:pPr>
        <w:spacing w:before="100" w:beforeAutospacing="1" w:after="100" w:afterAutospacing="1"/>
        <w:jc w:val="right"/>
        <w:rPr>
          <w:rFonts w:eastAsia="Times New Roman"/>
          <w:i/>
          <w:color w:val="000000" w:themeColor="text1"/>
          <w:lang w:eastAsia="pl-PL"/>
        </w:rPr>
      </w:pPr>
      <w:r w:rsidRPr="00730729">
        <w:rPr>
          <w:rFonts w:eastAsia="Times New Roman"/>
          <w:i/>
          <w:color w:val="000000" w:themeColor="text1"/>
          <w:lang w:eastAsia="pl-PL"/>
        </w:rPr>
        <w:t> Papowo Biskupie, dnia 16 lutego 2017r.</w:t>
      </w:r>
    </w:p>
    <w:p w:rsidR="000D2B4A" w:rsidRPr="00730729" w:rsidRDefault="000D2B4A" w:rsidP="000D2B4A">
      <w:pPr>
        <w:spacing w:before="100" w:beforeAutospacing="1" w:after="100" w:afterAutospacing="1"/>
        <w:jc w:val="center"/>
        <w:rPr>
          <w:rFonts w:eastAsia="Times New Roman"/>
          <w:i/>
          <w:color w:val="000000" w:themeColor="text1"/>
          <w:lang w:eastAsia="pl-PL"/>
        </w:rPr>
      </w:pPr>
      <w:r w:rsidRPr="00730729">
        <w:rPr>
          <w:rFonts w:eastAsia="Times New Roman"/>
          <w:i/>
          <w:color w:val="000000" w:themeColor="text1"/>
          <w:lang w:eastAsia="pl-PL"/>
        </w:rPr>
        <w:t> </w:t>
      </w:r>
    </w:p>
    <w:p w:rsidR="000D2B4A" w:rsidRPr="00730729" w:rsidRDefault="000D2B4A" w:rsidP="000D2B4A">
      <w:pPr>
        <w:spacing w:before="100" w:beforeAutospacing="1" w:after="100" w:afterAutospacing="1"/>
        <w:jc w:val="center"/>
        <w:rPr>
          <w:rFonts w:eastAsia="Times New Roman"/>
          <w:i/>
          <w:color w:val="000000" w:themeColor="text1"/>
          <w:lang w:eastAsia="pl-PL"/>
        </w:rPr>
      </w:pPr>
      <w:r w:rsidRPr="00730729">
        <w:rPr>
          <w:rFonts w:eastAsia="Times New Roman"/>
          <w:b/>
          <w:bCs/>
          <w:i/>
          <w:color w:val="000000" w:themeColor="text1"/>
          <w:lang w:eastAsia="pl-PL"/>
        </w:rPr>
        <w:t>OBWIESZCZENIE</w:t>
      </w:r>
      <w:r w:rsidRPr="00730729">
        <w:rPr>
          <w:rFonts w:eastAsia="Times New Roman"/>
          <w:b/>
          <w:bCs/>
          <w:i/>
          <w:color w:val="000000" w:themeColor="text1"/>
          <w:lang w:eastAsia="pl-PL"/>
        </w:rPr>
        <w:br/>
        <w:t xml:space="preserve">WÓJTA GMINY PAPOWO BISKUPIE </w:t>
      </w:r>
    </w:p>
    <w:p w:rsidR="000D2B4A" w:rsidRPr="00730729" w:rsidRDefault="000D2B4A" w:rsidP="000D2B4A">
      <w:pPr>
        <w:spacing w:before="100" w:beforeAutospacing="1" w:after="100" w:afterAutospacing="1"/>
        <w:rPr>
          <w:rFonts w:eastAsia="Times New Roman"/>
          <w:i/>
          <w:color w:val="000000" w:themeColor="text1"/>
          <w:lang w:eastAsia="pl-PL"/>
        </w:rPr>
      </w:pPr>
      <w:r w:rsidRPr="00730729">
        <w:rPr>
          <w:rFonts w:eastAsia="Times New Roman"/>
          <w:i/>
          <w:color w:val="000000" w:themeColor="text1"/>
          <w:lang w:eastAsia="pl-PL"/>
        </w:rPr>
        <w:t>Wójt Gminy Papowo Biskupie informuje, że na podstawie uchwały Nr XXI/110/17 Rady Gminy Papowo Biskupie z dnia 14 lutego 2017 r. przystępuje do sporządzania Gminnego Programu Rewitalizacji Gminy Papowo Biskupie na lata 2017-2023 jako dokumentu strategicznego programującego działania w zakresie rewitalizacji, którego celem jest wyprowadzenie ze stanu kryzysowego obszaru rewitalizacji.</w:t>
      </w:r>
    </w:p>
    <w:p w:rsidR="000D2B4A" w:rsidRPr="00730729" w:rsidRDefault="000D2B4A" w:rsidP="000D2B4A">
      <w:pPr>
        <w:spacing w:before="100" w:beforeAutospacing="1" w:after="100" w:afterAutospacing="1"/>
        <w:rPr>
          <w:rFonts w:eastAsia="Times New Roman"/>
          <w:i/>
          <w:color w:val="000000" w:themeColor="text1"/>
          <w:lang w:eastAsia="pl-PL"/>
        </w:rPr>
      </w:pPr>
      <w:r w:rsidRPr="00730729">
        <w:rPr>
          <w:rFonts w:eastAsia="Times New Roman"/>
          <w:i/>
          <w:color w:val="000000" w:themeColor="text1"/>
          <w:lang w:eastAsia="pl-PL"/>
        </w:rPr>
        <w:t>Podstawowym celem sporządzenia Gminnego Programu Rewitalizacji jest zaplanowanie na obszarze rewitalizacji kompleksowych zintegrowanych przedsięwzięć rewitalizacyjnych (powiązanych wzajemnie, obejmujących kwestie społeczne, gospodarcze, przestrzenno-funkcjonalne, techniczne i środowiskowe) służących wyprowadzeniu ze stanu kryzysowego zidentyfikowanych obszarów problemowych. Ze względu na potrzeby projektowania interwencji wspierających rewitalizację współfinansowaną ze środków programów operacyjnych w ramach perspektywy finansowej 2014-2020, założenia GPR będą wpisywać się w wymogi dotyczące programów rewitalizacji zawarte w obowiązujących wytycznych i przepisach prawa.</w:t>
      </w:r>
    </w:p>
    <w:p w:rsidR="000D2B4A" w:rsidRPr="00730729" w:rsidRDefault="000D2B4A" w:rsidP="000D2B4A">
      <w:pPr>
        <w:spacing w:before="100" w:beforeAutospacing="1" w:after="100" w:afterAutospacing="1"/>
        <w:rPr>
          <w:rFonts w:eastAsia="Times New Roman"/>
          <w:i/>
          <w:color w:val="000000" w:themeColor="text1"/>
          <w:lang w:eastAsia="pl-PL"/>
        </w:rPr>
      </w:pPr>
      <w:r w:rsidRPr="00730729">
        <w:rPr>
          <w:rFonts w:eastAsia="Times New Roman"/>
          <w:i/>
          <w:color w:val="000000" w:themeColor="text1"/>
          <w:lang w:eastAsia="pl-PL"/>
        </w:rPr>
        <w:t>Opracowany Gminny Program Rewitalizacji będzie stanowił podstawę do ubiegania się o środki unijne na działania rewitalizacyjne.</w:t>
      </w:r>
    </w:p>
    <w:p w:rsidR="000D2B4A" w:rsidRPr="00730729" w:rsidRDefault="000D2B4A" w:rsidP="000D2B4A">
      <w:pPr>
        <w:spacing w:before="100" w:beforeAutospacing="1" w:after="100" w:afterAutospacing="1"/>
        <w:rPr>
          <w:rFonts w:eastAsia="Times New Roman"/>
          <w:i/>
          <w:color w:val="000000" w:themeColor="text1"/>
          <w:lang w:eastAsia="pl-PL"/>
        </w:rPr>
      </w:pPr>
      <w:r w:rsidRPr="00730729">
        <w:rPr>
          <w:rFonts w:eastAsia="Times New Roman"/>
          <w:i/>
          <w:color w:val="000000" w:themeColor="text1"/>
          <w:lang w:eastAsia="pl-PL"/>
        </w:rPr>
        <w:t>Niniejsza informacja zostaje podana do publicznej wiadomości poprzez zamieszczenie na stronie Gminy Papowo Biskupie,  w Biuletynie Informacji Publicznej, na tablicy ogłoszeń UG Papowo Biskupie oraz na tablicach ogłoszeń w sołectwach.</w:t>
      </w:r>
    </w:p>
    <w:p w:rsidR="000D2B4A" w:rsidRPr="00730729" w:rsidRDefault="000D2B4A" w:rsidP="000D2B4A">
      <w:pPr>
        <w:spacing w:before="100" w:beforeAutospacing="1" w:after="100" w:afterAutospacing="1"/>
        <w:jc w:val="center"/>
        <w:rPr>
          <w:rFonts w:eastAsia="Times New Roman"/>
          <w:i/>
          <w:color w:val="000000" w:themeColor="text1"/>
          <w:lang w:eastAsia="pl-PL"/>
        </w:rPr>
      </w:pPr>
      <w:r w:rsidRPr="00730729">
        <w:rPr>
          <w:rFonts w:eastAsia="Times New Roman"/>
          <w:i/>
          <w:color w:val="000000" w:themeColor="text1"/>
          <w:lang w:eastAsia="pl-PL"/>
        </w:rPr>
        <w:t>Wójt</w:t>
      </w:r>
      <w:r w:rsidRPr="00730729">
        <w:rPr>
          <w:rFonts w:eastAsia="Times New Roman"/>
          <w:i/>
          <w:color w:val="000000" w:themeColor="text1"/>
          <w:lang w:eastAsia="pl-PL"/>
        </w:rPr>
        <w:br/>
        <w:t>Andrzej Zieliński</w:t>
      </w:r>
    </w:p>
    <w:p w:rsidR="000D2B4A" w:rsidRPr="00730729" w:rsidRDefault="000D2B4A" w:rsidP="000D2B4A">
      <w:pPr>
        <w:rPr>
          <w:rFonts w:eastAsia="Times New Roman"/>
          <w:i/>
          <w:color w:val="000000" w:themeColor="text1"/>
          <w:lang w:eastAsia="pl-PL"/>
        </w:rPr>
      </w:pPr>
      <w:r w:rsidRPr="00730729">
        <w:rPr>
          <w:rFonts w:eastAsia="Times New Roman"/>
          <w:i/>
          <w:color w:val="000000" w:themeColor="text1"/>
          <w:lang w:eastAsia="pl-PL"/>
        </w:rPr>
        <w:t>Obwieszczenie o konsultacjach społecznych projektu Gminnego Programu Rewitalizacji Gminy Papowo Biskupie na lata 2017-2023</w:t>
      </w:r>
    </w:p>
    <w:p w:rsidR="000D2B4A" w:rsidRPr="00730729" w:rsidRDefault="000D2B4A" w:rsidP="000D2B4A">
      <w:pPr>
        <w:spacing w:before="100" w:beforeAutospacing="1" w:after="100" w:afterAutospacing="1"/>
        <w:jc w:val="right"/>
        <w:rPr>
          <w:rFonts w:eastAsia="Times New Roman"/>
          <w:i/>
          <w:color w:val="000000" w:themeColor="text1"/>
          <w:lang w:eastAsia="pl-PL"/>
        </w:rPr>
      </w:pPr>
      <w:r w:rsidRPr="00730729">
        <w:rPr>
          <w:rFonts w:eastAsia="Times New Roman"/>
          <w:i/>
          <w:color w:val="000000" w:themeColor="text1"/>
          <w:lang w:eastAsia="pl-PL"/>
        </w:rPr>
        <w:t>Papowo Biskupie, dnia 16 lutego 2016r.</w:t>
      </w:r>
    </w:p>
    <w:p w:rsidR="000D2B4A" w:rsidRPr="00730729" w:rsidRDefault="000D2B4A" w:rsidP="000D2B4A">
      <w:pPr>
        <w:spacing w:before="100" w:beforeAutospacing="1" w:after="100" w:afterAutospacing="1"/>
        <w:jc w:val="center"/>
        <w:rPr>
          <w:rFonts w:eastAsia="Times New Roman"/>
          <w:i/>
          <w:color w:val="000000" w:themeColor="text1"/>
          <w:lang w:eastAsia="pl-PL"/>
        </w:rPr>
      </w:pPr>
      <w:r w:rsidRPr="00730729">
        <w:rPr>
          <w:rFonts w:eastAsia="Times New Roman"/>
          <w:b/>
          <w:bCs/>
          <w:i/>
          <w:color w:val="000000" w:themeColor="text1"/>
          <w:lang w:eastAsia="pl-PL"/>
        </w:rPr>
        <w:t xml:space="preserve">OBWIESZCZENIE </w:t>
      </w:r>
      <w:r w:rsidRPr="00730729">
        <w:rPr>
          <w:rFonts w:eastAsia="Times New Roman"/>
          <w:i/>
          <w:color w:val="000000" w:themeColor="text1"/>
          <w:lang w:eastAsia="pl-PL"/>
        </w:rPr>
        <w:br/>
      </w:r>
      <w:r w:rsidRPr="00730729">
        <w:rPr>
          <w:rFonts w:eastAsia="Times New Roman"/>
          <w:b/>
          <w:bCs/>
          <w:i/>
          <w:color w:val="000000" w:themeColor="text1"/>
          <w:lang w:eastAsia="pl-PL"/>
        </w:rPr>
        <w:t>WÓJTA GMINY PAPOWO BISKUPIE</w:t>
      </w:r>
    </w:p>
    <w:p w:rsidR="000D2B4A" w:rsidRPr="00730729" w:rsidRDefault="000D2B4A" w:rsidP="000D2B4A">
      <w:pPr>
        <w:spacing w:before="100" w:beforeAutospacing="1" w:after="100" w:afterAutospacing="1"/>
        <w:rPr>
          <w:rFonts w:eastAsia="Times New Roman"/>
          <w:i/>
          <w:color w:val="000000" w:themeColor="text1"/>
          <w:lang w:eastAsia="pl-PL"/>
        </w:rPr>
      </w:pPr>
      <w:r w:rsidRPr="00730729">
        <w:rPr>
          <w:rFonts w:eastAsia="Times New Roman"/>
          <w:b/>
          <w:bCs/>
          <w:i/>
          <w:color w:val="000000" w:themeColor="text1"/>
          <w:lang w:eastAsia="pl-PL"/>
        </w:rPr>
        <w:t> </w:t>
      </w:r>
    </w:p>
    <w:p w:rsidR="000D2B4A" w:rsidRPr="00730729" w:rsidRDefault="000D2B4A" w:rsidP="000D2B4A">
      <w:pPr>
        <w:spacing w:before="100" w:beforeAutospacing="1" w:after="100" w:afterAutospacing="1"/>
        <w:rPr>
          <w:rFonts w:eastAsia="Times New Roman"/>
          <w:i/>
          <w:color w:val="000000" w:themeColor="text1"/>
          <w:lang w:eastAsia="pl-PL"/>
        </w:rPr>
      </w:pPr>
      <w:r w:rsidRPr="00730729">
        <w:rPr>
          <w:rFonts w:eastAsia="Times New Roman"/>
          <w:i/>
          <w:color w:val="000000" w:themeColor="text1"/>
          <w:lang w:eastAsia="pl-PL"/>
        </w:rPr>
        <w:t>Na podstawie art. 6 ustawy z dnia 9 października 2015 r. o rewitalizacji (Dz. U. z 2015 r., poz. 1777   z późn. zm.) ogłaszam, co następuje:</w:t>
      </w:r>
    </w:p>
    <w:p w:rsidR="000D2B4A" w:rsidRPr="00730729" w:rsidRDefault="000D2B4A" w:rsidP="000D2B4A">
      <w:pPr>
        <w:spacing w:before="100" w:beforeAutospacing="1" w:after="100" w:afterAutospacing="1"/>
        <w:rPr>
          <w:rFonts w:eastAsia="Times New Roman"/>
          <w:i/>
          <w:color w:val="000000" w:themeColor="text1"/>
          <w:lang w:eastAsia="pl-PL"/>
        </w:rPr>
      </w:pPr>
      <w:r w:rsidRPr="00730729">
        <w:rPr>
          <w:rFonts w:eastAsia="Times New Roman"/>
          <w:b/>
          <w:bCs/>
          <w:i/>
          <w:color w:val="000000" w:themeColor="text1"/>
          <w:lang w:eastAsia="pl-PL"/>
        </w:rPr>
        <w:t>W dniach od 23 lutego 2017 r. do 25 marca 2017 r.</w:t>
      </w:r>
      <w:r w:rsidRPr="00730729">
        <w:rPr>
          <w:rFonts w:eastAsia="Times New Roman"/>
          <w:i/>
          <w:color w:val="000000" w:themeColor="text1"/>
          <w:lang w:eastAsia="pl-PL"/>
        </w:rPr>
        <w:t xml:space="preserve"> odbędą się konsultacje społeczne projektu Gminnego Programu Rewitalizacji Gminy Papowo Biskupie na lata 2017-2023</w:t>
      </w:r>
    </w:p>
    <w:p w:rsidR="000D2B4A" w:rsidRPr="00730729" w:rsidRDefault="000D2B4A" w:rsidP="000D2B4A">
      <w:pPr>
        <w:spacing w:before="100" w:beforeAutospacing="1" w:after="100" w:afterAutospacing="1"/>
        <w:rPr>
          <w:rFonts w:eastAsia="Times New Roman"/>
          <w:i/>
          <w:color w:val="000000" w:themeColor="text1"/>
          <w:lang w:eastAsia="pl-PL"/>
        </w:rPr>
      </w:pPr>
      <w:r w:rsidRPr="00730729">
        <w:rPr>
          <w:rFonts w:eastAsia="Times New Roman"/>
          <w:b/>
          <w:bCs/>
          <w:i/>
          <w:color w:val="000000" w:themeColor="text1"/>
          <w:lang w:eastAsia="pl-PL"/>
        </w:rPr>
        <w:t xml:space="preserve">1. </w:t>
      </w:r>
      <w:r w:rsidRPr="00730729">
        <w:rPr>
          <w:rFonts w:eastAsia="Times New Roman"/>
          <w:i/>
          <w:color w:val="000000" w:themeColor="text1"/>
          <w:lang w:eastAsia="pl-PL"/>
        </w:rPr>
        <w:t>Przewidziano następujące formy konsultacji społecznych:</w:t>
      </w:r>
    </w:p>
    <w:p w:rsidR="000D2B4A" w:rsidRPr="00730729" w:rsidRDefault="000D2B4A" w:rsidP="000D2B4A">
      <w:pPr>
        <w:spacing w:before="100" w:beforeAutospacing="1" w:after="100" w:afterAutospacing="1"/>
        <w:rPr>
          <w:rFonts w:eastAsia="Times New Roman"/>
          <w:i/>
          <w:color w:val="000000" w:themeColor="text1"/>
          <w:lang w:eastAsia="pl-PL"/>
        </w:rPr>
      </w:pPr>
      <w:r w:rsidRPr="00730729">
        <w:rPr>
          <w:rFonts w:eastAsia="Times New Roman"/>
          <w:i/>
          <w:color w:val="000000" w:themeColor="text1"/>
          <w:lang w:eastAsia="pl-PL"/>
        </w:rPr>
        <w:t>a) Zbieranie uwag w postaci papierowej lub elektronicznej poprzez formularz konsultacji,</w:t>
      </w:r>
      <w:r w:rsidRPr="00730729">
        <w:rPr>
          <w:rFonts w:eastAsia="Times New Roman"/>
          <w:i/>
          <w:color w:val="000000" w:themeColor="text1"/>
          <w:lang w:eastAsia="pl-PL"/>
        </w:rPr>
        <w:br/>
        <w:t>b) Zbieranie uwag ustnych poprzez wpisanie ich do protokołu,</w:t>
      </w:r>
      <w:r w:rsidRPr="00730729">
        <w:rPr>
          <w:rFonts w:eastAsia="Times New Roman"/>
          <w:i/>
          <w:color w:val="000000" w:themeColor="text1"/>
          <w:lang w:eastAsia="pl-PL"/>
        </w:rPr>
        <w:br/>
        <w:t>c) Spotkanie konsultacyjne.</w:t>
      </w:r>
    </w:p>
    <w:p w:rsidR="000D2B4A" w:rsidRPr="00730729" w:rsidRDefault="000D2B4A" w:rsidP="000D2B4A">
      <w:pPr>
        <w:spacing w:before="100" w:beforeAutospacing="1" w:after="100" w:afterAutospacing="1"/>
        <w:rPr>
          <w:rFonts w:eastAsia="Times New Roman"/>
          <w:i/>
          <w:color w:val="000000" w:themeColor="text1"/>
          <w:lang w:eastAsia="pl-PL"/>
        </w:rPr>
      </w:pPr>
      <w:r w:rsidRPr="00730729">
        <w:rPr>
          <w:rFonts w:eastAsia="Times New Roman"/>
          <w:b/>
          <w:bCs/>
          <w:i/>
          <w:color w:val="000000" w:themeColor="text1"/>
          <w:lang w:eastAsia="pl-PL"/>
        </w:rPr>
        <w:t>2.</w:t>
      </w:r>
      <w:r w:rsidRPr="00730729">
        <w:rPr>
          <w:rFonts w:eastAsia="Times New Roman"/>
          <w:i/>
          <w:color w:val="000000" w:themeColor="text1"/>
          <w:lang w:eastAsia="pl-PL"/>
        </w:rPr>
        <w:t xml:space="preserve"> Zbieranie uwag w postaci papierowej lub elektronicznej - wypełniony formularz konsultacji można przekazywać od </w:t>
      </w:r>
      <w:r w:rsidRPr="00730729">
        <w:rPr>
          <w:rFonts w:eastAsia="Times New Roman"/>
          <w:b/>
          <w:bCs/>
          <w:i/>
          <w:color w:val="000000" w:themeColor="text1"/>
          <w:lang w:eastAsia="pl-PL"/>
        </w:rPr>
        <w:t>23.02.2017 do 25.03.2017:</w:t>
      </w:r>
    </w:p>
    <w:p w:rsidR="000D2B4A" w:rsidRPr="00730729" w:rsidRDefault="000D2B4A" w:rsidP="00802CF2">
      <w:pPr>
        <w:numPr>
          <w:ilvl w:val="0"/>
          <w:numId w:val="39"/>
        </w:numPr>
        <w:spacing w:before="100" w:beforeAutospacing="1" w:after="100" w:afterAutospacing="1"/>
        <w:rPr>
          <w:rFonts w:eastAsia="Times New Roman"/>
          <w:i/>
          <w:color w:val="000000" w:themeColor="text1"/>
          <w:lang w:eastAsia="pl-PL"/>
        </w:rPr>
      </w:pPr>
      <w:r w:rsidRPr="00730729">
        <w:rPr>
          <w:rFonts w:eastAsia="Times New Roman"/>
          <w:i/>
          <w:color w:val="000000" w:themeColor="text1"/>
          <w:lang w:eastAsia="pl-PL"/>
        </w:rPr>
        <w:t> bezpośrednio do Urzędu Gminy Papowo Biskupie  (pok. 4),</w:t>
      </w:r>
    </w:p>
    <w:p w:rsidR="000D2B4A" w:rsidRPr="00730729" w:rsidRDefault="000D2B4A" w:rsidP="00802CF2">
      <w:pPr>
        <w:numPr>
          <w:ilvl w:val="0"/>
          <w:numId w:val="39"/>
        </w:numPr>
        <w:spacing w:before="100" w:beforeAutospacing="1" w:after="100" w:afterAutospacing="1"/>
        <w:rPr>
          <w:rFonts w:eastAsia="Times New Roman"/>
          <w:i/>
          <w:color w:val="000000" w:themeColor="text1"/>
          <w:lang w:eastAsia="pl-PL"/>
        </w:rPr>
      </w:pPr>
      <w:r w:rsidRPr="00730729">
        <w:rPr>
          <w:rFonts w:eastAsia="Times New Roman"/>
          <w:i/>
          <w:color w:val="000000" w:themeColor="text1"/>
          <w:lang w:eastAsia="pl-PL"/>
        </w:rPr>
        <w:t>drogą elektroniczną na adres mailowy:</w:t>
      </w:r>
      <w:r w:rsidRPr="00730729">
        <w:rPr>
          <w:rFonts w:eastAsia="Times New Roman"/>
          <w:b/>
          <w:bCs/>
          <w:i/>
          <w:color w:val="000000" w:themeColor="text1"/>
          <w:lang w:eastAsia="pl-PL"/>
        </w:rPr>
        <w:t xml:space="preserve">   </w:t>
      </w:r>
      <w:hyperlink r:id="rId96" w:history="1">
        <w:r w:rsidRPr="00730729">
          <w:rPr>
            <w:rFonts w:eastAsia="Times New Roman"/>
            <w:b/>
            <w:bCs/>
            <w:i/>
            <w:color w:val="000000" w:themeColor="text1"/>
            <w:u w:val="single"/>
            <w:lang w:eastAsia="pl-PL"/>
          </w:rPr>
          <w:t>inwestycje@papowobiskupie.pl</w:t>
        </w:r>
      </w:hyperlink>
    </w:p>
    <w:p w:rsidR="000D2B4A" w:rsidRPr="00730729" w:rsidRDefault="000D2B4A" w:rsidP="00802CF2">
      <w:pPr>
        <w:numPr>
          <w:ilvl w:val="0"/>
          <w:numId w:val="39"/>
        </w:numPr>
        <w:spacing w:before="100" w:beforeAutospacing="1" w:after="100" w:afterAutospacing="1"/>
        <w:rPr>
          <w:rFonts w:eastAsia="Times New Roman"/>
          <w:i/>
          <w:color w:val="000000" w:themeColor="text1"/>
          <w:lang w:eastAsia="pl-PL"/>
        </w:rPr>
      </w:pPr>
      <w:r w:rsidRPr="00730729">
        <w:rPr>
          <w:rFonts w:eastAsia="Times New Roman"/>
          <w:i/>
          <w:color w:val="000000" w:themeColor="text1"/>
          <w:lang w:eastAsia="pl-PL"/>
        </w:rPr>
        <w:t>drogą korespondencyjną na adres: Urząd  Gminy Papowo Biskupie, 86-221 Papowo Biskupie 128,</w:t>
      </w:r>
    </w:p>
    <w:p w:rsidR="000D2B4A" w:rsidRPr="00730729" w:rsidRDefault="000D2B4A" w:rsidP="000D2B4A">
      <w:pPr>
        <w:spacing w:before="100" w:beforeAutospacing="1" w:after="100" w:afterAutospacing="1"/>
        <w:rPr>
          <w:rFonts w:eastAsia="Times New Roman"/>
          <w:i/>
          <w:color w:val="000000" w:themeColor="text1"/>
          <w:lang w:eastAsia="pl-PL"/>
        </w:rPr>
      </w:pPr>
      <w:r w:rsidRPr="00730729">
        <w:rPr>
          <w:rFonts w:eastAsia="Times New Roman"/>
          <w:b/>
          <w:bCs/>
          <w:i/>
          <w:color w:val="000000" w:themeColor="text1"/>
          <w:lang w:eastAsia="pl-PL"/>
        </w:rPr>
        <w:t>3.</w:t>
      </w:r>
      <w:r w:rsidRPr="00730729">
        <w:rPr>
          <w:rFonts w:eastAsia="Times New Roman"/>
          <w:i/>
          <w:color w:val="000000" w:themeColor="text1"/>
          <w:lang w:eastAsia="pl-PL"/>
        </w:rPr>
        <w:t xml:space="preserve"> Uwagi i pytania prosimy kierować do pani Małgorzaty Rybackiej (od 23.02.2017 do 25.03.2017):</w:t>
      </w:r>
    </w:p>
    <w:p w:rsidR="000D2B4A" w:rsidRPr="00730729" w:rsidRDefault="000D2B4A" w:rsidP="00802CF2">
      <w:pPr>
        <w:numPr>
          <w:ilvl w:val="0"/>
          <w:numId w:val="40"/>
        </w:numPr>
        <w:spacing w:before="100" w:beforeAutospacing="1" w:after="100" w:afterAutospacing="1"/>
        <w:rPr>
          <w:rFonts w:eastAsia="Times New Roman"/>
          <w:i/>
          <w:color w:val="000000" w:themeColor="text1"/>
          <w:lang w:eastAsia="pl-PL"/>
        </w:rPr>
      </w:pPr>
      <w:r w:rsidRPr="00730729">
        <w:rPr>
          <w:rFonts w:eastAsia="Times New Roman"/>
          <w:i/>
          <w:color w:val="000000" w:themeColor="text1"/>
          <w:lang w:eastAsia="pl-PL"/>
        </w:rPr>
        <w:t>osobiście w Urzędzie Gminy, (pok. 4),</w:t>
      </w:r>
    </w:p>
    <w:p w:rsidR="000D2B4A" w:rsidRPr="00730729" w:rsidRDefault="000D2B4A" w:rsidP="00802CF2">
      <w:pPr>
        <w:numPr>
          <w:ilvl w:val="0"/>
          <w:numId w:val="40"/>
        </w:numPr>
        <w:spacing w:before="100" w:beforeAutospacing="1" w:after="100" w:afterAutospacing="1"/>
        <w:rPr>
          <w:rFonts w:eastAsia="Times New Roman"/>
          <w:i/>
          <w:color w:val="000000" w:themeColor="text1"/>
          <w:lang w:eastAsia="pl-PL"/>
        </w:rPr>
      </w:pPr>
      <w:r w:rsidRPr="00730729">
        <w:rPr>
          <w:rFonts w:eastAsia="Times New Roman"/>
          <w:i/>
          <w:color w:val="000000" w:themeColor="text1"/>
          <w:lang w:eastAsia="pl-PL"/>
        </w:rPr>
        <w:t>telefonicznie pod nr tel.:</w:t>
      </w:r>
      <w:r w:rsidRPr="00730729">
        <w:rPr>
          <w:rFonts w:eastAsia="Times New Roman"/>
          <w:b/>
          <w:bCs/>
          <w:i/>
          <w:color w:val="000000" w:themeColor="text1"/>
          <w:lang w:eastAsia="pl-PL"/>
        </w:rPr>
        <w:t xml:space="preserve"> (+48 56) 676 81 01</w:t>
      </w:r>
    </w:p>
    <w:p w:rsidR="000D2B4A" w:rsidRPr="00730729" w:rsidRDefault="000D2B4A" w:rsidP="00802CF2">
      <w:pPr>
        <w:numPr>
          <w:ilvl w:val="0"/>
          <w:numId w:val="40"/>
        </w:numPr>
        <w:spacing w:before="100" w:beforeAutospacing="1" w:after="100" w:afterAutospacing="1"/>
        <w:rPr>
          <w:rFonts w:eastAsia="Times New Roman"/>
          <w:i/>
          <w:color w:val="000000" w:themeColor="text1"/>
          <w:lang w:eastAsia="pl-PL"/>
        </w:rPr>
      </w:pPr>
      <w:r w:rsidRPr="00730729">
        <w:rPr>
          <w:rFonts w:eastAsia="Times New Roman"/>
          <w:i/>
          <w:color w:val="000000" w:themeColor="text1"/>
          <w:lang w:eastAsia="pl-PL"/>
        </w:rPr>
        <w:t xml:space="preserve">drogą elektroniczną na adres mailowy: </w:t>
      </w:r>
      <w:hyperlink r:id="rId97" w:history="1">
        <w:r w:rsidRPr="00730729">
          <w:rPr>
            <w:rFonts w:eastAsia="Times New Roman"/>
            <w:b/>
            <w:bCs/>
            <w:i/>
            <w:color w:val="000000" w:themeColor="text1"/>
            <w:u w:val="single"/>
            <w:lang w:eastAsia="pl-PL"/>
          </w:rPr>
          <w:t>inwestycje@papowobiskupie.pl</w:t>
        </w:r>
      </w:hyperlink>
    </w:p>
    <w:p w:rsidR="000D2B4A" w:rsidRPr="00730729" w:rsidRDefault="000D2B4A" w:rsidP="000D2B4A">
      <w:pPr>
        <w:spacing w:before="100" w:beforeAutospacing="1" w:after="100" w:afterAutospacing="1"/>
        <w:rPr>
          <w:rFonts w:eastAsia="Times New Roman"/>
          <w:i/>
          <w:color w:val="000000" w:themeColor="text1"/>
          <w:lang w:eastAsia="pl-PL"/>
        </w:rPr>
      </w:pPr>
      <w:r w:rsidRPr="00730729">
        <w:rPr>
          <w:rFonts w:eastAsia="Times New Roman"/>
          <w:b/>
          <w:bCs/>
          <w:i/>
          <w:color w:val="000000" w:themeColor="text1"/>
          <w:lang w:eastAsia="pl-PL"/>
        </w:rPr>
        <w:t>4.</w:t>
      </w:r>
      <w:r w:rsidRPr="00730729">
        <w:rPr>
          <w:rFonts w:eastAsia="Times New Roman"/>
          <w:i/>
          <w:color w:val="000000" w:themeColor="text1"/>
          <w:lang w:eastAsia="pl-PL"/>
        </w:rPr>
        <w:t xml:space="preserve"> Spotkanie otwarte dla wszystkich zainteresowanych odbędzie się w dniu:</w:t>
      </w:r>
    </w:p>
    <w:p w:rsidR="000D2B4A" w:rsidRPr="00730729" w:rsidRDefault="000D2B4A" w:rsidP="00802CF2">
      <w:pPr>
        <w:numPr>
          <w:ilvl w:val="0"/>
          <w:numId w:val="41"/>
        </w:numPr>
        <w:spacing w:before="100" w:beforeAutospacing="1" w:after="100" w:afterAutospacing="1"/>
        <w:rPr>
          <w:rFonts w:eastAsia="Times New Roman"/>
          <w:i/>
          <w:color w:val="000000" w:themeColor="text1"/>
          <w:lang w:eastAsia="pl-PL"/>
        </w:rPr>
      </w:pPr>
      <w:r w:rsidRPr="00730729">
        <w:rPr>
          <w:rFonts w:eastAsia="Times New Roman"/>
          <w:b/>
          <w:bCs/>
          <w:i/>
          <w:color w:val="000000" w:themeColor="text1"/>
          <w:lang w:eastAsia="pl-PL"/>
        </w:rPr>
        <w:t>07.03.2017 r. o godz. 15.15 w  Urzędzie Gminy w Papowie Biskupim</w:t>
      </w:r>
    </w:p>
    <w:p w:rsidR="000D2B4A" w:rsidRPr="00730729" w:rsidRDefault="000D2B4A" w:rsidP="000D2B4A">
      <w:pPr>
        <w:spacing w:before="100" w:beforeAutospacing="1" w:after="100" w:afterAutospacing="1"/>
        <w:rPr>
          <w:rFonts w:eastAsia="Times New Roman"/>
          <w:i/>
          <w:color w:val="000000" w:themeColor="text1"/>
          <w:lang w:eastAsia="pl-PL"/>
        </w:rPr>
      </w:pPr>
      <w:r w:rsidRPr="00730729">
        <w:rPr>
          <w:rFonts w:eastAsia="Times New Roman"/>
          <w:b/>
          <w:bCs/>
          <w:i/>
          <w:color w:val="000000" w:themeColor="text1"/>
          <w:lang w:eastAsia="pl-PL"/>
        </w:rPr>
        <w:t>5.</w:t>
      </w:r>
      <w:r w:rsidRPr="00730729">
        <w:rPr>
          <w:rFonts w:eastAsia="Times New Roman"/>
          <w:i/>
          <w:color w:val="000000" w:themeColor="text1"/>
          <w:lang w:eastAsia="pl-PL"/>
        </w:rPr>
        <w:t xml:space="preserve"> Termin zakończenia konsultacji społecznych – </w:t>
      </w:r>
      <w:r w:rsidRPr="00730729">
        <w:rPr>
          <w:rFonts w:eastAsia="Times New Roman"/>
          <w:b/>
          <w:bCs/>
          <w:i/>
          <w:color w:val="000000" w:themeColor="text1"/>
          <w:lang w:eastAsia="pl-PL"/>
        </w:rPr>
        <w:t>25.03.2017 r.</w:t>
      </w:r>
    </w:p>
    <w:p w:rsidR="000D2B4A" w:rsidRPr="00730729" w:rsidRDefault="000D2B4A" w:rsidP="000D2B4A">
      <w:pPr>
        <w:spacing w:before="100" w:beforeAutospacing="1" w:after="100" w:afterAutospacing="1"/>
        <w:rPr>
          <w:rFonts w:eastAsia="Times New Roman"/>
          <w:i/>
          <w:color w:val="000000" w:themeColor="text1"/>
          <w:lang w:eastAsia="pl-PL"/>
        </w:rPr>
      </w:pPr>
      <w:r w:rsidRPr="00730729">
        <w:rPr>
          <w:rFonts w:eastAsia="Times New Roman"/>
          <w:b/>
          <w:bCs/>
          <w:i/>
          <w:color w:val="000000" w:themeColor="text1"/>
          <w:lang w:eastAsia="pl-PL"/>
        </w:rPr>
        <w:t>6.</w:t>
      </w:r>
      <w:r w:rsidRPr="00730729">
        <w:rPr>
          <w:rFonts w:eastAsia="Times New Roman"/>
          <w:i/>
          <w:color w:val="000000" w:themeColor="text1"/>
          <w:lang w:eastAsia="pl-PL"/>
        </w:rPr>
        <w:t xml:space="preserve"> Informacja o wynikach przeprowadzonych konsultacji zostanie zamieszczona niezwłocznie po zakończeniu konsultacji w Biuletynie Informacji Publicznej oraz udostępniona na żądanie osób zainteresowanych w siedzibie Urzędu Gminy.</w:t>
      </w:r>
    </w:p>
    <w:p w:rsidR="000D2B4A" w:rsidRPr="00730729" w:rsidRDefault="000D2B4A" w:rsidP="000D2B4A">
      <w:pPr>
        <w:spacing w:before="100" w:beforeAutospacing="1" w:after="100" w:afterAutospacing="1"/>
        <w:rPr>
          <w:rFonts w:eastAsia="Times New Roman"/>
          <w:i/>
          <w:color w:val="000000" w:themeColor="text1"/>
          <w:lang w:eastAsia="pl-PL"/>
        </w:rPr>
      </w:pPr>
      <w:r w:rsidRPr="00730729">
        <w:rPr>
          <w:rFonts w:eastAsia="Times New Roman"/>
          <w:b/>
          <w:bCs/>
          <w:i/>
          <w:color w:val="000000" w:themeColor="text1"/>
          <w:lang w:eastAsia="pl-PL"/>
        </w:rPr>
        <w:t>7.</w:t>
      </w:r>
      <w:r w:rsidRPr="00730729">
        <w:rPr>
          <w:rFonts w:eastAsia="Times New Roman"/>
          <w:i/>
          <w:color w:val="000000" w:themeColor="text1"/>
          <w:lang w:eastAsia="pl-PL"/>
        </w:rPr>
        <w:t xml:space="preserve"> W okresie trwania konsultacji społecznych zamieszczone zostaną w Biuletynie Informacji Publicznej Gminy Papowo Biskupie w zakładce „Ogłoszenia”  oraz na stronach Gminy Papowo Biskupie w zakładce "Rewitalizacja" następujące dokumenty:</w:t>
      </w:r>
    </w:p>
    <w:p w:rsidR="000D2B4A" w:rsidRPr="00730729" w:rsidRDefault="000D2B4A" w:rsidP="00802CF2">
      <w:pPr>
        <w:numPr>
          <w:ilvl w:val="0"/>
          <w:numId w:val="42"/>
        </w:numPr>
        <w:spacing w:before="100" w:beforeAutospacing="1" w:after="100" w:afterAutospacing="1"/>
        <w:rPr>
          <w:rFonts w:eastAsia="Times New Roman"/>
          <w:i/>
          <w:color w:val="000000" w:themeColor="text1"/>
          <w:lang w:eastAsia="pl-PL"/>
        </w:rPr>
      </w:pPr>
      <w:r w:rsidRPr="00730729">
        <w:rPr>
          <w:rFonts w:eastAsia="Times New Roman"/>
          <w:i/>
          <w:color w:val="000000" w:themeColor="text1"/>
          <w:lang w:eastAsia="pl-PL"/>
        </w:rPr>
        <w:t>Projekt Gminnego Programu Rewitalizacji Gminy Papowo Biskupie na lata 2017-2023 wraz z mapą obszaru rewitalizacji     </w:t>
      </w:r>
    </w:p>
    <w:p w:rsidR="000D2B4A" w:rsidRPr="00730729" w:rsidRDefault="000D2B4A" w:rsidP="00802CF2">
      <w:pPr>
        <w:numPr>
          <w:ilvl w:val="0"/>
          <w:numId w:val="42"/>
        </w:numPr>
        <w:spacing w:before="100" w:beforeAutospacing="1" w:after="100" w:afterAutospacing="1"/>
        <w:rPr>
          <w:rFonts w:eastAsia="Times New Roman"/>
          <w:i/>
          <w:color w:val="000000" w:themeColor="text1"/>
          <w:lang w:eastAsia="pl-PL"/>
        </w:rPr>
      </w:pPr>
      <w:r w:rsidRPr="00730729">
        <w:rPr>
          <w:rFonts w:eastAsia="Times New Roman"/>
          <w:i/>
          <w:color w:val="000000" w:themeColor="text1"/>
          <w:lang w:eastAsia="pl-PL"/>
        </w:rPr>
        <w:t>formularz konsultacji.</w:t>
      </w:r>
    </w:p>
    <w:p w:rsidR="000D2B4A" w:rsidRPr="00730729" w:rsidRDefault="000D2B4A" w:rsidP="000D2B4A">
      <w:pPr>
        <w:spacing w:before="100" w:beforeAutospacing="1" w:after="100" w:afterAutospacing="1"/>
        <w:jc w:val="center"/>
        <w:rPr>
          <w:rFonts w:eastAsia="Times New Roman"/>
          <w:i/>
          <w:color w:val="000000" w:themeColor="text1"/>
          <w:lang w:eastAsia="pl-PL"/>
        </w:rPr>
      </w:pPr>
      <w:r w:rsidRPr="00730729">
        <w:rPr>
          <w:rFonts w:eastAsia="Times New Roman"/>
          <w:i/>
          <w:color w:val="000000" w:themeColor="text1"/>
          <w:lang w:eastAsia="pl-PL"/>
        </w:rPr>
        <w:t>Wójt</w:t>
      </w:r>
      <w:r w:rsidRPr="00730729">
        <w:rPr>
          <w:rFonts w:eastAsia="Times New Roman"/>
          <w:i/>
          <w:color w:val="000000" w:themeColor="text1"/>
          <w:lang w:eastAsia="pl-PL"/>
        </w:rPr>
        <w:br/>
        <w:t>Andrzej Zieliński</w:t>
      </w:r>
    </w:p>
    <w:p w:rsidR="00B1479B" w:rsidRPr="00730729" w:rsidRDefault="00B1479B" w:rsidP="00B1479B">
      <w:pPr>
        <w:spacing w:before="100" w:beforeAutospacing="1" w:after="100" w:afterAutospacing="1"/>
        <w:rPr>
          <w:rFonts w:eastAsia="Times New Roman"/>
          <w:i/>
          <w:color w:val="000000" w:themeColor="text1"/>
          <w:lang w:eastAsia="pl-PL"/>
        </w:rPr>
      </w:pPr>
    </w:p>
    <w:p w:rsidR="00B1479B" w:rsidRPr="00730729" w:rsidRDefault="00B1479B" w:rsidP="00B1479B">
      <w:pPr>
        <w:rPr>
          <w:i/>
          <w:color w:val="000000" w:themeColor="text1"/>
        </w:rPr>
      </w:pPr>
      <w:r w:rsidRPr="00730729">
        <w:rPr>
          <w:i/>
          <w:color w:val="000000" w:themeColor="text1"/>
        </w:rPr>
        <w:t>2017-02-22</w:t>
      </w:r>
    </w:p>
    <w:p w:rsidR="00B1479B" w:rsidRPr="00730729" w:rsidRDefault="00B1479B" w:rsidP="00B1479B">
      <w:pPr>
        <w:rPr>
          <w:i/>
          <w:color w:val="000000" w:themeColor="text1"/>
        </w:rPr>
      </w:pPr>
      <w:r w:rsidRPr="00730729">
        <w:rPr>
          <w:i/>
          <w:color w:val="000000" w:themeColor="text1"/>
        </w:rPr>
        <w:t>Ogłoszenie o konsultacjach społecznych projektu dokumentu ˝Gminny Program Rewitalizacji Gminy Papowo Biskupie na lata 2017-2023˝</w:t>
      </w:r>
    </w:p>
    <w:p w:rsidR="00B1479B" w:rsidRPr="00730729" w:rsidRDefault="00B1479B" w:rsidP="00B1479B">
      <w:pPr>
        <w:pStyle w:val="NormalnyWeb"/>
        <w:jc w:val="center"/>
        <w:rPr>
          <w:i/>
          <w:color w:val="000000" w:themeColor="text1"/>
        </w:rPr>
      </w:pPr>
      <w:r w:rsidRPr="00730729">
        <w:rPr>
          <w:i/>
          <w:color w:val="000000" w:themeColor="text1"/>
        </w:rPr>
        <w:t> </w:t>
      </w:r>
    </w:p>
    <w:p w:rsidR="00B1479B" w:rsidRPr="00730729" w:rsidRDefault="00B1479B" w:rsidP="00B1479B">
      <w:pPr>
        <w:pStyle w:val="NormalnyWeb"/>
        <w:jc w:val="center"/>
        <w:rPr>
          <w:i/>
          <w:color w:val="000000" w:themeColor="text1"/>
        </w:rPr>
      </w:pPr>
      <w:r w:rsidRPr="00730729">
        <w:rPr>
          <w:i/>
          <w:color w:val="000000" w:themeColor="text1"/>
        </w:rPr>
        <w:t> </w:t>
      </w:r>
      <w:r w:rsidRPr="00730729">
        <w:rPr>
          <w:rStyle w:val="Pogrubienie"/>
          <w:i/>
          <w:color w:val="000000" w:themeColor="text1"/>
        </w:rPr>
        <w:t>OGŁOSZENIE</w:t>
      </w:r>
      <w:r w:rsidRPr="00730729">
        <w:rPr>
          <w:b/>
          <w:bCs/>
          <w:i/>
          <w:color w:val="000000" w:themeColor="text1"/>
        </w:rPr>
        <w:br/>
      </w:r>
      <w:r w:rsidRPr="00730729">
        <w:rPr>
          <w:rStyle w:val="Pogrubienie"/>
          <w:i/>
          <w:color w:val="000000" w:themeColor="text1"/>
        </w:rPr>
        <w:t>WÓJTA GMINY PAPOWO BISKUPIE</w:t>
      </w:r>
    </w:p>
    <w:p w:rsidR="00B1479B" w:rsidRPr="00730729" w:rsidRDefault="00B1479B" w:rsidP="00B1479B">
      <w:pPr>
        <w:pStyle w:val="NormalnyWeb"/>
        <w:rPr>
          <w:i/>
          <w:color w:val="000000" w:themeColor="text1"/>
        </w:rPr>
      </w:pPr>
      <w:r w:rsidRPr="00730729">
        <w:rPr>
          <w:i/>
          <w:color w:val="000000" w:themeColor="text1"/>
        </w:rPr>
        <w:t> </w:t>
      </w:r>
    </w:p>
    <w:p w:rsidR="00B1479B" w:rsidRPr="00730729" w:rsidRDefault="00B1479B" w:rsidP="00B1479B">
      <w:pPr>
        <w:pStyle w:val="NormalnyWeb"/>
        <w:jc w:val="center"/>
        <w:rPr>
          <w:i/>
          <w:color w:val="000000" w:themeColor="text1"/>
        </w:rPr>
      </w:pPr>
      <w:r w:rsidRPr="00730729">
        <w:rPr>
          <w:i/>
          <w:color w:val="000000" w:themeColor="text1"/>
        </w:rPr>
        <w:t xml:space="preserve">W dniach od </w:t>
      </w:r>
      <w:r w:rsidRPr="00730729">
        <w:rPr>
          <w:rStyle w:val="Pogrubienie"/>
          <w:i/>
          <w:color w:val="000000" w:themeColor="text1"/>
        </w:rPr>
        <w:t xml:space="preserve">23 lutego 2017 r. do dnia 25 marca 2017 r. </w:t>
      </w:r>
      <w:r w:rsidRPr="00730729">
        <w:rPr>
          <w:i/>
          <w:color w:val="000000" w:themeColor="text1"/>
        </w:rPr>
        <w:t> </w:t>
      </w:r>
    </w:p>
    <w:p w:rsidR="00B1479B" w:rsidRPr="00730729" w:rsidRDefault="00B1479B" w:rsidP="00802CF2">
      <w:pPr>
        <w:numPr>
          <w:ilvl w:val="0"/>
          <w:numId w:val="53"/>
        </w:numPr>
        <w:spacing w:before="100" w:beforeAutospacing="1" w:after="100" w:afterAutospacing="1"/>
        <w:rPr>
          <w:i/>
          <w:color w:val="000000" w:themeColor="text1"/>
        </w:rPr>
      </w:pPr>
      <w:r w:rsidRPr="00730729">
        <w:rPr>
          <w:i/>
          <w:color w:val="000000" w:themeColor="text1"/>
        </w:rPr>
        <w:t>w siedzibie Urzędu Gminy Papowo Biskupie, 86-221 Papowo Biskupie 128, w biurze nr 4 w godz. 7.30 – 15.00;</w:t>
      </w:r>
    </w:p>
    <w:p w:rsidR="00B1479B" w:rsidRPr="00730729" w:rsidRDefault="00B1479B" w:rsidP="00802CF2">
      <w:pPr>
        <w:numPr>
          <w:ilvl w:val="0"/>
          <w:numId w:val="53"/>
        </w:numPr>
        <w:spacing w:before="100" w:beforeAutospacing="1" w:after="100" w:afterAutospacing="1"/>
        <w:rPr>
          <w:i/>
          <w:color w:val="000000" w:themeColor="text1"/>
        </w:rPr>
      </w:pPr>
      <w:r w:rsidRPr="00730729">
        <w:rPr>
          <w:i/>
          <w:color w:val="000000" w:themeColor="text1"/>
        </w:rPr>
        <w:t>w Biuletynie Informacji Publicznej  Gminy Papowo Biskupie (</w:t>
      </w:r>
      <w:hyperlink r:id="rId98" w:history="1">
        <w:r w:rsidRPr="00730729">
          <w:rPr>
            <w:rStyle w:val="Hipercze"/>
            <w:i/>
            <w:color w:val="000000" w:themeColor="text1"/>
          </w:rPr>
          <w:t>www.papowobiskupie.biuletyn.net</w:t>
        </w:r>
      </w:hyperlink>
      <w:r w:rsidRPr="00730729">
        <w:rPr>
          <w:i/>
          <w:color w:val="000000" w:themeColor="text1"/>
        </w:rPr>
        <w:t>);</w:t>
      </w:r>
    </w:p>
    <w:p w:rsidR="00B1479B" w:rsidRPr="00730729" w:rsidRDefault="00B1479B" w:rsidP="00802CF2">
      <w:pPr>
        <w:numPr>
          <w:ilvl w:val="0"/>
          <w:numId w:val="53"/>
        </w:numPr>
        <w:spacing w:before="100" w:beforeAutospacing="1" w:after="100" w:afterAutospacing="1"/>
        <w:rPr>
          <w:i/>
          <w:color w:val="000000" w:themeColor="text1"/>
        </w:rPr>
      </w:pPr>
      <w:r w:rsidRPr="00730729">
        <w:rPr>
          <w:i/>
          <w:color w:val="000000" w:themeColor="text1"/>
        </w:rPr>
        <w:t>na stronie internetowej Urzędu Gminy Papowo Biskupie (</w:t>
      </w:r>
      <w:hyperlink r:id="rId99" w:history="1">
        <w:r w:rsidRPr="00730729">
          <w:rPr>
            <w:rStyle w:val="Uwydatnienie"/>
            <w:color w:val="000000" w:themeColor="text1"/>
            <w:u w:val="single"/>
          </w:rPr>
          <w:t>www.papowobiskupie.com.pl</w:t>
        </w:r>
      </w:hyperlink>
      <w:r w:rsidRPr="00730729">
        <w:rPr>
          <w:i/>
          <w:color w:val="000000" w:themeColor="text1"/>
        </w:rPr>
        <w:t>) w zakładce „rewitalizacja”</w:t>
      </w:r>
    </w:p>
    <w:p w:rsidR="00B1479B" w:rsidRPr="00730729" w:rsidRDefault="00B1479B" w:rsidP="00B1479B">
      <w:pPr>
        <w:pStyle w:val="NormalnyWeb"/>
        <w:rPr>
          <w:i/>
          <w:color w:val="000000" w:themeColor="text1"/>
        </w:rPr>
      </w:pPr>
      <w:r w:rsidRPr="00730729">
        <w:rPr>
          <w:i/>
          <w:color w:val="000000" w:themeColor="text1"/>
        </w:rPr>
        <w:t>dostępny będzie do wglądu projekt dokumentu „Gminny Program Rewitalizacji Gminy Papowo Biskupie na lata 2017-2023”.</w:t>
      </w:r>
    </w:p>
    <w:p w:rsidR="00B1479B" w:rsidRPr="00730729" w:rsidRDefault="00B1479B" w:rsidP="00B1479B">
      <w:pPr>
        <w:pStyle w:val="NormalnyWeb"/>
        <w:rPr>
          <w:i/>
          <w:color w:val="000000" w:themeColor="text1"/>
        </w:rPr>
      </w:pPr>
      <w:r w:rsidRPr="00730729">
        <w:rPr>
          <w:i/>
          <w:color w:val="000000" w:themeColor="text1"/>
        </w:rPr>
        <w:t>W w/w terminie można składać uwagi do projektu GPR Gminy Papowo Biskupie na lata 2017-2023 w następujących formach:</w:t>
      </w:r>
    </w:p>
    <w:p w:rsidR="00B1479B" w:rsidRPr="00730729" w:rsidRDefault="00B1479B" w:rsidP="00802CF2">
      <w:pPr>
        <w:numPr>
          <w:ilvl w:val="0"/>
          <w:numId w:val="54"/>
        </w:numPr>
        <w:spacing w:before="100" w:beforeAutospacing="1" w:after="100" w:afterAutospacing="1"/>
        <w:rPr>
          <w:i/>
          <w:color w:val="000000" w:themeColor="text1"/>
        </w:rPr>
      </w:pPr>
      <w:r w:rsidRPr="00730729">
        <w:rPr>
          <w:i/>
          <w:color w:val="000000" w:themeColor="text1"/>
        </w:rPr>
        <w:t xml:space="preserve">drogą elektroniczną na adres e-mail: </w:t>
      </w:r>
      <w:hyperlink r:id="rId100" w:history="1">
        <w:r w:rsidRPr="00730729">
          <w:rPr>
            <w:rStyle w:val="Hipercze"/>
            <w:i/>
            <w:iCs/>
            <w:color w:val="000000" w:themeColor="text1"/>
          </w:rPr>
          <w:t xml:space="preserve">inwestycje@papowobiskupie.pl </w:t>
        </w:r>
      </w:hyperlink>
    </w:p>
    <w:p w:rsidR="00B1479B" w:rsidRPr="00730729" w:rsidRDefault="00B1479B" w:rsidP="00802CF2">
      <w:pPr>
        <w:numPr>
          <w:ilvl w:val="0"/>
          <w:numId w:val="54"/>
        </w:numPr>
        <w:spacing w:before="100" w:beforeAutospacing="1" w:after="100" w:afterAutospacing="1"/>
        <w:rPr>
          <w:i/>
          <w:color w:val="000000" w:themeColor="text1"/>
        </w:rPr>
      </w:pPr>
      <w:r w:rsidRPr="00730729">
        <w:rPr>
          <w:i/>
          <w:color w:val="000000" w:themeColor="text1"/>
        </w:rPr>
        <w:t xml:space="preserve">drogą korespondencyjną na adres: </w:t>
      </w:r>
      <w:r w:rsidRPr="00730729">
        <w:rPr>
          <w:rStyle w:val="Uwydatnienie"/>
          <w:color w:val="000000" w:themeColor="text1"/>
        </w:rPr>
        <w:t xml:space="preserve">Urząd Gminy w Papowie Biskupie, Papowo Biskupie 128, 86-221 Papowo Biskupie </w:t>
      </w:r>
    </w:p>
    <w:p w:rsidR="00B1479B" w:rsidRPr="00730729" w:rsidRDefault="00B1479B" w:rsidP="00802CF2">
      <w:pPr>
        <w:numPr>
          <w:ilvl w:val="0"/>
          <w:numId w:val="54"/>
        </w:numPr>
        <w:spacing w:before="100" w:beforeAutospacing="1" w:after="100" w:afterAutospacing="1"/>
        <w:rPr>
          <w:i/>
          <w:color w:val="000000" w:themeColor="text1"/>
        </w:rPr>
      </w:pPr>
      <w:r w:rsidRPr="00730729">
        <w:rPr>
          <w:i/>
          <w:color w:val="000000" w:themeColor="text1"/>
        </w:rPr>
        <w:t xml:space="preserve">bezpośrednio do </w:t>
      </w:r>
      <w:r w:rsidRPr="00730729">
        <w:rPr>
          <w:rStyle w:val="Uwydatnienie"/>
          <w:color w:val="000000" w:themeColor="text1"/>
        </w:rPr>
        <w:t>pokoju nr 4</w:t>
      </w:r>
      <w:r w:rsidRPr="00730729">
        <w:rPr>
          <w:i/>
          <w:color w:val="000000" w:themeColor="text1"/>
        </w:rPr>
        <w:t xml:space="preserve"> w Urzędzie Gminy Papowo Biskupie w godzinach pracy urzędu.</w:t>
      </w:r>
    </w:p>
    <w:p w:rsidR="00B1479B" w:rsidRPr="00730729" w:rsidRDefault="00B1479B" w:rsidP="00B1479B">
      <w:pPr>
        <w:pStyle w:val="NormalnyWeb"/>
        <w:rPr>
          <w:i/>
          <w:color w:val="000000" w:themeColor="text1"/>
        </w:rPr>
      </w:pPr>
      <w:r w:rsidRPr="00730729">
        <w:rPr>
          <w:i/>
          <w:color w:val="000000" w:themeColor="text1"/>
        </w:rPr>
        <w:t xml:space="preserve">Spotkanie otwarte dla wszystkich zainteresowanych odbędzie się w dniu </w:t>
      </w:r>
      <w:r w:rsidRPr="00730729">
        <w:rPr>
          <w:rStyle w:val="Pogrubienie"/>
          <w:i/>
          <w:color w:val="000000" w:themeColor="text1"/>
        </w:rPr>
        <w:t>07.03.2017 r. w Urzędzie Gminy w Papowie Biskupim.</w:t>
      </w:r>
    </w:p>
    <w:p w:rsidR="00B1479B" w:rsidRPr="00730729" w:rsidRDefault="00B1479B" w:rsidP="00B1479B">
      <w:pPr>
        <w:pStyle w:val="NormalnyWeb"/>
        <w:jc w:val="center"/>
        <w:rPr>
          <w:i/>
          <w:color w:val="000000" w:themeColor="text1"/>
        </w:rPr>
      </w:pPr>
      <w:r w:rsidRPr="00730729">
        <w:rPr>
          <w:i/>
          <w:color w:val="000000" w:themeColor="text1"/>
        </w:rPr>
        <w:t>Wójt</w:t>
      </w:r>
      <w:r w:rsidRPr="00730729">
        <w:rPr>
          <w:i/>
          <w:color w:val="000000" w:themeColor="text1"/>
        </w:rPr>
        <w:br/>
        <w:t>Andrzej Zieliński</w:t>
      </w:r>
    </w:p>
    <w:p w:rsidR="00B1479B" w:rsidRPr="00730729" w:rsidRDefault="00B1479B" w:rsidP="00B1479B">
      <w:pPr>
        <w:pStyle w:val="NormalnyWeb"/>
        <w:rPr>
          <w:i/>
          <w:color w:val="000000" w:themeColor="text1"/>
        </w:rPr>
      </w:pPr>
      <w:r w:rsidRPr="00730729">
        <w:rPr>
          <w:i/>
          <w:color w:val="000000" w:themeColor="text1"/>
        </w:rPr>
        <w:t> Załączniki:</w:t>
      </w:r>
    </w:p>
    <w:p w:rsidR="00B1479B" w:rsidRPr="00730729" w:rsidRDefault="00B1479B" w:rsidP="00802CF2">
      <w:pPr>
        <w:numPr>
          <w:ilvl w:val="0"/>
          <w:numId w:val="55"/>
        </w:numPr>
        <w:spacing w:before="100" w:beforeAutospacing="1" w:after="100" w:afterAutospacing="1"/>
        <w:rPr>
          <w:i/>
          <w:color w:val="000000" w:themeColor="text1"/>
        </w:rPr>
      </w:pPr>
      <w:r w:rsidRPr="00730729">
        <w:rPr>
          <w:i/>
          <w:color w:val="000000" w:themeColor="text1"/>
        </w:rPr>
        <w:t>projekt Gminnego Programu Rewitalizacji Gminy Papowo Biskupie  na lata 2017-2023 [</w:t>
      </w:r>
      <w:hyperlink r:id="rId101" w:tgtFrame="_blank" w:history="1">
        <w:r w:rsidRPr="00730729">
          <w:rPr>
            <w:rStyle w:val="Hipercze"/>
            <w:i/>
            <w:color w:val="000000" w:themeColor="text1"/>
          </w:rPr>
          <w:t>pobierz</w:t>
        </w:r>
      </w:hyperlink>
      <w:r w:rsidRPr="00730729">
        <w:rPr>
          <w:i/>
          <w:color w:val="000000" w:themeColor="text1"/>
        </w:rPr>
        <w:t>]</w:t>
      </w:r>
    </w:p>
    <w:p w:rsidR="00B1479B" w:rsidRPr="00730729" w:rsidRDefault="00B1479B" w:rsidP="00802CF2">
      <w:pPr>
        <w:numPr>
          <w:ilvl w:val="0"/>
          <w:numId w:val="55"/>
        </w:numPr>
        <w:spacing w:before="100" w:beforeAutospacing="1" w:after="100" w:afterAutospacing="1"/>
        <w:rPr>
          <w:i/>
          <w:color w:val="000000" w:themeColor="text1"/>
        </w:rPr>
      </w:pPr>
      <w:r w:rsidRPr="00730729">
        <w:rPr>
          <w:i/>
          <w:color w:val="000000" w:themeColor="text1"/>
        </w:rPr>
        <w:t>mapa obszaru zdegradowanego [</w:t>
      </w:r>
      <w:hyperlink r:id="rId102" w:tgtFrame="_blank" w:history="1">
        <w:r w:rsidRPr="00730729">
          <w:rPr>
            <w:rStyle w:val="Hipercze"/>
            <w:i/>
            <w:color w:val="000000" w:themeColor="text1"/>
          </w:rPr>
          <w:t>pobierz</w:t>
        </w:r>
      </w:hyperlink>
      <w:r w:rsidRPr="00730729">
        <w:rPr>
          <w:i/>
          <w:color w:val="000000" w:themeColor="text1"/>
        </w:rPr>
        <w:t>]</w:t>
      </w:r>
    </w:p>
    <w:p w:rsidR="00B1479B" w:rsidRPr="00730729" w:rsidRDefault="00B1479B" w:rsidP="00802CF2">
      <w:pPr>
        <w:numPr>
          <w:ilvl w:val="0"/>
          <w:numId w:val="55"/>
        </w:numPr>
        <w:spacing w:before="100" w:beforeAutospacing="1" w:after="100" w:afterAutospacing="1"/>
        <w:rPr>
          <w:i/>
          <w:color w:val="000000" w:themeColor="text1"/>
        </w:rPr>
      </w:pPr>
      <w:r w:rsidRPr="00730729">
        <w:rPr>
          <w:i/>
          <w:color w:val="000000" w:themeColor="text1"/>
        </w:rPr>
        <w:t>mapa obszaru rewitalizacji [</w:t>
      </w:r>
      <w:hyperlink r:id="rId103" w:tgtFrame="_blank" w:history="1">
        <w:r w:rsidRPr="00730729">
          <w:rPr>
            <w:rStyle w:val="Hipercze"/>
            <w:i/>
            <w:color w:val="000000" w:themeColor="text1"/>
          </w:rPr>
          <w:t>pobierz</w:t>
        </w:r>
      </w:hyperlink>
      <w:r w:rsidRPr="00730729">
        <w:rPr>
          <w:i/>
          <w:color w:val="000000" w:themeColor="text1"/>
        </w:rPr>
        <w:t>]</w:t>
      </w:r>
    </w:p>
    <w:p w:rsidR="00B1479B" w:rsidRPr="00730729" w:rsidRDefault="00B1479B" w:rsidP="00802CF2">
      <w:pPr>
        <w:numPr>
          <w:ilvl w:val="0"/>
          <w:numId w:val="55"/>
        </w:numPr>
        <w:spacing w:before="100" w:beforeAutospacing="1" w:after="100" w:afterAutospacing="1"/>
        <w:rPr>
          <w:i/>
          <w:color w:val="000000" w:themeColor="text1"/>
        </w:rPr>
      </w:pPr>
      <w:r w:rsidRPr="00730729">
        <w:rPr>
          <w:i/>
          <w:color w:val="000000" w:themeColor="text1"/>
        </w:rPr>
        <w:t>formularz konsultacji [</w:t>
      </w:r>
      <w:hyperlink r:id="rId104" w:tgtFrame="_blank" w:history="1">
        <w:r w:rsidRPr="00730729">
          <w:rPr>
            <w:rStyle w:val="Hipercze"/>
            <w:i/>
            <w:color w:val="000000" w:themeColor="text1"/>
          </w:rPr>
          <w:t>doc pobierz</w:t>
        </w:r>
      </w:hyperlink>
      <w:r w:rsidRPr="00730729">
        <w:rPr>
          <w:i/>
          <w:color w:val="000000" w:themeColor="text1"/>
        </w:rPr>
        <w:t>]  [</w:t>
      </w:r>
      <w:hyperlink r:id="rId105" w:tgtFrame="_blank" w:history="1">
        <w:r w:rsidRPr="00730729">
          <w:rPr>
            <w:rStyle w:val="Hipercze"/>
            <w:i/>
            <w:color w:val="000000" w:themeColor="text1"/>
          </w:rPr>
          <w:t>pdf pobierz</w:t>
        </w:r>
      </w:hyperlink>
      <w:r w:rsidRPr="00730729">
        <w:rPr>
          <w:i/>
          <w:color w:val="000000" w:themeColor="text1"/>
        </w:rPr>
        <w:t>]</w:t>
      </w:r>
    </w:p>
    <w:p w:rsidR="00B1479B" w:rsidRPr="00730729" w:rsidRDefault="00B1479B" w:rsidP="00B1479B">
      <w:pPr>
        <w:rPr>
          <w:i/>
          <w:color w:val="000000" w:themeColor="text1"/>
          <w:sz w:val="9"/>
          <w:szCs w:val="9"/>
        </w:rPr>
      </w:pPr>
      <w:r w:rsidRPr="00730729">
        <w:rPr>
          <w:i/>
          <w:color w:val="000000" w:themeColor="text1"/>
          <w:sz w:val="9"/>
          <w:szCs w:val="9"/>
        </w:rPr>
        <w:t> </w:t>
      </w:r>
    </w:p>
    <w:p w:rsidR="00B1479B" w:rsidRPr="00730729" w:rsidRDefault="00B1479B" w:rsidP="00B1479B">
      <w:pPr>
        <w:rPr>
          <w:i/>
          <w:color w:val="000000" w:themeColor="text1"/>
        </w:rPr>
      </w:pPr>
      <w:r w:rsidRPr="00730729">
        <w:rPr>
          <w:i/>
          <w:color w:val="000000" w:themeColor="text1"/>
        </w:rPr>
        <w:t xml:space="preserve">Data wytworzenia: </w:t>
      </w:r>
      <w:r w:rsidRPr="00730729">
        <w:rPr>
          <w:rStyle w:val="Pogrubienie"/>
          <w:i/>
          <w:color w:val="000000" w:themeColor="text1"/>
        </w:rPr>
        <w:t>2017-02-22</w:t>
      </w:r>
      <w:r w:rsidRPr="00730729">
        <w:rPr>
          <w:i/>
          <w:color w:val="000000" w:themeColor="text1"/>
        </w:rPr>
        <w:br/>
        <w:t xml:space="preserve">Data udostępnienia: </w:t>
      </w:r>
      <w:r w:rsidRPr="00730729">
        <w:rPr>
          <w:rStyle w:val="Pogrubienie"/>
          <w:i/>
          <w:color w:val="000000" w:themeColor="text1"/>
        </w:rPr>
        <w:t>2017-02-22</w:t>
      </w:r>
      <w:r w:rsidRPr="00730729">
        <w:rPr>
          <w:i/>
          <w:color w:val="000000" w:themeColor="text1"/>
        </w:rPr>
        <w:br/>
        <w:t xml:space="preserve">Ilość wyświetleń: </w:t>
      </w:r>
      <w:r w:rsidRPr="00730729">
        <w:rPr>
          <w:rStyle w:val="Pogrubienie"/>
          <w:i/>
          <w:color w:val="000000" w:themeColor="text1"/>
        </w:rPr>
        <w:t>10</w:t>
      </w:r>
      <w:r w:rsidRPr="00730729">
        <w:rPr>
          <w:i/>
          <w:color w:val="000000" w:themeColor="text1"/>
        </w:rPr>
        <w:br/>
        <w:t xml:space="preserve">Rejestr zmian: </w:t>
      </w:r>
      <w:hyperlink r:id="rId106" w:history="1">
        <w:r w:rsidRPr="00730729">
          <w:rPr>
            <w:rStyle w:val="Pogrubienie"/>
            <w:i/>
            <w:color w:val="000000" w:themeColor="text1"/>
            <w:u w:val="single"/>
          </w:rPr>
          <w:t>zobacz</w:t>
        </w:r>
      </w:hyperlink>
      <w:r w:rsidRPr="00730729">
        <w:rPr>
          <w:i/>
          <w:color w:val="000000" w:themeColor="text1"/>
        </w:rPr>
        <w:br/>
        <w:t xml:space="preserve">Sporządzone przez: </w:t>
      </w:r>
      <w:r w:rsidRPr="00730729">
        <w:rPr>
          <w:rStyle w:val="Pogrubienie"/>
          <w:i/>
          <w:color w:val="000000" w:themeColor="text1"/>
        </w:rPr>
        <w:t>Administrator</w:t>
      </w:r>
      <w:r w:rsidRPr="00730729">
        <w:rPr>
          <w:i/>
          <w:color w:val="000000" w:themeColor="text1"/>
        </w:rPr>
        <w:br/>
        <w:t xml:space="preserve">Opublikowane przez: </w:t>
      </w:r>
      <w:r w:rsidRPr="00730729">
        <w:rPr>
          <w:rStyle w:val="Pogrubienie"/>
          <w:i/>
          <w:color w:val="000000" w:themeColor="text1"/>
        </w:rPr>
        <w:t>Aleksandra Szymańska</w:t>
      </w:r>
    </w:p>
    <w:p w:rsidR="00B1479B" w:rsidRPr="00730729" w:rsidRDefault="00B1479B" w:rsidP="00B1479B">
      <w:pPr>
        <w:spacing w:before="100" w:beforeAutospacing="1" w:after="100" w:afterAutospacing="1"/>
        <w:rPr>
          <w:rFonts w:eastAsia="Times New Roman"/>
          <w:i/>
          <w:color w:val="000000" w:themeColor="text1"/>
          <w:lang w:eastAsia="pl-PL"/>
        </w:rPr>
      </w:pPr>
    </w:p>
    <w:p w:rsidR="00B1479B" w:rsidRPr="00730729" w:rsidRDefault="00B1479B" w:rsidP="00B1479B">
      <w:pPr>
        <w:spacing w:before="100" w:beforeAutospacing="1" w:after="100" w:afterAutospacing="1"/>
        <w:rPr>
          <w:rFonts w:eastAsia="Times New Roman"/>
          <w:i/>
          <w:color w:val="000000" w:themeColor="text1"/>
          <w:lang w:eastAsia="pl-PL"/>
        </w:rPr>
      </w:pPr>
    </w:p>
    <w:p w:rsidR="00207FC1" w:rsidRPr="00730729" w:rsidRDefault="00B33B54" w:rsidP="00207FC1">
      <w:pPr>
        <w:spacing w:line="360" w:lineRule="auto"/>
        <w:jc w:val="both"/>
        <w:rPr>
          <w:b/>
          <w:i/>
          <w:color w:val="000000" w:themeColor="text1"/>
        </w:rPr>
      </w:pPr>
      <w:r w:rsidRPr="00730729">
        <w:rPr>
          <w:b/>
          <w:i/>
          <w:color w:val="000000" w:themeColor="text1"/>
        </w:rPr>
        <w:t>Formularz konsultacji społecznych</w:t>
      </w:r>
    </w:p>
    <w:p w:rsidR="00207FC1" w:rsidRPr="00730729" w:rsidRDefault="00207FC1" w:rsidP="00802CF2">
      <w:pPr>
        <w:numPr>
          <w:ilvl w:val="0"/>
          <w:numId w:val="43"/>
        </w:numPr>
        <w:tabs>
          <w:tab w:val="clear" w:pos="720"/>
          <w:tab w:val="num" w:pos="360"/>
        </w:tabs>
        <w:ind w:left="360"/>
        <w:rPr>
          <w:b/>
          <w:i/>
          <w:color w:val="000000" w:themeColor="text1"/>
        </w:rPr>
      </w:pPr>
      <w:r w:rsidRPr="00730729">
        <w:rPr>
          <w:b/>
          <w:i/>
          <w:color w:val="000000" w:themeColor="text1"/>
        </w:rPr>
        <w:t>Uwagi do projektu:</w:t>
      </w:r>
    </w:p>
    <w:p w:rsidR="00207FC1" w:rsidRPr="00730729" w:rsidRDefault="00207FC1" w:rsidP="00207FC1">
      <w:pPr>
        <w:rPr>
          <w:i/>
          <w:color w:val="000000" w:themeColor="text1"/>
        </w:rPr>
      </w:pPr>
    </w:p>
    <w:tbl>
      <w:tblPr>
        <w:tblW w:w="0" w:type="auto"/>
        <w:tblInd w:w="-38"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CellMar>
          <w:left w:w="70" w:type="dxa"/>
          <w:right w:w="70" w:type="dxa"/>
        </w:tblCellMar>
        <w:tblLook w:val="01E0" w:firstRow="1" w:lastRow="1" w:firstColumn="1" w:lastColumn="1" w:noHBand="0" w:noVBand="0"/>
      </w:tblPr>
      <w:tblGrid>
        <w:gridCol w:w="489"/>
        <w:gridCol w:w="2499"/>
        <w:gridCol w:w="3122"/>
        <w:gridCol w:w="3123"/>
      </w:tblGrid>
      <w:tr w:rsidR="00207FC1" w:rsidRPr="00730729" w:rsidTr="0086048C">
        <w:trPr>
          <w:trHeight w:val="567"/>
        </w:trPr>
        <w:tc>
          <w:tcPr>
            <w:tcW w:w="489" w:type="dxa"/>
            <w:vAlign w:val="center"/>
          </w:tcPr>
          <w:p w:rsidR="00207FC1" w:rsidRPr="00730729" w:rsidRDefault="00207FC1" w:rsidP="0086048C">
            <w:pPr>
              <w:jc w:val="center"/>
              <w:rPr>
                <w:i/>
                <w:color w:val="000000" w:themeColor="text1"/>
                <w:sz w:val="20"/>
              </w:rPr>
            </w:pPr>
            <w:r w:rsidRPr="00730729">
              <w:rPr>
                <w:i/>
                <w:caps/>
                <w:color w:val="000000" w:themeColor="text1"/>
                <w:sz w:val="20"/>
              </w:rPr>
              <w:t>Lp.</w:t>
            </w:r>
          </w:p>
        </w:tc>
        <w:tc>
          <w:tcPr>
            <w:tcW w:w="2499" w:type="dxa"/>
            <w:vAlign w:val="center"/>
          </w:tcPr>
          <w:p w:rsidR="00207FC1" w:rsidRPr="00730729" w:rsidRDefault="00207FC1" w:rsidP="0086048C">
            <w:pPr>
              <w:jc w:val="center"/>
              <w:rPr>
                <w:i/>
                <w:color w:val="000000" w:themeColor="text1"/>
                <w:sz w:val="20"/>
              </w:rPr>
            </w:pPr>
            <w:r w:rsidRPr="00730729">
              <w:rPr>
                <w:i/>
                <w:caps/>
                <w:color w:val="000000" w:themeColor="text1"/>
                <w:sz w:val="20"/>
              </w:rPr>
              <w:t>Część dokumentu, którego dotyczy uwaga (rozdział, punkt)</w:t>
            </w:r>
          </w:p>
        </w:tc>
        <w:tc>
          <w:tcPr>
            <w:tcW w:w="3122" w:type="dxa"/>
            <w:vAlign w:val="center"/>
          </w:tcPr>
          <w:p w:rsidR="00207FC1" w:rsidRPr="00730729" w:rsidRDefault="00207FC1" w:rsidP="0086048C">
            <w:pPr>
              <w:jc w:val="center"/>
              <w:rPr>
                <w:i/>
                <w:color w:val="000000" w:themeColor="text1"/>
                <w:sz w:val="20"/>
              </w:rPr>
            </w:pPr>
            <w:r w:rsidRPr="00730729">
              <w:rPr>
                <w:i/>
                <w:caps/>
                <w:color w:val="000000" w:themeColor="text1"/>
                <w:sz w:val="20"/>
              </w:rPr>
              <w:t>Treść proponowanej uwagi</w:t>
            </w:r>
          </w:p>
        </w:tc>
        <w:tc>
          <w:tcPr>
            <w:tcW w:w="3123" w:type="dxa"/>
            <w:vAlign w:val="center"/>
          </w:tcPr>
          <w:p w:rsidR="00207FC1" w:rsidRPr="00730729" w:rsidRDefault="00207FC1" w:rsidP="0086048C">
            <w:pPr>
              <w:jc w:val="center"/>
              <w:rPr>
                <w:i/>
                <w:color w:val="000000" w:themeColor="text1"/>
                <w:sz w:val="20"/>
              </w:rPr>
            </w:pPr>
            <w:r w:rsidRPr="00730729">
              <w:rPr>
                <w:i/>
                <w:caps/>
                <w:color w:val="000000" w:themeColor="text1"/>
                <w:sz w:val="20"/>
              </w:rPr>
              <w:t>Uzasadnienie</w:t>
            </w:r>
          </w:p>
        </w:tc>
      </w:tr>
      <w:tr w:rsidR="00207FC1" w:rsidRPr="00730729" w:rsidTr="0086048C">
        <w:trPr>
          <w:trHeight w:val="567"/>
        </w:trPr>
        <w:tc>
          <w:tcPr>
            <w:tcW w:w="489" w:type="dxa"/>
            <w:vAlign w:val="center"/>
          </w:tcPr>
          <w:p w:rsidR="00207FC1" w:rsidRPr="00730729" w:rsidRDefault="00207FC1" w:rsidP="0086048C">
            <w:pPr>
              <w:jc w:val="center"/>
              <w:rPr>
                <w:i/>
                <w:color w:val="000000" w:themeColor="text1"/>
              </w:rPr>
            </w:pPr>
          </w:p>
        </w:tc>
        <w:tc>
          <w:tcPr>
            <w:tcW w:w="2499" w:type="dxa"/>
            <w:vAlign w:val="center"/>
          </w:tcPr>
          <w:p w:rsidR="00207FC1" w:rsidRPr="00730729" w:rsidRDefault="00207FC1" w:rsidP="0086048C">
            <w:pPr>
              <w:jc w:val="center"/>
              <w:rPr>
                <w:i/>
                <w:color w:val="000000" w:themeColor="text1"/>
              </w:rPr>
            </w:pPr>
          </w:p>
        </w:tc>
        <w:tc>
          <w:tcPr>
            <w:tcW w:w="3122" w:type="dxa"/>
            <w:vAlign w:val="center"/>
          </w:tcPr>
          <w:p w:rsidR="00207FC1" w:rsidRPr="00730729" w:rsidRDefault="00207FC1" w:rsidP="0086048C">
            <w:pPr>
              <w:jc w:val="center"/>
              <w:rPr>
                <w:i/>
                <w:color w:val="000000" w:themeColor="text1"/>
              </w:rPr>
            </w:pPr>
          </w:p>
        </w:tc>
        <w:tc>
          <w:tcPr>
            <w:tcW w:w="3123" w:type="dxa"/>
            <w:vAlign w:val="center"/>
          </w:tcPr>
          <w:p w:rsidR="00207FC1" w:rsidRPr="00730729" w:rsidRDefault="00207FC1" w:rsidP="0086048C">
            <w:pPr>
              <w:jc w:val="center"/>
              <w:rPr>
                <w:i/>
                <w:color w:val="000000" w:themeColor="text1"/>
              </w:rPr>
            </w:pPr>
          </w:p>
        </w:tc>
      </w:tr>
      <w:tr w:rsidR="00207FC1" w:rsidRPr="00730729" w:rsidTr="0086048C">
        <w:trPr>
          <w:trHeight w:val="567"/>
        </w:trPr>
        <w:tc>
          <w:tcPr>
            <w:tcW w:w="489" w:type="dxa"/>
            <w:vAlign w:val="center"/>
          </w:tcPr>
          <w:p w:rsidR="00207FC1" w:rsidRPr="00730729" w:rsidRDefault="00207FC1" w:rsidP="0086048C">
            <w:pPr>
              <w:jc w:val="center"/>
              <w:rPr>
                <w:i/>
                <w:color w:val="000000" w:themeColor="text1"/>
              </w:rPr>
            </w:pPr>
          </w:p>
        </w:tc>
        <w:tc>
          <w:tcPr>
            <w:tcW w:w="2499" w:type="dxa"/>
            <w:vAlign w:val="center"/>
          </w:tcPr>
          <w:p w:rsidR="00207FC1" w:rsidRPr="00730729" w:rsidRDefault="00207FC1" w:rsidP="0086048C">
            <w:pPr>
              <w:jc w:val="center"/>
              <w:rPr>
                <w:i/>
                <w:color w:val="000000" w:themeColor="text1"/>
              </w:rPr>
            </w:pPr>
          </w:p>
        </w:tc>
        <w:tc>
          <w:tcPr>
            <w:tcW w:w="3122" w:type="dxa"/>
            <w:vAlign w:val="center"/>
          </w:tcPr>
          <w:p w:rsidR="00207FC1" w:rsidRPr="00730729" w:rsidRDefault="00207FC1" w:rsidP="0086048C">
            <w:pPr>
              <w:jc w:val="center"/>
              <w:rPr>
                <w:i/>
                <w:color w:val="000000" w:themeColor="text1"/>
              </w:rPr>
            </w:pPr>
          </w:p>
        </w:tc>
        <w:tc>
          <w:tcPr>
            <w:tcW w:w="3123" w:type="dxa"/>
            <w:vAlign w:val="center"/>
          </w:tcPr>
          <w:p w:rsidR="00207FC1" w:rsidRPr="00730729" w:rsidRDefault="00207FC1" w:rsidP="0086048C">
            <w:pPr>
              <w:jc w:val="center"/>
              <w:rPr>
                <w:i/>
                <w:color w:val="000000" w:themeColor="text1"/>
              </w:rPr>
            </w:pPr>
          </w:p>
        </w:tc>
      </w:tr>
      <w:tr w:rsidR="00207FC1" w:rsidRPr="00730729" w:rsidTr="0086048C">
        <w:trPr>
          <w:trHeight w:val="567"/>
        </w:trPr>
        <w:tc>
          <w:tcPr>
            <w:tcW w:w="489" w:type="dxa"/>
            <w:vAlign w:val="center"/>
          </w:tcPr>
          <w:p w:rsidR="00207FC1" w:rsidRPr="00730729" w:rsidRDefault="00207FC1" w:rsidP="0086048C">
            <w:pPr>
              <w:jc w:val="center"/>
              <w:rPr>
                <w:i/>
                <w:color w:val="000000" w:themeColor="text1"/>
              </w:rPr>
            </w:pPr>
          </w:p>
        </w:tc>
        <w:tc>
          <w:tcPr>
            <w:tcW w:w="2499" w:type="dxa"/>
            <w:vAlign w:val="center"/>
          </w:tcPr>
          <w:p w:rsidR="00207FC1" w:rsidRPr="00730729" w:rsidRDefault="00207FC1" w:rsidP="0086048C">
            <w:pPr>
              <w:jc w:val="center"/>
              <w:rPr>
                <w:i/>
                <w:color w:val="000000" w:themeColor="text1"/>
              </w:rPr>
            </w:pPr>
          </w:p>
        </w:tc>
        <w:tc>
          <w:tcPr>
            <w:tcW w:w="3122" w:type="dxa"/>
            <w:vAlign w:val="center"/>
          </w:tcPr>
          <w:p w:rsidR="00207FC1" w:rsidRPr="00730729" w:rsidRDefault="00207FC1" w:rsidP="0086048C">
            <w:pPr>
              <w:jc w:val="center"/>
              <w:rPr>
                <w:i/>
                <w:color w:val="000000" w:themeColor="text1"/>
              </w:rPr>
            </w:pPr>
          </w:p>
        </w:tc>
        <w:tc>
          <w:tcPr>
            <w:tcW w:w="3123" w:type="dxa"/>
            <w:vAlign w:val="center"/>
          </w:tcPr>
          <w:p w:rsidR="00207FC1" w:rsidRPr="00730729" w:rsidRDefault="00207FC1" w:rsidP="0086048C">
            <w:pPr>
              <w:jc w:val="center"/>
              <w:rPr>
                <w:i/>
                <w:color w:val="000000" w:themeColor="text1"/>
              </w:rPr>
            </w:pPr>
          </w:p>
        </w:tc>
      </w:tr>
      <w:tr w:rsidR="00207FC1" w:rsidRPr="00730729" w:rsidTr="0086048C">
        <w:trPr>
          <w:trHeight w:val="567"/>
        </w:trPr>
        <w:tc>
          <w:tcPr>
            <w:tcW w:w="489" w:type="dxa"/>
            <w:vAlign w:val="center"/>
          </w:tcPr>
          <w:p w:rsidR="00207FC1" w:rsidRPr="00730729" w:rsidRDefault="00207FC1" w:rsidP="0086048C">
            <w:pPr>
              <w:jc w:val="center"/>
              <w:rPr>
                <w:i/>
                <w:color w:val="000000" w:themeColor="text1"/>
              </w:rPr>
            </w:pPr>
          </w:p>
        </w:tc>
        <w:tc>
          <w:tcPr>
            <w:tcW w:w="2499" w:type="dxa"/>
            <w:vAlign w:val="center"/>
          </w:tcPr>
          <w:p w:rsidR="00207FC1" w:rsidRPr="00730729" w:rsidRDefault="00207FC1" w:rsidP="0086048C">
            <w:pPr>
              <w:jc w:val="center"/>
              <w:rPr>
                <w:i/>
                <w:color w:val="000000" w:themeColor="text1"/>
              </w:rPr>
            </w:pPr>
          </w:p>
        </w:tc>
        <w:tc>
          <w:tcPr>
            <w:tcW w:w="3122" w:type="dxa"/>
            <w:vAlign w:val="center"/>
          </w:tcPr>
          <w:p w:rsidR="00207FC1" w:rsidRPr="00730729" w:rsidRDefault="00207FC1" w:rsidP="0086048C">
            <w:pPr>
              <w:jc w:val="center"/>
              <w:rPr>
                <w:i/>
                <w:color w:val="000000" w:themeColor="text1"/>
              </w:rPr>
            </w:pPr>
          </w:p>
        </w:tc>
        <w:tc>
          <w:tcPr>
            <w:tcW w:w="3123" w:type="dxa"/>
            <w:vAlign w:val="center"/>
          </w:tcPr>
          <w:p w:rsidR="00207FC1" w:rsidRPr="00730729" w:rsidRDefault="00207FC1" w:rsidP="0086048C">
            <w:pPr>
              <w:jc w:val="center"/>
              <w:rPr>
                <w:i/>
                <w:color w:val="000000" w:themeColor="text1"/>
              </w:rPr>
            </w:pPr>
          </w:p>
        </w:tc>
      </w:tr>
    </w:tbl>
    <w:p w:rsidR="00207FC1" w:rsidRPr="00730729" w:rsidRDefault="00207FC1" w:rsidP="00207FC1">
      <w:pPr>
        <w:spacing w:line="360" w:lineRule="auto"/>
        <w:jc w:val="both"/>
        <w:rPr>
          <w:i/>
          <w:color w:val="000000" w:themeColor="text1"/>
        </w:rPr>
      </w:pPr>
    </w:p>
    <w:p w:rsidR="00207FC1" w:rsidRPr="00730729" w:rsidRDefault="00207FC1" w:rsidP="00207FC1">
      <w:pPr>
        <w:jc w:val="both"/>
        <w:rPr>
          <w:i/>
          <w:color w:val="000000" w:themeColor="text1"/>
          <w:sz w:val="20"/>
          <w:szCs w:val="20"/>
        </w:rPr>
      </w:pPr>
      <w:r w:rsidRPr="00730729">
        <w:rPr>
          <w:i/>
          <w:color w:val="000000" w:themeColor="text1"/>
          <w:sz w:val="20"/>
          <w:szCs w:val="20"/>
        </w:rPr>
        <w:t>Wyrażam zgodę na gromadzenie, przetwarzanie i przekazywanie moich danych osobowych, zbieranych w celu przeprowadzenia konsultacji społecznych dotyczących projektu programu współpracy zgodnie z Ustawą z dnia 29 sierpnia 1997r. o ochronie danych osobowych (Dz. U. z 2016 r., poz. 922 j. t.).</w:t>
      </w:r>
    </w:p>
    <w:p w:rsidR="00207FC1" w:rsidRPr="00730729" w:rsidRDefault="00207FC1" w:rsidP="00207FC1">
      <w:pPr>
        <w:jc w:val="both"/>
        <w:rPr>
          <w:i/>
          <w:color w:val="000000" w:themeColor="text1"/>
          <w:sz w:val="20"/>
          <w:szCs w:val="20"/>
        </w:rPr>
      </w:pPr>
      <w:r w:rsidRPr="00730729">
        <w:rPr>
          <w:i/>
          <w:color w:val="000000" w:themeColor="text1"/>
          <w:sz w:val="20"/>
          <w:szCs w:val="20"/>
        </w:rPr>
        <w:t xml:space="preserve">                                                                                                           </w:t>
      </w:r>
    </w:p>
    <w:p w:rsidR="00207FC1" w:rsidRPr="00730729" w:rsidRDefault="00207FC1" w:rsidP="00207FC1">
      <w:pPr>
        <w:jc w:val="both"/>
        <w:rPr>
          <w:i/>
          <w:color w:val="000000" w:themeColor="text1"/>
          <w:sz w:val="20"/>
          <w:szCs w:val="20"/>
        </w:rPr>
      </w:pPr>
    </w:p>
    <w:p w:rsidR="00207FC1" w:rsidRPr="00730729" w:rsidRDefault="00207FC1" w:rsidP="00207FC1">
      <w:pPr>
        <w:jc w:val="both"/>
        <w:rPr>
          <w:i/>
          <w:color w:val="000000" w:themeColor="text1"/>
          <w:sz w:val="20"/>
          <w:szCs w:val="20"/>
        </w:rPr>
      </w:pPr>
    </w:p>
    <w:p w:rsidR="00207FC1" w:rsidRPr="00730729" w:rsidRDefault="00207FC1" w:rsidP="00207FC1">
      <w:pPr>
        <w:jc w:val="both"/>
        <w:rPr>
          <w:i/>
          <w:color w:val="000000" w:themeColor="text1"/>
          <w:sz w:val="20"/>
          <w:szCs w:val="20"/>
        </w:rPr>
      </w:pPr>
    </w:p>
    <w:p w:rsidR="00207FC1" w:rsidRPr="00730729" w:rsidRDefault="00207FC1" w:rsidP="00207FC1">
      <w:pPr>
        <w:jc w:val="both"/>
        <w:rPr>
          <w:i/>
          <w:color w:val="000000" w:themeColor="text1"/>
          <w:sz w:val="20"/>
          <w:szCs w:val="20"/>
        </w:rPr>
      </w:pPr>
      <w:r w:rsidRPr="00730729">
        <w:rPr>
          <w:i/>
          <w:color w:val="000000" w:themeColor="text1"/>
          <w:sz w:val="20"/>
          <w:szCs w:val="20"/>
        </w:rPr>
        <w:t xml:space="preserve">                                                                                                                   ………………………………………</w:t>
      </w:r>
    </w:p>
    <w:p w:rsidR="0083239F" w:rsidRPr="00730729" w:rsidRDefault="0083239F" w:rsidP="00207FC1">
      <w:pPr>
        <w:jc w:val="both"/>
        <w:rPr>
          <w:i/>
          <w:color w:val="000000" w:themeColor="text1"/>
          <w:sz w:val="20"/>
          <w:szCs w:val="20"/>
        </w:rPr>
      </w:pPr>
      <w:r w:rsidRPr="00730729">
        <w:rPr>
          <w:i/>
          <w:color w:val="000000" w:themeColor="text1"/>
          <w:sz w:val="20"/>
          <w:szCs w:val="20"/>
        </w:rPr>
        <w:t xml:space="preserve">      </w:t>
      </w:r>
    </w:p>
    <w:p w:rsidR="00207FC1" w:rsidRPr="00730729" w:rsidRDefault="00207FC1" w:rsidP="00207FC1">
      <w:pPr>
        <w:jc w:val="both"/>
        <w:rPr>
          <w:i/>
          <w:color w:val="000000" w:themeColor="text1"/>
        </w:rPr>
      </w:pPr>
      <w:r w:rsidRPr="00730729">
        <w:rPr>
          <w:i/>
          <w:color w:val="000000" w:themeColor="text1"/>
          <w:sz w:val="20"/>
          <w:szCs w:val="20"/>
        </w:rPr>
        <w:t xml:space="preserve">                                                                                                                            </w:t>
      </w:r>
      <w:r w:rsidRPr="00730729">
        <w:rPr>
          <w:i/>
          <w:color w:val="000000" w:themeColor="text1"/>
        </w:rPr>
        <w:t>czytelny podpis</w:t>
      </w:r>
    </w:p>
    <w:p w:rsidR="000D2B4A" w:rsidRPr="00730729" w:rsidRDefault="000D2B4A" w:rsidP="000D2B4A">
      <w:pPr>
        <w:tabs>
          <w:tab w:val="right" w:pos="9072"/>
        </w:tabs>
        <w:rPr>
          <w:b/>
          <w:color w:val="000000" w:themeColor="text1"/>
        </w:rPr>
      </w:pPr>
    </w:p>
    <w:p w:rsidR="0083239F" w:rsidRPr="00730729" w:rsidRDefault="0083239F" w:rsidP="000D2B4A">
      <w:pPr>
        <w:tabs>
          <w:tab w:val="right" w:pos="9072"/>
        </w:tabs>
        <w:rPr>
          <w:b/>
          <w:color w:val="000000" w:themeColor="text1"/>
        </w:rPr>
      </w:pPr>
    </w:p>
    <w:p w:rsidR="0083239F" w:rsidRPr="00730729" w:rsidRDefault="0083239F" w:rsidP="000D2B4A">
      <w:pPr>
        <w:tabs>
          <w:tab w:val="right" w:pos="9072"/>
        </w:tabs>
        <w:rPr>
          <w:b/>
          <w:color w:val="000000" w:themeColor="text1"/>
        </w:rPr>
      </w:pPr>
      <w:r w:rsidRPr="00730729">
        <w:rPr>
          <w:b/>
          <w:color w:val="000000" w:themeColor="text1"/>
        </w:rPr>
        <w:t>Nie zgłoszono uwag ani propozycji do konsultowanego projektu GPR!</w:t>
      </w:r>
    </w:p>
    <w:p w:rsidR="0083239F" w:rsidRPr="00730729" w:rsidRDefault="0083239F" w:rsidP="000D2B4A">
      <w:pPr>
        <w:tabs>
          <w:tab w:val="right" w:pos="9072"/>
        </w:tabs>
        <w:rPr>
          <w:b/>
          <w:color w:val="000000" w:themeColor="text1"/>
        </w:rPr>
      </w:pPr>
    </w:p>
    <w:p w:rsidR="0083239F" w:rsidRPr="00730729" w:rsidRDefault="0083239F" w:rsidP="000D2B4A">
      <w:pPr>
        <w:tabs>
          <w:tab w:val="right" w:pos="9072"/>
        </w:tabs>
        <w:rPr>
          <w:b/>
          <w:color w:val="000000" w:themeColor="text1"/>
        </w:rPr>
      </w:pPr>
    </w:p>
    <w:p w:rsidR="0083239F" w:rsidRPr="00730729" w:rsidRDefault="0083239F" w:rsidP="000D2B4A">
      <w:pPr>
        <w:tabs>
          <w:tab w:val="right" w:pos="9072"/>
        </w:tabs>
        <w:rPr>
          <w:b/>
          <w:color w:val="000000" w:themeColor="text1"/>
        </w:rPr>
      </w:pPr>
    </w:p>
    <w:p w:rsidR="00207FC1" w:rsidRPr="00730729" w:rsidRDefault="00207FC1" w:rsidP="00802CF2">
      <w:pPr>
        <w:pStyle w:val="Akapitzlist"/>
        <w:numPr>
          <w:ilvl w:val="0"/>
          <w:numId w:val="18"/>
        </w:numPr>
        <w:pBdr>
          <w:top w:val="threeDEmboss" w:sz="24" w:space="1" w:color="auto"/>
          <w:left w:val="threeDEmboss" w:sz="24" w:space="4" w:color="auto"/>
          <w:bottom w:val="threeDEngrave" w:sz="24" w:space="1" w:color="auto"/>
          <w:right w:val="threeDEngrave" w:sz="24" w:space="4" w:color="auto"/>
        </w:pBdr>
        <w:shd w:val="clear" w:color="auto" w:fill="B6DDE8" w:themeFill="accent5" w:themeFillTint="66"/>
        <w:tabs>
          <w:tab w:val="right" w:pos="9072"/>
        </w:tabs>
        <w:rPr>
          <w:b/>
          <w:color w:val="000000" w:themeColor="text1"/>
          <w:sz w:val="28"/>
          <w:szCs w:val="28"/>
        </w:rPr>
      </w:pPr>
      <w:r w:rsidRPr="00730729">
        <w:rPr>
          <w:b/>
          <w:color w:val="000000" w:themeColor="text1"/>
          <w:sz w:val="28"/>
          <w:szCs w:val="28"/>
        </w:rPr>
        <w:t>Spotkania konsultacyjne w sprawie projektu GPR</w:t>
      </w:r>
    </w:p>
    <w:p w:rsidR="00207FC1" w:rsidRPr="00730729" w:rsidRDefault="00207FC1" w:rsidP="00207FC1">
      <w:pPr>
        <w:tabs>
          <w:tab w:val="right" w:pos="9072"/>
        </w:tabs>
        <w:rPr>
          <w:color w:val="000000" w:themeColor="text1"/>
        </w:rPr>
      </w:pPr>
    </w:p>
    <w:p w:rsidR="00207FC1" w:rsidRPr="00730729" w:rsidRDefault="00207FC1" w:rsidP="00802CF2">
      <w:pPr>
        <w:pStyle w:val="Akapitzlist"/>
        <w:numPr>
          <w:ilvl w:val="0"/>
          <w:numId w:val="44"/>
        </w:numPr>
        <w:tabs>
          <w:tab w:val="right" w:pos="9072"/>
        </w:tabs>
        <w:rPr>
          <w:color w:val="000000" w:themeColor="text1"/>
        </w:rPr>
      </w:pPr>
      <w:r w:rsidRPr="00730729">
        <w:rPr>
          <w:color w:val="000000" w:themeColor="text1"/>
        </w:rPr>
        <w:t>Na dzień 7 marca 2017 r  zaplanowano pierwsze spotkanie konsultacyjne z interesariuszami w sprawie projektu GPR</w:t>
      </w:r>
    </w:p>
    <w:p w:rsidR="00C715E5" w:rsidRPr="00730729" w:rsidRDefault="00C715E5" w:rsidP="00C715E5">
      <w:pPr>
        <w:pStyle w:val="Akapitzlist"/>
        <w:tabs>
          <w:tab w:val="right" w:pos="9072"/>
        </w:tabs>
        <w:rPr>
          <w:color w:val="000000" w:themeColor="text1"/>
        </w:rPr>
      </w:pPr>
    </w:p>
    <w:p w:rsidR="00C715E5" w:rsidRPr="00730729" w:rsidRDefault="00C715E5" w:rsidP="00E71BFF">
      <w:pPr>
        <w:pStyle w:val="Akapitzlist"/>
        <w:tabs>
          <w:tab w:val="right" w:pos="9072"/>
        </w:tabs>
        <w:spacing w:line="276" w:lineRule="auto"/>
        <w:jc w:val="both"/>
        <w:rPr>
          <w:color w:val="000000" w:themeColor="text1"/>
        </w:rPr>
      </w:pPr>
      <w:r w:rsidRPr="00730729">
        <w:rPr>
          <w:color w:val="000000" w:themeColor="text1"/>
        </w:rPr>
        <w:t>Z uwagi na umożliwienie uczestnictwa w spotkaniu maksymalnej liczbie mieszkańców z obszaru rewitalizacji, wybrano najbardziej dogodna lokalizację spotkania, tj salę spotkań w Urzedzie Gminy w Papowie Biskupim.</w:t>
      </w:r>
    </w:p>
    <w:p w:rsidR="00C715E5" w:rsidRPr="00730729" w:rsidRDefault="00C715E5" w:rsidP="00E71BFF">
      <w:pPr>
        <w:pStyle w:val="Akapitzlist"/>
        <w:tabs>
          <w:tab w:val="right" w:pos="9072"/>
        </w:tabs>
        <w:spacing w:line="276" w:lineRule="auto"/>
        <w:jc w:val="both"/>
        <w:rPr>
          <w:color w:val="000000" w:themeColor="text1"/>
        </w:rPr>
      </w:pPr>
      <w:r w:rsidRPr="00730729">
        <w:rPr>
          <w:color w:val="000000" w:themeColor="text1"/>
        </w:rPr>
        <w:t>Niestety, podobnie jak w poprzedn</w:t>
      </w:r>
      <w:r w:rsidR="00B503E7" w:rsidRPr="00730729">
        <w:rPr>
          <w:color w:val="000000" w:themeColor="text1"/>
        </w:rPr>
        <w:t>ich spotkaniach, ekwencja była niska ( 10 osób ).</w:t>
      </w:r>
    </w:p>
    <w:p w:rsidR="00C715E5" w:rsidRPr="00730729" w:rsidRDefault="00C715E5" w:rsidP="00C715E5">
      <w:pPr>
        <w:pStyle w:val="Akapitzlist"/>
        <w:tabs>
          <w:tab w:val="right" w:pos="9072"/>
        </w:tabs>
        <w:rPr>
          <w:color w:val="000000" w:themeColor="text1"/>
        </w:rPr>
      </w:pPr>
    </w:p>
    <w:p w:rsidR="00207FC1" w:rsidRPr="00730729" w:rsidRDefault="00207FC1" w:rsidP="00802CF2">
      <w:pPr>
        <w:pStyle w:val="Akapitzlist"/>
        <w:numPr>
          <w:ilvl w:val="0"/>
          <w:numId w:val="44"/>
        </w:numPr>
        <w:tabs>
          <w:tab w:val="right" w:pos="9072"/>
        </w:tabs>
        <w:rPr>
          <w:color w:val="000000" w:themeColor="text1"/>
        </w:rPr>
      </w:pPr>
      <w:r w:rsidRPr="00730729">
        <w:rPr>
          <w:color w:val="000000" w:themeColor="text1"/>
        </w:rPr>
        <w:t>Kolejne spotkania, z uwagi na zdiagnozowane na obszarze rewitalizacji problemy ed</w:t>
      </w:r>
      <w:r w:rsidR="009C586D" w:rsidRPr="00730729">
        <w:rPr>
          <w:color w:val="000000" w:themeColor="text1"/>
        </w:rPr>
        <w:t>ukacyjne zaplanowano na dzień 15 marca 2017 r w Gimnazjum w Papowie Biskupim</w:t>
      </w:r>
    </w:p>
    <w:p w:rsidR="00B503E7" w:rsidRPr="00730729" w:rsidRDefault="00B503E7" w:rsidP="00E71BFF">
      <w:pPr>
        <w:tabs>
          <w:tab w:val="right" w:pos="9072"/>
        </w:tabs>
        <w:spacing w:line="276" w:lineRule="auto"/>
        <w:jc w:val="both"/>
        <w:rPr>
          <w:bCs/>
          <w:color w:val="000000" w:themeColor="text1"/>
        </w:rPr>
      </w:pPr>
    </w:p>
    <w:p w:rsidR="001657D5" w:rsidRPr="00730729" w:rsidRDefault="00236D8C" w:rsidP="00E71BFF">
      <w:pPr>
        <w:tabs>
          <w:tab w:val="right" w:pos="9072"/>
        </w:tabs>
        <w:spacing w:line="276" w:lineRule="auto"/>
        <w:jc w:val="both"/>
        <w:rPr>
          <w:bCs/>
          <w:color w:val="000000" w:themeColor="text1"/>
        </w:rPr>
      </w:pPr>
      <w:r w:rsidRPr="00730729">
        <w:rPr>
          <w:bCs/>
          <w:color w:val="000000" w:themeColor="text1"/>
        </w:rPr>
        <w:t>W spotkaniu wzięło udział 45 osób, z tego 41 uczniów Gimnazjum w Papowie Biskupim oraz 3-ch przedstawicieli grona pedagogicznego i przedstawiciel Urzędu Gminy. W trakcie spotkania omówiono zgłoszone do tej pory przedsięwzięcia rewitalizacyjne. Ponadto rozdano uczestnikom materiały informacyjne mające ułatwić uczestnictwo w trwających konsultacjach społecznych</w:t>
      </w:r>
      <w:r w:rsidR="00DA5C30" w:rsidRPr="00730729">
        <w:rPr>
          <w:bCs/>
          <w:color w:val="000000" w:themeColor="text1"/>
        </w:rPr>
        <w:t xml:space="preserve"> projektu GPR. Na spotkaniu zgłoszono ustną propozycję włączenia do przedsięwzięć rewitalizacyjnych obiektu rekreacji i aktywności fizycznej młodzieży. Wyjaśniono, że tego typu działanie wypełniają dotychczas zgłoszone przedsięwzięcia oznaczone na liści</w:t>
      </w:r>
      <w:r w:rsidR="005E5409" w:rsidRPr="00730729">
        <w:rPr>
          <w:bCs/>
          <w:color w:val="000000" w:themeColor="text1"/>
        </w:rPr>
        <w:t>e</w:t>
      </w:r>
      <w:r w:rsidR="00DA5C30" w:rsidRPr="00730729">
        <w:rPr>
          <w:bCs/>
          <w:color w:val="000000" w:themeColor="text1"/>
        </w:rPr>
        <w:t xml:space="preserve"> przedsięwzięć </w:t>
      </w:r>
      <w:r w:rsidR="005E5409" w:rsidRPr="00730729">
        <w:rPr>
          <w:bCs/>
          <w:color w:val="000000" w:themeColor="text1"/>
        </w:rPr>
        <w:t>rewitalizacyjnych pod p</w:t>
      </w:r>
      <w:r w:rsidR="00DA5C30" w:rsidRPr="00730729">
        <w:rPr>
          <w:bCs/>
          <w:color w:val="000000" w:themeColor="text1"/>
        </w:rPr>
        <w:t>oz</w:t>
      </w:r>
      <w:r w:rsidR="005E5409" w:rsidRPr="00730729">
        <w:rPr>
          <w:bCs/>
          <w:color w:val="000000" w:themeColor="text1"/>
        </w:rPr>
        <w:t>ycjami 8 i 9.</w:t>
      </w:r>
      <w:r w:rsidR="00DA5C30" w:rsidRPr="00730729">
        <w:rPr>
          <w:bCs/>
          <w:color w:val="000000" w:themeColor="text1"/>
        </w:rPr>
        <w:t xml:space="preserve"> </w:t>
      </w:r>
    </w:p>
    <w:p w:rsidR="005E5409" w:rsidRPr="00730729" w:rsidRDefault="005E5409" w:rsidP="00E71BFF">
      <w:pPr>
        <w:tabs>
          <w:tab w:val="right" w:pos="9072"/>
        </w:tabs>
        <w:spacing w:line="276" w:lineRule="auto"/>
        <w:jc w:val="both"/>
        <w:rPr>
          <w:bCs/>
          <w:color w:val="000000" w:themeColor="text1"/>
        </w:rPr>
      </w:pPr>
      <w:r w:rsidRPr="00730729">
        <w:rPr>
          <w:bCs/>
          <w:color w:val="000000" w:themeColor="text1"/>
        </w:rPr>
        <w:t>Nie zgłoszono innych uwag i propozycji do projektu GPR.</w:t>
      </w:r>
    </w:p>
    <w:p w:rsidR="001657D5" w:rsidRPr="00730729" w:rsidRDefault="001657D5" w:rsidP="00E71BFF">
      <w:pPr>
        <w:tabs>
          <w:tab w:val="right" w:pos="9072"/>
        </w:tabs>
        <w:spacing w:line="276" w:lineRule="auto"/>
        <w:jc w:val="both"/>
        <w:rPr>
          <w:bCs/>
          <w:color w:val="000000" w:themeColor="text1"/>
        </w:rPr>
      </w:pPr>
    </w:p>
    <w:p w:rsidR="0083239F" w:rsidRPr="00730729" w:rsidRDefault="0083239F" w:rsidP="00E71BFF">
      <w:pPr>
        <w:tabs>
          <w:tab w:val="right" w:pos="9072"/>
        </w:tabs>
        <w:spacing w:line="276" w:lineRule="auto"/>
        <w:jc w:val="both"/>
        <w:rPr>
          <w:bCs/>
          <w:color w:val="000000" w:themeColor="text1"/>
        </w:rPr>
      </w:pPr>
    </w:p>
    <w:p w:rsidR="0083239F" w:rsidRPr="00730729" w:rsidRDefault="0083239F" w:rsidP="00802CF2">
      <w:pPr>
        <w:pStyle w:val="Akapitzlist"/>
        <w:numPr>
          <w:ilvl w:val="0"/>
          <w:numId w:val="18"/>
        </w:numPr>
        <w:pBdr>
          <w:top w:val="threeDEmboss" w:sz="24" w:space="1" w:color="auto"/>
          <w:left w:val="threeDEmboss" w:sz="24" w:space="4" w:color="auto"/>
          <w:bottom w:val="threeDEngrave" w:sz="24" w:space="1" w:color="auto"/>
          <w:right w:val="threeDEngrave" w:sz="24" w:space="4" w:color="auto"/>
        </w:pBdr>
        <w:shd w:val="clear" w:color="auto" w:fill="B6DDE8" w:themeFill="accent5" w:themeFillTint="66"/>
        <w:tabs>
          <w:tab w:val="right" w:pos="9072"/>
        </w:tabs>
        <w:spacing w:line="276" w:lineRule="auto"/>
        <w:jc w:val="both"/>
        <w:rPr>
          <w:b/>
          <w:bCs/>
          <w:color w:val="000000" w:themeColor="text1"/>
          <w:sz w:val="28"/>
          <w:szCs w:val="28"/>
        </w:rPr>
      </w:pPr>
      <w:r w:rsidRPr="00730729">
        <w:rPr>
          <w:b/>
          <w:bCs/>
          <w:color w:val="000000" w:themeColor="text1"/>
          <w:sz w:val="28"/>
          <w:szCs w:val="28"/>
        </w:rPr>
        <w:t xml:space="preserve"> Zakończenie konsultacji społecznych nad projektem Gminnego Programu Rewitalizacji Gminy Papowo Biskupie na lata 2017-2023.</w:t>
      </w:r>
    </w:p>
    <w:p w:rsidR="0083239F" w:rsidRPr="00730729" w:rsidRDefault="0083239F" w:rsidP="0083239F">
      <w:pPr>
        <w:tabs>
          <w:tab w:val="right" w:pos="9072"/>
        </w:tabs>
        <w:spacing w:line="276" w:lineRule="auto"/>
        <w:jc w:val="both"/>
        <w:rPr>
          <w:b/>
          <w:bCs/>
          <w:color w:val="000000" w:themeColor="text1"/>
          <w:sz w:val="28"/>
          <w:szCs w:val="28"/>
        </w:rPr>
      </w:pPr>
    </w:p>
    <w:p w:rsidR="0083239F" w:rsidRPr="00730729" w:rsidRDefault="0083239F" w:rsidP="0083239F">
      <w:pPr>
        <w:tabs>
          <w:tab w:val="right" w:pos="9072"/>
        </w:tabs>
        <w:spacing w:line="276" w:lineRule="auto"/>
        <w:jc w:val="both"/>
        <w:rPr>
          <w:b/>
          <w:bCs/>
          <w:color w:val="000000" w:themeColor="text1"/>
          <w:sz w:val="28"/>
          <w:szCs w:val="28"/>
        </w:rPr>
      </w:pPr>
    </w:p>
    <w:p w:rsidR="0083239F" w:rsidRPr="00730729" w:rsidRDefault="0083239F" w:rsidP="0083239F">
      <w:pPr>
        <w:tabs>
          <w:tab w:val="right" w:pos="9072"/>
        </w:tabs>
        <w:spacing w:line="276" w:lineRule="auto"/>
        <w:jc w:val="both"/>
        <w:rPr>
          <w:b/>
          <w:bCs/>
          <w:color w:val="000000" w:themeColor="text1"/>
          <w:sz w:val="28"/>
          <w:szCs w:val="28"/>
        </w:rPr>
      </w:pPr>
      <w:r w:rsidRPr="00730729">
        <w:rPr>
          <w:b/>
          <w:bCs/>
          <w:color w:val="000000" w:themeColor="text1"/>
          <w:sz w:val="28"/>
          <w:szCs w:val="28"/>
        </w:rPr>
        <w:t>W dniu 25 marca 2017 r.</w:t>
      </w:r>
      <w:r w:rsidR="000B0904" w:rsidRPr="00730729">
        <w:rPr>
          <w:b/>
          <w:bCs/>
          <w:color w:val="000000" w:themeColor="text1"/>
          <w:sz w:val="28"/>
          <w:szCs w:val="28"/>
        </w:rPr>
        <w:t xml:space="preserve"> </w:t>
      </w:r>
      <w:r w:rsidRPr="00730729">
        <w:rPr>
          <w:b/>
          <w:bCs/>
          <w:color w:val="000000" w:themeColor="text1"/>
          <w:sz w:val="28"/>
          <w:szCs w:val="28"/>
        </w:rPr>
        <w:t>zakończono</w:t>
      </w:r>
      <w:r w:rsidR="000B0904" w:rsidRPr="00730729">
        <w:rPr>
          <w:b/>
          <w:bCs/>
          <w:color w:val="000000" w:themeColor="text1"/>
          <w:sz w:val="28"/>
          <w:szCs w:val="28"/>
        </w:rPr>
        <w:t xml:space="preserve"> konsultatcje społeczne projektu GPR.</w:t>
      </w:r>
    </w:p>
    <w:p w:rsidR="000B0904" w:rsidRPr="0083239F" w:rsidRDefault="000B0904" w:rsidP="0083239F">
      <w:pPr>
        <w:tabs>
          <w:tab w:val="right" w:pos="9072"/>
        </w:tabs>
        <w:spacing w:line="276" w:lineRule="auto"/>
        <w:jc w:val="both"/>
        <w:rPr>
          <w:b/>
          <w:bCs/>
          <w:sz w:val="28"/>
          <w:szCs w:val="28"/>
        </w:rPr>
      </w:pPr>
      <w:r w:rsidRPr="00730729">
        <w:rPr>
          <w:b/>
          <w:bCs/>
          <w:color w:val="000000" w:themeColor="text1"/>
          <w:sz w:val="28"/>
          <w:szCs w:val="28"/>
        </w:rPr>
        <w:t>Do w/w daty nie wpłynęły inne uwagi, wnioski, propozycje – poza wym</w:t>
      </w:r>
      <w:r>
        <w:rPr>
          <w:b/>
          <w:bCs/>
          <w:sz w:val="28"/>
          <w:szCs w:val="28"/>
        </w:rPr>
        <w:t>ienionymi w niniejszym dokumencie.</w:t>
      </w:r>
    </w:p>
    <w:sectPr w:rsidR="000B0904" w:rsidRPr="0083239F" w:rsidSect="008D3B24">
      <w:pgSz w:w="11906" w:h="16838"/>
      <w:pgMar w:top="1417" w:right="1274"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86AAF" w:rsidRDefault="00B86AAF" w:rsidP="00B96F8E">
      <w:r>
        <w:separator/>
      </w:r>
    </w:p>
  </w:endnote>
  <w:endnote w:type="continuationSeparator" w:id="0">
    <w:p w:rsidR="00B86AAF" w:rsidRDefault="00B86AAF" w:rsidP="00B96F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Garamond">
    <w:panose1 w:val="02020404030301010803"/>
    <w:charset w:val="EE"/>
    <w:family w:val="roman"/>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0002AFF" w:usb1="C000247B" w:usb2="00000009" w:usb3="00000000" w:csb0="000001FF" w:csb1="00000000"/>
  </w:font>
  <w:font w:name="Century Gothic">
    <w:panose1 w:val="020B0502020202020204"/>
    <w:charset w:val="EE"/>
    <w:family w:val="swiss"/>
    <w:pitch w:val="variable"/>
    <w:sig w:usb0="00000287" w:usb1="00000000" w:usb2="00000000" w:usb3="00000000" w:csb0="0000009F" w:csb1="00000000"/>
  </w:font>
  <w:font w:name="Czcionka tekstu podstawowego">
    <w:altName w:val="Times New Roman"/>
    <w:panose1 w:val="00000000000000000000"/>
    <w:charset w:val="00"/>
    <w:family w:val="roman"/>
    <w:notTrueType/>
    <w:pitch w:val="default"/>
    <w:sig w:usb0="00000003" w:usb1="00000000" w:usb2="00000000" w:usb3="00000000" w:csb0="00000001" w:csb1="00000000"/>
  </w:font>
  <w:font w:name="Arial Narrow">
    <w:panose1 w:val="020B0606020202030204"/>
    <w:charset w:val="EE"/>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1890922"/>
      <w:docPartObj>
        <w:docPartGallery w:val="Page Numbers (Bottom of Page)"/>
        <w:docPartUnique/>
      </w:docPartObj>
    </w:sdtPr>
    <w:sdtEndPr/>
    <w:sdtContent>
      <w:p w:rsidR="00391740" w:rsidRDefault="00391740">
        <w:pPr>
          <w:pStyle w:val="Stopka"/>
          <w:jc w:val="center"/>
        </w:pPr>
        <w:r>
          <w:fldChar w:fldCharType="begin"/>
        </w:r>
        <w:r>
          <w:instrText xml:space="preserve"> PAGE   \* MERGEFORMAT </w:instrText>
        </w:r>
        <w:r>
          <w:fldChar w:fldCharType="separate"/>
        </w:r>
        <w:r w:rsidR="00F45637">
          <w:rPr>
            <w:noProof/>
          </w:rPr>
          <w:t>1</w:t>
        </w:r>
        <w:r>
          <w:rPr>
            <w:noProof/>
          </w:rPr>
          <w:fldChar w:fldCharType="end"/>
        </w:r>
      </w:p>
    </w:sdtContent>
  </w:sdt>
  <w:p w:rsidR="00391740" w:rsidRDefault="00391740">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1740" w:rsidRDefault="00391740">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8938551"/>
      <w:docPartObj>
        <w:docPartGallery w:val="Page Numbers (Bottom of Page)"/>
        <w:docPartUnique/>
      </w:docPartObj>
    </w:sdtPr>
    <w:sdtEndPr/>
    <w:sdtContent>
      <w:p w:rsidR="00391740" w:rsidRDefault="00391740">
        <w:pPr>
          <w:pStyle w:val="Stopka"/>
          <w:jc w:val="center"/>
        </w:pPr>
        <w:r>
          <w:fldChar w:fldCharType="begin"/>
        </w:r>
        <w:r>
          <w:instrText xml:space="preserve"> PAGE   \* MERGEFORMAT </w:instrText>
        </w:r>
        <w:r>
          <w:fldChar w:fldCharType="separate"/>
        </w:r>
        <w:r w:rsidR="00F45637">
          <w:rPr>
            <w:noProof/>
          </w:rPr>
          <w:t>138</w:t>
        </w:r>
        <w:r>
          <w:rPr>
            <w:noProof/>
          </w:rPr>
          <w:fldChar w:fldCharType="end"/>
        </w:r>
      </w:p>
    </w:sdtContent>
  </w:sdt>
  <w:p w:rsidR="00391740" w:rsidRDefault="00391740">
    <w:pPr>
      <w:pStyle w:val="Stopk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1740" w:rsidRDefault="00391740">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86AAF" w:rsidRDefault="00B86AAF" w:rsidP="00B96F8E">
      <w:r>
        <w:separator/>
      </w:r>
    </w:p>
  </w:footnote>
  <w:footnote w:type="continuationSeparator" w:id="0">
    <w:p w:rsidR="00B86AAF" w:rsidRDefault="00B86AAF" w:rsidP="00B96F8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1740" w:rsidRDefault="00391740">
    <w:pPr>
      <w:pStyle w:val="Nagwek"/>
    </w:pPr>
    <w:r>
      <w:rPr>
        <w:noProof/>
        <w:lang w:eastAsia="pl-PL"/>
      </w:rPr>
      <w:drawing>
        <wp:anchor distT="0" distB="0" distL="114300" distR="114300" simplePos="0" relativeHeight="251661312" behindDoc="1" locked="0" layoutInCell="1" allowOverlap="1">
          <wp:simplePos x="0" y="0"/>
          <wp:positionH relativeFrom="page">
            <wp:posOffset>6598959</wp:posOffset>
          </wp:positionH>
          <wp:positionV relativeFrom="page">
            <wp:posOffset>9427</wp:posOffset>
          </wp:positionV>
          <wp:extent cx="527705" cy="565608"/>
          <wp:effectExtent l="19050" t="0" r="5695" b="0"/>
          <wp:wrapNone/>
          <wp:docPr id="1" name="imagerI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rId9"/>
                  <pic:cNvPicPr>
                    <a:picLocks noChangeAspect="1" noChangeArrowheads="1"/>
                  </pic:cNvPicPr>
                </pic:nvPicPr>
                <pic:blipFill>
                  <a:blip r:embed="rId1" cstate="print"/>
                  <a:srcRect/>
                  <a:stretch>
                    <a:fillRect/>
                  </a:stretch>
                </pic:blipFill>
                <pic:spPr bwMode="auto">
                  <a:xfrm>
                    <a:off x="0" y="0"/>
                    <a:ext cx="527278" cy="565150"/>
                  </a:xfrm>
                  <a:prstGeom prst="rect">
                    <a:avLst/>
                  </a:prstGeom>
                  <a:noFill/>
                </pic:spPr>
              </pic:pic>
            </a:graphicData>
          </a:graphic>
        </wp:anchor>
      </w:drawing>
    </w:r>
  </w:p>
  <w:p w:rsidR="00391740" w:rsidRDefault="00391740">
    <w:pPr>
      <w:pStyle w:val="Nagwek"/>
    </w:pPr>
  </w:p>
  <w:p w:rsidR="00391740" w:rsidRDefault="00391740">
    <w:pPr>
      <w:pStyle w:val="Nagwek"/>
    </w:pPr>
    <w:r w:rsidRPr="00B96F8E">
      <w:rPr>
        <w:rFonts w:eastAsia="Times New Roman"/>
        <w:b/>
        <w:color w:val="FFFFFF" w:themeColor="background1"/>
        <w:sz w:val="20"/>
        <w:szCs w:val="20"/>
        <w:highlight w:val="black"/>
        <w:lang w:eastAsia="pl-PL"/>
      </w:rPr>
      <w:t>GMINNY PROGRAM REWITALIZACJI GMINY PAPOWO BISKUPIE NA LATA 2017-2023</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1740" w:rsidRDefault="00391740">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1740" w:rsidRPr="00B96F8E" w:rsidRDefault="00391740">
    <w:pPr>
      <w:pStyle w:val="Nagwek"/>
      <w:rPr>
        <w:color w:val="FFFFFF" w:themeColor="background1"/>
        <w:sz w:val="20"/>
        <w:szCs w:val="20"/>
      </w:rPr>
    </w:pPr>
    <w:r w:rsidRPr="00B96F8E">
      <w:rPr>
        <w:rFonts w:eastAsia="Times New Roman"/>
        <w:b/>
        <w:noProof/>
        <w:color w:val="FFFFFF" w:themeColor="background1"/>
        <w:sz w:val="20"/>
        <w:szCs w:val="20"/>
        <w:highlight w:val="black"/>
        <w:lang w:eastAsia="pl-PL"/>
      </w:rPr>
      <w:drawing>
        <wp:anchor distT="0" distB="0" distL="114300" distR="114300" simplePos="0" relativeHeight="251659264" behindDoc="1" locked="0" layoutInCell="1" allowOverlap="1">
          <wp:simplePos x="0" y="0"/>
          <wp:positionH relativeFrom="page">
            <wp:posOffset>6448130</wp:posOffset>
          </wp:positionH>
          <wp:positionV relativeFrom="page">
            <wp:posOffset>56561</wp:posOffset>
          </wp:positionV>
          <wp:extent cx="555985" cy="625705"/>
          <wp:effectExtent l="19050" t="0" r="0" b="0"/>
          <wp:wrapNone/>
          <wp:docPr id="5" name="imagerI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rId9"/>
                  <pic:cNvPicPr>
                    <a:picLocks noChangeAspect="1" noChangeArrowheads="1"/>
                  </pic:cNvPicPr>
                </pic:nvPicPr>
                <pic:blipFill>
                  <a:blip r:embed="rId1" cstate="print"/>
                  <a:srcRect/>
                  <a:stretch>
                    <a:fillRect/>
                  </a:stretch>
                </pic:blipFill>
                <pic:spPr bwMode="auto">
                  <a:xfrm>
                    <a:off x="0" y="0"/>
                    <a:ext cx="566580" cy="637629"/>
                  </a:xfrm>
                  <a:prstGeom prst="rect">
                    <a:avLst/>
                  </a:prstGeom>
                  <a:noFill/>
                </pic:spPr>
              </pic:pic>
            </a:graphicData>
          </a:graphic>
        </wp:anchor>
      </w:drawing>
    </w:r>
    <w:r w:rsidRPr="00B96F8E">
      <w:rPr>
        <w:rFonts w:eastAsia="Times New Roman"/>
        <w:b/>
        <w:color w:val="FFFFFF" w:themeColor="background1"/>
        <w:sz w:val="20"/>
        <w:szCs w:val="20"/>
        <w:highlight w:val="black"/>
        <w:lang w:eastAsia="pl-PL"/>
      </w:rPr>
      <w:t>GMINNY PROGRAM REWITALIZACJI GMINY PAPOWO BISKUPIE NA LATA 2017-2023</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1740" w:rsidRDefault="00391740">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833DEB"/>
    <w:multiLevelType w:val="hybridMultilevel"/>
    <w:tmpl w:val="36A0F6B2"/>
    <w:lvl w:ilvl="0" w:tplc="94E0F9F0">
      <w:start w:val="11"/>
      <w:numFmt w:val="decimal"/>
      <w:lvlText w:val="%1."/>
      <w:lvlJc w:val="left"/>
      <w:pPr>
        <w:ind w:left="9305" w:hanging="516"/>
        <w:jc w:val="right"/>
      </w:pPr>
      <w:rPr>
        <w:rFonts w:ascii="Garamond" w:eastAsia="Garamond" w:hAnsi="Garamond" w:cs="Garamond" w:hint="default"/>
        <w:b/>
        <w:bCs/>
        <w:color w:val="824AAF"/>
        <w:spacing w:val="-2"/>
        <w:w w:val="100"/>
        <w:sz w:val="28"/>
        <w:szCs w:val="28"/>
      </w:rPr>
    </w:lvl>
    <w:lvl w:ilvl="1" w:tplc="1A2A4552">
      <w:numFmt w:val="bullet"/>
      <w:lvlText w:val=""/>
      <w:lvlJc w:val="left"/>
      <w:pPr>
        <w:ind w:left="824" w:hanging="356"/>
      </w:pPr>
      <w:rPr>
        <w:rFonts w:ascii="Wingdings" w:eastAsia="Wingdings" w:hAnsi="Wingdings" w:cs="Wingdings" w:hint="default"/>
        <w:w w:val="100"/>
        <w:sz w:val="22"/>
        <w:szCs w:val="22"/>
      </w:rPr>
    </w:lvl>
    <w:lvl w:ilvl="2" w:tplc="C8504A56">
      <w:numFmt w:val="bullet"/>
      <w:lvlText w:val="•"/>
      <w:lvlJc w:val="left"/>
      <w:pPr>
        <w:ind w:left="840" w:hanging="356"/>
      </w:pPr>
      <w:rPr>
        <w:rFonts w:hint="default"/>
      </w:rPr>
    </w:lvl>
    <w:lvl w:ilvl="3" w:tplc="4A10D854">
      <w:numFmt w:val="bullet"/>
      <w:lvlText w:val="•"/>
      <w:lvlJc w:val="left"/>
      <w:pPr>
        <w:ind w:left="1898" w:hanging="356"/>
      </w:pPr>
      <w:rPr>
        <w:rFonts w:hint="default"/>
      </w:rPr>
    </w:lvl>
    <w:lvl w:ilvl="4" w:tplc="AA4492DA">
      <w:numFmt w:val="bullet"/>
      <w:lvlText w:val="•"/>
      <w:lvlJc w:val="left"/>
      <w:pPr>
        <w:ind w:left="2956" w:hanging="356"/>
      </w:pPr>
      <w:rPr>
        <w:rFonts w:hint="default"/>
      </w:rPr>
    </w:lvl>
    <w:lvl w:ilvl="5" w:tplc="32789D00">
      <w:numFmt w:val="bullet"/>
      <w:lvlText w:val="•"/>
      <w:lvlJc w:val="left"/>
      <w:pPr>
        <w:ind w:left="4014" w:hanging="356"/>
      </w:pPr>
      <w:rPr>
        <w:rFonts w:hint="default"/>
      </w:rPr>
    </w:lvl>
    <w:lvl w:ilvl="6" w:tplc="AE72BC10">
      <w:numFmt w:val="bullet"/>
      <w:lvlText w:val="•"/>
      <w:lvlJc w:val="left"/>
      <w:pPr>
        <w:ind w:left="5073" w:hanging="356"/>
      </w:pPr>
      <w:rPr>
        <w:rFonts w:hint="default"/>
      </w:rPr>
    </w:lvl>
    <w:lvl w:ilvl="7" w:tplc="4A88B5C2">
      <w:numFmt w:val="bullet"/>
      <w:lvlText w:val="•"/>
      <w:lvlJc w:val="left"/>
      <w:pPr>
        <w:ind w:left="6131" w:hanging="356"/>
      </w:pPr>
      <w:rPr>
        <w:rFonts w:hint="default"/>
      </w:rPr>
    </w:lvl>
    <w:lvl w:ilvl="8" w:tplc="87AAECC4">
      <w:numFmt w:val="bullet"/>
      <w:lvlText w:val="•"/>
      <w:lvlJc w:val="left"/>
      <w:pPr>
        <w:ind w:left="7189" w:hanging="356"/>
      </w:pPr>
      <w:rPr>
        <w:rFonts w:hint="default"/>
      </w:rPr>
    </w:lvl>
  </w:abstractNum>
  <w:abstractNum w:abstractNumId="1" w15:restartNumberingAfterBreak="0">
    <w:nsid w:val="022F66EE"/>
    <w:multiLevelType w:val="hybridMultilevel"/>
    <w:tmpl w:val="ADD0B12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15:restartNumberingAfterBreak="0">
    <w:nsid w:val="02E41E19"/>
    <w:multiLevelType w:val="multilevel"/>
    <w:tmpl w:val="931C09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41E1030"/>
    <w:multiLevelType w:val="hybridMultilevel"/>
    <w:tmpl w:val="67B868F4"/>
    <w:lvl w:ilvl="0" w:tplc="DE8C6226">
      <w:start w:val="1"/>
      <w:numFmt w:val="upperLetter"/>
      <w:lvlText w:val="%1."/>
      <w:lvlJc w:val="left"/>
      <w:pPr>
        <w:ind w:left="1198" w:hanging="360"/>
      </w:pPr>
      <w:rPr>
        <w:rFonts w:ascii="Tahoma" w:eastAsia="Tahoma" w:hAnsi="Tahoma" w:cs="Tahoma" w:hint="default"/>
        <w:w w:val="99"/>
        <w:sz w:val="20"/>
        <w:szCs w:val="20"/>
      </w:rPr>
    </w:lvl>
    <w:lvl w:ilvl="1" w:tplc="A3A0BF3C">
      <w:start w:val="1"/>
      <w:numFmt w:val="lowerLetter"/>
      <w:lvlText w:val="%2)"/>
      <w:lvlJc w:val="left"/>
      <w:pPr>
        <w:ind w:left="1532" w:hanging="281"/>
      </w:pPr>
      <w:rPr>
        <w:rFonts w:ascii="Tahoma" w:eastAsia="Tahoma" w:hAnsi="Tahoma" w:cs="Tahoma" w:hint="default"/>
        <w:spacing w:val="0"/>
        <w:w w:val="99"/>
        <w:sz w:val="20"/>
        <w:szCs w:val="20"/>
      </w:rPr>
    </w:lvl>
    <w:lvl w:ilvl="2" w:tplc="1C2C18F8">
      <w:numFmt w:val="bullet"/>
      <w:lvlText w:val="•"/>
      <w:lvlJc w:val="left"/>
      <w:pPr>
        <w:ind w:left="1560" w:hanging="281"/>
      </w:pPr>
      <w:rPr>
        <w:rFonts w:hint="default"/>
      </w:rPr>
    </w:lvl>
    <w:lvl w:ilvl="3" w:tplc="37F407DA">
      <w:numFmt w:val="bullet"/>
      <w:lvlText w:val="•"/>
      <w:lvlJc w:val="left"/>
      <w:pPr>
        <w:ind w:left="2528" w:hanging="281"/>
      </w:pPr>
      <w:rPr>
        <w:rFonts w:hint="default"/>
      </w:rPr>
    </w:lvl>
    <w:lvl w:ilvl="4" w:tplc="AEA0E5DA">
      <w:numFmt w:val="bullet"/>
      <w:lvlText w:val="•"/>
      <w:lvlJc w:val="left"/>
      <w:pPr>
        <w:ind w:left="3496" w:hanging="281"/>
      </w:pPr>
      <w:rPr>
        <w:rFonts w:hint="default"/>
      </w:rPr>
    </w:lvl>
    <w:lvl w:ilvl="5" w:tplc="9BBC00EC">
      <w:numFmt w:val="bullet"/>
      <w:lvlText w:val="•"/>
      <w:lvlJc w:val="left"/>
      <w:pPr>
        <w:ind w:left="4464" w:hanging="281"/>
      </w:pPr>
      <w:rPr>
        <w:rFonts w:hint="default"/>
      </w:rPr>
    </w:lvl>
    <w:lvl w:ilvl="6" w:tplc="C2FAA532">
      <w:numFmt w:val="bullet"/>
      <w:lvlText w:val="•"/>
      <w:lvlJc w:val="left"/>
      <w:pPr>
        <w:ind w:left="5433" w:hanging="281"/>
      </w:pPr>
      <w:rPr>
        <w:rFonts w:hint="default"/>
      </w:rPr>
    </w:lvl>
    <w:lvl w:ilvl="7" w:tplc="DE24D050">
      <w:numFmt w:val="bullet"/>
      <w:lvlText w:val="•"/>
      <w:lvlJc w:val="left"/>
      <w:pPr>
        <w:ind w:left="6401" w:hanging="281"/>
      </w:pPr>
      <w:rPr>
        <w:rFonts w:hint="default"/>
      </w:rPr>
    </w:lvl>
    <w:lvl w:ilvl="8" w:tplc="2E562504">
      <w:numFmt w:val="bullet"/>
      <w:lvlText w:val="•"/>
      <w:lvlJc w:val="left"/>
      <w:pPr>
        <w:ind w:left="7369" w:hanging="281"/>
      </w:pPr>
      <w:rPr>
        <w:rFonts w:hint="default"/>
      </w:rPr>
    </w:lvl>
  </w:abstractNum>
  <w:abstractNum w:abstractNumId="4" w15:restartNumberingAfterBreak="0">
    <w:nsid w:val="04317A3A"/>
    <w:multiLevelType w:val="multilevel"/>
    <w:tmpl w:val="B8C263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6DC43D1"/>
    <w:multiLevelType w:val="hybridMultilevel"/>
    <w:tmpl w:val="1100A4CA"/>
    <w:lvl w:ilvl="0" w:tplc="899827C2">
      <w:start w:val="1"/>
      <w:numFmt w:val="lowerLetter"/>
      <w:lvlText w:val="%1)"/>
      <w:lvlJc w:val="left"/>
      <w:pPr>
        <w:ind w:left="543" w:hanging="360"/>
      </w:pPr>
      <w:rPr>
        <w:rFonts w:ascii="Times New Roman" w:eastAsia="Garamond" w:hAnsi="Times New Roman" w:cs="Times New Roman" w:hint="default"/>
        <w:spacing w:val="-1"/>
        <w:w w:val="100"/>
        <w:sz w:val="24"/>
        <w:szCs w:val="24"/>
      </w:rPr>
    </w:lvl>
    <w:lvl w:ilvl="1" w:tplc="1D1E650A">
      <w:numFmt w:val="bullet"/>
      <w:lvlText w:val=""/>
      <w:lvlJc w:val="left"/>
      <w:pPr>
        <w:ind w:left="836" w:hanging="360"/>
      </w:pPr>
      <w:rPr>
        <w:rFonts w:ascii="Wingdings" w:eastAsia="Wingdings" w:hAnsi="Wingdings" w:cs="Wingdings" w:hint="default"/>
        <w:w w:val="100"/>
        <w:sz w:val="22"/>
        <w:szCs w:val="22"/>
      </w:rPr>
    </w:lvl>
    <w:lvl w:ilvl="2" w:tplc="9D22AB1C">
      <w:numFmt w:val="bullet"/>
      <w:lvlText w:val="•"/>
      <w:lvlJc w:val="left"/>
      <w:pPr>
        <w:ind w:left="1780" w:hanging="360"/>
      </w:pPr>
      <w:rPr>
        <w:rFonts w:hint="default"/>
      </w:rPr>
    </w:lvl>
    <w:lvl w:ilvl="3" w:tplc="C0D8D012">
      <w:numFmt w:val="bullet"/>
      <w:lvlText w:val="•"/>
      <w:lvlJc w:val="left"/>
      <w:pPr>
        <w:ind w:left="2721" w:hanging="360"/>
      </w:pPr>
      <w:rPr>
        <w:rFonts w:hint="default"/>
      </w:rPr>
    </w:lvl>
    <w:lvl w:ilvl="4" w:tplc="B9DA91F4">
      <w:numFmt w:val="bullet"/>
      <w:lvlText w:val="•"/>
      <w:lvlJc w:val="left"/>
      <w:pPr>
        <w:ind w:left="3662" w:hanging="360"/>
      </w:pPr>
      <w:rPr>
        <w:rFonts w:hint="default"/>
      </w:rPr>
    </w:lvl>
    <w:lvl w:ilvl="5" w:tplc="9FB6A478">
      <w:numFmt w:val="bullet"/>
      <w:lvlText w:val="•"/>
      <w:lvlJc w:val="left"/>
      <w:pPr>
        <w:ind w:left="4602" w:hanging="360"/>
      </w:pPr>
      <w:rPr>
        <w:rFonts w:hint="default"/>
      </w:rPr>
    </w:lvl>
    <w:lvl w:ilvl="6" w:tplc="03B81EB8">
      <w:numFmt w:val="bullet"/>
      <w:lvlText w:val="•"/>
      <w:lvlJc w:val="left"/>
      <w:pPr>
        <w:ind w:left="5543" w:hanging="360"/>
      </w:pPr>
      <w:rPr>
        <w:rFonts w:hint="default"/>
      </w:rPr>
    </w:lvl>
    <w:lvl w:ilvl="7" w:tplc="E0B8921A">
      <w:numFmt w:val="bullet"/>
      <w:lvlText w:val="•"/>
      <w:lvlJc w:val="left"/>
      <w:pPr>
        <w:ind w:left="6484" w:hanging="360"/>
      </w:pPr>
      <w:rPr>
        <w:rFonts w:hint="default"/>
      </w:rPr>
    </w:lvl>
    <w:lvl w:ilvl="8" w:tplc="6A48BF42">
      <w:numFmt w:val="bullet"/>
      <w:lvlText w:val="•"/>
      <w:lvlJc w:val="left"/>
      <w:pPr>
        <w:ind w:left="7424" w:hanging="360"/>
      </w:pPr>
      <w:rPr>
        <w:rFonts w:hint="default"/>
      </w:rPr>
    </w:lvl>
  </w:abstractNum>
  <w:abstractNum w:abstractNumId="6" w15:restartNumberingAfterBreak="0">
    <w:nsid w:val="070F048E"/>
    <w:multiLevelType w:val="hybridMultilevel"/>
    <w:tmpl w:val="B02639C6"/>
    <w:lvl w:ilvl="0" w:tplc="C194F2F6">
      <w:start w:val="8"/>
      <w:numFmt w:val="decimal"/>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07310565"/>
    <w:multiLevelType w:val="hybridMultilevel"/>
    <w:tmpl w:val="4286952A"/>
    <w:lvl w:ilvl="0" w:tplc="DA7C6A6A">
      <w:start w:val="1"/>
      <w:numFmt w:val="decimal"/>
      <w:lvlText w:val="%1."/>
      <w:lvlJc w:val="left"/>
      <w:pPr>
        <w:ind w:left="720" w:hanging="360"/>
      </w:pPr>
      <w:rPr>
        <w:rFonts w:hint="default"/>
        <w:b/>
        <w:i w:val="0"/>
        <w:color w:val="auto"/>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0736523E"/>
    <w:multiLevelType w:val="multilevel"/>
    <w:tmpl w:val="D5E8B1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87F14BC"/>
    <w:multiLevelType w:val="multilevel"/>
    <w:tmpl w:val="46A493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9180A86"/>
    <w:multiLevelType w:val="hybridMultilevel"/>
    <w:tmpl w:val="E9341106"/>
    <w:lvl w:ilvl="0" w:tplc="8C04E340">
      <w:numFmt w:val="bullet"/>
      <w:lvlText w:val=""/>
      <w:lvlJc w:val="left"/>
      <w:pPr>
        <w:ind w:left="829" w:hanging="356"/>
      </w:pPr>
      <w:rPr>
        <w:rFonts w:ascii="Wingdings" w:eastAsia="Wingdings" w:hAnsi="Wingdings" w:cs="Wingdings" w:hint="default"/>
        <w:w w:val="100"/>
        <w:sz w:val="22"/>
        <w:szCs w:val="22"/>
      </w:rPr>
    </w:lvl>
    <w:lvl w:ilvl="1" w:tplc="9D2E667A">
      <w:numFmt w:val="bullet"/>
      <w:lvlText w:val="•"/>
      <w:lvlJc w:val="left"/>
      <w:pPr>
        <w:ind w:left="1668" w:hanging="356"/>
      </w:pPr>
      <w:rPr>
        <w:rFonts w:hint="default"/>
      </w:rPr>
    </w:lvl>
    <w:lvl w:ilvl="2" w:tplc="B65C7D84">
      <w:numFmt w:val="bullet"/>
      <w:lvlText w:val="•"/>
      <w:lvlJc w:val="left"/>
      <w:pPr>
        <w:ind w:left="2517" w:hanging="356"/>
      </w:pPr>
      <w:rPr>
        <w:rFonts w:hint="default"/>
      </w:rPr>
    </w:lvl>
    <w:lvl w:ilvl="3" w:tplc="D52ECEBE">
      <w:numFmt w:val="bullet"/>
      <w:lvlText w:val="•"/>
      <w:lvlJc w:val="left"/>
      <w:pPr>
        <w:ind w:left="3365" w:hanging="356"/>
      </w:pPr>
      <w:rPr>
        <w:rFonts w:hint="default"/>
      </w:rPr>
    </w:lvl>
    <w:lvl w:ilvl="4" w:tplc="D13EDDA4">
      <w:numFmt w:val="bullet"/>
      <w:lvlText w:val="•"/>
      <w:lvlJc w:val="left"/>
      <w:pPr>
        <w:ind w:left="4214" w:hanging="356"/>
      </w:pPr>
      <w:rPr>
        <w:rFonts w:hint="default"/>
      </w:rPr>
    </w:lvl>
    <w:lvl w:ilvl="5" w:tplc="79E8269C">
      <w:numFmt w:val="bullet"/>
      <w:lvlText w:val="•"/>
      <w:lvlJc w:val="left"/>
      <w:pPr>
        <w:ind w:left="5063" w:hanging="356"/>
      </w:pPr>
      <w:rPr>
        <w:rFonts w:hint="default"/>
      </w:rPr>
    </w:lvl>
    <w:lvl w:ilvl="6" w:tplc="71C4DC94">
      <w:numFmt w:val="bullet"/>
      <w:lvlText w:val="•"/>
      <w:lvlJc w:val="left"/>
      <w:pPr>
        <w:ind w:left="5911" w:hanging="356"/>
      </w:pPr>
      <w:rPr>
        <w:rFonts w:hint="default"/>
      </w:rPr>
    </w:lvl>
    <w:lvl w:ilvl="7" w:tplc="A4000542">
      <w:numFmt w:val="bullet"/>
      <w:lvlText w:val="•"/>
      <w:lvlJc w:val="left"/>
      <w:pPr>
        <w:ind w:left="6760" w:hanging="356"/>
      </w:pPr>
      <w:rPr>
        <w:rFonts w:hint="default"/>
      </w:rPr>
    </w:lvl>
    <w:lvl w:ilvl="8" w:tplc="31283EFE">
      <w:numFmt w:val="bullet"/>
      <w:lvlText w:val="•"/>
      <w:lvlJc w:val="left"/>
      <w:pPr>
        <w:ind w:left="7609" w:hanging="356"/>
      </w:pPr>
      <w:rPr>
        <w:rFonts w:hint="default"/>
      </w:rPr>
    </w:lvl>
  </w:abstractNum>
  <w:abstractNum w:abstractNumId="11" w15:restartNumberingAfterBreak="0">
    <w:nsid w:val="0D93785B"/>
    <w:multiLevelType w:val="hybridMultilevel"/>
    <w:tmpl w:val="83000BA2"/>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1465233C"/>
    <w:multiLevelType w:val="multilevel"/>
    <w:tmpl w:val="246A6CC2"/>
    <w:lvl w:ilvl="0">
      <w:start w:val="5"/>
      <w:numFmt w:val="decimal"/>
      <w:lvlText w:val="%1"/>
      <w:lvlJc w:val="left"/>
      <w:pPr>
        <w:ind w:left="549" w:hanging="331"/>
      </w:pPr>
      <w:rPr>
        <w:rFonts w:hint="default"/>
      </w:rPr>
    </w:lvl>
    <w:lvl w:ilvl="1">
      <w:start w:val="1"/>
      <w:numFmt w:val="decimal"/>
      <w:lvlText w:val="%1.%2"/>
      <w:lvlJc w:val="left"/>
      <w:pPr>
        <w:ind w:left="549" w:hanging="331"/>
        <w:jc w:val="right"/>
      </w:pPr>
      <w:rPr>
        <w:rFonts w:ascii="Garamond" w:eastAsia="Garamond" w:hAnsi="Garamond" w:cs="Garamond" w:hint="default"/>
        <w:b/>
        <w:bCs/>
        <w:color w:val="872245"/>
        <w:spacing w:val="-2"/>
        <w:w w:val="100"/>
        <w:sz w:val="24"/>
        <w:szCs w:val="24"/>
      </w:rPr>
    </w:lvl>
    <w:lvl w:ilvl="2">
      <w:numFmt w:val="bullet"/>
      <w:lvlText w:val=""/>
      <w:lvlJc w:val="left"/>
      <w:pPr>
        <w:ind w:left="1405" w:hanging="360"/>
      </w:pPr>
      <w:rPr>
        <w:rFonts w:ascii="Wingdings" w:eastAsia="Wingdings" w:hAnsi="Wingdings" w:cs="Wingdings" w:hint="default"/>
        <w:w w:val="100"/>
        <w:sz w:val="22"/>
        <w:szCs w:val="22"/>
      </w:rPr>
    </w:lvl>
    <w:lvl w:ilvl="3">
      <w:numFmt w:val="bullet"/>
      <w:lvlText w:val="•"/>
      <w:lvlJc w:val="left"/>
      <w:pPr>
        <w:ind w:left="3152" w:hanging="360"/>
      </w:pPr>
      <w:rPr>
        <w:rFonts w:hint="default"/>
      </w:rPr>
    </w:lvl>
    <w:lvl w:ilvl="4">
      <w:numFmt w:val="bullet"/>
      <w:lvlText w:val="•"/>
      <w:lvlJc w:val="left"/>
      <w:pPr>
        <w:ind w:left="4028" w:hanging="360"/>
      </w:pPr>
      <w:rPr>
        <w:rFonts w:hint="default"/>
      </w:rPr>
    </w:lvl>
    <w:lvl w:ilvl="5">
      <w:numFmt w:val="bullet"/>
      <w:lvlText w:val="•"/>
      <w:lvlJc w:val="left"/>
      <w:pPr>
        <w:ind w:left="4905" w:hanging="360"/>
      </w:pPr>
      <w:rPr>
        <w:rFonts w:hint="default"/>
      </w:rPr>
    </w:lvl>
    <w:lvl w:ilvl="6">
      <w:numFmt w:val="bullet"/>
      <w:lvlText w:val="•"/>
      <w:lvlJc w:val="left"/>
      <w:pPr>
        <w:ind w:left="5781" w:hanging="360"/>
      </w:pPr>
      <w:rPr>
        <w:rFonts w:hint="default"/>
      </w:rPr>
    </w:lvl>
    <w:lvl w:ilvl="7">
      <w:numFmt w:val="bullet"/>
      <w:lvlText w:val="•"/>
      <w:lvlJc w:val="left"/>
      <w:pPr>
        <w:ind w:left="6657" w:hanging="360"/>
      </w:pPr>
      <w:rPr>
        <w:rFonts w:hint="default"/>
      </w:rPr>
    </w:lvl>
    <w:lvl w:ilvl="8">
      <w:numFmt w:val="bullet"/>
      <w:lvlText w:val="•"/>
      <w:lvlJc w:val="left"/>
      <w:pPr>
        <w:ind w:left="7533" w:hanging="360"/>
      </w:pPr>
      <w:rPr>
        <w:rFonts w:hint="default"/>
      </w:rPr>
    </w:lvl>
  </w:abstractNum>
  <w:abstractNum w:abstractNumId="13" w15:restartNumberingAfterBreak="0">
    <w:nsid w:val="148B4FCB"/>
    <w:multiLevelType w:val="hybridMultilevel"/>
    <w:tmpl w:val="D17C12C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1B891396"/>
    <w:multiLevelType w:val="hybridMultilevel"/>
    <w:tmpl w:val="E938859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212C4DC5"/>
    <w:multiLevelType w:val="multilevel"/>
    <w:tmpl w:val="208E45B0"/>
    <w:lvl w:ilvl="0">
      <w:start w:val="2"/>
      <w:numFmt w:val="decimal"/>
      <w:lvlText w:val="%1."/>
      <w:lvlJc w:val="left"/>
      <w:pPr>
        <w:ind w:left="360" w:hanging="360"/>
      </w:pPr>
      <w:rPr>
        <w:rFonts w:hint="default"/>
      </w:rPr>
    </w:lvl>
    <w:lvl w:ilvl="1">
      <w:start w:val="1"/>
      <w:numFmt w:val="decimal"/>
      <w:lvlText w:val="%1.%2."/>
      <w:lvlJc w:val="left"/>
      <w:pPr>
        <w:ind w:left="1440" w:hanging="360"/>
      </w:pPr>
      <w:rPr>
        <w:rFonts w:hint="default"/>
        <w:b/>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6" w15:restartNumberingAfterBreak="0">
    <w:nsid w:val="218072CB"/>
    <w:multiLevelType w:val="hybridMultilevel"/>
    <w:tmpl w:val="4D24ACC4"/>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7" w15:restartNumberingAfterBreak="0">
    <w:nsid w:val="22E56EC9"/>
    <w:multiLevelType w:val="multilevel"/>
    <w:tmpl w:val="5B5E8F80"/>
    <w:lvl w:ilvl="0">
      <w:start w:val="1"/>
      <w:numFmt w:val="decimal"/>
      <w:lvlText w:val="%1."/>
      <w:lvlJc w:val="left"/>
      <w:pPr>
        <w:ind w:left="720" w:hanging="360"/>
      </w:pPr>
      <w:rPr>
        <w:rFonts w:hint="default"/>
      </w:rPr>
    </w:lvl>
    <w:lvl w:ilvl="1">
      <w:start w:val="1"/>
      <w:numFmt w:val="decimal"/>
      <w:isLgl/>
      <w:lvlText w:val="%1.%2."/>
      <w:lvlJc w:val="left"/>
      <w:pPr>
        <w:ind w:left="786" w:hanging="360"/>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278"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18" w15:restartNumberingAfterBreak="0">
    <w:nsid w:val="22E84959"/>
    <w:multiLevelType w:val="multilevel"/>
    <w:tmpl w:val="21F29A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248B0F00"/>
    <w:multiLevelType w:val="hybridMultilevel"/>
    <w:tmpl w:val="594C4E10"/>
    <w:lvl w:ilvl="0" w:tplc="1802564C">
      <w:numFmt w:val="bullet"/>
      <w:lvlText w:val=""/>
      <w:lvlJc w:val="left"/>
      <w:pPr>
        <w:ind w:left="559" w:hanging="358"/>
      </w:pPr>
      <w:rPr>
        <w:rFonts w:ascii="Wingdings" w:eastAsia="Wingdings" w:hAnsi="Wingdings" w:cs="Wingdings" w:hint="default"/>
        <w:w w:val="99"/>
        <w:sz w:val="20"/>
        <w:szCs w:val="20"/>
      </w:rPr>
    </w:lvl>
    <w:lvl w:ilvl="1" w:tplc="01462022">
      <w:numFmt w:val="bullet"/>
      <w:lvlText w:val="•"/>
      <w:lvlJc w:val="left"/>
      <w:pPr>
        <w:ind w:left="1226" w:hanging="358"/>
      </w:pPr>
      <w:rPr>
        <w:rFonts w:hint="default"/>
      </w:rPr>
    </w:lvl>
    <w:lvl w:ilvl="2" w:tplc="FF143C30">
      <w:numFmt w:val="bullet"/>
      <w:lvlText w:val="•"/>
      <w:lvlJc w:val="left"/>
      <w:pPr>
        <w:ind w:left="1892" w:hanging="358"/>
      </w:pPr>
      <w:rPr>
        <w:rFonts w:hint="default"/>
      </w:rPr>
    </w:lvl>
    <w:lvl w:ilvl="3" w:tplc="59741F86">
      <w:numFmt w:val="bullet"/>
      <w:lvlText w:val="•"/>
      <w:lvlJc w:val="left"/>
      <w:pPr>
        <w:ind w:left="2558" w:hanging="358"/>
      </w:pPr>
      <w:rPr>
        <w:rFonts w:hint="default"/>
      </w:rPr>
    </w:lvl>
    <w:lvl w:ilvl="4" w:tplc="B254CF96">
      <w:numFmt w:val="bullet"/>
      <w:lvlText w:val="•"/>
      <w:lvlJc w:val="left"/>
      <w:pPr>
        <w:ind w:left="3224" w:hanging="358"/>
      </w:pPr>
      <w:rPr>
        <w:rFonts w:hint="default"/>
      </w:rPr>
    </w:lvl>
    <w:lvl w:ilvl="5" w:tplc="4F668C86">
      <w:numFmt w:val="bullet"/>
      <w:lvlText w:val="•"/>
      <w:lvlJc w:val="left"/>
      <w:pPr>
        <w:ind w:left="3890" w:hanging="358"/>
      </w:pPr>
      <w:rPr>
        <w:rFonts w:hint="default"/>
      </w:rPr>
    </w:lvl>
    <w:lvl w:ilvl="6" w:tplc="8C16B418">
      <w:numFmt w:val="bullet"/>
      <w:lvlText w:val="•"/>
      <w:lvlJc w:val="left"/>
      <w:pPr>
        <w:ind w:left="4556" w:hanging="358"/>
      </w:pPr>
      <w:rPr>
        <w:rFonts w:hint="default"/>
      </w:rPr>
    </w:lvl>
    <w:lvl w:ilvl="7" w:tplc="8EA4A5F0">
      <w:numFmt w:val="bullet"/>
      <w:lvlText w:val="•"/>
      <w:lvlJc w:val="left"/>
      <w:pPr>
        <w:ind w:left="5222" w:hanging="358"/>
      </w:pPr>
      <w:rPr>
        <w:rFonts w:hint="default"/>
      </w:rPr>
    </w:lvl>
    <w:lvl w:ilvl="8" w:tplc="50E0FBD4">
      <w:numFmt w:val="bullet"/>
      <w:lvlText w:val="•"/>
      <w:lvlJc w:val="left"/>
      <w:pPr>
        <w:ind w:left="5888" w:hanging="358"/>
      </w:pPr>
      <w:rPr>
        <w:rFonts w:hint="default"/>
      </w:rPr>
    </w:lvl>
  </w:abstractNum>
  <w:abstractNum w:abstractNumId="20" w15:restartNumberingAfterBreak="0">
    <w:nsid w:val="26DA2F90"/>
    <w:multiLevelType w:val="multilevel"/>
    <w:tmpl w:val="EC1ED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812761C"/>
    <w:multiLevelType w:val="hybridMultilevel"/>
    <w:tmpl w:val="7152DFE0"/>
    <w:lvl w:ilvl="0" w:tplc="D056FF22">
      <w:start w:val="1"/>
      <w:numFmt w:val="lowerLetter"/>
      <w:lvlText w:val="%1)"/>
      <w:lvlJc w:val="left"/>
      <w:pPr>
        <w:ind w:left="1494" w:hanging="360"/>
      </w:pPr>
      <w:rPr>
        <w:rFonts w:hint="default"/>
      </w:rPr>
    </w:lvl>
    <w:lvl w:ilvl="1" w:tplc="04150019">
      <w:start w:val="1"/>
      <w:numFmt w:val="lowerLetter"/>
      <w:lvlText w:val="%2."/>
      <w:lvlJc w:val="left"/>
      <w:pPr>
        <w:ind w:left="2214" w:hanging="360"/>
      </w:pPr>
    </w:lvl>
    <w:lvl w:ilvl="2" w:tplc="0415001B" w:tentative="1">
      <w:start w:val="1"/>
      <w:numFmt w:val="lowerRoman"/>
      <w:lvlText w:val="%3."/>
      <w:lvlJc w:val="right"/>
      <w:pPr>
        <w:ind w:left="2934" w:hanging="180"/>
      </w:pPr>
    </w:lvl>
    <w:lvl w:ilvl="3" w:tplc="0415000F" w:tentative="1">
      <w:start w:val="1"/>
      <w:numFmt w:val="decimal"/>
      <w:lvlText w:val="%4."/>
      <w:lvlJc w:val="left"/>
      <w:pPr>
        <w:ind w:left="3654" w:hanging="360"/>
      </w:pPr>
    </w:lvl>
    <w:lvl w:ilvl="4" w:tplc="04150019" w:tentative="1">
      <w:start w:val="1"/>
      <w:numFmt w:val="lowerLetter"/>
      <w:lvlText w:val="%5."/>
      <w:lvlJc w:val="left"/>
      <w:pPr>
        <w:ind w:left="4374" w:hanging="360"/>
      </w:pPr>
    </w:lvl>
    <w:lvl w:ilvl="5" w:tplc="0415001B" w:tentative="1">
      <w:start w:val="1"/>
      <w:numFmt w:val="lowerRoman"/>
      <w:lvlText w:val="%6."/>
      <w:lvlJc w:val="right"/>
      <w:pPr>
        <w:ind w:left="5094" w:hanging="180"/>
      </w:pPr>
    </w:lvl>
    <w:lvl w:ilvl="6" w:tplc="0415000F" w:tentative="1">
      <w:start w:val="1"/>
      <w:numFmt w:val="decimal"/>
      <w:lvlText w:val="%7."/>
      <w:lvlJc w:val="left"/>
      <w:pPr>
        <w:ind w:left="5814" w:hanging="360"/>
      </w:pPr>
    </w:lvl>
    <w:lvl w:ilvl="7" w:tplc="04150019" w:tentative="1">
      <w:start w:val="1"/>
      <w:numFmt w:val="lowerLetter"/>
      <w:lvlText w:val="%8."/>
      <w:lvlJc w:val="left"/>
      <w:pPr>
        <w:ind w:left="6534" w:hanging="360"/>
      </w:pPr>
    </w:lvl>
    <w:lvl w:ilvl="8" w:tplc="0415001B" w:tentative="1">
      <w:start w:val="1"/>
      <w:numFmt w:val="lowerRoman"/>
      <w:lvlText w:val="%9."/>
      <w:lvlJc w:val="right"/>
      <w:pPr>
        <w:ind w:left="7254" w:hanging="180"/>
      </w:pPr>
    </w:lvl>
  </w:abstractNum>
  <w:abstractNum w:abstractNumId="22" w15:restartNumberingAfterBreak="0">
    <w:nsid w:val="28377A47"/>
    <w:multiLevelType w:val="multilevel"/>
    <w:tmpl w:val="BF640620"/>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b/>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3" w15:restartNumberingAfterBreak="0">
    <w:nsid w:val="289B73F8"/>
    <w:multiLevelType w:val="hybridMultilevel"/>
    <w:tmpl w:val="63AA0552"/>
    <w:lvl w:ilvl="0" w:tplc="7DCC5EB8">
      <w:numFmt w:val="bullet"/>
      <w:lvlText w:val=""/>
      <w:lvlJc w:val="left"/>
      <w:pPr>
        <w:ind w:left="856" w:hanging="360"/>
      </w:pPr>
      <w:rPr>
        <w:rFonts w:ascii="Symbol" w:eastAsia="Symbol" w:hAnsi="Symbol" w:cs="Symbol" w:hint="default"/>
        <w:w w:val="100"/>
        <w:sz w:val="22"/>
        <w:szCs w:val="22"/>
      </w:rPr>
    </w:lvl>
    <w:lvl w:ilvl="1" w:tplc="4A7837D6">
      <w:numFmt w:val="bullet"/>
      <w:lvlText w:val="•"/>
      <w:lvlJc w:val="left"/>
      <w:pPr>
        <w:ind w:left="1708" w:hanging="360"/>
      </w:pPr>
      <w:rPr>
        <w:rFonts w:hint="default"/>
      </w:rPr>
    </w:lvl>
    <w:lvl w:ilvl="2" w:tplc="7D803DE8">
      <w:numFmt w:val="bullet"/>
      <w:lvlText w:val="•"/>
      <w:lvlJc w:val="left"/>
      <w:pPr>
        <w:ind w:left="2557" w:hanging="360"/>
      </w:pPr>
      <w:rPr>
        <w:rFonts w:hint="default"/>
      </w:rPr>
    </w:lvl>
    <w:lvl w:ilvl="3" w:tplc="74FA1B50">
      <w:numFmt w:val="bullet"/>
      <w:lvlText w:val="•"/>
      <w:lvlJc w:val="left"/>
      <w:pPr>
        <w:ind w:left="3405" w:hanging="360"/>
      </w:pPr>
      <w:rPr>
        <w:rFonts w:hint="default"/>
      </w:rPr>
    </w:lvl>
    <w:lvl w:ilvl="4" w:tplc="0D3C17F8">
      <w:numFmt w:val="bullet"/>
      <w:lvlText w:val="•"/>
      <w:lvlJc w:val="left"/>
      <w:pPr>
        <w:ind w:left="4254" w:hanging="360"/>
      </w:pPr>
      <w:rPr>
        <w:rFonts w:hint="default"/>
      </w:rPr>
    </w:lvl>
    <w:lvl w:ilvl="5" w:tplc="C75C880C">
      <w:numFmt w:val="bullet"/>
      <w:lvlText w:val="•"/>
      <w:lvlJc w:val="left"/>
      <w:pPr>
        <w:ind w:left="5103" w:hanging="360"/>
      </w:pPr>
      <w:rPr>
        <w:rFonts w:hint="default"/>
      </w:rPr>
    </w:lvl>
    <w:lvl w:ilvl="6" w:tplc="ABFA42E6">
      <w:numFmt w:val="bullet"/>
      <w:lvlText w:val="•"/>
      <w:lvlJc w:val="left"/>
      <w:pPr>
        <w:ind w:left="5951" w:hanging="360"/>
      </w:pPr>
      <w:rPr>
        <w:rFonts w:hint="default"/>
      </w:rPr>
    </w:lvl>
    <w:lvl w:ilvl="7" w:tplc="CD385D1A">
      <w:numFmt w:val="bullet"/>
      <w:lvlText w:val="•"/>
      <w:lvlJc w:val="left"/>
      <w:pPr>
        <w:ind w:left="6800" w:hanging="360"/>
      </w:pPr>
      <w:rPr>
        <w:rFonts w:hint="default"/>
      </w:rPr>
    </w:lvl>
    <w:lvl w:ilvl="8" w:tplc="2752D538">
      <w:numFmt w:val="bullet"/>
      <w:lvlText w:val="•"/>
      <w:lvlJc w:val="left"/>
      <w:pPr>
        <w:ind w:left="7649" w:hanging="360"/>
      </w:pPr>
      <w:rPr>
        <w:rFonts w:hint="default"/>
      </w:rPr>
    </w:lvl>
  </w:abstractNum>
  <w:abstractNum w:abstractNumId="24" w15:restartNumberingAfterBreak="0">
    <w:nsid w:val="299D2500"/>
    <w:multiLevelType w:val="hybridMultilevel"/>
    <w:tmpl w:val="C8D0601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2B4A7899"/>
    <w:multiLevelType w:val="multilevel"/>
    <w:tmpl w:val="D4CAC7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B687192"/>
    <w:multiLevelType w:val="multilevel"/>
    <w:tmpl w:val="248A0648"/>
    <w:lvl w:ilvl="0">
      <w:start w:val="1"/>
      <w:numFmt w:val="decimal"/>
      <w:lvlText w:val="%1."/>
      <w:lvlJc w:val="left"/>
      <w:pPr>
        <w:ind w:left="116" w:hanging="253"/>
        <w:jc w:val="right"/>
      </w:pPr>
      <w:rPr>
        <w:rFonts w:ascii="Garamond" w:eastAsia="Garamond" w:hAnsi="Garamond" w:cs="Garamond" w:hint="default"/>
        <w:b/>
        <w:bCs/>
        <w:color w:val="872245"/>
        <w:w w:val="100"/>
        <w:sz w:val="28"/>
        <w:szCs w:val="28"/>
      </w:rPr>
    </w:lvl>
    <w:lvl w:ilvl="1">
      <w:start w:val="1"/>
      <w:numFmt w:val="decimal"/>
      <w:lvlText w:val="%1.%2."/>
      <w:lvlJc w:val="left"/>
      <w:pPr>
        <w:ind w:left="573" w:hanging="394"/>
      </w:pPr>
      <w:rPr>
        <w:rFonts w:hint="default"/>
        <w:b/>
        <w:bCs/>
        <w:w w:val="100"/>
      </w:rPr>
    </w:lvl>
    <w:lvl w:ilvl="2">
      <w:numFmt w:val="bullet"/>
      <w:lvlText w:val=""/>
      <w:lvlJc w:val="left"/>
      <w:pPr>
        <w:ind w:left="828" w:hanging="394"/>
      </w:pPr>
      <w:rPr>
        <w:rFonts w:ascii="Wingdings" w:eastAsia="Wingdings" w:hAnsi="Wingdings" w:cs="Wingdings" w:hint="default"/>
        <w:w w:val="100"/>
        <w:sz w:val="22"/>
        <w:szCs w:val="22"/>
      </w:rPr>
    </w:lvl>
    <w:lvl w:ilvl="3">
      <w:numFmt w:val="bullet"/>
      <w:lvlText w:val=""/>
      <w:lvlJc w:val="left"/>
      <w:pPr>
        <w:ind w:left="1405" w:hanging="394"/>
      </w:pPr>
      <w:rPr>
        <w:rFonts w:ascii="Wingdings" w:eastAsia="Wingdings" w:hAnsi="Wingdings" w:cs="Wingdings" w:hint="default"/>
        <w:w w:val="100"/>
        <w:sz w:val="22"/>
        <w:szCs w:val="22"/>
      </w:rPr>
    </w:lvl>
    <w:lvl w:ilvl="4">
      <w:numFmt w:val="bullet"/>
      <w:lvlText w:val="•"/>
      <w:lvlJc w:val="left"/>
      <w:pPr>
        <w:ind w:left="800" w:hanging="394"/>
      </w:pPr>
      <w:rPr>
        <w:rFonts w:hint="default"/>
      </w:rPr>
    </w:lvl>
    <w:lvl w:ilvl="5">
      <w:numFmt w:val="bullet"/>
      <w:lvlText w:val="•"/>
      <w:lvlJc w:val="left"/>
      <w:pPr>
        <w:ind w:left="820" w:hanging="394"/>
      </w:pPr>
      <w:rPr>
        <w:rFonts w:hint="default"/>
      </w:rPr>
    </w:lvl>
    <w:lvl w:ilvl="6">
      <w:numFmt w:val="bullet"/>
      <w:lvlText w:val="•"/>
      <w:lvlJc w:val="left"/>
      <w:pPr>
        <w:ind w:left="840" w:hanging="394"/>
      </w:pPr>
      <w:rPr>
        <w:rFonts w:hint="default"/>
      </w:rPr>
    </w:lvl>
    <w:lvl w:ilvl="7">
      <w:numFmt w:val="bullet"/>
      <w:lvlText w:val="•"/>
      <w:lvlJc w:val="left"/>
      <w:pPr>
        <w:ind w:left="920" w:hanging="394"/>
      </w:pPr>
      <w:rPr>
        <w:rFonts w:hint="default"/>
      </w:rPr>
    </w:lvl>
    <w:lvl w:ilvl="8">
      <w:numFmt w:val="bullet"/>
      <w:lvlText w:val="•"/>
      <w:lvlJc w:val="left"/>
      <w:pPr>
        <w:ind w:left="1400" w:hanging="394"/>
      </w:pPr>
      <w:rPr>
        <w:rFonts w:hint="default"/>
      </w:rPr>
    </w:lvl>
  </w:abstractNum>
  <w:abstractNum w:abstractNumId="27" w15:restartNumberingAfterBreak="0">
    <w:nsid w:val="2C0C711D"/>
    <w:multiLevelType w:val="multilevel"/>
    <w:tmpl w:val="647682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2F075805"/>
    <w:multiLevelType w:val="hybridMultilevel"/>
    <w:tmpl w:val="E0B4E4EA"/>
    <w:lvl w:ilvl="0" w:tplc="7B46A8E2">
      <w:numFmt w:val="bullet"/>
      <w:lvlText w:val=""/>
      <w:lvlJc w:val="left"/>
      <w:pPr>
        <w:ind w:left="856" w:hanging="360"/>
      </w:pPr>
      <w:rPr>
        <w:rFonts w:ascii="Symbol" w:eastAsia="Symbol" w:hAnsi="Symbol" w:cs="Symbol" w:hint="default"/>
        <w:w w:val="100"/>
        <w:sz w:val="22"/>
        <w:szCs w:val="22"/>
      </w:rPr>
    </w:lvl>
    <w:lvl w:ilvl="1" w:tplc="560EEB0C">
      <w:numFmt w:val="bullet"/>
      <w:lvlText w:val="•"/>
      <w:lvlJc w:val="left"/>
      <w:pPr>
        <w:ind w:left="1708" w:hanging="360"/>
      </w:pPr>
      <w:rPr>
        <w:rFonts w:hint="default"/>
      </w:rPr>
    </w:lvl>
    <w:lvl w:ilvl="2" w:tplc="DE969EBA">
      <w:numFmt w:val="bullet"/>
      <w:lvlText w:val="•"/>
      <w:lvlJc w:val="left"/>
      <w:pPr>
        <w:ind w:left="2557" w:hanging="360"/>
      </w:pPr>
      <w:rPr>
        <w:rFonts w:hint="default"/>
      </w:rPr>
    </w:lvl>
    <w:lvl w:ilvl="3" w:tplc="E140E76C">
      <w:numFmt w:val="bullet"/>
      <w:lvlText w:val="•"/>
      <w:lvlJc w:val="left"/>
      <w:pPr>
        <w:ind w:left="3405" w:hanging="360"/>
      </w:pPr>
      <w:rPr>
        <w:rFonts w:hint="default"/>
      </w:rPr>
    </w:lvl>
    <w:lvl w:ilvl="4" w:tplc="CD3AB824">
      <w:numFmt w:val="bullet"/>
      <w:lvlText w:val="•"/>
      <w:lvlJc w:val="left"/>
      <w:pPr>
        <w:ind w:left="4254" w:hanging="360"/>
      </w:pPr>
      <w:rPr>
        <w:rFonts w:hint="default"/>
      </w:rPr>
    </w:lvl>
    <w:lvl w:ilvl="5" w:tplc="B6289796">
      <w:numFmt w:val="bullet"/>
      <w:lvlText w:val="•"/>
      <w:lvlJc w:val="left"/>
      <w:pPr>
        <w:ind w:left="5103" w:hanging="360"/>
      </w:pPr>
      <w:rPr>
        <w:rFonts w:hint="default"/>
      </w:rPr>
    </w:lvl>
    <w:lvl w:ilvl="6" w:tplc="E9DC27FE">
      <w:numFmt w:val="bullet"/>
      <w:lvlText w:val="•"/>
      <w:lvlJc w:val="left"/>
      <w:pPr>
        <w:ind w:left="5951" w:hanging="360"/>
      </w:pPr>
      <w:rPr>
        <w:rFonts w:hint="default"/>
      </w:rPr>
    </w:lvl>
    <w:lvl w:ilvl="7" w:tplc="A85EC38E">
      <w:numFmt w:val="bullet"/>
      <w:lvlText w:val="•"/>
      <w:lvlJc w:val="left"/>
      <w:pPr>
        <w:ind w:left="6800" w:hanging="360"/>
      </w:pPr>
      <w:rPr>
        <w:rFonts w:hint="default"/>
      </w:rPr>
    </w:lvl>
    <w:lvl w:ilvl="8" w:tplc="BA8E6B0E">
      <w:numFmt w:val="bullet"/>
      <w:lvlText w:val="•"/>
      <w:lvlJc w:val="left"/>
      <w:pPr>
        <w:ind w:left="7649" w:hanging="360"/>
      </w:pPr>
      <w:rPr>
        <w:rFonts w:hint="default"/>
      </w:rPr>
    </w:lvl>
  </w:abstractNum>
  <w:abstractNum w:abstractNumId="29" w15:restartNumberingAfterBreak="0">
    <w:nsid w:val="2F510292"/>
    <w:multiLevelType w:val="hybridMultilevel"/>
    <w:tmpl w:val="89A0399A"/>
    <w:lvl w:ilvl="0" w:tplc="32B489CA">
      <w:start w:val="1"/>
      <w:numFmt w:val="lowerLetter"/>
      <w:lvlText w:val="%1)"/>
      <w:lvlJc w:val="left"/>
      <w:pPr>
        <w:ind w:left="1235" w:hanging="284"/>
      </w:pPr>
      <w:rPr>
        <w:rFonts w:ascii="Garamond" w:eastAsia="Garamond" w:hAnsi="Garamond" w:cs="Garamond" w:hint="default"/>
        <w:spacing w:val="-1"/>
        <w:w w:val="100"/>
        <w:sz w:val="22"/>
        <w:szCs w:val="22"/>
      </w:rPr>
    </w:lvl>
    <w:lvl w:ilvl="1" w:tplc="B332F8F6">
      <w:start w:val="1"/>
      <w:numFmt w:val="lowerLetter"/>
      <w:lvlText w:val="%2)"/>
      <w:lvlJc w:val="left"/>
      <w:pPr>
        <w:ind w:left="1354" w:hanging="284"/>
      </w:pPr>
      <w:rPr>
        <w:rFonts w:ascii="Garamond" w:eastAsia="Garamond" w:hAnsi="Garamond" w:cs="Garamond" w:hint="default"/>
        <w:spacing w:val="-1"/>
        <w:w w:val="100"/>
        <w:sz w:val="22"/>
        <w:szCs w:val="22"/>
      </w:rPr>
    </w:lvl>
    <w:lvl w:ilvl="2" w:tplc="999A57E4">
      <w:numFmt w:val="bullet"/>
      <w:lvlText w:val="•"/>
      <w:lvlJc w:val="left"/>
      <w:pPr>
        <w:ind w:left="2238" w:hanging="284"/>
      </w:pPr>
      <w:rPr>
        <w:rFonts w:hint="default"/>
      </w:rPr>
    </w:lvl>
    <w:lvl w:ilvl="3" w:tplc="5ECAE9DA">
      <w:numFmt w:val="bullet"/>
      <w:lvlText w:val="•"/>
      <w:lvlJc w:val="left"/>
      <w:pPr>
        <w:ind w:left="3116" w:hanging="284"/>
      </w:pPr>
      <w:rPr>
        <w:rFonts w:hint="default"/>
      </w:rPr>
    </w:lvl>
    <w:lvl w:ilvl="4" w:tplc="DBD66076">
      <w:numFmt w:val="bullet"/>
      <w:lvlText w:val="•"/>
      <w:lvlJc w:val="left"/>
      <w:pPr>
        <w:ind w:left="3995" w:hanging="284"/>
      </w:pPr>
      <w:rPr>
        <w:rFonts w:hint="default"/>
      </w:rPr>
    </w:lvl>
    <w:lvl w:ilvl="5" w:tplc="228E05BE">
      <w:numFmt w:val="bullet"/>
      <w:lvlText w:val="•"/>
      <w:lvlJc w:val="left"/>
      <w:pPr>
        <w:ind w:left="4873" w:hanging="284"/>
      </w:pPr>
      <w:rPr>
        <w:rFonts w:hint="default"/>
      </w:rPr>
    </w:lvl>
    <w:lvl w:ilvl="6" w:tplc="C38C530C">
      <w:numFmt w:val="bullet"/>
      <w:lvlText w:val="•"/>
      <w:lvlJc w:val="left"/>
      <w:pPr>
        <w:ind w:left="5752" w:hanging="284"/>
      </w:pPr>
      <w:rPr>
        <w:rFonts w:hint="default"/>
      </w:rPr>
    </w:lvl>
    <w:lvl w:ilvl="7" w:tplc="43186F78">
      <w:numFmt w:val="bullet"/>
      <w:lvlText w:val="•"/>
      <w:lvlJc w:val="left"/>
      <w:pPr>
        <w:ind w:left="6630" w:hanging="284"/>
      </w:pPr>
      <w:rPr>
        <w:rFonts w:hint="default"/>
      </w:rPr>
    </w:lvl>
    <w:lvl w:ilvl="8" w:tplc="D8582C92">
      <w:numFmt w:val="bullet"/>
      <w:lvlText w:val="•"/>
      <w:lvlJc w:val="left"/>
      <w:pPr>
        <w:ind w:left="7509" w:hanging="284"/>
      </w:pPr>
      <w:rPr>
        <w:rFonts w:hint="default"/>
      </w:rPr>
    </w:lvl>
  </w:abstractNum>
  <w:abstractNum w:abstractNumId="30" w15:restartNumberingAfterBreak="0">
    <w:nsid w:val="325810EE"/>
    <w:multiLevelType w:val="hybridMultilevel"/>
    <w:tmpl w:val="816A2A00"/>
    <w:lvl w:ilvl="0" w:tplc="356E42A6">
      <w:start w:val="1"/>
      <w:numFmt w:val="bullet"/>
      <w:lvlText w:val="-"/>
      <w:lvlJc w:val="left"/>
      <w:pPr>
        <w:ind w:left="765" w:hanging="360"/>
      </w:pPr>
      <w:rPr>
        <w:rFonts w:ascii="Arial" w:hAnsi="Aria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31" w15:restartNumberingAfterBreak="0">
    <w:nsid w:val="338D6901"/>
    <w:multiLevelType w:val="hybridMultilevel"/>
    <w:tmpl w:val="7B9A2B3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34A96239"/>
    <w:multiLevelType w:val="hybridMultilevel"/>
    <w:tmpl w:val="FF7AA918"/>
    <w:lvl w:ilvl="0" w:tplc="95AEC8CA">
      <w:start w:val="1"/>
      <w:numFmt w:val="upperRoman"/>
      <w:lvlText w:val="%1."/>
      <w:lvlJc w:val="left"/>
      <w:pPr>
        <w:ind w:left="1004" w:hanging="720"/>
      </w:pPr>
      <w:rPr>
        <w:rFonts w:hint="default"/>
        <w:b/>
      </w:rPr>
    </w:lvl>
    <w:lvl w:ilvl="1" w:tplc="A442E3B4">
      <w:start w:val="1"/>
      <w:numFmt w:val="decimal"/>
      <w:lvlText w:val="%2."/>
      <w:lvlJc w:val="left"/>
      <w:pPr>
        <w:ind w:left="1440" w:hanging="360"/>
      </w:pPr>
      <w:rPr>
        <w:rFonts w:ascii="Times New Roman" w:eastAsia="Garamond" w:hAnsi="Times New Roman" w:cs="Times New Roman"/>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34C63C69"/>
    <w:multiLevelType w:val="hybridMultilevel"/>
    <w:tmpl w:val="D3608658"/>
    <w:lvl w:ilvl="0" w:tplc="C49077BC">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360761F8"/>
    <w:multiLevelType w:val="hybridMultilevel"/>
    <w:tmpl w:val="4C023B2C"/>
    <w:lvl w:ilvl="0" w:tplc="86FA977E">
      <w:start w:val="1"/>
      <w:numFmt w:val="decimal"/>
      <w:lvlText w:val="%1."/>
      <w:lvlJc w:val="left"/>
      <w:pPr>
        <w:ind w:left="829" w:hanging="356"/>
      </w:pPr>
      <w:rPr>
        <w:rFonts w:ascii="Garamond" w:eastAsia="Garamond" w:hAnsi="Garamond" w:cs="Garamond" w:hint="default"/>
        <w:spacing w:val="-1"/>
        <w:w w:val="100"/>
        <w:sz w:val="22"/>
        <w:szCs w:val="22"/>
      </w:rPr>
    </w:lvl>
    <w:lvl w:ilvl="1" w:tplc="4BFC5C70">
      <w:numFmt w:val="bullet"/>
      <w:lvlText w:val="•"/>
      <w:lvlJc w:val="left"/>
      <w:pPr>
        <w:ind w:left="1668" w:hanging="356"/>
      </w:pPr>
      <w:rPr>
        <w:rFonts w:hint="default"/>
      </w:rPr>
    </w:lvl>
    <w:lvl w:ilvl="2" w:tplc="C92882EE">
      <w:numFmt w:val="bullet"/>
      <w:lvlText w:val="•"/>
      <w:lvlJc w:val="left"/>
      <w:pPr>
        <w:ind w:left="2517" w:hanging="356"/>
      </w:pPr>
      <w:rPr>
        <w:rFonts w:hint="default"/>
      </w:rPr>
    </w:lvl>
    <w:lvl w:ilvl="3" w:tplc="441C3A34">
      <w:numFmt w:val="bullet"/>
      <w:lvlText w:val="•"/>
      <w:lvlJc w:val="left"/>
      <w:pPr>
        <w:ind w:left="3365" w:hanging="356"/>
      </w:pPr>
      <w:rPr>
        <w:rFonts w:hint="default"/>
      </w:rPr>
    </w:lvl>
    <w:lvl w:ilvl="4" w:tplc="4A563B00">
      <w:numFmt w:val="bullet"/>
      <w:lvlText w:val="•"/>
      <w:lvlJc w:val="left"/>
      <w:pPr>
        <w:ind w:left="4214" w:hanging="356"/>
      </w:pPr>
      <w:rPr>
        <w:rFonts w:hint="default"/>
      </w:rPr>
    </w:lvl>
    <w:lvl w:ilvl="5" w:tplc="D382D798">
      <w:numFmt w:val="bullet"/>
      <w:lvlText w:val="•"/>
      <w:lvlJc w:val="left"/>
      <w:pPr>
        <w:ind w:left="5063" w:hanging="356"/>
      </w:pPr>
      <w:rPr>
        <w:rFonts w:hint="default"/>
      </w:rPr>
    </w:lvl>
    <w:lvl w:ilvl="6" w:tplc="888842A0">
      <w:numFmt w:val="bullet"/>
      <w:lvlText w:val="•"/>
      <w:lvlJc w:val="left"/>
      <w:pPr>
        <w:ind w:left="5911" w:hanging="356"/>
      </w:pPr>
      <w:rPr>
        <w:rFonts w:hint="default"/>
      </w:rPr>
    </w:lvl>
    <w:lvl w:ilvl="7" w:tplc="51243EC6">
      <w:numFmt w:val="bullet"/>
      <w:lvlText w:val="•"/>
      <w:lvlJc w:val="left"/>
      <w:pPr>
        <w:ind w:left="6760" w:hanging="356"/>
      </w:pPr>
      <w:rPr>
        <w:rFonts w:hint="default"/>
      </w:rPr>
    </w:lvl>
    <w:lvl w:ilvl="8" w:tplc="A77A5D9C">
      <w:numFmt w:val="bullet"/>
      <w:lvlText w:val="•"/>
      <w:lvlJc w:val="left"/>
      <w:pPr>
        <w:ind w:left="7609" w:hanging="356"/>
      </w:pPr>
      <w:rPr>
        <w:rFonts w:hint="default"/>
      </w:rPr>
    </w:lvl>
  </w:abstractNum>
  <w:abstractNum w:abstractNumId="35" w15:restartNumberingAfterBreak="0">
    <w:nsid w:val="36B91EFB"/>
    <w:multiLevelType w:val="hybridMultilevel"/>
    <w:tmpl w:val="10CE2C24"/>
    <w:lvl w:ilvl="0" w:tplc="C77A2D8A">
      <w:start w:val="1"/>
      <w:numFmt w:val="decimal"/>
      <w:lvlText w:val="%1."/>
      <w:lvlJc w:val="left"/>
      <w:pPr>
        <w:ind w:left="720" w:hanging="360"/>
      </w:pPr>
      <w:rPr>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399A1294"/>
    <w:multiLevelType w:val="hybridMultilevel"/>
    <w:tmpl w:val="E6EA53B2"/>
    <w:lvl w:ilvl="0" w:tplc="5470A008">
      <w:start w:val="2"/>
      <w:numFmt w:val="decimal"/>
      <w:lvlText w:val="%1."/>
      <w:lvlJc w:val="left"/>
      <w:pPr>
        <w:ind w:left="450" w:hanging="313"/>
        <w:jc w:val="right"/>
      </w:pPr>
      <w:rPr>
        <w:rFonts w:ascii="Arial" w:eastAsia="Arial" w:hAnsi="Arial" w:cs="Arial" w:hint="default"/>
        <w:b/>
        <w:bCs/>
        <w:spacing w:val="-1"/>
        <w:w w:val="100"/>
        <w:sz w:val="28"/>
        <w:szCs w:val="28"/>
      </w:rPr>
    </w:lvl>
    <w:lvl w:ilvl="1" w:tplc="E098B302">
      <w:start w:val="1"/>
      <w:numFmt w:val="decimal"/>
      <w:lvlText w:val="%2)"/>
      <w:lvlJc w:val="left"/>
      <w:pPr>
        <w:ind w:left="938" w:hanging="361"/>
      </w:pPr>
      <w:rPr>
        <w:rFonts w:ascii="Arial" w:eastAsia="Arial" w:hAnsi="Arial" w:cs="Arial" w:hint="default"/>
        <w:spacing w:val="-1"/>
        <w:w w:val="100"/>
        <w:sz w:val="22"/>
        <w:szCs w:val="22"/>
      </w:rPr>
    </w:lvl>
    <w:lvl w:ilvl="2" w:tplc="00DEBB7C">
      <w:numFmt w:val="bullet"/>
      <w:lvlText w:val="•"/>
      <w:lvlJc w:val="left"/>
      <w:pPr>
        <w:ind w:left="940" w:hanging="361"/>
      </w:pPr>
      <w:rPr>
        <w:rFonts w:hint="default"/>
      </w:rPr>
    </w:lvl>
    <w:lvl w:ilvl="3" w:tplc="39F4901E">
      <w:numFmt w:val="bullet"/>
      <w:lvlText w:val="•"/>
      <w:lvlJc w:val="left"/>
      <w:pPr>
        <w:ind w:left="1992" w:hanging="361"/>
      </w:pPr>
      <w:rPr>
        <w:rFonts w:hint="default"/>
      </w:rPr>
    </w:lvl>
    <w:lvl w:ilvl="4" w:tplc="496C0B28">
      <w:numFmt w:val="bullet"/>
      <w:lvlText w:val="•"/>
      <w:lvlJc w:val="left"/>
      <w:pPr>
        <w:ind w:left="3045" w:hanging="361"/>
      </w:pPr>
      <w:rPr>
        <w:rFonts w:hint="default"/>
      </w:rPr>
    </w:lvl>
    <w:lvl w:ilvl="5" w:tplc="7F02CD04">
      <w:numFmt w:val="bullet"/>
      <w:lvlText w:val="•"/>
      <w:lvlJc w:val="left"/>
      <w:pPr>
        <w:ind w:left="4097" w:hanging="361"/>
      </w:pPr>
      <w:rPr>
        <w:rFonts w:hint="default"/>
      </w:rPr>
    </w:lvl>
    <w:lvl w:ilvl="6" w:tplc="B80E61A6">
      <w:numFmt w:val="bullet"/>
      <w:lvlText w:val="•"/>
      <w:lvlJc w:val="left"/>
      <w:pPr>
        <w:ind w:left="5150" w:hanging="361"/>
      </w:pPr>
      <w:rPr>
        <w:rFonts w:hint="default"/>
      </w:rPr>
    </w:lvl>
    <w:lvl w:ilvl="7" w:tplc="8E4A1606">
      <w:numFmt w:val="bullet"/>
      <w:lvlText w:val="•"/>
      <w:lvlJc w:val="left"/>
      <w:pPr>
        <w:ind w:left="6202" w:hanging="361"/>
      </w:pPr>
      <w:rPr>
        <w:rFonts w:hint="default"/>
      </w:rPr>
    </w:lvl>
    <w:lvl w:ilvl="8" w:tplc="2E74998C">
      <w:numFmt w:val="bullet"/>
      <w:lvlText w:val="•"/>
      <w:lvlJc w:val="left"/>
      <w:pPr>
        <w:ind w:left="7255" w:hanging="361"/>
      </w:pPr>
      <w:rPr>
        <w:rFonts w:hint="default"/>
      </w:rPr>
    </w:lvl>
  </w:abstractNum>
  <w:abstractNum w:abstractNumId="37" w15:restartNumberingAfterBreak="0">
    <w:nsid w:val="3A1B522F"/>
    <w:multiLevelType w:val="hybridMultilevel"/>
    <w:tmpl w:val="E0F00B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3D3C6682"/>
    <w:multiLevelType w:val="multilevel"/>
    <w:tmpl w:val="4792318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ascii="Times New Roman" w:hAnsi="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3F5A277A"/>
    <w:multiLevelType w:val="hybridMultilevel"/>
    <w:tmpl w:val="12268E7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15:restartNumberingAfterBreak="0">
    <w:nsid w:val="3FC07023"/>
    <w:multiLevelType w:val="hybridMultilevel"/>
    <w:tmpl w:val="77F8D912"/>
    <w:lvl w:ilvl="0" w:tplc="069498B4">
      <w:numFmt w:val="bullet"/>
      <w:lvlText w:val=""/>
      <w:lvlJc w:val="left"/>
      <w:pPr>
        <w:ind w:left="936" w:hanging="356"/>
      </w:pPr>
      <w:rPr>
        <w:rFonts w:ascii="Symbol" w:eastAsia="Symbol" w:hAnsi="Symbol" w:cs="Symbol" w:hint="default"/>
        <w:w w:val="100"/>
        <w:sz w:val="22"/>
        <w:szCs w:val="22"/>
      </w:rPr>
    </w:lvl>
    <w:lvl w:ilvl="1" w:tplc="C2F6CB8C">
      <w:numFmt w:val="bullet"/>
      <w:lvlText w:val="•"/>
      <w:lvlJc w:val="left"/>
      <w:pPr>
        <w:ind w:left="1788" w:hanging="356"/>
      </w:pPr>
      <w:rPr>
        <w:rFonts w:hint="default"/>
      </w:rPr>
    </w:lvl>
    <w:lvl w:ilvl="2" w:tplc="6158FD78">
      <w:numFmt w:val="bullet"/>
      <w:lvlText w:val="•"/>
      <w:lvlJc w:val="left"/>
      <w:pPr>
        <w:ind w:left="2636" w:hanging="356"/>
      </w:pPr>
      <w:rPr>
        <w:rFonts w:hint="default"/>
      </w:rPr>
    </w:lvl>
    <w:lvl w:ilvl="3" w:tplc="7776528A">
      <w:numFmt w:val="bullet"/>
      <w:lvlText w:val="•"/>
      <w:lvlJc w:val="left"/>
      <w:pPr>
        <w:ind w:left="3484" w:hanging="356"/>
      </w:pPr>
      <w:rPr>
        <w:rFonts w:hint="default"/>
      </w:rPr>
    </w:lvl>
    <w:lvl w:ilvl="4" w:tplc="E850D658">
      <w:numFmt w:val="bullet"/>
      <w:lvlText w:val="•"/>
      <w:lvlJc w:val="left"/>
      <w:pPr>
        <w:ind w:left="4332" w:hanging="356"/>
      </w:pPr>
      <w:rPr>
        <w:rFonts w:hint="default"/>
      </w:rPr>
    </w:lvl>
    <w:lvl w:ilvl="5" w:tplc="8E829DD0">
      <w:numFmt w:val="bullet"/>
      <w:lvlText w:val="•"/>
      <w:lvlJc w:val="left"/>
      <w:pPr>
        <w:ind w:left="5180" w:hanging="356"/>
      </w:pPr>
      <w:rPr>
        <w:rFonts w:hint="default"/>
      </w:rPr>
    </w:lvl>
    <w:lvl w:ilvl="6" w:tplc="C748D25C">
      <w:numFmt w:val="bullet"/>
      <w:lvlText w:val="•"/>
      <w:lvlJc w:val="left"/>
      <w:pPr>
        <w:ind w:left="6028" w:hanging="356"/>
      </w:pPr>
      <w:rPr>
        <w:rFonts w:hint="default"/>
      </w:rPr>
    </w:lvl>
    <w:lvl w:ilvl="7" w:tplc="BE72A590">
      <w:numFmt w:val="bullet"/>
      <w:lvlText w:val="•"/>
      <w:lvlJc w:val="left"/>
      <w:pPr>
        <w:ind w:left="6876" w:hanging="356"/>
      </w:pPr>
      <w:rPr>
        <w:rFonts w:hint="default"/>
      </w:rPr>
    </w:lvl>
    <w:lvl w:ilvl="8" w:tplc="FCB67292">
      <w:numFmt w:val="bullet"/>
      <w:lvlText w:val="•"/>
      <w:lvlJc w:val="left"/>
      <w:pPr>
        <w:ind w:left="7724" w:hanging="356"/>
      </w:pPr>
      <w:rPr>
        <w:rFonts w:hint="default"/>
      </w:rPr>
    </w:lvl>
  </w:abstractNum>
  <w:abstractNum w:abstractNumId="41" w15:restartNumberingAfterBreak="0">
    <w:nsid w:val="421448CC"/>
    <w:multiLevelType w:val="multilevel"/>
    <w:tmpl w:val="1A44F37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15:restartNumberingAfterBreak="0">
    <w:nsid w:val="42AD1B70"/>
    <w:multiLevelType w:val="hybridMultilevel"/>
    <w:tmpl w:val="A76442E6"/>
    <w:lvl w:ilvl="0" w:tplc="CCB002CA">
      <w:start w:val="1"/>
      <w:numFmt w:val="decimal"/>
      <w:lvlText w:val="%1."/>
      <w:lvlJc w:val="left"/>
      <w:pPr>
        <w:ind w:left="836" w:hanging="360"/>
        <w:jc w:val="right"/>
      </w:pPr>
      <w:rPr>
        <w:rFonts w:ascii="Garamond" w:eastAsia="Garamond" w:hAnsi="Garamond" w:cs="Garamond" w:hint="default"/>
        <w:b/>
        <w:bCs/>
        <w:spacing w:val="-2"/>
        <w:w w:val="100"/>
        <w:sz w:val="22"/>
        <w:szCs w:val="22"/>
      </w:rPr>
    </w:lvl>
    <w:lvl w:ilvl="1" w:tplc="6B74B1A2">
      <w:numFmt w:val="bullet"/>
      <w:lvlText w:val=""/>
      <w:lvlJc w:val="left"/>
      <w:pPr>
        <w:ind w:left="1196" w:hanging="360"/>
      </w:pPr>
      <w:rPr>
        <w:rFonts w:ascii="Wingdings" w:eastAsia="Wingdings" w:hAnsi="Wingdings" w:cs="Wingdings" w:hint="default"/>
        <w:w w:val="100"/>
        <w:sz w:val="22"/>
        <w:szCs w:val="22"/>
      </w:rPr>
    </w:lvl>
    <w:lvl w:ilvl="2" w:tplc="16900942">
      <w:numFmt w:val="bullet"/>
      <w:lvlText w:val=""/>
      <w:lvlJc w:val="left"/>
      <w:pPr>
        <w:ind w:left="1556" w:hanging="360"/>
      </w:pPr>
      <w:rPr>
        <w:rFonts w:ascii="Symbol" w:eastAsia="Symbol" w:hAnsi="Symbol" w:cs="Symbol" w:hint="default"/>
        <w:w w:val="100"/>
        <w:sz w:val="22"/>
        <w:szCs w:val="22"/>
      </w:rPr>
    </w:lvl>
    <w:lvl w:ilvl="3" w:tplc="88D01948">
      <w:numFmt w:val="bullet"/>
      <w:lvlText w:val="•"/>
      <w:lvlJc w:val="left"/>
      <w:pPr>
        <w:ind w:left="1560" w:hanging="360"/>
      </w:pPr>
      <w:rPr>
        <w:rFonts w:hint="default"/>
      </w:rPr>
    </w:lvl>
    <w:lvl w:ilvl="4" w:tplc="530081F8">
      <w:numFmt w:val="bullet"/>
      <w:lvlText w:val="•"/>
      <w:lvlJc w:val="left"/>
      <w:pPr>
        <w:ind w:left="1660" w:hanging="360"/>
      </w:pPr>
      <w:rPr>
        <w:rFonts w:hint="default"/>
      </w:rPr>
    </w:lvl>
    <w:lvl w:ilvl="5" w:tplc="9C82B362">
      <w:numFmt w:val="bullet"/>
      <w:lvlText w:val="•"/>
      <w:lvlJc w:val="left"/>
      <w:pPr>
        <w:ind w:left="2934" w:hanging="360"/>
      </w:pPr>
      <w:rPr>
        <w:rFonts w:hint="default"/>
      </w:rPr>
    </w:lvl>
    <w:lvl w:ilvl="6" w:tplc="4F364854">
      <w:numFmt w:val="bullet"/>
      <w:lvlText w:val="•"/>
      <w:lvlJc w:val="left"/>
      <w:pPr>
        <w:ind w:left="4208" w:hanging="360"/>
      </w:pPr>
      <w:rPr>
        <w:rFonts w:hint="default"/>
      </w:rPr>
    </w:lvl>
    <w:lvl w:ilvl="7" w:tplc="15606278">
      <w:numFmt w:val="bullet"/>
      <w:lvlText w:val="•"/>
      <w:lvlJc w:val="left"/>
      <w:pPr>
        <w:ind w:left="5483" w:hanging="360"/>
      </w:pPr>
      <w:rPr>
        <w:rFonts w:hint="default"/>
      </w:rPr>
    </w:lvl>
    <w:lvl w:ilvl="8" w:tplc="0D2EE1B2">
      <w:numFmt w:val="bullet"/>
      <w:lvlText w:val="•"/>
      <w:lvlJc w:val="left"/>
      <w:pPr>
        <w:ind w:left="6757" w:hanging="360"/>
      </w:pPr>
      <w:rPr>
        <w:rFonts w:hint="default"/>
      </w:rPr>
    </w:lvl>
  </w:abstractNum>
  <w:abstractNum w:abstractNumId="43" w15:restartNumberingAfterBreak="0">
    <w:nsid w:val="431C5D7B"/>
    <w:multiLevelType w:val="hybridMultilevel"/>
    <w:tmpl w:val="232CC036"/>
    <w:lvl w:ilvl="0" w:tplc="48A657B2">
      <w:start w:val="1"/>
      <w:numFmt w:val="upperRoman"/>
      <w:lvlText w:val="%1."/>
      <w:lvlJc w:val="left"/>
      <w:pPr>
        <w:ind w:left="543" w:hanging="240"/>
        <w:jc w:val="right"/>
      </w:pPr>
      <w:rPr>
        <w:rFonts w:ascii="Calibri Light" w:eastAsia="Calibri Light" w:hAnsi="Calibri Light" w:cs="Calibri Light" w:hint="default"/>
        <w:spacing w:val="-1"/>
        <w:w w:val="99"/>
        <w:sz w:val="20"/>
        <w:szCs w:val="20"/>
      </w:rPr>
    </w:lvl>
    <w:lvl w:ilvl="1" w:tplc="997A6552">
      <w:numFmt w:val="bullet"/>
      <w:lvlText w:val="o"/>
      <w:lvlJc w:val="left"/>
      <w:pPr>
        <w:ind w:left="936" w:hanging="360"/>
      </w:pPr>
      <w:rPr>
        <w:rFonts w:ascii="Courier New" w:eastAsia="Courier New" w:hAnsi="Courier New" w:cs="Courier New" w:hint="default"/>
        <w:w w:val="99"/>
        <w:sz w:val="20"/>
        <w:szCs w:val="20"/>
      </w:rPr>
    </w:lvl>
    <w:lvl w:ilvl="2" w:tplc="771620D0">
      <w:numFmt w:val="bullet"/>
      <w:lvlText w:val="•"/>
      <w:lvlJc w:val="left"/>
      <w:pPr>
        <w:ind w:left="1868" w:hanging="360"/>
      </w:pPr>
      <w:rPr>
        <w:rFonts w:hint="default"/>
      </w:rPr>
    </w:lvl>
    <w:lvl w:ilvl="3" w:tplc="18D02252">
      <w:numFmt w:val="bullet"/>
      <w:lvlText w:val="•"/>
      <w:lvlJc w:val="left"/>
      <w:pPr>
        <w:ind w:left="2797" w:hanging="360"/>
      </w:pPr>
      <w:rPr>
        <w:rFonts w:hint="default"/>
      </w:rPr>
    </w:lvl>
    <w:lvl w:ilvl="4" w:tplc="29FACE04">
      <w:numFmt w:val="bullet"/>
      <w:lvlText w:val="•"/>
      <w:lvlJc w:val="left"/>
      <w:pPr>
        <w:ind w:left="3726" w:hanging="360"/>
      </w:pPr>
      <w:rPr>
        <w:rFonts w:hint="default"/>
      </w:rPr>
    </w:lvl>
    <w:lvl w:ilvl="5" w:tplc="1EFE5E3E">
      <w:numFmt w:val="bullet"/>
      <w:lvlText w:val="•"/>
      <w:lvlJc w:val="left"/>
      <w:pPr>
        <w:ind w:left="4655" w:hanging="360"/>
      </w:pPr>
      <w:rPr>
        <w:rFonts w:hint="default"/>
      </w:rPr>
    </w:lvl>
    <w:lvl w:ilvl="6" w:tplc="E95AA156">
      <w:numFmt w:val="bullet"/>
      <w:lvlText w:val="•"/>
      <w:lvlJc w:val="left"/>
      <w:pPr>
        <w:ind w:left="5584" w:hanging="360"/>
      </w:pPr>
      <w:rPr>
        <w:rFonts w:hint="default"/>
      </w:rPr>
    </w:lvl>
    <w:lvl w:ilvl="7" w:tplc="F4E46A02">
      <w:numFmt w:val="bullet"/>
      <w:lvlText w:val="•"/>
      <w:lvlJc w:val="left"/>
      <w:pPr>
        <w:ind w:left="6513" w:hanging="360"/>
      </w:pPr>
      <w:rPr>
        <w:rFonts w:hint="default"/>
      </w:rPr>
    </w:lvl>
    <w:lvl w:ilvl="8" w:tplc="458EA9EA">
      <w:numFmt w:val="bullet"/>
      <w:lvlText w:val="•"/>
      <w:lvlJc w:val="left"/>
      <w:pPr>
        <w:ind w:left="7442" w:hanging="360"/>
      </w:pPr>
      <w:rPr>
        <w:rFonts w:hint="default"/>
      </w:rPr>
    </w:lvl>
  </w:abstractNum>
  <w:abstractNum w:abstractNumId="44" w15:restartNumberingAfterBreak="0">
    <w:nsid w:val="47844D4A"/>
    <w:multiLevelType w:val="multilevel"/>
    <w:tmpl w:val="C7AEF5BA"/>
    <w:lvl w:ilvl="0">
      <w:start w:val="5"/>
      <w:numFmt w:val="decimal"/>
      <w:lvlText w:val="%1"/>
      <w:lvlJc w:val="left"/>
      <w:pPr>
        <w:ind w:left="3049" w:hanging="673"/>
      </w:pPr>
      <w:rPr>
        <w:rFonts w:hint="default"/>
      </w:rPr>
    </w:lvl>
    <w:lvl w:ilvl="1">
      <w:start w:val="1"/>
      <w:numFmt w:val="decimal"/>
      <w:lvlText w:val="%1.%2."/>
      <w:lvlJc w:val="left"/>
      <w:pPr>
        <w:ind w:left="3097" w:hanging="673"/>
      </w:pPr>
      <w:rPr>
        <w:rFonts w:hint="default"/>
        <w:spacing w:val="0"/>
        <w:w w:val="100"/>
      </w:rPr>
    </w:lvl>
    <w:lvl w:ilvl="2">
      <w:start w:val="1"/>
      <w:numFmt w:val="decimal"/>
      <w:lvlText w:val="%1.%2.%3."/>
      <w:lvlJc w:val="left"/>
      <w:pPr>
        <w:ind w:left="3049" w:hanging="673"/>
      </w:pPr>
      <w:rPr>
        <w:rFonts w:ascii="Cambria" w:eastAsia="Cambria" w:hAnsi="Cambria" w:cs="Cambria" w:hint="default"/>
        <w:color w:val="232852"/>
        <w:spacing w:val="-31"/>
        <w:w w:val="99"/>
        <w:sz w:val="24"/>
        <w:szCs w:val="24"/>
      </w:rPr>
    </w:lvl>
    <w:lvl w:ilvl="3">
      <w:start w:val="1"/>
      <w:numFmt w:val="decimal"/>
      <w:lvlText w:val="%4."/>
      <w:lvlJc w:val="left"/>
      <w:pPr>
        <w:ind w:left="3051" w:hanging="284"/>
      </w:pPr>
      <w:rPr>
        <w:rFonts w:ascii="Calibri" w:eastAsia="Calibri" w:hAnsi="Calibri" w:cs="Calibri" w:hint="default"/>
        <w:spacing w:val="-1"/>
        <w:w w:val="99"/>
        <w:sz w:val="20"/>
        <w:szCs w:val="20"/>
      </w:rPr>
    </w:lvl>
    <w:lvl w:ilvl="4">
      <w:numFmt w:val="bullet"/>
      <w:lvlText w:val="•"/>
      <w:lvlJc w:val="left"/>
      <w:pPr>
        <w:ind w:left="4676" w:hanging="284"/>
      </w:pPr>
      <w:rPr>
        <w:rFonts w:hint="default"/>
      </w:rPr>
    </w:lvl>
    <w:lvl w:ilvl="5">
      <w:numFmt w:val="bullet"/>
      <w:lvlText w:val="•"/>
      <w:lvlJc w:val="left"/>
      <w:pPr>
        <w:ind w:left="5464" w:hanging="284"/>
      </w:pPr>
      <w:rPr>
        <w:rFonts w:hint="default"/>
      </w:rPr>
    </w:lvl>
    <w:lvl w:ilvl="6">
      <w:numFmt w:val="bullet"/>
      <w:lvlText w:val="•"/>
      <w:lvlJc w:val="left"/>
      <w:pPr>
        <w:ind w:left="6253" w:hanging="284"/>
      </w:pPr>
      <w:rPr>
        <w:rFonts w:hint="default"/>
      </w:rPr>
    </w:lvl>
    <w:lvl w:ilvl="7">
      <w:numFmt w:val="bullet"/>
      <w:lvlText w:val="•"/>
      <w:lvlJc w:val="left"/>
      <w:pPr>
        <w:ind w:left="7041" w:hanging="284"/>
      </w:pPr>
      <w:rPr>
        <w:rFonts w:hint="default"/>
      </w:rPr>
    </w:lvl>
    <w:lvl w:ilvl="8">
      <w:numFmt w:val="bullet"/>
      <w:lvlText w:val="•"/>
      <w:lvlJc w:val="left"/>
      <w:pPr>
        <w:ind w:left="7829" w:hanging="284"/>
      </w:pPr>
      <w:rPr>
        <w:rFonts w:hint="default"/>
      </w:rPr>
    </w:lvl>
  </w:abstractNum>
  <w:abstractNum w:abstractNumId="45" w15:restartNumberingAfterBreak="0">
    <w:nsid w:val="489F4DDA"/>
    <w:multiLevelType w:val="hybridMultilevel"/>
    <w:tmpl w:val="B94AFFE0"/>
    <w:lvl w:ilvl="0" w:tplc="EC2027CE">
      <w:numFmt w:val="bullet"/>
      <w:lvlText w:val=""/>
      <w:lvlJc w:val="left"/>
      <w:pPr>
        <w:ind w:left="856" w:hanging="360"/>
      </w:pPr>
      <w:rPr>
        <w:rFonts w:ascii="Symbol" w:eastAsia="Symbol" w:hAnsi="Symbol" w:cs="Symbol" w:hint="default"/>
        <w:w w:val="100"/>
        <w:sz w:val="22"/>
        <w:szCs w:val="22"/>
      </w:rPr>
    </w:lvl>
    <w:lvl w:ilvl="1" w:tplc="7FF66526">
      <w:numFmt w:val="bullet"/>
      <w:lvlText w:val="•"/>
      <w:lvlJc w:val="left"/>
      <w:pPr>
        <w:ind w:left="1708" w:hanging="360"/>
      </w:pPr>
      <w:rPr>
        <w:rFonts w:hint="default"/>
      </w:rPr>
    </w:lvl>
    <w:lvl w:ilvl="2" w:tplc="C1A68010">
      <w:numFmt w:val="bullet"/>
      <w:lvlText w:val="•"/>
      <w:lvlJc w:val="left"/>
      <w:pPr>
        <w:ind w:left="2557" w:hanging="360"/>
      </w:pPr>
      <w:rPr>
        <w:rFonts w:hint="default"/>
      </w:rPr>
    </w:lvl>
    <w:lvl w:ilvl="3" w:tplc="6E369D82">
      <w:numFmt w:val="bullet"/>
      <w:lvlText w:val="•"/>
      <w:lvlJc w:val="left"/>
      <w:pPr>
        <w:ind w:left="3405" w:hanging="360"/>
      </w:pPr>
      <w:rPr>
        <w:rFonts w:hint="default"/>
      </w:rPr>
    </w:lvl>
    <w:lvl w:ilvl="4" w:tplc="03D8E2CA">
      <w:numFmt w:val="bullet"/>
      <w:lvlText w:val="•"/>
      <w:lvlJc w:val="left"/>
      <w:pPr>
        <w:ind w:left="4254" w:hanging="360"/>
      </w:pPr>
      <w:rPr>
        <w:rFonts w:hint="default"/>
      </w:rPr>
    </w:lvl>
    <w:lvl w:ilvl="5" w:tplc="08EC8024">
      <w:numFmt w:val="bullet"/>
      <w:lvlText w:val="•"/>
      <w:lvlJc w:val="left"/>
      <w:pPr>
        <w:ind w:left="5103" w:hanging="360"/>
      </w:pPr>
      <w:rPr>
        <w:rFonts w:hint="default"/>
      </w:rPr>
    </w:lvl>
    <w:lvl w:ilvl="6" w:tplc="587AC01A">
      <w:numFmt w:val="bullet"/>
      <w:lvlText w:val="•"/>
      <w:lvlJc w:val="left"/>
      <w:pPr>
        <w:ind w:left="5951" w:hanging="360"/>
      </w:pPr>
      <w:rPr>
        <w:rFonts w:hint="default"/>
      </w:rPr>
    </w:lvl>
    <w:lvl w:ilvl="7" w:tplc="35648510">
      <w:numFmt w:val="bullet"/>
      <w:lvlText w:val="•"/>
      <w:lvlJc w:val="left"/>
      <w:pPr>
        <w:ind w:left="6800" w:hanging="360"/>
      </w:pPr>
      <w:rPr>
        <w:rFonts w:hint="default"/>
      </w:rPr>
    </w:lvl>
    <w:lvl w:ilvl="8" w:tplc="57EEBF60">
      <w:numFmt w:val="bullet"/>
      <w:lvlText w:val="•"/>
      <w:lvlJc w:val="left"/>
      <w:pPr>
        <w:ind w:left="7649" w:hanging="360"/>
      </w:pPr>
      <w:rPr>
        <w:rFonts w:hint="default"/>
      </w:rPr>
    </w:lvl>
  </w:abstractNum>
  <w:abstractNum w:abstractNumId="46" w15:restartNumberingAfterBreak="0">
    <w:nsid w:val="4E042E2B"/>
    <w:multiLevelType w:val="hybridMultilevel"/>
    <w:tmpl w:val="D1DA58BA"/>
    <w:lvl w:ilvl="0" w:tplc="4380E142">
      <w:numFmt w:val="bullet"/>
      <w:lvlText w:val=""/>
      <w:lvlJc w:val="left"/>
      <w:pPr>
        <w:ind w:left="559" w:hanging="358"/>
      </w:pPr>
      <w:rPr>
        <w:rFonts w:ascii="Wingdings" w:eastAsia="Wingdings" w:hAnsi="Wingdings" w:cs="Wingdings" w:hint="default"/>
        <w:w w:val="99"/>
        <w:sz w:val="20"/>
        <w:szCs w:val="20"/>
      </w:rPr>
    </w:lvl>
    <w:lvl w:ilvl="1" w:tplc="39805AEA">
      <w:numFmt w:val="bullet"/>
      <w:lvlText w:val="•"/>
      <w:lvlJc w:val="left"/>
      <w:pPr>
        <w:ind w:left="1226" w:hanging="358"/>
      </w:pPr>
      <w:rPr>
        <w:rFonts w:hint="default"/>
      </w:rPr>
    </w:lvl>
    <w:lvl w:ilvl="2" w:tplc="1A105E84">
      <w:numFmt w:val="bullet"/>
      <w:lvlText w:val="•"/>
      <w:lvlJc w:val="left"/>
      <w:pPr>
        <w:ind w:left="1892" w:hanging="358"/>
      </w:pPr>
      <w:rPr>
        <w:rFonts w:hint="default"/>
      </w:rPr>
    </w:lvl>
    <w:lvl w:ilvl="3" w:tplc="57F24330">
      <w:numFmt w:val="bullet"/>
      <w:lvlText w:val="•"/>
      <w:lvlJc w:val="left"/>
      <w:pPr>
        <w:ind w:left="2558" w:hanging="358"/>
      </w:pPr>
      <w:rPr>
        <w:rFonts w:hint="default"/>
      </w:rPr>
    </w:lvl>
    <w:lvl w:ilvl="4" w:tplc="DC52D06C">
      <w:numFmt w:val="bullet"/>
      <w:lvlText w:val="•"/>
      <w:lvlJc w:val="left"/>
      <w:pPr>
        <w:ind w:left="3224" w:hanging="358"/>
      </w:pPr>
      <w:rPr>
        <w:rFonts w:hint="default"/>
      </w:rPr>
    </w:lvl>
    <w:lvl w:ilvl="5" w:tplc="670A5640">
      <w:numFmt w:val="bullet"/>
      <w:lvlText w:val="•"/>
      <w:lvlJc w:val="left"/>
      <w:pPr>
        <w:ind w:left="3890" w:hanging="358"/>
      </w:pPr>
      <w:rPr>
        <w:rFonts w:hint="default"/>
      </w:rPr>
    </w:lvl>
    <w:lvl w:ilvl="6" w:tplc="337C79D0">
      <w:numFmt w:val="bullet"/>
      <w:lvlText w:val="•"/>
      <w:lvlJc w:val="left"/>
      <w:pPr>
        <w:ind w:left="4556" w:hanging="358"/>
      </w:pPr>
      <w:rPr>
        <w:rFonts w:hint="default"/>
      </w:rPr>
    </w:lvl>
    <w:lvl w:ilvl="7" w:tplc="B90EDC1E">
      <w:numFmt w:val="bullet"/>
      <w:lvlText w:val="•"/>
      <w:lvlJc w:val="left"/>
      <w:pPr>
        <w:ind w:left="5222" w:hanging="358"/>
      </w:pPr>
      <w:rPr>
        <w:rFonts w:hint="default"/>
      </w:rPr>
    </w:lvl>
    <w:lvl w:ilvl="8" w:tplc="FD08DF2C">
      <w:numFmt w:val="bullet"/>
      <w:lvlText w:val="•"/>
      <w:lvlJc w:val="left"/>
      <w:pPr>
        <w:ind w:left="5888" w:hanging="358"/>
      </w:pPr>
      <w:rPr>
        <w:rFonts w:hint="default"/>
      </w:rPr>
    </w:lvl>
  </w:abstractNum>
  <w:abstractNum w:abstractNumId="47" w15:restartNumberingAfterBreak="0">
    <w:nsid w:val="4E682083"/>
    <w:multiLevelType w:val="multilevel"/>
    <w:tmpl w:val="DD3E58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514A3C19"/>
    <w:multiLevelType w:val="hybridMultilevel"/>
    <w:tmpl w:val="8972693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516E2633"/>
    <w:multiLevelType w:val="hybridMultilevel"/>
    <w:tmpl w:val="A7A4A814"/>
    <w:lvl w:ilvl="0" w:tplc="439877FE">
      <w:start w:val="1"/>
      <w:numFmt w:val="upperRoman"/>
      <w:lvlText w:val="%1."/>
      <w:lvlJc w:val="left"/>
      <w:pPr>
        <w:ind w:left="1080" w:hanging="720"/>
      </w:pPr>
      <w:rPr>
        <w:rFonts w:hint="default"/>
      </w:rPr>
    </w:lvl>
    <w:lvl w:ilvl="1" w:tplc="9C88920C">
      <w:start w:val="1"/>
      <w:numFmt w:val="decimal"/>
      <w:lvlText w:val="%2."/>
      <w:lvlJc w:val="left"/>
      <w:pPr>
        <w:ind w:left="1440" w:hanging="360"/>
      </w:pPr>
      <w:rPr>
        <w:rFonts w:ascii="Garamond" w:eastAsia="Garamond" w:hAnsi="Garamond" w:cs="Garamond"/>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15:restartNumberingAfterBreak="0">
    <w:nsid w:val="5331545B"/>
    <w:multiLevelType w:val="hybridMultilevel"/>
    <w:tmpl w:val="2B78E69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15:restartNumberingAfterBreak="0">
    <w:nsid w:val="5543325C"/>
    <w:multiLevelType w:val="hybridMultilevel"/>
    <w:tmpl w:val="084EF5FA"/>
    <w:lvl w:ilvl="0" w:tplc="388E3066">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56787093"/>
    <w:multiLevelType w:val="hybridMultilevel"/>
    <w:tmpl w:val="30F22AEC"/>
    <w:lvl w:ilvl="0" w:tplc="00EEE642">
      <w:start w:val="13"/>
      <w:numFmt w:val="decimal"/>
      <w:lvlText w:val="%1."/>
      <w:lvlJc w:val="left"/>
      <w:pPr>
        <w:ind w:left="116" w:hanging="394"/>
      </w:pPr>
      <w:rPr>
        <w:rFonts w:ascii="Garamond" w:eastAsia="Garamond" w:hAnsi="Garamond" w:cs="Garamond" w:hint="default"/>
        <w:b/>
        <w:bCs/>
        <w:color w:val="872245"/>
        <w:w w:val="100"/>
        <w:sz w:val="28"/>
        <w:szCs w:val="28"/>
      </w:rPr>
    </w:lvl>
    <w:lvl w:ilvl="1" w:tplc="1CA667FE">
      <w:numFmt w:val="bullet"/>
      <w:lvlText w:val=""/>
      <w:lvlJc w:val="left"/>
      <w:pPr>
        <w:ind w:left="829" w:hanging="360"/>
      </w:pPr>
      <w:rPr>
        <w:rFonts w:ascii="Wingdings" w:eastAsia="Wingdings" w:hAnsi="Wingdings" w:cs="Wingdings" w:hint="default"/>
        <w:w w:val="100"/>
        <w:sz w:val="22"/>
        <w:szCs w:val="22"/>
      </w:rPr>
    </w:lvl>
    <w:lvl w:ilvl="2" w:tplc="E04416F0">
      <w:numFmt w:val="bullet"/>
      <w:lvlText w:val="•"/>
      <w:lvlJc w:val="left"/>
      <w:pPr>
        <w:ind w:left="840" w:hanging="360"/>
      </w:pPr>
      <w:rPr>
        <w:rFonts w:hint="default"/>
      </w:rPr>
    </w:lvl>
    <w:lvl w:ilvl="3" w:tplc="3F562C88">
      <w:numFmt w:val="bullet"/>
      <w:lvlText w:val="•"/>
      <w:lvlJc w:val="left"/>
      <w:pPr>
        <w:ind w:left="1898" w:hanging="360"/>
      </w:pPr>
      <w:rPr>
        <w:rFonts w:hint="default"/>
      </w:rPr>
    </w:lvl>
    <w:lvl w:ilvl="4" w:tplc="E9CAAF00">
      <w:numFmt w:val="bullet"/>
      <w:lvlText w:val="•"/>
      <w:lvlJc w:val="left"/>
      <w:pPr>
        <w:ind w:left="2956" w:hanging="360"/>
      </w:pPr>
      <w:rPr>
        <w:rFonts w:hint="default"/>
      </w:rPr>
    </w:lvl>
    <w:lvl w:ilvl="5" w:tplc="03C28AAC">
      <w:numFmt w:val="bullet"/>
      <w:lvlText w:val="•"/>
      <w:lvlJc w:val="left"/>
      <w:pPr>
        <w:ind w:left="4014" w:hanging="360"/>
      </w:pPr>
      <w:rPr>
        <w:rFonts w:hint="default"/>
      </w:rPr>
    </w:lvl>
    <w:lvl w:ilvl="6" w:tplc="615EE11C">
      <w:numFmt w:val="bullet"/>
      <w:lvlText w:val="•"/>
      <w:lvlJc w:val="left"/>
      <w:pPr>
        <w:ind w:left="5073" w:hanging="360"/>
      </w:pPr>
      <w:rPr>
        <w:rFonts w:hint="default"/>
      </w:rPr>
    </w:lvl>
    <w:lvl w:ilvl="7" w:tplc="A54019B0">
      <w:numFmt w:val="bullet"/>
      <w:lvlText w:val="•"/>
      <w:lvlJc w:val="left"/>
      <w:pPr>
        <w:ind w:left="6131" w:hanging="360"/>
      </w:pPr>
      <w:rPr>
        <w:rFonts w:hint="default"/>
      </w:rPr>
    </w:lvl>
    <w:lvl w:ilvl="8" w:tplc="DD3E32E4">
      <w:numFmt w:val="bullet"/>
      <w:lvlText w:val="•"/>
      <w:lvlJc w:val="left"/>
      <w:pPr>
        <w:ind w:left="7189" w:hanging="360"/>
      </w:pPr>
      <w:rPr>
        <w:rFonts w:hint="default"/>
      </w:rPr>
    </w:lvl>
  </w:abstractNum>
  <w:abstractNum w:abstractNumId="53" w15:restartNumberingAfterBreak="0">
    <w:nsid w:val="589B0BDF"/>
    <w:multiLevelType w:val="hybridMultilevel"/>
    <w:tmpl w:val="310CECEE"/>
    <w:lvl w:ilvl="0" w:tplc="0936A32A">
      <w:start w:val="1"/>
      <w:numFmt w:val="decimal"/>
      <w:lvlText w:val="%1"/>
      <w:lvlJc w:val="left"/>
      <w:pPr>
        <w:ind w:left="548" w:hanging="432"/>
      </w:pPr>
      <w:rPr>
        <w:rFonts w:ascii="Cambria" w:eastAsia="Cambria" w:hAnsi="Cambria" w:cs="Cambria" w:hint="default"/>
        <w:b/>
        <w:bCs/>
        <w:w w:val="99"/>
        <w:sz w:val="32"/>
        <w:szCs w:val="32"/>
      </w:rPr>
    </w:lvl>
    <w:lvl w:ilvl="1" w:tplc="015C9618">
      <w:start w:val="1"/>
      <w:numFmt w:val="decimal"/>
      <w:lvlText w:val="%2)"/>
      <w:lvlJc w:val="left"/>
      <w:pPr>
        <w:ind w:left="836" w:hanging="348"/>
      </w:pPr>
      <w:rPr>
        <w:rFonts w:ascii="Tahoma" w:eastAsia="Tahoma" w:hAnsi="Tahoma" w:cs="Tahoma" w:hint="default"/>
        <w:spacing w:val="-1"/>
        <w:w w:val="99"/>
        <w:sz w:val="20"/>
        <w:szCs w:val="20"/>
      </w:rPr>
    </w:lvl>
    <w:lvl w:ilvl="2" w:tplc="AC2232BA">
      <w:numFmt w:val="bullet"/>
      <w:lvlText w:val="•"/>
      <w:lvlJc w:val="left"/>
      <w:pPr>
        <w:ind w:left="1780" w:hanging="348"/>
      </w:pPr>
      <w:rPr>
        <w:rFonts w:hint="default"/>
      </w:rPr>
    </w:lvl>
    <w:lvl w:ilvl="3" w:tplc="69684C22">
      <w:numFmt w:val="bullet"/>
      <w:lvlText w:val="•"/>
      <w:lvlJc w:val="left"/>
      <w:pPr>
        <w:ind w:left="2721" w:hanging="348"/>
      </w:pPr>
      <w:rPr>
        <w:rFonts w:hint="default"/>
      </w:rPr>
    </w:lvl>
    <w:lvl w:ilvl="4" w:tplc="274CFDC4">
      <w:numFmt w:val="bullet"/>
      <w:lvlText w:val="•"/>
      <w:lvlJc w:val="left"/>
      <w:pPr>
        <w:ind w:left="3662" w:hanging="348"/>
      </w:pPr>
      <w:rPr>
        <w:rFonts w:hint="default"/>
      </w:rPr>
    </w:lvl>
    <w:lvl w:ilvl="5" w:tplc="F3803DF2">
      <w:numFmt w:val="bullet"/>
      <w:lvlText w:val="•"/>
      <w:lvlJc w:val="left"/>
      <w:pPr>
        <w:ind w:left="4602" w:hanging="348"/>
      </w:pPr>
      <w:rPr>
        <w:rFonts w:hint="default"/>
      </w:rPr>
    </w:lvl>
    <w:lvl w:ilvl="6" w:tplc="D60C3CCE">
      <w:numFmt w:val="bullet"/>
      <w:lvlText w:val="•"/>
      <w:lvlJc w:val="left"/>
      <w:pPr>
        <w:ind w:left="5543" w:hanging="348"/>
      </w:pPr>
      <w:rPr>
        <w:rFonts w:hint="default"/>
      </w:rPr>
    </w:lvl>
    <w:lvl w:ilvl="7" w:tplc="10107E16">
      <w:numFmt w:val="bullet"/>
      <w:lvlText w:val="•"/>
      <w:lvlJc w:val="left"/>
      <w:pPr>
        <w:ind w:left="6484" w:hanging="348"/>
      </w:pPr>
      <w:rPr>
        <w:rFonts w:hint="default"/>
      </w:rPr>
    </w:lvl>
    <w:lvl w:ilvl="8" w:tplc="6E78847A">
      <w:numFmt w:val="bullet"/>
      <w:lvlText w:val="•"/>
      <w:lvlJc w:val="left"/>
      <w:pPr>
        <w:ind w:left="7424" w:hanging="348"/>
      </w:pPr>
      <w:rPr>
        <w:rFonts w:hint="default"/>
      </w:rPr>
    </w:lvl>
  </w:abstractNum>
  <w:abstractNum w:abstractNumId="54" w15:restartNumberingAfterBreak="0">
    <w:nsid w:val="5CDE00B5"/>
    <w:multiLevelType w:val="hybridMultilevel"/>
    <w:tmpl w:val="1FD2329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5D275E5C"/>
    <w:multiLevelType w:val="hybridMultilevel"/>
    <w:tmpl w:val="BA108042"/>
    <w:lvl w:ilvl="0" w:tplc="8580DDD8">
      <w:start w:val="1"/>
      <w:numFmt w:val="upperLetter"/>
      <w:lvlText w:val="%1."/>
      <w:lvlJc w:val="left"/>
      <w:pPr>
        <w:ind w:left="1554" w:hanging="420"/>
      </w:pPr>
      <w:rPr>
        <w:rFonts w:hint="default"/>
        <w:b/>
        <w:u w:val="single"/>
      </w:rPr>
    </w:lvl>
    <w:lvl w:ilvl="1" w:tplc="DEBEB160">
      <w:start w:val="1"/>
      <w:numFmt w:val="lowerLetter"/>
      <w:lvlText w:val="%2)"/>
      <w:lvlJc w:val="left"/>
      <w:pPr>
        <w:ind w:left="2214" w:hanging="360"/>
      </w:pPr>
      <w:rPr>
        <w:rFonts w:ascii="Times New Roman" w:eastAsiaTheme="minorHAnsi" w:hAnsi="Times New Roman" w:cs="Times New Roman"/>
      </w:rPr>
    </w:lvl>
    <w:lvl w:ilvl="2" w:tplc="0415001B" w:tentative="1">
      <w:start w:val="1"/>
      <w:numFmt w:val="lowerRoman"/>
      <w:lvlText w:val="%3."/>
      <w:lvlJc w:val="right"/>
      <w:pPr>
        <w:ind w:left="2934" w:hanging="180"/>
      </w:pPr>
    </w:lvl>
    <w:lvl w:ilvl="3" w:tplc="0415000F" w:tentative="1">
      <w:start w:val="1"/>
      <w:numFmt w:val="decimal"/>
      <w:lvlText w:val="%4."/>
      <w:lvlJc w:val="left"/>
      <w:pPr>
        <w:ind w:left="3654" w:hanging="360"/>
      </w:pPr>
    </w:lvl>
    <w:lvl w:ilvl="4" w:tplc="04150019" w:tentative="1">
      <w:start w:val="1"/>
      <w:numFmt w:val="lowerLetter"/>
      <w:lvlText w:val="%5."/>
      <w:lvlJc w:val="left"/>
      <w:pPr>
        <w:ind w:left="4374" w:hanging="360"/>
      </w:pPr>
    </w:lvl>
    <w:lvl w:ilvl="5" w:tplc="0415001B" w:tentative="1">
      <w:start w:val="1"/>
      <w:numFmt w:val="lowerRoman"/>
      <w:lvlText w:val="%6."/>
      <w:lvlJc w:val="right"/>
      <w:pPr>
        <w:ind w:left="5094" w:hanging="180"/>
      </w:pPr>
    </w:lvl>
    <w:lvl w:ilvl="6" w:tplc="0415000F" w:tentative="1">
      <w:start w:val="1"/>
      <w:numFmt w:val="decimal"/>
      <w:lvlText w:val="%7."/>
      <w:lvlJc w:val="left"/>
      <w:pPr>
        <w:ind w:left="5814" w:hanging="360"/>
      </w:pPr>
    </w:lvl>
    <w:lvl w:ilvl="7" w:tplc="04150019" w:tentative="1">
      <w:start w:val="1"/>
      <w:numFmt w:val="lowerLetter"/>
      <w:lvlText w:val="%8."/>
      <w:lvlJc w:val="left"/>
      <w:pPr>
        <w:ind w:left="6534" w:hanging="360"/>
      </w:pPr>
    </w:lvl>
    <w:lvl w:ilvl="8" w:tplc="0415001B" w:tentative="1">
      <w:start w:val="1"/>
      <w:numFmt w:val="lowerRoman"/>
      <w:lvlText w:val="%9."/>
      <w:lvlJc w:val="right"/>
      <w:pPr>
        <w:ind w:left="7254" w:hanging="180"/>
      </w:pPr>
    </w:lvl>
  </w:abstractNum>
  <w:abstractNum w:abstractNumId="56" w15:restartNumberingAfterBreak="0">
    <w:nsid w:val="5D4454DA"/>
    <w:multiLevelType w:val="hybridMultilevel"/>
    <w:tmpl w:val="E19CD208"/>
    <w:lvl w:ilvl="0" w:tplc="10D2838A">
      <w:start w:val="1"/>
      <w:numFmt w:val="lowerLetter"/>
      <w:lvlText w:val="%1)"/>
      <w:lvlJc w:val="left"/>
      <w:pPr>
        <w:ind w:left="527" w:hanging="286"/>
      </w:pPr>
      <w:rPr>
        <w:rFonts w:ascii="Garamond" w:eastAsia="Garamond" w:hAnsi="Garamond" w:cs="Garamond" w:hint="default"/>
        <w:spacing w:val="-1"/>
        <w:w w:val="100"/>
        <w:sz w:val="22"/>
        <w:szCs w:val="22"/>
      </w:rPr>
    </w:lvl>
    <w:lvl w:ilvl="1" w:tplc="DAC2D36A">
      <w:numFmt w:val="bullet"/>
      <w:lvlText w:val=""/>
      <w:lvlJc w:val="left"/>
      <w:pPr>
        <w:ind w:left="820" w:hanging="360"/>
      </w:pPr>
      <w:rPr>
        <w:rFonts w:ascii="Wingdings" w:eastAsia="Wingdings" w:hAnsi="Wingdings" w:cs="Wingdings" w:hint="default"/>
        <w:w w:val="100"/>
        <w:sz w:val="22"/>
        <w:szCs w:val="22"/>
      </w:rPr>
    </w:lvl>
    <w:lvl w:ilvl="2" w:tplc="1582667C">
      <w:numFmt w:val="bullet"/>
      <w:lvlText w:val="•"/>
      <w:lvlJc w:val="left"/>
      <w:pPr>
        <w:ind w:left="840" w:hanging="360"/>
      </w:pPr>
      <w:rPr>
        <w:rFonts w:hint="default"/>
      </w:rPr>
    </w:lvl>
    <w:lvl w:ilvl="3" w:tplc="19A8AF44">
      <w:numFmt w:val="bullet"/>
      <w:lvlText w:val="•"/>
      <w:lvlJc w:val="left"/>
      <w:pPr>
        <w:ind w:left="1890" w:hanging="360"/>
      </w:pPr>
      <w:rPr>
        <w:rFonts w:hint="default"/>
      </w:rPr>
    </w:lvl>
    <w:lvl w:ilvl="4" w:tplc="72F476D4">
      <w:numFmt w:val="bullet"/>
      <w:lvlText w:val="•"/>
      <w:lvlJc w:val="left"/>
      <w:pPr>
        <w:ind w:left="2941" w:hanging="360"/>
      </w:pPr>
      <w:rPr>
        <w:rFonts w:hint="default"/>
      </w:rPr>
    </w:lvl>
    <w:lvl w:ilvl="5" w:tplc="01883B72">
      <w:numFmt w:val="bullet"/>
      <w:lvlText w:val="•"/>
      <w:lvlJc w:val="left"/>
      <w:pPr>
        <w:ind w:left="3992" w:hanging="360"/>
      </w:pPr>
      <w:rPr>
        <w:rFonts w:hint="default"/>
      </w:rPr>
    </w:lvl>
    <w:lvl w:ilvl="6" w:tplc="EFB215F8">
      <w:numFmt w:val="bullet"/>
      <w:lvlText w:val="•"/>
      <w:lvlJc w:val="left"/>
      <w:pPr>
        <w:ind w:left="5043" w:hanging="360"/>
      </w:pPr>
      <w:rPr>
        <w:rFonts w:hint="default"/>
      </w:rPr>
    </w:lvl>
    <w:lvl w:ilvl="7" w:tplc="32901D5A">
      <w:numFmt w:val="bullet"/>
      <w:lvlText w:val="•"/>
      <w:lvlJc w:val="left"/>
      <w:pPr>
        <w:ind w:left="6094" w:hanging="360"/>
      </w:pPr>
      <w:rPr>
        <w:rFonts w:hint="default"/>
      </w:rPr>
    </w:lvl>
    <w:lvl w:ilvl="8" w:tplc="58C27034">
      <w:numFmt w:val="bullet"/>
      <w:lvlText w:val="•"/>
      <w:lvlJc w:val="left"/>
      <w:pPr>
        <w:ind w:left="7144" w:hanging="360"/>
      </w:pPr>
      <w:rPr>
        <w:rFonts w:hint="default"/>
      </w:rPr>
    </w:lvl>
  </w:abstractNum>
  <w:abstractNum w:abstractNumId="57" w15:restartNumberingAfterBreak="0">
    <w:nsid w:val="5F092616"/>
    <w:multiLevelType w:val="multilevel"/>
    <w:tmpl w:val="AE825728"/>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8" w15:restartNumberingAfterBreak="0">
    <w:nsid w:val="60AF5649"/>
    <w:multiLevelType w:val="multilevel"/>
    <w:tmpl w:val="AC909C5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9" w15:restartNumberingAfterBreak="0">
    <w:nsid w:val="60D45DB4"/>
    <w:multiLevelType w:val="hybridMultilevel"/>
    <w:tmpl w:val="FFD05FA0"/>
    <w:lvl w:ilvl="0" w:tplc="FEC8CCFA">
      <w:numFmt w:val="bullet"/>
      <w:lvlText w:val=""/>
      <w:lvlJc w:val="left"/>
      <w:pPr>
        <w:ind w:left="559" w:hanging="358"/>
      </w:pPr>
      <w:rPr>
        <w:rFonts w:ascii="Wingdings" w:eastAsia="Wingdings" w:hAnsi="Wingdings" w:cs="Wingdings" w:hint="default"/>
        <w:w w:val="99"/>
        <w:sz w:val="20"/>
        <w:szCs w:val="20"/>
      </w:rPr>
    </w:lvl>
    <w:lvl w:ilvl="1" w:tplc="17C0A58E">
      <w:numFmt w:val="bullet"/>
      <w:lvlText w:val="•"/>
      <w:lvlJc w:val="left"/>
      <w:pPr>
        <w:ind w:left="1226" w:hanging="358"/>
      </w:pPr>
      <w:rPr>
        <w:rFonts w:hint="default"/>
      </w:rPr>
    </w:lvl>
    <w:lvl w:ilvl="2" w:tplc="E58E3F72">
      <w:numFmt w:val="bullet"/>
      <w:lvlText w:val="•"/>
      <w:lvlJc w:val="left"/>
      <w:pPr>
        <w:ind w:left="1892" w:hanging="358"/>
      </w:pPr>
      <w:rPr>
        <w:rFonts w:hint="default"/>
      </w:rPr>
    </w:lvl>
    <w:lvl w:ilvl="3" w:tplc="81F4FB78">
      <w:numFmt w:val="bullet"/>
      <w:lvlText w:val="•"/>
      <w:lvlJc w:val="left"/>
      <w:pPr>
        <w:ind w:left="2558" w:hanging="358"/>
      </w:pPr>
      <w:rPr>
        <w:rFonts w:hint="default"/>
      </w:rPr>
    </w:lvl>
    <w:lvl w:ilvl="4" w:tplc="D47C16A0">
      <w:numFmt w:val="bullet"/>
      <w:lvlText w:val="•"/>
      <w:lvlJc w:val="left"/>
      <w:pPr>
        <w:ind w:left="3224" w:hanging="358"/>
      </w:pPr>
      <w:rPr>
        <w:rFonts w:hint="default"/>
      </w:rPr>
    </w:lvl>
    <w:lvl w:ilvl="5" w:tplc="439ADAA4">
      <w:numFmt w:val="bullet"/>
      <w:lvlText w:val="•"/>
      <w:lvlJc w:val="left"/>
      <w:pPr>
        <w:ind w:left="3890" w:hanging="358"/>
      </w:pPr>
      <w:rPr>
        <w:rFonts w:hint="default"/>
      </w:rPr>
    </w:lvl>
    <w:lvl w:ilvl="6" w:tplc="64B4BA2C">
      <w:numFmt w:val="bullet"/>
      <w:lvlText w:val="•"/>
      <w:lvlJc w:val="left"/>
      <w:pPr>
        <w:ind w:left="4556" w:hanging="358"/>
      </w:pPr>
      <w:rPr>
        <w:rFonts w:hint="default"/>
      </w:rPr>
    </w:lvl>
    <w:lvl w:ilvl="7" w:tplc="A938372C">
      <w:numFmt w:val="bullet"/>
      <w:lvlText w:val="•"/>
      <w:lvlJc w:val="left"/>
      <w:pPr>
        <w:ind w:left="5222" w:hanging="358"/>
      </w:pPr>
      <w:rPr>
        <w:rFonts w:hint="default"/>
      </w:rPr>
    </w:lvl>
    <w:lvl w:ilvl="8" w:tplc="115C3CD2">
      <w:numFmt w:val="bullet"/>
      <w:lvlText w:val="•"/>
      <w:lvlJc w:val="left"/>
      <w:pPr>
        <w:ind w:left="5888" w:hanging="358"/>
      </w:pPr>
      <w:rPr>
        <w:rFonts w:hint="default"/>
      </w:rPr>
    </w:lvl>
  </w:abstractNum>
  <w:abstractNum w:abstractNumId="60" w15:restartNumberingAfterBreak="0">
    <w:nsid w:val="657A52B3"/>
    <w:multiLevelType w:val="hybridMultilevel"/>
    <w:tmpl w:val="9DC8B122"/>
    <w:lvl w:ilvl="0" w:tplc="34ECC4C8">
      <w:start w:val="1"/>
      <w:numFmt w:val="decimal"/>
      <w:lvlText w:val="%1."/>
      <w:lvlJc w:val="left"/>
      <w:pPr>
        <w:ind w:left="360" w:hanging="360"/>
      </w:pPr>
      <w:rPr>
        <w:rFonts w:ascii="Century Gothic" w:hAnsi="Century Gothic" w:cs="Century Gothic" w:hint="default"/>
        <w:color w:val="000000"/>
        <w:sz w:val="22"/>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1" w15:restartNumberingAfterBreak="0">
    <w:nsid w:val="67F61176"/>
    <w:multiLevelType w:val="hybridMultilevel"/>
    <w:tmpl w:val="FF924C70"/>
    <w:lvl w:ilvl="0" w:tplc="E2B28392">
      <w:start w:val="1"/>
      <w:numFmt w:val="decimal"/>
      <w:lvlText w:val="%1)"/>
      <w:lvlJc w:val="left"/>
      <w:pPr>
        <w:ind w:left="1186" w:hanging="348"/>
      </w:pPr>
      <w:rPr>
        <w:rFonts w:ascii="Tahoma" w:eastAsia="Tahoma" w:hAnsi="Tahoma" w:cs="Tahoma" w:hint="default"/>
        <w:spacing w:val="-1"/>
        <w:w w:val="99"/>
        <w:sz w:val="20"/>
        <w:szCs w:val="20"/>
      </w:rPr>
    </w:lvl>
    <w:lvl w:ilvl="1" w:tplc="E92A7B94">
      <w:numFmt w:val="bullet"/>
      <w:lvlText w:val="•"/>
      <w:lvlJc w:val="left"/>
      <w:pPr>
        <w:ind w:left="1954" w:hanging="348"/>
      </w:pPr>
      <w:rPr>
        <w:rFonts w:hint="default"/>
      </w:rPr>
    </w:lvl>
    <w:lvl w:ilvl="2" w:tplc="5054123C">
      <w:numFmt w:val="bullet"/>
      <w:lvlText w:val="•"/>
      <w:lvlJc w:val="left"/>
      <w:pPr>
        <w:ind w:left="2729" w:hanging="348"/>
      </w:pPr>
      <w:rPr>
        <w:rFonts w:hint="default"/>
      </w:rPr>
    </w:lvl>
    <w:lvl w:ilvl="3" w:tplc="E45E8916">
      <w:numFmt w:val="bullet"/>
      <w:lvlText w:val="•"/>
      <w:lvlJc w:val="left"/>
      <w:pPr>
        <w:ind w:left="3503" w:hanging="348"/>
      </w:pPr>
      <w:rPr>
        <w:rFonts w:hint="default"/>
      </w:rPr>
    </w:lvl>
    <w:lvl w:ilvl="4" w:tplc="7D105C92">
      <w:numFmt w:val="bullet"/>
      <w:lvlText w:val="•"/>
      <w:lvlJc w:val="left"/>
      <w:pPr>
        <w:ind w:left="4278" w:hanging="348"/>
      </w:pPr>
      <w:rPr>
        <w:rFonts w:hint="default"/>
      </w:rPr>
    </w:lvl>
    <w:lvl w:ilvl="5" w:tplc="A6D6D0B6">
      <w:numFmt w:val="bullet"/>
      <w:lvlText w:val="•"/>
      <w:lvlJc w:val="left"/>
      <w:pPr>
        <w:ind w:left="5053" w:hanging="348"/>
      </w:pPr>
      <w:rPr>
        <w:rFonts w:hint="default"/>
      </w:rPr>
    </w:lvl>
    <w:lvl w:ilvl="6" w:tplc="5652067A">
      <w:numFmt w:val="bullet"/>
      <w:lvlText w:val="•"/>
      <w:lvlJc w:val="left"/>
      <w:pPr>
        <w:ind w:left="5827" w:hanging="348"/>
      </w:pPr>
      <w:rPr>
        <w:rFonts w:hint="default"/>
      </w:rPr>
    </w:lvl>
    <w:lvl w:ilvl="7" w:tplc="CC36A71A">
      <w:numFmt w:val="bullet"/>
      <w:lvlText w:val="•"/>
      <w:lvlJc w:val="left"/>
      <w:pPr>
        <w:ind w:left="6602" w:hanging="348"/>
      </w:pPr>
      <w:rPr>
        <w:rFonts w:hint="default"/>
      </w:rPr>
    </w:lvl>
    <w:lvl w:ilvl="8" w:tplc="327C4232">
      <w:numFmt w:val="bullet"/>
      <w:lvlText w:val="•"/>
      <w:lvlJc w:val="left"/>
      <w:pPr>
        <w:ind w:left="7377" w:hanging="348"/>
      </w:pPr>
      <w:rPr>
        <w:rFonts w:hint="default"/>
      </w:rPr>
    </w:lvl>
  </w:abstractNum>
  <w:abstractNum w:abstractNumId="62" w15:restartNumberingAfterBreak="0">
    <w:nsid w:val="6A1F6D87"/>
    <w:multiLevelType w:val="multilevel"/>
    <w:tmpl w:val="4E3835FC"/>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3" w15:restartNumberingAfterBreak="0">
    <w:nsid w:val="6A947A85"/>
    <w:multiLevelType w:val="hybridMultilevel"/>
    <w:tmpl w:val="3FF876A8"/>
    <w:lvl w:ilvl="0" w:tplc="A0CC27DC">
      <w:numFmt w:val="bullet"/>
      <w:lvlText w:val=""/>
      <w:lvlJc w:val="left"/>
      <w:pPr>
        <w:ind w:left="459" w:hanging="361"/>
      </w:pPr>
      <w:rPr>
        <w:rFonts w:ascii="Wingdings" w:eastAsia="Wingdings" w:hAnsi="Wingdings" w:cs="Wingdings" w:hint="default"/>
        <w:w w:val="99"/>
        <w:sz w:val="20"/>
        <w:szCs w:val="20"/>
      </w:rPr>
    </w:lvl>
    <w:lvl w:ilvl="1" w:tplc="7EDEA698">
      <w:numFmt w:val="bullet"/>
      <w:lvlText w:val="•"/>
      <w:lvlJc w:val="left"/>
      <w:pPr>
        <w:ind w:left="1093" w:hanging="361"/>
      </w:pPr>
      <w:rPr>
        <w:rFonts w:hint="default"/>
      </w:rPr>
    </w:lvl>
    <w:lvl w:ilvl="2" w:tplc="BC824968">
      <w:numFmt w:val="bullet"/>
      <w:lvlText w:val="•"/>
      <w:lvlJc w:val="left"/>
      <w:pPr>
        <w:ind w:left="1726" w:hanging="361"/>
      </w:pPr>
      <w:rPr>
        <w:rFonts w:hint="default"/>
      </w:rPr>
    </w:lvl>
    <w:lvl w:ilvl="3" w:tplc="6860B4BE">
      <w:numFmt w:val="bullet"/>
      <w:lvlText w:val="•"/>
      <w:lvlJc w:val="left"/>
      <w:pPr>
        <w:ind w:left="2359" w:hanging="361"/>
      </w:pPr>
      <w:rPr>
        <w:rFonts w:hint="default"/>
      </w:rPr>
    </w:lvl>
    <w:lvl w:ilvl="4" w:tplc="6290C0C6">
      <w:numFmt w:val="bullet"/>
      <w:lvlText w:val="•"/>
      <w:lvlJc w:val="left"/>
      <w:pPr>
        <w:ind w:left="2992" w:hanging="361"/>
      </w:pPr>
      <w:rPr>
        <w:rFonts w:hint="default"/>
      </w:rPr>
    </w:lvl>
    <w:lvl w:ilvl="5" w:tplc="277E9AA0">
      <w:numFmt w:val="bullet"/>
      <w:lvlText w:val="•"/>
      <w:lvlJc w:val="left"/>
      <w:pPr>
        <w:ind w:left="3625" w:hanging="361"/>
      </w:pPr>
      <w:rPr>
        <w:rFonts w:hint="default"/>
      </w:rPr>
    </w:lvl>
    <w:lvl w:ilvl="6" w:tplc="88B4DEB0">
      <w:numFmt w:val="bullet"/>
      <w:lvlText w:val="•"/>
      <w:lvlJc w:val="left"/>
      <w:pPr>
        <w:ind w:left="4258" w:hanging="361"/>
      </w:pPr>
      <w:rPr>
        <w:rFonts w:hint="default"/>
      </w:rPr>
    </w:lvl>
    <w:lvl w:ilvl="7" w:tplc="C2B8A992">
      <w:numFmt w:val="bullet"/>
      <w:lvlText w:val="•"/>
      <w:lvlJc w:val="left"/>
      <w:pPr>
        <w:ind w:left="4891" w:hanging="361"/>
      </w:pPr>
      <w:rPr>
        <w:rFonts w:hint="default"/>
      </w:rPr>
    </w:lvl>
    <w:lvl w:ilvl="8" w:tplc="DBB8BAC4">
      <w:numFmt w:val="bullet"/>
      <w:lvlText w:val="•"/>
      <w:lvlJc w:val="left"/>
      <w:pPr>
        <w:ind w:left="5524" w:hanging="361"/>
      </w:pPr>
      <w:rPr>
        <w:rFonts w:hint="default"/>
      </w:rPr>
    </w:lvl>
  </w:abstractNum>
  <w:abstractNum w:abstractNumId="64" w15:restartNumberingAfterBreak="0">
    <w:nsid w:val="706E7BFD"/>
    <w:multiLevelType w:val="hybridMultilevel"/>
    <w:tmpl w:val="CD025CE6"/>
    <w:lvl w:ilvl="0" w:tplc="5530AADE">
      <w:start w:val="1"/>
      <w:numFmt w:val="decimal"/>
      <w:lvlText w:val="%1."/>
      <w:lvlJc w:val="left"/>
      <w:pPr>
        <w:ind w:left="1332" w:hanging="260"/>
      </w:pPr>
      <w:rPr>
        <w:rFonts w:ascii="Times New Roman" w:eastAsia="Times New Roman" w:hAnsi="Times New Roman" w:cs="Times New Roman" w:hint="default"/>
        <w:b/>
        <w:bCs/>
        <w:w w:val="100"/>
        <w:sz w:val="26"/>
        <w:szCs w:val="26"/>
      </w:rPr>
    </w:lvl>
    <w:lvl w:ilvl="1" w:tplc="AB5684E8">
      <w:numFmt w:val="bullet"/>
      <w:lvlText w:val=""/>
      <w:lvlJc w:val="left"/>
      <w:pPr>
        <w:ind w:left="1476" w:hanging="360"/>
      </w:pPr>
      <w:rPr>
        <w:rFonts w:hint="default"/>
        <w:w w:val="100"/>
      </w:rPr>
    </w:lvl>
    <w:lvl w:ilvl="2" w:tplc="5240C650">
      <w:numFmt w:val="bullet"/>
      <w:lvlText w:val="•"/>
      <w:lvlJc w:val="left"/>
      <w:pPr>
        <w:ind w:left="2497" w:hanging="360"/>
      </w:pPr>
      <w:rPr>
        <w:rFonts w:hint="default"/>
      </w:rPr>
    </w:lvl>
    <w:lvl w:ilvl="3" w:tplc="5D40E726">
      <w:numFmt w:val="bullet"/>
      <w:lvlText w:val="•"/>
      <w:lvlJc w:val="left"/>
      <w:pPr>
        <w:ind w:left="3515" w:hanging="360"/>
      </w:pPr>
      <w:rPr>
        <w:rFonts w:hint="default"/>
      </w:rPr>
    </w:lvl>
    <w:lvl w:ilvl="4" w:tplc="49107DD6">
      <w:numFmt w:val="bullet"/>
      <w:lvlText w:val="•"/>
      <w:lvlJc w:val="left"/>
      <w:pPr>
        <w:ind w:left="4533" w:hanging="360"/>
      </w:pPr>
      <w:rPr>
        <w:rFonts w:hint="default"/>
      </w:rPr>
    </w:lvl>
    <w:lvl w:ilvl="5" w:tplc="E626E340">
      <w:numFmt w:val="bullet"/>
      <w:lvlText w:val="•"/>
      <w:lvlJc w:val="left"/>
      <w:pPr>
        <w:ind w:left="5551" w:hanging="360"/>
      </w:pPr>
      <w:rPr>
        <w:rFonts w:hint="default"/>
      </w:rPr>
    </w:lvl>
    <w:lvl w:ilvl="6" w:tplc="A900ED12">
      <w:numFmt w:val="bullet"/>
      <w:lvlText w:val="•"/>
      <w:lvlJc w:val="left"/>
      <w:pPr>
        <w:ind w:left="6568" w:hanging="360"/>
      </w:pPr>
      <w:rPr>
        <w:rFonts w:hint="default"/>
      </w:rPr>
    </w:lvl>
    <w:lvl w:ilvl="7" w:tplc="5002B5E4">
      <w:numFmt w:val="bullet"/>
      <w:lvlText w:val="•"/>
      <w:lvlJc w:val="left"/>
      <w:pPr>
        <w:ind w:left="7586" w:hanging="360"/>
      </w:pPr>
      <w:rPr>
        <w:rFonts w:hint="default"/>
      </w:rPr>
    </w:lvl>
    <w:lvl w:ilvl="8" w:tplc="5AB40D1E">
      <w:numFmt w:val="bullet"/>
      <w:lvlText w:val="•"/>
      <w:lvlJc w:val="left"/>
      <w:pPr>
        <w:ind w:left="8604" w:hanging="360"/>
      </w:pPr>
      <w:rPr>
        <w:rFonts w:hint="default"/>
      </w:rPr>
    </w:lvl>
  </w:abstractNum>
  <w:abstractNum w:abstractNumId="65" w15:restartNumberingAfterBreak="0">
    <w:nsid w:val="7092738A"/>
    <w:multiLevelType w:val="hybridMultilevel"/>
    <w:tmpl w:val="A9AEE56E"/>
    <w:lvl w:ilvl="0" w:tplc="6B947456">
      <w:numFmt w:val="bullet"/>
      <w:lvlText w:val=""/>
      <w:lvlJc w:val="left"/>
      <w:pPr>
        <w:ind w:left="420" w:hanging="284"/>
      </w:pPr>
      <w:rPr>
        <w:rFonts w:ascii="Wingdings" w:eastAsia="Wingdings" w:hAnsi="Wingdings" w:cs="Wingdings" w:hint="default"/>
        <w:w w:val="99"/>
        <w:sz w:val="20"/>
        <w:szCs w:val="20"/>
      </w:rPr>
    </w:lvl>
    <w:lvl w:ilvl="1" w:tplc="90744770">
      <w:numFmt w:val="bullet"/>
      <w:lvlText w:val="•"/>
      <w:lvlJc w:val="left"/>
      <w:pPr>
        <w:ind w:left="1099" w:hanging="284"/>
      </w:pPr>
      <w:rPr>
        <w:rFonts w:hint="default"/>
      </w:rPr>
    </w:lvl>
    <w:lvl w:ilvl="2" w:tplc="ECEE2822">
      <w:numFmt w:val="bullet"/>
      <w:lvlText w:val="•"/>
      <w:lvlJc w:val="left"/>
      <w:pPr>
        <w:ind w:left="1779" w:hanging="284"/>
      </w:pPr>
      <w:rPr>
        <w:rFonts w:hint="default"/>
      </w:rPr>
    </w:lvl>
    <w:lvl w:ilvl="3" w:tplc="15744F74">
      <w:numFmt w:val="bullet"/>
      <w:lvlText w:val="•"/>
      <w:lvlJc w:val="left"/>
      <w:pPr>
        <w:ind w:left="2459" w:hanging="284"/>
      </w:pPr>
      <w:rPr>
        <w:rFonts w:hint="default"/>
      </w:rPr>
    </w:lvl>
    <w:lvl w:ilvl="4" w:tplc="A64C1C40">
      <w:numFmt w:val="bullet"/>
      <w:lvlText w:val="•"/>
      <w:lvlJc w:val="left"/>
      <w:pPr>
        <w:ind w:left="3139" w:hanging="284"/>
      </w:pPr>
      <w:rPr>
        <w:rFonts w:hint="default"/>
      </w:rPr>
    </w:lvl>
    <w:lvl w:ilvl="5" w:tplc="091E387E">
      <w:numFmt w:val="bullet"/>
      <w:lvlText w:val="•"/>
      <w:lvlJc w:val="left"/>
      <w:pPr>
        <w:ind w:left="3819" w:hanging="284"/>
      </w:pPr>
      <w:rPr>
        <w:rFonts w:hint="default"/>
      </w:rPr>
    </w:lvl>
    <w:lvl w:ilvl="6" w:tplc="C7FA4620">
      <w:numFmt w:val="bullet"/>
      <w:lvlText w:val="•"/>
      <w:lvlJc w:val="left"/>
      <w:pPr>
        <w:ind w:left="4499" w:hanging="284"/>
      </w:pPr>
      <w:rPr>
        <w:rFonts w:hint="default"/>
      </w:rPr>
    </w:lvl>
    <w:lvl w:ilvl="7" w:tplc="9A424AD4">
      <w:numFmt w:val="bullet"/>
      <w:lvlText w:val="•"/>
      <w:lvlJc w:val="left"/>
      <w:pPr>
        <w:ind w:left="5178" w:hanging="284"/>
      </w:pPr>
      <w:rPr>
        <w:rFonts w:hint="default"/>
      </w:rPr>
    </w:lvl>
    <w:lvl w:ilvl="8" w:tplc="FA789428">
      <w:numFmt w:val="bullet"/>
      <w:lvlText w:val="•"/>
      <w:lvlJc w:val="left"/>
      <w:pPr>
        <w:ind w:left="5858" w:hanging="284"/>
      </w:pPr>
      <w:rPr>
        <w:rFonts w:hint="default"/>
      </w:rPr>
    </w:lvl>
  </w:abstractNum>
  <w:abstractNum w:abstractNumId="66" w15:restartNumberingAfterBreak="0">
    <w:nsid w:val="724629C1"/>
    <w:multiLevelType w:val="multilevel"/>
    <w:tmpl w:val="959E57A4"/>
    <w:lvl w:ilvl="0">
      <w:start w:val="1"/>
      <w:numFmt w:val="upperRoman"/>
      <w:lvlText w:val="%1."/>
      <w:lvlJc w:val="left"/>
      <w:pPr>
        <w:ind w:left="401" w:hanging="284"/>
        <w:jc w:val="right"/>
      </w:pPr>
      <w:rPr>
        <w:rFonts w:ascii="Calibri Light" w:eastAsia="Calibri Light" w:hAnsi="Calibri Light" w:cs="Calibri Light" w:hint="default"/>
        <w:spacing w:val="-1"/>
        <w:w w:val="100"/>
        <w:sz w:val="24"/>
        <w:szCs w:val="24"/>
      </w:rPr>
    </w:lvl>
    <w:lvl w:ilvl="1">
      <w:start w:val="1"/>
      <w:numFmt w:val="decimal"/>
      <w:lvlText w:val="%1.%2."/>
      <w:lvlJc w:val="left"/>
      <w:pPr>
        <w:ind w:left="543" w:hanging="425"/>
      </w:pPr>
      <w:rPr>
        <w:rFonts w:ascii="Calibri Light" w:eastAsia="Calibri Light" w:hAnsi="Calibri Light" w:cs="Calibri Light" w:hint="default"/>
        <w:spacing w:val="-2"/>
        <w:w w:val="100"/>
        <w:sz w:val="22"/>
        <w:szCs w:val="22"/>
      </w:rPr>
    </w:lvl>
    <w:lvl w:ilvl="2">
      <w:numFmt w:val="bullet"/>
      <w:lvlText w:val="o"/>
      <w:lvlJc w:val="left"/>
      <w:pPr>
        <w:ind w:left="936" w:hanging="360"/>
      </w:pPr>
      <w:rPr>
        <w:rFonts w:ascii="Courier New" w:eastAsia="Courier New" w:hAnsi="Courier New" w:cs="Courier New" w:hint="default"/>
        <w:w w:val="99"/>
        <w:sz w:val="20"/>
        <w:szCs w:val="20"/>
      </w:rPr>
    </w:lvl>
    <w:lvl w:ilvl="3">
      <w:numFmt w:val="bullet"/>
      <w:lvlText w:val="•"/>
      <w:lvlJc w:val="left"/>
      <w:pPr>
        <w:ind w:left="840" w:hanging="360"/>
      </w:pPr>
      <w:rPr>
        <w:rFonts w:hint="default"/>
      </w:rPr>
    </w:lvl>
    <w:lvl w:ilvl="4">
      <w:numFmt w:val="bullet"/>
      <w:lvlText w:val="•"/>
      <w:lvlJc w:val="left"/>
      <w:pPr>
        <w:ind w:left="940" w:hanging="360"/>
      </w:pPr>
      <w:rPr>
        <w:rFonts w:hint="default"/>
      </w:rPr>
    </w:lvl>
    <w:lvl w:ilvl="5">
      <w:numFmt w:val="bullet"/>
      <w:lvlText w:val="•"/>
      <w:lvlJc w:val="left"/>
      <w:pPr>
        <w:ind w:left="2333" w:hanging="360"/>
      </w:pPr>
      <w:rPr>
        <w:rFonts w:hint="default"/>
      </w:rPr>
    </w:lvl>
    <w:lvl w:ilvl="6">
      <w:numFmt w:val="bullet"/>
      <w:lvlText w:val="•"/>
      <w:lvlJc w:val="left"/>
      <w:pPr>
        <w:ind w:left="3726" w:hanging="360"/>
      </w:pPr>
      <w:rPr>
        <w:rFonts w:hint="default"/>
      </w:rPr>
    </w:lvl>
    <w:lvl w:ilvl="7">
      <w:numFmt w:val="bullet"/>
      <w:lvlText w:val="•"/>
      <w:lvlJc w:val="left"/>
      <w:pPr>
        <w:ind w:left="5120" w:hanging="360"/>
      </w:pPr>
      <w:rPr>
        <w:rFonts w:hint="default"/>
      </w:rPr>
    </w:lvl>
    <w:lvl w:ilvl="8">
      <w:numFmt w:val="bullet"/>
      <w:lvlText w:val="•"/>
      <w:lvlJc w:val="left"/>
      <w:pPr>
        <w:ind w:left="6513" w:hanging="360"/>
      </w:pPr>
      <w:rPr>
        <w:rFonts w:hint="default"/>
      </w:rPr>
    </w:lvl>
  </w:abstractNum>
  <w:abstractNum w:abstractNumId="67" w15:restartNumberingAfterBreak="0">
    <w:nsid w:val="72962D7F"/>
    <w:multiLevelType w:val="multilevel"/>
    <w:tmpl w:val="4092A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75883E5D"/>
    <w:multiLevelType w:val="hybridMultilevel"/>
    <w:tmpl w:val="8B942D12"/>
    <w:lvl w:ilvl="0" w:tplc="5C92D9B6">
      <w:start w:val="18"/>
      <w:numFmt w:val="lowerLetter"/>
      <w:lvlText w:val="%1."/>
      <w:lvlJc w:val="left"/>
      <w:pPr>
        <w:ind w:left="294" w:hanging="178"/>
      </w:pPr>
      <w:rPr>
        <w:rFonts w:ascii="Garamond" w:eastAsia="Garamond" w:hAnsi="Garamond" w:cs="Garamond" w:hint="default"/>
        <w:w w:val="100"/>
        <w:sz w:val="22"/>
        <w:szCs w:val="22"/>
      </w:rPr>
    </w:lvl>
    <w:lvl w:ilvl="1" w:tplc="96FEF752">
      <w:numFmt w:val="bullet"/>
      <w:lvlText w:val=""/>
      <w:lvlJc w:val="left"/>
      <w:pPr>
        <w:ind w:left="928" w:hanging="360"/>
      </w:pPr>
      <w:rPr>
        <w:rFonts w:ascii="Wingdings" w:eastAsia="Wingdings" w:hAnsi="Wingdings" w:cs="Wingdings" w:hint="default"/>
        <w:w w:val="100"/>
        <w:sz w:val="22"/>
        <w:szCs w:val="22"/>
      </w:rPr>
    </w:lvl>
    <w:lvl w:ilvl="2" w:tplc="8F7E7D80">
      <w:numFmt w:val="bullet"/>
      <w:lvlText w:val="•"/>
      <w:lvlJc w:val="left"/>
      <w:pPr>
        <w:ind w:left="1780" w:hanging="360"/>
      </w:pPr>
      <w:rPr>
        <w:rFonts w:hint="default"/>
      </w:rPr>
    </w:lvl>
    <w:lvl w:ilvl="3" w:tplc="0F50E5F0">
      <w:numFmt w:val="bullet"/>
      <w:lvlText w:val="•"/>
      <w:lvlJc w:val="left"/>
      <w:pPr>
        <w:ind w:left="2721" w:hanging="360"/>
      </w:pPr>
      <w:rPr>
        <w:rFonts w:hint="default"/>
      </w:rPr>
    </w:lvl>
    <w:lvl w:ilvl="4" w:tplc="A7ACED90">
      <w:numFmt w:val="bullet"/>
      <w:lvlText w:val="•"/>
      <w:lvlJc w:val="left"/>
      <w:pPr>
        <w:ind w:left="3662" w:hanging="360"/>
      </w:pPr>
      <w:rPr>
        <w:rFonts w:hint="default"/>
      </w:rPr>
    </w:lvl>
    <w:lvl w:ilvl="5" w:tplc="6132414C">
      <w:numFmt w:val="bullet"/>
      <w:lvlText w:val="•"/>
      <w:lvlJc w:val="left"/>
      <w:pPr>
        <w:ind w:left="4602" w:hanging="360"/>
      </w:pPr>
      <w:rPr>
        <w:rFonts w:hint="default"/>
      </w:rPr>
    </w:lvl>
    <w:lvl w:ilvl="6" w:tplc="7CC8A944">
      <w:numFmt w:val="bullet"/>
      <w:lvlText w:val="•"/>
      <w:lvlJc w:val="left"/>
      <w:pPr>
        <w:ind w:left="5543" w:hanging="360"/>
      </w:pPr>
      <w:rPr>
        <w:rFonts w:hint="default"/>
      </w:rPr>
    </w:lvl>
    <w:lvl w:ilvl="7" w:tplc="092C2876">
      <w:numFmt w:val="bullet"/>
      <w:lvlText w:val="•"/>
      <w:lvlJc w:val="left"/>
      <w:pPr>
        <w:ind w:left="6484" w:hanging="360"/>
      </w:pPr>
      <w:rPr>
        <w:rFonts w:hint="default"/>
      </w:rPr>
    </w:lvl>
    <w:lvl w:ilvl="8" w:tplc="850A4020">
      <w:numFmt w:val="bullet"/>
      <w:lvlText w:val="•"/>
      <w:lvlJc w:val="left"/>
      <w:pPr>
        <w:ind w:left="7424" w:hanging="360"/>
      </w:pPr>
      <w:rPr>
        <w:rFonts w:hint="default"/>
      </w:rPr>
    </w:lvl>
  </w:abstractNum>
  <w:abstractNum w:abstractNumId="69" w15:restartNumberingAfterBreak="0">
    <w:nsid w:val="7BE25212"/>
    <w:multiLevelType w:val="hybridMultilevel"/>
    <w:tmpl w:val="6CC8A3A2"/>
    <w:lvl w:ilvl="0" w:tplc="F5F2EEA6">
      <w:start w:val="18"/>
      <w:numFmt w:val="lowerLetter"/>
      <w:lvlText w:val="%1."/>
      <w:lvlJc w:val="left"/>
      <w:pPr>
        <w:ind w:left="116" w:hanging="194"/>
      </w:pPr>
      <w:rPr>
        <w:rFonts w:ascii="Garamond" w:eastAsia="Garamond" w:hAnsi="Garamond" w:cs="Garamond" w:hint="default"/>
        <w:w w:val="100"/>
        <w:sz w:val="22"/>
        <w:szCs w:val="22"/>
      </w:rPr>
    </w:lvl>
    <w:lvl w:ilvl="1" w:tplc="EE88730E">
      <w:numFmt w:val="bullet"/>
      <w:lvlText w:val=""/>
      <w:lvlJc w:val="left"/>
      <w:pPr>
        <w:ind w:left="1402" w:hanging="360"/>
      </w:pPr>
      <w:rPr>
        <w:rFonts w:ascii="Wingdings" w:eastAsia="Wingdings" w:hAnsi="Wingdings" w:cs="Wingdings" w:hint="default"/>
        <w:w w:val="100"/>
        <w:sz w:val="22"/>
        <w:szCs w:val="22"/>
      </w:rPr>
    </w:lvl>
    <w:lvl w:ilvl="2" w:tplc="7C08B50E">
      <w:numFmt w:val="bullet"/>
      <w:lvlText w:val="•"/>
      <w:lvlJc w:val="left"/>
      <w:pPr>
        <w:ind w:left="2278" w:hanging="360"/>
      </w:pPr>
      <w:rPr>
        <w:rFonts w:hint="default"/>
      </w:rPr>
    </w:lvl>
    <w:lvl w:ilvl="3" w:tplc="8AB4B314">
      <w:numFmt w:val="bullet"/>
      <w:lvlText w:val="•"/>
      <w:lvlJc w:val="left"/>
      <w:pPr>
        <w:ind w:left="3156" w:hanging="360"/>
      </w:pPr>
      <w:rPr>
        <w:rFonts w:hint="default"/>
      </w:rPr>
    </w:lvl>
    <w:lvl w:ilvl="4" w:tplc="B7CCA738">
      <w:numFmt w:val="bullet"/>
      <w:lvlText w:val="•"/>
      <w:lvlJc w:val="left"/>
      <w:pPr>
        <w:ind w:left="4035" w:hanging="360"/>
      </w:pPr>
      <w:rPr>
        <w:rFonts w:hint="default"/>
      </w:rPr>
    </w:lvl>
    <w:lvl w:ilvl="5" w:tplc="AE0225BC">
      <w:numFmt w:val="bullet"/>
      <w:lvlText w:val="•"/>
      <w:lvlJc w:val="left"/>
      <w:pPr>
        <w:ind w:left="4913" w:hanging="360"/>
      </w:pPr>
      <w:rPr>
        <w:rFonts w:hint="default"/>
      </w:rPr>
    </w:lvl>
    <w:lvl w:ilvl="6" w:tplc="E2184B36">
      <w:numFmt w:val="bullet"/>
      <w:lvlText w:val="•"/>
      <w:lvlJc w:val="left"/>
      <w:pPr>
        <w:ind w:left="5792" w:hanging="360"/>
      </w:pPr>
      <w:rPr>
        <w:rFonts w:hint="default"/>
      </w:rPr>
    </w:lvl>
    <w:lvl w:ilvl="7" w:tplc="A3E88088">
      <w:numFmt w:val="bullet"/>
      <w:lvlText w:val="•"/>
      <w:lvlJc w:val="left"/>
      <w:pPr>
        <w:ind w:left="6670" w:hanging="360"/>
      </w:pPr>
      <w:rPr>
        <w:rFonts w:hint="default"/>
      </w:rPr>
    </w:lvl>
    <w:lvl w:ilvl="8" w:tplc="6A38819A">
      <w:numFmt w:val="bullet"/>
      <w:lvlText w:val="•"/>
      <w:lvlJc w:val="left"/>
      <w:pPr>
        <w:ind w:left="7549" w:hanging="360"/>
      </w:pPr>
      <w:rPr>
        <w:rFonts w:hint="default"/>
      </w:rPr>
    </w:lvl>
  </w:abstractNum>
  <w:num w:numId="1">
    <w:abstractNumId w:val="54"/>
  </w:num>
  <w:num w:numId="2">
    <w:abstractNumId w:val="22"/>
  </w:num>
  <w:num w:numId="3">
    <w:abstractNumId w:val="32"/>
  </w:num>
  <w:num w:numId="4">
    <w:abstractNumId w:val="15"/>
  </w:num>
  <w:num w:numId="5">
    <w:abstractNumId w:val="42"/>
  </w:num>
  <w:num w:numId="6">
    <w:abstractNumId w:val="3"/>
  </w:num>
  <w:num w:numId="7">
    <w:abstractNumId w:val="55"/>
  </w:num>
  <w:num w:numId="8">
    <w:abstractNumId w:val="21"/>
  </w:num>
  <w:num w:numId="9">
    <w:abstractNumId w:val="49"/>
  </w:num>
  <w:num w:numId="10">
    <w:abstractNumId w:val="14"/>
  </w:num>
  <w:num w:numId="11">
    <w:abstractNumId w:val="17"/>
  </w:num>
  <w:num w:numId="12">
    <w:abstractNumId w:val="61"/>
  </w:num>
  <w:num w:numId="13">
    <w:abstractNumId w:val="60"/>
  </w:num>
  <w:num w:numId="14">
    <w:abstractNumId w:val="24"/>
  </w:num>
  <w:num w:numId="15">
    <w:abstractNumId w:val="35"/>
  </w:num>
  <w:num w:numId="16">
    <w:abstractNumId w:val="6"/>
  </w:num>
  <w:num w:numId="17">
    <w:abstractNumId w:val="30"/>
  </w:num>
  <w:num w:numId="18">
    <w:abstractNumId w:val="7"/>
  </w:num>
  <w:num w:numId="19">
    <w:abstractNumId w:val="1"/>
  </w:num>
  <w:num w:numId="20">
    <w:abstractNumId w:val="38"/>
  </w:num>
  <w:num w:numId="21">
    <w:abstractNumId w:val="67"/>
  </w:num>
  <w:num w:numId="22">
    <w:abstractNumId w:val="51"/>
  </w:num>
  <w:num w:numId="23">
    <w:abstractNumId w:val="56"/>
  </w:num>
  <w:num w:numId="24">
    <w:abstractNumId w:val="31"/>
  </w:num>
  <w:num w:numId="25">
    <w:abstractNumId w:val="50"/>
  </w:num>
  <w:num w:numId="26">
    <w:abstractNumId w:val="63"/>
  </w:num>
  <w:num w:numId="27">
    <w:abstractNumId w:val="36"/>
  </w:num>
  <w:num w:numId="28">
    <w:abstractNumId w:val="64"/>
  </w:num>
  <w:num w:numId="29">
    <w:abstractNumId w:val="12"/>
  </w:num>
  <w:num w:numId="30">
    <w:abstractNumId w:val="41"/>
  </w:num>
  <w:num w:numId="31">
    <w:abstractNumId w:val="62"/>
  </w:num>
  <w:num w:numId="32">
    <w:abstractNumId w:val="40"/>
  </w:num>
  <w:num w:numId="33">
    <w:abstractNumId w:val="53"/>
  </w:num>
  <w:num w:numId="34">
    <w:abstractNumId w:val="29"/>
  </w:num>
  <w:num w:numId="35">
    <w:abstractNumId w:val="26"/>
  </w:num>
  <w:num w:numId="36">
    <w:abstractNumId w:val="28"/>
  </w:num>
  <w:num w:numId="37">
    <w:abstractNumId w:val="45"/>
  </w:num>
  <w:num w:numId="38">
    <w:abstractNumId w:val="10"/>
  </w:num>
  <w:num w:numId="39">
    <w:abstractNumId w:val="20"/>
  </w:num>
  <w:num w:numId="40">
    <w:abstractNumId w:val="8"/>
  </w:num>
  <w:num w:numId="41">
    <w:abstractNumId w:val="2"/>
  </w:num>
  <w:num w:numId="42">
    <w:abstractNumId w:val="4"/>
  </w:num>
  <w:num w:numId="43">
    <w:abstractNumId w:val="16"/>
  </w:num>
  <w:num w:numId="44">
    <w:abstractNumId w:val="11"/>
  </w:num>
  <w:num w:numId="45">
    <w:abstractNumId w:val="46"/>
  </w:num>
  <w:num w:numId="46">
    <w:abstractNumId w:val="59"/>
  </w:num>
  <w:num w:numId="47">
    <w:abstractNumId w:val="19"/>
  </w:num>
  <w:num w:numId="48">
    <w:abstractNumId w:val="65"/>
  </w:num>
  <w:num w:numId="49">
    <w:abstractNumId w:val="23"/>
  </w:num>
  <w:num w:numId="50">
    <w:abstractNumId w:val="52"/>
  </w:num>
  <w:num w:numId="51">
    <w:abstractNumId w:val="34"/>
  </w:num>
  <w:num w:numId="52">
    <w:abstractNumId w:val="44"/>
  </w:num>
  <w:num w:numId="53">
    <w:abstractNumId w:val="25"/>
  </w:num>
  <w:num w:numId="54">
    <w:abstractNumId w:val="47"/>
  </w:num>
  <w:num w:numId="55">
    <w:abstractNumId w:val="18"/>
  </w:num>
  <w:num w:numId="56">
    <w:abstractNumId w:val="66"/>
  </w:num>
  <w:num w:numId="57">
    <w:abstractNumId w:val="43"/>
  </w:num>
  <w:num w:numId="58">
    <w:abstractNumId w:val="9"/>
  </w:num>
  <w:num w:numId="59">
    <w:abstractNumId w:val="39"/>
  </w:num>
  <w:num w:numId="60">
    <w:abstractNumId w:val="27"/>
  </w:num>
  <w:num w:numId="61">
    <w:abstractNumId w:val="57"/>
  </w:num>
  <w:num w:numId="62">
    <w:abstractNumId w:val="5"/>
  </w:num>
  <w:num w:numId="63">
    <w:abstractNumId w:val="68"/>
  </w:num>
  <w:num w:numId="64">
    <w:abstractNumId w:val="33"/>
  </w:num>
  <w:num w:numId="65">
    <w:abstractNumId w:val="37"/>
  </w:num>
  <w:num w:numId="66">
    <w:abstractNumId w:val="48"/>
  </w:num>
  <w:num w:numId="67">
    <w:abstractNumId w:val="58"/>
  </w:num>
  <w:num w:numId="68">
    <w:abstractNumId w:val="13"/>
  </w:num>
  <w:num w:numId="69">
    <w:abstractNumId w:val="69"/>
  </w:num>
  <w:num w:numId="70">
    <w:abstractNumId w:val="0"/>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4E15"/>
    <w:rsid w:val="000023DB"/>
    <w:rsid w:val="000057F4"/>
    <w:rsid w:val="00014B96"/>
    <w:rsid w:val="00026516"/>
    <w:rsid w:val="00031835"/>
    <w:rsid w:val="0003386A"/>
    <w:rsid w:val="00034D77"/>
    <w:rsid w:val="000423CF"/>
    <w:rsid w:val="00043457"/>
    <w:rsid w:val="00045B18"/>
    <w:rsid w:val="000468AC"/>
    <w:rsid w:val="00047034"/>
    <w:rsid w:val="00050655"/>
    <w:rsid w:val="000507A0"/>
    <w:rsid w:val="0005559D"/>
    <w:rsid w:val="00061D65"/>
    <w:rsid w:val="00062636"/>
    <w:rsid w:val="00064336"/>
    <w:rsid w:val="00064E2C"/>
    <w:rsid w:val="000676F2"/>
    <w:rsid w:val="00071057"/>
    <w:rsid w:val="00071310"/>
    <w:rsid w:val="00072447"/>
    <w:rsid w:val="00072710"/>
    <w:rsid w:val="00076DA7"/>
    <w:rsid w:val="00077977"/>
    <w:rsid w:val="00077D36"/>
    <w:rsid w:val="00083031"/>
    <w:rsid w:val="00083F67"/>
    <w:rsid w:val="00090D21"/>
    <w:rsid w:val="00090F9B"/>
    <w:rsid w:val="0009482A"/>
    <w:rsid w:val="00094B35"/>
    <w:rsid w:val="00095643"/>
    <w:rsid w:val="000A0088"/>
    <w:rsid w:val="000A3296"/>
    <w:rsid w:val="000A5C88"/>
    <w:rsid w:val="000A7C59"/>
    <w:rsid w:val="000B086A"/>
    <w:rsid w:val="000B0904"/>
    <w:rsid w:val="000B29AD"/>
    <w:rsid w:val="000B3796"/>
    <w:rsid w:val="000B64EF"/>
    <w:rsid w:val="000B73BE"/>
    <w:rsid w:val="000C0510"/>
    <w:rsid w:val="000C4F98"/>
    <w:rsid w:val="000D0133"/>
    <w:rsid w:val="000D2AD1"/>
    <w:rsid w:val="000D2B4A"/>
    <w:rsid w:val="000D7621"/>
    <w:rsid w:val="000E0B9D"/>
    <w:rsid w:val="000E0FCC"/>
    <w:rsid w:val="000E1957"/>
    <w:rsid w:val="000E39D6"/>
    <w:rsid w:val="000E6FBB"/>
    <w:rsid w:val="000E7187"/>
    <w:rsid w:val="000E71FB"/>
    <w:rsid w:val="000F029D"/>
    <w:rsid w:val="000F1CB3"/>
    <w:rsid w:val="000F7128"/>
    <w:rsid w:val="0010224A"/>
    <w:rsid w:val="0010526E"/>
    <w:rsid w:val="00105FD7"/>
    <w:rsid w:val="001061A2"/>
    <w:rsid w:val="00106320"/>
    <w:rsid w:val="001111CA"/>
    <w:rsid w:val="0011123F"/>
    <w:rsid w:val="0011357B"/>
    <w:rsid w:val="00117C0C"/>
    <w:rsid w:val="00124448"/>
    <w:rsid w:val="00133B7D"/>
    <w:rsid w:val="00133CB4"/>
    <w:rsid w:val="0013743D"/>
    <w:rsid w:val="00142F46"/>
    <w:rsid w:val="00143466"/>
    <w:rsid w:val="0014635B"/>
    <w:rsid w:val="0015073E"/>
    <w:rsid w:val="00150B2A"/>
    <w:rsid w:val="001529C5"/>
    <w:rsid w:val="0015697D"/>
    <w:rsid w:val="00162AB4"/>
    <w:rsid w:val="0016370B"/>
    <w:rsid w:val="001656E7"/>
    <w:rsid w:val="001657D5"/>
    <w:rsid w:val="001658B8"/>
    <w:rsid w:val="00170CD5"/>
    <w:rsid w:val="0017189A"/>
    <w:rsid w:val="00171A19"/>
    <w:rsid w:val="00172FEF"/>
    <w:rsid w:val="00173067"/>
    <w:rsid w:val="001730A0"/>
    <w:rsid w:val="00174363"/>
    <w:rsid w:val="001752B0"/>
    <w:rsid w:val="001758E9"/>
    <w:rsid w:val="00176D83"/>
    <w:rsid w:val="00177924"/>
    <w:rsid w:val="00180507"/>
    <w:rsid w:val="00180AA3"/>
    <w:rsid w:val="001826C8"/>
    <w:rsid w:val="00186391"/>
    <w:rsid w:val="00186E04"/>
    <w:rsid w:val="00186FF3"/>
    <w:rsid w:val="00190AC2"/>
    <w:rsid w:val="00193994"/>
    <w:rsid w:val="00194904"/>
    <w:rsid w:val="001A093B"/>
    <w:rsid w:val="001A5EA9"/>
    <w:rsid w:val="001B05BD"/>
    <w:rsid w:val="001B21B8"/>
    <w:rsid w:val="001B302A"/>
    <w:rsid w:val="001B464E"/>
    <w:rsid w:val="001B7F29"/>
    <w:rsid w:val="001C3FEF"/>
    <w:rsid w:val="001C651B"/>
    <w:rsid w:val="001C7E1E"/>
    <w:rsid w:val="001D16D2"/>
    <w:rsid w:val="001D360B"/>
    <w:rsid w:val="001D3C04"/>
    <w:rsid w:val="001D5F41"/>
    <w:rsid w:val="001D64AF"/>
    <w:rsid w:val="001D74A1"/>
    <w:rsid w:val="001D7B22"/>
    <w:rsid w:val="001E06AA"/>
    <w:rsid w:val="001F7AB8"/>
    <w:rsid w:val="00201AF5"/>
    <w:rsid w:val="00202AD4"/>
    <w:rsid w:val="00202B2D"/>
    <w:rsid w:val="0020580F"/>
    <w:rsid w:val="002072A6"/>
    <w:rsid w:val="00207D39"/>
    <w:rsid w:val="00207FC1"/>
    <w:rsid w:val="002125CB"/>
    <w:rsid w:val="002130FA"/>
    <w:rsid w:val="00214200"/>
    <w:rsid w:val="002150D7"/>
    <w:rsid w:val="002216BE"/>
    <w:rsid w:val="00222A08"/>
    <w:rsid w:val="00223BBA"/>
    <w:rsid w:val="002265CA"/>
    <w:rsid w:val="00227AB1"/>
    <w:rsid w:val="00227D8A"/>
    <w:rsid w:val="00231452"/>
    <w:rsid w:val="00232758"/>
    <w:rsid w:val="00233D3F"/>
    <w:rsid w:val="00235182"/>
    <w:rsid w:val="00235184"/>
    <w:rsid w:val="002355BE"/>
    <w:rsid w:val="00236D8C"/>
    <w:rsid w:val="002422BD"/>
    <w:rsid w:val="002435AF"/>
    <w:rsid w:val="0024410D"/>
    <w:rsid w:val="00246D9C"/>
    <w:rsid w:val="002522D5"/>
    <w:rsid w:val="0025408E"/>
    <w:rsid w:val="00255A27"/>
    <w:rsid w:val="00260D3D"/>
    <w:rsid w:val="002623BD"/>
    <w:rsid w:val="002649A2"/>
    <w:rsid w:val="00270979"/>
    <w:rsid w:val="00273EBF"/>
    <w:rsid w:val="0027659B"/>
    <w:rsid w:val="0027732D"/>
    <w:rsid w:val="00277B70"/>
    <w:rsid w:val="00280601"/>
    <w:rsid w:val="00282A1A"/>
    <w:rsid w:val="0028496C"/>
    <w:rsid w:val="00285F5C"/>
    <w:rsid w:val="00286D4E"/>
    <w:rsid w:val="00287E8A"/>
    <w:rsid w:val="00295FFB"/>
    <w:rsid w:val="00297241"/>
    <w:rsid w:val="002A04C4"/>
    <w:rsid w:val="002A0590"/>
    <w:rsid w:val="002A2A6B"/>
    <w:rsid w:val="002A2BA9"/>
    <w:rsid w:val="002A30F0"/>
    <w:rsid w:val="002A3579"/>
    <w:rsid w:val="002B157E"/>
    <w:rsid w:val="002B1C2C"/>
    <w:rsid w:val="002B1FFB"/>
    <w:rsid w:val="002B580A"/>
    <w:rsid w:val="002B7D2D"/>
    <w:rsid w:val="002C2354"/>
    <w:rsid w:val="002C2838"/>
    <w:rsid w:val="002C7684"/>
    <w:rsid w:val="002D5952"/>
    <w:rsid w:val="002D7F00"/>
    <w:rsid w:val="002E2663"/>
    <w:rsid w:val="002E69F7"/>
    <w:rsid w:val="002F2381"/>
    <w:rsid w:val="002F2978"/>
    <w:rsid w:val="002F36AB"/>
    <w:rsid w:val="002F69B0"/>
    <w:rsid w:val="0030091A"/>
    <w:rsid w:val="00302D2B"/>
    <w:rsid w:val="00304CE4"/>
    <w:rsid w:val="00305D27"/>
    <w:rsid w:val="00311660"/>
    <w:rsid w:val="003116E6"/>
    <w:rsid w:val="003133D9"/>
    <w:rsid w:val="003148A5"/>
    <w:rsid w:val="0031685E"/>
    <w:rsid w:val="00316E06"/>
    <w:rsid w:val="00321F25"/>
    <w:rsid w:val="00322AA8"/>
    <w:rsid w:val="00323558"/>
    <w:rsid w:val="00324E36"/>
    <w:rsid w:val="00324FD5"/>
    <w:rsid w:val="00326055"/>
    <w:rsid w:val="0032792D"/>
    <w:rsid w:val="00335DE3"/>
    <w:rsid w:val="0033611F"/>
    <w:rsid w:val="00343FC7"/>
    <w:rsid w:val="00344442"/>
    <w:rsid w:val="00344B83"/>
    <w:rsid w:val="00345B97"/>
    <w:rsid w:val="00347329"/>
    <w:rsid w:val="00351C5B"/>
    <w:rsid w:val="00354EED"/>
    <w:rsid w:val="003552A6"/>
    <w:rsid w:val="0035686C"/>
    <w:rsid w:val="00356A55"/>
    <w:rsid w:val="00361251"/>
    <w:rsid w:val="00361CC2"/>
    <w:rsid w:val="003624BC"/>
    <w:rsid w:val="00366A0F"/>
    <w:rsid w:val="00372068"/>
    <w:rsid w:val="003737BF"/>
    <w:rsid w:val="003747BF"/>
    <w:rsid w:val="00380C69"/>
    <w:rsid w:val="0038256A"/>
    <w:rsid w:val="00382947"/>
    <w:rsid w:val="00391740"/>
    <w:rsid w:val="00392EA5"/>
    <w:rsid w:val="00395CDB"/>
    <w:rsid w:val="003964E0"/>
    <w:rsid w:val="003A3C3C"/>
    <w:rsid w:val="003A5C0E"/>
    <w:rsid w:val="003A6CD7"/>
    <w:rsid w:val="003B14E4"/>
    <w:rsid w:val="003B1A05"/>
    <w:rsid w:val="003B28A0"/>
    <w:rsid w:val="003B3339"/>
    <w:rsid w:val="003B4E15"/>
    <w:rsid w:val="003B652A"/>
    <w:rsid w:val="003B693E"/>
    <w:rsid w:val="003B6C30"/>
    <w:rsid w:val="003C1570"/>
    <w:rsid w:val="003C41DC"/>
    <w:rsid w:val="003D2CB2"/>
    <w:rsid w:val="003D38A2"/>
    <w:rsid w:val="003D509A"/>
    <w:rsid w:val="003E2E21"/>
    <w:rsid w:val="003E45D4"/>
    <w:rsid w:val="003E4973"/>
    <w:rsid w:val="003E6E86"/>
    <w:rsid w:val="003E719B"/>
    <w:rsid w:val="003E7C0C"/>
    <w:rsid w:val="003F1085"/>
    <w:rsid w:val="003F15B9"/>
    <w:rsid w:val="003F71A0"/>
    <w:rsid w:val="004001BC"/>
    <w:rsid w:val="00400DE5"/>
    <w:rsid w:val="00406D48"/>
    <w:rsid w:val="004100B1"/>
    <w:rsid w:val="004130C6"/>
    <w:rsid w:val="004130F7"/>
    <w:rsid w:val="0041456A"/>
    <w:rsid w:val="00416E71"/>
    <w:rsid w:val="0041730D"/>
    <w:rsid w:val="00422C82"/>
    <w:rsid w:val="00423CF8"/>
    <w:rsid w:val="004250D5"/>
    <w:rsid w:val="00431C0F"/>
    <w:rsid w:val="00433C6D"/>
    <w:rsid w:val="004350E0"/>
    <w:rsid w:val="004362B3"/>
    <w:rsid w:val="00437A66"/>
    <w:rsid w:val="004429DB"/>
    <w:rsid w:val="00447503"/>
    <w:rsid w:val="0044758F"/>
    <w:rsid w:val="00451E79"/>
    <w:rsid w:val="00452B26"/>
    <w:rsid w:val="00456288"/>
    <w:rsid w:val="0045756B"/>
    <w:rsid w:val="004603BA"/>
    <w:rsid w:val="004622B9"/>
    <w:rsid w:val="0047190D"/>
    <w:rsid w:val="00471DDA"/>
    <w:rsid w:val="004720CA"/>
    <w:rsid w:val="00476C2E"/>
    <w:rsid w:val="00477CC1"/>
    <w:rsid w:val="004806E9"/>
    <w:rsid w:val="004842F9"/>
    <w:rsid w:val="004858F9"/>
    <w:rsid w:val="00486FEE"/>
    <w:rsid w:val="00492B53"/>
    <w:rsid w:val="0049460E"/>
    <w:rsid w:val="00496EA9"/>
    <w:rsid w:val="00497D29"/>
    <w:rsid w:val="004A434F"/>
    <w:rsid w:val="004A62CC"/>
    <w:rsid w:val="004B4592"/>
    <w:rsid w:val="004B50C6"/>
    <w:rsid w:val="004B5E92"/>
    <w:rsid w:val="004B66B6"/>
    <w:rsid w:val="004B78B0"/>
    <w:rsid w:val="004C1360"/>
    <w:rsid w:val="004C3750"/>
    <w:rsid w:val="004C5776"/>
    <w:rsid w:val="004D063E"/>
    <w:rsid w:val="004D11C7"/>
    <w:rsid w:val="004D73C1"/>
    <w:rsid w:val="004D7A99"/>
    <w:rsid w:val="004E45C1"/>
    <w:rsid w:val="004F0CA9"/>
    <w:rsid w:val="004F102D"/>
    <w:rsid w:val="004F56CE"/>
    <w:rsid w:val="004F60B4"/>
    <w:rsid w:val="004F7F5D"/>
    <w:rsid w:val="00500E1E"/>
    <w:rsid w:val="005014A7"/>
    <w:rsid w:val="00501B68"/>
    <w:rsid w:val="00503202"/>
    <w:rsid w:val="005038DF"/>
    <w:rsid w:val="00504102"/>
    <w:rsid w:val="005042BD"/>
    <w:rsid w:val="0050585F"/>
    <w:rsid w:val="005058C8"/>
    <w:rsid w:val="00505A02"/>
    <w:rsid w:val="005152E0"/>
    <w:rsid w:val="0051669D"/>
    <w:rsid w:val="00516E8E"/>
    <w:rsid w:val="00520465"/>
    <w:rsid w:val="00520765"/>
    <w:rsid w:val="00521E04"/>
    <w:rsid w:val="00522D46"/>
    <w:rsid w:val="005234D1"/>
    <w:rsid w:val="00524274"/>
    <w:rsid w:val="00532D65"/>
    <w:rsid w:val="00533237"/>
    <w:rsid w:val="00535801"/>
    <w:rsid w:val="00535E5D"/>
    <w:rsid w:val="005371CC"/>
    <w:rsid w:val="00540B0A"/>
    <w:rsid w:val="005432DB"/>
    <w:rsid w:val="00543469"/>
    <w:rsid w:val="0054363D"/>
    <w:rsid w:val="00546557"/>
    <w:rsid w:val="00546E52"/>
    <w:rsid w:val="005501B3"/>
    <w:rsid w:val="005511D0"/>
    <w:rsid w:val="0055477A"/>
    <w:rsid w:val="00557B12"/>
    <w:rsid w:val="00560A72"/>
    <w:rsid w:val="00561A7A"/>
    <w:rsid w:val="0056352B"/>
    <w:rsid w:val="00571BAF"/>
    <w:rsid w:val="00575BD2"/>
    <w:rsid w:val="005774C8"/>
    <w:rsid w:val="00577524"/>
    <w:rsid w:val="005803DD"/>
    <w:rsid w:val="00580CFE"/>
    <w:rsid w:val="005824EF"/>
    <w:rsid w:val="00587A73"/>
    <w:rsid w:val="00587F7D"/>
    <w:rsid w:val="005914A9"/>
    <w:rsid w:val="00591D92"/>
    <w:rsid w:val="0059318A"/>
    <w:rsid w:val="00596EC5"/>
    <w:rsid w:val="005A04A5"/>
    <w:rsid w:val="005A49CF"/>
    <w:rsid w:val="005A6937"/>
    <w:rsid w:val="005B2730"/>
    <w:rsid w:val="005B54C7"/>
    <w:rsid w:val="005B62D5"/>
    <w:rsid w:val="005C02C5"/>
    <w:rsid w:val="005C0524"/>
    <w:rsid w:val="005C148A"/>
    <w:rsid w:val="005C593A"/>
    <w:rsid w:val="005C6202"/>
    <w:rsid w:val="005C7F80"/>
    <w:rsid w:val="005D0588"/>
    <w:rsid w:val="005D3160"/>
    <w:rsid w:val="005D5534"/>
    <w:rsid w:val="005D682C"/>
    <w:rsid w:val="005E1AEB"/>
    <w:rsid w:val="005E29D5"/>
    <w:rsid w:val="005E3193"/>
    <w:rsid w:val="005E36C3"/>
    <w:rsid w:val="005E3955"/>
    <w:rsid w:val="005E3AF9"/>
    <w:rsid w:val="005E45A4"/>
    <w:rsid w:val="005E49B2"/>
    <w:rsid w:val="005E5409"/>
    <w:rsid w:val="005E7A4A"/>
    <w:rsid w:val="005F54EE"/>
    <w:rsid w:val="005F68B9"/>
    <w:rsid w:val="00600827"/>
    <w:rsid w:val="00605673"/>
    <w:rsid w:val="00607D82"/>
    <w:rsid w:val="00616240"/>
    <w:rsid w:val="00617840"/>
    <w:rsid w:val="006215E6"/>
    <w:rsid w:val="0063504F"/>
    <w:rsid w:val="006418C1"/>
    <w:rsid w:val="00643818"/>
    <w:rsid w:val="00644CB5"/>
    <w:rsid w:val="00647B27"/>
    <w:rsid w:val="00650F05"/>
    <w:rsid w:val="00651E1B"/>
    <w:rsid w:val="00652A6E"/>
    <w:rsid w:val="006532CC"/>
    <w:rsid w:val="00654FC5"/>
    <w:rsid w:val="00655116"/>
    <w:rsid w:val="00655A6C"/>
    <w:rsid w:val="006561A4"/>
    <w:rsid w:val="00656A3B"/>
    <w:rsid w:val="0066132F"/>
    <w:rsid w:val="00665FE7"/>
    <w:rsid w:val="00666C7A"/>
    <w:rsid w:val="00666E71"/>
    <w:rsid w:val="006700F7"/>
    <w:rsid w:val="006724FD"/>
    <w:rsid w:val="00676983"/>
    <w:rsid w:val="0069184B"/>
    <w:rsid w:val="00693128"/>
    <w:rsid w:val="00697686"/>
    <w:rsid w:val="006A6794"/>
    <w:rsid w:val="006A6C5E"/>
    <w:rsid w:val="006A7B67"/>
    <w:rsid w:val="006B413A"/>
    <w:rsid w:val="006C0873"/>
    <w:rsid w:val="006C0971"/>
    <w:rsid w:val="006C14DC"/>
    <w:rsid w:val="006C435B"/>
    <w:rsid w:val="006D3658"/>
    <w:rsid w:val="006D3711"/>
    <w:rsid w:val="006D48FC"/>
    <w:rsid w:val="006D5A74"/>
    <w:rsid w:val="006D6E57"/>
    <w:rsid w:val="006E0608"/>
    <w:rsid w:val="006E0BC2"/>
    <w:rsid w:val="006E3CA7"/>
    <w:rsid w:val="006F0CD4"/>
    <w:rsid w:val="006F30E0"/>
    <w:rsid w:val="006F3533"/>
    <w:rsid w:val="006F4C88"/>
    <w:rsid w:val="006F5E77"/>
    <w:rsid w:val="006F6035"/>
    <w:rsid w:val="006F6217"/>
    <w:rsid w:val="006F68A5"/>
    <w:rsid w:val="006F73C4"/>
    <w:rsid w:val="006F76BF"/>
    <w:rsid w:val="00701A46"/>
    <w:rsid w:val="00702555"/>
    <w:rsid w:val="00702B87"/>
    <w:rsid w:val="0070328D"/>
    <w:rsid w:val="0070386F"/>
    <w:rsid w:val="00703923"/>
    <w:rsid w:val="00705658"/>
    <w:rsid w:val="00710851"/>
    <w:rsid w:val="007109CB"/>
    <w:rsid w:val="00711CCF"/>
    <w:rsid w:val="007132D3"/>
    <w:rsid w:val="00714152"/>
    <w:rsid w:val="007144E2"/>
    <w:rsid w:val="00715C31"/>
    <w:rsid w:val="00716252"/>
    <w:rsid w:val="0072112A"/>
    <w:rsid w:val="00724544"/>
    <w:rsid w:val="00730651"/>
    <w:rsid w:val="00730729"/>
    <w:rsid w:val="00733D80"/>
    <w:rsid w:val="007372B9"/>
    <w:rsid w:val="00743651"/>
    <w:rsid w:val="0074366B"/>
    <w:rsid w:val="00747BBB"/>
    <w:rsid w:val="0075093F"/>
    <w:rsid w:val="00752DA8"/>
    <w:rsid w:val="00761FE2"/>
    <w:rsid w:val="00763B57"/>
    <w:rsid w:val="007673C2"/>
    <w:rsid w:val="00777C88"/>
    <w:rsid w:val="00781168"/>
    <w:rsid w:val="007845F7"/>
    <w:rsid w:val="00785564"/>
    <w:rsid w:val="00785DB0"/>
    <w:rsid w:val="007904D0"/>
    <w:rsid w:val="00797673"/>
    <w:rsid w:val="007A1535"/>
    <w:rsid w:val="007A55F5"/>
    <w:rsid w:val="007A5819"/>
    <w:rsid w:val="007A5F10"/>
    <w:rsid w:val="007A7454"/>
    <w:rsid w:val="007B148D"/>
    <w:rsid w:val="007B149C"/>
    <w:rsid w:val="007B1EF8"/>
    <w:rsid w:val="007B3535"/>
    <w:rsid w:val="007B3AA6"/>
    <w:rsid w:val="007B6AFC"/>
    <w:rsid w:val="007B6FC2"/>
    <w:rsid w:val="007B7D54"/>
    <w:rsid w:val="007C133C"/>
    <w:rsid w:val="007C5364"/>
    <w:rsid w:val="007C6AC5"/>
    <w:rsid w:val="007D40CF"/>
    <w:rsid w:val="007D47CF"/>
    <w:rsid w:val="007D4E38"/>
    <w:rsid w:val="007E5C3E"/>
    <w:rsid w:val="007E6DB1"/>
    <w:rsid w:val="007F265A"/>
    <w:rsid w:val="007F45D2"/>
    <w:rsid w:val="007F6374"/>
    <w:rsid w:val="00800E7B"/>
    <w:rsid w:val="00802CF2"/>
    <w:rsid w:val="0080470E"/>
    <w:rsid w:val="008113B8"/>
    <w:rsid w:val="0081702D"/>
    <w:rsid w:val="00822C42"/>
    <w:rsid w:val="00824A5C"/>
    <w:rsid w:val="008274AE"/>
    <w:rsid w:val="0083238D"/>
    <w:rsid w:val="0083239F"/>
    <w:rsid w:val="008359B5"/>
    <w:rsid w:val="00840B29"/>
    <w:rsid w:val="008416A9"/>
    <w:rsid w:val="00843899"/>
    <w:rsid w:val="0084484C"/>
    <w:rsid w:val="0084545C"/>
    <w:rsid w:val="0085492A"/>
    <w:rsid w:val="0085555C"/>
    <w:rsid w:val="008560DD"/>
    <w:rsid w:val="0086048C"/>
    <w:rsid w:val="008604FB"/>
    <w:rsid w:val="00861A2B"/>
    <w:rsid w:val="00863F81"/>
    <w:rsid w:val="0086411A"/>
    <w:rsid w:val="008645AC"/>
    <w:rsid w:val="00871358"/>
    <w:rsid w:val="0087144C"/>
    <w:rsid w:val="00872DB3"/>
    <w:rsid w:val="008752D6"/>
    <w:rsid w:val="00880F41"/>
    <w:rsid w:val="0088291A"/>
    <w:rsid w:val="008923B7"/>
    <w:rsid w:val="00892C9D"/>
    <w:rsid w:val="008A088A"/>
    <w:rsid w:val="008A2081"/>
    <w:rsid w:val="008A37CB"/>
    <w:rsid w:val="008A6000"/>
    <w:rsid w:val="008A7043"/>
    <w:rsid w:val="008B3598"/>
    <w:rsid w:val="008B72FA"/>
    <w:rsid w:val="008B7651"/>
    <w:rsid w:val="008B7C3D"/>
    <w:rsid w:val="008C3DBA"/>
    <w:rsid w:val="008C44FC"/>
    <w:rsid w:val="008C6131"/>
    <w:rsid w:val="008D171E"/>
    <w:rsid w:val="008D2DFA"/>
    <w:rsid w:val="008D3B24"/>
    <w:rsid w:val="008D50B7"/>
    <w:rsid w:val="008D5543"/>
    <w:rsid w:val="008D70D0"/>
    <w:rsid w:val="008E4454"/>
    <w:rsid w:val="008E7F5F"/>
    <w:rsid w:val="008F0112"/>
    <w:rsid w:val="008F05C6"/>
    <w:rsid w:val="008F22BC"/>
    <w:rsid w:val="008F5E6C"/>
    <w:rsid w:val="008F5FA4"/>
    <w:rsid w:val="008F6A7F"/>
    <w:rsid w:val="008F774C"/>
    <w:rsid w:val="00900FF7"/>
    <w:rsid w:val="009033E2"/>
    <w:rsid w:val="00903794"/>
    <w:rsid w:val="009068CE"/>
    <w:rsid w:val="00907F4D"/>
    <w:rsid w:val="00910A83"/>
    <w:rsid w:val="00911A53"/>
    <w:rsid w:val="009128A6"/>
    <w:rsid w:val="00912992"/>
    <w:rsid w:val="00913B8F"/>
    <w:rsid w:val="00914796"/>
    <w:rsid w:val="009147F2"/>
    <w:rsid w:val="00914994"/>
    <w:rsid w:val="00916728"/>
    <w:rsid w:val="00921FD3"/>
    <w:rsid w:val="009220A3"/>
    <w:rsid w:val="00926A18"/>
    <w:rsid w:val="0093240F"/>
    <w:rsid w:val="00935884"/>
    <w:rsid w:val="0093683C"/>
    <w:rsid w:val="0094244E"/>
    <w:rsid w:val="00942BA6"/>
    <w:rsid w:val="009432FA"/>
    <w:rsid w:val="009444E9"/>
    <w:rsid w:val="009504D8"/>
    <w:rsid w:val="00950640"/>
    <w:rsid w:val="00950A50"/>
    <w:rsid w:val="00952023"/>
    <w:rsid w:val="00963A23"/>
    <w:rsid w:val="0096473C"/>
    <w:rsid w:val="00964AA8"/>
    <w:rsid w:val="00973CF2"/>
    <w:rsid w:val="00977FDE"/>
    <w:rsid w:val="009868D6"/>
    <w:rsid w:val="00986CAF"/>
    <w:rsid w:val="00993545"/>
    <w:rsid w:val="00993FF0"/>
    <w:rsid w:val="0099547F"/>
    <w:rsid w:val="009A0B65"/>
    <w:rsid w:val="009A0BEB"/>
    <w:rsid w:val="009A2D9B"/>
    <w:rsid w:val="009A6BC1"/>
    <w:rsid w:val="009B00A8"/>
    <w:rsid w:val="009B1691"/>
    <w:rsid w:val="009B2FED"/>
    <w:rsid w:val="009B5266"/>
    <w:rsid w:val="009B6F26"/>
    <w:rsid w:val="009B7070"/>
    <w:rsid w:val="009C0CAA"/>
    <w:rsid w:val="009C20C1"/>
    <w:rsid w:val="009C3B96"/>
    <w:rsid w:val="009C586D"/>
    <w:rsid w:val="009C76E6"/>
    <w:rsid w:val="009D378A"/>
    <w:rsid w:val="009D4F33"/>
    <w:rsid w:val="009D5485"/>
    <w:rsid w:val="009D7A77"/>
    <w:rsid w:val="009E31C0"/>
    <w:rsid w:val="009E3813"/>
    <w:rsid w:val="009F20BA"/>
    <w:rsid w:val="009F23A3"/>
    <w:rsid w:val="009F6C8E"/>
    <w:rsid w:val="00A00261"/>
    <w:rsid w:val="00A01134"/>
    <w:rsid w:val="00A043C0"/>
    <w:rsid w:val="00A04C8F"/>
    <w:rsid w:val="00A06B03"/>
    <w:rsid w:val="00A0766E"/>
    <w:rsid w:val="00A07993"/>
    <w:rsid w:val="00A148A8"/>
    <w:rsid w:val="00A15BFD"/>
    <w:rsid w:val="00A15D2E"/>
    <w:rsid w:val="00A15EF9"/>
    <w:rsid w:val="00A179D3"/>
    <w:rsid w:val="00A17BA1"/>
    <w:rsid w:val="00A2098D"/>
    <w:rsid w:val="00A21A55"/>
    <w:rsid w:val="00A21D5F"/>
    <w:rsid w:val="00A2368F"/>
    <w:rsid w:val="00A24C3B"/>
    <w:rsid w:val="00A25257"/>
    <w:rsid w:val="00A2712D"/>
    <w:rsid w:val="00A272C1"/>
    <w:rsid w:val="00A30124"/>
    <w:rsid w:val="00A30F49"/>
    <w:rsid w:val="00A31CE9"/>
    <w:rsid w:val="00A33052"/>
    <w:rsid w:val="00A372EA"/>
    <w:rsid w:val="00A375C8"/>
    <w:rsid w:val="00A37C5B"/>
    <w:rsid w:val="00A42C0B"/>
    <w:rsid w:val="00A449D8"/>
    <w:rsid w:val="00A44C1D"/>
    <w:rsid w:val="00A46A0C"/>
    <w:rsid w:val="00A47E66"/>
    <w:rsid w:val="00A503B6"/>
    <w:rsid w:val="00A5077B"/>
    <w:rsid w:val="00A516C9"/>
    <w:rsid w:val="00A530A3"/>
    <w:rsid w:val="00A540B8"/>
    <w:rsid w:val="00A55C5A"/>
    <w:rsid w:val="00A55EEA"/>
    <w:rsid w:val="00A55F8B"/>
    <w:rsid w:val="00A6110D"/>
    <w:rsid w:val="00A616E6"/>
    <w:rsid w:val="00A63E58"/>
    <w:rsid w:val="00A65C5A"/>
    <w:rsid w:val="00A705FA"/>
    <w:rsid w:val="00A72C55"/>
    <w:rsid w:val="00A739ED"/>
    <w:rsid w:val="00A81CCF"/>
    <w:rsid w:val="00A84167"/>
    <w:rsid w:val="00A90796"/>
    <w:rsid w:val="00A92381"/>
    <w:rsid w:val="00A92CA3"/>
    <w:rsid w:val="00A94AAD"/>
    <w:rsid w:val="00AA1D50"/>
    <w:rsid w:val="00AA2AE9"/>
    <w:rsid w:val="00AA338C"/>
    <w:rsid w:val="00AA3577"/>
    <w:rsid w:val="00AA5178"/>
    <w:rsid w:val="00AA7C48"/>
    <w:rsid w:val="00AB15A5"/>
    <w:rsid w:val="00AB7815"/>
    <w:rsid w:val="00AC0803"/>
    <w:rsid w:val="00AC2354"/>
    <w:rsid w:val="00AC6EC9"/>
    <w:rsid w:val="00AC792A"/>
    <w:rsid w:val="00AD250E"/>
    <w:rsid w:val="00AD2AF0"/>
    <w:rsid w:val="00AD6901"/>
    <w:rsid w:val="00AE01D9"/>
    <w:rsid w:val="00AE3117"/>
    <w:rsid w:val="00AE37B7"/>
    <w:rsid w:val="00AE4A01"/>
    <w:rsid w:val="00AF1879"/>
    <w:rsid w:val="00AF427C"/>
    <w:rsid w:val="00AF62DF"/>
    <w:rsid w:val="00AF6970"/>
    <w:rsid w:val="00AF6EB4"/>
    <w:rsid w:val="00B01DD4"/>
    <w:rsid w:val="00B02F7F"/>
    <w:rsid w:val="00B03487"/>
    <w:rsid w:val="00B03A66"/>
    <w:rsid w:val="00B03E8C"/>
    <w:rsid w:val="00B04FD7"/>
    <w:rsid w:val="00B051B9"/>
    <w:rsid w:val="00B0768C"/>
    <w:rsid w:val="00B12031"/>
    <w:rsid w:val="00B121EA"/>
    <w:rsid w:val="00B1479B"/>
    <w:rsid w:val="00B147B9"/>
    <w:rsid w:val="00B177D3"/>
    <w:rsid w:val="00B220B0"/>
    <w:rsid w:val="00B248AC"/>
    <w:rsid w:val="00B26710"/>
    <w:rsid w:val="00B30E86"/>
    <w:rsid w:val="00B332B2"/>
    <w:rsid w:val="00B33B54"/>
    <w:rsid w:val="00B33E2A"/>
    <w:rsid w:val="00B34D36"/>
    <w:rsid w:val="00B36847"/>
    <w:rsid w:val="00B40B26"/>
    <w:rsid w:val="00B42246"/>
    <w:rsid w:val="00B42B2E"/>
    <w:rsid w:val="00B442E6"/>
    <w:rsid w:val="00B47395"/>
    <w:rsid w:val="00B4749C"/>
    <w:rsid w:val="00B503E7"/>
    <w:rsid w:val="00B52FA2"/>
    <w:rsid w:val="00B5339D"/>
    <w:rsid w:val="00B54E5E"/>
    <w:rsid w:val="00B56127"/>
    <w:rsid w:val="00B608C1"/>
    <w:rsid w:val="00B61AE5"/>
    <w:rsid w:val="00B62786"/>
    <w:rsid w:val="00B6375A"/>
    <w:rsid w:val="00B679C3"/>
    <w:rsid w:val="00B70AEF"/>
    <w:rsid w:val="00B7133F"/>
    <w:rsid w:val="00B71FF9"/>
    <w:rsid w:val="00B72076"/>
    <w:rsid w:val="00B76398"/>
    <w:rsid w:val="00B80048"/>
    <w:rsid w:val="00B801D8"/>
    <w:rsid w:val="00B80D55"/>
    <w:rsid w:val="00B8464E"/>
    <w:rsid w:val="00B847CE"/>
    <w:rsid w:val="00B86AAF"/>
    <w:rsid w:val="00B90D31"/>
    <w:rsid w:val="00B90E02"/>
    <w:rsid w:val="00B92344"/>
    <w:rsid w:val="00B937AE"/>
    <w:rsid w:val="00B94E0E"/>
    <w:rsid w:val="00B96744"/>
    <w:rsid w:val="00B96F8E"/>
    <w:rsid w:val="00B97D95"/>
    <w:rsid w:val="00BA4852"/>
    <w:rsid w:val="00BA702C"/>
    <w:rsid w:val="00BA7767"/>
    <w:rsid w:val="00BC01C1"/>
    <w:rsid w:val="00BC3C30"/>
    <w:rsid w:val="00BC4ADC"/>
    <w:rsid w:val="00BC4FDC"/>
    <w:rsid w:val="00BC67E8"/>
    <w:rsid w:val="00BD0EC1"/>
    <w:rsid w:val="00BD1541"/>
    <w:rsid w:val="00BD2D22"/>
    <w:rsid w:val="00BD6214"/>
    <w:rsid w:val="00BE3AAB"/>
    <w:rsid w:val="00BE495C"/>
    <w:rsid w:val="00BF1F45"/>
    <w:rsid w:val="00BF5DCC"/>
    <w:rsid w:val="00BF5E27"/>
    <w:rsid w:val="00BF6CFE"/>
    <w:rsid w:val="00C00A0D"/>
    <w:rsid w:val="00C01A71"/>
    <w:rsid w:val="00C03D21"/>
    <w:rsid w:val="00C06C2E"/>
    <w:rsid w:val="00C15F80"/>
    <w:rsid w:val="00C2048C"/>
    <w:rsid w:val="00C229F0"/>
    <w:rsid w:val="00C315F1"/>
    <w:rsid w:val="00C3243A"/>
    <w:rsid w:val="00C34BB4"/>
    <w:rsid w:val="00C3743E"/>
    <w:rsid w:val="00C37629"/>
    <w:rsid w:val="00C402F0"/>
    <w:rsid w:val="00C40569"/>
    <w:rsid w:val="00C407E7"/>
    <w:rsid w:val="00C42628"/>
    <w:rsid w:val="00C4642D"/>
    <w:rsid w:val="00C46F7B"/>
    <w:rsid w:val="00C50229"/>
    <w:rsid w:val="00C52519"/>
    <w:rsid w:val="00C5358A"/>
    <w:rsid w:val="00C54AAD"/>
    <w:rsid w:val="00C5558A"/>
    <w:rsid w:val="00C569A4"/>
    <w:rsid w:val="00C6292B"/>
    <w:rsid w:val="00C63172"/>
    <w:rsid w:val="00C64875"/>
    <w:rsid w:val="00C678DB"/>
    <w:rsid w:val="00C67A16"/>
    <w:rsid w:val="00C715E5"/>
    <w:rsid w:val="00C71F27"/>
    <w:rsid w:val="00C72FA3"/>
    <w:rsid w:val="00C738D5"/>
    <w:rsid w:val="00C73A50"/>
    <w:rsid w:val="00C77AF5"/>
    <w:rsid w:val="00C800DE"/>
    <w:rsid w:val="00C80115"/>
    <w:rsid w:val="00C84C11"/>
    <w:rsid w:val="00C84E74"/>
    <w:rsid w:val="00C86517"/>
    <w:rsid w:val="00C87A10"/>
    <w:rsid w:val="00C90305"/>
    <w:rsid w:val="00C92260"/>
    <w:rsid w:val="00C92941"/>
    <w:rsid w:val="00C9332C"/>
    <w:rsid w:val="00C95747"/>
    <w:rsid w:val="00CA59DA"/>
    <w:rsid w:val="00CA6561"/>
    <w:rsid w:val="00CA7A57"/>
    <w:rsid w:val="00CB0F16"/>
    <w:rsid w:val="00CB1AB0"/>
    <w:rsid w:val="00CB32E5"/>
    <w:rsid w:val="00CB534C"/>
    <w:rsid w:val="00CB593B"/>
    <w:rsid w:val="00CB5942"/>
    <w:rsid w:val="00CB5F23"/>
    <w:rsid w:val="00CC2F9A"/>
    <w:rsid w:val="00CC390C"/>
    <w:rsid w:val="00CC4537"/>
    <w:rsid w:val="00CC4954"/>
    <w:rsid w:val="00CC5F3F"/>
    <w:rsid w:val="00CD0252"/>
    <w:rsid w:val="00CD0F25"/>
    <w:rsid w:val="00CD2B89"/>
    <w:rsid w:val="00CD3232"/>
    <w:rsid w:val="00CD4396"/>
    <w:rsid w:val="00CD4BEA"/>
    <w:rsid w:val="00CD663A"/>
    <w:rsid w:val="00CE1BBD"/>
    <w:rsid w:val="00CE31F6"/>
    <w:rsid w:val="00CF0A24"/>
    <w:rsid w:val="00CF1164"/>
    <w:rsid w:val="00CF3102"/>
    <w:rsid w:val="00CF610C"/>
    <w:rsid w:val="00CF75FF"/>
    <w:rsid w:val="00CF7606"/>
    <w:rsid w:val="00CF7C90"/>
    <w:rsid w:val="00D00569"/>
    <w:rsid w:val="00D019E1"/>
    <w:rsid w:val="00D024EA"/>
    <w:rsid w:val="00D02807"/>
    <w:rsid w:val="00D02F04"/>
    <w:rsid w:val="00D03A18"/>
    <w:rsid w:val="00D03DD2"/>
    <w:rsid w:val="00D050E0"/>
    <w:rsid w:val="00D05AD4"/>
    <w:rsid w:val="00D06051"/>
    <w:rsid w:val="00D06C31"/>
    <w:rsid w:val="00D1082F"/>
    <w:rsid w:val="00D13489"/>
    <w:rsid w:val="00D15A91"/>
    <w:rsid w:val="00D23A44"/>
    <w:rsid w:val="00D23B4E"/>
    <w:rsid w:val="00D27CD0"/>
    <w:rsid w:val="00D30525"/>
    <w:rsid w:val="00D331C7"/>
    <w:rsid w:val="00D34691"/>
    <w:rsid w:val="00D348F8"/>
    <w:rsid w:val="00D35AFD"/>
    <w:rsid w:val="00D368CB"/>
    <w:rsid w:val="00D405D2"/>
    <w:rsid w:val="00D43AD1"/>
    <w:rsid w:val="00D44B63"/>
    <w:rsid w:val="00D458E1"/>
    <w:rsid w:val="00D5240D"/>
    <w:rsid w:val="00D6322B"/>
    <w:rsid w:val="00D65298"/>
    <w:rsid w:val="00D71342"/>
    <w:rsid w:val="00D71A1D"/>
    <w:rsid w:val="00D71D7C"/>
    <w:rsid w:val="00D74F60"/>
    <w:rsid w:val="00D752FA"/>
    <w:rsid w:val="00D755F2"/>
    <w:rsid w:val="00D75AB6"/>
    <w:rsid w:val="00D77C4C"/>
    <w:rsid w:val="00D902A7"/>
    <w:rsid w:val="00D90439"/>
    <w:rsid w:val="00D905AB"/>
    <w:rsid w:val="00D908E5"/>
    <w:rsid w:val="00D91074"/>
    <w:rsid w:val="00D94BC8"/>
    <w:rsid w:val="00D96FDE"/>
    <w:rsid w:val="00DA5C30"/>
    <w:rsid w:val="00DB049F"/>
    <w:rsid w:val="00DB3BA5"/>
    <w:rsid w:val="00DB4999"/>
    <w:rsid w:val="00DB4B1F"/>
    <w:rsid w:val="00DB4C5C"/>
    <w:rsid w:val="00DC029E"/>
    <w:rsid w:val="00DC0FD8"/>
    <w:rsid w:val="00DC30C1"/>
    <w:rsid w:val="00DC6652"/>
    <w:rsid w:val="00DC7B53"/>
    <w:rsid w:val="00DD0200"/>
    <w:rsid w:val="00DD0C44"/>
    <w:rsid w:val="00DD18CB"/>
    <w:rsid w:val="00DD28F1"/>
    <w:rsid w:val="00DD2F3E"/>
    <w:rsid w:val="00DD3BBA"/>
    <w:rsid w:val="00DD542C"/>
    <w:rsid w:val="00DE04FC"/>
    <w:rsid w:val="00DE2ABB"/>
    <w:rsid w:val="00DF0F58"/>
    <w:rsid w:val="00DF117C"/>
    <w:rsid w:val="00DF4F27"/>
    <w:rsid w:val="00DF5BB1"/>
    <w:rsid w:val="00E005E3"/>
    <w:rsid w:val="00E029AE"/>
    <w:rsid w:val="00E02FEC"/>
    <w:rsid w:val="00E126A7"/>
    <w:rsid w:val="00E15016"/>
    <w:rsid w:val="00E165E3"/>
    <w:rsid w:val="00E17039"/>
    <w:rsid w:val="00E20DD7"/>
    <w:rsid w:val="00E221E6"/>
    <w:rsid w:val="00E2377A"/>
    <w:rsid w:val="00E31CE3"/>
    <w:rsid w:val="00E35C10"/>
    <w:rsid w:val="00E41E5F"/>
    <w:rsid w:val="00E42C5C"/>
    <w:rsid w:val="00E455A2"/>
    <w:rsid w:val="00E50725"/>
    <w:rsid w:val="00E51C4A"/>
    <w:rsid w:val="00E5354C"/>
    <w:rsid w:val="00E552EB"/>
    <w:rsid w:val="00E601BE"/>
    <w:rsid w:val="00E62642"/>
    <w:rsid w:val="00E62E06"/>
    <w:rsid w:val="00E63797"/>
    <w:rsid w:val="00E65986"/>
    <w:rsid w:val="00E65EF9"/>
    <w:rsid w:val="00E6748E"/>
    <w:rsid w:val="00E67FD8"/>
    <w:rsid w:val="00E701A7"/>
    <w:rsid w:val="00E71661"/>
    <w:rsid w:val="00E71BFF"/>
    <w:rsid w:val="00E848CB"/>
    <w:rsid w:val="00E854B0"/>
    <w:rsid w:val="00E859A5"/>
    <w:rsid w:val="00E90BE5"/>
    <w:rsid w:val="00E91329"/>
    <w:rsid w:val="00E91518"/>
    <w:rsid w:val="00E93037"/>
    <w:rsid w:val="00E93AAC"/>
    <w:rsid w:val="00E95974"/>
    <w:rsid w:val="00EA233B"/>
    <w:rsid w:val="00EA2D14"/>
    <w:rsid w:val="00EA5195"/>
    <w:rsid w:val="00EA5E6C"/>
    <w:rsid w:val="00EA62EC"/>
    <w:rsid w:val="00EA63A8"/>
    <w:rsid w:val="00EA795E"/>
    <w:rsid w:val="00EB0440"/>
    <w:rsid w:val="00EB21D4"/>
    <w:rsid w:val="00EB4A9E"/>
    <w:rsid w:val="00EB5D9D"/>
    <w:rsid w:val="00EB67B9"/>
    <w:rsid w:val="00EB7DDB"/>
    <w:rsid w:val="00EC0B5F"/>
    <w:rsid w:val="00EC0D04"/>
    <w:rsid w:val="00EC25B8"/>
    <w:rsid w:val="00EC639C"/>
    <w:rsid w:val="00EC6759"/>
    <w:rsid w:val="00ED6F99"/>
    <w:rsid w:val="00EE689D"/>
    <w:rsid w:val="00EE7EA4"/>
    <w:rsid w:val="00EF00ED"/>
    <w:rsid w:val="00EF0F26"/>
    <w:rsid w:val="00EF1A09"/>
    <w:rsid w:val="00EF380E"/>
    <w:rsid w:val="00EF44EE"/>
    <w:rsid w:val="00F03CAF"/>
    <w:rsid w:val="00F049EF"/>
    <w:rsid w:val="00F04C57"/>
    <w:rsid w:val="00F0624A"/>
    <w:rsid w:val="00F063D6"/>
    <w:rsid w:val="00F073B2"/>
    <w:rsid w:val="00F07703"/>
    <w:rsid w:val="00F11C12"/>
    <w:rsid w:val="00F12085"/>
    <w:rsid w:val="00F15C49"/>
    <w:rsid w:val="00F17F43"/>
    <w:rsid w:val="00F23EB0"/>
    <w:rsid w:val="00F258DE"/>
    <w:rsid w:val="00F26178"/>
    <w:rsid w:val="00F31FC9"/>
    <w:rsid w:val="00F42170"/>
    <w:rsid w:val="00F45637"/>
    <w:rsid w:val="00F47154"/>
    <w:rsid w:val="00F538E2"/>
    <w:rsid w:val="00F53F79"/>
    <w:rsid w:val="00F55A10"/>
    <w:rsid w:val="00F57370"/>
    <w:rsid w:val="00F57688"/>
    <w:rsid w:val="00F60CD5"/>
    <w:rsid w:val="00F65451"/>
    <w:rsid w:val="00F719D7"/>
    <w:rsid w:val="00F7306E"/>
    <w:rsid w:val="00F800EE"/>
    <w:rsid w:val="00F80658"/>
    <w:rsid w:val="00F828E9"/>
    <w:rsid w:val="00F82928"/>
    <w:rsid w:val="00F841EA"/>
    <w:rsid w:val="00F85DEF"/>
    <w:rsid w:val="00F9085B"/>
    <w:rsid w:val="00F90C3B"/>
    <w:rsid w:val="00F92BD4"/>
    <w:rsid w:val="00F953B2"/>
    <w:rsid w:val="00FA31BD"/>
    <w:rsid w:val="00FA4210"/>
    <w:rsid w:val="00FA4A4C"/>
    <w:rsid w:val="00FB2520"/>
    <w:rsid w:val="00FB286E"/>
    <w:rsid w:val="00FB3552"/>
    <w:rsid w:val="00FB43FE"/>
    <w:rsid w:val="00FB50C8"/>
    <w:rsid w:val="00FC47EE"/>
    <w:rsid w:val="00FC5245"/>
    <w:rsid w:val="00FD761C"/>
    <w:rsid w:val="00FE239C"/>
    <w:rsid w:val="00FE3D4A"/>
    <w:rsid w:val="00FE524D"/>
    <w:rsid w:val="00FE5BD7"/>
    <w:rsid w:val="00FE708C"/>
    <w:rsid w:val="00FF1B88"/>
    <w:rsid w:val="00FF326C"/>
    <w:rsid w:val="00FF3A6A"/>
    <w:rsid w:val="00FF3EAF"/>
    <w:rsid w:val="00FF685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77E2D80C-9337-4579-B9FA-653ECA6A87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4"/>
        <w:szCs w:val="24"/>
        <w:lang w:val="pl-PL"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66132F"/>
  </w:style>
  <w:style w:type="paragraph" w:styleId="Nagwek1">
    <w:name w:val="heading 1"/>
    <w:basedOn w:val="Normalny"/>
    <w:next w:val="Normalny"/>
    <w:link w:val="Nagwek1Znak"/>
    <w:uiPriority w:val="9"/>
    <w:qFormat/>
    <w:rsid w:val="00F55A10"/>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Nagwek2">
    <w:name w:val="heading 2"/>
    <w:basedOn w:val="Normalny"/>
    <w:next w:val="Normalny"/>
    <w:link w:val="Nagwek2Znak"/>
    <w:uiPriority w:val="9"/>
    <w:unhideWhenUsed/>
    <w:qFormat/>
    <w:rsid w:val="00F55A10"/>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Nagwek3">
    <w:name w:val="heading 3"/>
    <w:basedOn w:val="Normalny"/>
    <w:next w:val="Normalny"/>
    <w:link w:val="Nagwek3Znak"/>
    <w:uiPriority w:val="9"/>
    <w:unhideWhenUsed/>
    <w:qFormat/>
    <w:rsid w:val="000D0133"/>
    <w:pPr>
      <w:keepNext/>
      <w:keepLines/>
      <w:spacing w:before="200"/>
      <w:outlineLvl w:val="2"/>
    </w:pPr>
    <w:rPr>
      <w:rFonts w:asciiTheme="majorHAnsi" w:eastAsiaTheme="majorEastAsia" w:hAnsiTheme="majorHAnsi" w:cstheme="majorBidi"/>
      <w:b/>
      <w:bCs/>
      <w:color w:val="4F81BD"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B96F8E"/>
    <w:pPr>
      <w:tabs>
        <w:tab w:val="center" w:pos="4536"/>
        <w:tab w:val="right" w:pos="9072"/>
      </w:tabs>
    </w:pPr>
  </w:style>
  <w:style w:type="character" w:customStyle="1" w:styleId="NagwekZnak">
    <w:name w:val="Nagłówek Znak"/>
    <w:basedOn w:val="Domylnaczcionkaakapitu"/>
    <w:link w:val="Nagwek"/>
    <w:uiPriority w:val="99"/>
    <w:rsid w:val="00B96F8E"/>
  </w:style>
  <w:style w:type="paragraph" w:styleId="Stopka">
    <w:name w:val="footer"/>
    <w:basedOn w:val="Normalny"/>
    <w:link w:val="StopkaZnak"/>
    <w:uiPriority w:val="99"/>
    <w:unhideWhenUsed/>
    <w:rsid w:val="00B96F8E"/>
    <w:pPr>
      <w:tabs>
        <w:tab w:val="center" w:pos="4536"/>
        <w:tab w:val="right" w:pos="9072"/>
      </w:tabs>
    </w:pPr>
  </w:style>
  <w:style w:type="character" w:customStyle="1" w:styleId="StopkaZnak">
    <w:name w:val="Stopka Znak"/>
    <w:basedOn w:val="Domylnaczcionkaakapitu"/>
    <w:link w:val="Stopka"/>
    <w:uiPriority w:val="99"/>
    <w:rsid w:val="00B96F8E"/>
  </w:style>
  <w:style w:type="paragraph" w:styleId="Tekstdymka">
    <w:name w:val="Balloon Text"/>
    <w:basedOn w:val="Normalny"/>
    <w:link w:val="TekstdymkaZnak"/>
    <w:uiPriority w:val="99"/>
    <w:semiHidden/>
    <w:unhideWhenUsed/>
    <w:rsid w:val="00B96F8E"/>
    <w:rPr>
      <w:rFonts w:ascii="Tahoma" w:hAnsi="Tahoma" w:cs="Tahoma"/>
      <w:sz w:val="16"/>
      <w:szCs w:val="16"/>
    </w:rPr>
  </w:style>
  <w:style w:type="character" w:customStyle="1" w:styleId="TekstdymkaZnak">
    <w:name w:val="Tekst dymka Znak"/>
    <w:basedOn w:val="Domylnaczcionkaakapitu"/>
    <w:link w:val="Tekstdymka"/>
    <w:uiPriority w:val="99"/>
    <w:semiHidden/>
    <w:rsid w:val="00B96F8E"/>
    <w:rPr>
      <w:rFonts w:ascii="Tahoma" w:hAnsi="Tahoma" w:cs="Tahoma"/>
      <w:sz w:val="16"/>
      <w:szCs w:val="16"/>
    </w:rPr>
  </w:style>
  <w:style w:type="paragraph" w:styleId="Akapitzlist">
    <w:name w:val="List Paragraph"/>
    <w:basedOn w:val="Normalny"/>
    <w:uiPriority w:val="1"/>
    <w:qFormat/>
    <w:rsid w:val="00F258DE"/>
    <w:pPr>
      <w:ind w:left="720"/>
      <w:contextualSpacing/>
    </w:pPr>
  </w:style>
  <w:style w:type="character" w:styleId="Hipercze">
    <w:name w:val="Hyperlink"/>
    <w:basedOn w:val="Domylnaczcionkaakapitu"/>
    <w:uiPriority w:val="99"/>
    <w:unhideWhenUsed/>
    <w:rsid w:val="00E62E06"/>
    <w:rPr>
      <w:color w:val="0000FF" w:themeColor="hyperlink"/>
      <w:u w:val="single"/>
    </w:rPr>
  </w:style>
  <w:style w:type="paragraph" w:styleId="Tekstpodstawowy">
    <w:name w:val="Body Text"/>
    <w:basedOn w:val="Normalny"/>
    <w:link w:val="TekstpodstawowyZnak"/>
    <w:uiPriority w:val="1"/>
    <w:qFormat/>
    <w:rsid w:val="00950640"/>
    <w:pPr>
      <w:widowControl w:val="0"/>
    </w:pPr>
    <w:rPr>
      <w:rFonts w:ascii="Garamond" w:eastAsia="Garamond" w:hAnsi="Garamond" w:cs="Garamond"/>
      <w:sz w:val="22"/>
      <w:szCs w:val="22"/>
      <w:lang w:val="en-US"/>
    </w:rPr>
  </w:style>
  <w:style w:type="character" w:customStyle="1" w:styleId="TekstpodstawowyZnak">
    <w:name w:val="Tekst podstawowy Znak"/>
    <w:basedOn w:val="Domylnaczcionkaakapitu"/>
    <w:link w:val="Tekstpodstawowy"/>
    <w:uiPriority w:val="1"/>
    <w:rsid w:val="00950640"/>
    <w:rPr>
      <w:rFonts w:ascii="Garamond" w:eastAsia="Garamond" w:hAnsi="Garamond" w:cs="Garamond"/>
      <w:sz w:val="22"/>
      <w:szCs w:val="22"/>
      <w:lang w:val="en-US"/>
    </w:rPr>
  </w:style>
  <w:style w:type="paragraph" w:customStyle="1" w:styleId="Nagwek31">
    <w:name w:val="Nagłówek 31"/>
    <w:basedOn w:val="Normalny"/>
    <w:uiPriority w:val="1"/>
    <w:qFormat/>
    <w:rsid w:val="00072710"/>
    <w:pPr>
      <w:widowControl w:val="0"/>
      <w:ind w:left="1196" w:hanging="360"/>
      <w:outlineLvl w:val="3"/>
    </w:pPr>
    <w:rPr>
      <w:rFonts w:ascii="Garamond" w:eastAsia="Garamond" w:hAnsi="Garamond" w:cs="Garamond"/>
      <w:b/>
      <w:bCs/>
      <w:i/>
      <w:sz w:val="23"/>
      <w:szCs w:val="23"/>
      <w:lang w:val="en-US"/>
    </w:rPr>
  </w:style>
  <w:style w:type="paragraph" w:customStyle="1" w:styleId="Nagwek21">
    <w:name w:val="Nagłówek 21"/>
    <w:basedOn w:val="Normalny"/>
    <w:uiPriority w:val="1"/>
    <w:qFormat/>
    <w:rsid w:val="005A04A5"/>
    <w:pPr>
      <w:widowControl w:val="0"/>
      <w:ind w:left="116"/>
      <w:outlineLvl w:val="2"/>
    </w:pPr>
    <w:rPr>
      <w:rFonts w:ascii="Garamond" w:eastAsia="Garamond" w:hAnsi="Garamond" w:cs="Garamond"/>
      <w:b/>
      <w:bCs/>
      <w:lang w:val="en-US"/>
    </w:rPr>
  </w:style>
  <w:style w:type="table" w:styleId="Tabela-Siatka">
    <w:name w:val="Table Grid"/>
    <w:basedOn w:val="Standardowy"/>
    <w:uiPriority w:val="59"/>
    <w:rsid w:val="005058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gwek11">
    <w:name w:val="Nagłówek 11"/>
    <w:basedOn w:val="Normalny"/>
    <w:uiPriority w:val="1"/>
    <w:qFormat/>
    <w:rsid w:val="00596EC5"/>
    <w:pPr>
      <w:widowControl w:val="0"/>
      <w:outlineLvl w:val="1"/>
    </w:pPr>
    <w:rPr>
      <w:rFonts w:ascii="Calibri" w:eastAsia="Calibri" w:hAnsi="Calibri" w:cs="Calibri"/>
      <w:b/>
      <w:bCs/>
      <w:sz w:val="40"/>
      <w:szCs w:val="40"/>
      <w:lang w:val="en-US"/>
    </w:rPr>
  </w:style>
  <w:style w:type="paragraph" w:styleId="Mapadokumentu">
    <w:name w:val="Document Map"/>
    <w:basedOn w:val="Normalny"/>
    <w:link w:val="MapadokumentuZnak"/>
    <w:uiPriority w:val="99"/>
    <w:semiHidden/>
    <w:unhideWhenUsed/>
    <w:rsid w:val="003B652A"/>
    <w:rPr>
      <w:rFonts w:ascii="Tahoma" w:hAnsi="Tahoma" w:cs="Tahoma"/>
      <w:sz w:val="16"/>
      <w:szCs w:val="16"/>
    </w:rPr>
  </w:style>
  <w:style w:type="character" w:customStyle="1" w:styleId="MapadokumentuZnak">
    <w:name w:val="Mapa dokumentu Znak"/>
    <w:basedOn w:val="Domylnaczcionkaakapitu"/>
    <w:link w:val="Mapadokumentu"/>
    <w:uiPriority w:val="99"/>
    <w:semiHidden/>
    <w:rsid w:val="003B652A"/>
    <w:rPr>
      <w:rFonts w:ascii="Tahoma" w:hAnsi="Tahoma" w:cs="Tahoma"/>
      <w:sz w:val="16"/>
      <w:szCs w:val="16"/>
    </w:rPr>
  </w:style>
  <w:style w:type="paragraph" w:styleId="Tytu">
    <w:name w:val="Title"/>
    <w:basedOn w:val="Normalny"/>
    <w:next w:val="Normalny"/>
    <w:link w:val="TytuZnak"/>
    <w:uiPriority w:val="10"/>
    <w:qFormat/>
    <w:rsid w:val="006F68A5"/>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ytuZnak">
    <w:name w:val="Tytuł Znak"/>
    <w:basedOn w:val="Domylnaczcionkaakapitu"/>
    <w:link w:val="Tytu"/>
    <w:uiPriority w:val="10"/>
    <w:rsid w:val="006F68A5"/>
    <w:rPr>
      <w:rFonts w:asciiTheme="majorHAnsi" w:eastAsiaTheme="majorEastAsia" w:hAnsiTheme="majorHAnsi" w:cstheme="majorBidi"/>
      <w:color w:val="17365D" w:themeColor="text2" w:themeShade="BF"/>
      <w:spacing w:val="5"/>
      <w:kern w:val="28"/>
      <w:sz w:val="52"/>
      <w:szCs w:val="52"/>
    </w:rPr>
  </w:style>
  <w:style w:type="paragraph" w:customStyle="1" w:styleId="Spistreci21">
    <w:name w:val="Spis treści 21"/>
    <w:basedOn w:val="Normalny"/>
    <w:uiPriority w:val="1"/>
    <w:qFormat/>
    <w:rsid w:val="00577524"/>
    <w:pPr>
      <w:widowControl w:val="0"/>
      <w:spacing w:before="136"/>
      <w:ind w:left="697" w:hanging="358"/>
    </w:pPr>
    <w:rPr>
      <w:rFonts w:ascii="Garamond" w:eastAsia="Garamond" w:hAnsi="Garamond" w:cs="Garamond"/>
      <w:sz w:val="22"/>
      <w:szCs w:val="22"/>
      <w:lang w:val="en-US"/>
    </w:rPr>
  </w:style>
  <w:style w:type="character" w:customStyle="1" w:styleId="Nagwek2Znak">
    <w:name w:val="Nagłówek 2 Znak"/>
    <w:basedOn w:val="Domylnaczcionkaakapitu"/>
    <w:link w:val="Nagwek2"/>
    <w:uiPriority w:val="9"/>
    <w:rsid w:val="00F55A10"/>
    <w:rPr>
      <w:rFonts w:asciiTheme="majorHAnsi" w:eastAsiaTheme="majorEastAsia" w:hAnsiTheme="majorHAnsi" w:cstheme="majorBidi"/>
      <w:b/>
      <w:bCs/>
      <w:color w:val="4F81BD" w:themeColor="accent1"/>
      <w:sz w:val="26"/>
      <w:szCs w:val="26"/>
    </w:rPr>
  </w:style>
  <w:style w:type="character" w:customStyle="1" w:styleId="Nagwek1Znak">
    <w:name w:val="Nagłówek 1 Znak"/>
    <w:basedOn w:val="Domylnaczcionkaakapitu"/>
    <w:link w:val="Nagwek1"/>
    <w:uiPriority w:val="9"/>
    <w:rsid w:val="00F55A10"/>
    <w:rPr>
      <w:rFonts w:asciiTheme="majorHAnsi" w:eastAsiaTheme="majorEastAsia" w:hAnsiTheme="majorHAnsi" w:cstheme="majorBidi"/>
      <w:b/>
      <w:bCs/>
      <w:color w:val="365F91" w:themeColor="accent1" w:themeShade="BF"/>
      <w:sz w:val="28"/>
      <w:szCs w:val="28"/>
    </w:rPr>
  </w:style>
  <w:style w:type="paragraph" w:styleId="Podtytu">
    <w:name w:val="Subtitle"/>
    <w:basedOn w:val="Normalny"/>
    <w:next w:val="Normalny"/>
    <w:link w:val="PodtytuZnak"/>
    <w:uiPriority w:val="11"/>
    <w:qFormat/>
    <w:rsid w:val="009E3813"/>
    <w:pPr>
      <w:numPr>
        <w:ilvl w:val="1"/>
      </w:numPr>
    </w:pPr>
    <w:rPr>
      <w:rFonts w:asciiTheme="majorHAnsi" w:eastAsiaTheme="majorEastAsia" w:hAnsiTheme="majorHAnsi" w:cstheme="majorBidi"/>
      <w:i/>
      <w:iCs/>
      <w:color w:val="4F81BD" w:themeColor="accent1"/>
      <w:spacing w:val="15"/>
    </w:rPr>
  </w:style>
  <w:style w:type="character" w:customStyle="1" w:styleId="PodtytuZnak">
    <w:name w:val="Podtytuł Znak"/>
    <w:basedOn w:val="Domylnaczcionkaakapitu"/>
    <w:link w:val="Podtytu"/>
    <w:uiPriority w:val="11"/>
    <w:rsid w:val="009E3813"/>
    <w:rPr>
      <w:rFonts w:asciiTheme="majorHAnsi" w:eastAsiaTheme="majorEastAsia" w:hAnsiTheme="majorHAnsi" w:cstheme="majorBidi"/>
      <w:i/>
      <w:iCs/>
      <w:color w:val="4F81BD" w:themeColor="accent1"/>
      <w:spacing w:val="15"/>
    </w:rPr>
  </w:style>
  <w:style w:type="paragraph" w:customStyle="1" w:styleId="TableParagraph">
    <w:name w:val="Table Paragraph"/>
    <w:basedOn w:val="Normalny"/>
    <w:qFormat/>
    <w:rsid w:val="0070386F"/>
    <w:pPr>
      <w:widowControl w:val="0"/>
    </w:pPr>
    <w:rPr>
      <w:rFonts w:ascii="Calibri" w:eastAsiaTheme="minorEastAsia" w:hAnsi="Calibri" w:cs="Calibri"/>
      <w:sz w:val="22"/>
      <w:szCs w:val="22"/>
      <w:lang w:val="en-US"/>
    </w:rPr>
  </w:style>
  <w:style w:type="paragraph" w:customStyle="1" w:styleId="SWTEKST">
    <w:name w:val="SW TEKST"/>
    <w:basedOn w:val="Normalny"/>
    <w:uiPriority w:val="99"/>
    <w:rsid w:val="0070386F"/>
    <w:pPr>
      <w:spacing w:before="60" w:after="60"/>
      <w:ind w:firstLine="794"/>
      <w:jc w:val="both"/>
    </w:pPr>
    <w:rPr>
      <w:rFonts w:ascii="Tahoma" w:eastAsiaTheme="minorEastAsia" w:hAnsi="Tahoma" w:cs="Tahoma"/>
      <w:sz w:val="20"/>
      <w:szCs w:val="20"/>
      <w:lang w:eastAsia="pl-PL"/>
    </w:rPr>
  </w:style>
  <w:style w:type="paragraph" w:styleId="NormalnyWeb">
    <w:name w:val="Normal (Web)"/>
    <w:basedOn w:val="Normalny"/>
    <w:uiPriority w:val="99"/>
    <w:unhideWhenUsed/>
    <w:rsid w:val="00295FFB"/>
    <w:pPr>
      <w:spacing w:before="100" w:beforeAutospacing="1" w:after="100" w:afterAutospacing="1"/>
    </w:pPr>
    <w:rPr>
      <w:rFonts w:eastAsia="Times New Roman"/>
      <w:lang w:eastAsia="pl-PL"/>
    </w:rPr>
  </w:style>
  <w:style w:type="character" w:styleId="Uwydatnienie">
    <w:name w:val="Emphasis"/>
    <w:basedOn w:val="Domylnaczcionkaakapitu"/>
    <w:uiPriority w:val="20"/>
    <w:qFormat/>
    <w:rsid w:val="00295FFB"/>
    <w:rPr>
      <w:i/>
      <w:iCs/>
    </w:rPr>
  </w:style>
  <w:style w:type="character" w:styleId="Pogrubienie">
    <w:name w:val="Strong"/>
    <w:basedOn w:val="Domylnaczcionkaakapitu"/>
    <w:uiPriority w:val="22"/>
    <w:qFormat/>
    <w:rsid w:val="00295FFB"/>
    <w:rPr>
      <w:b/>
      <w:bCs/>
    </w:rPr>
  </w:style>
  <w:style w:type="table" w:customStyle="1" w:styleId="TableNormal">
    <w:name w:val="Table Normal"/>
    <w:uiPriority w:val="2"/>
    <w:semiHidden/>
    <w:unhideWhenUsed/>
    <w:qFormat/>
    <w:rsid w:val="008F774C"/>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character" w:customStyle="1" w:styleId="Nagwek3Znak">
    <w:name w:val="Nagłówek 3 Znak"/>
    <w:basedOn w:val="Domylnaczcionkaakapitu"/>
    <w:link w:val="Nagwek3"/>
    <w:uiPriority w:val="9"/>
    <w:rsid w:val="000D0133"/>
    <w:rPr>
      <w:rFonts w:asciiTheme="majorHAnsi" w:eastAsiaTheme="majorEastAsia" w:hAnsiTheme="majorHAnsi" w:cstheme="majorBidi"/>
      <w:b/>
      <w:bCs/>
      <w:color w:val="4F81BD" w:themeColor="accent1"/>
    </w:rPr>
  </w:style>
  <w:style w:type="paragraph" w:customStyle="1" w:styleId="nagwek110">
    <w:name w:val="nagwek11"/>
    <w:basedOn w:val="Normalny"/>
    <w:rsid w:val="000D2B4A"/>
    <w:pPr>
      <w:spacing w:before="100" w:beforeAutospacing="1" w:after="100" w:afterAutospacing="1"/>
    </w:pPr>
    <w:rPr>
      <w:rFonts w:eastAsia="Times New Roman"/>
      <w:lang w:eastAsia="pl-PL"/>
    </w:rPr>
  </w:style>
  <w:style w:type="paragraph" w:styleId="Nagwekspisutreci">
    <w:name w:val="TOC Heading"/>
    <w:basedOn w:val="Nagwek1"/>
    <w:next w:val="Normalny"/>
    <w:uiPriority w:val="39"/>
    <w:semiHidden/>
    <w:unhideWhenUsed/>
    <w:qFormat/>
    <w:rsid w:val="00282A1A"/>
    <w:pPr>
      <w:spacing w:line="276" w:lineRule="auto"/>
      <w:outlineLvl w:val="9"/>
    </w:pPr>
  </w:style>
  <w:style w:type="paragraph" w:styleId="Spistreci1">
    <w:name w:val="toc 1"/>
    <w:basedOn w:val="Normalny"/>
    <w:next w:val="Normalny"/>
    <w:autoRedefine/>
    <w:uiPriority w:val="39"/>
    <w:unhideWhenUsed/>
    <w:rsid w:val="00282A1A"/>
    <w:pPr>
      <w:spacing w:after="100"/>
    </w:pPr>
  </w:style>
  <w:style w:type="paragraph" w:styleId="Spistreci2">
    <w:name w:val="toc 2"/>
    <w:basedOn w:val="Normalny"/>
    <w:next w:val="Normalny"/>
    <w:autoRedefine/>
    <w:uiPriority w:val="39"/>
    <w:unhideWhenUsed/>
    <w:rsid w:val="00282A1A"/>
    <w:pPr>
      <w:spacing w:after="100"/>
      <w:ind w:left="240"/>
    </w:pPr>
  </w:style>
  <w:style w:type="paragraph" w:styleId="Spistreci3">
    <w:name w:val="toc 3"/>
    <w:basedOn w:val="Normalny"/>
    <w:next w:val="Normalny"/>
    <w:autoRedefine/>
    <w:uiPriority w:val="39"/>
    <w:unhideWhenUsed/>
    <w:rsid w:val="00282A1A"/>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771504">
      <w:bodyDiv w:val="1"/>
      <w:marLeft w:val="0"/>
      <w:marRight w:val="0"/>
      <w:marTop w:val="0"/>
      <w:marBottom w:val="0"/>
      <w:divBdr>
        <w:top w:val="none" w:sz="0" w:space="0" w:color="auto"/>
        <w:left w:val="none" w:sz="0" w:space="0" w:color="auto"/>
        <w:bottom w:val="none" w:sz="0" w:space="0" w:color="auto"/>
        <w:right w:val="none" w:sz="0" w:space="0" w:color="auto"/>
      </w:divBdr>
    </w:div>
    <w:div w:id="54201468">
      <w:bodyDiv w:val="1"/>
      <w:marLeft w:val="0"/>
      <w:marRight w:val="0"/>
      <w:marTop w:val="0"/>
      <w:marBottom w:val="0"/>
      <w:divBdr>
        <w:top w:val="none" w:sz="0" w:space="0" w:color="auto"/>
        <w:left w:val="none" w:sz="0" w:space="0" w:color="auto"/>
        <w:bottom w:val="none" w:sz="0" w:space="0" w:color="auto"/>
        <w:right w:val="none" w:sz="0" w:space="0" w:color="auto"/>
      </w:divBdr>
    </w:div>
    <w:div w:id="91631638">
      <w:bodyDiv w:val="1"/>
      <w:marLeft w:val="0"/>
      <w:marRight w:val="0"/>
      <w:marTop w:val="0"/>
      <w:marBottom w:val="0"/>
      <w:divBdr>
        <w:top w:val="none" w:sz="0" w:space="0" w:color="auto"/>
        <w:left w:val="none" w:sz="0" w:space="0" w:color="auto"/>
        <w:bottom w:val="none" w:sz="0" w:space="0" w:color="auto"/>
        <w:right w:val="none" w:sz="0" w:space="0" w:color="auto"/>
      </w:divBdr>
      <w:divsChild>
        <w:div w:id="1041124838">
          <w:marLeft w:val="0"/>
          <w:marRight w:val="0"/>
          <w:marTop w:val="0"/>
          <w:marBottom w:val="0"/>
          <w:divBdr>
            <w:top w:val="none" w:sz="0" w:space="0" w:color="auto"/>
            <w:left w:val="none" w:sz="0" w:space="0" w:color="auto"/>
            <w:bottom w:val="none" w:sz="0" w:space="0" w:color="auto"/>
            <w:right w:val="none" w:sz="0" w:space="0" w:color="auto"/>
          </w:divBdr>
          <w:divsChild>
            <w:div w:id="25034894">
              <w:marLeft w:val="0"/>
              <w:marRight w:val="0"/>
              <w:marTop w:val="0"/>
              <w:marBottom w:val="0"/>
              <w:divBdr>
                <w:top w:val="none" w:sz="0" w:space="0" w:color="auto"/>
                <w:left w:val="none" w:sz="0" w:space="0" w:color="auto"/>
                <w:bottom w:val="none" w:sz="0" w:space="0" w:color="auto"/>
                <w:right w:val="none" w:sz="0" w:space="0" w:color="auto"/>
              </w:divBdr>
            </w:div>
          </w:divsChild>
        </w:div>
        <w:div w:id="1376152367">
          <w:marLeft w:val="0"/>
          <w:marRight w:val="0"/>
          <w:marTop w:val="0"/>
          <w:marBottom w:val="0"/>
          <w:divBdr>
            <w:top w:val="none" w:sz="0" w:space="0" w:color="auto"/>
            <w:left w:val="none" w:sz="0" w:space="0" w:color="auto"/>
            <w:bottom w:val="none" w:sz="0" w:space="0" w:color="auto"/>
            <w:right w:val="none" w:sz="0" w:space="0" w:color="auto"/>
          </w:divBdr>
        </w:div>
      </w:divsChild>
    </w:div>
    <w:div w:id="107432841">
      <w:bodyDiv w:val="1"/>
      <w:marLeft w:val="0"/>
      <w:marRight w:val="0"/>
      <w:marTop w:val="0"/>
      <w:marBottom w:val="0"/>
      <w:divBdr>
        <w:top w:val="none" w:sz="0" w:space="0" w:color="auto"/>
        <w:left w:val="none" w:sz="0" w:space="0" w:color="auto"/>
        <w:bottom w:val="none" w:sz="0" w:space="0" w:color="auto"/>
        <w:right w:val="none" w:sz="0" w:space="0" w:color="auto"/>
      </w:divBdr>
    </w:div>
    <w:div w:id="128742763">
      <w:bodyDiv w:val="1"/>
      <w:marLeft w:val="0"/>
      <w:marRight w:val="0"/>
      <w:marTop w:val="0"/>
      <w:marBottom w:val="0"/>
      <w:divBdr>
        <w:top w:val="none" w:sz="0" w:space="0" w:color="auto"/>
        <w:left w:val="none" w:sz="0" w:space="0" w:color="auto"/>
        <w:bottom w:val="none" w:sz="0" w:space="0" w:color="auto"/>
        <w:right w:val="none" w:sz="0" w:space="0" w:color="auto"/>
      </w:divBdr>
    </w:div>
    <w:div w:id="133377473">
      <w:bodyDiv w:val="1"/>
      <w:marLeft w:val="0"/>
      <w:marRight w:val="0"/>
      <w:marTop w:val="0"/>
      <w:marBottom w:val="0"/>
      <w:divBdr>
        <w:top w:val="none" w:sz="0" w:space="0" w:color="auto"/>
        <w:left w:val="none" w:sz="0" w:space="0" w:color="auto"/>
        <w:bottom w:val="none" w:sz="0" w:space="0" w:color="auto"/>
        <w:right w:val="none" w:sz="0" w:space="0" w:color="auto"/>
      </w:divBdr>
    </w:div>
    <w:div w:id="144007393">
      <w:bodyDiv w:val="1"/>
      <w:marLeft w:val="0"/>
      <w:marRight w:val="0"/>
      <w:marTop w:val="0"/>
      <w:marBottom w:val="0"/>
      <w:divBdr>
        <w:top w:val="none" w:sz="0" w:space="0" w:color="auto"/>
        <w:left w:val="none" w:sz="0" w:space="0" w:color="auto"/>
        <w:bottom w:val="none" w:sz="0" w:space="0" w:color="auto"/>
        <w:right w:val="none" w:sz="0" w:space="0" w:color="auto"/>
      </w:divBdr>
    </w:div>
    <w:div w:id="158933253">
      <w:bodyDiv w:val="1"/>
      <w:marLeft w:val="0"/>
      <w:marRight w:val="0"/>
      <w:marTop w:val="0"/>
      <w:marBottom w:val="0"/>
      <w:divBdr>
        <w:top w:val="none" w:sz="0" w:space="0" w:color="auto"/>
        <w:left w:val="none" w:sz="0" w:space="0" w:color="auto"/>
        <w:bottom w:val="none" w:sz="0" w:space="0" w:color="auto"/>
        <w:right w:val="none" w:sz="0" w:space="0" w:color="auto"/>
      </w:divBdr>
    </w:div>
    <w:div w:id="177693735">
      <w:bodyDiv w:val="1"/>
      <w:marLeft w:val="0"/>
      <w:marRight w:val="0"/>
      <w:marTop w:val="0"/>
      <w:marBottom w:val="0"/>
      <w:divBdr>
        <w:top w:val="none" w:sz="0" w:space="0" w:color="auto"/>
        <w:left w:val="none" w:sz="0" w:space="0" w:color="auto"/>
        <w:bottom w:val="none" w:sz="0" w:space="0" w:color="auto"/>
        <w:right w:val="none" w:sz="0" w:space="0" w:color="auto"/>
      </w:divBdr>
    </w:div>
    <w:div w:id="183986074">
      <w:bodyDiv w:val="1"/>
      <w:marLeft w:val="0"/>
      <w:marRight w:val="0"/>
      <w:marTop w:val="0"/>
      <w:marBottom w:val="0"/>
      <w:divBdr>
        <w:top w:val="none" w:sz="0" w:space="0" w:color="auto"/>
        <w:left w:val="none" w:sz="0" w:space="0" w:color="auto"/>
        <w:bottom w:val="none" w:sz="0" w:space="0" w:color="auto"/>
        <w:right w:val="none" w:sz="0" w:space="0" w:color="auto"/>
      </w:divBdr>
    </w:div>
    <w:div w:id="198203089">
      <w:bodyDiv w:val="1"/>
      <w:marLeft w:val="0"/>
      <w:marRight w:val="0"/>
      <w:marTop w:val="0"/>
      <w:marBottom w:val="0"/>
      <w:divBdr>
        <w:top w:val="none" w:sz="0" w:space="0" w:color="auto"/>
        <w:left w:val="none" w:sz="0" w:space="0" w:color="auto"/>
        <w:bottom w:val="none" w:sz="0" w:space="0" w:color="auto"/>
        <w:right w:val="none" w:sz="0" w:space="0" w:color="auto"/>
      </w:divBdr>
    </w:div>
    <w:div w:id="201986650">
      <w:bodyDiv w:val="1"/>
      <w:marLeft w:val="0"/>
      <w:marRight w:val="0"/>
      <w:marTop w:val="0"/>
      <w:marBottom w:val="0"/>
      <w:divBdr>
        <w:top w:val="none" w:sz="0" w:space="0" w:color="auto"/>
        <w:left w:val="none" w:sz="0" w:space="0" w:color="auto"/>
        <w:bottom w:val="none" w:sz="0" w:space="0" w:color="auto"/>
        <w:right w:val="none" w:sz="0" w:space="0" w:color="auto"/>
      </w:divBdr>
    </w:div>
    <w:div w:id="219022290">
      <w:bodyDiv w:val="1"/>
      <w:marLeft w:val="0"/>
      <w:marRight w:val="0"/>
      <w:marTop w:val="0"/>
      <w:marBottom w:val="0"/>
      <w:divBdr>
        <w:top w:val="none" w:sz="0" w:space="0" w:color="auto"/>
        <w:left w:val="none" w:sz="0" w:space="0" w:color="auto"/>
        <w:bottom w:val="none" w:sz="0" w:space="0" w:color="auto"/>
        <w:right w:val="none" w:sz="0" w:space="0" w:color="auto"/>
      </w:divBdr>
    </w:div>
    <w:div w:id="244536072">
      <w:bodyDiv w:val="1"/>
      <w:marLeft w:val="0"/>
      <w:marRight w:val="0"/>
      <w:marTop w:val="0"/>
      <w:marBottom w:val="0"/>
      <w:divBdr>
        <w:top w:val="none" w:sz="0" w:space="0" w:color="auto"/>
        <w:left w:val="none" w:sz="0" w:space="0" w:color="auto"/>
        <w:bottom w:val="none" w:sz="0" w:space="0" w:color="auto"/>
        <w:right w:val="none" w:sz="0" w:space="0" w:color="auto"/>
      </w:divBdr>
    </w:div>
    <w:div w:id="253168394">
      <w:bodyDiv w:val="1"/>
      <w:marLeft w:val="0"/>
      <w:marRight w:val="0"/>
      <w:marTop w:val="0"/>
      <w:marBottom w:val="0"/>
      <w:divBdr>
        <w:top w:val="none" w:sz="0" w:space="0" w:color="auto"/>
        <w:left w:val="none" w:sz="0" w:space="0" w:color="auto"/>
        <w:bottom w:val="none" w:sz="0" w:space="0" w:color="auto"/>
        <w:right w:val="none" w:sz="0" w:space="0" w:color="auto"/>
      </w:divBdr>
    </w:div>
    <w:div w:id="253560354">
      <w:bodyDiv w:val="1"/>
      <w:marLeft w:val="0"/>
      <w:marRight w:val="0"/>
      <w:marTop w:val="0"/>
      <w:marBottom w:val="0"/>
      <w:divBdr>
        <w:top w:val="none" w:sz="0" w:space="0" w:color="auto"/>
        <w:left w:val="none" w:sz="0" w:space="0" w:color="auto"/>
        <w:bottom w:val="none" w:sz="0" w:space="0" w:color="auto"/>
        <w:right w:val="none" w:sz="0" w:space="0" w:color="auto"/>
      </w:divBdr>
    </w:div>
    <w:div w:id="253635319">
      <w:bodyDiv w:val="1"/>
      <w:marLeft w:val="0"/>
      <w:marRight w:val="0"/>
      <w:marTop w:val="0"/>
      <w:marBottom w:val="0"/>
      <w:divBdr>
        <w:top w:val="none" w:sz="0" w:space="0" w:color="auto"/>
        <w:left w:val="none" w:sz="0" w:space="0" w:color="auto"/>
        <w:bottom w:val="none" w:sz="0" w:space="0" w:color="auto"/>
        <w:right w:val="none" w:sz="0" w:space="0" w:color="auto"/>
      </w:divBdr>
    </w:div>
    <w:div w:id="261230014">
      <w:bodyDiv w:val="1"/>
      <w:marLeft w:val="0"/>
      <w:marRight w:val="0"/>
      <w:marTop w:val="0"/>
      <w:marBottom w:val="0"/>
      <w:divBdr>
        <w:top w:val="none" w:sz="0" w:space="0" w:color="auto"/>
        <w:left w:val="none" w:sz="0" w:space="0" w:color="auto"/>
        <w:bottom w:val="none" w:sz="0" w:space="0" w:color="auto"/>
        <w:right w:val="none" w:sz="0" w:space="0" w:color="auto"/>
      </w:divBdr>
    </w:div>
    <w:div w:id="273487528">
      <w:bodyDiv w:val="1"/>
      <w:marLeft w:val="0"/>
      <w:marRight w:val="0"/>
      <w:marTop w:val="0"/>
      <w:marBottom w:val="0"/>
      <w:divBdr>
        <w:top w:val="none" w:sz="0" w:space="0" w:color="auto"/>
        <w:left w:val="none" w:sz="0" w:space="0" w:color="auto"/>
        <w:bottom w:val="none" w:sz="0" w:space="0" w:color="auto"/>
        <w:right w:val="none" w:sz="0" w:space="0" w:color="auto"/>
      </w:divBdr>
    </w:div>
    <w:div w:id="279188549">
      <w:bodyDiv w:val="1"/>
      <w:marLeft w:val="0"/>
      <w:marRight w:val="0"/>
      <w:marTop w:val="0"/>
      <w:marBottom w:val="0"/>
      <w:divBdr>
        <w:top w:val="none" w:sz="0" w:space="0" w:color="auto"/>
        <w:left w:val="none" w:sz="0" w:space="0" w:color="auto"/>
        <w:bottom w:val="none" w:sz="0" w:space="0" w:color="auto"/>
        <w:right w:val="none" w:sz="0" w:space="0" w:color="auto"/>
      </w:divBdr>
    </w:div>
    <w:div w:id="302196974">
      <w:bodyDiv w:val="1"/>
      <w:marLeft w:val="0"/>
      <w:marRight w:val="0"/>
      <w:marTop w:val="0"/>
      <w:marBottom w:val="0"/>
      <w:divBdr>
        <w:top w:val="none" w:sz="0" w:space="0" w:color="auto"/>
        <w:left w:val="none" w:sz="0" w:space="0" w:color="auto"/>
        <w:bottom w:val="none" w:sz="0" w:space="0" w:color="auto"/>
        <w:right w:val="none" w:sz="0" w:space="0" w:color="auto"/>
      </w:divBdr>
    </w:div>
    <w:div w:id="328678798">
      <w:bodyDiv w:val="1"/>
      <w:marLeft w:val="0"/>
      <w:marRight w:val="0"/>
      <w:marTop w:val="0"/>
      <w:marBottom w:val="0"/>
      <w:divBdr>
        <w:top w:val="none" w:sz="0" w:space="0" w:color="auto"/>
        <w:left w:val="none" w:sz="0" w:space="0" w:color="auto"/>
        <w:bottom w:val="none" w:sz="0" w:space="0" w:color="auto"/>
        <w:right w:val="none" w:sz="0" w:space="0" w:color="auto"/>
      </w:divBdr>
    </w:div>
    <w:div w:id="338042180">
      <w:bodyDiv w:val="1"/>
      <w:marLeft w:val="0"/>
      <w:marRight w:val="0"/>
      <w:marTop w:val="0"/>
      <w:marBottom w:val="0"/>
      <w:divBdr>
        <w:top w:val="none" w:sz="0" w:space="0" w:color="auto"/>
        <w:left w:val="none" w:sz="0" w:space="0" w:color="auto"/>
        <w:bottom w:val="none" w:sz="0" w:space="0" w:color="auto"/>
        <w:right w:val="none" w:sz="0" w:space="0" w:color="auto"/>
      </w:divBdr>
    </w:div>
    <w:div w:id="358358819">
      <w:bodyDiv w:val="1"/>
      <w:marLeft w:val="0"/>
      <w:marRight w:val="0"/>
      <w:marTop w:val="0"/>
      <w:marBottom w:val="0"/>
      <w:divBdr>
        <w:top w:val="none" w:sz="0" w:space="0" w:color="auto"/>
        <w:left w:val="none" w:sz="0" w:space="0" w:color="auto"/>
        <w:bottom w:val="none" w:sz="0" w:space="0" w:color="auto"/>
        <w:right w:val="none" w:sz="0" w:space="0" w:color="auto"/>
      </w:divBdr>
    </w:div>
    <w:div w:id="373432672">
      <w:bodyDiv w:val="1"/>
      <w:marLeft w:val="0"/>
      <w:marRight w:val="0"/>
      <w:marTop w:val="0"/>
      <w:marBottom w:val="0"/>
      <w:divBdr>
        <w:top w:val="none" w:sz="0" w:space="0" w:color="auto"/>
        <w:left w:val="none" w:sz="0" w:space="0" w:color="auto"/>
        <w:bottom w:val="none" w:sz="0" w:space="0" w:color="auto"/>
        <w:right w:val="none" w:sz="0" w:space="0" w:color="auto"/>
      </w:divBdr>
    </w:div>
    <w:div w:id="395662608">
      <w:bodyDiv w:val="1"/>
      <w:marLeft w:val="0"/>
      <w:marRight w:val="0"/>
      <w:marTop w:val="0"/>
      <w:marBottom w:val="0"/>
      <w:divBdr>
        <w:top w:val="none" w:sz="0" w:space="0" w:color="auto"/>
        <w:left w:val="none" w:sz="0" w:space="0" w:color="auto"/>
        <w:bottom w:val="none" w:sz="0" w:space="0" w:color="auto"/>
        <w:right w:val="none" w:sz="0" w:space="0" w:color="auto"/>
      </w:divBdr>
    </w:div>
    <w:div w:id="431707918">
      <w:bodyDiv w:val="1"/>
      <w:marLeft w:val="0"/>
      <w:marRight w:val="0"/>
      <w:marTop w:val="0"/>
      <w:marBottom w:val="0"/>
      <w:divBdr>
        <w:top w:val="none" w:sz="0" w:space="0" w:color="auto"/>
        <w:left w:val="none" w:sz="0" w:space="0" w:color="auto"/>
        <w:bottom w:val="none" w:sz="0" w:space="0" w:color="auto"/>
        <w:right w:val="none" w:sz="0" w:space="0" w:color="auto"/>
      </w:divBdr>
    </w:div>
    <w:div w:id="436797893">
      <w:bodyDiv w:val="1"/>
      <w:marLeft w:val="0"/>
      <w:marRight w:val="0"/>
      <w:marTop w:val="0"/>
      <w:marBottom w:val="0"/>
      <w:divBdr>
        <w:top w:val="none" w:sz="0" w:space="0" w:color="auto"/>
        <w:left w:val="none" w:sz="0" w:space="0" w:color="auto"/>
        <w:bottom w:val="none" w:sz="0" w:space="0" w:color="auto"/>
        <w:right w:val="none" w:sz="0" w:space="0" w:color="auto"/>
      </w:divBdr>
    </w:div>
    <w:div w:id="444732096">
      <w:bodyDiv w:val="1"/>
      <w:marLeft w:val="0"/>
      <w:marRight w:val="0"/>
      <w:marTop w:val="0"/>
      <w:marBottom w:val="0"/>
      <w:divBdr>
        <w:top w:val="none" w:sz="0" w:space="0" w:color="auto"/>
        <w:left w:val="none" w:sz="0" w:space="0" w:color="auto"/>
        <w:bottom w:val="none" w:sz="0" w:space="0" w:color="auto"/>
        <w:right w:val="none" w:sz="0" w:space="0" w:color="auto"/>
      </w:divBdr>
    </w:div>
    <w:div w:id="464202520">
      <w:bodyDiv w:val="1"/>
      <w:marLeft w:val="0"/>
      <w:marRight w:val="0"/>
      <w:marTop w:val="0"/>
      <w:marBottom w:val="0"/>
      <w:divBdr>
        <w:top w:val="none" w:sz="0" w:space="0" w:color="auto"/>
        <w:left w:val="none" w:sz="0" w:space="0" w:color="auto"/>
        <w:bottom w:val="none" w:sz="0" w:space="0" w:color="auto"/>
        <w:right w:val="none" w:sz="0" w:space="0" w:color="auto"/>
      </w:divBdr>
    </w:div>
    <w:div w:id="469401590">
      <w:bodyDiv w:val="1"/>
      <w:marLeft w:val="0"/>
      <w:marRight w:val="0"/>
      <w:marTop w:val="0"/>
      <w:marBottom w:val="0"/>
      <w:divBdr>
        <w:top w:val="none" w:sz="0" w:space="0" w:color="auto"/>
        <w:left w:val="none" w:sz="0" w:space="0" w:color="auto"/>
        <w:bottom w:val="none" w:sz="0" w:space="0" w:color="auto"/>
        <w:right w:val="none" w:sz="0" w:space="0" w:color="auto"/>
      </w:divBdr>
    </w:div>
    <w:div w:id="474219135">
      <w:bodyDiv w:val="1"/>
      <w:marLeft w:val="0"/>
      <w:marRight w:val="0"/>
      <w:marTop w:val="0"/>
      <w:marBottom w:val="0"/>
      <w:divBdr>
        <w:top w:val="none" w:sz="0" w:space="0" w:color="auto"/>
        <w:left w:val="none" w:sz="0" w:space="0" w:color="auto"/>
        <w:bottom w:val="none" w:sz="0" w:space="0" w:color="auto"/>
        <w:right w:val="none" w:sz="0" w:space="0" w:color="auto"/>
      </w:divBdr>
    </w:div>
    <w:div w:id="497621175">
      <w:bodyDiv w:val="1"/>
      <w:marLeft w:val="0"/>
      <w:marRight w:val="0"/>
      <w:marTop w:val="0"/>
      <w:marBottom w:val="0"/>
      <w:divBdr>
        <w:top w:val="none" w:sz="0" w:space="0" w:color="auto"/>
        <w:left w:val="none" w:sz="0" w:space="0" w:color="auto"/>
        <w:bottom w:val="none" w:sz="0" w:space="0" w:color="auto"/>
        <w:right w:val="none" w:sz="0" w:space="0" w:color="auto"/>
      </w:divBdr>
    </w:div>
    <w:div w:id="502402262">
      <w:bodyDiv w:val="1"/>
      <w:marLeft w:val="0"/>
      <w:marRight w:val="0"/>
      <w:marTop w:val="0"/>
      <w:marBottom w:val="0"/>
      <w:divBdr>
        <w:top w:val="none" w:sz="0" w:space="0" w:color="auto"/>
        <w:left w:val="none" w:sz="0" w:space="0" w:color="auto"/>
        <w:bottom w:val="none" w:sz="0" w:space="0" w:color="auto"/>
        <w:right w:val="none" w:sz="0" w:space="0" w:color="auto"/>
      </w:divBdr>
    </w:div>
    <w:div w:id="508717462">
      <w:bodyDiv w:val="1"/>
      <w:marLeft w:val="0"/>
      <w:marRight w:val="0"/>
      <w:marTop w:val="0"/>
      <w:marBottom w:val="0"/>
      <w:divBdr>
        <w:top w:val="none" w:sz="0" w:space="0" w:color="auto"/>
        <w:left w:val="none" w:sz="0" w:space="0" w:color="auto"/>
        <w:bottom w:val="none" w:sz="0" w:space="0" w:color="auto"/>
        <w:right w:val="none" w:sz="0" w:space="0" w:color="auto"/>
      </w:divBdr>
    </w:div>
    <w:div w:id="552087064">
      <w:bodyDiv w:val="1"/>
      <w:marLeft w:val="0"/>
      <w:marRight w:val="0"/>
      <w:marTop w:val="0"/>
      <w:marBottom w:val="0"/>
      <w:divBdr>
        <w:top w:val="none" w:sz="0" w:space="0" w:color="auto"/>
        <w:left w:val="none" w:sz="0" w:space="0" w:color="auto"/>
        <w:bottom w:val="none" w:sz="0" w:space="0" w:color="auto"/>
        <w:right w:val="none" w:sz="0" w:space="0" w:color="auto"/>
      </w:divBdr>
    </w:div>
    <w:div w:id="566502093">
      <w:bodyDiv w:val="1"/>
      <w:marLeft w:val="0"/>
      <w:marRight w:val="0"/>
      <w:marTop w:val="0"/>
      <w:marBottom w:val="0"/>
      <w:divBdr>
        <w:top w:val="none" w:sz="0" w:space="0" w:color="auto"/>
        <w:left w:val="none" w:sz="0" w:space="0" w:color="auto"/>
        <w:bottom w:val="none" w:sz="0" w:space="0" w:color="auto"/>
        <w:right w:val="none" w:sz="0" w:space="0" w:color="auto"/>
      </w:divBdr>
    </w:div>
    <w:div w:id="567497069">
      <w:bodyDiv w:val="1"/>
      <w:marLeft w:val="0"/>
      <w:marRight w:val="0"/>
      <w:marTop w:val="0"/>
      <w:marBottom w:val="0"/>
      <w:divBdr>
        <w:top w:val="none" w:sz="0" w:space="0" w:color="auto"/>
        <w:left w:val="none" w:sz="0" w:space="0" w:color="auto"/>
        <w:bottom w:val="none" w:sz="0" w:space="0" w:color="auto"/>
        <w:right w:val="none" w:sz="0" w:space="0" w:color="auto"/>
      </w:divBdr>
    </w:div>
    <w:div w:id="598830971">
      <w:bodyDiv w:val="1"/>
      <w:marLeft w:val="0"/>
      <w:marRight w:val="0"/>
      <w:marTop w:val="0"/>
      <w:marBottom w:val="0"/>
      <w:divBdr>
        <w:top w:val="none" w:sz="0" w:space="0" w:color="auto"/>
        <w:left w:val="none" w:sz="0" w:space="0" w:color="auto"/>
        <w:bottom w:val="none" w:sz="0" w:space="0" w:color="auto"/>
        <w:right w:val="none" w:sz="0" w:space="0" w:color="auto"/>
      </w:divBdr>
    </w:div>
    <w:div w:id="623509810">
      <w:bodyDiv w:val="1"/>
      <w:marLeft w:val="0"/>
      <w:marRight w:val="0"/>
      <w:marTop w:val="0"/>
      <w:marBottom w:val="0"/>
      <w:divBdr>
        <w:top w:val="none" w:sz="0" w:space="0" w:color="auto"/>
        <w:left w:val="none" w:sz="0" w:space="0" w:color="auto"/>
        <w:bottom w:val="none" w:sz="0" w:space="0" w:color="auto"/>
        <w:right w:val="none" w:sz="0" w:space="0" w:color="auto"/>
      </w:divBdr>
    </w:div>
    <w:div w:id="631330944">
      <w:bodyDiv w:val="1"/>
      <w:marLeft w:val="0"/>
      <w:marRight w:val="0"/>
      <w:marTop w:val="0"/>
      <w:marBottom w:val="0"/>
      <w:divBdr>
        <w:top w:val="none" w:sz="0" w:space="0" w:color="auto"/>
        <w:left w:val="none" w:sz="0" w:space="0" w:color="auto"/>
        <w:bottom w:val="none" w:sz="0" w:space="0" w:color="auto"/>
        <w:right w:val="none" w:sz="0" w:space="0" w:color="auto"/>
      </w:divBdr>
    </w:div>
    <w:div w:id="640354796">
      <w:bodyDiv w:val="1"/>
      <w:marLeft w:val="0"/>
      <w:marRight w:val="0"/>
      <w:marTop w:val="0"/>
      <w:marBottom w:val="0"/>
      <w:divBdr>
        <w:top w:val="none" w:sz="0" w:space="0" w:color="auto"/>
        <w:left w:val="none" w:sz="0" w:space="0" w:color="auto"/>
        <w:bottom w:val="none" w:sz="0" w:space="0" w:color="auto"/>
        <w:right w:val="none" w:sz="0" w:space="0" w:color="auto"/>
      </w:divBdr>
    </w:div>
    <w:div w:id="658727649">
      <w:bodyDiv w:val="1"/>
      <w:marLeft w:val="0"/>
      <w:marRight w:val="0"/>
      <w:marTop w:val="0"/>
      <w:marBottom w:val="0"/>
      <w:divBdr>
        <w:top w:val="none" w:sz="0" w:space="0" w:color="auto"/>
        <w:left w:val="none" w:sz="0" w:space="0" w:color="auto"/>
        <w:bottom w:val="none" w:sz="0" w:space="0" w:color="auto"/>
        <w:right w:val="none" w:sz="0" w:space="0" w:color="auto"/>
      </w:divBdr>
    </w:div>
    <w:div w:id="688339407">
      <w:bodyDiv w:val="1"/>
      <w:marLeft w:val="0"/>
      <w:marRight w:val="0"/>
      <w:marTop w:val="0"/>
      <w:marBottom w:val="0"/>
      <w:divBdr>
        <w:top w:val="none" w:sz="0" w:space="0" w:color="auto"/>
        <w:left w:val="none" w:sz="0" w:space="0" w:color="auto"/>
        <w:bottom w:val="none" w:sz="0" w:space="0" w:color="auto"/>
        <w:right w:val="none" w:sz="0" w:space="0" w:color="auto"/>
      </w:divBdr>
    </w:div>
    <w:div w:id="692387953">
      <w:bodyDiv w:val="1"/>
      <w:marLeft w:val="0"/>
      <w:marRight w:val="0"/>
      <w:marTop w:val="0"/>
      <w:marBottom w:val="0"/>
      <w:divBdr>
        <w:top w:val="none" w:sz="0" w:space="0" w:color="auto"/>
        <w:left w:val="none" w:sz="0" w:space="0" w:color="auto"/>
        <w:bottom w:val="none" w:sz="0" w:space="0" w:color="auto"/>
        <w:right w:val="none" w:sz="0" w:space="0" w:color="auto"/>
      </w:divBdr>
    </w:div>
    <w:div w:id="700204894">
      <w:bodyDiv w:val="1"/>
      <w:marLeft w:val="0"/>
      <w:marRight w:val="0"/>
      <w:marTop w:val="0"/>
      <w:marBottom w:val="0"/>
      <w:divBdr>
        <w:top w:val="none" w:sz="0" w:space="0" w:color="auto"/>
        <w:left w:val="none" w:sz="0" w:space="0" w:color="auto"/>
        <w:bottom w:val="none" w:sz="0" w:space="0" w:color="auto"/>
        <w:right w:val="none" w:sz="0" w:space="0" w:color="auto"/>
      </w:divBdr>
    </w:div>
    <w:div w:id="702173642">
      <w:bodyDiv w:val="1"/>
      <w:marLeft w:val="0"/>
      <w:marRight w:val="0"/>
      <w:marTop w:val="0"/>
      <w:marBottom w:val="0"/>
      <w:divBdr>
        <w:top w:val="none" w:sz="0" w:space="0" w:color="auto"/>
        <w:left w:val="none" w:sz="0" w:space="0" w:color="auto"/>
        <w:bottom w:val="none" w:sz="0" w:space="0" w:color="auto"/>
        <w:right w:val="none" w:sz="0" w:space="0" w:color="auto"/>
      </w:divBdr>
    </w:div>
    <w:div w:id="707218374">
      <w:bodyDiv w:val="1"/>
      <w:marLeft w:val="0"/>
      <w:marRight w:val="0"/>
      <w:marTop w:val="0"/>
      <w:marBottom w:val="0"/>
      <w:divBdr>
        <w:top w:val="none" w:sz="0" w:space="0" w:color="auto"/>
        <w:left w:val="none" w:sz="0" w:space="0" w:color="auto"/>
        <w:bottom w:val="none" w:sz="0" w:space="0" w:color="auto"/>
        <w:right w:val="none" w:sz="0" w:space="0" w:color="auto"/>
      </w:divBdr>
    </w:div>
    <w:div w:id="726805388">
      <w:bodyDiv w:val="1"/>
      <w:marLeft w:val="0"/>
      <w:marRight w:val="0"/>
      <w:marTop w:val="0"/>
      <w:marBottom w:val="0"/>
      <w:divBdr>
        <w:top w:val="none" w:sz="0" w:space="0" w:color="auto"/>
        <w:left w:val="none" w:sz="0" w:space="0" w:color="auto"/>
        <w:bottom w:val="none" w:sz="0" w:space="0" w:color="auto"/>
        <w:right w:val="none" w:sz="0" w:space="0" w:color="auto"/>
      </w:divBdr>
    </w:div>
    <w:div w:id="727262047">
      <w:bodyDiv w:val="1"/>
      <w:marLeft w:val="0"/>
      <w:marRight w:val="0"/>
      <w:marTop w:val="0"/>
      <w:marBottom w:val="0"/>
      <w:divBdr>
        <w:top w:val="none" w:sz="0" w:space="0" w:color="auto"/>
        <w:left w:val="none" w:sz="0" w:space="0" w:color="auto"/>
        <w:bottom w:val="none" w:sz="0" w:space="0" w:color="auto"/>
        <w:right w:val="none" w:sz="0" w:space="0" w:color="auto"/>
      </w:divBdr>
      <w:divsChild>
        <w:div w:id="894127898">
          <w:marLeft w:val="0"/>
          <w:marRight w:val="0"/>
          <w:marTop w:val="0"/>
          <w:marBottom w:val="0"/>
          <w:divBdr>
            <w:top w:val="none" w:sz="0" w:space="0" w:color="auto"/>
            <w:left w:val="none" w:sz="0" w:space="0" w:color="auto"/>
            <w:bottom w:val="none" w:sz="0" w:space="0" w:color="auto"/>
            <w:right w:val="none" w:sz="0" w:space="0" w:color="auto"/>
          </w:divBdr>
          <w:divsChild>
            <w:div w:id="1109660084">
              <w:marLeft w:val="0"/>
              <w:marRight w:val="0"/>
              <w:marTop w:val="0"/>
              <w:marBottom w:val="0"/>
              <w:divBdr>
                <w:top w:val="none" w:sz="0" w:space="0" w:color="auto"/>
                <w:left w:val="none" w:sz="0" w:space="0" w:color="auto"/>
                <w:bottom w:val="none" w:sz="0" w:space="0" w:color="auto"/>
                <w:right w:val="none" w:sz="0" w:space="0" w:color="auto"/>
              </w:divBdr>
              <w:divsChild>
                <w:div w:id="1253391543">
                  <w:marLeft w:val="0"/>
                  <w:marRight w:val="0"/>
                  <w:marTop w:val="0"/>
                  <w:marBottom w:val="0"/>
                  <w:divBdr>
                    <w:top w:val="none" w:sz="0" w:space="0" w:color="auto"/>
                    <w:left w:val="none" w:sz="0" w:space="0" w:color="auto"/>
                    <w:bottom w:val="none" w:sz="0" w:space="0" w:color="auto"/>
                    <w:right w:val="none" w:sz="0" w:space="0" w:color="auto"/>
                  </w:divBdr>
                  <w:divsChild>
                    <w:div w:id="262690197">
                      <w:marLeft w:val="0"/>
                      <w:marRight w:val="0"/>
                      <w:marTop w:val="0"/>
                      <w:marBottom w:val="0"/>
                      <w:divBdr>
                        <w:top w:val="none" w:sz="0" w:space="0" w:color="auto"/>
                        <w:left w:val="none" w:sz="0" w:space="0" w:color="auto"/>
                        <w:bottom w:val="none" w:sz="0" w:space="0" w:color="auto"/>
                        <w:right w:val="none" w:sz="0" w:space="0" w:color="auto"/>
                      </w:divBdr>
                    </w:div>
                  </w:divsChild>
                </w:div>
                <w:div w:id="1934170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9250217">
      <w:bodyDiv w:val="1"/>
      <w:marLeft w:val="0"/>
      <w:marRight w:val="0"/>
      <w:marTop w:val="0"/>
      <w:marBottom w:val="0"/>
      <w:divBdr>
        <w:top w:val="none" w:sz="0" w:space="0" w:color="auto"/>
        <w:left w:val="none" w:sz="0" w:space="0" w:color="auto"/>
        <w:bottom w:val="none" w:sz="0" w:space="0" w:color="auto"/>
        <w:right w:val="none" w:sz="0" w:space="0" w:color="auto"/>
      </w:divBdr>
    </w:div>
    <w:div w:id="743913336">
      <w:bodyDiv w:val="1"/>
      <w:marLeft w:val="0"/>
      <w:marRight w:val="0"/>
      <w:marTop w:val="0"/>
      <w:marBottom w:val="0"/>
      <w:divBdr>
        <w:top w:val="none" w:sz="0" w:space="0" w:color="auto"/>
        <w:left w:val="none" w:sz="0" w:space="0" w:color="auto"/>
        <w:bottom w:val="none" w:sz="0" w:space="0" w:color="auto"/>
        <w:right w:val="none" w:sz="0" w:space="0" w:color="auto"/>
      </w:divBdr>
    </w:div>
    <w:div w:id="745032092">
      <w:bodyDiv w:val="1"/>
      <w:marLeft w:val="0"/>
      <w:marRight w:val="0"/>
      <w:marTop w:val="0"/>
      <w:marBottom w:val="0"/>
      <w:divBdr>
        <w:top w:val="none" w:sz="0" w:space="0" w:color="auto"/>
        <w:left w:val="none" w:sz="0" w:space="0" w:color="auto"/>
        <w:bottom w:val="none" w:sz="0" w:space="0" w:color="auto"/>
        <w:right w:val="none" w:sz="0" w:space="0" w:color="auto"/>
      </w:divBdr>
    </w:div>
    <w:div w:id="755135496">
      <w:bodyDiv w:val="1"/>
      <w:marLeft w:val="0"/>
      <w:marRight w:val="0"/>
      <w:marTop w:val="0"/>
      <w:marBottom w:val="0"/>
      <w:divBdr>
        <w:top w:val="none" w:sz="0" w:space="0" w:color="auto"/>
        <w:left w:val="none" w:sz="0" w:space="0" w:color="auto"/>
        <w:bottom w:val="none" w:sz="0" w:space="0" w:color="auto"/>
        <w:right w:val="none" w:sz="0" w:space="0" w:color="auto"/>
      </w:divBdr>
    </w:div>
    <w:div w:id="768543531">
      <w:bodyDiv w:val="1"/>
      <w:marLeft w:val="0"/>
      <w:marRight w:val="0"/>
      <w:marTop w:val="0"/>
      <w:marBottom w:val="0"/>
      <w:divBdr>
        <w:top w:val="none" w:sz="0" w:space="0" w:color="auto"/>
        <w:left w:val="none" w:sz="0" w:space="0" w:color="auto"/>
        <w:bottom w:val="none" w:sz="0" w:space="0" w:color="auto"/>
        <w:right w:val="none" w:sz="0" w:space="0" w:color="auto"/>
      </w:divBdr>
    </w:div>
    <w:div w:id="770703805">
      <w:bodyDiv w:val="1"/>
      <w:marLeft w:val="0"/>
      <w:marRight w:val="0"/>
      <w:marTop w:val="0"/>
      <w:marBottom w:val="0"/>
      <w:divBdr>
        <w:top w:val="none" w:sz="0" w:space="0" w:color="auto"/>
        <w:left w:val="none" w:sz="0" w:space="0" w:color="auto"/>
        <w:bottom w:val="none" w:sz="0" w:space="0" w:color="auto"/>
        <w:right w:val="none" w:sz="0" w:space="0" w:color="auto"/>
      </w:divBdr>
    </w:div>
    <w:div w:id="786198911">
      <w:bodyDiv w:val="1"/>
      <w:marLeft w:val="0"/>
      <w:marRight w:val="0"/>
      <w:marTop w:val="0"/>
      <w:marBottom w:val="0"/>
      <w:divBdr>
        <w:top w:val="none" w:sz="0" w:space="0" w:color="auto"/>
        <w:left w:val="none" w:sz="0" w:space="0" w:color="auto"/>
        <w:bottom w:val="none" w:sz="0" w:space="0" w:color="auto"/>
        <w:right w:val="none" w:sz="0" w:space="0" w:color="auto"/>
      </w:divBdr>
    </w:div>
    <w:div w:id="800730525">
      <w:bodyDiv w:val="1"/>
      <w:marLeft w:val="0"/>
      <w:marRight w:val="0"/>
      <w:marTop w:val="0"/>
      <w:marBottom w:val="0"/>
      <w:divBdr>
        <w:top w:val="none" w:sz="0" w:space="0" w:color="auto"/>
        <w:left w:val="none" w:sz="0" w:space="0" w:color="auto"/>
        <w:bottom w:val="none" w:sz="0" w:space="0" w:color="auto"/>
        <w:right w:val="none" w:sz="0" w:space="0" w:color="auto"/>
      </w:divBdr>
    </w:div>
    <w:div w:id="817577899">
      <w:bodyDiv w:val="1"/>
      <w:marLeft w:val="0"/>
      <w:marRight w:val="0"/>
      <w:marTop w:val="0"/>
      <w:marBottom w:val="0"/>
      <w:divBdr>
        <w:top w:val="none" w:sz="0" w:space="0" w:color="auto"/>
        <w:left w:val="none" w:sz="0" w:space="0" w:color="auto"/>
        <w:bottom w:val="none" w:sz="0" w:space="0" w:color="auto"/>
        <w:right w:val="none" w:sz="0" w:space="0" w:color="auto"/>
      </w:divBdr>
    </w:div>
    <w:div w:id="824129899">
      <w:bodyDiv w:val="1"/>
      <w:marLeft w:val="0"/>
      <w:marRight w:val="0"/>
      <w:marTop w:val="0"/>
      <w:marBottom w:val="0"/>
      <w:divBdr>
        <w:top w:val="none" w:sz="0" w:space="0" w:color="auto"/>
        <w:left w:val="none" w:sz="0" w:space="0" w:color="auto"/>
        <w:bottom w:val="none" w:sz="0" w:space="0" w:color="auto"/>
        <w:right w:val="none" w:sz="0" w:space="0" w:color="auto"/>
      </w:divBdr>
    </w:div>
    <w:div w:id="827332585">
      <w:bodyDiv w:val="1"/>
      <w:marLeft w:val="0"/>
      <w:marRight w:val="0"/>
      <w:marTop w:val="0"/>
      <w:marBottom w:val="0"/>
      <w:divBdr>
        <w:top w:val="none" w:sz="0" w:space="0" w:color="auto"/>
        <w:left w:val="none" w:sz="0" w:space="0" w:color="auto"/>
        <w:bottom w:val="none" w:sz="0" w:space="0" w:color="auto"/>
        <w:right w:val="none" w:sz="0" w:space="0" w:color="auto"/>
      </w:divBdr>
    </w:div>
    <w:div w:id="837814415">
      <w:bodyDiv w:val="1"/>
      <w:marLeft w:val="0"/>
      <w:marRight w:val="0"/>
      <w:marTop w:val="0"/>
      <w:marBottom w:val="0"/>
      <w:divBdr>
        <w:top w:val="none" w:sz="0" w:space="0" w:color="auto"/>
        <w:left w:val="none" w:sz="0" w:space="0" w:color="auto"/>
        <w:bottom w:val="none" w:sz="0" w:space="0" w:color="auto"/>
        <w:right w:val="none" w:sz="0" w:space="0" w:color="auto"/>
      </w:divBdr>
    </w:div>
    <w:div w:id="853810451">
      <w:bodyDiv w:val="1"/>
      <w:marLeft w:val="0"/>
      <w:marRight w:val="0"/>
      <w:marTop w:val="0"/>
      <w:marBottom w:val="0"/>
      <w:divBdr>
        <w:top w:val="none" w:sz="0" w:space="0" w:color="auto"/>
        <w:left w:val="none" w:sz="0" w:space="0" w:color="auto"/>
        <w:bottom w:val="none" w:sz="0" w:space="0" w:color="auto"/>
        <w:right w:val="none" w:sz="0" w:space="0" w:color="auto"/>
      </w:divBdr>
    </w:div>
    <w:div w:id="878005466">
      <w:bodyDiv w:val="1"/>
      <w:marLeft w:val="0"/>
      <w:marRight w:val="0"/>
      <w:marTop w:val="0"/>
      <w:marBottom w:val="0"/>
      <w:divBdr>
        <w:top w:val="none" w:sz="0" w:space="0" w:color="auto"/>
        <w:left w:val="none" w:sz="0" w:space="0" w:color="auto"/>
        <w:bottom w:val="none" w:sz="0" w:space="0" w:color="auto"/>
        <w:right w:val="none" w:sz="0" w:space="0" w:color="auto"/>
      </w:divBdr>
    </w:div>
    <w:div w:id="880438037">
      <w:bodyDiv w:val="1"/>
      <w:marLeft w:val="0"/>
      <w:marRight w:val="0"/>
      <w:marTop w:val="0"/>
      <w:marBottom w:val="0"/>
      <w:divBdr>
        <w:top w:val="none" w:sz="0" w:space="0" w:color="auto"/>
        <w:left w:val="none" w:sz="0" w:space="0" w:color="auto"/>
        <w:bottom w:val="none" w:sz="0" w:space="0" w:color="auto"/>
        <w:right w:val="none" w:sz="0" w:space="0" w:color="auto"/>
      </w:divBdr>
    </w:div>
    <w:div w:id="888956304">
      <w:bodyDiv w:val="1"/>
      <w:marLeft w:val="0"/>
      <w:marRight w:val="0"/>
      <w:marTop w:val="0"/>
      <w:marBottom w:val="0"/>
      <w:divBdr>
        <w:top w:val="none" w:sz="0" w:space="0" w:color="auto"/>
        <w:left w:val="none" w:sz="0" w:space="0" w:color="auto"/>
        <w:bottom w:val="none" w:sz="0" w:space="0" w:color="auto"/>
        <w:right w:val="none" w:sz="0" w:space="0" w:color="auto"/>
      </w:divBdr>
    </w:div>
    <w:div w:id="891233332">
      <w:bodyDiv w:val="1"/>
      <w:marLeft w:val="0"/>
      <w:marRight w:val="0"/>
      <w:marTop w:val="0"/>
      <w:marBottom w:val="0"/>
      <w:divBdr>
        <w:top w:val="none" w:sz="0" w:space="0" w:color="auto"/>
        <w:left w:val="none" w:sz="0" w:space="0" w:color="auto"/>
        <w:bottom w:val="none" w:sz="0" w:space="0" w:color="auto"/>
        <w:right w:val="none" w:sz="0" w:space="0" w:color="auto"/>
      </w:divBdr>
      <w:divsChild>
        <w:div w:id="562444924">
          <w:marLeft w:val="0"/>
          <w:marRight w:val="0"/>
          <w:marTop w:val="0"/>
          <w:marBottom w:val="0"/>
          <w:divBdr>
            <w:top w:val="none" w:sz="0" w:space="0" w:color="auto"/>
            <w:left w:val="none" w:sz="0" w:space="0" w:color="auto"/>
            <w:bottom w:val="none" w:sz="0" w:space="0" w:color="auto"/>
            <w:right w:val="none" w:sz="0" w:space="0" w:color="auto"/>
          </w:divBdr>
        </w:div>
        <w:div w:id="1185167020">
          <w:marLeft w:val="0"/>
          <w:marRight w:val="0"/>
          <w:marTop w:val="0"/>
          <w:marBottom w:val="0"/>
          <w:divBdr>
            <w:top w:val="none" w:sz="0" w:space="0" w:color="auto"/>
            <w:left w:val="none" w:sz="0" w:space="0" w:color="auto"/>
            <w:bottom w:val="none" w:sz="0" w:space="0" w:color="auto"/>
            <w:right w:val="none" w:sz="0" w:space="0" w:color="auto"/>
          </w:divBdr>
        </w:div>
        <w:div w:id="1821191536">
          <w:marLeft w:val="0"/>
          <w:marRight w:val="0"/>
          <w:marTop w:val="0"/>
          <w:marBottom w:val="0"/>
          <w:divBdr>
            <w:top w:val="none" w:sz="0" w:space="0" w:color="auto"/>
            <w:left w:val="none" w:sz="0" w:space="0" w:color="auto"/>
            <w:bottom w:val="none" w:sz="0" w:space="0" w:color="auto"/>
            <w:right w:val="none" w:sz="0" w:space="0" w:color="auto"/>
          </w:divBdr>
          <w:divsChild>
            <w:div w:id="1511867790">
              <w:marLeft w:val="0"/>
              <w:marRight w:val="0"/>
              <w:marTop w:val="0"/>
              <w:marBottom w:val="0"/>
              <w:divBdr>
                <w:top w:val="none" w:sz="0" w:space="0" w:color="auto"/>
                <w:left w:val="none" w:sz="0" w:space="0" w:color="auto"/>
                <w:bottom w:val="none" w:sz="0" w:space="0" w:color="auto"/>
                <w:right w:val="none" w:sz="0" w:space="0" w:color="auto"/>
              </w:divBdr>
              <w:divsChild>
                <w:div w:id="509637572">
                  <w:marLeft w:val="0"/>
                  <w:marRight w:val="0"/>
                  <w:marTop w:val="0"/>
                  <w:marBottom w:val="0"/>
                  <w:divBdr>
                    <w:top w:val="none" w:sz="0" w:space="0" w:color="auto"/>
                    <w:left w:val="none" w:sz="0" w:space="0" w:color="auto"/>
                    <w:bottom w:val="none" w:sz="0" w:space="0" w:color="auto"/>
                    <w:right w:val="none" w:sz="0" w:space="0" w:color="auto"/>
                  </w:divBdr>
                  <w:divsChild>
                    <w:div w:id="216549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1843459">
      <w:bodyDiv w:val="1"/>
      <w:marLeft w:val="0"/>
      <w:marRight w:val="0"/>
      <w:marTop w:val="0"/>
      <w:marBottom w:val="0"/>
      <w:divBdr>
        <w:top w:val="none" w:sz="0" w:space="0" w:color="auto"/>
        <w:left w:val="none" w:sz="0" w:space="0" w:color="auto"/>
        <w:bottom w:val="none" w:sz="0" w:space="0" w:color="auto"/>
        <w:right w:val="none" w:sz="0" w:space="0" w:color="auto"/>
      </w:divBdr>
    </w:div>
    <w:div w:id="901411012">
      <w:bodyDiv w:val="1"/>
      <w:marLeft w:val="0"/>
      <w:marRight w:val="0"/>
      <w:marTop w:val="0"/>
      <w:marBottom w:val="0"/>
      <w:divBdr>
        <w:top w:val="none" w:sz="0" w:space="0" w:color="auto"/>
        <w:left w:val="none" w:sz="0" w:space="0" w:color="auto"/>
        <w:bottom w:val="none" w:sz="0" w:space="0" w:color="auto"/>
        <w:right w:val="none" w:sz="0" w:space="0" w:color="auto"/>
      </w:divBdr>
    </w:div>
    <w:div w:id="907770154">
      <w:bodyDiv w:val="1"/>
      <w:marLeft w:val="0"/>
      <w:marRight w:val="0"/>
      <w:marTop w:val="0"/>
      <w:marBottom w:val="0"/>
      <w:divBdr>
        <w:top w:val="none" w:sz="0" w:space="0" w:color="auto"/>
        <w:left w:val="none" w:sz="0" w:space="0" w:color="auto"/>
        <w:bottom w:val="none" w:sz="0" w:space="0" w:color="auto"/>
        <w:right w:val="none" w:sz="0" w:space="0" w:color="auto"/>
      </w:divBdr>
    </w:div>
    <w:div w:id="919103396">
      <w:bodyDiv w:val="1"/>
      <w:marLeft w:val="0"/>
      <w:marRight w:val="0"/>
      <w:marTop w:val="0"/>
      <w:marBottom w:val="0"/>
      <w:divBdr>
        <w:top w:val="none" w:sz="0" w:space="0" w:color="auto"/>
        <w:left w:val="none" w:sz="0" w:space="0" w:color="auto"/>
        <w:bottom w:val="none" w:sz="0" w:space="0" w:color="auto"/>
        <w:right w:val="none" w:sz="0" w:space="0" w:color="auto"/>
      </w:divBdr>
    </w:div>
    <w:div w:id="934217157">
      <w:bodyDiv w:val="1"/>
      <w:marLeft w:val="0"/>
      <w:marRight w:val="0"/>
      <w:marTop w:val="0"/>
      <w:marBottom w:val="0"/>
      <w:divBdr>
        <w:top w:val="none" w:sz="0" w:space="0" w:color="auto"/>
        <w:left w:val="none" w:sz="0" w:space="0" w:color="auto"/>
        <w:bottom w:val="none" w:sz="0" w:space="0" w:color="auto"/>
        <w:right w:val="none" w:sz="0" w:space="0" w:color="auto"/>
      </w:divBdr>
    </w:div>
    <w:div w:id="943004315">
      <w:bodyDiv w:val="1"/>
      <w:marLeft w:val="0"/>
      <w:marRight w:val="0"/>
      <w:marTop w:val="0"/>
      <w:marBottom w:val="0"/>
      <w:divBdr>
        <w:top w:val="none" w:sz="0" w:space="0" w:color="auto"/>
        <w:left w:val="none" w:sz="0" w:space="0" w:color="auto"/>
        <w:bottom w:val="none" w:sz="0" w:space="0" w:color="auto"/>
        <w:right w:val="none" w:sz="0" w:space="0" w:color="auto"/>
      </w:divBdr>
    </w:div>
    <w:div w:id="949507524">
      <w:bodyDiv w:val="1"/>
      <w:marLeft w:val="0"/>
      <w:marRight w:val="0"/>
      <w:marTop w:val="0"/>
      <w:marBottom w:val="0"/>
      <w:divBdr>
        <w:top w:val="none" w:sz="0" w:space="0" w:color="auto"/>
        <w:left w:val="none" w:sz="0" w:space="0" w:color="auto"/>
        <w:bottom w:val="none" w:sz="0" w:space="0" w:color="auto"/>
        <w:right w:val="none" w:sz="0" w:space="0" w:color="auto"/>
      </w:divBdr>
    </w:div>
    <w:div w:id="950431636">
      <w:bodyDiv w:val="1"/>
      <w:marLeft w:val="0"/>
      <w:marRight w:val="0"/>
      <w:marTop w:val="0"/>
      <w:marBottom w:val="0"/>
      <w:divBdr>
        <w:top w:val="none" w:sz="0" w:space="0" w:color="auto"/>
        <w:left w:val="none" w:sz="0" w:space="0" w:color="auto"/>
        <w:bottom w:val="none" w:sz="0" w:space="0" w:color="auto"/>
        <w:right w:val="none" w:sz="0" w:space="0" w:color="auto"/>
      </w:divBdr>
    </w:div>
    <w:div w:id="965546308">
      <w:bodyDiv w:val="1"/>
      <w:marLeft w:val="0"/>
      <w:marRight w:val="0"/>
      <w:marTop w:val="0"/>
      <w:marBottom w:val="0"/>
      <w:divBdr>
        <w:top w:val="none" w:sz="0" w:space="0" w:color="auto"/>
        <w:left w:val="none" w:sz="0" w:space="0" w:color="auto"/>
        <w:bottom w:val="none" w:sz="0" w:space="0" w:color="auto"/>
        <w:right w:val="none" w:sz="0" w:space="0" w:color="auto"/>
      </w:divBdr>
    </w:div>
    <w:div w:id="974598735">
      <w:bodyDiv w:val="1"/>
      <w:marLeft w:val="0"/>
      <w:marRight w:val="0"/>
      <w:marTop w:val="0"/>
      <w:marBottom w:val="0"/>
      <w:divBdr>
        <w:top w:val="none" w:sz="0" w:space="0" w:color="auto"/>
        <w:left w:val="none" w:sz="0" w:space="0" w:color="auto"/>
        <w:bottom w:val="none" w:sz="0" w:space="0" w:color="auto"/>
        <w:right w:val="none" w:sz="0" w:space="0" w:color="auto"/>
      </w:divBdr>
    </w:div>
    <w:div w:id="1004940263">
      <w:bodyDiv w:val="1"/>
      <w:marLeft w:val="0"/>
      <w:marRight w:val="0"/>
      <w:marTop w:val="0"/>
      <w:marBottom w:val="0"/>
      <w:divBdr>
        <w:top w:val="none" w:sz="0" w:space="0" w:color="auto"/>
        <w:left w:val="none" w:sz="0" w:space="0" w:color="auto"/>
        <w:bottom w:val="none" w:sz="0" w:space="0" w:color="auto"/>
        <w:right w:val="none" w:sz="0" w:space="0" w:color="auto"/>
      </w:divBdr>
      <w:divsChild>
        <w:div w:id="336689429">
          <w:marLeft w:val="0"/>
          <w:marRight w:val="0"/>
          <w:marTop w:val="0"/>
          <w:marBottom w:val="0"/>
          <w:divBdr>
            <w:top w:val="none" w:sz="0" w:space="0" w:color="auto"/>
            <w:left w:val="none" w:sz="0" w:space="0" w:color="auto"/>
            <w:bottom w:val="none" w:sz="0" w:space="0" w:color="auto"/>
            <w:right w:val="none" w:sz="0" w:space="0" w:color="auto"/>
          </w:divBdr>
          <w:divsChild>
            <w:div w:id="1956405295">
              <w:marLeft w:val="0"/>
              <w:marRight w:val="0"/>
              <w:marTop w:val="0"/>
              <w:marBottom w:val="0"/>
              <w:divBdr>
                <w:top w:val="none" w:sz="0" w:space="0" w:color="auto"/>
                <w:left w:val="none" w:sz="0" w:space="0" w:color="auto"/>
                <w:bottom w:val="none" w:sz="0" w:space="0" w:color="auto"/>
                <w:right w:val="none" w:sz="0" w:space="0" w:color="auto"/>
              </w:divBdr>
            </w:div>
          </w:divsChild>
        </w:div>
        <w:div w:id="497504248">
          <w:marLeft w:val="0"/>
          <w:marRight w:val="0"/>
          <w:marTop w:val="0"/>
          <w:marBottom w:val="0"/>
          <w:divBdr>
            <w:top w:val="none" w:sz="0" w:space="0" w:color="auto"/>
            <w:left w:val="none" w:sz="0" w:space="0" w:color="auto"/>
            <w:bottom w:val="none" w:sz="0" w:space="0" w:color="auto"/>
            <w:right w:val="none" w:sz="0" w:space="0" w:color="auto"/>
          </w:divBdr>
        </w:div>
        <w:div w:id="2111270967">
          <w:marLeft w:val="0"/>
          <w:marRight w:val="0"/>
          <w:marTop w:val="0"/>
          <w:marBottom w:val="0"/>
          <w:divBdr>
            <w:top w:val="none" w:sz="0" w:space="0" w:color="auto"/>
            <w:left w:val="none" w:sz="0" w:space="0" w:color="auto"/>
            <w:bottom w:val="none" w:sz="0" w:space="0" w:color="auto"/>
            <w:right w:val="none" w:sz="0" w:space="0" w:color="auto"/>
          </w:divBdr>
        </w:div>
      </w:divsChild>
    </w:div>
    <w:div w:id="1011378252">
      <w:bodyDiv w:val="1"/>
      <w:marLeft w:val="0"/>
      <w:marRight w:val="0"/>
      <w:marTop w:val="0"/>
      <w:marBottom w:val="0"/>
      <w:divBdr>
        <w:top w:val="none" w:sz="0" w:space="0" w:color="auto"/>
        <w:left w:val="none" w:sz="0" w:space="0" w:color="auto"/>
        <w:bottom w:val="none" w:sz="0" w:space="0" w:color="auto"/>
        <w:right w:val="none" w:sz="0" w:space="0" w:color="auto"/>
      </w:divBdr>
    </w:div>
    <w:div w:id="1024213266">
      <w:bodyDiv w:val="1"/>
      <w:marLeft w:val="0"/>
      <w:marRight w:val="0"/>
      <w:marTop w:val="0"/>
      <w:marBottom w:val="0"/>
      <w:divBdr>
        <w:top w:val="none" w:sz="0" w:space="0" w:color="auto"/>
        <w:left w:val="none" w:sz="0" w:space="0" w:color="auto"/>
        <w:bottom w:val="none" w:sz="0" w:space="0" w:color="auto"/>
        <w:right w:val="none" w:sz="0" w:space="0" w:color="auto"/>
      </w:divBdr>
    </w:div>
    <w:div w:id="1040400684">
      <w:bodyDiv w:val="1"/>
      <w:marLeft w:val="0"/>
      <w:marRight w:val="0"/>
      <w:marTop w:val="0"/>
      <w:marBottom w:val="0"/>
      <w:divBdr>
        <w:top w:val="none" w:sz="0" w:space="0" w:color="auto"/>
        <w:left w:val="none" w:sz="0" w:space="0" w:color="auto"/>
        <w:bottom w:val="none" w:sz="0" w:space="0" w:color="auto"/>
        <w:right w:val="none" w:sz="0" w:space="0" w:color="auto"/>
      </w:divBdr>
      <w:divsChild>
        <w:div w:id="17700016">
          <w:marLeft w:val="0"/>
          <w:marRight w:val="0"/>
          <w:marTop w:val="0"/>
          <w:marBottom w:val="0"/>
          <w:divBdr>
            <w:top w:val="none" w:sz="0" w:space="0" w:color="auto"/>
            <w:left w:val="none" w:sz="0" w:space="0" w:color="auto"/>
            <w:bottom w:val="none" w:sz="0" w:space="0" w:color="auto"/>
            <w:right w:val="none" w:sz="0" w:space="0" w:color="auto"/>
          </w:divBdr>
        </w:div>
        <w:div w:id="111019558">
          <w:marLeft w:val="0"/>
          <w:marRight w:val="0"/>
          <w:marTop w:val="0"/>
          <w:marBottom w:val="0"/>
          <w:divBdr>
            <w:top w:val="none" w:sz="0" w:space="0" w:color="auto"/>
            <w:left w:val="none" w:sz="0" w:space="0" w:color="auto"/>
            <w:bottom w:val="none" w:sz="0" w:space="0" w:color="auto"/>
            <w:right w:val="none" w:sz="0" w:space="0" w:color="auto"/>
          </w:divBdr>
        </w:div>
        <w:div w:id="727385872">
          <w:marLeft w:val="0"/>
          <w:marRight w:val="0"/>
          <w:marTop w:val="0"/>
          <w:marBottom w:val="0"/>
          <w:divBdr>
            <w:top w:val="none" w:sz="0" w:space="0" w:color="auto"/>
            <w:left w:val="none" w:sz="0" w:space="0" w:color="auto"/>
            <w:bottom w:val="none" w:sz="0" w:space="0" w:color="auto"/>
            <w:right w:val="none" w:sz="0" w:space="0" w:color="auto"/>
          </w:divBdr>
          <w:divsChild>
            <w:div w:id="592280085">
              <w:marLeft w:val="0"/>
              <w:marRight w:val="0"/>
              <w:marTop w:val="0"/>
              <w:marBottom w:val="0"/>
              <w:divBdr>
                <w:top w:val="none" w:sz="0" w:space="0" w:color="auto"/>
                <w:left w:val="none" w:sz="0" w:space="0" w:color="auto"/>
                <w:bottom w:val="none" w:sz="0" w:space="0" w:color="auto"/>
                <w:right w:val="none" w:sz="0" w:space="0" w:color="auto"/>
              </w:divBdr>
              <w:divsChild>
                <w:div w:id="1936938268">
                  <w:marLeft w:val="0"/>
                  <w:marRight w:val="0"/>
                  <w:marTop w:val="0"/>
                  <w:marBottom w:val="0"/>
                  <w:divBdr>
                    <w:top w:val="none" w:sz="0" w:space="0" w:color="auto"/>
                    <w:left w:val="none" w:sz="0" w:space="0" w:color="auto"/>
                    <w:bottom w:val="none" w:sz="0" w:space="0" w:color="auto"/>
                    <w:right w:val="none" w:sz="0" w:space="0" w:color="auto"/>
                  </w:divBdr>
                  <w:divsChild>
                    <w:div w:id="34039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6576191">
          <w:marLeft w:val="0"/>
          <w:marRight w:val="0"/>
          <w:marTop w:val="0"/>
          <w:marBottom w:val="0"/>
          <w:divBdr>
            <w:top w:val="none" w:sz="0" w:space="0" w:color="auto"/>
            <w:left w:val="none" w:sz="0" w:space="0" w:color="auto"/>
            <w:bottom w:val="none" w:sz="0" w:space="0" w:color="auto"/>
            <w:right w:val="none" w:sz="0" w:space="0" w:color="auto"/>
          </w:divBdr>
        </w:div>
        <w:div w:id="1606308561">
          <w:marLeft w:val="0"/>
          <w:marRight w:val="0"/>
          <w:marTop w:val="0"/>
          <w:marBottom w:val="0"/>
          <w:divBdr>
            <w:top w:val="none" w:sz="0" w:space="0" w:color="auto"/>
            <w:left w:val="none" w:sz="0" w:space="0" w:color="auto"/>
            <w:bottom w:val="none" w:sz="0" w:space="0" w:color="auto"/>
            <w:right w:val="none" w:sz="0" w:space="0" w:color="auto"/>
          </w:divBdr>
        </w:div>
      </w:divsChild>
    </w:div>
    <w:div w:id="1045645381">
      <w:bodyDiv w:val="1"/>
      <w:marLeft w:val="0"/>
      <w:marRight w:val="0"/>
      <w:marTop w:val="0"/>
      <w:marBottom w:val="0"/>
      <w:divBdr>
        <w:top w:val="none" w:sz="0" w:space="0" w:color="auto"/>
        <w:left w:val="none" w:sz="0" w:space="0" w:color="auto"/>
        <w:bottom w:val="none" w:sz="0" w:space="0" w:color="auto"/>
        <w:right w:val="none" w:sz="0" w:space="0" w:color="auto"/>
      </w:divBdr>
    </w:div>
    <w:div w:id="1081678786">
      <w:bodyDiv w:val="1"/>
      <w:marLeft w:val="0"/>
      <w:marRight w:val="0"/>
      <w:marTop w:val="0"/>
      <w:marBottom w:val="0"/>
      <w:divBdr>
        <w:top w:val="none" w:sz="0" w:space="0" w:color="auto"/>
        <w:left w:val="none" w:sz="0" w:space="0" w:color="auto"/>
        <w:bottom w:val="none" w:sz="0" w:space="0" w:color="auto"/>
        <w:right w:val="none" w:sz="0" w:space="0" w:color="auto"/>
      </w:divBdr>
    </w:div>
    <w:div w:id="1121537190">
      <w:bodyDiv w:val="1"/>
      <w:marLeft w:val="0"/>
      <w:marRight w:val="0"/>
      <w:marTop w:val="0"/>
      <w:marBottom w:val="0"/>
      <w:divBdr>
        <w:top w:val="none" w:sz="0" w:space="0" w:color="auto"/>
        <w:left w:val="none" w:sz="0" w:space="0" w:color="auto"/>
        <w:bottom w:val="none" w:sz="0" w:space="0" w:color="auto"/>
        <w:right w:val="none" w:sz="0" w:space="0" w:color="auto"/>
      </w:divBdr>
    </w:div>
    <w:div w:id="1139768395">
      <w:bodyDiv w:val="1"/>
      <w:marLeft w:val="0"/>
      <w:marRight w:val="0"/>
      <w:marTop w:val="0"/>
      <w:marBottom w:val="0"/>
      <w:divBdr>
        <w:top w:val="none" w:sz="0" w:space="0" w:color="auto"/>
        <w:left w:val="none" w:sz="0" w:space="0" w:color="auto"/>
        <w:bottom w:val="none" w:sz="0" w:space="0" w:color="auto"/>
        <w:right w:val="none" w:sz="0" w:space="0" w:color="auto"/>
      </w:divBdr>
    </w:div>
    <w:div w:id="1157720737">
      <w:bodyDiv w:val="1"/>
      <w:marLeft w:val="0"/>
      <w:marRight w:val="0"/>
      <w:marTop w:val="0"/>
      <w:marBottom w:val="0"/>
      <w:divBdr>
        <w:top w:val="none" w:sz="0" w:space="0" w:color="auto"/>
        <w:left w:val="none" w:sz="0" w:space="0" w:color="auto"/>
        <w:bottom w:val="none" w:sz="0" w:space="0" w:color="auto"/>
        <w:right w:val="none" w:sz="0" w:space="0" w:color="auto"/>
      </w:divBdr>
    </w:div>
    <w:div w:id="1159275944">
      <w:bodyDiv w:val="1"/>
      <w:marLeft w:val="0"/>
      <w:marRight w:val="0"/>
      <w:marTop w:val="0"/>
      <w:marBottom w:val="0"/>
      <w:divBdr>
        <w:top w:val="none" w:sz="0" w:space="0" w:color="auto"/>
        <w:left w:val="none" w:sz="0" w:space="0" w:color="auto"/>
        <w:bottom w:val="none" w:sz="0" w:space="0" w:color="auto"/>
        <w:right w:val="none" w:sz="0" w:space="0" w:color="auto"/>
      </w:divBdr>
    </w:div>
    <w:div w:id="1163621066">
      <w:bodyDiv w:val="1"/>
      <w:marLeft w:val="0"/>
      <w:marRight w:val="0"/>
      <w:marTop w:val="0"/>
      <w:marBottom w:val="0"/>
      <w:divBdr>
        <w:top w:val="none" w:sz="0" w:space="0" w:color="auto"/>
        <w:left w:val="none" w:sz="0" w:space="0" w:color="auto"/>
        <w:bottom w:val="none" w:sz="0" w:space="0" w:color="auto"/>
        <w:right w:val="none" w:sz="0" w:space="0" w:color="auto"/>
      </w:divBdr>
    </w:div>
    <w:div w:id="1175850477">
      <w:bodyDiv w:val="1"/>
      <w:marLeft w:val="0"/>
      <w:marRight w:val="0"/>
      <w:marTop w:val="0"/>
      <w:marBottom w:val="0"/>
      <w:divBdr>
        <w:top w:val="none" w:sz="0" w:space="0" w:color="auto"/>
        <w:left w:val="none" w:sz="0" w:space="0" w:color="auto"/>
        <w:bottom w:val="none" w:sz="0" w:space="0" w:color="auto"/>
        <w:right w:val="none" w:sz="0" w:space="0" w:color="auto"/>
      </w:divBdr>
    </w:div>
    <w:div w:id="1191382245">
      <w:bodyDiv w:val="1"/>
      <w:marLeft w:val="0"/>
      <w:marRight w:val="0"/>
      <w:marTop w:val="0"/>
      <w:marBottom w:val="0"/>
      <w:divBdr>
        <w:top w:val="none" w:sz="0" w:space="0" w:color="auto"/>
        <w:left w:val="none" w:sz="0" w:space="0" w:color="auto"/>
        <w:bottom w:val="none" w:sz="0" w:space="0" w:color="auto"/>
        <w:right w:val="none" w:sz="0" w:space="0" w:color="auto"/>
      </w:divBdr>
    </w:div>
    <w:div w:id="1209802326">
      <w:bodyDiv w:val="1"/>
      <w:marLeft w:val="0"/>
      <w:marRight w:val="0"/>
      <w:marTop w:val="0"/>
      <w:marBottom w:val="0"/>
      <w:divBdr>
        <w:top w:val="none" w:sz="0" w:space="0" w:color="auto"/>
        <w:left w:val="none" w:sz="0" w:space="0" w:color="auto"/>
        <w:bottom w:val="none" w:sz="0" w:space="0" w:color="auto"/>
        <w:right w:val="none" w:sz="0" w:space="0" w:color="auto"/>
      </w:divBdr>
    </w:div>
    <w:div w:id="1224297316">
      <w:bodyDiv w:val="1"/>
      <w:marLeft w:val="0"/>
      <w:marRight w:val="0"/>
      <w:marTop w:val="0"/>
      <w:marBottom w:val="0"/>
      <w:divBdr>
        <w:top w:val="none" w:sz="0" w:space="0" w:color="auto"/>
        <w:left w:val="none" w:sz="0" w:space="0" w:color="auto"/>
        <w:bottom w:val="none" w:sz="0" w:space="0" w:color="auto"/>
        <w:right w:val="none" w:sz="0" w:space="0" w:color="auto"/>
      </w:divBdr>
    </w:div>
    <w:div w:id="1249119147">
      <w:bodyDiv w:val="1"/>
      <w:marLeft w:val="0"/>
      <w:marRight w:val="0"/>
      <w:marTop w:val="0"/>
      <w:marBottom w:val="0"/>
      <w:divBdr>
        <w:top w:val="none" w:sz="0" w:space="0" w:color="auto"/>
        <w:left w:val="none" w:sz="0" w:space="0" w:color="auto"/>
        <w:bottom w:val="none" w:sz="0" w:space="0" w:color="auto"/>
        <w:right w:val="none" w:sz="0" w:space="0" w:color="auto"/>
      </w:divBdr>
    </w:div>
    <w:div w:id="1263031831">
      <w:bodyDiv w:val="1"/>
      <w:marLeft w:val="0"/>
      <w:marRight w:val="0"/>
      <w:marTop w:val="0"/>
      <w:marBottom w:val="0"/>
      <w:divBdr>
        <w:top w:val="none" w:sz="0" w:space="0" w:color="auto"/>
        <w:left w:val="none" w:sz="0" w:space="0" w:color="auto"/>
        <w:bottom w:val="none" w:sz="0" w:space="0" w:color="auto"/>
        <w:right w:val="none" w:sz="0" w:space="0" w:color="auto"/>
      </w:divBdr>
    </w:div>
    <w:div w:id="1266575371">
      <w:bodyDiv w:val="1"/>
      <w:marLeft w:val="0"/>
      <w:marRight w:val="0"/>
      <w:marTop w:val="0"/>
      <w:marBottom w:val="0"/>
      <w:divBdr>
        <w:top w:val="none" w:sz="0" w:space="0" w:color="auto"/>
        <w:left w:val="none" w:sz="0" w:space="0" w:color="auto"/>
        <w:bottom w:val="none" w:sz="0" w:space="0" w:color="auto"/>
        <w:right w:val="none" w:sz="0" w:space="0" w:color="auto"/>
      </w:divBdr>
    </w:div>
    <w:div w:id="1272937650">
      <w:bodyDiv w:val="1"/>
      <w:marLeft w:val="0"/>
      <w:marRight w:val="0"/>
      <w:marTop w:val="0"/>
      <w:marBottom w:val="0"/>
      <w:divBdr>
        <w:top w:val="none" w:sz="0" w:space="0" w:color="auto"/>
        <w:left w:val="none" w:sz="0" w:space="0" w:color="auto"/>
        <w:bottom w:val="none" w:sz="0" w:space="0" w:color="auto"/>
        <w:right w:val="none" w:sz="0" w:space="0" w:color="auto"/>
      </w:divBdr>
    </w:div>
    <w:div w:id="1281255133">
      <w:bodyDiv w:val="1"/>
      <w:marLeft w:val="0"/>
      <w:marRight w:val="0"/>
      <w:marTop w:val="0"/>
      <w:marBottom w:val="0"/>
      <w:divBdr>
        <w:top w:val="none" w:sz="0" w:space="0" w:color="auto"/>
        <w:left w:val="none" w:sz="0" w:space="0" w:color="auto"/>
        <w:bottom w:val="none" w:sz="0" w:space="0" w:color="auto"/>
        <w:right w:val="none" w:sz="0" w:space="0" w:color="auto"/>
      </w:divBdr>
    </w:div>
    <w:div w:id="1288121447">
      <w:bodyDiv w:val="1"/>
      <w:marLeft w:val="0"/>
      <w:marRight w:val="0"/>
      <w:marTop w:val="0"/>
      <w:marBottom w:val="0"/>
      <w:divBdr>
        <w:top w:val="none" w:sz="0" w:space="0" w:color="auto"/>
        <w:left w:val="none" w:sz="0" w:space="0" w:color="auto"/>
        <w:bottom w:val="none" w:sz="0" w:space="0" w:color="auto"/>
        <w:right w:val="none" w:sz="0" w:space="0" w:color="auto"/>
      </w:divBdr>
    </w:div>
    <w:div w:id="1301961618">
      <w:bodyDiv w:val="1"/>
      <w:marLeft w:val="0"/>
      <w:marRight w:val="0"/>
      <w:marTop w:val="0"/>
      <w:marBottom w:val="0"/>
      <w:divBdr>
        <w:top w:val="none" w:sz="0" w:space="0" w:color="auto"/>
        <w:left w:val="none" w:sz="0" w:space="0" w:color="auto"/>
        <w:bottom w:val="none" w:sz="0" w:space="0" w:color="auto"/>
        <w:right w:val="none" w:sz="0" w:space="0" w:color="auto"/>
      </w:divBdr>
    </w:div>
    <w:div w:id="1333408517">
      <w:bodyDiv w:val="1"/>
      <w:marLeft w:val="0"/>
      <w:marRight w:val="0"/>
      <w:marTop w:val="0"/>
      <w:marBottom w:val="0"/>
      <w:divBdr>
        <w:top w:val="none" w:sz="0" w:space="0" w:color="auto"/>
        <w:left w:val="none" w:sz="0" w:space="0" w:color="auto"/>
        <w:bottom w:val="none" w:sz="0" w:space="0" w:color="auto"/>
        <w:right w:val="none" w:sz="0" w:space="0" w:color="auto"/>
      </w:divBdr>
    </w:div>
    <w:div w:id="1372345583">
      <w:bodyDiv w:val="1"/>
      <w:marLeft w:val="0"/>
      <w:marRight w:val="0"/>
      <w:marTop w:val="0"/>
      <w:marBottom w:val="0"/>
      <w:divBdr>
        <w:top w:val="none" w:sz="0" w:space="0" w:color="auto"/>
        <w:left w:val="none" w:sz="0" w:space="0" w:color="auto"/>
        <w:bottom w:val="none" w:sz="0" w:space="0" w:color="auto"/>
        <w:right w:val="none" w:sz="0" w:space="0" w:color="auto"/>
      </w:divBdr>
    </w:div>
    <w:div w:id="1427381915">
      <w:bodyDiv w:val="1"/>
      <w:marLeft w:val="0"/>
      <w:marRight w:val="0"/>
      <w:marTop w:val="0"/>
      <w:marBottom w:val="0"/>
      <w:divBdr>
        <w:top w:val="none" w:sz="0" w:space="0" w:color="auto"/>
        <w:left w:val="none" w:sz="0" w:space="0" w:color="auto"/>
        <w:bottom w:val="none" w:sz="0" w:space="0" w:color="auto"/>
        <w:right w:val="none" w:sz="0" w:space="0" w:color="auto"/>
      </w:divBdr>
    </w:div>
    <w:div w:id="1447195701">
      <w:bodyDiv w:val="1"/>
      <w:marLeft w:val="0"/>
      <w:marRight w:val="0"/>
      <w:marTop w:val="0"/>
      <w:marBottom w:val="0"/>
      <w:divBdr>
        <w:top w:val="none" w:sz="0" w:space="0" w:color="auto"/>
        <w:left w:val="none" w:sz="0" w:space="0" w:color="auto"/>
        <w:bottom w:val="none" w:sz="0" w:space="0" w:color="auto"/>
        <w:right w:val="none" w:sz="0" w:space="0" w:color="auto"/>
      </w:divBdr>
    </w:div>
    <w:div w:id="1453092412">
      <w:bodyDiv w:val="1"/>
      <w:marLeft w:val="0"/>
      <w:marRight w:val="0"/>
      <w:marTop w:val="0"/>
      <w:marBottom w:val="0"/>
      <w:divBdr>
        <w:top w:val="none" w:sz="0" w:space="0" w:color="auto"/>
        <w:left w:val="none" w:sz="0" w:space="0" w:color="auto"/>
        <w:bottom w:val="none" w:sz="0" w:space="0" w:color="auto"/>
        <w:right w:val="none" w:sz="0" w:space="0" w:color="auto"/>
      </w:divBdr>
    </w:div>
    <w:div w:id="1460758946">
      <w:bodyDiv w:val="1"/>
      <w:marLeft w:val="0"/>
      <w:marRight w:val="0"/>
      <w:marTop w:val="0"/>
      <w:marBottom w:val="0"/>
      <w:divBdr>
        <w:top w:val="none" w:sz="0" w:space="0" w:color="auto"/>
        <w:left w:val="none" w:sz="0" w:space="0" w:color="auto"/>
        <w:bottom w:val="none" w:sz="0" w:space="0" w:color="auto"/>
        <w:right w:val="none" w:sz="0" w:space="0" w:color="auto"/>
      </w:divBdr>
    </w:div>
    <w:div w:id="1482622403">
      <w:bodyDiv w:val="1"/>
      <w:marLeft w:val="0"/>
      <w:marRight w:val="0"/>
      <w:marTop w:val="0"/>
      <w:marBottom w:val="0"/>
      <w:divBdr>
        <w:top w:val="none" w:sz="0" w:space="0" w:color="auto"/>
        <w:left w:val="none" w:sz="0" w:space="0" w:color="auto"/>
        <w:bottom w:val="none" w:sz="0" w:space="0" w:color="auto"/>
        <w:right w:val="none" w:sz="0" w:space="0" w:color="auto"/>
      </w:divBdr>
    </w:div>
    <w:div w:id="1483694291">
      <w:bodyDiv w:val="1"/>
      <w:marLeft w:val="0"/>
      <w:marRight w:val="0"/>
      <w:marTop w:val="0"/>
      <w:marBottom w:val="0"/>
      <w:divBdr>
        <w:top w:val="none" w:sz="0" w:space="0" w:color="auto"/>
        <w:left w:val="none" w:sz="0" w:space="0" w:color="auto"/>
        <w:bottom w:val="none" w:sz="0" w:space="0" w:color="auto"/>
        <w:right w:val="none" w:sz="0" w:space="0" w:color="auto"/>
      </w:divBdr>
    </w:div>
    <w:div w:id="1494448471">
      <w:bodyDiv w:val="1"/>
      <w:marLeft w:val="0"/>
      <w:marRight w:val="0"/>
      <w:marTop w:val="0"/>
      <w:marBottom w:val="0"/>
      <w:divBdr>
        <w:top w:val="none" w:sz="0" w:space="0" w:color="auto"/>
        <w:left w:val="none" w:sz="0" w:space="0" w:color="auto"/>
        <w:bottom w:val="none" w:sz="0" w:space="0" w:color="auto"/>
        <w:right w:val="none" w:sz="0" w:space="0" w:color="auto"/>
      </w:divBdr>
    </w:div>
    <w:div w:id="1510364957">
      <w:bodyDiv w:val="1"/>
      <w:marLeft w:val="0"/>
      <w:marRight w:val="0"/>
      <w:marTop w:val="0"/>
      <w:marBottom w:val="0"/>
      <w:divBdr>
        <w:top w:val="none" w:sz="0" w:space="0" w:color="auto"/>
        <w:left w:val="none" w:sz="0" w:space="0" w:color="auto"/>
        <w:bottom w:val="none" w:sz="0" w:space="0" w:color="auto"/>
        <w:right w:val="none" w:sz="0" w:space="0" w:color="auto"/>
      </w:divBdr>
    </w:div>
    <w:div w:id="1510365391">
      <w:bodyDiv w:val="1"/>
      <w:marLeft w:val="0"/>
      <w:marRight w:val="0"/>
      <w:marTop w:val="0"/>
      <w:marBottom w:val="0"/>
      <w:divBdr>
        <w:top w:val="none" w:sz="0" w:space="0" w:color="auto"/>
        <w:left w:val="none" w:sz="0" w:space="0" w:color="auto"/>
        <w:bottom w:val="none" w:sz="0" w:space="0" w:color="auto"/>
        <w:right w:val="none" w:sz="0" w:space="0" w:color="auto"/>
      </w:divBdr>
    </w:div>
    <w:div w:id="1511261216">
      <w:bodyDiv w:val="1"/>
      <w:marLeft w:val="0"/>
      <w:marRight w:val="0"/>
      <w:marTop w:val="0"/>
      <w:marBottom w:val="0"/>
      <w:divBdr>
        <w:top w:val="none" w:sz="0" w:space="0" w:color="auto"/>
        <w:left w:val="none" w:sz="0" w:space="0" w:color="auto"/>
        <w:bottom w:val="none" w:sz="0" w:space="0" w:color="auto"/>
        <w:right w:val="none" w:sz="0" w:space="0" w:color="auto"/>
      </w:divBdr>
      <w:divsChild>
        <w:div w:id="1045527766">
          <w:marLeft w:val="0"/>
          <w:marRight w:val="0"/>
          <w:marTop w:val="0"/>
          <w:marBottom w:val="0"/>
          <w:divBdr>
            <w:top w:val="none" w:sz="0" w:space="0" w:color="auto"/>
            <w:left w:val="none" w:sz="0" w:space="0" w:color="auto"/>
            <w:bottom w:val="none" w:sz="0" w:space="0" w:color="auto"/>
            <w:right w:val="none" w:sz="0" w:space="0" w:color="auto"/>
          </w:divBdr>
          <w:divsChild>
            <w:div w:id="847406309">
              <w:marLeft w:val="0"/>
              <w:marRight w:val="0"/>
              <w:marTop w:val="0"/>
              <w:marBottom w:val="0"/>
              <w:divBdr>
                <w:top w:val="none" w:sz="0" w:space="0" w:color="auto"/>
                <w:left w:val="none" w:sz="0" w:space="0" w:color="auto"/>
                <w:bottom w:val="none" w:sz="0" w:space="0" w:color="auto"/>
                <w:right w:val="none" w:sz="0" w:space="0" w:color="auto"/>
              </w:divBdr>
            </w:div>
          </w:divsChild>
        </w:div>
        <w:div w:id="1263337583">
          <w:marLeft w:val="0"/>
          <w:marRight w:val="0"/>
          <w:marTop w:val="0"/>
          <w:marBottom w:val="0"/>
          <w:divBdr>
            <w:top w:val="none" w:sz="0" w:space="0" w:color="auto"/>
            <w:left w:val="none" w:sz="0" w:space="0" w:color="auto"/>
            <w:bottom w:val="none" w:sz="0" w:space="0" w:color="auto"/>
            <w:right w:val="none" w:sz="0" w:space="0" w:color="auto"/>
          </w:divBdr>
        </w:div>
      </w:divsChild>
    </w:div>
    <w:div w:id="1560820186">
      <w:bodyDiv w:val="1"/>
      <w:marLeft w:val="0"/>
      <w:marRight w:val="0"/>
      <w:marTop w:val="0"/>
      <w:marBottom w:val="0"/>
      <w:divBdr>
        <w:top w:val="none" w:sz="0" w:space="0" w:color="auto"/>
        <w:left w:val="none" w:sz="0" w:space="0" w:color="auto"/>
        <w:bottom w:val="none" w:sz="0" w:space="0" w:color="auto"/>
        <w:right w:val="none" w:sz="0" w:space="0" w:color="auto"/>
      </w:divBdr>
    </w:div>
    <w:div w:id="1575510100">
      <w:bodyDiv w:val="1"/>
      <w:marLeft w:val="0"/>
      <w:marRight w:val="0"/>
      <w:marTop w:val="0"/>
      <w:marBottom w:val="0"/>
      <w:divBdr>
        <w:top w:val="none" w:sz="0" w:space="0" w:color="auto"/>
        <w:left w:val="none" w:sz="0" w:space="0" w:color="auto"/>
        <w:bottom w:val="none" w:sz="0" w:space="0" w:color="auto"/>
        <w:right w:val="none" w:sz="0" w:space="0" w:color="auto"/>
      </w:divBdr>
    </w:div>
    <w:div w:id="1586307855">
      <w:bodyDiv w:val="1"/>
      <w:marLeft w:val="0"/>
      <w:marRight w:val="0"/>
      <w:marTop w:val="0"/>
      <w:marBottom w:val="0"/>
      <w:divBdr>
        <w:top w:val="none" w:sz="0" w:space="0" w:color="auto"/>
        <w:left w:val="none" w:sz="0" w:space="0" w:color="auto"/>
        <w:bottom w:val="none" w:sz="0" w:space="0" w:color="auto"/>
        <w:right w:val="none" w:sz="0" w:space="0" w:color="auto"/>
      </w:divBdr>
    </w:div>
    <w:div w:id="1594053442">
      <w:bodyDiv w:val="1"/>
      <w:marLeft w:val="0"/>
      <w:marRight w:val="0"/>
      <w:marTop w:val="0"/>
      <w:marBottom w:val="0"/>
      <w:divBdr>
        <w:top w:val="none" w:sz="0" w:space="0" w:color="auto"/>
        <w:left w:val="none" w:sz="0" w:space="0" w:color="auto"/>
        <w:bottom w:val="none" w:sz="0" w:space="0" w:color="auto"/>
        <w:right w:val="none" w:sz="0" w:space="0" w:color="auto"/>
      </w:divBdr>
    </w:div>
    <w:div w:id="1595822775">
      <w:bodyDiv w:val="1"/>
      <w:marLeft w:val="0"/>
      <w:marRight w:val="0"/>
      <w:marTop w:val="0"/>
      <w:marBottom w:val="0"/>
      <w:divBdr>
        <w:top w:val="none" w:sz="0" w:space="0" w:color="auto"/>
        <w:left w:val="none" w:sz="0" w:space="0" w:color="auto"/>
        <w:bottom w:val="none" w:sz="0" w:space="0" w:color="auto"/>
        <w:right w:val="none" w:sz="0" w:space="0" w:color="auto"/>
      </w:divBdr>
    </w:div>
    <w:div w:id="1596597767">
      <w:bodyDiv w:val="1"/>
      <w:marLeft w:val="0"/>
      <w:marRight w:val="0"/>
      <w:marTop w:val="0"/>
      <w:marBottom w:val="0"/>
      <w:divBdr>
        <w:top w:val="none" w:sz="0" w:space="0" w:color="auto"/>
        <w:left w:val="none" w:sz="0" w:space="0" w:color="auto"/>
        <w:bottom w:val="none" w:sz="0" w:space="0" w:color="auto"/>
        <w:right w:val="none" w:sz="0" w:space="0" w:color="auto"/>
      </w:divBdr>
    </w:div>
    <w:div w:id="1601985120">
      <w:bodyDiv w:val="1"/>
      <w:marLeft w:val="0"/>
      <w:marRight w:val="0"/>
      <w:marTop w:val="0"/>
      <w:marBottom w:val="0"/>
      <w:divBdr>
        <w:top w:val="none" w:sz="0" w:space="0" w:color="auto"/>
        <w:left w:val="none" w:sz="0" w:space="0" w:color="auto"/>
        <w:bottom w:val="none" w:sz="0" w:space="0" w:color="auto"/>
        <w:right w:val="none" w:sz="0" w:space="0" w:color="auto"/>
      </w:divBdr>
    </w:div>
    <w:div w:id="1627158999">
      <w:bodyDiv w:val="1"/>
      <w:marLeft w:val="0"/>
      <w:marRight w:val="0"/>
      <w:marTop w:val="0"/>
      <w:marBottom w:val="0"/>
      <w:divBdr>
        <w:top w:val="none" w:sz="0" w:space="0" w:color="auto"/>
        <w:left w:val="none" w:sz="0" w:space="0" w:color="auto"/>
        <w:bottom w:val="none" w:sz="0" w:space="0" w:color="auto"/>
        <w:right w:val="none" w:sz="0" w:space="0" w:color="auto"/>
      </w:divBdr>
    </w:div>
    <w:div w:id="1633436388">
      <w:bodyDiv w:val="1"/>
      <w:marLeft w:val="0"/>
      <w:marRight w:val="0"/>
      <w:marTop w:val="0"/>
      <w:marBottom w:val="0"/>
      <w:divBdr>
        <w:top w:val="none" w:sz="0" w:space="0" w:color="auto"/>
        <w:left w:val="none" w:sz="0" w:space="0" w:color="auto"/>
        <w:bottom w:val="none" w:sz="0" w:space="0" w:color="auto"/>
        <w:right w:val="none" w:sz="0" w:space="0" w:color="auto"/>
      </w:divBdr>
    </w:div>
    <w:div w:id="1638298225">
      <w:bodyDiv w:val="1"/>
      <w:marLeft w:val="0"/>
      <w:marRight w:val="0"/>
      <w:marTop w:val="0"/>
      <w:marBottom w:val="0"/>
      <w:divBdr>
        <w:top w:val="none" w:sz="0" w:space="0" w:color="auto"/>
        <w:left w:val="none" w:sz="0" w:space="0" w:color="auto"/>
        <w:bottom w:val="none" w:sz="0" w:space="0" w:color="auto"/>
        <w:right w:val="none" w:sz="0" w:space="0" w:color="auto"/>
      </w:divBdr>
    </w:div>
    <w:div w:id="1658142964">
      <w:bodyDiv w:val="1"/>
      <w:marLeft w:val="0"/>
      <w:marRight w:val="0"/>
      <w:marTop w:val="0"/>
      <w:marBottom w:val="0"/>
      <w:divBdr>
        <w:top w:val="none" w:sz="0" w:space="0" w:color="auto"/>
        <w:left w:val="none" w:sz="0" w:space="0" w:color="auto"/>
        <w:bottom w:val="none" w:sz="0" w:space="0" w:color="auto"/>
        <w:right w:val="none" w:sz="0" w:space="0" w:color="auto"/>
      </w:divBdr>
    </w:div>
    <w:div w:id="1673751641">
      <w:bodyDiv w:val="1"/>
      <w:marLeft w:val="0"/>
      <w:marRight w:val="0"/>
      <w:marTop w:val="0"/>
      <w:marBottom w:val="0"/>
      <w:divBdr>
        <w:top w:val="none" w:sz="0" w:space="0" w:color="auto"/>
        <w:left w:val="none" w:sz="0" w:space="0" w:color="auto"/>
        <w:bottom w:val="none" w:sz="0" w:space="0" w:color="auto"/>
        <w:right w:val="none" w:sz="0" w:space="0" w:color="auto"/>
      </w:divBdr>
    </w:div>
    <w:div w:id="1676960344">
      <w:bodyDiv w:val="1"/>
      <w:marLeft w:val="0"/>
      <w:marRight w:val="0"/>
      <w:marTop w:val="0"/>
      <w:marBottom w:val="0"/>
      <w:divBdr>
        <w:top w:val="none" w:sz="0" w:space="0" w:color="auto"/>
        <w:left w:val="none" w:sz="0" w:space="0" w:color="auto"/>
        <w:bottom w:val="none" w:sz="0" w:space="0" w:color="auto"/>
        <w:right w:val="none" w:sz="0" w:space="0" w:color="auto"/>
      </w:divBdr>
    </w:div>
    <w:div w:id="1682467868">
      <w:bodyDiv w:val="1"/>
      <w:marLeft w:val="0"/>
      <w:marRight w:val="0"/>
      <w:marTop w:val="0"/>
      <w:marBottom w:val="0"/>
      <w:divBdr>
        <w:top w:val="none" w:sz="0" w:space="0" w:color="auto"/>
        <w:left w:val="none" w:sz="0" w:space="0" w:color="auto"/>
        <w:bottom w:val="none" w:sz="0" w:space="0" w:color="auto"/>
        <w:right w:val="none" w:sz="0" w:space="0" w:color="auto"/>
      </w:divBdr>
    </w:div>
    <w:div w:id="1711565030">
      <w:bodyDiv w:val="1"/>
      <w:marLeft w:val="0"/>
      <w:marRight w:val="0"/>
      <w:marTop w:val="0"/>
      <w:marBottom w:val="0"/>
      <w:divBdr>
        <w:top w:val="none" w:sz="0" w:space="0" w:color="auto"/>
        <w:left w:val="none" w:sz="0" w:space="0" w:color="auto"/>
        <w:bottom w:val="none" w:sz="0" w:space="0" w:color="auto"/>
        <w:right w:val="none" w:sz="0" w:space="0" w:color="auto"/>
      </w:divBdr>
    </w:div>
    <w:div w:id="1712998585">
      <w:bodyDiv w:val="1"/>
      <w:marLeft w:val="0"/>
      <w:marRight w:val="0"/>
      <w:marTop w:val="0"/>
      <w:marBottom w:val="0"/>
      <w:divBdr>
        <w:top w:val="none" w:sz="0" w:space="0" w:color="auto"/>
        <w:left w:val="none" w:sz="0" w:space="0" w:color="auto"/>
        <w:bottom w:val="none" w:sz="0" w:space="0" w:color="auto"/>
        <w:right w:val="none" w:sz="0" w:space="0" w:color="auto"/>
      </w:divBdr>
    </w:div>
    <w:div w:id="1735346794">
      <w:bodyDiv w:val="1"/>
      <w:marLeft w:val="0"/>
      <w:marRight w:val="0"/>
      <w:marTop w:val="0"/>
      <w:marBottom w:val="0"/>
      <w:divBdr>
        <w:top w:val="none" w:sz="0" w:space="0" w:color="auto"/>
        <w:left w:val="none" w:sz="0" w:space="0" w:color="auto"/>
        <w:bottom w:val="none" w:sz="0" w:space="0" w:color="auto"/>
        <w:right w:val="none" w:sz="0" w:space="0" w:color="auto"/>
      </w:divBdr>
    </w:div>
    <w:div w:id="1756826808">
      <w:bodyDiv w:val="1"/>
      <w:marLeft w:val="0"/>
      <w:marRight w:val="0"/>
      <w:marTop w:val="0"/>
      <w:marBottom w:val="0"/>
      <w:divBdr>
        <w:top w:val="none" w:sz="0" w:space="0" w:color="auto"/>
        <w:left w:val="none" w:sz="0" w:space="0" w:color="auto"/>
        <w:bottom w:val="none" w:sz="0" w:space="0" w:color="auto"/>
        <w:right w:val="none" w:sz="0" w:space="0" w:color="auto"/>
      </w:divBdr>
    </w:div>
    <w:div w:id="1777552364">
      <w:bodyDiv w:val="1"/>
      <w:marLeft w:val="0"/>
      <w:marRight w:val="0"/>
      <w:marTop w:val="0"/>
      <w:marBottom w:val="0"/>
      <w:divBdr>
        <w:top w:val="none" w:sz="0" w:space="0" w:color="auto"/>
        <w:left w:val="none" w:sz="0" w:space="0" w:color="auto"/>
        <w:bottom w:val="none" w:sz="0" w:space="0" w:color="auto"/>
        <w:right w:val="none" w:sz="0" w:space="0" w:color="auto"/>
      </w:divBdr>
    </w:div>
    <w:div w:id="1780753578">
      <w:bodyDiv w:val="1"/>
      <w:marLeft w:val="0"/>
      <w:marRight w:val="0"/>
      <w:marTop w:val="0"/>
      <w:marBottom w:val="0"/>
      <w:divBdr>
        <w:top w:val="none" w:sz="0" w:space="0" w:color="auto"/>
        <w:left w:val="none" w:sz="0" w:space="0" w:color="auto"/>
        <w:bottom w:val="none" w:sz="0" w:space="0" w:color="auto"/>
        <w:right w:val="none" w:sz="0" w:space="0" w:color="auto"/>
      </w:divBdr>
    </w:div>
    <w:div w:id="1812938191">
      <w:bodyDiv w:val="1"/>
      <w:marLeft w:val="0"/>
      <w:marRight w:val="0"/>
      <w:marTop w:val="0"/>
      <w:marBottom w:val="0"/>
      <w:divBdr>
        <w:top w:val="none" w:sz="0" w:space="0" w:color="auto"/>
        <w:left w:val="none" w:sz="0" w:space="0" w:color="auto"/>
        <w:bottom w:val="none" w:sz="0" w:space="0" w:color="auto"/>
        <w:right w:val="none" w:sz="0" w:space="0" w:color="auto"/>
      </w:divBdr>
    </w:div>
    <w:div w:id="1859805988">
      <w:bodyDiv w:val="1"/>
      <w:marLeft w:val="0"/>
      <w:marRight w:val="0"/>
      <w:marTop w:val="0"/>
      <w:marBottom w:val="0"/>
      <w:divBdr>
        <w:top w:val="none" w:sz="0" w:space="0" w:color="auto"/>
        <w:left w:val="none" w:sz="0" w:space="0" w:color="auto"/>
        <w:bottom w:val="none" w:sz="0" w:space="0" w:color="auto"/>
        <w:right w:val="none" w:sz="0" w:space="0" w:color="auto"/>
      </w:divBdr>
    </w:div>
    <w:div w:id="1866091335">
      <w:bodyDiv w:val="1"/>
      <w:marLeft w:val="0"/>
      <w:marRight w:val="0"/>
      <w:marTop w:val="0"/>
      <w:marBottom w:val="0"/>
      <w:divBdr>
        <w:top w:val="none" w:sz="0" w:space="0" w:color="auto"/>
        <w:left w:val="none" w:sz="0" w:space="0" w:color="auto"/>
        <w:bottom w:val="none" w:sz="0" w:space="0" w:color="auto"/>
        <w:right w:val="none" w:sz="0" w:space="0" w:color="auto"/>
      </w:divBdr>
    </w:div>
    <w:div w:id="1872186316">
      <w:bodyDiv w:val="1"/>
      <w:marLeft w:val="0"/>
      <w:marRight w:val="0"/>
      <w:marTop w:val="0"/>
      <w:marBottom w:val="0"/>
      <w:divBdr>
        <w:top w:val="none" w:sz="0" w:space="0" w:color="auto"/>
        <w:left w:val="none" w:sz="0" w:space="0" w:color="auto"/>
        <w:bottom w:val="none" w:sz="0" w:space="0" w:color="auto"/>
        <w:right w:val="none" w:sz="0" w:space="0" w:color="auto"/>
      </w:divBdr>
    </w:div>
    <w:div w:id="1899321400">
      <w:bodyDiv w:val="1"/>
      <w:marLeft w:val="0"/>
      <w:marRight w:val="0"/>
      <w:marTop w:val="0"/>
      <w:marBottom w:val="0"/>
      <w:divBdr>
        <w:top w:val="none" w:sz="0" w:space="0" w:color="auto"/>
        <w:left w:val="none" w:sz="0" w:space="0" w:color="auto"/>
        <w:bottom w:val="none" w:sz="0" w:space="0" w:color="auto"/>
        <w:right w:val="none" w:sz="0" w:space="0" w:color="auto"/>
      </w:divBdr>
    </w:div>
    <w:div w:id="1905095433">
      <w:bodyDiv w:val="1"/>
      <w:marLeft w:val="0"/>
      <w:marRight w:val="0"/>
      <w:marTop w:val="0"/>
      <w:marBottom w:val="0"/>
      <w:divBdr>
        <w:top w:val="none" w:sz="0" w:space="0" w:color="auto"/>
        <w:left w:val="none" w:sz="0" w:space="0" w:color="auto"/>
        <w:bottom w:val="none" w:sz="0" w:space="0" w:color="auto"/>
        <w:right w:val="none" w:sz="0" w:space="0" w:color="auto"/>
      </w:divBdr>
    </w:div>
    <w:div w:id="1921940652">
      <w:bodyDiv w:val="1"/>
      <w:marLeft w:val="0"/>
      <w:marRight w:val="0"/>
      <w:marTop w:val="0"/>
      <w:marBottom w:val="0"/>
      <w:divBdr>
        <w:top w:val="none" w:sz="0" w:space="0" w:color="auto"/>
        <w:left w:val="none" w:sz="0" w:space="0" w:color="auto"/>
        <w:bottom w:val="none" w:sz="0" w:space="0" w:color="auto"/>
        <w:right w:val="none" w:sz="0" w:space="0" w:color="auto"/>
      </w:divBdr>
    </w:div>
    <w:div w:id="1931504570">
      <w:bodyDiv w:val="1"/>
      <w:marLeft w:val="0"/>
      <w:marRight w:val="0"/>
      <w:marTop w:val="0"/>
      <w:marBottom w:val="0"/>
      <w:divBdr>
        <w:top w:val="none" w:sz="0" w:space="0" w:color="auto"/>
        <w:left w:val="none" w:sz="0" w:space="0" w:color="auto"/>
        <w:bottom w:val="none" w:sz="0" w:space="0" w:color="auto"/>
        <w:right w:val="none" w:sz="0" w:space="0" w:color="auto"/>
      </w:divBdr>
    </w:div>
    <w:div w:id="1944610047">
      <w:bodyDiv w:val="1"/>
      <w:marLeft w:val="0"/>
      <w:marRight w:val="0"/>
      <w:marTop w:val="0"/>
      <w:marBottom w:val="0"/>
      <w:divBdr>
        <w:top w:val="none" w:sz="0" w:space="0" w:color="auto"/>
        <w:left w:val="none" w:sz="0" w:space="0" w:color="auto"/>
        <w:bottom w:val="none" w:sz="0" w:space="0" w:color="auto"/>
        <w:right w:val="none" w:sz="0" w:space="0" w:color="auto"/>
      </w:divBdr>
    </w:div>
    <w:div w:id="1947040133">
      <w:bodyDiv w:val="1"/>
      <w:marLeft w:val="0"/>
      <w:marRight w:val="0"/>
      <w:marTop w:val="0"/>
      <w:marBottom w:val="0"/>
      <w:divBdr>
        <w:top w:val="none" w:sz="0" w:space="0" w:color="auto"/>
        <w:left w:val="none" w:sz="0" w:space="0" w:color="auto"/>
        <w:bottom w:val="none" w:sz="0" w:space="0" w:color="auto"/>
        <w:right w:val="none" w:sz="0" w:space="0" w:color="auto"/>
      </w:divBdr>
    </w:div>
    <w:div w:id="1952399809">
      <w:bodyDiv w:val="1"/>
      <w:marLeft w:val="0"/>
      <w:marRight w:val="0"/>
      <w:marTop w:val="0"/>
      <w:marBottom w:val="0"/>
      <w:divBdr>
        <w:top w:val="none" w:sz="0" w:space="0" w:color="auto"/>
        <w:left w:val="none" w:sz="0" w:space="0" w:color="auto"/>
        <w:bottom w:val="none" w:sz="0" w:space="0" w:color="auto"/>
        <w:right w:val="none" w:sz="0" w:space="0" w:color="auto"/>
      </w:divBdr>
    </w:div>
    <w:div w:id="1953316015">
      <w:bodyDiv w:val="1"/>
      <w:marLeft w:val="0"/>
      <w:marRight w:val="0"/>
      <w:marTop w:val="0"/>
      <w:marBottom w:val="0"/>
      <w:divBdr>
        <w:top w:val="none" w:sz="0" w:space="0" w:color="auto"/>
        <w:left w:val="none" w:sz="0" w:space="0" w:color="auto"/>
        <w:bottom w:val="none" w:sz="0" w:space="0" w:color="auto"/>
        <w:right w:val="none" w:sz="0" w:space="0" w:color="auto"/>
      </w:divBdr>
    </w:div>
    <w:div w:id="1963723915">
      <w:bodyDiv w:val="1"/>
      <w:marLeft w:val="0"/>
      <w:marRight w:val="0"/>
      <w:marTop w:val="0"/>
      <w:marBottom w:val="0"/>
      <w:divBdr>
        <w:top w:val="none" w:sz="0" w:space="0" w:color="auto"/>
        <w:left w:val="none" w:sz="0" w:space="0" w:color="auto"/>
        <w:bottom w:val="none" w:sz="0" w:space="0" w:color="auto"/>
        <w:right w:val="none" w:sz="0" w:space="0" w:color="auto"/>
      </w:divBdr>
    </w:div>
    <w:div w:id="1967853300">
      <w:bodyDiv w:val="1"/>
      <w:marLeft w:val="0"/>
      <w:marRight w:val="0"/>
      <w:marTop w:val="0"/>
      <w:marBottom w:val="0"/>
      <w:divBdr>
        <w:top w:val="none" w:sz="0" w:space="0" w:color="auto"/>
        <w:left w:val="none" w:sz="0" w:space="0" w:color="auto"/>
        <w:bottom w:val="none" w:sz="0" w:space="0" w:color="auto"/>
        <w:right w:val="none" w:sz="0" w:space="0" w:color="auto"/>
      </w:divBdr>
    </w:div>
    <w:div w:id="1968003885">
      <w:bodyDiv w:val="1"/>
      <w:marLeft w:val="0"/>
      <w:marRight w:val="0"/>
      <w:marTop w:val="0"/>
      <w:marBottom w:val="0"/>
      <w:divBdr>
        <w:top w:val="none" w:sz="0" w:space="0" w:color="auto"/>
        <w:left w:val="none" w:sz="0" w:space="0" w:color="auto"/>
        <w:bottom w:val="none" w:sz="0" w:space="0" w:color="auto"/>
        <w:right w:val="none" w:sz="0" w:space="0" w:color="auto"/>
      </w:divBdr>
    </w:div>
    <w:div w:id="1978559235">
      <w:bodyDiv w:val="1"/>
      <w:marLeft w:val="0"/>
      <w:marRight w:val="0"/>
      <w:marTop w:val="0"/>
      <w:marBottom w:val="0"/>
      <w:divBdr>
        <w:top w:val="none" w:sz="0" w:space="0" w:color="auto"/>
        <w:left w:val="none" w:sz="0" w:space="0" w:color="auto"/>
        <w:bottom w:val="none" w:sz="0" w:space="0" w:color="auto"/>
        <w:right w:val="none" w:sz="0" w:space="0" w:color="auto"/>
      </w:divBdr>
    </w:div>
    <w:div w:id="1986009893">
      <w:bodyDiv w:val="1"/>
      <w:marLeft w:val="0"/>
      <w:marRight w:val="0"/>
      <w:marTop w:val="0"/>
      <w:marBottom w:val="0"/>
      <w:divBdr>
        <w:top w:val="none" w:sz="0" w:space="0" w:color="auto"/>
        <w:left w:val="none" w:sz="0" w:space="0" w:color="auto"/>
        <w:bottom w:val="none" w:sz="0" w:space="0" w:color="auto"/>
        <w:right w:val="none" w:sz="0" w:space="0" w:color="auto"/>
      </w:divBdr>
    </w:div>
    <w:div w:id="1988244994">
      <w:bodyDiv w:val="1"/>
      <w:marLeft w:val="0"/>
      <w:marRight w:val="0"/>
      <w:marTop w:val="0"/>
      <w:marBottom w:val="0"/>
      <w:divBdr>
        <w:top w:val="none" w:sz="0" w:space="0" w:color="auto"/>
        <w:left w:val="none" w:sz="0" w:space="0" w:color="auto"/>
        <w:bottom w:val="none" w:sz="0" w:space="0" w:color="auto"/>
        <w:right w:val="none" w:sz="0" w:space="0" w:color="auto"/>
      </w:divBdr>
    </w:div>
    <w:div w:id="2000230802">
      <w:bodyDiv w:val="1"/>
      <w:marLeft w:val="0"/>
      <w:marRight w:val="0"/>
      <w:marTop w:val="0"/>
      <w:marBottom w:val="0"/>
      <w:divBdr>
        <w:top w:val="none" w:sz="0" w:space="0" w:color="auto"/>
        <w:left w:val="none" w:sz="0" w:space="0" w:color="auto"/>
        <w:bottom w:val="none" w:sz="0" w:space="0" w:color="auto"/>
        <w:right w:val="none" w:sz="0" w:space="0" w:color="auto"/>
      </w:divBdr>
    </w:div>
    <w:div w:id="2025278097">
      <w:bodyDiv w:val="1"/>
      <w:marLeft w:val="0"/>
      <w:marRight w:val="0"/>
      <w:marTop w:val="0"/>
      <w:marBottom w:val="0"/>
      <w:divBdr>
        <w:top w:val="none" w:sz="0" w:space="0" w:color="auto"/>
        <w:left w:val="none" w:sz="0" w:space="0" w:color="auto"/>
        <w:bottom w:val="none" w:sz="0" w:space="0" w:color="auto"/>
        <w:right w:val="none" w:sz="0" w:space="0" w:color="auto"/>
      </w:divBdr>
    </w:div>
    <w:div w:id="2032681411">
      <w:bodyDiv w:val="1"/>
      <w:marLeft w:val="0"/>
      <w:marRight w:val="0"/>
      <w:marTop w:val="0"/>
      <w:marBottom w:val="0"/>
      <w:divBdr>
        <w:top w:val="none" w:sz="0" w:space="0" w:color="auto"/>
        <w:left w:val="none" w:sz="0" w:space="0" w:color="auto"/>
        <w:bottom w:val="none" w:sz="0" w:space="0" w:color="auto"/>
        <w:right w:val="none" w:sz="0" w:space="0" w:color="auto"/>
      </w:divBdr>
    </w:div>
    <w:div w:id="2064206656">
      <w:bodyDiv w:val="1"/>
      <w:marLeft w:val="0"/>
      <w:marRight w:val="0"/>
      <w:marTop w:val="0"/>
      <w:marBottom w:val="0"/>
      <w:divBdr>
        <w:top w:val="none" w:sz="0" w:space="0" w:color="auto"/>
        <w:left w:val="none" w:sz="0" w:space="0" w:color="auto"/>
        <w:bottom w:val="none" w:sz="0" w:space="0" w:color="auto"/>
        <w:right w:val="none" w:sz="0" w:space="0" w:color="auto"/>
      </w:divBdr>
      <w:divsChild>
        <w:div w:id="1214583648">
          <w:marLeft w:val="0"/>
          <w:marRight w:val="0"/>
          <w:marTop w:val="0"/>
          <w:marBottom w:val="0"/>
          <w:divBdr>
            <w:top w:val="none" w:sz="0" w:space="0" w:color="auto"/>
            <w:left w:val="none" w:sz="0" w:space="0" w:color="auto"/>
            <w:bottom w:val="none" w:sz="0" w:space="0" w:color="auto"/>
            <w:right w:val="none" w:sz="0" w:space="0" w:color="auto"/>
          </w:divBdr>
        </w:div>
        <w:div w:id="1342125717">
          <w:marLeft w:val="0"/>
          <w:marRight w:val="0"/>
          <w:marTop w:val="0"/>
          <w:marBottom w:val="0"/>
          <w:divBdr>
            <w:top w:val="none" w:sz="0" w:space="0" w:color="auto"/>
            <w:left w:val="none" w:sz="0" w:space="0" w:color="auto"/>
            <w:bottom w:val="none" w:sz="0" w:space="0" w:color="auto"/>
            <w:right w:val="none" w:sz="0" w:space="0" w:color="auto"/>
          </w:divBdr>
          <w:divsChild>
            <w:div w:id="1076828894">
              <w:marLeft w:val="0"/>
              <w:marRight w:val="0"/>
              <w:marTop w:val="0"/>
              <w:marBottom w:val="0"/>
              <w:divBdr>
                <w:top w:val="none" w:sz="0" w:space="0" w:color="auto"/>
                <w:left w:val="none" w:sz="0" w:space="0" w:color="auto"/>
                <w:bottom w:val="none" w:sz="0" w:space="0" w:color="auto"/>
                <w:right w:val="none" w:sz="0" w:space="0" w:color="auto"/>
              </w:divBdr>
            </w:div>
          </w:divsChild>
        </w:div>
        <w:div w:id="1369449690">
          <w:marLeft w:val="0"/>
          <w:marRight w:val="0"/>
          <w:marTop w:val="0"/>
          <w:marBottom w:val="0"/>
          <w:divBdr>
            <w:top w:val="none" w:sz="0" w:space="0" w:color="auto"/>
            <w:left w:val="none" w:sz="0" w:space="0" w:color="auto"/>
            <w:bottom w:val="none" w:sz="0" w:space="0" w:color="auto"/>
            <w:right w:val="none" w:sz="0" w:space="0" w:color="auto"/>
          </w:divBdr>
        </w:div>
      </w:divsChild>
    </w:div>
    <w:div w:id="2067221312">
      <w:bodyDiv w:val="1"/>
      <w:marLeft w:val="0"/>
      <w:marRight w:val="0"/>
      <w:marTop w:val="0"/>
      <w:marBottom w:val="0"/>
      <w:divBdr>
        <w:top w:val="none" w:sz="0" w:space="0" w:color="auto"/>
        <w:left w:val="none" w:sz="0" w:space="0" w:color="auto"/>
        <w:bottom w:val="none" w:sz="0" w:space="0" w:color="auto"/>
        <w:right w:val="none" w:sz="0" w:space="0" w:color="auto"/>
      </w:divBdr>
    </w:div>
    <w:div w:id="2117291945">
      <w:bodyDiv w:val="1"/>
      <w:marLeft w:val="0"/>
      <w:marRight w:val="0"/>
      <w:marTop w:val="0"/>
      <w:marBottom w:val="0"/>
      <w:divBdr>
        <w:top w:val="none" w:sz="0" w:space="0" w:color="auto"/>
        <w:left w:val="none" w:sz="0" w:space="0" w:color="auto"/>
        <w:bottom w:val="none" w:sz="0" w:space="0" w:color="auto"/>
        <w:right w:val="none" w:sz="0" w:space="0" w:color="auto"/>
      </w:divBdr>
    </w:div>
    <w:div w:id="2135520731">
      <w:bodyDiv w:val="1"/>
      <w:marLeft w:val="0"/>
      <w:marRight w:val="0"/>
      <w:marTop w:val="0"/>
      <w:marBottom w:val="0"/>
      <w:divBdr>
        <w:top w:val="none" w:sz="0" w:space="0" w:color="auto"/>
        <w:left w:val="none" w:sz="0" w:space="0" w:color="auto"/>
        <w:bottom w:val="none" w:sz="0" w:space="0" w:color="auto"/>
        <w:right w:val="none" w:sz="0" w:space="0" w:color="auto"/>
      </w:divBdr>
    </w:div>
    <w:div w:id="21431146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Excel_Worksheet6.xlsx"/><Relationship Id="rId21" Type="http://schemas.openxmlformats.org/officeDocument/2006/relationships/image" Target="media/image8.jpeg"/><Relationship Id="rId42" Type="http://schemas.openxmlformats.org/officeDocument/2006/relationships/package" Target="embeddings/Microsoft_Excel_Worksheet14.xlsx"/><Relationship Id="rId47" Type="http://schemas.openxmlformats.org/officeDocument/2006/relationships/image" Target="media/image22.emf"/><Relationship Id="rId63" Type="http://schemas.openxmlformats.org/officeDocument/2006/relationships/image" Target="media/image34.png"/><Relationship Id="rId68" Type="http://schemas.openxmlformats.org/officeDocument/2006/relationships/package" Target="embeddings/Microsoft_Excel_Worksheet21.xlsx"/><Relationship Id="rId84" Type="http://schemas.openxmlformats.org/officeDocument/2006/relationships/hyperlink" Target="http://www.papowobiskupie.pl," TargetMode="External"/><Relationship Id="rId89" Type="http://schemas.openxmlformats.org/officeDocument/2006/relationships/hyperlink" Target="http://www.papowobiskupie.com.pl" TargetMode="External"/><Relationship Id="rId7" Type="http://schemas.openxmlformats.org/officeDocument/2006/relationships/endnotes" Target="endnotes.xml"/><Relationship Id="rId71" Type="http://schemas.openxmlformats.org/officeDocument/2006/relationships/image" Target="media/image40.emf"/><Relationship Id="rId92" Type="http://schemas.openxmlformats.org/officeDocument/2006/relationships/oleObject" Target="embeddings/Microsoft_Excel_97-2003_Worksheet1.xls"/><Relationship Id="rId2" Type="http://schemas.openxmlformats.org/officeDocument/2006/relationships/numbering" Target="numbering.xml"/><Relationship Id="rId16" Type="http://schemas.openxmlformats.org/officeDocument/2006/relationships/package" Target="embeddings/Microsoft_Excel_Worksheet2.xlsx"/><Relationship Id="rId29" Type="http://schemas.openxmlformats.org/officeDocument/2006/relationships/image" Target="media/image13.emf"/><Relationship Id="rId107" Type="http://schemas.openxmlformats.org/officeDocument/2006/relationships/fontTable" Target="fontTable.xml"/><Relationship Id="rId11" Type="http://schemas.openxmlformats.org/officeDocument/2006/relationships/image" Target="media/image3.jpeg"/><Relationship Id="rId24" Type="http://schemas.openxmlformats.org/officeDocument/2006/relationships/image" Target="media/image10.jpeg"/><Relationship Id="rId32" Type="http://schemas.openxmlformats.org/officeDocument/2006/relationships/package" Target="embeddings/Microsoft_Excel_Worksheet9.xlsx"/><Relationship Id="rId37" Type="http://schemas.openxmlformats.org/officeDocument/2006/relationships/image" Target="media/image17.emf"/><Relationship Id="rId40" Type="http://schemas.openxmlformats.org/officeDocument/2006/relationships/package" Target="embeddings/Microsoft_Excel_Worksheet13.xlsx"/><Relationship Id="rId45" Type="http://schemas.openxmlformats.org/officeDocument/2006/relationships/image" Target="media/image21.emf"/><Relationship Id="rId53" Type="http://schemas.openxmlformats.org/officeDocument/2006/relationships/image" Target="media/image25.emf"/><Relationship Id="rId58" Type="http://schemas.openxmlformats.org/officeDocument/2006/relationships/image" Target="media/image29.png"/><Relationship Id="rId66" Type="http://schemas.openxmlformats.org/officeDocument/2006/relationships/image" Target="media/image37.png"/><Relationship Id="rId74" Type="http://schemas.openxmlformats.org/officeDocument/2006/relationships/package" Target="embeddings/Microsoft_Excel_Worksheet24.xlsx"/><Relationship Id="rId79" Type="http://schemas.openxmlformats.org/officeDocument/2006/relationships/footer" Target="footer2.xml"/><Relationship Id="rId87" Type="http://schemas.openxmlformats.org/officeDocument/2006/relationships/hyperlink" Target="mailto:inwestycje@papowobiskupie.pl" TargetMode="External"/><Relationship Id="rId102" Type="http://schemas.openxmlformats.org/officeDocument/2006/relationships/hyperlink" Target="http://papowobiskupie.com.pl/asp/pliki/aktualnosci/mapa_pogladowa_obszaru_zdegradowanego.docx-1.pdf" TargetMode="External"/><Relationship Id="rId5" Type="http://schemas.openxmlformats.org/officeDocument/2006/relationships/webSettings" Target="webSettings.xml"/><Relationship Id="rId61" Type="http://schemas.openxmlformats.org/officeDocument/2006/relationships/image" Target="media/image32.png"/><Relationship Id="rId82" Type="http://schemas.openxmlformats.org/officeDocument/2006/relationships/footer" Target="footer4.xml"/><Relationship Id="rId90" Type="http://schemas.openxmlformats.org/officeDocument/2006/relationships/hyperlink" Target="mailto:inwestycje@papowobiskupie.pl" TargetMode="External"/><Relationship Id="rId95" Type="http://schemas.openxmlformats.org/officeDocument/2006/relationships/hyperlink" Target="http://papowobiskupie.com.pl/asp/pliki/aktualnosci/fiszka_rewitalizacja_.pdf" TargetMode="External"/><Relationship Id="rId19" Type="http://schemas.openxmlformats.org/officeDocument/2006/relationships/image" Target="media/image7.emf"/><Relationship Id="rId14" Type="http://schemas.openxmlformats.org/officeDocument/2006/relationships/package" Target="embeddings/Microsoft_Excel_Worksheet1.xlsx"/><Relationship Id="rId22" Type="http://schemas.openxmlformats.org/officeDocument/2006/relationships/image" Target="media/image9.emf"/><Relationship Id="rId27" Type="http://schemas.openxmlformats.org/officeDocument/2006/relationships/image" Target="media/image12.emf"/><Relationship Id="rId30" Type="http://schemas.openxmlformats.org/officeDocument/2006/relationships/package" Target="embeddings/Microsoft_Excel_Worksheet8.xlsx"/><Relationship Id="rId35" Type="http://schemas.openxmlformats.org/officeDocument/2006/relationships/image" Target="media/image16.emf"/><Relationship Id="rId43" Type="http://schemas.openxmlformats.org/officeDocument/2006/relationships/image" Target="media/image20.emf"/><Relationship Id="rId48" Type="http://schemas.openxmlformats.org/officeDocument/2006/relationships/package" Target="embeddings/Microsoft_Excel_Worksheet17.xlsx"/><Relationship Id="rId56" Type="http://schemas.openxmlformats.org/officeDocument/2006/relationships/image" Target="media/image27.png"/><Relationship Id="rId64" Type="http://schemas.openxmlformats.org/officeDocument/2006/relationships/image" Target="media/image35.png"/><Relationship Id="rId69" Type="http://schemas.openxmlformats.org/officeDocument/2006/relationships/image" Target="media/image39.emf"/><Relationship Id="rId77" Type="http://schemas.openxmlformats.org/officeDocument/2006/relationships/header" Target="header2.xml"/><Relationship Id="rId100" Type="http://schemas.openxmlformats.org/officeDocument/2006/relationships/hyperlink" Target="http://www.papowobiskupie.com.pl/asp/inwestycje@papowobiskupie.pl%20" TargetMode="External"/><Relationship Id="rId105" Type="http://schemas.openxmlformats.org/officeDocument/2006/relationships/hyperlink" Target="http://papowobiskupie.com.pl/asp/pliki/aktualnosci/formularz__konsultacji__spolecznych.pdf" TargetMode="External"/><Relationship Id="rId8" Type="http://schemas.openxmlformats.org/officeDocument/2006/relationships/header" Target="header1.xml"/><Relationship Id="rId51" Type="http://schemas.openxmlformats.org/officeDocument/2006/relationships/image" Target="media/image24.emf"/><Relationship Id="rId72" Type="http://schemas.openxmlformats.org/officeDocument/2006/relationships/package" Target="embeddings/Microsoft_Excel_Worksheet23.xlsx"/><Relationship Id="rId80" Type="http://schemas.openxmlformats.org/officeDocument/2006/relationships/footer" Target="footer3.xml"/><Relationship Id="rId85" Type="http://schemas.openxmlformats.org/officeDocument/2006/relationships/image" Target="media/image43.emf"/><Relationship Id="rId93" Type="http://schemas.openxmlformats.org/officeDocument/2006/relationships/hyperlink" Target="mailto:inwestycje@papowobiskupie.pl" TargetMode="External"/><Relationship Id="rId98" Type="http://schemas.openxmlformats.org/officeDocument/2006/relationships/hyperlink" Target="http://www.papowobiskupie.biuletyn.net"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6.emf"/><Relationship Id="rId25" Type="http://schemas.openxmlformats.org/officeDocument/2006/relationships/image" Target="media/image11.emf"/><Relationship Id="rId33" Type="http://schemas.openxmlformats.org/officeDocument/2006/relationships/image" Target="media/image15.emf"/><Relationship Id="rId38" Type="http://schemas.openxmlformats.org/officeDocument/2006/relationships/package" Target="embeddings/Microsoft_Excel_Worksheet12.xlsx"/><Relationship Id="rId46" Type="http://schemas.openxmlformats.org/officeDocument/2006/relationships/package" Target="embeddings/Microsoft_Excel_Worksheet16.xlsx"/><Relationship Id="rId59" Type="http://schemas.openxmlformats.org/officeDocument/2006/relationships/image" Target="media/image30.png"/><Relationship Id="rId67" Type="http://schemas.openxmlformats.org/officeDocument/2006/relationships/image" Target="media/image38.emf"/><Relationship Id="rId103" Type="http://schemas.openxmlformats.org/officeDocument/2006/relationships/hyperlink" Target="http://papowobiskupie.com.pl/asp/pliki/aktualnosci/mapa_pogladowa_obszaru_rewitalizacji.pdf" TargetMode="External"/><Relationship Id="rId108" Type="http://schemas.openxmlformats.org/officeDocument/2006/relationships/theme" Target="theme/theme1.xml"/><Relationship Id="rId20" Type="http://schemas.openxmlformats.org/officeDocument/2006/relationships/package" Target="embeddings/Microsoft_Excel_Worksheet4.xlsx"/><Relationship Id="rId41" Type="http://schemas.openxmlformats.org/officeDocument/2006/relationships/image" Target="media/image19.emf"/><Relationship Id="rId54" Type="http://schemas.openxmlformats.org/officeDocument/2006/relationships/package" Target="embeddings/Microsoft_Excel_Worksheet20.xlsx"/><Relationship Id="rId62" Type="http://schemas.openxmlformats.org/officeDocument/2006/relationships/image" Target="media/image33.png"/><Relationship Id="rId70" Type="http://schemas.openxmlformats.org/officeDocument/2006/relationships/package" Target="embeddings/Microsoft_Excel_Worksheet22.xlsx"/><Relationship Id="rId75" Type="http://schemas.openxmlformats.org/officeDocument/2006/relationships/image" Target="media/image42.emf"/><Relationship Id="rId83" Type="http://schemas.openxmlformats.org/officeDocument/2006/relationships/hyperlink" Target="http://www.papowobiskupie.pl" TargetMode="External"/><Relationship Id="rId88" Type="http://schemas.openxmlformats.org/officeDocument/2006/relationships/hyperlink" Target="http://www.biuletyn.net/nt-bin/_private/papowobiskupie/1866.docx" TargetMode="External"/><Relationship Id="rId91" Type="http://schemas.openxmlformats.org/officeDocument/2006/relationships/image" Target="media/image44.emf"/><Relationship Id="rId96" Type="http://schemas.openxmlformats.org/officeDocument/2006/relationships/hyperlink" Target="mailto:inwestycje@papowobiskupie.p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package" Target="embeddings/Microsoft_Excel_Worksheet5.xlsx"/><Relationship Id="rId28" Type="http://schemas.openxmlformats.org/officeDocument/2006/relationships/package" Target="embeddings/Microsoft_Excel_Worksheet7.xlsx"/><Relationship Id="rId36" Type="http://schemas.openxmlformats.org/officeDocument/2006/relationships/package" Target="embeddings/Microsoft_Excel_Worksheet11.xlsx"/><Relationship Id="rId49" Type="http://schemas.openxmlformats.org/officeDocument/2006/relationships/image" Target="media/image23.emf"/><Relationship Id="rId57" Type="http://schemas.openxmlformats.org/officeDocument/2006/relationships/image" Target="media/image28.png"/><Relationship Id="rId106" Type="http://schemas.openxmlformats.org/officeDocument/2006/relationships/hyperlink" Target="http://www.biuletyn.net/nt-bin/start.asp?podmiot=papowobiskupie/&amp;strona=rejestr.asp&amp;a=wiadomosc&amp;typ=aktualnosci&amp;id=1065" TargetMode="External"/><Relationship Id="rId10" Type="http://schemas.openxmlformats.org/officeDocument/2006/relationships/image" Target="media/image2.gif"/><Relationship Id="rId31" Type="http://schemas.openxmlformats.org/officeDocument/2006/relationships/image" Target="media/image14.emf"/><Relationship Id="rId44" Type="http://schemas.openxmlformats.org/officeDocument/2006/relationships/package" Target="embeddings/Microsoft_Excel_Worksheet15.xlsx"/><Relationship Id="rId52" Type="http://schemas.openxmlformats.org/officeDocument/2006/relationships/package" Target="embeddings/Microsoft_Excel_Worksheet19.xlsx"/><Relationship Id="rId60" Type="http://schemas.openxmlformats.org/officeDocument/2006/relationships/image" Target="media/image31.png"/><Relationship Id="rId65" Type="http://schemas.openxmlformats.org/officeDocument/2006/relationships/image" Target="media/image36.png"/><Relationship Id="rId73" Type="http://schemas.openxmlformats.org/officeDocument/2006/relationships/image" Target="media/image41.emf"/><Relationship Id="rId78" Type="http://schemas.openxmlformats.org/officeDocument/2006/relationships/header" Target="header3.xml"/><Relationship Id="rId81" Type="http://schemas.openxmlformats.org/officeDocument/2006/relationships/header" Target="header4.xml"/><Relationship Id="rId86" Type="http://schemas.openxmlformats.org/officeDocument/2006/relationships/package" Target="embeddings/Microsoft_Excel_Worksheet26.xlsx"/><Relationship Id="rId94" Type="http://schemas.openxmlformats.org/officeDocument/2006/relationships/hyperlink" Target="http://papowobiskupie.com.pl/asp/pliki/aktualnosci/fiszka_rewitalizacja_.docx" TargetMode="External"/><Relationship Id="rId99" Type="http://schemas.openxmlformats.org/officeDocument/2006/relationships/hyperlink" Target="http://www.papowobiskupie.com.pl" TargetMode="External"/><Relationship Id="rId101" Type="http://schemas.openxmlformats.org/officeDocument/2006/relationships/hyperlink" Target="http://papowobiskupie.com.pl/asp/pliki/aktualnosci/projekt_gpr.pdf"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emf"/><Relationship Id="rId18" Type="http://schemas.openxmlformats.org/officeDocument/2006/relationships/package" Target="embeddings/Microsoft_Excel_Worksheet3.xlsx"/><Relationship Id="rId39" Type="http://schemas.openxmlformats.org/officeDocument/2006/relationships/image" Target="media/image18.emf"/><Relationship Id="rId34" Type="http://schemas.openxmlformats.org/officeDocument/2006/relationships/package" Target="embeddings/Microsoft_Excel_Worksheet10.xlsx"/><Relationship Id="rId50" Type="http://schemas.openxmlformats.org/officeDocument/2006/relationships/package" Target="embeddings/Microsoft_Excel_Worksheet18.xlsx"/><Relationship Id="rId55" Type="http://schemas.openxmlformats.org/officeDocument/2006/relationships/image" Target="media/image26.png"/><Relationship Id="rId76" Type="http://schemas.openxmlformats.org/officeDocument/2006/relationships/package" Target="embeddings/Microsoft_Excel_Worksheet25.xlsx"/><Relationship Id="rId97" Type="http://schemas.openxmlformats.org/officeDocument/2006/relationships/hyperlink" Target="mailto:inwestycje@papowobiskupie.pl" TargetMode="External"/><Relationship Id="rId104" Type="http://schemas.openxmlformats.org/officeDocument/2006/relationships/hyperlink" Target="http://papowobiskupie.com.pl/asp/pliki/aktualnosci/formularz__konsultacji__spolecznych.docx"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18ADDF3-EF01-43BA-ADD3-07FDE98B5C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139</Pages>
  <Words>40642</Words>
  <Characters>243858</Characters>
  <Application>Microsoft Office Word</Application>
  <DocSecurity>0</DocSecurity>
  <Lines>2032</Lines>
  <Paragraphs>567</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283933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Malgosia</dc:creator>
  <cp:keywords/>
  <dc:description/>
  <cp:lastModifiedBy>user</cp:lastModifiedBy>
  <cp:revision>2</cp:revision>
  <cp:lastPrinted>2018-04-05T09:31:00Z</cp:lastPrinted>
  <dcterms:created xsi:type="dcterms:W3CDTF">2018-06-28T08:55:00Z</dcterms:created>
  <dcterms:modified xsi:type="dcterms:W3CDTF">2018-06-28T08:55:00Z</dcterms:modified>
</cp:coreProperties>
</file>