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50" w:rsidRPr="00234FE8" w:rsidRDefault="003B2850" w:rsidP="003B2850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2/str. 1</w:t>
      </w:r>
      <w:r>
        <w:rPr>
          <w:rFonts w:ascii="Tahoma" w:hAnsi="Tahoma"/>
          <w:bCs/>
          <w:sz w:val="20"/>
          <w:u w:val="none"/>
        </w:rPr>
        <w:tab/>
      </w:r>
    </w:p>
    <w:p w:rsidR="003B2850" w:rsidRPr="00D60ECA" w:rsidRDefault="003B2850" w:rsidP="003B2850">
      <w:pPr>
        <w:jc w:val="center"/>
        <w:rPr>
          <w:rFonts w:ascii="Tahoma" w:hAnsi="Tahoma" w:cs="Tahoma"/>
          <w:u w:val="single"/>
        </w:rPr>
      </w:pPr>
      <w:r w:rsidRPr="00D60ECA">
        <w:rPr>
          <w:rFonts w:ascii="Tahoma" w:hAnsi="Tahoma" w:cs="Tahoma"/>
          <w:b/>
          <w:u w:val="single"/>
        </w:rPr>
        <w:t xml:space="preserve">Część I Zamówienia </w:t>
      </w:r>
    </w:p>
    <w:p w:rsidR="003B2850" w:rsidRPr="00F576F1" w:rsidRDefault="003B2850" w:rsidP="003B2850">
      <w:pPr>
        <w:jc w:val="center"/>
        <w:rPr>
          <w:rFonts w:ascii="Tahoma" w:hAnsi="Tahoma" w:cs="Tahoma"/>
          <w:b/>
        </w:rPr>
      </w:pPr>
      <w:r w:rsidRPr="00D60ECA">
        <w:rPr>
          <w:rFonts w:ascii="Tahoma" w:hAnsi="Tahoma" w:cs="Tahoma"/>
          <w:b/>
        </w:rPr>
        <w:t>UMOWA - Wzór</w:t>
      </w:r>
      <w:r w:rsidRPr="00F576F1">
        <w:rPr>
          <w:rFonts w:ascii="Tahoma" w:hAnsi="Tahoma" w:cs="Tahoma"/>
          <w:b/>
        </w:rPr>
        <w:t xml:space="preserve"> </w:t>
      </w:r>
    </w:p>
    <w:p w:rsidR="003B2850" w:rsidRPr="00F576F1" w:rsidRDefault="003B2850" w:rsidP="003B2850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:rsidR="003B2850" w:rsidRPr="00F576F1" w:rsidRDefault="003B2850" w:rsidP="003B2850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3B2850" w:rsidRPr="00F576F1" w:rsidRDefault="003B2850" w:rsidP="003B2850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3B2850" w:rsidRPr="00F576F1" w:rsidRDefault="003B2850" w:rsidP="003B2850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zwanym dalej Zamawiającym</w:t>
      </w:r>
    </w:p>
    <w:p w:rsidR="003B2850" w:rsidRPr="00F576F1" w:rsidRDefault="003B2850" w:rsidP="003B2850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>a</w:t>
      </w:r>
    </w:p>
    <w:p w:rsidR="003B2850" w:rsidRPr="00F576F1" w:rsidRDefault="003B2850" w:rsidP="003B2850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3B2850" w:rsidRPr="00F576F1" w:rsidRDefault="003B2850" w:rsidP="003B2850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 siedzibą w .................................................................., reprezentowanym przez:</w:t>
      </w:r>
    </w:p>
    <w:p w:rsidR="003B2850" w:rsidRPr="00F576F1" w:rsidRDefault="003B2850" w:rsidP="003B2850">
      <w:pPr>
        <w:numPr>
          <w:ilvl w:val="0"/>
          <w:numId w:val="3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:rsidR="003B2850" w:rsidRPr="00F576F1" w:rsidRDefault="003B2850" w:rsidP="003B2850">
      <w:pPr>
        <w:numPr>
          <w:ilvl w:val="0"/>
          <w:numId w:val="3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:rsidR="003B2850" w:rsidRPr="00F576F1" w:rsidRDefault="003B2850" w:rsidP="003B2850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zwanym dalej Wykonawcą.</w:t>
      </w:r>
    </w:p>
    <w:p w:rsidR="003B2850" w:rsidRPr="00B33294" w:rsidRDefault="003B2850" w:rsidP="003B2850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W rezultacie dokonania przez Zamawiającego wyboru oferty Wykonawcy, zgodnie z wymogami ustawy </w:t>
      </w:r>
      <w:r>
        <w:rPr>
          <w:rFonts w:ascii="Tahoma" w:hAnsi="Tahoma" w:cs="Tahoma"/>
        </w:rPr>
        <w:t>P</w:t>
      </w:r>
      <w:r w:rsidRPr="00F576F1">
        <w:rPr>
          <w:rFonts w:ascii="Tahoma" w:hAnsi="Tahoma" w:cs="Tahoma"/>
        </w:rPr>
        <w:t xml:space="preserve">rawo zamówień publicznych </w:t>
      </w:r>
      <w:r>
        <w:rPr>
          <w:rFonts w:ascii="Tahoma" w:hAnsi="Tahoma" w:cs="Tahoma"/>
        </w:rPr>
        <w:t xml:space="preserve"> z dnia 29 stycznia 2004 </w:t>
      </w:r>
      <w:r w:rsidRPr="00B33294">
        <w:rPr>
          <w:rFonts w:ascii="Tahoma" w:hAnsi="Tahoma" w:cs="Tahoma"/>
        </w:rPr>
        <w:t>r</w:t>
      </w:r>
      <w:r w:rsidRPr="00580015">
        <w:rPr>
          <w:rFonts w:ascii="Tahoma" w:hAnsi="Tahoma" w:cs="Tahoma"/>
        </w:rPr>
        <w:t xml:space="preserve">. (Dz. U. z 2013 r. poz. 907 z </w:t>
      </w:r>
      <w:proofErr w:type="spellStart"/>
      <w:r w:rsidRPr="00580015">
        <w:rPr>
          <w:rFonts w:ascii="Tahoma" w:hAnsi="Tahoma" w:cs="Tahoma"/>
        </w:rPr>
        <w:t>późn.zm</w:t>
      </w:r>
      <w:proofErr w:type="spellEnd"/>
      <w:r w:rsidRPr="00580015">
        <w:rPr>
          <w:rFonts w:ascii="Tahoma" w:hAnsi="Tahoma" w:cs="Tahoma"/>
        </w:rPr>
        <w:t>.)</w:t>
      </w:r>
      <w:r>
        <w:rPr>
          <w:rFonts w:ascii="Tahoma" w:hAnsi="Tahoma" w:cs="Tahoma"/>
          <w:b/>
          <w:bCs/>
        </w:rPr>
        <w:t xml:space="preserve"> </w:t>
      </w:r>
      <w:r w:rsidRPr="00B33294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3B2850" w:rsidRPr="00B33294" w:rsidRDefault="003B2850" w:rsidP="003B2850">
      <w:pPr>
        <w:jc w:val="center"/>
        <w:rPr>
          <w:rFonts w:ascii="Tahoma" w:hAnsi="Tahoma" w:cs="Tahoma"/>
        </w:rPr>
      </w:pPr>
      <w:r w:rsidRPr="00B33294">
        <w:rPr>
          <w:rFonts w:ascii="Tahoma" w:hAnsi="Tahoma" w:cs="Tahoma"/>
        </w:rPr>
        <w:sym w:font="Times New Roman" w:char="00A7"/>
      </w:r>
      <w:r w:rsidRPr="00B33294">
        <w:rPr>
          <w:rFonts w:ascii="Tahoma" w:hAnsi="Tahoma" w:cs="Tahoma"/>
        </w:rPr>
        <w:t xml:space="preserve"> 1</w:t>
      </w:r>
    </w:p>
    <w:p w:rsidR="003B2850" w:rsidRPr="00B33294" w:rsidRDefault="003B2850" w:rsidP="003B2850">
      <w:pPr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 xml:space="preserve">Wykonawca przyjmuje do ubezpieczenia mienie i odpowiedzialność Zamawiającego określone w Specyfikacji Istotnych Warunków Zamówienia, </w:t>
      </w:r>
      <w:r w:rsidRPr="00D60ECA">
        <w:rPr>
          <w:rFonts w:ascii="Tahoma" w:hAnsi="Tahoma" w:cs="Tahoma"/>
        </w:rPr>
        <w:t>zgodnie z warunkami oferty z dnia…………………. złożonej</w:t>
      </w:r>
      <w:r w:rsidRPr="00B33294">
        <w:rPr>
          <w:rFonts w:ascii="Tahoma" w:hAnsi="Tahoma" w:cs="Tahoma"/>
        </w:rPr>
        <w:t xml:space="preserve"> w postępowaniu o udzielnie zamówienia na UBEZPIECZENIE MIENIA I ODPOWIEDZIALNOŚCI ZAMAWIAJĄCEGO, w ramach następujących ubezpieczeń: </w:t>
      </w:r>
    </w:p>
    <w:p w:rsidR="003B2850" w:rsidRPr="00D60ECA" w:rsidRDefault="003B2850" w:rsidP="003B2850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 xml:space="preserve">od ognia i innych zdarzeń losowych, </w:t>
      </w:r>
    </w:p>
    <w:p w:rsidR="003B2850" w:rsidRPr="00D60ECA" w:rsidRDefault="003B2850" w:rsidP="003B2850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>od kradzieży z włamaniem i rabunku oraz od kradzieży zwykłej,</w:t>
      </w:r>
    </w:p>
    <w:p w:rsidR="003B2850" w:rsidRPr="00D60ECA" w:rsidRDefault="003B2850" w:rsidP="003B2850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 xml:space="preserve">sprzętu elektronicznego od wszystkich ryzyk, </w:t>
      </w:r>
    </w:p>
    <w:p w:rsidR="003B2850" w:rsidRPr="00D60ECA" w:rsidRDefault="003B2850" w:rsidP="003B2850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 xml:space="preserve">odpowiedzialności cywilnej, </w:t>
      </w:r>
    </w:p>
    <w:p w:rsidR="003B2850" w:rsidRPr="00D60ECA" w:rsidRDefault="003B2850" w:rsidP="003B2850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 xml:space="preserve">szyb od stłuczenia, </w:t>
      </w:r>
    </w:p>
    <w:p w:rsidR="003B2850" w:rsidRPr="003B2850" w:rsidRDefault="003B2850" w:rsidP="003B2850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>nast</w:t>
      </w:r>
      <w:r>
        <w:rPr>
          <w:rFonts w:ascii="Tahoma" w:hAnsi="Tahoma" w:cs="Tahoma"/>
        </w:rPr>
        <w:t>ępstw nieszczęśliwych wypadków.</w:t>
      </w:r>
    </w:p>
    <w:p w:rsidR="003B2850" w:rsidRPr="00F576F1" w:rsidRDefault="003B2850" w:rsidP="003B2850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sym w:font="Times New Roman" w:char="00A7"/>
      </w:r>
      <w:r w:rsidRPr="00F576F1">
        <w:rPr>
          <w:rFonts w:ascii="Tahoma" w:hAnsi="Tahoma" w:cs="Tahoma"/>
        </w:rPr>
        <w:t xml:space="preserve"> 2</w:t>
      </w:r>
    </w:p>
    <w:p w:rsidR="003B2850" w:rsidRPr="003B2850" w:rsidRDefault="003B2850" w:rsidP="003B2850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F576F1">
        <w:rPr>
          <w:rFonts w:ascii="Tahoma" w:hAnsi="Tahoma" w:cs="Tahoma"/>
          <w:b w:val="0"/>
          <w:sz w:val="20"/>
          <w:u w:val="none"/>
        </w:rPr>
        <w:t xml:space="preserve">Wykonawca udziela Zamawiającemu ochrony </w:t>
      </w:r>
      <w:r>
        <w:rPr>
          <w:rFonts w:ascii="Tahoma" w:hAnsi="Tahoma" w:cs="Tahoma"/>
          <w:b w:val="0"/>
          <w:sz w:val="20"/>
          <w:u w:val="none"/>
        </w:rPr>
        <w:t xml:space="preserve">ubezpieczeniowej </w:t>
      </w:r>
      <w:r w:rsidRPr="00F576F1">
        <w:rPr>
          <w:rFonts w:ascii="Tahoma" w:hAnsi="Tahoma" w:cs="Tahoma"/>
          <w:b w:val="0"/>
          <w:sz w:val="20"/>
          <w:u w:val="none"/>
        </w:rPr>
        <w:t xml:space="preserve">na okres wskazany w </w:t>
      </w:r>
      <w:r>
        <w:rPr>
          <w:rFonts w:ascii="Tahoma" w:hAnsi="Tahoma" w:cs="Tahoma"/>
          <w:b w:val="0"/>
          <w:sz w:val="20"/>
          <w:u w:val="none"/>
        </w:rPr>
        <w:t>SIWZ</w:t>
      </w:r>
      <w:r w:rsidRPr="00F576F1">
        <w:rPr>
          <w:rFonts w:ascii="Tahoma" w:hAnsi="Tahoma" w:cs="Tahoma"/>
          <w:b w:val="0"/>
          <w:sz w:val="20"/>
          <w:u w:val="none"/>
        </w:rPr>
        <w:t xml:space="preserve"> to jest ………………………</w:t>
      </w:r>
      <w:r>
        <w:rPr>
          <w:rFonts w:ascii="Tahoma" w:hAnsi="Tahoma" w:cs="Tahoma"/>
          <w:b w:val="0"/>
          <w:sz w:val="20"/>
          <w:u w:val="none"/>
        </w:rPr>
        <w:t>…………………</w:t>
      </w:r>
    </w:p>
    <w:p w:rsidR="003B2850" w:rsidRPr="00F576F1" w:rsidRDefault="003B2850" w:rsidP="003B2850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sym w:font="Times New Roman" w:char="00A7"/>
      </w:r>
      <w:r w:rsidRPr="00F576F1">
        <w:rPr>
          <w:rFonts w:ascii="Tahoma" w:hAnsi="Tahoma" w:cs="Tahoma"/>
        </w:rPr>
        <w:t xml:space="preserve"> 3</w:t>
      </w:r>
    </w:p>
    <w:p w:rsidR="003B2850" w:rsidRPr="00F576F1" w:rsidRDefault="003B2850" w:rsidP="003B2850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:rsidR="003B2850" w:rsidRPr="00F576F1" w:rsidRDefault="003B2850" w:rsidP="003B2850">
      <w:pPr>
        <w:jc w:val="center"/>
        <w:rPr>
          <w:rFonts w:ascii="Tahoma" w:hAnsi="Tahoma" w:cs="Tahoma"/>
        </w:rPr>
      </w:pPr>
    </w:p>
    <w:p w:rsidR="003B2850" w:rsidRPr="00F576F1" w:rsidRDefault="003B2850" w:rsidP="003B2850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>§ 4</w:t>
      </w:r>
    </w:p>
    <w:p w:rsidR="003B2850" w:rsidRPr="00D60ECA" w:rsidRDefault="003B2850" w:rsidP="003B2850">
      <w:pPr>
        <w:numPr>
          <w:ilvl w:val="0"/>
          <w:numId w:val="5"/>
        </w:numPr>
        <w:tabs>
          <w:tab w:val="clear" w:pos="72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Wykonawca zobowiązany jest do wystawienia polis ubezpieczenia nie później niż w terminie do </w:t>
      </w:r>
      <w:r>
        <w:rPr>
          <w:rFonts w:ascii="Tahoma" w:hAnsi="Tahoma" w:cs="Tahoma"/>
        </w:rPr>
        <w:t>14</w:t>
      </w:r>
      <w:r w:rsidRPr="00F576F1">
        <w:rPr>
          <w:rFonts w:ascii="Tahoma" w:hAnsi="Tahoma" w:cs="Tahoma"/>
        </w:rPr>
        <w:t xml:space="preserve"> dni od początku okresu ubezpieczenia, określonego w Specyfikacji istotnych warunków zamówienia – dotyczy ubezpieczeń: </w:t>
      </w:r>
      <w:r w:rsidRPr="00D60ECA">
        <w:rPr>
          <w:rFonts w:ascii="Tahoma" w:hAnsi="Tahoma" w:cs="Tahoma"/>
        </w:rPr>
        <w:t>od ognia i innych zdarzeń losowych, od kradzieży z włamaniem i rabunku, kradzieży zwykłej, sprzętu elektronicznego od wszystkich ryzyk, odpowiedzialności cywilnej, szyb od stłuczenia, następstw nieszczęśliwych wypadków.</w:t>
      </w:r>
    </w:p>
    <w:p w:rsidR="003B2850" w:rsidRPr="00B33294" w:rsidRDefault="003B2850" w:rsidP="003B2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>Do czasu wystawienia polis ubezpieczeniowych, Wykonawca potwierdza fakt udzielania ochrony poprzez wystawienie dokumentu tymczasowego – noty pokrycia ubezpieczeniowego</w:t>
      </w: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Pr="00B33294" w:rsidRDefault="003B2850" w:rsidP="003B2850">
      <w:pPr>
        <w:jc w:val="center"/>
        <w:rPr>
          <w:rFonts w:ascii="Tahoma" w:hAnsi="Tahoma" w:cs="Tahoma"/>
        </w:rPr>
      </w:pPr>
      <w:r w:rsidRPr="00B33294">
        <w:rPr>
          <w:rFonts w:ascii="Tahoma" w:hAnsi="Tahoma" w:cs="Tahoma"/>
        </w:rPr>
        <w:t>§ 5</w:t>
      </w:r>
    </w:p>
    <w:p w:rsidR="003B2850" w:rsidRDefault="003B2850" w:rsidP="003B2850">
      <w:pPr>
        <w:numPr>
          <w:ilvl w:val="0"/>
          <w:numId w:val="8"/>
        </w:numPr>
        <w:suppressAutoHyphens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 xml:space="preserve">Wykonawca zobowiązuje się do prowadzenia wszelkich kontaktów z Zamawiającym związanych z likwidacją szkód wyłącznie za pośrednictwem przedstawiciela pełnomocnika Zamawiającego – </w:t>
      </w:r>
      <w:r w:rsidRPr="00FA183E">
        <w:rPr>
          <w:rFonts w:ascii="Tahoma" w:hAnsi="Tahoma" w:cs="Tahoma"/>
        </w:rPr>
        <w:t xml:space="preserve">Maximus Broker Sp. z o.o. wskazanego każdorazowo przy zgłoszeniu szkody (nie dotyczy kontaktów związanych z oględzinami/wstępną likwidacją szkody powołanego przez Wykonawcę rzeczoznawcy), a </w:t>
      </w:r>
      <w:r w:rsidRPr="00294B2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FA183E">
        <w:rPr>
          <w:rFonts w:ascii="Tahoma" w:hAnsi="Tahoma" w:cs="Tahoma"/>
        </w:rPr>
        <w:t>szczególności do:</w:t>
      </w:r>
    </w:p>
    <w:p w:rsidR="003B2850" w:rsidRDefault="003B2850" w:rsidP="003B2850">
      <w:pPr>
        <w:suppressAutoHyphens/>
        <w:jc w:val="both"/>
        <w:rPr>
          <w:rFonts w:ascii="Tahoma" w:hAnsi="Tahoma" w:cs="Tahoma"/>
        </w:rPr>
      </w:pPr>
    </w:p>
    <w:p w:rsidR="003B2850" w:rsidRPr="00FA183E" w:rsidRDefault="003B2850" w:rsidP="003B2850">
      <w:pPr>
        <w:pStyle w:val="Nagwek1"/>
        <w:pBdr>
          <w:top w:val="single" w:sz="4" w:space="1" w:color="auto"/>
          <w:bottom w:val="single" w:sz="4" w:space="1" w:color="auto"/>
        </w:pBdr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FA183E">
        <w:rPr>
          <w:rFonts w:ascii="Tahoma" w:hAnsi="Tahoma"/>
          <w:bCs/>
          <w:sz w:val="20"/>
          <w:u w:val="none"/>
        </w:rPr>
        <w:t>Załącznik Nr 2/str. 2</w:t>
      </w:r>
    </w:p>
    <w:p w:rsidR="003B2850" w:rsidRPr="00FA183E" w:rsidRDefault="003B2850" w:rsidP="003B2850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:rsidR="003B2850" w:rsidRPr="00FA183E" w:rsidRDefault="003B2850" w:rsidP="003B2850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lastRenderedPageBreak/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3B2850" w:rsidRPr="00580015" w:rsidRDefault="003B2850" w:rsidP="003B2850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udzielanie odpowiedzi w ciągu 3 dni roboczych na pytania dotyczące likwidacji szkód Zamawiającego wysyłane przez </w:t>
      </w:r>
      <w:r w:rsidRPr="00580015">
        <w:rPr>
          <w:rFonts w:ascii="Tahoma" w:hAnsi="Tahoma" w:cs="Tahoma"/>
        </w:rPr>
        <w:t>pełnomocnika Zamawiającego,</w:t>
      </w:r>
    </w:p>
    <w:p w:rsidR="003B2850" w:rsidRPr="00580015" w:rsidRDefault="003B2850" w:rsidP="003B2850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3B2850" w:rsidRPr="00294B2D" w:rsidRDefault="003B2850" w:rsidP="003B2850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294B2D">
        <w:rPr>
          <w:rFonts w:ascii="Tahoma" w:hAnsi="Tahoma" w:cs="Tahoma"/>
        </w:rPr>
        <w:t>pisemnego informowania Zamawiającego</w:t>
      </w:r>
      <w:r>
        <w:rPr>
          <w:rFonts w:ascii="Tahoma" w:hAnsi="Tahoma" w:cs="Tahoma"/>
        </w:rPr>
        <w:t xml:space="preserve"> do wiadomości </w:t>
      </w:r>
      <w:r w:rsidRPr="00294B2D">
        <w:rPr>
          <w:rFonts w:ascii="Tahoma" w:hAnsi="Tahoma" w:cs="Tahoma"/>
        </w:rPr>
        <w:t xml:space="preserve">pełnomocnika Zamawiającego o decyzji kończącej postępowanie. </w:t>
      </w:r>
    </w:p>
    <w:p w:rsidR="003B2850" w:rsidRPr="00FA183E" w:rsidRDefault="003B2850" w:rsidP="003B2850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>Po przyjęciu zgłoszenia szkody Wykonawca zobowiązuje się w terminie nie później niż 3 dni roboczych od zgłoszenia szkody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3B2850" w:rsidRPr="004540A5" w:rsidRDefault="003B2850" w:rsidP="003B2850">
      <w:pPr>
        <w:ind w:left="284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- dokument potwierdzający prawo własności, </w:t>
      </w:r>
      <w:r w:rsidRPr="004540A5">
        <w:rPr>
          <w:rFonts w:ascii="Tahoma" w:hAnsi="Tahoma" w:cs="Tahoma"/>
        </w:rPr>
        <w:t xml:space="preserve">np. kopia faktury zakupu lub kopia wyciągu </w:t>
      </w:r>
      <w:r w:rsidRPr="004540A5">
        <w:rPr>
          <w:rFonts w:ascii="Tahoma" w:hAnsi="Tahoma" w:cs="Tahoma"/>
        </w:rPr>
        <w:br/>
        <w:t>z ewidencji środków trwałych,</w:t>
      </w:r>
    </w:p>
    <w:p w:rsidR="003B2850" w:rsidRPr="00642EA0" w:rsidRDefault="003B2850" w:rsidP="003B2850">
      <w:pPr>
        <w:ind w:left="284"/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 xml:space="preserve">- dokument potwierdzający wysokość szkody, np. kosztorys lub faktura </w:t>
      </w:r>
      <w:r w:rsidRPr="004540A5">
        <w:rPr>
          <w:rFonts w:ascii="Tahoma" w:hAnsi="Tahoma" w:cs="Tahoma"/>
          <w:bCs/>
        </w:rPr>
        <w:t xml:space="preserve">wraz z dokumentacją </w:t>
      </w:r>
      <w:r>
        <w:rPr>
          <w:rFonts w:ascii="Tahoma" w:hAnsi="Tahoma" w:cs="Tahoma"/>
          <w:bCs/>
        </w:rPr>
        <w:t>fotograficzną ukazującą rozmiar</w:t>
      </w:r>
      <w:r w:rsidRPr="004540A5">
        <w:rPr>
          <w:rFonts w:ascii="Tahoma" w:hAnsi="Tahoma" w:cs="Tahoma"/>
          <w:bCs/>
        </w:rPr>
        <w:t xml:space="preserve"> szkody.</w:t>
      </w:r>
    </w:p>
    <w:p w:rsidR="003B2850" w:rsidRPr="00FA183E" w:rsidRDefault="003B2850" w:rsidP="003B2850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</w:t>
      </w:r>
      <w:r w:rsidRPr="00580015">
        <w:rPr>
          <w:rFonts w:ascii="Tahoma" w:hAnsi="Tahoma" w:cs="Tahoma"/>
        </w:rPr>
        <w:t>poszkodowany lub ubezpieczony nie</w:t>
      </w:r>
      <w:r w:rsidRPr="00FA183E">
        <w:rPr>
          <w:rFonts w:ascii="Tahoma" w:hAnsi="Tahoma" w:cs="Tahoma"/>
        </w:rPr>
        <w:t xml:space="preserve"> dostarczył dokumentów, o które wystąpił Wykonawca, a które maja wpływ na ustalenie wysokości szkody lub odpowiedzialności za szkodę oraz gdy ustalenie odpowiedzi</w:t>
      </w:r>
      <w:r>
        <w:rPr>
          <w:rFonts w:ascii="Tahoma" w:hAnsi="Tahoma" w:cs="Tahoma"/>
        </w:rPr>
        <w:t>alności Wykonawcy albo wysokość</w:t>
      </w:r>
      <w:r w:rsidRPr="00FA183E">
        <w:rPr>
          <w:rFonts w:ascii="Tahoma" w:hAnsi="Tahoma" w:cs="Tahoma"/>
        </w:rPr>
        <w:t xml:space="preserve"> należnego odszkodowania zależy od toczącego się postępowania karnego lub cywilnego – dotyczy ubezpieczeń dobrowolnych.</w:t>
      </w:r>
    </w:p>
    <w:p w:rsidR="003B2850" w:rsidRPr="00B33294" w:rsidRDefault="003B2850" w:rsidP="003B2850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3B2850" w:rsidRPr="00B33294" w:rsidRDefault="003B2850" w:rsidP="003B2850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 xml:space="preserve">Wykonawca rozpatrzy odwołanie złożone przez Zamawiającego lub za pośrednictwem pełnomocnika Zamawiającego w </w:t>
      </w:r>
      <w:r w:rsidRPr="00FA183E">
        <w:rPr>
          <w:rFonts w:ascii="Tahoma" w:hAnsi="Tahoma" w:cs="Tahoma"/>
        </w:rPr>
        <w:t>ciągu 30 dni od</w:t>
      </w:r>
      <w:r w:rsidRPr="00B33294">
        <w:rPr>
          <w:rFonts w:ascii="Tahoma" w:hAnsi="Tahoma" w:cs="Tahoma"/>
        </w:rPr>
        <w:t xml:space="preserve"> otrzymania odwołania.</w:t>
      </w:r>
    </w:p>
    <w:p w:rsidR="003B2850" w:rsidRPr="00B33294" w:rsidRDefault="003B2850" w:rsidP="003B2850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5" w:history="1">
        <w:r w:rsidRPr="00B33294">
          <w:rPr>
            <w:rStyle w:val="Hipercze"/>
            <w:rFonts w:ascii="Tahoma" w:hAnsi="Tahoma" w:cs="Tahoma"/>
          </w:rPr>
          <w:t>szkody@maximus-broker.pl</w:t>
        </w:r>
      </w:hyperlink>
      <w:r w:rsidRPr="00B33294">
        <w:rPr>
          <w:rFonts w:ascii="Tahoma" w:hAnsi="Tahoma" w:cs="Tahoma"/>
        </w:rPr>
        <w:t>.</w:t>
      </w:r>
    </w:p>
    <w:p w:rsidR="003B2850" w:rsidRPr="004540A5" w:rsidRDefault="003B2850" w:rsidP="003B2850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  <w:color w:val="FF0000"/>
        </w:rPr>
      </w:pPr>
      <w:r w:rsidRPr="00221E58">
        <w:rPr>
          <w:rFonts w:ascii="Tahoma" w:hAnsi="Tahoma" w:cs="Tahoma"/>
        </w:rPr>
        <w:t xml:space="preserve">Wykonawca oświadcza, iż do rozpatrzenia roszczeń wystarczające są kopie dokumentów przesyłane w formie elektronicznej e-mailem lub faksem (nie będzie wymagane przesyłanie oryginałów dokumentów). Niniejszy </w:t>
      </w:r>
      <w:r w:rsidRPr="006D00F6">
        <w:rPr>
          <w:rFonts w:ascii="Tahoma" w:hAnsi="Tahoma" w:cs="Tahoma"/>
        </w:rPr>
        <w:t>zapis nie dotyczy szkód osobowych, gdzie Wykonawca może wymagać od poszkodowanego oryginału dokumentów.</w:t>
      </w:r>
    </w:p>
    <w:p w:rsidR="003B2850" w:rsidRDefault="003B2850" w:rsidP="003B2850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bookmarkStart w:id="0" w:name="OLE_LINK2"/>
      <w:bookmarkStart w:id="1" w:name="OLE_LINK3"/>
      <w:r w:rsidRPr="00294B2D">
        <w:rPr>
          <w:rFonts w:ascii="Tahoma" w:hAnsi="Tahoma" w:cs="Tahoma"/>
        </w:rPr>
        <w:t>Wykonawca oświadcza, że wszelkie wypłaty dla Zamawiającego (jednostek organizacyjnych Zamawiającego) nie mogących dokonać rozliczenia podatku VAT, będą przyznawane w wartości brutto</w:t>
      </w:r>
      <w:bookmarkEnd w:id="0"/>
      <w:bookmarkEnd w:id="1"/>
      <w:r>
        <w:rPr>
          <w:rFonts w:ascii="Tahoma" w:hAnsi="Tahoma" w:cs="Tahoma"/>
        </w:rPr>
        <w:t>.</w:t>
      </w:r>
    </w:p>
    <w:p w:rsidR="003B2850" w:rsidRPr="00294B2D" w:rsidRDefault="003B2850" w:rsidP="003B2850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294B2D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:rsidR="003B2850" w:rsidRDefault="003B2850" w:rsidP="003B2850">
      <w:pPr>
        <w:jc w:val="center"/>
        <w:rPr>
          <w:rFonts w:ascii="Tahoma" w:hAnsi="Tahoma" w:cs="Tahoma"/>
        </w:rPr>
      </w:pPr>
      <w:r w:rsidRPr="00B33294">
        <w:rPr>
          <w:rFonts w:ascii="Tahoma" w:hAnsi="Tahoma" w:cs="Tahoma"/>
        </w:rPr>
        <w:sym w:font="Times New Roman" w:char="00A7"/>
      </w:r>
      <w:r w:rsidRPr="00B33294">
        <w:rPr>
          <w:rFonts w:ascii="Tahoma" w:hAnsi="Tahoma" w:cs="Tahoma"/>
        </w:rPr>
        <w:t xml:space="preserve"> 6</w:t>
      </w:r>
      <w:r>
        <w:rPr>
          <w:rFonts w:ascii="Tahoma" w:hAnsi="Tahoma" w:cs="Tahoma"/>
        </w:rPr>
        <w:t xml:space="preserve"> </w:t>
      </w: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  <w:b/>
        </w:rPr>
      </w:pPr>
      <w:r w:rsidRPr="00B33294">
        <w:rPr>
          <w:rFonts w:ascii="Tahoma" w:hAnsi="Tahoma" w:cs="Tahoma"/>
          <w:b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</w:t>
      </w:r>
      <w:r>
        <w:rPr>
          <w:rFonts w:ascii="Tahoma" w:hAnsi="Tahoma" w:cs="Tahoma"/>
          <w:b/>
        </w:rPr>
        <w:t>..................).</w:t>
      </w:r>
    </w:p>
    <w:p w:rsidR="003B2850" w:rsidRPr="003B2850" w:rsidRDefault="003B2850" w:rsidP="003B2850">
      <w:pPr>
        <w:jc w:val="center"/>
        <w:rPr>
          <w:rFonts w:ascii="Tahoma" w:hAnsi="Tahoma" w:cs="Tahoma"/>
        </w:rPr>
      </w:pPr>
    </w:p>
    <w:p w:rsidR="003B2850" w:rsidRPr="00234FE8" w:rsidRDefault="003B2850" w:rsidP="003B2850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Załącznik Nr 2/str. 3</w:t>
      </w:r>
    </w:p>
    <w:p w:rsidR="003B2850" w:rsidRPr="00B33294" w:rsidRDefault="003B2850" w:rsidP="003B2850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B33294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B33294">
        <w:rPr>
          <w:rFonts w:ascii="Tahoma" w:hAnsi="Tahoma" w:cs="Tahoma"/>
          <w:b w:val="0"/>
          <w:sz w:val="20"/>
          <w:u w:val="none"/>
        </w:rPr>
        <w:t xml:space="preserve"> 7</w:t>
      </w:r>
    </w:p>
    <w:p w:rsidR="003B2850" w:rsidRPr="00B33294" w:rsidRDefault="003B2850" w:rsidP="003B2850">
      <w:pPr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>Zamawiający zapłaci składkę ubezpieczeniową zgodnie z poniższym harmonogramem:</w:t>
      </w:r>
    </w:p>
    <w:p w:rsidR="003B2850" w:rsidRPr="00B33294" w:rsidRDefault="003B2850" w:rsidP="003B2850">
      <w:pPr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>………………</w:t>
      </w:r>
    </w:p>
    <w:p w:rsidR="003B2850" w:rsidRDefault="003B2850" w:rsidP="003B2850">
      <w:pPr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>…………………..</w:t>
      </w:r>
    </w:p>
    <w:p w:rsidR="003B2850" w:rsidRDefault="003B2850" w:rsidP="003B2850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sym w:font="Times New Roman" w:char="00A7"/>
      </w:r>
      <w:r w:rsidRPr="00F576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</w:p>
    <w:p w:rsidR="003B2850" w:rsidRDefault="003B2850" w:rsidP="003B28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Pr="00B23303" w:rsidRDefault="003B2850" w:rsidP="003B2850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</w:t>
      </w:r>
    </w:p>
    <w:p w:rsidR="003B2850" w:rsidRPr="00066360" w:rsidRDefault="003B2850" w:rsidP="003B2850">
      <w:pPr>
        <w:jc w:val="both"/>
        <w:rPr>
          <w:rFonts w:ascii="Tahoma" w:hAnsi="Tahoma" w:cs="Tahoma"/>
        </w:rPr>
      </w:pPr>
      <w:r w:rsidRPr="00066360">
        <w:rPr>
          <w:rFonts w:ascii="Tahoma" w:hAnsi="Tahoma" w:cs="Tahoma"/>
        </w:rPr>
        <w:t xml:space="preserve">W zawartych na podstawie niniejszej umowy umowach ubezpieczenia zastosowanie będą miały  następujące  wysokości   </w:t>
      </w:r>
      <w:r w:rsidRPr="00066360">
        <w:rPr>
          <w:rFonts w:ascii="Tahoma" w:hAnsi="Tahoma" w:cs="Tahoma"/>
          <w:bCs/>
        </w:rPr>
        <w:t>franszyz</w:t>
      </w:r>
      <w:r w:rsidRPr="00066360">
        <w:rPr>
          <w:rFonts w:ascii="Tahoma" w:hAnsi="Tahoma" w:cs="Tahoma"/>
        </w:rPr>
        <w:t xml:space="preserve"> i udziałów własnych:</w:t>
      </w:r>
    </w:p>
    <w:p w:rsidR="003B2850" w:rsidRPr="00066360" w:rsidRDefault="003B2850" w:rsidP="003B285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66360">
        <w:rPr>
          <w:rFonts w:ascii="Tahoma" w:hAnsi="Tahoma" w:cs="Tahoma"/>
        </w:rPr>
        <w:t>ubezpieczenie mienia od ognia i innych zdarzeń losowych –  ………………</w:t>
      </w:r>
    </w:p>
    <w:p w:rsidR="003B2850" w:rsidRPr="00066360" w:rsidRDefault="003B2850" w:rsidP="003B285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66360">
        <w:rPr>
          <w:rFonts w:ascii="Tahoma" w:hAnsi="Tahoma" w:cs="Tahoma"/>
        </w:rPr>
        <w:t>ubezpieczenie od kradzieży z włamaniem i rabunku oraz od kradzieży zwykłej - ……………………………………….</w:t>
      </w:r>
    </w:p>
    <w:p w:rsidR="003B2850" w:rsidRPr="00066360" w:rsidRDefault="003B2850" w:rsidP="003B285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66360">
        <w:rPr>
          <w:rFonts w:ascii="Tahoma" w:hAnsi="Tahoma" w:cs="Tahoma"/>
        </w:rPr>
        <w:t>ubezpieczenie  sprzętu  elektronicznego od wszystkich ryzyk – ……………………………</w:t>
      </w:r>
    </w:p>
    <w:p w:rsidR="003B2850" w:rsidRPr="00066360" w:rsidRDefault="003B2850" w:rsidP="003B285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66360">
        <w:rPr>
          <w:rFonts w:ascii="Tahoma" w:hAnsi="Tahoma" w:cs="Tahoma"/>
        </w:rPr>
        <w:t xml:space="preserve">ubezpieczenie odpowiedzialności cywilnej – ………………………….. </w:t>
      </w:r>
    </w:p>
    <w:p w:rsidR="003B2850" w:rsidRPr="00066360" w:rsidRDefault="003B2850" w:rsidP="003B285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66360">
        <w:rPr>
          <w:rFonts w:ascii="Tahoma" w:hAnsi="Tahoma" w:cs="Tahoma"/>
        </w:rPr>
        <w:t>ubezpieczenie szyb i innych przedmiotów szklanych od stłuczenia – ………………………….</w:t>
      </w:r>
    </w:p>
    <w:p w:rsidR="003B2850" w:rsidRPr="00066360" w:rsidRDefault="003B2850" w:rsidP="003B285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66360">
        <w:rPr>
          <w:rFonts w:ascii="Tahoma" w:hAnsi="Tahoma" w:cs="Tahoma"/>
        </w:rPr>
        <w:t>ubezpieczenie NNW - ……………………..</w:t>
      </w:r>
    </w:p>
    <w:p w:rsidR="003B2850" w:rsidRPr="00BF3AF0" w:rsidRDefault="003B2850" w:rsidP="003B2850">
      <w:pPr>
        <w:ind w:left="645"/>
        <w:jc w:val="both"/>
        <w:rPr>
          <w:rFonts w:ascii="Tahoma" w:hAnsi="Tahoma" w:cs="Tahoma"/>
          <w:color w:val="FF0000"/>
        </w:rPr>
      </w:pPr>
    </w:p>
    <w:p w:rsidR="003B2850" w:rsidRPr="004540A5" w:rsidRDefault="003B2850" w:rsidP="003B2850">
      <w:pPr>
        <w:jc w:val="center"/>
        <w:rPr>
          <w:rFonts w:ascii="Tahoma" w:hAnsi="Tahoma" w:cs="Tahoma"/>
        </w:rPr>
      </w:pPr>
      <w:r w:rsidRPr="004540A5">
        <w:rPr>
          <w:rFonts w:ascii="Tahoma" w:hAnsi="Tahoma" w:cs="Tahoma"/>
        </w:rPr>
        <w:t>§ 1</w:t>
      </w:r>
      <w:r>
        <w:rPr>
          <w:rFonts w:ascii="Tahoma" w:hAnsi="Tahoma" w:cs="Tahoma"/>
        </w:rPr>
        <w:t>0</w:t>
      </w:r>
    </w:p>
    <w:p w:rsidR="003B2850" w:rsidRPr="006D00F6" w:rsidRDefault="003B2850" w:rsidP="003B2850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 xml:space="preserve">1. W sprawach </w:t>
      </w:r>
      <w:r w:rsidRPr="006D00F6">
        <w:rPr>
          <w:rFonts w:ascii="Tahoma" w:hAnsi="Tahoma" w:cs="Tahoma"/>
        </w:rPr>
        <w:t>nie uregulowanych niniejszą umową, Specyfikacją Istotnych Warunków Zamówienia i ofertą Wykonawcy, zastosowanie mają przepisy Ustawy z dnia 23 kwietnia 1964 r. - Kodeks cywilny (</w:t>
      </w:r>
      <w:proofErr w:type="spellStart"/>
      <w:r w:rsidRPr="006D00F6">
        <w:rPr>
          <w:rFonts w:ascii="Tahoma" w:hAnsi="Tahoma" w:cs="Tahoma"/>
        </w:rPr>
        <w:t>Dz.U</w:t>
      </w:r>
      <w:proofErr w:type="spellEnd"/>
      <w:r w:rsidRPr="006D00F6">
        <w:rPr>
          <w:rFonts w:ascii="Tahoma" w:hAnsi="Tahoma" w:cs="Tahoma"/>
        </w:rPr>
        <w:t>. z 2014, poz. 121) zwany dale Kodeksem cywilnym, Ustawy z dnia 22 maja 2003 r. o działalności ubezpieczeniowej (Dz. U. z 2013 r. poz. 950), Ustawy z dnia 22 maja 2003 r. o ubezpieczeniach obowiązkowych, Ubezpieczeniowym Funduszu Gwarancyjnym i Polskim Biurze Ubezpieczeń Komunikacyjnych (</w:t>
      </w:r>
      <w:proofErr w:type="spellStart"/>
      <w:r w:rsidRPr="006D00F6">
        <w:rPr>
          <w:rFonts w:ascii="Tahoma" w:hAnsi="Tahoma" w:cs="Tahoma"/>
        </w:rPr>
        <w:t>Dz.U</w:t>
      </w:r>
      <w:proofErr w:type="spellEnd"/>
      <w:r w:rsidRPr="006D00F6">
        <w:rPr>
          <w:rFonts w:ascii="Tahoma" w:hAnsi="Tahoma" w:cs="Tahoma"/>
        </w:rPr>
        <w:t xml:space="preserve">. z 2013 r. poz. 392 z </w:t>
      </w:r>
      <w:proofErr w:type="spellStart"/>
      <w:r w:rsidRPr="006D00F6">
        <w:rPr>
          <w:rFonts w:ascii="Tahoma" w:hAnsi="Tahoma" w:cs="Tahoma"/>
        </w:rPr>
        <w:t>późn.zm</w:t>
      </w:r>
      <w:proofErr w:type="spellEnd"/>
      <w:r w:rsidRPr="006D00F6">
        <w:rPr>
          <w:rFonts w:ascii="Tahoma" w:hAnsi="Tahoma" w:cs="Tahoma"/>
        </w:rPr>
        <w:t>.) oraz postanowienia OWU tj.:</w:t>
      </w:r>
    </w:p>
    <w:p w:rsidR="003B2850" w:rsidRPr="004540A5" w:rsidRDefault="003B2850" w:rsidP="003B2850">
      <w:pPr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>1)  ..............................................................................................................</w:t>
      </w:r>
    </w:p>
    <w:p w:rsidR="003B2850" w:rsidRPr="004540A5" w:rsidRDefault="003B2850" w:rsidP="003B2850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2)  ..............................................................................................................</w:t>
      </w:r>
    </w:p>
    <w:p w:rsidR="003B2850" w:rsidRPr="004540A5" w:rsidRDefault="003B2850" w:rsidP="003B2850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3)  ..............................................................................................................</w:t>
      </w:r>
    </w:p>
    <w:p w:rsidR="003B2850" w:rsidRPr="004540A5" w:rsidRDefault="003B2850" w:rsidP="003B2850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4)  ..............................................................................................................</w:t>
      </w:r>
    </w:p>
    <w:p w:rsidR="003B2850" w:rsidRPr="004540A5" w:rsidRDefault="003B2850" w:rsidP="003B2850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5)  ..............................................................................................................</w:t>
      </w:r>
    </w:p>
    <w:p w:rsidR="003B2850" w:rsidRPr="004540A5" w:rsidRDefault="003B2850" w:rsidP="003B2850">
      <w:pPr>
        <w:rPr>
          <w:rFonts w:ascii="Tahoma" w:hAnsi="Tahoma" w:cs="Tahoma"/>
        </w:rPr>
      </w:pPr>
    </w:p>
    <w:p w:rsidR="003B2850" w:rsidRPr="004540A5" w:rsidRDefault="003B2850" w:rsidP="003B2850">
      <w:pPr>
        <w:rPr>
          <w:rFonts w:ascii="Tahoma" w:hAnsi="Tahoma" w:cs="Tahoma"/>
        </w:rPr>
      </w:pPr>
      <w:r w:rsidRPr="004540A5">
        <w:rPr>
          <w:rFonts w:ascii="Tahoma" w:hAnsi="Tahoma" w:cs="Tahoma"/>
        </w:rPr>
        <w:t>2. Zapisy ww. OWU mają zastosowanie, o ile nie są sprzeczne z zapisami Specyfikacji Istotnych Warunków Zamówienia oraz przepisów przywołanych w ust. 1.</w:t>
      </w:r>
    </w:p>
    <w:p w:rsidR="003B2850" w:rsidRPr="004540A5" w:rsidRDefault="003B2850" w:rsidP="003B2850">
      <w:pPr>
        <w:rPr>
          <w:rFonts w:ascii="Tahoma" w:hAnsi="Tahoma" w:cs="Tahoma"/>
        </w:rPr>
      </w:pPr>
    </w:p>
    <w:p w:rsidR="003B2850" w:rsidRPr="00580015" w:rsidRDefault="003B2850" w:rsidP="003B2850">
      <w:pPr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sym w:font="Times New Roman" w:char="00A7"/>
      </w:r>
      <w:r w:rsidRPr="00580015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1</w:t>
      </w:r>
    </w:p>
    <w:p w:rsidR="003B2850" w:rsidRPr="00580015" w:rsidRDefault="003B2850" w:rsidP="003B2850">
      <w:pPr>
        <w:ind w:left="426" w:hanging="426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</w:rPr>
        <w:t xml:space="preserve">1. </w:t>
      </w:r>
      <w:r w:rsidRPr="00580015">
        <w:rPr>
          <w:rFonts w:ascii="Tahoma" w:hAnsi="Tahoma" w:cs="Tahoma"/>
          <w:color w:val="000000"/>
        </w:rPr>
        <w:t>Zamawiającemu przysługuje prawo odstąpienia od umowy w następujących sytuacjach:</w:t>
      </w:r>
    </w:p>
    <w:p w:rsidR="003B2850" w:rsidRPr="00580015" w:rsidRDefault="003B2850" w:rsidP="003B2850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  <w:color w:val="000000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3B2850" w:rsidRPr="00580015" w:rsidRDefault="003B2850" w:rsidP="003B2850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  <w:color w:val="000000"/>
        </w:rPr>
        <w:t>Wykonawca nie rozpoczął realizacji zamówienia bez uzasadnionych przyczyn oraz nie kontynuuje ich pomimo wezwania Zamawiającego na piśmie,</w:t>
      </w:r>
    </w:p>
    <w:p w:rsidR="003B2850" w:rsidRPr="00580015" w:rsidRDefault="003B2850" w:rsidP="003B2850">
      <w:pPr>
        <w:ind w:left="426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  <w:color w:val="000000"/>
        </w:rPr>
        <w:t xml:space="preserve">3) w pozostałych przypadkach przewidzianych w </w:t>
      </w:r>
      <w:r w:rsidRPr="00580015">
        <w:rPr>
          <w:rFonts w:ascii="Tahoma" w:hAnsi="Tahoma" w:cs="Tahoma"/>
        </w:rPr>
        <w:t>Kodeksie Cywilnym</w:t>
      </w:r>
    </w:p>
    <w:p w:rsidR="003B2850" w:rsidRPr="00580015" w:rsidRDefault="003B2850" w:rsidP="003B2850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  <w:color w:val="000000"/>
        </w:rPr>
        <w:t>Odstąpienie od umowy powinno nastąpić w formie pisemnej pod rygorem ni</w:t>
      </w:r>
      <w:r>
        <w:rPr>
          <w:rFonts w:ascii="Tahoma" w:hAnsi="Tahoma" w:cs="Tahoma"/>
          <w:color w:val="000000"/>
        </w:rPr>
        <w:t xml:space="preserve">eważności takiego oświadczenia  </w:t>
      </w:r>
      <w:r w:rsidRPr="00580015">
        <w:rPr>
          <w:rFonts w:ascii="Tahoma" w:hAnsi="Tahoma" w:cs="Tahoma"/>
          <w:color w:val="000000"/>
        </w:rPr>
        <w:t>i powinno zawierać uzasadnienie.</w:t>
      </w:r>
    </w:p>
    <w:p w:rsidR="003B2850" w:rsidRPr="00580015" w:rsidRDefault="003B2850" w:rsidP="003B2850">
      <w:pPr>
        <w:ind w:left="426" w:hanging="426"/>
        <w:jc w:val="both"/>
        <w:rPr>
          <w:rFonts w:ascii="Tahoma" w:hAnsi="Tahoma" w:cs="Tahoma"/>
        </w:rPr>
      </w:pPr>
    </w:p>
    <w:p w:rsidR="003B2850" w:rsidRPr="00F576F1" w:rsidRDefault="003B2850" w:rsidP="003B2850">
      <w:pPr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fldChar w:fldCharType="begin"/>
      </w:r>
      <w:r w:rsidRPr="00580015">
        <w:rPr>
          <w:rFonts w:ascii="Tahoma" w:hAnsi="Tahoma" w:cs="Tahoma"/>
        </w:rPr>
        <w:instrText>\SYMBOL 167 \f "Times New Roman CE"</w:instrText>
      </w:r>
      <w:r w:rsidRPr="00580015">
        <w:rPr>
          <w:rFonts w:ascii="Tahoma" w:hAnsi="Tahoma" w:cs="Tahoma"/>
        </w:rPr>
        <w:fldChar w:fldCharType="end"/>
      </w:r>
      <w:r w:rsidRPr="00580015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2</w:t>
      </w:r>
    </w:p>
    <w:p w:rsidR="003B2850" w:rsidRPr="00F576F1" w:rsidRDefault="003B2850" w:rsidP="003B2850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Zakazuje </w:t>
      </w:r>
      <w:r w:rsidRPr="007703FA">
        <w:rPr>
          <w:rFonts w:ascii="Tahoma" w:hAnsi="Tahoma" w:cs="Tahoma"/>
        </w:rPr>
        <w:t>się istotnych zmian</w:t>
      </w:r>
      <w:r w:rsidRPr="00F576F1">
        <w:rPr>
          <w:rFonts w:ascii="Tahoma" w:hAnsi="Tahoma" w:cs="Tahoma"/>
        </w:rPr>
        <w:t xml:space="preserve"> postanowień niniejszej umowy w stosunku do treści oferty, na podstawie której dokonano wyboru </w:t>
      </w:r>
      <w:r>
        <w:rPr>
          <w:rFonts w:ascii="Tahoma" w:hAnsi="Tahoma" w:cs="Tahoma"/>
        </w:rPr>
        <w:t>Wykonaw</w:t>
      </w:r>
      <w:r w:rsidRPr="00F576F1">
        <w:rPr>
          <w:rFonts w:ascii="Tahoma" w:hAnsi="Tahoma" w:cs="Tahoma"/>
        </w:rPr>
        <w:t xml:space="preserve">cy, chyba że zmiany te zostały przewidziane przez zamawiającego w </w:t>
      </w:r>
      <w:r>
        <w:rPr>
          <w:rFonts w:ascii="Tahoma" w:hAnsi="Tahoma" w:cs="Tahoma"/>
        </w:rPr>
        <w:t xml:space="preserve">ogłoszeniu lub </w:t>
      </w:r>
      <w:r w:rsidRPr="00F576F1">
        <w:rPr>
          <w:rFonts w:ascii="Tahoma" w:hAnsi="Tahoma" w:cs="Tahoma"/>
        </w:rPr>
        <w:t>specyfikacji istotnych warunków zamówienia</w:t>
      </w:r>
      <w:r>
        <w:rPr>
          <w:rFonts w:ascii="Tahoma" w:hAnsi="Tahoma" w:cs="Tahoma"/>
        </w:rPr>
        <w:t xml:space="preserve"> i określono warunki takiej zmiany.</w:t>
      </w:r>
    </w:p>
    <w:p w:rsidR="003B2850" w:rsidRDefault="003B2850" w:rsidP="003B2850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:rsidR="003B2850" w:rsidRDefault="003B2850" w:rsidP="003B2850">
      <w:pPr>
        <w:ind w:left="360" w:right="-1"/>
        <w:jc w:val="both"/>
        <w:rPr>
          <w:rFonts w:ascii="Tahoma" w:hAnsi="Tahoma" w:cs="Tahoma"/>
        </w:rPr>
      </w:pPr>
    </w:p>
    <w:p w:rsidR="003B2850" w:rsidRPr="00F576F1" w:rsidRDefault="003B2850" w:rsidP="003B2850">
      <w:pPr>
        <w:ind w:left="360" w:right="-1"/>
        <w:jc w:val="both"/>
        <w:rPr>
          <w:rFonts w:ascii="Tahoma" w:hAnsi="Tahoma" w:cs="Tahoma"/>
        </w:rPr>
      </w:pPr>
    </w:p>
    <w:p w:rsidR="003B2850" w:rsidRPr="00234FE8" w:rsidRDefault="003B2850" w:rsidP="003B2850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2/str. 4</w:t>
      </w:r>
    </w:p>
    <w:p w:rsidR="003B2850" w:rsidRDefault="003B2850" w:rsidP="003B2850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sym w:font="Times New Roman" w:char="00A7"/>
      </w:r>
      <w:r>
        <w:rPr>
          <w:rFonts w:ascii="Tahoma" w:hAnsi="Tahoma" w:cs="Tahoma"/>
        </w:rPr>
        <w:t xml:space="preserve"> 13</w:t>
      </w:r>
    </w:p>
    <w:p w:rsidR="003B2850" w:rsidRPr="003B2850" w:rsidRDefault="003B2850" w:rsidP="003B2850">
      <w:pPr>
        <w:ind w:left="284"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 xml:space="preserve">Zamawiający przewiduje możliwość wprowadzenia niżej wymienionych zmian postanowień niniejszej umowy w stosunku do treści oferty, na podstawie której dokonano wyboru Wykonawcy: </w:t>
      </w:r>
    </w:p>
    <w:p w:rsidR="003B2850" w:rsidRPr="003B2850" w:rsidRDefault="003B2850" w:rsidP="003B2850">
      <w:pPr>
        <w:numPr>
          <w:ilvl w:val="0"/>
          <w:numId w:val="11"/>
        </w:numPr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3B2850" w:rsidRPr="003B2850" w:rsidRDefault="003B2850" w:rsidP="003B2850">
      <w:pPr>
        <w:numPr>
          <w:ilvl w:val="0"/>
          <w:numId w:val="11"/>
        </w:numPr>
        <w:ind w:right="-1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zmiany wysokości składki lub raty składki w ubezpieczeniach majątkowych w przypadku zmiany sumy    ubezpieczenia – w przypadku zmiany wartości majątku w okresie ubezpieczenia oraz  w wyniku nabycia składników majątkowych w okresie pomiędzy zebraniem danych a rozpoczęciem okresu ubezpieczenia. Składka będzie rozliczana zgodnie z określonymi w specyfikacji zapisami klauzuli warunków i taryf oraz klauzul automatycznego pokrycia;</w:t>
      </w:r>
    </w:p>
    <w:p w:rsidR="003B2850" w:rsidRPr="003B2850" w:rsidRDefault="003B2850" w:rsidP="003B2850">
      <w:pPr>
        <w:numPr>
          <w:ilvl w:val="0"/>
          <w:numId w:val="11"/>
        </w:numPr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zmiany wysokości składki lub raty składki w ubezpieczeniu odpowiedzialności cywilnej i ubezpieczeniach na zawartych w systemie na pierwsze ryzyko w wyniku podwyższenia wysokości sumy gwarancyjnej i zmiany limitów odpowiedzialności. Składka będzie rozliczana zgodnie z, określonymi w specyfikacji, zapisami klauzuli warunków i taryf;</w:t>
      </w:r>
    </w:p>
    <w:p w:rsidR="003B2850" w:rsidRPr="003B2850" w:rsidRDefault="003B2850" w:rsidP="003B2850">
      <w:pPr>
        <w:numPr>
          <w:ilvl w:val="0"/>
          <w:numId w:val="11"/>
        </w:numPr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zmiany wysokości składki w ubezpieczeniu mienia od ognia i innych zdarzeń losowych w przypadku zmiany sumy ubezpieczenia budynków i budowli – w przypadku zmiany rodzaju wartości budynków/budowli (np. z wartości księgowej brutto na wartość odtworzeniową). Składka będzie rozliczana zgodnie z, określonymi w specyfikacji, zapisami klauzuli warunków i taryf;</w:t>
      </w:r>
    </w:p>
    <w:p w:rsidR="003B2850" w:rsidRPr="003B2850" w:rsidRDefault="003B2850" w:rsidP="003B2850">
      <w:pPr>
        <w:numPr>
          <w:ilvl w:val="0"/>
          <w:numId w:val="11"/>
        </w:numPr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:rsidR="003B2850" w:rsidRPr="003B2850" w:rsidRDefault="003B2850" w:rsidP="003B2850">
      <w:pPr>
        <w:numPr>
          <w:ilvl w:val="0"/>
          <w:numId w:val="11"/>
        </w:numPr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zmiany dotyczące liczby jednostek organizacyjnych Zamawiającego podlegających ubezpieczeniu i ich formy prawnej - w przypadku:</w:t>
      </w:r>
    </w:p>
    <w:p w:rsidR="003B2850" w:rsidRPr="003B2850" w:rsidRDefault="003B2850" w:rsidP="003B2850">
      <w:pPr>
        <w:numPr>
          <w:ilvl w:val="0"/>
          <w:numId w:val="12"/>
        </w:numPr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3B2850" w:rsidRPr="003B2850" w:rsidRDefault="003B2850" w:rsidP="003B2850">
      <w:pPr>
        <w:numPr>
          <w:ilvl w:val="0"/>
          <w:numId w:val="12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 xml:space="preserve">przekształcenia jednostki – warunki ubezpieczenia będą nie gorsze jak dla jednostki pierwotnej;  </w:t>
      </w:r>
    </w:p>
    <w:p w:rsidR="003B2850" w:rsidRPr="003B2850" w:rsidRDefault="003B2850" w:rsidP="003B2850">
      <w:pPr>
        <w:numPr>
          <w:ilvl w:val="0"/>
          <w:numId w:val="12"/>
        </w:numPr>
        <w:tabs>
          <w:tab w:val="num" w:pos="1134"/>
        </w:tabs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3B2850" w:rsidRPr="003B2850" w:rsidRDefault="003B2850" w:rsidP="003B2850">
      <w:pPr>
        <w:numPr>
          <w:ilvl w:val="0"/>
          <w:numId w:val="12"/>
        </w:numPr>
        <w:tabs>
          <w:tab w:val="num" w:pos="1134"/>
        </w:tabs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3B2850" w:rsidRPr="003B2850" w:rsidRDefault="003B2850" w:rsidP="003B2850">
      <w:pPr>
        <w:numPr>
          <w:ilvl w:val="0"/>
          <w:numId w:val="11"/>
        </w:numPr>
        <w:tabs>
          <w:tab w:val="num" w:pos="1134"/>
        </w:tabs>
        <w:ind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3B2850" w:rsidRPr="003B2850" w:rsidRDefault="003B2850" w:rsidP="003B2850">
      <w:pPr>
        <w:numPr>
          <w:ilvl w:val="0"/>
          <w:numId w:val="11"/>
        </w:numPr>
        <w:ind w:left="709" w:right="-1"/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zmiany zakresu ubezpieczenia wynikająca ze zmian przepisów prawnych.</w:t>
      </w:r>
    </w:p>
    <w:p w:rsidR="003B2850" w:rsidRPr="003B2850" w:rsidRDefault="003B2850" w:rsidP="003B2850">
      <w:pPr>
        <w:jc w:val="center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§ 14</w:t>
      </w:r>
    </w:p>
    <w:p w:rsidR="003B2850" w:rsidRPr="003B2850" w:rsidRDefault="003B2850" w:rsidP="003B2850">
      <w:pPr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 xml:space="preserve">Integralną częścią niniejszej umowy jest program ubezpieczenia mienia i odpowiedzialności Zamawiającego wraz </w:t>
      </w:r>
      <w:r w:rsidRPr="003B2850">
        <w:rPr>
          <w:rFonts w:ascii="Tahoma" w:hAnsi="Tahoma" w:cs="Tahoma"/>
          <w:sz w:val="18"/>
          <w:szCs w:val="18"/>
        </w:rPr>
        <w:br/>
        <w:t>z klauzulami dodatkowymi i wykazem jednostek Zamawiającego podlegających ubezpieczeniu, stanowiące załącznik nr 1 do niniejszej umowy.</w:t>
      </w:r>
    </w:p>
    <w:p w:rsidR="003B2850" w:rsidRPr="003B2850" w:rsidRDefault="003B2850" w:rsidP="003B2850">
      <w:pPr>
        <w:jc w:val="center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sym w:font="Times New Roman" w:char="00A7"/>
      </w:r>
      <w:r w:rsidRPr="003B2850">
        <w:rPr>
          <w:rFonts w:ascii="Tahoma" w:hAnsi="Tahoma" w:cs="Tahoma"/>
          <w:sz w:val="18"/>
          <w:szCs w:val="18"/>
        </w:rPr>
        <w:t xml:space="preserve"> 15</w:t>
      </w:r>
    </w:p>
    <w:p w:rsidR="003B2850" w:rsidRPr="003B2850" w:rsidRDefault="003B2850" w:rsidP="003B2850">
      <w:pPr>
        <w:jc w:val="both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Wykonawca zobowiązuje się nie dokonywać cesji wierzytelności z tytułu udzielonej ochrony ubezpieczeniowej bez zgody Zamawiającego, pod rygorem nieważności.</w:t>
      </w:r>
    </w:p>
    <w:p w:rsidR="003B2850" w:rsidRPr="003B2850" w:rsidRDefault="003B2850" w:rsidP="003B2850">
      <w:pPr>
        <w:jc w:val="center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sym w:font="Times New Roman" w:char="00A7"/>
      </w:r>
      <w:r w:rsidRPr="003B2850">
        <w:rPr>
          <w:rFonts w:ascii="Tahoma" w:hAnsi="Tahoma" w:cs="Tahoma"/>
          <w:sz w:val="18"/>
          <w:szCs w:val="18"/>
        </w:rPr>
        <w:t xml:space="preserve"> 16</w:t>
      </w:r>
    </w:p>
    <w:p w:rsidR="003B2850" w:rsidRPr="003B2850" w:rsidRDefault="003B2850" w:rsidP="003B2850">
      <w:pPr>
        <w:jc w:val="center"/>
        <w:rPr>
          <w:rFonts w:ascii="Tahoma" w:hAnsi="Tahoma" w:cs="Tahoma"/>
          <w:sz w:val="18"/>
          <w:szCs w:val="18"/>
        </w:rPr>
      </w:pPr>
      <w:r w:rsidRPr="003B2850">
        <w:rPr>
          <w:rFonts w:ascii="Tahoma" w:hAnsi="Tahoma" w:cs="Tahoma"/>
          <w:sz w:val="18"/>
          <w:szCs w:val="18"/>
        </w:rPr>
        <w:t>Spory wynikające z niniejszej umowy rozstrzygane będą przez sąd właściwy dla siedziby Zamawiającego.</w:t>
      </w: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Default="003B2850" w:rsidP="003B2850">
      <w:pPr>
        <w:jc w:val="center"/>
        <w:rPr>
          <w:rFonts w:ascii="Tahoma" w:hAnsi="Tahoma" w:cs="Tahoma"/>
        </w:rPr>
      </w:pPr>
    </w:p>
    <w:p w:rsidR="003B2850" w:rsidRPr="00234FE8" w:rsidRDefault="003B2850" w:rsidP="003B2850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Załącznik Nr 2/str. 5</w:t>
      </w:r>
    </w:p>
    <w:p w:rsidR="003B2850" w:rsidRDefault="003B2850" w:rsidP="003B2850">
      <w:pPr>
        <w:rPr>
          <w:rFonts w:ascii="Tahoma" w:hAnsi="Tahoma" w:cs="Tahoma"/>
          <w:u w:val="single"/>
        </w:rPr>
      </w:pPr>
    </w:p>
    <w:p w:rsidR="003B2850" w:rsidRPr="00580015" w:rsidRDefault="003B2850" w:rsidP="003B2850">
      <w:pPr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sym w:font="Times New Roman" w:char="00A7"/>
      </w:r>
      <w:r w:rsidRPr="00580015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7</w:t>
      </w:r>
    </w:p>
    <w:p w:rsidR="003B2850" w:rsidRPr="00580015" w:rsidRDefault="003B2850" w:rsidP="003B2850">
      <w:pPr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>Umowę sporządzono w dwóch jednobrzmiących egzemplarzach, po jednym dla każdej ze stron.</w:t>
      </w:r>
    </w:p>
    <w:p w:rsidR="003B2850" w:rsidRDefault="003B2850" w:rsidP="003B2850">
      <w:pPr>
        <w:rPr>
          <w:rFonts w:ascii="Tahoma" w:hAnsi="Tahoma" w:cs="Tahoma"/>
          <w:u w:val="single"/>
        </w:rPr>
      </w:pPr>
    </w:p>
    <w:p w:rsidR="003B2850" w:rsidRDefault="003B2850" w:rsidP="003B2850">
      <w:pPr>
        <w:rPr>
          <w:rFonts w:ascii="Tahoma" w:hAnsi="Tahoma" w:cs="Tahoma"/>
          <w:u w:val="single"/>
        </w:rPr>
      </w:pPr>
    </w:p>
    <w:p w:rsidR="003B2850" w:rsidRPr="00580015" w:rsidRDefault="003B2850" w:rsidP="003B2850">
      <w:pPr>
        <w:rPr>
          <w:rFonts w:ascii="Tahoma" w:hAnsi="Tahoma" w:cs="Tahoma"/>
          <w:u w:val="single"/>
        </w:rPr>
      </w:pPr>
      <w:r w:rsidRPr="00580015">
        <w:rPr>
          <w:rFonts w:ascii="Tahoma" w:hAnsi="Tahoma" w:cs="Tahoma"/>
          <w:u w:val="single"/>
        </w:rPr>
        <w:t>Załączniki do umowy:</w:t>
      </w:r>
    </w:p>
    <w:p w:rsidR="003B2850" w:rsidRPr="00580015" w:rsidRDefault="003B2850" w:rsidP="003B2850">
      <w:pPr>
        <w:rPr>
          <w:rFonts w:ascii="Tahoma" w:hAnsi="Tahoma" w:cs="Tahoma"/>
          <w:u w:val="single"/>
        </w:rPr>
      </w:pPr>
    </w:p>
    <w:p w:rsidR="003B2850" w:rsidRPr="00580015" w:rsidRDefault="003B2850" w:rsidP="003B2850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580015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jednostek Zamawiającego podlegających ubezpieczeniu.</w:t>
      </w:r>
    </w:p>
    <w:p w:rsidR="003B2850" w:rsidRPr="00F576F1" w:rsidRDefault="003B2850" w:rsidP="003B2850">
      <w:pPr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</w:t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:rsidR="003B2850" w:rsidRDefault="003B2850" w:rsidP="003B2850">
      <w:pPr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Pr="001166B5" w:rsidRDefault="003B2850" w:rsidP="003B2850">
      <w:pPr>
        <w:jc w:val="both"/>
        <w:rPr>
          <w:rFonts w:ascii="Tahoma" w:hAnsi="Tahoma" w:cs="Tahoma"/>
          <w:b/>
          <w:color w:val="000000"/>
          <w:u w:val="single"/>
        </w:rPr>
      </w:pPr>
      <w:r w:rsidRPr="001166B5">
        <w:rPr>
          <w:rFonts w:ascii="Tahoma" w:hAnsi="Tahoma" w:cs="Tahoma"/>
          <w:b/>
          <w:color w:val="000000"/>
          <w:u w:val="single"/>
        </w:rPr>
        <w:t>UWAGA:</w:t>
      </w:r>
    </w:p>
    <w:p w:rsidR="003B2850" w:rsidRPr="00E652B6" w:rsidRDefault="003B2850" w:rsidP="003B2850">
      <w:pPr>
        <w:jc w:val="both"/>
        <w:rPr>
          <w:rFonts w:ascii="Tahoma" w:hAnsi="Tahoma" w:cs="Tahoma"/>
          <w:b/>
          <w:color w:val="000000"/>
        </w:rPr>
      </w:pPr>
      <w:r w:rsidRPr="001166B5">
        <w:rPr>
          <w:rFonts w:ascii="Tahoma" w:hAnsi="Tahoma" w:cs="Tahoma"/>
          <w:b/>
          <w:color w:val="000000"/>
        </w:rPr>
        <w:t xml:space="preserve">Zamawiający zastrzega sobie po wyborze oferty najkorzystniejszej, prawo wprowadzenia </w:t>
      </w:r>
      <w:r w:rsidRPr="001166B5">
        <w:rPr>
          <w:rFonts w:ascii="Tahoma" w:hAnsi="Tahoma" w:cs="Tahoma"/>
          <w:b/>
          <w:color w:val="000000"/>
        </w:rPr>
        <w:br/>
        <w:t>do przyszłej umowy zapisów służących jej uszczegółowieniu, a wynikających z treści złożonej oferty i zapisów SIWZ.</w:t>
      </w: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3B2850" w:rsidRDefault="003B2850" w:rsidP="003B2850">
      <w:pPr>
        <w:rPr>
          <w:rFonts w:ascii="Tahoma" w:hAnsi="Tahoma" w:cs="Tahoma"/>
        </w:rPr>
      </w:pPr>
    </w:p>
    <w:p w:rsidR="0046414D" w:rsidRDefault="0046414D" w:rsidP="003B2850"/>
    <w:sectPr w:rsidR="0046414D" w:rsidSect="0046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8134013"/>
    <w:multiLevelType w:val="hybridMultilevel"/>
    <w:tmpl w:val="0F082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742E96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C5428F6"/>
    <w:multiLevelType w:val="hybridMultilevel"/>
    <w:tmpl w:val="1A547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B66F6"/>
    <w:multiLevelType w:val="hybridMultilevel"/>
    <w:tmpl w:val="35566CDC"/>
    <w:lvl w:ilvl="0" w:tplc="83A6E37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B2850"/>
    <w:rsid w:val="003B2850"/>
    <w:rsid w:val="0046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850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5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B2850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5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Hipercze">
    <w:name w:val="Hyperlink"/>
    <w:rsid w:val="003B2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850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dy@maximus-brok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2210</Words>
  <Characters>13261</Characters>
  <Application>Microsoft Office Word</Application>
  <DocSecurity>0</DocSecurity>
  <Lines>110</Lines>
  <Paragraphs>30</Paragraphs>
  <ScaleCrop>false</ScaleCrop>
  <Company>Hewlett-Packard Company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2015-09-07T11:11:00Z</dcterms:created>
  <dcterms:modified xsi:type="dcterms:W3CDTF">2015-09-07T11:16:00Z</dcterms:modified>
</cp:coreProperties>
</file>