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17" w:rsidRPr="00964817" w:rsidRDefault="00964817" w:rsidP="00D90E95">
      <w:pPr>
        <w:pStyle w:val="Default"/>
        <w:spacing w:before="240"/>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                                                                        </w:t>
      </w:r>
      <w:proofErr w:type="spellStart"/>
      <w:r>
        <w:rPr>
          <w:rFonts w:ascii="Times New Roman" w:hAnsi="Times New Roman" w:cs="Times New Roman"/>
          <w:sz w:val="22"/>
          <w:szCs w:val="22"/>
          <w:lang w:val="pl-PL"/>
        </w:rPr>
        <w:t>Zał.nr</w:t>
      </w:r>
      <w:proofErr w:type="spellEnd"/>
      <w:r>
        <w:rPr>
          <w:rFonts w:ascii="Times New Roman" w:hAnsi="Times New Roman" w:cs="Times New Roman"/>
          <w:sz w:val="22"/>
          <w:szCs w:val="22"/>
          <w:lang w:val="pl-PL"/>
        </w:rPr>
        <w:t xml:space="preserve"> 10 do SIWZ</w:t>
      </w:r>
    </w:p>
    <w:p w:rsidR="0009064E" w:rsidRDefault="0009064E" w:rsidP="00D90E95">
      <w:pPr>
        <w:pStyle w:val="Default"/>
        <w:spacing w:before="240"/>
        <w:jc w:val="center"/>
        <w:rPr>
          <w:rFonts w:ascii="Times New Roman" w:hAnsi="Times New Roman" w:cs="Times New Roman"/>
          <w:sz w:val="48"/>
          <w:szCs w:val="48"/>
          <w:lang w:val="pl-PL"/>
        </w:rPr>
      </w:pPr>
      <w:r w:rsidRPr="00177268">
        <w:rPr>
          <w:rFonts w:ascii="Times New Roman" w:hAnsi="Times New Roman" w:cs="Times New Roman"/>
          <w:sz w:val="48"/>
          <w:szCs w:val="48"/>
          <w:lang w:val="pl-PL"/>
        </w:rPr>
        <w:t>Specyfikacja Techni</w:t>
      </w:r>
      <w:r>
        <w:rPr>
          <w:rFonts w:ascii="Times New Roman" w:hAnsi="Times New Roman" w:cs="Times New Roman"/>
          <w:sz w:val="48"/>
          <w:szCs w:val="48"/>
          <w:lang w:val="pl-PL"/>
        </w:rPr>
        <w:t xml:space="preserve">czna </w:t>
      </w:r>
    </w:p>
    <w:p w:rsidR="0009064E" w:rsidRPr="00177268" w:rsidRDefault="0009064E" w:rsidP="00D90E95">
      <w:pPr>
        <w:pStyle w:val="Default"/>
        <w:spacing w:before="240"/>
        <w:jc w:val="center"/>
        <w:rPr>
          <w:rFonts w:ascii="Times New Roman" w:hAnsi="Times New Roman" w:cs="Times New Roman"/>
          <w:sz w:val="48"/>
          <w:szCs w:val="48"/>
          <w:lang w:val="pl-PL"/>
        </w:rPr>
      </w:pPr>
      <w:r>
        <w:rPr>
          <w:rFonts w:ascii="Times New Roman" w:hAnsi="Times New Roman" w:cs="Times New Roman"/>
          <w:sz w:val="48"/>
          <w:szCs w:val="48"/>
          <w:lang w:val="pl-PL"/>
        </w:rPr>
        <w:t>Wykonania i Odbioru R</w:t>
      </w:r>
      <w:r w:rsidRPr="00177268">
        <w:rPr>
          <w:rFonts w:ascii="Times New Roman" w:hAnsi="Times New Roman" w:cs="Times New Roman"/>
          <w:sz w:val="48"/>
          <w:szCs w:val="48"/>
          <w:lang w:val="pl-PL"/>
        </w:rPr>
        <w:t>obót budowlanych</w:t>
      </w:r>
    </w:p>
    <w:tbl>
      <w:tblPr>
        <w:tblW w:w="0" w:type="auto"/>
        <w:tblInd w:w="108" w:type="dxa"/>
        <w:tblLayout w:type="fixed"/>
        <w:tblLook w:val="0000"/>
      </w:tblPr>
      <w:tblGrid>
        <w:gridCol w:w="2410"/>
        <w:gridCol w:w="6074"/>
      </w:tblGrid>
      <w:tr w:rsidR="0009064E" w:rsidRPr="00005F10">
        <w:trPr>
          <w:trHeight w:val="3087"/>
        </w:trPr>
        <w:tc>
          <w:tcPr>
            <w:tcW w:w="2410" w:type="dxa"/>
          </w:tcPr>
          <w:p w:rsidR="0009064E" w:rsidRPr="00177268" w:rsidRDefault="0009064E" w:rsidP="009B0D70">
            <w:pPr>
              <w:pStyle w:val="Default"/>
              <w:spacing w:before="240"/>
              <w:rPr>
                <w:rFonts w:ascii="Times New Roman" w:hAnsi="Times New Roman" w:cs="Times New Roman"/>
                <w:b/>
                <w:bCs/>
                <w:lang w:val="pl-PL"/>
              </w:rPr>
            </w:pPr>
          </w:p>
          <w:p w:rsidR="0009064E" w:rsidRPr="00177268" w:rsidRDefault="0009064E" w:rsidP="009B0D70">
            <w:pPr>
              <w:pStyle w:val="Default"/>
              <w:spacing w:before="240"/>
              <w:rPr>
                <w:rFonts w:ascii="Times New Roman" w:hAnsi="Times New Roman" w:cs="Times New Roman"/>
                <w:b/>
                <w:bCs/>
                <w:lang w:val="pl-PL"/>
              </w:rPr>
            </w:pPr>
          </w:p>
          <w:p w:rsidR="0009064E" w:rsidRPr="00177268" w:rsidRDefault="0009064E" w:rsidP="009B0D70">
            <w:pPr>
              <w:pStyle w:val="Default"/>
              <w:spacing w:before="240"/>
              <w:rPr>
                <w:rFonts w:ascii="Times New Roman" w:hAnsi="Times New Roman" w:cs="Times New Roman"/>
                <w:b/>
                <w:bCs/>
                <w:lang w:val="pl-PL"/>
              </w:rPr>
            </w:pPr>
          </w:p>
          <w:p w:rsidR="0009064E" w:rsidRPr="00177268" w:rsidRDefault="0009064E" w:rsidP="009B0D70">
            <w:pPr>
              <w:pStyle w:val="Default"/>
              <w:spacing w:before="240"/>
              <w:rPr>
                <w:rFonts w:ascii="Times New Roman" w:hAnsi="Times New Roman" w:cs="Times New Roman"/>
                <w:b/>
                <w:bCs/>
                <w:lang w:val="pl-PL"/>
              </w:rPr>
            </w:pPr>
          </w:p>
          <w:p w:rsidR="0009064E" w:rsidRDefault="0009064E" w:rsidP="009B0D70">
            <w:pPr>
              <w:pStyle w:val="Default"/>
              <w:spacing w:before="240"/>
              <w:rPr>
                <w:rFonts w:ascii="Times New Roman" w:hAnsi="Times New Roman" w:cs="Times New Roman"/>
                <w:b/>
                <w:bCs/>
                <w:lang w:val="pl-PL"/>
              </w:rPr>
            </w:pPr>
          </w:p>
          <w:p w:rsidR="0009064E" w:rsidRPr="00177268" w:rsidRDefault="0009064E" w:rsidP="009B0D70">
            <w:pPr>
              <w:pStyle w:val="Default"/>
              <w:spacing w:before="240"/>
              <w:rPr>
                <w:rFonts w:ascii="Times New Roman" w:hAnsi="Times New Roman" w:cs="Times New Roman"/>
                <w:b/>
                <w:bCs/>
                <w:lang w:val="pl-PL"/>
              </w:rPr>
            </w:pPr>
          </w:p>
          <w:p w:rsidR="0009064E" w:rsidRPr="00502C0A" w:rsidRDefault="0009064E" w:rsidP="009B0D70">
            <w:pPr>
              <w:pStyle w:val="Default"/>
              <w:spacing w:before="240"/>
              <w:rPr>
                <w:rFonts w:ascii="Times New Roman" w:hAnsi="Times New Roman" w:cs="Times New Roman"/>
                <w:lang w:val="pl-PL"/>
              </w:rPr>
            </w:pPr>
          </w:p>
        </w:tc>
        <w:tc>
          <w:tcPr>
            <w:tcW w:w="6074" w:type="dxa"/>
          </w:tcPr>
          <w:p w:rsidR="0009064E" w:rsidRPr="00502C0A" w:rsidRDefault="0009064E" w:rsidP="009B0D70">
            <w:pPr>
              <w:pStyle w:val="Default"/>
              <w:spacing w:before="240"/>
              <w:rPr>
                <w:rFonts w:ascii="Times New Roman" w:hAnsi="Times New Roman" w:cs="Times New Roman"/>
                <w:b/>
                <w:bCs/>
                <w:sz w:val="23"/>
                <w:szCs w:val="23"/>
                <w:lang w:val="pl-PL"/>
              </w:rPr>
            </w:pPr>
          </w:p>
          <w:p w:rsidR="0009064E" w:rsidRPr="00502C0A" w:rsidRDefault="0009064E" w:rsidP="009B0D70">
            <w:pPr>
              <w:pStyle w:val="Default"/>
              <w:spacing w:before="240"/>
              <w:rPr>
                <w:rFonts w:ascii="Times New Roman" w:hAnsi="Times New Roman" w:cs="Times New Roman"/>
                <w:b/>
                <w:bCs/>
                <w:sz w:val="23"/>
                <w:szCs w:val="23"/>
                <w:lang w:val="pl-PL"/>
              </w:rPr>
            </w:pPr>
          </w:p>
          <w:p w:rsidR="0009064E" w:rsidRPr="00502C0A" w:rsidRDefault="0009064E" w:rsidP="009B0D70">
            <w:pPr>
              <w:pStyle w:val="Default"/>
              <w:spacing w:before="240"/>
              <w:rPr>
                <w:rFonts w:ascii="Times New Roman" w:hAnsi="Times New Roman" w:cs="Times New Roman"/>
                <w:b/>
                <w:bCs/>
                <w:sz w:val="23"/>
                <w:szCs w:val="23"/>
                <w:lang w:val="pl-PL"/>
              </w:rPr>
            </w:pPr>
          </w:p>
          <w:p w:rsidR="0009064E" w:rsidRPr="00502C0A" w:rsidRDefault="0009064E" w:rsidP="009B0D70">
            <w:pPr>
              <w:pStyle w:val="Default"/>
              <w:spacing w:before="240"/>
              <w:rPr>
                <w:rFonts w:ascii="Times New Roman" w:hAnsi="Times New Roman" w:cs="Times New Roman"/>
                <w:b/>
                <w:bCs/>
                <w:sz w:val="23"/>
                <w:szCs w:val="23"/>
                <w:lang w:val="pl-PL"/>
              </w:rPr>
            </w:pPr>
          </w:p>
          <w:p w:rsidR="0009064E" w:rsidRPr="00502C0A" w:rsidRDefault="0009064E" w:rsidP="009B0D70">
            <w:pPr>
              <w:pStyle w:val="Default"/>
              <w:spacing w:before="240"/>
              <w:rPr>
                <w:rFonts w:ascii="Times New Roman" w:hAnsi="Times New Roman" w:cs="Times New Roman"/>
                <w:b/>
                <w:bCs/>
                <w:sz w:val="23"/>
                <w:szCs w:val="23"/>
                <w:lang w:val="pl-PL"/>
              </w:rPr>
            </w:pPr>
          </w:p>
          <w:p w:rsidR="0009064E" w:rsidRPr="00502C0A" w:rsidRDefault="0009064E" w:rsidP="009B0D70">
            <w:pPr>
              <w:pStyle w:val="Default"/>
              <w:spacing w:before="240"/>
              <w:rPr>
                <w:rFonts w:ascii="Times New Roman" w:hAnsi="Times New Roman" w:cs="Times New Roman"/>
                <w:b/>
                <w:bCs/>
                <w:sz w:val="23"/>
                <w:szCs w:val="23"/>
                <w:lang w:val="pl-PL"/>
              </w:rPr>
            </w:pPr>
          </w:p>
        </w:tc>
      </w:tr>
      <w:tr w:rsidR="0009064E" w:rsidRPr="00005F10">
        <w:trPr>
          <w:trHeight w:val="131"/>
        </w:trPr>
        <w:tc>
          <w:tcPr>
            <w:tcW w:w="2410" w:type="dxa"/>
          </w:tcPr>
          <w:p w:rsidR="0009064E" w:rsidRPr="00005F10" w:rsidRDefault="0009064E" w:rsidP="009B0D70">
            <w:pPr>
              <w:pStyle w:val="Default"/>
              <w:spacing w:before="240"/>
              <w:rPr>
                <w:rFonts w:ascii="Times New Roman" w:hAnsi="Times New Roman" w:cs="Times New Roman"/>
                <w:lang w:val="pl-PL"/>
              </w:rPr>
            </w:pPr>
          </w:p>
        </w:tc>
        <w:tc>
          <w:tcPr>
            <w:tcW w:w="6074" w:type="dxa"/>
          </w:tcPr>
          <w:p w:rsidR="0009064E" w:rsidRPr="00005F10" w:rsidRDefault="0009064E" w:rsidP="009B0D70">
            <w:pPr>
              <w:pStyle w:val="Default"/>
              <w:spacing w:before="240"/>
              <w:rPr>
                <w:rFonts w:ascii="Times New Roman" w:hAnsi="Times New Roman" w:cs="Times New Roman"/>
                <w:sz w:val="23"/>
                <w:szCs w:val="23"/>
                <w:lang w:val="pl-PL"/>
              </w:rPr>
            </w:pPr>
          </w:p>
        </w:tc>
      </w:tr>
      <w:tr w:rsidR="0009064E" w:rsidRPr="00964817">
        <w:trPr>
          <w:trHeight w:val="250"/>
        </w:trPr>
        <w:tc>
          <w:tcPr>
            <w:tcW w:w="2410" w:type="dxa"/>
          </w:tcPr>
          <w:p w:rsidR="0009064E" w:rsidRPr="00177268" w:rsidRDefault="0009064E" w:rsidP="009B0D70">
            <w:pPr>
              <w:pStyle w:val="Default"/>
              <w:spacing w:before="240"/>
              <w:rPr>
                <w:rFonts w:ascii="Times New Roman" w:hAnsi="Times New Roman" w:cs="Times New Roman"/>
              </w:rPr>
            </w:pPr>
            <w:proofErr w:type="spellStart"/>
            <w:r w:rsidRPr="00177268">
              <w:rPr>
                <w:rFonts w:ascii="Times New Roman" w:hAnsi="Times New Roman" w:cs="Times New Roman"/>
                <w:b/>
                <w:bCs/>
              </w:rPr>
              <w:t>Zadanie</w:t>
            </w:r>
            <w:proofErr w:type="spellEnd"/>
            <w:r w:rsidRPr="00177268">
              <w:rPr>
                <w:rFonts w:ascii="Times New Roman" w:hAnsi="Times New Roman" w:cs="Times New Roman"/>
                <w:b/>
                <w:bCs/>
              </w:rPr>
              <w:t xml:space="preserve"> : </w:t>
            </w:r>
          </w:p>
        </w:tc>
        <w:tc>
          <w:tcPr>
            <w:tcW w:w="6074" w:type="dxa"/>
          </w:tcPr>
          <w:p w:rsidR="00005F10" w:rsidRDefault="0009064E" w:rsidP="009B0D70">
            <w:pPr>
              <w:pStyle w:val="Default"/>
              <w:spacing w:before="240"/>
              <w:rPr>
                <w:rFonts w:ascii="Times New Roman" w:hAnsi="Times New Roman" w:cs="Times New Roman"/>
                <w:b/>
                <w:bCs/>
                <w:sz w:val="23"/>
                <w:szCs w:val="23"/>
                <w:lang w:val="pl-PL"/>
              </w:rPr>
            </w:pPr>
            <w:r w:rsidRPr="00177268">
              <w:rPr>
                <w:rFonts w:ascii="Times New Roman" w:hAnsi="Times New Roman" w:cs="Times New Roman"/>
                <w:b/>
                <w:bCs/>
                <w:sz w:val="23"/>
                <w:szCs w:val="23"/>
                <w:lang w:val="pl-PL"/>
              </w:rPr>
              <w:t xml:space="preserve">Budowa siłowni zewnętrznych </w:t>
            </w:r>
            <w:r w:rsidR="00005F10">
              <w:rPr>
                <w:rFonts w:ascii="Times New Roman" w:hAnsi="Times New Roman" w:cs="Times New Roman"/>
                <w:b/>
                <w:bCs/>
                <w:sz w:val="23"/>
                <w:szCs w:val="23"/>
                <w:lang w:val="pl-PL"/>
              </w:rPr>
              <w:t xml:space="preserve">na terenie gminy papowo Biskupie </w:t>
            </w:r>
          </w:p>
          <w:p w:rsidR="0009064E" w:rsidRPr="00177268" w:rsidRDefault="0009064E" w:rsidP="009B0D70">
            <w:pPr>
              <w:pStyle w:val="Default"/>
              <w:spacing w:before="240"/>
              <w:rPr>
                <w:rFonts w:ascii="Times New Roman" w:hAnsi="Times New Roman" w:cs="Times New Roman"/>
                <w:sz w:val="23"/>
                <w:szCs w:val="23"/>
                <w:lang w:val="pl-PL"/>
              </w:rPr>
            </w:pPr>
          </w:p>
        </w:tc>
      </w:tr>
      <w:tr w:rsidR="0009064E" w:rsidRPr="00964817">
        <w:trPr>
          <w:trHeight w:val="131"/>
        </w:trPr>
        <w:tc>
          <w:tcPr>
            <w:tcW w:w="2410" w:type="dxa"/>
          </w:tcPr>
          <w:p w:rsidR="0009064E" w:rsidRPr="00177268" w:rsidRDefault="00005F10" w:rsidP="009B0D70">
            <w:pPr>
              <w:pStyle w:val="Default"/>
              <w:spacing w:before="240"/>
              <w:rPr>
                <w:rFonts w:ascii="Times New Roman" w:hAnsi="Times New Roman" w:cs="Times New Roman"/>
              </w:rPr>
            </w:pPr>
            <w:proofErr w:type="spellStart"/>
            <w:r>
              <w:rPr>
                <w:rFonts w:ascii="Times New Roman" w:hAnsi="Times New Roman" w:cs="Times New Roman"/>
                <w:b/>
                <w:bCs/>
              </w:rPr>
              <w:t>Lokalizacja</w:t>
            </w:r>
            <w:proofErr w:type="spellEnd"/>
            <w:r w:rsidR="0009064E" w:rsidRPr="00177268">
              <w:rPr>
                <w:rFonts w:ascii="Times New Roman" w:hAnsi="Times New Roman" w:cs="Times New Roman"/>
                <w:b/>
                <w:bCs/>
              </w:rPr>
              <w:t xml:space="preserve">: </w:t>
            </w:r>
          </w:p>
        </w:tc>
        <w:tc>
          <w:tcPr>
            <w:tcW w:w="6074" w:type="dxa"/>
          </w:tcPr>
          <w:p w:rsidR="00005F10" w:rsidRDefault="00005F10" w:rsidP="00005F10">
            <w:pPr>
              <w:pStyle w:val="Tekstpodstawowywcity"/>
              <w:spacing w:after="0"/>
              <w:rPr>
                <w:rFonts w:ascii="Arial" w:hAnsi="Arial"/>
                <w:i/>
                <w:sz w:val="20"/>
              </w:rPr>
            </w:pPr>
          </w:p>
          <w:p w:rsidR="00005F10" w:rsidRPr="00845858" w:rsidRDefault="00005F10" w:rsidP="00005F10">
            <w:pPr>
              <w:pStyle w:val="Tekstpodstawowywcity"/>
              <w:spacing w:after="0"/>
              <w:rPr>
                <w:rFonts w:ascii="Arial" w:hAnsi="Arial"/>
                <w:i/>
                <w:sz w:val="20"/>
                <w:u w:val="single"/>
              </w:rPr>
            </w:pPr>
            <w:r>
              <w:rPr>
                <w:rFonts w:ascii="Arial" w:hAnsi="Arial"/>
                <w:i/>
                <w:sz w:val="20"/>
              </w:rPr>
              <w:t xml:space="preserve">  </w:t>
            </w:r>
            <w:r w:rsidRPr="00845858">
              <w:rPr>
                <w:rFonts w:ascii="Arial" w:hAnsi="Arial"/>
                <w:i/>
                <w:sz w:val="20"/>
              </w:rPr>
              <w:t xml:space="preserve">-Zegartowice działka Nr 205/3, </w:t>
            </w:r>
          </w:p>
          <w:p w:rsidR="00005F10" w:rsidRPr="00845858" w:rsidRDefault="00005F10" w:rsidP="00005F10">
            <w:pPr>
              <w:pStyle w:val="Tekstpodstawowywcity"/>
              <w:spacing w:after="0"/>
              <w:rPr>
                <w:rFonts w:ascii="Arial" w:hAnsi="Arial"/>
                <w:i/>
                <w:sz w:val="20"/>
                <w:u w:val="single"/>
              </w:rPr>
            </w:pPr>
            <w:r>
              <w:rPr>
                <w:rFonts w:ascii="Arial" w:hAnsi="Arial"/>
                <w:i/>
                <w:sz w:val="20"/>
              </w:rPr>
              <w:t xml:space="preserve">  </w:t>
            </w:r>
            <w:r w:rsidRPr="00845858">
              <w:rPr>
                <w:rFonts w:ascii="Arial" w:hAnsi="Arial"/>
                <w:i/>
                <w:sz w:val="20"/>
              </w:rPr>
              <w:t xml:space="preserve">-Dubielno działka nr 29/6, </w:t>
            </w:r>
          </w:p>
          <w:p w:rsidR="00005F10" w:rsidRPr="00845858" w:rsidRDefault="00005F10" w:rsidP="00005F10">
            <w:pPr>
              <w:pStyle w:val="Tekstpodstawowywcity"/>
              <w:spacing w:after="0"/>
              <w:rPr>
                <w:rFonts w:ascii="Arial" w:hAnsi="Arial"/>
                <w:i/>
                <w:sz w:val="20"/>
                <w:u w:val="single"/>
              </w:rPr>
            </w:pPr>
            <w:r>
              <w:rPr>
                <w:rFonts w:ascii="Arial" w:hAnsi="Arial"/>
                <w:i/>
                <w:sz w:val="20"/>
              </w:rPr>
              <w:t xml:space="preserve">  </w:t>
            </w:r>
            <w:r w:rsidRPr="00845858">
              <w:rPr>
                <w:rFonts w:ascii="Arial" w:hAnsi="Arial"/>
                <w:i/>
                <w:sz w:val="20"/>
              </w:rPr>
              <w:t xml:space="preserve">-Jeleniec działka Nr 92/30, </w:t>
            </w:r>
          </w:p>
          <w:p w:rsidR="00005F10" w:rsidRPr="00845858" w:rsidRDefault="00005F10" w:rsidP="00005F10">
            <w:pPr>
              <w:pStyle w:val="Tekstpodstawowywcity"/>
              <w:spacing w:after="0"/>
              <w:rPr>
                <w:rFonts w:ascii="Arial" w:hAnsi="Arial"/>
                <w:i/>
                <w:sz w:val="20"/>
                <w:u w:val="single"/>
              </w:rPr>
            </w:pPr>
            <w:r>
              <w:rPr>
                <w:rFonts w:ascii="Arial" w:hAnsi="Arial"/>
                <w:i/>
                <w:sz w:val="20"/>
              </w:rPr>
              <w:t xml:space="preserve">  </w:t>
            </w:r>
            <w:r w:rsidRPr="00845858">
              <w:rPr>
                <w:rFonts w:ascii="Arial" w:hAnsi="Arial"/>
                <w:i/>
                <w:sz w:val="20"/>
              </w:rPr>
              <w:t xml:space="preserve">-Wrocławki działka nr 5/9, </w:t>
            </w:r>
          </w:p>
          <w:p w:rsidR="00005F10" w:rsidRPr="00845858" w:rsidRDefault="00005F10" w:rsidP="00005F10">
            <w:pPr>
              <w:pStyle w:val="Tekstpodstawowywcity"/>
              <w:spacing w:after="0"/>
              <w:rPr>
                <w:rFonts w:ascii="Arial" w:hAnsi="Arial"/>
                <w:i/>
                <w:sz w:val="20"/>
                <w:u w:val="single"/>
              </w:rPr>
            </w:pPr>
            <w:r>
              <w:rPr>
                <w:rFonts w:ascii="Arial" w:hAnsi="Arial"/>
                <w:i/>
                <w:sz w:val="20"/>
              </w:rPr>
              <w:t xml:space="preserve">  </w:t>
            </w:r>
            <w:r w:rsidRPr="00845858">
              <w:rPr>
                <w:rFonts w:ascii="Arial" w:hAnsi="Arial"/>
                <w:i/>
                <w:sz w:val="20"/>
              </w:rPr>
              <w:t>-Nowy Dwór Królewski działka 49/2,</w:t>
            </w:r>
          </w:p>
          <w:p w:rsidR="00005F10" w:rsidRPr="00845858" w:rsidRDefault="00005F10" w:rsidP="00005F10">
            <w:pPr>
              <w:pStyle w:val="Tekstpodstawowywcity"/>
              <w:spacing w:after="0"/>
              <w:rPr>
                <w:rFonts w:ascii="Arial" w:hAnsi="Arial"/>
                <w:i/>
                <w:sz w:val="20"/>
                <w:u w:val="single"/>
              </w:rPr>
            </w:pPr>
            <w:r>
              <w:rPr>
                <w:rFonts w:ascii="Arial" w:hAnsi="Arial"/>
                <w:i/>
                <w:sz w:val="20"/>
              </w:rPr>
              <w:t xml:space="preserve">  </w:t>
            </w:r>
            <w:r w:rsidRPr="00845858">
              <w:rPr>
                <w:rFonts w:ascii="Arial" w:hAnsi="Arial"/>
                <w:i/>
                <w:sz w:val="20"/>
              </w:rPr>
              <w:t>-</w:t>
            </w:r>
            <w:proofErr w:type="spellStart"/>
            <w:r w:rsidRPr="00845858">
              <w:rPr>
                <w:rFonts w:ascii="Arial" w:hAnsi="Arial"/>
                <w:i/>
                <w:sz w:val="20"/>
              </w:rPr>
              <w:t>Firlus</w:t>
            </w:r>
            <w:proofErr w:type="spellEnd"/>
            <w:r w:rsidRPr="00845858">
              <w:rPr>
                <w:rFonts w:ascii="Arial" w:hAnsi="Arial"/>
                <w:i/>
                <w:sz w:val="20"/>
              </w:rPr>
              <w:t xml:space="preserve"> działka nr 13/1</w:t>
            </w:r>
            <w:r>
              <w:rPr>
                <w:rFonts w:ascii="Arial" w:hAnsi="Arial"/>
                <w:i/>
                <w:sz w:val="20"/>
              </w:rPr>
              <w:t>.</w:t>
            </w:r>
          </w:p>
          <w:p w:rsidR="0009064E" w:rsidRPr="00177268" w:rsidRDefault="0009064E" w:rsidP="009B0D70">
            <w:pPr>
              <w:pStyle w:val="Default"/>
              <w:spacing w:before="240"/>
              <w:rPr>
                <w:rFonts w:ascii="Times New Roman" w:hAnsi="Times New Roman" w:cs="Times New Roman"/>
                <w:sz w:val="23"/>
                <w:szCs w:val="23"/>
                <w:lang w:val="pl-PL"/>
              </w:rPr>
            </w:pPr>
          </w:p>
        </w:tc>
      </w:tr>
      <w:tr w:rsidR="0009064E" w:rsidRPr="00177268">
        <w:trPr>
          <w:trHeight w:val="131"/>
        </w:trPr>
        <w:tc>
          <w:tcPr>
            <w:tcW w:w="2410" w:type="dxa"/>
          </w:tcPr>
          <w:p w:rsidR="0009064E" w:rsidRPr="00177268" w:rsidRDefault="0009064E" w:rsidP="009B0D70">
            <w:pPr>
              <w:pStyle w:val="Default"/>
              <w:spacing w:before="240"/>
              <w:rPr>
                <w:rFonts w:ascii="Times New Roman" w:hAnsi="Times New Roman" w:cs="Times New Roman"/>
              </w:rPr>
            </w:pPr>
            <w:proofErr w:type="spellStart"/>
            <w:r w:rsidRPr="00177268">
              <w:rPr>
                <w:rFonts w:ascii="Times New Roman" w:hAnsi="Times New Roman" w:cs="Times New Roman"/>
                <w:b/>
                <w:bCs/>
              </w:rPr>
              <w:t>Inwestor</w:t>
            </w:r>
            <w:proofErr w:type="spellEnd"/>
            <w:r w:rsidRPr="00177268">
              <w:rPr>
                <w:rFonts w:ascii="Times New Roman" w:hAnsi="Times New Roman" w:cs="Times New Roman"/>
                <w:b/>
                <w:bCs/>
              </w:rPr>
              <w:t xml:space="preserve"> : </w:t>
            </w:r>
          </w:p>
        </w:tc>
        <w:tc>
          <w:tcPr>
            <w:tcW w:w="6074" w:type="dxa"/>
          </w:tcPr>
          <w:p w:rsidR="0009064E" w:rsidRPr="00177268" w:rsidRDefault="00005F10" w:rsidP="009B0D70">
            <w:pPr>
              <w:pStyle w:val="Default"/>
              <w:spacing w:before="240"/>
              <w:rPr>
                <w:rFonts w:ascii="Times New Roman" w:hAnsi="Times New Roman" w:cs="Times New Roman"/>
                <w:sz w:val="23"/>
                <w:szCs w:val="23"/>
              </w:rPr>
            </w:pPr>
            <w:proofErr w:type="spellStart"/>
            <w:r>
              <w:rPr>
                <w:rFonts w:ascii="Times New Roman" w:hAnsi="Times New Roman" w:cs="Times New Roman"/>
                <w:b/>
                <w:bCs/>
                <w:sz w:val="23"/>
                <w:szCs w:val="23"/>
              </w:rPr>
              <w:t>Gmina</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Papowo</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Biskupie</w:t>
            </w:r>
            <w:proofErr w:type="spellEnd"/>
            <w:r w:rsidR="0009064E" w:rsidRPr="00177268">
              <w:rPr>
                <w:rFonts w:ascii="Times New Roman" w:hAnsi="Times New Roman" w:cs="Times New Roman"/>
                <w:b/>
                <w:bCs/>
                <w:sz w:val="23"/>
                <w:szCs w:val="23"/>
              </w:rPr>
              <w:t xml:space="preserve"> </w:t>
            </w:r>
          </w:p>
        </w:tc>
      </w:tr>
      <w:tr w:rsidR="0009064E" w:rsidRPr="00005F10">
        <w:trPr>
          <w:trHeight w:val="131"/>
        </w:trPr>
        <w:tc>
          <w:tcPr>
            <w:tcW w:w="2410" w:type="dxa"/>
          </w:tcPr>
          <w:p w:rsidR="0009064E" w:rsidRPr="00177268" w:rsidRDefault="0009064E" w:rsidP="009B0D70">
            <w:pPr>
              <w:pStyle w:val="Default"/>
              <w:spacing w:before="240"/>
              <w:rPr>
                <w:rFonts w:ascii="Times New Roman" w:hAnsi="Times New Roman" w:cs="Times New Roman"/>
              </w:rPr>
            </w:pPr>
            <w:proofErr w:type="spellStart"/>
            <w:r w:rsidRPr="00177268">
              <w:rPr>
                <w:rFonts w:ascii="Times New Roman" w:hAnsi="Times New Roman" w:cs="Times New Roman"/>
                <w:b/>
                <w:bCs/>
              </w:rPr>
              <w:t>Adres</w:t>
            </w:r>
            <w:proofErr w:type="spellEnd"/>
            <w:r w:rsidRPr="00177268">
              <w:rPr>
                <w:rFonts w:ascii="Times New Roman" w:hAnsi="Times New Roman" w:cs="Times New Roman"/>
                <w:b/>
                <w:bCs/>
              </w:rPr>
              <w:t xml:space="preserve"> : </w:t>
            </w:r>
          </w:p>
        </w:tc>
        <w:tc>
          <w:tcPr>
            <w:tcW w:w="6074" w:type="dxa"/>
          </w:tcPr>
          <w:p w:rsidR="0009064E" w:rsidRPr="00177268" w:rsidRDefault="00005F10" w:rsidP="009B0D70">
            <w:pPr>
              <w:pStyle w:val="Default"/>
              <w:spacing w:before="240"/>
              <w:rPr>
                <w:rFonts w:ascii="Times New Roman" w:hAnsi="Times New Roman" w:cs="Times New Roman"/>
                <w:sz w:val="23"/>
                <w:szCs w:val="23"/>
                <w:lang w:val="pl-PL"/>
              </w:rPr>
            </w:pPr>
            <w:r>
              <w:rPr>
                <w:rFonts w:ascii="Times New Roman" w:hAnsi="Times New Roman" w:cs="Times New Roman"/>
                <w:b/>
                <w:bCs/>
                <w:sz w:val="23"/>
                <w:szCs w:val="23"/>
                <w:lang w:val="pl-PL"/>
              </w:rPr>
              <w:t>Papowo Biskupie 128 , 86-221 Papowo Biskupie</w:t>
            </w:r>
            <w:r w:rsidR="0009064E" w:rsidRPr="00177268">
              <w:rPr>
                <w:rFonts w:ascii="Times New Roman" w:hAnsi="Times New Roman" w:cs="Times New Roman"/>
                <w:b/>
                <w:bCs/>
                <w:sz w:val="23"/>
                <w:szCs w:val="23"/>
                <w:lang w:val="pl-PL"/>
              </w:rPr>
              <w:t xml:space="preserve"> </w:t>
            </w:r>
          </w:p>
        </w:tc>
      </w:tr>
    </w:tbl>
    <w:p w:rsidR="0009064E" w:rsidRPr="00177268" w:rsidRDefault="0009064E" w:rsidP="009B0D70">
      <w:pPr>
        <w:pStyle w:val="Default"/>
        <w:spacing w:before="240"/>
        <w:rPr>
          <w:rFonts w:ascii="Times New Roman" w:hAnsi="Times New Roman" w:cs="Times New Roman"/>
          <w:lang w:val="pl-PL"/>
        </w:rPr>
      </w:pPr>
    </w:p>
    <w:p w:rsidR="0009064E" w:rsidRPr="00177268" w:rsidRDefault="0009064E" w:rsidP="00005F10">
      <w:pPr>
        <w:pStyle w:val="Default"/>
        <w:spacing w:before="240"/>
        <w:rPr>
          <w:rFonts w:ascii="Times New Roman" w:hAnsi="Times New Roman" w:cs="Times New Roman"/>
          <w:b/>
          <w:bCs/>
          <w:lang w:val="pl-PL"/>
        </w:rPr>
      </w:pPr>
      <w:r w:rsidRPr="00177268">
        <w:rPr>
          <w:rFonts w:ascii="Times New Roman" w:hAnsi="Times New Roman" w:cs="Times New Roman"/>
          <w:lang w:val="pl-PL"/>
        </w:rPr>
        <w:t xml:space="preserve"> </w:t>
      </w:r>
    </w:p>
    <w:p w:rsidR="00005F10" w:rsidRPr="00005F10" w:rsidRDefault="00005F10" w:rsidP="00005F10">
      <w:pPr>
        <w:spacing w:after="0"/>
        <w:rPr>
          <w:lang w:val="pl-PL"/>
        </w:rPr>
      </w:pPr>
      <w:r w:rsidRPr="00005F10">
        <w:rPr>
          <w:lang w:val="pl-PL"/>
        </w:rPr>
        <w:t>Sporządził:</w:t>
      </w:r>
    </w:p>
    <w:p w:rsidR="00005F10" w:rsidRPr="00005F10" w:rsidRDefault="00005F10" w:rsidP="00005F10">
      <w:pPr>
        <w:spacing w:after="0"/>
        <w:rPr>
          <w:lang w:val="pl-PL"/>
        </w:rPr>
      </w:pPr>
      <w:r w:rsidRPr="00005F10">
        <w:rPr>
          <w:lang w:val="pl-PL"/>
        </w:rPr>
        <w:t>Sławomir Derenda</w:t>
      </w:r>
    </w:p>
    <w:p w:rsidR="00005F10" w:rsidRPr="00005F10" w:rsidRDefault="00005F10" w:rsidP="00005F10">
      <w:pPr>
        <w:spacing w:after="0"/>
        <w:rPr>
          <w:lang w:val="pl-PL"/>
        </w:rPr>
      </w:pPr>
      <w:r w:rsidRPr="00005F10">
        <w:rPr>
          <w:lang w:val="pl-PL"/>
        </w:rPr>
        <w:t>KUP/0026/OWOK/04</w:t>
      </w:r>
    </w:p>
    <w:p w:rsidR="00005F10" w:rsidRPr="00005F10" w:rsidRDefault="00005F10" w:rsidP="00005F10">
      <w:pPr>
        <w:spacing w:after="0"/>
        <w:rPr>
          <w:lang w:val="pl-PL"/>
        </w:rPr>
      </w:pPr>
      <w:r w:rsidRPr="00005F10">
        <w:rPr>
          <w:lang w:val="pl-PL"/>
        </w:rPr>
        <w:t>ul. Pielęgniarska 29/73</w:t>
      </w:r>
    </w:p>
    <w:p w:rsidR="00005F10" w:rsidRPr="00005F10" w:rsidRDefault="00005F10" w:rsidP="00005F10">
      <w:pPr>
        <w:spacing w:after="0"/>
        <w:rPr>
          <w:lang w:val="pl-PL"/>
        </w:rPr>
      </w:pPr>
      <w:r w:rsidRPr="00005F10">
        <w:rPr>
          <w:lang w:val="pl-PL"/>
        </w:rPr>
        <w:t>85-790 Bydgoszcz</w:t>
      </w:r>
    </w:p>
    <w:p w:rsidR="0009064E" w:rsidRDefault="0009064E" w:rsidP="00005F10">
      <w:pPr>
        <w:spacing w:before="240"/>
        <w:rPr>
          <w:rFonts w:ascii="Times New Roman" w:hAnsi="Times New Roman" w:cs="Times New Roman"/>
          <w:sz w:val="23"/>
          <w:szCs w:val="23"/>
          <w:lang w:val="pl-PL"/>
        </w:rPr>
      </w:pPr>
    </w:p>
    <w:p w:rsidR="0009064E" w:rsidRPr="00A056E0" w:rsidRDefault="00005F10" w:rsidP="009B0D70">
      <w:pPr>
        <w:spacing w:before="240"/>
        <w:rPr>
          <w:rFonts w:ascii="Times New Roman" w:hAnsi="Times New Roman" w:cs="Times New Roman"/>
          <w:sz w:val="23"/>
          <w:szCs w:val="23"/>
          <w:lang w:val="pl-PL"/>
        </w:rPr>
      </w:pPr>
      <w:r>
        <w:rPr>
          <w:rFonts w:ascii="Times New Roman" w:hAnsi="Times New Roman" w:cs="Times New Roman"/>
          <w:sz w:val="23"/>
          <w:szCs w:val="23"/>
          <w:lang w:val="pl-PL"/>
        </w:rPr>
        <w:lastRenderedPageBreak/>
        <w:t>Papowo Biskupie 31.10.2014r.</w:t>
      </w:r>
    </w:p>
    <w:p w:rsidR="0009064E" w:rsidRPr="00177268" w:rsidRDefault="0009064E" w:rsidP="00D90E95">
      <w:pPr>
        <w:spacing w:before="240"/>
        <w:jc w:val="center"/>
        <w:rPr>
          <w:rFonts w:ascii="Times New Roman" w:hAnsi="Times New Roman" w:cs="Times New Roman"/>
          <w:b/>
          <w:bCs/>
          <w:lang w:val="pl-PL"/>
        </w:rPr>
      </w:pPr>
      <w:r w:rsidRPr="00177268">
        <w:rPr>
          <w:rFonts w:ascii="Times New Roman" w:hAnsi="Times New Roman" w:cs="Times New Roman"/>
          <w:b/>
          <w:bCs/>
          <w:lang w:val="pl-PL"/>
        </w:rPr>
        <w:t>SPIS TREŚCI</w:t>
      </w:r>
    </w:p>
    <w:p w:rsidR="0009064E" w:rsidRPr="00177268" w:rsidRDefault="0009064E" w:rsidP="009B0D70">
      <w:pPr>
        <w:spacing w:before="240"/>
        <w:rPr>
          <w:rFonts w:ascii="Times New Roman" w:hAnsi="Times New Roman" w:cs="Times New Roman"/>
          <w:lang w:val="pl-PL"/>
        </w:rPr>
      </w:pPr>
    </w:p>
    <w:p w:rsidR="0009064E" w:rsidRPr="00177268" w:rsidRDefault="0009064E" w:rsidP="00341F2A">
      <w:pPr>
        <w:autoSpaceDE w:val="0"/>
        <w:autoSpaceDN w:val="0"/>
        <w:adjustRightInd w:val="0"/>
        <w:spacing w:after="0"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ST – 00 Wymagania </w:t>
      </w:r>
      <w:r w:rsidRPr="00D63EAE">
        <w:rPr>
          <w:rFonts w:ascii="Times New Roman" w:hAnsi="Times New Roman" w:cs="Times New Roman"/>
          <w:b/>
          <w:bCs/>
          <w:color w:val="000000"/>
          <w:lang w:val="pl-PL"/>
        </w:rPr>
        <w:t>ogólne (</w:t>
      </w:r>
      <w:r>
        <w:rPr>
          <w:rFonts w:ascii="Times New Roman" w:hAnsi="Times New Roman" w:cs="Times New Roman"/>
          <w:b/>
          <w:bCs/>
          <w:color w:val="000000"/>
          <w:lang w:val="pl-PL"/>
        </w:rPr>
        <w:t xml:space="preserve">CPV </w:t>
      </w:r>
      <w:r w:rsidR="00005F10">
        <w:rPr>
          <w:rFonts w:ascii="Times New Roman" w:hAnsi="Times New Roman" w:cs="Times New Roman"/>
          <w:b/>
          <w:bCs/>
          <w:lang w:val="pl-PL" w:eastAsia="pl-PL"/>
        </w:rPr>
        <w:t>45.</w:t>
      </w:r>
      <w:r w:rsidRPr="00D63EAE">
        <w:rPr>
          <w:rFonts w:ascii="Times New Roman" w:hAnsi="Times New Roman" w:cs="Times New Roman"/>
          <w:b/>
          <w:bCs/>
          <w:lang w:val="pl-PL" w:eastAsia="pl-PL"/>
        </w:rPr>
        <w:t>11</w:t>
      </w:r>
      <w:r w:rsidR="00005F10">
        <w:rPr>
          <w:rFonts w:ascii="Times New Roman" w:hAnsi="Times New Roman" w:cs="Times New Roman"/>
          <w:b/>
          <w:bCs/>
          <w:lang w:val="pl-PL" w:eastAsia="pl-PL"/>
        </w:rPr>
        <w:t>.</w:t>
      </w:r>
      <w:r w:rsidRPr="00D63EAE">
        <w:rPr>
          <w:rFonts w:ascii="Times New Roman" w:hAnsi="Times New Roman" w:cs="Times New Roman"/>
          <w:b/>
          <w:bCs/>
          <w:lang w:val="pl-PL" w:eastAsia="pl-PL"/>
        </w:rPr>
        <w:t>27</w:t>
      </w:r>
      <w:r w:rsidR="00005F10">
        <w:rPr>
          <w:rFonts w:ascii="Times New Roman" w:hAnsi="Times New Roman" w:cs="Times New Roman"/>
          <w:b/>
          <w:bCs/>
          <w:lang w:val="pl-PL" w:eastAsia="pl-PL"/>
        </w:rPr>
        <w:t>.</w:t>
      </w:r>
      <w:r w:rsidRPr="00D63EAE">
        <w:rPr>
          <w:rFonts w:ascii="Times New Roman" w:hAnsi="Times New Roman" w:cs="Times New Roman"/>
          <w:b/>
          <w:bCs/>
          <w:lang w:val="pl-PL" w:eastAsia="pl-PL"/>
        </w:rPr>
        <w:t>20</w:t>
      </w:r>
      <w:r>
        <w:rPr>
          <w:rFonts w:ascii="Times New Roman" w:hAnsi="Times New Roman" w:cs="Times New Roman"/>
          <w:b/>
          <w:bCs/>
          <w:lang w:val="pl-PL" w:eastAsia="pl-PL"/>
        </w:rPr>
        <w:t xml:space="preserve"> </w:t>
      </w:r>
      <w:r w:rsidRPr="00D63EAE">
        <w:rPr>
          <w:rFonts w:ascii="Times New Roman" w:hAnsi="Times New Roman" w:cs="Times New Roman"/>
          <w:b/>
          <w:bCs/>
          <w:lang w:val="pl-PL" w:eastAsia="pl-PL"/>
        </w:rPr>
        <w:t>-</w:t>
      </w:r>
      <w:r>
        <w:rPr>
          <w:rFonts w:ascii="Times New Roman" w:hAnsi="Times New Roman" w:cs="Times New Roman"/>
          <w:b/>
          <w:bCs/>
          <w:lang w:val="pl-PL" w:eastAsia="pl-PL"/>
        </w:rPr>
        <w:t xml:space="preserve"> </w:t>
      </w:r>
      <w:r w:rsidRPr="00D63EAE">
        <w:rPr>
          <w:rFonts w:ascii="Times New Roman" w:hAnsi="Times New Roman" w:cs="Times New Roman"/>
          <w:b/>
          <w:bCs/>
          <w:lang w:val="pl-PL" w:eastAsia="pl-PL"/>
        </w:rPr>
        <w:t>8</w:t>
      </w:r>
      <w:r>
        <w:rPr>
          <w:rFonts w:ascii="Arial" w:hAnsi="Arial" w:cs="Arial"/>
          <w:b/>
          <w:bCs/>
          <w:sz w:val="24"/>
          <w:szCs w:val="24"/>
          <w:lang w:val="pl-PL" w:eastAsia="pl-PL"/>
        </w:rPr>
        <w:t>)</w:t>
      </w:r>
    </w:p>
    <w:p w:rsidR="0009064E" w:rsidRPr="00177268" w:rsidRDefault="00005F10" w:rsidP="00341F2A">
      <w:pPr>
        <w:autoSpaceDE w:val="0"/>
        <w:autoSpaceDN w:val="0"/>
        <w:adjustRightInd w:val="0"/>
        <w:spacing w:after="0" w:line="240" w:lineRule="auto"/>
        <w:rPr>
          <w:rFonts w:ascii="Times New Roman" w:hAnsi="Times New Roman" w:cs="Times New Roman"/>
          <w:color w:val="000000"/>
          <w:lang w:val="pl-PL"/>
        </w:rPr>
      </w:pPr>
      <w:r>
        <w:rPr>
          <w:rFonts w:ascii="Times New Roman" w:hAnsi="Times New Roman" w:cs="Times New Roman"/>
          <w:b/>
          <w:bCs/>
          <w:color w:val="000000"/>
          <w:lang w:val="pl-PL"/>
        </w:rPr>
        <w:t>SST – 01 Roboty ziemne (CPV 45.</w:t>
      </w:r>
      <w:r w:rsidR="0009064E" w:rsidRPr="00177268">
        <w:rPr>
          <w:rFonts w:ascii="Times New Roman" w:hAnsi="Times New Roman" w:cs="Times New Roman"/>
          <w:b/>
          <w:bCs/>
          <w:color w:val="000000"/>
          <w:lang w:val="pl-PL"/>
        </w:rPr>
        <w:t>11</w:t>
      </w:r>
      <w:r>
        <w:rPr>
          <w:rFonts w:ascii="Times New Roman" w:hAnsi="Times New Roman" w:cs="Times New Roman"/>
          <w:b/>
          <w:bCs/>
          <w:color w:val="000000"/>
          <w:lang w:val="pl-PL"/>
        </w:rPr>
        <w:t>.1</w:t>
      </w:r>
      <w:r w:rsidR="0009064E" w:rsidRPr="00177268">
        <w:rPr>
          <w:rFonts w:ascii="Times New Roman" w:hAnsi="Times New Roman" w:cs="Times New Roman"/>
          <w:b/>
          <w:bCs/>
          <w:color w:val="000000"/>
          <w:lang w:val="pl-PL"/>
        </w:rPr>
        <w:t>2</w:t>
      </w:r>
      <w:r>
        <w:rPr>
          <w:rFonts w:ascii="Times New Roman" w:hAnsi="Times New Roman" w:cs="Times New Roman"/>
          <w:b/>
          <w:bCs/>
          <w:color w:val="000000"/>
          <w:lang w:val="pl-PL"/>
        </w:rPr>
        <w:t>.</w:t>
      </w:r>
      <w:r w:rsidR="0009064E" w:rsidRPr="00177268">
        <w:rPr>
          <w:rFonts w:ascii="Times New Roman" w:hAnsi="Times New Roman" w:cs="Times New Roman"/>
          <w:b/>
          <w:bCs/>
          <w:color w:val="000000"/>
          <w:lang w:val="pl-PL"/>
        </w:rPr>
        <w:t xml:space="preserve">00 – 0) </w:t>
      </w:r>
    </w:p>
    <w:p w:rsidR="00964817" w:rsidRDefault="0009064E" w:rsidP="00964817">
      <w:pPr>
        <w:tabs>
          <w:tab w:val="left" w:pos="355"/>
        </w:tabs>
        <w:rPr>
          <w:rFonts w:ascii="EUAlbertina" w:hAnsi="EUAlbertina" w:cs="EUAlbertina"/>
        </w:rPr>
      </w:pPr>
      <w:r w:rsidRPr="00177268">
        <w:rPr>
          <w:rFonts w:ascii="Times New Roman" w:hAnsi="Times New Roman" w:cs="Times New Roman"/>
          <w:b/>
          <w:bCs/>
          <w:color w:val="000000"/>
          <w:lang w:val="pl-PL"/>
        </w:rPr>
        <w:t>SST – 0</w:t>
      </w:r>
      <w:r w:rsidR="00341F2A">
        <w:rPr>
          <w:rFonts w:ascii="Times New Roman" w:hAnsi="Times New Roman" w:cs="Times New Roman"/>
          <w:b/>
          <w:bCs/>
          <w:color w:val="000000"/>
          <w:lang w:val="pl-PL"/>
        </w:rPr>
        <w:t>2</w:t>
      </w:r>
      <w:r w:rsidR="00005F10">
        <w:rPr>
          <w:rFonts w:ascii="Times New Roman" w:hAnsi="Times New Roman" w:cs="Times New Roman"/>
          <w:b/>
          <w:bCs/>
          <w:color w:val="000000"/>
          <w:lang w:val="pl-PL"/>
        </w:rPr>
        <w:t xml:space="preserve"> Wyposażenie (CPV 45.</w:t>
      </w:r>
      <w:r>
        <w:rPr>
          <w:rFonts w:ascii="Times New Roman" w:hAnsi="Times New Roman" w:cs="Times New Roman"/>
          <w:b/>
          <w:bCs/>
          <w:color w:val="000000"/>
          <w:lang w:val="pl-PL"/>
        </w:rPr>
        <w:t>22</w:t>
      </w:r>
      <w:r w:rsidR="00005F10">
        <w:rPr>
          <w:rFonts w:ascii="Times New Roman" w:hAnsi="Times New Roman" w:cs="Times New Roman"/>
          <w:b/>
          <w:bCs/>
          <w:color w:val="000000"/>
          <w:lang w:val="pl-PL"/>
        </w:rPr>
        <w:t>.3</w:t>
      </w:r>
      <w:r>
        <w:rPr>
          <w:rFonts w:ascii="Times New Roman" w:hAnsi="Times New Roman" w:cs="Times New Roman"/>
          <w:b/>
          <w:bCs/>
          <w:color w:val="000000"/>
          <w:lang w:val="pl-PL"/>
        </w:rPr>
        <w:t>8</w:t>
      </w:r>
      <w:r w:rsidR="00005F10">
        <w:rPr>
          <w:rFonts w:ascii="Times New Roman" w:hAnsi="Times New Roman" w:cs="Times New Roman"/>
          <w:b/>
          <w:bCs/>
          <w:color w:val="000000"/>
          <w:lang w:val="pl-PL"/>
        </w:rPr>
        <w:t>.</w:t>
      </w:r>
      <w:r>
        <w:rPr>
          <w:rFonts w:ascii="Times New Roman" w:hAnsi="Times New Roman" w:cs="Times New Roman"/>
          <w:b/>
          <w:bCs/>
          <w:color w:val="000000"/>
          <w:lang w:val="pl-PL"/>
        </w:rPr>
        <w:t>2</w:t>
      </w:r>
      <w:r w:rsidRPr="00177268">
        <w:rPr>
          <w:rFonts w:ascii="Times New Roman" w:hAnsi="Times New Roman" w:cs="Times New Roman"/>
          <w:b/>
          <w:bCs/>
          <w:color w:val="000000"/>
          <w:lang w:val="pl-PL"/>
        </w:rPr>
        <w:t xml:space="preserve">1 – </w:t>
      </w:r>
      <w:r w:rsidRPr="00005F10">
        <w:rPr>
          <w:rFonts w:ascii="Times New Roman" w:hAnsi="Times New Roman" w:cs="Times New Roman"/>
          <w:b/>
          <w:bCs/>
          <w:color w:val="000000"/>
          <w:lang w:val="pl-PL"/>
        </w:rPr>
        <w:t>7</w:t>
      </w:r>
      <w:r w:rsidR="00964817">
        <w:rPr>
          <w:rFonts w:ascii="Times New Roman" w:hAnsi="Times New Roman" w:cs="Times New Roman"/>
          <w:b/>
          <w:bCs/>
          <w:color w:val="000000"/>
          <w:lang w:val="pl-PL"/>
        </w:rPr>
        <w:t>;</w:t>
      </w:r>
      <w:r w:rsidR="00964817">
        <w:rPr>
          <w:rFonts w:ascii="EUAlbertina" w:hAnsi="EUAlbertina" w:cs="EUAlbertina"/>
        </w:rPr>
        <w:t>37.44.00.00-4)</w:t>
      </w:r>
    </w:p>
    <w:p w:rsidR="00005F10" w:rsidRPr="00005F10" w:rsidRDefault="00005F10" w:rsidP="00005F10">
      <w:pPr>
        <w:tabs>
          <w:tab w:val="left" w:pos="355"/>
        </w:tabs>
        <w:rPr>
          <w:rFonts w:ascii="Times New Roman" w:hAnsi="Times New Roman" w:cs="Times New Roman"/>
        </w:rPr>
      </w:pPr>
    </w:p>
    <w:p w:rsidR="0009064E" w:rsidRPr="00341F2A" w:rsidRDefault="0009064E" w:rsidP="00341F2A">
      <w:pPr>
        <w:autoSpaceDE w:val="0"/>
        <w:autoSpaceDN w:val="0"/>
        <w:adjustRightInd w:val="0"/>
        <w:spacing w:before="240" w:after="0" w:line="240" w:lineRule="auto"/>
        <w:rPr>
          <w:rFonts w:ascii="Times New Roman" w:hAnsi="Times New Roman" w:cs="Times New Roman"/>
          <w:color w:val="000000"/>
          <w:lang w:val="pl-PL"/>
        </w:rPr>
      </w:pPr>
    </w:p>
    <w:p w:rsidR="0009064E" w:rsidRPr="00A056E0" w:rsidRDefault="0009064E" w:rsidP="00BF72F5">
      <w:pPr>
        <w:autoSpaceDE w:val="0"/>
        <w:autoSpaceDN w:val="0"/>
        <w:adjustRightInd w:val="0"/>
        <w:spacing w:after="0" w:line="240" w:lineRule="auto"/>
        <w:jc w:val="center"/>
        <w:rPr>
          <w:rFonts w:ascii="Times New Roman" w:hAnsi="Times New Roman" w:cs="Times New Roman"/>
          <w:b/>
          <w:bCs/>
          <w:color w:val="000000"/>
          <w:sz w:val="28"/>
          <w:szCs w:val="28"/>
          <w:lang w:val="pl-PL"/>
        </w:rPr>
      </w:pPr>
    </w:p>
    <w:p w:rsidR="0009064E" w:rsidRPr="008A5698" w:rsidRDefault="0009064E" w:rsidP="00BF72F5">
      <w:pPr>
        <w:autoSpaceDE w:val="0"/>
        <w:autoSpaceDN w:val="0"/>
        <w:adjustRightInd w:val="0"/>
        <w:spacing w:after="0" w:line="240" w:lineRule="auto"/>
        <w:jc w:val="center"/>
        <w:rPr>
          <w:rFonts w:ascii="Times New Roman" w:hAnsi="Times New Roman" w:cs="Times New Roman"/>
          <w:b/>
          <w:bCs/>
          <w:color w:val="000000"/>
          <w:sz w:val="28"/>
          <w:szCs w:val="28"/>
          <w:lang w:val="pl-PL"/>
        </w:rPr>
      </w:pPr>
      <w:r w:rsidRPr="008A5698">
        <w:rPr>
          <w:rFonts w:ascii="Times New Roman" w:hAnsi="Times New Roman" w:cs="Times New Roman"/>
          <w:b/>
          <w:bCs/>
          <w:color w:val="000000"/>
          <w:sz w:val="28"/>
          <w:szCs w:val="28"/>
          <w:lang w:val="pl-PL"/>
        </w:rPr>
        <w:t>ST- 00 Wymagania ogólne</w:t>
      </w:r>
    </w:p>
    <w:p w:rsidR="0009064E" w:rsidRPr="00177268" w:rsidRDefault="0009064E" w:rsidP="008A5698">
      <w:pPr>
        <w:autoSpaceDE w:val="0"/>
        <w:autoSpaceDN w:val="0"/>
        <w:adjustRightInd w:val="0"/>
        <w:spacing w:after="0" w:line="240" w:lineRule="auto"/>
        <w:jc w:val="center"/>
        <w:rPr>
          <w:rFonts w:ascii="Times New Roman" w:hAnsi="Times New Roman" w:cs="Times New Roman"/>
          <w:color w:val="000000"/>
          <w:lang w:val="pl-PL"/>
        </w:rPr>
      </w:pPr>
      <w:r w:rsidRPr="00D63EAE">
        <w:rPr>
          <w:rFonts w:ascii="Times New Roman" w:hAnsi="Times New Roman" w:cs="Times New Roman"/>
          <w:b/>
          <w:bCs/>
          <w:color w:val="000000"/>
          <w:lang w:val="pl-PL"/>
        </w:rPr>
        <w:t>(</w:t>
      </w:r>
      <w:r>
        <w:rPr>
          <w:rFonts w:ascii="Times New Roman" w:hAnsi="Times New Roman" w:cs="Times New Roman"/>
          <w:b/>
          <w:bCs/>
          <w:color w:val="000000"/>
          <w:lang w:val="pl-PL"/>
        </w:rPr>
        <w:t xml:space="preserve">CPV </w:t>
      </w:r>
      <w:r w:rsidR="00341F2A">
        <w:rPr>
          <w:rFonts w:ascii="Times New Roman" w:hAnsi="Times New Roman" w:cs="Times New Roman"/>
          <w:b/>
          <w:bCs/>
          <w:lang w:val="pl-PL" w:eastAsia="pl-PL"/>
        </w:rPr>
        <w:t>45.</w:t>
      </w:r>
      <w:r w:rsidRPr="00D63EAE">
        <w:rPr>
          <w:rFonts w:ascii="Times New Roman" w:hAnsi="Times New Roman" w:cs="Times New Roman"/>
          <w:b/>
          <w:bCs/>
          <w:lang w:val="pl-PL" w:eastAsia="pl-PL"/>
        </w:rPr>
        <w:t>11</w:t>
      </w:r>
      <w:r w:rsidR="00341F2A">
        <w:rPr>
          <w:rFonts w:ascii="Times New Roman" w:hAnsi="Times New Roman" w:cs="Times New Roman"/>
          <w:b/>
          <w:bCs/>
          <w:lang w:val="pl-PL" w:eastAsia="pl-PL"/>
        </w:rPr>
        <w:t>.</w:t>
      </w:r>
      <w:r w:rsidRPr="00D63EAE">
        <w:rPr>
          <w:rFonts w:ascii="Times New Roman" w:hAnsi="Times New Roman" w:cs="Times New Roman"/>
          <w:b/>
          <w:bCs/>
          <w:lang w:val="pl-PL" w:eastAsia="pl-PL"/>
        </w:rPr>
        <w:t>27</w:t>
      </w:r>
      <w:r w:rsidR="00341F2A">
        <w:rPr>
          <w:rFonts w:ascii="Times New Roman" w:hAnsi="Times New Roman" w:cs="Times New Roman"/>
          <w:b/>
          <w:bCs/>
          <w:lang w:val="pl-PL" w:eastAsia="pl-PL"/>
        </w:rPr>
        <w:t>.</w:t>
      </w:r>
      <w:r w:rsidRPr="00D63EAE">
        <w:rPr>
          <w:rFonts w:ascii="Times New Roman" w:hAnsi="Times New Roman" w:cs="Times New Roman"/>
          <w:b/>
          <w:bCs/>
          <w:lang w:val="pl-PL" w:eastAsia="pl-PL"/>
        </w:rPr>
        <w:t>20</w:t>
      </w:r>
      <w:r>
        <w:rPr>
          <w:rFonts w:ascii="Times New Roman" w:hAnsi="Times New Roman" w:cs="Times New Roman"/>
          <w:b/>
          <w:bCs/>
          <w:lang w:val="pl-PL" w:eastAsia="pl-PL"/>
        </w:rPr>
        <w:t xml:space="preserve"> </w:t>
      </w:r>
      <w:r w:rsidRPr="00D63EAE">
        <w:rPr>
          <w:rFonts w:ascii="Times New Roman" w:hAnsi="Times New Roman" w:cs="Times New Roman"/>
          <w:b/>
          <w:bCs/>
          <w:lang w:val="pl-PL" w:eastAsia="pl-PL"/>
        </w:rPr>
        <w:t>-</w:t>
      </w:r>
      <w:r>
        <w:rPr>
          <w:rFonts w:ascii="Times New Roman" w:hAnsi="Times New Roman" w:cs="Times New Roman"/>
          <w:b/>
          <w:bCs/>
          <w:lang w:val="pl-PL" w:eastAsia="pl-PL"/>
        </w:rPr>
        <w:t xml:space="preserve"> </w:t>
      </w:r>
      <w:r w:rsidRPr="00D63EAE">
        <w:rPr>
          <w:rFonts w:ascii="Times New Roman" w:hAnsi="Times New Roman" w:cs="Times New Roman"/>
          <w:b/>
          <w:bCs/>
          <w:lang w:val="pl-PL" w:eastAsia="pl-PL"/>
        </w:rPr>
        <w:t>8</w:t>
      </w:r>
      <w:r>
        <w:rPr>
          <w:rFonts w:ascii="Arial" w:hAnsi="Arial" w:cs="Arial"/>
          <w:b/>
          <w:bCs/>
          <w:sz w:val="24"/>
          <w:szCs w:val="24"/>
          <w:lang w:val="pl-PL" w:eastAsia="pl-PL"/>
        </w:rPr>
        <w:t>)</w:t>
      </w:r>
    </w:p>
    <w:p w:rsidR="0009064E" w:rsidRDefault="0009064E" w:rsidP="00BF72F5">
      <w:pPr>
        <w:autoSpaceDE w:val="0"/>
        <w:autoSpaceDN w:val="0"/>
        <w:adjustRightInd w:val="0"/>
        <w:spacing w:after="0" w:line="240" w:lineRule="auto"/>
        <w:rPr>
          <w:rFonts w:ascii="Times New Roman" w:hAnsi="Times New Roman" w:cs="Times New Roman"/>
          <w:b/>
          <w:bCs/>
          <w:color w:val="000000"/>
          <w:lang w:val="pl-PL"/>
        </w:rPr>
      </w:pPr>
    </w:p>
    <w:p w:rsidR="0009064E" w:rsidRPr="00177268" w:rsidRDefault="0009064E" w:rsidP="00BF72F5">
      <w:pPr>
        <w:autoSpaceDE w:val="0"/>
        <w:autoSpaceDN w:val="0"/>
        <w:adjustRightInd w:val="0"/>
        <w:spacing w:after="0"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 WSTĘP </w:t>
      </w:r>
    </w:p>
    <w:p w:rsidR="0009064E" w:rsidRPr="00177268" w:rsidRDefault="0009064E" w:rsidP="00BF72F5">
      <w:pPr>
        <w:autoSpaceDE w:val="0"/>
        <w:autoSpaceDN w:val="0"/>
        <w:adjustRightInd w:val="0"/>
        <w:spacing w:after="0"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1.1. Przedmiot Specyfikacji Technicznej </w:t>
      </w:r>
    </w:p>
    <w:p w:rsidR="00005F10" w:rsidRPr="00845858" w:rsidRDefault="0009064E" w:rsidP="00005F10">
      <w:pPr>
        <w:pStyle w:val="Tekstpodstawowywcity"/>
        <w:spacing w:after="0"/>
        <w:rPr>
          <w:rFonts w:ascii="Arial" w:hAnsi="Arial"/>
          <w:i/>
          <w:sz w:val="20"/>
          <w:u w:val="single"/>
        </w:rPr>
      </w:pPr>
      <w:r w:rsidRPr="00177268">
        <w:rPr>
          <w:color w:val="000000"/>
        </w:rPr>
        <w:t xml:space="preserve">Specyfikacja Techniczna ST-00 “Wymagania Ogólne” odnosi się do wymagań technicznych dotyczących </w:t>
      </w:r>
      <w:r w:rsidRPr="00177268">
        <w:t>wykonania i odbioru robót, które zostaną wykonane w ramach budowy siłowni zewnętrzn</w:t>
      </w:r>
      <w:r>
        <w:t xml:space="preserve">ych w </w:t>
      </w:r>
      <w:r w:rsidRPr="00F33093">
        <w:t>miejscowościach</w:t>
      </w:r>
      <w:r w:rsidRPr="00F33093">
        <w:rPr>
          <w:sz w:val="23"/>
          <w:szCs w:val="23"/>
        </w:rPr>
        <w:t xml:space="preserve">: </w:t>
      </w:r>
      <w:r w:rsidR="00005F10">
        <w:rPr>
          <w:rFonts w:ascii="Arial" w:hAnsi="Arial"/>
          <w:i/>
          <w:sz w:val="20"/>
        </w:rPr>
        <w:t>Zegartowice</w:t>
      </w:r>
      <w:r w:rsidR="00005F10" w:rsidRPr="00845858">
        <w:rPr>
          <w:rFonts w:ascii="Arial" w:hAnsi="Arial"/>
          <w:i/>
          <w:sz w:val="20"/>
        </w:rPr>
        <w:t>, Dubielno</w:t>
      </w:r>
      <w:r w:rsidR="00005F10">
        <w:rPr>
          <w:rFonts w:ascii="Arial" w:hAnsi="Arial"/>
          <w:i/>
          <w:sz w:val="20"/>
        </w:rPr>
        <w:t>,</w:t>
      </w:r>
      <w:r w:rsidR="00005F10" w:rsidRPr="00845858">
        <w:rPr>
          <w:rFonts w:ascii="Arial" w:hAnsi="Arial"/>
          <w:i/>
          <w:sz w:val="20"/>
        </w:rPr>
        <w:t xml:space="preserve"> Jeleniec</w:t>
      </w:r>
      <w:r w:rsidR="00005F10">
        <w:rPr>
          <w:rFonts w:ascii="Arial" w:hAnsi="Arial"/>
          <w:i/>
          <w:sz w:val="20"/>
        </w:rPr>
        <w:t>,</w:t>
      </w:r>
      <w:r w:rsidR="00005F10" w:rsidRPr="00845858">
        <w:rPr>
          <w:rFonts w:ascii="Arial" w:hAnsi="Arial"/>
          <w:i/>
          <w:sz w:val="20"/>
        </w:rPr>
        <w:t xml:space="preserve"> </w:t>
      </w:r>
      <w:r w:rsidR="00005F10">
        <w:rPr>
          <w:rFonts w:ascii="Arial" w:hAnsi="Arial"/>
          <w:i/>
          <w:sz w:val="20"/>
        </w:rPr>
        <w:t>Wrocławki</w:t>
      </w:r>
      <w:r w:rsidR="00005F10" w:rsidRPr="00845858">
        <w:rPr>
          <w:rFonts w:ascii="Arial" w:hAnsi="Arial"/>
          <w:i/>
          <w:sz w:val="20"/>
        </w:rPr>
        <w:t xml:space="preserve"> </w:t>
      </w:r>
      <w:r w:rsidR="00005F10">
        <w:rPr>
          <w:rFonts w:ascii="Arial" w:hAnsi="Arial"/>
          <w:i/>
          <w:sz w:val="20"/>
          <w:u w:val="single"/>
        </w:rPr>
        <w:t>,</w:t>
      </w:r>
      <w:r w:rsidR="00005F10" w:rsidRPr="00845858">
        <w:rPr>
          <w:rFonts w:ascii="Arial" w:hAnsi="Arial"/>
          <w:i/>
          <w:sz w:val="20"/>
        </w:rPr>
        <w:t>Nowy Dwór Królewski</w:t>
      </w:r>
      <w:r w:rsidR="00005F10">
        <w:rPr>
          <w:rFonts w:ascii="Arial" w:hAnsi="Arial"/>
          <w:i/>
          <w:sz w:val="20"/>
        </w:rPr>
        <w:t xml:space="preserve">, </w:t>
      </w:r>
      <w:proofErr w:type="spellStart"/>
      <w:r w:rsidR="00005F10" w:rsidRPr="00845858">
        <w:rPr>
          <w:rFonts w:ascii="Arial" w:hAnsi="Arial"/>
          <w:i/>
          <w:sz w:val="20"/>
        </w:rPr>
        <w:t>Firlus</w:t>
      </w:r>
      <w:proofErr w:type="spellEnd"/>
      <w:r w:rsidR="00341F2A">
        <w:rPr>
          <w:rFonts w:ascii="Arial" w:hAnsi="Arial"/>
          <w:i/>
          <w:sz w:val="20"/>
        </w:rPr>
        <w:t>.</w:t>
      </w:r>
      <w:r w:rsidR="00005F10" w:rsidRPr="00845858">
        <w:rPr>
          <w:rFonts w:ascii="Arial" w:hAnsi="Arial"/>
          <w:i/>
          <w:sz w:val="20"/>
        </w:rPr>
        <w:t xml:space="preserve">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p>
    <w:p w:rsidR="0009064E" w:rsidRPr="00177268" w:rsidRDefault="0009064E" w:rsidP="00BF72F5">
      <w:pPr>
        <w:autoSpaceDE w:val="0"/>
        <w:autoSpaceDN w:val="0"/>
        <w:adjustRightInd w:val="0"/>
        <w:spacing w:after="0"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1.2. Zakres stosowania ST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Specyfikację Techniczną jako część Dokumentów Przetargo</w:t>
      </w:r>
      <w:r>
        <w:rPr>
          <w:rFonts w:ascii="Times New Roman" w:hAnsi="Times New Roman" w:cs="Times New Roman"/>
          <w:color w:val="000000"/>
          <w:lang w:val="pl-PL"/>
        </w:rPr>
        <w:t>wych i Kontraktowych, należy od</w:t>
      </w:r>
      <w:r w:rsidRPr="00177268">
        <w:rPr>
          <w:rFonts w:ascii="Times New Roman" w:hAnsi="Times New Roman" w:cs="Times New Roman"/>
          <w:color w:val="000000"/>
          <w:lang w:val="pl-PL"/>
        </w:rPr>
        <w:t xml:space="preserve">czytywać i rozumieć w odniesieniu do zlecenia wykonania Robót opisanych w pkt. 1.1. Wymagania Ogólne należy rozumieć i stosować w powiązaniu z niżej wymienionymi Szczegółowymi Specyfikacjami Technicznymi: </w:t>
      </w:r>
    </w:p>
    <w:p w:rsidR="0009064E" w:rsidRPr="00177268" w:rsidRDefault="0009064E" w:rsidP="00BF72F5">
      <w:pPr>
        <w:autoSpaceDE w:val="0"/>
        <w:autoSpaceDN w:val="0"/>
        <w:adjustRightInd w:val="0"/>
        <w:spacing w:after="0"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SST – 01 Roboty ziemne (CPV 45 111 200 – 0) </w:t>
      </w:r>
    </w:p>
    <w:p w:rsidR="0009064E" w:rsidRPr="00177268" w:rsidRDefault="0009064E" w:rsidP="00BF72F5">
      <w:pPr>
        <w:autoSpaceDE w:val="0"/>
        <w:autoSpaceDN w:val="0"/>
        <w:adjustRightInd w:val="0"/>
        <w:spacing w:after="0"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SST</w:t>
      </w:r>
      <w:r w:rsidR="00341F2A">
        <w:rPr>
          <w:rFonts w:ascii="Times New Roman" w:hAnsi="Times New Roman" w:cs="Times New Roman"/>
          <w:b/>
          <w:bCs/>
          <w:color w:val="000000"/>
          <w:lang w:val="pl-PL"/>
        </w:rPr>
        <w:t xml:space="preserve"> – 02</w:t>
      </w:r>
      <w:r>
        <w:rPr>
          <w:rFonts w:ascii="Times New Roman" w:hAnsi="Times New Roman" w:cs="Times New Roman"/>
          <w:b/>
          <w:bCs/>
          <w:color w:val="000000"/>
          <w:lang w:val="pl-PL"/>
        </w:rPr>
        <w:t xml:space="preserve"> Wyposażenie (CPV 45 223 82</w:t>
      </w:r>
      <w:r w:rsidRPr="00177268">
        <w:rPr>
          <w:rFonts w:ascii="Times New Roman" w:hAnsi="Times New Roman" w:cs="Times New Roman"/>
          <w:b/>
          <w:bCs/>
          <w:color w:val="000000"/>
          <w:lang w:val="pl-PL"/>
        </w:rPr>
        <w:t xml:space="preserve">1 – 7) </w:t>
      </w:r>
    </w:p>
    <w:p w:rsidR="0009064E" w:rsidRPr="00177268" w:rsidRDefault="0009064E" w:rsidP="00BF72F5">
      <w:pPr>
        <w:autoSpaceDE w:val="0"/>
        <w:autoSpaceDN w:val="0"/>
        <w:adjustRightInd w:val="0"/>
        <w:spacing w:after="0" w:line="240" w:lineRule="auto"/>
        <w:rPr>
          <w:rFonts w:ascii="Times New Roman" w:hAnsi="Times New Roman" w:cs="Times New Roman"/>
          <w:b/>
          <w:bCs/>
          <w:color w:val="000000"/>
          <w:lang w:val="pl-PL"/>
        </w:rPr>
      </w:pP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           W różnych miejscach Specyfikacji Technicznej podane są odnośniki do norm krajowych. Normy te winny być traktowane jako integralna część Specyfikacji Technicznych czytane w połączeniu z Opisem Technicznym i Specyfikacjami, w których są wymienione. Wykonawca jest zobowiązany do przestrzegania innych norm krajowych, które obowiązują w związku z wykonywaniem prac objętych Kontraktem i stosowania ich postanowień na równi ze wszystkimi innymi wymaganiami, zawartymi w Specyfikacjach Technicznych. Zakłada się, iż Wykonawca dogłębnie zaznajomi się z treścią i wymaganiami tych norm. </w:t>
      </w:r>
    </w:p>
    <w:p w:rsidR="0009064E" w:rsidRPr="00177268" w:rsidRDefault="0009064E" w:rsidP="00BF72F5">
      <w:pPr>
        <w:autoSpaceDE w:val="0"/>
        <w:autoSpaceDN w:val="0"/>
        <w:adjustRightInd w:val="0"/>
        <w:spacing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1.3. Zakres Robót objętych ST </w:t>
      </w:r>
    </w:p>
    <w:p w:rsidR="0009064E" w:rsidRPr="00177268" w:rsidRDefault="0009064E" w:rsidP="00BF72F5">
      <w:pPr>
        <w:autoSpaceDE w:val="0"/>
        <w:autoSpaceDN w:val="0"/>
        <w:adjustRightInd w:val="0"/>
        <w:spacing w:line="240" w:lineRule="auto"/>
        <w:rPr>
          <w:rFonts w:ascii="Times New Roman" w:hAnsi="Times New Roman" w:cs="Times New Roman"/>
          <w:color w:val="000000"/>
          <w:lang w:val="pl-PL"/>
        </w:rPr>
      </w:pPr>
      <w:r w:rsidRPr="00177268">
        <w:rPr>
          <w:rFonts w:ascii="Times New Roman" w:hAnsi="Times New Roman" w:cs="Times New Roman"/>
          <w:color w:val="000000"/>
          <w:lang w:val="pl-PL"/>
        </w:rPr>
        <w:t xml:space="preserve">Zakres Robót obejmuje wykonanie siłowni zewnętrznych </w:t>
      </w:r>
      <w:r w:rsidR="00341F2A">
        <w:rPr>
          <w:rFonts w:ascii="Times New Roman" w:hAnsi="Times New Roman" w:cs="Times New Roman"/>
          <w:color w:val="000000"/>
          <w:lang w:val="pl-PL"/>
        </w:rPr>
        <w:t xml:space="preserve">i </w:t>
      </w:r>
      <w:r w:rsidRPr="00177268">
        <w:rPr>
          <w:rFonts w:ascii="Times New Roman" w:hAnsi="Times New Roman" w:cs="Times New Roman"/>
          <w:color w:val="000000"/>
          <w:lang w:val="pl-PL"/>
        </w:rPr>
        <w:t xml:space="preserve">dotyczy wykonania robót wymienionych w pkt. 1.2. </w:t>
      </w:r>
    </w:p>
    <w:p w:rsidR="0009064E" w:rsidRPr="00177268" w:rsidRDefault="0009064E" w:rsidP="00BF72F5">
      <w:pPr>
        <w:autoSpaceDE w:val="0"/>
        <w:autoSpaceDN w:val="0"/>
        <w:adjustRightInd w:val="0"/>
        <w:spacing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1.4. Określenia podstawowe </w:t>
      </w:r>
    </w:p>
    <w:p w:rsidR="0009064E" w:rsidRPr="00177268" w:rsidRDefault="0009064E" w:rsidP="00BF72F5">
      <w:pPr>
        <w:autoSpaceDE w:val="0"/>
        <w:autoSpaceDN w:val="0"/>
        <w:adjustRightInd w:val="0"/>
        <w:spacing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Obiekt budowlany </w:t>
      </w:r>
      <w:r w:rsidRPr="00177268">
        <w:rPr>
          <w:rFonts w:ascii="Times New Roman" w:hAnsi="Times New Roman" w:cs="Times New Roman"/>
          <w:color w:val="000000"/>
          <w:lang w:val="pl-PL"/>
        </w:rPr>
        <w:t xml:space="preserve">– należy przez to rozumieć: </w:t>
      </w:r>
    </w:p>
    <w:p w:rsidR="0009064E" w:rsidRPr="00177268" w:rsidRDefault="00341F2A" w:rsidP="00BF72F5">
      <w:pPr>
        <w:autoSpaceDE w:val="0"/>
        <w:autoSpaceDN w:val="0"/>
        <w:adjustRightInd w:val="0"/>
        <w:spacing w:line="240" w:lineRule="auto"/>
        <w:rPr>
          <w:rFonts w:ascii="Times New Roman" w:hAnsi="Times New Roman" w:cs="Times New Roman"/>
          <w:color w:val="000000"/>
          <w:lang w:val="pl-PL"/>
        </w:rPr>
      </w:pPr>
      <w:r w:rsidRPr="00341F2A">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Budynek wraz instalacjami i urządzeniami technicznymi; </w:t>
      </w:r>
    </w:p>
    <w:p w:rsidR="0009064E" w:rsidRPr="00177268" w:rsidRDefault="00341F2A" w:rsidP="00BF72F5">
      <w:pPr>
        <w:autoSpaceDE w:val="0"/>
        <w:autoSpaceDN w:val="0"/>
        <w:adjustRightInd w:val="0"/>
        <w:spacing w:line="240" w:lineRule="auto"/>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Budowlę stanowiącą całość techniczno-użytkową wraz z instalacjami i urządzeniami; </w:t>
      </w:r>
    </w:p>
    <w:p w:rsidR="0009064E" w:rsidRPr="00177268" w:rsidRDefault="00341F2A" w:rsidP="00BF72F5">
      <w:pPr>
        <w:autoSpaceDE w:val="0"/>
        <w:autoSpaceDN w:val="0"/>
        <w:adjustRightInd w:val="0"/>
        <w:spacing w:line="240" w:lineRule="auto"/>
        <w:rPr>
          <w:rFonts w:ascii="Times New Roman" w:hAnsi="Times New Roman" w:cs="Times New Roman"/>
          <w:color w:val="000000"/>
          <w:lang w:val="pl-PL"/>
        </w:rPr>
      </w:pPr>
      <w:r w:rsidRPr="00964817">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Obiekt małej architektury.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lastRenderedPageBreak/>
        <w:t xml:space="preserve">Budowla </w:t>
      </w:r>
      <w:r w:rsidRPr="00177268">
        <w:rPr>
          <w:rFonts w:ascii="Times New Roman" w:hAnsi="Times New Roman" w:cs="Times New Roman"/>
          <w:color w:val="000000"/>
          <w:lang w:val="pl-PL"/>
        </w:rPr>
        <w:t>– obiekt budowlany nie będący budynkiem lub obiektem małej architektury, jak: lotnisko, drogi, linie kolejowe, mosty, estakady, tunele, sieci techniczne, wolno 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w:t>
      </w:r>
      <w:r>
        <w:rPr>
          <w:rFonts w:ascii="Times New Roman" w:hAnsi="Times New Roman" w:cs="Times New Roman"/>
          <w:color w:val="000000"/>
          <w:lang w:val="pl-PL"/>
        </w:rPr>
        <w:t xml:space="preserve"> wody, konstrukcje oporowe, nad</w:t>
      </w:r>
      <w:r w:rsidRPr="00177268">
        <w:rPr>
          <w:rFonts w:ascii="Times New Roman" w:hAnsi="Times New Roman" w:cs="Times New Roman"/>
          <w:color w:val="000000"/>
          <w:lang w:val="pl-PL"/>
        </w:rPr>
        <w:t xml:space="preserve">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rsidR="0009064E" w:rsidRPr="00177268" w:rsidRDefault="0009064E" w:rsidP="00BF72F5">
      <w:pPr>
        <w:autoSpaceDE w:val="0"/>
        <w:autoSpaceDN w:val="0"/>
        <w:adjustRightInd w:val="0"/>
        <w:spacing w:line="240" w:lineRule="auto"/>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Obiekt małej architektury </w:t>
      </w:r>
      <w:r w:rsidRPr="00177268">
        <w:rPr>
          <w:rFonts w:ascii="Times New Roman" w:hAnsi="Times New Roman" w:cs="Times New Roman"/>
          <w:color w:val="000000"/>
          <w:lang w:val="pl-PL"/>
        </w:rPr>
        <w:t xml:space="preserve">– niewielkie obiekty, a w szczególności: </w:t>
      </w:r>
    </w:p>
    <w:p w:rsidR="0009064E" w:rsidRPr="00177268" w:rsidRDefault="00341F2A" w:rsidP="00BF72F5">
      <w:pPr>
        <w:autoSpaceDE w:val="0"/>
        <w:autoSpaceDN w:val="0"/>
        <w:adjustRightInd w:val="0"/>
        <w:spacing w:line="240" w:lineRule="auto"/>
        <w:rPr>
          <w:rFonts w:ascii="Times New Roman" w:hAnsi="Times New Roman" w:cs="Times New Roman"/>
          <w:color w:val="000000"/>
          <w:lang w:val="pl-PL"/>
        </w:rPr>
      </w:pPr>
      <w:r w:rsidRPr="00341F2A">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Kultu religijnego, jak: kapliczki, krzyże przydrożne, figurki; </w:t>
      </w:r>
    </w:p>
    <w:p w:rsidR="0009064E" w:rsidRPr="00177268" w:rsidRDefault="00341F2A" w:rsidP="00BF72F5">
      <w:pPr>
        <w:autoSpaceDE w:val="0"/>
        <w:autoSpaceDN w:val="0"/>
        <w:adjustRightInd w:val="0"/>
        <w:spacing w:line="240" w:lineRule="auto"/>
        <w:rPr>
          <w:rFonts w:ascii="Times New Roman" w:hAnsi="Times New Roman" w:cs="Times New Roman"/>
          <w:color w:val="000000"/>
          <w:lang w:val="pl-PL"/>
        </w:rPr>
      </w:pPr>
      <w:r w:rsidRPr="00341F2A">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Posągi, wodotryski i inne obiekty architektury ogrodowej; </w:t>
      </w:r>
    </w:p>
    <w:p w:rsidR="0009064E" w:rsidRPr="00177268" w:rsidRDefault="00341F2A" w:rsidP="00E6141E">
      <w:pPr>
        <w:autoSpaceDE w:val="0"/>
        <w:autoSpaceDN w:val="0"/>
        <w:adjustRightInd w:val="0"/>
        <w:spacing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Użytkowe służące rekreacji codziennej utrzymaniu porządku, jak: piaskownice, huśtawki, drabinki, śmietniki</w:t>
      </w:r>
      <w:r w:rsidR="0009064E">
        <w:rPr>
          <w:rFonts w:ascii="Times New Roman" w:hAnsi="Times New Roman" w:cs="Times New Roman"/>
          <w:color w:val="000000"/>
          <w:lang w:val="pl-PL"/>
        </w:rPr>
        <w:t>, ławki, siłownie zewnętrzne</w:t>
      </w:r>
      <w:r w:rsidR="0009064E" w:rsidRPr="00177268">
        <w:rPr>
          <w:rFonts w:ascii="Times New Roman" w:hAnsi="Times New Roman" w:cs="Times New Roman"/>
          <w:color w:val="000000"/>
          <w:lang w:val="pl-PL"/>
        </w:rPr>
        <w:t xml:space="preserve">.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color w:val="000000"/>
          <w:lang w:val="pl-PL"/>
        </w:rPr>
        <w:t xml:space="preserve">Tymczasowy obiekt budowlany </w:t>
      </w:r>
      <w:r w:rsidRPr="00177268">
        <w:rPr>
          <w:rFonts w:ascii="Times New Roman" w:hAnsi="Times New Roman" w:cs="Times New Roman"/>
          <w:color w:val="000000"/>
          <w:lang w:val="pl-PL"/>
        </w:rPr>
        <w:t>– obiekt budowlany przeznaczony do tymczasowego Użytkowania w okresie krótszym od jego trwałości technicznej, przewidziany do przeniesienia w inne miejsce lub rozbiórki, a także obiekt budowlany niepołączony trwale z gruntem, jak: strzelnice, kioski uliczne, pawi</w:t>
      </w:r>
      <w:r w:rsidRPr="00177268">
        <w:rPr>
          <w:rFonts w:ascii="Times New Roman" w:hAnsi="Times New Roman" w:cs="Times New Roman"/>
          <w:lang w:val="pl-PL"/>
        </w:rPr>
        <w:t xml:space="preserve">lony sprzedaży ulicznej i wystawowe, przekrycia namiotowe i powłoki pneumatyczne, urządzenia rozrywkowe, barakowozy, obiekty kontenerowe.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Budowa </w:t>
      </w:r>
      <w:r w:rsidRPr="00177268">
        <w:rPr>
          <w:rFonts w:ascii="Times New Roman" w:hAnsi="Times New Roman" w:cs="Times New Roman"/>
          <w:lang w:val="pl-PL"/>
        </w:rPr>
        <w:t xml:space="preserve">– wykonanie obiektu budowlanego w określonym miejscu, a także odbudowę, rozbudowę, nadbudowę obiektu budowlanego.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Roboty budowlane </w:t>
      </w:r>
      <w:r w:rsidRPr="00177268">
        <w:rPr>
          <w:rFonts w:ascii="Times New Roman" w:hAnsi="Times New Roman" w:cs="Times New Roman"/>
          <w:lang w:val="pl-PL"/>
        </w:rPr>
        <w:t xml:space="preserve">– prace polegające na budowie, przebudowie, montażu, remoncie lub rozbiórce obiektu budowlanego.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Remont </w:t>
      </w:r>
      <w:r w:rsidRPr="00177268">
        <w:rPr>
          <w:rFonts w:ascii="Times New Roman" w:hAnsi="Times New Roman" w:cs="Times New Roman"/>
          <w:lang w:val="pl-PL"/>
        </w:rPr>
        <w:t xml:space="preserve">- wykonanie w istniejącym obiekcie budowlanym robót budowlanych polegających na odtworzeniu stanu pierwotnego, a nie stanowiących bieżącej konserwacji.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Urządzenia budowlane </w:t>
      </w:r>
      <w:r w:rsidRPr="00177268">
        <w:rPr>
          <w:rFonts w:ascii="Times New Roman" w:hAnsi="Times New Roman" w:cs="Times New Roman"/>
          <w:lang w:val="pl-PL"/>
        </w:rPr>
        <w:t xml:space="preserve">– urządzenie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Teren budowy </w:t>
      </w:r>
      <w:r w:rsidRPr="00177268">
        <w:rPr>
          <w:rFonts w:ascii="Times New Roman" w:hAnsi="Times New Roman" w:cs="Times New Roman"/>
          <w:lang w:val="pl-PL"/>
        </w:rPr>
        <w:t xml:space="preserve">– przestrzeń, w której prowadzone są roboty budowlane wraz z przestrzenią zajmowaną przez urządzenia zaplecza budowy.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Prawo do dysponowania nieruchomością na cele budowy </w:t>
      </w:r>
      <w:r w:rsidRPr="00177268">
        <w:rPr>
          <w:rFonts w:ascii="Times New Roman" w:hAnsi="Times New Roman" w:cs="Times New Roman"/>
          <w:lang w:val="pl-PL"/>
        </w:rPr>
        <w:t xml:space="preserve">–tytuł prawny wynikający z prawa własności, Użytkowania wieczystego, zarządu, ograniczonego prawa rzeczowego albo stosunku zobowiązanego, przewidującego uprawnienia do wykonania robót budowlanych.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Pozwolenie na budowę </w:t>
      </w:r>
      <w:r w:rsidRPr="00177268">
        <w:rPr>
          <w:rFonts w:ascii="Times New Roman" w:hAnsi="Times New Roman" w:cs="Times New Roman"/>
          <w:lang w:val="pl-PL"/>
        </w:rPr>
        <w:t xml:space="preserve">–decyzja administracyjna zezwalająca na rozpoczęcie i prowadzenie budowy lub wykonanie robót budowlanych innych niż budowa obiektu budowlanego.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Dokumentacja budowy </w:t>
      </w:r>
      <w:r w:rsidRPr="00177268">
        <w:rPr>
          <w:rFonts w:ascii="Times New Roman" w:hAnsi="Times New Roman" w:cs="Times New Roman"/>
          <w:lang w:val="pl-PL"/>
        </w:rPr>
        <w:t xml:space="preserve">– pozwolenie na budowę wraz z załączonym opisem technicznym, dziennik budowy, protokoły odbiorów częściowych i końcowych, w miarę potrzeby, rysunki i opisy służące realizacji obiektu, operat geodezyjne i książkę obmiarów, a w przypadku realizacji obiektów metodą montażu – także dziennik montażu.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Dokumentacja powykonawcza </w:t>
      </w:r>
      <w:r w:rsidRPr="00177268">
        <w:rPr>
          <w:rFonts w:ascii="Times New Roman" w:hAnsi="Times New Roman" w:cs="Times New Roman"/>
          <w:lang w:val="pl-PL"/>
        </w:rPr>
        <w:t>– dokumentacja budowy z naniesionymi zmianami dokonanymi w toku wykonywania robót oraz geodezyjnymi pomiarami powykonawczymi.</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lastRenderedPageBreak/>
        <w:t xml:space="preserve">Aprobata techniczna </w:t>
      </w:r>
      <w:r w:rsidRPr="00177268">
        <w:rPr>
          <w:rFonts w:ascii="Times New Roman" w:hAnsi="Times New Roman" w:cs="Times New Roman"/>
          <w:lang w:val="pl-PL"/>
        </w:rPr>
        <w:t xml:space="preserve">– pozytywna ocena techniczna wyrobu, stwierdzającą jego przydatność do stosowania w budownictwie.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Właściwy organ </w:t>
      </w:r>
      <w:r w:rsidRPr="00177268">
        <w:rPr>
          <w:rFonts w:ascii="Times New Roman" w:hAnsi="Times New Roman" w:cs="Times New Roman"/>
          <w:lang w:val="pl-PL"/>
        </w:rPr>
        <w:t xml:space="preserve">– należy przez to rozumieć organ nadzoru architektoniczno – budowlanego lub organ specjalistycznego nadzoru budowlanego, stosownie do ich właściwości określonych w rozdziale 8.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Wyrób budowlany </w:t>
      </w:r>
      <w:r w:rsidRPr="00177268">
        <w:rPr>
          <w:rFonts w:ascii="Times New Roman" w:hAnsi="Times New Roman" w:cs="Times New Roman"/>
          <w:lang w:val="pl-PL"/>
        </w:rPr>
        <w:t xml:space="preserve">– wyrób w rozumieniu przepisów o ocenie zgodności, wytworzony w celu wbudowania, wmontowania, zainstalowania lub zastosowania w sposób trwały w obiekcie budowlanym, wprowadzony do obrotu jako wyrób pojedynczy lub jako zestaw wyborów do stosowania we wzajemnym połączeniu stanowiącym integralną całość Użytkową.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Organ samorządu zawodowego </w:t>
      </w:r>
      <w:r w:rsidRPr="00177268">
        <w:rPr>
          <w:rFonts w:ascii="Times New Roman" w:hAnsi="Times New Roman" w:cs="Times New Roman"/>
          <w:lang w:val="pl-PL"/>
        </w:rPr>
        <w:t>– organ określony w ustawie z dnia 15 grudnia 2000r. o samorządach zawodowych architektów, inżynierów budownictwa oraz urbanistów (</w:t>
      </w:r>
      <w:proofErr w:type="spellStart"/>
      <w:r w:rsidRPr="00177268">
        <w:rPr>
          <w:rFonts w:ascii="Times New Roman" w:hAnsi="Times New Roman" w:cs="Times New Roman"/>
          <w:lang w:val="pl-PL"/>
        </w:rPr>
        <w:t>Dz.U</w:t>
      </w:r>
      <w:proofErr w:type="spellEnd"/>
      <w:r w:rsidRPr="00177268">
        <w:rPr>
          <w:rFonts w:ascii="Times New Roman" w:hAnsi="Times New Roman" w:cs="Times New Roman"/>
          <w:lang w:val="pl-PL"/>
        </w:rPr>
        <w:t xml:space="preserve">. z 2001r. Nr5, poz. 42 z </w:t>
      </w:r>
      <w:proofErr w:type="spellStart"/>
      <w:r w:rsidRPr="00177268">
        <w:rPr>
          <w:rFonts w:ascii="Times New Roman" w:hAnsi="Times New Roman" w:cs="Times New Roman"/>
          <w:lang w:val="pl-PL"/>
        </w:rPr>
        <w:t>późn</w:t>
      </w:r>
      <w:proofErr w:type="spellEnd"/>
      <w:r w:rsidRPr="00177268">
        <w:rPr>
          <w:rFonts w:ascii="Times New Roman" w:hAnsi="Times New Roman" w:cs="Times New Roman"/>
          <w:lang w:val="pl-PL"/>
        </w:rPr>
        <w:t xml:space="preserve">. zm.)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Obszar oddziaływania obiektu </w:t>
      </w:r>
      <w:r w:rsidRPr="00177268">
        <w:rPr>
          <w:rFonts w:ascii="Times New Roman" w:hAnsi="Times New Roman" w:cs="Times New Roman"/>
          <w:lang w:val="pl-PL"/>
        </w:rPr>
        <w:t xml:space="preserve">– teren wyznaczony w otoczeniu budowlanym na podstawie przepisów odrębnych, wprowadzających związane z tym obiektem ograniczenia w zagospodarowaniu tego terenu.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Opłata </w:t>
      </w:r>
      <w:r w:rsidRPr="00177268">
        <w:rPr>
          <w:rFonts w:ascii="Times New Roman" w:hAnsi="Times New Roman" w:cs="Times New Roman"/>
          <w:lang w:val="pl-PL"/>
        </w:rPr>
        <w:t xml:space="preserve">– kwota należności wnoszona przez zobowiązanego za określone ustawą obowiązkowe kontrole dokonywane przez właściwy organ.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Droga tymczasowa (montażowa) </w:t>
      </w:r>
      <w:r w:rsidRPr="00177268">
        <w:rPr>
          <w:rFonts w:ascii="Times New Roman" w:hAnsi="Times New Roman" w:cs="Times New Roman"/>
          <w:lang w:val="pl-PL"/>
        </w:rPr>
        <w:t xml:space="preserve">– droga specjalnie przygotowana, przeznaczona do ruchu pojazdów obsługujących roboty budowlane na czas ich wykonania, przewidzianą do usunięcia po ich zakończeniu.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Dziennik budowy </w:t>
      </w:r>
      <w:r w:rsidRPr="00177268">
        <w:rPr>
          <w:rFonts w:ascii="Times New Roman" w:hAnsi="Times New Roman" w:cs="Times New Roman"/>
          <w:lang w:val="pl-PL"/>
        </w:rPr>
        <w:t xml:space="preserve">– dziennik wydany przez właściwy organ zgodnie z obowiązującymi przepisami, stanowiący urzędowy dokument przebiegu robót budowlanych oraz zdarzeń i okoliczności zachodzących w czasie wykonywania robót.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Kierownik budowy </w:t>
      </w:r>
      <w:r w:rsidRPr="00177268">
        <w:rPr>
          <w:rFonts w:ascii="Times New Roman" w:hAnsi="Times New Roman" w:cs="Times New Roman"/>
          <w:lang w:val="pl-PL"/>
        </w:rPr>
        <w:t xml:space="preserve">- osoba wyznaczona przez Wykonawcę, upoważniona do kierowania Robotami i do występowania w jego imieniu w sprawach realizacji kontraktu , ponosząca ustawową odpowiedzialność za prowadzoną budowę.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Rejestr obmiarów </w:t>
      </w:r>
      <w:r w:rsidRPr="00177268">
        <w:rPr>
          <w:rFonts w:ascii="Times New Roman" w:hAnsi="Times New Roman" w:cs="Times New Roman"/>
          <w:lang w:val="pl-PL"/>
        </w:rPr>
        <w:t xml:space="preserve">– akceptowana przez Zamawiającego lub ustanowionego Inspektora nadzoru książka z ponumerowanymi stronami, służąca do wpisywania przez Wykonawcę obmiaru dokonanych robót w formie wyliczeń, szkiców i ewentualnie dodatkowych załączników. Wpisy w rejestrze obmiarów podlegają potwierdzeniu przez Zamawiającego lub ustanowionego  Inspektora nadzoru budowlanego.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Część obiektu lub etap wykonania </w:t>
      </w:r>
      <w:r w:rsidRPr="00177268">
        <w:rPr>
          <w:rFonts w:ascii="Times New Roman" w:hAnsi="Times New Roman" w:cs="Times New Roman"/>
          <w:lang w:val="pl-PL"/>
        </w:rPr>
        <w:t xml:space="preserve">– część wykonania obiektu budowlanego zdolną do spełnienia przewidywanych funkcji techniczno – Użytkowych i możliwą do odebrania i przekazania do eksploatacji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Ustalenie techniczne </w:t>
      </w:r>
      <w:r w:rsidRPr="00177268">
        <w:rPr>
          <w:rFonts w:ascii="Times New Roman" w:hAnsi="Times New Roman" w:cs="Times New Roman"/>
          <w:lang w:val="pl-PL"/>
        </w:rPr>
        <w:t xml:space="preserve">– ustalenie podane w normach, aprobatach technicznych i szczegółowych specyfikacjach technicznych.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Laboratorium </w:t>
      </w:r>
      <w:r w:rsidRPr="00177268">
        <w:rPr>
          <w:rFonts w:ascii="Times New Roman" w:hAnsi="Times New Roman" w:cs="Times New Roman"/>
          <w:lang w:val="pl-PL"/>
        </w:rPr>
        <w:t xml:space="preserve">– laboratorium jednostki naukowej, zamawiającego, wykonawcy lub inne laboratorium badawcze zaakceptowane przez Zamawiającego, niezbędne do przeprowadzenia niezbędnych badań i prób związanych z oceną jakości stosowanych wyrobów budowlanych oraz rodzajów przeprowadzonych robót.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Materiały </w:t>
      </w:r>
      <w:r w:rsidRPr="00177268">
        <w:rPr>
          <w:rFonts w:ascii="Times New Roman" w:hAnsi="Times New Roman" w:cs="Times New Roman"/>
          <w:lang w:val="pl-PL"/>
        </w:rPr>
        <w:t xml:space="preserve">- wszelkie tworzywa niezbędne do wykonania Robót, zgodne z Opisem Technicznym  i Specyfikacjami Technicznymi, zaakceptowane przez Inżyniera. Materiały Użyte do wykonania robót powinny być nowe i pełnowartościowe, za wyjątkiem materiałów Używanych do odtworzenia części chodników, krawężników, nawierzchni z płyt betonowych, w pozycjach kosztorysu, w których zostało to wskazane jako „materiał z odzysku”.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lastRenderedPageBreak/>
        <w:t xml:space="preserve">Odpowiednia (bliska) zgodność </w:t>
      </w:r>
      <w:r w:rsidRPr="00177268">
        <w:rPr>
          <w:rFonts w:ascii="Times New Roman" w:hAnsi="Times New Roman" w:cs="Times New Roman"/>
          <w:lang w:val="pl-PL"/>
        </w:rPr>
        <w:t xml:space="preserve">- zgodność wykonywanych Robót z dopuszczonymi tolerancjami, a jeśli przedział tolerancji nie został określony – z przeciętnymi tolerancjami, przyjmowanymi zwyczajowo dla danego rodzaju Robót budowlanych.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Polecenie Zamawiającego lub ustanowionego Inspektora Nadzoru </w:t>
      </w:r>
      <w:r w:rsidRPr="00177268">
        <w:rPr>
          <w:rFonts w:ascii="Times New Roman" w:hAnsi="Times New Roman" w:cs="Times New Roman"/>
          <w:lang w:val="pl-PL"/>
        </w:rPr>
        <w:t xml:space="preserve">– wszelkie polecenie przekazane Wykonawcy przez Zamawiającego lub ustanowionego Inspektora nadzoru w formie pisemnej dotyczące sposobu realizacji robót lub innych spraw związanych z prowadzeniem budowy.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Projektant (Zamawiający)</w:t>
      </w:r>
      <w:r w:rsidRPr="00177268">
        <w:rPr>
          <w:rFonts w:ascii="Times New Roman" w:hAnsi="Times New Roman" w:cs="Times New Roman"/>
          <w:lang w:val="pl-PL"/>
        </w:rPr>
        <w:t xml:space="preserve">- uprawniona osoba prawna lub fizyczna będąca autorem Opisu Technicznego.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Przedmiar robót </w:t>
      </w:r>
      <w:r w:rsidRPr="00177268">
        <w:rPr>
          <w:rFonts w:ascii="Times New Roman" w:hAnsi="Times New Roman" w:cs="Times New Roman"/>
          <w:lang w:val="pl-PL"/>
        </w:rPr>
        <w:t xml:space="preserve">– zestawienie przewidzianych do wykonania robót według technologicznej kolejności ich wykonania wraz z obliczeniem i podaniem ilości robót w ustalonych jednostkach przedmiarowych.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Rekultywacja </w:t>
      </w:r>
      <w:r w:rsidRPr="00177268">
        <w:rPr>
          <w:rFonts w:ascii="Times New Roman" w:hAnsi="Times New Roman" w:cs="Times New Roman"/>
          <w:lang w:val="pl-PL"/>
        </w:rPr>
        <w:t xml:space="preserve">– roboty mające na celu uporządkowania i przywrócenie pierwotnych funkcji terenu naruszonego w czasie realizacji budowy lub robót budowlanych.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Aprobata techniczna </w:t>
      </w:r>
      <w:r w:rsidRPr="00177268">
        <w:rPr>
          <w:rFonts w:ascii="Times New Roman" w:hAnsi="Times New Roman" w:cs="Times New Roman"/>
          <w:lang w:val="pl-PL"/>
        </w:rPr>
        <w:t xml:space="preserve">– dokument potwierdzający pozytywną ocenę techniczną wyrobu stwierdzającą jego przydatność do stosowania w określonych warunkach, wydany przez jednostkę upoważnioną do udzielania aprobat technicznych; spis jednostek aprobujących zestawiony jest w Rozporządzeniu Ministra Gospodarki Przestrzennej i Budownictwa z dnia 19 grudnia 1994 r. w sprawie aprobat i kryteriów technicznych dotyczących wyrobów budowlanych (Dz. U. Nr 10 z dnia 8 lutego 1995r. Poz.48, rozdział 2).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Certyfikat zgodności </w:t>
      </w:r>
      <w:r w:rsidRPr="00177268">
        <w:rPr>
          <w:rFonts w:ascii="Times New Roman" w:hAnsi="Times New Roman" w:cs="Times New Roman"/>
          <w:lang w:val="pl-PL"/>
        </w:rPr>
        <w:t xml:space="preserve">– dokument wydany zgodnie z zasadami systemu certyfikacji wykazujący, że zapewniono odpowiedni stopień zaufania, iż należycie zidentyfikowano wyrób, proces lub usługa są zgodne z określoną normą lub innymi dokumentami normatywnymi w odniesieniu do wyrobów do-puszczonych do obrotu i stosowania. W budownictwie (zgodnie z Ustawą z dnia 7 lipca 1994 r. Prawo budowlane, art. 10) certyfikat zgodności wykazuje, że zapewniono zgodność wyrobu z PN lub aprobatę techniczną (w wypadku wyrobów, dla których nie ustalono PN).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Znak zgodności </w:t>
      </w:r>
      <w:r w:rsidRPr="00177268">
        <w:rPr>
          <w:rFonts w:ascii="Times New Roman" w:hAnsi="Times New Roman" w:cs="Times New Roman"/>
          <w:lang w:val="pl-PL"/>
        </w:rPr>
        <w:t xml:space="preserve">– zastrzeżony znak, nadawany lub stosowany zgodnie z zasadami systemu certyfikacji, wskazujący, że zapewniono odpowiedni stopień zaufania, iż dany wyrób, proces lub usługa są zgodne z określoną normą lub innym dokumentem normatywnym. Skała– jest definiowana jako wszystkie materiały wymagające – zdaniem Zamawiającego lub ustanowionego  Inspektora Nadzoru – wysadzenia lub zastosowania klinów metalowych i młotów dwuręcznych, lub zastosowania wierceń pneumatycznych w celu ich usunięcia, których to materiałów nie można wydobyć poprzez zrywanie ciągnikiem o mocy użytecznej równej, co najmniej 150 KM z pojedynczą, wysokowydajną zrywarką zamontowaną z tyłu.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 Ogólne wymagania dotyczące robót </w:t>
      </w:r>
    </w:p>
    <w:p w:rsidR="0009064E" w:rsidRPr="00177268" w:rsidRDefault="0009064E" w:rsidP="00E6141E">
      <w:pPr>
        <w:spacing w:line="240" w:lineRule="auto"/>
        <w:jc w:val="both"/>
        <w:rPr>
          <w:rFonts w:ascii="Times New Roman" w:hAnsi="Times New Roman" w:cs="Times New Roman"/>
          <w:lang w:val="pl-PL"/>
        </w:rPr>
      </w:pPr>
      <w:r w:rsidRPr="00177268">
        <w:rPr>
          <w:rFonts w:ascii="Times New Roman" w:hAnsi="Times New Roman" w:cs="Times New Roman"/>
          <w:lang w:val="pl-PL"/>
        </w:rPr>
        <w:t>Wykonawca Robót jest odpowiedzialny za jakość ich wykonania oraz za ich zgodność z Opisem Technicznym, Szczegółowymi Specyfikacjami Technicznymi i poleceniami Zamawiającego lun ustanowionego Inspektora Nadzoru.</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1.5.1. Przekazanie Terenu Budowy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Zamawiający w terminie określonym w dokumentach Umowy przekaże Wykonawcy Teren Budowy wraz ze wszystkimi wymaganymi uzgodnieniami prawnymi i administracyjnymi, poda jeden egzemplarz  Opisu Technicznego i jeden komplet SST.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1.5.2. Opis Techniczny i Dokumentacja Powykonawcza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Przekazany Opis Techniczny ma zawierać opis, część graficzną, obliczenia i dokumenty, zgodne z wykazem podanym w szczegółowych warunkach umowy, uwzględniającym podział na opis techniczny: </w:t>
      </w:r>
    </w:p>
    <w:p w:rsidR="0009064E" w:rsidRPr="00177268" w:rsidRDefault="00341F2A" w:rsidP="00E6141E">
      <w:pPr>
        <w:autoSpaceDE w:val="0"/>
        <w:autoSpaceDN w:val="0"/>
        <w:adjustRightInd w:val="0"/>
        <w:spacing w:line="240" w:lineRule="auto"/>
        <w:jc w:val="both"/>
        <w:rPr>
          <w:rFonts w:ascii="Times New Roman" w:hAnsi="Times New Roman" w:cs="Times New Roman"/>
          <w:color w:val="000000"/>
          <w:lang w:val="pl-PL"/>
        </w:rPr>
      </w:pPr>
      <w:r w:rsidRPr="00341F2A">
        <w:rPr>
          <w:rFonts w:ascii="Times New Roman" w:hAnsi="Times New Roman" w:cs="Times New Roman"/>
          <w:color w:val="000000"/>
          <w:lang w:val="pl-PL"/>
        </w:rPr>
        <w:lastRenderedPageBreak/>
        <w:t>-</w:t>
      </w:r>
      <w:r w:rsidR="0009064E" w:rsidRPr="00177268">
        <w:rPr>
          <w:rFonts w:ascii="Times New Roman" w:hAnsi="Times New Roman" w:cs="Times New Roman"/>
          <w:color w:val="000000"/>
          <w:lang w:val="pl-PL"/>
        </w:rPr>
        <w:t>Dostarczon</w:t>
      </w:r>
      <w:r w:rsidR="0009064E">
        <w:rPr>
          <w:rFonts w:ascii="Times New Roman" w:hAnsi="Times New Roman" w:cs="Times New Roman"/>
          <w:color w:val="000000"/>
          <w:lang w:val="pl-PL"/>
        </w:rPr>
        <w:t>y</w:t>
      </w:r>
      <w:r w:rsidR="0009064E" w:rsidRPr="00177268">
        <w:rPr>
          <w:rFonts w:ascii="Times New Roman" w:hAnsi="Times New Roman" w:cs="Times New Roman"/>
          <w:color w:val="000000"/>
          <w:lang w:val="pl-PL"/>
        </w:rPr>
        <w:t xml:space="preserve"> przez Zamawiającego; </w:t>
      </w:r>
    </w:p>
    <w:p w:rsidR="0009064E" w:rsidRPr="00177268" w:rsidRDefault="00341F2A" w:rsidP="00E6141E">
      <w:pPr>
        <w:autoSpaceDE w:val="0"/>
        <w:autoSpaceDN w:val="0"/>
        <w:adjustRightInd w:val="0"/>
        <w:spacing w:line="240" w:lineRule="auto"/>
        <w:jc w:val="both"/>
        <w:rPr>
          <w:rFonts w:ascii="Times New Roman" w:hAnsi="Times New Roman" w:cs="Times New Roman"/>
          <w:color w:val="000000"/>
          <w:lang w:val="pl-PL"/>
        </w:rPr>
      </w:pPr>
      <w:r w:rsidRPr="00341F2A">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Sporządzon</w:t>
      </w:r>
      <w:r w:rsidR="0009064E">
        <w:rPr>
          <w:rFonts w:ascii="Times New Roman" w:hAnsi="Times New Roman" w:cs="Times New Roman"/>
          <w:color w:val="000000"/>
          <w:lang w:val="pl-PL"/>
        </w:rPr>
        <w:t>y</w:t>
      </w:r>
      <w:r w:rsidR="0009064E" w:rsidRPr="00177268">
        <w:rPr>
          <w:rFonts w:ascii="Times New Roman" w:hAnsi="Times New Roman" w:cs="Times New Roman"/>
          <w:color w:val="000000"/>
          <w:lang w:val="pl-PL"/>
        </w:rPr>
        <w:t xml:space="preserve"> przez Wykonawcę.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W skład dokumentacji wchodzi: </w:t>
      </w:r>
    </w:p>
    <w:p w:rsidR="0009064E" w:rsidRPr="00177268" w:rsidRDefault="00341F2A" w:rsidP="00E6141E">
      <w:pPr>
        <w:autoSpaceDE w:val="0"/>
        <w:autoSpaceDN w:val="0"/>
        <w:adjustRightInd w:val="0"/>
        <w:spacing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Opis Techniczny załączony do </w:t>
      </w:r>
      <w:r w:rsidR="0009064E">
        <w:rPr>
          <w:rFonts w:ascii="Times New Roman" w:hAnsi="Times New Roman" w:cs="Times New Roman"/>
          <w:color w:val="000000"/>
          <w:lang w:val="pl-PL"/>
        </w:rPr>
        <w:t>d</w:t>
      </w:r>
      <w:r w:rsidR="0009064E" w:rsidRPr="00177268">
        <w:rPr>
          <w:rFonts w:ascii="Times New Roman" w:hAnsi="Times New Roman" w:cs="Times New Roman"/>
          <w:color w:val="000000"/>
          <w:lang w:val="pl-PL"/>
        </w:rPr>
        <w:t xml:space="preserve">okumentów </w:t>
      </w:r>
      <w:r w:rsidR="0009064E">
        <w:rPr>
          <w:rFonts w:ascii="Times New Roman" w:hAnsi="Times New Roman" w:cs="Times New Roman"/>
          <w:color w:val="000000"/>
          <w:lang w:val="pl-PL"/>
        </w:rPr>
        <w:t>p</w:t>
      </w:r>
      <w:r w:rsidR="0009064E" w:rsidRPr="00177268">
        <w:rPr>
          <w:rFonts w:ascii="Times New Roman" w:hAnsi="Times New Roman" w:cs="Times New Roman"/>
          <w:color w:val="000000"/>
          <w:lang w:val="pl-PL"/>
        </w:rPr>
        <w:t xml:space="preserve">rzetargowych – wg spisu zawartego w dokumentacji przetargowej; </w:t>
      </w:r>
    </w:p>
    <w:p w:rsidR="0009064E" w:rsidRPr="00177268" w:rsidRDefault="00341F2A" w:rsidP="00E6141E">
      <w:pPr>
        <w:autoSpaceDE w:val="0"/>
        <w:autoSpaceDN w:val="0"/>
        <w:adjustRightInd w:val="0"/>
        <w:spacing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Dokumentacja Powykonawcza do opracowania przez Wykonawcę w ramach Ceny umownej.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1.5.3. Zgodność Robót z Opisem Technicznym i SST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Opis Techniczny i Szczegółowe Specyfikacje Techniczne oraz dodatkowe dokumenty przekazane Wykonawcy przez Zamawiającego stanowią załączniki do umowy, a wymagania wyszczególnione w choćby jednym z nich są obowiązujące dla Wykonawcy tak, jakby zawarte były w całej dokumentacji.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Zamawiającego lub ustanowionego Inspektora Nadzoru, który dokona odpowiednich zmian, poprawek lub interpretacji tych dokumentów. Wszystkie wykonane Roboty i dostarczone materiały mają być zgodne z Opisem Technicznym i SST. W przypadku stwierdzenia ewentualnych rozbieżności podane na rysunku wielkości liczbowe wymiarów są ważniejsze od odczytu ze skali rysunków. Dane określone w Opisie Technicznym i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dostarczane materiały lub wykonane Roboty nie będą w pełni zgodne z Opisem Technicznym lub SST i wpłynie to na niezadowalającą jakość elementu budowli, to takie materiały będą niezwłocznie zastąpione innymi, a elementy budowli rozebrane i wykonane ponownie na koszt Wykonawcy. </w:t>
      </w:r>
    </w:p>
    <w:p w:rsidR="0009064E" w:rsidRPr="00177268" w:rsidRDefault="0009064E" w:rsidP="00E6141E">
      <w:pPr>
        <w:autoSpaceDE w:val="0"/>
        <w:autoSpaceDN w:val="0"/>
        <w:adjustRightInd w:val="0"/>
        <w:spacing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l.5.4. Zabezpieczenie Terenu Budowy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color w:val="000000"/>
          <w:lang w:val="pl-PL"/>
        </w:rPr>
        <w:t xml:space="preserve">Wykonawca jest zobowiązany do zapewnienia i utrzymania bezpieczeństwa Terenu Budowy w okresie trwania realizacji Kontraktu aż do zakończenia i odbioru końcowego Robót. Wykonawca dostarczy, zainstaluje i będzie utrzymywać tymczasowe urządzenia zabezpieczające, w tym: ogrodzenia </w:t>
      </w:r>
      <w:r w:rsidRPr="00177268">
        <w:rPr>
          <w:rFonts w:ascii="Times New Roman" w:hAnsi="Times New Roman" w:cs="Times New Roman"/>
          <w:lang w:val="pl-PL"/>
        </w:rPr>
        <w:t xml:space="preserve">poręcze, oświetlenie, sygnały i znaki ostrzegawcze, dozorców, wszelkie inne środki niezbędne do ochrony robót, wygody społeczności i innych a w szczególności: </w:t>
      </w:r>
    </w:p>
    <w:p w:rsidR="0009064E" w:rsidRPr="00177268" w:rsidRDefault="00123C1B" w:rsidP="00E6141E">
      <w:pPr>
        <w:autoSpaceDE w:val="0"/>
        <w:autoSpaceDN w:val="0"/>
        <w:adjustRightInd w:val="0"/>
        <w:spacing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Utrzyma warunki bezpiecznej pracy i pobytu osób wykonujących czynności związane z budową i nienaruszalność ich mienia służącego do pracy a także zabezpieczy Teren Budowy przed dostępem osób nieupoważnionych.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1.5.5. Ochrona środowiska w czasie wykonywania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ma obowiązek znać i stosować w czasie prowadzenia robót wszelkie przepisy dotyczące ochrony środowiska naturalnego. W okresie trwania budowy i wykonywania Robót wykończeniowych Wykonawca będzie utrzymywać Teren Budowy i wykopy w stanie bez wody stojącej; </w:t>
      </w:r>
    </w:p>
    <w:p w:rsidR="0009064E" w:rsidRPr="00177268" w:rsidRDefault="00123C1B" w:rsidP="00E6141E">
      <w:pPr>
        <w:autoSpaceDE w:val="0"/>
        <w:autoSpaceDN w:val="0"/>
        <w:adjustRightInd w:val="0"/>
        <w:spacing w:after="45"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stosować się Ustawy z 27.06.1997 </w:t>
      </w:r>
      <w:proofErr w:type="spellStart"/>
      <w:r w:rsidR="0009064E" w:rsidRPr="00177268">
        <w:rPr>
          <w:rFonts w:ascii="Times New Roman" w:hAnsi="Times New Roman" w:cs="Times New Roman"/>
          <w:lang w:val="pl-PL"/>
        </w:rPr>
        <w:t>r</w:t>
      </w:r>
      <w:proofErr w:type="spellEnd"/>
      <w:r w:rsidR="0009064E" w:rsidRPr="00177268">
        <w:rPr>
          <w:rFonts w:ascii="Times New Roman" w:hAnsi="Times New Roman" w:cs="Times New Roman"/>
          <w:lang w:val="pl-PL"/>
        </w:rPr>
        <w:t xml:space="preserve"> o odpadach (Dz.U.97.96.592 z dn. 13 sierpnia 1997r); </w:t>
      </w:r>
    </w:p>
    <w:p w:rsidR="0009064E" w:rsidRPr="00177268" w:rsidRDefault="00123C1B"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Stosując się do tych wymagań będzie miał szczególny wzgląd na: </w:t>
      </w:r>
    </w:p>
    <w:p w:rsidR="0009064E" w:rsidRPr="00177268" w:rsidRDefault="0009064E" w:rsidP="00E6141E">
      <w:pPr>
        <w:autoSpaceDE w:val="0"/>
        <w:autoSpaceDN w:val="0"/>
        <w:adjustRightInd w:val="0"/>
        <w:spacing w:after="44" w:line="240" w:lineRule="auto"/>
        <w:jc w:val="both"/>
        <w:rPr>
          <w:rFonts w:ascii="Times New Roman" w:hAnsi="Times New Roman" w:cs="Times New Roman"/>
          <w:lang w:val="pl-PL"/>
        </w:rPr>
      </w:pPr>
      <w:r w:rsidRPr="00177268">
        <w:rPr>
          <w:rFonts w:ascii="Times New Roman" w:hAnsi="Times New Roman" w:cs="Times New Roman"/>
          <w:lang w:val="pl-PL"/>
        </w:rPr>
        <w:t xml:space="preserve">środki ostrożności i zabezpieczenia przed: </w:t>
      </w:r>
    </w:p>
    <w:p w:rsidR="0009064E" w:rsidRPr="00177268" w:rsidRDefault="00123C1B" w:rsidP="00E6141E">
      <w:pPr>
        <w:autoSpaceDE w:val="0"/>
        <w:autoSpaceDN w:val="0"/>
        <w:adjustRightInd w:val="0"/>
        <w:spacing w:after="44" w:line="240" w:lineRule="auto"/>
        <w:jc w:val="both"/>
        <w:rPr>
          <w:rFonts w:ascii="Times New Roman" w:hAnsi="Times New Roman" w:cs="Times New Roman"/>
          <w:lang w:val="pl-PL"/>
        </w:rPr>
      </w:pPr>
      <w:r w:rsidRPr="00123C1B">
        <w:rPr>
          <w:rFonts w:ascii="Times New Roman" w:hAnsi="Times New Roman" w:cs="Times New Roman"/>
          <w:lang w:val="pl-PL"/>
        </w:rPr>
        <w:t>-</w:t>
      </w:r>
      <w:r w:rsidR="0009064E" w:rsidRPr="00177268">
        <w:rPr>
          <w:rFonts w:ascii="Times New Roman" w:hAnsi="Times New Roman" w:cs="Times New Roman"/>
          <w:lang w:val="pl-PL"/>
        </w:rPr>
        <w:t xml:space="preserve">zanieczyszczeniem zbiorników i cieków wodnych pyłami lub substancjami toksycznymi; </w:t>
      </w:r>
    </w:p>
    <w:p w:rsidR="0009064E" w:rsidRPr="00177268" w:rsidRDefault="00123C1B" w:rsidP="00E6141E">
      <w:pPr>
        <w:autoSpaceDE w:val="0"/>
        <w:autoSpaceDN w:val="0"/>
        <w:adjustRightInd w:val="0"/>
        <w:spacing w:after="44" w:line="240" w:lineRule="auto"/>
        <w:jc w:val="both"/>
        <w:rPr>
          <w:rFonts w:ascii="Times New Roman" w:hAnsi="Times New Roman" w:cs="Times New Roman"/>
          <w:lang w:val="pl-PL"/>
        </w:rPr>
      </w:pPr>
      <w:r w:rsidRPr="00123C1B">
        <w:rPr>
          <w:rFonts w:ascii="Times New Roman" w:hAnsi="Times New Roman" w:cs="Times New Roman"/>
          <w:lang w:val="pl-PL"/>
        </w:rPr>
        <w:t>-</w:t>
      </w:r>
      <w:r w:rsidR="0009064E" w:rsidRPr="00177268">
        <w:rPr>
          <w:rFonts w:ascii="Times New Roman" w:hAnsi="Times New Roman" w:cs="Times New Roman"/>
          <w:lang w:val="pl-PL"/>
        </w:rPr>
        <w:t xml:space="preserve">zanieczyszczeniem powietrza pyłami i gazami; </w:t>
      </w:r>
    </w:p>
    <w:p w:rsidR="0009064E" w:rsidRPr="00177268" w:rsidRDefault="00123C1B" w:rsidP="00E6141E">
      <w:pPr>
        <w:autoSpaceDE w:val="0"/>
        <w:autoSpaceDN w:val="0"/>
        <w:adjustRightInd w:val="0"/>
        <w:spacing w:after="0" w:line="240" w:lineRule="auto"/>
        <w:jc w:val="both"/>
        <w:rPr>
          <w:rFonts w:ascii="Times New Roman" w:hAnsi="Times New Roman" w:cs="Times New Roman"/>
          <w:lang w:val="pl-PL"/>
        </w:rPr>
      </w:pPr>
      <w:r w:rsidRPr="00964817">
        <w:rPr>
          <w:rFonts w:ascii="Times New Roman" w:hAnsi="Times New Roman" w:cs="Times New Roman"/>
          <w:lang w:val="pl-PL"/>
        </w:rPr>
        <w:t>-</w:t>
      </w:r>
      <w:r w:rsidR="0009064E" w:rsidRPr="00177268">
        <w:rPr>
          <w:rFonts w:ascii="Times New Roman" w:hAnsi="Times New Roman" w:cs="Times New Roman"/>
          <w:lang w:val="pl-PL"/>
        </w:rPr>
        <w:t xml:space="preserve">możliwością powstania pożaru.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1.5.6. Ochrona przeciwpożarowa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będzie przestrzegać przepisów ochrony przeciwpożarowej. Wykonawca będzie utrzymywać sprawny sprzęt przeciwpożarowy, wymagany przez odpowiednie przepisy, na terenie baz produkcyjnych, w pomieszczeniach biurowych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1.5.7. Materiały szkodliwe dla otoczenia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1.5.8. Ochrona własności publicznej i prywatnej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odpowiada za ochronę instalacji na powierzchni ziemi i za urządzenia podziemne, takie jak rurociągi, kable, sieci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w:t>
      </w:r>
      <w:proofErr w:type="spellStart"/>
      <w:r w:rsidRPr="00177268">
        <w:rPr>
          <w:rFonts w:ascii="Times New Roman" w:hAnsi="Times New Roman" w:cs="Times New Roman"/>
          <w:lang w:val="pl-PL"/>
        </w:rPr>
        <w:t>budowyO</w:t>
      </w:r>
      <w:proofErr w:type="spellEnd"/>
      <w:r w:rsidRPr="00177268">
        <w:rPr>
          <w:rFonts w:ascii="Times New Roman" w:hAnsi="Times New Roman" w:cs="Times New Roman"/>
          <w:lang w:val="pl-PL"/>
        </w:rPr>
        <w:t xml:space="preserve"> fakcie przypadkowego uszkodzenia tych instalacji Wykonawca bezzwłocznie powiadomi Zamawiającego lub ustanowionego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1.5.9. Ograniczenie obciążeń osi pojazdów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Zamawiającego lub ustanowionego Inspektora Nadzoru. Pojazdy i ładunki powodujące nadmierne obciążenie osiowe nie będą dopuszczone na świeżo ukończony fragment budowy w obrębie Terenu Budowy i Wykonawca będzie odpowiadał za naprawę wszelkich Robót w ten sposób uszkodzonych, zgodnie z poleceniami Zamawiającego lub ustanowionego Inspektora Nadzoru.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1.5.10. Bezpieczeństwo i higiena pracy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 szczególności Wykonawca zobowiązany jest do przestrzegania przepisów BHP wynikających z: Rozporządzenia Ministra Budownictwa i Przemysłu Materiałów Budowlanych z dn. 28.03.1972 r. w </w:t>
      </w:r>
      <w:r w:rsidRPr="00177268">
        <w:rPr>
          <w:rFonts w:ascii="Times New Roman" w:hAnsi="Times New Roman" w:cs="Times New Roman"/>
          <w:lang w:val="pl-PL"/>
        </w:rPr>
        <w:lastRenderedPageBreak/>
        <w:t xml:space="preserve">sprawie bezpieczeństwa i higieny pracy przy wykonywaniu robót budowlano-montażowych i rozbiórkowych (Dz. U. Nr 13, poz. 43 ).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1.5.11. Ochrona i utrzymanie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będzie odpowiedzialny za ochronę Robót i za wszelkie materiały i urządzenia używane do Robót od daty rozpoczęcia do daty odbioru ostatecznego. Wykonawca będzie utrzymywać Roboty do czasu końcowego odbioru. Utrzymanie powinno być prowadzone w taki sposób, aby budowla lub jej elementy były w zadowalającym stanie przez cały czas, do momentu odbioru końcowego. Jeśli Wykonawca w jakimkolwiek czasie zaniedba utrzymanie, to na polecenie Zamawiającego lub ustanowionego  Inspektora Nadzoru powinien rozpocząć Roboty utrzymaniowe nie później niż w 24 godziny po otrzymaniu tego polecenia.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1.5.12. Stosowanie się do prawa i innych przepisów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 szczególności Wykonawca zastosuje się do: </w:t>
      </w:r>
    </w:p>
    <w:p w:rsidR="0009064E" w:rsidRPr="00177268" w:rsidRDefault="00123C1B"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Rozporządzenia Ministra Infrastruktury z dnia 6 lutego 2003 r. w sprawie bezpieczeństwa higieny pracy podczas wykonywania robót budowlanych (Dz. U. z dn. 19.03.2003 r. Nr 47, poz. 407 ).</w:t>
      </w:r>
    </w:p>
    <w:p w:rsidR="0009064E" w:rsidRPr="00177268" w:rsidRDefault="00123C1B"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Wykonawca będzie przestrzegać praw patentowych i będzie w pełni odpowiedzialny za wypełnienie wszelkich wymagań prawnych odnośnie wykorzystania opatentowanych urządzeń lub metod i w sposób ciągły będzie informować Zamawiającego lub ustanowionego Inspektora Nadzoru o swoich działaniach, przedstawiając kopie zezwoleń i inne odnośne dokumenty. Uznaje się, że wszelkie koszty związane z wypełnieniem wymagań określonych powyżej nie podlegają odrębnej zapłacie i są uwzględnione w Cenie jednostkowej umownej.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1.5.13. Wycinka zieleni </w:t>
      </w:r>
    </w:p>
    <w:p w:rsidR="0009064E" w:rsidRDefault="0009064E"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 xml:space="preserve">Nie przewiduje się wycinki drzew. </w:t>
      </w:r>
    </w:p>
    <w:p w:rsidR="0009064E"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2. MATERIAŁY </w:t>
      </w:r>
    </w:p>
    <w:p w:rsidR="0009064E" w:rsidRPr="00502C0A" w:rsidRDefault="0009064E" w:rsidP="00E6141E">
      <w:pPr>
        <w:autoSpaceDE w:val="0"/>
        <w:autoSpaceDN w:val="0"/>
        <w:adjustRightInd w:val="0"/>
        <w:spacing w:after="0" w:line="240" w:lineRule="auto"/>
        <w:jc w:val="both"/>
        <w:rPr>
          <w:rFonts w:ascii="Times New Roman" w:hAnsi="Times New Roman" w:cs="Times New Roman"/>
          <w:lang w:val="pl-PL"/>
        </w:rPr>
      </w:pPr>
      <w:r w:rsidRPr="00502C0A">
        <w:rPr>
          <w:rFonts w:ascii="Times New Roman" w:hAnsi="Times New Roman" w:cs="Times New Roman"/>
          <w:lang w:val="pl-PL"/>
        </w:rPr>
        <w:t xml:space="preserve">Wszystkie materiały, których Wykonawca użyje do wbudowania muszą odpowiadać warunkom określonym w art.10. Ustawy „Prawo Budowlane” z dnia 7 lipca 1994 r. (tekst jednolity D. U z 2006 r. Nr 156, poz. 1118 ). Ponadto powinny być zgodne z Polskimi Normami lub powinny posiadać aprobatę techniczną oraz certyfikat zgodności lub znak zgodności oraz certyfikat na znak bezpieczeństwa (zgodnie z Rozporządzeniem Rady Ministrów z dn. 9.11.1999 r. – Dz. U. Nr 5/00 r. poz. 53.). Wykonawca dla potwierdzenia jakości użytych materiałów dostarczy atesty wytwórcy lub świadectwa potwierdzające odpowiednią jakość materiałów. </w:t>
      </w:r>
    </w:p>
    <w:p w:rsidR="0009064E" w:rsidRPr="00502C0A" w:rsidRDefault="0009064E" w:rsidP="00502C0A">
      <w:pPr>
        <w:autoSpaceDE w:val="0"/>
        <w:autoSpaceDN w:val="0"/>
        <w:adjustRightInd w:val="0"/>
        <w:jc w:val="both"/>
        <w:rPr>
          <w:rFonts w:ascii="Times New Roman" w:hAnsi="Times New Roman" w:cs="Times New Roman"/>
          <w:lang w:val="pl-PL"/>
        </w:rPr>
      </w:pPr>
      <w:r w:rsidRPr="00502C0A">
        <w:rPr>
          <w:rFonts w:ascii="Times New Roman" w:hAnsi="Times New Roman" w:cs="Times New Roman"/>
          <w:lang w:val="pl-PL"/>
        </w:rPr>
        <w:t>Do wykonania zamówienia Wykonawcy zobowiązani są użyć materiałów i urządzeń nowych, w gatunku I, gwarantujących najwyższą jakość, o parametrach technicznych i jakościowych nie gorszych niż określone w specyfikacji technicznej i opisie technicznym. Występujące w opracowaniach nazwy, typy i pochodzenie produktów nie są dla Wykonawców wiążące. Podane w opisach nazwy nie mają na celu naruszenie art. 29 i 7 ustawy z dnia 29 stycznia 2004 r. Prawo zamówień publicznych (Dz. U. z 2013 r. ,poz.907, 984, 1047 ze zmianami), a mają jedynie za zadanie sprecyzowanie oczekiwań jakościowych i technologicznych Zamawiającego. Wykonawca może złożyć ofertę z rozwiązaniem równoważnym, która przedstawia przedmiot zamówienia o cechach odpowiadających cechom lub lepszych od cech wskazanych w opisie przedmiotu zamówienia, lecz oznaczonych innym znakiem towarowym np. wykonawca może zaoferować urządzenia o parametrach równych lub  lepszych niż wskazane przez zamawiającego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951121" w:rsidP="00E6141E">
      <w:pPr>
        <w:autoSpaceDE w:val="0"/>
        <w:autoSpaceDN w:val="0"/>
        <w:adjustRightInd w:val="0"/>
        <w:spacing w:after="0" w:line="240" w:lineRule="auto"/>
        <w:jc w:val="both"/>
        <w:rPr>
          <w:rFonts w:ascii="Times New Roman" w:hAnsi="Times New Roman" w:cs="Times New Roman"/>
          <w:color w:val="000000"/>
          <w:lang w:val="pl-PL"/>
        </w:rPr>
      </w:pPr>
      <w:r>
        <w:rPr>
          <w:rFonts w:ascii="Times New Roman" w:hAnsi="Times New Roman" w:cs="Times New Roman"/>
          <w:b/>
          <w:bCs/>
          <w:color w:val="000000"/>
          <w:lang w:val="pl-PL"/>
        </w:rPr>
        <w:t>2.1</w:t>
      </w:r>
      <w:r w:rsidR="0009064E" w:rsidRPr="00177268">
        <w:rPr>
          <w:rFonts w:ascii="Times New Roman" w:hAnsi="Times New Roman" w:cs="Times New Roman"/>
          <w:b/>
          <w:bCs/>
          <w:color w:val="000000"/>
          <w:lang w:val="pl-PL"/>
        </w:rPr>
        <w:t xml:space="preserve">. Przechowywanie i składowanie materiałów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Wykonawca zapewni, aby tymczasowo składowane materiały, do czasu, gdy będą one potrzebne do Robót, były zabezpieczone przed zanieczyszczeniem, zachowały swoją jakość i właściwości do Robót i były dostępne do kontroli przez Zamawiającego lub ustanowionego Inspektora Nadzoru. Miejsca czasowego składowania będą zlokalizowane w obrębie Terenu Budowy w miejscach uzgodnionych z Zamawiającym lub ustanowionym Inspektorem Nadzoru lub poza Terenem Budowy w miejscach zorganizowanych przez Wykonawcę.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lastRenderedPageBreak/>
        <w:t xml:space="preserve">2.6. Wariantowe stosowanie materiałów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Jeśli Opis Techniczny lub SST przewidują możliwość wariantowego zastosowania rodzaju materiałów w wykonywanych Robotach, Wykonawca powiadomi Zamawiającego lub ustanowionego Inspektora Nadzoru o swoim zamiarze, </w:t>
      </w:r>
      <w:r w:rsidR="00951121">
        <w:rPr>
          <w:rFonts w:ascii="Times New Roman" w:hAnsi="Times New Roman" w:cs="Times New Roman"/>
          <w:color w:val="000000"/>
          <w:lang w:val="pl-PL"/>
        </w:rPr>
        <w:t>przed użyciem materiału.</w:t>
      </w:r>
      <w:r w:rsidRPr="00177268">
        <w:rPr>
          <w:rFonts w:ascii="Times New Roman" w:hAnsi="Times New Roman" w:cs="Times New Roman"/>
          <w:color w:val="000000"/>
          <w:lang w:val="pl-PL"/>
        </w:rPr>
        <w:t xml:space="preserve"> Wybrany i zaakceptowany rodzaj materiału nie może być później zamieniony.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3. SPRZĘT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Robot, zaakceptowanym przez Zamawiającego lub ustanowionego Inspektora Nadzoru; w przypadku braku ustaleń w takich dokumentach sprzęt powinien być uzgodniony i zaakceptowany przez Zamawiającego lub ustanowionego Inspektora Nadzoru. Liczba i wydajność sprzętu będzie gwarantować przeprowadzenie robót, zgodnie z zasadami określonymi w Opisie Technicznym, SST i wskazaniach</w:t>
      </w:r>
      <w:r>
        <w:rPr>
          <w:rFonts w:ascii="Times New Roman" w:hAnsi="Times New Roman" w:cs="Times New Roman"/>
          <w:color w:val="000000"/>
          <w:lang w:val="pl-PL"/>
        </w:rPr>
        <w:t xml:space="preserve"> </w:t>
      </w:r>
      <w:r w:rsidRPr="00177268">
        <w:rPr>
          <w:rFonts w:ascii="Times New Roman" w:hAnsi="Times New Roman" w:cs="Times New Roman"/>
          <w:color w:val="000000"/>
          <w:lang w:val="pl-PL"/>
        </w:rPr>
        <w:t>Zamawiającego lub ustanowionego  Inspektora Nadzoru w terminie przewidzianym umową. Sprzęt będący własnością Wykonawcy lub wynajęty do wykonania robót ma być utrzymywany w dobrym stanie i gotowości do pracy. Będzie on zgodny z normami ochrony środowiska i przepisami dotyczącymi jego użytkowania. Wykonawca dostarczy Zamawiającemu lub</w:t>
      </w:r>
      <w:r>
        <w:rPr>
          <w:rFonts w:ascii="Times New Roman" w:hAnsi="Times New Roman" w:cs="Times New Roman"/>
          <w:color w:val="000000"/>
          <w:lang w:val="pl-PL"/>
        </w:rPr>
        <w:t xml:space="preserve"> </w:t>
      </w:r>
      <w:r w:rsidRPr="00177268">
        <w:rPr>
          <w:rFonts w:ascii="Times New Roman" w:hAnsi="Times New Roman" w:cs="Times New Roman"/>
          <w:color w:val="000000"/>
          <w:lang w:val="pl-PL"/>
        </w:rPr>
        <w:t>Inspektorowi Nadzoru kopie dokumentów potwierdzających dopuszczenie sprzętu do użytkowania, tam gdzie jest to wymagane przepisami. Jeżeli Opis Techniczny lub SST przewidują możliwość wariantowego Użycia sprzętu przy wykonywanych robotach, Wykonawca powiadomi Zamawiającego lub ustanowionego Inspektora Nadzoru o swoim zamiarze wyboru i uzyska jego akceptację przed użyciem sprzętu. Wybrany sprzęt, po akceptacji Zamawiającego lub</w:t>
      </w:r>
      <w:r>
        <w:rPr>
          <w:rFonts w:ascii="Times New Roman" w:hAnsi="Times New Roman" w:cs="Times New Roman"/>
          <w:color w:val="000000"/>
          <w:lang w:val="pl-PL"/>
        </w:rPr>
        <w:t xml:space="preserve"> </w:t>
      </w:r>
      <w:r w:rsidRPr="00177268">
        <w:rPr>
          <w:rFonts w:ascii="Times New Roman" w:hAnsi="Times New Roman" w:cs="Times New Roman"/>
          <w:color w:val="000000"/>
          <w:lang w:val="pl-PL"/>
        </w:rPr>
        <w:t xml:space="preserve">Inspektora Nadzoru, nie może być później zmieniany bez jego zgody. Jakikolwiek sprzęt, maszyny, urządzenia i narzędzia nie gwarantujące zachowania warunków umowy, zostaną przez Zamawiającego lub Inspektora nadzoru zdyskwalifikowane i niedopuszczone do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4.TRANSPORT I SKŁADOWANIE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4.1. Ogólne wymagania dotyczące transportu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Wykonawca jest zobowiązany do stosowania jedynie takich środków transportu, które nie wpłyną niekorzystnie na jakość wykonywanych Robót i właściwości przewożonych Materiałów oraz stan dróg. Liczba środków transportu będzie zapewniać prowadzenie Robót zgodnie z zasadami określonymi w Opisie Technicznym,  SST i wskazaniach Zamawiającego lub ustanowionego  Inspektora Nadzoru, w terminie przewidzianym w umowie.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4.2. Wymagania dotyczące przewozu po drogach publicznych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color w:val="000000"/>
          <w:lang w:val="pl-PL"/>
        </w:rPr>
        <w:t xml:space="preserve">Przy ruchu na drogach publicznych pojazdy będą, spełniać wymagania dotyczące przepisów ruchu drogowego w odniesieniu do dopuszczalnych obciążeń na osie i innych parametrów technicznych. Środki transportu nie odpowiadające warunkom umowy na polecenie Zamawiającego lub ustanowionego Inspektora Nadzoru będą  </w:t>
      </w:r>
      <w:r w:rsidRPr="00177268">
        <w:rPr>
          <w:rFonts w:ascii="Times New Roman" w:hAnsi="Times New Roman" w:cs="Times New Roman"/>
          <w:lang w:val="pl-PL"/>
        </w:rPr>
        <w:t xml:space="preserve">usunięte z Terenu Budowy. Wykonawca będzie usuwać na bieżąco, na własny koszt, wszelkie zanieczyszczenia spowodowane jego pojazdami na drogach lądowych oraz dojazdach do Terenu Budowy.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5. WYKONANIE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5.1. Ogólne zasady wykonywania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Wykonawca jest odpowiedzialny za prowadzenie Robot, zgodnie z umową, oraz za jakość za-stosowanych materiałów i wykonywanych Robót, za ich zgodność z Opisem Technicznym, wymaganiami SST, projektu organizacji robót oraz poleceniami Zamawiającego lub ustanowionego  Inspektora Nadzoru. Wykonawca ponosi odpowiedzialność za dokładne wytyczenie w planie i wyznaczenie wysokości wszystkich elementów Robót zgodnie z wymiarami i rzędnymi określonymi w Opisie Technicznym lub przekazanymi na piśmie przez Zamawiającego lub ustanowionego Inspektora Nadzoru. Następstwa jakiegokolwiek błędu spowodowanego przez Wykonawcę w wytyczeniu i wyznaczaniu Robót zostaną, jeśli wymagać tego będzie</w:t>
      </w:r>
      <w:r>
        <w:rPr>
          <w:rFonts w:ascii="Times New Roman" w:hAnsi="Times New Roman" w:cs="Times New Roman"/>
          <w:lang w:val="pl-PL"/>
        </w:rPr>
        <w:t xml:space="preserve"> </w:t>
      </w:r>
      <w:r w:rsidRPr="00177268">
        <w:rPr>
          <w:rFonts w:ascii="Times New Roman" w:hAnsi="Times New Roman" w:cs="Times New Roman"/>
          <w:lang w:val="pl-PL"/>
        </w:rPr>
        <w:t xml:space="preserve">Zamawiający lub ustanowiony  Inspektor Nadzoru, poprawione przez Wykonawcę na własny koszt. Sprawdzenie wytyczenia Robót lub wyznaczenia wysokości przez Zamawiającego lub ustanowionego Inspektora Nadzoru nie zwalnia Wykonawcy od odpowiedzialności za ich dokładność. Decyzje Zamawiającego lub ustanowionego Inspektora Nadzoru dotyczące akceptacji lub odrzucenia materiałów i elementów Robót będą oparte na wymaganiach sformułowanych w dokumentach umowy, Opisie Technicznym i w SST, a także w normach i wytycznych. Przy podejmowaniu decyzji Zamawiającego lub ustanowionego Inspektor </w:t>
      </w:r>
      <w:r w:rsidRPr="00177268">
        <w:rPr>
          <w:rFonts w:ascii="Times New Roman" w:hAnsi="Times New Roman" w:cs="Times New Roman"/>
          <w:lang w:val="pl-PL"/>
        </w:rPr>
        <w:lastRenderedPageBreak/>
        <w:t xml:space="preserve">Nadzoru uwzględni wyniki badań materiałów i Robót, rozrzuty normalnie występujące przy produkcji i przy badaniach materiałów, doświadczenia z przeszłości, wyniki badań naukowych oraz inne czynniki wpływające na rozważaną kwestię. Polecenia Zamawiającego lub ustanowionego Inspektora Nadzoru dotyczące realizacji robót będą wykonywane przez Wykonawcę nie później niż w czasie przez niego wyznaczonym, pod groźbą zatrzymania Robót. Skutki finansowe z tytułu wstrzymania robót w takiej sytuacji ponosi Wykonawca.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6. KONTROLA JAKOŚCI ROBÓT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6.1</w:t>
      </w:r>
      <w:r w:rsidR="0009064E" w:rsidRPr="00177268">
        <w:rPr>
          <w:rFonts w:ascii="Times New Roman" w:hAnsi="Times New Roman" w:cs="Times New Roman"/>
          <w:b/>
          <w:bCs/>
          <w:lang w:val="pl-PL"/>
        </w:rPr>
        <w:t xml:space="preserve">. Atesty jakości materiałów i urządzeń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Zamawiający lub ustanowiony Inspektor Nadzoru może dopuścić do użycia tylko te wyroby i materiały, które: </w:t>
      </w:r>
    </w:p>
    <w:p w:rsidR="0009064E" w:rsidRPr="00177268" w:rsidRDefault="00951121" w:rsidP="00E6141E">
      <w:pPr>
        <w:autoSpaceDE w:val="0"/>
        <w:autoSpaceDN w:val="0"/>
        <w:adjustRightInd w:val="0"/>
        <w:spacing w:after="47"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Posiadają certyfikat na znak bezpieczeństwa wykazujący, że zapewniono zgodność z kryt</w:t>
      </w:r>
      <w:r w:rsidR="0009064E">
        <w:rPr>
          <w:rFonts w:ascii="Times New Roman" w:hAnsi="Times New Roman" w:cs="Times New Roman"/>
          <w:lang w:val="pl-PL"/>
        </w:rPr>
        <w:t>eria</w:t>
      </w:r>
      <w:r w:rsidR="0009064E" w:rsidRPr="00177268">
        <w:rPr>
          <w:rFonts w:ascii="Times New Roman" w:hAnsi="Times New Roman" w:cs="Times New Roman"/>
          <w:lang w:val="pl-PL"/>
        </w:rPr>
        <w:t xml:space="preserve">mi technicznymi określonymi na podstawie Polskich Norm przenoszących europejskie normy zharmonizowane, aprobat technicznych oraz właściwych przepisów i informacji o ich istnieniu zgodnie z rozporządzeniem </w:t>
      </w:r>
      <w:proofErr w:type="spellStart"/>
      <w:r w:rsidR="0009064E" w:rsidRPr="00177268">
        <w:rPr>
          <w:rFonts w:ascii="Times New Roman" w:hAnsi="Times New Roman" w:cs="Times New Roman"/>
          <w:lang w:val="pl-PL"/>
        </w:rPr>
        <w:t>MSWiA</w:t>
      </w:r>
      <w:proofErr w:type="spellEnd"/>
      <w:r w:rsidR="0009064E" w:rsidRPr="00177268">
        <w:rPr>
          <w:rFonts w:ascii="Times New Roman" w:hAnsi="Times New Roman" w:cs="Times New Roman"/>
          <w:lang w:val="pl-PL"/>
        </w:rPr>
        <w:t xml:space="preserve"> z 1998 r. ( Dz. U. 99/98 ); </w:t>
      </w:r>
    </w:p>
    <w:p w:rsidR="0009064E" w:rsidRPr="00177268" w:rsidRDefault="00951121" w:rsidP="00E6141E">
      <w:pPr>
        <w:autoSpaceDE w:val="0"/>
        <w:autoSpaceDN w:val="0"/>
        <w:adjustRightInd w:val="0"/>
        <w:spacing w:after="47"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Posiadają deklarację zgodności lub certyfikat zgodności z Polską Normą lub aprobatą techniczną, w przypadku wyrobów, dla których nie ustanowiono Polskiej Normy, jeżeli nie są objęte certyfikacją określoną w pkt. 1 i które spełniają wymogi SST;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Znajdują się w wykazie wyrobów, o których mowa w rozporządzeniu </w:t>
      </w:r>
      <w:proofErr w:type="spellStart"/>
      <w:r w:rsidR="0009064E" w:rsidRPr="00177268">
        <w:rPr>
          <w:rFonts w:ascii="Times New Roman" w:hAnsi="Times New Roman" w:cs="Times New Roman"/>
          <w:lang w:val="pl-PL"/>
        </w:rPr>
        <w:t>MSWiA</w:t>
      </w:r>
      <w:proofErr w:type="spellEnd"/>
      <w:r w:rsidR="0009064E" w:rsidRPr="00177268">
        <w:rPr>
          <w:rFonts w:ascii="Times New Roman" w:hAnsi="Times New Roman" w:cs="Times New Roman"/>
          <w:lang w:val="pl-PL"/>
        </w:rPr>
        <w:t xml:space="preserve"> z 1998 r. ( DZ. U. 98/99 ).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 przypadku materiałów, dla których ww. dokumenty są wymagane przez SST, każda ich partia dostarczona do Robót będzie posiadać te dokumenty, określające w sposób jednoznaczny jej cechy. Przed wykonaniem badań jakości materiałów przez Wykonawcę, Zamawiający lub ustanowiony Inspektor Nadzoru może dopuścić do użycia materiały posiadające atest producenta stwierdzający ich pełną zgodność z warunkami podanymi w SST. Produkty przemysłowe będą posiadać atesty wydane przez producenta poparte w razie potrzeby wynikami wykonanych przez niego badań. Kopie wyników tych badań będą dostarczone przez Wykonawcę Zamawiającemu lub ustanowionemu Inspektorowi Nadzoru. Materiały posiadające atesty na urządzenia - ważne legalizacje mogą być badane w dowolnym czasie. Jeżeli zostanie stwierdzona niezgodność ich właściwości z SST to takie materiały i/lub urządzenia zostaną odrzucone.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7.OBMIAR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7.1. Ogólne zasady obmiaru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Obmiar Robót będzie określać faktyczny zakres w wykonywanych Robót zgodnie z Opisem Technicznym i SST, w jednostkach ustalonych w Wycenionym kosztorysie.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Obmiaru Robót dokonuje Wykonawca po pisemnym powiadomieniu Zamawiającego lub ustanowionego Inspektora Nadzoru o za-kresie obmierzanych Robót i terminie obmiaru, co najmniej na 3 dni przed tym terminem. Wyniki obmiaru będą wpisane do Księgi Obmiaru. Jakikolwiek błąd lub przeoczenie (opuszczenie) w ilościach podanych w kosztorysie ofertowym lub gdzie indziej w SST nie zwalnia Wykonawcy od obowiązku ukończenia wszystkich Robót. Błędne dane zostaną poprawione wg ustaleń Zamawiającego lub ustanowionego Inspektora Nadzoru na piśmie. Obmiar gotowych Robót będzie przeprowadzony z częstością wymaganą do celu miesięcznej płatności na rzecz Wykonawcy lub w innym czasie określonym w umowie.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7.2. Zasady określania ilości Robót i materiałów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Zasady określania ilości robót podane są w odpowiednich Szczegółowych Specyfikacjach Technicznych Jednostki obmiaru powinny być zgodne z jednostkami określonymi w opisie technicznym i dokumentacji kosztorysowej.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7.3. Urządzenia i sprzęt pomiarowy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Wszystkie urządzenia i sprzęt pomiarowy, stosowany w czasie obmiaru Robót będą zaakceptowane przez Zamawiającego lub ustanowionego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7.4. Czas przeprowadzania obmiaru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lastRenderedPageBreak/>
        <w:t xml:space="preserve">Obmiary będą przeprowadzane przed częściowym lub końcowym odbiorem Robót, a także w przypadku występowania dłuższej przerwy w Robotach i zmiany Wykonawcy Robót. Obmiar Robót zanikających przeprowadza się w czasie ich wykonywania. Obmiar Robót podlegających zakryciu przeprowadza się przed ich zakryciem. Roboty pomiarowe do obmiaru oraz nieodzowne obliczenia będą wykonywane w sposób zrozumiały i jednoznaczny. Wymiary skomplikowanych powierzchni lub objętości będą uzupełnione odpowiednimi szkicami umieszczonymi na karcie Księgi Obmiaru. W razie braku miejsca szkice mogą być dołączone w formie oddzielnego załącznika do Księgi Obmiaru, którego wzór zostanie uzgodniony z Zamawiającym lub Inspektorem nadzoru.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8. ODBIÓR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8.1. Rodzaje odbiorów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 zależności od ustaleń odpowiednich Szczegółowych Specyfikacji Technicznych, Roboty podlegają następującym etapom odbioru, dokonywanym przez Zamawiającego lub ustanowionego Inspektora Nadzoru przy udziale Wykonawcy: </w:t>
      </w:r>
    </w:p>
    <w:p w:rsidR="0009064E" w:rsidRPr="00177268" w:rsidRDefault="00951121" w:rsidP="00E6141E">
      <w:pPr>
        <w:autoSpaceDE w:val="0"/>
        <w:autoSpaceDN w:val="0"/>
        <w:adjustRightInd w:val="0"/>
        <w:spacing w:after="45" w:line="240" w:lineRule="auto"/>
        <w:jc w:val="both"/>
        <w:rPr>
          <w:rFonts w:ascii="Times New Roman" w:hAnsi="Times New Roman" w:cs="Times New Roman"/>
          <w:lang w:val="pl-PL"/>
        </w:rPr>
      </w:pPr>
      <w:r w:rsidRPr="00951121">
        <w:rPr>
          <w:rFonts w:ascii="Times New Roman" w:hAnsi="Times New Roman" w:cs="Times New Roman"/>
          <w:lang w:val="pl-PL"/>
        </w:rPr>
        <w:t>-</w:t>
      </w:r>
      <w:r w:rsidR="0009064E" w:rsidRPr="00177268">
        <w:rPr>
          <w:rFonts w:ascii="Times New Roman" w:hAnsi="Times New Roman" w:cs="Times New Roman"/>
          <w:lang w:val="pl-PL"/>
        </w:rPr>
        <w:t xml:space="preserve"> odbiór Robót zanikających i ulegających zakryciu; </w:t>
      </w:r>
    </w:p>
    <w:p w:rsidR="0009064E" w:rsidRPr="00177268" w:rsidRDefault="00951121" w:rsidP="00E6141E">
      <w:pPr>
        <w:autoSpaceDE w:val="0"/>
        <w:autoSpaceDN w:val="0"/>
        <w:adjustRightInd w:val="0"/>
        <w:spacing w:after="45" w:line="240" w:lineRule="auto"/>
        <w:jc w:val="both"/>
        <w:rPr>
          <w:rFonts w:ascii="Times New Roman" w:hAnsi="Times New Roman" w:cs="Times New Roman"/>
          <w:lang w:val="pl-PL"/>
        </w:rPr>
      </w:pPr>
      <w:r w:rsidRPr="00951121">
        <w:rPr>
          <w:rFonts w:ascii="Times New Roman" w:hAnsi="Times New Roman" w:cs="Times New Roman"/>
          <w:lang w:val="pl-PL"/>
        </w:rPr>
        <w:t>-</w:t>
      </w:r>
      <w:r w:rsidR="0009064E" w:rsidRPr="00177268">
        <w:rPr>
          <w:rFonts w:ascii="Times New Roman" w:hAnsi="Times New Roman" w:cs="Times New Roman"/>
          <w:lang w:val="pl-PL"/>
        </w:rPr>
        <w:t xml:space="preserve"> odbiorowi ostatecznemu ( końcowemu );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sidRPr="00951121">
        <w:rPr>
          <w:rFonts w:ascii="Times New Roman" w:hAnsi="Times New Roman" w:cs="Times New Roman"/>
          <w:lang w:val="pl-PL"/>
        </w:rPr>
        <w:t>-</w:t>
      </w:r>
      <w:r w:rsidR="0009064E" w:rsidRPr="00177268">
        <w:rPr>
          <w:rFonts w:ascii="Times New Roman" w:hAnsi="Times New Roman" w:cs="Times New Roman"/>
          <w:lang w:val="pl-PL"/>
        </w:rPr>
        <w:t xml:space="preserve"> odbiorowi pogwarancyjnemu.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8.2. Odbiór Robót zanikających i ulegających zakryciu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Zamawiający lub ustanowiony Inspektor Nadzoru. Gotowość danej części Robót do odbioru zgłasza Wykonawca z jednoczesnym powiadomieniem Zamawiającego lub ustanowionego Inspektora Nadzoru. Odbiór będzie przeprowadzony niezwłocznie, nie później jednak niż w ciągu 3 dni od daty zgłoszenia i powiadomienia o tym fakcie Zamawiającego lub ustanowionego Inspektora Nadzoru. Jakość i ilość Robót ulegających zakryciu ocenia Zamawiający lub ustanowiony Inspektor Nadzoru na podstawie dokumentów zawierających komplet wyników badań laboratoryjnych i w oparciu o przeprowadzone pomiary, w konfrontacji z Opisem Technicznym, SST i uprzednimi ustaleniami.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8.3</w:t>
      </w:r>
      <w:r w:rsidR="0009064E" w:rsidRPr="00177268">
        <w:rPr>
          <w:rFonts w:ascii="Times New Roman" w:hAnsi="Times New Roman" w:cs="Times New Roman"/>
          <w:b/>
          <w:bCs/>
          <w:lang w:val="pl-PL"/>
        </w:rPr>
        <w:t xml:space="preserve">. Odbiór ostateczny Robót (końcowy)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8.3</w:t>
      </w:r>
      <w:r w:rsidR="0009064E" w:rsidRPr="00177268">
        <w:rPr>
          <w:rFonts w:ascii="Times New Roman" w:hAnsi="Times New Roman" w:cs="Times New Roman"/>
          <w:b/>
          <w:bCs/>
          <w:lang w:val="pl-PL"/>
        </w:rPr>
        <w:t xml:space="preserve">.1. Zasady odbioru ostatecznego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Odbiór ostateczny polega na finalnej ocenie rzeczywistego wykonania Robót w odniesieniu do zakresu (ilości) oraz jakości. Całkowite zakończenie Robót oraz gotowość do odbioru ostatecznego będzie stwierdzona przez Wykonawcę. Odbiór ostateczny Robót nastąpi w terminie ustalonym w dokumentach umowy, licząc od dnia potwierdzenia przez Zamawiającego lub ustanowionego Inspektora Nadzoru zakończenia Robót i przyjęcia dokument</w:t>
      </w:r>
      <w:r w:rsidR="00951121">
        <w:rPr>
          <w:rFonts w:ascii="Times New Roman" w:hAnsi="Times New Roman" w:cs="Times New Roman"/>
          <w:lang w:val="pl-PL"/>
        </w:rPr>
        <w:t>ów, o których mowa w punkcie 8.3</w:t>
      </w:r>
      <w:r w:rsidRPr="00177268">
        <w:rPr>
          <w:rFonts w:ascii="Times New Roman" w:hAnsi="Times New Roman" w:cs="Times New Roman"/>
          <w:lang w:val="pl-PL"/>
        </w:rPr>
        <w:t xml:space="preserve">.2. Odbioru ostatecznego Robót dokona komisja wyznaczona przez Zamawiającego w obecności ustanowionego Inspektora Nadzoru i Wykonawcy. Komisja odbierająca roboty dokona ich oceny jakościowej na podstawie przedłożonych dokumentów, wyników badań i pomiarów, ocenie wizualnej oraz zgodności wykonania Robót z Opisem Technicznym i SST. W toku odbioru ostatecznego Robót, komisja zapozna się z realizacją ustaleń przyjętych w trakcie odbiorów Robót zanikających i ulegających zakryciu oraz odbiorów częściowych, zwłaszcza w zakresie wykonania Robót uzupełniających i Robót poprawkowych. W przypadku nie wykonania wyznaczonych Robót poprawkowych lub Robót uzupełniających w poszczególnych elementach konstrukcyjnych i wykończeniowych oraz instalacyjnych, komisja przerwie swoje czynności i ustali nowy termin odbioru ostatecznego. W przypadku stwierdzenia przez komisję, że jakość wykonywanych Robót w poszczególnych asortymentach nieznacznie odbiega od wymaganego Opisu technicznego i SST z uwzględnieniem tolerancji i nie ma większego wpływu na cechy eksploatacyjne obiektu, komisja oceni pomniejszoną wartość wykonywanych Robót w stosunku do wymagań przyjętych w dokumentach umowy.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8.3</w:t>
      </w:r>
      <w:r w:rsidR="0009064E" w:rsidRPr="00177268">
        <w:rPr>
          <w:rFonts w:ascii="Times New Roman" w:hAnsi="Times New Roman" w:cs="Times New Roman"/>
          <w:b/>
          <w:bCs/>
          <w:lang w:val="pl-PL"/>
        </w:rPr>
        <w:t xml:space="preserve">.2. Dokumenty do odbioru ostatecznego ( końcowe ) </w:t>
      </w:r>
    </w:p>
    <w:p w:rsidR="0009064E"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Podstawowym dokumentem do dokonania odbioru końcowego Robót jest protokół odbioru ostatecznego Robót, sporządzony wg wzoru ustalonego przez Zamawiającego. Do odbioru ostatecznego Wykonawca jest zobowiązany przygotować następujące dokumenty: </w:t>
      </w:r>
    </w:p>
    <w:p w:rsidR="0009064E" w:rsidRPr="00951121" w:rsidRDefault="0009064E" w:rsidP="00502C0A">
      <w:pPr>
        <w:numPr>
          <w:ilvl w:val="1"/>
          <w:numId w:val="41"/>
        </w:numPr>
        <w:tabs>
          <w:tab w:val="clear" w:pos="1440"/>
          <w:tab w:val="num" w:pos="720"/>
        </w:tabs>
        <w:spacing w:after="0" w:line="240" w:lineRule="auto"/>
        <w:ind w:left="720"/>
        <w:jc w:val="both"/>
        <w:rPr>
          <w:rFonts w:ascii="Times New Roman" w:hAnsi="Times New Roman" w:cs="Times New Roman"/>
          <w:lang w:val="pl-PL"/>
        </w:rPr>
      </w:pPr>
      <w:r w:rsidRPr="00951121">
        <w:rPr>
          <w:rFonts w:ascii="Times New Roman" w:hAnsi="Times New Roman" w:cs="Times New Roman"/>
          <w:lang w:val="pl-PL"/>
        </w:rPr>
        <w:lastRenderedPageBreak/>
        <w:t xml:space="preserve">Dokumentację powykonawczą, opisaną i skompletowaną w dwóch egzemplarzach tj. dokument potwierdzający udzielenie gwarancji na wykonane roboty budowlane. </w:t>
      </w:r>
    </w:p>
    <w:p w:rsidR="0009064E" w:rsidRPr="00502C0A" w:rsidRDefault="0009064E" w:rsidP="00502C0A">
      <w:pPr>
        <w:numPr>
          <w:ilvl w:val="1"/>
          <w:numId w:val="41"/>
        </w:numPr>
        <w:tabs>
          <w:tab w:val="clear" w:pos="1440"/>
          <w:tab w:val="num" w:pos="720"/>
        </w:tabs>
        <w:spacing w:after="0" w:line="240" w:lineRule="auto"/>
        <w:ind w:left="720"/>
        <w:jc w:val="both"/>
        <w:rPr>
          <w:rFonts w:ascii="Times New Roman" w:hAnsi="Times New Roman" w:cs="Times New Roman"/>
          <w:lang w:val="pl-PL"/>
        </w:rPr>
      </w:pPr>
      <w:r w:rsidRPr="00951121">
        <w:rPr>
          <w:rFonts w:ascii="Times New Roman" w:hAnsi="Times New Roman" w:cs="Times New Roman"/>
          <w:lang w:val="pl-PL"/>
        </w:rPr>
        <w:t>Uwagi i zalecenia Inspektora Nadzoru;</w:t>
      </w:r>
    </w:p>
    <w:p w:rsidR="0009064E" w:rsidRPr="00502C0A" w:rsidRDefault="0009064E" w:rsidP="00502C0A">
      <w:pPr>
        <w:numPr>
          <w:ilvl w:val="1"/>
          <w:numId w:val="41"/>
        </w:numPr>
        <w:tabs>
          <w:tab w:val="clear" w:pos="1440"/>
          <w:tab w:val="num" w:pos="720"/>
        </w:tabs>
        <w:spacing w:after="0" w:line="240" w:lineRule="auto"/>
        <w:ind w:left="720"/>
        <w:jc w:val="both"/>
        <w:rPr>
          <w:rFonts w:ascii="Times New Roman" w:hAnsi="Times New Roman" w:cs="Times New Roman"/>
          <w:lang w:val="pl-PL"/>
        </w:rPr>
      </w:pPr>
      <w:r w:rsidRPr="00502C0A">
        <w:rPr>
          <w:rFonts w:ascii="Times New Roman" w:hAnsi="Times New Roman" w:cs="Times New Roman"/>
          <w:lang w:val="pl-PL"/>
        </w:rPr>
        <w:t>Deklaracje zgodności lub certyfikaty zgodności wbudowanych materiałów , certyfikaty na znak bezpieczeństwa zgodnie z SST (opisane i ostemplowane przez Kierownika robót).</w:t>
      </w:r>
    </w:p>
    <w:p w:rsidR="0009064E" w:rsidRPr="00502C0A" w:rsidRDefault="0009064E" w:rsidP="00502C0A">
      <w:pPr>
        <w:numPr>
          <w:ilvl w:val="1"/>
          <w:numId w:val="41"/>
        </w:numPr>
        <w:tabs>
          <w:tab w:val="clear" w:pos="1440"/>
          <w:tab w:val="num" w:pos="720"/>
        </w:tabs>
        <w:spacing w:after="0" w:line="240" w:lineRule="auto"/>
        <w:ind w:left="720"/>
        <w:jc w:val="both"/>
        <w:rPr>
          <w:rFonts w:ascii="Times New Roman" w:hAnsi="Times New Roman" w:cs="Times New Roman"/>
          <w:lang w:val="pl-PL"/>
        </w:rPr>
      </w:pPr>
      <w:r w:rsidRPr="00502C0A">
        <w:rPr>
          <w:rFonts w:ascii="Times New Roman" w:hAnsi="Times New Roman" w:cs="Times New Roman"/>
          <w:lang w:val="pl-PL"/>
        </w:rPr>
        <w:t>Wymagane dokumenty, protokoły i zaświadczenia z przeprowadzonych prób i sprawdzeń, instrukcje użytkowania</w:t>
      </w:r>
      <w:r>
        <w:rPr>
          <w:rFonts w:ascii="Times New Roman" w:hAnsi="Times New Roman" w:cs="Times New Roman"/>
          <w:lang w:val="pl-PL"/>
        </w:rPr>
        <w:t>, dokumenty gwarancyjne poszczególnych urządzeń</w:t>
      </w:r>
      <w:r w:rsidRPr="00502C0A">
        <w:rPr>
          <w:rFonts w:ascii="Times New Roman" w:hAnsi="Times New Roman" w:cs="Times New Roman"/>
          <w:lang w:val="pl-PL"/>
        </w:rPr>
        <w:t xml:space="preserve"> i inne dokumenty wymagane stosownymi przepisami,</w:t>
      </w:r>
    </w:p>
    <w:p w:rsidR="0009064E" w:rsidRPr="00502C0A" w:rsidRDefault="0009064E" w:rsidP="00502C0A">
      <w:pPr>
        <w:numPr>
          <w:ilvl w:val="1"/>
          <w:numId w:val="41"/>
        </w:numPr>
        <w:tabs>
          <w:tab w:val="clear" w:pos="1440"/>
          <w:tab w:val="num" w:pos="720"/>
        </w:tabs>
        <w:spacing w:after="0" w:line="240" w:lineRule="auto"/>
        <w:ind w:left="720"/>
        <w:jc w:val="both"/>
        <w:rPr>
          <w:rFonts w:ascii="Times New Roman" w:hAnsi="Times New Roman" w:cs="Times New Roman"/>
          <w:lang w:val="pl-PL"/>
        </w:rPr>
      </w:pPr>
      <w:r w:rsidRPr="00502C0A">
        <w:rPr>
          <w:rFonts w:ascii="Times New Roman" w:hAnsi="Times New Roman" w:cs="Times New Roman"/>
          <w:lang w:val="pl-PL"/>
        </w:rPr>
        <w:t>Oświadczenie Kierownika budowy (robót) o zgodności wykonania robót z opisem technicznym, STWIOR, obowiązującymi przepisami i normami,</w:t>
      </w:r>
    </w:p>
    <w:p w:rsidR="0009064E" w:rsidRPr="00502C0A" w:rsidRDefault="0009064E" w:rsidP="00502C0A">
      <w:pPr>
        <w:numPr>
          <w:ilvl w:val="1"/>
          <w:numId w:val="41"/>
        </w:numPr>
        <w:tabs>
          <w:tab w:val="clear" w:pos="1440"/>
          <w:tab w:val="num" w:pos="720"/>
        </w:tabs>
        <w:spacing w:after="0" w:line="240" w:lineRule="auto"/>
        <w:ind w:left="720"/>
        <w:jc w:val="both"/>
        <w:rPr>
          <w:rFonts w:ascii="Times New Roman" w:hAnsi="Times New Roman" w:cs="Times New Roman"/>
          <w:lang w:val="pl-PL"/>
        </w:rPr>
      </w:pPr>
      <w:r w:rsidRPr="00502C0A">
        <w:rPr>
          <w:rFonts w:ascii="Times New Roman" w:hAnsi="Times New Roman" w:cs="Times New Roman"/>
          <w:lang w:val="pl-PL"/>
        </w:rPr>
        <w:t>Inne dokumenty wymagane przez Zamawiającego.</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 przypadku, gdy według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i stwierdzi ich wykonanie. </w:t>
      </w:r>
    </w:p>
    <w:p w:rsidR="0009064E" w:rsidRPr="00177268" w:rsidRDefault="00951121"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8.4</w:t>
      </w:r>
      <w:r w:rsidR="0009064E" w:rsidRPr="00177268">
        <w:rPr>
          <w:rFonts w:ascii="Times New Roman" w:hAnsi="Times New Roman" w:cs="Times New Roman"/>
          <w:b/>
          <w:bCs/>
          <w:lang w:val="pl-PL"/>
        </w:rPr>
        <w:t xml:space="preserve">. Odbiór pogwarancyjny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Odbiór pogwarancyjny polega na ocenie wykonanych Robót związanych z usunięciem wad, które ujawnią się w okresie gwarancyjnym i rękojmi. Odbiór pogwarancyjny będzie dokonany na podstawie oceny wizualnej obiektu z uwzględnieniem zasad opisanych w punkcie 8.4.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9. PODSTAWA PŁATNOŚCI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9.1. Ustalenia ogólne </w:t>
      </w:r>
    </w:p>
    <w:p w:rsidR="0009064E" w:rsidRPr="00177268" w:rsidRDefault="0009064E" w:rsidP="00E6141E">
      <w:pPr>
        <w:spacing w:line="240" w:lineRule="auto"/>
        <w:jc w:val="both"/>
        <w:rPr>
          <w:rFonts w:ascii="Times New Roman" w:hAnsi="Times New Roman" w:cs="Times New Roman"/>
          <w:lang w:val="pl-PL"/>
        </w:rPr>
      </w:pPr>
      <w:r w:rsidRPr="00177268">
        <w:rPr>
          <w:rFonts w:ascii="Times New Roman" w:hAnsi="Times New Roman" w:cs="Times New Roman"/>
          <w:lang w:val="pl-PL"/>
        </w:rPr>
        <w:t>Podstawą płatności Robót wycenionych jako jednostkowe jest wartość (kwota) skalkulowana i podana przez Wykonawcę i przyjęta przez zamawiającego w dokumentach umowy (ofercie). Wynagrodzenie będzie uwzględniać wszystkie czynności, wymagania i badania składające się na jej wykonanie, określone dla tej Roboty w SST i w Opisie Technicznym.</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Wynagrodzenie Robót będzie obejmować: </w:t>
      </w:r>
    </w:p>
    <w:p w:rsidR="0009064E" w:rsidRPr="00177268" w:rsidRDefault="00951121" w:rsidP="00E6141E">
      <w:pPr>
        <w:autoSpaceDE w:val="0"/>
        <w:autoSpaceDN w:val="0"/>
        <w:adjustRightInd w:val="0"/>
        <w:spacing w:after="44" w:line="240" w:lineRule="auto"/>
        <w:jc w:val="both"/>
        <w:rPr>
          <w:rFonts w:ascii="Times New Roman" w:hAnsi="Times New Roman" w:cs="Times New Roman"/>
          <w:color w:val="000000"/>
          <w:lang w:val="pl-PL"/>
        </w:rPr>
      </w:pPr>
      <w:r w:rsidRPr="00951121">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Robociznę bezpośrednią wraz z narzutami; </w:t>
      </w:r>
    </w:p>
    <w:p w:rsidR="0009064E" w:rsidRPr="00177268" w:rsidRDefault="00951121" w:rsidP="00E6141E">
      <w:pPr>
        <w:autoSpaceDE w:val="0"/>
        <w:autoSpaceDN w:val="0"/>
        <w:adjustRightInd w:val="0"/>
        <w:spacing w:after="44"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Wartość zużytych materiałów wraz z kosztami ich zakupu, magazynowania, ewentualnych ubytków i transportu na Teren Budowy; </w:t>
      </w:r>
    </w:p>
    <w:p w:rsidR="0009064E" w:rsidRPr="00177268" w:rsidRDefault="00951121" w:rsidP="00E6141E">
      <w:pPr>
        <w:autoSpaceDE w:val="0"/>
        <w:autoSpaceDN w:val="0"/>
        <w:adjustRightInd w:val="0"/>
        <w:spacing w:after="44"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Wartość pracy sprzętu wraz z kosztami jednorazowymi, (sprowadzenie sprzętu na Teren Budowy i z powrotem, montaż i demontaż na stanowisku pracy, narzuty); </w:t>
      </w:r>
    </w:p>
    <w:p w:rsidR="0009064E" w:rsidRPr="00177268" w:rsidRDefault="00951121" w:rsidP="00E6141E">
      <w:pPr>
        <w:autoSpaceDE w:val="0"/>
        <w:autoSpaceDN w:val="0"/>
        <w:adjustRightInd w:val="0"/>
        <w:spacing w:after="44"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Koszty pośrednie, w skład, których wchodzą: płace personelu i kierownictwa budowy, pracowników nadzoru i laboratorium, koszty urządzenia i eksploatacji zaplecza budowy; baraki socjalne, utwardzenie i ogrodzenie terenu zaplecza budowy i placu budowy (w tym doprowadzenie energii i wody, budowa dróg dojazdowych itp.), koszty dotyczące oznakowana Robót, wydatki dotyczące bhp, usługi obce na rzecz budowy, opłaty za dzierżawę placów, ekspertyzy dotyczące wykonanych Robót, ubezpieczenia oraz koszty zarządu przedsiębiorstwa Wykonawcy; </w:t>
      </w:r>
    </w:p>
    <w:p w:rsidR="0009064E" w:rsidRPr="00177268" w:rsidRDefault="00951121" w:rsidP="00E6141E">
      <w:pPr>
        <w:autoSpaceDE w:val="0"/>
        <w:autoSpaceDN w:val="0"/>
        <w:adjustRightInd w:val="0"/>
        <w:spacing w:after="44"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Zysk kalkulacyjny zawierający ewentualne ryzyko Wykonawcy z tytułu innych wydatków mogących wystąpić w czasie realizacji Robót w okresie gwarancyjnym; </w:t>
      </w:r>
    </w:p>
    <w:p w:rsidR="0009064E" w:rsidRPr="00177268" w:rsidRDefault="00951121" w:rsidP="00E6141E">
      <w:pPr>
        <w:autoSpaceDE w:val="0"/>
        <w:autoSpaceDN w:val="0"/>
        <w:adjustRightInd w:val="0"/>
        <w:spacing w:after="0" w:line="240" w:lineRule="auto"/>
        <w:jc w:val="both"/>
        <w:rPr>
          <w:rFonts w:ascii="Times New Roman" w:hAnsi="Times New Roman" w:cs="Times New Roman"/>
          <w:color w:val="000000"/>
          <w:lang w:val="pl-PL"/>
        </w:rPr>
      </w:pPr>
      <w:r w:rsidRPr="00951121">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Podatki obliczane zgodnie z obowiązującymi przepisami. Do cen jednostkowych nie należy wliczać podatku VAT;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Wartość wynagrodzenia zaproponowana przez Wykonawcę jest ostateczna i niezmienna oraz wyklucza możliwość żądania dodatkowej zapłaty za wykonanie Robót objętych realizacją przedmiotu Umowy.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b/>
          <w:bCs/>
          <w:color w:val="000000"/>
          <w:lang w:val="pl-PL"/>
        </w:rPr>
        <w:t xml:space="preserve">10. PRZEPISY ZWIĄZANE </w:t>
      </w:r>
    </w:p>
    <w:p w:rsidR="0009064E" w:rsidRPr="00177268" w:rsidRDefault="0009064E" w:rsidP="00E6141E">
      <w:pPr>
        <w:autoSpaceDE w:val="0"/>
        <w:autoSpaceDN w:val="0"/>
        <w:adjustRightInd w:val="0"/>
        <w:spacing w:after="0" w:line="240" w:lineRule="auto"/>
        <w:jc w:val="both"/>
        <w:rPr>
          <w:rFonts w:ascii="Times New Roman" w:hAnsi="Times New Roman" w:cs="Times New Roman"/>
          <w:color w:val="000000"/>
          <w:lang w:val="pl-PL"/>
        </w:rPr>
      </w:pPr>
      <w:r w:rsidRPr="00177268">
        <w:rPr>
          <w:rFonts w:ascii="Times New Roman" w:hAnsi="Times New Roman" w:cs="Times New Roman"/>
          <w:color w:val="000000"/>
          <w:lang w:val="pl-PL"/>
        </w:rPr>
        <w:t xml:space="preserve">Specyfikacje Techniczne w różnych miejscach powołują się na Polskie Normy (PN), przepisy branżowe, instrukcje. Należy je traktować jako integralną część i należy je czytać łącznie z Rysunkami i Specyfikacjami, jak gdyby tam one występowały. Rozumie się, iż Wykonawca jest w pełni zaznajomiony z ich zawartością i wymaganiami. Zastosowanie będą miały ostatnie wydania Polskich Norm (datowane nie później niż 30 dni przed datą składania ofert), o ile nie postanowiono inaczej. </w:t>
      </w:r>
      <w:r w:rsidRPr="00177268">
        <w:rPr>
          <w:rFonts w:ascii="Times New Roman" w:hAnsi="Times New Roman" w:cs="Times New Roman"/>
          <w:color w:val="000000"/>
          <w:lang w:val="pl-PL"/>
        </w:rPr>
        <w:lastRenderedPageBreak/>
        <w:t xml:space="preserve">Roboty będą wykonywane w bezpieczny sposób, ściśle w zgodzie z Polskimi Normami (PN) i przepisami obowiązującymi w Polsce. Wykonawca jest zobowiązany do przestrzegania innych norm krajowych, które obowiązują w związku z wykonaniem prac objętych Umową i stosowania ich postanowień na równi z wszystkimi innymi wymaganiami, zawartymi w Szczegółowych Specyfikacjach Technicznych. Zakłada się, iż Wykonawca dogłębnie zaznajomił się z treścią i wymaganiami tych norm. </w:t>
      </w:r>
    </w:p>
    <w:p w:rsidR="0009064E" w:rsidRPr="00177268" w:rsidRDefault="00B12ED8" w:rsidP="00E6141E">
      <w:pPr>
        <w:autoSpaceDE w:val="0"/>
        <w:autoSpaceDN w:val="0"/>
        <w:adjustRightInd w:val="0"/>
        <w:spacing w:after="47"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Ustawa z dnia 7 lipca 1994 r. - Prawo budowlane (Dz. U. z 2000 r. Nr 106 poz. 1126. Nr 109 poz. 1157 i Nr 120 poz. 1268, z 2001 r. Nr </w:t>
      </w:r>
      <w:r w:rsidR="0009064E" w:rsidRPr="00177268">
        <w:rPr>
          <w:rFonts w:ascii="Times New Roman" w:hAnsi="Times New Roman" w:cs="Times New Roman"/>
          <w:i/>
          <w:iCs/>
          <w:color w:val="000000"/>
          <w:lang w:val="pl-PL"/>
        </w:rPr>
        <w:t xml:space="preserve">5 </w:t>
      </w:r>
      <w:r w:rsidR="0009064E" w:rsidRPr="00177268">
        <w:rPr>
          <w:rFonts w:ascii="Times New Roman" w:hAnsi="Times New Roman" w:cs="Times New Roman"/>
          <w:color w:val="000000"/>
          <w:lang w:val="pl-PL"/>
        </w:rPr>
        <w:t xml:space="preserve">poz. 42, Nr 100 poz. 1085, Nr 110 poz. 1190, Nr 115 poz. 1229. Nr 129 poz. 1439 i </w:t>
      </w:r>
      <w:r w:rsidR="0009064E" w:rsidRPr="00177268">
        <w:rPr>
          <w:rFonts w:ascii="Times New Roman" w:hAnsi="Times New Roman" w:cs="Times New Roman"/>
          <w:i/>
          <w:iCs/>
          <w:color w:val="000000"/>
          <w:lang w:val="pl-PL"/>
        </w:rPr>
        <w:t xml:space="preserve">Nr </w:t>
      </w:r>
      <w:r w:rsidR="0009064E" w:rsidRPr="00177268">
        <w:rPr>
          <w:rFonts w:ascii="Times New Roman" w:hAnsi="Times New Roman" w:cs="Times New Roman"/>
          <w:color w:val="000000"/>
          <w:lang w:val="pl-PL"/>
        </w:rPr>
        <w:t xml:space="preserve">154 poz. 1800 oraz z 2002 r. Nr 74 poz. 676 oraz z 2003 r. Nr 80 poz. 718). </w:t>
      </w:r>
    </w:p>
    <w:p w:rsidR="0009064E" w:rsidRPr="00177268" w:rsidRDefault="00B12ED8" w:rsidP="00E6141E">
      <w:pPr>
        <w:autoSpaceDE w:val="0"/>
        <w:autoSpaceDN w:val="0"/>
        <w:adjustRightInd w:val="0"/>
        <w:spacing w:after="47"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Rozporządzenie Ministra Infrastruktury z dnia 26.062002 r. w sprawie dziennika budowy, montażu i rozbiórki tablicy informacyjnej oraz ogłoszenia zawierającego dane dotyczące bezpieczeństwa pracy i ochrony zdrowia (Dz. U. z 2002 r. Nr 108 poz. 953). </w:t>
      </w:r>
    </w:p>
    <w:p w:rsidR="0009064E" w:rsidRPr="00177268" w:rsidRDefault="00B12ED8" w:rsidP="00E6141E">
      <w:pPr>
        <w:autoSpaceDE w:val="0"/>
        <w:autoSpaceDN w:val="0"/>
        <w:adjustRightInd w:val="0"/>
        <w:spacing w:after="47"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Ustawa z dnia 21 marca 1985 r. o drogach publicznych (Dz. U. z 2000 r. Nr 71 poz. 838 z późniejszymi zmianami). </w:t>
      </w:r>
    </w:p>
    <w:p w:rsidR="0009064E" w:rsidRPr="00177268" w:rsidRDefault="00B12ED8" w:rsidP="00E6141E">
      <w:pPr>
        <w:autoSpaceDE w:val="0"/>
        <w:autoSpaceDN w:val="0"/>
        <w:adjustRightInd w:val="0"/>
        <w:spacing w:after="0" w:line="240" w:lineRule="auto"/>
        <w:jc w:val="both"/>
        <w:rPr>
          <w:rFonts w:ascii="Times New Roman" w:hAnsi="Times New Roman" w:cs="Times New Roman"/>
          <w:color w:val="000000"/>
          <w:lang w:val="pl-PL"/>
        </w:rPr>
      </w:pPr>
      <w:r>
        <w:rPr>
          <w:rFonts w:ascii="Times New Roman" w:hAnsi="Times New Roman" w:cs="Times New Roman"/>
          <w:color w:val="000000"/>
          <w:lang w:val="pl-PL"/>
        </w:rPr>
        <w:t>-</w:t>
      </w:r>
      <w:r w:rsidR="0009064E" w:rsidRPr="00177268">
        <w:rPr>
          <w:rFonts w:ascii="Times New Roman" w:hAnsi="Times New Roman" w:cs="Times New Roman"/>
          <w:color w:val="000000"/>
          <w:lang w:val="pl-PL"/>
        </w:rPr>
        <w:t xml:space="preserve"> Rozporządzenie Ministra Infrastruktury z dnia 6 lutego 2003 r. w sprawie bezpieczeństwa i higieny pracy podczas wykonywania robót budowlanych (Dz. U. z 2003 r. Nr 48 doz. 401). </w:t>
      </w:r>
    </w:p>
    <w:p w:rsidR="0009064E" w:rsidRPr="00177268"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Pr="00254046" w:rsidRDefault="0009064E" w:rsidP="00254046">
      <w:pPr>
        <w:autoSpaceDE w:val="0"/>
        <w:autoSpaceDN w:val="0"/>
        <w:adjustRightInd w:val="0"/>
        <w:spacing w:after="0" w:line="240" w:lineRule="auto"/>
        <w:jc w:val="center"/>
        <w:rPr>
          <w:rFonts w:ascii="Times New Roman" w:hAnsi="Times New Roman" w:cs="Times New Roman"/>
          <w:sz w:val="28"/>
          <w:szCs w:val="28"/>
          <w:lang w:val="pl-PL"/>
        </w:rPr>
      </w:pPr>
      <w:r w:rsidRPr="00254046">
        <w:rPr>
          <w:rFonts w:ascii="Times New Roman" w:hAnsi="Times New Roman" w:cs="Times New Roman"/>
          <w:b/>
          <w:bCs/>
          <w:sz w:val="28"/>
          <w:szCs w:val="28"/>
          <w:lang w:val="pl-PL"/>
        </w:rPr>
        <w:t>SST- 01 Roboty ziemne</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1.WSTĘP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1.1. Przedmiot SST </w:t>
      </w:r>
    </w:p>
    <w:p w:rsidR="00B12ED8" w:rsidRPr="00845858" w:rsidRDefault="0009064E" w:rsidP="00B12ED8">
      <w:pPr>
        <w:pStyle w:val="Tekstpodstawowywcity"/>
        <w:spacing w:after="0"/>
        <w:rPr>
          <w:rFonts w:ascii="Arial" w:hAnsi="Arial"/>
          <w:i/>
          <w:sz w:val="20"/>
          <w:u w:val="single"/>
        </w:rPr>
      </w:pPr>
      <w:r w:rsidRPr="00177268">
        <w:t>Przedmiotem niniejszej Szczegółowej Specyfikacji Technicznej (SST) są wymagania dotyczące wykonania siłowni zewnętrzn</w:t>
      </w:r>
      <w:r>
        <w:t xml:space="preserve">ych w </w:t>
      </w:r>
      <w:r w:rsidRPr="00F33093">
        <w:t>miejscowościach</w:t>
      </w:r>
      <w:r w:rsidRPr="00F33093">
        <w:rPr>
          <w:sz w:val="23"/>
          <w:szCs w:val="23"/>
        </w:rPr>
        <w:t>:</w:t>
      </w:r>
      <w:r w:rsidR="00B12ED8" w:rsidRPr="00B12ED8">
        <w:rPr>
          <w:rFonts w:ascii="Arial" w:hAnsi="Arial"/>
          <w:i/>
          <w:sz w:val="20"/>
        </w:rPr>
        <w:t xml:space="preserve"> </w:t>
      </w:r>
      <w:r w:rsidR="00B12ED8">
        <w:rPr>
          <w:rFonts w:ascii="Arial" w:hAnsi="Arial"/>
          <w:i/>
          <w:sz w:val="20"/>
        </w:rPr>
        <w:t>Zegartowice</w:t>
      </w:r>
      <w:r w:rsidR="00B12ED8" w:rsidRPr="00845858">
        <w:rPr>
          <w:rFonts w:ascii="Arial" w:hAnsi="Arial"/>
          <w:i/>
          <w:sz w:val="20"/>
        </w:rPr>
        <w:t>, Dubielno</w:t>
      </w:r>
      <w:r w:rsidR="00B12ED8">
        <w:rPr>
          <w:rFonts w:ascii="Arial" w:hAnsi="Arial"/>
          <w:i/>
          <w:sz w:val="20"/>
        </w:rPr>
        <w:t>,</w:t>
      </w:r>
      <w:r w:rsidR="00B12ED8" w:rsidRPr="00845858">
        <w:rPr>
          <w:rFonts w:ascii="Arial" w:hAnsi="Arial"/>
          <w:i/>
          <w:sz w:val="20"/>
        </w:rPr>
        <w:t xml:space="preserve"> Jeleniec</w:t>
      </w:r>
      <w:r w:rsidR="00B12ED8">
        <w:rPr>
          <w:rFonts w:ascii="Arial" w:hAnsi="Arial"/>
          <w:i/>
          <w:sz w:val="20"/>
        </w:rPr>
        <w:t>,</w:t>
      </w:r>
      <w:r w:rsidR="00B12ED8" w:rsidRPr="00845858">
        <w:rPr>
          <w:rFonts w:ascii="Arial" w:hAnsi="Arial"/>
          <w:i/>
          <w:sz w:val="20"/>
        </w:rPr>
        <w:t xml:space="preserve"> </w:t>
      </w:r>
      <w:r w:rsidR="00B12ED8">
        <w:rPr>
          <w:rFonts w:ascii="Arial" w:hAnsi="Arial"/>
          <w:i/>
          <w:sz w:val="20"/>
        </w:rPr>
        <w:t>Wrocławki</w:t>
      </w:r>
      <w:r w:rsidR="00B12ED8" w:rsidRPr="00845858">
        <w:rPr>
          <w:rFonts w:ascii="Arial" w:hAnsi="Arial"/>
          <w:i/>
          <w:sz w:val="20"/>
        </w:rPr>
        <w:t xml:space="preserve"> </w:t>
      </w:r>
      <w:r w:rsidR="00B12ED8">
        <w:rPr>
          <w:rFonts w:ascii="Arial" w:hAnsi="Arial"/>
          <w:i/>
          <w:sz w:val="20"/>
          <w:u w:val="single"/>
        </w:rPr>
        <w:t>,</w:t>
      </w:r>
      <w:r w:rsidR="00B12ED8" w:rsidRPr="00845858">
        <w:rPr>
          <w:rFonts w:ascii="Arial" w:hAnsi="Arial"/>
          <w:i/>
          <w:sz w:val="20"/>
        </w:rPr>
        <w:t>Nowy Dwór Królewski</w:t>
      </w:r>
      <w:r w:rsidR="00B12ED8">
        <w:rPr>
          <w:rFonts w:ascii="Arial" w:hAnsi="Arial"/>
          <w:i/>
          <w:sz w:val="20"/>
        </w:rPr>
        <w:t xml:space="preserve">, </w:t>
      </w:r>
      <w:proofErr w:type="spellStart"/>
      <w:r w:rsidR="00B12ED8" w:rsidRPr="00845858">
        <w:rPr>
          <w:rFonts w:ascii="Arial" w:hAnsi="Arial"/>
          <w:i/>
          <w:sz w:val="20"/>
        </w:rPr>
        <w:t>Firlus</w:t>
      </w:r>
      <w:proofErr w:type="spellEnd"/>
      <w:r w:rsidR="00B12ED8">
        <w:rPr>
          <w:rFonts w:ascii="Arial" w:hAnsi="Arial"/>
          <w:i/>
          <w:sz w:val="20"/>
        </w:rPr>
        <w:t>.</w:t>
      </w:r>
      <w:r w:rsidR="00B12ED8" w:rsidRPr="00845858">
        <w:rPr>
          <w:rFonts w:ascii="Arial" w:hAnsi="Arial"/>
          <w:i/>
          <w:sz w:val="20"/>
        </w:rPr>
        <w:t xml:space="preserv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F33093">
        <w:rPr>
          <w:rFonts w:ascii="Times New Roman" w:hAnsi="Times New Roman" w:cs="Times New Roman"/>
          <w:sz w:val="23"/>
          <w:szCs w:val="23"/>
          <w:lang w:val="pl-PL"/>
        </w:rPr>
        <w:t>.</w:t>
      </w:r>
    </w:p>
    <w:p w:rsidR="0009064E" w:rsidRPr="00177268" w:rsidRDefault="00B12ED8"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 Roboty ziemne CPV 45.</w:t>
      </w:r>
      <w:r w:rsidR="0009064E" w:rsidRPr="00177268">
        <w:rPr>
          <w:rFonts w:ascii="Times New Roman" w:hAnsi="Times New Roman" w:cs="Times New Roman"/>
          <w:lang w:val="pl-PL"/>
        </w:rPr>
        <w:t>11</w:t>
      </w:r>
      <w:r>
        <w:rPr>
          <w:rFonts w:ascii="Times New Roman" w:hAnsi="Times New Roman" w:cs="Times New Roman"/>
          <w:lang w:val="pl-PL"/>
        </w:rPr>
        <w:t>.1</w:t>
      </w:r>
      <w:r w:rsidR="0009064E" w:rsidRPr="00177268">
        <w:rPr>
          <w:rFonts w:ascii="Times New Roman" w:hAnsi="Times New Roman" w:cs="Times New Roman"/>
          <w:lang w:val="pl-PL"/>
        </w:rPr>
        <w:t>2</w:t>
      </w:r>
      <w:r>
        <w:rPr>
          <w:rFonts w:ascii="Times New Roman" w:hAnsi="Times New Roman" w:cs="Times New Roman"/>
          <w:lang w:val="pl-PL"/>
        </w:rPr>
        <w:t>.</w:t>
      </w:r>
      <w:r w:rsidR="0009064E" w:rsidRPr="00177268">
        <w:rPr>
          <w:rFonts w:ascii="Times New Roman" w:hAnsi="Times New Roman" w:cs="Times New Roman"/>
          <w:lang w:val="pl-PL"/>
        </w:rPr>
        <w:t xml:space="preserve">00 – 0)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1.2. Zakres stosowania SST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Szczegółowa specyfikacja techniczna (SST) jest stosowana jako dokument przetargowy i kontraktowy przy zlecaniu i realizacji robót wymienionych w pkt. 1.1.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1.3. Zakres robót objętych SST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Roboty, których dotyczy specyfikacja obejmują wszystkie czynności umożliwiające i mające na celu wykonanie wykopów związanych z budową siłowni zewnętrznej.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1.4. Określenia podstawowe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Określenia podane w niniejszej SST są zgodne z definicjami zawartymi w odpowiednich nor-mach i wytycznych oraz określeniami podanymi w ST-00 „Wymagania ogólne” punkt 1.4.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1.5. Ogólne wymagania dotyczące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Wykonawca jest odpowiedzialny za jakość wykonania robót, bezpieczeństwo wszelkich czynności na terenie budowy, metody użyte przy budowie oraz za ich zgodność z opisem technicznym, SST i poleceniami Zamawiającego lub ustanowionego Inspektora Nadzoru. Ogólne wymagania dotyczące robót podano w ST-00 „Wymagania ogólne” punkt 1.5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2. MATERIAŁY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2.1. Wymagania ogólne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Wszystkie materiały stosowane do wykonania robót muszą być zgodne z wymaganiami niniejszej SST i opisu technicznego. Do wykonania robót mogą być stosowane wyroby budowlane spełniające warunki określone w: </w:t>
      </w:r>
    </w:p>
    <w:p w:rsidR="0009064E" w:rsidRPr="00177268" w:rsidRDefault="00B12ED8" w:rsidP="00E6141E">
      <w:pPr>
        <w:autoSpaceDE w:val="0"/>
        <w:autoSpaceDN w:val="0"/>
        <w:adjustRightInd w:val="0"/>
        <w:spacing w:after="47"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Ustawie z dnia 7 lipca 1994 r. Prawo budowlane (tekst jednolity: Dz. U. z 2003r., Nr 207, poz. 2016; z późniejszymi zmianami). </w:t>
      </w:r>
    </w:p>
    <w:p w:rsidR="0009064E" w:rsidRPr="00177268" w:rsidRDefault="00B12ED8" w:rsidP="00E6141E">
      <w:pPr>
        <w:autoSpaceDE w:val="0"/>
        <w:autoSpaceDN w:val="0"/>
        <w:adjustRightInd w:val="0"/>
        <w:spacing w:after="47"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Ustawie z dnia 16 kwietnia 2004 r. o wyrobach budowlanych (Dz. U. z 2004r., Nr 92. poz. 881); </w:t>
      </w:r>
    </w:p>
    <w:p w:rsidR="0009064E" w:rsidRPr="00177268" w:rsidRDefault="00B12ED8"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Ustawie z dnia 30 sierpnia 2002 r. o systemie oceny zgodności (Dz. U. z 2002r., Nr 166. poz. 1360, z późniejszymi zmianami).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lastRenderedPageBreak/>
        <w:t xml:space="preserve">2.2. Wymagania szczegółowe </w:t>
      </w:r>
    </w:p>
    <w:p w:rsidR="0009064E" w:rsidRPr="00177268" w:rsidRDefault="0009064E" w:rsidP="00026859">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Przy wykonaniu robót ziemnych związanych z wykonaniem wykopów materiały występują jako zabezpieczenie skarp wykopów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2.3. Piasek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Piasek stosujemy do niwelacji powierzchni terenu.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3. SPRZĘT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Roboty ziemne mogą byt wykonywane ręcznie lub mechanicznie przy użyciu dowolnego sprzętu przeznaczonego do wykonywania zamierzonych robót, np.: </w:t>
      </w:r>
    </w:p>
    <w:p w:rsidR="0009064E" w:rsidRPr="00177268" w:rsidRDefault="00B12ED8" w:rsidP="00E6141E">
      <w:pPr>
        <w:autoSpaceDE w:val="0"/>
        <w:autoSpaceDN w:val="0"/>
        <w:adjustRightInd w:val="0"/>
        <w:spacing w:after="44" w:line="240" w:lineRule="auto"/>
        <w:jc w:val="both"/>
        <w:rPr>
          <w:rFonts w:ascii="Times New Roman" w:hAnsi="Times New Roman" w:cs="Times New Roman"/>
          <w:lang w:val="pl-PL"/>
        </w:rPr>
      </w:pPr>
      <w:r w:rsidRPr="00B12ED8">
        <w:rPr>
          <w:rFonts w:ascii="Times New Roman" w:hAnsi="Times New Roman" w:cs="Times New Roman"/>
          <w:lang w:val="pl-PL"/>
        </w:rPr>
        <w:t>-</w:t>
      </w:r>
      <w:r w:rsidR="0009064E" w:rsidRPr="00177268">
        <w:rPr>
          <w:rFonts w:ascii="Times New Roman" w:hAnsi="Times New Roman" w:cs="Times New Roman"/>
          <w:lang w:val="pl-PL"/>
        </w:rPr>
        <w:t xml:space="preserve"> równiarki lub spycharki uniwersalne; </w:t>
      </w:r>
    </w:p>
    <w:p w:rsidR="0009064E" w:rsidRPr="00177268" w:rsidRDefault="00B12ED8" w:rsidP="00E6141E">
      <w:pPr>
        <w:autoSpaceDE w:val="0"/>
        <w:autoSpaceDN w:val="0"/>
        <w:adjustRightInd w:val="0"/>
        <w:spacing w:after="0" w:line="240" w:lineRule="auto"/>
        <w:jc w:val="both"/>
        <w:rPr>
          <w:rFonts w:ascii="Times New Roman" w:hAnsi="Times New Roman" w:cs="Times New Roman"/>
          <w:lang w:val="pl-PL"/>
        </w:rPr>
      </w:pPr>
      <w:r w:rsidRPr="00B12ED8">
        <w:rPr>
          <w:rFonts w:ascii="Times New Roman" w:hAnsi="Times New Roman" w:cs="Times New Roman"/>
          <w:lang w:val="pl-PL"/>
        </w:rPr>
        <w:t>-</w:t>
      </w:r>
      <w:r w:rsidR="0009064E" w:rsidRPr="00177268">
        <w:rPr>
          <w:rFonts w:ascii="Times New Roman" w:hAnsi="Times New Roman" w:cs="Times New Roman"/>
          <w:lang w:val="pl-PL"/>
        </w:rPr>
        <w:t xml:space="preserve"> walce statyczne, wibracyjne lub płyty wibracyjne;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Stosowany sprzęt nie może spowodować niekorzystnego wpływu na właściwości gruntu podłoża.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Sprzęt wykorzystywany przez Wykonawcę powinien być sprawny technicznie i spełniać wymagania techniczne w zakresie BHP. Ogólne wymagania dotyczące sprzętu podano w ST-00 "Wymagania ogólne" punkt 3.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4. TRANSPORT I SKŁADOWANIE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Materiały z wykopów mogą być przewożone dowolnymi środkami transportu, dopuszczonymi do wykonywania zamierzonych robót. Urobek należy umieścić równomiernie na całej powierzchni ładunkowej i zabezpieczyć przed spadaniem lub przesuwaniem. Wszelkie zanieczyszczenia lub uszkodzenia dróg publicznych i dojazdów do terenu budowy Wykonawca będzie usuwał na bieżąco i na własny koszt. Wykonawca robót będący posiadaczem odpadów (wytwórca) zobowiązany jest posiadać stosowne pozwolenia na prowadzenie gospodarki odpadami w tym na ich transport (Ustawa z dnia 27.04.2001 r. o odpadach - Dz. U. nr 62 poz. 628 z późniejszymi zmianami). Środki transportu wykorzystywane przez Wykonawcę powinny być sprawne technicznie i spełniać wymagania techniczne w zakresie BHP oraz przepisów o ruchu drogowym. Ogólne wymagania dotyczące transportu podano w ST-00 " Wymagania ogólne” punkt 4.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5.WYKONANIE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5.1. Wymagania ogólne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Ogólne wymagania dotyczące wykonania robót podano w ST-00 "Wymagania ogólne" punkt 5.1. Wykonanie robót powinno być zgodne normami PN-B-O6050, PN- O2205:1998 i BN-88/8932-02. </w:t>
      </w:r>
    </w:p>
    <w:p w:rsidR="0009064E" w:rsidRPr="00177268" w:rsidRDefault="00B12ED8"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5.2</w:t>
      </w:r>
      <w:r w:rsidR="0009064E" w:rsidRPr="00177268">
        <w:rPr>
          <w:rFonts w:ascii="Times New Roman" w:hAnsi="Times New Roman" w:cs="Times New Roman"/>
          <w:b/>
          <w:bCs/>
          <w:lang w:val="pl-PL"/>
        </w:rPr>
        <w:t xml:space="preserve">. Roboty przygotowawcze </w:t>
      </w:r>
    </w:p>
    <w:p w:rsidR="0009064E" w:rsidRPr="00177268" w:rsidRDefault="0009064E" w:rsidP="00B12ED8">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Przed rozpoczęciem robót związanych z budową obiektu inżynieryjnego powinno być wykonane przygotowanie terenu pod budowę. Roboty ziemne związane z wykonywaniem wykopów należy poprzedzić wykonaniem przekopów kontrolnych w celu zlokalizowania infrastruktury podziemnej w rejonie prowadzonych robót. Urządzenia usytuowane w najbliższym sąsiedztwie wykopów należy zabezpieczyć przed uszkodzeniem. </w:t>
      </w:r>
    </w:p>
    <w:p w:rsidR="0009064E" w:rsidRPr="00177268" w:rsidRDefault="00B12ED8"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5.3</w:t>
      </w:r>
      <w:r w:rsidR="0009064E" w:rsidRPr="00177268">
        <w:rPr>
          <w:rFonts w:ascii="Times New Roman" w:hAnsi="Times New Roman" w:cs="Times New Roman"/>
          <w:b/>
          <w:bCs/>
          <w:lang w:val="pl-PL"/>
        </w:rPr>
        <w:t xml:space="preserve">. Zasady wykonywania wykopów </w:t>
      </w:r>
    </w:p>
    <w:p w:rsidR="0009064E" w:rsidRPr="00177268" w:rsidRDefault="0009064E" w:rsidP="00B12ED8">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 trakcie prowadzenia prac budowlanych Wykonawca zobowiązany jest uwzględnić ochronę środowiska na obszarze prowadzenia prac, a w szczególności ochronę gleby, zieleni naturalnego ukształtowania terenu i stosunków wodnych (Ustawa 27.04.2001r. Prawo ochrony środowiska – Dz. U. Nr 62 poz.627 z późniejszymi zmianami).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6. KONTROLA JAKOŚCI ROBÓT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Wymagania dla robót ziemnych związanych z wykonaniem wykopów i zasypki; podano w punkcie 5. Sprawdzenie jakościowe i odbiór robót ziemnych powinny być wykonane zgodnie z normami wyszczególnionymi w pkt. 10. Sprawdzenie i kontrola w czasie wykonywania robót oraz po ich zakończeniu powinny obejmować: </w:t>
      </w:r>
    </w:p>
    <w:p w:rsidR="0009064E" w:rsidRPr="00177268" w:rsidRDefault="00B12ED8" w:rsidP="00E6141E">
      <w:pPr>
        <w:autoSpaceDE w:val="0"/>
        <w:autoSpaceDN w:val="0"/>
        <w:adjustRightInd w:val="0"/>
        <w:spacing w:after="44" w:line="240" w:lineRule="auto"/>
        <w:jc w:val="both"/>
        <w:rPr>
          <w:rFonts w:ascii="Times New Roman" w:hAnsi="Times New Roman" w:cs="Times New Roman"/>
          <w:lang w:val="pl-PL"/>
        </w:rPr>
      </w:pPr>
      <w:r w:rsidRPr="00B12ED8">
        <w:rPr>
          <w:rFonts w:ascii="Times New Roman" w:hAnsi="Times New Roman" w:cs="Times New Roman"/>
          <w:lang w:val="pl-PL"/>
        </w:rPr>
        <w:t>-</w:t>
      </w:r>
      <w:r w:rsidR="0009064E" w:rsidRPr="00177268">
        <w:rPr>
          <w:rFonts w:ascii="Times New Roman" w:hAnsi="Times New Roman" w:cs="Times New Roman"/>
          <w:lang w:val="pl-PL"/>
        </w:rPr>
        <w:t xml:space="preserve"> sprawdzenie zgodność wykonania robót z dokumentacją; </w:t>
      </w:r>
    </w:p>
    <w:p w:rsidR="0009064E" w:rsidRPr="00177268" w:rsidRDefault="00B12ED8"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t>
      </w:r>
      <w:r w:rsidR="0009064E" w:rsidRPr="00177268">
        <w:rPr>
          <w:rFonts w:ascii="Times New Roman" w:hAnsi="Times New Roman" w:cs="Times New Roman"/>
          <w:lang w:val="pl-PL"/>
        </w:rPr>
        <w:t xml:space="preserve"> ocena poszczegó</w:t>
      </w:r>
      <w:r>
        <w:rPr>
          <w:rFonts w:ascii="Times New Roman" w:hAnsi="Times New Roman" w:cs="Times New Roman"/>
          <w:lang w:val="pl-PL"/>
        </w:rPr>
        <w:t xml:space="preserve">lnych etapów robót </w:t>
      </w:r>
      <w:r w:rsidR="0009064E" w:rsidRPr="00177268">
        <w:rPr>
          <w:rFonts w:ascii="Times New Roman" w:hAnsi="Times New Roman" w:cs="Times New Roman"/>
          <w:lang w:val="pl-PL"/>
        </w:rPr>
        <w:t xml:space="preserv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Ogólne wymagania dotyczące kontroli jakości robót podano w ST-0 „Wymagania ogólne" punkt 6.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7. OBMIAR ROBÓT </w:t>
      </w:r>
    </w:p>
    <w:p w:rsidR="0009064E" w:rsidRPr="00177268" w:rsidRDefault="0009064E" w:rsidP="00026859">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lang w:val="pl-PL"/>
        </w:rPr>
        <w:t xml:space="preserve">Ogólne wymagania dotyczące obmiaru robót podano w ST-00 „Wymagania ogólne” punkt 7. </w:t>
      </w: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r w:rsidRPr="00177268">
        <w:rPr>
          <w:rFonts w:ascii="Times New Roman" w:hAnsi="Times New Roman" w:cs="Times New Roman"/>
          <w:b/>
          <w:bCs/>
          <w:lang w:val="pl-PL"/>
        </w:rPr>
        <w:t xml:space="preserve">8. ODBIÓR ROBÓT </w:t>
      </w:r>
    </w:p>
    <w:p w:rsidR="00026859" w:rsidRPr="00026859" w:rsidRDefault="00026859" w:rsidP="00E6141E">
      <w:pPr>
        <w:autoSpaceDE w:val="0"/>
        <w:autoSpaceDN w:val="0"/>
        <w:adjustRightInd w:val="0"/>
        <w:spacing w:after="0" w:line="240" w:lineRule="auto"/>
        <w:jc w:val="both"/>
        <w:rPr>
          <w:rFonts w:ascii="Times New Roman" w:hAnsi="Times New Roman" w:cs="Times New Roman"/>
          <w:bCs/>
          <w:lang w:val="pl-PL"/>
        </w:rPr>
      </w:pPr>
      <w:r w:rsidRPr="00026859">
        <w:rPr>
          <w:rFonts w:ascii="Times New Roman" w:hAnsi="Times New Roman" w:cs="Times New Roman"/>
          <w:bCs/>
          <w:lang w:val="pl-PL"/>
        </w:rPr>
        <w:t xml:space="preserve">    Nie dotyczy</w:t>
      </w:r>
    </w:p>
    <w:p w:rsidR="00026859" w:rsidRPr="00177268" w:rsidRDefault="00026859" w:rsidP="00E6141E">
      <w:pPr>
        <w:autoSpaceDE w:val="0"/>
        <w:autoSpaceDN w:val="0"/>
        <w:adjustRightInd w:val="0"/>
        <w:spacing w:after="0" w:line="240" w:lineRule="auto"/>
        <w:jc w:val="both"/>
        <w:rPr>
          <w:rFonts w:ascii="Times New Roman" w:hAnsi="Times New Roman" w:cs="Times New Roman"/>
          <w:lang w:val="pl-PL"/>
        </w:rPr>
      </w:pP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r w:rsidRPr="00177268">
        <w:rPr>
          <w:rFonts w:ascii="Times New Roman" w:hAnsi="Times New Roman" w:cs="Times New Roman"/>
          <w:b/>
          <w:bCs/>
          <w:lang w:val="pl-PL"/>
        </w:rPr>
        <w:t xml:space="preserve">9. PODSTAWA PŁATNOŚCI </w:t>
      </w:r>
    </w:p>
    <w:p w:rsidR="00026859" w:rsidRPr="00177268" w:rsidRDefault="00026859" w:rsidP="00E6141E">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b/>
          <w:bCs/>
          <w:lang w:val="pl-PL"/>
        </w:rPr>
        <w:t xml:space="preserve">    Nie dotyczy</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10. PRZEPISY ZWIĄZANE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b/>
          <w:bCs/>
          <w:lang w:val="pl-PL"/>
        </w:rPr>
        <w:t xml:space="preserve">10.1. Normy i Rozporządzenia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PN-86/B-02480 Grunty budowlane. Określenia, symbole, podział i opis Gruntów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PN-B-O4452:2002 Geotechnika. Badania polowe.PN-88/B-04481 Grunty budowlane. Badania próbek gruntu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PN-8-06050:1999 Geotechnika. Roboty ziemne. Wymagania ogólne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PN-S-02205:1998 Drogi samochodowe. Roboty ziemne. Wymagania i Badania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BN-88/8932-02 Podtorze i podłoże kolejowe. Roboty ziemne. Wymagania i badania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PN-EN 12063:2001 Wykonawstwo specjalnych robot geotechnicznych. Ścianki Szczelne </w:t>
      </w:r>
    </w:p>
    <w:p w:rsidR="0009064E" w:rsidRPr="00177268" w:rsidRDefault="0009064E" w:rsidP="00E6141E">
      <w:pPr>
        <w:autoSpaceDE w:val="0"/>
        <w:autoSpaceDN w:val="0"/>
        <w:adjustRightInd w:val="0"/>
        <w:spacing w:after="45"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PN-EN 13252:2002 </w:t>
      </w:r>
      <w:proofErr w:type="spellStart"/>
      <w:r w:rsidRPr="00177268">
        <w:rPr>
          <w:rFonts w:ascii="Times New Roman" w:hAnsi="Times New Roman" w:cs="Times New Roman"/>
          <w:lang w:val="pl-PL"/>
        </w:rPr>
        <w:t>Geotekstylia</w:t>
      </w:r>
      <w:proofErr w:type="spellEnd"/>
      <w:r w:rsidRPr="00177268">
        <w:rPr>
          <w:rFonts w:ascii="Times New Roman" w:hAnsi="Times New Roman" w:cs="Times New Roman"/>
          <w:lang w:val="pl-PL"/>
        </w:rPr>
        <w:t xml:space="preserve"> i wyroby pokrewne. Właściwości wymagane odniesieniu do wyrobów stosowanych w systemach drenarskich. </w:t>
      </w:r>
    </w:p>
    <w:p w:rsidR="0009064E" w:rsidRPr="00177268" w:rsidRDefault="0009064E" w:rsidP="00E6141E">
      <w:pPr>
        <w:autoSpaceDE w:val="0"/>
        <w:autoSpaceDN w:val="0"/>
        <w:adjustRightInd w:val="0"/>
        <w:spacing w:after="0" w:line="240" w:lineRule="auto"/>
        <w:jc w:val="both"/>
        <w:rPr>
          <w:rFonts w:ascii="Times New Roman" w:hAnsi="Times New Roman" w:cs="Times New Roman"/>
          <w:lang w:val="pl-PL"/>
        </w:rPr>
      </w:pPr>
      <w:r w:rsidRPr="00177268">
        <w:rPr>
          <w:rFonts w:ascii="Times New Roman" w:hAnsi="Times New Roman" w:cs="Times New Roman"/>
        </w:rPr>
        <w:t></w:t>
      </w:r>
      <w:r w:rsidRPr="00177268">
        <w:rPr>
          <w:rFonts w:ascii="Times New Roman" w:hAnsi="Times New Roman" w:cs="Times New Roman"/>
          <w:lang w:val="pl-PL"/>
        </w:rPr>
        <w:t xml:space="preserve"> PN-B-11111:1996 Kruszywa mineralne. Kruszywa naturalne do nawierzchni drogowych. Żwir i mieszanka. </w:t>
      </w: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Default="0009064E" w:rsidP="00E6141E">
      <w:pPr>
        <w:autoSpaceDE w:val="0"/>
        <w:autoSpaceDN w:val="0"/>
        <w:adjustRightInd w:val="0"/>
        <w:spacing w:after="0" w:line="240" w:lineRule="auto"/>
        <w:jc w:val="both"/>
        <w:rPr>
          <w:rFonts w:ascii="Times New Roman" w:hAnsi="Times New Roman" w:cs="Times New Roman"/>
          <w:b/>
          <w:bCs/>
          <w:lang w:val="pl-PL"/>
        </w:rPr>
      </w:pPr>
    </w:p>
    <w:p w:rsidR="0009064E" w:rsidRDefault="0009064E" w:rsidP="00E6141E">
      <w:pPr>
        <w:autoSpaceDE w:val="0"/>
        <w:autoSpaceDN w:val="0"/>
        <w:adjustRightInd w:val="0"/>
        <w:spacing w:line="240" w:lineRule="auto"/>
        <w:jc w:val="both"/>
        <w:rPr>
          <w:rFonts w:ascii="Times New Roman" w:hAnsi="Times New Roman" w:cs="Times New Roman"/>
          <w:b/>
          <w:bCs/>
          <w:sz w:val="28"/>
          <w:szCs w:val="28"/>
          <w:lang w:val="pl-PL"/>
        </w:rPr>
      </w:pPr>
      <w:r w:rsidRPr="001258D8">
        <w:rPr>
          <w:rFonts w:ascii="Times New Roman" w:hAnsi="Times New Roman" w:cs="Times New Roman"/>
          <w:b/>
          <w:bCs/>
          <w:sz w:val="28"/>
          <w:szCs w:val="28"/>
          <w:lang w:val="pl-PL"/>
        </w:rPr>
        <w:t>SST- 03 ELEMENTY WYPOSAŻENIA- SIŁOWNIA ZEWNĘTRZNA</w:t>
      </w:r>
    </w:p>
    <w:p w:rsidR="0009064E" w:rsidRPr="001258D8" w:rsidRDefault="0009064E" w:rsidP="00E6141E">
      <w:pPr>
        <w:autoSpaceDE w:val="0"/>
        <w:autoSpaceDN w:val="0"/>
        <w:adjustRightInd w:val="0"/>
        <w:spacing w:line="240" w:lineRule="auto"/>
        <w:jc w:val="both"/>
        <w:rPr>
          <w:rFonts w:ascii="Times New Roman" w:hAnsi="Times New Roman" w:cs="Times New Roman"/>
          <w:b/>
          <w:bCs/>
          <w:sz w:val="28"/>
          <w:szCs w:val="28"/>
          <w:lang w:val="pl-PL"/>
        </w:rPr>
      </w:pPr>
      <w:r>
        <w:rPr>
          <w:rFonts w:ascii="Times New Roman" w:hAnsi="Times New Roman" w:cs="Times New Roman"/>
          <w:b/>
          <w:bCs/>
          <w:color w:val="000000"/>
          <w:lang w:val="pl-PL"/>
        </w:rPr>
        <w:t>(CPV 45 223 82</w:t>
      </w:r>
      <w:r w:rsidRPr="00177268">
        <w:rPr>
          <w:rFonts w:ascii="Times New Roman" w:hAnsi="Times New Roman" w:cs="Times New Roman"/>
          <w:b/>
          <w:bCs/>
          <w:color w:val="000000"/>
          <w:lang w:val="pl-PL"/>
        </w:rPr>
        <w:t>1 – 7)</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1. WSTĘP</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lang w:val="pl-PL"/>
        </w:rPr>
        <w:t>1.1 Przedmiot ST</w:t>
      </w:r>
    </w:p>
    <w:p w:rsidR="00026859" w:rsidRPr="00845858" w:rsidRDefault="0009064E" w:rsidP="00026859">
      <w:pPr>
        <w:pStyle w:val="Tekstpodstawowywcity"/>
        <w:spacing w:after="0"/>
        <w:rPr>
          <w:rFonts w:ascii="Arial" w:hAnsi="Arial"/>
          <w:i/>
          <w:sz w:val="20"/>
          <w:u w:val="single"/>
        </w:rPr>
      </w:pPr>
      <w:r w:rsidRPr="00177268">
        <w:rPr>
          <w:b/>
          <w:bCs/>
        </w:rPr>
        <w:t xml:space="preserve">         </w:t>
      </w:r>
      <w:r w:rsidRPr="00177268">
        <w:t>Przedmiotem niniejszej Specyfikacji technicznej są wymagania dotyczące wykonania, dostawy, montażu i odbioru elementów siłowni zewnętrzn</w:t>
      </w:r>
      <w:r>
        <w:t>ych w miejscowościach:</w:t>
      </w:r>
      <w:r w:rsidRPr="00177268">
        <w:t xml:space="preserve"> </w:t>
      </w:r>
      <w:r w:rsidR="00026859">
        <w:rPr>
          <w:rFonts w:ascii="Arial" w:hAnsi="Arial"/>
          <w:i/>
          <w:sz w:val="20"/>
        </w:rPr>
        <w:t>Zegartowice</w:t>
      </w:r>
      <w:r w:rsidR="00026859" w:rsidRPr="00845858">
        <w:rPr>
          <w:rFonts w:ascii="Arial" w:hAnsi="Arial"/>
          <w:i/>
          <w:sz w:val="20"/>
        </w:rPr>
        <w:t>, Dubielno</w:t>
      </w:r>
      <w:r w:rsidR="00026859">
        <w:rPr>
          <w:rFonts w:ascii="Arial" w:hAnsi="Arial"/>
          <w:i/>
          <w:sz w:val="20"/>
        </w:rPr>
        <w:t>,</w:t>
      </w:r>
      <w:r w:rsidR="00026859" w:rsidRPr="00845858">
        <w:rPr>
          <w:rFonts w:ascii="Arial" w:hAnsi="Arial"/>
          <w:i/>
          <w:sz w:val="20"/>
        </w:rPr>
        <w:t xml:space="preserve"> Jeleniec</w:t>
      </w:r>
      <w:r w:rsidR="00026859">
        <w:rPr>
          <w:rFonts w:ascii="Arial" w:hAnsi="Arial"/>
          <w:i/>
          <w:sz w:val="20"/>
        </w:rPr>
        <w:t>,</w:t>
      </w:r>
      <w:r w:rsidR="00026859" w:rsidRPr="00845858">
        <w:rPr>
          <w:rFonts w:ascii="Arial" w:hAnsi="Arial"/>
          <w:i/>
          <w:sz w:val="20"/>
        </w:rPr>
        <w:t xml:space="preserve"> </w:t>
      </w:r>
      <w:r w:rsidR="00026859">
        <w:rPr>
          <w:rFonts w:ascii="Arial" w:hAnsi="Arial"/>
          <w:i/>
          <w:sz w:val="20"/>
        </w:rPr>
        <w:t>Wrocławki</w:t>
      </w:r>
      <w:r w:rsidR="00026859" w:rsidRPr="00845858">
        <w:rPr>
          <w:rFonts w:ascii="Arial" w:hAnsi="Arial"/>
          <w:i/>
          <w:sz w:val="20"/>
        </w:rPr>
        <w:t xml:space="preserve"> </w:t>
      </w:r>
      <w:r w:rsidR="00026859">
        <w:rPr>
          <w:rFonts w:ascii="Arial" w:hAnsi="Arial"/>
          <w:i/>
          <w:sz w:val="20"/>
          <w:u w:val="single"/>
        </w:rPr>
        <w:t>,</w:t>
      </w:r>
      <w:r w:rsidR="00026859" w:rsidRPr="00845858">
        <w:rPr>
          <w:rFonts w:ascii="Arial" w:hAnsi="Arial"/>
          <w:i/>
          <w:sz w:val="20"/>
        </w:rPr>
        <w:t>Nowy Dwór Królewski</w:t>
      </w:r>
      <w:r w:rsidR="00026859">
        <w:rPr>
          <w:rFonts w:ascii="Arial" w:hAnsi="Arial"/>
          <w:i/>
          <w:sz w:val="20"/>
        </w:rPr>
        <w:t xml:space="preserve">, </w:t>
      </w:r>
      <w:proofErr w:type="spellStart"/>
      <w:r w:rsidR="00026859" w:rsidRPr="00845858">
        <w:rPr>
          <w:rFonts w:ascii="Arial" w:hAnsi="Arial"/>
          <w:i/>
          <w:sz w:val="20"/>
        </w:rPr>
        <w:t>Firlus</w:t>
      </w:r>
      <w:proofErr w:type="spellEnd"/>
      <w:r w:rsidR="00026859">
        <w:rPr>
          <w:rFonts w:ascii="Arial" w:hAnsi="Arial"/>
          <w:i/>
          <w:sz w:val="20"/>
        </w:rPr>
        <w:t>.</w:t>
      </w:r>
      <w:r w:rsidR="00026859" w:rsidRPr="00845858">
        <w:rPr>
          <w:rFonts w:ascii="Arial" w:hAnsi="Arial"/>
          <w:i/>
          <w:sz w:val="20"/>
        </w:rPr>
        <w:t xml:space="preserve"> </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1.2 Zakres stosowania ST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Specyfikacja techniczna jest stosowana jako dokument przetargowy i kontraktowy przy zlecaniu i realizacji robót wymienionych w punkcie 1.1</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1.3 Zakres robót objętych ST</w:t>
      </w:r>
    </w:p>
    <w:p w:rsidR="0009064E"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W zakres robót wchodzi dostawa i montaż wraz z posadowieniem w standardzie zgodnym z opisem technicznym i zaleceniami producenta:</w:t>
      </w:r>
    </w:p>
    <w:p w:rsidR="00026859" w:rsidRDefault="00026859" w:rsidP="00026859">
      <w:pPr>
        <w:rPr>
          <w:rFonts w:ascii="Arial" w:hAnsi="Arial" w:cs="Arial"/>
          <w:sz w:val="16"/>
          <w:szCs w:val="16"/>
          <w:lang w:val="pl-PL"/>
        </w:rPr>
      </w:pPr>
      <w:r>
        <w:rPr>
          <w:rFonts w:ascii="Arial" w:hAnsi="Arial" w:cs="Arial"/>
          <w:bCs/>
          <w:sz w:val="20"/>
          <w:szCs w:val="20"/>
          <w:lang w:val="pl-PL"/>
        </w:rPr>
        <w:t xml:space="preserve"> </w:t>
      </w:r>
      <w:r w:rsidRPr="00026859">
        <w:rPr>
          <w:rFonts w:ascii="Arial" w:hAnsi="Arial" w:cs="Arial"/>
          <w:bCs/>
          <w:sz w:val="20"/>
          <w:szCs w:val="20"/>
          <w:lang w:val="pl-PL"/>
        </w:rPr>
        <w:t xml:space="preserve"> </w:t>
      </w:r>
      <w:r w:rsidRPr="00026859">
        <w:rPr>
          <w:rFonts w:ascii="Arial" w:hAnsi="Arial" w:cs="Arial"/>
          <w:sz w:val="16"/>
          <w:szCs w:val="16"/>
          <w:lang w:val="pl-PL"/>
        </w:rPr>
        <w:t>-wyciskanie podwójne siedząc</w:t>
      </w:r>
    </w:p>
    <w:p w:rsid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-wyciąg podwójny</w:t>
      </w:r>
    </w:p>
    <w:p w:rsidR="00026859" w:rsidRDefault="00026859" w:rsidP="00026859">
      <w:pPr>
        <w:rPr>
          <w:rFonts w:ascii="Arial" w:hAnsi="Arial" w:cs="Arial"/>
          <w:sz w:val="16"/>
          <w:szCs w:val="16"/>
          <w:lang w:val="pl-PL"/>
        </w:rPr>
      </w:pPr>
      <w:r w:rsidRPr="00026859">
        <w:rPr>
          <w:rFonts w:ascii="Arial" w:hAnsi="Arial" w:cs="Arial"/>
          <w:sz w:val="16"/>
          <w:szCs w:val="16"/>
          <w:lang w:val="pl-PL"/>
        </w:rPr>
        <w:t xml:space="preserve">  -wahadło podwójne</w:t>
      </w:r>
    </w:p>
    <w:p w:rsidR="00026859" w:rsidRPr="00026859" w:rsidRDefault="00026859" w:rsidP="00026859">
      <w:pPr>
        <w:rPr>
          <w:rFonts w:ascii="Arial" w:hAnsi="Arial" w:cs="Arial"/>
          <w:sz w:val="16"/>
          <w:szCs w:val="16"/>
          <w:lang w:val="pl-PL"/>
        </w:rPr>
      </w:pPr>
      <w:r w:rsidRPr="00026859">
        <w:rPr>
          <w:rFonts w:ascii="Arial" w:hAnsi="Arial" w:cs="Arial"/>
          <w:sz w:val="16"/>
          <w:szCs w:val="16"/>
          <w:lang w:val="pl-PL"/>
        </w:rPr>
        <w:t xml:space="preserve">  -biegacz podwójny</w:t>
      </w:r>
    </w:p>
    <w:p w:rsidR="00026859" w:rsidRP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 xml:space="preserve"> -</w:t>
      </w:r>
      <w:proofErr w:type="spellStart"/>
      <w:r w:rsidRPr="00026859">
        <w:rPr>
          <w:rFonts w:ascii="Arial" w:hAnsi="Arial" w:cs="Arial"/>
          <w:sz w:val="16"/>
          <w:szCs w:val="16"/>
          <w:lang w:val="pl-PL"/>
        </w:rPr>
        <w:t>orbitek</w:t>
      </w:r>
      <w:proofErr w:type="spellEnd"/>
      <w:r w:rsidRPr="00026859">
        <w:rPr>
          <w:rFonts w:ascii="Arial" w:hAnsi="Arial" w:cs="Arial"/>
          <w:sz w:val="16"/>
          <w:szCs w:val="16"/>
          <w:lang w:val="pl-PL"/>
        </w:rPr>
        <w:t xml:space="preserve"> podwójny</w:t>
      </w:r>
    </w:p>
    <w:p w:rsidR="00026859" w:rsidRP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-rower podwójny</w:t>
      </w:r>
    </w:p>
    <w:p w:rsidR="00026859" w:rsidRP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 xml:space="preserve"> - </w:t>
      </w:r>
      <w:proofErr w:type="spellStart"/>
      <w:r w:rsidRPr="00026859">
        <w:rPr>
          <w:rFonts w:ascii="Arial" w:hAnsi="Arial" w:cs="Arial"/>
          <w:sz w:val="16"/>
          <w:szCs w:val="16"/>
          <w:lang w:val="pl-PL"/>
        </w:rPr>
        <w:t>Steper</w:t>
      </w:r>
      <w:proofErr w:type="spellEnd"/>
      <w:r w:rsidRPr="00026859">
        <w:rPr>
          <w:rFonts w:ascii="Arial" w:hAnsi="Arial" w:cs="Arial"/>
          <w:sz w:val="16"/>
          <w:szCs w:val="16"/>
          <w:lang w:val="pl-PL"/>
        </w:rPr>
        <w:t xml:space="preserve"> i twister</w:t>
      </w:r>
    </w:p>
    <w:p w:rsid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 xml:space="preserve"> -biegacz</w:t>
      </w:r>
    </w:p>
    <w:p w:rsid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w:t>
      </w:r>
      <w:proofErr w:type="spellStart"/>
      <w:r w:rsidRPr="00026859">
        <w:rPr>
          <w:rFonts w:ascii="Arial" w:hAnsi="Arial" w:cs="Arial"/>
          <w:sz w:val="16"/>
          <w:szCs w:val="16"/>
          <w:lang w:val="pl-PL"/>
        </w:rPr>
        <w:t>orbite</w:t>
      </w:r>
      <w:r>
        <w:rPr>
          <w:rFonts w:ascii="Arial" w:hAnsi="Arial" w:cs="Arial"/>
          <w:sz w:val="16"/>
          <w:szCs w:val="16"/>
          <w:lang w:val="pl-PL"/>
        </w:rPr>
        <w:t>k</w:t>
      </w:r>
      <w:proofErr w:type="spellEnd"/>
    </w:p>
    <w:p w:rsidR="00026859" w:rsidRDefault="00026859" w:rsidP="00026859">
      <w:pPr>
        <w:rPr>
          <w:rFonts w:ascii="Arial" w:hAnsi="Arial" w:cs="Arial"/>
          <w:sz w:val="16"/>
          <w:szCs w:val="16"/>
          <w:lang w:val="pl-PL"/>
        </w:rPr>
      </w:pPr>
      <w:r w:rsidRPr="00026859">
        <w:rPr>
          <w:rFonts w:ascii="Arial" w:hAnsi="Arial" w:cs="Arial"/>
          <w:sz w:val="16"/>
          <w:szCs w:val="16"/>
          <w:lang w:val="pl-PL"/>
        </w:rPr>
        <w:lastRenderedPageBreak/>
        <w:t xml:space="preserve">   -rower</w:t>
      </w:r>
    </w:p>
    <w:p w:rsidR="00026859" w:rsidRP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 wioślarz</w:t>
      </w:r>
    </w:p>
    <w:p w:rsidR="00026859" w:rsidRPr="00026859" w:rsidRDefault="00026859" w:rsidP="00026859">
      <w:pPr>
        <w:rPr>
          <w:rFonts w:ascii="Arial" w:hAnsi="Arial" w:cs="Arial"/>
          <w:sz w:val="16"/>
          <w:szCs w:val="16"/>
          <w:lang w:val="pl-PL"/>
        </w:rPr>
      </w:pPr>
      <w:r>
        <w:rPr>
          <w:rFonts w:ascii="Arial" w:hAnsi="Arial" w:cs="Arial"/>
          <w:sz w:val="16"/>
          <w:szCs w:val="16"/>
          <w:lang w:val="pl-PL"/>
        </w:rPr>
        <w:t xml:space="preserve">      </w:t>
      </w:r>
      <w:r w:rsidRPr="00026859">
        <w:rPr>
          <w:rFonts w:ascii="Arial" w:hAnsi="Arial" w:cs="Arial"/>
          <w:sz w:val="16"/>
          <w:szCs w:val="16"/>
          <w:lang w:val="pl-PL"/>
        </w:rPr>
        <w:t xml:space="preserve"> -wyciskanie i wyciąg</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1.4 Określenia podstawowe</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Określenia podane w niniejszej ST są zgodne z ustawą Prawa budowlanego, wydanymi do niej rozporządzeniami wykonawczymi, nomenklaturą Polskich Norm i aprobat technicznych. Są także zgodne z zapisami specyfikacji ogólnej ST.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1.5 Ogólne wymagania dotyczące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Wykonawca robót jest odpowiedzialny za jakość wykonania robót oraz za ich zgodność z opisem technicznym, rysunkami, SIWZ, wiedzą i sztuką budowlaną, ST i poleceniami Zamawiającego</w:t>
      </w:r>
      <w:r w:rsidRPr="00177268">
        <w:rPr>
          <w:rFonts w:ascii="Times New Roman" w:hAnsi="Times New Roman" w:cs="Times New Roman"/>
          <w:b/>
          <w:bCs/>
          <w:lang w:val="pl-PL"/>
        </w:rPr>
        <w: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2. MATERIAŁY – OGÓLNE WYMAGANIA</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2.1 Wymagania ogólne</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Ogólne wymagania dotyczące </w:t>
      </w:r>
      <w:r>
        <w:rPr>
          <w:rFonts w:ascii="Times New Roman" w:hAnsi="Times New Roman" w:cs="Times New Roman"/>
          <w:lang w:val="pl-PL"/>
        </w:rPr>
        <w:t>materiałów</w:t>
      </w:r>
      <w:r w:rsidRPr="00177268">
        <w:rPr>
          <w:rFonts w:ascii="Times New Roman" w:hAnsi="Times New Roman" w:cs="Times New Roman"/>
          <w:lang w:val="pl-PL"/>
        </w:rPr>
        <w:t xml:space="preserve"> zostały podane w specyfikacji ogólnej ST.00</w:t>
      </w:r>
      <w:r>
        <w:rPr>
          <w:rFonts w:ascii="Times New Roman" w:hAnsi="Times New Roman" w:cs="Times New Roman"/>
          <w:lang w:val="pl-PL"/>
        </w:rPr>
        <w:t xml:space="preserve"> oraz w opisie technicznym.</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2.2 Wymagania szczegółowe</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Urządzenia siłowni zewnętrznej muszą posiadać certyfikat zgodności z PN-EN 1176-1:2009, która pozwala na użytkowanie ich przez dzieci i umiejscowienie w okolicy placu zabaw. Elementy narażone na silne zużycie tj. stopki i siedziska wykonane są ze stali nierdzewnej odpornej na warunki atmosferyczne i zadrapania. Odległości między elementami ruchomymi urządzeń a stałymi muszą zabezpieczać przed niebezpiecznym zakleszczeniem części ciała. Urządzenia wyposażone w ograniczniki, które uniemożliwiają nadmierne wychylenia elementów wahających się powyżej 50 stopni zapobiegając niebezpiecznym uderzeniom. Urządzenia wyposażone w amortyzatory redukujące siły zderzeń elementów swobodnie opadających. Urządzenia montowane do fundamentów minimum 30 cm pod ziemią, co zapobiega przypadkowemu lub celowemu odkryciu fundamentu i mocowania. </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3. SPRZ</w:t>
      </w:r>
      <w:r w:rsidRPr="00177268">
        <w:rPr>
          <w:rFonts w:ascii="Times New Roman" w:hAnsi="Times New Roman" w:cs="Times New Roman"/>
          <w:lang w:val="pl-PL"/>
        </w:rPr>
        <w:t>Ę</w:t>
      </w:r>
      <w:r w:rsidRPr="00177268">
        <w:rPr>
          <w:rFonts w:ascii="Times New Roman" w:hAnsi="Times New Roman" w:cs="Times New Roman"/>
          <w:b/>
          <w:bCs/>
          <w:lang w:val="pl-PL"/>
        </w:rPr>
        <w:t>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3.1 Ogólne wymagania dotyczące sprzętu</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Ogólne wymagania dotyczące sprzętu zostały podane w specyfikacji ogólnej ST.00</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4. TRANSPORT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4.1 Ogólne warunki dotyczące transportu</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Ogólne wymagania dotyczące transportu zostały podane w specyfikacji ogólnej ST.00</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5. WYKONANIE ROBÓT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5.1 Ogólne zasady wykonania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Wykonawca jest odpowiedzialny za prowadzenie robót zgodnie z umową oraz za jakość zastosowanych materiałów i wykonywanych robót, za ich zgodność z opisem technicznym, oraz poleceniami Zamawiającego lub ustanowionego przez niego Inspektora nadzoru. Wykonawca jest zobowiązany do bieżącego uzgadniania z Zamawiającym asortymentu i standardu przewidzianego do montażu wyposażenia. Przed przystąpieniem do wykonywania robót Zamawiający lub ustanowiony przez niego Inspektor nadzoru potwierdzi asortyment i standard.</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lastRenderedPageBreak/>
        <w:t>6. KONTROLA JAKO</w:t>
      </w:r>
      <w:r w:rsidRPr="00177268">
        <w:rPr>
          <w:rFonts w:ascii="Times New Roman" w:hAnsi="Times New Roman" w:cs="Times New Roman"/>
          <w:lang w:val="pl-PL"/>
        </w:rPr>
        <w:t>Ś</w:t>
      </w:r>
      <w:r w:rsidRPr="00177268">
        <w:rPr>
          <w:rFonts w:ascii="Times New Roman" w:hAnsi="Times New Roman" w:cs="Times New Roman"/>
          <w:b/>
          <w:bCs/>
          <w:lang w:val="pl-PL"/>
        </w:rPr>
        <w:t>CI ROBÓT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6.1 Ogólne zasady kontroli jakości</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Ogólne zasady kontroli jakości podano w specyfikacji ogólnej ST.00</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6.2 Badania w czasie wykonywania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W trakcie realizacji robót badaniom podlegają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a) parametry techniczne oraz funkcjonalne urządzeń i wyposażenia</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b) wyposażenie zewnętrzne</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c) zgodność wyposażenia z opisem technicznym </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b/>
          <w:bCs/>
          <w:lang w:val="pl-PL"/>
        </w:rPr>
        <w:t>7. OBMIAR ROBÓT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7.1 Ogólne zasady obmiaru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Ogólne zasady obmiaru robót podano w specyfikacji ogólnej ST.00</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 xml:space="preserve">7.2 Jednostki i zasady </w:t>
      </w:r>
      <w:proofErr w:type="spellStart"/>
      <w:r w:rsidRPr="00177268">
        <w:rPr>
          <w:rFonts w:ascii="Times New Roman" w:hAnsi="Times New Roman" w:cs="Times New Roman"/>
          <w:b/>
          <w:bCs/>
          <w:lang w:val="pl-PL"/>
        </w:rPr>
        <w:t>obmiarowania</w:t>
      </w:r>
      <w:proofErr w:type="spellEnd"/>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Obmiar robót w zakresie wykonania jest zgodny z odpowiednimi elementami przedmiaru robót. Zasady przedmiaru i obmiaru robót zgodnie ze wskazanymi w „Przedmiarze robót” pozycjami. Roboty tymczasowe i prace towarzyszące niezbędne do wykonania robót podstawowych należy kalkulować w wycenie robót podstawowych.</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7.3 Wielkości obmiarowe</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Wielkości obmiarowe robót określa się na podstawie opisu technicznego, rysunków i z uwzględnieniem zmian zaakceptowanych przez Zamawiającego lub ustanowionego Inspektora nadzoru i sprawdzonych w naturze.</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8. ODBIÓR ROBÓT</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8.1 Ogólne zasady odbioru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Ogólne zasady odbioru robót podano w specyfikacji ogólnej ST.00</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8.2 Uznanie robót za poprawne</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Roboty uznaje się za zgodne z opisem technicznym, ST i wymaganiami Inspektora nadzoru, jeżeli wszystkie pomiary i badania ( z uwzględnieniem dopuszczalnych tolerancji) dały pozytywne wyniki.</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8.3 Rodzaje odbiorów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Roboty podlegają odbiorowi końcowemu.</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8.4 Dokumenty do odbioru końcowego robót</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 xml:space="preserve">    Podstawowym dokumentem do dokonania odbioru końcowego robót jest protokół odbioru sporządzony według wzoru ustalonego przez Stronę Zamawiającą. Do odbioru końcowego robót Wykonawca zobowiązany jest przygotować dokumenty, zawierające w szczególności :</w:t>
      </w:r>
    </w:p>
    <w:p w:rsidR="0009064E" w:rsidRPr="00177268" w:rsidRDefault="00026859" w:rsidP="00E6141E">
      <w:pPr>
        <w:autoSpaceDE w:val="0"/>
        <w:autoSpaceDN w:val="0"/>
        <w:adjustRightInd w:val="0"/>
        <w:spacing w:line="240" w:lineRule="auto"/>
        <w:jc w:val="both"/>
        <w:rPr>
          <w:rFonts w:ascii="Times New Roman" w:hAnsi="Times New Roman" w:cs="Times New Roman"/>
          <w:lang w:val="pl-PL"/>
        </w:rPr>
      </w:pPr>
      <w:r>
        <w:rPr>
          <w:rFonts w:ascii="Times New Roman" w:hAnsi="Times New Roman" w:cs="Times New Roman"/>
          <w:lang w:val="pl-PL"/>
        </w:rPr>
        <w:t>1/</w:t>
      </w:r>
      <w:r w:rsidR="0009064E" w:rsidRPr="00177268">
        <w:rPr>
          <w:rFonts w:ascii="Times New Roman" w:hAnsi="Times New Roman" w:cs="Times New Roman"/>
          <w:lang w:val="pl-PL"/>
        </w:rPr>
        <w:t>uwagi i zalecenia Zamawiającego lub Inspektora Nadzoru, zwłaszcza przy odbiorze robót zanikających i ulegających zakryciu i udokumentowanie wykonania jego zaleceń.</w:t>
      </w:r>
    </w:p>
    <w:p w:rsidR="0009064E" w:rsidRPr="00177268" w:rsidRDefault="00026859" w:rsidP="00E6141E">
      <w:pPr>
        <w:autoSpaceDE w:val="0"/>
        <w:autoSpaceDN w:val="0"/>
        <w:adjustRightInd w:val="0"/>
        <w:spacing w:line="240" w:lineRule="auto"/>
        <w:jc w:val="both"/>
        <w:rPr>
          <w:rFonts w:ascii="Times New Roman" w:hAnsi="Times New Roman" w:cs="Times New Roman"/>
          <w:lang w:val="pl-PL"/>
        </w:rPr>
      </w:pPr>
      <w:r>
        <w:rPr>
          <w:rFonts w:ascii="Times New Roman" w:hAnsi="Times New Roman" w:cs="Times New Roman"/>
          <w:lang w:val="pl-PL"/>
        </w:rPr>
        <w:lastRenderedPageBreak/>
        <w:t>2/</w:t>
      </w:r>
      <w:r w:rsidR="0009064E" w:rsidRPr="00177268">
        <w:rPr>
          <w:rFonts w:ascii="Times New Roman" w:hAnsi="Times New Roman" w:cs="Times New Roman"/>
          <w:lang w:val="pl-PL"/>
        </w:rPr>
        <w:t>wyniki pomiarów kontrolnych oraz badań i oznaczeń laboratoryjnych, atesty jakościowe wbudowanych materiałów i wyrobów</w:t>
      </w:r>
    </w:p>
    <w:p w:rsidR="0009064E" w:rsidRPr="00177268" w:rsidRDefault="00026859" w:rsidP="00E6141E">
      <w:pPr>
        <w:autoSpaceDE w:val="0"/>
        <w:autoSpaceDN w:val="0"/>
        <w:adjustRightInd w:val="0"/>
        <w:spacing w:line="240" w:lineRule="auto"/>
        <w:jc w:val="both"/>
        <w:rPr>
          <w:rFonts w:ascii="Times New Roman" w:hAnsi="Times New Roman" w:cs="Times New Roman"/>
          <w:lang w:val="pl-PL"/>
        </w:rPr>
      </w:pPr>
      <w:r>
        <w:rPr>
          <w:rFonts w:ascii="Times New Roman" w:hAnsi="Times New Roman" w:cs="Times New Roman"/>
          <w:lang w:val="pl-PL"/>
        </w:rPr>
        <w:t>3/</w:t>
      </w:r>
      <w:r w:rsidR="0009064E" w:rsidRPr="00177268">
        <w:rPr>
          <w:rFonts w:ascii="Times New Roman" w:hAnsi="Times New Roman" w:cs="Times New Roman"/>
          <w:lang w:val="pl-PL"/>
        </w:rPr>
        <w:t xml:space="preserve"> ustalenia technologiczne</w:t>
      </w:r>
    </w:p>
    <w:p w:rsidR="0009064E" w:rsidRPr="00177268" w:rsidRDefault="00026859" w:rsidP="00E6141E">
      <w:pPr>
        <w:autoSpaceDE w:val="0"/>
        <w:autoSpaceDN w:val="0"/>
        <w:adjustRightInd w:val="0"/>
        <w:spacing w:line="240" w:lineRule="auto"/>
        <w:jc w:val="both"/>
        <w:rPr>
          <w:rFonts w:ascii="Times New Roman" w:hAnsi="Times New Roman" w:cs="Times New Roman"/>
          <w:lang w:val="pl-PL"/>
        </w:rPr>
      </w:pPr>
      <w:r>
        <w:rPr>
          <w:rFonts w:ascii="Times New Roman" w:hAnsi="Times New Roman" w:cs="Times New Roman"/>
          <w:lang w:val="pl-PL"/>
        </w:rPr>
        <w:t>F4</w:t>
      </w:r>
      <w:r w:rsidR="0009064E" w:rsidRPr="00177268">
        <w:rPr>
          <w:rFonts w:ascii="Times New Roman" w:hAnsi="Times New Roman" w:cs="Times New Roman"/>
          <w:lang w:val="pl-PL"/>
        </w:rPr>
        <w:t>inne dokumenty wymagane przez Stronę Zamawiającą</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W przypadku, gdy według komisji roboty pod względem przygotowania dokumentacyjnego nie będą gotowe do odbioru końcowego robót, komisja w porozumieniu z Wykonawcą wyznaczy ponowny termin odbioru końcowego robót. Wszystkie zarządzone przez komisję roboty uzupełniające będą zestawione według wzoru ustalonego przez Zamawiającego.</w:t>
      </w:r>
    </w:p>
    <w:p w:rsidR="0009064E" w:rsidRPr="00177268" w:rsidRDefault="0009064E" w:rsidP="00E6141E">
      <w:pPr>
        <w:autoSpaceDE w:val="0"/>
        <w:autoSpaceDN w:val="0"/>
        <w:adjustRightInd w:val="0"/>
        <w:spacing w:line="240" w:lineRule="auto"/>
        <w:jc w:val="both"/>
        <w:rPr>
          <w:rFonts w:ascii="Times New Roman" w:hAnsi="Times New Roman" w:cs="Times New Roman"/>
          <w:lang w:val="pl-PL"/>
        </w:rPr>
      </w:pPr>
      <w:r w:rsidRPr="00177268">
        <w:rPr>
          <w:rFonts w:ascii="Times New Roman" w:hAnsi="Times New Roman" w:cs="Times New Roman"/>
          <w:lang w:val="pl-PL"/>
        </w:rPr>
        <w:t>Termin wykonania robót uzupełniających wyznaczy komisja i stwierdzi ich wykonanie.</w:t>
      </w:r>
    </w:p>
    <w:p w:rsidR="0009064E" w:rsidRPr="00177268" w:rsidRDefault="0009064E" w:rsidP="00E6141E">
      <w:pPr>
        <w:autoSpaceDE w:val="0"/>
        <w:autoSpaceDN w:val="0"/>
        <w:adjustRightInd w:val="0"/>
        <w:spacing w:line="240" w:lineRule="auto"/>
        <w:jc w:val="both"/>
        <w:rPr>
          <w:rFonts w:ascii="Times New Roman" w:hAnsi="Times New Roman" w:cs="Times New Roman"/>
          <w:b/>
          <w:bCs/>
          <w:lang w:val="pl-PL"/>
        </w:rPr>
      </w:pPr>
      <w:r w:rsidRPr="00177268">
        <w:rPr>
          <w:rFonts w:ascii="Times New Roman" w:hAnsi="Times New Roman" w:cs="Times New Roman"/>
          <w:b/>
          <w:bCs/>
          <w:lang w:val="pl-PL"/>
        </w:rPr>
        <w:t>9. PODSTAWA PŁATNO</w:t>
      </w:r>
      <w:r w:rsidRPr="00177268">
        <w:rPr>
          <w:rFonts w:ascii="Times New Roman" w:hAnsi="Times New Roman" w:cs="Times New Roman"/>
          <w:lang w:val="pl-PL"/>
        </w:rPr>
        <w:t>Ś</w:t>
      </w:r>
      <w:r w:rsidRPr="00177268">
        <w:rPr>
          <w:rFonts w:ascii="Times New Roman" w:hAnsi="Times New Roman" w:cs="Times New Roman"/>
          <w:b/>
          <w:bCs/>
          <w:lang w:val="pl-PL"/>
        </w:rPr>
        <w:t>CI</w:t>
      </w:r>
    </w:p>
    <w:p w:rsidR="0009064E" w:rsidRPr="008A5698" w:rsidRDefault="0009064E" w:rsidP="00E6141E">
      <w:pPr>
        <w:spacing w:line="240" w:lineRule="auto"/>
        <w:jc w:val="both"/>
        <w:rPr>
          <w:rFonts w:ascii="Times New Roman" w:hAnsi="Times New Roman" w:cs="Times New Roman"/>
          <w:lang w:val="pl-PL"/>
        </w:rPr>
      </w:pPr>
      <w:r w:rsidRPr="00177268">
        <w:rPr>
          <w:rFonts w:ascii="Times New Roman" w:hAnsi="Times New Roman" w:cs="Times New Roman"/>
          <w:lang w:val="pl-PL"/>
        </w:rPr>
        <w:t>Podstawą rozliczenia finansowego będą postanowienia zawarte w umowie Wykonawcy z Zamawiającym.</w:t>
      </w:r>
    </w:p>
    <w:sectPr w:rsidR="0009064E" w:rsidRPr="008A5698" w:rsidSect="00D95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89839"/>
    <w:multiLevelType w:val="hybridMultilevel"/>
    <w:tmpl w:val="EE06E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9B83E9"/>
    <w:multiLevelType w:val="hybridMultilevel"/>
    <w:tmpl w:val="E8521E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70D8A9"/>
    <w:multiLevelType w:val="hybridMultilevel"/>
    <w:tmpl w:val="9400E4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ECAF8"/>
    <w:multiLevelType w:val="hybridMultilevel"/>
    <w:tmpl w:val="D211B0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47B1C59"/>
    <w:multiLevelType w:val="hybridMultilevel"/>
    <w:tmpl w:val="898DFE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5D99DD"/>
    <w:multiLevelType w:val="hybridMultilevel"/>
    <w:tmpl w:val="D61FB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3A97740"/>
    <w:multiLevelType w:val="hybridMultilevel"/>
    <w:tmpl w:val="44AD5E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C50B84"/>
    <w:multiLevelType w:val="hybridMultilevel"/>
    <w:tmpl w:val="B0308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86C2485"/>
    <w:multiLevelType w:val="hybridMultilevel"/>
    <w:tmpl w:val="753C41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4C5CC49"/>
    <w:multiLevelType w:val="hybridMultilevel"/>
    <w:tmpl w:val="20B45A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52EF59"/>
    <w:multiLevelType w:val="hybridMultilevel"/>
    <w:tmpl w:val="2D816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2B456CC"/>
    <w:multiLevelType w:val="hybridMultilevel"/>
    <w:tmpl w:val="0F5C0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41D735E"/>
    <w:multiLevelType w:val="hybridMultilevel"/>
    <w:tmpl w:val="E595F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23363E"/>
    <w:multiLevelType w:val="hybridMultilevel"/>
    <w:tmpl w:val="4063B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7482A01"/>
    <w:multiLevelType w:val="hybridMultilevel"/>
    <w:tmpl w:val="3D5F1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9F79AC1"/>
    <w:multiLevelType w:val="hybridMultilevel"/>
    <w:tmpl w:val="3D8F05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0F6120F"/>
    <w:multiLevelType w:val="hybridMultilevel"/>
    <w:tmpl w:val="2B39AB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327A7B0"/>
    <w:multiLevelType w:val="hybridMultilevel"/>
    <w:tmpl w:val="6693E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45F011"/>
    <w:multiLevelType w:val="hybridMultilevel"/>
    <w:tmpl w:val="08540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B72BFA0"/>
    <w:multiLevelType w:val="hybridMultilevel"/>
    <w:tmpl w:val="C8588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D46E0DD"/>
    <w:multiLevelType w:val="hybridMultilevel"/>
    <w:tmpl w:val="189782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40EA262"/>
    <w:multiLevelType w:val="hybridMultilevel"/>
    <w:tmpl w:val="89760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5232D04"/>
    <w:multiLevelType w:val="hybridMultilevel"/>
    <w:tmpl w:val="E8DA79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B1FB008"/>
    <w:multiLevelType w:val="hybridMultilevel"/>
    <w:tmpl w:val="3A9BF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D78E31F"/>
    <w:multiLevelType w:val="hybridMultilevel"/>
    <w:tmpl w:val="78DB34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082B3D"/>
    <w:multiLevelType w:val="hybridMultilevel"/>
    <w:tmpl w:val="E9D98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DFB8D77"/>
    <w:multiLevelType w:val="hybridMultilevel"/>
    <w:tmpl w:val="F609C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EB0A0F5"/>
    <w:multiLevelType w:val="hybridMultilevel"/>
    <w:tmpl w:val="AF353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27B90E2"/>
    <w:multiLevelType w:val="hybridMultilevel"/>
    <w:tmpl w:val="0FAC5E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1863685"/>
    <w:multiLevelType w:val="hybridMultilevel"/>
    <w:tmpl w:val="52733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9F4F74C"/>
    <w:multiLevelType w:val="hybridMultilevel"/>
    <w:tmpl w:val="0A50F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E305E1D"/>
    <w:multiLevelType w:val="hybridMultilevel"/>
    <w:tmpl w:val="A5755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BD43346"/>
    <w:multiLevelType w:val="hybridMultilevel"/>
    <w:tmpl w:val="0EAD0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CED3E6A"/>
    <w:multiLevelType w:val="hybridMultilevel"/>
    <w:tmpl w:val="D007B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6A34BB"/>
    <w:multiLevelType w:val="hybridMultilevel"/>
    <w:tmpl w:val="714DF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A15C25"/>
    <w:multiLevelType w:val="hybridMultilevel"/>
    <w:tmpl w:val="ACD836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DFDC01"/>
    <w:multiLevelType w:val="hybridMultilevel"/>
    <w:tmpl w:val="70AA3A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BF3E771"/>
    <w:multiLevelType w:val="hybridMultilevel"/>
    <w:tmpl w:val="5A785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D0BC0BC"/>
    <w:multiLevelType w:val="hybridMultilevel"/>
    <w:tmpl w:val="A5431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F5330D6"/>
    <w:multiLevelType w:val="hybridMultilevel"/>
    <w:tmpl w:val="65609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5"/>
  </w:num>
  <w:num w:numId="3">
    <w:abstractNumId w:val="32"/>
  </w:num>
  <w:num w:numId="4">
    <w:abstractNumId w:val="25"/>
  </w:num>
  <w:num w:numId="5">
    <w:abstractNumId w:val="7"/>
  </w:num>
  <w:num w:numId="6">
    <w:abstractNumId w:val="14"/>
  </w:num>
  <w:num w:numId="7">
    <w:abstractNumId w:val="26"/>
  </w:num>
  <w:num w:numId="8">
    <w:abstractNumId w:val="17"/>
  </w:num>
  <w:num w:numId="9">
    <w:abstractNumId w:val="12"/>
  </w:num>
  <w:num w:numId="10">
    <w:abstractNumId w:val="4"/>
  </w:num>
  <w:num w:numId="11">
    <w:abstractNumId w:val="33"/>
  </w:num>
  <w:num w:numId="12">
    <w:abstractNumId w:val="38"/>
  </w:num>
  <w:num w:numId="13">
    <w:abstractNumId w:val="1"/>
  </w:num>
  <w:num w:numId="14">
    <w:abstractNumId w:val="18"/>
  </w:num>
  <w:num w:numId="15">
    <w:abstractNumId w:val="13"/>
  </w:num>
  <w:num w:numId="16">
    <w:abstractNumId w:val="36"/>
  </w:num>
  <w:num w:numId="17">
    <w:abstractNumId w:val="6"/>
  </w:num>
  <w:num w:numId="18">
    <w:abstractNumId w:val="21"/>
  </w:num>
  <w:num w:numId="19">
    <w:abstractNumId w:val="16"/>
  </w:num>
  <w:num w:numId="20">
    <w:abstractNumId w:val="28"/>
  </w:num>
  <w:num w:numId="21">
    <w:abstractNumId w:val="24"/>
  </w:num>
  <w:num w:numId="22">
    <w:abstractNumId w:val="22"/>
  </w:num>
  <w:num w:numId="23">
    <w:abstractNumId w:val="20"/>
  </w:num>
  <w:num w:numId="24">
    <w:abstractNumId w:val="11"/>
  </w:num>
  <w:num w:numId="25">
    <w:abstractNumId w:val="8"/>
  </w:num>
  <w:num w:numId="26">
    <w:abstractNumId w:val="19"/>
  </w:num>
  <w:num w:numId="27">
    <w:abstractNumId w:val="37"/>
  </w:num>
  <w:num w:numId="28">
    <w:abstractNumId w:val="39"/>
  </w:num>
  <w:num w:numId="29">
    <w:abstractNumId w:val="5"/>
  </w:num>
  <w:num w:numId="30">
    <w:abstractNumId w:val="9"/>
  </w:num>
  <w:num w:numId="31">
    <w:abstractNumId w:val="15"/>
  </w:num>
  <w:num w:numId="32">
    <w:abstractNumId w:val="27"/>
  </w:num>
  <w:num w:numId="33">
    <w:abstractNumId w:val="30"/>
  </w:num>
  <w:num w:numId="34">
    <w:abstractNumId w:val="10"/>
  </w:num>
  <w:num w:numId="35">
    <w:abstractNumId w:val="23"/>
  </w:num>
  <w:num w:numId="36">
    <w:abstractNumId w:val="31"/>
  </w:num>
  <w:num w:numId="37">
    <w:abstractNumId w:val="3"/>
  </w:num>
  <w:num w:numId="38">
    <w:abstractNumId w:val="2"/>
  </w:num>
  <w:num w:numId="39">
    <w:abstractNumId w:val="34"/>
  </w:num>
  <w:num w:numId="40">
    <w:abstractNumId w:val="2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defaultTabStop w:val="708"/>
  <w:hyphenationZone w:val="425"/>
  <w:characterSpacingControl w:val="doNotCompress"/>
  <w:doNotValidateAgainstSchema/>
  <w:doNotDemarcateInvalidXml/>
  <w:compat/>
  <w:rsids>
    <w:rsidRoot w:val="00CD771A"/>
    <w:rsid w:val="00005F10"/>
    <w:rsid w:val="00006607"/>
    <w:rsid w:val="00017253"/>
    <w:rsid w:val="00017D6B"/>
    <w:rsid w:val="00026859"/>
    <w:rsid w:val="00057857"/>
    <w:rsid w:val="0009064E"/>
    <w:rsid w:val="000A1426"/>
    <w:rsid w:val="000A218E"/>
    <w:rsid w:val="000B072D"/>
    <w:rsid w:val="000E02EF"/>
    <w:rsid w:val="000E19EA"/>
    <w:rsid w:val="001068B6"/>
    <w:rsid w:val="00116B84"/>
    <w:rsid w:val="00120C04"/>
    <w:rsid w:val="00123C1B"/>
    <w:rsid w:val="001258D8"/>
    <w:rsid w:val="00175B2F"/>
    <w:rsid w:val="00177268"/>
    <w:rsid w:val="00186EC4"/>
    <w:rsid w:val="001B09A7"/>
    <w:rsid w:val="001B113F"/>
    <w:rsid w:val="001B32FF"/>
    <w:rsid w:val="001F488A"/>
    <w:rsid w:val="001F63B1"/>
    <w:rsid w:val="002007B2"/>
    <w:rsid w:val="00223DC5"/>
    <w:rsid w:val="00224CAD"/>
    <w:rsid w:val="00254046"/>
    <w:rsid w:val="00294FFB"/>
    <w:rsid w:val="0029502E"/>
    <w:rsid w:val="002C442A"/>
    <w:rsid w:val="002E4ED5"/>
    <w:rsid w:val="003014C1"/>
    <w:rsid w:val="0030277D"/>
    <w:rsid w:val="00315382"/>
    <w:rsid w:val="00341F2A"/>
    <w:rsid w:val="00343238"/>
    <w:rsid w:val="003528FE"/>
    <w:rsid w:val="00354214"/>
    <w:rsid w:val="003829D2"/>
    <w:rsid w:val="00442A8A"/>
    <w:rsid w:val="004D2A6E"/>
    <w:rsid w:val="004D4680"/>
    <w:rsid w:val="00502C0A"/>
    <w:rsid w:val="005039BF"/>
    <w:rsid w:val="0058601A"/>
    <w:rsid w:val="00592B9E"/>
    <w:rsid w:val="005D4912"/>
    <w:rsid w:val="005F5277"/>
    <w:rsid w:val="00640380"/>
    <w:rsid w:val="00642653"/>
    <w:rsid w:val="006536D0"/>
    <w:rsid w:val="0065742B"/>
    <w:rsid w:val="006D2D85"/>
    <w:rsid w:val="006D4BE4"/>
    <w:rsid w:val="00702F94"/>
    <w:rsid w:val="007265EB"/>
    <w:rsid w:val="00734C0C"/>
    <w:rsid w:val="00777472"/>
    <w:rsid w:val="00787CFC"/>
    <w:rsid w:val="007A140E"/>
    <w:rsid w:val="007B2BEB"/>
    <w:rsid w:val="007F004B"/>
    <w:rsid w:val="007F243C"/>
    <w:rsid w:val="008311C3"/>
    <w:rsid w:val="0083755F"/>
    <w:rsid w:val="008513CC"/>
    <w:rsid w:val="0085468C"/>
    <w:rsid w:val="0088417E"/>
    <w:rsid w:val="008A0D4A"/>
    <w:rsid w:val="008A5698"/>
    <w:rsid w:val="008D3406"/>
    <w:rsid w:val="0092181E"/>
    <w:rsid w:val="00927155"/>
    <w:rsid w:val="00932C33"/>
    <w:rsid w:val="00951121"/>
    <w:rsid w:val="00964817"/>
    <w:rsid w:val="009B0D70"/>
    <w:rsid w:val="009D1896"/>
    <w:rsid w:val="009F113D"/>
    <w:rsid w:val="00A0476F"/>
    <w:rsid w:val="00A056E0"/>
    <w:rsid w:val="00A05DD0"/>
    <w:rsid w:val="00A143DD"/>
    <w:rsid w:val="00A1717E"/>
    <w:rsid w:val="00A3273A"/>
    <w:rsid w:val="00A430B3"/>
    <w:rsid w:val="00A5525D"/>
    <w:rsid w:val="00A655F4"/>
    <w:rsid w:val="00A775EB"/>
    <w:rsid w:val="00AA0EE6"/>
    <w:rsid w:val="00AA14CF"/>
    <w:rsid w:val="00AB5CF0"/>
    <w:rsid w:val="00AE577E"/>
    <w:rsid w:val="00AF293D"/>
    <w:rsid w:val="00B12ED8"/>
    <w:rsid w:val="00B41B29"/>
    <w:rsid w:val="00B74387"/>
    <w:rsid w:val="00B74C24"/>
    <w:rsid w:val="00BC1A1F"/>
    <w:rsid w:val="00BE1E1B"/>
    <w:rsid w:val="00BE6B36"/>
    <w:rsid w:val="00BF5EAC"/>
    <w:rsid w:val="00BF72F5"/>
    <w:rsid w:val="00C16215"/>
    <w:rsid w:val="00C24F32"/>
    <w:rsid w:val="00C40F99"/>
    <w:rsid w:val="00C46D2E"/>
    <w:rsid w:val="00C55C07"/>
    <w:rsid w:val="00C86C8A"/>
    <w:rsid w:val="00CB593D"/>
    <w:rsid w:val="00CC4E7B"/>
    <w:rsid w:val="00CD771A"/>
    <w:rsid w:val="00CF68AE"/>
    <w:rsid w:val="00D3150B"/>
    <w:rsid w:val="00D371B5"/>
    <w:rsid w:val="00D63EAE"/>
    <w:rsid w:val="00D90E95"/>
    <w:rsid w:val="00D95627"/>
    <w:rsid w:val="00D96502"/>
    <w:rsid w:val="00DD4831"/>
    <w:rsid w:val="00E345F9"/>
    <w:rsid w:val="00E5132C"/>
    <w:rsid w:val="00E567D8"/>
    <w:rsid w:val="00E57E52"/>
    <w:rsid w:val="00E6141E"/>
    <w:rsid w:val="00E6167B"/>
    <w:rsid w:val="00EC64B8"/>
    <w:rsid w:val="00ED7C6B"/>
    <w:rsid w:val="00F0433D"/>
    <w:rsid w:val="00F33093"/>
    <w:rsid w:val="00F54469"/>
    <w:rsid w:val="00F77977"/>
    <w:rsid w:val="00F80A4F"/>
    <w:rsid w:val="00F866DA"/>
    <w:rsid w:val="00FB62E7"/>
    <w:rsid w:val="00FC35A2"/>
    <w:rsid w:val="00FC557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ny">
    <w:name w:val="Normal"/>
    <w:qFormat/>
    <w:rsid w:val="007F004B"/>
    <w:pPr>
      <w:spacing w:after="200" w:line="252" w:lineRule="auto"/>
    </w:pPr>
    <w:rPr>
      <w:rFonts w:cs="Cambria"/>
      <w:lang w:val="en-US" w:eastAsia="en-US"/>
    </w:rPr>
  </w:style>
  <w:style w:type="paragraph" w:styleId="Nagwek1">
    <w:name w:val="heading 1"/>
    <w:basedOn w:val="Normalny"/>
    <w:next w:val="Normalny"/>
    <w:link w:val="Nagwek1Znak"/>
    <w:uiPriority w:val="99"/>
    <w:qFormat/>
    <w:rsid w:val="007F004B"/>
    <w:pPr>
      <w:pBdr>
        <w:bottom w:val="thinThickSmallGap" w:sz="12" w:space="1" w:color="943634"/>
      </w:pBdr>
      <w:spacing w:before="400"/>
      <w:jc w:val="center"/>
      <w:outlineLvl w:val="0"/>
    </w:pPr>
    <w:rPr>
      <w:caps/>
      <w:color w:val="632423"/>
      <w:spacing w:val="20"/>
      <w:sz w:val="28"/>
      <w:szCs w:val="28"/>
    </w:rPr>
  </w:style>
  <w:style w:type="paragraph" w:styleId="Nagwek2">
    <w:name w:val="heading 2"/>
    <w:basedOn w:val="Normalny"/>
    <w:next w:val="Normalny"/>
    <w:link w:val="Nagwek2Znak"/>
    <w:uiPriority w:val="99"/>
    <w:qFormat/>
    <w:rsid w:val="007F004B"/>
    <w:pPr>
      <w:pBdr>
        <w:bottom w:val="single" w:sz="4" w:space="1" w:color="622423"/>
      </w:pBdr>
      <w:spacing w:before="400"/>
      <w:jc w:val="center"/>
      <w:outlineLvl w:val="1"/>
    </w:pPr>
    <w:rPr>
      <w:caps/>
      <w:color w:val="632423"/>
      <w:spacing w:val="15"/>
      <w:sz w:val="24"/>
      <w:szCs w:val="24"/>
    </w:rPr>
  </w:style>
  <w:style w:type="paragraph" w:styleId="Nagwek3">
    <w:name w:val="heading 3"/>
    <w:basedOn w:val="Normalny"/>
    <w:next w:val="Normalny"/>
    <w:link w:val="Nagwek3Znak"/>
    <w:uiPriority w:val="99"/>
    <w:qFormat/>
    <w:rsid w:val="007F004B"/>
    <w:pPr>
      <w:pBdr>
        <w:top w:val="dotted" w:sz="4" w:space="1" w:color="622423"/>
        <w:bottom w:val="dotted" w:sz="4" w:space="1" w:color="622423"/>
      </w:pBdr>
      <w:spacing w:before="300"/>
      <w:jc w:val="center"/>
      <w:outlineLvl w:val="2"/>
    </w:pPr>
    <w:rPr>
      <w:caps/>
      <w:color w:val="622423"/>
      <w:sz w:val="24"/>
      <w:szCs w:val="24"/>
    </w:rPr>
  </w:style>
  <w:style w:type="paragraph" w:styleId="Nagwek4">
    <w:name w:val="heading 4"/>
    <w:basedOn w:val="Normalny"/>
    <w:next w:val="Normalny"/>
    <w:link w:val="Nagwek4Znak"/>
    <w:uiPriority w:val="99"/>
    <w:qFormat/>
    <w:rsid w:val="007F004B"/>
    <w:pPr>
      <w:pBdr>
        <w:bottom w:val="dotted" w:sz="4" w:space="1" w:color="943634"/>
      </w:pBdr>
      <w:spacing w:after="120"/>
      <w:jc w:val="center"/>
      <w:outlineLvl w:val="3"/>
    </w:pPr>
    <w:rPr>
      <w:caps/>
      <w:color w:val="622423"/>
      <w:spacing w:val="10"/>
    </w:rPr>
  </w:style>
  <w:style w:type="paragraph" w:styleId="Nagwek5">
    <w:name w:val="heading 5"/>
    <w:basedOn w:val="Normalny"/>
    <w:next w:val="Normalny"/>
    <w:link w:val="Nagwek5Znak"/>
    <w:uiPriority w:val="99"/>
    <w:qFormat/>
    <w:rsid w:val="007F004B"/>
    <w:pPr>
      <w:spacing w:before="320" w:after="120"/>
      <w:jc w:val="center"/>
      <w:outlineLvl w:val="4"/>
    </w:pPr>
    <w:rPr>
      <w:caps/>
      <w:color w:val="622423"/>
      <w:spacing w:val="10"/>
    </w:rPr>
  </w:style>
  <w:style w:type="paragraph" w:styleId="Nagwek6">
    <w:name w:val="heading 6"/>
    <w:basedOn w:val="Normalny"/>
    <w:next w:val="Normalny"/>
    <w:link w:val="Nagwek6Znak"/>
    <w:uiPriority w:val="99"/>
    <w:qFormat/>
    <w:rsid w:val="007F004B"/>
    <w:pPr>
      <w:spacing w:after="120"/>
      <w:jc w:val="center"/>
      <w:outlineLvl w:val="5"/>
    </w:pPr>
    <w:rPr>
      <w:caps/>
      <w:color w:val="943634"/>
      <w:spacing w:val="10"/>
    </w:rPr>
  </w:style>
  <w:style w:type="paragraph" w:styleId="Nagwek7">
    <w:name w:val="heading 7"/>
    <w:basedOn w:val="Normalny"/>
    <w:next w:val="Normalny"/>
    <w:link w:val="Nagwek7Znak"/>
    <w:uiPriority w:val="99"/>
    <w:qFormat/>
    <w:rsid w:val="007F004B"/>
    <w:pPr>
      <w:spacing w:after="120"/>
      <w:jc w:val="center"/>
      <w:outlineLvl w:val="6"/>
    </w:pPr>
    <w:rPr>
      <w:i/>
      <w:iCs/>
      <w:caps/>
      <w:color w:val="943634"/>
      <w:spacing w:val="10"/>
    </w:rPr>
  </w:style>
  <w:style w:type="paragraph" w:styleId="Nagwek8">
    <w:name w:val="heading 8"/>
    <w:basedOn w:val="Normalny"/>
    <w:next w:val="Normalny"/>
    <w:link w:val="Nagwek8Znak"/>
    <w:uiPriority w:val="99"/>
    <w:qFormat/>
    <w:rsid w:val="007F004B"/>
    <w:pPr>
      <w:spacing w:after="120"/>
      <w:jc w:val="center"/>
      <w:outlineLvl w:val="7"/>
    </w:pPr>
    <w:rPr>
      <w:caps/>
      <w:spacing w:val="10"/>
      <w:sz w:val="20"/>
      <w:szCs w:val="20"/>
    </w:rPr>
  </w:style>
  <w:style w:type="paragraph" w:styleId="Nagwek9">
    <w:name w:val="heading 9"/>
    <w:basedOn w:val="Normalny"/>
    <w:next w:val="Normalny"/>
    <w:link w:val="Nagwek9Znak"/>
    <w:uiPriority w:val="99"/>
    <w:qFormat/>
    <w:rsid w:val="007F004B"/>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F004B"/>
    <w:rPr>
      <w:rFonts w:eastAsia="Times New Roman"/>
      <w:caps/>
      <w:color w:val="632423"/>
      <w:spacing w:val="20"/>
      <w:sz w:val="28"/>
      <w:szCs w:val="28"/>
    </w:rPr>
  </w:style>
  <w:style w:type="character" w:customStyle="1" w:styleId="Nagwek2Znak">
    <w:name w:val="Nagłówek 2 Znak"/>
    <w:basedOn w:val="Domylnaczcionkaakapitu"/>
    <w:link w:val="Nagwek2"/>
    <w:uiPriority w:val="99"/>
    <w:semiHidden/>
    <w:rsid w:val="007F004B"/>
    <w:rPr>
      <w:caps/>
      <w:color w:val="632423"/>
      <w:spacing w:val="15"/>
      <w:sz w:val="24"/>
      <w:szCs w:val="24"/>
    </w:rPr>
  </w:style>
  <w:style w:type="character" w:customStyle="1" w:styleId="Nagwek3Znak">
    <w:name w:val="Nagłówek 3 Znak"/>
    <w:basedOn w:val="Domylnaczcionkaakapitu"/>
    <w:link w:val="Nagwek3"/>
    <w:uiPriority w:val="99"/>
    <w:semiHidden/>
    <w:rsid w:val="007F004B"/>
    <w:rPr>
      <w:rFonts w:eastAsia="Times New Roman"/>
      <w:caps/>
      <w:color w:val="622423"/>
      <w:sz w:val="24"/>
      <w:szCs w:val="24"/>
    </w:rPr>
  </w:style>
  <w:style w:type="character" w:customStyle="1" w:styleId="Nagwek4Znak">
    <w:name w:val="Nagłówek 4 Znak"/>
    <w:basedOn w:val="Domylnaczcionkaakapitu"/>
    <w:link w:val="Nagwek4"/>
    <w:uiPriority w:val="99"/>
    <w:semiHidden/>
    <w:rsid w:val="007F004B"/>
    <w:rPr>
      <w:rFonts w:eastAsia="Times New Roman"/>
      <w:caps/>
      <w:color w:val="622423"/>
      <w:spacing w:val="10"/>
    </w:rPr>
  </w:style>
  <w:style w:type="character" w:customStyle="1" w:styleId="Nagwek5Znak">
    <w:name w:val="Nagłówek 5 Znak"/>
    <w:basedOn w:val="Domylnaczcionkaakapitu"/>
    <w:link w:val="Nagwek5"/>
    <w:uiPriority w:val="99"/>
    <w:semiHidden/>
    <w:rsid w:val="007F004B"/>
    <w:rPr>
      <w:rFonts w:eastAsia="Times New Roman"/>
      <w:caps/>
      <w:color w:val="622423"/>
      <w:spacing w:val="10"/>
    </w:rPr>
  </w:style>
  <w:style w:type="character" w:customStyle="1" w:styleId="Nagwek6Znak">
    <w:name w:val="Nagłówek 6 Znak"/>
    <w:basedOn w:val="Domylnaczcionkaakapitu"/>
    <w:link w:val="Nagwek6"/>
    <w:uiPriority w:val="99"/>
    <w:semiHidden/>
    <w:rsid w:val="007F004B"/>
    <w:rPr>
      <w:rFonts w:eastAsia="Times New Roman"/>
      <w:caps/>
      <w:color w:val="943634"/>
      <w:spacing w:val="10"/>
    </w:rPr>
  </w:style>
  <w:style w:type="character" w:customStyle="1" w:styleId="Nagwek7Znak">
    <w:name w:val="Nagłówek 7 Znak"/>
    <w:basedOn w:val="Domylnaczcionkaakapitu"/>
    <w:link w:val="Nagwek7"/>
    <w:uiPriority w:val="99"/>
    <w:semiHidden/>
    <w:rsid w:val="007F004B"/>
    <w:rPr>
      <w:rFonts w:eastAsia="Times New Roman"/>
      <w:i/>
      <w:iCs/>
      <w:caps/>
      <w:color w:val="943634"/>
      <w:spacing w:val="10"/>
    </w:rPr>
  </w:style>
  <w:style w:type="character" w:customStyle="1" w:styleId="Nagwek8Znak">
    <w:name w:val="Nagłówek 8 Znak"/>
    <w:basedOn w:val="Domylnaczcionkaakapitu"/>
    <w:link w:val="Nagwek8"/>
    <w:uiPriority w:val="99"/>
    <w:semiHidden/>
    <w:rsid w:val="007F004B"/>
    <w:rPr>
      <w:rFonts w:eastAsia="Times New Roman"/>
      <w:caps/>
      <w:spacing w:val="10"/>
      <w:sz w:val="20"/>
      <w:szCs w:val="20"/>
    </w:rPr>
  </w:style>
  <w:style w:type="character" w:customStyle="1" w:styleId="Nagwek9Znak">
    <w:name w:val="Nagłówek 9 Znak"/>
    <w:basedOn w:val="Domylnaczcionkaakapitu"/>
    <w:link w:val="Nagwek9"/>
    <w:uiPriority w:val="99"/>
    <w:semiHidden/>
    <w:rsid w:val="007F004B"/>
    <w:rPr>
      <w:rFonts w:eastAsia="Times New Roman"/>
      <w:i/>
      <w:iCs/>
      <w:caps/>
      <w:spacing w:val="10"/>
      <w:sz w:val="20"/>
      <w:szCs w:val="20"/>
    </w:rPr>
  </w:style>
  <w:style w:type="paragraph" w:customStyle="1" w:styleId="Default">
    <w:name w:val="Default"/>
    <w:uiPriority w:val="99"/>
    <w:rsid w:val="00CD771A"/>
    <w:pPr>
      <w:autoSpaceDE w:val="0"/>
      <w:autoSpaceDN w:val="0"/>
      <w:adjustRightInd w:val="0"/>
    </w:pPr>
    <w:rPr>
      <w:rFonts w:ascii="Arial" w:hAnsi="Arial" w:cs="Arial"/>
      <w:color w:val="000000"/>
      <w:sz w:val="24"/>
      <w:szCs w:val="24"/>
      <w:lang w:val="en-US" w:eastAsia="en-US"/>
    </w:rPr>
  </w:style>
  <w:style w:type="paragraph" w:styleId="Tytu">
    <w:name w:val="Title"/>
    <w:basedOn w:val="Normalny"/>
    <w:next w:val="Normalny"/>
    <w:link w:val="TytuZnak"/>
    <w:uiPriority w:val="99"/>
    <w:qFormat/>
    <w:rsid w:val="007F004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ytuZnak">
    <w:name w:val="Tytuł Znak"/>
    <w:basedOn w:val="Domylnaczcionkaakapitu"/>
    <w:link w:val="Tytu"/>
    <w:uiPriority w:val="99"/>
    <w:rsid w:val="007F004B"/>
    <w:rPr>
      <w:rFonts w:eastAsia="Times New Roman"/>
      <w:caps/>
      <w:color w:val="632423"/>
      <w:spacing w:val="50"/>
      <w:sz w:val="44"/>
      <w:szCs w:val="44"/>
    </w:rPr>
  </w:style>
  <w:style w:type="paragraph" w:styleId="Podtytu">
    <w:name w:val="Subtitle"/>
    <w:basedOn w:val="Normalny"/>
    <w:next w:val="Normalny"/>
    <w:link w:val="PodtytuZnak"/>
    <w:uiPriority w:val="99"/>
    <w:qFormat/>
    <w:rsid w:val="007F004B"/>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99"/>
    <w:rsid w:val="007F004B"/>
    <w:rPr>
      <w:rFonts w:eastAsia="Times New Roman"/>
      <w:caps/>
      <w:spacing w:val="20"/>
      <w:sz w:val="18"/>
      <w:szCs w:val="18"/>
    </w:rPr>
  </w:style>
  <w:style w:type="character" w:styleId="Pogrubienie">
    <w:name w:val="Strong"/>
    <w:basedOn w:val="Domylnaczcionkaakapitu"/>
    <w:uiPriority w:val="99"/>
    <w:qFormat/>
    <w:rsid w:val="007F004B"/>
    <w:rPr>
      <w:b/>
      <w:bCs/>
      <w:color w:val="943634"/>
      <w:spacing w:val="5"/>
    </w:rPr>
  </w:style>
  <w:style w:type="character" w:styleId="Uwydatnienie">
    <w:name w:val="Emphasis"/>
    <w:basedOn w:val="Domylnaczcionkaakapitu"/>
    <w:uiPriority w:val="99"/>
    <w:qFormat/>
    <w:rsid w:val="007F004B"/>
    <w:rPr>
      <w:caps/>
      <w:spacing w:val="5"/>
      <w:sz w:val="20"/>
      <w:szCs w:val="20"/>
    </w:rPr>
  </w:style>
  <w:style w:type="paragraph" w:styleId="Bezodstpw">
    <w:name w:val="No Spacing"/>
    <w:basedOn w:val="Normalny"/>
    <w:link w:val="BezodstpwZnak"/>
    <w:uiPriority w:val="99"/>
    <w:qFormat/>
    <w:rsid w:val="007F004B"/>
    <w:pPr>
      <w:spacing w:after="0" w:line="240" w:lineRule="auto"/>
    </w:pPr>
  </w:style>
  <w:style w:type="paragraph" w:styleId="Akapitzlist">
    <w:name w:val="List Paragraph"/>
    <w:basedOn w:val="Normalny"/>
    <w:uiPriority w:val="99"/>
    <w:qFormat/>
    <w:rsid w:val="007F004B"/>
    <w:pPr>
      <w:ind w:left="720"/>
      <w:contextualSpacing/>
    </w:pPr>
  </w:style>
  <w:style w:type="paragraph" w:styleId="Cytat">
    <w:name w:val="Quote"/>
    <w:basedOn w:val="Normalny"/>
    <w:next w:val="Normalny"/>
    <w:link w:val="CytatZnak"/>
    <w:uiPriority w:val="99"/>
    <w:qFormat/>
    <w:rsid w:val="007F004B"/>
    <w:rPr>
      <w:i/>
      <w:iCs/>
    </w:rPr>
  </w:style>
  <w:style w:type="character" w:customStyle="1" w:styleId="CytatZnak">
    <w:name w:val="Cytat Znak"/>
    <w:basedOn w:val="Domylnaczcionkaakapitu"/>
    <w:link w:val="Cytat"/>
    <w:uiPriority w:val="99"/>
    <w:rsid w:val="007F004B"/>
    <w:rPr>
      <w:rFonts w:eastAsia="Times New Roman"/>
      <w:i/>
      <w:iCs/>
    </w:rPr>
  </w:style>
  <w:style w:type="paragraph" w:styleId="Cytatintensywny">
    <w:name w:val="Intense Quote"/>
    <w:basedOn w:val="Normalny"/>
    <w:next w:val="Normalny"/>
    <w:link w:val="CytatintensywnyZnak"/>
    <w:uiPriority w:val="99"/>
    <w:qFormat/>
    <w:rsid w:val="007F004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ytatintensywnyZnak">
    <w:name w:val="Cytat intensywny Znak"/>
    <w:basedOn w:val="Domylnaczcionkaakapitu"/>
    <w:link w:val="Cytatintensywny"/>
    <w:uiPriority w:val="99"/>
    <w:rsid w:val="007F004B"/>
    <w:rPr>
      <w:rFonts w:eastAsia="Times New Roman"/>
      <w:caps/>
      <w:color w:val="622423"/>
      <w:spacing w:val="5"/>
      <w:sz w:val="20"/>
      <w:szCs w:val="20"/>
    </w:rPr>
  </w:style>
  <w:style w:type="character" w:styleId="Wyrnieniedelikatne">
    <w:name w:val="Subtle Emphasis"/>
    <w:basedOn w:val="Domylnaczcionkaakapitu"/>
    <w:uiPriority w:val="99"/>
    <w:qFormat/>
    <w:rsid w:val="007F004B"/>
    <w:rPr>
      <w:i/>
      <w:iCs/>
    </w:rPr>
  </w:style>
  <w:style w:type="character" w:styleId="Wyrnienieintensywne">
    <w:name w:val="Intense Emphasis"/>
    <w:basedOn w:val="Domylnaczcionkaakapitu"/>
    <w:uiPriority w:val="99"/>
    <w:qFormat/>
    <w:rsid w:val="007F004B"/>
    <w:rPr>
      <w:i/>
      <w:iCs/>
      <w:caps/>
      <w:spacing w:val="10"/>
      <w:sz w:val="20"/>
      <w:szCs w:val="20"/>
    </w:rPr>
  </w:style>
  <w:style w:type="character" w:styleId="Odwoaniedelikatne">
    <w:name w:val="Subtle Reference"/>
    <w:basedOn w:val="Domylnaczcionkaakapitu"/>
    <w:uiPriority w:val="99"/>
    <w:qFormat/>
    <w:rsid w:val="007F004B"/>
    <w:rPr>
      <w:rFonts w:ascii="Calibri" w:hAnsi="Calibri" w:cs="Calibri"/>
      <w:i/>
      <w:iCs/>
      <w:color w:val="622423"/>
    </w:rPr>
  </w:style>
  <w:style w:type="character" w:styleId="Odwoanieintensywne">
    <w:name w:val="Intense Reference"/>
    <w:basedOn w:val="Domylnaczcionkaakapitu"/>
    <w:uiPriority w:val="99"/>
    <w:qFormat/>
    <w:rsid w:val="007F004B"/>
    <w:rPr>
      <w:rFonts w:ascii="Calibri" w:hAnsi="Calibri" w:cs="Calibri"/>
      <w:b/>
      <w:bCs/>
      <w:i/>
      <w:iCs/>
      <w:color w:val="622423"/>
    </w:rPr>
  </w:style>
  <w:style w:type="character" w:styleId="Tytuksiki">
    <w:name w:val="Book Title"/>
    <w:basedOn w:val="Domylnaczcionkaakapitu"/>
    <w:uiPriority w:val="99"/>
    <w:qFormat/>
    <w:rsid w:val="007F004B"/>
    <w:rPr>
      <w:caps/>
      <w:color w:val="622423"/>
      <w:spacing w:val="5"/>
      <w:u w:color="622423"/>
    </w:rPr>
  </w:style>
  <w:style w:type="paragraph" w:styleId="Nagwekspisutreci">
    <w:name w:val="TOC Heading"/>
    <w:basedOn w:val="Nagwek1"/>
    <w:next w:val="Normalny"/>
    <w:uiPriority w:val="99"/>
    <w:qFormat/>
    <w:rsid w:val="007F004B"/>
    <w:pPr>
      <w:outlineLvl w:val="9"/>
    </w:pPr>
  </w:style>
  <w:style w:type="paragraph" w:styleId="Legenda">
    <w:name w:val="caption"/>
    <w:basedOn w:val="Normalny"/>
    <w:next w:val="Normalny"/>
    <w:uiPriority w:val="99"/>
    <w:qFormat/>
    <w:rsid w:val="007F004B"/>
    <w:rPr>
      <w:caps/>
      <w:spacing w:val="10"/>
      <w:sz w:val="18"/>
      <w:szCs w:val="18"/>
    </w:rPr>
  </w:style>
  <w:style w:type="character" w:customStyle="1" w:styleId="BezodstpwZnak">
    <w:name w:val="Bez odstępów Znak"/>
    <w:basedOn w:val="Domylnaczcionkaakapitu"/>
    <w:link w:val="Bezodstpw"/>
    <w:uiPriority w:val="99"/>
    <w:rsid w:val="007F004B"/>
  </w:style>
  <w:style w:type="paragraph" w:styleId="Tekstpodstawowywcity">
    <w:name w:val="Body Text Indent"/>
    <w:basedOn w:val="Normalny"/>
    <w:link w:val="TekstpodstawowywcityZnak"/>
    <w:uiPriority w:val="99"/>
    <w:semiHidden/>
    <w:unhideWhenUsed/>
    <w:rsid w:val="00005F10"/>
    <w:pPr>
      <w:spacing w:after="120" w:line="240" w:lineRule="auto"/>
      <w:ind w:left="283"/>
    </w:pPr>
    <w:rPr>
      <w:rFonts w:ascii="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uiPriority w:val="99"/>
    <w:semiHidden/>
    <w:rsid w:val="00005F10"/>
    <w:rPr>
      <w:rFonts w:ascii="Times New Roman" w:hAnsi="Times New Roman"/>
      <w:sz w:val="24"/>
      <w:szCs w:val="24"/>
    </w:rPr>
  </w:style>
  <w:style w:type="paragraph" w:styleId="Stopka">
    <w:name w:val="footer"/>
    <w:basedOn w:val="Normalny"/>
    <w:link w:val="StopkaZnak"/>
    <w:rsid w:val="00005F10"/>
    <w:pPr>
      <w:tabs>
        <w:tab w:val="center" w:pos="4536"/>
        <w:tab w:val="right" w:pos="9072"/>
      </w:tabs>
      <w:spacing w:after="0" w:line="240" w:lineRule="auto"/>
    </w:pPr>
    <w:rPr>
      <w:rFonts w:ascii="Times New Roman" w:hAnsi="Times New Roman" w:cs="Times New Roman"/>
      <w:sz w:val="24"/>
      <w:szCs w:val="20"/>
      <w:lang w:val="pl-PL" w:eastAsia="pl-PL"/>
    </w:rPr>
  </w:style>
  <w:style w:type="character" w:customStyle="1" w:styleId="StopkaZnak">
    <w:name w:val="Stopka Znak"/>
    <w:basedOn w:val="Domylnaczcionkaakapitu"/>
    <w:link w:val="Stopka"/>
    <w:rsid w:val="00005F10"/>
    <w:rPr>
      <w:rFonts w:ascii="Times New Roman" w:hAnsi="Times New Roman"/>
      <w:sz w:val="24"/>
      <w:szCs w:val="20"/>
    </w:rPr>
  </w:style>
  <w:style w:type="paragraph" w:styleId="Tekstdymka">
    <w:name w:val="Balloon Text"/>
    <w:basedOn w:val="Normalny"/>
    <w:link w:val="TekstdymkaZnak"/>
    <w:uiPriority w:val="99"/>
    <w:semiHidden/>
    <w:unhideWhenUsed/>
    <w:rsid w:val="00026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85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7658</Words>
  <Characters>45948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Feke</Company>
  <LinksUpToDate>false</LinksUpToDate>
  <CharactersWithSpaces>53500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creator>akulesza</dc:creator>
  <cp:lastModifiedBy>SIP</cp:lastModifiedBy>
  <cp:revision>4</cp:revision>
  <cp:lastPrinted>2014-04-30T11:15:00Z</cp:lastPrinted>
  <dcterms:created xsi:type="dcterms:W3CDTF">2015-04-07T10:48:00Z</dcterms:created>
  <dcterms:modified xsi:type="dcterms:W3CDTF">2015-04-08T11:24:00Z</dcterms:modified>
</cp:coreProperties>
</file>