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47" w:rsidRPr="00F85247" w:rsidRDefault="00F85247" w:rsidP="00F85247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85247">
        <w:rPr>
          <w:rFonts w:ascii="Times New Roman" w:hAnsi="Times New Roman" w:cs="Times New Roman"/>
          <w:b/>
          <w:sz w:val="22"/>
          <w:szCs w:val="22"/>
          <w:lang w:val="pl-PL"/>
        </w:rPr>
        <w:t>Klauzula informacyjna przy zamówieniach publicznych</w:t>
      </w:r>
    </w:p>
    <w:p w:rsidR="00F85247" w:rsidRDefault="00F85247" w:rsidP="00CA42E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CA42E7" w:rsidRDefault="00CA42E7" w:rsidP="00CA42E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F85247">
        <w:rPr>
          <w:rFonts w:ascii="Times New Roman" w:hAnsi="Times New Roman" w:cs="Times New Roman"/>
          <w:sz w:val="22"/>
          <w:szCs w:val="22"/>
          <w:lang w:val="pl-PL"/>
        </w:rPr>
        <w:t>Dz. Urz. UE L Nr 119, s. 1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CA42E7" w:rsidRPr="004913EA" w:rsidRDefault="00CA42E7" w:rsidP="004913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913EA">
        <w:rPr>
          <w:rFonts w:ascii="Times New Roman" w:hAnsi="Times New Roman" w:cs="Times New Roman"/>
          <w:sz w:val="22"/>
          <w:szCs w:val="22"/>
          <w:lang w:val="pl-PL"/>
        </w:rPr>
        <w:t>Administratorem Pa</w:t>
      </w:r>
      <w:r w:rsidR="004913EA">
        <w:rPr>
          <w:rFonts w:ascii="Times New Roman" w:hAnsi="Times New Roman" w:cs="Times New Roman"/>
          <w:sz w:val="22"/>
          <w:szCs w:val="22"/>
          <w:lang w:val="pl-PL"/>
        </w:rPr>
        <w:t xml:space="preserve">ni/Pana danych osobowych jest </w:t>
      </w:r>
      <w:r w:rsidRPr="004913EA">
        <w:rPr>
          <w:rFonts w:ascii="Times New Roman" w:hAnsi="Times New Roman" w:cs="Times New Roman"/>
          <w:sz w:val="22"/>
          <w:szCs w:val="22"/>
          <w:lang w:val="pl-PL"/>
        </w:rPr>
        <w:t>Związek Międzygminny "Nidzica"</w:t>
      </w:r>
    </w:p>
    <w:p w:rsidR="00CA42E7" w:rsidRPr="004913EA" w:rsidRDefault="004913EA" w:rsidP="004913E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</w:t>
      </w:r>
      <w:r w:rsidR="00CA42E7" w:rsidRPr="004913EA">
        <w:rPr>
          <w:rFonts w:ascii="Times New Roman" w:hAnsi="Times New Roman" w:cs="Times New Roman"/>
          <w:sz w:val="22"/>
          <w:szCs w:val="22"/>
          <w:lang w:val="pl-PL"/>
        </w:rPr>
        <w:t>dres: 28-500 Kazimierza Wielka, ul.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A42E7" w:rsidRPr="004913EA">
        <w:rPr>
          <w:rFonts w:ascii="Times New Roman" w:hAnsi="Times New Roman" w:cs="Times New Roman"/>
          <w:sz w:val="22"/>
          <w:szCs w:val="22"/>
          <w:lang w:val="pl-PL"/>
        </w:rPr>
        <w:t>Zielona 12</w:t>
      </w:r>
      <w:r>
        <w:rPr>
          <w:rFonts w:ascii="Times New Roman" w:hAnsi="Times New Roman" w:cs="Times New Roman"/>
          <w:sz w:val="22"/>
          <w:szCs w:val="22"/>
          <w:lang w:val="pl-PL"/>
        </w:rPr>
        <w:t>, t</w:t>
      </w:r>
      <w:r w:rsidR="00CA42E7" w:rsidRPr="004913EA">
        <w:rPr>
          <w:rFonts w:ascii="Times New Roman" w:hAnsi="Times New Roman" w:cs="Times New Roman"/>
          <w:sz w:val="22"/>
          <w:szCs w:val="22"/>
          <w:lang w:val="pl-PL"/>
        </w:rPr>
        <w:t>elefon: (041) 3521-801</w:t>
      </w:r>
    </w:p>
    <w:p w:rsidR="00CA42E7" w:rsidRDefault="00CA42E7" w:rsidP="00CA42E7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z Inspektorem Ochrony Danych</w:t>
      </w:r>
      <w:r w:rsidR="00F8524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Panem Markiem Białkiem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pod adresem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CA42E7" w:rsidRDefault="00CA42E7" w:rsidP="00CA42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CA42E7" w:rsidRDefault="00CA42E7" w:rsidP="00CA42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 xml:space="preserve">z uwzględnieniem okresów przechowywania określonych w przepisach odrębnych, w tym przepisów archiwalnych.  </w:t>
      </w:r>
    </w:p>
    <w:p w:rsidR="003E74C8" w:rsidRDefault="00CA42E7" w:rsidP="003E74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E74C8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</w:t>
      </w:r>
      <w:r w:rsidR="00356F4D" w:rsidRPr="003E74C8">
        <w:rPr>
          <w:rFonts w:ascii="Times New Roman" w:hAnsi="Times New Roman" w:cs="Times New Roman"/>
          <w:sz w:val="22"/>
          <w:szCs w:val="22"/>
          <w:lang w:val="pl-PL"/>
        </w:rPr>
        <w:t xml:space="preserve">t. 6 ust. 1 lit. </w:t>
      </w:r>
      <w:r w:rsidR="00316B93" w:rsidRPr="003E74C8">
        <w:rPr>
          <w:rFonts w:ascii="Times New Roman" w:hAnsi="Times New Roman" w:cs="Times New Roman"/>
          <w:sz w:val="22"/>
          <w:szCs w:val="22"/>
          <w:lang w:val="pl-PL"/>
        </w:rPr>
        <w:t xml:space="preserve">c </w:t>
      </w:r>
      <w:r w:rsidR="00356F4D" w:rsidRPr="003E74C8">
        <w:rPr>
          <w:rFonts w:ascii="Times New Roman" w:hAnsi="Times New Roman" w:cs="Times New Roman"/>
          <w:sz w:val="22"/>
          <w:szCs w:val="22"/>
          <w:lang w:val="pl-PL"/>
        </w:rPr>
        <w:t xml:space="preserve">RODO w celu związanym </w:t>
      </w:r>
    </w:p>
    <w:p w:rsidR="003E74C8" w:rsidRDefault="00356F4D" w:rsidP="003E74C8">
      <w:pPr>
        <w:spacing w:after="0"/>
        <w:jc w:val="both"/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</w:pPr>
      <w:r w:rsidRPr="003E74C8">
        <w:rPr>
          <w:rFonts w:ascii="Times New Roman" w:hAnsi="Times New Roman" w:cs="Times New Roman"/>
          <w:sz w:val="22"/>
          <w:szCs w:val="22"/>
          <w:lang w:val="pl-PL"/>
        </w:rPr>
        <w:t>z postępowaniem o udzielenie zamówienia publicznego na</w:t>
      </w:r>
      <w:r w:rsidR="00FD5443" w:rsidRPr="003E74C8">
        <w:rPr>
          <w:rFonts w:ascii="Times New Roman" w:hAnsi="Times New Roman" w:cs="Times New Roman"/>
          <w:sz w:val="22"/>
          <w:szCs w:val="22"/>
          <w:lang w:val="pl-PL"/>
        </w:rPr>
        <w:t xml:space="preserve"> „</w:t>
      </w:r>
      <w:r w:rsidR="003E74C8" w:rsidRPr="003E74C8">
        <w:rPr>
          <w:rFonts w:ascii="Times New Roman" w:eastAsia="Calibri" w:hAnsi="Times New Roman" w:cs="Times New Roman"/>
          <w:b/>
          <w:bCs/>
          <w:sz w:val="22"/>
          <w:szCs w:val="22"/>
          <w:lang w:val="pl-PL" w:eastAsia="en-US"/>
        </w:rPr>
        <w:t>Za</w:t>
      </w:r>
      <w:r w:rsidR="003E74C8" w:rsidRPr="003E74C8">
        <w:rPr>
          <w:rFonts w:ascii="Times New Roman" w:eastAsia="Calibri" w:hAnsi="Times New Roman" w:cs="Times New Roman"/>
          <w:b/>
          <w:bCs/>
          <w:sz w:val="22"/>
          <w:szCs w:val="22"/>
          <w:lang w:val="pl-PL" w:eastAsia="en-US"/>
        </w:rPr>
        <w:t xml:space="preserve">pytanie ofertowe na prowadzenie </w:t>
      </w:r>
      <w:r w:rsidR="003E74C8" w:rsidRPr="003E74C8">
        <w:rPr>
          <w:rFonts w:ascii="Times New Roman" w:eastAsia="Calibri" w:hAnsi="Times New Roman" w:cs="Times New Roman"/>
          <w:b/>
          <w:bCs/>
          <w:sz w:val="22"/>
          <w:szCs w:val="22"/>
          <w:lang w:val="pl-PL" w:eastAsia="en-US"/>
        </w:rPr>
        <w:t>obsługi prawnej Związku Międzygminnego „Nidzica” w Kazimierzy Wielkiej</w:t>
      </w:r>
      <w:r w:rsidR="00FD5443" w:rsidRPr="003E74C8">
        <w:rPr>
          <w:rFonts w:ascii="Times New Roman" w:eastAsia="Calibri" w:hAnsi="Times New Roman" w:cs="Times New Roman"/>
          <w:b/>
          <w:sz w:val="22"/>
          <w:szCs w:val="22"/>
          <w:lang w:val="pl-PL" w:eastAsia="en-US"/>
        </w:rPr>
        <w:t>”</w:t>
      </w:r>
      <w:r w:rsidR="00316B93" w:rsidRPr="003E74C8">
        <w:rPr>
          <w:rFonts w:ascii="Times New Roman" w:eastAsia="Calibri" w:hAnsi="Times New Roman" w:cs="Times New Roman"/>
          <w:b/>
          <w:bCs/>
          <w:sz w:val="22"/>
          <w:szCs w:val="22"/>
          <w:lang w:val="pl-PL" w:eastAsia="en-US"/>
        </w:rPr>
        <w:t xml:space="preserve">, </w:t>
      </w:r>
      <w:r w:rsidR="00316B93" w:rsidRPr="003E74C8"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 xml:space="preserve">prowadzonym </w:t>
      </w:r>
    </w:p>
    <w:p w:rsidR="008B217C" w:rsidRPr="003E74C8" w:rsidRDefault="00316B93" w:rsidP="003E74C8">
      <w:p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E74C8"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>w trybie zapytania</w:t>
      </w:r>
      <w:r w:rsidR="00356F4D" w:rsidRPr="003E74C8"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 xml:space="preserve"> ofertowego.</w:t>
      </w:r>
    </w:p>
    <w:p w:rsidR="00D021DA" w:rsidRDefault="00356F4D" w:rsidP="00356F4D">
      <w:pPr>
        <w:pStyle w:val="Akapitzlist"/>
        <w:widowControl w:val="0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</w:pPr>
      <w:r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 xml:space="preserve">Obowiązek podania prze Pani/Pana danych osobowych bezpośrednio Pani/Pana dotyczących jest wymogiem ustawowym określonym w przepisach ustawy </w:t>
      </w:r>
      <w:proofErr w:type="spellStart"/>
      <w:r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>Pzp</w:t>
      </w:r>
      <w:proofErr w:type="spellEnd"/>
      <w:r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 xml:space="preserve">, związanym z udziałem </w:t>
      </w:r>
    </w:p>
    <w:p w:rsidR="00356F4D" w:rsidRDefault="00356F4D" w:rsidP="00D021DA">
      <w:pPr>
        <w:pStyle w:val="Akapitzlist"/>
        <w:widowControl w:val="0"/>
        <w:spacing w:line="240" w:lineRule="auto"/>
        <w:ind w:left="0"/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</w:pPr>
      <w:r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>w</w:t>
      </w:r>
      <w:r w:rsidR="00D021DA"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>postępowaniu o udzielenie zamówienia publicznego</w:t>
      </w:r>
      <w:r w:rsidR="008B217C"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 xml:space="preserve">; konsekwencje niepodania określonych danych wynikają z ustawy </w:t>
      </w:r>
      <w:proofErr w:type="spellStart"/>
      <w:r w:rsidR="008B217C"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>Psp</w:t>
      </w:r>
      <w:proofErr w:type="spellEnd"/>
      <w:r w:rsidR="008B217C">
        <w:rPr>
          <w:rFonts w:ascii="Times New Roman" w:eastAsia="Calibri" w:hAnsi="Times New Roman" w:cs="Times New Roman"/>
          <w:bCs/>
          <w:sz w:val="22"/>
          <w:szCs w:val="22"/>
          <w:lang w:val="pl-PL" w:eastAsia="en-US"/>
        </w:rPr>
        <w:t>;</w:t>
      </w:r>
    </w:p>
    <w:p w:rsidR="00CA42E7" w:rsidRDefault="00271334" w:rsidP="00CA42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 dalej „ustawa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”. </w:t>
      </w:r>
    </w:p>
    <w:p w:rsidR="00CA42E7" w:rsidRDefault="00CA42E7" w:rsidP="00CA42E7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271334" w:rsidRDefault="008B217C" w:rsidP="00CA42E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-</w:t>
      </w:r>
      <w:r w:rsidR="0027133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na podstawie art. 15 RODO prawo dostępu do danych osobowych Pani/Pana dotyczących,</w:t>
      </w:r>
    </w:p>
    <w:p w:rsidR="00F85247" w:rsidRDefault="00271334" w:rsidP="00CA42E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na podstawie art. </w:t>
      </w:r>
      <w:r w:rsidR="00F85247">
        <w:rPr>
          <w:rFonts w:ascii="Times New Roman" w:eastAsia="Times New Roman" w:hAnsi="Times New Roman" w:cs="Times New Roman"/>
          <w:sz w:val="22"/>
          <w:szCs w:val="22"/>
          <w:lang w:val="pl-PL"/>
        </w:rPr>
        <w:t>1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6 RODO prawo do sprostowania Pani/Pana danych osobowych</w:t>
      </w:r>
      <w:r w:rsidR="00F85247">
        <w:rPr>
          <w:rFonts w:ascii="Times New Roman" w:eastAsia="Times New Roman" w:hAnsi="Times New Roman" w:cs="Times New Roman"/>
          <w:sz w:val="22"/>
          <w:szCs w:val="22"/>
          <w:vertAlign w:val="superscript"/>
          <w:lang w:val="pl-PL"/>
        </w:rPr>
        <w:t>*,</w:t>
      </w:r>
    </w:p>
    <w:p w:rsidR="00271334" w:rsidRPr="00F85247" w:rsidRDefault="009E002A" w:rsidP="00CA42E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r w:rsidR="00F85247">
        <w:rPr>
          <w:rFonts w:ascii="Times New Roman" w:eastAsia="Times New Roman" w:hAnsi="Times New Roman" w:cs="Times New Roman"/>
          <w:sz w:val="22"/>
          <w:szCs w:val="22"/>
          <w:lang w:val="pl-PL"/>
        </w:rPr>
        <w:t>na podstawie art.</w:t>
      </w:r>
      <w:r w:rsidR="008B217C" w:rsidRPr="00F8524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</w:t>
      </w:r>
      <w:r w:rsidR="00F85247">
        <w:rPr>
          <w:rFonts w:ascii="Times New Roman" w:eastAsia="Times New Roman" w:hAnsi="Times New Roman" w:cs="Times New Roman"/>
          <w:sz w:val="22"/>
          <w:szCs w:val="22"/>
          <w:lang w:val="pl-PL"/>
        </w:rPr>
        <w:t>18 RODO prawo żądania od administratora ograniczenia przetwarzania danych  osobowych z zastrzeżeniem przypadków, o których mowa w art. 18 ust. 2 RODO</w:t>
      </w:r>
      <w:r w:rsidR="00F85247">
        <w:rPr>
          <w:rFonts w:ascii="Times New Roman" w:eastAsia="Times New Roman" w:hAnsi="Times New Roman" w:cs="Times New Roman"/>
          <w:sz w:val="22"/>
          <w:szCs w:val="22"/>
          <w:vertAlign w:val="superscript"/>
          <w:lang w:val="pl-PL"/>
        </w:rPr>
        <w:t>**</w:t>
      </w:r>
    </w:p>
    <w:p w:rsidR="00D021DA" w:rsidRDefault="008B217C" w:rsidP="003E74C8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-</w:t>
      </w:r>
      <w:r w:rsidR="00CA42E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bookmarkStart w:id="0" w:name="_Hlk515218261"/>
      <w:r w:rsidR="00F8524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prawo do </w:t>
      </w:r>
      <w:r w:rsidR="00CA42E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="00CA42E7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 z naruszeniem przepisów powyższego rozporządzenia</w:t>
      </w:r>
      <w:r w:rsidR="00CA42E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</w:t>
      </w:r>
    </w:p>
    <w:p w:rsidR="00CA42E7" w:rsidRDefault="00CA42E7" w:rsidP="003E74C8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ul. Stawki 2, 00-193 Warszawa</w:t>
      </w:r>
      <w:bookmarkEnd w:id="0"/>
    </w:p>
    <w:p w:rsidR="008B217C" w:rsidRDefault="008B217C" w:rsidP="003E74C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Nie przysługuje Pani/Panu: </w:t>
      </w:r>
      <w:bookmarkStart w:id="1" w:name="_GoBack"/>
      <w:bookmarkEnd w:id="1"/>
    </w:p>
    <w:p w:rsidR="008B217C" w:rsidRDefault="008B217C" w:rsidP="00CA42E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-</w:t>
      </w:r>
      <w:r w:rsidR="00271334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w związku z art. 17 ust. 3 lit. b, d lub e RODO  prawo do usunięcia danych.</w:t>
      </w:r>
    </w:p>
    <w:p w:rsidR="008B217C" w:rsidRDefault="008B217C" w:rsidP="00CA42E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- prawo do przenoszenia danych osobowych, o którym mowa w art. 20 RODO</w:t>
      </w:r>
    </w:p>
    <w:p w:rsidR="008B217C" w:rsidRDefault="008B217C" w:rsidP="00CA42E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- na podstawie art. 21 RODO prawo sprzeciwu, wobec przetwarzania danych osobowych jest art. 6 ust. 1 lit. c RODO</w:t>
      </w:r>
    </w:p>
    <w:p w:rsidR="00FD5443" w:rsidRDefault="00FD5443" w:rsidP="00CA42E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D021DA" w:rsidRPr="008B217C" w:rsidRDefault="00D021DA" w:rsidP="00CA42E7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CA42E7" w:rsidRDefault="00CA42E7" w:rsidP="008B217C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lastRenderedPageBreak/>
        <w:t>Ponadto informujemy, iż w związku z przetwarzaniem Pani/Pana danych osobowych nie podlega Pan/Pani decyzjom, które się opierają wyłącznie na zautomatyzowanym przetwarzaniu, w tym profilowaniu, o czym stanowi a</w:t>
      </w:r>
      <w:r w:rsidR="008B217C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rt. 22 ogólnego rozporządzenia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8774B7" w:rsidRDefault="008774B7">
      <w:pPr>
        <w:rPr>
          <w:lang w:val="pl-PL"/>
        </w:rPr>
      </w:pPr>
    </w:p>
    <w:p w:rsidR="00F85247" w:rsidRDefault="00F85247">
      <w:pPr>
        <w:rPr>
          <w:lang w:val="pl-PL"/>
        </w:rPr>
      </w:pPr>
    </w:p>
    <w:p w:rsidR="00F85247" w:rsidRDefault="00F85247">
      <w:pPr>
        <w:rPr>
          <w:lang w:val="pl-PL"/>
        </w:rPr>
      </w:pPr>
    </w:p>
    <w:p w:rsidR="00F85247" w:rsidRDefault="00F85247">
      <w:pPr>
        <w:rPr>
          <w:lang w:val="pl-PL"/>
        </w:rPr>
      </w:pPr>
    </w:p>
    <w:p w:rsidR="00F85247" w:rsidRDefault="00F85247">
      <w:pPr>
        <w:rPr>
          <w:lang w:val="pl-PL"/>
        </w:rPr>
      </w:pPr>
    </w:p>
    <w:p w:rsidR="00F85247" w:rsidRDefault="00F85247">
      <w:pPr>
        <w:rPr>
          <w:lang w:val="pl-PL"/>
        </w:rPr>
      </w:pPr>
    </w:p>
    <w:p w:rsidR="00F85247" w:rsidRDefault="00F85247">
      <w:pPr>
        <w:pBdr>
          <w:bottom w:val="single" w:sz="6" w:space="1" w:color="auto"/>
        </w:pBdr>
        <w:rPr>
          <w:lang w:val="pl-PL"/>
        </w:rPr>
      </w:pPr>
    </w:p>
    <w:p w:rsidR="00F85247" w:rsidRDefault="00F85247">
      <w:pPr>
        <w:pBdr>
          <w:bottom w:val="single" w:sz="6" w:space="1" w:color="auto"/>
        </w:pBdr>
        <w:rPr>
          <w:lang w:val="pl-PL"/>
        </w:rPr>
      </w:pPr>
    </w:p>
    <w:p w:rsidR="00F85247" w:rsidRDefault="00F85247">
      <w:pPr>
        <w:rPr>
          <w:lang w:val="pl-PL"/>
        </w:rPr>
      </w:pPr>
    </w:p>
    <w:p w:rsidR="00F85247" w:rsidRDefault="00F85247" w:rsidP="00F85247">
      <w:pPr>
        <w:rPr>
          <w:rFonts w:ascii="Times New Roman" w:hAnsi="Times New Roman" w:cs="Times New Roman"/>
          <w:i/>
          <w:lang w:val="pl-PL"/>
        </w:rPr>
      </w:pPr>
      <w:r w:rsidRPr="00F85247">
        <w:rPr>
          <w:rFonts w:ascii="Times New Roman" w:hAnsi="Times New Roman" w:cs="Times New Roman"/>
          <w:b/>
          <w:i/>
          <w:lang w:val="pl-PL"/>
        </w:rPr>
        <w:t>*</w:t>
      </w:r>
      <w:r>
        <w:rPr>
          <w:rFonts w:ascii="Times New Roman" w:hAnsi="Times New Roman" w:cs="Times New Roman"/>
          <w:b/>
          <w:i/>
          <w:lang w:val="pl-PL"/>
        </w:rPr>
        <w:t xml:space="preserve"> </w:t>
      </w:r>
      <w:r w:rsidRPr="00F85247">
        <w:rPr>
          <w:rFonts w:ascii="Times New Roman" w:hAnsi="Times New Roman" w:cs="Times New Roman"/>
          <w:b/>
          <w:i/>
          <w:lang w:val="pl-PL"/>
        </w:rPr>
        <w:t>Wyjaśnienie:</w:t>
      </w:r>
      <w:r>
        <w:rPr>
          <w:rFonts w:ascii="Times New Roman" w:hAnsi="Times New Roman" w:cs="Times New Roman"/>
          <w:b/>
          <w:i/>
          <w:lang w:val="pl-PL"/>
        </w:rPr>
        <w:t xml:space="preserve"> </w:t>
      </w:r>
      <w:r>
        <w:rPr>
          <w:rFonts w:ascii="Times New Roman" w:hAnsi="Times New Roman" w:cs="Times New Roman"/>
          <w:i/>
          <w:lang w:val="pl-PL"/>
        </w:rPr>
        <w:t>skorzystanie z prawa do sprostowania nie może skutkować zmianą wyniku postępowania o udzielenie zamówienia publicznego ani zmianą postępowań umowy w zakre</w:t>
      </w:r>
      <w:r w:rsidR="0038118C">
        <w:rPr>
          <w:rFonts w:ascii="Times New Roman" w:hAnsi="Times New Roman" w:cs="Times New Roman"/>
          <w:i/>
          <w:lang w:val="pl-PL"/>
        </w:rPr>
        <w:t xml:space="preserve">sie niezgodnym z ustawą </w:t>
      </w:r>
      <w:proofErr w:type="spellStart"/>
      <w:r w:rsidR="0038118C">
        <w:rPr>
          <w:rFonts w:ascii="Times New Roman" w:hAnsi="Times New Roman" w:cs="Times New Roman"/>
          <w:i/>
          <w:lang w:val="pl-PL"/>
        </w:rPr>
        <w:t>Pzp</w:t>
      </w:r>
      <w:proofErr w:type="spellEnd"/>
      <w:r w:rsidR="0038118C">
        <w:rPr>
          <w:rFonts w:ascii="Times New Roman" w:hAnsi="Times New Roman" w:cs="Times New Roman"/>
          <w:i/>
          <w:lang w:val="pl-PL"/>
        </w:rPr>
        <w:t xml:space="preserve"> oraz </w:t>
      </w:r>
      <w:r>
        <w:rPr>
          <w:rFonts w:ascii="Times New Roman" w:hAnsi="Times New Roman" w:cs="Times New Roman"/>
          <w:i/>
          <w:lang w:val="pl-PL"/>
        </w:rPr>
        <w:t>nie może naruszać integralności protokołu oraz jego załączników</w:t>
      </w:r>
    </w:p>
    <w:p w:rsidR="0038118C" w:rsidRPr="0038118C" w:rsidRDefault="0038118C" w:rsidP="00F85247">
      <w:pPr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38118C">
        <w:rPr>
          <w:rFonts w:ascii="Times New Roman" w:hAnsi="Times New Roman" w:cs="Times New Roman"/>
          <w:b/>
          <w:i/>
          <w:vertAlign w:val="superscript"/>
          <w:lang w:val="pl-PL"/>
        </w:rPr>
        <w:t>**</w:t>
      </w:r>
      <w:r>
        <w:rPr>
          <w:rFonts w:ascii="Times New Roman" w:hAnsi="Times New Roman" w:cs="Times New Roman"/>
          <w:b/>
          <w:i/>
          <w:lang w:val="pl-PL"/>
        </w:rPr>
        <w:t>Wyjaśnienie</w:t>
      </w:r>
      <w:r w:rsidRPr="0038118C">
        <w:rPr>
          <w:rFonts w:ascii="Times New Roman" w:hAnsi="Times New Roman" w:cs="Times New Roman"/>
          <w:i/>
          <w:lang w:val="pl-PL"/>
        </w:rPr>
        <w:t xml:space="preserve">: prawo do ograniczenia przetwarzania nie ma zastosowania w odniesieniu </w:t>
      </w:r>
      <w:r>
        <w:rPr>
          <w:rFonts w:ascii="Times New Roman" w:hAnsi="Times New Roman" w:cs="Times New Roman"/>
          <w:i/>
          <w:lang w:val="pl-PL"/>
        </w:rPr>
        <w:t xml:space="preserve">do przechowywania, w celu zapewnienia korzystania ze środków ochrony prawnej lub w celu ochrony praw innej osoby fizycznej lub prawnej, </w:t>
      </w:r>
    </w:p>
    <w:p w:rsidR="00F85247" w:rsidRPr="0038118C" w:rsidRDefault="00F85247">
      <w:pPr>
        <w:rPr>
          <w:u w:val="thick"/>
          <w:lang w:val="pl-PL"/>
        </w:rPr>
      </w:pPr>
      <w:r w:rsidRPr="0038118C">
        <w:rPr>
          <w:u w:val="single"/>
          <w:lang w:val="pl-PL"/>
        </w:rPr>
        <w:t xml:space="preserve">                                            </w:t>
      </w:r>
    </w:p>
    <w:p w:rsidR="00F85247" w:rsidRPr="004913EA" w:rsidRDefault="00F85247">
      <w:pPr>
        <w:rPr>
          <w:lang w:val="pl-PL"/>
        </w:rPr>
      </w:pPr>
    </w:p>
    <w:sectPr w:rsidR="00F85247" w:rsidRPr="0049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538F59"/>
    <w:multiLevelType w:val="singleLevel"/>
    <w:tmpl w:val="B8C85228"/>
    <w:lvl w:ilvl="0">
      <w:start w:val="1"/>
      <w:numFmt w:val="decimal"/>
      <w:suff w:val="space"/>
      <w:lvlText w:val="%1)"/>
      <w:lvlJc w:val="left"/>
      <w:pPr>
        <w:ind w:left="0" w:firstLine="0"/>
      </w:pPr>
      <w:rPr>
        <w:b w:val="0"/>
      </w:rPr>
    </w:lvl>
  </w:abstractNum>
  <w:abstractNum w:abstractNumId="1">
    <w:nsid w:val="016D705C"/>
    <w:multiLevelType w:val="hybridMultilevel"/>
    <w:tmpl w:val="C72EE6F4"/>
    <w:lvl w:ilvl="0" w:tplc="784A0C58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6542A4"/>
    <w:multiLevelType w:val="hybridMultilevel"/>
    <w:tmpl w:val="986AA5F6"/>
    <w:lvl w:ilvl="0" w:tplc="F872F8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10E02"/>
    <w:multiLevelType w:val="hybridMultilevel"/>
    <w:tmpl w:val="EB70F0B2"/>
    <w:lvl w:ilvl="0" w:tplc="1166D46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2D"/>
    <w:rsid w:val="00271334"/>
    <w:rsid w:val="00316B93"/>
    <w:rsid w:val="00356F4D"/>
    <w:rsid w:val="0038118C"/>
    <w:rsid w:val="003E74C8"/>
    <w:rsid w:val="004913EA"/>
    <w:rsid w:val="006B138B"/>
    <w:rsid w:val="008774B7"/>
    <w:rsid w:val="008B217C"/>
    <w:rsid w:val="009E002A"/>
    <w:rsid w:val="00CA42E7"/>
    <w:rsid w:val="00D021DA"/>
    <w:rsid w:val="00F85247"/>
    <w:rsid w:val="00FD5443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E7"/>
    <w:pPr>
      <w:spacing w:after="160"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42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E7"/>
    <w:pPr>
      <w:spacing w:after="160"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42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142B-919E-4DBF-8263-CC3ADB09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</cp:revision>
  <dcterms:created xsi:type="dcterms:W3CDTF">2018-09-11T11:44:00Z</dcterms:created>
  <dcterms:modified xsi:type="dcterms:W3CDTF">2019-03-21T08:50:00Z</dcterms:modified>
</cp:coreProperties>
</file>