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36" w:rsidRDefault="009002FE" w:rsidP="00572E36">
      <w:pPr>
        <w:ind w:left="4956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Załącznik nr </w:t>
      </w:r>
      <w:r w:rsidR="00D27728">
        <w:rPr>
          <w:rFonts w:ascii="Times New Roman" w:hAnsi="Times New Roman" w:cs="Times New Roman"/>
        </w:rPr>
        <w:t>4</w:t>
      </w:r>
      <w:r w:rsidR="006C3929">
        <w:rPr>
          <w:rFonts w:ascii="Times New Roman" w:hAnsi="Times New Roman" w:cs="Times New Roman"/>
        </w:rPr>
        <w:t xml:space="preserve"> </w:t>
      </w:r>
      <w:r w:rsidR="00572E36" w:rsidRPr="00CE1625">
        <w:rPr>
          <w:rFonts w:ascii="Times New Roman" w:hAnsi="Times New Roman" w:cs="Times New Roman"/>
        </w:rPr>
        <w:t>do zapytania ofertowego</w:t>
      </w:r>
    </w:p>
    <w:p w:rsidR="00991248" w:rsidRPr="00CE1625" w:rsidRDefault="00991248" w:rsidP="0099124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(dla części II) </w:t>
      </w:r>
    </w:p>
    <w:p w:rsidR="002273D8" w:rsidRPr="00CE1625" w:rsidRDefault="002273D8" w:rsidP="00E9606A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9606A" w:rsidRPr="003C151C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C151C">
        <w:rPr>
          <w:rFonts w:ascii="Times New Roman" w:hAnsi="Times New Roman" w:cs="Times New Roman"/>
          <w:b/>
        </w:rPr>
        <w:t>UMOWA</w:t>
      </w:r>
    </w:p>
    <w:p w:rsidR="00E9606A" w:rsidRPr="003C151C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3C151C">
        <w:rPr>
          <w:rFonts w:ascii="Times New Roman" w:hAnsi="Times New Roman" w:cs="Times New Roman"/>
          <w:b/>
        </w:rPr>
        <w:t>(WZÓR)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zawarta w Krobi, dnia </w:t>
      </w:r>
      <w:r w:rsidRPr="003C151C">
        <w:rPr>
          <w:rFonts w:ascii="Times New Roman" w:hAnsi="Times New Roman" w:cs="Times New Roman"/>
          <w:b/>
          <w:color w:val="000000"/>
        </w:rPr>
        <w:t>…………………</w:t>
      </w:r>
      <w:r w:rsidRPr="003C151C">
        <w:rPr>
          <w:rFonts w:ascii="Times New Roman" w:hAnsi="Times New Roman" w:cs="Times New Roman"/>
          <w:color w:val="000000"/>
        </w:rPr>
        <w:t xml:space="preserve"> 2019r. pomiędzy: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  <w:b/>
        </w:rPr>
        <w:t>Gminą Krobia</w:t>
      </w:r>
      <w:r w:rsidRPr="003C151C">
        <w:rPr>
          <w:rFonts w:ascii="Times New Roman" w:hAnsi="Times New Roman" w:cs="Times New Roman"/>
        </w:rPr>
        <w:t xml:space="preserve">, ul. Rynek 1, 63-840 Krobia, NIP: 6961749038, 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zwaną w dalszej części umowy „</w:t>
      </w:r>
      <w:r w:rsidRPr="003C151C">
        <w:rPr>
          <w:rFonts w:ascii="Times New Roman" w:hAnsi="Times New Roman" w:cs="Times New Roman"/>
          <w:b/>
        </w:rPr>
        <w:t>Zamawiającym”,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reprezentowaną przez Burmistrza Krobi Łukasza Kubiaka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przy kontrasygnacie Skarbnika Gminy Krobia – Damiana Walczaka,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a 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  <w:b/>
        </w:rPr>
      </w:pPr>
      <w:r w:rsidRPr="003C151C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reprezentowanym przez …………………………………….,</w:t>
      </w:r>
    </w:p>
    <w:p w:rsidR="00E9606A" w:rsidRPr="003C151C" w:rsidRDefault="00E9606A" w:rsidP="00E9606A">
      <w:pPr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zwanym w dalszej części umowy „</w:t>
      </w:r>
      <w:r w:rsidRPr="003C151C">
        <w:rPr>
          <w:rFonts w:ascii="Times New Roman" w:hAnsi="Times New Roman" w:cs="Times New Roman"/>
          <w:b/>
        </w:rPr>
        <w:t>Wykonawcą”</w:t>
      </w:r>
      <w:r w:rsidRPr="003C151C">
        <w:rPr>
          <w:rFonts w:ascii="Times New Roman" w:hAnsi="Times New Roman" w:cs="Times New Roman"/>
        </w:rPr>
        <w:t>.</w:t>
      </w:r>
    </w:p>
    <w:p w:rsidR="00E9606A" w:rsidRPr="003C151C" w:rsidRDefault="00E9606A" w:rsidP="00E9606A">
      <w:pPr>
        <w:rPr>
          <w:rFonts w:ascii="Times New Roman" w:hAnsi="Times New Roman" w:cs="Times New Roman"/>
          <w:bCs/>
          <w:color w:val="000000"/>
        </w:rPr>
      </w:pPr>
    </w:p>
    <w:p w:rsidR="00E9606A" w:rsidRPr="003C151C" w:rsidRDefault="00E9606A" w:rsidP="00E9606A">
      <w:pPr>
        <w:jc w:val="both"/>
        <w:rPr>
          <w:rFonts w:ascii="Times New Roman" w:hAnsi="Times New Roman" w:cs="Times New Roman"/>
          <w:bCs/>
          <w:color w:val="000000"/>
        </w:rPr>
      </w:pPr>
      <w:r w:rsidRPr="003C151C">
        <w:rPr>
          <w:rFonts w:ascii="Times New Roman" w:hAnsi="Times New Roman" w:cs="Times New Roman"/>
          <w:bCs/>
          <w:color w:val="000000"/>
        </w:rPr>
        <w:t xml:space="preserve">Do niniejszej umowy nie mają zastosowania przepisy ustawy z dnia 29 stycznia 2004 roku  Prawo zamówień publicznych (t. j. Dz. U. z 2018 roku, poz. 1986 ze zm.)  - zgodnie z art. </w:t>
      </w:r>
      <w:r w:rsidRPr="003C151C">
        <w:rPr>
          <w:rFonts w:ascii="Times New Roman" w:hAnsi="Times New Roman" w:cs="Times New Roman"/>
          <w:color w:val="000000"/>
        </w:rPr>
        <w:t>4 pkt 8</w:t>
      </w:r>
      <w:r w:rsidRPr="003C151C">
        <w:rPr>
          <w:rFonts w:ascii="Times New Roman" w:hAnsi="Times New Roman" w:cs="Times New Roman"/>
          <w:bCs/>
          <w:color w:val="000000"/>
        </w:rPr>
        <w:t xml:space="preserve"> ustawy.</w:t>
      </w:r>
    </w:p>
    <w:p w:rsidR="00E9606A" w:rsidRPr="003C151C" w:rsidRDefault="00E9606A" w:rsidP="00E9606A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3C151C">
        <w:rPr>
          <w:rFonts w:ascii="Times New Roman" w:hAnsi="Times New Roman" w:cs="Times New Roman"/>
          <w:bCs/>
          <w:caps/>
          <w:color w:val="000000"/>
        </w:rPr>
        <w:t>§ 1</w:t>
      </w:r>
    </w:p>
    <w:p w:rsidR="00E9606A" w:rsidRPr="003C151C" w:rsidRDefault="00E9606A" w:rsidP="00CE1625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Zamawiający powierza, a Wykonawca zobowiązuje się do </w:t>
      </w:r>
      <w:r w:rsidRPr="003C151C">
        <w:rPr>
          <w:rFonts w:ascii="Times New Roman" w:hAnsi="Times New Roman" w:cs="Times New Roman"/>
        </w:rPr>
        <w:t>dostarczeni</w:t>
      </w:r>
      <w:r w:rsidR="00DF7BE3" w:rsidRPr="003C151C">
        <w:rPr>
          <w:rFonts w:ascii="Times New Roman" w:hAnsi="Times New Roman" w:cs="Times New Roman"/>
        </w:rPr>
        <w:t>a</w:t>
      </w:r>
      <w:r w:rsidRPr="003C151C">
        <w:rPr>
          <w:rFonts w:ascii="Times New Roman" w:hAnsi="Times New Roman" w:cs="Times New Roman"/>
        </w:rPr>
        <w:t xml:space="preserve"> podręczników dla nauczycieli wraz z doposażeniem wspomagającym edukacj</w:t>
      </w:r>
      <w:r w:rsidR="00924324" w:rsidRPr="003C151C">
        <w:rPr>
          <w:rFonts w:ascii="Times New Roman" w:hAnsi="Times New Roman" w:cs="Times New Roman"/>
        </w:rPr>
        <w:t>ę</w:t>
      </w:r>
      <w:r w:rsidRPr="003C151C">
        <w:rPr>
          <w:rFonts w:ascii="Times New Roman" w:hAnsi="Times New Roman" w:cs="Times New Roman"/>
        </w:rPr>
        <w:t xml:space="preserve"> wg planu daltońskiego dla 4 szkół </w:t>
      </w:r>
      <w:r w:rsidR="005B3945" w:rsidRPr="003C151C">
        <w:rPr>
          <w:rFonts w:ascii="Times New Roman" w:hAnsi="Times New Roman" w:cs="Times New Roman"/>
        </w:rPr>
        <w:br/>
      </w:r>
      <w:r w:rsidRPr="003C151C">
        <w:rPr>
          <w:rFonts w:ascii="Times New Roman" w:hAnsi="Times New Roman" w:cs="Times New Roman"/>
        </w:rPr>
        <w:t xml:space="preserve">w Gminie Krobia w ramach projektu </w:t>
      </w:r>
      <w:r w:rsidRPr="003C151C">
        <w:rPr>
          <w:rFonts w:ascii="Times New Roman" w:hAnsi="Times New Roman" w:cs="Times New Roman"/>
          <w:color w:val="000000"/>
        </w:rPr>
        <w:t xml:space="preserve">pn.: </w:t>
      </w:r>
      <w:r w:rsidRPr="003C151C">
        <w:rPr>
          <w:rFonts w:ascii="Times New Roman" w:hAnsi="Times New Roman" w:cs="Times New Roman"/>
          <w:b/>
          <w:bCs/>
          <w:color w:val="000000"/>
        </w:rPr>
        <w:t>„Przygody z nauką - kompleksowy program rozwojowy dla szkół w Gminie Krobia”</w:t>
      </w:r>
      <w:r w:rsidRPr="003C151C">
        <w:rPr>
          <w:rFonts w:ascii="Times New Roman" w:hAnsi="Times New Roman" w:cs="Times New Roman"/>
          <w:color w:val="000000"/>
        </w:rPr>
        <w:t xml:space="preserve"> realizowanego z Wielkopolskiego Regionalnego Programu Operacyjnego na lata 2014–2020 </w:t>
      </w:r>
      <w:r w:rsidRPr="003C151C">
        <w:rPr>
          <w:rFonts w:ascii="Times New Roman" w:hAnsi="Times New Roman" w:cs="Times New Roman"/>
        </w:rPr>
        <w:t>(WRPO 2014+), współfinansowanego ze środków Europejskiego Funduszu Społecznego</w:t>
      </w:r>
      <w:r w:rsidRPr="003C151C">
        <w:rPr>
          <w:rFonts w:ascii="Times New Roman" w:eastAsia="SimSun" w:hAnsi="Times New Roman" w:cs="Times New Roman"/>
          <w:noProof/>
        </w:rPr>
        <w:t xml:space="preserve"> - </w:t>
      </w:r>
      <w:r w:rsidRPr="003C151C">
        <w:rPr>
          <w:rFonts w:ascii="Times New Roman" w:hAnsi="Times New Roman" w:cs="Times New Roman"/>
        </w:rPr>
        <w:t>Oś Priorytetowa 8 Edukacja, Działanie 8.1 Ograniczenie i zapobieganie przedwczesnemu kończeniu nauki szkolnej oraz wyrównanie dostępu do edukacji przedszkolnej i szkolnej, Poddziałanie 8.1.2 Kształcenie ogólne – projekty konkursowe.</w:t>
      </w:r>
    </w:p>
    <w:p w:rsidR="00E9606A" w:rsidRPr="003C151C" w:rsidRDefault="00E9606A" w:rsidP="00DF7BE3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Wykonawca w ramach </w:t>
      </w:r>
      <w:r w:rsidR="00B73575">
        <w:rPr>
          <w:rFonts w:ascii="Times New Roman" w:hAnsi="Times New Roman" w:cs="Times New Roman"/>
          <w:color w:val="000000"/>
        </w:rPr>
        <w:t xml:space="preserve">umowy </w:t>
      </w:r>
      <w:r w:rsidRPr="003C151C">
        <w:rPr>
          <w:rFonts w:ascii="Times New Roman" w:hAnsi="Times New Roman" w:cs="Times New Roman"/>
          <w:color w:val="000000"/>
        </w:rPr>
        <w:t>zobowiązuje się do realizacji poniższych zadań:</w:t>
      </w:r>
    </w:p>
    <w:p w:rsidR="00E9606A" w:rsidRPr="003C151C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  <w:r w:rsidRPr="003C151C">
        <w:rPr>
          <w:b/>
          <w:sz w:val="22"/>
          <w:szCs w:val="22"/>
        </w:rPr>
        <w:t xml:space="preserve">Zadanie </w:t>
      </w:r>
      <w:r w:rsidR="00DF7BE3" w:rsidRPr="003C151C">
        <w:rPr>
          <w:b/>
          <w:sz w:val="22"/>
          <w:szCs w:val="22"/>
        </w:rPr>
        <w:t>1</w:t>
      </w:r>
      <w:r w:rsidRPr="003C151C">
        <w:rPr>
          <w:b/>
          <w:sz w:val="22"/>
          <w:szCs w:val="22"/>
        </w:rPr>
        <w:t>.</w:t>
      </w:r>
      <w:r w:rsidRPr="003C151C">
        <w:rPr>
          <w:sz w:val="22"/>
          <w:szCs w:val="22"/>
        </w:rPr>
        <w:t xml:space="preserve"> Dostarczenie podręczników doty</w:t>
      </w:r>
      <w:r w:rsidR="00DD6162" w:rsidRPr="003C151C">
        <w:rPr>
          <w:sz w:val="22"/>
          <w:szCs w:val="22"/>
        </w:rPr>
        <w:t xml:space="preserve">czących metody daltońskiej dla </w:t>
      </w:r>
      <w:r w:rsidRPr="003C151C">
        <w:rPr>
          <w:sz w:val="22"/>
          <w:szCs w:val="22"/>
        </w:rPr>
        <w:t xml:space="preserve"> nauczycieli.</w:t>
      </w:r>
    </w:p>
    <w:p w:rsidR="00E9606A" w:rsidRPr="003C151C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  <w:b/>
        </w:rPr>
        <w:t xml:space="preserve">Zadanie </w:t>
      </w:r>
      <w:r w:rsidR="00DF7BE3" w:rsidRPr="003C151C">
        <w:rPr>
          <w:rFonts w:ascii="Times New Roman" w:hAnsi="Times New Roman" w:cs="Times New Roman"/>
          <w:b/>
        </w:rPr>
        <w:t>2</w:t>
      </w:r>
      <w:r w:rsidRPr="003C151C">
        <w:rPr>
          <w:rFonts w:ascii="Times New Roman" w:hAnsi="Times New Roman" w:cs="Times New Roman"/>
          <w:b/>
        </w:rPr>
        <w:t>.</w:t>
      </w:r>
      <w:r w:rsidRPr="003C151C">
        <w:rPr>
          <w:rFonts w:ascii="Times New Roman" w:hAnsi="Times New Roman" w:cs="Times New Roman"/>
        </w:rPr>
        <w:t xml:space="preserve"> Dostarczenie pomocy dydaktycznych wspomagających edukację wg planu daltońskiego.</w:t>
      </w:r>
    </w:p>
    <w:p w:rsidR="00E9606A" w:rsidRPr="003C151C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Szczegółowy opis przedmiotu zamówienia znajduje się w załączniku nr 1, który jest integralną częścią niniejszej umowy. </w:t>
      </w:r>
    </w:p>
    <w:p w:rsidR="00B70B11" w:rsidRPr="003C151C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lastRenderedPageBreak/>
        <w:t xml:space="preserve">Wykonawca zobowiązuje się </w:t>
      </w:r>
      <w:r w:rsidR="00DF7BE3" w:rsidRPr="003C151C">
        <w:rPr>
          <w:rFonts w:ascii="Times New Roman" w:hAnsi="Times New Roman" w:cs="Times New Roman"/>
          <w:color w:val="000000"/>
        </w:rPr>
        <w:t>do realizacji przedmiotu zamówienia</w:t>
      </w:r>
      <w:r w:rsidRPr="003C151C">
        <w:rPr>
          <w:rFonts w:ascii="Times New Roman" w:hAnsi="Times New Roman" w:cs="Times New Roman"/>
          <w:color w:val="000000"/>
        </w:rPr>
        <w:t xml:space="preserve"> zgodnie z wymaganiami wynikającymi z zapytania ofertowego i jego załączników, a także zgodnie ze wskazaniami Zamawiającego.</w:t>
      </w:r>
    </w:p>
    <w:p w:rsidR="00CB06F7" w:rsidRPr="003C151C" w:rsidRDefault="00B70B11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eastAsia="Times New Roman" w:hAnsi="Times New Roman" w:cs="Times New Roman"/>
        </w:rPr>
        <w:t>Wszystkie dokumenty oraz materiały stosowane podczas realizacji przedmiotu z</w:t>
      </w:r>
      <w:r w:rsidR="000A5561" w:rsidRPr="003C151C">
        <w:rPr>
          <w:rFonts w:ascii="Times New Roman" w:eastAsia="Times New Roman" w:hAnsi="Times New Roman" w:cs="Times New Roman"/>
        </w:rPr>
        <w:t>am</w:t>
      </w:r>
      <w:r w:rsidRPr="003C151C">
        <w:rPr>
          <w:rFonts w:ascii="Times New Roman" w:eastAsia="Times New Roman" w:hAnsi="Times New Roman" w:cs="Times New Roman"/>
        </w:rPr>
        <w:t xml:space="preserve">ówienia posiadać będą oznaczenia programowe zgodnie z wytycznymi w zakresie informacji i promocji programów operacyjnych polityki spójności na lata 2014-2020. </w:t>
      </w:r>
    </w:p>
    <w:p w:rsidR="00E9606A" w:rsidRPr="003C151C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Wykonawca jest odpowiedzialny za działania lub zaniechania podwykonawcy, jego przedstawicieli lub pracowników, jak za własne działania lub zaniechania.</w:t>
      </w:r>
    </w:p>
    <w:p w:rsidR="00E9606A" w:rsidRPr="003C151C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</w:rPr>
        <w:t>Zamawiający zobowiązuje się do bieżącej</w:t>
      </w:r>
      <w:r w:rsidRPr="003C151C">
        <w:rPr>
          <w:rFonts w:ascii="Times New Roman" w:hAnsi="Times New Roman" w:cs="Times New Roman"/>
          <w:color w:val="000000"/>
        </w:rPr>
        <w:t xml:space="preserve"> współpracy z Wykonawcą w zakresie wykonania umowy poprzez dostarczenie Wykonawcy informacji niezbędnej do ich wykonania.</w:t>
      </w:r>
    </w:p>
    <w:p w:rsidR="00E9606A" w:rsidRPr="003C151C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Osobami upoważnionymi do stałych kontaktów przy realizacji przedmiotu umowy będą:</w:t>
      </w:r>
    </w:p>
    <w:p w:rsidR="00E9606A" w:rsidRPr="003C151C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ze strony Zamawiającego: ………………………..….</w:t>
      </w:r>
    </w:p>
    <w:p w:rsidR="00E9606A" w:rsidRPr="003C151C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ze strony Wykonawcy : …………………………….…</w:t>
      </w:r>
    </w:p>
    <w:p w:rsidR="00E9606A" w:rsidRPr="003C151C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3C151C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3C151C">
        <w:rPr>
          <w:rFonts w:ascii="Times New Roman" w:hAnsi="Times New Roman" w:cs="Times New Roman"/>
          <w:bCs/>
          <w:caps/>
          <w:color w:val="000000"/>
        </w:rPr>
        <w:t>§ 2</w:t>
      </w:r>
    </w:p>
    <w:p w:rsidR="00DF7BE3" w:rsidRPr="003C151C" w:rsidRDefault="00DF7BE3" w:rsidP="00DF7BE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Dostawa pomocy edukacyjnych zostanie zrealizowana jednorazowo w terminie do 30 dni od daty podpisania umowy z Wykonawcą.</w:t>
      </w:r>
    </w:p>
    <w:p w:rsidR="00DF7BE3" w:rsidRPr="003C151C" w:rsidRDefault="00DF7BE3" w:rsidP="00DF7BE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 xml:space="preserve">Dostarczone pomoce dydaktyczne będą posiadały rekomendację idei planu daltońskiego. Pomoce dydaktyczne będą dostosowane do korzystania z nich przez osoby niepełnosprawne (zgodnie z koncepcją uniwersalnego projektowania). Dostawa pomocy dydaktycznych odbędzie się na koszt własny Wykonawcy do każdej ze szkół. </w:t>
      </w:r>
    </w:p>
    <w:p w:rsidR="00163799" w:rsidRPr="003C151C" w:rsidRDefault="00163799" w:rsidP="00CE1625">
      <w:pPr>
        <w:jc w:val="both"/>
        <w:rPr>
          <w:rFonts w:ascii="Times New Roman" w:hAnsi="Times New Roman" w:cs="Times New Roman"/>
        </w:rPr>
      </w:pPr>
    </w:p>
    <w:p w:rsidR="00163799" w:rsidRPr="003C151C" w:rsidRDefault="00163799" w:rsidP="00CE1625">
      <w:pPr>
        <w:jc w:val="center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§ 3</w:t>
      </w:r>
    </w:p>
    <w:p w:rsidR="00163799" w:rsidRPr="003C151C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Wykonawca zobowiązuje się poddać kontroli dokonywanej przez Zamawiającego w zakresie prawidłowości wykonywania niniejszej Umowy.</w:t>
      </w:r>
    </w:p>
    <w:p w:rsidR="00E9606A" w:rsidRPr="003C151C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Na każde żądanie Zamawiającego Wykonawca zobowiązuje się do udzielenia bezzwłocznie pełnej informacji o stanie wykonywania niniejszej U</w:t>
      </w:r>
      <w:r w:rsidRPr="003C151C">
        <w:rPr>
          <w:rFonts w:ascii="Times New Roman" w:hAnsi="Times New Roman" w:cs="Times New Roman"/>
          <w:snapToGrid w:val="0"/>
        </w:rPr>
        <w:t>mowy</w:t>
      </w:r>
      <w:r w:rsidRPr="003C151C">
        <w:rPr>
          <w:rFonts w:ascii="Times New Roman" w:hAnsi="Times New Roman" w:cs="Times New Roman"/>
        </w:rPr>
        <w:t>.</w:t>
      </w:r>
    </w:p>
    <w:p w:rsidR="00163799" w:rsidRPr="003C151C" w:rsidRDefault="00163799" w:rsidP="00CE16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</w:p>
    <w:p w:rsidR="00E9606A" w:rsidRPr="003C151C" w:rsidRDefault="00E9606A" w:rsidP="00CE1625">
      <w:pPr>
        <w:jc w:val="center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§ </w:t>
      </w:r>
      <w:r w:rsidR="00163799" w:rsidRPr="003C151C">
        <w:rPr>
          <w:rFonts w:ascii="Times New Roman" w:hAnsi="Times New Roman" w:cs="Times New Roman"/>
        </w:rPr>
        <w:t>4</w:t>
      </w:r>
    </w:p>
    <w:p w:rsidR="00DD6162" w:rsidRPr="003C151C" w:rsidRDefault="00E9606A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Wykonawca </w:t>
      </w:r>
      <w:r w:rsidR="00CE249F" w:rsidRPr="003C151C">
        <w:rPr>
          <w:rFonts w:ascii="Times New Roman" w:hAnsi="Times New Roman" w:cs="Times New Roman"/>
        </w:rPr>
        <w:t>udziela</w:t>
      </w:r>
      <w:r w:rsidR="00991248">
        <w:rPr>
          <w:rFonts w:ascii="Times New Roman" w:hAnsi="Times New Roman" w:cs="Times New Roman"/>
        </w:rPr>
        <w:t xml:space="preserve"> </w:t>
      </w:r>
      <w:r w:rsidR="00DD6162" w:rsidRPr="003C151C">
        <w:rPr>
          <w:rFonts w:ascii="Times New Roman" w:hAnsi="Times New Roman" w:cs="Times New Roman"/>
        </w:rPr>
        <w:t>rękojmi na okres 24 miesięcy</w:t>
      </w:r>
      <w:r w:rsidR="00DF7BE3" w:rsidRPr="003C151C">
        <w:rPr>
          <w:rFonts w:ascii="Times New Roman" w:hAnsi="Times New Roman" w:cs="Times New Roman"/>
        </w:rPr>
        <w:t xml:space="preserve">. </w:t>
      </w:r>
      <w:r w:rsidR="00DD6162" w:rsidRPr="003C151C">
        <w:rPr>
          <w:rFonts w:ascii="Times New Roman" w:hAnsi="Times New Roman" w:cs="Times New Roman"/>
        </w:rPr>
        <w:t>Termin rękojmi rozpoczyna swój bieg od podpisania bez zastrzeżeń protokołu odbioru</w:t>
      </w:r>
      <w:r w:rsidR="005B3945" w:rsidRPr="003C151C">
        <w:rPr>
          <w:rFonts w:ascii="Times New Roman" w:hAnsi="Times New Roman" w:cs="Times New Roman"/>
        </w:rPr>
        <w:t>.</w:t>
      </w:r>
    </w:p>
    <w:p w:rsidR="00E9606A" w:rsidRPr="003C151C" w:rsidRDefault="00DD6162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Wykonawca zobowiązuje się do usunięcia wad na własny koszt i ryzyko</w:t>
      </w:r>
      <w:r w:rsidR="005B3945" w:rsidRPr="003C151C">
        <w:rPr>
          <w:rFonts w:ascii="Times New Roman" w:hAnsi="Times New Roman" w:cs="Times New Roman"/>
        </w:rPr>
        <w:t>, w szczególności do wymiany wadliwych egzemplarzy na nowe.</w:t>
      </w:r>
    </w:p>
    <w:p w:rsidR="00DD6162" w:rsidRPr="003C151C" w:rsidRDefault="00DD6162" w:rsidP="00CE162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Termin na usunięcie wady nie może być dłuższy niż 7 dni od daty powiadomienia Wykonawcy </w:t>
      </w:r>
      <w:r w:rsidR="005B3945" w:rsidRPr="003C151C">
        <w:rPr>
          <w:rFonts w:ascii="Times New Roman" w:hAnsi="Times New Roman" w:cs="Times New Roman"/>
        </w:rPr>
        <w:br/>
      </w:r>
      <w:r w:rsidRPr="003C151C">
        <w:rPr>
          <w:rFonts w:ascii="Times New Roman" w:hAnsi="Times New Roman" w:cs="Times New Roman"/>
        </w:rPr>
        <w:t>o jej wystąpieniu, chyba, że Strony w poszczególnym przypadku uzgodnią inaczej.</w:t>
      </w:r>
    </w:p>
    <w:p w:rsidR="00DD6162" w:rsidRPr="003C151C" w:rsidRDefault="00DD6162" w:rsidP="00CE1625">
      <w:pPr>
        <w:spacing w:after="0"/>
        <w:ind w:left="360"/>
        <w:jc w:val="both"/>
        <w:rPr>
          <w:rFonts w:ascii="Times New Roman" w:hAnsi="Times New Roman" w:cs="Times New Roman"/>
          <w:color w:val="F79646" w:themeColor="accent6"/>
        </w:rPr>
      </w:pPr>
    </w:p>
    <w:p w:rsidR="00E9606A" w:rsidRPr="003C151C" w:rsidRDefault="00163799" w:rsidP="00CE1625">
      <w:pPr>
        <w:jc w:val="center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§ 5</w:t>
      </w:r>
    </w:p>
    <w:p w:rsidR="00E9606A" w:rsidRPr="003C151C" w:rsidRDefault="00E9606A" w:rsidP="00CE1625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Zamawiający nie ponosi odpowiedzialności za naruszenie przez </w:t>
      </w:r>
      <w:r w:rsidRPr="003C151C">
        <w:rPr>
          <w:rFonts w:ascii="Times New Roman" w:hAnsi="Times New Roman" w:cs="Times New Roman"/>
          <w:color w:val="000000"/>
        </w:rPr>
        <w:t>Wykonawcę</w:t>
      </w:r>
      <w:r w:rsidRPr="003C151C">
        <w:rPr>
          <w:rFonts w:ascii="Times New Roman" w:hAnsi="Times New Roman" w:cs="Times New Roman"/>
        </w:rPr>
        <w:t xml:space="preserve"> praw autorskich i dóbr osobistych osób trzecich przy wykonywaniu przedmiotu niniejszej umowy.</w:t>
      </w:r>
    </w:p>
    <w:p w:rsidR="00E9606A" w:rsidRPr="003C151C" w:rsidRDefault="00E9606A" w:rsidP="00CE1625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  <w:color w:val="000000"/>
        </w:rPr>
        <w:t>Wykonawca</w:t>
      </w:r>
      <w:r w:rsidRPr="003C151C">
        <w:rPr>
          <w:rFonts w:ascii="Times New Roman" w:hAnsi="Times New Roman" w:cs="Times New Roman"/>
        </w:rPr>
        <w:t xml:space="preserve"> odpowiada za naruszenie dóbr osobistych lub praw autorskich osób trzecich, zaistniałych przy realizacji przedmiotu umowy, a w przypadku skierowania z tego tytułu roszczeń przeciwko Zamawiającemu, </w:t>
      </w:r>
      <w:r w:rsidRPr="003C151C">
        <w:rPr>
          <w:rFonts w:ascii="Times New Roman" w:hAnsi="Times New Roman" w:cs="Times New Roman"/>
          <w:color w:val="000000"/>
        </w:rPr>
        <w:t>Wykonawca</w:t>
      </w:r>
      <w:r w:rsidRPr="003C151C">
        <w:rPr>
          <w:rFonts w:ascii="Times New Roman" w:hAnsi="Times New Roman" w:cs="Times New Roman"/>
        </w:rPr>
        <w:t xml:space="preserve"> zobowiązuje się do całkowitego zaspokojenia roszczeń osób trzecich.</w:t>
      </w:r>
    </w:p>
    <w:p w:rsidR="00E9606A" w:rsidRPr="003C151C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3C151C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3C151C">
        <w:rPr>
          <w:rFonts w:ascii="Times New Roman" w:hAnsi="Times New Roman" w:cs="Times New Roman"/>
          <w:bCs/>
          <w:caps/>
          <w:color w:val="000000"/>
        </w:rPr>
        <w:t xml:space="preserve">§ </w:t>
      </w:r>
      <w:r w:rsidR="00163799" w:rsidRPr="003C151C">
        <w:rPr>
          <w:rFonts w:ascii="Times New Roman" w:hAnsi="Times New Roman" w:cs="Times New Roman"/>
          <w:bCs/>
          <w:caps/>
          <w:color w:val="000000"/>
        </w:rPr>
        <w:t>6</w:t>
      </w:r>
    </w:p>
    <w:p w:rsidR="001F6810" w:rsidRPr="003C151C" w:rsidRDefault="00E9606A" w:rsidP="00CE1625">
      <w:pPr>
        <w:numPr>
          <w:ilvl w:val="1"/>
          <w:numId w:val="4"/>
        </w:numPr>
        <w:tabs>
          <w:tab w:val="clear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Wynagrodzenie Wykonawcy za należyte wykonanie </w:t>
      </w:r>
      <w:r w:rsidRPr="003C151C">
        <w:rPr>
          <w:rFonts w:ascii="Times New Roman" w:hAnsi="Times New Roman" w:cs="Times New Roman"/>
        </w:rPr>
        <w:t xml:space="preserve">niniejszej umowy wynosić będzie </w:t>
      </w:r>
      <w:r w:rsidR="002273D8" w:rsidRPr="003C151C">
        <w:rPr>
          <w:rFonts w:ascii="Times New Roman" w:hAnsi="Times New Roman" w:cs="Times New Roman"/>
        </w:rPr>
        <w:t>…………………..</w:t>
      </w:r>
      <w:r w:rsidRPr="003C151C">
        <w:rPr>
          <w:rFonts w:ascii="Times New Roman" w:hAnsi="Times New Roman" w:cs="Times New Roman"/>
        </w:rPr>
        <w:t>…</w:t>
      </w:r>
      <w:r w:rsidR="002273D8" w:rsidRPr="003C151C">
        <w:rPr>
          <w:rFonts w:ascii="Times New Roman" w:hAnsi="Times New Roman" w:cs="Times New Roman"/>
        </w:rPr>
        <w:t>.netto ……………………..</w:t>
      </w:r>
      <w:r w:rsidRPr="003C151C">
        <w:rPr>
          <w:rFonts w:ascii="Times New Roman" w:hAnsi="Times New Roman" w:cs="Times New Roman"/>
        </w:rPr>
        <w:t>.. brutto</w:t>
      </w:r>
      <w:r w:rsidR="001F6810" w:rsidRPr="003C151C">
        <w:rPr>
          <w:rFonts w:ascii="Times New Roman" w:hAnsi="Times New Roman" w:cs="Times New Roman"/>
        </w:rPr>
        <w:t xml:space="preserve">,  w tym: </w:t>
      </w:r>
    </w:p>
    <w:p w:rsidR="00E9606A" w:rsidRPr="003C151C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</w:t>
      </w:r>
      <w:r w:rsidR="001F6810" w:rsidRPr="003C151C">
        <w:rPr>
          <w:rFonts w:ascii="Times New Roman" w:hAnsi="Times New Roman" w:cs="Times New Roman"/>
        </w:rPr>
        <w:t>ad</w:t>
      </w:r>
      <w:r w:rsidR="00CE249F" w:rsidRPr="003C151C">
        <w:rPr>
          <w:rFonts w:ascii="Times New Roman" w:hAnsi="Times New Roman" w:cs="Times New Roman"/>
        </w:rPr>
        <w:t>anienr</w:t>
      </w:r>
      <w:r w:rsidR="001F6810" w:rsidRPr="003C151C">
        <w:rPr>
          <w:rFonts w:ascii="Times New Roman" w:hAnsi="Times New Roman" w:cs="Times New Roman"/>
        </w:rPr>
        <w:t xml:space="preserve"> 1 …………………..….netto …………………….... brutto</w:t>
      </w:r>
    </w:p>
    <w:p w:rsidR="001F6810" w:rsidRPr="003C151C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</w:t>
      </w:r>
      <w:r w:rsidR="00CE249F" w:rsidRPr="003C151C">
        <w:rPr>
          <w:rFonts w:ascii="Times New Roman" w:hAnsi="Times New Roman" w:cs="Times New Roman"/>
        </w:rPr>
        <w:t>adanienr</w:t>
      </w:r>
      <w:r w:rsidR="001F6810" w:rsidRPr="003C151C">
        <w:rPr>
          <w:rFonts w:ascii="Times New Roman" w:hAnsi="Times New Roman" w:cs="Times New Roman"/>
        </w:rPr>
        <w:t>2 …………………..….netto …………………….... brutto</w:t>
      </w:r>
    </w:p>
    <w:p w:rsidR="001F6810" w:rsidRPr="003C151C" w:rsidRDefault="001F6810" w:rsidP="00CE162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F6810" w:rsidRPr="003C151C" w:rsidRDefault="00E9606A" w:rsidP="00CE1625">
      <w:pPr>
        <w:pStyle w:val="Akapitzlist"/>
        <w:numPr>
          <w:ilvl w:val="0"/>
          <w:numId w:val="4"/>
        </w:numPr>
        <w:tabs>
          <w:tab w:val="clear" w:pos="435"/>
          <w:tab w:val="left" w:pos="3345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3C151C">
        <w:rPr>
          <w:sz w:val="22"/>
          <w:szCs w:val="22"/>
        </w:rPr>
        <w:t xml:space="preserve">Wynagrodzenie płatne będzie przez </w:t>
      </w:r>
      <w:r w:rsidR="00DD6162" w:rsidRPr="003C151C">
        <w:rPr>
          <w:sz w:val="22"/>
          <w:szCs w:val="22"/>
        </w:rPr>
        <w:t>Zamawiającego</w:t>
      </w:r>
      <w:r w:rsidRPr="003C151C">
        <w:rPr>
          <w:sz w:val="22"/>
          <w:szCs w:val="22"/>
        </w:rPr>
        <w:t xml:space="preserve"> w terminie</w:t>
      </w:r>
      <w:r w:rsidR="00DF7BE3" w:rsidRPr="003C151C">
        <w:rPr>
          <w:b/>
          <w:sz w:val="22"/>
          <w:szCs w:val="22"/>
        </w:rPr>
        <w:t>:</w:t>
      </w:r>
      <w:r w:rsidR="001F6810" w:rsidRPr="003C151C">
        <w:rPr>
          <w:b/>
          <w:sz w:val="22"/>
          <w:szCs w:val="22"/>
        </w:rPr>
        <w:t xml:space="preserve"> 14 dni od wystawienia faktury</w:t>
      </w:r>
      <w:r w:rsidR="00F21AEE" w:rsidRPr="003C151C">
        <w:rPr>
          <w:b/>
          <w:sz w:val="22"/>
          <w:szCs w:val="22"/>
        </w:rPr>
        <w:t>.</w:t>
      </w:r>
    </w:p>
    <w:p w:rsidR="00EA6429" w:rsidRPr="003C151C" w:rsidRDefault="00E9606A" w:rsidP="00CE1625">
      <w:pPr>
        <w:pStyle w:val="Tekstkomentarza"/>
        <w:numPr>
          <w:ilvl w:val="0"/>
          <w:numId w:val="4"/>
        </w:numPr>
        <w:tabs>
          <w:tab w:val="clear" w:pos="4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Podstawą wystawienia faktury obejmującej wynagrodzenie określone w ust. 1 będzie wykonanie zamówienia i podpisa</w:t>
      </w:r>
      <w:r w:rsidR="00DD6162" w:rsidRPr="003C151C">
        <w:rPr>
          <w:sz w:val="22"/>
          <w:szCs w:val="22"/>
        </w:rPr>
        <w:t>n</w:t>
      </w:r>
      <w:r w:rsidR="005521CA" w:rsidRPr="003C151C">
        <w:rPr>
          <w:sz w:val="22"/>
          <w:szCs w:val="22"/>
        </w:rPr>
        <w:t>i</w:t>
      </w:r>
      <w:r w:rsidR="00DD6162" w:rsidRPr="003C151C">
        <w:rPr>
          <w:sz w:val="22"/>
          <w:szCs w:val="22"/>
        </w:rPr>
        <w:t>e</w:t>
      </w:r>
      <w:r w:rsidR="006C3929" w:rsidRPr="003C151C">
        <w:rPr>
          <w:sz w:val="22"/>
          <w:szCs w:val="22"/>
        </w:rPr>
        <w:t xml:space="preserve"> </w:t>
      </w:r>
      <w:r w:rsidRPr="003C151C">
        <w:rPr>
          <w:sz w:val="22"/>
          <w:szCs w:val="22"/>
        </w:rPr>
        <w:t>przez obie strony</w:t>
      </w:r>
      <w:r w:rsidR="008F5A3B">
        <w:rPr>
          <w:sz w:val="22"/>
          <w:szCs w:val="22"/>
        </w:rPr>
        <w:t xml:space="preserve"> protokół</w:t>
      </w:r>
      <w:r w:rsidR="0023630B" w:rsidRPr="003C151C">
        <w:rPr>
          <w:sz w:val="22"/>
          <w:szCs w:val="22"/>
        </w:rPr>
        <w:t xml:space="preserve"> odbioru</w:t>
      </w:r>
      <w:r w:rsidR="00991248">
        <w:rPr>
          <w:sz w:val="22"/>
          <w:szCs w:val="22"/>
        </w:rPr>
        <w:t xml:space="preserve">. </w:t>
      </w:r>
    </w:p>
    <w:p w:rsidR="00F21AEE" w:rsidRPr="003C151C" w:rsidRDefault="00F21AEE" w:rsidP="00CE1625">
      <w:pPr>
        <w:numPr>
          <w:ilvl w:val="0"/>
          <w:numId w:val="4"/>
        </w:numPr>
        <w:tabs>
          <w:tab w:val="clear" w:pos="435"/>
        </w:tabs>
        <w:spacing w:after="0"/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Podstawą do zapłaty przez Zamawiającego wynagrodzenia będzie</w:t>
      </w:r>
      <w:r w:rsidR="006E6140">
        <w:rPr>
          <w:rFonts w:ascii="Times New Roman" w:hAnsi="Times New Roman" w:cs="Times New Roman"/>
        </w:rPr>
        <w:t xml:space="preserve"> </w:t>
      </w:r>
      <w:r w:rsidR="005521CA" w:rsidRPr="003C151C">
        <w:rPr>
          <w:rFonts w:ascii="Times New Roman" w:hAnsi="Times New Roman" w:cs="Times New Roman"/>
        </w:rPr>
        <w:t xml:space="preserve">faktura </w:t>
      </w:r>
      <w:r w:rsidRPr="003C151C">
        <w:rPr>
          <w:rFonts w:ascii="Times New Roman" w:hAnsi="Times New Roman" w:cs="Times New Roman"/>
        </w:rPr>
        <w:t>wystawiona przez Wykonawcę</w:t>
      </w:r>
      <w:r w:rsidR="005521CA" w:rsidRPr="003C151C">
        <w:rPr>
          <w:rFonts w:ascii="Times New Roman" w:hAnsi="Times New Roman" w:cs="Times New Roman"/>
        </w:rPr>
        <w:t>, na zasadach określonych w ust. 3.</w:t>
      </w:r>
    </w:p>
    <w:p w:rsidR="0023630B" w:rsidRPr="003C151C" w:rsidRDefault="00E9606A" w:rsidP="00CE1625">
      <w:pPr>
        <w:pStyle w:val="Tekstkomentarza"/>
        <w:numPr>
          <w:ilvl w:val="0"/>
          <w:numId w:val="4"/>
        </w:numPr>
        <w:tabs>
          <w:tab w:val="clear" w:pos="4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 xml:space="preserve">W razie stwierdzenia przez Zamawiającego w trakcie odbioru braków lub wad </w:t>
      </w:r>
      <w:r w:rsidRPr="003C151C">
        <w:rPr>
          <w:color w:val="000000"/>
          <w:sz w:val="22"/>
          <w:szCs w:val="22"/>
        </w:rPr>
        <w:t>Wykonawca</w:t>
      </w:r>
      <w:r w:rsidRPr="003C151C">
        <w:rPr>
          <w:sz w:val="22"/>
          <w:szCs w:val="22"/>
        </w:rPr>
        <w:t xml:space="preserve"> zobowiązuje się do ich usunięcia, na własny koszt i ryzyko, w terminie wyznaczonym przez Zamawiającego.</w:t>
      </w:r>
    </w:p>
    <w:p w:rsidR="00CE1625" w:rsidRPr="003C151C" w:rsidRDefault="00CE1625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E9606A" w:rsidRPr="003C151C" w:rsidRDefault="00E9606A" w:rsidP="00CE1625">
      <w:pPr>
        <w:jc w:val="center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§ </w:t>
      </w:r>
      <w:r w:rsidR="00163799" w:rsidRPr="003C151C">
        <w:rPr>
          <w:rFonts w:ascii="Times New Roman" w:hAnsi="Times New Roman" w:cs="Times New Roman"/>
        </w:rPr>
        <w:t>7</w:t>
      </w:r>
    </w:p>
    <w:p w:rsidR="00EA6429" w:rsidRPr="003C151C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  <w:color w:val="000000"/>
        </w:rPr>
        <w:t>Wykonawca</w:t>
      </w:r>
      <w:r w:rsidRPr="003C151C">
        <w:rPr>
          <w:rFonts w:ascii="Times New Roman" w:hAnsi="Times New Roman" w:cs="Times New Roman"/>
        </w:rPr>
        <w:t xml:space="preserve"> ponosi pełną odp</w:t>
      </w:r>
      <w:bookmarkStart w:id="0" w:name="_GoBack"/>
      <w:bookmarkEnd w:id="0"/>
      <w:r w:rsidRPr="003C151C">
        <w:rPr>
          <w:rFonts w:ascii="Times New Roman" w:hAnsi="Times New Roman" w:cs="Times New Roman"/>
        </w:rPr>
        <w:t>owiedzialność za jakość wykonania przedmiotu niniejszej umowy oraz za terminowośćjej wykonania.</w:t>
      </w:r>
    </w:p>
    <w:p w:rsidR="00E9606A" w:rsidRPr="003C151C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Wykonawca zapłaci Zamawiającemu kary umowne:</w:t>
      </w:r>
    </w:p>
    <w:p w:rsidR="00E9606A" w:rsidRPr="003C151C" w:rsidRDefault="00E9606A" w:rsidP="00CE1625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za nieterminowe wykonanie przedmiotu umowy - w wysoko</w:t>
      </w:r>
      <w:r w:rsidR="002273D8" w:rsidRPr="003C151C">
        <w:rPr>
          <w:sz w:val="22"/>
          <w:szCs w:val="22"/>
        </w:rPr>
        <w:t xml:space="preserve">ści </w:t>
      </w:r>
      <w:r w:rsidR="00CB06F7" w:rsidRPr="003C151C">
        <w:rPr>
          <w:sz w:val="22"/>
          <w:szCs w:val="22"/>
        </w:rPr>
        <w:t>1</w:t>
      </w:r>
      <w:r w:rsidR="002273D8" w:rsidRPr="003C151C">
        <w:rPr>
          <w:sz w:val="22"/>
          <w:szCs w:val="22"/>
        </w:rPr>
        <w:t xml:space="preserve"> %wartości </w:t>
      </w:r>
      <w:r w:rsidR="00CB06F7" w:rsidRPr="003C151C">
        <w:rPr>
          <w:sz w:val="22"/>
          <w:szCs w:val="22"/>
        </w:rPr>
        <w:t>wynagrodzenia brutto, określonego w §</w:t>
      </w:r>
      <w:r w:rsidR="00924324" w:rsidRPr="003C151C">
        <w:rPr>
          <w:sz w:val="22"/>
          <w:szCs w:val="22"/>
        </w:rPr>
        <w:t>6</w:t>
      </w:r>
      <w:r w:rsidR="00CB06F7" w:rsidRPr="003C151C">
        <w:rPr>
          <w:sz w:val="22"/>
          <w:szCs w:val="22"/>
        </w:rPr>
        <w:t xml:space="preserve"> ust. 1</w:t>
      </w:r>
      <w:r w:rsidR="00DD6162" w:rsidRPr="003C151C">
        <w:rPr>
          <w:sz w:val="22"/>
          <w:szCs w:val="22"/>
        </w:rPr>
        <w:t xml:space="preserve">– w odniesieniu do konkretnego zadania, którego opóźnienie dotyczy za każdy rozpoczęty dzień opóźnienia w stosunku do </w:t>
      </w:r>
      <w:r w:rsidR="005521CA" w:rsidRPr="003C151C">
        <w:rPr>
          <w:sz w:val="22"/>
          <w:szCs w:val="22"/>
        </w:rPr>
        <w:t xml:space="preserve">odpowiedniego </w:t>
      </w:r>
      <w:r w:rsidR="00DD6162" w:rsidRPr="003C151C">
        <w:rPr>
          <w:sz w:val="22"/>
          <w:szCs w:val="22"/>
        </w:rPr>
        <w:t>terminu wskazanego w § 2 ust. 1 Umowy</w:t>
      </w:r>
      <w:r w:rsidR="005521CA" w:rsidRPr="003C151C">
        <w:rPr>
          <w:sz w:val="22"/>
          <w:szCs w:val="22"/>
        </w:rPr>
        <w:t>,</w:t>
      </w:r>
    </w:p>
    <w:p w:rsidR="00E9606A" w:rsidRPr="003C151C" w:rsidRDefault="00E9606A" w:rsidP="00CE16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 tytułu odstąpienia od umowy z przyczyn zależnych od Wykonawcy</w:t>
      </w:r>
      <w:r w:rsidR="00CB06F7" w:rsidRPr="003C151C">
        <w:rPr>
          <w:rFonts w:ascii="Times New Roman" w:hAnsi="Times New Roman" w:cs="Times New Roman"/>
        </w:rPr>
        <w:t xml:space="preserve"> lub za odstąpienie od niniejszej Umowy przez Wykonawcę z przyczyn, za które odpowiedzialności nie ponosi Zamawiający</w:t>
      </w:r>
      <w:r w:rsidRPr="003C151C">
        <w:rPr>
          <w:rFonts w:ascii="Times New Roman" w:hAnsi="Times New Roman" w:cs="Times New Roman"/>
        </w:rPr>
        <w:t xml:space="preserve"> - w wysokości </w:t>
      </w:r>
      <w:r w:rsidR="002273D8" w:rsidRPr="003C151C">
        <w:rPr>
          <w:rFonts w:ascii="Times New Roman" w:hAnsi="Times New Roman" w:cs="Times New Roman"/>
        </w:rPr>
        <w:t xml:space="preserve">20 </w:t>
      </w:r>
      <w:r w:rsidRPr="003C151C">
        <w:rPr>
          <w:rFonts w:ascii="Times New Roman" w:hAnsi="Times New Roman" w:cs="Times New Roman"/>
        </w:rPr>
        <w:t xml:space="preserve">% wartości </w:t>
      </w:r>
      <w:r w:rsidR="00DD6162" w:rsidRPr="003C151C">
        <w:rPr>
          <w:rFonts w:ascii="Times New Roman" w:hAnsi="Times New Roman" w:cs="Times New Roman"/>
        </w:rPr>
        <w:t>całkowitego</w:t>
      </w:r>
      <w:r w:rsidRPr="003C151C">
        <w:rPr>
          <w:rFonts w:ascii="Times New Roman" w:hAnsi="Times New Roman" w:cs="Times New Roman"/>
        </w:rPr>
        <w:t>wynagrodzenia brutto, określonego w §</w:t>
      </w:r>
      <w:r w:rsidR="00DD6162" w:rsidRPr="003C151C">
        <w:rPr>
          <w:rFonts w:ascii="Times New Roman" w:hAnsi="Times New Roman" w:cs="Times New Roman"/>
        </w:rPr>
        <w:t>6</w:t>
      </w:r>
      <w:r w:rsidRPr="003C151C">
        <w:rPr>
          <w:rFonts w:ascii="Times New Roman" w:hAnsi="Times New Roman" w:cs="Times New Roman"/>
        </w:rPr>
        <w:t xml:space="preserve"> ust. 1</w:t>
      </w:r>
      <w:r w:rsidR="005521CA" w:rsidRPr="003C151C">
        <w:rPr>
          <w:rFonts w:ascii="Times New Roman" w:hAnsi="Times New Roman" w:cs="Times New Roman"/>
        </w:rPr>
        <w:t>,</w:t>
      </w:r>
    </w:p>
    <w:p w:rsidR="00DD6162" w:rsidRPr="003C151C" w:rsidRDefault="00DD6162" w:rsidP="00CE16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za opóźnienie w usuwaniu wad stwierdzonych w </w:t>
      </w:r>
      <w:r w:rsidR="005521CA" w:rsidRPr="003C151C">
        <w:rPr>
          <w:rFonts w:ascii="Times New Roman" w:hAnsi="Times New Roman" w:cs="Times New Roman"/>
        </w:rPr>
        <w:t xml:space="preserve">trakcie odbioru lub w </w:t>
      </w:r>
      <w:r w:rsidRPr="003C151C">
        <w:rPr>
          <w:rFonts w:ascii="Times New Roman" w:hAnsi="Times New Roman" w:cs="Times New Roman"/>
        </w:rPr>
        <w:t xml:space="preserve">okresie rękojmi w wysokości </w:t>
      </w:r>
      <w:r w:rsidRPr="003C151C">
        <w:rPr>
          <w:rFonts w:ascii="Times New Roman" w:hAnsi="Times New Roman" w:cs="Times New Roman"/>
          <w:bCs/>
        </w:rPr>
        <w:t xml:space="preserve">0,5% </w:t>
      </w:r>
      <w:r w:rsidRPr="003C151C">
        <w:rPr>
          <w:rFonts w:ascii="Times New Roman" w:hAnsi="Times New Roman" w:cs="Times New Roman"/>
        </w:rPr>
        <w:t>wartości</w:t>
      </w:r>
      <w:r w:rsidR="006C3929" w:rsidRPr="003C151C">
        <w:rPr>
          <w:rFonts w:ascii="Times New Roman" w:hAnsi="Times New Roman" w:cs="Times New Roman"/>
        </w:rPr>
        <w:t xml:space="preserve"> </w:t>
      </w:r>
      <w:r w:rsidR="00F071C3" w:rsidRPr="003C151C">
        <w:rPr>
          <w:rFonts w:ascii="Times New Roman" w:hAnsi="Times New Roman" w:cs="Times New Roman"/>
        </w:rPr>
        <w:t>całkowitego wynagrodzenia brutto, określonego w §6 ust. 1</w:t>
      </w:r>
      <w:r w:rsidRPr="003C151C">
        <w:rPr>
          <w:rFonts w:ascii="Times New Roman" w:hAnsi="Times New Roman" w:cs="Times New Roman"/>
        </w:rPr>
        <w:t xml:space="preserve">, za każdy rozpoczęty dzień opóźnienia w stosunku do </w:t>
      </w:r>
      <w:r w:rsidR="005521CA" w:rsidRPr="003C151C">
        <w:rPr>
          <w:rFonts w:ascii="Times New Roman" w:hAnsi="Times New Roman" w:cs="Times New Roman"/>
        </w:rPr>
        <w:t xml:space="preserve">określonego w umowie lub </w:t>
      </w:r>
      <w:r w:rsidRPr="003C151C">
        <w:rPr>
          <w:rFonts w:ascii="Times New Roman" w:hAnsi="Times New Roman" w:cs="Times New Roman"/>
        </w:rPr>
        <w:t>wyznaczonego terminu</w:t>
      </w:r>
      <w:r w:rsidR="005521CA" w:rsidRPr="003C151C">
        <w:rPr>
          <w:rFonts w:ascii="Times New Roman" w:hAnsi="Times New Roman" w:cs="Times New Roman"/>
        </w:rPr>
        <w:t>.</w:t>
      </w:r>
    </w:p>
    <w:p w:rsidR="00E9606A" w:rsidRPr="003C151C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Stronom przysługuje prawo do dochodzenia odszkodowania przewyższaj</w:t>
      </w:r>
      <w:r w:rsidR="002273D8" w:rsidRPr="003C151C">
        <w:rPr>
          <w:rFonts w:ascii="Times New Roman" w:hAnsi="Times New Roman" w:cs="Times New Roman"/>
        </w:rPr>
        <w:t xml:space="preserve">ącego karę umowną </w:t>
      </w:r>
      <w:r w:rsidRPr="003C151C">
        <w:rPr>
          <w:rFonts w:ascii="Times New Roman" w:hAnsi="Times New Roman" w:cs="Times New Roman"/>
        </w:rPr>
        <w:t>- do wysokości rzeczywiście poniesionej szkody.</w:t>
      </w:r>
    </w:p>
    <w:p w:rsidR="00EA6429" w:rsidRPr="003C151C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Zamawiającemu przysługuje prawo do potrącenia kar umownych z należności stwierdzonych fakturą Wykonawcy.</w:t>
      </w:r>
    </w:p>
    <w:p w:rsidR="007023B0" w:rsidRPr="003C151C" w:rsidRDefault="007023B0" w:rsidP="00CE1625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023B0" w:rsidRPr="003C151C" w:rsidRDefault="007023B0" w:rsidP="00CE1625">
      <w:pPr>
        <w:jc w:val="center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§ </w:t>
      </w:r>
      <w:r w:rsidR="00163799" w:rsidRPr="003C151C">
        <w:rPr>
          <w:rFonts w:ascii="Times New Roman" w:hAnsi="Times New Roman" w:cs="Times New Roman"/>
        </w:rPr>
        <w:t>8</w:t>
      </w:r>
    </w:p>
    <w:p w:rsidR="007023B0" w:rsidRPr="003C151C" w:rsidRDefault="007023B0" w:rsidP="00CE1625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Oprócz wypadków wymienionych w treści Kodeksu Cywilnego Zamawiającemu przysługuje prawo odstąpienia od umowy w podanych niżej przypadkach.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umowy;  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lastRenderedPageBreak/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w razie rozwiązania przedsiębiorstwa Wykonawcy;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 xml:space="preserve">gdy zostanie wydany nakaz zajęcia majątku Wykonawcy;                                                                  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 xml:space="preserve">gdy Wykonawca nie rozpoczął </w:t>
      </w:r>
      <w:r w:rsidR="00B73575">
        <w:rPr>
          <w:sz w:val="22"/>
          <w:szCs w:val="22"/>
        </w:rPr>
        <w:t>realizacji przedmiotu zamówienia</w:t>
      </w:r>
      <w:r w:rsidRPr="003C151C">
        <w:rPr>
          <w:sz w:val="22"/>
          <w:szCs w:val="22"/>
        </w:rPr>
        <w:t xml:space="preserve"> bez uzasadnionych przyczyn oraz nie kontynuuje ich pomimo wezwania Zamawiającego złożonego na piśmie;</w:t>
      </w:r>
    </w:p>
    <w:p w:rsidR="007023B0" w:rsidRPr="003C151C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w razie prawomocnego orzeczenia zakazu prowadzenia działalności gospodarczej</w:t>
      </w:r>
      <w:r w:rsidR="005B3945" w:rsidRPr="003C151C">
        <w:rPr>
          <w:sz w:val="22"/>
          <w:szCs w:val="22"/>
        </w:rPr>
        <w:t>.</w:t>
      </w:r>
    </w:p>
    <w:p w:rsidR="003171D0" w:rsidRPr="003C151C" w:rsidRDefault="007023B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Odstąpienie od niniejszej Umowy następuje w formie pi</w:t>
      </w:r>
      <w:r w:rsidR="00163799" w:rsidRPr="003C151C">
        <w:rPr>
          <w:sz w:val="22"/>
          <w:szCs w:val="22"/>
        </w:rPr>
        <w:t xml:space="preserve">semnej pod rygorem nieważności </w:t>
      </w:r>
      <w:r w:rsidRPr="003C151C">
        <w:rPr>
          <w:sz w:val="22"/>
          <w:szCs w:val="22"/>
        </w:rPr>
        <w:t>i zawiera uzasadnienie. Zawiadomienie powinno być przekazane Wykonawcy co najmniej 7 dni przed terminem odstąpienia.</w:t>
      </w:r>
    </w:p>
    <w:p w:rsidR="003171D0" w:rsidRPr="003C151C" w:rsidRDefault="003171D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Zamawiający ma prawo odstąpienia od umowy w terminie 7 dni od powzięcia wiadomości o okolicznościach stanowiących podstawę do odstąpienia, poprzez złożenie Wykonawcy oświadczenia w formie pisemnej, w przypadku naruszenia przez Wykonawcę postanowień niniejszej umowy, a w szczególności gdy Wykonawca nie wykonuje lub nienależycie wykonuje obowiązki wynikające z niniejszej umowy W przypadku odstąpienia od umowy przez Zamawiającego, Zamawiającemu przysługuje prawo dochodzenia kary umownej na zasadach określonych w § 7</w:t>
      </w:r>
      <w:r w:rsidR="005B3945" w:rsidRPr="003C151C">
        <w:rPr>
          <w:sz w:val="22"/>
          <w:szCs w:val="22"/>
        </w:rPr>
        <w:t>.</w:t>
      </w:r>
    </w:p>
    <w:p w:rsidR="003171D0" w:rsidRPr="003C151C" w:rsidRDefault="003171D0" w:rsidP="00CE1625">
      <w:pPr>
        <w:rPr>
          <w:rFonts w:ascii="Times New Roman" w:hAnsi="Times New Roman" w:cs="Times New Roman"/>
          <w:bCs/>
          <w:caps/>
          <w:color w:val="000000"/>
        </w:rPr>
      </w:pPr>
    </w:p>
    <w:p w:rsidR="00163799" w:rsidRPr="003C151C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  <w:r w:rsidRPr="003C151C">
        <w:rPr>
          <w:bCs/>
          <w:caps/>
          <w:color w:val="000000"/>
          <w:sz w:val="22"/>
          <w:szCs w:val="22"/>
        </w:rPr>
        <w:t>§ 9</w:t>
      </w:r>
    </w:p>
    <w:p w:rsidR="00163799" w:rsidRPr="003C151C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</w:p>
    <w:p w:rsidR="003171D0" w:rsidRPr="003C151C" w:rsidRDefault="00163799" w:rsidP="00CE1625">
      <w:pPr>
        <w:pStyle w:val="Akapitzlist"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Zamawiający przewiduje możliwość dokonania zmian postanowień zawartej umowy w stosunku do treści oferty, na podstawie której dokonano wyboru wykonawcy, przede wszystkim gdy jest ona korzystna dla Zamawiającego i nie była możliwa do przewidzenia na etapie p</w:t>
      </w:r>
      <w:r w:rsidR="003171D0" w:rsidRPr="003C151C">
        <w:rPr>
          <w:sz w:val="22"/>
          <w:szCs w:val="22"/>
          <w:shd w:val="clear" w:color="auto" w:fill="FFFFFF"/>
        </w:rPr>
        <w:t>odpisywania umowy.</w:t>
      </w:r>
    </w:p>
    <w:p w:rsidR="003171D0" w:rsidRPr="003C151C" w:rsidRDefault="00163799" w:rsidP="00CE1625">
      <w:pPr>
        <w:pStyle w:val="Akapitzlist"/>
        <w:spacing w:line="276" w:lineRule="auto"/>
        <w:ind w:left="284"/>
        <w:jc w:val="both"/>
        <w:rPr>
          <w:bCs/>
          <w:caps/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Dopuszczalne będą zmiany dotyczące w szczególności:</w:t>
      </w:r>
    </w:p>
    <w:p w:rsidR="005673DE" w:rsidRPr="003C151C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  <w:shd w:val="clear" w:color="auto" w:fill="FFFFFF"/>
        </w:rPr>
        <w:t>Rozwiązania umowy, jeżeli z Zamawiającym zostanie rozwiązana umowa o  dofinansowanie przez Urząd Marszałkowski Województwa Wielkopolskiego,</w:t>
      </w:r>
    </w:p>
    <w:p w:rsidR="005673DE" w:rsidRPr="003C151C" w:rsidRDefault="005673DE" w:rsidP="005B3945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</w:rPr>
        <w:t>Zmniejszenia lub zwiększenia zakresu przedmiotu zamówienia, gdy jego wykonanie w pierwotnym zakresie nie leży w interesie Zamawiającego w granicach uzasadnionego interesu Zamawiającego,</w:t>
      </w:r>
    </w:p>
    <w:p w:rsidR="005673DE" w:rsidRPr="003C151C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  <w:shd w:val="clear" w:color="auto" w:fill="FFFFFF"/>
        </w:rPr>
        <w:t>Zmiany terminu realizacji przedmiotu zamówienia na żądanie Zamawiającego lub z przyczyn niezależnych lub usprawiedliwionych przez Wykonawcę,</w:t>
      </w:r>
    </w:p>
    <w:p w:rsidR="005673DE" w:rsidRPr="003C151C" w:rsidRDefault="005673DE" w:rsidP="005B3945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  <w:shd w:val="clear" w:color="auto" w:fill="FFFFFF"/>
        </w:rPr>
        <w:t>Aktualizacji danych Wykonawcy i Zamawiającego poprzez: zmianę nazwy Wykonawcy, zmianę adresu siedziby, zmianę formy prawnej itp.,</w:t>
      </w:r>
    </w:p>
    <w:p w:rsidR="005673DE" w:rsidRPr="003C151C" w:rsidRDefault="005673DE" w:rsidP="005B3945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</w:rPr>
        <w:t>Warunk</w:t>
      </w:r>
      <w:r w:rsidR="005521CA" w:rsidRPr="003C151C">
        <w:rPr>
          <w:rFonts w:ascii="Times New Roman" w:hAnsi="Times New Roman" w:cs="Times New Roman"/>
        </w:rPr>
        <w:t>ów</w:t>
      </w:r>
      <w:r w:rsidRPr="003C151C">
        <w:rPr>
          <w:rFonts w:ascii="Times New Roman" w:hAnsi="Times New Roman" w:cs="Times New Roman"/>
        </w:rPr>
        <w:t xml:space="preserve"> oraz termin</w:t>
      </w:r>
      <w:r w:rsidR="005521CA" w:rsidRPr="003C151C">
        <w:rPr>
          <w:rFonts w:ascii="Times New Roman" w:hAnsi="Times New Roman" w:cs="Times New Roman"/>
        </w:rPr>
        <w:t>u</w:t>
      </w:r>
      <w:r w:rsidRPr="003C151C">
        <w:rPr>
          <w:rFonts w:ascii="Times New Roman" w:hAnsi="Times New Roman" w:cs="Times New Roman"/>
        </w:rPr>
        <w:t xml:space="preserve">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</w:t>
      </w:r>
    </w:p>
    <w:p w:rsidR="005673DE" w:rsidRPr="003C151C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</w:rPr>
        <w:t>Możliwości zmiany towaru- pomocy dydaktycznych na towar  o lepszych parametrach w ramach utrzymanej ceny w przypadku gdy:</w:t>
      </w:r>
    </w:p>
    <w:p w:rsidR="005673DE" w:rsidRPr="003C151C" w:rsidRDefault="005673DE" w:rsidP="00CE1625">
      <w:pPr>
        <w:pStyle w:val="Bezodstpw"/>
        <w:spacing w:line="276" w:lineRule="auto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a)towar  objęty zamówieniem  został wycofany z produkcji i zastąpiony innym o parametrach nie niższych niż wymagane przez Zamawiającego,</w:t>
      </w:r>
    </w:p>
    <w:p w:rsidR="005673DE" w:rsidRPr="003C151C" w:rsidRDefault="005673DE" w:rsidP="00CE1625">
      <w:pPr>
        <w:pStyle w:val="Bezodstpw"/>
        <w:spacing w:line="276" w:lineRule="auto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b) towar jest niedostępny z  innych przyczyn, za które nie odpowiada wykonawca. </w:t>
      </w:r>
    </w:p>
    <w:p w:rsidR="005673DE" w:rsidRPr="003C151C" w:rsidRDefault="005673DE" w:rsidP="00CE1625">
      <w:pPr>
        <w:pStyle w:val="Bezodstpw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5673DE" w:rsidRPr="003C151C" w:rsidRDefault="005673DE" w:rsidP="00CE162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C151C">
        <w:rPr>
          <w:rFonts w:ascii="Times New Roman" w:hAnsi="Times New Roman" w:cs="Times New Roman"/>
          <w:shd w:val="clear" w:color="auto" w:fill="FFFFFF"/>
        </w:rPr>
        <w:t xml:space="preserve">Dopuszczalne będą </w:t>
      </w:r>
      <w:r w:rsidR="005521CA" w:rsidRPr="003C151C">
        <w:rPr>
          <w:rFonts w:ascii="Times New Roman" w:hAnsi="Times New Roman" w:cs="Times New Roman"/>
          <w:shd w:val="clear" w:color="auto" w:fill="FFFFFF"/>
        </w:rPr>
        <w:t xml:space="preserve">także </w:t>
      </w:r>
      <w:r w:rsidRPr="003C151C">
        <w:rPr>
          <w:rFonts w:ascii="Times New Roman" w:hAnsi="Times New Roman" w:cs="Times New Roman"/>
          <w:shd w:val="clear" w:color="auto" w:fill="FFFFFF"/>
        </w:rPr>
        <w:t xml:space="preserve">zmiany spowodowane następującymi okolicznościami: </w:t>
      </w:r>
    </w:p>
    <w:p w:rsidR="005673DE" w:rsidRPr="003C151C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lastRenderedPageBreak/>
        <w:t>Zmiany powszechnie obowiązujących przepisów prawa w zakresie mającym wpływ na realizację przedmiotu umowy,</w:t>
      </w:r>
    </w:p>
    <w:p w:rsidR="005673DE" w:rsidRPr="003C151C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Rozbieżności lub niejasności w umowie, których nie można usunąć w inny sposób, a zmiana będzie umożliwiać usunięcie rozbieżności i doprecyzowanie Umowy w celu jednoznacznej interpretacji jej postanowień przez Strony,</w:t>
      </w:r>
    </w:p>
    <w:p w:rsidR="005673DE" w:rsidRPr="003C151C" w:rsidRDefault="005521CA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C</w:t>
      </w:r>
      <w:r w:rsidR="005673DE" w:rsidRPr="003C151C">
        <w:rPr>
          <w:sz w:val="22"/>
          <w:szCs w:val="22"/>
          <w:shd w:val="clear" w:color="auto" w:fill="FFFFFF"/>
        </w:rPr>
        <w:t>zynniki</w:t>
      </w:r>
      <w:r w:rsidR="00472294" w:rsidRPr="003C151C">
        <w:rPr>
          <w:sz w:val="22"/>
          <w:szCs w:val="22"/>
          <w:shd w:val="clear" w:color="auto" w:fill="FFFFFF"/>
        </w:rPr>
        <w:t xml:space="preserve"> </w:t>
      </w:r>
      <w:r w:rsidR="005673DE" w:rsidRPr="003C151C">
        <w:rPr>
          <w:sz w:val="22"/>
          <w:szCs w:val="22"/>
          <w:shd w:val="clear" w:color="auto" w:fill="FFFFFF"/>
        </w:rPr>
        <w:t>zewnętrzn</w:t>
      </w:r>
      <w:r w:rsidR="005B3945" w:rsidRPr="003C151C">
        <w:rPr>
          <w:sz w:val="22"/>
          <w:szCs w:val="22"/>
          <w:shd w:val="clear" w:color="auto" w:fill="FFFFFF"/>
        </w:rPr>
        <w:t>e</w:t>
      </w:r>
      <w:r w:rsidR="005673DE" w:rsidRPr="003C151C">
        <w:rPr>
          <w:sz w:val="22"/>
          <w:szCs w:val="22"/>
          <w:shd w:val="clear" w:color="auto" w:fill="FFFFFF"/>
        </w:rPr>
        <w:t xml:space="preserve"> np. siła wyższa, nieprzewidziane warunki pogodowe oraz inne okoliczności zewnętrzne mogące mieć wpływ na realizację postanowień umowy,</w:t>
      </w:r>
    </w:p>
    <w:p w:rsidR="005673DE" w:rsidRPr="003C151C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trike/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Obiektywn</w:t>
      </w:r>
      <w:r w:rsidR="005B3945" w:rsidRPr="003C151C">
        <w:rPr>
          <w:sz w:val="22"/>
          <w:szCs w:val="22"/>
          <w:shd w:val="clear" w:color="auto" w:fill="FFFFFF"/>
        </w:rPr>
        <w:t>e</w:t>
      </w:r>
      <w:r w:rsidR="00472294" w:rsidRPr="003C151C">
        <w:rPr>
          <w:sz w:val="22"/>
          <w:szCs w:val="22"/>
          <w:shd w:val="clear" w:color="auto" w:fill="FFFFFF"/>
        </w:rPr>
        <w:t xml:space="preserve"> </w:t>
      </w:r>
      <w:r w:rsidRPr="003C151C">
        <w:rPr>
          <w:sz w:val="22"/>
          <w:szCs w:val="22"/>
          <w:shd w:val="clear" w:color="auto" w:fill="FFFFFF"/>
        </w:rPr>
        <w:t>przyczyn</w:t>
      </w:r>
      <w:r w:rsidR="005B3945" w:rsidRPr="003C151C">
        <w:rPr>
          <w:sz w:val="22"/>
          <w:szCs w:val="22"/>
          <w:shd w:val="clear" w:color="auto" w:fill="FFFFFF"/>
        </w:rPr>
        <w:t>y</w:t>
      </w:r>
      <w:r w:rsidR="00472294" w:rsidRPr="003C151C">
        <w:rPr>
          <w:sz w:val="22"/>
          <w:szCs w:val="22"/>
          <w:shd w:val="clear" w:color="auto" w:fill="FFFFFF"/>
        </w:rPr>
        <w:t xml:space="preserve"> </w:t>
      </w:r>
      <w:r w:rsidRPr="003C151C">
        <w:rPr>
          <w:sz w:val="22"/>
          <w:szCs w:val="22"/>
          <w:shd w:val="clear" w:color="auto" w:fill="FFFFFF"/>
        </w:rPr>
        <w:t>niezależn</w:t>
      </w:r>
      <w:r w:rsidR="005B3945" w:rsidRPr="003C151C">
        <w:rPr>
          <w:sz w:val="22"/>
          <w:szCs w:val="22"/>
          <w:shd w:val="clear" w:color="auto" w:fill="FFFFFF"/>
        </w:rPr>
        <w:t>e</w:t>
      </w:r>
      <w:r w:rsidRPr="003C151C">
        <w:rPr>
          <w:sz w:val="22"/>
          <w:szCs w:val="22"/>
          <w:shd w:val="clear" w:color="auto" w:fill="FFFFFF"/>
        </w:rPr>
        <w:t xml:space="preserve"> od Zamawiającego lub Wykonawcy</w:t>
      </w:r>
      <w:r w:rsidR="005521CA" w:rsidRPr="003C151C">
        <w:rPr>
          <w:sz w:val="22"/>
          <w:szCs w:val="22"/>
          <w:shd w:val="clear" w:color="auto" w:fill="FFFFFF"/>
        </w:rPr>
        <w:t xml:space="preserve">, </w:t>
      </w:r>
    </w:p>
    <w:p w:rsidR="005673DE" w:rsidRPr="003C151C" w:rsidRDefault="00F071C3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  <w:shd w:val="clear" w:color="auto" w:fill="FFFFFF"/>
        </w:rPr>
        <w:t>Z</w:t>
      </w:r>
      <w:r w:rsidR="005673DE" w:rsidRPr="003C151C">
        <w:rPr>
          <w:sz w:val="22"/>
          <w:szCs w:val="22"/>
          <w:shd w:val="clear" w:color="auto" w:fill="FFFFFF"/>
        </w:rPr>
        <w:t>miana umowy spowodowana jest okolicznościami, których Zamawiający, działając z należyta starannością nie mógł przewidzieć a wartość zmiany nie przekracza 50% wartości zamówienia określonej pierwotnie w umowie</w:t>
      </w:r>
      <w:r w:rsidR="00417ECF" w:rsidRPr="003C151C">
        <w:rPr>
          <w:sz w:val="22"/>
          <w:szCs w:val="22"/>
          <w:shd w:val="clear" w:color="auto" w:fill="FFFFFF"/>
        </w:rPr>
        <w:t>,</w:t>
      </w:r>
    </w:p>
    <w:p w:rsidR="003171D0" w:rsidRPr="003C151C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3C151C">
        <w:rPr>
          <w:sz w:val="22"/>
          <w:szCs w:val="22"/>
        </w:rPr>
        <w:t>Zaistnieni</w:t>
      </w:r>
      <w:r w:rsidR="00F071C3" w:rsidRPr="003C151C">
        <w:rPr>
          <w:sz w:val="22"/>
          <w:szCs w:val="22"/>
        </w:rPr>
        <w:t>e</w:t>
      </w:r>
      <w:r w:rsidRPr="003C151C">
        <w:rPr>
          <w:sz w:val="22"/>
          <w:szCs w:val="22"/>
        </w:rPr>
        <w:t xml:space="preserve"> okoliczności leżących po stronie Zamawiającego, w szczególności spowodowanych sytuacją finansową, zdolnościami płatniczymi lub warunkami organizacyjnymi.</w:t>
      </w:r>
    </w:p>
    <w:p w:rsidR="00EA6429" w:rsidRPr="003C151C" w:rsidRDefault="00EA6429" w:rsidP="00CE1625">
      <w:pPr>
        <w:pStyle w:val="Bezodstpw"/>
        <w:numPr>
          <w:ilvl w:val="3"/>
          <w:numId w:val="3"/>
        </w:numPr>
        <w:tabs>
          <w:tab w:val="clear" w:pos="252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Wszelkie zmiany i uzupełnienia niniejszej umowy wymagają, dla swej ważności formy pisemnej w postaci aneksu.     </w:t>
      </w:r>
    </w:p>
    <w:p w:rsidR="00EA6429" w:rsidRPr="003C151C" w:rsidRDefault="00EA6429" w:rsidP="00CE1625">
      <w:pPr>
        <w:jc w:val="both"/>
        <w:rPr>
          <w:rFonts w:ascii="Times New Roman" w:hAnsi="Times New Roman" w:cs="Times New Roman"/>
          <w:color w:val="000000"/>
        </w:rPr>
      </w:pPr>
    </w:p>
    <w:p w:rsidR="00E9606A" w:rsidRPr="003C151C" w:rsidRDefault="00EA6429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3C151C">
        <w:rPr>
          <w:rFonts w:ascii="Times New Roman" w:hAnsi="Times New Roman" w:cs="Times New Roman"/>
          <w:bCs/>
          <w:caps/>
          <w:color w:val="000000"/>
        </w:rPr>
        <w:t>§ 10</w:t>
      </w:r>
    </w:p>
    <w:p w:rsidR="00E9606A" w:rsidRPr="003C151C" w:rsidRDefault="00E9606A" w:rsidP="00CE1625">
      <w:pPr>
        <w:numPr>
          <w:ilvl w:val="1"/>
          <w:numId w:val="5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Strony zobowiązują się do zachowania poufności w zakresie danych uzyskanych </w:t>
      </w:r>
      <w:r w:rsidRPr="003C151C">
        <w:rPr>
          <w:rFonts w:ascii="Times New Roman" w:hAnsi="Times New Roman" w:cs="Times New Roman"/>
          <w:color w:val="000000"/>
        </w:rPr>
        <w:br/>
        <w:t xml:space="preserve">w toku realizacji niniejszej umowy, a dotyczących drugiej Strony. </w:t>
      </w:r>
    </w:p>
    <w:p w:rsidR="00E9606A" w:rsidRPr="003C151C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Sądem właściwym do rozpatrywania sporów wynikających na tle realizacji niniejszej umowy będzie sąd właściwy ze względu na siedzibę Zamawiającego.</w:t>
      </w:r>
    </w:p>
    <w:p w:rsidR="00E9606A" w:rsidRPr="003C151C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W zakresie nieuregulowanym niniejszą umową będą miały odpowiednie zastosowanie przepisy Kodeksu cywilnego i Ustawy o prawie autorskim i prawach pokrewnych.</w:t>
      </w:r>
    </w:p>
    <w:p w:rsidR="00E9606A" w:rsidRPr="003C151C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>Wszelkie zmiany i uzupełnienia niniejszej Umowy wymagają formy pisemnej pod rygorem nieważności.</w:t>
      </w:r>
    </w:p>
    <w:p w:rsidR="00E9606A" w:rsidRPr="003C151C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151C">
        <w:rPr>
          <w:rFonts w:ascii="Times New Roman" w:hAnsi="Times New Roman" w:cs="Times New Roman"/>
          <w:color w:val="000000"/>
        </w:rPr>
        <w:t xml:space="preserve">Umowa sporządzona została w </w:t>
      </w:r>
      <w:r w:rsidR="00EA6429" w:rsidRPr="003C151C">
        <w:rPr>
          <w:rFonts w:ascii="Times New Roman" w:hAnsi="Times New Roman" w:cs="Times New Roman"/>
          <w:color w:val="000000"/>
        </w:rPr>
        <w:t>dwóch</w:t>
      </w:r>
      <w:r w:rsidRPr="003C151C">
        <w:rPr>
          <w:rFonts w:ascii="Times New Roman" w:hAnsi="Times New Roman" w:cs="Times New Roman"/>
          <w:color w:val="000000"/>
        </w:rPr>
        <w:t xml:space="preserve"> jednobrzmiących egzemplarzach, j</w:t>
      </w:r>
      <w:r w:rsidR="00EA6429" w:rsidRPr="003C151C">
        <w:rPr>
          <w:rFonts w:ascii="Times New Roman" w:hAnsi="Times New Roman" w:cs="Times New Roman"/>
          <w:color w:val="000000"/>
        </w:rPr>
        <w:t>eden dla Wykonawcy i jeden</w:t>
      </w:r>
      <w:r w:rsidRPr="003C151C">
        <w:rPr>
          <w:rFonts w:ascii="Times New Roman" w:hAnsi="Times New Roman" w:cs="Times New Roman"/>
          <w:color w:val="000000"/>
        </w:rPr>
        <w:t xml:space="preserve"> dla Zamawiającego. </w:t>
      </w:r>
    </w:p>
    <w:p w:rsidR="00E9606A" w:rsidRPr="003C151C" w:rsidRDefault="00E9606A" w:rsidP="00CE1625">
      <w:pPr>
        <w:jc w:val="both"/>
        <w:rPr>
          <w:rFonts w:ascii="Times New Roman" w:hAnsi="Times New Roman" w:cs="Times New Roman"/>
          <w:color w:val="000000"/>
        </w:rPr>
      </w:pPr>
    </w:p>
    <w:p w:rsidR="00EA6429" w:rsidRPr="003C151C" w:rsidRDefault="00EA6429" w:rsidP="00CE1625">
      <w:pPr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 xml:space="preserve">ZAMAWIAJĄCY : </w:t>
      </w:r>
      <w:r w:rsidRPr="003C151C">
        <w:rPr>
          <w:rFonts w:ascii="Times New Roman" w:hAnsi="Times New Roman" w:cs="Times New Roman"/>
        </w:rPr>
        <w:tab/>
      </w:r>
      <w:r w:rsidRPr="003C151C">
        <w:rPr>
          <w:rFonts w:ascii="Times New Roman" w:hAnsi="Times New Roman" w:cs="Times New Roman"/>
        </w:rPr>
        <w:tab/>
        <w:t xml:space="preserve">                                                                WYKONAWCA:</w:t>
      </w:r>
      <w:r w:rsidRPr="003C151C">
        <w:rPr>
          <w:rFonts w:ascii="Times New Roman" w:hAnsi="Times New Roman" w:cs="Times New Roman"/>
        </w:rPr>
        <w:tab/>
      </w:r>
    </w:p>
    <w:p w:rsidR="00CE1625" w:rsidRPr="003C151C" w:rsidRDefault="00CE1625" w:rsidP="00CE1625">
      <w:pPr>
        <w:rPr>
          <w:rFonts w:ascii="Times New Roman" w:hAnsi="Times New Roman" w:cs="Times New Roman"/>
        </w:rPr>
      </w:pPr>
    </w:p>
    <w:p w:rsidR="00DB6AB6" w:rsidRPr="003C151C" w:rsidRDefault="00F071C3" w:rsidP="00CE1625">
      <w:pPr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t>K</w:t>
      </w:r>
      <w:r w:rsidR="00EA6429" w:rsidRPr="003C151C">
        <w:rPr>
          <w:rFonts w:ascii="Times New Roman" w:hAnsi="Times New Roman" w:cs="Times New Roman"/>
        </w:rPr>
        <w:t>ONTRASYGNATA:</w:t>
      </w:r>
    </w:p>
    <w:p w:rsidR="00CE1625" w:rsidRPr="003C151C" w:rsidRDefault="00CE1625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3C151C" w:rsidRPr="003C151C" w:rsidRDefault="003C151C" w:rsidP="00CE1625">
      <w:pPr>
        <w:rPr>
          <w:rFonts w:ascii="Times New Roman" w:hAnsi="Times New Roman" w:cs="Times New Roman"/>
        </w:rPr>
      </w:pPr>
    </w:p>
    <w:p w:rsidR="00DB6AB6" w:rsidRPr="003C151C" w:rsidRDefault="00DB6AB6" w:rsidP="00CE1625">
      <w:pPr>
        <w:jc w:val="right"/>
        <w:rPr>
          <w:rFonts w:ascii="Times New Roman" w:hAnsi="Times New Roman" w:cs="Times New Roman"/>
        </w:rPr>
      </w:pPr>
      <w:r w:rsidRPr="003C151C">
        <w:rPr>
          <w:rFonts w:ascii="Times New Roman" w:hAnsi="Times New Roman" w:cs="Times New Roman"/>
        </w:rPr>
        <w:lastRenderedPageBreak/>
        <w:t>Załącznik nr 1 do Umowy Nr……………….</w:t>
      </w:r>
    </w:p>
    <w:p w:rsidR="00991248" w:rsidRPr="00991248" w:rsidRDefault="00991248" w:rsidP="00991248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Pr="00991248">
        <w:rPr>
          <w:rFonts w:ascii="Times New Roman" w:hAnsi="Times New Roman" w:cs="Times New Roman"/>
          <w:sz w:val="24"/>
          <w:szCs w:val="24"/>
        </w:rPr>
        <w:t xml:space="preserve">dostarczenie podręczników dla nauczycieli wraz z doposażeniem wspomagającym edukację wg planu daltońskiego dla 4 szkół w Gminie Krobia w ramach projektu </w:t>
      </w:r>
      <w:r w:rsidRPr="00991248">
        <w:rPr>
          <w:rFonts w:ascii="Times New Roman" w:hAnsi="Times New Roman" w:cs="Times New Roman"/>
          <w:color w:val="000000"/>
          <w:sz w:val="24"/>
          <w:szCs w:val="24"/>
        </w:rPr>
        <w:t xml:space="preserve">pn.: </w:t>
      </w:r>
      <w:r w:rsidRPr="00991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Pr="00991248">
        <w:rPr>
          <w:rFonts w:ascii="Times New Roman" w:hAnsi="Times New Roman" w:cs="Times New Roman"/>
          <w:color w:val="000000"/>
          <w:sz w:val="24"/>
          <w:szCs w:val="24"/>
        </w:rPr>
        <w:t xml:space="preserve"> realizowanego z Wielkopolskiego Regionalnego Programu Operacyjnego na lata 2014–2020 </w:t>
      </w:r>
      <w:r w:rsidRPr="00991248">
        <w:rPr>
          <w:rFonts w:ascii="Times New Roman" w:hAnsi="Times New Roman" w:cs="Times New Roman"/>
          <w:sz w:val="24"/>
          <w:szCs w:val="24"/>
        </w:rPr>
        <w:t>(WRPO 2014+), współfinansowanego ze środków Europejskiego Funduszu Społecznego</w:t>
      </w:r>
      <w:r w:rsidRPr="00991248">
        <w:rPr>
          <w:rFonts w:ascii="Times New Roman" w:eastAsia="SimSun" w:hAnsi="Times New Roman" w:cs="Times New Roman"/>
          <w:noProof/>
          <w:sz w:val="24"/>
          <w:szCs w:val="24"/>
        </w:rPr>
        <w:t xml:space="preserve"> - </w:t>
      </w:r>
      <w:r w:rsidRPr="00991248">
        <w:rPr>
          <w:rFonts w:ascii="Times New Roman" w:hAnsi="Times New Roman" w:cs="Times New Roman"/>
          <w:sz w:val="24"/>
          <w:szCs w:val="24"/>
        </w:rPr>
        <w:t>Oś Priorytetowa 8 Edukacja, Działanie 8.1 Ograniczenie i zapobieganie przedwczesnemu kończeniu nauki szkolnej oraz wyrównanie dostępu do edukacji przedszkolnej i szkolnej, Poddziałanie 8.1.2 Kształcenie ogólne – projekty konkursowe. Niniejsz</w:t>
      </w:r>
      <w:r w:rsidR="00552695">
        <w:rPr>
          <w:rFonts w:ascii="Times New Roman" w:hAnsi="Times New Roman" w:cs="Times New Roman"/>
          <w:sz w:val="24"/>
          <w:szCs w:val="24"/>
        </w:rPr>
        <w:t>a</w:t>
      </w:r>
      <w:r w:rsidRPr="00991248">
        <w:rPr>
          <w:rFonts w:ascii="Times New Roman" w:hAnsi="Times New Roman" w:cs="Times New Roman"/>
          <w:sz w:val="24"/>
          <w:szCs w:val="24"/>
        </w:rPr>
        <w:t xml:space="preserve"> </w:t>
      </w:r>
      <w:r w:rsidR="00552695">
        <w:rPr>
          <w:rFonts w:ascii="Times New Roman" w:hAnsi="Times New Roman" w:cs="Times New Roman"/>
          <w:sz w:val="24"/>
          <w:szCs w:val="24"/>
        </w:rPr>
        <w:t>umowa</w:t>
      </w:r>
      <w:r w:rsidRPr="00991248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Zadanie 1. Dostarczenie podręczników dotyczących metody daltońskiej.</w:t>
      </w:r>
    </w:p>
    <w:p w:rsidR="00991248" w:rsidRPr="00991248" w:rsidRDefault="00991248" w:rsidP="00991248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Zadanie 2. Dostarczenie pomocy dydaktycznych wspomagających edukację wg planu daltońskiego.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8">
        <w:rPr>
          <w:rFonts w:ascii="Times New Roman" w:hAnsi="Times New Roman" w:cs="Times New Roman"/>
          <w:bCs/>
          <w:sz w:val="24"/>
          <w:szCs w:val="24"/>
        </w:rPr>
        <w:t xml:space="preserve">Wspólny słownik zamówień: </w:t>
      </w:r>
    </w:p>
    <w:tbl>
      <w:tblPr>
        <w:tblW w:w="8780" w:type="dxa"/>
        <w:tblInd w:w="534" w:type="dxa"/>
        <w:tblLook w:val="01E0" w:firstRow="1" w:lastRow="1" w:firstColumn="1" w:lastColumn="1" w:noHBand="0" w:noVBand="0"/>
      </w:tblPr>
      <w:tblGrid>
        <w:gridCol w:w="2193"/>
        <w:gridCol w:w="6587"/>
      </w:tblGrid>
      <w:tr w:rsidR="00991248" w:rsidRPr="00991248" w:rsidTr="002937BF">
        <w:trPr>
          <w:trHeight w:val="266"/>
        </w:trPr>
        <w:tc>
          <w:tcPr>
            <w:tcW w:w="2193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48" w:rsidRPr="00991248" w:rsidTr="002937BF">
        <w:trPr>
          <w:trHeight w:val="281"/>
        </w:trPr>
        <w:tc>
          <w:tcPr>
            <w:tcW w:w="2193" w:type="dxa"/>
            <w:hideMark/>
          </w:tcPr>
          <w:p w:rsidR="00991248" w:rsidRPr="00991248" w:rsidRDefault="00991248" w:rsidP="002937BF">
            <w:pPr>
              <w:spacing w:before="100" w:beforeAutospacing="1" w:after="100" w:afterAutospacing="1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6587" w:type="dxa"/>
            <w:hideMark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Podręczniki szkolne </w:t>
            </w:r>
          </w:p>
        </w:tc>
      </w:tr>
      <w:tr w:rsidR="00991248" w:rsidRPr="00991248" w:rsidTr="002937BF">
        <w:trPr>
          <w:trHeight w:val="281"/>
        </w:trPr>
        <w:tc>
          <w:tcPr>
            <w:tcW w:w="2193" w:type="dxa"/>
          </w:tcPr>
          <w:p w:rsidR="00991248" w:rsidRPr="00991248" w:rsidRDefault="00991248" w:rsidP="002937BF">
            <w:pPr>
              <w:spacing w:before="100" w:beforeAutospacing="1" w:after="100" w:afterAutospacing="1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39162100-6</w:t>
            </w:r>
          </w:p>
        </w:tc>
        <w:tc>
          <w:tcPr>
            <w:tcW w:w="6587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Pomoce dydaktyczne</w:t>
            </w:r>
          </w:p>
        </w:tc>
      </w:tr>
      <w:tr w:rsidR="00991248" w:rsidRPr="00991248" w:rsidTr="002937BF">
        <w:trPr>
          <w:trHeight w:val="281"/>
        </w:trPr>
        <w:tc>
          <w:tcPr>
            <w:tcW w:w="2193" w:type="dxa"/>
          </w:tcPr>
          <w:p w:rsidR="00991248" w:rsidRPr="00991248" w:rsidRDefault="00991248" w:rsidP="002937BF">
            <w:pPr>
              <w:spacing w:before="100" w:beforeAutospacing="1" w:after="100" w:afterAutospacing="1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39162200-7 </w:t>
            </w:r>
          </w:p>
        </w:tc>
        <w:tc>
          <w:tcPr>
            <w:tcW w:w="6587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Pomoce i artykuły szkoleniowe</w:t>
            </w:r>
          </w:p>
        </w:tc>
      </w:tr>
      <w:tr w:rsidR="00991248" w:rsidRPr="00991248" w:rsidTr="002937BF">
        <w:trPr>
          <w:trHeight w:val="314"/>
        </w:trPr>
        <w:tc>
          <w:tcPr>
            <w:tcW w:w="2193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248" w:rsidRPr="00991248" w:rsidRDefault="00991248" w:rsidP="0099124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91248">
        <w:rPr>
          <w:rFonts w:ascii="Times New Roman" w:hAnsi="Times New Roman" w:cs="Times New Roman"/>
          <w:b/>
          <w:sz w:val="24"/>
          <w:szCs w:val="24"/>
        </w:rPr>
        <w:t>Zadanie 1. Dostarczenie podręczników dotyczących metody daltońskiej.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 xml:space="preserve">Wykonawca dostarczy Zamawiającemu 20 sztuk podręczników „Pedagogika planu daltońskiego” (po 5 sztuk dla każdej z 4 szkół) oraz 38 sztuk „Pomocnika nauczyciela” zgodnie z załącznikiem nr 1. Podręczniki będą nowe i nieużywane oraz wolne od wad i usterek. Dostarczone podręczniki będą posiadały rekomendację idei planu daltońskiego. Dostawa podręczników odbędzie się na koszt własny Wykonawcy. 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Dostawa podręczników zostanie zrealizowana jednorazowo w terminie do 30 dni od daty podpisania umowy z Wykonawcą.</w:t>
      </w:r>
    </w:p>
    <w:p w:rsidR="00991248" w:rsidRPr="00991248" w:rsidRDefault="00991248" w:rsidP="00991248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8">
        <w:rPr>
          <w:rFonts w:ascii="Times New Roman" w:hAnsi="Times New Roman" w:cs="Times New Roman"/>
          <w:b/>
          <w:sz w:val="24"/>
          <w:szCs w:val="24"/>
        </w:rPr>
        <w:t>Zadanie 2: Dostarczenie pomocy dydaktycznych wspomagających edukację wg planu daltońskiego.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Wykonawca dostarczy Zamawiającemu nowe i nieużywane oraz wolne od wad następujące pomoce dydaktyczne: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 - zegar daltoński – 15 sztuk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lastRenderedPageBreak/>
        <w:t>Pomoce dydaktyczne wspomagające edukację według planu daltońskiego - tablica zadań – 22 sztuki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 xml:space="preserve">Pomoce dydaktyczne wspomagające edukację według planu daltońskiego - </w:t>
      </w:r>
      <w:proofErr w:type="spellStart"/>
      <w:r w:rsidRPr="00991248">
        <w:rPr>
          <w:sz w:val="24"/>
          <w:szCs w:val="24"/>
        </w:rPr>
        <w:t>przesuwanka</w:t>
      </w:r>
      <w:proofErr w:type="spellEnd"/>
      <w:r w:rsidRPr="00991248">
        <w:rPr>
          <w:sz w:val="24"/>
          <w:szCs w:val="24"/>
        </w:rPr>
        <w:t xml:space="preserve"> – dni tygodnia – 15 sztuk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daltońskiego- sygnalizator – 15 sztuk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 - piktogramy – plan dnia – 22 sztuki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 – magnetyczne kolorowe krążki – 10 sztuk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 - piktogramy - obowiązki ucznia – 22 sztuki</w:t>
      </w:r>
    </w:p>
    <w:p w:rsidR="00991248" w:rsidRPr="00991248" w:rsidRDefault="00991248" w:rsidP="0099124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91248">
        <w:rPr>
          <w:sz w:val="24"/>
          <w:szCs w:val="24"/>
        </w:rPr>
        <w:t>Pomoce dydaktyczne wspomagające edukację według planu daltońskiego – papier magnetyczny A3 - 50 arkuszy – 22 sztuki.</w:t>
      </w:r>
    </w:p>
    <w:p w:rsidR="00991248" w:rsidRPr="00991248" w:rsidRDefault="00991248" w:rsidP="009912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 xml:space="preserve">Dostarczone pomoce dydaktyczne będą posiadały rekomendację idei planu daltońskiego. Pomoce dydaktyczne będą dostosowane do korzystania z nich przez osoby niepełnosprawne (zgodnie z koncepcją uniwersalnego projektowania). Dostawa pomocy dydaktycznych odbędzie się na koszt własny Wykonawcy do każdej ze szkół. </w:t>
      </w:r>
    </w:p>
    <w:p w:rsidR="00991248" w:rsidRPr="00991248" w:rsidRDefault="00991248" w:rsidP="009912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Zadanie 1. Dostarczenie podręczników dotyczących metody daltońskiej.</w:t>
      </w:r>
    </w:p>
    <w:tbl>
      <w:tblPr>
        <w:tblW w:w="5609" w:type="pct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2299"/>
        <w:gridCol w:w="4012"/>
        <w:gridCol w:w="3075"/>
      </w:tblGrid>
      <w:tr w:rsidR="00991248" w:rsidRPr="00991248" w:rsidTr="002937BF">
        <w:trPr>
          <w:trHeight w:val="62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Opis Zamawiającego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Liczba egz.</w:t>
            </w:r>
          </w:p>
        </w:tc>
      </w:tr>
      <w:tr w:rsidR="00991248" w:rsidRPr="00991248" w:rsidTr="002937BF">
        <w:trPr>
          <w:trHeight w:val="87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Pedagogika planu daltońskiego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Książka opisuje system daltoński, sposoby wdrażania go w codziennej pracy nauczyciela. Zawierać ma opisy praktycznych rozwiązań, które w powiązaniu z merytoryczną podbudową ułatwiają pracę wg metody daltońskiej. Podręcznik zawierać winien odpowiednią ilość załączników, tabel, zdjęć - gotowych rozwiązań, narzędzi i podpowiedzi. Zapotrzebowanie: SP Krobia – 5 sztuk, SP Pudliszki – 5 sztuk, SP Stara Krobia – 5 sztuk, SP Niepart – 5 sztuk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248" w:rsidRPr="00991248" w:rsidTr="002937BF">
        <w:trPr>
          <w:trHeight w:val="873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Pomocnik nauczyciela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Pomocnik nauczyciela – zawierać ma praktyczne inspiracje pedagogiki planu daltońskiego. Będzie zaopatrzony w gotowe instrukcje tworzenia prostych pomocy dydaktycznych, a także gotowe szablony do skopiowania, </w:t>
            </w: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pokolorowania i wykonania materiałów wraz z opisem celów, jakie można realizować przy ich użyciu. Zawierać będzie również rady i wskazówki jak pracować z grupą lub z uczniem indywidualnie. Autorami podręcznika będą czynni zawodowo nauczyciele. Zapotrzebowanie: SP Krobia – 13 sztuk, SP Pudliszki – 12 sztuk, SP Stara Krobia – 6 sztuk, SP Niepart – 7 sztuk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</w:tbl>
    <w:p w:rsidR="00991248" w:rsidRPr="00991248" w:rsidRDefault="00991248" w:rsidP="00991248">
      <w:pPr>
        <w:pStyle w:val="center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48">
        <w:rPr>
          <w:rFonts w:ascii="Times New Roman" w:hAnsi="Times New Roman" w:cs="Times New Roman"/>
          <w:sz w:val="24"/>
          <w:szCs w:val="24"/>
        </w:rPr>
        <w:t>Zadanie 2: Dostarczenie pomocy dydaktycznych wspomagających edukację wg planu daltońskiego.</w:t>
      </w:r>
    </w:p>
    <w:tbl>
      <w:tblPr>
        <w:tblW w:w="5609" w:type="pct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7"/>
        <w:gridCol w:w="2300"/>
        <w:gridCol w:w="4030"/>
        <w:gridCol w:w="3057"/>
      </w:tblGrid>
      <w:tr w:rsidR="00991248" w:rsidRPr="00991248" w:rsidTr="002937BF">
        <w:trPr>
          <w:trHeight w:val="627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Opis Zamawiającego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b/>
                <w:sz w:val="24"/>
                <w:szCs w:val="24"/>
              </w:rPr>
              <w:t>Liczba egz.</w:t>
            </w:r>
          </w:p>
        </w:tc>
      </w:tr>
      <w:tr w:rsidR="00991248" w:rsidRPr="00991248" w:rsidTr="002937BF">
        <w:trPr>
          <w:trHeight w:val="87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Pomoce dydaktyczne wspomagające edukację według planu daltońskiego - zegar daltoński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Zegar pozwalający zrozumieć dzieciom długość upływającego czasu: ze specjalną tarczą i mechanizmem pozwala zilustrować dzieciom przedział czasowy: 5-, 10-, 15- i 30-minutowy.   Dzięki prostym podstawowym kolorom zegar doskonale ilustruje przedziały czasowe a mechanizm ze wskazówkami minutową i sekundową doskonale odzwierciedli jego upływ. Średnica ok. 30 - 36 cm, mechanizm płynący, zasilanie na baterię. Materiał: bezpieczny, przeznaczony do użytku przez uczniów. Zapotrzebowanie: SP Krobia - 3 sztuki., SP Pudliszki - 6 sztuk, SP Stara Krobia - 3 sztuki, SP Niepart - 3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248" w:rsidRPr="00991248" w:rsidTr="002937BF">
        <w:trPr>
          <w:trHeight w:val="204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 - tablica zadań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Tablica zadań, na której wyznaczane są  obowiązki uczniów w danym tygodniu. Elementami tygodniowej tablicy zadań są: symbole dni tygodnia, symbole zadań. Dziecko po wykonanej pracy za pomocą symbolu zaznacza na tablicy wykonanie zadania. Nauczyciel w każdym z dni tygodnia szybko jest w stanie sprawdzić, które dziecko wykonuje jaką pracę i ile mu jeszcze </w:t>
            </w: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zostało do końca tygodnia. Magnetyczna tablica posiada również miejsce do przechowywania magnetycznych krążków. Wymiary: 80 x 100 cm. Zapotrzebowanie: SP Krobia - 2 sztuki, SP Pudliszki - 9 sztuk, SP Stara Krobia - 7 sztuk, SP Niepart - 4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991248" w:rsidRPr="00991248" w:rsidTr="002937BF">
        <w:trPr>
          <w:trHeight w:val="34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 - </w:t>
            </w:r>
            <w:proofErr w:type="spellStart"/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przesuwanka</w:t>
            </w:r>
            <w:proofErr w:type="spellEnd"/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 – dni tygodnia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Listwa z kolorowymi dniami tygodnia, przeznaczona dla najmłodszych grup, pozwala zilustrować dziecku, jaki jest obecnie dzień tygodnia. Zamontowana przy listwie strzałka w prosty sposób pozwala na przemieszczanie jej wzdłuż prowadnicy. Na listwie nie ma soboty i niedzieli. Wymiary listwy:  49 x 14 cm. Zapotrzebowanie: SP Krobia - 3 sztuki, SP Pudliszki - 6 sztuk, SP Stara Krobia - 3 sztuki, SP Niepart - 3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248" w:rsidRPr="00991248" w:rsidTr="002937BF">
        <w:trPr>
          <w:trHeight w:val="87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daltońskiego- sygnalizator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Sygnalizator służy nauczycielowi w niewerbalnej komunikacji z dziećmi. Pozwala w widoczny sposób (za pomocą obręczy) zaznaczyć formę aktywności dzieci podczas zajęć. Poszczególny kolor stanowi kod: czerwony - dziecko pracuje samodzielnie w ciszy, żółty - dzieci pracują w parach lub w grupach, zielony - czas pracy z nauczycielem. Sygnalizator może być umieszczony na podstawie lub wisieć na ścianie. Wykonany z lakierowanej sklejki. Wymiary: 25 x 15 x 50 cm. Zapotrzebowanie: SP Krobia - 3 sztuki, SP Pudliszki - 6 sztuk, SP Stara Krobia - 3 sztuki, SP Niepart - 3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248" w:rsidRPr="00991248" w:rsidTr="002937BF">
        <w:trPr>
          <w:trHeight w:val="87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 - piktogramy – plan dnia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Zestaw zawiera 24 elementy z magnesem  wymiarach 8 x 8 cm nawiązujących do   obowiązków, zadań i planu dnia. Z obrazków nauczyciel na początku każdego dnia układa przebieg zajęć umieszczając je na tablicy magnetycznej. Estetyczne, kolorowe i czytelne ilustracje wykonane na sklejce. Zapotrzebowanie: SP Krobia - 2 sztuki, </w:t>
            </w: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 Pudliszki - 9 sztuki, SP Stara Krobia - 7 sztuk, SP Niepart - 4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991248" w:rsidRPr="00991248" w:rsidTr="002937BF">
        <w:trPr>
          <w:trHeight w:val="87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 – magnetyczne kolorowe krążki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Kolorowe krążki magnetyczne służą do zaznaczania na tablicy tych zadań, które zostały wykonane przez dziecko w danym dniu. Kolory krążków odpowiadają kolorom dni tygodnia zaznaczonym na listwie i elementach z dniami tygodnia. W każdym zestawie 25 sztuk o średnicy 2,5 cm. Każda szkoła otrzyma po 2 kolory krążków np.: żółte, zielone, czerwone, pomarańczowe, niebieskie. Zapotrzebowanie: SP Krobia - 2 sztuki, SP Pudliszki - 4 sztuki, SP Stara Krobia - 2 sztuk, SP Niepart - 2 sztuki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248" w:rsidRPr="00991248" w:rsidTr="002937BF">
        <w:trPr>
          <w:trHeight w:val="873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7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wspomagające edukację według planu daltońskiego - piktogramy - obowiązki ucznia 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Dzięki ilustracjom umieszczonym na tablicy zadań dzieci uczą się planowania oraz wypełniania swoich obowiązków. Zestaw zawiera 15 elementów z magnesem o wymiarach: 8 x 8 cm. Estetyczne, kolorowe i czytelne ilustracje wykonane na sklejce. Zapotrzebowanie: SP Krobia - 2 sztuki, SP Pudliszki - 9 sztuk, SP Stara Krobia - 7 sztuki, SP Niepart - 4 sztuki.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248" w:rsidRPr="00991248" w:rsidTr="002937BF">
        <w:trPr>
          <w:trHeight w:val="1870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pStyle w:val="Akapitzlist"/>
              <w:spacing w:before="100" w:beforeAutospacing="1" w:after="100" w:afterAutospacing="1"/>
              <w:ind w:left="643"/>
              <w:rPr>
                <w:sz w:val="24"/>
                <w:szCs w:val="24"/>
              </w:rPr>
            </w:pPr>
            <w:r w:rsidRPr="00991248">
              <w:rPr>
                <w:sz w:val="24"/>
                <w:szCs w:val="24"/>
              </w:rPr>
              <w:t>8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248" w:rsidRPr="00991248" w:rsidRDefault="00991248" w:rsidP="002937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Pomoce dydaktyczne wspomagające edukację według planu daltońskiego – papier magnetyczny A3 - 50 arkuszy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Produkt charakteryzuje się: spodnia warstwa magnetyczna pozwalająca na przyczepienie papieru do powierzchni metalowych. Format papieru: A3 (420x297 mm). Papier odporny jest na zamoczenie (po wyschnięciu nie odkształca się i nie faluje) i wodoodporny co zapobiega np. rozmazywaniu tuszu przy dotykaniu palcami. W zestawie 50 arkuszy. Zapotrzebowanie: SP Krobia - 2 sztuki, SP Pudliszki - 9 sztuk, SP Stara Krobia - 7 sztuk, SP Niepart – 4 sztuki.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48" w:rsidRPr="00991248" w:rsidRDefault="00991248" w:rsidP="00293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673DE" w:rsidRPr="005673DE" w:rsidRDefault="005673DE" w:rsidP="00DB6A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73DE" w:rsidRPr="005673DE" w:rsidSect="00AD2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50" w:rsidRDefault="00805550" w:rsidP="009002FE">
      <w:pPr>
        <w:spacing w:after="0" w:line="240" w:lineRule="auto"/>
      </w:pPr>
      <w:r>
        <w:separator/>
      </w:r>
    </w:p>
  </w:endnote>
  <w:endnote w:type="continuationSeparator" w:id="0">
    <w:p w:rsidR="00805550" w:rsidRDefault="00805550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50" w:rsidRDefault="00805550" w:rsidP="009002FE">
      <w:pPr>
        <w:spacing w:after="0" w:line="240" w:lineRule="auto"/>
      </w:pPr>
      <w:r>
        <w:separator/>
      </w:r>
    </w:p>
  </w:footnote>
  <w:footnote w:type="continuationSeparator" w:id="0">
    <w:p w:rsidR="00805550" w:rsidRDefault="00805550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A4" w:rsidRDefault="008D77A4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35A4A51"/>
    <w:multiLevelType w:val="hybridMultilevel"/>
    <w:tmpl w:val="65B66D06"/>
    <w:lvl w:ilvl="0" w:tplc="3F24DCD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2C8"/>
    <w:multiLevelType w:val="multilevel"/>
    <w:tmpl w:val="275E9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74834"/>
    <w:multiLevelType w:val="multilevel"/>
    <w:tmpl w:val="DC540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8F63EAB"/>
    <w:multiLevelType w:val="hybridMultilevel"/>
    <w:tmpl w:val="E0442714"/>
    <w:lvl w:ilvl="0" w:tplc="B3649EA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24DC7"/>
    <w:multiLevelType w:val="hybridMultilevel"/>
    <w:tmpl w:val="AE48A7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20815F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A2675"/>
    <w:multiLevelType w:val="hybridMultilevel"/>
    <w:tmpl w:val="D1A064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27757F"/>
    <w:multiLevelType w:val="hybridMultilevel"/>
    <w:tmpl w:val="88825AC6"/>
    <w:lvl w:ilvl="0" w:tplc="F6D4D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E71B44"/>
    <w:multiLevelType w:val="hybridMultilevel"/>
    <w:tmpl w:val="C0B2E87E"/>
    <w:lvl w:ilvl="0" w:tplc="18E4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77F307B"/>
    <w:multiLevelType w:val="hybridMultilevel"/>
    <w:tmpl w:val="4272A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45239"/>
    <w:multiLevelType w:val="hybridMultilevel"/>
    <w:tmpl w:val="16B4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73D3"/>
    <w:multiLevelType w:val="hybridMultilevel"/>
    <w:tmpl w:val="8AB4A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28E5"/>
    <w:multiLevelType w:val="hybridMultilevel"/>
    <w:tmpl w:val="BB10D1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3C7BB7"/>
    <w:multiLevelType w:val="multilevel"/>
    <w:tmpl w:val="D13467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8716C2F"/>
    <w:multiLevelType w:val="hybridMultilevel"/>
    <w:tmpl w:val="442A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0946"/>
    <w:multiLevelType w:val="hybridMultilevel"/>
    <w:tmpl w:val="9C586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745F"/>
    <w:multiLevelType w:val="hybridMultilevel"/>
    <w:tmpl w:val="16F4DA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F1973"/>
    <w:multiLevelType w:val="hybridMultilevel"/>
    <w:tmpl w:val="EFA64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F53884"/>
    <w:multiLevelType w:val="hybridMultilevel"/>
    <w:tmpl w:val="D77E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3C0A"/>
    <w:multiLevelType w:val="hybridMultilevel"/>
    <w:tmpl w:val="070EFC92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 w15:restartNumberingAfterBreak="0">
    <w:nsid w:val="65AC39D9"/>
    <w:multiLevelType w:val="hybridMultilevel"/>
    <w:tmpl w:val="7AD01670"/>
    <w:lvl w:ilvl="0" w:tplc="0E564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663"/>
    <w:multiLevelType w:val="hybridMultilevel"/>
    <w:tmpl w:val="7BE8F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C0998"/>
    <w:multiLevelType w:val="hybridMultilevel"/>
    <w:tmpl w:val="0C462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3B106D"/>
    <w:multiLevelType w:val="hybridMultilevel"/>
    <w:tmpl w:val="B3B4B0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96E382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65779C"/>
    <w:multiLevelType w:val="hybridMultilevel"/>
    <w:tmpl w:val="EE6A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31887"/>
    <w:multiLevelType w:val="hybridMultilevel"/>
    <w:tmpl w:val="BAEC8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C055DA"/>
    <w:multiLevelType w:val="hybridMultilevel"/>
    <w:tmpl w:val="A6989CD8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4"/>
  </w:num>
  <w:num w:numId="9">
    <w:abstractNumId w:val="8"/>
  </w:num>
  <w:num w:numId="10">
    <w:abstractNumId w:val="6"/>
  </w:num>
  <w:num w:numId="11">
    <w:abstractNumId w:val="16"/>
  </w:num>
  <w:num w:numId="12">
    <w:abstractNumId w:val="0"/>
  </w:num>
  <w:num w:numId="13">
    <w:abstractNumId w:val="20"/>
  </w:num>
  <w:num w:numId="14">
    <w:abstractNumId w:val="1"/>
  </w:num>
  <w:num w:numId="15">
    <w:abstractNumId w:val="30"/>
  </w:num>
  <w:num w:numId="16">
    <w:abstractNumId w:val="23"/>
  </w:num>
  <w:num w:numId="17">
    <w:abstractNumId w:val="21"/>
  </w:num>
  <w:num w:numId="18">
    <w:abstractNumId w:val="10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17"/>
  </w:num>
  <w:num w:numId="24">
    <w:abstractNumId w:val="13"/>
  </w:num>
  <w:num w:numId="25">
    <w:abstractNumId w:val="7"/>
  </w:num>
  <w:num w:numId="26">
    <w:abstractNumId w:val="3"/>
    <w:lvlOverride w:ilvl="0">
      <w:startOverride w:val="2"/>
    </w:lvlOverride>
  </w:num>
  <w:num w:numId="27">
    <w:abstractNumId w:val="5"/>
  </w:num>
  <w:num w:numId="28">
    <w:abstractNumId w:val="28"/>
  </w:num>
  <w:num w:numId="29">
    <w:abstractNumId w:val="22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17"/>
    <w:rsid w:val="00036ACA"/>
    <w:rsid w:val="00067E2F"/>
    <w:rsid w:val="000A5561"/>
    <w:rsid w:val="000F3B73"/>
    <w:rsid w:val="00136427"/>
    <w:rsid w:val="00163799"/>
    <w:rsid w:val="00196602"/>
    <w:rsid w:val="001F6810"/>
    <w:rsid w:val="00206687"/>
    <w:rsid w:val="00211091"/>
    <w:rsid w:val="002273D8"/>
    <w:rsid w:val="0023630B"/>
    <w:rsid w:val="002D2138"/>
    <w:rsid w:val="003171D0"/>
    <w:rsid w:val="003C151C"/>
    <w:rsid w:val="003C2D52"/>
    <w:rsid w:val="00417ECF"/>
    <w:rsid w:val="00461CEB"/>
    <w:rsid w:val="00472294"/>
    <w:rsid w:val="004B04C3"/>
    <w:rsid w:val="005521CA"/>
    <w:rsid w:val="00552695"/>
    <w:rsid w:val="005673DE"/>
    <w:rsid w:val="00572E36"/>
    <w:rsid w:val="005B3945"/>
    <w:rsid w:val="005C5A29"/>
    <w:rsid w:val="00685DFE"/>
    <w:rsid w:val="006A3C92"/>
    <w:rsid w:val="006B6C8F"/>
    <w:rsid w:val="006C3929"/>
    <w:rsid w:val="006D3DC9"/>
    <w:rsid w:val="006E6140"/>
    <w:rsid w:val="007023B0"/>
    <w:rsid w:val="00715000"/>
    <w:rsid w:val="00732605"/>
    <w:rsid w:val="007A4821"/>
    <w:rsid w:val="007B2D96"/>
    <w:rsid w:val="007E4E39"/>
    <w:rsid w:val="007E7A28"/>
    <w:rsid w:val="00805550"/>
    <w:rsid w:val="008416D8"/>
    <w:rsid w:val="00882E72"/>
    <w:rsid w:val="00883476"/>
    <w:rsid w:val="008D77A4"/>
    <w:rsid w:val="008F5A3B"/>
    <w:rsid w:val="009000A1"/>
    <w:rsid w:val="009002FE"/>
    <w:rsid w:val="00924324"/>
    <w:rsid w:val="00930854"/>
    <w:rsid w:val="00991248"/>
    <w:rsid w:val="00A15A94"/>
    <w:rsid w:val="00A52950"/>
    <w:rsid w:val="00A7417D"/>
    <w:rsid w:val="00AD2054"/>
    <w:rsid w:val="00AE2DA3"/>
    <w:rsid w:val="00B04865"/>
    <w:rsid w:val="00B63956"/>
    <w:rsid w:val="00B70B11"/>
    <w:rsid w:val="00B73575"/>
    <w:rsid w:val="00BF3917"/>
    <w:rsid w:val="00C454A0"/>
    <w:rsid w:val="00CB06F7"/>
    <w:rsid w:val="00CD3583"/>
    <w:rsid w:val="00CE1625"/>
    <w:rsid w:val="00CE249F"/>
    <w:rsid w:val="00D20C7A"/>
    <w:rsid w:val="00D27728"/>
    <w:rsid w:val="00D362A2"/>
    <w:rsid w:val="00D60915"/>
    <w:rsid w:val="00D8217E"/>
    <w:rsid w:val="00D93D83"/>
    <w:rsid w:val="00DB6AB6"/>
    <w:rsid w:val="00DD46AB"/>
    <w:rsid w:val="00DD6162"/>
    <w:rsid w:val="00DE5474"/>
    <w:rsid w:val="00DF7BE3"/>
    <w:rsid w:val="00E35FA6"/>
    <w:rsid w:val="00E9606A"/>
    <w:rsid w:val="00EA6429"/>
    <w:rsid w:val="00F071C3"/>
    <w:rsid w:val="00F21AEE"/>
    <w:rsid w:val="00F8391C"/>
    <w:rsid w:val="00F8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B97"/>
  <w15:docId w15:val="{E41F23DD-3830-470B-9048-3178F20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ist Paragraph,L1,Akapit z listą5"/>
    <w:basedOn w:val="Normalny"/>
    <w:link w:val="AkapitzlistZnak"/>
    <w:qFormat/>
    <w:rsid w:val="00E96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ist Paragraph Znak,L1 Znak,Akapit z listą5 Znak"/>
    <w:link w:val="Akapitzlist"/>
    <w:qFormat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rsid w:val="00E9606A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Bezodstpw">
    <w:name w:val="No Spacing"/>
    <w:uiPriority w:val="1"/>
    <w:qFormat/>
    <w:rsid w:val="00EA6429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171D0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56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50C-95A9-4368-BC1A-4E2210B6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10</cp:revision>
  <cp:lastPrinted>2019-02-28T07:10:00Z</cp:lastPrinted>
  <dcterms:created xsi:type="dcterms:W3CDTF">2019-02-18T08:43:00Z</dcterms:created>
  <dcterms:modified xsi:type="dcterms:W3CDTF">2019-02-28T07:17:00Z</dcterms:modified>
</cp:coreProperties>
</file>