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157851">
        <w:rPr>
          <w:bCs/>
          <w:iCs/>
        </w:rPr>
        <w:t>27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157851">
        <w:rPr>
          <w:bCs/>
          <w:iCs/>
        </w:rPr>
        <w:t>12 kwietnia</w:t>
      </w:r>
      <w:r w:rsidR="002A23E3">
        <w:rPr>
          <w:bCs/>
          <w:iCs/>
        </w:rPr>
        <w:t xml:space="preserve"> 2018</w:t>
      </w:r>
      <w:r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DA5A41" w:rsidRDefault="003268C4" w:rsidP="00475157">
      <w:pPr>
        <w:jc w:val="both"/>
        <w:rPr>
          <w:b/>
          <w:bCs/>
          <w:sz w:val="23"/>
          <w:szCs w:val="23"/>
        </w:rPr>
      </w:pPr>
      <w:r w:rsidRPr="001E32E2">
        <w:tab/>
      </w:r>
      <w:r w:rsidRPr="00DA5A41">
        <w:rPr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DA5A41">
        <w:rPr>
          <w:sz w:val="23"/>
          <w:szCs w:val="23"/>
        </w:rPr>
        <w:t>(</w:t>
      </w:r>
      <w:proofErr w:type="spellStart"/>
      <w:r w:rsidR="002A23E3">
        <w:rPr>
          <w:sz w:val="23"/>
          <w:szCs w:val="23"/>
        </w:rPr>
        <w:t>t.j</w:t>
      </w:r>
      <w:proofErr w:type="spellEnd"/>
      <w:r w:rsidR="002A23E3">
        <w:rPr>
          <w:sz w:val="23"/>
          <w:szCs w:val="23"/>
        </w:rPr>
        <w:t>. Dz. U. z 2017 r. poz. 1579</w:t>
      </w:r>
      <w:r w:rsidR="00A3462F" w:rsidRPr="00DA5A41">
        <w:rPr>
          <w:sz w:val="23"/>
          <w:szCs w:val="23"/>
        </w:rPr>
        <w:t xml:space="preserve"> ze zm.</w:t>
      </w:r>
      <w:r w:rsidR="0080312B" w:rsidRPr="00DA5A41">
        <w:rPr>
          <w:sz w:val="23"/>
          <w:szCs w:val="23"/>
        </w:rPr>
        <w:t>)</w:t>
      </w:r>
      <w:r w:rsidR="00AC6828" w:rsidRPr="00DA5A41">
        <w:rPr>
          <w:sz w:val="23"/>
          <w:szCs w:val="23"/>
        </w:rPr>
        <w:t xml:space="preserve"> </w:t>
      </w:r>
      <w:r w:rsidR="00A3462F" w:rsidRPr="00DA5A41">
        <w:rPr>
          <w:sz w:val="23"/>
          <w:szCs w:val="23"/>
        </w:rPr>
        <w:t>prowadząc postępowanie</w:t>
      </w:r>
      <w:r w:rsidRPr="00DA5A41">
        <w:rPr>
          <w:sz w:val="23"/>
          <w:szCs w:val="23"/>
        </w:rPr>
        <w:t xml:space="preserve"> o udzielenie zamówienia publicznego w trybie przetargu nieograniczonego dot.:</w:t>
      </w:r>
      <w:r w:rsidR="00475157" w:rsidRPr="00DA5A41">
        <w:rPr>
          <w:b/>
          <w:bCs/>
          <w:sz w:val="23"/>
          <w:szCs w:val="23"/>
        </w:rPr>
        <w:t xml:space="preserve"> LOKALNE</w:t>
      </w:r>
      <w:r w:rsidR="004B0EDB" w:rsidRPr="00DA5A41">
        <w:rPr>
          <w:b/>
          <w:bCs/>
          <w:sz w:val="23"/>
          <w:szCs w:val="23"/>
        </w:rPr>
        <w:t>GO</w:t>
      </w:r>
      <w:r w:rsidR="00475157" w:rsidRPr="00DA5A41">
        <w:rPr>
          <w:b/>
          <w:bCs/>
          <w:sz w:val="23"/>
          <w:szCs w:val="23"/>
        </w:rPr>
        <w:t xml:space="preserve"> CENTRUM POPULARYZACJI NAUKI, EDUKACJI I INNOWACJI W KROBI - ETAP I</w:t>
      </w:r>
      <w:r w:rsidR="00157851">
        <w:rPr>
          <w:b/>
          <w:bCs/>
          <w:sz w:val="23"/>
          <w:szCs w:val="23"/>
        </w:rPr>
        <w:t>I</w:t>
      </w:r>
      <w:r w:rsidR="002A23E3">
        <w:rPr>
          <w:b/>
          <w:bCs/>
          <w:sz w:val="23"/>
          <w:szCs w:val="23"/>
        </w:rPr>
        <w:t>I</w:t>
      </w:r>
      <w:r w:rsidR="00A77EE1" w:rsidRPr="00DA5A41">
        <w:rPr>
          <w:b/>
          <w:sz w:val="23"/>
          <w:szCs w:val="23"/>
        </w:rPr>
        <w:t>”</w:t>
      </w:r>
      <w:r w:rsidR="00A77EE1" w:rsidRPr="00DA5A41">
        <w:rPr>
          <w:b/>
          <w:bCs/>
          <w:sz w:val="23"/>
          <w:szCs w:val="23"/>
        </w:rPr>
        <w:t xml:space="preserve"> </w:t>
      </w:r>
      <w:r w:rsidR="00A3462F" w:rsidRPr="00DA5A41">
        <w:rPr>
          <w:bCs/>
          <w:sz w:val="23"/>
          <w:szCs w:val="23"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Pr="00E76DAF" w:rsidRDefault="00DB19AA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157851">
        <w:rPr>
          <w:b/>
          <w:sz w:val="23"/>
          <w:szCs w:val="23"/>
        </w:rPr>
        <w:t>468 319,10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157851" w:rsidRDefault="00157851" w:rsidP="00157851">
      <w:pPr>
        <w:rPr>
          <w:bCs/>
        </w:rPr>
      </w:pPr>
    </w:p>
    <w:p w:rsidR="00157851" w:rsidRPr="004B0EDB" w:rsidRDefault="00157851" w:rsidP="00157851">
      <w:pPr>
        <w:numPr>
          <w:ilvl w:val="0"/>
          <w:numId w:val="1"/>
        </w:numPr>
        <w:rPr>
          <w:b/>
          <w:bCs/>
        </w:rPr>
      </w:pPr>
      <w:r w:rsidRPr="004B0EDB">
        <w:rPr>
          <w:b/>
          <w:bCs/>
        </w:rPr>
        <w:t>ZAKŁAD USŁUG TECHNICZNYCH BUDOWNICTWA „BUDMECH” WIKTOR LISZCZYŃSKI, UL. MORELOWA 13, 63-800 GOSTYŃ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157851">
        <w:rPr>
          <w:bCs/>
        </w:rPr>
        <w:t>474 823,69</w:t>
      </w:r>
      <w:r w:rsidR="002A23E3">
        <w:rPr>
          <w:bCs/>
        </w:rPr>
        <w:t xml:space="preserve"> zł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 xml:space="preserve">- cena brutto: </w:t>
      </w:r>
      <w:r w:rsidR="00157851">
        <w:rPr>
          <w:bCs/>
        </w:rPr>
        <w:t>584 033,15</w:t>
      </w:r>
      <w:r w:rsidRPr="00E76DAF">
        <w:rPr>
          <w:bCs/>
        </w:rPr>
        <w:t xml:space="preserve"> zł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t xml:space="preserve">- termin </w:t>
      </w:r>
      <w:r w:rsidR="00157851">
        <w:rPr>
          <w:bCs/>
        </w:rPr>
        <w:t>wykonania zamówienia: 16.07</w:t>
      </w:r>
      <w:r w:rsidR="00C3177C">
        <w:rPr>
          <w:bCs/>
        </w:rPr>
        <w:t>.</w:t>
      </w:r>
      <w:r w:rsidR="002A23E3">
        <w:rPr>
          <w:bCs/>
        </w:rPr>
        <w:t>2018</w:t>
      </w:r>
      <w:r w:rsidRPr="00E76DAF">
        <w:rPr>
          <w:bCs/>
        </w:rPr>
        <w:t xml:space="preserve"> r.</w:t>
      </w:r>
    </w:p>
    <w:p w:rsidR="006210CA" w:rsidRPr="00E76DAF" w:rsidRDefault="006210CA" w:rsidP="006210CA">
      <w:pPr>
        <w:ind w:left="720"/>
        <w:rPr>
          <w:bCs/>
        </w:rPr>
      </w:pPr>
      <w:r>
        <w:rPr>
          <w:bCs/>
        </w:rPr>
        <w:t xml:space="preserve">- okres gwarancji: </w:t>
      </w:r>
      <w:r w:rsidR="002A23E3">
        <w:rPr>
          <w:bCs/>
        </w:rPr>
        <w:t>60 miesięcy</w:t>
      </w:r>
    </w:p>
    <w:p w:rsidR="006210CA" w:rsidRDefault="006210CA" w:rsidP="006210CA">
      <w:pPr>
        <w:ind w:left="720"/>
        <w:rPr>
          <w:bCs/>
        </w:rPr>
      </w:pPr>
      <w:r w:rsidRPr="00E76DAF">
        <w:rPr>
          <w:bCs/>
        </w:rPr>
        <w:t>- płatność faktur: do 30 dni od daty otrzymania faktury</w:t>
      </w:r>
      <w:r w:rsidR="002A23E3">
        <w:rPr>
          <w:bCs/>
        </w:rPr>
        <w:t xml:space="preserve"> </w:t>
      </w:r>
    </w:p>
    <w:p w:rsidR="00157851" w:rsidRDefault="00157851" w:rsidP="00157851">
      <w:pPr>
        <w:pStyle w:val="p"/>
        <w:jc w:val="both"/>
        <w:rPr>
          <w:rFonts w:cs="Times New Roman"/>
          <w:sz w:val="24"/>
          <w:szCs w:val="24"/>
        </w:rPr>
      </w:pPr>
    </w:p>
    <w:p w:rsidR="00157851" w:rsidRPr="00157851" w:rsidRDefault="00157851" w:rsidP="00157851">
      <w:pPr>
        <w:pStyle w:val="p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851">
        <w:rPr>
          <w:rFonts w:ascii="Times New Roman" w:hAnsi="Times New Roman" w:cs="Times New Roman"/>
          <w:sz w:val="24"/>
          <w:szCs w:val="24"/>
        </w:rPr>
        <w:t>Zamawiający dopuszcza fakturowanie częściowe: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t>- Fakturowanie następować będzie na podstawie faktur częściowych (nie częściej niż raz w miesiącu) oraz faktury końcowej;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t>- Podstawą do wystawiania faktur częściowych będą protokoły odbioru częściowego robót za zakończony etap robót potwierdzony przez Inspektora Nadzoru;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t>- Suma faktur częściowych nie może przekroczyć 80 % wartości zamówienia;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t>- Pozostała należność zostanie zapłacona fakturą końcową;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t>- Podstawą wystawienia faktury końcowej będzie podpisany ze strony Zamawiającego protokół końcowy b</w:t>
      </w:r>
      <w:r w:rsidR="00C3177C">
        <w:t>ezusterkowego odbioru zadania.</w:t>
      </w:r>
    </w:p>
    <w:p w:rsidR="002A23E3" w:rsidRPr="00E76DAF" w:rsidRDefault="002A23E3" w:rsidP="006210CA">
      <w:pPr>
        <w:ind w:left="720"/>
        <w:rPr>
          <w:bCs/>
        </w:rPr>
      </w:pPr>
    </w:p>
    <w:p w:rsidR="006210CA" w:rsidRDefault="006210CA" w:rsidP="006210CA">
      <w:pPr>
        <w:ind w:left="720"/>
        <w:rPr>
          <w:bCs/>
        </w:rPr>
      </w:pPr>
    </w:p>
    <w:p w:rsidR="006210CA" w:rsidRPr="004B0EDB" w:rsidRDefault="002A23E3" w:rsidP="006210C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DANMAR - BUD SP. Z O.O., UL. GŁOGOWSKA 31/33, 60-702 POZNAŃ </w:t>
      </w:r>
    </w:p>
    <w:p w:rsidR="004B0EDB" w:rsidRPr="00E76DAF" w:rsidRDefault="004B0EDB" w:rsidP="004B0EDB">
      <w:pPr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157851">
        <w:rPr>
          <w:bCs/>
        </w:rPr>
        <w:t>318 903,14</w:t>
      </w:r>
      <w:r>
        <w:rPr>
          <w:bCs/>
        </w:rPr>
        <w:t xml:space="preserve"> </w:t>
      </w:r>
      <w:r w:rsidRPr="00E76DAF">
        <w:rPr>
          <w:bCs/>
        </w:rPr>
        <w:t>zł</w:t>
      </w:r>
    </w:p>
    <w:p w:rsidR="004B0EDB" w:rsidRPr="00E76DAF" w:rsidRDefault="004B0EDB" w:rsidP="004B0EDB">
      <w:pPr>
        <w:ind w:left="720"/>
        <w:rPr>
          <w:bCs/>
        </w:rPr>
      </w:pPr>
      <w:r w:rsidRPr="00E76DAF">
        <w:rPr>
          <w:bCs/>
        </w:rPr>
        <w:t xml:space="preserve">- cena brutto: </w:t>
      </w:r>
      <w:r w:rsidR="00157851">
        <w:rPr>
          <w:bCs/>
        </w:rPr>
        <w:t>392</w:t>
      </w:r>
      <w:r w:rsidR="00C3177C">
        <w:rPr>
          <w:bCs/>
        </w:rPr>
        <w:t xml:space="preserve"> </w:t>
      </w:r>
      <w:r w:rsidR="00157851">
        <w:rPr>
          <w:bCs/>
        </w:rPr>
        <w:t>250,86</w:t>
      </w:r>
      <w:r w:rsidRPr="00E76DAF">
        <w:rPr>
          <w:bCs/>
        </w:rPr>
        <w:t xml:space="preserve"> zł</w:t>
      </w:r>
    </w:p>
    <w:p w:rsidR="004B0EDB" w:rsidRPr="00E76DAF" w:rsidRDefault="004B0EDB" w:rsidP="004B0EDB">
      <w:pPr>
        <w:ind w:left="720"/>
        <w:rPr>
          <w:bCs/>
        </w:rPr>
      </w:pPr>
      <w:r w:rsidRPr="00E76DAF">
        <w:rPr>
          <w:bCs/>
        </w:rPr>
        <w:t xml:space="preserve">- termin </w:t>
      </w:r>
      <w:r w:rsidR="006C3E0D">
        <w:rPr>
          <w:bCs/>
        </w:rPr>
        <w:t xml:space="preserve">wykonania zamówienia: </w:t>
      </w:r>
      <w:r w:rsidR="00157851">
        <w:rPr>
          <w:bCs/>
        </w:rPr>
        <w:t>16.07.</w:t>
      </w:r>
      <w:r w:rsidR="002A23E3">
        <w:rPr>
          <w:bCs/>
        </w:rPr>
        <w:t>2018</w:t>
      </w:r>
      <w:r w:rsidRPr="00E76DAF">
        <w:rPr>
          <w:bCs/>
        </w:rPr>
        <w:t xml:space="preserve"> r.</w:t>
      </w:r>
    </w:p>
    <w:p w:rsidR="004B0EDB" w:rsidRPr="00E76DAF" w:rsidRDefault="004B0EDB" w:rsidP="004B0EDB">
      <w:pPr>
        <w:ind w:left="720"/>
        <w:rPr>
          <w:bCs/>
        </w:rPr>
      </w:pPr>
      <w:r>
        <w:rPr>
          <w:bCs/>
        </w:rPr>
        <w:t>- okres gwarancji: 72</w:t>
      </w:r>
      <w:r w:rsidR="0064199C">
        <w:rPr>
          <w:bCs/>
        </w:rPr>
        <w:t xml:space="preserve"> miesiące</w:t>
      </w:r>
      <w:r w:rsidRPr="00E76DAF">
        <w:rPr>
          <w:bCs/>
        </w:rPr>
        <w:t xml:space="preserve"> </w:t>
      </w:r>
    </w:p>
    <w:p w:rsidR="00D0751A" w:rsidRDefault="004B0EDB" w:rsidP="004B0EDB">
      <w:pPr>
        <w:ind w:left="720"/>
        <w:rPr>
          <w:bCs/>
        </w:rPr>
      </w:pPr>
      <w:r w:rsidRPr="00E76DAF">
        <w:rPr>
          <w:bCs/>
        </w:rPr>
        <w:t>- płatność faktur: do 3</w:t>
      </w:r>
      <w:r>
        <w:rPr>
          <w:bCs/>
        </w:rPr>
        <w:t>0 dni od daty otrzymania faktury</w:t>
      </w:r>
    </w:p>
    <w:p w:rsidR="00157851" w:rsidRPr="00E76DAF" w:rsidRDefault="00157851" w:rsidP="004B0EDB">
      <w:pPr>
        <w:ind w:left="720"/>
        <w:rPr>
          <w:bCs/>
        </w:rPr>
      </w:pPr>
    </w:p>
    <w:p w:rsidR="00157851" w:rsidRPr="00157851" w:rsidRDefault="00157851" w:rsidP="00157851">
      <w:pPr>
        <w:pStyle w:val="p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851">
        <w:rPr>
          <w:rFonts w:ascii="Times New Roman" w:hAnsi="Times New Roman" w:cs="Times New Roman"/>
          <w:sz w:val="24"/>
          <w:szCs w:val="24"/>
        </w:rPr>
        <w:t>Zamawiający dopuszcza fakturowanie częściowe: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t>- Fakturowanie następować będzie na podstawie faktur częściowych (nie częściej niż raz w miesiącu) oraz faktury końcowej;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lastRenderedPageBreak/>
        <w:t>- Podstawą do wystawiania faktur częściowych będą protokoły odbioru częściowego robót za zakończony etap robót potwierdzony przez Inspektora Nadzoru;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t>- Suma faktur częściowych nie może przekroczyć 80 % wartości zamówienia;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t>- Pozostała należność zostanie zapłacona fakturą końcową;</w:t>
      </w:r>
    </w:p>
    <w:p w:rsidR="00157851" w:rsidRPr="00157851" w:rsidRDefault="00157851" w:rsidP="00157851">
      <w:pPr>
        <w:spacing w:line="276" w:lineRule="auto"/>
        <w:jc w:val="both"/>
      </w:pPr>
      <w:r w:rsidRPr="00157851">
        <w:t xml:space="preserve">- Podstawą wystawienia faktury końcowej będzie podpisany ze strony Zamawiającego protokół końcowy </w:t>
      </w:r>
      <w:r w:rsidR="00C3177C">
        <w:t>bezusterkowego odbioru zadania.</w:t>
      </w:r>
      <w:r w:rsidRPr="00157851">
        <w:t xml:space="preserve"> </w:t>
      </w:r>
    </w:p>
    <w:p w:rsidR="002A23E3" w:rsidRDefault="002A23E3" w:rsidP="002A23E3">
      <w:pPr>
        <w:pStyle w:val="p"/>
        <w:jc w:val="both"/>
        <w:rPr>
          <w:b/>
          <w:color w:val="FF0000"/>
          <w:sz w:val="24"/>
          <w:szCs w:val="24"/>
        </w:rPr>
      </w:pPr>
    </w:p>
    <w:p w:rsidR="00E925D4" w:rsidRDefault="00E925D4" w:rsidP="00E925D4">
      <w:pPr>
        <w:rPr>
          <w:b/>
          <w:bCs/>
        </w:rPr>
      </w:pPr>
    </w:p>
    <w:p w:rsidR="00E925D4" w:rsidRDefault="00E925D4" w:rsidP="00E925D4">
      <w:pPr>
        <w:rPr>
          <w:b/>
          <w:bCs/>
        </w:rPr>
      </w:pPr>
    </w:p>
    <w:p w:rsidR="00E925D4" w:rsidRDefault="00E925D4" w:rsidP="00E925D4">
      <w:pPr>
        <w:rPr>
          <w:b/>
          <w:bCs/>
        </w:rPr>
      </w:pPr>
    </w:p>
    <w:p w:rsidR="00E925D4" w:rsidRDefault="00E925D4" w:rsidP="00E925D4">
      <w:pPr>
        <w:rPr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Burmistrz Krobi</w:t>
      </w:r>
    </w:p>
    <w:p w:rsidR="00E925D4" w:rsidRDefault="00E925D4" w:rsidP="00E925D4">
      <w:pPr>
        <w:ind w:left="5664" w:firstLine="708"/>
        <w:rPr>
          <w:bCs/>
        </w:rPr>
      </w:pPr>
      <w:r>
        <w:rPr>
          <w:bCs/>
        </w:rPr>
        <w:t xml:space="preserve">/-/ Sebastian </w:t>
      </w:r>
      <w:proofErr w:type="spellStart"/>
      <w:r>
        <w:rPr>
          <w:bCs/>
        </w:rPr>
        <w:t>Czwojda</w:t>
      </w:r>
      <w:proofErr w:type="spellEnd"/>
    </w:p>
    <w:p w:rsidR="00C6009F" w:rsidRPr="00E76DAF" w:rsidRDefault="00C6009F" w:rsidP="001533CD">
      <w:pPr>
        <w:jc w:val="both"/>
        <w:rPr>
          <w:bCs/>
          <w:color w:val="FF0000"/>
        </w:rPr>
      </w:pPr>
    </w:p>
    <w:p w:rsidR="00A61809" w:rsidRPr="000F3F00" w:rsidRDefault="00A61809" w:rsidP="00CB585A">
      <w:pPr>
        <w:rPr>
          <w:bCs/>
        </w:rPr>
      </w:pPr>
    </w:p>
    <w:p w:rsidR="005139AC" w:rsidRPr="000F3F00" w:rsidRDefault="005139AC" w:rsidP="00157851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7C" w:rsidRDefault="00C3177C">
      <w:r>
        <w:separator/>
      </w:r>
    </w:p>
  </w:endnote>
  <w:endnote w:type="continuationSeparator" w:id="1">
    <w:p w:rsidR="00C3177C" w:rsidRDefault="00C3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C3177C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C3177C" w:rsidRPr="006154F2" w:rsidRDefault="00C3177C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C3177C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C3177C" w:rsidRPr="006154F2" w:rsidRDefault="00C3177C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C3177C" w:rsidRPr="006154F2" w:rsidRDefault="00C3177C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C3177C" w:rsidRPr="006154F2" w:rsidRDefault="00C3177C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C3177C" w:rsidRPr="006154F2" w:rsidRDefault="00C3177C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C3177C" w:rsidRPr="006154F2" w:rsidRDefault="00C3177C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C3177C" w:rsidRPr="006154F2" w:rsidRDefault="00C3177C">
          <w:pPr>
            <w:pStyle w:val="Stopka"/>
            <w:rPr>
              <w:rFonts w:ascii="Arial" w:hAnsi="Arial" w:cs="Arial"/>
            </w:rPr>
          </w:pPr>
        </w:p>
      </w:tc>
    </w:tr>
    <w:tr w:rsidR="00C3177C" w:rsidRPr="00E925D4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C3177C" w:rsidRPr="006154F2" w:rsidRDefault="00C3177C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C3177C" w:rsidRPr="006154F2" w:rsidRDefault="00D63781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C3177C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C3177C" w:rsidRPr="006154F2" w:rsidRDefault="00C3177C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C3177C" w:rsidRPr="006154F2" w:rsidRDefault="00C3177C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C3177C" w:rsidRPr="00CB796A" w:rsidRDefault="00C3177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7C" w:rsidRDefault="00C3177C">
      <w:r>
        <w:separator/>
      </w:r>
    </w:p>
  </w:footnote>
  <w:footnote w:type="continuationSeparator" w:id="1">
    <w:p w:rsidR="00C3177C" w:rsidRDefault="00C31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7C" w:rsidRDefault="00C3177C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D18DC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51DC1"/>
    <w:rsid w:val="00B64BE1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77C"/>
    <w:rsid w:val="00C3298E"/>
    <w:rsid w:val="00C36C03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C6787"/>
    <w:rsid w:val="00EF0C0E"/>
    <w:rsid w:val="00F072BA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332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2447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8</cp:revision>
  <cp:lastPrinted>2018-04-12T07:44:00Z</cp:lastPrinted>
  <dcterms:created xsi:type="dcterms:W3CDTF">2017-08-17T07:42:00Z</dcterms:created>
  <dcterms:modified xsi:type="dcterms:W3CDTF">2018-04-12T10:48:00Z</dcterms:modified>
</cp:coreProperties>
</file>