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1E0"/>
      </w:tblPr>
      <w:tblGrid>
        <w:gridCol w:w="1242"/>
        <w:gridCol w:w="6379"/>
        <w:gridCol w:w="1667"/>
      </w:tblGrid>
      <w:tr w:rsidR="000B00D2" w:rsidTr="004A3CC1">
        <w:trPr>
          <w:trHeight w:val="1437"/>
        </w:trPr>
        <w:tc>
          <w:tcPr>
            <w:tcW w:w="1242" w:type="dxa"/>
          </w:tcPr>
          <w:p w:rsidR="000B00D2" w:rsidRDefault="000B00D2" w:rsidP="004A3CC1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679450" cy="819150"/>
                  <wp:effectExtent l="19050" t="0" r="635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0B00D2" w:rsidRPr="006154F2" w:rsidRDefault="000B00D2" w:rsidP="004A3CC1">
            <w:pPr>
              <w:pStyle w:val="Nagwek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6154F2">
              <w:rPr>
                <w:rFonts w:ascii="Arial" w:hAnsi="Arial" w:cs="Arial"/>
                <w:b/>
                <w:sz w:val="36"/>
                <w:szCs w:val="32"/>
              </w:rPr>
              <w:t>Gmina Krobia</w:t>
            </w:r>
          </w:p>
          <w:p w:rsidR="000B00D2" w:rsidRPr="006154F2" w:rsidRDefault="000B00D2" w:rsidP="004A3CC1">
            <w:pPr>
              <w:pStyle w:val="Nagwek"/>
              <w:jc w:val="center"/>
              <w:rPr>
                <w:rFonts w:ascii="Arial" w:hAnsi="Arial" w:cs="Arial"/>
                <w:sz w:val="28"/>
              </w:rPr>
            </w:pPr>
            <w:r w:rsidRPr="006154F2">
              <w:rPr>
                <w:rFonts w:ascii="Arial" w:hAnsi="Arial" w:cs="Arial"/>
                <w:sz w:val="28"/>
              </w:rPr>
              <w:t>ul. Rynek 1</w:t>
            </w:r>
          </w:p>
          <w:p w:rsidR="000B00D2" w:rsidRPr="006154F2" w:rsidRDefault="000B00D2" w:rsidP="004A3CC1">
            <w:pPr>
              <w:pStyle w:val="Nagwek"/>
              <w:jc w:val="center"/>
              <w:rPr>
                <w:rFonts w:ascii="Arial" w:hAnsi="Arial" w:cs="Arial"/>
                <w:sz w:val="28"/>
              </w:rPr>
            </w:pPr>
            <w:r w:rsidRPr="006154F2">
              <w:rPr>
                <w:rFonts w:ascii="Arial" w:hAnsi="Arial" w:cs="Arial"/>
                <w:sz w:val="28"/>
              </w:rPr>
              <w:t>63-840 Krobia</w:t>
            </w:r>
          </w:p>
          <w:p w:rsidR="000B00D2" w:rsidRDefault="000B00D2" w:rsidP="004A3CC1">
            <w:pPr>
              <w:pStyle w:val="Nagwek"/>
              <w:jc w:val="center"/>
            </w:pPr>
            <w:r w:rsidRPr="006154F2">
              <w:rPr>
                <w:rFonts w:ascii="Arial" w:hAnsi="Arial" w:cs="Arial"/>
                <w:sz w:val="28"/>
              </w:rPr>
              <w:t>www.krobia.pl</w:t>
            </w:r>
          </w:p>
        </w:tc>
        <w:tc>
          <w:tcPr>
            <w:tcW w:w="1667" w:type="dxa"/>
          </w:tcPr>
          <w:p w:rsidR="000B00D2" w:rsidRPr="006154F2" w:rsidRDefault="000B00D2" w:rsidP="004A3CC1">
            <w:pPr>
              <w:pStyle w:val="Nagwek"/>
              <w:jc w:val="center"/>
              <w:rPr>
                <w:rFonts w:ascii="Calibri" w:hAnsi="Calibri" w:cs="Calibri"/>
                <w:b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noProof/>
                <w:sz w:val="36"/>
                <w:szCs w:val="32"/>
              </w:rPr>
              <w:drawing>
                <wp:inline distT="0" distB="0" distL="0" distR="0">
                  <wp:extent cx="831850" cy="831850"/>
                  <wp:effectExtent l="19050" t="0" r="6350" b="0"/>
                  <wp:docPr id="2" name="Obraz 2" descr="przyjaznag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zyjaznagm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F8A" w:rsidRPr="000B00D2" w:rsidRDefault="00882F8A" w:rsidP="00882F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0D2">
        <w:rPr>
          <w:rFonts w:ascii="Times New Roman" w:hAnsi="Times New Roman" w:cs="Times New Roman"/>
          <w:sz w:val="24"/>
          <w:szCs w:val="24"/>
        </w:rPr>
        <w:t>WO.</w:t>
      </w:r>
      <w:r w:rsidRPr="000B00D2">
        <w:rPr>
          <w:rFonts w:ascii="Times New Roman" w:hAnsi="Times New Roman" w:cs="Times New Roman"/>
          <w:color w:val="000000" w:themeColor="text1"/>
          <w:sz w:val="24"/>
          <w:szCs w:val="24"/>
        </w:rPr>
        <w:t>271.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0B00D2">
        <w:rPr>
          <w:rFonts w:ascii="Times New Roman" w:hAnsi="Times New Roman" w:cs="Times New Roman"/>
          <w:sz w:val="24"/>
          <w:szCs w:val="24"/>
        </w:rPr>
        <w:t>.2016.ZP</w:t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sz w:val="24"/>
          <w:szCs w:val="24"/>
        </w:rPr>
        <w:t xml:space="preserve">Krobia, dnia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B00D2">
        <w:rPr>
          <w:rFonts w:ascii="Times New Roman" w:hAnsi="Times New Roman" w:cs="Times New Roman"/>
          <w:sz w:val="24"/>
          <w:szCs w:val="24"/>
        </w:rPr>
        <w:t xml:space="preserve"> czerwca 2016 roku</w:t>
      </w:r>
    </w:p>
    <w:p w:rsidR="00882F8A" w:rsidRDefault="00882F8A" w:rsidP="00882F8A">
      <w:pPr>
        <w:rPr>
          <w:sz w:val="24"/>
          <w:szCs w:val="24"/>
        </w:rPr>
      </w:pPr>
    </w:p>
    <w:p w:rsidR="00882F8A" w:rsidRPr="00301D53" w:rsidRDefault="00882F8A" w:rsidP="00882F8A">
      <w:pPr>
        <w:rPr>
          <w:sz w:val="24"/>
          <w:szCs w:val="24"/>
        </w:rPr>
      </w:pPr>
    </w:p>
    <w:p w:rsidR="00882F8A" w:rsidRPr="00397FD8" w:rsidRDefault="00882F8A" w:rsidP="00882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FD8">
        <w:rPr>
          <w:rFonts w:ascii="Times New Roman" w:hAnsi="Times New Roman" w:cs="Times New Roman"/>
          <w:b/>
          <w:sz w:val="32"/>
          <w:szCs w:val="32"/>
        </w:rPr>
        <w:t>Wyjaśnienia do zapytania ofertowego</w:t>
      </w:r>
    </w:p>
    <w:p w:rsidR="00882F8A" w:rsidRDefault="00882F8A" w:rsidP="00882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F8A" w:rsidRPr="00985C5C" w:rsidRDefault="00882F8A" w:rsidP="00882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F8A" w:rsidRPr="00985C5C" w:rsidRDefault="00882F8A" w:rsidP="00882F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0D2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>treścią zapytania ofertowego na</w:t>
      </w:r>
      <w:r w:rsidRPr="00985C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024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A90024">
        <w:rPr>
          <w:rFonts w:ascii="Times New Roman" w:hAnsi="Times New Roman" w:cs="Times New Roman"/>
          <w:b/>
          <w:bCs/>
          <w:sz w:val="24"/>
          <w:szCs w:val="24"/>
        </w:rPr>
        <w:t>Rewitalizacja przestrzeni miejskiej Krobi - renowacja zbiornika wodnego wokół Wyspy Kasztelańskiej wraz z przepustem do Rowu Krobskiego oraz przebudową Rowu Krobskiego –ETAP I”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 Zamawiającego wpłynęły 4 pytania, treść pytań oraz odpowiedzi znajdują się poniżej.</w:t>
      </w:r>
    </w:p>
    <w:p w:rsidR="00882F8A" w:rsidRPr="000B00D2" w:rsidRDefault="00882F8A" w:rsidP="00882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F8A" w:rsidRDefault="00882F8A" w:rsidP="00882F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Pytanie 1</w:t>
      </w:r>
    </w:p>
    <w:p w:rsidR="00882F8A" w:rsidRDefault="00882F8A" w:rsidP="00882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oferty należy dołączyć kosztorys ofertowy. </w:t>
      </w:r>
    </w:p>
    <w:p w:rsidR="00882F8A" w:rsidRPr="00425424" w:rsidRDefault="00882F8A" w:rsidP="00882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sprecyzować formę kosztorysu ofertowego – szczegółowy czy uproszczony?</w:t>
      </w:r>
    </w:p>
    <w:p w:rsidR="00882F8A" w:rsidRDefault="00882F8A" w:rsidP="00882F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882F8A" w:rsidRPr="00166F99" w:rsidRDefault="00882F8A" w:rsidP="00882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możliwość złożenia kosztorysu ofertowego szczegółowego </w:t>
      </w:r>
      <w:r w:rsidRPr="00166F99">
        <w:rPr>
          <w:rFonts w:ascii="Times New Roman" w:hAnsi="Times New Roman" w:cs="Times New Roman"/>
          <w:sz w:val="24"/>
          <w:szCs w:val="24"/>
        </w:rPr>
        <w:t>lub uproszczonego.</w:t>
      </w:r>
    </w:p>
    <w:p w:rsidR="00882F8A" w:rsidRPr="00D5784C" w:rsidRDefault="00882F8A" w:rsidP="00882F8A">
      <w:pPr>
        <w:jc w:val="both"/>
        <w:rPr>
          <w:rFonts w:ascii="Times New Roman" w:hAnsi="Times New Roman" w:cs="Times New Roman"/>
          <w:sz w:val="24"/>
          <w:szCs w:val="24"/>
        </w:rPr>
      </w:pPr>
      <w:r w:rsidRPr="00465995">
        <w:rPr>
          <w:rFonts w:ascii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882F8A" w:rsidRDefault="00882F8A" w:rsidP="00882F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Pytanie 2</w:t>
      </w:r>
    </w:p>
    <w:p w:rsidR="00882F8A" w:rsidRDefault="00882F8A" w:rsidP="00882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Odmulenie dna stawu przewiduje się poprzez wydobycie urobku z dna zbiornika i wywiezienie go poza obręb obiektu.</w:t>
      </w:r>
    </w:p>
    <w:p w:rsidR="00882F8A" w:rsidRPr="00166F99" w:rsidRDefault="00882F8A" w:rsidP="00882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określenie odległości wywozu w miejsce wskazane przez inwestora w km?</w:t>
      </w:r>
    </w:p>
    <w:p w:rsidR="00882F8A" w:rsidRDefault="00882F8A" w:rsidP="00882F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882F8A" w:rsidRPr="00F66232" w:rsidRDefault="00882F8A" w:rsidP="00882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wywozu urobku od miejsca robót wynosi 1 km po drogach gminnych i powiatowych.</w:t>
      </w:r>
    </w:p>
    <w:p w:rsidR="00882F8A" w:rsidRPr="00D5784C" w:rsidRDefault="00882F8A" w:rsidP="00882F8A">
      <w:pPr>
        <w:jc w:val="both"/>
        <w:rPr>
          <w:rFonts w:ascii="Times New Roman" w:hAnsi="Times New Roman" w:cs="Times New Roman"/>
          <w:sz w:val="24"/>
          <w:szCs w:val="24"/>
        </w:rPr>
      </w:pPr>
      <w:r w:rsidRPr="00465995">
        <w:rPr>
          <w:rFonts w:ascii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882F8A" w:rsidRDefault="00882F8A" w:rsidP="00882F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Pytanie 3</w:t>
      </w:r>
    </w:p>
    <w:p w:rsidR="00882F8A" w:rsidRDefault="00882F8A" w:rsidP="00882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urobku – część urobku rozplanować w obrębie stawu na dz. nr 1749 oraz wbudować w skarpy, a pozostałą część wywieść w miejsca wskazane przez inwestora i rozplanować w zaniżenia terenowe na użytkach w Gminie Krobia.</w:t>
      </w:r>
    </w:p>
    <w:p w:rsidR="00882F8A" w:rsidRPr="00C362D9" w:rsidRDefault="00882F8A" w:rsidP="00882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określenie ilości w m3 dla części rozplanowania na działce nr 1749 i części wywozu w miejsce wskazane przez inwestora?</w:t>
      </w:r>
    </w:p>
    <w:p w:rsidR="00882F8A" w:rsidRDefault="00882F8A" w:rsidP="00882F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882F8A" w:rsidRPr="00D0608A" w:rsidRDefault="00882F8A" w:rsidP="00882F8A">
      <w:pPr>
        <w:rPr>
          <w:rFonts w:ascii="Times New Roman" w:hAnsi="Times New Roman" w:cs="Times New Roman"/>
          <w:sz w:val="24"/>
          <w:szCs w:val="24"/>
        </w:rPr>
      </w:pPr>
      <w:r w:rsidRPr="00A049B4">
        <w:rPr>
          <w:rFonts w:ascii="Times New Roman" w:hAnsi="Times New Roman" w:cs="Times New Roman"/>
          <w:sz w:val="24"/>
          <w:szCs w:val="24"/>
        </w:rPr>
        <w:t xml:space="preserve">Ilość urobku do wywozu wynosi 2680,00 </w:t>
      </w:r>
      <w:proofErr w:type="spellStart"/>
      <w:r w:rsidRPr="00A049B4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Pr="00A049B4">
        <w:rPr>
          <w:rFonts w:ascii="Times New Roman" w:hAnsi="Times New Roman" w:cs="Times New Roman"/>
          <w:sz w:val="24"/>
          <w:szCs w:val="24"/>
        </w:rPr>
        <w:t xml:space="preserve">  a ilość urobku do wbudowania w skarpy wynosi 300,00 </w:t>
      </w:r>
      <w:proofErr w:type="spellStart"/>
      <w:r w:rsidRPr="00A049B4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Pr="00A049B4">
        <w:rPr>
          <w:rFonts w:ascii="Times New Roman" w:hAnsi="Times New Roman" w:cs="Times New Roman"/>
          <w:sz w:val="24"/>
          <w:szCs w:val="24"/>
        </w:rPr>
        <w:t>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9B4">
        <w:rPr>
          <w:rFonts w:ascii="Times New Roman" w:hAnsi="Times New Roman" w:cs="Times New Roman"/>
          <w:sz w:val="24"/>
          <w:szCs w:val="24"/>
        </w:rPr>
        <w:t xml:space="preserve">z kosztorysem ofertowym załączonym do zapytania ofertowego. </w:t>
      </w:r>
    </w:p>
    <w:p w:rsidR="00882F8A" w:rsidRPr="00D5784C" w:rsidRDefault="00882F8A" w:rsidP="00882F8A">
      <w:pPr>
        <w:jc w:val="both"/>
        <w:rPr>
          <w:rFonts w:ascii="Times New Roman" w:hAnsi="Times New Roman" w:cs="Times New Roman"/>
          <w:sz w:val="24"/>
          <w:szCs w:val="24"/>
        </w:rPr>
      </w:pPr>
      <w:r w:rsidRPr="00465995">
        <w:rPr>
          <w:rFonts w:ascii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882F8A" w:rsidRDefault="00882F8A" w:rsidP="00882F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Pytanie 4</w:t>
      </w:r>
    </w:p>
    <w:p w:rsidR="00882F8A" w:rsidRPr="00126014" w:rsidRDefault="00882F8A" w:rsidP="00882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forma wynagrodzenia umownego – obmiarowe czy ryczałtowe?</w:t>
      </w:r>
    </w:p>
    <w:p w:rsidR="00882F8A" w:rsidRDefault="00882F8A" w:rsidP="00882F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882F8A" w:rsidRPr="009F5678" w:rsidRDefault="00882F8A" w:rsidP="00882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Formą wynagrodzenia umownego jest wynagrodzenie kosztorysowe.</w:t>
      </w:r>
    </w:p>
    <w:p w:rsidR="00882F8A" w:rsidRDefault="00882F8A" w:rsidP="00882F8A">
      <w:pPr>
        <w:jc w:val="both"/>
        <w:rPr>
          <w:b/>
        </w:rPr>
      </w:pPr>
    </w:p>
    <w:p w:rsidR="00882F8A" w:rsidRPr="000F3F00" w:rsidRDefault="00882F8A" w:rsidP="00882F8A">
      <w:pPr>
        <w:rPr>
          <w:bCs/>
        </w:rPr>
      </w:pPr>
      <w:r w:rsidRPr="000F3F00">
        <w:rPr>
          <w:b/>
          <w:bCs/>
        </w:rPr>
        <w:tab/>
      </w:r>
      <w:r w:rsidRPr="000F3F0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F3F00">
        <w:rPr>
          <w:bCs/>
        </w:rPr>
        <w:t>z up. Burmistrza Krobi</w:t>
      </w:r>
    </w:p>
    <w:p w:rsidR="00882F8A" w:rsidRPr="000F3F00" w:rsidRDefault="00882F8A" w:rsidP="00882F8A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  <w:t xml:space="preserve">    /-/ Katarzyna Szablewska</w:t>
      </w:r>
    </w:p>
    <w:p w:rsidR="0056442D" w:rsidRPr="00882F8A" w:rsidRDefault="00882F8A" w:rsidP="00882F8A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  <w:t xml:space="preserve">             Sekretarz Gminy</w:t>
      </w:r>
    </w:p>
    <w:sectPr w:rsidR="0056442D" w:rsidRPr="00882F8A" w:rsidSect="00C7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D83"/>
    <w:multiLevelType w:val="hybridMultilevel"/>
    <w:tmpl w:val="F586D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74EB5"/>
    <w:multiLevelType w:val="hybridMultilevel"/>
    <w:tmpl w:val="2D184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737F"/>
    <w:rsid w:val="00045B70"/>
    <w:rsid w:val="000B00D2"/>
    <w:rsid w:val="00132D3E"/>
    <w:rsid w:val="00191162"/>
    <w:rsid w:val="00301D53"/>
    <w:rsid w:val="003964C8"/>
    <w:rsid w:val="00397FD8"/>
    <w:rsid w:val="004118E3"/>
    <w:rsid w:val="004D5243"/>
    <w:rsid w:val="00540491"/>
    <w:rsid w:val="0056442D"/>
    <w:rsid w:val="00566A02"/>
    <w:rsid w:val="005D51CA"/>
    <w:rsid w:val="00842BB0"/>
    <w:rsid w:val="00882F8A"/>
    <w:rsid w:val="008A7C42"/>
    <w:rsid w:val="00985C5C"/>
    <w:rsid w:val="00986D5F"/>
    <w:rsid w:val="00991177"/>
    <w:rsid w:val="009949DC"/>
    <w:rsid w:val="009F737F"/>
    <w:rsid w:val="00A04FBA"/>
    <w:rsid w:val="00B212AB"/>
    <w:rsid w:val="00B32DAF"/>
    <w:rsid w:val="00C765C7"/>
    <w:rsid w:val="00D5784C"/>
    <w:rsid w:val="00EA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7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00D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B0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D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0491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6CAA-95A9-4F9A-85D4-5A3A5F00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25</cp:revision>
  <dcterms:created xsi:type="dcterms:W3CDTF">2016-06-09T12:42:00Z</dcterms:created>
  <dcterms:modified xsi:type="dcterms:W3CDTF">2016-06-28T10:55:00Z</dcterms:modified>
</cp:coreProperties>
</file>