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E65EB" w14:textId="64FC39B5" w:rsidR="007066B5" w:rsidRPr="008D3882" w:rsidRDefault="002E0FCB" w:rsidP="008D3882">
      <w:pPr>
        <w:spacing w:line="312" w:lineRule="auto"/>
        <w:jc w:val="right"/>
        <w:rPr>
          <w:rFonts w:ascii="Arial" w:hAnsi="Arial" w:cs="Arial"/>
        </w:rPr>
      </w:pPr>
      <w:r w:rsidRPr="008D3882">
        <w:rPr>
          <w:rFonts w:ascii="Arial" w:hAnsi="Arial" w:cs="Arial"/>
        </w:rPr>
        <w:t>Załącznik nr 11</w:t>
      </w:r>
    </w:p>
    <w:p w14:paraId="3B3EBABB" w14:textId="544EA16B" w:rsidR="002E0FCB" w:rsidRPr="00455A87" w:rsidRDefault="002E0FCB" w:rsidP="008D3882">
      <w:pPr>
        <w:spacing w:line="312" w:lineRule="auto"/>
        <w:rPr>
          <w:rFonts w:ascii="Arial" w:hAnsi="Arial" w:cs="Arial"/>
          <w:b/>
        </w:rPr>
      </w:pPr>
      <w:r w:rsidRPr="008D3882">
        <w:rPr>
          <w:rFonts w:ascii="Arial" w:hAnsi="Arial" w:cs="Arial"/>
        </w:rPr>
        <w:t xml:space="preserve">Znak sprawy: </w:t>
      </w:r>
      <w:r w:rsidR="00455A87" w:rsidRPr="00455A87">
        <w:rPr>
          <w:rFonts w:ascii="Arial" w:hAnsi="Arial" w:cs="Arial"/>
          <w:b/>
        </w:rPr>
        <w:t>UG.271.9.D.2022</w:t>
      </w:r>
    </w:p>
    <w:p w14:paraId="3E137F52" w14:textId="0D084BCD" w:rsidR="002E0FCB" w:rsidRPr="008D3882" w:rsidRDefault="002E0FCB" w:rsidP="008D3882">
      <w:pPr>
        <w:spacing w:line="312" w:lineRule="auto"/>
        <w:rPr>
          <w:rFonts w:ascii="Arial" w:hAnsi="Arial" w:cs="Arial"/>
        </w:rPr>
      </w:pPr>
    </w:p>
    <w:p w14:paraId="6C646F4F" w14:textId="77777777" w:rsidR="002E0FCB" w:rsidRPr="008D3882" w:rsidRDefault="002E0FCB" w:rsidP="008D3882">
      <w:pPr>
        <w:spacing w:line="312" w:lineRule="auto"/>
        <w:jc w:val="center"/>
        <w:rPr>
          <w:rFonts w:ascii="Arial" w:hAnsi="Arial" w:cs="Arial"/>
          <w:b/>
          <w:bCs/>
        </w:rPr>
      </w:pPr>
    </w:p>
    <w:p w14:paraId="1250B73D" w14:textId="6935D470" w:rsidR="002E0FCB" w:rsidRDefault="002E0FCB" w:rsidP="008D3882">
      <w:pPr>
        <w:spacing w:line="312" w:lineRule="auto"/>
        <w:jc w:val="center"/>
        <w:rPr>
          <w:rFonts w:ascii="Arial" w:hAnsi="Arial" w:cs="Arial"/>
          <w:b/>
          <w:bCs/>
          <w:sz w:val="24"/>
          <w:szCs w:val="24"/>
        </w:rPr>
      </w:pPr>
      <w:r w:rsidRPr="001671E2">
        <w:rPr>
          <w:rFonts w:ascii="Arial" w:hAnsi="Arial" w:cs="Arial"/>
          <w:b/>
          <w:bCs/>
          <w:sz w:val="24"/>
          <w:szCs w:val="24"/>
        </w:rPr>
        <w:t>OPIS PRZEDMIOTU ZAMÓWIENIA</w:t>
      </w:r>
    </w:p>
    <w:p w14:paraId="0FF63F0A" w14:textId="16136342" w:rsidR="001A0398" w:rsidRPr="001671E2" w:rsidRDefault="001A0398" w:rsidP="008D3882">
      <w:pPr>
        <w:spacing w:line="312" w:lineRule="auto"/>
        <w:jc w:val="center"/>
        <w:rPr>
          <w:rFonts w:ascii="Arial" w:hAnsi="Arial" w:cs="Arial"/>
          <w:b/>
          <w:bCs/>
          <w:sz w:val="24"/>
          <w:szCs w:val="24"/>
        </w:rPr>
      </w:pPr>
      <w:r>
        <w:rPr>
          <w:rFonts w:ascii="Arial" w:hAnsi="Arial" w:cs="Arial"/>
          <w:b/>
          <w:bCs/>
          <w:sz w:val="24"/>
          <w:szCs w:val="24"/>
        </w:rPr>
        <w:t>Dostawa sprzętu oraz oprogramowania w ramach projektu grantowego Cyfrowa Gmina</w:t>
      </w:r>
    </w:p>
    <w:p w14:paraId="5123C446" w14:textId="642D875F" w:rsidR="00B76A2B" w:rsidRPr="008D3882" w:rsidRDefault="00B76A2B" w:rsidP="008D3882">
      <w:pPr>
        <w:spacing w:line="312" w:lineRule="auto"/>
        <w:jc w:val="center"/>
        <w:rPr>
          <w:rFonts w:ascii="Arial" w:hAnsi="Arial" w:cs="Arial"/>
          <w:b/>
          <w:bCs/>
        </w:rPr>
      </w:pPr>
    </w:p>
    <w:p w14:paraId="789654BB" w14:textId="25292779" w:rsidR="00B76A2B" w:rsidRPr="008D3882" w:rsidRDefault="00B76A2B" w:rsidP="008D3882">
      <w:pPr>
        <w:spacing w:line="312" w:lineRule="auto"/>
        <w:rPr>
          <w:rFonts w:ascii="Arial" w:hAnsi="Arial" w:cs="Arial"/>
        </w:rPr>
      </w:pPr>
      <w:r w:rsidRPr="008D3882">
        <w:rPr>
          <w:rFonts w:ascii="Arial" w:hAnsi="Arial" w:cs="Arial"/>
          <w:bCs/>
        </w:rPr>
        <w:t>Niniejszy dokument</w:t>
      </w:r>
      <w:r w:rsidRPr="008D3882">
        <w:rPr>
          <w:rFonts w:ascii="Arial" w:hAnsi="Arial" w:cs="Arial"/>
          <w:b/>
        </w:rPr>
        <w:t xml:space="preserve"> </w:t>
      </w:r>
      <w:r w:rsidRPr="008D3882">
        <w:rPr>
          <w:rFonts w:ascii="Arial" w:hAnsi="Arial" w:cs="Arial"/>
        </w:rPr>
        <w:t>określa minimalne wymagania dla dostaw stanowiących przedmiot niniejszego postępowania. Dostarczony sprzęt musi być fabrycznie nowy (rok produkcji 2022), nieużywany, wolny od wad oraz wolny od obciążeń prawami osób trzecich. Oferowany sprzęt musi być objęty gwarancją producenta i musi pochodzić z autoryzowanego kanału dystrybucji producenta przeznaczonego na teren Unii Europejskiej. Zamawiający nie dopuszcza dostawy urządzeń odnawianych, demonstracyjnych czy powystawowych.</w:t>
      </w:r>
    </w:p>
    <w:p w14:paraId="3A3D9168" w14:textId="77777777" w:rsidR="00B76A2B" w:rsidRPr="008D3882" w:rsidRDefault="00B76A2B" w:rsidP="008D3882">
      <w:pPr>
        <w:spacing w:line="312" w:lineRule="auto"/>
        <w:rPr>
          <w:rFonts w:ascii="Arial" w:hAnsi="Arial" w:cs="Arial"/>
        </w:rPr>
      </w:pPr>
    </w:p>
    <w:p w14:paraId="670005D7" w14:textId="77777777" w:rsidR="00B76A2B" w:rsidRPr="008D3882" w:rsidRDefault="00B76A2B" w:rsidP="008D3882">
      <w:pPr>
        <w:spacing w:line="312" w:lineRule="auto"/>
        <w:rPr>
          <w:rFonts w:ascii="Arial" w:hAnsi="Arial" w:cs="Arial"/>
        </w:rPr>
      </w:pPr>
      <w:r w:rsidRPr="008D3882">
        <w:rPr>
          <w:rFonts w:ascii="Arial" w:hAnsi="Arial" w:cs="Arial"/>
        </w:rPr>
        <w:t>W przypadku systemu operacyjnego dostarczone wraz ze sprzętem oprogramowanie musi być opatrzone we wszystkie atrybuty oryginalności i legalności, wymagane przez producenta oprogramowania w zależności od dostarczanej wersji.</w:t>
      </w:r>
    </w:p>
    <w:p w14:paraId="06ECF8C1" w14:textId="77777777" w:rsidR="00B76A2B" w:rsidRPr="008D3882" w:rsidRDefault="00B76A2B" w:rsidP="008D3882">
      <w:pPr>
        <w:spacing w:line="312" w:lineRule="auto"/>
        <w:rPr>
          <w:rFonts w:ascii="Arial" w:hAnsi="Arial" w:cs="Arial"/>
        </w:rPr>
      </w:pPr>
    </w:p>
    <w:p w14:paraId="4C0FA9F4" w14:textId="6CCFD88F" w:rsidR="00B76A2B" w:rsidRPr="008D3882" w:rsidRDefault="00B76A2B" w:rsidP="008D3882">
      <w:pPr>
        <w:spacing w:line="312" w:lineRule="auto"/>
        <w:rPr>
          <w:rFonts w:ascii="Arial" w:hAnsi="Arial" w:cs="Arial"/>
        </w:rPr>
      </w:pPr>
      <w:r w:rsidRPr="008D3882">
        <w:rPr>
          <w:rFonts w:ascii="Arial" w:hAnsi="Arial" w:cs="Arial"/>
        </w:rPr>
        <w:t>W ramach procedury odbioru, Zamawiający zastrzega sobie prawo do przeprowadzenia weryfikacji oryginalności i legalności zainstalowanego oprogramowania bezpośrednio u producenta oprogramowania, przed podpisaniem protokołu odbioru w sposób, który uzna za bezsporny. W przypadku wykrycia, że dostarczony system operacyjny</w:t>
      </w:r>
      <w:r w:rsidR="001B6F6A" w:rsidRPr="008D3882">
        <w:rPr>
          <w:rFonts w:ascii="Arial" w:hAnsi="Arial" w:cs="Arial"/>
        </w:rPr>
        <w:t>, oprogramowanie biurowe, pakiet oprogramowania specjalistycznego i każdego innego oferowanego w niniejszym postępowaniu</w:t>
      </w:r>
      <w:r w:rsidRPr="008D3882">
        <w:rPr>
          <w:rFonts w:ascii="Arial" w:hAnsi="Arial" w:cs="Arial"/>
        </w:rPr>
        <w:t xml:space="preserve"> jest nieoryginalny (nielegalny), nie jest nowy, był już używany lub był już wcześniej aktywowany, Zamawiający w takiej sytuacji odmówi przyjęcia sprzętu i wezwie Wykonawcę do usunięcia nieprawidłowości w wyznaczonym terminie.</w:t>
      </w:r>
    </w:p>
    <w:p w14:paraId="0FF7C511" w14:textId="0A0FE0B5" w:rsidR="00B76A2B" w:rsidRPr="008D3882" w:rsidRDefault="00B76A2B" w:rsidP="008D3882">
      <w:pPr>
        <w:spacing w:line="312" w:lineRule="auto"/>
        <w:rPr>
          <w:rFonts w:ascii="Arial" w:hAnsi="Arial" w:cs="Arial"/>
        </w:rPr>
      </w:pPr>
      <w:r w:rsidRPr="008D3882">
        <w:rPr>
          <w:rFonts w:ascii="Arial" w:hAnsi="Arial" w:cs="Arial"/>
        </w:rPr>
        <w:t>Zamawiający wymaga zaoferowania sprzętu komputerowego spełniającego wymagania podstawowe i/lub opcjonalnie wymagania dodatkowe określone w niniejszym dokumencie</w:t>
      </w:r>
      <w:r w:rsidR="009424CE" w:rsidRPr="008D3882">
        <w:rPr>
          <w:rFonts w:ascii="Arial" w:hAnsi="Arial" w:cs="Arial"/>
        </w:rPr>
        <w:t>.</w:t>
      </w:r>
    </w:p>
    <w:p w14:paraId="1E2C412B" w14:textId="22CCD80E" w:rsidR="009424CE" w:rsidRPr="008D3882" w:rsidRDefault="009424CE" w:rsidP="008D3882">
      <w:pPr>
        <w:autoSpaceDE w:val="0"/>
        <w:autoSpaceDN w:val="0"/>
        <w:adjustRightInd w:val="0"/>
        <w:spacing w:line="312" w:lineRule="auto"/>
        <w:rPr>
          <w:rFonts w:ascii="Arial" w:hAnsi="Arial" w:cs="Arial"/>
        </w:rPr>
      </w:pPr>
    </w:p>
    <w:p w14:paraId="68C3597F" w14:textId="77777777" w:rsidR="009424CE" w:rsidRPr="001671E2" w:rsidRDefault="009424CE" w:rsidP="00A91234">
      <w:pPr>
        <w:pStyle w:val="Nagwek1"/>
        <w:spacing w:before="0" w:after="0" w:line="312" w:lineRule="auto"/>
        <w:jc w:val="center"/>
        <w:rPr>
          <w:rFonts w:cs="Arial"/>
          <w:sz w:val="24"/>
          <w:szCs w:val="24"/>
        </w:rPr>
      </w:pPr>
      <w:bookmarkStart w:id="0" w:name="_Toc96350680"/>
      <w:r w:rsidRPr="001671E2">
        <w:rPr>
          <w:rFonts w:cs="Arial"/>
          <w:sz w:val="24"/>
          <w:szCs w:val="24"/>
        </w:rPr>
        <w:t>Zestawienie zakresu dostaw i usług.</w:t>
      </w:r>
      <w:bookmarkEnd w:id="0"/>
    </w:p>
    <w:p w14:paraId="4DDB111D" w14:textId="682C5B40" w:rsidR="009424CE" w:rsidRPr="008D3882" w:rsidRDefault="009424CE" w:rsidP="008D3882">
      <w:pPr>
        <w:autoSpaceDE w:val="0"/>
        <w:autoSpaceDN w:val="0"/>
        <w:adjustRightInd w:val="0"/>
        <w:spacing w:line="312" w:lineRule="auto"/>
        <w:rPr>
          <w:rFonts w:ascii="Arial" w:hAnsi="Arial" w:cs="Arial"/>
        </w:rPr>
      </w:pPr>
    </w:p>
    <w:tbl>
      <w:tblPr>
        <w:tblStyle w:val="Tabela-Siatka"/>
        <w:tblW w:w="9067" w:type="dxa"/>
        <w:tblLook w:val="04A0" w:firstRow="1" w:lastRow="0" w:firstColumn="1" w:lastColumn="0" w:noHBand="0" w:noVBand="1"/>
      </w:tblPr>
      <w:tblGrid>
        <w:gridCol w:w="563"/>
        <w:gridCol w:w="2129"/>
        <w:gridCol w:w="804"/>
        <w:gridCol w:w="5571"/>
      </w:tblGrid>
      <w:tr w:rsidR="00226B8E" w:rsidRPr="008D3882" w14:paraId="3098D20B" w14:textId="77777777" w:rsidTr="001671E2">
        <w:tc>
          <w:tcPr>
            <w:tcW w:w="563" w:type="dxa"/>
            <w:shd w:val="clear" w:color="auto" w:fill="C5E0B3" w:themeFill="accent6" w:themeFillTint="66"/>
          </w:tcPr>
          <w:p w14:paraId="3378E089" w14:textId="77777777" w:rsidR="00226B8E" w:rsidRPr="008D3882" w:rsidRDefault="00226B8E" w:rsidP="008D3882">
            <w:pPr>
              <w:spacing w:line="312" w:lineRule="auto"/>
              <w:jc w:val="center"/>
              <w:rPr>
                <w:rFonts w:ascii="Arial" w:hAnsi="Arial" w:cs="Arial"/>
                <w:b/>
                <w:bCs/>
                <w:lang w:val="pl-PL"/>
              </w:rPr>
            </w:pPr>
            <w:r w:rsidRPr="008D3882">
              <w:rPr>
                <w:rFonts w:ascii="Arial" w:hAnsi="Arial" w:cs="Arial"/>
                <w:b/>
                <w:bCs/>
                <w:lang w:val="pl-PL"/>
              </w:rPr>
              <w:t>Lp.</w:t>
            </w:r>
          </w:p>
        </w:tc>
        <w:tc>
          <w:tcPr>
            <w:tcW w:w="2129" w:type="dxa"/>
            <w:shd w:val="clear" w:color="auto" w:fill="C5E0B3" w:themeFill="accent6" w:themeFillTint="66"/>
          </w:tcPr>
          <w:p w14:paraId="3F4AC67B" w14:textId="3C9C07E1" w:rsidR="00226B8E" w:rsidRPr="008D3882" w:rsidRDefault="00226B8E" w:rsidP="008D3882">
            <w:pPr>
              <w:spacing w:line="312" w:lineRule="auto"/>
              <w:jc w:val="center"/>
              <w:rPr>
                <w:rFonts w:ascii="Arial" w:hAnsi="Arial" w:cs="Arial"/>
                <w:b/>
                <w:bCs/>
                <w:lang w:val="pl-PL"/>
              </w:rPr>
            </w:pPr>
            <w:r w:rsidRPr="008D3882">
              <w:rPr>
                <w:rFonts w:ascii="Arial" w:hAnsi="Arial" w:cs="Arial"/>
                <w:b/>
                <w:bCs/>
                <w:lang w:val="pl-PL"/>
              </w:rPr>
              <w:t>Przedmiot dostawy/ usługi</w:t>
            </w:r>
          </w:p>
        </w:tc>
        <w:tc>
          <w:tcPr>
            <w:tcW w:w="804" w:type="dxa"/>
            <w:shd w:val="clear" w:color="auto" w:fill="C5E0B3" w:themeFill="accent6" w:themeFillTint="66"/>
          </w:tcPr>
          <w:p w14:paraId="37BB9F41" w14:textId="77777777" w:rsidR="00226B8E" w:rsidRPr="008D3882" w:rsidRDefault="00226B8E" w:rsidP="008D3882">
            <w:pPr>
              <w:spacing w:line="312" w:lineRule="auto"/>
              <w:jc w:val="center"/>
              <w:rPr>
                <w:rFonts w:ascii="Arial" w:hAnsi="Arial" w:cs="Arial"/>
                <w:b/>
                <w:bCs/>
                <w:lang w:val="pl-PL"/>
              </w:rPr>
            </w:pPr>
            <w:r w:rsidRPr="008D3882">
              <w:rPr>
                <w:rFonts w:ascii="Arial" w:hAnsi="Arial" w:cs="Arial"/>
                <w:b/>
                <w:bCs/>
                <w:lang w:val="pl-PL"/>
              </w:rPr>
              <w:t>Ilość</w:t>
            </w:r>
          </w:p>
        </w:tc>
        <w:tc>
          <w:tcPr>
            <w:tcW w:w="5571" w:type="dxa"/>
            <w:shd w:val="clear" w:color="auto" w:fill="C5E0B3" w:themeFill="accent6" w:themeFillTint="66"/>
          </w:tcPr>
          <w:p w14:paraId="33D940D4" w14:textId="77777777" w:rsidR="00226B8E" w:rsidRPr="008D3882" w:rsidRDefault="00226B8E" w:rsidP="008D3882">
            <w:pPr>
              <w:spacing w:line="312" w:lineRule="auto"/>
              <w:jc w:val="center"/>
              <w:rPr>
                <w:rFonts w:ascii="Arial" w:hAnsi="Arial" w:cs="Arial"/>
                <w:b/>
                <w:bCs/>
                <w:lang w:val="pl-PL"/>
              </w:rPr>
            </w:pPr>
            <w:r w:rsidRPr="008D3882">
              <w:rPr>
                <w:rFonts w:ascii="Arial" w:hAnsi="Arial" w:cs="Arial"/>
                <w:b/>
                <w:bCs/>
                <w:lang w:val="pl-PL"/>
              </w:rPr>
              <w:t>Uwagi</w:t>
            </w:r>
          </w:p>
        </w:tc>
      </w:tr>
      <w:tr w:rsidR="00226B8E" w:rsidRPr="008D3882" w14:paraId="3B5BC15E" w14:textId="77777777" w:rsidTr="00226B8E">
        <w:tc>
          <w:tcPr>
            <w:tcW w:w="563" w:type="dxa"/>
          </w:tcPr>
          <w:p w14:paraId="71BEBF58" w14:textId="77777777" w:rsidR="00226B8E" w:rsidRPr="008D3882" w:rsidRDefault="00226B8E" w:rsidP="008D3882">
            <w:pPr>
              <w:spacing w:line="312" w:lineRule="auto"/>
              <w:rPr>
                <w:rFonts w:ascii="Arial" w:hAnsi="Arial" w:cs="Arial"/>
                <w:lang w:val="pl-PL"/>
              </w:rPr>
            </w:pPr>
            <w:r w:rsidRPr="008D3882">
              <w:rPr>
                <w:rFonts w:ascii="Arial" w:hAnsi="Arial" w:cs="Arial"/>
                <w:lang w:val="pl-PL"/>
              </w:rPr>
              <w:t>1</w:t>
            </w:r>
          </w:p>
        </w:tc>
        <w:tc>
          <w:tcPr>
            <w:tcW w:w="2129" w:type="dxa"/>
          </w:tcPr>
          <w:p w14:paraId="3DBF7A85" w14:textId="62555B1A" w:rsidR="00226B8E" w:rsidRPr="008D3882" w:rsidRDefault="00226B8E" w:rsidP="008D3882">
            <w:pPr>
              <w:spacing w:line="312" w:lineRule="auto"/>
              <w:rPr>
                <w:rFonts w:ascii="Arial" w:hAnsi="Arial" w:cs="Arial"/>
                <w:lang w:val="pl-PL"/>
              </w:rPr>
            </w:pPr>
            <w:r w:rsidRPr="008D3882">
              <w:rPr>
                <w:rFonts w:ascii="Arial" w:hAnsi="Arial" w:cs="Arial"/>
                <w:lang w:val="pl-PL"/>
              </w:rPr>
              <w:t>Stacja robocza</w:t>
            </w:r>
          </w:p>
        </w:tc>
        <w:tc>
          <w:tcPr>
            <w:tcW w:w="804" w:type="dxa"/>
          </w:tcPr>
          <w:p w14:paraId="32424023" w14:textId="65312EDF" w:rsidR="00226B8E" w:rsidRPr="008D3882" w:rsidRDefault="00226B8E" w:rsidP="008D3882">
            <w:pPr>
              <w:spacing w:line="312" w:lineRule="auto"/>
              <w:jc w:val="center"/>
              <w:rPr>
                <w:rFonts w:ascii="Arial" w:hAnsi="Arial" w:cs="Arial"/>
                <w:lang w:val="pl-PL"/>
              </w:rPr>
            </w:pPr>
            <w:r w:rsidRPr="008D3882">
              <w:rPr>
                <w:rFonts w:ascii="Arial" w:hAnsi="Arial" w:cs="Arial"/>
                <w:lang w:val="pl-PL"/>
              </w:rPr>
              <w:t>26 szt.</w:t>
            </w:r>
          </w:p>
        </w:tc>
        <w:tc>
          <w:tcPr>
            <w:tcW w:w="5571" w:type="dxa"/>
          </w:tcPr>
          <w:p w14:paraId="32A33CAF" w14:textId="7A361793" w:rsidR="00226B8E" w:rsidRPr="008D3882" w:rsidRDefault="00226B8E" w:rsidP="008D3882">
            <w:pPr>
              <w:spacing w:line="312" w:lineRule="auto"/>
              <w:rPr>
                <w:rFonts w:ascii="Arial" w:hAnsi="Arial" w:cs="Arial"/>
                <w:lang w:val="pl-PL"/>
              </w:rPr>
            </w:pPr>
            <w:r w:rsidRPr="008D3882">
              <w:rPr>
                <w:rFonts w:ascii="Arial" w:hAnsi="Arial" w:cs="Arial"/>
                <w:lang w:val="pl-PL"/>
              </w:rPr>
              <w:t xml:space="preserve">Stacja robocza wraz z systemem operacyjnym będzie wykorzystywana </w:t>
            </w:r>
            <w:r w:rsidR="00D437D3" w:rsidRPr="008D3882">
              <w:rPr>
                <w:rFonts w:ascii="Arial" w:hAnsi="Arial" w:cs="Arial"/>
                <w:lang w:val="pl-PL"/>
              </w:rPr>
              <w:t xml:space="preserve">do realizacji usług publicznych, procedowania dokumentów, </w:t>
            </w:r>
            <w:r w:rsidRPr="008D3882">
              <w:rPr>
                <w:rFonts w:ascii="Arial" w:hAnsi="Arial" w:cs="Arial"/>
                <w:lang w:val="pl-PL"/>
              </w:rPr>
              <w:t>dla potrzeb aplikacji biurowych</w:t>
            </w:r>
            <w:r w:rsidR="00D437D3" w:rsidRPr="008D3882">
              <w:rPr>
                <w:rFonts w:ascii="Arial" w:hAnsi="Arial" w:cs="Arial"/>
                <w:lang w:val="pl-PL"/>
              </w:rPr>
              <w:t>,</w:t>
            </w:r>
            <w:r w:rsidRPr="008D3882">
              <w:rPr>
                <w:rFonts w:ascii="Arial" w:hAnsi="Arial" w:cs="Arial"/>
                <w:lang w:val="pl-PL"/>
              </w:rPr>
              <w:t xml:space="preserve"> obliczeniowych</w:t>
            </w:r>
            <w:r w:rsidR="00D437D3" w:rsidRPr="008D3882">
              <w:rPr>
                <w:rFonts w:ascii="Arial" w:hAnsi="Arial" w:cs="Arial"/>
                <w:lang w:val="pl-PL"/>
              </w:rPr>
              <w:t>,</w:t>
            </w:r>
            <w:r w:rsidRPr="008D3882">
              <w:rPr>
                <w:rFonts w:ascii="Arial" w:hAnsi="Arial" w:cs="Arial"/>
                <w:lang w:val="pl-PL"/>
              </w:rPr>
              <w:t xml:space="preserve"> w celu dostępu do Internetu oraz poczty elektronicznej.</w:t>
            </w:r>
          </w:p>
        </w:tc>
      </w:tr>
      <w:tr w:rsidR="00226B8E" w:rsidRPr="008D3882" w14:paraId="5BE2FBA9" w14:textId="77777777" w:rsidTr="00226B8E">
        <w:tc>
          <w:tcPr>
            <w:tcW w:w="563" w:type="dxa"/>
          </w:tcPr>
          <w:p w14:paraId="4A160B0A" w14:textId="77777777" w:rsidR="00226B8E" w:rsidRPr="008D3882" w:rsidRDefault="00226B8E" w:rsidP="008D3882">
            <w:pPr>
              <w:spacing w:line="312" w:lineRule="auto"/>
              <w:rPr>
                <w:rFonts w:ascii="Arial" w:hAnsi="Arial" w:cs="Arial"/>
                <w:lang w:val="pl-PL"/>
              </w:rPr>
            </w:pPr>
            <w:r w:rsidRPr="008D3882">
              <w:rPr>
                <w:rFonts w:ascii="Arial" w:hAnsi="Arial" w:cs="Arial"/>
                <w:lang w:val="pl-PL"/>
              </w:rPr>
              <w:t>2</w:t>
            </w:r>
          </w:p>
        </w:tc>
        <w:tc>
          <w:tcPr>
            <w:tcW w:w="2129" w:type="dxa"/>
          </w:tcPr>
          <w:p w14:paraId="4AB25AF2" w14:textId="58D86ED5" w:rsidR="00226B8E" w:rsidRPr="008D3882" w:rsidRDefault="00226B8E" w:rsidP="008D3882">
            <w:pPr>
              <w:spacing w:line="312" w:lineRule="auto"/>
              <w:rPr>
                <w:rFonts w:ascii="Arial" w:hAnsi="Arial" w:cs="Arial"/>
                <w:lang w:val="pl-PL"/>
              </w:rPr>
            </w:pPr>
            <w:r w:rsidRPr="008D3882">
              <w:rPr>
                <w:rFonts w:ascii="Arial" w:hAnsi="Arial" w:cs="Arial"/>
                <w:lang w:val="pl-PL"/>
              </w:rPr>
              <w:t>Laptop</w:t>
            </w:r>
          </w:p>
        </w:tc>
        <w:tc>
          <w:tcPr>
            <w:tcW w:w="804" w:type="dxa"/>
          </w:tcPr>
          <w:p w14:paraId="3D87FF45" w14:textId="567336C7" w:rsidR="00226B8E" w:rsidRPr="008D3882" w:rsidRDefault="00226B8E" w:rsidP="008D3882">
            <w:pPr>
              <w:spacing w:line="312" w:lineRule="auto"/>
              <w:jc w:val="center"/>
              <w:rPr>
                <w:rFonts w:ascii="Arial" w:hAnsi="Arial" w:cs="Arial"/>
                <w:lang w:val="pl-PL"/>
              </w:rPr>
            </w:pPr>
            <w:r w:rsidRPr="008D3882">
              <w:rPr>
                <w:rFonts w:ascii="Arial" w:hAnsi="Arial" w:cs="Arial"/>
                <w:lang w:val="pl-PL"/>
              </w:rPr>
              <w:t>1 szt.</w:t>
            </w:r>
          </w:p>
        </w:tc>
        <w:tc>
          <w:tcPr>
            <w:tcW w:w="5571" w:type="dxa"/>
          </w:tcPr>
          <w:p w14:paraId="2558D4A8" w14:textId="77D964E9" w:rsidR="00226B8E" w:rsidRPr="008D3882" w:rsidRDefault="00D437D3" w:rsidP="008D3882">
            <w:pPr>
              <w:spacing w:line="312" w:lineRule="auto"/>
              <w:rPr>
                <w:rFonts w:ascii="Arial" w:hAnsi="Arial" w:cs="Arial"/>
                <w:lang w:val="pl-PL"/>
              </w:rPr>
            </w:pPr>
            <w:r w:rsidRPr="008D3882">
              <w:rPr>
                <w:rFonts w:ascii="Arial" w:hAnsi="Arial" w:cs="Arial"/>
                <w:lang w:val="pl-PL"/>
              </w:rPr>
              <w:t xml:space="preserve">Komputer mobilny wraz z systemem operacyjnym będzie wykorzystywany do realizacji usług publicznych, procedowania dokumentów, dla potrzeb aplikacji biurowych, obliczeniowych, w celu dostępu do Internetu oraz poczty </w:t>
            </w:r>
            <w:r w:rsidRPr="008D3882">
              <w:rPr>
                <w:rFonts w:ascii="Arial" w:hAnsi="Arial" w:cs="Arial"/>
                <w:lang w:val="pl-PL"/>
              </w:rPr>
              <w:lastRenderedPageBreak/>
              <w:t>elektronicznej, będzie również pełnił funkcję konsoli zarządzającej.</w:t>
            </w:r>
          </w:p>
        </w:tc>
      </w:tr>
      <w:tr w:rsidR="00226B8E" w:rsidRPr="008D3882" w14:paraId="5E3AE8BE" w14:textId="77777777" w:rsidTr="00226B8E">
        <w:tc>
          <w:tcPr>
            <w:tcW w:w="563" w:type="dxa"/>
          </w:tcPr>
          <w:p w14:paraId="2DDD58F0" w14:textId="77777777" w:rsidR="00226B8E" w:rsidRPr="008D3882" w:rsidRDefault="00226B8E" w:rsidP="008D3882">
            <w:pPr>
              <w:spacing w:line="312" w:lineRule="auto"/>
              <w:rPr>
                <w:rFonts w:ascii="Arial" w:hAnsi="Arial" w:cs="Arial"/>
                <w:lang w:val="pl-PL"/>
              </w:rPr>
            </w:pPr>
            <w:r w:rsidRPr="008D3882">
              <w:rPr>
                <w:rFonts w:ascii="Arial" w:hAnsi="Arial" w:cs="Arial"/>
                <w:lang w:val="pl-PL"/>
              </w:rPr>
              <w:lastRenderedPageBreak/>
              <w:t>3</w:t>
            </w:r>
          </w:p>
        </w:tc>
        <w:tc>
          <w:tcPr>
            <w:tcW w:w="2129" w:type="dxa"/>
          </w:tcPr>
          <w:p w14:paraId="1FA9C129" w14:textId="71283DE0" w:rsidR="00226B8E" w:rsidRPr="008D3882" w:rsidRDefault="00226B8E" w:rsidP="008D3882">
            <w:pPr>
              <w:spacing w:line="312" w:lineRule="auto"/>
              <w:rPr>
                <w:rFonts w:ascii="Arial" w:hAnsi="Arial" w:cs="Arial"/>
                <w:lang w:val="pl-PL"/>
              </w:rPr>
            </w:pPr>
            <w:r w:rsidRPr="008D3882">
              <w:rPr>
                <w:rFonts w:ascii="Arial" w:hAnsi="Arial" w:cs="Arial"/>
                <w:lang w:val="pl-PL"/>
              </w:rPr>
              <w:t>Pakiet oprogramowania biurowego</w:t>
            </w:r>
          </w:p>
        </w:tc>
        <w:tc>
          <w:tcPr>
            <w:tcW w:w="804" w:type="dxa"/>
          </w:tcPr>
          <w:p w14:paraId="6FE51FD9" w14:textId="3EEE7BFC" w:rsidR="00226B8E" w:rsidRPr="008D3882" w:rsidRDefault="00226B8E" w:rsidP="008D3882">
            <w:pPr>
              <w:spacing w:line="312" w:lineRule="auto"/>
              <w:jc w:val="center"/>
              <w:rPr>
                <w:rFonts w:ascii="Arial" w:hAnsi="Arial" w:cs="Arial"/>
                <w:lang w:val="pl-PL"/>
              </w:rPr>
            </w:pPr>
            <w:r w:rsidRPr="008D3882">
              <w:rPr>
                <w:rFonts w:ascii="Arial" w:hAnsi="Arial" w:cs="Arial"/>
                <w:lang w:val="pl-PL"/>
              </w:rPr>
              <w:t>27 szt.</w:t>
            </w:r>
          </w:p>
        </w:tc>
        <w:tc>
          <w:tcPr>
            <w:tcW w:w="5571" w:type="dxa"/>
          </w:tcPr>
          <w:p w14:paraId="4403BB72" w14:textId="79800095" w:rsidR="00226B8E" w:rsidRPr="008D3882" w:rsidRDefault="00226B8E" w:rsidP="008D3882">
            <w:pPr>
              <w:spacing w:line="312" w:lineRule="auto"/>
              <w:rPr>
                <w:rFonts w:ascii="Arial" w:hAnsi="Arial" w:cs="Arial"/>
                <w:lang w:val="pl-PL"/>
              </w:rPr>
            </w:pPr>
            <w:r w:rsidRPr="008D3882">
              <w:rPr>
                <w:rFonts w:ascii="Arial" w:hAnsi="Arial" w:cs="Arial"/>
                <w:lang w:val="pl-PL"/>
              </w:rPr>
              <w:t>Zbiór programów komputerowych służących do typowych zastosowań biurowych, takich jak edycja tekstu, wykonywanie obliczeń księgowych, czy tworzenie i obsługa prezentacji, które mają zostać dostarczone jako jeden zintegrowany produkt.</w:t>
            </w:r>
          </w:p>
        </w:tc>
      </w:tr>
      <w:tr w:rsidR="00226B8E" w:rsidRPr="008D3882" w14:paraId="4745A238" w14:textId="77777777" w:rsidTr="00226B8E">
        <w:tc>
          <w:tcPr>
            <w:tcW w:w="563" w:type="dxa"/>
          </w:tcPr>
          <w:p w14:paraId="14FFA32F" w14:textId="77777777" w:rsidR="00226B8E" w:rsidRPr="008D3882" w:rsidRDefault="00226B8E" w:rsidP="008D3882">
            <w:pPr>
              <w:spacing w:line="312" w:lineRule="auto"/>
              <w:rPr>
                <w:rFonts w:ascii="Arial" w:hAnsi="Arial" w:cs="Arial"/>
                <w:lang w:val="pl-PL"/>
              </w:rPr>
            </w:pPr>
            <w:r w:rsidRPr="008D3882">
              <w:rPr>
                <w:rFonts w:ascii="Arial" w:hAnsi="Arial" w:cs="Arial"/>
                <w:lang w:val="pl-PL"/>
              </w:rPr>
              <w:t>4.</w:t>
            </w:r>
          </w:p>
        </w:tc>
        <w:tc>
          <w:tcPr>
            <w:tcW w:w="2129" w:type="dxa"/>
          </w:tcPr>
          <w:p w14:paraId="2E23F39A" w14:textId="29F3F83E" w:rsidR="00226B8E" w:rsidRPr="008D3882" w:rsidRDefault="00226B8E" w:rsidP="008D3882">
            <w:pPr>
              <w:spacing w:line="312" w:lineRule="auto"/>
              <w:rPr>
                <w:rFonts w:ascii="Arial" w:hAnsi="Arial" w:cs="Arial"/>
                <w:lang w:val="pl-PL"/>
              </w:rPr>
            </w:pPr>
            <w:r w:rsidRPr="008D3882">
              <w:rPr>
                <w:rFonts w:ascii="Arial" w:hAnsi="Arial" w:cs="Arial"/>
                <w:lang w:val="pl-PL"/>
              </w:rPr>
              <w:t>Zakup specjalistycznego oprogramowania</w:t>
            </w:r>
          </w:p>
        </w:tc>
        <w:tc>
          <w:tcPr>
            <w:tcW w:w="804" w:type="dxa"/>
          </w:tcPr>
          <w:p w14:paraId="5E65B06C" w14:textId="15137A1B" w:rsidR="00226B8E" w:rsidRPr="008D3882" w:rsidRDefault="00226B8E" w:rsidP="008D3882">
            <w:pPr>
              <w:spacing w:line="312" w:lineRule="auto"/>
              <w:jc w:val="center"/>
              <w:rPr>
                <w:rFonts w:ascii="Arial" w:hAnsi="Arial" w:cs="Arial"/>
                <w:lang w:val="pl-PL"/>
              </w:rPr>
            </w:pPr>
            <w:r w:rsidRPr="008D3882">
              <w:rPr>
                <w:rFonts w:ascii="Arial" w:hAnsi="Arial" w:cs="Arial"/>
                <w:lang w:val="pl-PL"/>
              </w:rPr>
              <w:t>1 pakiet</w:t>
            </w:r>
          </w:p>
        </w:tc>
        <w:tc>
          <w:tcPr>
            <w:tcW w:w="5571" w:type="dxa"/>
          </w:tcPr>
          <w:p w14:paraId="7E2E0A14" w14:textId="704850E4" w:rsidR="00226B8E" w:rsidRPr="008D3882" w:rsidRDefault="00226B8E" w:rsidP="008D3882">
            <w:pPr>
              <w:spacing w:line="312" w:lineRule="auto"/>
              <w:rPr>
                <w:rFonts w:ascii="Arial" w:hAnsi="Arial" w:cs="Arial"/>
                <w:lang w:val="pl-PL"/>
              </w:rPr>
            </w:pPr>
            <w:r w:rsidRPr="008D3882">
              <w:rPr>
                <w:rFonts w:ascii="Arial" w:hAnsi="Arial" w:cs="Arial"/>
                <w:lang w:val="pl-PL"/>
              </w:rPr>
              <w:t>W ramach wzmacniania cyfrowej odporności na zagrożenia, wnioskujący założył w projekcie zakup specjalistycznego oprogramowania dedykowanego do centralnego zarządzania własną infrastrukturą informatyczną oraz procesami dostarczenia wsparcia usług IT podnoszących bezpieczeństwo danych elektronicznych organizacji.</w:t>
            </w:r>
          </w:p>
        </w:tc>
      </w:tr>
      <w:tr w:rsidR="00226B8E" w:rsidRPr="008D3882" w14:paraId="4F5F116A" w14:textId="77777777" w:rsidTr="00226B8E">
        <w:tc>
          <w:tcPr>
            <w:tcW w:w="563" w:type="dxa"/>
          </w:tcPr>
          <w:p w14:paraId="556D090C" w14:textId="77777777" w:rsidR="00226B8E" w:rsidRPr="008D3882" w:rsidRDefault="00226B8E" w:rsidP="008D3882">
            <w:pPr>
              <w:spacing w:line="312" w:lineRule="auto"/>
              <w:rPr>
                <w:rFonts w:ascii="Arial" w:hAnsi="Arial" w:cs="Arial"/>
                <w:lang w:val="pl-PL"/>
              </w:rPr>
            </w:pPr>
            <w:r w:rsidRPr="008D3882">
              <w:rPr>
                <w:rFonts w:ascii="Arial" w:hAnsi="Arial" w:cs="Arial"/>
                <w:lang w:val="pl-PL"/>
              </w:rPr>
              <w:t>4</w:t>
            </w:r>
          </w:p>
        </w:tc>
        <w:tc>
          <w:tcPr>
            <w:tcW w:w="2129" w:type="dxa"/>
          </w:tcPr>
          <w:p w14:paraId="5300EEDE" w14:textId="7342A271" w:rsidR="00226B8E" w:rsidRPr="008D3882" w:rsidRDefault="00226B8E" w:rsidP="008D3882">
            <w:pPr>
              <w:spacing w:line="312" w:lineRule="auto"/>
              <w:rPr>
                <w:rFonts w:ascii="Arial" w:hAnsi="Arial" w:cs="Arial"/>
                <w:lang w:val="pl-PL"/>
              </w:rPr>
            </w:pPr>
            <w:r w:rsidRPr="008D3882">
              <w:rPr>
                <w:rFonts w:ascii="Arial" w:hAnsi="Arial" w:cs="Arial"/>
                <w:lang w:val="pl-PL"/>
              </w:rPr>
              <w:t>Rozbudowa zabezpieczeń logicznych (firewall, IDS, IPS)</w:t>
            </w:r>
          </w:p>
        </w:tc>
        <w:tc>
          <w:tcPr>
            <w:tcW w:w="804" w:type="dxa"/>
          </w:tcPr>
          <w:p w14:paraId="44B9238F" w14:textId="06426E03" w:rsidR="00226B8E" w:rsidRPr="008D3882" w:rsidRDefault="00226B8E" w:rsidP="008D3882">
            <w:pPr>
              <w:spacing w:line="312" w:lineRule="auto"/>
              <w:jc w:val="center"/>
              <w:rPr>
                <w:rFonts w:ascii="Arial" w:hAnsi="Arial" w:cs="Arial"/>
                <w:lang w:val="pl-PL"/>
              </w:rPr>
            </w:pPr>
            <w:r w:rsidRPr="008D3882">
              <w:rPr>
                <w:rFonts w:ascii="Arial" w:hAnsi="Arial" w:cs="Arial"/>
                <w:lang w:val="pl-PL"/>
              </w:rPr>
              <w:t>1 pakiet</w:t>
            </w:r>
          </w:p>
        </w:tc>
        <w:tc>
          <w:tcPr>
            <w:tcW w:w="5571" w:type="dxa"/>
          </w:tcPr>
          <w:p w14:paraId="0D960589" w14:textId="057963CE" w:rsidR="00226B8E" w:rsidRPr="008D3882" w:rsidRDefault="00226B8E" w:rsidP="008D3882">
            <w:pPr>
              <w:spacing w:line="312" w:lineRule="auto"/>
              <w:rPr>
                <w:rFonts w:ascii="Arial" w:hAnsi="Arial" w:cs="Arial"/>
                <w:color w:val="201F1E"/>
                <w:shd w:val="clear" w:color="auto" w:fill="FFFFFF"/>
                <w:lang w:val="pl-PL"/>
              </w:rPr>
            </w:pPr>
            <w:r w:rsidRPr="008D3882">
              <w:rPr>
                <w:rFonts w:ascii="Arial" w:hAnsi="Arial" w:cs="Arial"/>
                <w:shd w:val="clear" w:color="auto" w:fill="FFFFFF"/>
                <w:lang w:val="pl-PL"/>
              </w:rPr>
              <w:t>W celu zapewnienia pełnej ochrony sieci wewnętrznej urzędu wnioskujący zaplanował zakup subskrypcji UTM Security Pack dla posiadanego urządzenia sieciowego UTM wraz z pakietem gwarancyjnym na sprzęt na kolejny rok (obowiązujący w okresie realizacji projektu).</w:t>
            </w:r>
          </w:p>
        </w:tc>
      </w:tr>
      <w:tr w:rsidR="00226B8E" w:rsidRPr="008D3882" w14:paraId="36A2C521" w14:textId="77777777" w:rsidTr="00226B8E">
        <w:tc>
          <w:tcPr>
            <w:tcW w:w="563" w:type="dxa"/>
          </w:tcPr>
          <w:p w14:paraId="44860A0A" w14:textId="77777777" w:rsidR="00226B8E" w:rsidRPr="008D3882" w:rsidRDefault="00226B8E" w:rsidP="008D3882">
            <w:pPr>
              <w:spacing w:line="312" w:lineRule="auto"/>
              <w:rPr>
                <w:rFonts w:ascii="Arial" w:hAnsi="Arial" w:cs="Arial"/>
                <w:lang w:val="pl-PL"/>
              </w:rPr>
            </w:pPr>
            <w:r w:rsidRPr="008D3882">
              <w:rPr>
                <w:rFonts w:ascii="Arial" w:hAnsi="Arial" w:cs="Arial"/>
                <w:lang w:val="pl-PL"/>
              </w:rPr>
              <w:t>10</w:t>
            </w:r>
          </w:p>
        </w:tc>
        <w:tc>
          <w:tcPr>
            <w:tcW w:w="2129" w:type="dxa"/>
          </w:tcPr>
          <w:p w14:paraId="653BF686" w14:textId="77777777" w:rsidR="00226B8E" w:rsidRPr="008D3882" w:rsidRDefault="00226B8E" w:rsidP="008D3882">
            <w:pPr>
              <w:spacing w:line="312" w:lineRule="auto"/>
              <w:rPr>
                <w:rFonts w:ascii="Arial" w:hAnsi="Arial" w:cs="Arial"/>
                <w:lang w:val="pl-PL"/>
              </w:rPr>
            </w:pPr>
            <w:r w:rsidRPr="008D3882">
              <w:rPr>
                <w:rFonts w:ascii="Arial" w:hAnsi="Arial" w:cs="Arial"/>
                <w:lang w:val="pl-PL"/>
              </w:rPr>
              <w:t xml:space="preserve">Diagnoza </w:t>
            </w:r>
            <w:proofErr w:type="spellStart"/>
            <w:r w:rsidRPr="008D3882">
              <w:rPr>
                <w:rFonts w:ascii="Arial" w:hAnsi="Arial" w:cs="Arial"/>
                <w:lang w:val="pl-PL"/>
              </w:rPr>
              <w:t>cyberbezpieczeństwa</w:t>
            </w:r>
            <w:proofErr w:type="spellEnd"/>
          </w:p>
        </w:tc>
        <w:tc>
          <w:tcPr>
            <w:tcW w:w="804" w:type="dxa"/>
          </w:tcPr>
          <w:p w14:paraId="28B50719" w14:textId="2F7477DB" w:rsidR="00226B8E" w:rsidRPr="008D3882" w:rsidRDefault="00226B8E" w:rsidP="008D3882">
            <w:pPr>
              <w:spacing w:line="312" w:lineRule="auto"/>
              <w:jc w:val="center"/>
              <w:rPr>
                <w:rFonts w:ascii="Arial" w:hAnsi="Arial" w:cs="Arial"/>
                <w:lang w:val="pl-PL"/>
              </w:rPr>
            </w:pPr>
            <w:r w:rsidRPr="008D3882">
              <w:rPr>
                <w:rFonts w:ascii="Arial" w:hAnsi="Arial" w:cs="Arial"/>
                <w:lang w:val="pl-PL"/>
              </w:rPr>
              <w:t xml:space="preserve">1 </w:t>
            </w:r>
            <w:proofErr w:type="spellStart"/>
            <w:r w:rsidRPr="008D3882">
              <w:rPr>
                <w:rFonts w:ascii="Arial" w:hAnsi="Arial" w:cs="Arial"/>
                <w:lang w:val="pl-PL"/>
              </w:rPr>
              <w:t>usł</w:t>
            </w:r>
            <w:proofErr w:type="spellEnd"/>
            <w:r w:rsidR="00455A87">
              <w:rPr>
                <w:rFonts w:ascii="Arial" w:hAnsi="Arial" w:cs="Arial"/>
                <w:lang w:val="pl-PL"/>
              </w:rPr>
              <w:t>.</w:t>
            </w:r>
          </w:p>
        </w:tc>
        <w:tc>
          <w:tcPr>
            <w:tcW w:w="5571" w:type="dxa"/>
          </w:tcPr>
          <w:p w14:paraId="43DDFF95" w14:textId="77777777" w:rsidR="00226B8E" w:rsidRPr="008D3882" w:rsidRDefault="00226B8E" w:rsidP="008D3882">
            <w:pPr>
              <w:spacing w:line="312" w:lineRule="auto"/>
              <w:rPr>
                <w:rFonts w:ascii="Arial" w:hAnsi="Arial" w:cs="Arial"/>
                <w:shd w:val="clear" w:color="auto" w:fill="FFFFFF"/>
                <w:lang w:val="pl-PL"/>
              </w:rPr>
            </w:pPr>
            <w:r w:rsidRPr="008D3882">
              <w:rPr>
                <w:rFonts w:ascii="Arial" w:hAnsi="Arial" w:cs="Arial"/>
                <w:lang w:val="pl-PL"/>
              </w:rPr>
              <w:t xml:space="preserve">Usługa dotyczy przeprowadzenia diagnozy </w:t>
            </w:r>
            <w:proofErr w:type="spellStart"/>
            <w:r w:rsidRPr="008D3882">
              <w:rPr>
                <w:rFonts w:ascii="Arial" w:hAnsi="Arial" w:cs="Arial"/>
                <w:lang w:val="pl-PL"/>
              </w:rPr>
              <w:t>cyberbezpieczeństwa</w:t>
            </w:r>
            <w:proofErr w:type="spellEnd"/>
            <w:r w:rsidRPr="008D3882">
              <w:rPr>
                <w:rFonts w:ascii="Arial" w:hAnsi="Arial" w:cs="Arial"/>
                <w:lang w:val="pl-PL"/>
              </w:rPr>
              <w:t xml:space="preserve"> zgodnie z wymaganiami konkursu programu </w:t>
            </w:r>
            <w:r w:rsidRPr="008D3882">
              <w:rPr>
                <w:rFonts w:ascii="Arial" w:hAnsi="Arial" w:cs="Arial"/>
                <w:color w:val="1B1B1B"/>
                <w:shd w:val="clear" w:color="auto" w:fill="FFFFFF"/>
                <w:lang w:val="pl-PL"/>
              </w:rPr>
              <w:t>"Cyfrowa Gmina".</w:t>
            </w:r>
          </w:p>
        </w:tc>
      </w:tr>
    </w:tbl>
    <w:p w14:paraId="08B59EAA" w14:textId="40A1C572" w:rsidR="009424CE" w:rsidRPr="008D3882" w:rsidRDefault="009424CE" w:rsidP="008D3882">
      <w:pPr>
        <w:autoSpaceDE w:val="0"/>
        <w:autoSpaceDN w:val="0"/>
        <w:adjustRightInd w:val="0"/>
        <w:spacing w:line="312" w:lineRule="auto"/>
        <w:rPr>
          <w:rFonts w:ascii="Arial" w:hAnsi="Arial" w:cs="Arial"/>
        </w:rPr>
      </w:pPr>
    </w:p>
    <w:p w14:paraId="0C304E75" w14:textId="77777777" w:rsidR="002D6D6E" w:rsidRPr="008D3882" w:rsidRDefault="002D6D6E" w:rsidP="008D3882">
      <w:pPr>
        <w:autoSpaceDE w:val="0"/>
        <w:autoSpaceDN w:val="0"/>
        <w:adjustRightInd w:val="0"/>
        <w:spacing w:line="312" w:lineRule="auto"/>
        <w:rPr>
          <w:rFonts w:ascii="Arial" w:hAnsi="Arial" w:cs="Arial"/>
          <w:b/>
          <w:bCs/>
          <w:u w:val="single"/>
        </w:rPr>
      </w:pPr>
      <w:r w:rsidRPr="008D3882">
        <w:rPr>
          <w:rFonts w:ascii="Arial" w:hAnsi="Arial" w:cs="Arial"/>
          <w:b/>
          <w:bCs/>
          <w:u w:val="single"/>
        </w:rPr>
        <w:t>Warunki dotyczące realizacji dostawy.</w:t>
      </w:r>
    </w:p>
    <w:p w14:paraId="343E8D43" w14:textId="77777777" w:rsidR="002D6D6E" w:rsidRPr="008D3882" w:rsidRDefault="002D6D6E" w:rsidP="008D3882">
      <w:pPr>
        <w:pStyle w:val="Akapitzlist"/>
        <w:numPr>
          <w:ilvl w:val="0"/>
          <w:numId w:val="3"/>
        </w:numPr>
        <w:autoSpaceDE w:val="0"/>
        <w:autoSpaceDN w:val="0"/>
        <w:adjustRightInd w:val="0"/>
        <w:spacing w:after="0" w:line="312" w:lineRule="auto"/>
        <w:ind w:left="426" w:hanging="426"/>
        <w:rPr>
          <w:rFonts w:ascii="Arial" w:hAnsi="Arial" w:cs="Arial"/>
          <w:sz w:val="20"/>
          <w:szCs w:val="20"/>
        </w:rPr>
      </w:pPr>
      <w:r w:rsidRPr="008D3882">
        <w:rPr>
          <w:rFonts w:ascii="Arial" w:hAnsi="Arial" w:cs="Arial"/>
          <w:sz w:val="20"/>
          <w:szCs w:val="20"/>
        </w:rPr>
        <w:t>Wykonawca na swój koszt i ryzyko dostarczy przedmiot zamówienia, zgodny z wymaganiami przedstawionymi w niniejszym dokumencie.</w:t>
      </w:r>
    </w:p>
    <w:p w14:paraId="5EBE0400" w14:textId="77777777" w:rsidR="002D6D6E" w:rsidRPr="008D3882" w:rsidRDefault="002D6D6E" w:rsidP="008D3882">
      <w:pPr>
        <w:pStyle w:val="Akapitzlist"/>
        <w:numPr>
          <w:ilvl w:val="0"/>
          <w:numId w:val="3"/>
        </w:numPr>
        <w:autoSpaceDE w:val="0"/>
        <w:autoSpaceDN w:val="0"/>
        <w:adjustRightInd w:val="0"/>
        <w:spacing w:after="0" w:line="312" w:lineRule="auto"/>
        <w:ind w:left="426" w:hanging="426"/>
        <w:rPr>
          <w:rFonts w:ascii="Arial" w:hAnsi="Arial" w:cs="Arial"/>
          <w:sz w:val="20"/>
          <w:szCs w:val="20"/>
        </w:rPr>
      </w:pPr>
      <w:r w:rsidRPr="008D3882">
        <w:rPr>
          <w:rFonts w:ascii="Arial" w:hAnsi="Arial" w:cs="Arial"/>
          <w:sz w:val="20"/>
          <w:szCs w:val="20"/>
        </w:rPr>
        <w:t>Wykonawca w cenie oferty uwzględni wszystkie koszty niezbędne do realizacji dostawy, m.in. rozładunek, wniesienie oraz utrzymanie porządku w czasie rozładunku prowadzonego na terenie urzędu.</w:t>
      </w:r>
    </w:p>
    <w:p w14:paraId="3AAC6AD6" w14:textId="77777777" w:rsidR="002D6D6E" w:rsidRPr="008D3882" w:rsidRDefault="002D6D6E" w:rsidP="008D3882">
      <w:pPr>
        <w:pStyle w:val="Akapitzlist"/>
        <w:numPr>
          <w:ilvl w:val="0"/>
          <w:numId w:val="3"/>
        </w:numPr>
        <w:autoSpaceDE w:val="0"/>
        <w:autoSpaceDN w:val="0"/>
        <w:adjustRightInd w:val="0"/>
        <w:spacing w:after="0" w:line="312" w:lineRule="auto"/>
        <w:ind w:left="426" w:hanging="426"/>
        <w:rPr>
          <w:rFonts w:ascii="Arial" w:hAnsi="Arial" w:cs="Arial"/>
          <w:sz w:val="20"/>
          <w:szCs w:val="20"/>
        </w:rPr>
      </w:pPr>
      <w:r w:rsidRPr="008D3882">
        <w:rPr>
          <w:rFonts w:ascii="Arial" w:hAnsi="Arial" w:cs="Arial"/>
          <w:sz w:val="20"/>
          <w:szCs w:val="20"/>
        </w:rPr>
        <w:t>Wykonawca, co najmniej na 3 dni przed dniem planowanej dostawy sprzętu, dokona jej awizacji, to znaczy skontaktuje się z Zamawiającym w celu ustalenia miejsca i potwierdzenia konkretnego terminu dostawy.</w:t>
      </w:r>
    </w:p>
    <w:p w14:paraId="038B70BB" w14:textId="6853F560" w:rsidR="002D6D6E" w:rsidRPr="008D3882" w:rsidRDefault="002D6D6E" w:rsidP="008D3882">
      <w:pPr>
        <w:pStyle w:val="Akapitzlist"/>
        <w:numPr>
          <w:ilvl w:val="0"/>
          <w:numId w:val="3"/>
        </w:numPr>
        <w:autoSpaceDE w:val="0"/>
        <w:autoSpaceDN w:val="0"/>
        <w:adjustRightInd w:val="0"/>
        <w:spacing w:after="0" w:line="312" w:lineRule="auto"/>
        <w:ind w:left="426" w:hanging="426"/>
        <w:rPr>
          <w:rFonts w:ascii="Arial" w:hAnsi="Arial" w:cs="Arial"/>
          <w:sz w:val="20"/>
          <w:szCs w:val="20"/>
        </w:rPr>
      </w:pPr>
      <w:r w:rsidRPr="008D3882">
        <w:rPr>
          <w:rFonts w:ascii="Arial" w:hAnsi="Arial" w:cs="Arial"/>
          <w:sz w:val="20"/>
          <w:szCs w:val="20"/>
        </w:rPr>
        <w:t>Dostawa sprzętu odbędzie się w dniu roboczym, od poniedziałku do piątku, w godzinach 8:00 - 1</w:t>
      </w:r>
      <w:r w:rsidR="007654F4" w:rsidRPr="008D3882">
        <w:rPr>
          <w:rFonts w:ascii="Arial" w:hAnsi="Arial" w:cs="Arial"/>
          <w:sz w:val="20"/>
          <w:szCs w:val="20"/>
        </w:rPr>
        <w:t>3</w:t>
      </w:r>
      <w:r w:rsidRPr="008D3882">
        <w:rPr>
          <w:rFonts w:ascii="Arial" w:hAnsi="Arial" w:cs="Arial"/>
          <w:sz w:val="20"/>
          <w:szCs w:val="20"/>
        </w:rPr>
        <w:t>:00, transportem zapewnionym przez Wykonawcę, na jego koszt i ryzyko wraz z wniesieniem do miejsca wskazanego przez Zamawiającego.</w:t>
      </w:r>
    </w:p>
    <w:p w14:paraId="1770795F" w14:textId="77777777" w:rsidR="002D6D6E" w:rsidRPr="008D3882" w:rsidRDefault="002D6D6E" w:rsidP="008D3882">
      <w:pPr>
        <w:pStyle w:val="Akapitzlist"/>
        <w:numPr>
          <w:ilvl w:val="0"/>
          <w:numId w:val="3"/>
        </w:numPr>
        <w:autoSpaceDE w:val="0"/>
        <w:autoSpaceDN w:val="0"/>
        <w:adjustRightInd w:val="0"/>
        <w:spacing w:after="0" w:line="312" w:lineRule="auto"/>
        <w:ind w:left="426" w:hanging="426"/>
        <w:rPr>
          <w:rFonts w:ascii="Arial" w:hAnsi="Arial" w:cs="Arial"/>
          <w:sz w:val="20"/>
          <w:szCs w:val="20"/>
        </w:rPr>
      </w:pPr>
      <w:r w:rsidRPr="008D3882">
        <w:rPr>
          <w:rFonts w:ascii="Arial" w:hAnsi="Arial" w:cs="Arial"/>
          <w:sz w:val="20"/>
          <w:szCs w:val="20"/>
        </w:rPr>
        <w:t>Do czasu odbioru sprzętu przez Zamawiającego, ryzyko wszelkich niebezpieczeństw związanych z jego ewentualnym uszkodzeniem lub utratą ponosi Wykonawca.</w:t>
      </w:r>
    </w:p>
    <w:p w14:paraId="50ECF745" w14:textId="77777777" w:rsidR="002D6D6E" w:rsidRDefault="002D6D6E" w:rsidP="008D3882">
      <w:pPr>
        <w:pStyle w:val="Akapitzlist"/>
        <w:numPr>
          <w:ilvl w:val="0"/>
          <w:numId w:val="3"/>
        </w:numPr>
        <w:autoSpaceDE w:val="0"/>
        <w:autoSpaceDN w:val="0"/>
        <w:adjustRightInd w:val="0"/>
        <w:spacing w:after="0" w:line="312" w:lineRule="auto"/>
        <w:ind w:left="426" w:hanging="426"/>
        <w:rPr>
          <w:rFonts w:ascii="Arial" w:hAnsi="Arial" w:cs="Arial"/>
          <w:sz w:val="20"/>
          <w:szCs w:val="20"/>
        </w:rPr>
      </w:pPr>
      <w:r w:rsidRPr="008D3882">
        <w:rPr>
          <w:rFonts w:ascii="Arial" w:hAnsi="Arial" w:cs="Arial"/>
          <w:sz w:val="20"/>
          <w:szCs w:val="20"/>
        </w:rPr>
        <w:t>Wraz ze sprzętem Wykonawca zobowiązany jest przekazać Zamawiającemu listę numerów seryjnych dostarczonych urządzeń wszelką dokumentację dostarczoną przez producenta sprzętu.</w:t>
      </w:r>
    </w:p>
    <w:p w14:paraId="178FA6ED" w14:textId="77777777" w:rsidR="00705802" w:rsidRDefault="00705802" w:rsidP="00705802">
      <w:pPr>
        <w:autoSpaceDE w:val="0"/>
        <w:autoSpaceDN w:val="0"/>
        <w:adjustRightInd w:val="0"/>
        <w:spacing w:line="312" w:lineRule="auto"/>
        <w:rPr>
          <w:rFonts w:ascii="Arial" w:hAnsi="Arial" w:cs="Arial"/>
        </w:rPr>
      </w:pPr>
    </w:p>
    <w:p w14:paraId="5B8AFC32" w14:textId="77777777" w:rsidR="00705802" w:rsidRDefault="00705802" w:rsidP="00705802">
      <w:pPr>
        <w:autoSpaceDE w:val="0"/>
        <w:autoSpaceDN w:val="0"/>
        <w:adjustRightInd w:val="0"/>
        <w:spacing w:line="312" w:lineRule="auto"/>
        <w:rPr>
          <w:rFonts w:ascii="Arial" w:hAnsi="Arial" w:cs="Arial"/>
        </w:rPr>
      </w:pPr>
    </w:p>
    <w:p w14:paraId="7DF9F023" w14:textId="77777777" w:rsidR="00705802" w:rsidRDefault="00705802" w:rsidP="00705802">
      <w:pPr>
        <w:autoSpaceDE w:val="0"/>
        <w:autoSpaceDN w:val="0"/>
        <w:adjustRightInd w:val="0"/>
        <w:spacing w:line="312" w:lineRule="auto"/>
        <w:rPr>
          <w:rFonts w:ascii="Arial" w:hAnsi="Arial" w:cs="Arial"/>
        </w:rPr>
      </w:pPr>
    </w:p>
    <w:p w14:paraId="787E7715" w14:textId="77777777" w:rsidR="00705802" w:rsidRPr="00705802" w:rsidRDefault="00705802" w:rsidP="00705802">
      <w:pPr>
        <w:autoSpaceDE w:val="0"/>
        <w:autoSpaceDN w:val="0"/>
        <w:adjustRightInd w:val="0"/>
        <w:spacing w:line="312" w:lineRule="auto"/>
        <w:rPr>
          <w:rFonts w:ascii="Arial" w:hAnsi="Arial" w:cs="Arial"/>
        </w:rPr>
      </w:pPr>
    </w:p>
    <w:p w14:paraId="1BC76D51" w14:textId="77777777" w:rsidR="003E0700" w:rsidRPr="008D3882" w:rsidRDefault="003E0700" w:rsidP="008D3882">
      <w:pPr>
        <w:autoSpaceDE w:val="0"/>
        <w:autoSpaceDN w:val="0"/>
        <w:adjustRightInd w:val="0"/>
        <w:spacing w:line="312" w:lineRule="auto"/>
        <w:rPr>
          <w:rFonts w:ascii="Arial" w:hAnsi="Arial" w:cs="Arial"/>
        </w:rPr>
      </w:pPr>
    </w:p>
    <w:p w14:paraId="2C0304CD" w14:textId="35DC3F66" w:rsidR="009671A5" w:rsidRPr="00801546" w:rsidRDefault="006178AE" w:rsidP="00A91234">
      <w:pPr>
        <w:pStyle w:val="Akapitzlist"/>
        <w:numPr>
          <w:ilvl w:val="0"/>
          <w:numId w:val="1"/>
        </w:numPr>
        <w:autoSpaceDE w:val="0"/>
        <w:autoSpaceDN w:val="0"/>
        <w:adjustRightInd w:val="0"/>
        <w:spacing w:after="0" w:line="312" w:lineRule="auto"/>
        <w:ind w:left="284" w:hanging="142"/>
        <w:jc w:val="center"/>
        <w:rPr>
          <w:rFonts w:ascii="Arial" w:hAnsi="Arial" w:cs="Arial"/>
          <w:b/>
          <w:bCs/>
          <w:sz w:val="24"/>
          <w:szCs w:val="24"/>
        </w:rPr>
      </w:pPr>
      <w:r w:rsidRPr="00801546">
        <w:rPr>
          <w:rFonts w:ascii="Arial" w:hAnsi="Arial" w:cs="Arial"/>
          <w:b/>
          <w:bCs/>
          <w:sz w:val="24"/>
          <w:szCs w:val="24"/>
        </w:rPr>
        <w:lastRenderedPageBreak/>
        <w:t>Stacja robocza</w:t>
      </w:r>
      <w:r w:rsidR="009671A5" w:rsidRPr="00801546">
        <w:rPr>
          <w:rFonts w:ascii="Arial" w:hAnsi="Arial" w:cs="Arial"/>
          <w:b/>
          <w:bCs/>
          <w:sz w:val="24"/>
          <w:szCs w:val="24"/>
        </w:rPr>
        <w:t xml:space="preserve"> - liczba zestawów: 26</w:t>
      </w:r>
    </w:p>
    <w:p w14:paraId="0ADC075D" w14:textId="77777777" w:rsidR="009671A5" w:rsidRPr="008D3882" w:rsidRDefault="009671A5" w:rsidP="008D3882">
      <w:pPr>
        <w:pStyle w:val="Akapitzlist"/>
        <w:numPr>
          <w:ilvl w:val="0"/>
          <w:numId w:val="2"/>
        </w:numPr>
        <w:autoSpaceDE w:val="0"/>
        <w:autoSpaceDN w:val="0"/>
        <w:adjustRightInd w:val="0"/>
        <w:spacing w:after="0" w:line="312" w:lineRule="auto"/>
        <w:rPr>
          <w:rFonts w:ascii="Arial" w:hAnsi="Arial" w:cs="Arial"/>
          <w:b/>
          <w:bCs/>
          <w:sz w:val="20"/>
          <w:szCs w:val="20"/>
        </w:rPr>
      </w:pPr>
      <w:r w:rsidRPr="008D3882">
        <w:rPr>
          <w:rFonts w:ascii="Arial" w:hAnsi="Arial" w:cs="Arial"/>
          <w:b/>
          <w:bCs/>
          <w:sz w:val="20"/>
          <w:szCs w:val="20"/>
        </w:rPr>
        <w:t>Wymagania podstawowe (obligatoryjne, obowiązkowe)</w:t>
      </w:r>
    </w:p>
    <w:tbl>
      <w:tblPr>
        <w:tblStyle w:val="Tabela-Siatka"/>
        <w:tblW w:w="0" w:type="auto"/>
        <w:tblLook w:val="04A0" w:firstRow="1" w:lastRow="0" w:firstColumn="1" w:lastColumn="0" w:noHBand="0" w:noVBand="1"/>
      </w:tblPr>
      <w:tblGrid>
        <w:gridCol w:w="2030"/>
        <w:gridCol w:w="6865"/>
      </w:tblGrid>
      <w:tr w:rsidR="009671A5" w:rsidRPr="001E6E1C" w14:paraId="534B6D2D" w14:textId="77777777" w:rsidTr="001E6E1C">
        <w:trPr>
          <w:trHeight w:val="702"/>
        </w:trPr>
        <w:tc>
          <w:tcPr>
            <w:tcW w:w="2030" w:type="dxa"/>
            <w:shd w:val="clear" w:color="auto" w:fill="C5E0B3" w:themeFill="accent6" w:themeFillTint="66"/>
          </w:tcPr>
          <w:p w14:paraId="36133AED" w14:textId="77777777" w:rsidR="009671A5" w:rsidRPr="001E6E1C" w:rsidRDefault="009671A5" w:rsidP="001E6E1C">
            <w:pPr>
              <w:spacing w:line="312" w:lineRule="auto"/>
              <w:jc w:val="center"/>
              <w:rPr>
                <w:rFonts w:ascii="Arial" w:hAnsi="Arial" w:cs="Arial"/>
                <w:b/>
                <w:bCs/>
                <w:lang w:val="pl-PL"/>
              </w:rPr>
            </w:pPr>
            <w:r w:rsidRPr="001E6E1C">
              <w:rPr>
                <w:rFonts w:ascii="Arial" w:hAnsi="Arial" w:cs="Arial"/>
                <w:b/>
                <w:bCs/>
                <w:lang w:val="pl-PL"/>
              </w:rPr>
              <w:t>ATRYBUT</w:t>
            </w:r>
          </w:p>
        </w:tc>
        <w:tc>
          <w:tcPr>
            <w:tcW w:w="6865" w:type="dxa"/>
            <w:shd w:val="clear" w:color="auto" w:fill="C5E0B3" w:themeFill="accent6" w:themeFillTint="66"/>
          </w:tcPr>
          <w:p w14:paraId="1AC85C29" w14:textId="77777777" w:rsidR="009671A5" w:rsidRPr="001E6E1C" w:rsidRDefault="009671A5" w:rsidP="001E6E1C">
            <w:pPr>
              <w:spacing w:line="312" w:lineRule="auto"/>
              <w:jc w:val="center"/>
              <w:rPr>
                <w:rFonts w:ascii="Arial" w:hAnsi="Arial" w:cs="Arial"/>
                <w:b/>
                <w:bCs/>
                <w:lang w:val="pl-PL"/>
              </w:rPr>
            </w:pPr>
            <w:r w:rsidRPr="001E6E1C">
              <w:rPr>
                <w:rFonts w:ascii="Arial" w:hAnsi="Arial" w:cs="Arial"/>
                <w:b/>
                <w:bCs/>
                <w:lang w:val="pl-PL"/>
              </w:rPr>
              <w:t>WYMAGANE MINIMALNE</w:t>
            </w:r>
          </w:p>
          <w:p w14:paraId="13843E01" w14:textId="2230CC41" w:rsidR="009671A5" w:rsidRPr="001E6E1C" w:rsidRDefault="009671A5" w:rsidP="001E6E1C">
            <w:pPr>
              <w:spacing w:line="312" w:lineRule="auto"/>
              <w:jc w:val="center"/>
              <w:rPr>
                <w:rFonts w:ascii="Arial" w:hAnsi="Arial" w:cs="Arial"/>
                <w:lang w:val="pl-PL"/>
              </w:rPr>
            </w:pPr>
            <w:r w:rsidRPr="001E6E1C">
              <w:rPr>
                <w:rFonts w:ascii="Arial" w:hAnsi="Arial" w:cs="Arial"/>
                <w:b/>
                <w:bCs/>
                <w:lang w:val="pl-PL"/>
              </w:rPr>
              <w:t xml:space="preserve">PARAMETRY TECHNICZNE </w:t>
            </w:r>
            <w:r w:rsidR="00413D69" w:rsidRPr="001E6E1C">
              <w:rPr>
                <w:rFonts w:ascii="Arial" w:hAnsi="Arial" w:cs="Arial"/>
                <w:b/>
                <w:bCs/>
                <w:lang w:val="pl-PL"/>
              </w:rPr>
              <w:t>DLA STACJI ROBOCZEJ</w:t>
            </w:r>
          </w:p>
        </w:tc>
      </w:tr>
      <w:tr w:rsidR="009671A5" w:rsidRPr="001E6E1C" w14:paraId="36CAD6E5" w14:textId="77777777" w:rsidTr="001E6E1C">
        <w:tc>
          <w:tcPr>
            <w:tcW w:w="2030" w:type="dxa"/>
            <w:shd w:val="clear" w:color="auto" w:fill="auto"/>
          </w:tcPr>
          <w:p w14:paraId="0FA835C3" w14:textId="40B4D30C" w:rsidR="009671A5" w:rsidRPr="001E6E1C" w:rsidRDefault="00AB34A0" w:rsidP="001E6E1C">
            <w:pPr>
              <w:spacing w:line="312" w:lineRule="auto"/>
              <w:rPr>
                <w:rFonts w:ascii="Arial" w:hAnsi="Arial" w:cs="Arial"/>
                <w:lang w:val="pl-PL"/>
              </w:rPr>
            </w:pPr>
            <w:r w:rsidRPr="001E6E1C">
              <w:rPr>
                <w:rFonts w:ascii="Arial" w:hAnsi="Arial" w:cs="Arial"/>
                <w:lang w:val="pl-PL"/>
              </w:rPr>
              <w:t>Typ</w:t>
            </w:r>
          </w:p>
        </w:tc>
        <w:tc>
          <w:tcPr>
            <w:tcW w:w="6865" w:type="dxa"/>
          </w:tcPr>
          <w:p w14:paraId="1466D032" w14:textId="7A454FDF" w:rsidR="00AB34A0" w:rsidRPr="001E6E1C" w:rsidRDefault="00774BA8" w:rsidP="001E6E1C">
            <w:pPr>
              <w:spacing w:line="312" w:lineRule="auto"/>
              <w:rPr>
                <w:rFonts w:ascii="Arial" w:hAnsi="Arial" w:cs="Arial"/>
                <w:lang w:val="pl-PL"/>
              </w:rPr>
            </w:pPr>
            <w:r w:rsidRPr="001E6E1C">
              <w:rPr>
                <w:rFonts w:ascii="Arial" w:hAnsi="Arial" w:cs="Arial"/>
                <w:lang w:val="pl-PL"/>
              </w:rPr>
              <w:t xml:space="preserve">W ofercie </w:t>
            </w:r>
            <w:r w:rsidR="00AB34A0" w:rsidRPr="001E6E1C">
              <w:rPr>
                <w:rFonts w:ascii="Arial" w:hAnsi="Arial" w:cs="Arial"/>
                <w:lang w:val="pl-PL"/>
              </w:rPr>
              <w:t xml:space="preserve">wymagane jest podanie modelu, symbolu oraz producenta oferowanego modelu </w:t>
            </w:r>
            <w:r w:rsidR="00A540D5" w:rsidRPr="001E6E1C">
              <w:rPr>
                <w:rFonts w:ascii="Arial" w:hAnsi="Arial" w:cs="Arial"/>
                <w:lang w:val="pl-PL"/>
              </w:rPr>
              <w:t>stacj</w:t>
            </w:r>
            <w:r w:rsidR="00287FBA" w:rsidRPr="001E6E1C">
              <w:rPr>
                <w:rFonts w:ascii="Arial" w:hAnsi="Arial" w:cs="Arial"/>
                <w:lang w:val="pl-PL"/>
              </w:rPr>
              <w:t>i</w:t>
            </w:r>
            <w:r w:rsidR="00A540D5" w:rsidRPr="001E6E1C">
              <w:rPr>
                <w:rFonts w:ascii="Arial" w:hAnsi="Arial" w:cs="Arial"/>
                <w:lang w:val="pl-PL"/>
              </w:rPr>
              <w:t xml:space="preserve"> roboczej</w:t>
            </w:r>
            <w:r w:rsidR="00AB34A0" w:rsidRPr="001E6E1C">
              <w:rPr>
                <w:rFonts w:ascii="Arial" w:hAnsi="Arial" w:cs="Arial"/>
                <w:lang w:val="pl-PL"/>
              </w:rPr>
              <w:t>.</w:t>
            </w:r>
          </w:p>
          <w:p w14:paraId="43232838" w14:textId="204AF3AA" w:rsidR="009671A5" w:rsidRPr="001E6E1C" w:rsidRDefault="00AB34A0" w:rsidP="001E6E1C">
            <w:pPr>
              <w:spacing w:line="312" w:lineRule="auto"/>
              <w:rPr>
                <w:rFonts w:ascii="Arial" w:hAnsi="Arial" w:cs="Arial"/>
                <w:lang w:val="pl-PL"/>
              </w:rPr>
            </w:pPr>
            <w:r w:rsidRPr="001E6E1C">
              <w:rPr>
                <w:rFonts w:ascii="Arial" w:hAnsi="Arial" w:cs="Arial"/>
                <w:lang w:val="pl-PL"/>
              </w:rPr>
              <w:t xml:space="preserve">W </w:t>
            </w:r>
            <w:r w:rsidR="00774BA8" w:rsidRPr="001E6E1C">
              <w:rPr>
                <w:rFonts w:ascii="Arial" w:hAnsi="Arial" w:cs="Arial"/>
                <w:lang w:val="pl-PL"/>
              </w:rPr>
              <w:t>ofercie należy wskazać pełną nazwę handlową zaoferowanego procesora oraz należy wskazać pełną nazwę handlową zaoferowanego systemu operacyjnego.</w:t>
            </w:r>
          </w:p>
        </w:tc>
      </w:tr>
      <w:tr w:rsidR="001E6E1C" w:rsidRPr="001E6E1C" w14:paraId="6A6CBF88" w14:textId="77777777" w:rsidTr="001E6E1C">
        <w:trPr>
          <w:trHeight w:val="300"/>
        </w:trPr>
        <w:tc>
          <w:tcPr>
            <w:tcW w:w="2030" w:type="dxa"/>
          </w:tcPr>
          <w:p w14:paraId="024892F5"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Funkcjonalność obudowy</w:t>
            </w:r>
          </w:p>
        </w:tc>
        <w:tc>
          <w:tcPr>
            <w:tcW w:w="6865" w:type="dxa"/>
          </w:tcPr>
          <w:p w14:paraId="353A7A40" w14:textId="77777777" w:rsidR="001E6E1C" w:rsidRPr="001E6E1C" w:rsidRDefault="001E6E1C">
            <w:pPr>
              <w:pStyle w:val="Akapitzlist"/>
              <w:numPr>
                <w:ilvl w:val="0"/>
                <w:numId w:val="25"/>
              </w:numPr>
              <w:spacing w:after="0" w:line="312" w:lineRule="auto"/>
              <w:ind w:left="453" w:hanging="453"/>
              <w:rPr>
                <w:rFonts w:ascii="Arial" w:hAnsi="Arial" w:cs="Arial"/>
                <w:sz w:val="20"/>
                <w:szCs w:val="20"/>
                <w:lang w:val="pl-PL"/>
              </w:rPr>
            </w:pPr>
            <w:r w:rsidRPr="001E6E1C">
              <w:rPr>
                <w:rFonts w:ascii="Arial" w:eastAsia="Times New Roman" w:hAnsi="Arial" w:cs="Arial"/>
                <w:sz w:val="20"/>
                <w:szCs w:val="20"/>
                <w:lang w:val="pl-PL"/>
              </w:rPr>
              <w:t>Wymagana</w:t>
            </w:r>
            <w:r w:rsidRPr="001E6E1C">
              <w:rPr>
                <w:rFonts w:ascii="Arial" w:hAnsi="Arial" w:cs="Arial"/>
                <w:sz w:val="20"/>
                <w:szCs w:val="20"/>
                <w:lang w:val="pl-PL"/>
              </w:rPr>
              <w:t xml:space="preserve"> obudowa fabrycznie przystosowana do pracy w orientacji poziomej i pionowej, typu SFF (Small Form </w:t>
            </w:r>
            <w:proofErr w:type="spellStart"/>
            <w:r w:rsidRPr="001E6E1C">
              <w:rPr>
                <w:rFonts w:ascii="Arial" w:hAnsi="Arial" w:cs="Arial"/>
                <w:sz w:val="20"/>
                <w:szCs w:val="20"/>
                <w:lang w:val="pl-PL"/>
              </w:rPr>
              <w:t>Factor</w:t>
            </w:r>
            <w:proofErr w:type="spellEnd"/>
            <w:r w:rsidRPr="001E6E1C">
              <w:rPr>
                <w:rFonts w:ascii="Arial" w:hAnsi="Arial" w:cs="Arial"/>
                <w:sz w:val="20"/>
                <w:szCs w:val="20"/>
                <w:lang w:val="pl-PL"/>
              </w:rPr>
              <w:t>) umożliwiająca montaż dysku w formacie 3,5” lub 2,5” wewnątrz obudowy.</w:t>
            </w:r>
          </w:p>
          <w:p w14:paraId="1F70C5E6" w14:textId="77777777" w:rsidR="001E6E1C" w:rsidRPr="001E6E1C" w:rsidRDefault="001E6E1C">
            <w:pPr>
              <w:pStyle w:val="Akapitzlist"/>
              <w:numPr>
                <w:ilvl w:val="0"/>
                <w:numId w:val="25"/>
              </w:numPr>
              <w:spacing w:after="0" w:line="312" w:lineRule="auto"/>
              <w:ind w:left="453" w:hanging="453"/>
              <w:rPr>
                <w:rFonts w:ascii="Arial" w:eastAsia="Times New Roman" w:hAnsi="Arial" w:cs="Arial"/>
                <w:sz w:val="20"/>
                <w:szCs w:val="20"/>
                <w:lang w:val="pl-PL"/>
              </w:rPr>
            </w:pPr>
            <w:r w:rsidRPr="001E6E1C">
              <w:rPr>
                <w:rFonts w:ascii="Arial" w:eastAsia="Times New Roman" w:hAnsi="Arial" w:cs="Arial"/>
                <w:sz w:val="20"/>
                <w:szCs w:val="20"/>
                <w:lang w:val="pl-PL"/>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w:t>
            </w:r>
          </w:p>
          <w:p w14:paraId="4464CF2D" w14:textId="77777777" w:rsidR="001E6E1C" w:rsidRPr="001E6E1C" w:rsidRDefault="001E6E1C">
            <w:pPr>
              <w:pStyle w:val="Akapitzlist"/>
              <w:numPr>
                <w:ilvl w:val="0"/>
                <w:numId w:val="25"/>
              </w:numPr>
              <w:spacing w:after="0" w:line="312" w:lineRule="auto"/>
              <w:ind w:left="453" w:hanging="453"/>
              <w:rPr>
                <w:rFonts w:ascii="Arial" w:eastAsia="Times New Roman" w:hAnsi="Arial" w:cs="Arial"/>
                <w:sz w:val="20"/>
                <w:szCs w:val="20"/>
                <w:lang w:val="pl-PL"/>
              </w:rPr>
            </w:pPr>
            <w:r w:rsidRPr="001E6E1C">
              <w:rPr>
                <w:rFonts w:ascii="Arial" w:eastAsia="Times New Roman" w:hAnsi="Arial" w:cs="Arial"/>
                <w:sz w:val="20"/>
                <w:szCs w:val="20"/>
                <w:lang w:val="pl-PL"/>
              </w:rPr>
              <w:t>Każdy komputer powinien być oznaczony niepowtarzalnym numerem seryjnym umieszonym na obudowie wpisanym na stałe w BIOS.</w:t>
            </w:r>
          </w:p>
        </w:tc>
      </w:tr>
      <w:tr w:rsidR="001E6E1C" w:rsidRPr="001E6E1C" w14:paraId="299CC710" w14:textId="77777777" w:rsidTr="001E6E1C">
        <w:trPr>
          <w:trHeight w:val="300"/>
        </w:trPr>
        <w:tc>
          <w:tcPr>
            <w:tcW w:w="2030" w:type="dxa"/>
          </w:tcPr>
          <w:p w14:paraId="68FCC62E"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Napęd optyczny</w:t>
            </w:r>
          </w:p>
        </w:tc>
        <w:tc>
          <w:tcPr>
            <w:tcW w:w="6865" w:type="dxa"/>
          </w:tcPr>
          <w:p w14:paraId="444BC3A1" w14:textId="43BF4DE2" w:rsidR="001E6E1C" w:rsidRPr="001E6E1C" w:rsidRDefault="001E6E1C" w:rsidP="001E6E1C">
            <w:pPr>
              <w:spacing w:line="312" w:lineRule="auto"/>
              <w:contextualSpacing/>
              <w:rPr>
                <w:rFonts w:ascii="Arial" w:hAnsi="Arial" w:cs="Arial"/>
                <w:lang w:val="pl-PL"/>
              </w:rPr>
            </w:pPr>
            <w:r w:rsidRPr="001E6E1C">
              <w:rPr>
                <w:rFonts w:ascii="Arial" w:hAnsi="Arial" w:cs="Arial"/>
                <w:lang w:val="pl-PL"/>
              </w:rPr>
              <w:t>Wymagany napęd optyczny (nagrywarka DVD +/- RW).</w:t>
            </w:r>
          </w:p>
        </w:tc>
      </w:tr>
      <w:tr w:rsidR="001E6E1C" w:rsidRPr="001E6E1C" w14:paraId="5A00BEB9" w14:textId="77777777" w:rsidTr="001E6E1C">
        <w:trPr>
          <w:trHeight w:val="300"/>
        </w:trPr>
        <w:tc>
          <w:tcPr>
            <w:tcW w:w="2030" w:type="dxa"/>
          </w:tcPr>
          <w:p w14:paraId="7E8D86E7"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Zasilacz</w:t>
            </w:r>
          </w:p>
        </w:tc>
        <w:tc>
          <w:tcPr>
            <w:tcW w:w="6865" w:type="dxa"/>
          </w:tcPr>
          <w:p w14:paraId="167D40CF" w14:textId="77777777" w:rsidR="001E6E1C" w:rsidRPr="001E6E1C" w:rsidRDefault="001E6E1C">
            <w:pPr>
              <w:pStyle w:val="Akapitzlist"/>
              <w:numPr>
                <w:ilvl w:val="0"/>
                <w:numId w:val="33"/>
              </w:numPr>
              <w:spacing w:after="0" w:line="312" w:lineRule="auto"/>
              <w:ind w:left="311" w:hanging="311"/>
              <w:contextualSpacing w:val="0"/>
              <w:rPr>
                <w:rFonts w:ascii="Arial" w:hAnsi="Arial" w:cs="Arial"/>
                <w:sz w:val="20"/>
                <w:szCs w:val="20"/>
                <w:lang w:val="pl-PL"/>
              </w:rPr>
            </w:pPr>
            <w:r w:rsidRPr="001E6E1C">
              <w:rPr>
                <w:rFonts w:ascii="Arial" w:hAnsi="Arial" w:cs="Arial"/>
                <w:sz w:val="20"/>
                <w:szCs w:val="20"/>
                <w:lang w:val="pl-PL"/>
              </w:rPr>
              <w:t xml:space="preserve">Zasilacz o mocy max. 200W pracujący w sieci 230V 50/60Hz prądu zmiennego i efektywności min. 85% przy obciążeniu zasilacza na poziomie 50% oraz o efektywności min. 82% przy obciążeniu zasilacza na poziomie 100%, </w:t>
            </w:r>
          </w:p>
          <w:p w14:paraId="5E2C0676" w14:textId="77777777" w:rsidR="001E6E1C" w:rsidRPr="001E6E1C" w:rsidRDefault="001E6E1C">
            <w:pPr>
              <w:pStyle w:val="Akapitzlist"/>
              <w:numPr>
                <w:ilvl w:val="0"/>
                <w:numId w:val="33"/>
              </w:numPr>
              <w:spacing w:after="0" w:line="312" w:lineRule="auto"/>
              <w:ind w:left="311" w:hanging="311"/>
              <w:contextualSpacing w:val="0"/>
              <w:rPr>
                <w:rFonts w:ascii="Arial" w:hAnsi="Arial" w:cs="Arial"/>
                <w:bCs/>
                <w:color w:val="0563C1" w:themeColor="hyperlink"/>
                <w:sz w:val="20"/>
                <w:szCs w:val="20"/>
                <w:u w:val="single"/>
                <w:lang w:val="pl-PL"/>
              </w:rPr>
            </w:pPr>
            <w:r w:rsidRPr="001E6E1C">
              <w:rPr>
                <w:rFonts w:ascii="Arial" w:hAnsi="Arial" w:cs="Arial"/>
                <w:sz w:val="20"/>
                <w:szCs w:val="20"/>
                <w:lang w:val="pl-PL"/>
              </w:rPr>
              <w:t>Oferowany</w:t>
            </w:r>
            <w:r w:rsidRPr="001E6E1C">
              <w:rPr>
                <w:rFonts w:ascii="Arial" w:hAnsi="Arial" w:cs="Arial"/>
                <w:bCs/>
                <w:sz w:val="20"/>
                <w:szCs w:val="20"/>
                <w:lang w:val="pl-PL"/>
              </w:rPr>
              <w:t xml:space="preserve"> zasilacz w oferowanym komputerze musi spełniać wymóg 80 Plus (80+)</w:t>
            </w:r>
          </w:p>
        </w:tc>
      </w:tr>
      <w:tr w:rsidR="001E6E1C" w:rsidRPr="001E6E1C" w14:paraId="1CF8DD6F" w14:textId="77777777" w:rsidTr="001E6E1C">
        <w:trPr>
          <w:trHeight w:val="300"/>
        </w:trPr>
        <w:tc>
          <w:tcPr>
            <w:tcW w:w="2030" w:type="dxa"/>
          </w:tcPr>
          <w:p w14:paraId="69A1A196"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Procesor</w:t>
            </w:r>
          </w:p>
        </w:tc>
        <w:tc>
          <w:tcPr>
            <w:tcW w:w="6865" w:type="dxa"/>
          </w:tcPr>
          <w:p w14:paraId="78C0E449" w14:textId="5EE90513" w:rsidR="001E6E1C" w:rsidRPr="001E6E1C" w:rsidRDefault="001E6E1C" w:rsidP="001E6E1C">
            <w:pPr>
              <w:spacing w:line="312" w:lineRule="auto"/>
              <w:rPr>
                <w:rFonts w:ascii="Arial" w:hAnsi="Arial" w:cs="Arial"/>
                <w:lang w:val="pl-PL"/>
              </w:rPr>
            </w:pPr>
            <w:r w:rsidRPr="001E6E1C">
              <w:rPr>
                <w:rFonts w:ascii="Arial" w:hAnsi="Arial" w:cs="Arial"/>
                <w:lang w:val="pl-PL"/>
              </w:rPr>
              <w:t xml:space="preserve">Wymagany procesor klasy x86 wielordzeniowy, przystosowany na etapie produkcji do pracy w komputerach stacjonarnych, umożliwiający osiągnięcie w teście </w:t>
            </w:r>
            <w:proofErr w:type="spellStart"/>
            <w:r w:rsidRPr="001E6E1C">
              <w:rPr>
                <w:rFonts w:ascii="Arial" w:hAnsi="Arial" w:cs="Arial"/>
                <w:lang w:val="pl-PL"/>
              </w:rPr>
              <w:t>Passmark</w:t>
            </w:r>
            <w:proofErr w:type="spellEnd"/>
            <w:r w:rsidRPr="001E6E1C">
              <w:rPr>
                <w:rFonts w:ascii="Arial" w:hAnsi="Arial" w:cs="Arial"/>
                <w:lang w:val="pl-PL"/>
              </w:rPr>
              <w:t xml:space="preserve"> CPU Mark, w kategorii </w:t>
            </w:r>
            <w:proofErr w:type="spellStart"/>
            <w:r w:rsidRPr="001E6E1C">
              <w:rPr>
                <w:rFonts w:ascii="Arial" w:hAnsi="Arial" w:cs="Arial"/>
                <w:lang w:val="pl-PL"/>
              </w:rPr>
              <w:t>Average</w:t>
            </w:r>
            <w:proofErr w:type="spellEnd"/>
            <w:r w:rsidRPr="001E6E1C">
              <w:rPr>
                <w:rFonts w:ascii="Arial" w:hAnsi="Arial" w:cs="Arial"/>
                <w:lang w:val="pl-PL"/>
              </w:rPr>
              <w:t xml:space="preserve"> CPU Mark wynik m</w:t>
            </w:r>
            <w:r w:rsidRPr="00322AB2">
              <w:rPr>
                <w:rFonts w:ascii="Arial" w:hAnsi="Arial" w:cs="Arial"/>
                <w:lang w:val="pl-PL"/>
              </w:rPr>
              <w:t>in. 8</w:t>
            </w:r>
            <w:r w:rsidR="00664980">
              <w:rPr>
                <w:rFonts w:ascii="Arial" w:hAnsi="Arial" w:cs="Arial"/>
                <w:lang w:val="pl-PL"/>
              </w:rPr>
              <w:t>3</w:t>
            </w:r>
            <w:r w:rsidRPr="00322AB2">
              <w:rPr>
                <w:rFonts w:ascii="Arial" w:hAnsi="Arial" w:cs="Arial"/>
                <w:lang w:val="pl-PL"/>
              </w:rPr>
              <w:t>00 punktów.</w:t>
            </w:r>
          </w:p>
          <w:p w14:paraId="1B02BAD5" w14:textId="77777777" w:rsidR="001E6E1C" w:rsidRPr="001E6E1C" w:rsidRDefault="001E6E1C" w:rsidP="001E6E1C">
            <w:pPr>
              <w:spacing w:line="312" w:lineRule="auto"/>
              <w:rPr>
                <w:rFonts w:ascii="Arial" w:hAnsi="Arial" w:cs="Arial"/>
                <w:lang w:val="pl-PL"/>
              </w:rPr>
            </w:pPr>
          </w:p>
          <w:p w14:paraId="52C65006" w14:textId="77777777" w:rsidR="001E6E1C" w:rsidRPr="00720875" w:rsidRDefault="001E6E1C" w:rsidP="001E6E1C">
            <w:pPr>
              <w:spacing w:line="312" w:lineRule="auto"/>
              <w:rPr>
                <w:rFonts w:ascii="Arial" w:hAnsi="Arial" w:cs="Arial"/>
                <w:u w:val="single"/>
                <w:lang w:val="pl-PL"/>
              </w:rPr>
            </w:pPr>
            <w:r w:rsidRPr="00720875">
              <w:rPr>
                <w:rFonts w:ascii="Arial" w:hAnsi="Arial" w:cs="Arial"/>
                <w:u w:val="single"/>
                <w:lang w:val="pl-PL"/>
              </w:rPr>
              <w:t xml:space="preserve">Dokumentem potwierdzającym spełnienie wymagań będzie złożony przez Wykonawcę wydruk ze strony www.cpubenchmark.net </w:t>
            </w:r>
          </w:p>
        </w:tc>
      </w:tr>
      <w:tr w:rsidR="001E6E1C" w:rsidRPr="001E6E1C" w14:paraId="0D74B992" w14:textId="77777777" w:rsidTr="001E6E1C">
        <w:trPr>
          <w:trHeight w:val="300"/>
        </w:trPr>
        <w:tc>
          <w:tcPr>
            <w:tcW w:w="2030" w:type="dxa"/>
          </w:tcPr>
          <w:p w14:paraId="1253AA58"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Funkcjonalność płyty głównej</w:t>
            </w:r>
          </w:p>
        </w:tc>
        <w:tc>
          <w:tcPr>
            <w:tcW w:w="6865" w:type="dxa"/>
          </w:tcPr>
          <w:p w14:paraId="2EBA9C3B" w14:textId="77777777" w:rsidR="001E6E1C" w:rsidRPr="001E6E1C" w:rsidRDefault="001E6E1C" w:rsidP="001E6E1C">
            <w:pPr>
              <w:spacing w:line="312" w:lineRule="auto"/>
              <w:contextualSpacing/>
              <w:rPr>
                <w:rFonts w:ascii="Arial" w:hAnsi="Arial" w:cs="Arial"/>
                <w:bCs/>
                <w:lang w:val="pl-PL"/>
              </w:rPr>
            </w:pPr>
            <w:r w:rsidRPr="001E6E1C">
              <w:rPr>
                <w:rFonts w:ascii="Arial" w:hAnsi="Arial" w:cs="Arial"/>
                <w:bCs/>
                <w:lang w:val="pl-PL"/>
              </w:rPr>
              <w:t>Płyta główna wyposażona w co najmniej w następujące złącza (gniazda):</w:t>
            </w:r>
          </w:p>
          <w:p w14:paraId="480847FE" w14:textId="77777777" w:rsidR="001E6E1C" w:rsidRPr="001E6E1C" w:rsidRDefault="001E6E1C">
            <w:pPr>
              <w:pStyle w:val="Akapitzlist"/>
              <w:numPr>
                <w:ilvl w:val="0"/>
                <w:numId w:val="36"/>
              </w:numPr>
              <w:spacing w:after="0" w:line="312" w:lineRule="auto"/>
              <w:ind w:left="453" w:hanging="425"/>
              <w:jc w:val="both"/>
              <w:rPr>
                <w:rFonts w:ascii="Arial" w:hAnsi="Arial" w:cs="Arial"/>
                <w:bCs/>
                <w:sz w:val="20"/>
                <w:szCs w:val="20"/>
                <w:lang w:val="pl-PL"/>
              </w:rPr>
            </w:pPr>
            <w:r w:rsidRPr="001E6E1C">
              <w:rPr>
                <w:rFonts w:ascii="Arial" w:hAnsi="Arial" w:cs="Arial"/>
                <w:bCs/>
                <w:sz w:val="20"/>
                <w:szCs w:val="20"/>
                <w:lang w:val="pl-PL"/>
              </w:rPr>
              <w:t xml:space="preserve">1 gniazdo </w:t>
            </w:r>
            <w:proofErr w:type="spellStart"/>
            <w:r w:rsidRPr="001E6E1C">
              <w:rPr>
                <w:rFonts w:ascii="Arial" w:hAnsi="Arial" w:cs="Arial"/>
                <w:bCs/>
                <w:sz w:val="20"/>
                <w:szCs w:val="20"/>
                <w:lang w:val="pl-PL"/>
              </w:rPr>
              <w:t>PCIe</w:t>
            </w:r>
            <w:proofErr w:type="spellEnd"/>
            <w:r w:rsidRPr="001E6E1C">
              <w:rPr>
                <w:rFonts w:ascii="Arial" w:hAnsi="Arial" w:cs="Arial"/>
                <w:bCs/>
                <w:sz w:val="20"/>
                <w:szCs w:val="20"/>
                <w:lang w:val="pl-PL"/>
              </w:rPr>
              <w:t xml:space="preserve"> x16 Gen.3,</w:t>
            </w:r>
          </w:p>
          <w:p w14:paraId="00BEBCD6" w14:textId="77777777" w:rsidR="001E6E1C" w:rsidRPr="001E6E1C" w:rsidRDefault="001E6E1C">
            <w:pPr>
              <w:pStyle w:val="Akapitzlist"/>
              <w:numPr>
                <w:ilvl w:val="0"/>
                <w:numId w:val="36"/>
              </w:numPr>
              <w:spacing w:after="0" w:line="312" w:lineRule="auto"/>
              <w:ind w:left="453" w:hanging="425"/>
              <w:jc w:val="both"/>
              <w:rPr>
                <w:rFonts w:ascii="Arial" w:hAnsi="Arial" w:cs="Arial"/>
                <w:bCs/>
                <w:sz w:val="20"/>
                <w:szCs w:val="20"/>
                <w:lang w:val="pl-PL"/>
              </w:rPr>
            </w:pPr>
            <w:r w:rsidRPr="001E6E1C">
              <w:rPr>
                <w:rFonts w:ascii="Arial" w:hAnsi="Arial" w:cs="Arial"/>
                <w:bCs/>
                <w:sz w:val="20"/>
                <w:szCs w:val="20"/>
                <w:lang w:val="pl-PL"/>
              </w:rPr>
              <w:t xml:space="preserve">1 gniazdo </w:t>
            </w:r>
            <w:proofErr w:type="spellStart"/>
            <w:r w:rsidRPr="001E6E1C">
              <w:rPr>
                <w:rFonts w:ascii="Arial" w:hAnsi="Arial" w:cs="Arial"/>
                <w:bCs/>
                <w:sz w:val="20"/>
                <w:szCs w:val="20"/>
                <w:lang w:val="pl-PL"/>
              </w:rPr>
              <w:t>PCIe</w:t>
            </w:r>
            <w:proofErr w:type="spellEnd"/>
            <w:r w:rsidRPr="001E6E1C">
              <w:rPr>
                <w:rFonts w:ascii="Arial" w:hAnsi="Arial" w:cs="Arial"/>
                <w:bCs/>
                <w:sz w:val="20"/>
                <w:szCs w:val="20"/>
                <w:lang w:val="pl-PL"/>
              </w:rPr>
              <w:t xml:space="preserve"> x1,</w:t>
            </w:r>
          </w:p>
          <w:p w14:paraId="305EFDE3" w14:textId="77777777" w:rsidR="001E6E1C" w:rsidRPr="001E6E1C" w:rsidRDefault="001E6E1C">
            <w:pPr>
              <w:pStyle w:val="Akapitzlist"/>
              <w:numPr>
                <w:ilvl w:val="0"/>
                <w:numId w:val="36"/>
              </w:numPr>
              <w:spacing w:after="0" w:line="312" w:lineRule="auto"/>
              <w:ind w:left="453" w:hanging="425"/>
              <w:jc w:val="both"/>
              <w:rPr>
                <w:rFonts w:ascii="Arial" w:hAnsi="Arial" w:cs="Arial"/>
                <w:bCs/>
                <w:sz w:val="20"/>
                <w:szCs w:val="20"/>
                <w:lang w:val="pl-PL"/>
              </w:rPr>
            </w:pPr>
            <w:r w:rsidRPr="001E6E1C">
              <w:rPr>
                <w:rFonts w:ascii="Arial" w:hAnsi="Arial" w:cs="Arial"/>
                <w:bCs/>
                <w:sz w:val="20"/>
                <w:szCs w:val="20"/>
                <w:lang w:val="pl-PL"/>
              </w:rPr>
              <w:t>2 złącza SATA w tym min. 1 szt SATA 3.0,</w:t>
            </w:r>
          </w:p>
          <w:p w14:paraId="473EC462" w14:textId="77777777" w:rsidR="001E6E1C" w:rsidRPr="001E6E1C" w:rsidRDefault="001E6E1C">
            <w:pPr>
              <w:pStyle w:val="Akapitzlist"/>
              <w:numPr>
                <w:ilvl w:val="0"/>
                <w:numId w:val="36"/>
              </w:numPr>
              <w:spacing w:after="0" w:line="312" w:lineRule="auto"/>
              <w:ind w:left="453" w:hanging="425"/>
              <w:jc w:val="both"/>
              <w:rPr>
                <w:rFonts w:ascii="Arial" w:hAnsi="Arial" w:cs="Arial"/>
                <w:bCs/>
                <w:sz w:val="20"/>
                <w:szCs w:val="20"/>
                <w:lang w:val="pl-PL"/>
              </w:rPr>
            </w:pPr>
            <w:r w:rsidRPr="001E6E1C">
              <w:rPr>
                <w:rFonts w:ascii="Arial" w:hAnsi="Arial" w:cs="Arial"/>
                <w:bCs/>
                <w:sz w:val="20"/>
                <w:szCs w:val="20"/>
                <w:lang w:val="pl-PL"/>
              </w:rPr>
              <w:t>1 złącze M.2 dla dysków oraz złącze M.2 bezprzewodowej karty sieciowej 2 gniazda DIMM do montażu pamięci RAM</w:t>
            </w:r>
          </w:p>
          <w:p w14:paraId="4E00BD8D" w14:textId="77777777" w:rsidR="001E6E1C" w:rsidRPr="001E6E1C" w:rsidRDefault="001E6E1C">
            <w:pPr>
              <w:pStyle w:val="Akapitzlist"/>
              <w:numPr>
                <w:ilvl w:val="0"/>
                <w:numId w:val="36"/>
              </w:numPr>
              <w:spacing w:after="0" w:line="312" w:lineRule="auto"/>
              <w:ind w:left="453" w:hanging="425"/>
              <w:jc w:val="both"/>
              <w:rPr>
                <w:rFonts w:ascii="Arial" w:hAnsi="Arial" w:cs="Arial"/>
                <w:bCs/>
                <w:sz w:val="20"/>
                <w:szCs w:val="20"/>
                <w:lang w:val="pl-PL"/>
              </w:rPr>
            </w:pPr>
            <w:r w:rsidRPr="001E6E1C">
              <w:rPr>
                <w:rFonts w:ascii="Arial" w:hAnsi="Arial" w:cs="Arial"/>
                <w:bCs/>
                <w:sz w:val="20"/>
                <w:szCs w:val="20"/>
                <w:lang w:val="pl-PL"/>
              </w:rPr>
              <w:t>Moduł TPM 2.0</w:t>
            </w:r>
          </w:p>
        </w:tc>
      </w:tr>
      <w:tr w:rsidR="001E6E1C" w:rsidRPr="001E6E1C" w14:paraId="02E222AB" w14:textId="77777777" w:rsidTr="001E6E1C">
        <w:trPr>
          <w:trHeight w:val="300"/>
        </w:trPr>
        <w:tc>
          <w:tcPr>
            <w:tcW w:w="2030" w:type="dxa"/>
          </w:tcPr>
          <w:p w14:paraId="51FFC65E"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lastRenderedPageBreak/>
              <w:t>Pamięć</w:t>
            </w:r>
          </w:p>
        </w:tc>
        <w:tc>
          <w:tcPr>
            <w:tcW w:w="6865" w:type="dxa"/>
          </w:tcPr>
          <w:p w14:paraId="5C69E40E" w14:textId="50D92E18" w:rsidR="001E6E1C" w:rsidRPr="00664980" w:rsidRDefault="001E6E1C">
            <w:pPr>
              <w:pStyle w:val="Akapitzlist"/>
              <w:numPr>
                <w:ilvl w:val="0"/>
                <w:numId w:val="32"/>
              </w:numPr>
              <w:spacing w:after="0" w:line="312" w:lineRule="auto"/>
              <w:ind w:left="455" w:hanging="425"/>
              <w:rPr>
                <w:rFonts w:ascii="Arial" w:hAnsi="Arial" w:cs="Arial"/>
                <w:bCs/>
                <w:sz w:val="20"/>
                <w:szCs w:val="20"/>
                <w:lang w:val="pl-PL"/>
              </w:rPr>
            </w:pPr>
            <w:r w:rsidRPr="00664980">
              <w:rPr>
                <w:rFonts w:ascii="Arial" w:hAnsi="Arial" w:cs="Arial"/>
                <w:sz w:val="20"/>
                <w:szCs w:val="20"/>
                <w:lang w:val="pl-PL"/>
              </w:rPr>
              <w:t xml:space="preserve">Co najmniej </w:t>
            </w:r>
            <w:r w:rsidR="00664980" w:rsidRPr="00664980">
              <w:rPr>
                <w:rFonts w:ascii="Arial" w:hAnsi="Arial" w:cs="Arial"/>
                <w:sz w:val="20"/>
                <w:szCs w:val="20"/>
                <w:lang w:val="pl-PL"/>
              </w:rPr>
              <w:t>16</w:t>
            </w:r>
            <w:r w:rsidRPr="00664980">
              <w:rPr>
                <w:rFonts w:ascii="Arial" w:hAnsi="Arial" w:cs="Arial"/>
                <w:sz w:val="20"/>
                <w:szCs w:val="20"/>
                <w:lang w:val="pl-PL"/>
              </w:rPr>
              <w:t xml:space="preserve"> GB RAM</w:t>
            </w:r>
          </w:p>
          <w:p w14:paraId="655EDA1B" w14:textId="483841A6" w:rsidR="00F61019" w:rsidRPr="001E6E1C" w:rsidRDefault="00F61019">
            <w:pPr>
              <w:pStyle w:val="Akapitzlist"/>
              <w:numPr>
                <w:ilvl w:val="0"/>
                <w:numId w:val="32"/>
              </w:numPr>
              <w:spacing w:after="0" w:line="312" w:lineRule="auto"/>
              <w:ind w:left="455" w:hanging="425"/>
              <w:rPr>
                <w:rFonts w:ascii="Arial" w:hAnsi="Arial" w:cs="Arial"/>
                <w:bCs/>
                <w:sz w:val="20"/>
                <w:szCs w:val="20"/>
                <w:lang w:val="pl-PL"/>
              </w:rPr>
            </w:pPr>
            <w:r w:rsidRPr="00010DC5">
              <w:rPr>
                <w:rFonts w:ascii="Arial" w:hAnsi="Arial" w:cs="Arial"/>
                <w:sz w:val="20"/>
                <w:szCs w:val="20"/>
                <w:lang w:val="pl-PL"/>
              </w:rPr>
              <w:t xml:space="preserve">Co najmniej 256 GB, wymagana pamięć SSD </w:t>
            </w:r>
            <w:proofErr w:type="spellStart"/>
            <w:r w:rsidRPr="00010DC5">
              <w:rPr>
                <w:rFonts w:ascii="Arial" w:hAnsi="Arial" w:cs="Arial"/>
                <w:sz w:val="20"/>
                <w:szCs w:val="20"/>
                <w:lang w:val="pl-PL"/>
              </w:rPr>
              <w:t>NVMe</w:t>
            </w:r>
            <w:proofErr w:type="spellEnd"/>
            <w:r w:rsidRPr="00010DC5">
              <w:rPr>
                <w:rFonts w:ascii="Arial" w:hAnsi="Arial" w:cs="Arial"/>
                <w:sz w:val="20"/>
                <w:szCs w:val="20"/>
                <w:lang w:val="pl-PL"/>
              </w:rPr>
              <w:t xml:space="preserve"> </w:t>
            </w:r>
            <w:proofErr w:type="spellStart"/>
            <w:r w:rsidRPr="00010DC5">
              <w:rPr>
                <w:rFonts w:ascii="Arial" w:hAnsi="Arial" w:cs="Arial"/>
                <w:sz w:val="20"/>
                <w:szCs w:val="20"/>
                <w:lang w:val="pl-PL"/>
              </w:rPr>
              <w:t>PCIe</w:t>
            </w:r>
            <w:proofErr w:type="spellEnd"/>
            <w:r w:rsidRPr="00010DC5">
              <w:rPr>
                <w:rFonts w:ascii="Arial" w:hAnsi="Arial" w:cs="Arial"/>
                <w:sz w:val="20"/>
                <w:szCs w:val="20"/>
                <w:lang w:val="pl-PL"/>
              </w:rPr>
              <w:t xml:space="preserve"> M.2</w:t>
            </w:r>
          </w:p>
        </w:tc>
      </w:tr>
      <w:tr w:rsidR="001E6E1C" w:rsidRPr="001E6E1C" w14:paraId="1BFB8AC3" w14:textId="77777777" w:rsidTr="001E6E1C">
        <w:trPr>
          <w:trHeight w:val="300"/>
        </w:trPr>
        <w:tc>
          <w:tcPr>
            <w:tcW w:w="2030" w:type="dxa"/>
          </w:tcPr>
          <w:p w14:paraId="385899F7"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Diagnostyka</w:t>
            </w:r>
          </w:p>
        </w:tc>
        <w:tc>
          <w:tcPr>
            <w:tcW w:w="6865" w:type="dxa"/>
          </w:tcPr>
          <w:p w14:paraId="3A177A24" w14:textId="77777777" w:rsidR="001E6E1C" w:rsidRPr="001E6E1C" w:rsidRDefault="001E6E1C">
            <w:pPr>
              <w:pStyle w:val="Akapitzlist"/>
              <w:numPr>
                <w:ilvl w:val="0"/>
                <w:numId w:val="35"/>
              </w:numPr>
              <w:spacing w:after="0" w:line="312" w:lineRule="auto"/>
              <w:ind w:left="311" w:hanging="311"/>
              <w:contextualSpacing w:val="0"/>
              <w:rPr>
                <w:rFonts w:ascii="Arial" w:hAnsi="Arial" w:cs="Arial"/>
                <w:sz w:val="20"/>
                <w:szCs w:val="20"/>
                <w:lang w:val="pl-PL"/>
              </w:rPr>
            </w:pPr>
            <w:r w:rsidRPr="001E6E1C">
              <w:rPr>
                <w:rFonts w:ascii="Arial" w:hAnsi="Arial" w:cs="Arial"/>
                <w:sz w:val="20"/>
                <w:szCs w:val="20"/>
                <w:lang w:val="pl-PL"/>
              </w:rPr>
              <w:t xml:space="preserve">Wymagana stacja robocza z systemem służącym diagnostyce wyposażonym w graficzny interfejs użytkownika, dostępny z poziomu szybkiego menu </w:t>
            </w:r>
            <w:proofErr w:type="spellStart"/>
            <w:r w:rsidRPr="001E6E1C">
              <w:rPr>
                <w:rFonts w:ascii="Arial" w:hAnsi="Arial" w:cs="Arial"/>
                <w:sz w:val="20"/>
                <w:szCs w:val="20"/>
                <w:lang w:val="pl-PL"/>
              </w:rPr>
              <w:t>boot</w:t>
            </w:r>
            <w:proofErr w:type="spellEnd"/>
            <w:r w:rsidRPr="001E6E1C">
              <w:rPr>
                <w:rFonts w:ascii="Arial" w:hAnsi="Arial" w:cs="Arial"/>
                <w:sz w:val="20"/>
                <w:szCs w:val="20"/>
                <w:lang w:val="pl-PL"/>
              </w:rPr>
              <w:t xml:space="preserve"> lub BIOS, umożliwiający przetestowanie komputera, a w szczególności jego składowych.</w:t>
            </w:r>
            <w:r w:rsidRPr="001E6E1C">
              <w:rPr>
                <w:rFonts w:ascii="Arial" w:hAnsi="Arial" w:cs="Arial"/>
                <w:sz w:val="20"/>
                <w:szCs w:val="20"/>
                <w:lang w:val="pl-PL"/>
              </w:rPr>
              <w:br/>
              <w:t>System musi zapewnić pełną funkcjonalność, w szczególności zachować interfejs graficzny nawet w przypadku braku dysku twardego (lub jego uszkodzenia), nie wymagający stosowania zewnętrznych nośników pamięci masowej oraz dostępu do internetu i sieci lokalnej.</w:t>
            </w:r>
            <w:r w:rsidRPr="001E6E1C">
              <w:rPr>
                <w:rFonts w:ascii="Arial" w:hAnsi="Arial" w:cs="Arial"/>
                <w:sz w:val="20"/>
                <w:szCs w:val="20"/>
                <w:lang w:val="pl-PL"/>
              </w:rPr>
              <w:br/>
              <w:t>Procedura POST traktowana jest jako oddzielna funkcjonalność.</w:t>
            </w:r>
          </w:p>
          <w:p w14:paraId="31B586A7" w14:textId="77777777" w:rsidR="001E6E1C" w:rsidRPr="001E6E1C" w:rsidRDefault="001E6E1C">
            <w:pPr>
              <w:pStyle w:val="Akapitzlist"/>
              <w:numPr>
                <w:ilvl w:val="0"/>
                <w:numId w:val="35"/>
              </w:numPr>
              <w:spacing w:after="0" w:line="312" w:lineRule="auto"/>
              <w:ind w:left="311" w:hanging="311"/>
              <w:contextualSpacing w:val="0"/>
              <w:rPr>
                <w:rFonts w:ascii="Arial" w:hAnsi="Arial" w:cs="Arial"/>
                <w:sz w:val="20"/>
                <w:szCs w:val="20"/>
                <w:lang w:val="pl-PL"/>
              </w:rPr>
            </w:pPr>
            <w:r w:rsidRPr="001E6E1C">
              <w:rPr>
                <w:rFonts w:ascii="Arial" w:hAnsi="Arial" w:cs="Arial"/>
                <w:sz w:val="20"/>
                <w:szCs w:val="20"/>
                <w:lang w:val="pl-PL"/>
              </w:rPr>
              <w:t>Wymagana jest stacja robocza wyposażona fabrycznie w wbudowany wizualny system diagnostyczny oparty o sygnalizację LED, służący do sygnalizowania i diagnozowania problemów z komputerem i jego komponentami - sygnalizacja oparta na zmianie statusów diody LED (zmiana barw oraz miganie).</w:t>
            </w:r>
            <w:r w:rsidRPr="001E6E1C">
              <w:rPr>
                <w:rFonts w:ascii="Arial" w:hAnsi="Arial" w:cs="Arial"/>
                <w:sz w:val="20"/>
                <w:szCs w:val="20"/>
                <w:lang w:val="pl-PL"/>
              </w:rPr>
              <w:br/>
              <w:t xml:space="preserve">Zamawiający wymaga aby system był usytuowany na przednim panelu obudowy i sygnalizował co najmniej następujące stany: uszkodzenie lub brak pamięci RAM, uszkodzenie płyty głównej, awarię </w:t>
            </w:r>
            <w:proofErr w:type="spellStart"/>
            <w:r w:rsidRPr="001E6E1C">
              <w:rPr>
                <w:rFonts w:ascii="Arial" w:hAnsi="Arial" w:cs="Arial"/>
                <w:sz w:val="20"/>
                <w:szCs w:val="20"/>
                <w:lang w:val="pl-PL"/>
              </w:rPr>
              <w:t>BIOS’u</w:t>
            </w:r>
            <w:proofErr w:type="spellEnd"/>
            <w:r w:rsidRPr="001E6E1C">
              <w:rPr>
                <w:rFonts w:ascii="Arial" w:hAnsi="Arial" w:cs="Arial"/>
                <w:sz w:val="20"/>
                <w:szCs w:val="20"/>
                <w:lang w:val="pl-PL"/>
              </w:rPr>
              <w:t>, awarię procesora.</w:t>
            </w:r>
            <w:r w:rsidRPr="001E6E1C">
              <w:rPr>
                <w:rFonts w:ascii="Arial" w:hAnsi="Arial" w:cs="Arial"/>
                <w:sz w:val="20"/>
                <w:szCs w:val="20"/>
                <w:lang w:val="pl-PL"/>
              </w:rPr>
              <w:br/>
              <w:t>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r>
      <w:tr w:rsidR="001E6E1C" w:rsidRPr="001E6E1C" w14:paraId="307D35EA" w14:textId="77777777" w:rsidTr="001E6E1C">
        <w:trPr>
          <w:trHeight w:val="300"/>
        </w:trPr>
        <w:tc>
          <w:tcPr>
            <w:tcW w:w="2030" w:type="dxa"/>
          </w:tcPr>
          <w:p w14:paraId="1C07295E"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BIOS</w:t>
            </w:r>
          </w:p>
        </w:tc>
        <w:tc>
          <w:tcPr>
            <w:tcW w:w="6865" w:type="dxa"/>
          </w:tcPr>
          <w:p w14:paraId="59CABC69" w14:textId="77777777" w:rsidR="001E6E1C" w:rsidRPr="001E6E1C" w:rsidRDefault="001E6E1C">
            <w:pPr>
              <w:pStyle w:val="Akapitzlist"/>
              <w:numPr>
                <w:ilvl w:val="0"/>
                <w:numId w:val="34"/>
              </w:numPr>
              <w:spacing w:after="0" w:line="312" w:lineRule="auto"/>
              <w:ind w:left="311" w:hanging="311"/>
              <w:contextualSpacing w:val="0"/>
              <w:rPr>
                <w:rFonts w:ascii="Arial" w:hAnsi="Arial" w:cs="Arial"/>
                <w:bCs/>
                <w:sz w:val="20"/>
                <w:szCs w:val="20"/>
                <w:lang w:val="pl-PL"/>
              </w:rPr>
            </w:pPr>
            <w:r w:rsidRPr="001E6E1C">
              <w:rPr>
                <w:rFonts w:ascii="Arial" w:hAnsi="Arial" w:cs="Arial"/>
                <w:bCs/>
                <w:sz w:val="20"/>
                <w:szCs w:val="20"/>
                <w:lang w:val="pl-PL"/>
              </w:rPr>
              <w:t>Wymagany BIOS zgodny ze specyfikacją UEFI, zawierający informację o nazwie producenta komputera lub nazwie modelu oferowanego komputera. Wymagana pełna obsługa BIOS za pomocą klawiatury i myszy jak również samej myszy. BIOS musi być wyposażony w automatyczną detekcję zmiany konfiguracji, automatycznie nanoszący zmiany w konfiguracji w szczególności dla następujących zmian: procesora, wielkości pamięci oraz pojemności dysku.</w:t>
            </w:r>
          </w:p>
          <w:p w14:paraId="51AAEA00" w14:textId="77777777" w:rsidR="001E6E1C" w:rsidRPr="001E6E1C" w:rsidRDefault="001E6E1C">
            <w:pPr>
              <w:pStyle w:val="Akapitzlist"/>
              <w:numPr>
                <w:ilvl w:val="0"/>
                <w:numId w:val="34"/>
              </w:numPr>
              <w:spacing w:after="0" w:line="312" w:lineRule="auto"/>
              <w:ind w:left="311" w:hanging="311"/>
              <w:contextualSpacing w:val="0"/>
              <w:rPr>
                <w:rFonts w:ascii="Arial" w:hAnsi="Arial" w:cs="Arial"/>
                <w:bCs/>
                <w:sz w:val="20"/>
                <w:szCs w:val="20"/>
                <w:lang w:val="pl-PL"/>
              </w:rPr>
            </w:pPr>
            <w:r w:rsidRPr="001E6E1C">
              <w:rPr>
                <w:rFonts w:ascii="Arial" w:hAnsi="Arial" w:cs="Arial"/>
                <w:bCs/>
                <w:sz w:val="20"/>
                <w:szCs w:val="20"/>
                <w:lang w:val="pl-PL"/>
              </w:rPr>
              <w:t xml:space="preserve">Wymagana możliwość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 - realizowana </w:t>
            </w:r>
            <w:r w:rsidRPr="001E6E1C">
              <w:rPr>
                <w:rFonts w:ascii="Arial" w:hAnsi="Arial" w:cs="Arial"/>
                <w:bCs/>
                <w:sz w:val="20"/>
                <w:szCs w:val="20"/>
                <w:lang w:val="pl-PL"/>
              </w:rPr>
              <w:lastRenderedPageBreak/>
              <w:t>bez uruchamiania systemu operacyjnego z dysku twardego komputera, bez dodatkowego oprogramowania (w tym również systemu diagnostycznego) i podłączonych do niego urządzeń zewnętrznych. Do odczytu wskazanych powyżej informacji nie mogą być stosowane rozwiązania oparte o pamięć masową (wewnętrzną lub zewnętrzną), zaimplementowane poza systemem BIOS narzędzia, itp. system diagnostyczny, czy dodatkowe oprogramowanie.</w:t>
            </w:r>
          </w:p>
          <w:p w14:paraId="24DFE462" w14:textId="77777777" w:rsidR="001E6E1C" w:rsidRPr="001E6E1C" w:rsidRDefault="001E6E1C">
            <w:pPr>
              <w:pStyle w:val="Akapitzlist"/>
              <w:numPr>
                <w:ilvl w:val="0"/>
                <w:numId w:val="34"/>
              </w:numPr>
              <w:autoSpaceDE w:val="0"/>
              <w:autoSpaceDN w:val="0"/>
              <w:adjustRightInd w:val="0"/>
              <w:spacing w:after="0" w:line="312" w:lineRule="auto"/>
              <w:ind w:left="311" w:right="50" w:hanging="311"/>
              <w:contextualSpacing w:val="0"/>
              <w:rPr>
                <w:rFonts w:ascii="Arial" w:hAnsi="Arial" w:cs="Arial"/>
                <w:bCs/>
                <w:sz w:val="20"/>
                <w:szCs w:val="20"/>
                <w:lang w:val="pl-PL"/>
              </w:rPr>
            </w:pPr>
            <w:r w:rsidRPr="001E6E1C">
              <w:rPr>
                <w:rFonts w:ascii="Arial" w:hAnsi="Arial" w:cs="Arial"/>
                <w:bCs/>
                <w:sz w:val="20"/>
                <w:szCs w:val="20"/>
                <w:lang w:val="pl-PL"/>
              </w:rPr>
              <w:t>W ramach BIOS wymagana jest funkcjonalność polegająca na blokowaniu/ odblokowaniu BOOT-</w:t>
            </w:r>
            <w:proofErr w:type="spellStart"/>
            <w:r w:rsidRPr="001E6E1C">
              <w:rPr>
                <w:rFonts w:ascii="Arial" w:hAnsi="Arial" w:cs="Arial"/>
                <w:bCs/>
                <w:sz w:val="20"/>
                <w:szCs w:val="20"/>
                <w:lang w:val="pl-PL"/>
              </w:rPr>
              <w:t>owania</w:t>
            </w:r>
            <w:proofErr w:type="spellEnd"/>
            <w:r w:rsidRPr="001E6E1C">
              <w:rPr>
                <w:rFonts w:ascii="Arial" w:hAnsi="Arial" w:cs="Arial"/>
                <w:bCs/>
                <w:sz w:val="20"/>
                <w:szCs w:val="20"/>
                <w:lang w:val="pl-PL"/>
              </w:rPr>
              <w:t xml:space="preserve"> stacji roboczej z zewnętrznych urządzeń, możliwość ustawienia hasła użytkownika umożliwiającego uruchomienie komputera (zabezpieczenie przed nieautoryzowanym uruchomieniem) przy jednoczesnym zdefiniowanym haśle administratora - użytkownik po wpisaniu swojego hasła jest wstanie zidentyfikować ustawienia BIOS. Wymagana możliwość ustawienia haseł użytkownika i administratora składających się z cyfr, małych liter, dużych liter oraz znaków specjalnych. Wymagana możliwość włączenia/wyłączenia kontrolera SATA (w tym w szczególności pojedynczo), możliwość ustawienia portów USB w trybie „no BOOT” (podczas startu komputer nie wykrywa urządzeń </w:t>
            </w:r>
            <w:proofErr w:type="spellStart"/>
            <w:r w:rsidRPr="001E6E1C">
              <w:rPr>
                <w:rFonts w:ascii="Arial" w:hAnsi="Arial" w:cs="Arial"/>
                <w:bCs/>
                <w:sz w:val="20"/>
                <w:szCs w:val="20"/>
                <w:lang w:val="pl-PL"/>
              </w:rPr>
              <w:t>bootujących</w:t>
            </w:r>
            <w:proofErr w:type="spellEnd"/>
            <w:r w:rsidRPr="001E6E1C">
              <w:rPr>
                <w:rFonts w:ascii="Arial" w:hAnsi="Arial" w:cs="Arial"/>
                <w:bCs/>
                <w:sz w:val="20"/>
                <w:szCs w:val="20"/>
                <w:lang w:val="pl-PL"/>
              </w:rPr>
              <w:t xml:space="preserve"> typu USB), możliwość wyłączania portów USB pojedynczo.</w:t>
            </w:r>
          </w:p>
          <w:p w14:paraId="3C494A09" w14:textId="77777777" w:rsidR="001E6E1C" w:rsidRPr="001E6E1C" w:rsidRDefault="001E6E1C">
            <w:pPr>
              <w:pStyle w:val="Akapitzlist"/>
              <w:numPr>
                <w:ilvl w:val="0"/>
                <w:numId w:val="34"/>
              </w:numPr>
              <w:autoSpaceDE w:val="0"/>
              <w:autoSpaceDN w:val="0"/>
              <w:adjustRightInd w:val="0"/>
              <w:spacing w:after="0" w:line="312" w:lineRule="auto"/>
              <w:ind w:left="311" w:right="50" w:hanging="311"/>
              <w:contextualSpacing w:val="0"/>
              <w:rPr>
                <w:rFonts w:ascii="Arial" w:hAnsi="Arial" w:cs="Arial"/>
                <w:bCs/>
                <w:sz w:val="20"/>
                <w:szCs w:val="20"/>
                <w:lang w:val="pl-PL"/>
              </w:rPr>
            </w:pPr>
            <w:r w:rsidRPr="001E6E1C">
              <w:rPr>
                <w:rFonts w:ascii="Arial" w:hAnsi="Arial" w:cs="Arial"/>
                <w:bCs/>
                <w:sz w:val="20"/>
                <w:szCs w:val="20"/>
                <w:lang w:val="pl-PL"/>
              </w:rPr>
              <w:t>Wymagana możliwość nadania numeru inwentarzowego bezpośrednio z poziomu BIOS (bez wykorzystania dodatkowego oprogramowania), składającego się liter, cyfr oraz znaków specjalnych - wpisany numer inwentarzowy ma nie ulegać skasowaniu po aktualizacji BIOS.</w:t>
            </w:r>
          </w:p>
          <w:p w14:paraId="62AA0B37" w14:textId="77777777" w:rsidR="001E6E1C" w:rsidRPr="001E6E1C" w:rsidRDefault="001E6E1C">
            <w:pPr>
              <w:pStyle w:val="Akapitzlist"/>
              <w:numPr>
                <w:ilvl w:val="0"/>
                <w:numId w:val="34"/>
              </w:numPr>
              <w:autoSpaceDE w:val="0"/>
              <w:autoSpaceDN w:val="0"/>
              <w:adjustRightInd w:val="0"/>
              <w:spacing w:after="0" w:line="312" w:lineRule="auto"/>
              <w:ind w:left="311" w:hanging="311"/>
              <w:contextualSpacing w:val="0"/>
              <w:rPr>
                <w:rFonts w:ascii="Arial" w:hAnsi="Arial" w:cs="Arial"/>
                <w:sz w:val="20"/>
                <w:szCs w:val="20"/>
                <w:lang w:val="pl-PL"/>
              </w:rPr>
            </w:pPr>
            <w:r w:rsidRPr="001E6E1C">
              <w:rPr>
                <w:rFonts w:ascii="Arial" w:hAnsi="Arial" w:cs="Arial"/>
                <w:bCs/>
                <w:sz w:val="20"/>
                <w:szCs w:val="20"/>
                <w:lang w:val="pl-PL"/>
              </w:rPr>
              <w:t xml:space="preserve">Wymagana możliwość dokonywania </w:t>
            </w:r>
            <w:proofErr w:type="spellStart"/>
            <w:r w:rsidRPr="001E6E1C">
              <w:rPr>
                <w:rFonts w:ascii="Arial" w:hAnsi="Arial" w:cs="Arial"/>
                <w:bCs/>
                <w:sz w:val="20"/>
                <w:szCs w:val="20"/>
                <w:lang w:val="pl-PL"/>
              </w:rPr>
              <w:t>backup’u</w:t>
            </w:r>
            <w:proofErr w:type="spellEnd"/>
            <w:r w:rsidRPr="001E6E1C">
              <w:rPr>
                <w:rFonts w:ascii="Arial" w:hAnsi="Arial" w:cs="Arial"/>
                <w:bCs/>
                <w:sz w:val="20"/>
                <w:szCs w:val="20"/>
                <w:lang w:val="pl-PL"/>
              </w:rPr>
              <w:t xml:space="preserve"> BIOS wraz z ustawieniami na dysku wewnętrznym. Oferowany BIOS musi posiadać poza swoją wewnętrzną strukturą menu szybkiego </w:t>
            </w:r>
            <w:proofErr w:type="spellStart"/>
            <w:r w:rsidRPr="001E6E1C">
              <w:rPr>
                <w:rFonts w:ascii="Arial" w:hAnsi="Arial" w:cs="Arial"/>
                <w:bCs/>
                <w:sz w:val="20"/>
                <w:szCs w:val="20"/>
                <w:lang w:val="pl-PL"/>
              </w:rPr>
              <w:t>boot’owania</w:t>
            </w:r>
            <w:proofErr w:type="spellEnd"/>
            <w:r w:rsidRPr="001E6E1C">
              <w:rPr>
                <w:rFonts w:ascii="Arial" w:hAnsi="Arial" w:cs="Arial"/>
                <w:bCs/>
                <w:sz w:val="20"/>
                <w:szCs w:val="20"/>
                <w:lang w:val="pl-PL"/>
              </w:rPr>
              <w:t xml:space="preserve"> które umożliwia itp.: uruchamianie systemu zainstalowanego na dysku twardym, uruchamianie systemu z urządzeń zewnętrznych, uruchamianie systemu z serwera za pośrednictwem zintegrowanej karty sieciowej, uruchomienie graficznego systemu diagnostycznego, wejście do BIOS oraz </w:t>
            </w:r>
            <w:proofErr w:type="spellStart"/>
            <w:r w:rsidRPr="001E6E1C">
              <w:rPr>
                <w:rFonts w:ascii="Arial" w:hAnsi="Arial" w:cs="Arial"/>
                <w:bCs/>
                <w:sz w:val="20"/>
                <w:szCs w:val="20"/>
                <w:lang w:val="pl-PL"/>
              </w:rPr>
              <w:t>upgrade</w:t>
            </w:r>
            <w:proofErr w:type="spellEnd"/>
            <w:r w:rsidRPr="001E6E1C">
              <w:rPr>
                <w:rFonts w:ascii="Arial" w:hAnsi="Arial" w:cs="Arial"/>
                <w:bCs/>
                <w:sz w:val="20"/>
                <w:szCs w:val="20"/>
                <w:lang w:val="pl-PL"/>
              </w:rPr>
              <w:t xml:space="preserve"> BIOS.</w:t>
            </w:r>
          </w:p>
        </w:tc>
      </w:tr>
      <w:tr w:rsidR="001E6E1C" w:rsidRPr="001E6E1C" w14:paraId="023EC1DB" w14:textId="77777777" w:rsidTr="001E6E1C">
        <w:trPr>
          <w:trHeight w:val="300"/>
        </w:trPr>
        <w:tc>
          <w:tcPr>
            <w:tcW w:w="2030" w:type="dxa"/>
          </w:tcPr>
          <w:p w14:paraId="4E8A324A"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lastRenderedPageBreak/>
              <w:t>Wirtualizacja</w:t>
            </w:r>
          </w:p>
        </w:tc>
        <w:tc>
          <w:tcPr>
            <w:tcW w:w="6865" w:type="dxa"/>
          </w:tcPr>
          <w:p w14:paraId="26B82A62" w14:textId="77777777" w:rsidR="001E6E1C" w:rsidRPr="001E6E1C" w:rsidRDefault="001E6E1C" w:rsidP="001E6E1C">
            <w:pPr>
              <w:spacing w:line="312" w:lineRule="auto"/>
              <w:rPr>
                <w:rFonts w:ascii="Arial" w:hAnsi="Arial" w:cs="Arial"/>
                <w:bCs/>
                <w:lang w:val="pl-PL"/>
              </w:rPr>
            </w:pPr>
            <w:r w:rsidRPr="001E6E1C">
              <w:rPr>
                <w:rFonts w:ascii="Arial" w:hAnsi="Arial" w:cs="Arial"/>
                <w:bCs/>
                <w:lang w:val="pl-PL"/>
              </w:rPr>
              <w:t>Wymagane sprzętowe wsparcie technologii wirtualizacji realizowane łącznie w procesorze, chipsecie płyty głównej oraz w BIOS systemu (możliwość włączenia/wyłączenia sprzętowego wsparcia wirtualizacji dla poszczególnych komponentów systemu).</w:t>
            </w:r>
          </w:p>
        </w:tc>
      </w:tr>
      <w:tr w:rsidR="001E6E1C" w:rsidRPr="001E6E1C" w14:paraId="692C0768" w14:textId="77777777" w:rsidTr="001E6E1C">
        <w:trPr>
          <w:trHeight w:val="300"/>
        </w:trPr>
        <w:tc>
          <w:tcPr>
            <w:tcW w:w="2030" w:type="dxa"/>
          </w:tcPr>
          <w:p w14:paraId="3C9F9047"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Gniazda, porty, złącza</w:t>
            </w:r>
          </w:p>
        </w:tc>
        <w:tc>
          <w:tcPr>
            <w:tcW w:w="6865" w:type="dxa"/>
          </w:tcPr>
          <w:p w14:paraId="506EC398" w14:textId="77777777" w:rsidR="001E6E1C" w:rsidRPr="001E6E1C" w:rsidRDefault="001E6E1C" w:rsidP="001E6E1C">
            <w:pPr>
              <w:spacing w:line="312" w:lineRule="auto"/>
              <w:rPr>
                <w:rFonts w:ascii="Arial" w:hAnsi="Arial" w:cs="Arial"/>
                <w:bCs/>
                <w:lang w:val="pl-PL"/>
              </w:rPr>
            </w:pPr>
            <w:r w:rsidRPr="001E6E1C">
              <w:rPr>
                <w:rFonts w:ascii="Arial" w:hAnsi="Arial" w:cs="Arial"/>
                <w:bCs/>
                <w:lang w:val="pl-PL"/>
              </w:rPr>
              <w:t>Stacja robocza wyposażona w minimum następujące gniazda:</w:t>
            </w:r>
          </w:p>
          <w:p w14:paraId="445279DB" w14:textId="77777777" w:rsidR="001E6E1C" w:rsidRPr="001E6E1C" w:rsidRDefault="001E6E1C">
            <w:pPr>
              <w:numPr>
                <w:ilvl w:val="0"/>
                <w:numId w:val="28"/>
              </w:numPr>
              <w:spacing w:line="312" w:lineRule="auto"/>
              <w:ind w:left="462" w:hanging="462"/>
              <w:rPr>
                <w:rFonts w:ascii="Arial" w:hAnsi="Arial" w:cs="Arial"/>
                <w:bCs/>
                <w:lang w:val="pl-PL"/>
              </w:rPr>
            </w:pPr>
            <w:r w:rsidRPr="001E6E1C">
              <w:rPr>
                <w:rFonts w:ascii="Arial" w:hAnsi="Arial" w:cs="Arial"/>
                <w:bCs/>
                <w:lang w:val="pl-PL"/>
              </w:rPr>
              <w:t>1 złącze analogowe video VGA</w:t>
            </w:r>
          </w:p>
          <w:p w14:paraId="2B19A605" w14:textId="77777777" w:rsidR="001E6E1C" w:rsidRPr="001E6E1C" w:rsidRDefault="001E6E1C">
            <w:pPr>
              <w:numPr>
                <w:ilvl w:val="0"/>
                <w:numId w:val="28"/>
              </w:numPr>
              <w:spacing w:line="312" w:lineRule="auto"/>
              <w:ind w:left="462" w:hanging="462"/>
              <w:rPr>
                <w:rFonts w:ascii="Arial" w:hAnsi="Arial" w:cs="Arial"/>
                <w:bCs/>
                <w:lang w:val="pl-PL"/>
              </w:rPr>
            </w:pPr>
            <w:r w:rsidRPr="001E6E1C">
              <w:rPr>
                <w:rFonts w:ascii="Arial" w:hAnsi="Arial" w:cs="Arial"/>
                <w:bCs/>
                <w:lang w:val="pl-PL"/>
              </w:rPr>
              <w:t xml:space="preserve">1 wyjście cyfrowe video </w:t>
            </w:r>
            <w:proofErr w:type="spellStart"/>
            <w:r w:rsidRPr="001E6E1C">
              <w:rPr>
                <w:rFonts w:ascii="Arial" w:hAnsi="Arial" w:cs="Arial"/>
                <w:bCs/>
                <w:lang w:val="pl-PL"/>
              </w:rPr>
              <w:t>DisplayPort</w:t>
            </w:r>
            <w:proofErr w:type="spellEnd"/>
            <w:r w:rsidRPr="001E6E1C">
              <w:rPr>
                <w:rFonts w:ascii="Arial" w:hAnsi="Arial" w:cs="Arial"/>
                <w:bCs/>
                <w:lang w:val="pl-PL"/>
              </w:rPr>
              <w:t xml:space="preserve"> lub HDMI</w:t>
            </w:r>
          </w:p>
          <w:p w14:paraId="1202D108" w14:textId="77777777" w:rsidR="001E6E1C" w:rsidRPr="001E6E1C" w:rsidRDefault="001E6E1C">
            <w:pPr>
              <w:numPr>
                <w:ilvl w:val="0"/>
                <w:numId w:val="28"/>
              </w:numPr>
              <w:spacing w:line="312" w:lineRule="auto"/>
              <w:ind w:left="462" w:hanging="462"/>
              <w:rPr>
                <w:rFonts w:ascii="Arial" w:hAnsi="Arial" w:cs="Arial"/>
                <w:bCs/>
                <w:lang w:val="pl-PL"/>
              </w:rPr>
            </w:pPr>
            <w:r w:rsidRPr="001E6E1C">
              <w:rPr>
                <w:rFonts w:ascii="Arial" w:hAnsi="Arial" w:cs="Arial"/>
                <w:bCs/>
                <w:lang w:val="pl-PL"/>
              </w:rPr>
              <w:t>8 portów USB wyprowadzonych na zewnątrz obudowy, w układzie:</w:t>
            </w:r>
          </w:p>
          <w:p w14:paraId="1119D0C3" w14:textId="77777777" w:rsidR="001E6E1C" w:rsidRPr="001E6E1C" w:rsidRDefault="001E6E1C">
            <w:pPr>
              <w:numPr>
                <w:ilvl w:val="1"/>
                <w:numId w:val="28"/>
              </w:numPr>
              <w:spacing w:line="312" w:lineRule="auto"/>
              <w:ind w:left="1029" w:hanging="284"/>
              <w:rPr>
                <w:rFonts w:ascii="Arial" w:hAnsi="Arial" w:cs="Arial"/>
                <w:bCs/>
                <w:lang w:val="pl-PL"/>
              </w:rPr>
            </w:pPr>
            <w:r w:rsidRPr="001E6E1C">
              <w:rPr>
                <w:rFonts w:ascii="Arial" w:hAnsi="Arial" w:cs="Arial"/>
                <w:bCs/>
                <w:lang w:val="pl-PL"/>
              </w:rPr>
              <w:t>Panel przedni: minimum 2x USB 2.0</w:t>
            </w:r>
          </w:p>
          <w:p w14:paraId="266A8CCD" w14:textId="77777777" w:rsidR="001E6E1C" w:rsidRPr="001E6E1C" w:rsidRDefault="001E6E1C">
            <w:pPr>
              <w:numPr>
                <w:ilvl w:val="1"/>
                <w:numId w:val="28"/>
              </w:numPr>
              <w:spacing w:line="312" w:lineRule="auto"/>
              <w:ind w:left="1029" w:hanging="284"/>
              <w:rPr>
                <w:rFonts w:ascii="Arial" w:hAnsi="Arial" w:cs="Arial"/>
                <w:bCs/>
                <w:lang w:val="pl-PL"/>
              </w:rPr>
            </w:pPr>
            <w:r w:rsidRPr="001E6E1C">
              <w:rPr>
                <w:rFonts w:ascii="Arial" w:hAnsi="Arial" w:cs="Arial"/>
                <w:bCs/>
                <w:lang w:val="pl-PL"/>
              </w:rPr>
              <w:t>Panel tylny: minimum 4x USB 3.2 gen 1 Typu A oraz 2x USB 2.0</w:t>
            </w:r>
          </w:p>
          <w:p w14:paraId="60A864A5" w14:textId="10FDE06F" w:rsidR="001E6E1C" w:rsidRPr="001E6E1C" w:rsidRDefault="001E6E1C">
            <w:pPr>
              <w:numPr>
                <w:ilvl w:val="0"/>
                <w:numId w:val="28"/>
              </w:numPr>
              <w:spacing w:line="312" w:lineRule="auto"/>
              <w:ind w:left="462" w:hanging="462"/>
              <w:rPr>
                <w:rFonts w:ascii="Arial" w:hAnsi="Arial" w:cs="Arial"/>
                <w:bCs/>
                <w:lang w:val="pl-PL"/>
              </w:rPr>
            </w:pPr>
            <w:r w:rsidRPr="001E6E1C">
              <w:rPr>
                <w:rFonts w:ascii="Arial" w:hAnsi="Arial" w:cs="Arial"/>
                <w:bCs/>
                <w:lang w:val="pl-PL"/>
              </w:rPr>
              <w:lastRenderedPageBreak/>
              <w:t xml:space="preserve">1x port audio typu </w:t>
            </w:r>
            <w:proofErr w:type="spellStart"/>
            <w:r w:rsidRPr="001E6E1C">
              <w:rPr>
                <w:rFonts w:ascii="Arial" w:hAnsi="Arial" w:cs="Arial"/>
                <w:bCs/>
                <w:lang w:val="pl-PL"/>
              </w:rPr>
              <w:t>combo</w:t>
            </w:r>
            <w:proofErr w:type="spellEnd"/>
            <w:r w:rsidRPr="001E6E1C">
              <w:rPr>
                <w:rFonts w:ascii="Arial" w:hAnsi="Arial" w:cs="Arial"/>
                <w:bCs/>
                <w:lang w:val="pl-PL"/>
              </w:rPr>
              <w:t xml:space="preserve"> (słuchawka/mikrofon) na przednim panelu</w:t>
            </w:r>
          </w:p>
          <w:p w14:paraId="3729F56B" w14:textId="77777777" w:rsidR="001E6E1C" w:rsidRPr="001E6E1C" w:rsidRDefault="001E6E1C">
            <w:pPr>
              <w:numPr>
                <w:ilvl w:val="0"/>
                <w:numId w:val="28"/>
              </w:numPr>
              <w:spacing w:line="312" w:lineRule="auto"/>
              <w:ind w:left="462" w:hanging="462"/>
              <w:rPr>
                <w:rFonts w:ascii="Arial" w:hAnsi="Arial" w:cs="Arial"/>
                <w:bCs/>
                <w:lang w:val="pl-PL"/>
              </w:rPr>
            </w:pPr>
            <w:r w:rsidRPr="001E6E1C">
              <w:rPr>
                <w:rFonts w:ascii="Arial" w:hAnsi="Arial" w:cs="Arial"/>
                <w:bCs/>
                <w:lang w:val="pl-PL"/>
              </w:rPr>
              <w:t>1x port audio-out na tylnym panelu obudowy</w:t>
            </w:r>
          </w:p>
          <w:p w14:paraId="5FB8DDCA" w14:textId="77777777" w:rsidR="001E6E1C" w:rsidRPr="001E6E1C" w:rsidRDefault="001E6E1C">
            <w:pPr>
              <w:numPr>
                <w:ilvl w:val="0"/>
                <w:numId w:val="28"/>
              </w:numPr>
              <w:spacing w:line="312" w:lineRule="auto"/>
              <w:ind w:left="462" w:hanging="462"/>
              <w:rPr>
                <w:rFonts w:ascii="Arial" w:hAnsi="Arial" w:cs="Arial"/>
                <w:bCs/>
                <w:lang w:val="pl-PL"/>
              </w:rPr>
            </w:pPr>
            <w:r w:rsidRPr="001E6E1C">
              <w:rPr>
                <w:rFonts w:ascii="Arial" w:hAnsi="Arial" w:cs="Arial"/>
                <w:bCs/>
                <w:lang w:val="pl-PL"/>
              </w:rPr>
              <w:t>1x RJ-45</w:t>
            </w:r>
          </w:p>
          <w:p w14:paraId="52217901" w14:textId="77777777" w:rsidR="001E6E1C" w:rsidRPr="001E6E1C" w:rsidRDefault="001E6E1C" w:rsidP="001E6E1C">
            <w:pPr>
              <w:autoSpaceDE w:val="0"/>
              <w:autoSpaceDN w:val="0"/>
              <w:adjustRightInd w:val="0"/>
              <w:spacing w:line="312" w:lineRule="auto"/>
              <w:rPr>
                <w:rFonts w:ascii="Arial" w:hAnsi="Arial" w:cs="Arial"/>
                <w:lang w:val="pl-PL"/>
              </w:rPr>
            </w:pPr>
            <w:r w:rsidRPr="001E6E1C">
              <w:rPr>
                <w:rFonts w:ascii="Arial" w:hAnsi="Arial" w:cs="Arial"/>
                <w:bCs/>
                <w:lang w:val="pl-PL"/>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tc>
      </w:tr>
      <w:tr w:rsidR="001E6E1C" w:rsidRPr="001E6E1C" w14:paraId="10B540AB" w14:textId="77777777" w:rsidTr="001E6E1C">
        <w:trPr>
          <w:trHeight w:val="300"/>
        </w:trPr>
        <w:tc>
          <w:tcPr>
            <w:tcW w:w="2030" w:type="dxa"/>
          </w:tcPr>
          <w:p w14:paraId="59251E23"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lastRenderedPageBreak/>
              <w:t>Oprogramowanie dodatkowe</w:t>
            </w:r>
          </w:p>
        </w:tc>
        <w:tc>
          <w:tcPr>
            <w:tcW w:w="6865" w:type="dxa"/>
          </w:tcPr>
          <w:p w14:paraId="0001FA23"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Dołączone do oferowanego komputera oprogramowanie dodatkowe z nieograniczoną licencją czasową na użytkowanie umożliwiające realizację następujących funkcjonalności:</w:t>
            </w:r>
          </w:p>
          <w:p w14:paraId="66E5C6E3" w14:textId="77777777" w:rsidR="001E6E1C" w:rsidRPr="001E6E1C" w:rsidRDefault="001E6E1C">
            <w:pPr>
              <w:pStyle w:val="Akapitzlist"/>
              <w:numPr>
                <w:ilvl w:val="0"/>
                <w:numId w:val="29"/>
              </w:numPr>
              <w:spacing w:after="0" w:line="312" w:lineRule="auto"/>
              <w:ind w:left="455" w:hanging="425"/>
              <w:rPr>
                <w:rFonts w:ascii="Arial" w:hAnsi="Arial" w:cs="Arial"/>
                <w:sz w:val="20"/>
                <w:szCs w:val="20"/>
                <w:lang w:val="pl-PL"/>
              </w:rPr>
            </w:pPr>
            <w:proofErr w:type="spellStart"/>
            <w:r w:rsidRPr="001E6E1C">
              <w:rPr>
                <w:rFonts w:ascii="Arial" w:hAnsi="Arial" w:cs="Arial"/>
                <w:sz w:val="20"/>
                <w:szCs w:val="20"/>
                <w:lang w:val="pl-PL"/>
              </w:rPr>
              <w:t>upgrade</w:t>
            </w:r>
            <w:proofErr w:type="spellEnd"/>
            <w:r w:rsidRPr="001E6E1C">
              <w:rPr>
                <w:rFonts w:ascii="Arial" w:hAnsi="Arial" w:cs="Arial"/>
                <w:sz w:val="20"/>
                <w:szCs w:val="20"/>
                <w:lang w:val="pl-PL"/>
              </w:rPr>
              <w:t xml:space="preserve"> i instalacje wszystkich sterowników, aplikacji dostarczonych w obrazie systemu operacyjnego producenta, </w:t>
            </w:r>
            <w:proofErr w:type="spellStart"/>
            <w:r w:rsidRPr="001E6E1C">
              <w:rPr>
                <w:rFonts w:ascii="Arial" w:hAnsi="Arial" w:cs="Arial"/>
                <w:sz w:val="20"/>
                <w:szCs w:val="20"/>
                <w:lang w:val="pl-PL"/>
              </w:rPr>
              <w:t>BIOS’u</w:t>
            </w:r>
            <w:proofErr w:type="spellEnd"/>
            <w:r w:rsidRPr="001E6E1C">
              <w:rPr>
                <w:rFonts w:ascii="Arial" w:hAnsi="Arial" w:cs="Arial"/>
                <w:sz w:val="20"/>
                <w:szCs w:val="20"/>
                <w:lang w:val="pl-PL"/>
              </w:rPr>
              <w:t xml:space="preserve"> z certyfikatem zgodności producenta do najnowszej dostępnej wersji, </w:t>
            </w:r>
          </w:p>
          <w:p w14:paraId="180BD8D2" w14:textId="77777777" w:rsidR="001E6E1C" w:rsidRPr="001E6E1C" w:rsidRDefault="001E6E1C">
            <w:pPr>
              <w:pStyle w:val="Akapitzlist"/>
              <w:numPr>
                <w:ilvl w:val="0"/>
                <w:numId w:val="29"/>
              </w:numPr>
              <w:spacing w:after="0" w:line="312" w:lineRule="auto"/>
              <w:ind w:left="455" w:hanging="425"/>
              <w:rPr>
                <w:rFonts w:ascii="Arial" w:hAnsi="Arial" w:cs="Arial"/>
                <w:sz w:val="20"/>
                <w:szCs w:val="20"/>
                <w:lang w:val="pl-PL"/>
              </w:rPr>
            </w:pPr>
            <w:r w:rsidRPr="001E6E1C">
              <w:rPr>
                <w:rFonts w:ascii="Arial" w:hAnsi="Arial" w:cs="Arial"/>
                <w:sz w:val="20"/>
                <w:szCs w:val="20"/>
                <w:lang w:val="pl-PL"/>
              </w:rPr>
              <w:t xml:space="preserve">możliwość przed instalacją sprawdzenia każdego sterownika, każdej aplikacji, </w:t>
            </w:r>
            <w:proofErr w:type="spellStart"/>
            <w:r w:rsidRPr="001E6E1C">
              <w:rPr>
                <w:rFonts w:ascii="Arial" w:hAnsi="Arial" w:cs="Arial"/>
                <w:sz w:val="20"/>
                <w:szCs w:val="20"/>
                <w:lang w:val="pl-PL"/>
              </w:rPr>
              <w:t>BIOS’u</w:t>
            </w:r>
            <w:proofErr w:type="spellEnd"/>
            <w:r w:rsidRPr="001E6E1C">
              <w:rPr>
                <w:rFonts w:ascii="Arial" w:hAnsi="Arial" w:cs="Arial"/>
                <w:sz w:val="20"/>
                <w:szCs w:val="20"/>
                <w:lang w:val="pl-PL"/>
              </w:rPr>
              <w:t xml:space="preserve"> bezpośrednio na stronie producenta przy użyciu połączenia internetowego z automatycznym przekierowaniem, a w szczególności informacji o:</w:t>
            </w:r>
          </w:p>
          <w:p w14:paraId="1989B646" w14:textId="77777777" w:rsidR="001E6E1C" w:rsidRPr="001E6E1C" w:rsidRDefault="001E6E1C">
            <w:pPr>
              <w:pStyle w:val="Akapitzlist"/>
              <w:numPr>
                <w:ilvl w:val="0"/>
                <w:numId w:val="30"/>
              </w:numPr>
              <w:spacing w:after="0" w:line="312" w:lineRule="auto"/>
              <w:ind w:left="887" w:hanging="283"/>
              <w:rPr>
                <w:rFonts w:ascii="Arial" w:hAnsi="Arial" w:cs="Arial"/>
                <w:sz w:val="20"/>
                <w:szCs w:val="20"/>
                <w:lang w:val="pl-PL"/>
              </w:rPr>
            </w:pPr>
            <w:r w:rsidRPr="001E6E1C">
              <w:rPr>
                <w:rFonts w:ascii="Arial" w:hAnsi="Arial" w:cs="Arial"/>
                <w:sz w:val="20"/>
                <w:szCs w:val="20"/>
                <w:lang w:val="pl-PL"/>
              </w:rPr>
              <w:t>poprawkach i usprawnieniach dotyczących aktualizacji</w:t>
            </w:r>
          </w:p>
          <w:p w14:paraId="532267EE" w14:textId="77777777" w:rsidR="001E6E1C" w:rsidRPr="001E6E1C" w:rsidRDefault="001E6E1C">
            <w:pPr>
              <w:pStyle w:val="Akapitzlist"/>
              <w:numPr>
                <w:ilvl w:val="0"/>
                <w:numId w:val="30"/>
              </w:numPr>
              <w:spacing w:after="0" w:line="312" w:lineRule="auto"/>
              <w:ind w:left="887" w:hanging="283"/>
              <w:rPr>
                <w:rFonts w:ascii="Arial" w:hAnsi="Arial" w:cs="Arial"/>
                <w:sz w:val="20"/>
                <w:szCs w:val="20"/>
                <w:lang w:val="pl-PL"/>
              </w:rPr>
            </w:pPr>
            <w:r w:rsidRPr="001E6E1C">
              <w:rPr>
                <w:rFonts w:ascii="Arial" w:hAnsi="Arial" w:cs="Arial"/>
                <w:sz w:val="20"/>
                <w:szCs w:val="20"/>
                <w:lang w:val="pl-PL"/>
              </w:rPr>
              <w:t>dacie wydania ostatniej aktualizacji</w:t>
            </w:r>
          </w:p>
          <w:p w14:paraId="69FA00C2" w14:textId="77777777" w:rsidR="001E6E1C" w:rsidRPr="001E6E1C" w:rsidRDefault="001E6E1C">
            <w:pPr>
              <w:pStyle w:val="Akapitzlist"/>
              <w:numPr>
                <w:ilvl w:val="0"/>
                <w:numId w:val="30"/>
              </w:numPr>
              <w:spacing w:after="0" w:line="312" w:lineRule="auto"/>
              <w:ind w:left="887" w:hanging="283"/>
              <w:rPr>
                <w:rFonts w:ascii="Arial" w:hAnsi="Arial" w:cs="Arial"/>
                <w:sz w:val="20"/>
                <w:szCs w:val="20"/>
                <w:lang w:val="pl-PL"/>
              </w:rPr>
            </w:pPr>
            <w:r w:rsidRPr="001E6E1C">
              <w:rPr>
                <w:rFonts w:ascii="Arial" w:hAnsi="Arial" w:cs="Arial"/>
                <w:sz w:val="20"/>
                <w:szCs w:val="20"/>
                <w:lang w:val="pl-PL"/>
              </w:rPr>
              <w:t>priorytecie aktualizacji</w:t>
            </w:r>
          </w:p>
          <w:p w14:paraId="36FBF083" w14:textId="77777777" w:rsidR="001E6E1C" w:rsidRPr="001E6E1C" w:rsidRDefault="001E6E1C">
            <w:pPr>
              <w:pStyle w:val="Akapitzlist"/>
              <w:numPr>
                <w:ilvl w:val="0"/>
                <w:numId w:val="30"/>
              </w:numPr>
              <w:spacing w:after="0" w:line="312" w:lineRule="auto"/>
              <w:ind w:left="887" w:hanging="283"/>
              <w:rPr>
                <w:rFonts w:ascii="Arial" w:hAnsi="Arial" w:cs="Arial"/>
                <w:sz w:val="20"/>
                <w:szCs w:val="20"/>
                <w:lang w:val="pl-PL"/>
              </w:rPr>
            </w:pPr>
            <w:r w:rsidRPr="001E6E1C">
              <w:rPr>
                <w:rFonts w:ascii="Arial" w:hAnsi="Arial" w:cs="Arial"/>
                <w:sz w:val="20"/>
                <w:szCs w:val="20"/>
                <w:lang w:val="pl-PL"/>
              </w:rPr>
              <w:t>zgodność z systemami operacyjnymi</w:t>
            </w:r>
          </w:p>
          <w:p w14:paraId="7A46A9DA" w14:textId="77777777" w:rsidR="001E6E1C" w:rsidRPr="001E6E1C" w:rsidRDefault="001E6E1C">
            <w:pPr>
              <w:pStyle w:val="Akapitzlist"/>
              <w:numPr>
                <w:ilvl w:val="0"/>
                <w:numId w:val="30"/>
              </w:numPr>
              <w:spacing w:after="0" w:line="312" w:lineRule="auto"/>
              <w:ind w:left="887" w:hanging="283"/>
              <w:rPr>
                <w:rFonts w:ascii="Arial" w:hAnsi="Arial" w:cs="Arial"/>
                <w:sz w:val="20"/>
                <w:szCs w:val="20"/>
                <w:lang w:val="pl-PL"/>
              </w:rPr>
            </w:pPr>
            <w:r w:rsidRPr="001E6E1C">
              <w:rPr>
                <w:rFonts w:ascii="Arial" w:hAnsi="Arial" w:cs="Arial"/>
                <w:sz w:val="20"/>
                <w:szCs w:val="20"/>
                <w:lang w:val="pl-PL"/>
              </w:rPr>
              <w:t>jakiego komponentu sprzętu dotyczy aktualizacja</w:t>
            </w:r>
          </w:p>
          <w:p w14:paraId="03EF0F5A" w14:textId="77777777" w:rsidR="001E6E1C" w:rsidRPr="001E6E1C" w:rsidRDefault="001E6E1C">
            <w:pPr>
              <w:pStyle w:val="Akapitzlist"/>
              <w:numPr>
                <w:ilvl w:val="0"/>
                <w:numId w:val="30"/>
              </w:numPr>
              <w:spacing w:after="0" w:line="312" w:lineRule="auto"/>
              <w:ind w:left="887" w:hanging="283"/>
              <w:rPr>
                <w:rFonts w:ascii="Arial" w:hAnsi="Arial" w:cs="Arial"/>
                <w:sz w:val="20"/>
                <w:szCs w:val="20"/>
                <w:lang w:val="pl-PL"/>
              </w:rPr>
            </w:pPr>
            <w:r w:rsidRPr="001E6E1C">
              <w:rPr>
                <w:rFonts w:ascii="Arial" w:hAnsi="Arial" w:cs="Arial"/>
                <w:sz w:val="20"/>
                <w:szCs w:val="20"/>
                <w:lang w:val="pl-PL"/>
              </w:rPr>
              <w:t>wszystkie poprzednie aktualizacje z informacjami jak powyżej od punktu a do punktu e.</w:t>
            </w:r>
          </w:p>
          <w:p w14:paraId="052CAC9E" w14:textId="77777777" w:rsidR="001E6E1C" w:rsidRPr="001E6E1C" w:rsidRDefault="001E6E1C">
            <w:pPr>
              <w:pStyle w:val="Akapitzlist"/>
              <w:numPr>
                <w:ilvl w:val="0"/>
                <w:numId w:val="29"/>
              </w:numPr>
              <w:spacing w:after="0" w:line="312" w:lineRule="auto"/>
              <w:ind w:left="455" w:hanging="425"/>
              <w:rPr>
                <w:rFonts w:ascii="Arial" w:hAnsi="Arial" w:cs="Arial"/>
                <w:sz w:val="20"/>
                <w:szCs w:val="20"/>
                <w:lang w:val="pl-PL"/>
              </w:rPr>
            </w:pPr>
            <w:r w:rsidRPr="001E6E1C">
              <w:rPr>
                <w:rFonts w:ascii="Arial" w:hAnsi="Arial" w:cs="Arial"/>
                <w:sz w:val="20"/>
                <w:szCs w:val="20"/>
                <w:lang w:val="pl-PL"/>
              </w:rPr>
              <w:t>wykaz najnowszych aktualizacji z podziałem na krytyczne (wymagające natychmiastowej instalacji), rekomendowane i opcjonalne.</w:t>
            </w:r>
          </w:p>
          <w:p w14:paraId="1DE6D05D" w14:textId="77777777" w:rsidR="001E6E1C" w:rsidRPr="001E6E1C" w:rsidRDefault="001E6E1C">
            <w:pPr>
              <w:pStyle w:val="Akapitzlist"/>
              <w:numPr>
                <w:ilvl w:val="0"/>
                <w:numId w:val="29"/>
              </w:numPr>
              <w:spacing w:after="0" w:line="312" w:lineRule="auto"/>
              <w:ind w:left="455" w:hanging="425"/>
              <w:rPr>
                <w:rFonts w:ascii="Arial" w:hAnsi="Arial" w:cs="Arial"/>
                <w:sz w:val="20"/>
                <w:szCs w:val="20"/>
                <w:lang w:val="pl-PL"/>
              </w:rPr>
            </w:pPr>
            <w:r w:rsidRPr="001E6E1C">
              <w:rPr>
                <w:rFonts w:ascii="Arial" w:hAnsi="Arial" w:cs="Arial"/>
                <w:sz w:val="20"/>
                <w:szCs w:val="20"/>
                <w:lang w:val="pl-PL"/>
              </w:rPr>
              <w:t>możliwość włączenia/wyłączenia funkcji automatycznego restartu w przypadku kiedy jest wymagany przy instalacji sterownika, aplikacji która tego wymaga.</w:t>
            </w:r>
          </w:p>
          <w:p w14:paraId="3AD444A5" w14:textId="77777777" w:rsidR="001E6E1C" w:rsidRPr="001E6E1C" w:rsidRDefault="001E6E1C">
            <w:pPr>
              <w:pStyle w:val="Akapitzlist"/>
              <w:numPr>
                <w:ilvl w:val="0"/>
                <w:numId w:val="29"/>
              </w:numPr>
              <w:spacing w:after="0" w:line="312" w:lineRule="auto"/>
              <w:ind w:left="455" w:hanging="425"/>
              <w:rPr>
                <w:rFonts w:ascii="Arial" w:hAnsi="Arial" w:cs="Arial"/>
                <w:sz w:val="20"/>
                <w:szCs w:val="20"/>
                <w:lang w:val="pl-PL"/>
              </w:rPr>
            </w:pPr>
            <w:r w:rsidRPr="001E6E1C">
              <w:rPr>
                <w:rFonts w:ascii="Arial" w:hAnsi="Arial" w:cs="Arial"/>
                <w:sz w:val="20"/>
                <w:szCs w:val="20"/>
                <w:lang w:val="pl-PL"/>
              </w:rPr>
              <w:t xml:space="preserve">rozpoznanie modelu oferowanego komputera, numeru seryjnego komputera, informacji kiedy dokonany został ostatnio </w:t>
            </w:r>
            <w:proofErr w:type="spellStart"/>
            <w:r w:rsidRPr="001E6E1C">
              <w:rPr>
                <w:rFonts w:ascii="Arial" w:hAnsi="Arial" w:cs="Arial"/>
                <w:sz w:val="20"/>
                <w:szCs w:val="20"/>
                <w:lang w:val="pl-PL"/>
              </w:rPr>
              <w:t>upgrade</w:t>
            </w:r>
            <w:proofErr w:type="spellEnd"/>
            <w:r w:rsidRPr="001E6E1C">
              <w:rPr>
                <w:rFonts w:ascii="Arial" w:hAnsi="Arial" w:cs="Arial"/>
                <w:sz w:val="20"/>
                <w:szCs w:val="20"/>
                <w:lang w:val="pl-PL"/>
              </w:rPr>
              <w:t xml:space="preserve"> w szczególności z uwzględnieniem dokładnej daty (</w:t>
            </w:r>
            <w:proofErr w:type="spellStart"/>
            <w:r w:rsidRPr="001E6E1C">
              <w:rPr>
                <w:rFonts w:ascii="Arial" w:hAnsi="Arial" w:cs="Arial"/>
                <w:sz w:val="20"/>
                <w:szCs w:val="20"/>
                <w:lang w:val="pl-PL"/>
              </w:rPr>
              <w:t>dd</w:t>
            </w:r>
            <w:proofErr w:type="spellEnd"/>
            <w:r w:rsidRPr="001E6E1C">
              <w:rPr>
                <w:rFonts w:ascii="Arial" w:hAnsi="Arial" w:cs="Arial"/>
                <w:sz w:val="20"/>
                <w:szCs w:val="20"/>
                <w:lang w:val="pl-PL"/>
              </w:rPr>
              <w:t>-mm-</w:t>
            </w:r>
            <w:proofErr w:type="spellStart"/>
            <w:r w:rsidRPr="001E6E1C">
              <w:rPr>
                <w:rFonts w:ascii="Arial" w:hAnsi="Arial" w:cs="Arial"/>
                <w:sz w:val="20"/>
                <w:szCs w:val="20"/>
                <w:lang w:val="pl-PL"/>
              </w:rPr>
              <w:t>rrrr</w:t>
            </w:r>
            <w:proofErr w:type="spellEnd"/>
            <w:r w:rsidRPr="001E6E1C">
              <w:rPr>
                <w:rFonts w:ascii="Arial" w:hAnsi="Arial" w:cs="Arial"/>
                <w:sz w:val="20"/>
                <w:szCs w:val="20"/>
                <w:lang w:val="pl-PL"/>
              </w:rPr>
              <w:t xml:space="preserve"> )</w:t>
            </w:r>
          </w:p>
          <w:p w14:paraId="7C5A4501" w14:textId="77777777" w:rsidR="001E6E1C" w:rsidRPr="001E6E1C" w:rsidRDefault="001E6E1C">
            <w:pPr>
              <w:pStyle w:val="Akapitzlist"/>
              <w:numPr>
                <w:ilvl w:val="0"/>
                <w:numId w:val="29"/>
              </w:numPr>
              <w:spacing w:after="0" w:line="312" w:lineRule="auto"/>
              <w:ind w:left="455" w:hanging="425"/>
              <w:rPr>
                <w:rFonts w:ascii="Arial" w:hAnsi="Arial" w:cs="Arial"/>
                <w:sz w:val="20"/>
                <w:szCs w:val="20"/>
                <w:lang w:val="pl-PL"/>
              </w:rPr>
            </w:pPr>
            <w:r w:rsidRPr="001E6E1C">
              <w:rPr>
                <w:rFonts w:ascii="Arial" w:hAnsi="Arial" w:cs="Arial"/>
                <w:sz w:val="20"/>
                <w:szCs w:val="20"/>
                <w:lang w:val="pl-PL"/>
              </w:rPr>
              <w:t xml:space="preserve">sprawdzenia historii </w:t>
            </w:r>
            <w:proofErr w:type="spellStart"/>
            <w:r w:rsidRPr="001E6E1C">
              <w:rPr>
                <w:rFonts w:ascii="Arial" w:hAnsi="Arial" w:cs="Arial"/>
                <w:sz w:val="20"/>
                <w:szCs w:val="20"/>
                <w:lang w:val="pl-PL"/>
              </w:rPr>
              <w:t>upgrade’u</w:t>
            </w:r>
            <w:proofErr w:type="spellEnd"/>
            <w:r w:rsidRPr="001E6E1C">
              <w:rPr>
                <w:rFonts w:ascii="Arial" w:hAnsi="Arial" w:cs="Arial"/>
                <w:sz w:val="20"/>
                <w:szCs w:val="20"/>
                <w:lang w:val="pl-PL"/>
              </w:rPr>
              <w:t xml:space="preserve"> z informacją jakie sterowniki były instalowane z dokładną datą (</w:t>
            </w:r>
            <w:proofErr w:type="spellStart"/>
            <w:r w:rsidRPr="001E6E1C">
              <w:rPr>
                <w:rFonts w:ascii="Arial" w:hAnsi="Arial" w:cs="Arial"/>
                <w:sz w:val="20"/>
                <w:szCs w:val="20"/>
                <w:lang w:val="pl-PL"/>
              </w:rPr>
              <w:t>dd</w:t>
            </w:r>
            <w:proofErr w:type="spellEnd"/>
            <w:r w:rsidRPr="001E6E1C">
              <w:rPr>
                <w:rFonts w:ascii="Arial" w:hAnsi="Arial" w:cs="Arial"/>
                <w:sz w:val="20"/>
                <w:szCs w:val="20"/>
                <w:lang w:val="pl-PL"/>
              </w:rPr>
              <w:t>-mm-</w:t>
            </w:r>
            <w:proofErr w:type="spellStart"/>
            <w:r w:rsidRPr="001E6E1C">
              <w:rPr>
                <w:rFonts w:ascii="Arial" w:hAnsi="Arial" w:cs="Arial"/>
                <w:sz w:val="20"/>
                <w:szCs w:val="20"/>
                <w:lang w:val="pl-PL"/>
              </w:rPr>
              <w:t>rrrr</w:t>
            </w:r>
            <w:proofErr w:type="spellEnd"/>
            <w:r w:rsidRPr="001E6E1C">
              <w:rPr>
                <w:rFonts w:ascii="Arial" w:hAnsi="Arial" w:cs="Arial"/>
                <w:sz w:val="20"/>
                <w:szCs w:val="20"/>
                <w:lang w:val="pl-PL"/>
              </w:rPr>
              <w:t xml:space="preserve"> ) i wersją ( rewizja wydania )</w:t>
            </w:r>
          </w:p>
          <w:p w14:paraId="2E163A1D" w14:textId="77777777" w:rsidR="001E6E1C" w:rsidRPr="001E6E1C" w:rsidRDefault="001E6E1C">
            <w:pPr>
              <w:pStyle w:val="Akapitzlist"/>
              <w:numPr>
                <w:ilvl w:val="0"/>
                <w:numId w:val="29"/>
              </w:numPr>
              <w:spacing w:after="0" w:line="312" w:lineRule="auto"/>
              <w:ind w:left="455" w:hanging="425"/>
              <w:rPr>
                <w:rFonts w:ascii="Arial" w:hAnsi="Arial" w:cs="Arial"/>
                <w:sz w:val="20"/>
                <w:szCs w:val="20"/>
                <w:lang w:val="pl-PL"/>
              </w:rPr>
            </w:pPr>
            <w:r w:rsidRPr="001E6E1C">
              <w:rPr>
                <w:rFonts w:ascii="Arial" w:hAnsi="Arial" w:cs="Arial"/>
                <w:sz w:val="20"/>
                <w:szCs w:val="20"/>
                <w:lang w:val="pl-PL"/>
              </w:rPr>
              <w:t xml:space="preserve">dokładny wykaz wymaganych sterowników, aplikacji, </w:t>
            </w:r>
            <w:proofErr w:type="spellStart"/>
            <w:r w:rsidRPr="001E6E1C">
              <w:rPr>
                <w:rFonts w:ascii="Arial" w:hAnsi="Arial" w:cs="Arial"/>
                <w:sz w:val="20"/>
                <w:szCs w:val="20"/>
                <w:lang w:val="pl-PL"/>
              </w:rPr>
              <w:t>BIOS’u</w:t>
            </w:r>
            <w:proofErr w:type="spellEnd"/>
            <w:r w:rsidRPr="001E6E1C">
              <w:rPr>
                <w:rFonts w:ascii="Arial" w:hAnsi="Arial" w:cs="Arial"/>
                <w:sz w:val="20"/>
                <w:szCs w:val="20"/>
                <w:lang w:val="pl-PL"/>
              </w:rPr>
              <w:t xml:space="preserve"> z informacją o zainstalowanej obecnie wersji dla oferowanego komputera z możliwością exportu do pliku o rozszerzeniu *.</w:t>
            </w:r>
            <w:proofErr w:type="spellStart"/>
            <w:r w:rsidRPr="001E6E1C">
              <w:rPr>
                <w:rFonts w:ascii="Arial" w:hAnsi="Arial" w:cs="Arial"/>
                <w:sz w:val="20"/>
                <w:szCs w:val="20"/>
                <w:lang w:val="pl-PL"/>
              </w:rPr>
              <w:t>xml</w:t>
            </w:r>
            <w:proofErr w:type="spellEnd"/>
          </w:p>
          <w:p w14:paraId="25C04307" w14:textId="77777777" w:rsidR="001E6E1C" w:rsidRPr="001E6E1C" w:rsidRDefault="001E6E1C">
            <w:pPr>
              <w:pStyle w:val="Akapitzlist"/>
              <w:numPr>
                <w:ilvl w:val="0"/>
                <w:numId w:val="29"/>
              </w:numPr>
              <w:spacing w:after="0" w:line="312" w:lineRule="auto"/>
              <w:ind w:left="455" w:hanging="425"/>
              <w:rPr>
                <w:rFonts w:ascii="Arial" w:hAnsi="Arial" w:cs="Arial"/>
                <w:bCs/>
                <w:sz w:val="20"/>
                <w:szCs w:val="20"/>
                <w:lang w:val="pl-PL"/>
              </w:rPr>
            </w:pPr>
            <w:r w:rsidRPr="001E6E1C">
              <w:rPr>
                <w:rFonts w:ascii="Arial" w:hAnsi="Arial" w:cs="Arial"/>
                <w:sz w:val="20"/>
                <w:szCs w:val="20"/>
                <w:lang w:val="pl-PL"/>
              </w:rPr>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1E6E1C">
              <w:rPr>
                <w:rFonts w:ascii="Arial" w:hAnsi="Arial" w:cs="Arial"/>
                <w:sz w:val="20"/>
                <w:szCs w:val="20"/>
                <w:lang w:val="pl-PL"/>
              </w:rPr>
              <w:t>xml</w:t>
            </w:r>
            <w:proofErr w:type="spellEnd"/>
            <w:r w:rsidRPr="001E6E1C">
              <w:rPr>
                <w:rFonts w:ascii="Arial" w:hAnsi="Arial" w:cs="Arial"/>
                <w:sz w:val="20"/>
                <w:szCs w:val="20"/>
                <w:lang w:val="pl-PL"/>
              </w:rPr>
              <w:t xml:space="preserve"> od </w:t>
            </w:r>
            <w:r w:rsidRPr="001E6E1C">
              <w:rPr>
                <w:rFonts w:ascii="Arial" w:hAnsi="Arial" w:cs="Arial"/>
                <w:sz w:val="20"/>
                <w:szCs w:val="20"/>
                <w:lang w:val="pl-PL"/>
              </w:rPr>
              <w:lastRenderedPageBreak/>
              <w:t xml:space="preserve">razu spakowany z rozszerzeniem *.zip. Raport musi zawierać z dokładną datę ( </w:t>
            </w:r>
            <w:proofErr w:type="spellStart"/>
            <w:r w:rsidRPr="001E6E1C">
              <w:rPr>
                <w:rFonts w:ascii="Arial" w:hAnsi="Arial" w:cs="Arial"/>
                <w:sz w:val="20"/>
                <w:szCs w:val="20"/>
                <w:lang w:val="pl-PL"/>
              </w:rPr>
              <w:t>dd</w:t>
            </w:r>
            <w:proofErr w:type="spellEnd"/>
            <w:r w:rsidRPr="001E6E1C">
              <w:rPr>
                <w:rFonts w:ascii="Arial" w:hAnsi="Arial" w:cs="Arial"/>
                <w:sz w:val="20"/>
                <w:szCs w:val="20"/>
                <w:lang w:val="pl-PL"/>
              </w:rPr>
              <w:t>-mm-</w:t>
            </w:r>
            <w:proofErr w:type="spellStart"/>
            <w:r w:rsidRPr="001E6E1C">
              <w:rPr>
                <w:rFonts w:ascii="Arial" w:hAnsi="Arial" w:cs="Arial"/>
                <w:sz w:val="20"/>
                <w:szCs w:val="20"/>
                <w:lang w:val="pl-PL"/>
              </w:rPr>
              <w:t>rrrr</w:t>
            </w:r>
            <w:proofErr w:type="spellEnd"/>
            <w:r w:rsidRPr="001E6E1C">
              <w:rPr>
                <w:rFonts w:ascii="Arial" w:hAnsi="Arial" w:cs="Arial"/>
                <w:sz w:val="20"/>
                <w:szCs w:val="20"/>
                <w:lang w:val="pl-PL"/>
              </w:rPr>
              <w:t xml:space="preserve"> ) i godzinę z podjętych i wykonanych akcji/zadań w przedziale czasowym do min. 1 roku.</w:t>
            </w:r>
          </w:p>
          <w:p w14:paraId="5BD82AE0" w14:textId="77777777" w:rsidR="001E6E1C" w:rsidRPr="001E6E1C" w:rsidRDefault="001E6E1C" w:rsidP="001E6E1C">
            <w:pPr>
              <w:spacing w:line="312" w:lineRule="auto"/>
              <w:rPr>
                <w:rFonts w:ascii="Arial" w:hAnsi="Arial" w:cs="Arial"/>
                <w:bCs/>
                <w:lang w:val="pl-PL"/>
              </w:rPr>
            </w:pPr>
          </w:p>
          <w:p w14:paraId="0EF1AA38"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Zamawiający oczekuje dostawy stacji roboczej wyposażonej w oprogramowanie zarządzające wyposażone co najmniej w następujące funkcjonalności:</w:t>
            </w:r>
          </w:p>
          <w:p w14:paraId="681BEDD3" w14:textId="77777777" w:rsidR="001E6E1C" w:rsidRPr="001E6E1C" w:rsidRDefault="001E6E1C">
            <w:pPr>
              <w:pStyle w:val="Akapitzlist"/>
              <w:numPr>
                <w:ilvl w:val="0"/>
                <w:numId w:val="31"/>
              </w:numPr>
              <w:spacing w:after="0" w:line="312" w:lineRule="auto"/>
              <w:ind w:left="462" w:hanging="425"/>
              <w:rPr>
                <w:rFonts w:ascii="Arial" w:hAnsi="Arial" w:cs="Arial"/>
                <w:sz w:val="20"/>
                <w:szCs w:val="20"/>
                <w:lang w:val="pl-PL"/>
              </w:rPr>
            </w:pPr>
            <w:r w:rsidRPr="001E6E1C">
              <w:rPr>
                <w:rFonts w:ascii="Arial" w:hAnsi="Arial" w:cs="Arial"/>
                <w:sz w:val="20"/>
                <w:szCs w:val="20"/>
                <w:lang w:val="pl-PL"/>
              </w:rPr>
              <w:t>monitorowanie komputera i generowanie zgłoszeń o błędach / nieprawidłowym działaniu w zakresie pracy komponentów i wydajności systemów</w:t>
            </w:r>
          </w:p>
          <w:p w14:paraId="127F9C6F" w14:textId="77777777" w:rsidR="001E6E1C" w:rsidRPr="001E6E1C" w:rsidRDefault="001E6E1C">
            <w:pPr>
              <w:pStyle w:val="Akapitzlist"/>
              <w:numPr>
                <w:ilvl w:val="0"/>
                <w:numId w:val="31"/>
              </w:numPr>
              <w:spacing w:after="0" w:line="312" w:lineRule="auto"/>
              <w:ind w:left="462" w:hanging="425"/>
              <w:rPr>
                <w:rFonts w:ascii="Arial" w:hAnsi="Arial" w:cs="Arial"/>
                <w:sz w:val="20"/>
                <w:szCs w:val="20"/>
                <w:lang w:val="pl-PL"/>
              </w:rPr>
            </w:pPr>
            <w:r w:rsidRPr="001E6E1C">
              <w:rPr>
                <w:rFonts w:ascii="Arial" w:hAnsi="Arial" w:cs="Arial"/>
                <w:sz w:val="20"/>
                <w:szCs w:val="20"/>
                <w:lang w:val="pl-PL"/>
              </w:rPr>
              <w:t xml:space="preserve">powiadamiania o nowych wersjach sterowników i umożliwienie użytkownikowi wykonania </w:t>
            </w:r>
            <w:proofErr w:type="spellStart"/>
            <w:r w:rsidRPr="001E6E1C">
              <w:rPr>
                <w:rFonts w:ascii="Arial" w:hAnsi="Arial" w:cs="Arial"/>
                <w:sz w:val="20"/>
                <w:szCs w:val="20"/>
                <w:lang w:val="pl-PL"/>
              </w:rPr>
              <w:t>upgrade</w:t>
            </w:r>
            <w:proofErr w:type="spellEnd"/>
            <w:r w:rsidRPr="001E6E1C">
              <w:rPr>
                <w:rFonts w:ascii="Arial" w:hAnsi="Arial" w:cs="Arial"/>
                <w:sz w:val="20"/>
                <w:szCs w:val="20"/>
                <w:lang w:val="pl-PL"/>
              </w:rPr>
              <w:t xml:space="preserve"> systemu</w:t>
            </w:r>
          </w:p>
          <w:p w14:paraId="719232D6" w14:textId="3158E25A" w:rsidR="001E6E1C" w:rsidRPr="001E6E1C" w:rsidRDefault="001E6E1C">
            <w:pPr>
              <w:pStyle w:val="Akapitzlist"/>
              <w:numPr>
                <w:ilvl w:val="0"/>
                <w:numId w:val="31"/>
              </w:numPr>
              <w:spacing w:after="0" w:line="312" w:lineRule="auto"/>
              <w:ind w:left="462" w:hanging="425"/>
              <w:rPr>
                <w:rFonts w:ascii="Arial" w:hAnsi="Arial" w:cs="Arial"/>
                <w:bCs/>
                <w:sz w:val="20"/>
                <w:szCs w:val="20"/>
                <w:lang w:val="pl-PL"/>
              </w:rPr>
            </w:pPr>
            <w:r w:rsidRPr="001E6E1C">
              <w:rPr>
                <w:rFonts w:ascii="Arial" w:hAnsi="Arial" w:cs="Arial"/>
                <w:sz w:val="20"/>
                <w:szCs w:val="20"/>
                <w:lang w:val="pl-PL"/>
              </w:rPr>
              <w:t>powiadamianie o problemach wydajnościowych i diagnozowanie / rozwiązywanie takich problemów</w:t>
            </w:r>
            <w:r>
              <w:rPr>
                <w:rFonts w:ascii="Arial" w:hAnsi="Arial" w:cs="Arial"/>
                <w:sz w:val="20"/>
                <w:szCs w:val="20"/>
                <w:lang w:val="pl-PL"/>
              </w:rPr>
              <w:t xml:space="preserve"> </w:t>
            </w:r>
            <w:r w:rsidRPr="001E6E1C">
              <w:rPr>
                <w:rFonts w:ascii="Arial" w:hAnsi="Arial" w:cs="Arial"/>
                <w:sz w:val="20"/>
                <w:szCs w:val="20"/>
                <w:lang w:val="pl-PL"/>
              </w:rPr>
              <w:t>śledzenia kluczowych komponentów i przewidywanie awarii przed ich wystąpieniem.</w:t>
            </w:r>
          </w:p>
        </w:tc>
      </w:tr>
      <w:tr w:rsidR="001E6E1C" w:rsidRPr="001E6E1C" w14:paraId="2D5707E2" w14:textId="77777777" w:rsidTr="001E6E1C">
        <w:trPr>
          <w:trHeight w:val="300"/>
        </w:trPr>
        <w:tc>
          <w:tcPr>
            <w:tcW w:w="2030" w:type="dxa"/>
          </w:tcPr>
          <w:p w14:paraId="147E9C97"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lastRenderedPageBreak/>
              <w:t>Komunikacja</w:t>
            </w:r>
          </w:p>
        </w:tc>
        <w:tc>
          <w:tcPr>
            <w:tcW w:w="6865" w:type="dxa"/>
          </w:tcPr>
          <w:p w14:paraId="584A16BC" w14:textId="77777777" w:rsidR="001E6E1C" w:rsidRPr="001E6E1C" w:rsidRDefault="001E6E1C" w:rsidP="001E6E1C">
            <w:pPr>
              <w:spacing w:line="312" w:lineRule="auto"/>
              <w:rPr>
                <w:rFonts w:ascii="Arial" w:hAnsi="Arial" w:cs="Arial"/>
                <w:lang w:val="pl-PL"/>
              </w:rPr>
            </w:pPr>
            <w:r w:rsidRPr="001E6E1C">
              <w:rPr>
                <w:rFonts w:ascii="Arial" w:hAnsi="Arial" w:cs="Arial"/>
                <w:bCs/>
                <w:lang w:val="pl-PL"/>
              </w:rPr>
              <w:t>Karta sieciowa 10/100/1000 na wtyk RJ-45, wspierająca obsługę</w:t>
            </w:r>
            <w:r w:rsidRPr="001E6E1C">
              <w:rPr>
                <w:rFonts w:ascii="Arial" w:hAnsi="Arial" w:cs="Arial"/>
                <w:bCs/>
                <w:i/>
                <w:color w:val="FF0000"/>
                <w:lang w:val="pl-PL"/>
              </w:rPr>
              <w:t xml:space="preserve"> </w:t>
            </w:r>
            <w:proofErr w:type="spellStart"/>
            <w:r w:rsidRPr="001E6E1C">
              <w:rPr>
                <w:rFonts w:ascii="Arial" w:hAnsi="Arial" w:cs="Arial"/>
                <w:bCs/>
                <w:lang w:val="pl-PL"/>
              </w:rPr>
              <w:t>WoL</w:t>
            </w:r>
            <w:proofErr w:type="spellEnd"/>
          </w:p>
        </w:tc>
      </w:tr>
      <w:tr w:rsidR="001E6E1C" w:rsidRPr="001E6E1C" w14:paraId="0300D87F" w14:textId="77777777" w:rsidTr="001E6E1C">
        <w:trPr>
          <w:trHeight w:val="300"/>
        </w:trPr>
        <w:tc>
          <w:tcPr>
            <w:tcW w:w="2030" w:type="dxa"/>
          </w:tcPr>
          <w:p w14:paraId="7ED63DEB"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Peryferia</w:t>
            </w:r>
          </w:p>
          <w:p w14:paraId="7C1251E2" w14:textId="77777777" w:rsidR="001E6E1C" w:rsidRPr="001E6E1C" w:rsidRDefault="001E6E1C" w:rsidP="001E6E1C">
            <w:pPr>
              <w:spacing w:line="312" w:lineRule="auto"/>
              <w:rPr>
                <w:rFonts w:ascii="Arial" w:hAnsi="Arial" w:cs="Arial"/>
                <w:lang w:val="pl-PL"/>
              </w:rPr>
            </w:pPr>
          </w:p>
        </w:tc>
        <w:tc>
          <w:tcPr>
            <w:tcW w:w="6865" w:type="dxa"/>
          </w:tcPr>
          <w:p w14:paraId="65DC527F" w14:textId="77777777" w:rsidR="001E6E1C" w:rsidRPr="001E6E1C" w:rsidRDefault="001E6E1C">
            <w:pPr>
              <w:pStyle w:val="Akapitzlist"/>
              <w:numPr>
                <w:ilvl w:val="0"/>
                <w:numId w:val="37"/>
              </w:numPr>
              <w:spacing w:after="0" w:line="312" w:lineRule="auto"/>
              <w:ind w:left="311" w:hanging="311"/>
              <w:contextualSpacing w:val="0"/>
              <w:jc w:val="both"/>
              <w:rPr>
                <w:rFonts w:ascii="Arial" w:hAnsi="Arial" w:cs="Arial"/>
                <w:sz w:val="20"/>
                <w:szCs w:val="20"/>
                <w:lang w:val="pl-PL"/>
              </w:rPr>
            </w:pPr>
            <w:r w:rsidRPr="001E6E1C">
              <w:rPr>
                <w:rFonts w:ascii="Arial" w:hAnsi="Arial" w:cs="Arial"/>
                <w:sz w:val="20"/>
                <w:szCs w:val="20"/>
                <w:lang w:val="pl-PL"/>
              </w:rPr>
              <w:t>Klawiatura w układzie polski programisty.</w:t>
            </w:r>
          </w:p>
          <w:p w14:paraId="5055B4AB" w14:textId="77777777" w:rsidR="001E6E1C" w:rsidRPr="001E6E1C" w:rsidRDefault="001E6E1C">
            <w:pPr>
              <w:pStyle w:val="Akapitzlist"/>
              <w:numPr>
                <w:ilvl w:val="0"/>
                <w:numId w:val="37"/>
              </w:numPr>
              <w:spacing w:after="0" w:line="312" w:lineRule="auto"/>
              <w:ind w:left="311" w:hanging="311"/>
              <w:contextualSpacing w:val="0"/>
              <w:jc w:val="both"/>
              <w:rPr>
                <w:rFonts w:ascii="Arial" w:hAnsi="Arial" w:cs="Arial"/>
                <w:bCs/>
                <w:sz w:val="20"/>
                <w:szCs w:val="20"/>
                <w:lang w:val="pl-PL"/>
              </w:rPr>
            </w:pPr>
            <w:r w:rsidRPr="001E6E1C">
              <w:rPr>
                <w:rFonts w:ascii="Arial" w:hAnsi="Arial" w:cs="Arial"/>
                <w:sz w:val="20"/>
                <w:szCs w:val="20"/>
                <w:lang w:val="pl-PL"/>
              </w:rPr>
              <w:t>Mysz optyczna z dwoma przyciskami i rolką.</w:t>
            </w:r>
          </w:p>
        </w:tc>
      </w:tr>
      <w:tr w:rsidR="001E6E1C" w:rsidRPr="001E6E1C" w14:paraId="2EE3633A" w14:textId="77777777" w:rsidTr="001E6E1C">
        <w:trPr>
          <w:trHeight w:val="300"/>
        </w:trPr>
        <w:tc>
          <w:tcPr>
            <w:tcW w:w="2030" w:type="dxa"/>
          </w:tcPr>
          <w:p w14:paraId="12CEC56F"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Normy, certyfikaty i standardy</w:t>
            </w:r>
          </w:p>
        </w:tc>
        <w:tc>
          <w:tcPr>
            <w:tcW w:w="6865" w:type="dxa"/>
          </w:tcPr>
          <w:p w14:paraId="2178F7A9" w14:textId="77777777" w:rsidR="001E6E1C" w:rsidRPr="00591156" w:rsidRDefault="001E6E1C">
            <w:pPr>
              <w:pStyle w:val="Akapitzlist"/>
              <w:numPr>
                <w:ilvl w:val="0"/>
                <w:numId w:val="39"/>
              </w:numPr>
              <w:autoSpaceDE w:val="0"/>
              <w:autoSpaceDN w:val="0"/>
              <w:adjustRightInd w:val="0"/>
              <w:spacing w:after="0" w:line="312" w:lineRule="auto"/>
              <w:ind w:left="320" w:hanging="320"/>
              <w:rPr>
                <w:rFonts w:ascii="Arial" w:hAnsi="Arial" w:cs="Arial"/>
                <w:sz w:val="20"/>
                <w:szCs w:val="20"/>
                <w:lang w:val="pl-PL"/>
              </w:rPr>
            </w:pPr>
            <w:r w:rsidRPr="00591156">
              <w:rPr>
                <w:rFonts w:ascii="Arial" w:hAnsi="Arial" w:cs="Arial"/>
                <w:sz w:val="20"/>
                <w:szCs w:val="20"/>
                <w:lang w:val="pl-PL"/>
              </w:rPr>
              <w:t xml:space="preserve">Spełnianie normy ISO 9001 lub równoważnej dla producenta sprzętu w zakresie projektowania i produkcji - </w:t>
            </w:r>
            <w:r w:rsidRPr="00720875">
              <w:rPr>
                <w:rFonts w:ascii="Arial" w:hAnsi="Arial" w:cs="Arial"/>
                <w:sz w:val="20"/>
                <w:szCs w:val="20"/>
                <w:u w:val="single"/>
                <w:lang w:val="pl-PL"/>
              </w:rPr>
              <w:t>dokumentem potwierdzającym spełnienie wymagań będzie załączony do oferty certyfikat producenta</w:t>
            </w:r>
            <w:r w:rsidRPr="00591156">
              <w:rPr>
                <w:rFonts w:ascii="Arial" w:hAnsi="Arial" w:cs="Arial"/>
                <w:sz w:val="20"/>
                <w:szCs w:val="20"/>
                <w:lang w:val="pl-PL"/>
              </w:rPr>
              <w:t>.</w:t>
            </w:r>
          </w:p>
          <w:p w14:paraId="38C1DB0C" w14:textId="77777777" w:rsidR="001E6E1C" w:rsidRPr="00591156" w:rsidRDefault="001E6E1C">
            <w:pPr>
              <w:pStyle w:val="Akapitzlist"/>
              <w:numPr>
                <w:ilvl w:val="0"/>
                <w:numId w:val="39"/>
              </w:numPr>
              <w:autoSpaceDE w:val="0"/>
              <w:autoSpaceDN w:val="0"/>
              <w:adjustRightInd w:val="0"/>
              <w:spacing w:after="0" w:line="312" w:lineRule="auto"/>
              <w:ind w:left="320" w:hanging="320"/>
              <w:rPr>
                <w:rFonts w:ascii="Arial" w:hAnsi="Arial" w:cs="Arial"/>
                <w:sz w:val="20"/>
                <w:szCs w:val="20"/>
                <w:lang w:val="pl-PL"/>
              </w:rPr>
            </w:pPr>
            <w:r w:rsidRPr="00591156">
              <w:rPr>
                <w:rFonts w:ascii="Arial" w:hAnsi="Arial" w:cs="Arial"/>
                <w:sz w:val="20"/>
                <w:szCs w:val="20"/>
                <w:lang w:val="pl-PL"/>
              </w:rPr>
              <w:t xml:space="preserve">Spełnienie normy ISO 14001 lub równoważnej dla producenta sprzętu w zakresie projektowania i produkcji - </w:t>
            </w:r>
            <w:r w:rsidRPr="00720875">
              <w:rPr>
                <w:rFonts w:ascii="Arial" w:hAnsi="Arial" w:cs="Arial"/>
                <w:sz w:val="20"/>
                <w:szCs w:val="20"/>
                <w:u w:val="single"/>
                <w:lang w:val="pl-PL"/>
              </w:rPr>
              <w:t>dokumentem potwierdzającym spełnienie wymagań będzie załączony do oferty certyfikat producenta</w:t>
            </w:r>
            <w:r w:rsidRPr="00591156">
              <w:rPr>
                <w:rFonts w:ascii="Arial" w:hAnsi="Arial" w:cs="Arial"/>
                <w:sz w:val="20"/>
                <w:szCs w:val="20"/>
                <w:lang w:val="pl-PL"/>
              </w:rPr>
              <w:t>.</w:t>
            </w:r>
          </w:p>
          <w:p w14:paraId="7FFD2E3A" w14:textId="77777777" w:rsidR="001E6E1C" w:rsidRPr="001E6E1C" w:rsidRDefault="001E6E1C">
            <w:pPr>
              <w:pStyle w:val="Akapitzlist"/>
              <w:numPr>
                <w:ilvl w:val="0"/>
                <w:numId w:val="39"/>
              </w:numPr>
              <w:autoSpaceDE w:val="0"/>
              <w:autoSpaceDN w:val="0"/>
              <w:adjustRightInd w:val="0"/>
              <w:spacing w:after="0" w:line="312" w:lineRule="auto"/>
              <w:ind w:left="320" w:hanging="320"/>
              <w:rPr>
                <w:rFonts w:ascii="Arial" w:hAnsi="Arial" w:cs="Arial"/>
                <w:sz w:val="20"/>
                <w:szCs w:val="20"/>
                <w:lang w:val="pl-PL"/>
              </w:rPr>
            </w:pPr>
            <w:r w:rsidRPr="00591156">
              <w:rPr>
                <w:rFonts w:ascii="Arial" w:hAnsi="Arial" w:cs="Arial"/>
                <w:sz w:val="20"/>
                <w:szCs w:val="20"/>
                <w:lang w:val="pl-PL"/>
              </w:rPr>
              <w:t>Oferowany sprzęt musi posiadać certyfikację oraz oznaczenie CE.</w:t>
            </w:r>
          </w:p>
        </w:tc>
      </w:tr>
      <w:tr w:rsidR="001E6E1C" w:rsidRPr="001E6E1C" w14:paraId="18A7D448" w14:textId="77777777" w:rsidTr="001E6E1C">
        <w:trPr>
          <w:trHeight w:val="300"/>
        </w:trPr>
        <w:tc>
          <w:tcPr>
            <w:tcW w:w="2030" w:type="dxa"/>
          </w:tcPr>
          <w:p w14:paraId="0C2C6EE9" w14:textId="17F5B7D0" w:rsidR="001E6E1C" w:rsidRPr="001E6E1C" w:rsidRDefault="001E6E1C" w:rsidP="001E6E1C">
            <w:pPr>
              <w:spacing w:line="312" w:lineRule="auto"/>
              <w:rPr>
                <w:rFonts w:ascii="Arial" w:hAnsi="Arial" w:cs="Arial"/>
                <w:lang w:val="pl-PL"/>
              </w:rPr>
            </w:pPr>
            <w:r w:rsidRPr="001E6E1C">
              <w:rPr>
                <w:rFonts w:ascii="Arial" w:hAnsi="Arial" w:cs="Arial"/>
                <w:lang w:val="pl-PL"/>
              </w:rPr>
              <w:t>Gwarancja producenta</w:t>
            </w:r>
          </w:p>
          <w:p w14:paraId="1FA7AB20" w14:textId="77777777" w:rsidR="001E6E1C" w:rsidRPr="001E6E1C" w:rsidRDefault="001E6E1C" w:rsidP="001E6E1C">
            <w:pPr>
              <w:spacing w:line="312" w:lineRule="auto"/>
              <w:rPr>
                <w:rFonts w:ascii="Arial" w:hAnsi="Arial" w:cs="Arial"/>
                <w:lang w:val="pl-PL"/>
              </w:rPr>
            </w:pPr>
          </w:p>
          <w:p w14:paraId="7E5CB33A" w14:textId="77777777" w:rsidR="001E6E1C" w:rsidRPr="001E6E1C" w:rsidRDefault="001E6E1C" w:rsidP="001E6E1C">
            <w:pPr>
              <w:spacing w:line="312" w:lineRule="auto"/>
              <w:rPr>
                <w:rFonts w:ascii="Arial" w:hAnsi="Arial" w:cs="Arial"/>
                <w:lang w:val="pl-PL"/>
              </w:rPr>
            </w:pPr>
          </w:p>
        </w:tc>
        <w:tc>
          <w:tcPr>
            <w:tcW w:w="6865" w:type="dxa"/>
          </w:tcPr>
          <w:p w14:paraId="4554B8A6"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W ramach wsparcia serwisowego producenta wymagany jest dedykowany portal techniczny prowadzony przez producenta lub na jego zlecenie (z bezpłatnym dostępem) służący m.in. do zgłaszania usterek i zarządzania zgłoszeniami serwisowymi.</w:t>
            </w:r>
          </w:p>
          <w:p w14:paraId="5E3C8674"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 xml:space="preserve">Portal musi oferować możliwość sprawdzenia aktualnego okresu i poziomu wsparcia technicznego, a także możliwość pobrania aktualnych wersji sterowników oraz </w:t>
            </w:r>
            <w:proofErr w:type="spellStart"/>
            <w:r w:rsidRPr="001E6E1C">
              <w:rPr>
                <w:rFonts w:ascii="Arial" w:hAnsi="Arial" w:cs="Arial"/>
                <w:lang w:val="pl-PL"/>
              </w:rPr>
              <w:t>firmware</w:t>
            </w:r>
            <w:proofErr w:type="spellEnd"/>
            <w:r w:rsidRPr="001E6E1C">
              <w:rPr>
                <w:rFonts w:ascii="Arial" w:hAnsi="Arial" w:cs="Arial"/>
                <w:lang w:val="pl-PL"/>
              </w:rPr>
              <w:t xml:space="preserve"> dla stacji roboczej również w przypadku wygaśnięcia wsparcia technicznego. </w:t>
            </w:r>
          </w:p>
          <w:p w14:paraId="52FEFB4A"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 xml:space="preserve">Portal musi mieć możliwość sprawdzenia oraz dostarczenia kompletnych danych o urządzeniu co najmniej w następującym zakresie: automatyczna identyfikacja komputera, konfiguracja fabryczna, konfiguracja bieżąca, rodzaj gwarancji, data wygaśnięcia gwarancji, data produkcji komputera, aktualizacje, diagnostyka, dedykowane oprogramowanie, tworzenie dysku </w:t>
            </w:r>
            <w:proofErr w:type="spellStart"/>
            <w:r w:rsidRPr="001E6E1C">
              <w:rPr>
                <w:rFonts w:ascii="Arial" w:hAnsi="Arial" w:cs="Arial"/>
                <w:lang w:val="pl-PL"/>
              </w:rPr>
              <w:t>recovery</w:t>
            </w:r>
            <w:proofErr w:type="spellEnd"/>
            <w:r w:rsidRPr="001E6E1C">
              <w:rPr>
                <w:rFonts w:ascii="Arial" w:hAnsi="Arial" w:cs="Arial"/>
                <w:lang w:val="pl-PL"/>
              </w:rPr>
              <w:t xml:space="preserve"> systemu operacyjnego.</w:t>
            </w:r>
          </w:p>
          <w:p w14:paraId="1AFB15FC" w14:textId="77777777" w:rsidR="001E6E1C" w:rsidRPr="001E6E1C" w:rsidRDefault="001E6E1C" w:rsidP="001E6E1C">
            <w:pPr>
              <w:spacing w:line="312" w:lineRule="auto"/>
              <w:rPr>
                <w:rFonts w:ascii="Arial" w:hAnsi="Arial" w:cs="Arial"/>
                <w:lang w:val="pl-PL"/>
              </w:rPr>
            </w:pPr>
          </w:p>
          <w:p w14:paraId="2D871EB1"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Dla zaoferowanej stacji roboczej Zamawiający wymaga następujących warunków gwarancji i serwisu:</w:t>
            </w:r>
          </w:p>
          <w:p w14:paraId="33B14458" w14:textId="55E72085" w:rsidR="001E6E1C" w:rsidRPr="00591156" w:rsidRDefault="001E6E1C">
            <w:pPr>
              <w:pStyle w:val="Akapitzlist"/>
              <w:numPr>
                <w:ilvl w:val="0"/>
                <w:numId w:val="27"/>
              </w:numPr>
              <w:autoSpaceDE w:val="0"/>
              <w:autoSpaceDN w:val="0"/>
              <w:adjustRightInd w:val="0"/>
              <w:spacing w:after="0" w:line="312" w:lineRule="auto"/>
              <w:ind w:left="455" w:hanging="455"/>
              <w:rPr>
                <w:rFonts w:ascii="Arial" w:hAnsi="Arial" w:cs="Arial"/>
                <w:sz w:val="20"/>
                <w:szCs w:val="20"/>
                <w:lang w:val="pl-PL"/>
              </w:rPr>
            </w:pPr>
            <w:r w:rsidRPr="00591156">
              <w:rPr>
                <w:rFonts w:ascii="Arial" w:hAnsi="Arial" w:cs="Arial"/>
                <w:sz w:val="20"/>
                <w:szCs w:val="20"/>
                <w:lang w:val="pl-PL"/>
              </w:rPr>
              <w:t xml:space="preserve">Minimalny czas trwania gwarancji udzielonej przez producenta na stację roboczą wynosi </w:t>
            </w:r>
            <w:r w:rsidR="00591156" w:rsidRPr="00591156">
              <w:rPr>
                <w:rFonts w:ascii="Arial" w:hAnsi="Arial" w:cs="Arial"/>
                <w:sz w:val="20"/>
                <w:szCs w:val="20"/>
                <w:lang w:val="pl-PL"/>
              </w:rPr>
              <w:t>3 lata (</w:t>
            </w:r>
            <w:r w:rsidRPr="00591156">
              <w:rPr>
                <w:rFonts w:ascii="Arial" w:hAnsi="Arial" w:cs="Arial"/>
                <w:sz w:val="20"/>
                <w:szCs w:val="20"/>
                <w:lang w:val="pl-PL"/>
              </w:rPr>
              <w:t>36 miesięcy</w:t>
            </w:r>
            <w:r w:rsidR="00591156" w:rsidRPr="00591156">
              <w:rPr>
                <w:rFonts w:ascii="Arial" w:hAnsi="Arial" w:cs="Arial"/>
                <w:sz w:val="20"/>
                <w:szCs w:val="20"/>
                <w:lang w:val="pl-PL"/>
              </w:rPr>
              <w:t>)</w:t>
            </w:r>
            <w:r w:rsidRPr="00591156">
              <w:rPr>
                <w:rFonts w:ascii="Arial" w:hAnsi="Arial" w:cs="Arial"/>
                <w:sz w:val="20"/>
                <w:szCs w:val="20"/>
                <w:lang w:val="pl-PL"/>
              </w:rPr>
              <w:t>.</w:t>
            </w:r>
          </w:p>
          <w:p w14:paraId="3297A7DB" w14:textId="77777777" w:rsidR="001E6E1C" w:rsidRPr="001E6E1C" w:rsidRDefault="001E6E1C">
            <w:pPr>
              <w:pStyle w:val="Akapitzlist"/>
              <w:numPr>
                <w:ilvl w:val="0"/>
                <w:numId w:val="27"/>
              </w:numPr>
              <w:autoSpaceDE w:val="0"/>
              <w:autoSpaceDN w:val="0"/>
              <w:adjustRightInd w:val="0"/>
              <w:spacing w:after="0" w:line="312" w:lineRule="auto"/>
              <w:ind w:left="455" w:hanging="455"/>
              <w:rPr>
                <w:rFonts w:ascii="Arial" w:hAnsi="Arial" w:cs="Arial"/>
                <w:sz w:val="20"/>
                <w:szCs w:val="20"/>
                <w:lang w:val="pl-PL"/>
              </w:rPr>
            </w:pPr>
            <w:r w:rsidRPr="001E6E1C">
              <w:rPr>
                <w:rFonts w:ascii="Arial" w:hAnsi="Arial" w:cs="Arial"/>
                <w:sz w:val="20"/>
                <w:szCs w:val="20"/>
                <w:lang w:val="pl-PL"/>
              </w:rPr>
              <w:lastRenderedPageBreak/>
              <w:t>Zamawiający wymaga gwarancji uwzględniającej zabezpieczenie serwisowe, które w przypadku awarii dysku twardego (w urządzeniu objętym aktywnym wparciem technicznym) powodującej konieczność jego wymiany, umożliwi pozostawienie uszkodzonego dysku u Zamawiającego (dysk nie będzie podlegał ekspertyzie poza siedzibą Zamawiającego).</w:t>
            </w:r>
          </w:p>
          <w:p w14:paraId="07F43571" w14:textId="77777777" w:rsidR="001E6E1C" w:rsidRPr="001E6E1C" w:rsidRDefault="001E6E1C">
            <w:pPr>
              <w:pStyle w:val="Akapitzlist"/>
              <w:numPr>
                <w:ilvl w:val="0"/>
                <w:numId w:val="27"/>
              </w:numPr>
              <w:autoSpaceDE w:val="0"/>
              <w:autoSpaceDN w:val="0"/>
              <w:adjustRightInd w:val="0"/>
              <w:spacing w:after="0" w:line="312" w:lineRule="auto"/>
              <w:ind w:left="455" w:hanging="455"/>
              <w:rPr>
                <w:rFonts w:ascii="Arial" w:hAnsi="Arial" w:cs="Arial"/>
                <w:sz w:val="20"/>
                <w:szCs w:val="20"/>
                <w:lang w:val="pl-PL"/>
              </w:rPr>
            </w:pPr>
            <w:r w:rsidRPr="001E6E1C">
              <w:rPr>
                <w:rFonts w:ascii="Arial" w:hAnsi="Arial" w:cs="Arial"/>
                <w:sz w:val="20"/>
                <w:szCs w:val="20"/>
                <w:lang w:val="pl-PL"/>
              </w:rPr>
              <w:t>Okres zabezpieczenia serwisowego na dyski twarde, o którym mowa w pkt 2 musi być tożsamy z czasem gwarancji udzielonej na stację roboczą, w szczególności przy zaoferowaniu rozszerzenia gwarancji podstawowej.</w:t>
            </w:r>
          </w:p>
          <w:p w14:paraId="3EB2DD3C" w14:textId="77777777" w:rsidR="001E6E1C" w:rsidRPr="001E6E1C" w:rsidRDefault="001E6E1C" w:rsidP="001E6E1C">
            <w:pPr>
              <w:autoSpaceDE w:val="0"/>
              <w:autoSpaceDN w:val="0"/>
              <w:adjustRightInd w:val="0"/>
              <w:spacing w:line="312" w:lineRule="auto"/>
              <w:rPr>
                <w:rFonts w:ascii="Arial" w:hAnsi="Arial" w:cs="Arial"/>
                <w:lang w:val="pl-PL"/>
              </w:rPr>
            </w:pPr>
          </w:p>
          <w:p w14:paraId="6EDE0E93"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 xml:space="preserve">Wymagana gwarancja producenta świadczona na miejscu u klienta (w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 </w:t>
            </w:r>
          </w:p>
          <w:p w14:paraId="57E21E0E" w14:textId="77777777" w:rsidR="001E6E1C" w:rsidRPr="001E6E1C" w:rsidRDefault="001E6E1C" w:rsidP="001E6E1C">
            <w:pPr>
              <w:spacing w:line="312" w:lineRule="auto"/>
              <w:rPr>
                <w:rFonts w:ascii="Arial" w:hAnsi="Arial" w:cs="Arial"/>
                <w:lang w:val="pl-PL"/>
              </w:rPr>
            </w:pPr>
            <w:r w:rsidRPr="001E6E1C">
              <w:rPr>
                <w:rFonts w:ascii="Arial" w:hAnsi="Arial" w:cs="Arial"/>
                <w:lang w:val="pl-PL"/>
              </w:rPr>
              <w:t>Wymagany czas reakcji serwisu na zgłoszenie - do końca następnego dnia roboczego.</w:t>
            </w:r>
          </w:p>
        </w:tc>
      </w:tr>
      <w:tr w:rsidR="00B14862" w:rsidRPr="001E6E1C" w14:paraId="6C2D0DFA" w14:textId="77777777" w:rsidTr="00455A87">
        <w:trPr>
          <w:trHeight w:val="300"/>
        </w:trPr>
        <w:tc>
          <w:tcPr>
            <w:tcW w:w="2030" w:type="dxa"/>
          </w:tcPr>
          <w:p w14:paraId="07812D06" w14:textId="77777777" w:rsidR="00B14862" w:rsidRPr="001E6E1C" w:rsidRDefault="00B14862" w:rsidP="00455A87">
            <w:pPr>
              <w:spacing w:line="312" w:lineRule="auto"/>
              <w:rPr>
                <w:rFonts w:ascii="Arial" w:hAnsi="Arial" w:cs="Arial"/>
                <w:lang w:val="pl-PL"/>
              </w:rPr>
            </w:pPr>
            <w:r w:rsidRPr="001E6E1C">
              <w:rPr>
                <w:rFonts w:ascii="Arial" w:hAnsi="Arial" w:cs="Arial"/>
                <w:lang w:val="pl-PL"/>
              </w:rPr>
              <w:lastRenderedPageBreak/>
              <w:t>System operacyjny</w:t>
            </w:r>
          </w:p>
        </w:tc>
        <w:tc>
          <w:tcPr>
            <w:tcW w:w="6865" w:type="dxa"/>
          </w:tcPr>
          <w:p w14:paraId="01A8E64C" w14:textId="77777777" w:rsidR="00B14862" w:rsidRPr="001E6E1C" w:rsidRDefault="00B14862" w:rsidP="00455A87">
            <w:pPr>
              <w:autoSpaceDE w:val="0"/>
              <w:autoSpaceDN w:val="0"/>
              <w:adjustRightInd w:val="0"/>
              <w:spacing w:line="312" w:lineRule="auto"/>
              <w:rPr>
                <w:rFonts w:ascii="Arial" w:hAnsi="Arial" w:cs="Arial"/>
                <w:lang w:val="pl-PL"/>
              </w:rPr>
            </w:pPr>
            <w:r w:rsidRPr="001E6E1C">
              <w:rPr>
                <w:rFonts w:ascii="Arial" w:hAnsi="Arial" w:cs="Arial"/>
                <w:lang w:val="pl-PL"/>
              </w:rPr>
              <w:t>Bezterminowa licencja oprogramowania systemu operacyjnego klasy Microsoft Windows 11 Professional lub równoważny. Za równoważny system operacyjny Zamawiający uzna system spełniający następujące minimalne parametry:</w:t>
            </w:r>
          </w:p>
          <w:p w14:paraId="47979E0B"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Możliwość dokonywania aktualizacji i poprawek systemu przez Internet;</w:t>
            </w:r>
          </w:p>
          <w:p w14:paraId="1E96DAD3"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Możliwość dokonywania uaktualnień sterowników urządzeń przez Internet – witrynę producenta systemu;</w:t>
            </w:r>
          </w:p>
          <w:p w14:paraId="1C5592E4"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Darmowe aktualizacje w ramach wersji systemu operacyjnego przez Internet (niezbędne aktualizacje, poprawki, biuletyny bezpieczeństwa muszą być dostarczane bez dodatkowych opłat) – wymagane podanie nazwy strony serwera WWW;</w:t>
            </w:r>
          </w:p>
          <w:p w14:paraId="19F0FE30"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Internetowa aktualizacja zapewniona w języku polskim;</w:t>
            </w:r>
          </w:p>
          <w:p w14:paraId="4D54243E"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Wbudowana zapora internetowa (firewall) dla ochrony połączeń internetowych;</w:t>
            </w:r>
          </w:p>
          <w:p w14:paraId="2FFF5031"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 xml:space="preserve">Zintegrowana z systemem konsola do zarządzania ustawieniami zapory i regułami </w:t>
            </w:r>
            <w:proofErr w:type="spellStart"/>
            <w:r w:rsidRPr="001E6E1C">
              <w:rPr>
                <w:rFonts w:ascii="Arial" w:eastAsia="Times New Roman" w:hAnsi="Arial" w:cs="Arial"/>
                <w:sz w:val="20"/>
                <w:szCs w:val="20"/>
                <w:lang w:val="pl-PL"/>
              </w:rPr>
              <w:t>IPSec</w:t>
            </w:r>
            <w:proofErr w:type="spellEnd"/>
            <w:r w:rsidRPr="001E6E1C">
              <w:rPr>
                <w:rFonts w:ascii="Arial" w:eastAsia="Times New Roman" w:hAnsi="Arial" w:cs="Arial"/>
                <w:sz w:val="20"/>
                <w:szCs w:val="20"/>
                <w:lang w:val="pl-PL"/>
              </w:rPr>
              <w:t xml:space="preserve"> v4 i v6;</w:t>
            </w:r>
          </w:p>
          <w:p w14:paraId="70B43054"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Zlokalizowane w języku polskim, co najmniej następujące elementy: menu, przeglądarka internetowa, pomoc, komunikaty systemowe;</w:t>
            </w:r>
          </w:p>
          <w:p w14:paraId="4BAF0020"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 xml:space="preserve">Wsparcie dla większości powszechnie używanych urządzeń peryferyjnych (np.: drukarek, urządzeń sieciowych, standardów USB, </w:t>
            </w:r>
            <w:proofErr w:type="spellStart"/>
            <w:r w:rsidRPr="001E6E1C">
              <w:rPr>
                <w:rFonts w:ascii="Arial" w:eastAsia="Times New Roman" w:hAnsi="Arial" w:cs="Arial"/>
                <w:sz w:val="20"/>
                <w:szCs w:val="20"/>
                <w:lang w:val="pl-PL"/>
              </w:rPr>
              <w:t>Plug&amp;Play</w:t>
            </w:r>
            <w:proofErr w:type="spellEnd"/>
            <w:r w:rsidRPr="001E6E1C">
              <w:rPr>
                <w:rFonts w:ascii="Arial" w:eastAsia="Times New Roman" w:hAnsi="Arial" w:cs="Arial"/>
                <w:sz w:val="20"/>
                <w:szCs w:val="20"/>
                <w:lang w:val="pl-PL"/>
              </w:rPr>
              <w:t>, Wi-Fi);</w:t>
            </w:r>
          </w:p>
          <w:p w14:paraId="13A49DF9"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Możliwość zdalnej automatycznej instalacji, konfiguracji, administrowania oraz aktualizowania systemu;</w:t>
            </w:r>
          </w:p>
          <w:p w14:paraId="2D4D24D6"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lastRenderedPageBreak/>
              <w:t>Zabezpieczony hasłem hierarchiczny dostęp do systemu, konta i profile użytkowników zarządzane zdalnie;</w:t>
            </w:r>
          </w:p>
          <w:p w14:paraId="038AF53F"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Praca systemu w trybie ochrony kont użytkowników;</w:t>
            </w:r>
          </w:p>
          <w:p w14:paraId="04EF1AA7"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Zintegrowany z systemem moduł wyszukiwania informacji (plików różnego typu) dostępny z kilku poziomów: poziom menu, poziom otwartego okna systemu operacyjnego;</w:t>
            </w:r>
          </w:p>
          <w:p w14:paraId="63DE24F3"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System wyszukiwania oparty na konfigurowalnym przez użytkownika module indeksacji zasobów lokalnych;</w:t>
            </w:r>
          </w:p>
          <w:p w14:paraId="5C3C6587"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Zintegrowane z systemem operacyjnym narzędzia zwalczające złośliwe oprogramowanie;</w:t>
            </w:r>
          </w:p>
          <w:p w14:paraId="140FD16D"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Aktualizacje dostępne u producenta nieodpłatnie bez ograniczeń czasowych;</w:t>
            </w:r>
          </w:p>
          <w:p w14:paraId="3DE1ECDC"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Wbudowany system pomocy w języku polskim;</w:t>
            </w:r>
          </w:p>
          <w:p w14:paraId="1F48787C"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System operacyjny powinien być wyposażony w możliwość przystosowania stanowiska dla osób niepełnosprawnych (np. słabo widzących);</w:t>
            </w:r>
          </w:p>
          <w:p w14:paraId="3A42E83E"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Możliwość zarządzania stacją roboczą poprzez polityki – przez politykę rozumiemy zestaw reguł definiujących lub ograniczających funkcjonalność systemu lub aplikacji;</w:t>
            </w:r>
          </w:p>
          <w:p w14:paraId="33D45908"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System posiadać powinien narzędzia służące do administracji, do wykonywania kopii zapasowych polityk i ich odtwarzania oraz generowania raportów z ustawień polityk;</w:t>
            </w:r>
          </w:p>
          <w:p w14:paraId="74685ED2"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Zdalna pomoc i współdzielenie aplikacji – możliwość zdalnego przejęcia sesji zalogowanego użytkownika celem rozwiązania problemu z komputerem;</w:t>
            </w:r>
          </w:p>
          <w:p w14:paraId="630A931A"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Graficzne środowisko instalacji i konfiguracji;</w:t>
            </w:r>
          </w:p>
          <w:p w14:paraId="27BA2D2E"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Zarządzanie kontami użytkowników sieci oraz urządzeniami sieciowymi tj. drukarki, modemy, woluminy dyskowe, usługi katalogowe;</w:t>
            </w:r>
          </w:p>
          <w:p w14:paraId="2C64044B"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Możliwość przywracania plików systemowych;</w:t>
            </w:r>
          </w:p>
          <w:p w14:paraId="14058F22" w14:textId="77777777" w:rsidR="00B14862" w:rsidRPr="001E6E1C" w:rsidRDefault="00B14862" w:rsidP="00455A87">
            <w:pPr>
              <w:pStyle w:val="Akapitzlist"/>
              <w:numPr>
                <w:ilvl w:val="0"/>
                <w:numId w:val="38"/>
              </w:numPr>
              <w:spacing w:after="0" w:line="312" w:lineRule="auto"/>
              <w:ind w:left="385" w:hanging="385"/>
              <w:rPr>
                <w:rFonts w:ascii="Arial" w:eastAsia="Times New Roman" w:hAnsi="Arial" w:cs="Arial"/>
                <w:sz w:val="20"/>
                <w:szCs w:val="20"/>
                <w:lang w:val="pl-PL"/>
              </w:rPr>
            </w:pPr>
            <w:r w:rsidRPr="001E6E1C">
              <w:rPr>
                <w:rFonts w:ascii="Arial" w:eastAsia="Times New Roman" w:hAnsi="Arial" w:cs="Arial"/>
                <w:sz w:val="20"/>
                <w:szCs w:val="20"/>
                <w:lang w:val="pl-PL"/>
              </w:rPr>
              <w:t>Możliwość „</w:t>
            </w:r>
            <w:proofErr w:type="spellStart"/>
            <w:r w:rsidRPr="001E6E1C">
              <w:rPr>
                <w:rFonts w:ascii="Arial" w:eastAsia="Times New Roman" w:hAnsi="Arial" w:cs="Arial"/>
                <w:sz w:val="20"/>
                <w:szCs w:val="20"/>
                <w:lang w:val="pl-PL"/>
              </w:rPr>
              <w:t>downgrade</w:t>
            </w:r>
            <w:proofErr w:type="spellEnd"/>
            <w:r w:rsidRPr="001E6E1C">
              <w:rPr>
                <w:rFonts w:ascii="Arial" w:eastAsia="Times New Roman" w:hAnsi="Arial" w:cs="Arial"/>
                <w:sz w:val="20"/>
                <w:szCs w:val="20"/>
                <w:lang w:val="pl-PL"/>
              </w:rPr>
              <w:t>” do niższej wersji.</w:t>
            </w:r>
          </w:p>
          <w:p w14:paraId="3450D5AE" w14:textId="77777777" w:rsidR="00B14862" w:rsidRPr="001E6E1C" w:rsidRDefault="00B14862" w:rsidP="00455A87">
            <w:pPr>
              <w:spacing w:line="312" w:lineRule="auto"/>
              <w:rPr>
                <w:rFonts w:ascii="Arial" w:hAnsi="Arial" w:cs="Arial"/>
                <w:lang w:val="pl-PL"/>
              </w:rPr>
            </w:pPr>
          </w:p>
          <w:p w14:paraId="1C22553F" w14:textId="77777777" w:rsidR="00B14862" w:rsidRPr="001E6E1C" w:rsidRDefault="00B14862" w:rsidP="00455A87">
            <w:pPr>
              <w:spacing w:line="312" w:lineRule="auto"/>
              <w:rPr>
                <w:rFonts w:ascii="Arial" w:hAnsi="Arial" w:cs="Arial"/>
                <w:lang w:val="pl-PL"/>
              </w:rPr>
            </w:pPr>
            <w:r w:rsidRPr="001E6E1C">
              <w:rPr>
                <w:rFonts w:ascii="Arial" w:hAnsi="Arial" w:cs="Arial"/>
                <w:lang w:val="pl-PL"/>
              </w:rPr>
              <w:t>System musi być nowy (nie aktywowany wcześniej na innym urządzeniu), zainstalowany fabrycznie na dostarczonym komputerze przez producenta sprzętu.</w:t>
            </w:r>
          </w:p>
        </w:tc>
      </w:tr>
    </w:tbl>
    <w:p w14:paraId="1EA2CDE9" w14:textId="2A4007B2" w:rsidR="009671A5" w:rsidRDefault="009671A5" w:rsidP="008D3882">
      <w:pPr>
        <w:spacing w:line="312" w:lineRule="auto"/>
        <w:jc w:val="center"/>
        <w:rPr>
          <w:rFonts w:ascii="Arial" w:hAnsi="Arial" w:cs="Arial"/>
          <w:b/>
          <w:bCs/>
        </w:rPr>
      </w:pPr>
    </w:p>
    <w:p w14:paraId="00EC3F64" w14:textId="77777777" w:rsidR="001E6E1C" w:rsidRPr="008D3882" w:rsidRDefault="001E6E1C" w:rsidP="008D3882">
      <w:pPr>
        <w:spacing w:line="312" w:lineRule="auto"/>
        <w:jc w:val="center"/>
        <w:rPr>
          <w:rFonts w:ascii="Arial" w:hAnsi="Arial" w:cs="Arial"/>
          <w:b/>
          <w:bCs/>
        </w:rPr>
      </w:pPr>
    </w:p>
    <w:p w14:paraId="66C21864" w14:textId="77777777" w:rsidR="009671A5" w:rsidRPr="008D3882" w:rsidRDefault="009671A5" w:rsidP="008D3882">
      <w:pPr>
        <w:pStyle w:val="Akapitzlist"/>
        <w:numPr>
          <w:ilvl w:val="0"/>
          <w:numId w:val="2"/>
        </w:numPr>
        <w:autoSpaceDE w:val="0"/>
        <w:autoSpaceDN w:val="0"/>
        <w:adjustRightInd w:val="0"/>
        <w:spacing w:after="0" w:line="312" w:lineRule="auto"/>
        <w:rPr>
          <w:rFonts w:ascii="Arial" w:hAnsi="Arial" w:cs="Arial"/>
          <w:b/>
          <w:bCs/>
          <w:sz w:val="20"/>
          <w:szCs w:val="20"/>
        </w:rPr>
      </w:pPr>
      <w:r w:rsidRPr="008D3882">
        <w:rPr>
          <w:rFonts w:ascii="Arial" w:hAnsi="Arial" w:cs="Arial"/>
          <w:b/>
          <w:bCs/>
          <w:sz w:val="20"/>
          <w:szCs w:val="20"/>
        </w:rPr>
        <w:t>Wymagania dodatkowe (fakultatywne, nieobowiązkowe)</w:t>
      </w:r>
    </w:p>
    <w:p w14:paraId="3F2EAFBC" w14:textId="1D6EE629" w:rsidR="009671A5" w:rsidRPr="008D3882" w:rsidRDefault="009671A5" w:rsidP="008D3882">
      <w:pPr>
        <w:autoSpaceDE w:val="0"/>
        <w:autoSpaceDN w:val="0"/>
        <w:adjustRightInd w:val="0"/>
        <w:spacing w:line="312" w:lineRule="auto"/>
        <w:rPr>
          <w:rFonts w:ascii="Arial" w:hAnsi="Arial" w:cs="Arial"/>
        </w:rPr>
      </w:pPr>
      <w:r w:rsidRPr="008D3882">
        <w:rPr>
          <w:rFonts w:ascii="Arial" w:hAnsi="Arial" w:cs="Arial"/>
        </w:rPr>
        <w:t xml:space="preserve">Za spełnienie wymagania dodatkowego wykonawca otrzyma dodatkową liczbę punktów określoną w kryteriach oceny poza finansowej zgodnie z warunkami (kryteriami) zdefiniowanymi w rozdziale </w:t>
      </w:r>
      <w:r w:rsidR="00774DD0" w:rsidRPr="008D3882">
        <w:rPr>
          <w:rFonts w:ascii="Arial" w:hAnsi="Arial" w:cs="Arial"/>
        </w:rPr>
        <w:t>21</w:t>
      </w:r>
      <w:r w:rsidR="00AD1636" w:rsidRPr="008D3882">
        <w:rPr>
          <w:rFonts w:ascii="Arial" w:hAnsi="Arial" w:cs="Arial"/>
        </w:rPr>
        <w:t>, ust. 21.2</w:t>
      </w:r>
      <w:r w:rsidRPr="008D3882">
        <w:rPr>
          <w:rFonts w:ascii="Arial" w:hAnsi="Arial" w:cs="Arial"/>
        </w:rPr>
        <w:t xml:space="preserve"> SWZ.</w:t>
      </w:r>
    </w:p>
    <w:p w14:paraId="7D189F5A" w14:textId="77777777" w:rsidR="009671A5" w:rsidRPr="008D3882" w:rsidRDefault="009671A5" w:rsidP="008D3882">
      <w:pPr>
        <w:autoSpaceDE w:val="0"/>
        <w:autoSpaceDN w:val="0"/>
        <w:adjustRightInd w:val="0"/>
        <w:spacing w:line="312" w:lineRule="auto"/>
        <w:rPr>
          <w:rFonts w:ascii="Arial" w:hAnsi="Arial" w:cs="Arial"/>
        </w:rPr>
      </w:pPr>
    </w:p>
    <w:tbl>
      <w:tblPr>
        <w:tblStyle w:val="Tabela-Siatka"/>
        <w:tblW w:w="0" w:type="auto"/>
        <w:tblLook w:val="04A0" w:firstRow="1" w:lastRow="0" w:firstColumn="1" w:lastColumn="0" w:noHBand="0" w:noVBand="1"/>
      </w:tblPr>
      <w:tblGrid>
        <w:gridCol w:w="1980"/>
        <w:gridCol w:w="6865"/>
      </w:tblGrid>
      <w:tr w:rsidR="009671A5" w:rsidRPr="008D3882" w14:paraId="6CE571FB" w14:textId="77777777" w:rsidTr="00D452E9">
        <w:trPr>
          <w:trHeight w:val="702"/>
        </w:trPr>
        <w:tc>
          <w:tcPr>
            <w:tcW w:w="1980" w:type="dxa"/>
            <w:tcBorders>
              <w:bottom w:val="single" w:sz="4" w:space="0" w:color="auto"/>
            </w:tcBorders>
            <w:shd w:val="clear" w:color="auto" w:fill="C5E0B3" w:themeFill="accent6" w:themeFillTint="66"/>
          </w:tcPr>
          <w:p w14:paraId="34A63AA7" w14:textId="77777777" w:rsidR="009671A5" w:rsidRPr="008D3882" w:rsidRDefault="009671A5" w:rsidP="008D3882">
            <w:pPr>
              <w:spacing w:line="312" w:lineRule="auto"/>
              <w:jc w:val="center"/>
              <w:rPr>
                <w:rFonts w:ascii="Arial" w:hAnsi="Arial" w:cs="Arial"/>
                <w:b/>
                <w:bCs/>
                <w:lang w:val="pl-PL"/>
              </w:rPr>
            </w:pPr>
            <w:r w:rsidRPr="008D3882">
              <w:rPr>
                <w:rFonts w:ascii="Arial" w:hAnsi="Arial" w:cs="Arial"/>
                <w:b/>
                <w:bCs/>
                <w:lang w:val="pl-PL"/>
              </w:rPr>
              <w:lastRenderedPageBreak/>
              <w:t>ATRYBUT</w:t>
            </w:r>
          </w:p>
        </w:tc>
        <w:tc>
          <w:tcPr>
            <w:tcW w:w="6865" w:type="dxa"/>
            <w:tcBorders>
              <w:bottom w:val="single" w:sz="4" w:space="0" w:color="auto"/>
            </w:tcBorders>
            <w:shd w:val="clear" w:color="auto" w:fill="C5E0B3" w:themeFill="accent6" w:themeFillTint="66"/>
          </w:tcPr>
          <w:p w14:paraId="6824F55A" w14:textId="23598F1C" w:rsidR="009671A5" w:rsidRPr="008D3882" w:rsidRDefault="009671A5" w:rsidP="008D3882">
            <w:pPr>
              <w:spacing w:line="312" w:lineRule="auto"/>
              <w:jc w:val="center"/>
              <w:rPr>
                <w:rFonts w:ascii="Arial" w:hAnsi="Arial" w:cs="Arial"/>
                <w:b/>
                <w:bCs/>
                <w:lang w:val="pl-PL"/>
              </w:rPr>
            </w:pPr>
            <w:r w:rsidRPr="008D3882">
              <w:rPr>
                <w:rFonts w:ascii="Arial" w:hAnsi="Arial" w:cs="Arial"/>
                <w:b/>
                <w:bCs/>
                <w:lang w:val="pl-PL"/>
              </w:rPr>
              <w:t xml:space="preserve">WYMAGANE DODATKOWE DLA </w:t>
            </w:r>
            <w:r w:rsidR="006C74B0" w:rsidRPr="008D3882">
              <w:rPr>
                <w:rFonts w:ascii="Arial" w:hAnsi="Arial" w:cs="Arial"/>
                <w:b/>
                <w:bCs/>
                <w:lang w:val="pl-PL"/>
              </w:rPr>
              <w:t>STACJI ROBOCZEJ</w:t>
            </w:r>
          </w:p>
        </w:tc>
      </w:tr>
      <w:tr w:rsidR="00E11B5D" w:rsidRPr="008D3882" w14:paraId="7D25DE4E" w14:textId="77777777" w:rsidTr="00455A87">
        <w:tc>
          <w:tcPr>
            <w:tcW w:w="1980" w:type="dxa"/>
            <w:shd w:val="clear" w:color="auto" w:fill="auto"/>
          </w:tcPr>
          <w:p w14:paraId="11F25374" w14:textId="77777777" w:rsidR="00E11B5D" w:rsidRPr="008D3882" w:rsidRDefault="00E11B5D" w:rsidP="008D3882">
            <w:pPr>
              <w:spacing w:line="312" w:lineRule="auto"/>
              <w:rPr>
                <w:rFonts w:ascii="Arial" w:hAnsi="Arial" w:cs="Arial"/>
                <w:b/>
                <w:bCs/>
              </w:rPr>
            </w:pPr>
            <w:proofErr w:type="spellStart"/>
            <w:r w:rsidRPr="008D3882">
              <w:rPr>
                <w:rFonts w:ascii="Arial" w:hAnsi="Arial" w:cs="Arial"/>
                <w:b/>
                <w:bCs/>
              </w:rPr>
              <w:t>Wymaganie</w:t>
            </w:r>
            <w:proofErr w:type="spellEnd"/>
            <w:r w:rsidRPr="008D3882">
              <w:rPr>
                <w:rFonts w:ascii="Arial" w:hAnsi="Arial" w:cs="Arial"/>
                <w:b/>
                <w:bCs/>
              </w:rPr>
              <w:t xml:space="preserve"> </w:t>
            </w:r>
            <w:proofErr w:type="spellStart"/>
            <w:r w:rsidRPr="008D3882">
              <w:rPr>
                <w:rFonts w:ascii="Arial" w:hAnsi="Arial" w:cs="Arial"/>
                <w:b/>
                <w:bCs/>
              </w:rPr>
              <w:t>dodatkowe</w:t>
            </w:r>
            <w:proofErr w:type="spellEnd"/>
            <w:r w:rsidRPr="008D3882">
              <w:rPr>
                <w:rFonts w:ascii="Arial" w:hAnsi="Arial" w:cs="Arial"/>
                <w:b/>
                <w:bCs/>
              </w:rPr>
              <w:t>:</w:t>
            </w:r>
          </w:p>
          <w:p w14:paraId="2E9C9287" w14:textId="18783799" w:rsidR="00E11B5D" w:rsidRPr="008D3882" w:rsidRDefault="00E11B5D" w:rsidP="008D3882">
            <w:pPr>
              <w:spacing w:line="312" w:lineRule="auto"/>
              <w:rPr>
                <w:rFonts w:ascii="Arial" w:hAnsi="Arial" w:cs="Arial"/>
              </w:rPr>
            </w:pPr>
            <w:proofErr w:type="spellStart"/>
            <w:r w:rsidRPr="008D3882">
              <w:rPr>
                <w:rFonts w:ascii="Arial" w:hAnsi="Arial" w:cs="Arial"/>
              </w:rPr>
              <w:t>Gwarancja</w:t>
            </w:r>
            <w:proofErr w:type="spellEnd"/>
          </w:p>
        </w:tc>
        <w:tc>
          <w:tcPr>
            <w:tcW w:w="6865" w:type="dxa"/>
          </w:tcPr>
          <w:p w14:paraId="56F9B3BC" w14:textId="311783BB" w:rsidR="00E11B5D" w:rsidRPr="008D3882" w:rsidRDefault="00E11B5D" w:rsidP="008D3882">
            <w:pPr>
              <w:autoSpaceDE w:val="0"/>
              <w:autoSpaceDN w:val="0"/>
              <w:adjustRightInd w:val="0"/>
              <w:spacing w:line="312" w:lineRule="auto"/>
              <w:rPr>
                <w:rFonts w:ascii="Arial" w:hAnsi="Arial" w:cs="Arial"/>
                <w:lang w:val="pl-PL"/>
              </w:rPr>
            </w:pPr>
            <w:r w:rsidRPr="008D3882">
              <w:rPr>
                <w:rFonts w:ascii="Arial" w:hAnsi="Arial" w:cs="Arial"/>
                <w:lang w:val="pl-PL"/>
              </w:rPr>
              <w:t xml:space="preserve">Zaoferowanie stacji roboczej z dodatkową gwarancją producenta wydłużającą gwarancję podstawową o okres dodatkowych 12, 24 lub więcej miesięcy jest wymogiem fakultatywnym i jest kryterium dodatkowo punktowanym zgodnie z kryterium oceny ofert dla Kryterium </w:t>
            </w:r>
            <w:r w:rsidR="004E085F" w:rsidRPr="008D3882">
              <w:rPr>
                <w:rFonts w:ascii="Arial" w:hAnsi="Arial" w:cs="Arial"/>
                <w:lang w:val="pl-PL"/>
              </w:rPr>
              <w:t>„</w:t>
            </w:r>
            <w:r w:rsidRPr="008D3882">
              <w:rPr>
                <w:rFonts w:ascii="Arial" w:hAnsi="Arial" w:cs="Arial"/>
                <w:lang w:val="pl-PL"/>
              </w:rPr>
              <w:t>Gwarancja (G)</w:t>
            </w:r>
            <w:r w:rsidR="004E085F" w:rsidRPr="008D3882">
              <w:rPr>
                <w:rFonts w:ascii="Arial" w:hAnsi="Arial" w:cs="Arial"/>
                <w:lang w:val="pl-PL"/>
              </w:rPr>
              <w:t>”</w:t>
            </w:r>
            <w:r w:rsidRPr="008D3882">
              <w:rPr>
                <w:rFonts w:ascii="Arial" w:hAnsi="Arial" w:cs="Arial"/>
                <w:lang w:val="pl-PL"/>
              </w:rPr>
              <w:t>.</w:t>
            </w:r>
          </w:p>
          <w:p w14:paraId="47AE19F0" w14:textId="44711441" w:rsidR="00E11B5D" w:rsidRPr="008D3882" w:rsidRDefault="00E11B5D" w:rsidP="008D3882">
            <w:pPr>
              <w:spacing w:line="312" w:lineRule="auto"/>
              <w:rPr>
                <w:rFonts w:ascii="Arial" w:hAnsi="Arial" w:cs="Arial"/>
              </w:rPr>
            </w:pPr>
            <w:r w:rsidRPr="008D3882">
              <w:rPr>
                <w:rFonts w:ascii="Arial" w:hAnsi="Arial" w:cs="Arial"/>
                <w:u w:val="single"/>
                <w:lang w:val="pl-PL"/>
              </w:rPr>
              <w:t>Potwierdzenie spełnienia tego kryterium Wykonawca zaznacza w formularzu ofertowym.</w:t>
            </w:r>
          </w:p>
        </w:tc>
      </w:tr>
    </w:tbl>
    <w:p w14:paraId="280A3E41" w14:textId="77777777" w:rsidR="009671A5" w:rsidRPr="008D3882" w:rsidRDefault="009671A5" w:rsidP="008D3882">
      <w:pPr>
        <w:autoSpaceDE w:val="0"/>
        <w:autoSpaceDN w:val="0"/>
        <w:adjustRightInd w:val="0"/>
        <w:spacing w:line="312" w:lineRule="auto"/>
        <w:rPr>
          <w:rFonts w:ascii="Arial" w:hAnsi="Arial" w:cs="Arial"/>
          <w:b/>
          <w:bCs/>
        </w:rPr>
      </w:pPr>
    </w:p>
    <w:p w14:paraId="271DC4A6" w14:textId="77777777" w:rsidR="00B76A2B" w:rsidRPr="008D3882" w:rsidRDefault="00B76A2B" w:rsidP="008D3882">
      <w:pPr>
        <w:autoSpaceDE w:val="0"/>
        <w:autoSpaceDN w:val="0"/>
        <w:adjustRightInd w:val="0"/>
        <w:spacing w:line="312" w:lineRule="auto"/>
        <w:rPr>
          <w:rFonts w:ascii="Arial" w:hAnsi="Arial" w:cs="Arial"/>
          <w:b/>
          <w:bCs/>
        </w:rPr>
      </w:pPr>
    </w:p>
    <w:p w14:paraId="3C0DD4D2" w14:textId="4B761D99" w:rsidR="00B76A2B" w:rsidRPr="00801546" w:rsidRDefault="00B76A2B" w:rsidP="00A91234">
      <w:pPr>
        <w:pStyle w:val="Akapitzlist"/>
        <w:numPr>
          <w:ilvl w:val="0"/>
          <w:numId w:val="1"/>
        </w:numPr>
        <w:autoSpaceDE w:val="0"/>
        <w:autoSpaceDN w:val="0"/>
        <w:adjustRightInd w:val="0"/>
        <w:spacing w:after="0" w:line="312" w:lineRule="auto"/>
        <w:ind w:left="284" w:hanging="142"/>
        <w:jc w:val="center"/>
        <w:rPr>
          <w:rFonts w:ascii="Arial" w:hAnsi="Arial" w:cs="Arial"/>
          <w:b/>
          <w:bCs/>
          <w:sz w:val="24"/>
          <w:szCs w:val="24"/>
        </w:rPr>
      </w:pPr>
      <w:r w:rsidRPr="00801546">
        <w:rPr>
          <w:rFonts w:ascii="Arial" w:hAnsi="Arial" w:cs="Arial"/>
          <w:b/>
          <w:bCs/>
          <w:sz w:val="24"/>
          <w:szCs w:val="24"/>
        </w:rPr>
        <w:t xml:space="preserve">Komputer przenośny typu Laptop - liczba zestawów: </w:t>
      </w:r>
      <w:r w:rsidR="009671A5" w:rsidRPr="00801546">
        <w:rPr>
          <w:rFonts w:ascii="Arial" w:hAnsi="Arial" w:cs="Arial"/>
          <w:b/>
          <w:bCs/>
          <w:sz w:val="24"/>
          <w:szCs w:val="24"/>
        </w:rPr>
        <w:t>1</w:t>
      </w:r>
    </w:p>
    <w:p w14:paraId="79AA3ED2" w14:textId="46A2F5BE" w:rsidR="00B76A2B" w:rsidRPr="008D3882" w:rsidRDefault="00B76A2B">
      <w:pPr>
        <w:pStyle w:val="Akapitzlist"/>
        <w:numPr>
          <w:ilvl w:val="0"/>
          <w:numId w:val="26"/>
        </w:numPr>
        <w:autoSpaceDE w:val="0"/>
        <w:autoSpaceDN w:val="0"/>
        <w:adjustRightInd w:val="0"/>
        <w:spacing w:after="0" w:line="312" w:lineRule="auto"/>
        <w:rPr>
          <w:rFonts w:ascii="Arial" w:hAnsi="Arial" w:cs="Arial"/>
          <w:b/>
          <w:bCs/>
          <w:sz w:val="20"/>
          <w:szCs w:val="20"/>
        </w:rPr>
      </w:pPr>
      <w:r w:rsidRPr="008D3882">
        <w:rPr>
          <w:rFonts w:ascii="Arial" w:hAnsi="Arial" w:cs="Arial"/>
          <w:b/>
          <w:bCs/>
          <w:sz w:val="20"/>
          <w:szCs w:val="20"/>
        </w:rPr>
        <w:t>Wymagania podstawowe (obligatoryjne, obowiązkowe)</w:t>
      </w:r>
    </w:p>
    <w:p w14:paraId="74BA6432" w14:textId="3B38FA9E" w:rsidR="00CE21DA" w:rsidRPr="008D3882" w:rsidRDefault="00CE21DA" w:rsidP="008D3882">
      <w:pPr>
        <w:autoSpaceDE w:val="0"/>
        <w:autoSpaceDN w:val="0"/>
        <w:adjustRightInd w:val="0"/>
        <w:spacing w:line="312" w:lineRule="auto"/>
        <w:rPr>
          <w:rFonts w:ascii="Arial" w:hAnsi="Arial" w:cs="Arial"/>
          <w:b/>
          <w:bCs/>
        </w:rPr>
      </w:pPr>
    </w:p>
    <w:tbl>
      <w:tblPr>
        <w:tblStyle w:val="Tabela-Siatka"/>
        <w:tblW w:w="0" w:type="auto"/>
        <w:tblLook w:val="04A0" w:firstRow="1" w:lastRow="0" w:firstColumn="1" w:lastColumn="0" w:noHBand="0" w:noVBand="1"/>
      </w:tblPr>
      <w:tblGrid>
        <w:gridCol w:w="1980"/>
        <w:gridCol w:w="6865"/>
      </w:tblGrid>
      <w:tr w:rsidR="00CE21DA" w:rsidRPr="00010DC5" w14:paraId="5BC893EB" w14:textId="77777777" w:rsidTr="00010DC5">
        <w:trPr>
          <w:trHeight w:val="702"/>
        </w:trPr>
        <w:tc>
          <w:tcPr>
            <w:tcW w:w="1980" w:type="dxa"/>
            <w:shd w:val="clear" w:color="auto" w:fill="C5E0B3" w:themeFill="accent6" w:themeFillTint="66"/>
          </w:tcPr>
          <w:p w14:paraId="7948EF9D" w14:textId="77777777" w:rsidR="00CE21DA" w:rsidRPr="00010DC5" w:rsidRDefault="00CE21DA" w:rsidP="00010DC5">
            <w:pPr>
              <w:spacing w:line="312" w:lineRule="auto"/>
              <w:jc w:val="center"/>
              <w:rPr>
                <w:rFonts w:ascii="Arial" w:hAnsi="Arial" w:cs="Arial"/>
                <w:b/>
                <w:bCs/>
                <w:lang w:val="pl-PL"/>
              </w:rPr>
            </w:pPr>
            <w:r w:rsidRPr="00010DC5">
              <w:rPr>
                <w:rFonts w:ascii="Arial" w:hAnsi="Arial" w:cs="Arial"/>
                <w:b/>
                <w:bCs/>
                <w:lang w:val="pl-PL"/>
              </w:rPr>
              <w:t>ATRYBUT</w:t>
            </w:r>
          </w:p>
        </w:tc>
        <w:tc>
          <w:tcPr>
            <w:tcW w:w="6865" w:type="dxa"/>
            <w:shd w:val="clear" w:color="auto" w:fill="C5E0B3" w:themeFill="accent6" w:themeFillTint="66"/>
          </w:tcPr>
          <w:p w14:paraId="40E6041E" w14:textId="77777777" w:rsidR="00C023AE" w:rsidRPr="00010DC5" w:rsidRDefault="00C023AE" w:rsidP="00010DC5">
            <w:pPr>
              <w:spacing w:line="312" w:lineRule="auto"/>
              <w:jc w:val="center"/>
              <w:rPr>
                <w:rFonts w:ascii="Arial" w:hAnsi="Arial" w:cs="Arial"/>
                <w:b/>
                <w:bCs/>
                <w:lang w:val="pl-PL"/>
              </w:rPr>
            </w:pPr>
            <w:r w:rsidRPr="00010DC5">
              <w:rPr>
                <w:rFonts w:ascii="Arial" w:hAnsi="Arial" w:cs="Arial"/>
                <w:b/>
                <w:bCs/>
                <w:lang w:val="pl-PL"/>
              </w:rPr>
              <w:t>WYMAGANE MINIMALNE</w:t>
            </w:r>
          </w:p>
          <w:p w14:paraId="46E50A4A" w14:textId="5338BBCE" w:rsidR="00CE21DA" w:rsidRPr="00010DC5" w:rsidRDefault="00C023AE" w:rsidP="00010DC5">
            <w:pPr>
              <w:spacing w:line="312" w:lineRule="auto"/>
              <w:jc w:val="center"/>
              <w:rPr>
                <w:rFonts w:ascii="Arial" w:hAnsi="Arial" w:cs="Arial"/>
                <w:lang w:val="pl-PL"/>
              </w:rPr>
            </w:pPr>
            <w:r w:rsidRPr="00010DC5">
              <w:rPr>
                <w:rFonts w:ascii="Arial" w:hAnsi="Arial" w:cs="Arial"/>
                <w:b/>
                <w:bCs/>
                <w:lang w:val="pl-PL"/>
              </w:rPr>
              <w:t>PARAMETRY TECHNICZNE KOMPUTERÓW TYPU LAPTOP</w:t>
            </w:r>
          </w:p>
        </w:tc>
      </w:tr>
      <w:tr w:rsidR="00010DC5" w:rsidRPr="00010DC5" w14:paraId="2AA26D62" w14:textId="77777777" w:rsidTr="00010DC5">
        <w:tc>
          <w:tcPr>
            <w:tcW w:w="1980" w:type="dxa"/>
          </w:tcPr>
          <w:p w14:paraId="0D9B32DF" w14:textId="77777777" w:rsidR="00010DC5" w:rsidRPr="00010DC5" w:rsidRDefault="00010DC5" w:rsidP="00010DC5">
            <w:pPr>
              <w:spacing w:line="312" w:lineRule="auto"/>
              <w:rPr>
                <w:rFonts w:ascii="Arial" w:hAnsi="Arial" w:cs="Arial"/>
                <w:lang w:val="pl-PL"/>
              </w:rPr>
            </w:pPr>
            <w:r w:rsidRPr="00010DC5">
              <w:rPr>
                <w:rFonts w:ascii="Arial" w:hAnsi="Arial" w:cs="Arial"/>
                <w:lang w:val="pl-PL"/>
              </w:rPr>
              <w:t>Typ</w:t>
            </w:r>
          </w:p>
        </w:tc>
        <w:tc>
          <w:tcPr>
            <w:tcW w:w="6865" w:type="dxa"/>
          </w:tcPr>
          <w:p w14:paraId="6E5D2CAD" w14:textId="77777777" w:rsidR="00010DC5" w:rsidRPr="001E6E1C" w:rsidRDefault="00010DC5" w:rsidP="00010DC5">
            <w:pPr>
              <w:spacing w:line="312" w:lineRule="auto"/>
              <w:rPr>
                <w:rFonts w:ascii="Arial" w:hAnsi="Arial" w:cs="Arial"/>
                <w:lang w:val="pl-PL"/>
              </w:rPr>
            </w:pPr>
            <w:r w:rsidRPr="001E6E1C">
              <w:rPr>
                <w:rFonts w:ascii="Arial" w:hAnsi="Arial" w:cs="Arial"/>
                <w:lang w:val="pl-PL"/>
              </w:rPr>
              <w:t>W ofercie wymagane jest podanie modelu, symbolu oraz producenta oferowanego modelu stacji roboczej.</w:t>
            </w:r>
          </w:p>
          <w:p w14:paraId="64FBCADD" w14:textId="0787DD37" w:rsidR="00010DC5" w:rsidRPr="00010DC5" w:rsidRDefault="00010DC5" w:rsidP="00010DC5">
            <w:pPr>
              <w:spacing w:line="312" w:lineRule="auto"/>
              <w:rPr>
                <w:rFonts w:ascii="Arial" w:hAnsi="Arial" w:cs="Arial"/>
                <w:lang w:val="pl-PL"/>
              </w:rPr>
            </w:pPr>
            <w:r w:rsidRPr="001E6E1C">
              <w:rPr>
                <w:rFonts w:ascii="Arial" w:hAnsi="Arial" w:cs="Arial"/>
                <w:lang w:val="pl-PL"/>
              </w:rPr>
              <w:t>W ofercie należy wskazać pełną nazwę handlową zaoferowanego procesora oraz należy wskazać pełną nazwę handlową zaoferowanego systemu operacyjnego.</w:t>
            </w:r>
          </w:p>
        </w:tc>
      </w:tr>
      <w:tr w:rsidR="00010DC5" w:rsidRPr="00010DC5" w14:paraId="20420F96" w14:textId="77777777" w:rsidTr="00010DC5">
        <w:tc>
          <w:tcPr>
            <w:tcW w:w="1980" w:type="dxa"/>
          </w:tcPr>
          <w:p w14:paraId="344B0E10" w14:textId="77777777" w:rsidR="00010DC5" w:rsidRPr="00010DC5" w:rsidRDefault="00010DC5" w:rsidP="00010DC5">
            <w:pPr>
              <w:spacing w:line="312" w:lineRule="auto"/>
              <w:rPr>
                <w:rFonts w:ascii="Arial" w:hAnsi="Arial" w:cs="Arial"/>
                <w:lang w:val="pl-PL"/>
              </w:rPr>
            </w:pPr>
            <w:r w:rsidRPr="00010DC5">
              <w:rPr>
                <w:rFonts w:ascii="Arial" w:hAnsi="Arial" w:cs="Arial"/>
                <w:lang w:val="pl-PL"/>
              </w:rPr>
              <w:t>Funkcjonalność obudowy</w:t>
            </w:r>
          </w:p>
        </w:tc>
        <w:tc>
          <w:tcPr>
            <w:tcW w:w="6865" w:type="dxa"/>
          </w:tcPr>
          <w:p w14:paraId="3E673DE6" w14:textId="77777777" w:rsidR="00010DC5" w:rsidRPr="00010DC5" w:rsidRDefault="00010DC5">
            <w:pPr>
              <w:pStyle w:val="Akapitzlist"/>
              <w:numPr>
                <w:ilvl w:val="0"/>
                <w:numId w:val="48"/>
              </w:numPr>
              <w:spacing w:after="0" w:line="312" w:lineRule="auto"/>
              <w:ind w:left="453" w:hanging="453"/>
              <w:rPr>
                <w:rFonts w:ascii="Arial" w:hAnsi="Arial" w:cs="Arial"/>
                <w:sz w:val="20"/>
                <w:szCs w:val="20"/>
                <w:lang w:val="pl-PL"/>
              </w:rPr>
            </w:pPr>
            <w:r w:rsidRPr="00010DC5">
              <w:rPr>
                <w:rFonts w:ascii="Arial" w:hAnsi="Arial" w:cs="Arial"/>
                <w:sz w:val="20"/>
                <w:szCs w:val="20"/>
                <w:lang w:val="pl-PL"/>
              </w:rPr>
              <w:t>Wymagana wzmocniona obudowa laptopa, szkielet i zawiasy laptopa powinny być wykonane z wzmacnianego metalu.</w:t>
            </w:r>
          </w:p>
          <w:p w14:paraId="19BE8257" w14:textId="77777777" w:rsidR="00010DC5" w:rsidRPr="00010DC5" w:rsidRDefault="00010DC5">
            <w:pPr>
              <w:pStyle w:val="Akapitzlist"/>
              <w:numPr>
                <w:ilvl w:val="0"/>
                <w:numId w:val="48"/>
              </w:numPr>
              <w:spacing w:after="0" w:line="312" w:lineRule="auto"/>
              <w:ind w:left="453" w:hanging="453"/>
              <w:rPr>
                <w:rFonts w:ascii="Arial" w:hAnsi="Arial" w:cs="Arial"/>
                <w:sz w:val="20"/>
                <w:szCs w:val="20"/>
                <w:lang w:val="pl-PL"/>
              </w:rPr>
            </w:pPr>
            <w:r w:rsidRPr="00010DC5">
              <w:rPr>
                <w:rFonts w:ascii="Arial" w:hAnsi="Arial" w:cs="Arial"/>
                <w:sz w:val="20"/>
                <w:szCs w:val="20"/>
                <w:lang w:val="pl-PL"/>
              </w:rPr>
              <w:t>Wymagana możliwość zastosowania zabezpieczenia fizycznego w postaci linki metalowej mocowanej do konstrukcji obudowy (ochrona przed kradzieżą).</w:t>
            </w:r>
          </w:p>
          <w:p w14:paraId="3C9AF8A8" w14:textId="77777777" w:rsidR="00010DC5" w:rsidRPr="00010DC5" w:rsidRDefault="00010DC5">
            <w:pPr>
              <w:pStyle w:val="Akapitzlist"/>
              <w:numPr>
                <w:ilvl w:val="0"/>
                <w:numId w:val="48"/>
              </w:numPr>
              <w:spacing w:after="0" w:line="312" w:lineRule="auto"/>
              <w:ind w:left="453" w:hanging="453"/>
              <w:rPr>
                <w:rFonts w:ascii="Arial" w:hAnsi="Arial" w:cs="Arial"/>
                <w:sz w:val="20"/>
                <w:szCs w:val="20"/>
                <w:lang w:val="pl-PL"/>
              </w:rPr>
            </w:pPr>
            <w:r w:rsidRPr="00010DC5">
              <w:rPr>
                <w:rFonts w:ascii="Arial" w:hAnsi="Arial" w:cs="Arial"/>
                <w:sz w:val="20"/>
                <w:szCs w:val="20"/>
                <w:lang w:val="pl-PL"/>
              </w:rPr>
              <w:t>Na potrzeby przyszłej rozbudowy jest wymagana konstrukcja laptopa wspierająca konfigurację dwu dyskową - wymagana fabryczna możliwość instalacji drugiego dysku w formacie 2,5 cala. Zatoka przeznaczona na instalację dysku musi być fabrycznie wyposażona w taśmę do podłączenia dysku twardego do interfejsu SATA na płycie głównej oraz uchwyty (tzw. sanki, koszyk, kieszeń) dedykowane do montażu dysku w oferowanym laptopie.</w:t>
            </w:r>
          </w:p>
        </w:tc>
      </w:tr>
      <w:tr w:rsidR="00010DC5" w:rsidRPr="00010DC5" w14:paraId="7BEF9C7A" w14:textId="77777777" w:rsidTr="00010DC5">
        <w:tc>
          <w:tcPr>
            <w:tcW w:w="1980" w:type="dxa"/>
          </w:tcPr>
          <w:p w14:paraId="215CBD11" w14:textId="77777777" w:rsidR="00010DC5" w:rsidRPr="00010DC5" w:rsidRDefault="00010DC5" w:rsidP="00010DC5">
            <w:pPr>
              <w:spacing w:line="312" w:lineRule="auto"/>
              <w:rPr>
                <w:rFonts w:ascii="Arial" w:hAnsi="Arial" w:cs="Arial"/>
                <w:lang w:val="pl-PL"/>
              </w:rPr>
            </w:pPr>
            <w:r w:rsidRPr="00010DC5">
              <w:rPr>
                <w:rFonts w:ascii="Arial" w:hAnsi="Arial" w:cs="Arial"/>
                <w:lang w:val="pl-PL"/>
              </w:rPr>
              <w:t>Wyświetlacz</w:t>
            </w:r>
          </w:p>
        </w:tc>
        <w:tc>
          <w:tcPr>
            <w:tcW w:w="6865" w:type="dxa"/>
          </w:tcPr>
          <w:p w14:paraId="7DCE0B44" w14:textId="77777777" w:rsidR="00010DC5" w:rsidRPr="00010DC5" w:rsidRDefault="00010DC5">
            <w:pPr>
              <w:pStyle w:val="Stopka"/>
              <w:numPr>
                <w:ilvl w:val="0"/>
                <w:numId w:val="46"/>
              </w:numPr>
              <w:tabs>
                <w:tab w:val="clear" w:pos="4536"/>
                <w:tab w:val="center" w:pos="363"/>
              </w:tabs>
              <w:spacing w:line="312" w:lineRule="auto"/>
              <w:ind w:left="363" w:hanging="363"/>
              <w:rPr>
                <w:rFonts w:ascii="Arial" w:hAnsi="Arial" w:cs="Arial"/>
                <w:lang w:val="pl-PL"/>
              </w:rPr>
            </w:pPr>
            <w:r w:rsidRPr="00010DC5">
              <w:rPr>
                <w:rFonts w:ascii="Arial" w:hAnsi="Arial" w:cs="Arial"/>
                <w:lang w:val="pl-PL"/>
              </w:rPr>
              <w:t>Wbudowany ekran wyposażony w powłokę antyrefleksyjną z podświetleniem w technologii LED o przekątnej nie mniejszej niż 15 cali, pracujący w rozdzielczości nie mniejszej niż 1920x1080 (FHD).</w:t>
            </w:r>
          </w:p>
          <w:p w14:paraId="64932497" w14:textId="77777777" w:rsidR="00010DC5" w:rsidRPr="00010DC5" w:rsidRDefault="00010DC5">
            <w:pPr>
              <w:pStyle w:val="Stopka"/>
              <w:numPr>
                <w:ilvl w:val="0"/>
                <w:numId w:val="46"/>
              </w:numPr>
              <w:tabs>
                <w:tab w:val="clear" w:pos="4536"/>
                <w:tab w:val="center" w:pos="363"/>
              </w:tabs>
              <w:spacing w:line="312" w:lineRule="auto"/>
              <w:ind w:left="363" w:hanging="363"/>
              <w:rPr>
                <w:rFonts w:ascii="Arial" w:hAnsi="Arial" w:cs="Arial"/>
                <w:lang w:val="pl-PL"/>
              </w:rPr>
            </w:pPr>
            <w:r w:rsidRPr="00010DC5">
              <w:rPr>
                <w:rFonts w:ascii="Arial" w:hAnsi="Arial" w:cs="Arial"/>
                <w:lang w:val="pl-PL"/>
              </w:rPr>
              <w:t>Wymagana technologia ograniczająca emisję szkodliwego niebieskiego światła.</w:t>
            </w:r>
          </w:p>
        </w:tc>
      </w:tr>
      <w:tr w:rsidR="00010DC5" w:rsidRPr="00010DC5" w14:paraId="46027EFC" w14:textId="77777777" w:rsidTr="00010DC5">
        <w:tc>
          <w:tcPr>
            <w:tcW w:w="1980" w:type="dxa"/>
          </w:tcPr>
          <w:p w14:paraId="3252FC8B" w14:textId="77777777" w:rsidR="00010DC5" w:rsidRPr="00010DC5" w:rsidRDefault="00010DC5" w:rsidP="00010DC5">
            <w:pPr>
              <w:spacing w:line="312" w:lineRule="auto"/>
              <w:rPr>
                <w:rFonts w:ascii="Arial" w:hAnsi="Arial" w:cs="Arial"/>
                <w:lang w:val="pl-PL"/>
              </w:rPr>
            </w:pPr>
            <w:r w:rsidRPr="00010DC5">
              <w:rPr>
                <w:rFonts w:ascii="Arial" w:hAnsi="Arial" w:cs="Arial"/>
                <w:lang w:val="pl-PL"/>
              </w:rPr>
              <w:t>Procesor</w:t>
            </w:r>
          </w:p>
        </w:tc>
        <w:tc>
          <w:tcPr>
            <w:tcW w:w="6865" w:type="dxa"/>
          </w:tcPr>
          <w:p w14:paraId="34AF1CAA" w14:textId="375C5520" w:rsidR="00010DC5" w:rsidRPr="00010DC5" w:rsidRDefault="00010DC5" w:rsidP="00010DC5">
            <w:pPr>
              <w:pStyle w:val="Akapitzlist"/>
              <w:spacing w:after="0" w:line="312" w:lineRule="auto"/>
              <w:ind w:left="0"/>
              <w:rPr>
                <w:rFonts w:ascii="Arial" w:hAnsi="Arial" w:cs="Arial"/>
                <w:sz w:val="20"/>
                <w:szCs w:val="20"/>
                <w:lang w:val="pl-PL"/>
              </w:rPr>
            </w:pPr>
            <w:r w:rsidRPr="0094146D">
              <w:rPr>
                <w:rFonts w:ascii="Arial" w:hAnsi="Arial" w:cs="Arial"/>
                <w:sz w:val="20"/>
                <w:szCs w:val="20"/>
                <w:lang w:val="pl-PL"/>
              </w:rPr>
              <w:t xml:space="preserve">Wymagany procesor klasy x86 wielordzeniowy, przystosowany na etapie produkcji do pracy w komputerach przenośnych typu laptop, umożliwiający osiągnięcie w teście </w:t>
            </w:r>
            <w:proofErr w:type="spellStart"/>
            <w:r w:rsidRPr="0094146D">
              <w:rPr>
                <w:rFonts w:ascii="Arial" w:hAnsi="Arial" w:cs="Arial"/>
                <w:sz w:val="20"/>
                <w:szCs w:val="20"/>
                <w:lang w:val="pl-PL"/>
              </w:rPr>
              <w:t>Passmark</w:t>
            </w:r>
            <w:proofErr w:type="spellEnd"/>
            <w:r w:rsidRPr="0094146D">
              <w:rPr>
                <w:rFonts w:ascii="Arial" w:hAnsi="Arial" w:cs="Arial"/>
                <w:sz w:val="20"/>
                <w:szCs w:val="20"/>
                <w:lang w:val="pl-PL"/>
              </w:rPr>
              <w:t xml:space="preserve"> CPU Mark, w kategorii </w:t>
            </w:r>
            <w:proofErr w:type="spellStart"/>
            <w:r w:rsidRPr="0094146D">
              <w:rPr>
                <w:rFonts w:ascii="Arial" w:hAnsi="Arial" w:cs="Arial"/>
                <w:sz w:val="20"/>
                <w:szCs w:val="20"/>
                <w:lang w:val="pl-PL"/>
              </w:rPr>
              <w:t>Average</w:t>
            </w:r>
            <w:proofErr w:type="spellEnd"/>
            <w:r w:rsidRPr="0094146D">
              <w:rPr>
                <w:rFonts w:ascii="Arial" w:hAnsi="Arial" w:cs="Arial"/>
                <w:sz w:val="20"/>
                <w:szCs w:val="20"/>
                <w:lang w:val="pl-PL"/>
              </w:rPr>
              <w:t xml:space="preserve"> CPU Mark wynik min. 9</w:t>
            </w:r>
            <w:r w:rsidR="0094146D" w:rsidRPr="0094146D">
              <w:rPr>
                <w:rFonts w:ascii="Arial" w:hAnsi="Arial" w:cs="Arial"/>
                <w:sz w:val="20"/>
                <w:szCs w:val="20"/>
                <w:lang w:val="pl-PL"/>
              </w:rPr>
              <w:t>5</w:t>
            </w:r>
            <w:r w:rsidRPr="0094146D">
              <w:rPr>
                <w:rFonts w:ascii="Arial" w:hAnsi="Arial" w:cs="Arial"/>
                <w:sz w:val="20"/>
                <w:szCs w:val="20"/>
                <w:lang w:val="pl-PL"/>
              </w:rPr>
              <w:t>00 punktów.</w:t>
            </w:r>
          </w:p>
          <w:p w14:paraId="3CEB7A21" w14:textId="77777777" w:rsidR="00010DC5" w:rsidRPr="00010DC5" w:rsidRDefault="00010DC5" w:rsidP="00010DC5">
            <w:pPr>
              <w:pStyle w:val="Akapitzlist"/>
              <w:spacing w:after="0" w:line="312" w:lineRule="auto"/>
              <w:ind w:left="0"/>
              <w:rPr>
                <w:rFonts w:ascii="Arial" w:hAnsi="Arial" w:cs="Arial"/>
                <w:sz w:val="20"/>
                <w:szCs w:val="20"/>
                <w:lang w:val="pl-PL"/>
              </w:rPr>
            </w:pPr>
          </w:p>
          <w:p w14:paraId="30B90BB2" w14:textId="77777777" w:rsidR="00010DC5" w:rsidRPr="00010DC5" w:rsidRDefault="00010DC5" w:rsidP="00010DC5">
            <w:pPr>
              <w:pStyle w:val="Akapitzlist"/>
              <w:spacing w:after="0" w:line="312" w:lineRule="auto"/>
              <w:ind w:left="0"/>
              <w:rPr>
                <w:rFonts w:ascii="Arial" w:hAnsi="Arial" w:cs="Arial"/>
                <w:color w:val="FF0000"/>
                <w:sz w:val="20"/>
                <w:szCs w:val="20"/>
                <w:u w:val="single"/>
                <w:lang w:val="pl-PL"/>
              </w:rPr>
            </w:pPr>
            <w:r w:rsidRPr="00010DC5">
              <w:rPr>
                <w:rFonts w:ascii="Arial" w:hAnsi="Arial" w:cs="Arial"/>
                <w:sz w:val="20"/>
                <w:szCs w:val="20"/>
                <w:u w:val="single"/>
                <w:lang w:val="pl-PL"/>
              </w:rPr>
              <w:lastRenderedPageBreak/>
              <w:t xml:space="preserve">Dokumentem potwierdzającym spełnienie wymagań będzie złożony przez Wykonawcę wydruk ze strony www.cpubenchmark.net </w:t>
            </w:r>
          </w:p>
        </w:tc>
      </w:tr>
      <w:tr w:rsidR="00010DC5" w:rsidRPr="00010DC5" w14:paraId="141102EA" w14:textId="77777777" w:rsidTr="00010DC5">
        <w:tc>
          <w:tcPr>
            <w:tcW w:w="1980" w:type="dxa"/>
          </w:tcPr>
          <w:p w14:paraId="68CE62C9" w14:textId="77777777" w:rsidR="00010DC5" w:rsidRPr="00010DC5" w:rsidRDefault="00010DC5" w:rsidP="00010DC5">
            <w:pPr>
              <w:spacing w:line="312" w:lineRule="auto"/>
              <w:rPr>
                <w:rFonts w:ascii="Arial" w:hAnsi="Arial" w:cs="Arial"/>
                <w:lang w:val="pl-PL"/>
              </w:rPr>
            </w:pPr>
            <w:r w:rsidRPr="00010DC5">
              <w:rPr>
                <w:rFonts w:ascii="Arial" w:hAnsi="Arial" w:cs="Arial"/>
                <w:lang w:val="pl-PL"/>
              </w:rPr>
              <w:lastRenderedPageBreak/>
              <w:t>Funkcjonalność płyty głównej</w:t>
            </w:r>
          </w:p>
        </w:tc>
        <w:tc>
          <w:tcPr>
            <w:tcW w:w="6865" w:type="dxa"/>
          </w:tcPr>
          <w:p w14:paraId="50B09FAC" w14:textId="77777777" w:rsidR="00010DC5" w:rsidRPr="00010DC5" w:rsidRDefault="00010DC5">
            <w:pPr>
              <w:pStyle w:val="Akapitzlist"/>
              <w:numPr>
                <w:ilvl w:val="0"/>
                <w:numId w:val="44"/>
              </w:numPr>
              <w:spacing w:after="0" w:line="312" w:lineRule="auto"/>
              <w:ind w:left="311" w:hanging="311"/>
              <w:rPr>
                <w:rFonts w:ascii="Arial" w:hAnsi="Arial" w:cs="Arial"/>
                <w:sz w:val="20"/>
                <w:szCs w:val="20"/>
                <w:lang w:val="pl-PL"/>
              </w:rPr>
            </w:pPr>
            <w:r w:rsidRPr="00010DC5">
              <w:rPr>
                <w:rFonts w:ascii="Arial" w:hAnsi="Arial" w:cs="Arial"/>
                <w:sz w:val="20"/>
                <w:szCs w:val="20"/>
                <w:lang w:val="pl-PL"/>
              </w:rPr>
              <w:t>Płyta główna fabrycznie wyposażona w 2 banki (2 gniazda) pamięci RAM umożliwiające obsadzenie ich kościami pamięci RAM przez użytkownika bez kontaktu z serwisem producenta.</w:t>
            </w:r>
          </w:p>
          <w:p w14:paraId="0D6B21CA" w14:textId="77777777" w:rsidR="00010DC5" w:rsidRDefault="00010DC5">
            <w:pPr>
              <w:pStyle w:val="Akapitzlist"/>
              <w:numPr>
                <w:ilvl w:val="0"/>
                <w:numId w:val="44"/>
              </w:numPr>
              <w:spacing w:after="0" w:line="312" w:lineRule="auto"/>
              <w:ind w:left="311" w:hanging="311"/>
              <w:rPr>
                <w:rFonts w:ascii="Arial" w:hAnsi="Arial" w:cs="Arial"/>
                <w:sz w:val="20"/>
                <w:szCs w:val="20"/>
                <w:lang w:val="pl-PL"/>
              </w:rPr>
            </w:pPr>
            <w:r w:rsidRPr="00010DC5">
              <w:rPr>
                <w:rFonts w:ascii="Arial" w:hAnsi="Arial" w:cs="Arial"/>
                <w:sz w:val="20"/>
                <w:szCs w:val="20"/>
                <w:lang w:val="pl-PL"/>
              </w:rPr>
              <w:t>Nie dopuszcza się pamięci wlutowanych w płytę główną.</w:t>
            </w:r>
          </w:p>
          <w:p w14:paraId="22EA5D7B" w14:textId="0B6FB7A8" w:rsidR="00E76462" w:rsidRPr="00010DC5" w:rsidRDefault="00E76462">
            <w:pPr>
              <w:pStyle w:val="Akapitzlist"/>
              <w:numPr>
                <w:ilvl w:val="0"/>
                <w:numId w:val="44"/>
              </w:numPr>
              <w:spacing w:after="0" w:line="312" w:lineRule="auto"/>
              <w:ind w:left="311" w:hanging="311"/>
              <w:rPr>
                <w:rFonts w:ascii="Arial" w:hAnsi="Arial" w:cs="Arial"/>
                <w:sz w:val="20"/>
                <w:szCs w:val="20"/>
                <w:lang w:val="pl-PL"/>
              </w:rPr>
            </w:pPr>
            <w:r>
              <w:rPr>
                <w:rFonts w:ascii="Arial" w:hAnsi="Arial" w:cs="Arial"/>
                <w:sz w:val="20"/>
                <w:szCs w:val="20"/>
                <w:lang w:val="pl-PL"/>
              </w:rPr>
              <w:t>Moduł TPM 2.0</w:t>
            </w:r>
          </w:p>
        </w:tc>
      </w:tr>
      <w:tr w:rsidR="00F61019" w:rsidRPr="00F61019" w14:paraId="46842BD4" w14:textId="77777777" w:rsidTr="00010DC5">
        <w:tc>
          <w:tcPr>
            <w:tcW w:w="1980" w:type="dxa"/>
          </w:tcPr>
          <w:p w14:paraId="6BA98C91" w14:textId="6301EC9A" w:rsidR="00F61019" w:rsidRPr="00F61019" w:rsidRDefault="00F61019" w:rsidP="00F61019">
            <w:pPr>
              <w:spacing w:line="312" w:lineRule="auto"/>
              <w:rPr>
                <w:rFonts w:ascii="Arial" w:hAnsi="Arial" w:cs="Arial"/>
                <w:lang w:val="pl-PL"/>
              </w:rPr>
            </w:pPr>
            <w:r w:rsidRPr="00F61019">
              <w:rPr>
                <w:rFonts w:ascii="Arial" w:hAnsi="Arial" w:cs="Arial"/>
                <w:lang w:val="pl-PL"/>
              </w:rPr>
              <w:t>Pamięć</w:t>
            </w:r>
          </w:p>
        </w:tc>
        <w:tc>
          <w:tcPr>
            <w:tcW w:w="6865" w:type="dxa"/>
          </w:tcPr>
          <w:p w14:paraId="4BFC6C3F" w14:textId="77777777" w:rsidR="00F61019" w:rsidRPr="00F61019" w:rsidRDefault="00F61019">
            <w:pPr>
              <w:pStyle w:val="Akapitzlist"/>
              <w:numPr>
                <w:ilvl w:val="0"/>
                <w:numId w:val="49"/>
              </w:numPr>
              <w:spacing w:after="0" w:line="312" w:lineRule="auto"/>
              <w:ind w:left="311" w:hanging="311"/>
              <w:rPr>
                <w:rFonts w:ascii="Arial" w:hAnsi="Arial" w:cs="Arial"/>
                <w:bCs/>
                <w:sz w:val="20"/>
                <w:szCs w:val="20"/>
                <w:lang w:val="pl-PL"/>
              </w:rPr>
            </w:pPr>
            <w:r w:rsidRPr="00F61019">
              <w:rPr>
                <w:rFonts w:ascii="Arial" w:hAnsi="Arial" w:cs="Arial"/>
                <w:sz w:val="20"/>
                <w:szCs w:val="20"/>
                <w:lang w:val="pl-PL"/>
              </w:rPr>
              <w:t>Co najmniej 16 GB RAM</w:t>
            </w:r>
          </w:p>
          <w:p w14:paraId="62829467" w14:textId="42C2F34B" w:rsidR="00F61019" w:rsidRPr="00F61019" w:rsidRDefault="00F61019">
            <w:pPr>
              <w:pStyle w:val="Akapitzlist"/>
              <w:numPr>
                <w:ilvl w:val="0"/>
                <w:numId w:val="49"/>
              </w:numPr>
              <w:spacing w:after="0" w:line="312" w:lineRule="auto"/>
              <w:ind w:left="311" w:hanging="311"/>
              <w:rPr>
                <w:rFonts w:ascii="Arial" w:hAnsi="Arial" w:cs="Arial"/>
                <w:bCs/>
                <w:sz w:val="20"/>
                <w:szCs w:val="20"/>
                <w:lang w:val="pl-PL"/>
              </w:rPr>
            </w:pPr>
            <w:r w:rsidRPr="00F61019">
              <w:rPr>
                <w:rFonts w:ascii="Arial" w:hAnsi="Arial" w:cs="Arial"/>
                <w:sz w:val="20"/>
                <w:szCs w:val="20"/>
                <w:lang w:val="pl-PL"/>
              </w:rPr>
              <w:t xml:space="preserve">Co najmniej 256 GB, wymagana pamięć SSD </w:t>
            </w:r>
            <w:proofErr w:type="spellStart"/>
            <w:r w:rsidRPr="00F61019">
              <w:rPr>
                <w:rFonts w:ascii="Arial" w:hAnsi="Arial" w:cs="Arial"/>
                <w:sz w:val="20"/>
                <w:szCs w:val="20"/>
                <w:lang w:val="pl-PL"/>
              </w:rPr>
              <w:t>NVMe</w:t>
            </w:r>
            <w:proofErr w:type="spellEnd"/>
            <w:r w:rsidRPr="00F61019">
              <w:rPr>
                <w:rFonts w:ascii="Arial" w:hAnsi="Arial" w:cs="Arial"/>
                <w:sz w:val="20"/>
                <w:szCs w:val="20"/>
                <w:lang w:val="pl-PL"/>
              </w:rPr>
              <w:t xml:space="preserve"> </w:t>
            </w:r>
            <w:proofErr w:type="spellStart"/>
            <w:r w:rsidRPr="00F61019">
              <w:rPr>
                <w:rFonts w:ascii="Arial" w:hAnsi="Arial" w:cs="Arial"/>
                <w:sz w:val="20"/>
                <w:szCs w:val="20"/>
                <w:lang w:val="pl-PL"/>
              </w:rPr>
              <w:t>PCIe</w:t>
            </w:r>
            <w:proofErr w:type="spellEnd"/>
            <w:r w:rsidRPr="00F61019">
              <w:rPr>
                <w:rFonts w:ascii="Arial" w:hAnsi="Arial" w:cs="Arial"/>
                <w:sz w:val="20"/>
                <w:szCs w:val="20"/>
                <w:lang w:val="pl-PL"/>
              </w:rPr>
              <w:t xml:space="preserve"> M.2</w:t>
            </w:r>
          </w:p>
        </w:tc>
      </w:tr>
      <w:tr w:rsidR="00F61019" w:rsidRPr="00010DC5" w14:paraId="20470873" w14:textId="77777777" w:rsidTr="00010DC5">
        <w:tc>
          <w:tcPr>
            <w:tcW w:w="1980" w:type="dxa"/>
          </w:tcPr>
          <w:p w14:paraId="5D0FEE21" w14:textId="77777777" w:rsidR="00F61019" w:rsidRPr="00010DC5" w:rsidRDefault="00F61019" w:rsidP="00F61019">
            <w:pPr>
              <w:spacing w:line="312" w:lineRule="auto"/>
              <w:rPr>
                <w:rFonts w:ascii="Arial" w:hAnsi="Arial" w:cs="Arial"/>
                <w:lang w:val="pl-PL"/>
              </w:rPr>
            </w:pPr>
            <w:r w:rsidRPr="00010DC5">
              <w:rPr>
                <w:rFonts w:ascii="Arial" w:hAnsi="Arial" w:cs="Arial"/>
                <w:lang w:val="pl-PL"/>
              </w:rPr>
              <w:t>Układ graficzny</w:t>
            </w:r>
          </w:p>
        </w:tc>
        <w:tc>
          <w:tcPr>
            <w:tcW w:w="6865" w:type="dxa"/>
          </w:tcPr>
          <w:p w14:paraId="472F54EF" w14:textId="59D68EA5" w:rsidR="00F61019" w:rsidRPr="00010DC5" w:rsidRDefault="00F61019" w:rsidP="00F61019">
            <w:pPr>
              <w:pStyle w:val="Akapitzlist"/>
              <w:spacing w:after="0" w:line="312" w:lineRule="auto"/>
              <w:ind w:left="0"/>
              <w:rPr>
                <w:rFonts w:ascii="Arial" w:hAnsi="Arial" w:cs="Arial"/>
                <w:sz w:val="20"/>
                <w:szCs w:val="20"/>
                <w:lang w:val="pl-PL"/>
              </w:rPr>
            </w:pPr>
            <w:r w:rsidRPr="00720875">
              <w:rPr>
                <w:rFonts w:ascii="Arial" w:hAnsi="Arial" w:cs="Arial"/>
                <w:sz w:val="20"/>
                <w:szCs w:val="20"/>
                <w:lang w:val="pl-PL"/>
              </w:rPr>
              <w:t xml:space="preserve">Wymagany układ graficzny, umożliwiający osiągnięcie w teście </w:t>
            </w:r>
            <w:proofErr w:type="spellStart"/>
            <w:r w:rsidRPr="00720875">
              <w:rPr>
                <w:rFonts w:ascii="Arial" w:hAnsi="Arial" w:cs="Arial"/>
                <w:sz w:val="20"/>
                <w:szCs w:val="20"/>
                <w:lang w:val="pl-PL"/>
              </w:rPr>
              <w:t>Passmark</w:t>
            </w:r>
            <w:proofErr w:type="spellEnd"/>
            <w:r w:rsidRPr="00720875">
              <w:rPr>
                <w:rFonts w:ascii="Arial" w:hAnsi="Arial" w:cs="Arial"/>
                <w:sz w:val="20"/>
                <w:szCs w:val="20"/>
                <w:lang w:val="pl-PL"/>
              </w:rPr>
              <w:t xml:space="preserve"> </w:t>
            </w:r>
            <w:proofErr w:type="spellStart"/>
            <w:r w:rsidRPr="00720875">
              <w:rPr>
                <w:rFonts w:ascii="Arial" w:hAnsi="Arial" w:cs="Arial"/>
                <w:sz w:val="20"/>
                <w:szCs w:val="20"/>
                <w:lang w:val="pl-PL"/>
              </w:rPr>
              <w:t>Average</w:t>
            </w:r>
            <w:proofErr w:type="spellEnd"/>
            <w:r w:rsidRPr="00720875">
              <w:rPr>
                <w:rFonts w:ascii="Arial" w:hAnsi="Arial" w:cs="Arial"/>
                <w:sz w:val="20"/>
                <w:szCs w:val="20"/>
                <w:lang w:val="pl-PL"/>
              </w:rPr>
              <w:t xml:space="preserve"> G3D Mark wyniku min. 2</w:t>
            </w:r>
            <w:r w:rsidR="00720875" w:rsidRPr="00720875">
              <w:rPr>
                <w:rFonts w:ascii="Arial" w:hAnsi="Arial" w:cs="Arial"/>
                <w:sz w:val="20"/>
                <w:szCs w:val="20"/>
                <w:lang w:val="pl-PL"/>
              </w:rPr>
              <w:t>600</w:t>
            </w:r>
            <w:r w:rsidRPr="00720875">
              <w:rPr>
                <w:rFonts w:ascii="Arial" w:hAnsi="Arial" w:cs="Arial"/>
                <w:sz w:val="20"/>
                <w:szCs w:val="20"/>
                <w:lang w:val="pl-PL"/>
              </w:rPr>
              <w:t xml:space="preserve"> punktów.</w:t>
            </w:r>
            <w:r w:rsidRPr="00010DC5">
              <w:rPr>
                <w:rFonts w:ascii="Arial" w:hAnsi="Arial" w:cs="Arial"/>
                <w:sz w:val="20"/>
                <w:szCs w:val="20"/>
                <w:lang w:val="pl-PL"/>
              </w:rPr>
              <w:t xml:space="preserve"> </w:t>
            </w:r>
          </w:p>
          <w:p w14:paraId="7DDA32B5" w14:textId="77777777" w:rsidR="00F61019" w:rsidRPr="00010DC5" w:rsidRDefault="00F61019" w:rsidP="00F61019">
            <w:pPr>
              <w:pStyle w:val="Akapitzlist"/>
              <w:spacing w:after="0" w:line="312" w:lineRule="auto"/>
              <w:ind w:left="0"/>
              <w:rPr>
                <w:rFonts w:ascii="Arial" w:hAnsi="Arial" w:cs="Arial"/>
                <w:sz w:val="20"/>
                <w:szCs w:val="20"/>
                <w:lang w:val="pl-PL"/>
              </w:rPr>
            </w:pPr>
          </w:p>
          <w:p w14:paraId="36D83A72" w14:textId="77777777" w:rsidR="00F61019" w:rsidRPr="00010DC5" w:rsidRDefault="00F61019" w:rsidP="00F61019">
            <w:pPr>
              <w:pStyle w:val="Akapitzlist"/>
              <w:spacing w:after="0" w:line="312" w:lineRule="auto"/>
              <w:ind w:left="0"/>
              <w:rPr>
                <w:rFonts w:ascii="Arial" w:hAnsi="Arial" w:cs="Arial"/>
                <w:sz w:val="20"/>
                <w:szCs w:val="20"/>
                <w:u w:val="single"/>
                <w:lang w:val="pl-PL"/>
              </w:rPr>
            </w:pPr>
            <w:r w:rsidRPr="00010DC5">
              <w:rPr>
                <w:rFonts w:ascii="Arial" w:hAnsi="Arial" w:cs="Arial"/>
                <w:sz w:val="20"/>
                <w:szCs w:val="20"/>
                <w:u w:val="single"/>
                <w:lang w:val="pl-PL"/>
              </w:rPr>
              <w:t xml:space="preserve">Dokumentem potwierdzającym spełnienie wymagań będzie złożony przez Wykonawcę wydruk ze strony www.videocardbenchmark.net </w:t>
            </w:r>
          </w:p>
        </w:tc>
      </w:tr>
      <w:tr w:rsidR="00F61019" w:rsidRPr="00010DC5" w14:paraId="658AF132" w14:textId="77777777" w:rsidTr="00010DC5">
        <w:tc>
          <w:tcPr>
            <w:tcW w:w="1980" w:type="dxa"/>
          </w:tcPr>
          <w:p w14:paraId="601BDFDE" w14:textId="77777777" w:rsidR="00F61019" w:rsidRPr="00010DC5" w:rsidRDefault="00F61019" w:rsidP="00F61019">
            <w:pPr>
              <w:spacing w:line="312" w:lineRule="auto"/>
              <w:rPr>
                <w:rFonts w:ascii="Arial" w:hAnsi="Arial" w:cs="Arial"/>
                <w:lang w:val="pl-PL"/>
              </w:rPr>
            </w:pPr>
            <w:r w:rsidRPr="00010DC5">
              <w:rPr>
                <w:rFonts w:ascii="Arial" w:hAnsi="Arial" w:cs="Arial"/>
                <w:lang w:val="pl-PL"/>
              </w:rPr>
              <w:t>Wyposażanie multimedialne</w:t>
            </w:r>
          </w:p>
        </w:tc>
        <w:tc>
          <w:tcPr>
            <w:tcW w:w="6865" w:type="dxa"/>
          </w:tcPr>
          <w:p w14:paraId="28683B6A" w14:textId="77777777" w:rsidR="00F61019" w:rsidRPr="00010DC5" w:rsidRDefault="00F61019">
            <w:pPr>
              <w:pStyle w:val="Akapitzlist"/>
              <w:numPr>
                <w:ilvl w:val="0"/>
                <w:numId w:val="40"/>
              </w:numPr>
              <w:spacing w:after="0" w:line="312" w:lineRule="auto"/>
              <w:ind w:left="372" w:hanging="372"/>
              <w:rPr>
                <w:rFonts w:ascii="Arial" w:hAnsi="Arial" w:cs="Arial"/>
                <w:sz w:val="20"/>
                <w:szCs w:val="20"/>
                <w:lang w:val="pl-PL"/>
              </w:rPr>
            </w:pPr>
            <w:r w:rsidRPr="00010DC5">
              <w:rPr>
                <w:rFonts w:ascii="Arial" w:hAnsi="Arial" w:cs="Arial"/>
                <w:sz w:val="20"/>
                <w:szCs w:val="20"/>
                <w:lang w:val="pl-PL"/>
              </w:rPr>
              <w:t>Dwukanałowa karta dźwiękowa zgodna ze standardem High Definition, wbudowane głośniki stereo, cyfrowy mikrofon z funkcją redukcji szumów i poprawy mowy wbudowany w obudowę matrycy.</w:t>
            </w:r>
          </w:p>
          <w:p w14:paraId="68BE3F30" w14:textId="77777777" w:rsidR="00F61019" w:rsidRPr="00010DC5" w:rsidRDefault="00F61019">
            <w:pPr>
              <w:pStyle w:val="Akapitzlist"/>
              <w:numPr>
                <w:ilvl w:val="0"/>
                <w:numId w:val="40"/>
              </w:numPr>
              <w:spacing w:after="0" w:line="312" w:lineRule="auto"/>
              <w:ind w:left="372" w:hanging="372"/>
              <w:rPr>
                <w:rFonts w:ascii="Arial" w:hAnsi="Arial" w:cs="Arial"/>
                <w:sz w:val="20"/>
                <w:szCs w:val="20"/>
                <w:lang w:val="pl-PL"/>
              </w:rPr>
            </w:pPr>
            <w:r w:rsidRPr="00010DC5">
              <w:rPr>
                <w:rFonts w:ascii="Arial" w:hAnsi="Arial" w:cs="Arial"/>
                <w:sz w:val="20"/>
                <w:szCs w:val="20"/>
                <w:lang w:val="pl-PL"/>
              </w:rPr>
              <w:t>Kamera internetowa o rozdzielczości HD trwale zainstalowana w obudowie matrycy, dioda informująca użytkownika o aktywnej kamerze.</w:t>
            </w:r>
          </w:p>
        </w:tc>
      </w:tr>
      <w:tr w:rsidR="00F61019" w:rsidRPr="00010DC5" w14:paraId="170A4335" w14:textId="77777777" w:rsidTr="00010DC5">
        <w:tc>
          <w:tcPr>
            <w:tcW w:w="1980" w:type="dxa"/>
          </w:tcPr>
          <w:p w14:paraId="1E54066C" w14:textId="77777777" w:rsidR="00F61019" w:rsidRPr="00010DC5" w:rsidRDefault="00F61019" w:rsidP="00F61019">
            <w:pPr>
              <w:spacing w:line="312" w:lineRule="auto"/>
              <w:rPr>
                <w:rFonts w:ascii="Arial" w:hAnsi="Arial" w:cs="Arial"/>
                <w:lang w:val="pl-PL"/>
              </w:rPr>
            </w:pPr>
            <w:r w:rsidRPr="00010DC5">
              <w:rPr>
                <w:rFonts w:ascii="Arial" w:hAnsi="Arial" w:cs="Arial"/>
                <w:lang w:val="pl-PL"/>
              </w:rPr>
              <w:t>Bateria i zasilanie</w:t>
            </w:r>
          </w:p>
        </w:tc>
        <w:tc>
          <w:tcPr>
            <w:tcW w:w="6865" w:type="dxa"/>
          </w:tcPr>
          <w:p w14:paraId="18872F5C" w14:textId="77777777" w:rsidR="00F61019" w:rsidRPr="00010DC5" w:rsidRDefault="00F61019">
            <w:pPr>
              <w:pStyle w:val="Akapitzlist"/>
              <w:numPr>
                <w:ilvl w:val="0"/>
                <w:numId w:val="41"/>
              </w:numPr>
              <w:spacing w:after="0" w:line="312" w:lineRule="auto"/>
              <w:ind w:left="320" w:hanging="283"/>
              <w:rPr>
                <w:rFonts w:ascii="Arial" w:hAnsi="Arial" w:cs="Arial"/>
                <w:sz w:val="20"/>
                <w:szCs w:val="20"/>
                <w:lang w:val="pl-PL"/>
              </w:rPr>
            </w:pPr>
            <w:r w:rsidRPr="00010DC5">
              <w:rPr>
                <w:rFonts w:ascii="Arial" w:hAnsi="Arial" w:cs="Arial"/>
                <w:sz w:val="20"/>
                <w:szCs w:val="20"/>
                <w:lang w:val="pl-PL"/>
              </w:rPr>
              <w:t>Wewnętrzna bateria (akumulator) zapewniająca czas podtrzymania nie krótszy niż 5 godzin (min. 300 minut) nieprzerwanej pracy laptopa (wynik potwierdzony przez test wydajności MobileMark25 Battery Life).</w:t>
            </w:r>
          </w:p>
          <w:p w14:paraId="153092E6" w14:textId="77777777" w:rsidR="00F61019" w:rsidRPr="00010DC5" w:rsidRDefault="00F61019" w:rsidP="00F61019">
            <w:pPr>
              <w:pStyle w:val="Akapitzlist"/>
              <w:spacing w:after="0" w:line="312" w:lineRule="auto"/>
              <w:ind w:left="320"/>
              <w:rPr>
                <w:rFonts w:ascii="Arial" w:hAnsi="Arial" w:cs="Arial"/>
                <w:sz w:val="20"/>
                <w:szCs w:val="20"/>
                <w:lang w:val="pl-PL"/>
              </w:rPr>
            </w:pPr>
            <w:r w:rsidRPr="00010DC5">
              <w:rPr>
                <w:rFonts w:ascii="Arial" w:hAnsi="Arial" w:cs="Arial"/>
                <w:sz w:val="20"/>
                <w:szCs w:val="20"/>
                <w:u w:val="single"/>
                <w:lang w:val="pl-PL"/>
              </w:rPr>
              <w:t xml:space="preserve">Dokumentem potwierdzającym spełnienie wymagań będzie złożony przez Wykonawcę szczegółowy raportu z testów wydajności </w:t>
            </w:r>
            <w:proofErr w:type="spellStart"/>
            <w:r w:rsidRPr="00010DC5">
              <w:rPr>
                <w:rFonts w:ascii="Arial" w:hAnsi="Arial" w:cs="Arial"/>
                <w:sz w:val="20"/>
                <w:szCs w:val="20"/>
                <w:u w:val="single"/>
                <w:lang w:val="pl-PL"/>
              </w:rPr>
              <w:t>BAPCo</w:t>
            </w:r>
            <w:proofErr w:type="spellEnd"/>
            <w:r w:rsidRPr="00010DC5">
              <w:rPr>
                <w:rFonts w:ascii="Arial" w:hAnsi="Arial" w:cs="Arial"/>
                <w:sz w:val="20"/>
                <w:szCs w:val="20"/>
                <w:u w:val="single"/>
                <w:lang w:val="pl-PL"/>
              </w:rPr>
              <w:t xml:space="preserve"> MobileMark25, wykonany dla oferowanego modelu laptopa z oferowaną baterią</w:t>
            </w:r>
            <w:r w:rsidRPr="00010DC5">
              <w:rPr>
                <w:rFonts w:ascii="Arial" w:hAnsi="Arial" w:cs="Arial"/>
                <w:sz w:val="20"/>
                <w:szCs w:val="20"/>
                <w:lang w:val="pl-PL"/>
              </w:rPr>
              <w:t>.</w:t>
            </w:r>
          </w:p>
          <w:p w14:paraId="0380370F" w14:textId="77777777" w:rsidR="00F61019" w:rsidRPr="00010DC5" w:rsidRDefault="00F61019">
            <w:pPr>
              <w:pStyle w:val="Akapitzlist"/>
              <w:numPr>
                <w:ilvl w:val="0"/>
                <w:numId w:val="41"/>
              </w:numPr>
              <w:spacing w:after="0" w:line="312" w:lineRule="auto"/>
              <w:ind w:left="320" w:hanging="283"/>
              <w:rPr>
                <w:rFonts w:ascii="Arial" w:hAnsi="Arial" w:cs="Arial"/>
                <w:sz w:val="20"/>
                <w:szCs w:val="20"/>
                <w:lang w:val="pl-PL"/>
              </w:rPr>
            </w:pPr>
            <w:r w:rsidRPr="00010DC5">
              <w:rPr>
                <w:rFonts w:ascii="Arial" w:hAnsi="Arial" w:cs="Arial"/>
                <w:sz w:val="20"/>
                <w:szCs w:val="20"/>
                <w:lang w:val="pl-PL"/>
              </w:rPr>
              <w:t>Bateria nie może być trwale zespolona z płytą główną laptopa. Konstrukcja komputera musi umożliwiać demontaż baterii.</w:t>
            </w:r>
          </w:p>
          <w:p w14:paraId="68CCE216" w14:textId="77777777" w:rsidR="00F61019" w:rsidRPr="00010DC5" w:rsidRDefault="00F61019">
            <w:pPr>
              <w:pStyle w:val="Akapitzlist"/>
              <w:numPr>
                <w:ilvl w:val="0"/>
                <w:numId w:val="41"/>
              </w:numPr>
              <w:spacing w:after="0" w:line="312" w:lineRule="auto"/>
              <w:ind w:left="320" w:hanging="283"/>
              <w:rPr>
                <w:rFonts w:ascii="Arial" w:hAnsi="Arial" w:cs="Arial"/>
                <w:sz w:val="20"/>
                <w:szCs w:val="20"/>
                <w:lang w:val="pl-PL"/>
              </w:rPr>
            </w:pPr>
            <w:r w:rsidRPr="00010DC5">
              <w:rPr>
                <w:rFonts w:ascii="Arial" w:hAnsi="Arial" w:cs="Arial"/>
                <w:sz w:val="20"/>
                <w:szCs w:val="20"/>
                <w:lang w:val="pl-PL"/>
              </w:rPr>
              <w:t>Zasilacz zewnętrzny o mocy min. 65W pracujący w sieci elektrycznej 230V 50/60Hz, nie dopuszcza się tzw. angielskiej wtyczki i adaptera.</w:t>
            </w:r>
          </w:p>
        </w:tc>
      </w:tr>
      <w:tr w:rsidR="00F61019" w:rsidRPr="00010DC5" w14:paraId="0A8A0CF1" w14:textId="77777777" w:rsidTr="00010DC5">
        <w:tc>
          <w:tcPr>
            <w:tcW w:w="1980" w:type="dxa"/>
          </w:tcPr>
          <w:p w14:paraId="7FC0FA3A" w14:textId="77777777" w:rsidR="00F61019" w:rsidRPr="00010DC5" w:rsidRDefault="00F61019" w:rsidP="00F61019">
            <w:pPr>
              <w:spacing w:line="312" w:lineRule="auto"/>
              <w:rPr>
                <w:rFonts w:ascii="Arial" w:hAnsi="Arial" w:cs="Arial"/>
                <w:lang w:val="pl-PL"/>
              </w:rPr>
            </w:pPr>
            <w:r w:rsidRPr="00010DC5">
              <w:rPr>
                <w:rFonts w:ascii="Arial" w:hAnsi="Arial" w:cs="Arial"/>
                <w:lang w:val="pl-PL"/>
              </w:rPr>
              <w:t>BIOS</w:t>
            </w:r>
          </w:p>
        </w:tc>
        <w:tc>
          <w:tcPr>
            <w:tcW w:w="6865" w:type="dxa"/>
          </w:tcPr>
          <w:p w14:paraId="294C8932" w14:textId="77777777" w:rsidR="00F61019" w:rsidRPr="00010DC5" w:rsidRDefault="00F61019">
            <w:pPr>
              <w:pStyle w:val="Akapitzlist"/>
              <w:numPr>
                <w:ilvl w:val="0"/>
                <w:numId w:val="45"/>
              </w:numPr>
              <w:spacing w:after="0" w:line="312" w:lineRule="auto"/>
              <w:ind w:left="320" w:hanging="283"/>
              <w:rPr>
                <w:rFonts w:ascii="Arial" w:hAnsi="Arial" w:cs="Arial"/>
                <w:sz w:val="20"/>
                <w:szCs w:val="20"/>
                <w:lang w:val="pl-PL"/>
              </w:rPr>
            </w:pPr>
            <w:r w:rsidRPr="00010DC5">
              <w:rPr>
                <w:rFonts w:ascii="Arial" w:hAnsi="Arial" w:cs="Arial"/>
                <w:sz w:val="20"/>
                <w:szCs w:val="20"/>
                <w:lang w:val="pl-PL"/>
              </w:rPr>
              <w:t>BIOS zgodny ze specyfikacją UEFI, wymagana pełna obsługa za pomocą klawiatury i myszy.</w:t>
            </w:r>
          </w:p>
          <w:p w14:paraId="7837FC08" w14:textId="77777777" w:rsidR="00F61019" w:rsidRPr="00010DC5" w:rsidRDefault="00F61019">
            <w:pPr>
              <w:pStyle w:val="Akapitzlist"/>
              <w:numPr>
                <w:ilvl w:val="0"/>
                <w:numId w:val="45"/>
              </w:numPr>
              <w:spacing w:after="0" w:line="312" w:lineRule="auto"/>
              <w:ind w:left="320" w:hanging="283"/>
              <w:rPr>
                <w:rFonts w:ascii="Arial" w:hAnsi="Arial" w:cs="Arial"/>
                <w:sz w:val="20"/>
                <w:szCs w:val="20"/>
                <w:lang w:val="pl-PL"/>
              </w:rPr>
            </w:pPr>
            <w:r w:rsidRPr="00010DC5">
              <w:rPr>
                <w:rFonts w:ascii="Arial" w:hAnsi="Arial" w:cs="Arial"/>
                <w:sz w:val="20"/>
                <w:szCs w:val="20"/>
                <w:lang w:val="pl-PL"/>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16CCB9F1" w14:textId="77777777" w:rsidR="00F61019" w:rsidRPr="00010DC5" w:rsidRDefault="00F61019">
            <w:pPr>
              <w:pStyle w:val="Akapitzlist"/>
              <w:numPr>
                <w:ilvl w:val="0"/>
                <w:numId w:val="45"/>
              </w:numPr>
              <w:spacing w:after="0" w:line="312" w:lineRule="auto"/>
              <w:ind w:left="320" w:hanging="283"/>
              <w:rPr>
                <w:rFonts w:ascii="Arial" w:hAnsi="Arial" w:cs="Arial"/>
                <w:sz w:val="20"/>
                <w:szCs w:val="20"/>
                <w:lang w:val="pl-PL"/>
              </w:rPr>
            </w:pPr>
            <w:r w:rsidRPr="00010DC5">
              <w:rPr>
                <w:rFonts w:ascii="Arial" w:hAnsi="Arial" w:cs="Arial"/>
                <w:sz w:val="20"/>
                <w:szCs w:val="20"/>
                <w:lang w:val="pl-PL"/>
              </w:rPr>
              <w:t>Wymagana możliwość blokowania/odblokowania portów USB</w:t>
            </w:r>
          </w:p>
          <w:p w14:paraId="47060FEB" w14:textId="77777777" w:rsidR="00F61019" w:rsidRPr="00010DC5" w:rsidRDefault="00F61019">
            <w:pPr>
              <w:pStyle w:val="Akapitzlist"/>
              <w:numPr>
                <w:ilvl w:val="0"/>
                <w:numId w:val="45"/>
              </w:numPr>
              <w:spacing w:after="0" w:line="312" w:lineRule="auto"/>
              <w:ind w:left="320" w:hanging="283"/>
              <w:rPr>
                <w:rFonts w:ascii="Arial" w:hAnsi="Arial" w:cs="Arial"/>
                <w:sz w:val="20"/>
                <w:szCs w:val="20"/>
                <w:lang w:val="pl-PL"/>
              </w:rPr>
            </w:pPr>
            <w:r w:rsidRPr="00010DC5">
              <w:rPr>
                <w:rFonts w:ascii="Arial" w:hAnsi="Arial" w:cs="Arial"/>
                <w:sz w:val="20"/>
                <w:szCs w:val="20"/>
                <w:lang w:val="pl-PL"/>
              </w:rPr>
              <w:t xml:space="preserve">Możliwość, ustawienia hasła dla administratora oraz użytkownika dla </w:t>
            </w:r>
            <w:proofErr w:type="spellStart"/>
            <w:r w:rsidRPr="00010DC5">
              <w:rPr>
                <w:rFonts w:ascii="Arial" w:hAnsi="Arial" w:cs="Arial"/>
                <w:sz w:val="20"/>
                <w:szCs w:val="20"/>
                <w:lang w:val="pl-PL"/>
              </w:rPr>
              <w:t>BIOS’u</w:t>
            </w:r>
            <w:proofErr w:type="spellEnd"/>
            <w:r w:rsidRPr="00010DC5">
              <w:rPr>
                <w:rFonts w:ascii="Arial" w:hAnsi="Arial" w:cs="Arial"/>
                <w:sz w:val="20"/>
                <w:szCs w:val="20"/>
                <w:lang w:val="pl-PL"/>
              </w:rPr>
              <w:t xml:space="preserve">, po podaniu hasła użytkownika musi istnieć możliwość jedynie odczytania informacji i brak możliwości </w:t>
            </w:r>
            <w:proofErr w:type="spellStart"/>
            <w:r w:rsidRPr="00010DC5">
              <w:rPr>
                <w:rFonts w:ascii="Arial" w:hAnsi="Arial" w:cs="Arial"/>
                <w:sz w:val="20"/>
                <w:szCs w:val="20"/>
                <w:lang w:val="pl-PL"/>
              </w:rPr>
              <w:t>wł</w:t>
            </w:r>
            <w:proofErr w:type="spellEnd"/>
            <w:r w:rsidRPr="00010DC5">
              <w:rPr>
                <w:rFonts w:ascii="Arial" w:hAnsi="Arial" w:cs="Arial"/>
                <w:sz w:val="20"/>
                <w:szCs w:val="20"/>
                <w:lang w:val="pl-PL"/>
              </w:rPr>
              <w:t xml:space="preserve">/wy funkcji. Wymagana jest </w:t>
            </w:r>
            <w:r w:rsidRPr="00010DC5">
              <w:rPr>
                <w:rFonts w:ascii="Arial" w:hAnsi="Arial" w:cs="Arial"/>
                <w:sz w:val="20"/>
                <w:szCs w:val="20"/>
                <w:lang w:val="pl-PL"/>
              </w:rPr>
              <w:lastRenderedPageBreak/>
              <w:t>możliwość ustawienia hasła silnego opatrzonego o litery, cyfry i znaki specjalne.</w:t>
            </w:r>
          </w:p>
          <w:p w14:paraId="4E9D7B25" w14:textId="77777777" w:rsidR="00F61019" w:rsidRPr="00010DC5" w:rsidRDefault="00F61019">
            <w:pPr>
              <w:pStyle w:val="Akapitzlist"/>
              <w:numPr>
                <w:ilvl w:val="0"/>
                <w:numId w:val="45"/>
              </w:numPr>
              <w:spacing w:after="0" w:line="312" w:lineRule="auto"/>
              <w:ind w:left="320" w:hanging="283"/>
              <w:rPr>
                <w:rFonts w:ascii="Arial" w:hAnsi="Arial" w:cs="Arial"/>
                <w:sz w:val="20"/>
                <w:szCs w:val="20"/>
                <w:lang w:val="pl-PL"/>
              </w:rPr>
            </w:pPr>
            <w:r w:rsidRPr="00010DC5">
              <w:rPr>
                <w:rFonts w:ascii="Arial" w:hAnsi="Arial" w:cs="Arial"/>
                <w:sz w:val="20"/>
                <w:szCs w:val="20"/>
                <w:lang w:val="pl-PL"/>
              </w:rPr>
              <w:t>Możliwość przypisania w BIOS numeru nadawanego przez Administratora.</w:t>
            </w:r>
          </w:p>
        </w:tc>
      </w:tr>
      <w:tr w:rsidR="004D1605" w:rsidRPr="00010DC5" w14:paraId="49DC906D" w14:textId="77777777" w:rsidTr="00010DC5">
        <w:tc>
          <w:tcPr>
            <w:tcW w:w="1980" w:type="dxa"/>
          </w:tcPr>
          <w:p w14:paraId="2CA84331" w14:textId="77777777" w:rsidR="004D1605" w:rsidRPr="00010DC5" w:rsidRDefault="004D1605" w:rsidP="004D1605">
            <w:pPr>
              <w:spacing w:line="312" w:lineRule="auto"/>
              <w:rPr>
                <w:rFonts w:ascii="Arial" w:hAnsi="Arial" w:cs="Arial"/>
                <w:lang w:val="pl-PL"/>
              </w:rPr>
            </w:pPr>
            <w:r w:rsidRPr="00010DC5">
              <w:rPr>
                <w:rFonts w:ascii="Arial" w:hAnsi="Arial" w:cs="Arial"/>
                <w:lang w:val="pl-PL"/>
              </w:rPr>
              <w:lastRenderedPageBreak/>
              <w:t>Certyfikaty i standardy</w:t>
            </w:r>
          </w:p>
        </w:tc>
        <w:tc>
          <w:tcPr>
            <w:tcW w:w="6865" w:type="dxa"/>
          </w:tcPr>
          <w:p w14:paraId="4FA573AE" w14:textId="77777777" w:rsidR="004D1605" w:rsidRPr="00720875" w:rsidRDefault="004D1605">
            <w:pPr>
              <w:pStyle w:val="Akapitzlist"/>
              <w:numPr>
                <w:ilvl w:val="0"/>
                <w:numId w:val="50"/>
              </w:numPr>
              <w:autoSpaceDE w:val="0"/>
              <w:autoSpaceDN w:val="0"/>
              <w:adjustRightInd w:val="0"/>
              <w:spacing w:after="0" w:line="312" w:lineRule="auto"/>
              <w:ind w:left="318" w:hanging="318"/>
              <w:rPr>
                <w:rFonts w:ascii="Arial" w:hAnsi="Arial" w:cs="Arial"/>
                <w:sz w:val="20"/>
                <w:szCs w:val="20"/>
                <w:lang w:val="pl-PL"/>
              </w:rPr>
            </w:pPr>
            <w:r w:rsidRPr="00720875">
              <w:rPr>
                <w:rFonts w:ascii="Arial" w:hAnsi="Arial" w:cs="Arial"/>
                <w:sz w:val="20"/>
                <w:szCs w:val="20"/>
                <w:lang w:val="pl-PL"/>
              </w:rPr>
              <w:t xml:space="preserve">Spełnianie normy ISO 9001 lub równoważnej dla producenta sprzętu w zakresie projektowania i produkcji - </w:t>
            </w:r>
            <w:r w:rsidRPr="00720875">
              <w:rPr>
                <w:rFonts w:ascii="Arial" w:hAnsi="Arial" w:cs="Arial"/>
                <w:sz w:val="20"/>
                <w:szCs w:val="20"/>
                <w:u w:val="single"/>
                <w:lang w:val="pl-PL"/>
              </w:rPr>
              <w:t>dokumentem potwierdzającym spełnienie wymagań będzie załączony do oferty certyfikat producenta</w:t>
            </w:r>
            <w:r w:rsidRPr="00720875">
              <w:rPr>
                <w:rFonts w:ascii="Arial" w:hAnsi="Arial" w:cs="Arial"/>
                <w:sz w:val="20"/>
                <w:szCs w:val="20"/>
                <w:lang w:val="pl-PL"/>
              </w:rPr>
              <w:t>.</w:t>
            </w:r>
          </w:p>
          <w:p w14:paraId="2C2249A9" w14:textId="77777777" w:rsidR="004D1605" w:rsidRPr="00720875" w:rsidRDefault="004D1605">
            <w:pPr>
              <w:pStyle w:val="Akapitzlist"/>
              <w:numPr>
                <w:ilvl w:val="0"/>
                <w:numId w:val="50"/>
              </w:numPr>
              <w:autoSpaceDE w:val="0"/>
              <w:autoSpaceDN w:val="0"/>
              <w:adjustRightInd w:val="0"/>
              <w:spacing w:after="0" w:line="312" w:lineRule="auto"/>
              <w:ind w:left="318" w:hanging="318"/>
              <w:rPr>
                <w:rFonts w:ascii="Arial" w:hAnsi="Arial" w:cs="Arial"/>
                <w:sz w:val="20"/>
                <w:szCs w:val="20"/>
                <w:lang w:val="pl-PL"/>
              </w:rPr>
            </w:pPr>
            <w:r w:rsidRPr="00720875">
              <w:rPr>
                <w:rFonts w:ascii="Arial" w:hAnsi="Arial" w:cs="Arial"/>
                <w:sz w:val="20"/>
                <w:szCs w:val="20"/>
                <w:lang w:val="pl-PL"/>
              </w:rPr>
              <w:t xml:space="preserve">Spełnienie normy ISO 14001 lub równoważnej dla producenta sprzętu w zakresie projektowania i produkcji - </w:t>
            </w:r>
            <w:r w:rsidRPr="00720875">
              <w:rPr>
                <w:rFonts w:ascii="Arial" w:hAnsi="Arial" w:cs="Arial"/>
                <w:sz w:val="20"/>
                <w:szCs w:val="20"/>
                <w:u w:val="single"/>
                <w:lang w:val="pl-PL"/>
              </w:rPr>
              <w:t>dokumentem potwierdzającym spełnienie wymagań będzie załączony do oferty certyfikat producenta</w:t>
            </w:r>
            <w:r w:rsidRPr="00720875">
              <w:rPr>
                <w:rFonts w:ascii="Arial" w:hAnsi="Arial" w:cs="Arial"/>
                <w:sz w:val="20"/>
                <w:szCs w:val="20"/>
                <w:lang w:val="pl-PL"/>
              </w:rPr>
              <w:t>.</w:t>
            </w:r>
          </w:p>
          <w:p w14:paraId="4A26B437" w14:textId="0FF1038F" w:rsidR="004D1605" w:rsidRPr="00720875" w:rsidRDefault="004D1605">
            <w:pPr>
              <w:pStyle w:val="Akapitzlist"/>
              <w:numPr>
                <w:ilvl w:val="0"/>
                <w:numId w:val="50"/>
              </w:numPr>
              <w:autoSpaceDE w:val="0"/>
              <w:autoSpaceDN w:val="0"/>
              <w:adjustRightInd w:val="0"/>
              <w:spacing w:after="0" w:line="312" w:lineRule="auto"/>
              <w:ind w:left="318" w:hanging="318"/>
              <w:rPr>
                <w:rFonts w:ascii="Arial" w:hAnsi="Arial" w:cs="Arial"/>
                <w:sz w:val="20"/>
                <w:szCs w:val="20"/>
                <w:lang w:val="pl-PL"/>
              </w:rPr>
            </w:pPr>
            <w:r w:rsidRPr="00720875">
              <w:rPr>
                <w:rFonts w:ascii="Arial" w:hAnsi="Arial" w:cs="Arial"/>
                <w:sz w:val="20"/>
                <w:szCs w:val="20"/>
                <w:lang w:val="pl-PL"/>
              </w:rPr>
              <w:t>Oferowany sprzęt musi posiadać certyfikację oraz oznaczenie CE.</w:t>
            </w:r>
          </w:p>
        </w:tc>
      </w:tr>
      <w:tr w:rsidR="00F61019" w:rsidRPr="00010DC5" w14:paraId="69FEADD6" w14:textId="77777777" w:rsidTr="00010DC5">
        <w:tc>
          <w:tcPr>
            <w:tcW w:w="1980" w:type="dxa"/>
          </w:tcPr>
          <w:p w14:paraId="2D9D7566" w14:textId="77777777" w:rsidR="00F61019" w:rsidRPr="00010DC5" w:rsidRDefault="00F61019" w:rsidP="00F61019">
            <w:pPr>
              <w:spacing w:line="312" w:lineRule="auto"/>
              <w:rPr>
                <w:rFonts w:ascii="Arial" w:hAnsi="Arial" w:cs="Arial"/>
                <w:lang w:val="pl-PL"/>
              </w:rPr>
            </w:pPr>
            <w:r w:rsidRPr="00010DC5">
              <w:rPr>
                <w:rFonts w:ascii="Arial" w:hAnsi="Arial" w:cs="Arial"/>
                <w:lang w:val="pl-PL"/>
              </w:rPr>
              <w:t>Komunikacja</w:t>
            </w:r>
          </w:p>
        </w:tc>
        <w:tc>
          <w:tcPr>
            <w:tcW w:w="6865" w:type="dxa"/>
          </w:tcPr>
          <w:p w14:paraId="0CAD8EB1" w14:textId="77777777" w:rsidR="00F61019" w:rsidRPr="00010DC5" w:rsidRDefault="00F61019">
            <w:pPr>
              <w:pStyle w:val="Akapitzlist"/>
              <w:numPr>
                <w:ilvl w:val="0"/>
                <w:numId w:val="42"/>
              </w:numPr>
              <w:autoSpaceDE w:val="0"/>
              <w:autoSpaceDN w:val="0"/>
              <w:adjustRightInd w:val="0"/>
              <w:spacing w:after="0" w:line="312" w:lineRule="auto"/>
              <w:ind w:left="462" w:hanging="425"/>
              <w:rPr>
                <w:rFonts w:ascii="Arial" w:hAnsi="Arial" w:cs="Arial"/>
                <w:sz w:val="20"/>
                <w:szCs w:val="20"/>
                <w:lang w:val="pl-PL"/>
              </w:rPr>
            </w:pPr>
            <w:r w:rsidRPr="00010DC5">
              <w:rPr>
                <w:rFonts w:ascii="Arial" w:hAnsi="Arial" w:cs="Arial"/>
                <w:sz w:val="20"/>
                <w:szCs w:val="20"/>
                <w:lang w:val="pl-PL"/>
              </w:rPr>
              <w:t xml:space="preserve">Moduł karty sieci WLAN pracującej w standardzie min. </w:t>
            </w:r>
            <w:proofErr w:type="spellStart"/>
            <w:r w:rsidRPr="00010DC5">
              <w:rPr>
                <w:rFonts w:ascii="Arial" w:hAnsi="Arial" w:cs="Arial"/>
                <w:sz w:val="20"/>
                <w:szCs w:val="20"/>
                <w:lang w:val="pl-PL"/>
              </w:rPr>
              <w:t>WiFi</w:t>
            </w:r>
            <w:proofErr w:type="spellEnd"/>
            <w:r w:rsidRPr="00010DC5">
              <w:rPr>
                <w:rFonts w:ascii="Arial" w:hAnsi="Arial" w:cs="Arial"/>
                <w:sz w:val="20"/>
                <w:szCs w:val="20"/>
                <w:lang w:val="pl-PL"/>
              </w:rPr>
              <w:t xml:space="preserve"> 5.</w:t>
            </w:r>
          </w:p>
          <w:p w14:paraId="7947DE76" w14:textId="77777777" w:rsidR="00F61019" w:rsidRPr="00010DC5" w:rsidRDefault="00F61019">
            <w:pPr>
              <w:pStyle w:val="Akapitzlist"/>
              <w:numPr>
                <w:ilvl w:val="0"/>
                <w:numId w:val="42"/>
              </w:numPr>
              <w:autoSpaceDE w:val="0"/>
              <w:autoSpaceDN w:val="0"/>
              <w:adjustRightInd w:val="0"/>
              <w:spacing w:after="0" w:line="312" w:lineRule="auto"/>
              <w:ind w:left="462" w:hanging="425"/>
              <w:rPr>
                <w:rFonts w:ascii="Arial" w:hAnsi="Arial" w:cs="Arial"/>
                <w:sz w:val="20"/>
                <w:szCs w:val="20"/>
                <w:lang w:val="pl-PL"/>
              </w:rPr>
            </w:pPr>
            <w:r w:rsidRPr="00010DC5">
              <w:rPr>
                <w:rFonts w:ascii="Arial" w:hAnsi="Arial" w:cs="Arial"/>
                <w:sz w:val="20"/>
                <w:szCs w:val="20"/>
                <w:lang w:val="pl-PL"/>
              </w:rPr>
              <w:t>Moduł Bluetooth.</w:t>
            </w:r>
          </w:p>
          <w:p w14:paraId="552E3D9E" w14:textId="77777777" w:rsidR="00F61019" w:rsidRPr="00010DC5" w:rsidRDefault="00F61019">
            <w:pPr>
              <w:pStyle w:val="Akapitzlist"/>
              <w:numPr>
                <w:ilvl w:val="0"/>
                <w:numId w:val="42"/>
              </w:numPr>
              <w:autoSpaceDE w:val="0"/>
              <w:autoSpaceDN w:val="0"/>
              <w:adjustRightInd w:val="0"/>
              <w:spacing w:after="0" w:line="312" w:lineRule="auto"/>
              <w:ind w:left="462" w:hanging="425"/>
              <w:rPr>
                <w:rFonts w:ascii="Arial" w:hAnsi="Arial" w:cs="Arial"/>
                <w:sz w:val="20"/>
                <w:szCs w:val="20"/>
                <w:lang w:val="pl-PL"/>
              </w:rPr>
            </w:pPr>
            <w:r w:rsidRPr="00010DC5">
              <w:rPr>
                <w:rFonts w:ascii="Arial" w:hAnsi="Arial" w:cs="Arial"/>
                <w:sz w:val="20"/>
                <w:szCs w:val="20"/>
                <w:lang w:val="pl-PL"/>
              </w:rPr>
              <w:t>Karta z interfejsem sieciowym LAN (wtyk RJ-45) pracująca w standardzie 1Gb.</w:t>
            </w:r>
          </w:p>
        </w:tc>
      </w:tr>
      <w:tr w:rsidR="00F61019" w:rsidRPr="00010DC5" w14:paraId="18835943" w14:textId="77777777" w:rsidTr="00010DC5">
        <w:tc>
          <w:tcPr>
            <w:tcW w:w="1980" w:type="dxa"/>
          </w:tcPr>
          <w:p w14:paraId="6A5FE9F8" w14:textId="77777777" w:rsidR="00F61019" w:rsidRPr="00010DC5" w:rsidRDefault="00F61019" w:rsidP="00F61019">
            <w:pPr>
              <w:spacing w:line="312" w:lineRule="auto"/>
              <w:rPr>
                <w:rFonts w:ascii="Arial" w:hAnsi="Arial" w:cs="Arial"/>
                <w:lang w:val="pl-PL"/>
              </w:rPr>
            </w:pPr>
            <w:r w:rsidRPr="00010DC5">
              <w:rPr>
                <w:rFonts w:ascii="Arial" w:hAnsi="Arial" w:cs="Arial"/>
                <w:lang w:val="pl-PL"/>
              </w:rPr>
              <w:t>Wyposażenie</w:t>
            </w:r>
          </w:p>
        </w:tc>
        <w:tc>
          <w:tcPr>
            <w:tcW w:w="6865" w:type="dxa"/>
          </w:tcPr>
          <w:p w14:paraId="7C9FB944" w14:textId="07D95730" w:rsidR="00F61019" w:rsidRPr="00010DC5" w:rsidRDefault="00F61019">
            <w:pPr>
              <w:pStyle w:val="Akapitzlist"/>
              <w:numPr>
                <w:ilvl w:val="0"/>
                <w:numId w:val="47"/>
              </w:numPr>
              <w:autoSpaceDE w:val="0"/>
              <w:autoSpaceDN w:val="0"/>
              <w:adjustRightInd w:val="0"/>
              <w:spacing w:after="0" w:line="312" w:lineRule="auto"/>
              <w:ind w:left="462" w:hanging="425"/>
              <w:rPr>
                <w:rFonts w:ascii="Arial" w:hAnsi="Arial" w:cs="Arial"/>
                <w:sz w:val="20"/>
                <w:szCs w:val="20"/>
                <w:lang w:val="pl-PL"/>
              </w:rPr>
            </w:pPr>
            <w:r w:rsidRPr="00010DC5">
              <w:rPr>
                <w:rFonts w:ascii="Arial" w:hAnsi="Arial" w:cs="Arial"/>
                <w:sz w:val="20"/>
                <w:szCs w:val="20"/>
                <w:lang w:val="pl-PL"/>
              </w:rPr>
              <w:t>Klawiatura w układzie QWERTY</w:t>
            </w:r>
            <w:r w:rsidR="00915D24">
              <w:rPr>
                <w:rFonts w:ascii="Arial" w:hAnsi="Arial" w:cs="Arial"/>
                <w:sz w:val="20"/>
                <w:szCs w:val="20"/>
                <w:lang w:val="pl-PL"/>
              </w:rPr>
              <w:t xml:space="preserve"> </w:t>
            </w:r>
            <w:r w:rsidRPr="00010DC5">
              <w:rPr>
                <w:rFonts w:ascii="Arial" w:hAnsi="Arial" w:cs="Arial"/>
                <w:sz w:val="20"/>
                <w:szCs w:val="20"/>
                <w:lang w:val="pl-PL"/>
              </w:rPr>
              <w:t>z wbudowanym podświetleniem klawiszy,</w:t>
            </w:r>
          </w:p>
          <w:p w14:paraId="16934E4E" w14:textId="77777777" w:rsidR="00F61019" w:rsidRPr="00010DC5" w:rsidRDefault="00F61019">
            <w:pPr>
              <w:pStyle w:val="Akapitzlist"/>
              <w:numPr>
                <w:ilvl w:val="0"/>
                <w:numId w:val="47"/>
              </w:numPr>
              <w:autoSpaceDE w:val="0"/>
              <w:autoSpaceDN w:val="0"/>
              <w:adjustRightInd w:val="0"/>
              <w:spacing w:after="0" w:line="312" w:lineRule="auto"/>
              <w:ind w:left="462" w:hanging="425"/>
              <w:rPr>
                <w:rFonts w:ascii="Arial" w:hAnsi="Arial" w:cs="Arial"/>
                <w:sz w:val="20"/>
                <w:szCs w:val="20"/>
                <w:lang w:val="pl-PL"/>
              </w:rPr>
            </w:pPr>
            <w:r w:rsidRPr="00010DC5">
              <w:rPr>
                <w:rFonts w:ascii="Arial" w:hAnsi="Arial" w:cs="Arial"/>
                <w:sz w:val="20"/>
                <w:szCs w:val="20"/>
                <w:lang w:val="pl-PL"/>
              </w:rPr>
              <w:t>Płytka dotykowa (</w:t>
            </w:r>
            <w:proofErr w:type="spellStart"/>
            <w:r w:rsidRPr="00010DC5">
              <w:rPr>
                <w:rFonts w:ascii="Arial" w:hAnsi="Arial" w:cs="Arial"/>
                <w:sz w:val="20"/>
                <w:szCs w:val="20"/>
                <w:lang w:val="pl-PL"/>
              </w:rPr>
              <w:t>touchpad</w:t>
            </w:r>
            <w:proofErr w:type="spellEnd"/>
            <w:r w:rsidRPr="00010DC5">
              <w:rPr>
                <w:rFonts w:ascii="Arial" w:hAnsi="Arial" w:cs="Arial"/>
                <w:sz w:val="20"/>
                <w:szCs w:val="20"/>
                <w:lang w:val="pl-PL"/>
              </w:rPr>
              <w:t>) z strefą przewijania w pionie, poziomie wraz z obsługą gestów.</w:t>
            </w:r>
          </w:p>
          <w:p w14:paraId="2C2FCFB1" w14:textId="77777777" w:rsidR="00F61019" w:rsidRPr="00010DC5" w:rsidRDefault="00F61019">
            <w:pPr>
              <w:pStyle w:val="Akapitzlist"/>
              <w:numPr>
                <w:ilvl w:val="0"/>
                <w:numId w:val="47"/>
              </w:numPr>
              <w:autoSpaceDE w:val="0"/>
              <w:autoSpaceDN w:val="0"/>
              <w:adjustRightInd w:val="0"/>
              <w:spacing w:after="0" w:line="312" w:lineRule="auto"/>
              <w:ind w:left="462" w:hanging="425"/>
              <w:rPr>
                <w:rFonts w:ascii="Arial" w:hAnsi="Arial" w:cs="Arial"/>
                <w:sz w:val="20"/>
                <w:szCs w:val="20"/>
                <w:lang w:val="pl-PL"/>
              </w:rPr>
            </w:pPr>
            <w:r w:rsidRPr="00010DC5">
              <w:rPr>
                <w:rFonts w:ascii="Arial" w:hAnsi="Arial" w:cs="Arial"/>
                <w:sz w:val="20"/>
                <w:szCs w:val="20"/>
                <w:lang w:val="pl-PL"/>
              </w:rPr>
              <w:t>Złącze video HDMI</w:t>
            </w:r>
          </w:p>
          <w:p w14:paraId="413F8C79" w14:textId="77777777" w:rsidR="00F61019" w:rsidRPr="00010DC5" w:rsidRDefault="00F61019">
            <w:pPr>
              <w:pStyle w:val="Akapitzlist"/>
              <w:numPr>
                <w:ilvl w:val="0"/>
                <w:numId w:val="47"/>
              </w:numPr>
              <w:autoSpaceDE w:val="0"/>
              <w:autoSpaceDN w:val="0"/>
              <w:adjustRightInd w:val="0"/>
              <w:spacing w:after="0" w:line="312" w:lineRule="auto"/>
              <w:ind w:left="462" w:hanging="425"/>
              <w:rPr>
                <w:rFonts w:ascii="Arial" w:hAnsi="Arial" w:cs="Arial"/>
                <w:sz w:val="20"/>
                <w:szCs w:val="20"/>
                <w:lang w:val="pl-PL"/>
              </w:rPr>
            </w:pPr>
            <w:r w:rsidRPr="00010DC5">
              <w:rPr>
                <w:rFonts w:ascii="Arial" w:hAnsi="Arial" w:cs="Arial"/>
                <w:sz w:val="20"/>
                <w:szCs w:val="20"/>
                <w:lang w:val="pl-PL"/>
              </w:rPr>
              <w:t>Czytnik (gniazdo) kart multimedialnych SD 3.0</w:t>
            </w:r>
          </w:p>
          <w:p w14:paraId="3DFCC943" w14:textId="77777777" w:rsidR="00F61019" w:rsidRPr="00010DC5" w:rsidRDefault="00F61019">
            <w:pPr>
              <w:pStyle w:val="Akapitzlist"/>
              <w:numPr>
                <w:ilvl w:val="0"/>
                <w:numId w:val="47"/>
              </w:numPr>
              <w:autoSpaceDE w:val="0"/>
              <w:autoSpaceDN w:val="0"/>
              <w:adjustRightInd w:val="0"/>
              <w:spacing w:after="0" w:line="312" w:lineRule="auto"/>
              <w:ind w:left="462" w:hanging="425"/>
              <w:rPr>
                <w:rFonts w:ascii="Arial" w:hAnsi="Arial" w:cs="Arial"/>
                <w:sz w:val="20"/>
                <w:szCs w:val="20"/>
                <w:lang w:val="pl-PL"/>
              </w:rPr>
            </w:pPr>
            <w:r w:rsidRPr="00010DC5">
              <w:rPr>
                <w:rFonts w:ascii="Arial" w:hAnsi="Arial" w:cs="Arial"/>
                <w:sz w:val="20"/>
                <w:szCs w:val="20"/>
                <w:lang w:val="pl-PL"/>
              </w:rPr>
              <w:t>Co najmniej 3 porty USB, w tym nie mniej niż 2 porty USB w standardzie 3.0</w:t>
            </w:r>
          </w:p>
          <w:p w14:paraId="25C1D7DF" w14:textId="77777777" w:rsidR="00F61019" w:rsidRPr="00010DC5" w:rsidRDefault="00F61019" w:rsidP="00F61019">
            <w:pPr>
              <w:autoSpaceDE w:val="0"/>
              <w:autoSpaceDN w:val="0"/>
              <w:adjustRightInd w:val="0"/>
              <w:spacing w:line="312" w:lineRule="auto"/>
              <w:rPr>
                <w:rFonts w:ascii="Arial" w:hAnsi="Arial" w:cs="Arial"/>
                <w:lang w:val="pl-PL"/>
              </w:rPr>
            </w:pPr>
            <w:r w:rsidRPr="00010DC5">
              <w:rPr>
                <w:rFonts w:ascii="Arial" w:hAnsi="Arial" w:cs="Arial"/>
                <w:lang w:val="pl-PL"/>
              </w:rPr>
              <w:t>UWAGA: Wymagana minimalna ilość portów, gniazd i złącz nie może być osiągnięta w wyniku stosowania konwerterów, adapterów, przejściówek lub innych zewnętrznych akcesoriów.</w:t>
            </w:r>
          </w:p>
        </w:tc>
      </w:tr>
      <w:tr w:rsidR="00F61019" w:rsidRPr="00010DC5" w14:paraId="7A85C777" w14:textId="77777777" w:rsidTr="00010DC5">
        <w:tc>
          <w:tcPr>
            <w:tcW w:w="1980" w:type="dxa"/>
          </w:tcPr>
          <w:p w14:paraId="29DA223A" w14:textId="77777777" w:rsidR="00F61019" w:rsidRPr="00010DC5" w:rsidRDefault="00F61019" w:rsidP="00F61019">
            <w:pPr>
              <w:spacing w:line="312" w:lineRule="auto"/>
              <w:rPr>
                <w:rFonts w:ascii="Arial" w:hAnsi="Arial" w:cs="Arial"/>
                <w:lang w:val="pl-PL"/>
              </w:rPr>
            </w:pPr>
            <w:r w:rsidRPr="00010DC5">
              <w:rPr>
                <w:rFonts w:ascii="Arial" w:hAnsi="Arial" w:cs="Arial"/>
                <w:lang w:val="pl-PL"/>
              </w:rPr>
              <w:t>Gwarancja producenta</w:t>
            </w:r>
          </w:p>
        </w:tc>
        <w:tc>
          <w:tcPr>
            <w:tcW w:w="6865" w:type="dxa"/>
          </w:tcPr>
          <w:p w14:paraId="305FDD45" w14:textId="77777777" w:rsidR="00F61019" w:rsidRPr="00010DC5" w:rsidRDefault="00F61019">
            <w:pPr>
              <w:pStyle w:val="Akapitzlist"/>
              <w:numPr>
                <w:ilvl w:val="0"/>
                <w:numId w:val="43"/>
              </w:numPr>
              <w:autoSpaceDE w:val="0"/>
              <w:autoSpaceDN w:val="0"/>
              <w:adjustRightInd w:val="0"/>
              <w:spacing w:after="0" w:line="312" w:lineRule="auto"/>
              <w:ind w:left="313" w:hanging="283"/>
              <w:rPr>
                <w:rFonts w:ascii="Arial" w:hAnsi="Arial" w:cs="Arial"/>
                <w:sz w:val="20"/>
                <w:szCs w:val="20"/>
                <w:lang w:val="pl-PL"/>
              </w:rPr>
            </w:pPr>
            <w:r w:rsidRPr="00010DC5">
              <w:rPr>
                <w:rFonts w:ascii="Arial" w:hAnsi="Arial" w:cs="Arial"/>
                <w:sz w:val="20"/>
                <w:szCs w:val="20"/>
                <w:lang w:val="pl-PL"/>
              </w:rPr>
              <w:t xml:space="preserve">Laptop musi być objęty serwisem gwarancyjnym producenta przez min. 3 lata (36 miesięcy), z czasem reakcji do następnego dnia roboczego od przyjęcia zgłoszenia. </w:t>
            </w:r>
          </w:p>
          <w:p w14:paraId="68B85D81" w14:textId="77777777" w:rsidR="00F61019" w:rsidRPr="00010DC5" w:rsidRDefault="00F61019">
            <w:pPr>
              <w:pStyle w:val="Akapitzlist"/>
              <w:numPr>
                <w:ilvl w:val="0"/>
                <w:numId w:val="43"/>
              </w:numPr>
              <w:autoSpaceDE w:val="0"/>
              <w:autoSpaceDN w:val="0"/>
              <w:adjustRightInd w:val="0"/>
              <w:spacing w:after="0" w:line="312" w:lineRule="auto"/>
              <w:ind w:left="313" w:hanging="283"/>
              <w:rPr>
                <w:rFonts w:ascii="Arial" w:hAnsi="Arial" w:cs="Arial"/>
                <w:sz w:val="20"/>
                <w:szCs w:val="20"/>
                <w:lang w:val="pl-PL"/>
              </w:rPr>
            </w:pPr>
            <w:r w:rsidRPr="00010DC5">
              <w:rPr>
                <w:rFonts w:ascii="Arial" w:hAnsi="Arial" w:cs="Arial"/>
                <w:sz w:val="20"/>
                <w:szCs w:val="20"/>
                <w:lang w:val="pl-PL"/>
              </w:rPr>
              <w:t>Minimalny czas trwania gwarancji udzielonej przez producenta dla baterii (akumulatora) laptopa wynosi 12 miesięcy.</w:t>
            </w:r>
          </w:p>
          <w:p w14:paraId="03E81BF9" w14:textId="77777777" w:rsidR="00F61019" w:rsidRPr="00010DC5" w:rsidRDefault="00F61019">
            <w:pPr>
              <w:pStyle w:val="Akapitzlist"/>
              <w:numPr>
                <w:ilvl w:val="0"/>
                <w:numId w:val="43"/>
              </w:numPr>
              <w:autoSpaceDE w:val="0"/>
              <w:autoSpaceDN w:val="0"/>
              <w:adjustRightInd w:val="0"/>
              <w:spacing w:after="0" w:line="312" w:lineRule="auto"/>
              <w:ind w:left="313" w:hanging="283"/>
              <w:rPr>
                <w:rFonts w:ascii="Arial" w:hAnsi="Arial" w:cs="Arial"/>
                <w:sz w:val="20"/>
                <w:szCs w:val="20"/>
                <w:lang w:val="pl-PL"/>
              </w:rPr>
            </w:pPr>
            <w:r w:rsidRPr="00010DC5">
              <w:rPr>
                <w:rFonts w:ascii="Arial" w:hAnsi="Arial" w:cs="Arial"/>
                <w:sz w:val="20"/>
                <w:szCs w:val="20"/>
                <w:lang w:val="pl-PL"/>
              </w:rPr>
              <w:t>Wymagany dedykowany portal producenta do zgłaszania awarii lub usterek oraz sprawdzenie okresu gwarancji, fabrycznej konfiguracji.</w:t>
            </w:r>
          </w:p>
        </w:tc>
      </w:tr>
      <w:tr w:rsidR="00F61019" w:rsidRPr="00010DC5" w14:paraId="2D259DB0" w14:textId="77777777" w:rsidTr="00010DC5">
        <w:tc>
          <w:tcPr>
            <w:tcW w:w="1980" w:type="dxa"/>
          </w:tcPr>
          <w:p w14:paraId="79422048" w14:textId="77777777" w:rsidR="00F61019" w:rsidRPr="00010DC5" w:rsidRDefault="00F61019" w:rsidP="00F61019">
            <w:pPr>
              <w:spacing w:line="312" w:lineRule="auto"/>
              <w:rPr>
                <w:rFonts w:ascii="Arial" w:hAnsi="Arial" w:cs="Arial"/>
                <w:lang w:val="pl-PL"/>
              </w:rPr>
            </w:pPr>
            <w:r w:rsidRPr="00010DC5">
              <w:rPr>
                <w:rFonts w:ascii="Arial" w:hAnsi="Arial" w:cs="Arial"/>
                <w:lang w:val="pl-PL"/>
              </w:rPr>
              <w:t>System operacyjny</w:t>
            </w:r>
          </w:p>
        </w:tc>
        <w:tc>
          <w:tcPr>
            <w:tcW w:w="6865" w:type="dxa"/>
          </w:tcPr>
          <w:p w14:paraId="78DD5454" w14:textId="77777777" w:rsidR="00F61019" w:rsidRPr="00010DC5" w:rsidRDefault="00F61019" w:rsidP="00F61019">
            <w:pPr>
              <w:pStyle w:val="Default"/>
              <w:spacing w:line="312" w:lineRule="auto"/>
              <w:rPr>
                <w:rFonts w:ascii="Arial" w:hAnsi="Arial" w:cs="Arial"/>
                <w:sz w:val="20"/>
                <w:szCs w:val="20"/>
                <w:lang w:val="pl-PL"/>
              </w:rPr>
            </w:pPr>
            <w:r w:rsidRPr="00010DC5">
              <w:rPr>
                <w:rFonts w:ascii="Arial" w:hAnsi="Arial" w:cs="Arial"/>
                <w:sz w:val="20"/>
                <w:szCs w:val="20"/>
                <w:lang w:val="pl-PL"/>
              </w:rPr>
              <w:t xml:space="preserve">Bezterminowa licencja oprogramowania systemu operacyjnego klasy Microsoft Windows 11 Professional lub równoważny. Za równoważny system operacyjny Zamawiający uzna system spełniający następujące minimalne parametry: </w:t>
            </w:r>
          </w:p>
          <w:p w14:paraId="5DF90330"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Możliwość dokonywania aktualizacji i poprawek systemu przez Internet; </w:t>
            </w:r>
          </w:p>
          <w:p w14:paraId="34FC3F33"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Możliwość dokonywania uaktualnień sterowników urządzeń przez Internet – witrynę producenta systemu; </w:t>
            </w:r>
          </w:p>
          <w:p w14:paraId="4C115D8B"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Darmowe aktualizacje w ramach wersji systemu operacyjnego przez Internet (niezbędne aktualizacje, poprawki, biuletyny bezpieczeństwa </w:t>
            </w:r>
            <w:r w:rsidRPr="00010DC5">
              <w:rPr>
                <w:rFonts w:ascii="Arial" w:hAnsi="Arial" w:cs="Arial"/>
                <w:sz w:val="20"/>
                <w:szCs w:val="20"/>
                <w:lang w:val="pl-PL"/>
              </w:rPr>
              <w:lastRenderedPageBreak/>
              <w:t xml:space="preserve">muszą być dostarczane bez dodatkowych opłat) – wymagane podanie nazwy strony serwera WWW; </w:t>
            </w:r>
          </w:p>
          <w:p w14:paraId="513E8B6A"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Internetowa aktualizacja zapewniona w języku polskim; </w:t>
            </w:r>
          </w:p>
          <w:p w14:paraId="67774D41"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Wbudowana zapora internetowa (firewall) dla ochrony połączeń internetowych; </w:t>
            </w:r>
          </w:p>
          <w:p w14:paraId="66DB9818"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Zintegrowana z systemem konsola do zarządzania ustawieniami zapory i regułami </w:t>
            </w:r>
            <w:proofErr w:type="spellStart"/>
            <w:r w:rsidRPr="00010DC5">
              <w:rPr>
                <w:rFonts w:ascii="Arial" w:hAnsi="Arial" w:cs="Arial"/>
                <w:sz w:val="20"/>
                <w:szCs w:val="20"/>
                <w:lang w:val="pl-PL"/>
              </w:rPr>
              <w:t>IPSec</w:t>
            </w:r>
            <w:proofErr w:type="spellEnd"/>
            <w:r w:rsidRPr="00010DC5">
              <w:rPr>
                <w:rFonts w:ascii="Arial" w:hAnsi="Arial" w:cs="Arial"/>
                <w:sz w:val="20"/>
                <w:szCs w:val="20"/>
                <w:lang w:val="pl-PL"/>
              </w:rPr>
              <w:t xml:space="preserve"> v4 i v6; </w:t>
            </w:r>
          </w:p>
          <w:p w14:paraId="1166B6A0"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Zlokalizowane w języku polskim, co najmniej następujące elementy: menu, przeglądarka internetowa, pomoc, komunikaty systemowe; </w:t>
            </w:r>
          </w:p>
          <w:p w14:paraId="2C78CCCD"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Wsparcie dla większości powszechnie używanych urządzeń peryferyjnych (np.: drukarek, urządzeń sieciowych, standardów USB, </w:t>
            </w:r>
            <w:proofErr w:type="spellStart"/>
            <w:r w:rsidRPr="00010DC5">
              <w:rPr>
                <w:rFonts w:ascii="Arial" w:hAnsi="Arial" w:cs="Arial"/>
                <w:sz w:val="20"/>
                <w:szCs w:val="20"/>
                <w:lang w:val="pl-PL"/>
              </w:rPr>
              <w:t>Plug&amp;Play</w:t>
            </w:r>
            <w:proofErr w:type="spellEnd"/>
            <w:r w:rsidRPr="00010DC5">
              <w:rPr>
                <w:rFonts w:ascii="Arial" w:hAnsi="Arial" w:cs="Arial"/>
                <w:sz w:val="20"/>
                <w:szCs w:val="20"/>
                <w:lang w:val="pl-PL"/>
              </w:rPr>
              <w:t xml:space="preserve">, Wi-Fi); </w:t>
            </w:r>
          </w:p>
          <w:p w14:paraId="3155A28D"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Możliwość zdalnej automatycznej instalacji, konfiguracji, administrowania oraz aktualizowania systemu; </w:t>
            </w:r>
          </w:p>
          <w:p w14:paraId="3D49B90A"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Zabezpieczony hasłem hierarchiczny dostęp do systemu, konta i profile użytkowników zarządzane zdalnie; </w:t>
            </w:r>
          </w:p>
          <w:p w14:paraId="504C88DA"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Praca systemu w trybie ochrony kont użytkowników; </w:t>
            </w:r>
          </w:p>
          <w:p w14:paraId="232AF355"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Zintegrowany z systemem moduł wyszukiwania informacji (plików różnego typu) dostępny z kilku poziomów: poziom menu, poziom otwartego okna systemu operacyjnego; </w:t>
            </w:r>
          </w:p>
          <w:p w14:paraId="41C5B914"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System wyszukiwania oparty na konfigurowalnym przez użytkownika module indeksacji zasobów lokalnych;</w:t>
            </w:r>
          </w:p>
          <w:p w14:paraId="595A0CC1"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Zintegrowane z systemem operacyjnym narzędzia zwalczające złośliwe oprogramowanie; </w:t>
            </w:r>
          </w:p>
          <w:p w14:paraId="6EA835CE"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Aktualizacje dostępne u producenta nieodpłatnie bez ograniczeń czasowych; </w:t>
            </w:r>
          </w:p>
          <w:p w14:paraId="46251D0B"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Wbudowany system pomocy w języku polskim; </w:t>
            </w:r>
          </w:p>
          <w:p w14:paraId="18D7F68E"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System operacyjny powinien być wyposażony w możliwość przystosowania stanowiska dla osób niepełnosprawnych (np. słabo widzących); </w:t>
            </w:r>
          </w:p>
          <w:p w14:paraId="301A6AF9"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Możliwość zarządzania stacją roboczą poprzez polityki – przez politykę rozumiemy zestaw reguł definiujących lub ograniczających funkcjonalność systemu lub aplikacji; </w:t>
            </w:r>
          </w:p>
          <w:p w14:paraId="00868D94"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System posiadać powinien narzędzia służące do administracji, do wykonywania kopii zapasowych polityk i ich odtwarzania oraz generowania raportów z ustawień polityk; </w:t>
            </w:r>
          </w:p>
          <w:p w14:paraId="44F2264E"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Zdalna pomoc i współdzielenie aplikacji – możliwość zdalnego przejęcia sesji zalogowanego użytkownika celem rozwiązania problemu z komputerem; </w:t>
            </w:r>
          </w:p>
          <w:p w14:paraId="18B45961"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Graficzne środowisko instalacji i konfiguracji; </w:t>
            </w:r>
          </w:p>
          <w:p w14:paraId="59D5916A"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Zarządzanie kontami użytkowników sieci oraz urządzeniami sieciowymi tj. drukarki, modemy, woluminy dyskowe, usługi katalogowe; </w:t>
            </w:r>
          </w:p>
          <w:p w14:paraId="71386BAB"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t xml:space="preserve">Możliwość przywracania plików systemowych; </w:t>
            </w:r>
          </w:p>
          <w:p w14:paraId="1C8768FF" w14:textId="77777777" w:rsidR="00F61019" w:rsidRPr="00010DC5" w:rsidRDefault="00F61019">
            <w:pPr>
              <w:pStyle w:val="Default"/>
              <w:numPr>
                <w:ilvl w:val="1"/>
                <w:numId w:val="40"/>
              </w:numPr>
              <w:spacing w:line="312" w:lineRule="auto"/>
              <w:ind w:left="363" w:hanging="363"/>
              <w:rPr>
                <w:rFonts w:ascii="Arial" w:hAnsi="Arial" w:cs="Arial"/>
                <w:sz w:val="20"/>
                <w:szCs w:val="20"/>
                <w:lang w:val="pl-PL"/>
              </w:rPr>
            </w:pPr>
            <w:r w:rsidRPr="00010DC5">
              <w:rPr>
                <w:rFonts w:ascii="Arial" w:hAnsi="Arial" w:cs="Arial"/>
                <w:sz w:val="20"/>
                <w:szCs w:val="20"/>
                <w:lang w:val="pl-PL"/>
              </w:rPr>
              <w:lastRenderedPageBreak/>
              <w:t>Możliwość „</w:t>
            </w:r>
            <w:proofErr w:type="spellStart"/>
            <w:r w:rsidRPr="00010DC5">
              <w:rPr>
                <w:rFonts w:ascii="Arial" w:hAnsi="Arial" w:cs="Arial"/>
                <w:sz w:val="20"/>
                <w:szCs w:val="20"/>
                <w:lang w:val="pl-PL"/>
              </w:rPr>
              <w:t>downgrade</w:t>
            </w:r>
            <w:proofErr w:type="spellEnd"/>
            <w:r w:rsidRPr="00010DC5">
              <w:rPr>
                <w:rFonts w:ascii="Arial" w:hAnsi="Arial" w:cs="Arial"/>
                <w:sz w:val="20"/>
                <w:szCs w:val="20"/>
                <w:lang w:val="pl-PL"/>
              </w:rPr>
              <w:t xml:space="preserve">” do niższej wersji. </w:t>
            </w:r>
          </w:p>
          <w:p w14:paraId="11D3CB71" w14:textId="77777777" w:rsidR="00F61019" w:rsidRPr="00010DC5" w:rsidRDefault="00F61019" w:rsidP="00F61019">
            <w:pPr>
              <w:pStyle w:val="Default"/>
              <w:spacing w:line="312" w:lineRule="auto"/>
              <w:rPr>
                <w:rFonts w:ascii="Arial" w:hAnsi="Arial" w:cs="Arial"/>
                <w:sz w:val="20"/>
                <w:szCs w:val="20"/>
                <w:lang w:val="pl-PL"/>
              </w:rPr>
            </w:pPr>
          </w:p>
          <w:p w14:paraId="05306880" w14:textId="77777777" w:rsidR="00F61019" w:rsidRPr="00010DC5" w:rsidRDefault="00F61019" w:rsidP="00F61019">
            <w:pPr>
              <w:pStyle w:val="Akapitzlist"/>
              <w:autoSpaceDE w:val="0"/>
              <w:autoSpaceDN w:val="0"/>
              <w:adjustRightInd w:val="0"/>
              <w:spacing w:after="0" w:line="312" w:lineRule="auto"/>
              <w:ind w:left="0"/>
              <w:rPr>
                <w:rFonts w:ascii="Arial" w:hAnsi="Arial" w:cs="Arial"/>
                <w:sz w:val="20"/>
                <w:szCs w:val="20"/>
                <w:lang w:val="pl-PL"/>
              </w:rPr>
            </w:pPr>
            <w:r w:rsidRPr="00010DC5">
              <w:rPr>
                <w:rFonts w:ascii="Arial" w:hAnsi="Arial" w:cs="Arial"/>
                <w:sz w:val="20"/>
                <w:szCs w:val="20"/>
                <w:lang w:val="pl-PL"/>
              </w:rPr>
              <w:t xml:space="preserve">System musi być nowy (nie aktywowany wcześniej na innym urządzeniu), zainstalowany fabrycznie na dostarczonym komputerze przez producenta sprzętu. </w:t>
            </w:r>
          </w:p>
        </w:tc>
      </w:tr>
    </w:tbl>
    <w:p w14:paraId="528D1815" w14:textId="6BCEEAED" w:rsidR="00010DC5" w:rsidRDefault="00010DC5" w:rsidP="00010DC5">
      <w:pPr>
        <w:autoSpaceDE w:val="0"/>
        <w:autoSpaceDN w:val="0"/>
        <w:adjustRightInd w:val="0"/>
        <w:spacing w:line="312" w:lineRule="auto"/>
        <w:rPr>
          <w:rFonts w:ascii="Arial" w:hAnsi="Arial" w:cs="Arial"/>
          <w:b/>
          <w:bCs/>
        </w:rPr>
      </w:pPr>
    </w:p>
    <w:p w14:paraId="237A7CA0" w14:textId="77777777" w:rsidR="002B783A" w:rsidRPr="008D3882" w:rsidRDefault="002B783A" w:rsidP="008D3882">
      <w:pPr>
        <w:pStyle w:val="Akapitzlist"/>
        <w:spacing w:after="0" w:line="312" w:lineRule="auto"/>
        <w:ind w:left="426"/>
        <w:rPr>
          <w:rFonts w:ascii="Arial" w:hAnsi="Arial" w:cs="Arial"/>
          <w:bCs/>
          <w:sz w:val="20"/>
          <w:szCs w:val="20"/>
        </w:rPr>
      </w:pPr>
    </w:p>
    <w:p w14:paraId="51724B62" w14:textId="1945E32B" w:rsidR="007229DB" w:rsidRPr="00A91234" w:rsidRDefault="007229DB" w:rsidP="00A91234">
      <w:pPr>
        <w:pStyle w:val="Akapitzlist"/>
        <w:numPr>
          <w:ilvl w:val="0"/>
          <w:numId w:val="1"/>
        </w:numPr>
        <w:autoSpaceDE w:val="0"/>
        <w:autoSpaceDN w:val="0"/>
        <w:adjustRightInd w:val="0"/>
        <w:spacing w:after="0" w:line="312" w:lineRule="auto"/>
        <w:ind w:left="284" w:hanging="142"/>
        <w:jc w:val="center"/>
        <w:rPr>
          <w:rFonts w:ascii="Arial" w:hAnsi="Arial" w:cs="Arial"/>
          <w:b/>
          <w:bCs/>
          <w:sz w:val="24"/>
          <w:szCs w:val="24"/>
        </w:rPr>
      </w:pPr>
      <w:r w:rsidRPr="00A91234">
        <w:rPr>
          <w:rFonts w:ascii="Arial" w:hAnsi="Arial" w:cs="Arial"/>
          <w:b/>
          <w:bCs/>
          <w:sz w:val="24"/>
          <w:szCs w:val="24"/>
        </w:rPr>
        <w:t>Pakiet oprogramowania biurowego</w:t>
      </w:r>
      <w:r w:rsidR="009C2DDF" w:rsidRPr="00A91234">
        <w:rPr>
          <w:rFonts w:ascii="Arial" w:hAnsi="Arial" w:cs="Arial"/>
          <w:b/>
          <w:bCs/>
          <w:sz w:val="24"/>
          <w:szCs w:val="24"/>
        </w:rPr>
        <w:t xml:space="preserve"> - liczba licencji: </w:t>
      </w:r>
      <w:r w:rsidR="00935E59" w:rsidRPr="00A91234">
        <w:rPr>
          <w:rFonts w:ascii="Arial" w:hAnsi="Arial" w:cs="Arial"/>
          <w:b/>
          <w:bCs/>
          <w:sz w:val="24"/>
          <w:szCs w:val="24"/>
        </w:rPr>
        <w:t>27</w:t>
      </w:r>
    </w:p>
    <w:tbl>
      <w:tblPr>
        <w:tblStyle w:val="Tabela-Siatka"/>
        <w:tblW w:w="0" w:type="auto"/>
        <w:tblLook w:val="04A0" w:firstRow="1" w:lastRow="0" w:firstColumn="1" w:lastColumn="0" w:noHBand="0" w:noVBand="1"/>
      </w:tblPr>
      <w:tblGrid>
        <w:gridCol w:w="9060"/>
      </w:tblGrid>
      <w:tr w:rsidR="006178AE" w:rsidRPr="00423DCD" w14:paraId="16935670" w14:textId="77777777" w:rsidTr="00455A87">
        <w:tc>
          <w:tcPr>
            <w:tcW w:w="9060" w:type="dxa"/>
            <w:shd w:val="clear" w:color="auto" w:fill="C5E0B3" w:themeFill="accent6" w:themeFillTint="66"/>
          </w:tcPr>
          <w:p w14:paraId="2CF037A4" w14:textId="73B7F620" w:rsidR="006178AE" w:rsidRPr="00423DCD" w:rsidRDefault="006178AE" w:rsidP="00423DCD">
            <w:pPr>
              <w:autoSpaceDE w:val="0"/>
              <w:autoSpaceDN w:val="0"/>
              <w:adjustRightInd w:val="0"/>
              <w:spacing w:line="312" w:lineRule="auto"/>
              <w:rPr>
                <w:rFonts w:ascii="Arial" w:hAnsi="Arial" w:cs="Arial"/>
                <w:b/>
                <w:bCs/>
                <w:lang w:val="pl-PL"/>
              </w:rPr>
            </w:pPr>
            <w:r w:rsidRPr="00423DCD">
              <w:rPr>
                <w:rFonts w:ascii="Arial" w:hAnsi="Arial" w:cs="Arial"/>
                <w:b/>
                <w:lang w:val="pl-PL"/>
              </w:rPr>
              <w:t>WYMAGANIA MINIALNE</w:t>
            </w:r>
          </w:p>
        </w:tc>
      </w:tr>
      <w:tr w:rsidR="00423DCD" w:rsidRPr="00423DCD" w14:paraId="5970418E" w14:textId="77777777" w:rsidTr="00455A87">
        <w:tc>
          <w:tcPr>
            <w:tcW w:w="9060" w:type="dxa"/>
          </w:tcPr>
          <w:p w14:paraId="58C78D14" w14:textId="77777777" w:rsidR="00423DCD" w:rsidRPr="00423DCD" w:rsidRDefault="00423DCD" w:rsidP="00423DCD">
            <w:pPr>
              <w:spacing w:line="312" w:lineRule="auto"/>
              <w:rPr>
                <w:rFonts w:ascii="Arial" w:hAnsi="Arial" w:cs="Arial"/>
                <w:lang w:val="pl-PL"/>
              </w:rPr>
            </w:pPr>
            <w:r w:rsidRPr="00423DCD">
              <w:rPr>
                <w:rFonts w:ascii="Arial" w:hAnsi="Arial" w:cs="Arial"/>
                <w:lang w:val="pl-PL"/>
              </w:rPr>
              <w:t>Wymagana jest dostawa oprogramowania służącego do typowych zastosowań biurowych, takich jak edycja tekstu, wykonywanie obliczeń rachunkowo/księgowych, tworzenie i obsługa prezentacji, które mają zostać dostarczone jako jeden zintegrowany produkt.</w:t>
            </w:r>
          </w:p>
          <w:p w14:paraId="7A7C1639" w14:textId="77777777" w:rsidR="00423DCD" w:rsidRPr="00423DCD" w:rsidRDefault="00423DCD" w:rsidP="00423DCD">
            <w:pPr>
              <w:spacing w:line="312" w:lineRule="auto"/>
              <w:rPr>
                <w:rFonts w:ascii="Arial" w:hAnsi="Arial" w:cs="Arial"/>
                <w:lang w:val="pl-PL"/>
              </w:rPr>
            </w:pPr>
          </w:p>
          <w:p w14:paraId="056D805F" w14:textId="77777777" w:rsidR="00423DCD" w:rsidRPr="00423DCD" w:rsidRDefault="00423DCD" w:rsidP="00423DCD">
            <w:pPr>
              <w:spacing w:line="312" w:lineRule="auto"/>
              <w:rPr>
                <w:rFonts w:ascii="Arial" w:hAnsi="Arial" w:cs="Arial"/>
                <w:lang w:val="pl-PL"/>
              </w:rPr>
            </w:pPr>
            <w:r w:rsidRPr="00423DCD">
              <w:rPr>
                <w:rFonts w:ascii="Arial" w:hAnsi="Arial" w:cs="Arial"/>
                <w:lang w:val="pl-PL"/>
              </w:rPr>
              <w:t>Zamawiający wymaga dostawy oprogramowania w formie bezterminowej licencji oprogramowania biurowego klasy Microsoft Office lub równoważny. Za równoważny pakiet biurowy Zamawiający uzna oprogramowanie spełniające następujące minimalne wymagania poprzez wbudowane mechanizmy, bez użycia dodatkowych aplikacji:</w:t>
            </w:r>
          </w:p>
          <w:p w14:paraId="54E27322" w14:textId="77777777" w:rsidR="00423DCD" w:rsidRPr="00423DCD" w:rsidRDefault="00423DCD">
            <w:pPr>
              <w:pStyle w:val="Akapitzlist"/>
              <w:numPr>
                <w:ilvl w:val="1"/>
                <w:numId w:val="51"/>
              </w:numPr>
              <w:spacing w:after="0" w:line="312" w:lineRule="auto"/>
              <w:ind w:left="638"/>
              <w:rPr>
                <w:rFonts w:ascii="Arial" w:hAnsi="Arial" w:cs="Arial"/>
                <w:sz w:val="20"/>
                <w:szCs w:val="20"/>
                <w:lang w:val="pl-PL"/>
              </w:rPr>
            </w:pPr>
            <w:r w:rsidRPr="00423DCD">
              <w:rPr>
                <w:rFonts w:ascii="Arial" w:hAnsi="Arial" w:cs="Arial"/>
                <w:sz w:val="20"/>
                <w:szCs w:val="20"/>
                <w:lang w:val="pl-PL"/>
              </w:rPr>
              <w:t xml:space="preserve">wymagania odnośnie interfejsu użytkownika: </w:t>
            </w:r>
          </w:p>
          <w:p w14:paraId="0E67C927" w14:textId="77777777" w:rsidR="00423DCD" w:rsidRPr="00423DCD" w:rsidRDefault="00423DCD">
            <w:pPr>
              <w:pStyle w:val="Akapitzlist"/>
              <w:numPr>
                <w:ilvl w:val="0"/>
                <w:numId w:val="52"/>
              </w:numPr>
              <w:spacing w:after="0" w:line="312" w:lineRule="auto"/>
              <w:ind w:left="873" w:hanging="284"/>
              <w:rPr>
                <w:rFonts w:ascii="Arial" w:hAnsi="Arial" w:cs="Arial"/>
                <w:sz w:val="20"/>
                <w:szCs w:val="20"/>
                <w:lang w:val="pl-PL"/>
              </w:rPr>
            </w:pPr>
            <w:r w:rsidRPr="00423DCD">
              <w:rPr>
                <w:rFonts w:ascii="Arial" w:hAnsi="Arial" w:cs="Arial"/>
                <w:sz w:val="20"/>
                <w:szCs w:val="20"/>
                <w:lang w:val="pl-PL"/>
              </w:rPr>
              <w:t xml:space="preserve">pełna polska wersja językowa interfejsu użytkownika, </w:t>
            </w:r>
          </w:p>
          <w:p w14:paraId="3E9CA2ED" w14:textId="77777777" w:rsidR="00423DCD" w:rsidRPr="00423DCD" w:rsidRDefault="00423DCD">
            <w:pPr>
              <w:pStyle w:val="Akapitzlist"/>
              <w:numPr>
                <w:ilvl w:val="0"/>
                <w:numId w:val="52"/>
              </w:numPr>
              <w:spacing w:after="0" w:line="312" w:lineRule="auto"/>
              <w:ind w:left="873" w:hanging="284"/>
              <w:rPr>
                <w:rFonts w:ascii="Arial" w:hAnsi="Arial" w:cs="Arial"/>
                <w:sz w:val="20"/>
                <w:szCs w:val="20"/>
                <w:lang w:val="pl-PL"/>
              </w:rPr>
            </w:pPr>
            <w:r w:rsidRPr="00423DCD">
              <w:rPr>
                <w:rFonts w:ascii="Arial" w:hAnsi="Arial" w:cs="Arial"/>
                <w:sz w:val="20"/>
                <w:szCs w:val="20"/>
                <w:lang w:val="pl-PL"/>
              </w:rPr>
              <w:t xml:space="preserve">prostota i intuicyjność obsługi, pozwalająca na pracę osobom nieposiadającym umiejętności technicznych; </w:t>
            </w:r>
          </w:p>
          <w:p w14:paraId="1A233C0F" w14:textId="77777777" w:rsidR="00423DCD" w:rsidRPr="00423DCD" w:rsidRDefault="00423DCD">
            <w:pPr>
              <w:pStyle w:val="Akapitzlist"/>
              <w:numPr>
                <w:ilvl w:val="1"/>
                <w:numId w:val="51"/>
              </w:numPr>
              <w:spacing w:after="0" w:line="312" w:lineRule="auto"/>
              <w:ind w:left="638"/>
              <w:rPr>
                <w:rFonts w:ascii="Arial" w:hAnsi="Arial" w:cs="Arial"/>
                <w:sz w:val="20"/>
                <w:szCs w:val="20"/>
                <w:lang w:val="pl-PL"/>
              </w:rPr>
            </w:pPr>
            <w:r w:rsidRPr="00423DCD">
              <w:rPr>
                <w:rFonts w:ascii="Arial" w:hAnsi="Arial" w:cs="Arial"/>
                <w:sz w:val="20"/>
                <w:szCs w:val="20"/>
                <w:lang w:val="pl-PL"/>
              </w:rPr>
              <w:t xml:space="preserve">oprogramowanie musi umożliwiać tworzenie i edycję dokumentów elektronicznych w ustalonym formacie, który spełnia następujące warunki: </w:t>
            </w:r>
          </w:p>
          <w:p w14:paraId="54C3DCBF" w14:textId="77777777" w:rsidR="00423DCD" w:rsidRPr="00423DCD" w:rsidRDefault="00423DCD">
            <w:pPr>
              <w:pStyle w:val="Akapitzlist"/>
              <w:numPr>
                <w:ilvl w:val="0"/>
                <w:numId w:val="52"/>
              </w:numPr>
              <w:spacing w:after="0" w:line="312" w:lineRule="auto"/>
              <w:ind w:left="873" w:hanging="284"/>
              <w:rPr>
                <w:rFonts w:ascii="Arial" w:hAnsi="Arial" w:cs="Arial"/>
                <w:sz w:val="20"/>
                <w:szCs w:val="20"/>
                <w:lang w:val="pl-PL"/>
              </w:rPr>
            </w:pPr>
            <w:r w:rsidRPr="00423DCD">
              <w:rPr>
                <w:rFonts w:ascii="Arial" w:hAnsi="Arial" w:cs="Arial"/>
                <w:sz w:val="20"/>
                <w:szCs w:val="20"/>
                <w:lang w:val="pl-PL"/>
              </w:rPr>
              <w:t xml:space="preserve">posiada kompletny i publicznie dostępny opis formatu, </w:t>
            </w:r>
          </w:p>
          <w:p w14:paraId="78F8684B" w14:textId="77777777" w:rsidR="00423DCD" w:rsidRPr="00423DCD" w:rsidRDefault="00423DCD">
            <w:pPr>
              <w:pStyle w:val="Akapitzlist"/>
              <w:numPr>
                <w:ilvl w:val="0"/>
                <w:numId w:val="52"/>
              </w:numPr>
              <w:spacing w:after="0" w:line="312" w:lineRule="auto"/>
              <w:ind w:left="873" w:hanging="284"/>
              <w:rPr>
                <w:rFonts w:ascii="Arial" w:hAnsi="Arial" w:cs="Arial"/>
                <w:sz w:val="20"/>
                <w:szCs w:val="20"/>
                <w:lang w:val="pl-PL"/>
              </w:rPr>
            </w:pPr>
            <w:r w:rsidRPr="00423DCD">
              <w:rPr>
                <w:rFonts w:ascii="Arial" w:hAnsi="Arial" w:cs="Arial"/>
                <w:sz w:val="20"/>
                <w:szCs w:val="20"/>
                <w:lang w:val="pl-PL"/>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 </w:t>
            </w:r>
          </w:p>
          <w:p w14:paraId="6CC60E70" w14:textId="77777777" w:rsidR="00423DCD" w:rsidRPr="00423DCD" w:rsidRDefault="00423DCD">
            <w:pPr>
              <w:pStyle w:val="Akapitzlist"/>
              <w:numPr>
                <w:ilvl w:val="1"/>
                <w:numId w:val="51"/>
              </w:numPr>
              <w:spacing w:after="0" w:line="312" w:lineRule="auto"/>
              <w:ind w:left="638"/>
              <w:rPr>
                <w:rFonts w:ascii="Arial" w:hAnsi="Arial" w:cs="Arial"/>
                <w:sz w:val="20"/>
                <w:szCs w:val="20"/>
                <w:lang w:val="pl-PL"/>
              </w:rPr>
            </w:pPr>
            <w:r w:rsidRPr="00423DCD">
              <w:rPr>
                <w:rFonts w:ascii="Arial" w:hAnsi="Arial" w:cs="Arial"/>
                <w:sz w:val="20"/>
                <w:szCs w:val="20"/>
                <w:lang w:val="pl-PL"/>
              </w:rPr>
              <w:t xml:space="preserve">oprogramowanie musi umożliwiać dostosowanie dokumentów i szablonów do potrzeb instytucji; </w:t>
            </w:r>
          </w:p>
          <w:p w14:paraId="0524CF02" w14:textId="77777777" w:rsidR="00423DCD" w:rsidRPr="00423DCD" w:rsidRDefault="00423DCD">
            <w:pPr>
              <w:pStyle w:val="Akapitzlist"/>
              <w:numPr>
                <w:ilvl w:val="1"/>
                <w:numId w:val="51"/>
              </w:numPr>
              <w:spacing w:after="0" w:line="312" w:lineRule="auto"/>
              <w:ind w:left="638"/>
              <w:rPr>
                <w:rFonts w:ascii="Arial" w:hAnsi="Arial" w:cs="Arial"/>
                <w:sz w:val="20"/>
                <w:szCs w:val="20"/>
                <w:lang w:val="pl-PL"/>
              </w:rPr>
            </w:pPr>
            <w:r w:rsidRPr="00423DCD">
              <w:rPr>
                <w:rFonts w:ascii="Arial" w:hAnsi="Arial" w:cs="Arial"/>
                <w:sz w:val="20"/>
                <w:szCs w:val="20"/>
                <w:lang w:val="pl-PL"/>
              </w:rPr>
              <w:t xml:space="preserve">w skład oprogramowania muszą wchodzić narzędzia programistyczne umożliwiające automatyzację pracy i wymianę danych pomiędzy dokumentami i aplikacjami (język makropoleceń, język skryptowy); </w:t>
            </w:r>
          </w:p>
          <w:p w14:paraId="70263DFD" w14:textId="77777777" w:rsidR="00423DCD" w:rsidRPr="00423DCD" w:rsidRDefault="00423DCD">
            <w:pPr>
              <w:pStyle w:val="Akapitzlist"/>
              <w:numPr>
                <w:ilvl w:val="1"/>
                <w:numId w:val="51"/>
              </w:numPr>
              <w:spacing w:after="0" w:line="312" w:lineRule="auto"/>
              <w:ind w:left="638"/>
              <w:rPr>
                <w:rFonts w:ascii="Arial" w:hAnsi="Arial" w:cs="Arial"/>
                <w:sz w:val="20"/>
                <w:szCs w:val="20"/>
                <w:lang w:val="pl-PL"/>
              </w:rPr>
            </w:pPr>
            <w:r w:rsidRPr="00423DCD">
              <w:rPr>
                <w:rFonts w:ascii="Arial" w:hAnsi="Arial" w:cs="Arial"/>
                <w:sz w:val="20"/>
                <w:szCs w:val="20"/>
                <w:lang w:val="pl-PL"/>
              </w:rPr>
              <w:t xml:space="preserve">do aplikacji musi być dostępna pełna dokumentacja w języku polskim; </w:t>
            </w:r>
          </w:p>
          <w:p w14:paraId="062510F2" w14:textId="77777777" w:rsidR="00423DCD" w:rsidRPr="00423DCD" w:rsidRDefault="00423DCD" w:rsidP="00423DCD">
            <w:pPr>
              <w:spacing w:line="312" w:lineRule="auto"/>
              <w:rPr>
                <w:rFonts w:ascii="Arial" w:hAnsi="Arial" w:cs="Arial"/>
                <w:lang w:val="pl-PL"/>
              </w:rPr>
            </w:pPr>
          </w:p>
          <w:p w14:paraId="5707B51B" w14:textId="77777777" w:rsidR="00423DCD" w:rsidRPr="00423DCD" w:rsidRDefault="00423DCD" w:rsidP="00423DCD">
            <w:pPr>
              <w:spacing w:line="312" w:lineRule="auto"/>
              <w:rPr>
                <w:rFonts w:ascii="Arial" w:hAnsi="Arial" w:cs="Arial"/>
                <w:lang w:val="pl-PL"/>
              </w:rPr>
            </w:pPr>
            <w:r w:rsidRPr="00423DCD">
              <w:rPr>
                <w:rFonts w:ascii="Arial" w:hAnsi="Arial" w:cs="Arial"/>
                <w:lang w:val="pl-PL"/>
              </w:rPr>
              <w:t xml:space="preserve">Pakiet zintegrowanych aplikacji biurowych musi zawierać: </w:t>
            </w:r>
          </w:p>
          <w:p w14:paraId="5DBBB88E" w14:textId="77777777" w:rsidR="00423DCD" w:rsidRPr="00423DCD" w:rsidRDefault="00423DCD">
            <w:pPr>
              <w:pStyle w:val="Akapitzlist"/>
              <w:numPr>
                <w:ilvl w:val="0"/>
                <w:numId w:val="53"/>
              </w:numPr>
              <w:spacing w:after="0" w:line="312" w:lineRule="auto"/>
              <w:rPr>
                <w:rFonts w:ascii="Arial" w:hAnsi="Arial" w:cs="Arial"/>
                <w:sz w:val="20"/>
                <w:szCs w:val="20"/>
                <w:lang w:val="pl-PL"/>
              </w:rPr>
            </w:pPr>
            <w:r w:rsidRPr="00423DCD">
              <w:rPr>
                <w:rFonts w:ascii="Arial" w:hAnsi="Arial" w:cs="Arial"/>
                <w:sz w:val="20"/>
                <w:szCs w:val="20"/>
                <w:lang w:val="pl-PL"/>
              </w:rPr>
              <w:t xml:space="preserve">Edytor tekstów, </w:t>
            </w:r>
          </w:p>
          <w:p w14:paraId="05A40112" w14:textId="77777777" w:rsidR="00423DCD" w:rsidRPr="00423DCD" w:rsidRDefault="00423DCD">
            <w:pPr>
              <w:pStyle w:val="Akapitzlist"/>
              <w:numPr>
                <w:ilvl w:val="0"/>
                <w:numId w:val="53"/>
              </w:numPr>
              <w:spacing w:after="0" w:line="312" w:lineRule="auto"/>
              <w:rPr>
                <w:rFonts w:ascii="Arial" w:hAnsi="Arial" w:cs="Arial"/>
                <w:sz w:val="20"/>
                <w:szCs w:val="20"/>
                <w:lang w:val="pl-PL"/>
              </w:rPr>
            </w:pPr>
            <w:r w:rsidRPr="00423DCD">
              <w:rPr>
                <w:rFonts w:ascii="Arial" w:hAnsi="Arial" w:cs="Arial"/>
                <w:sz w:val="20"/>
                <w:szCs w:val="20"/>
                <w:lang w:val="pl-PL"/>
              </w:rPr>
              <w:t xml:space="preserve">Arkusz kalkulacyjny, </w:t>
            </w:r>
          </w:p>
          <w:p w14:paraId="7FC9CF13" w14:textId="77777777" w:rsidR="00423DCD" w:rsidRPr="00423DCD" w:rsidRDefault="00423DCD">
            <w:pPr>
              <w:pStyle w:val="Akapitzlist"/>
              <w:numPr>
                <w:ilvl w:val="0"/>
                <w:numId w:val="53"/>
              </w:numPr>
              <w:spacing w:after="0" w:line="312" w:lineRule="auto"/>
              <w:rPr>
                <w:rFonts w:ascii="Arial" w:hAnsi="Arial" w:cs="Arial"/>
                <w:sz w:val="20"/>
                <w:szCs w:val="20"/>
                <w:lang w:val="pl-PL"/>
              </w:rPr>
            </w:pPr>
            <w:r w:rsidRPr="00423DCD">
              <w:rPr>
                <w:rFonts w:ascii="Arial" w:hAnsi="Arial" w:cs="Arial"/>
                <w:sz w:val="20"/>
                <w:szCs w:val="20"/>
                <w:lang w:val="pl-PL"/>
              </w:rPr>
              <w:t xml:space="preserve">Narzędzie do przygotowywania i prowadzenia prezentacji, </w:t>
            </w:r>
          </w:p>
          <w:p w14:paraId="7C1A0D4D" w14:textId="77777777" w:rsidR="00423DCD" w:rsidRPr="00423DCD" w:rsidRDefault="00423DCD">
            <w:pPr>
              <w:pStyle w:val="Akapitzlist"/>
              <w:numPr>
                <w:ilvl w:val="0"/>
                <w:numId w:val="53"/>
              </w:numPr>
              <w:spacing w:after="0" w:line="312" w:lineRule="auto"/>
              <w:rPr>
                <w:rFonts w:ascii="Arial" w:hAnsi="Arial" w:cs="Arial"/>
                <w:sz w:val="20"/>
                <w:szCs w:val="20"/>
                <w:lang w:val="pl-PL"/>
              </w:rPr>
            </w:pPr>
            <w:r w:rsidRPr="00423DCD">
              <w:rPr>
                <w:rFonts w:ascii="Arial" w:hAnsi="Arial" w:cs="Arial"/>
                <w:sz w:val="20"/>
                <w:szCs w:val="20"/>
                <w:lang w:val="pl-PL"/>
              </w:rPr>
              <w:t>Narzędzie do zarządzania informacją prywatną (pocztą elektroniczną, kalendarzem, kontaktami i zadaniami).</w:t>
            </w:r>
          </w:p>
          <w:p w14:paraId="0E7D377D" w14:textId="77777777" w:rsidR="00423DCD" w:rsidRPr="00423DCD" w:rsidRDefault="00423DCD" w:rsidP="00423DCD">
            <w:pPr>
              <w:spacing w:line="312" w:lineRule="auto"/>
              <w:rPr>
                <w:rFonts w:ascii="Arial" w:hAnsi="Arial" w:cs="Arial"/>
                <w:lang w:val="pl-PL"/>
              </w:rPr>
            </w:pPr>
          </w:p>
          <w:p w14:paraId="74C67B44" w14:textId="77777777" w:rsidR="00423DCD" w:rsidRPr="00423DCD" w:rsidRDefault="00423DCD" w:rsidP="00423DCD">
            <w:pPr>
              <w:spacing w:line="312" w:lineRule="auto"/>
              <w:rPr>
                <w:rFonts w:ascii="Arial" w:hAnsi="Arial" w:cs="Arial"/>
                <w:lang w:val="pl-PL"/>
              </w:rPr>
            </w:pPr>
            <w:r w:rsidRPr="00423DCD">
              <w:rPr>
                <w:rFonts w:ascii="Arial" w:hAnsi="Arial" w:cs="Arial"/>
                <w:lang w:val="pl-PL"/>
              </w:rPr>
              <w:t xml:space="preserve">Edytor tekstów musi umożliwiać: </w:t>
            </w:r>
          </w:p>
          <w:p w14:paraId="7D73DD21"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lastRenderedPageBreak/>
              <w:t xml:space="preserve">edycję i formatowanie tekstu w języku polskim wraz z obsługą języka polskiego w zakresie sprawdzania pisowni i poprawności gramatycznej oraz funkcjonalnością słownika wyrazów bliskoznacznych i autokorekty, </w:t>
            </w:r>
          </w:p>
          <w:p w14:paraId="60F73DE3"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wstawianie oraz formatowanie tabel, </w:t>
            </w:r>
          </w:p>
          <w:p w14:paraId="080E13E5"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wstawianie oraz formatowanie obiektów graficznych, </w:t>
            </w:r>
          </w:p>
          <w:p w14:paraId="1F1DF749"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wstawianie wykresów i tabel z arkusza kalkulacyjnego (wliczając tabele przestawne), </w:t>
            </w:r>
          </w:p>
          <w:p w14:paraId="5BA45CBF"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automatyczne numerowanie rozdziałów, punktów, akapitów, tabel i rysunków, </w:t>
            </w:r>
          </w:p>
          <w:p w14:paraId="4B86F230"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automatyczne tworzenie spisów treści, </w:t>
            </w:r>
          </w:p>
          <w:p w14:paraId="1305FD5F"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formatowanie nagłówków i stopek stron, </w:t>
            </w:r>
          </w:p>
          <w:p w14:paraId="67D5E87F"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śledzenie i porównywanie zmian wprowadzonych przez użytkowników w dokumencie, </w:t>
            </w:r>
          </w:p>
          <w:p w14:paraId="144538D1"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nagrywanie, tworzenie i edycję makr automatyzujących wykonywanie czynności, </w:t>
            </w:r>
          </w:p>
          <w:p w14:paraId="3EA153E3"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określenie układu strony (pionowa/pozioma),</w:t>
            </w:r>
          </w:p>
          <w:p w14:paraId="4E1BFA83"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wydruk dokumentów, </w:t>
            </w:r>
          </w:p>
          <w:p w14:paraId="226665A2"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wykonywanie korespondencji seryjnej bazując na danych adresowych pochodzących z arkusza kalkulacyjnego i z narzędzia do zarządzania informacją prywatną, </w:t>
            </w:r>
          </w:p>
          <w:p w14:paraId="4D55BCDC"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pracę na dokumentach utworzonych przy pomocy posiadanego przez Zamawiającego oprogramowania Microsoft Word 2003 lub Microsoft Word 2007, 2010 i 2013 z zapewnieniem bezproblemowej konwersji wszystkich elementów i atrybutów dokumentu, </w:t>
            </w:r>
          </w:p>
          <w:p w14:paraId="6D3B28EC"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zabezpieczenie dokumentów hasłem przed odczytem oraz przed wprowadzaniem modyfikacji, </w:t>
            </w:r>
          </w:p>
          <w:p w14:paraId="119DE03F"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wymagana jest dostępność do oferowanego edytora tekstu bezpłatnych narzędzi umożliwiających wykorzystanie go, jako środowiska kreowania aktów normatywnych i prawnych, zgodnie z obowiązującym prawem, </w:t>
            </w:r>
          </w:p>
          <w:p w14:paraId="70B083C3" w14:textId="77777777" w:rsidR="00423DCD" w:rsidRPr="00423DCD" w:rsidRDefault="00423DCD">
            <w:pPr>
              <w:pStyle w:val="Akapitzlist"/>
              <w:numPr>
                <w:ilvl w:val="0"/>
                <w:numId w:val="54"/>
              </w:numPr>
              <w:spacing w:after="0" w:line="312" w:lineRule="auto"/>
              <w:rPr>
                <w:rFonts w:ascii="Arial" w:hAnsi="Arial" w:cs="Arial"/>
                <w:sz w:val="20"/>
                <w:szCs w:val="20"/>
                <w:lang w:val="pl-PL"/>
              </w:rPr>
            </w:pPr>
            <w:r w:rsidRPr="00423DCD">
              <w:rPr>
                <w:rFonts w:ascii="Arial" w:hAnsi="Arial" w:cs="Arial"/>
                <w:sz w:val="20"/>
                <w:szCs w:val="20"/>
                <w:lang w:val="pl-PL"/>
              </w:rPr>
              <w:t xml:space="preserve">wymagana jest dostępność do oferowanego edytora tekstu bezpłatnych narzędzi umożliwiających podpisanie podpisem elektronicznym pliku z zapisanym dokumentem przy pomocy certyfikatu kwalifikowanego zgodnie z wymaganiami obowiązującego w Polsce prawa; </w:t>
            </w:r>
          </w:p>
          <w:p w14:paraId="3EBBB67E" w14:textId="77777777" w:rsidR="00423DCD" w:rsidRPr="00423DCD" w:rsidRDefault="00423DCD" w:rsidP="00423DCD">
            <w:pPr>
              <w:spacing w:line="312" w:lineRule="auto"/>
              <w:rPr>
                <w:rFonts w:ascii="Arial" w:hAnsi="Arial" w:cs="Arial"/>
                <w:lang w:val="pl-PL"/>
              </w:rPr>
            </w:pPr>
          </w:p>
          <w:p w14:paraId="4254D3EB" w14:textId="77777777" w:rsidR="00423DCD" w:rsidRPr="00423DCD" w:rsidRDefault="00423DCD" w:rsidP="00423DCD">
            <w:pPr>
              <w:spacing w:line="312" w:lineRule="auto"/>
              <w:rPr>
                <w:rFonts w:ascii="Arial" w:hAnsi="Arial" w:cs="Arial"/>
                <w:lang w:val="pl-PL"/>
              </w:rPr>
            </w:pPr>
            <w:r w:rsidRPr="00423DCD">
              <w:rPr>
                <w:rFonts w:ascii="Arial" w:hAnsi="Arial" w:cs="Arial"/>
                <w:lang w:val="pl-PL"/>
              </w:rPr>
              <w:t xml:space="preserve">Arkusz kalkulacyjny musi umożliwiać: </w:t>
            </w:r>
          </w:p>
          <w:p w14:paraId="4B52B789"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tworzenie raportów tabelarycznych, </w:t>
            </w:r>
          </w:p>
          <w:p w14:paraId="3F57E274"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tworzenie wykresów liniowych (wraz linią trendu), słupkowych, kołowych, </w:t>
            </w:r>
          </w:p>
          <w:p w14:paraId="29975442"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tworzenie arkuszy kalkulacyjnych zawierających teksty, dane liczbowe oraz formuły przeprowadzające operacje matematyczne, logiczne, tekstowe, statystyczne oraz operacje na danych finansowych i na miarach czasu, </w:t>
            </w:r>
          </w:p>
          <w:p w14:paraId="2D8832D5"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tworzenie raportów z zewnętrznych źródeł danych (inne arkusze kalkulacyjne, bazy danych zgodne z ODBC, pliki tekstowe, pliki XML, </w:t>
            </w:r>
            <w:proofErr w:type="spellStart"/>
            <w:r w:rsidRPr="00423DCD">
              <w:rPr>
                <w:rFonts w:ascii="Arial" w:hAnsi="Arial" w:cs="Arial"/>
                <w:sz w:val="20"/>
                <w:szCs w:val="20"/>
                <w:lang w:val="pl-PL"/>
              </w:rPr>
              <w:t>WebService</w:t>
            </w:r>
            <w:proofErr w:type="spellEnd"/>
            <w:r w:rsidRPr="00423DCD">
              <w:rPr>
                <w:rFonts w:ascii="Arial" w:hAnsi="Arial" w:cs="Arial"/>
                <w:sz w:val="20"/>
                <w:szCs w:val="20"/>
                <w:lang w:val="pl-PL"/>
              </w:rPr>
              <w:t xml:space="preserve">), </w:t>
            </w:r>
          </w:p>
          <w:p w14:paraId="5D12DA76"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obsługę kostek OLAP oraz tworzenie i edycję kwerend bazodanowych i webowych. Narzędzia wspomagające analizę statystyczną i finansową, analizę wariantową i rozwiązywanie problemów optymalizacyjnych, </w:t>
            </w:r>
          </w:p>
          <w:p w14:paraId="3753CCD7"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tworzenie raportów tabeli przestawnych umożliwiających dynamiczną zmianę wymiarów oraz wykresów bazujących na danych z tabeli przestawnych, </w:t>
            </w:r>
          </w:p>
          <w:p w14:paraId="24E62422"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wyszukiwanie i zamianę danych, </w:t>
            </w:r>
          </w:p>
          <w:p w14:paraId="2C04DF87"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wykonywanie analiz danych przy użyciu formatowania warunkowego, </w:t>
            </w:r>
          </w:p>
          <w:p w14:paraId="52001A34"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nazywanie komórek arkusza i odwoływanie się w formułach po takiej nazwie, </w:t>
            </w:r>
          </w:p>
          <w:p w14:paraId="68FA26C3"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lastRenderedPageBreak/>
              <w:t xml:space="preserve">nagrywanie, tworzenie i edycję makr automatyzujących wykonywanie czynności, </w:t>
            </w:r>
          </w:p>
          <w:p w14:paraId="5FADF9EE"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formatowanie czasu, daty i wartości finansowych z polskim formatem,</w:t>
            </w:r>
          </w:p>
          <w:p w14:paraId="3059F94D"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zapis wielu arkuszy kalkulacyjnych w jednym pliku, </w:t>
            </w:r>
          </w:p>
          <w:p w14:paraId="06BDD0A6"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zachowanie pełnej zgodności z formatami plików utworzonych za pomocą posiadanego przez Zamawiającego oprogramowania Microsoft Excel 2003 oraz Microsoft Excel 2007, 2010 i 2013, z uwzględnieniem poprawnej realizacji użytych w nich funkcji specjalnych i makropoleceń, </w:t>
            </w:r>
          </w:p>
          <w:p w14:paraId="3AFA2355" w14:textId="77777777" w:rsidR="00423DCD" w:rsidRPr="00423DCD" w:rsidRDefault="00423DCD">
            <w:pPr>
              <w:pStyle w:val="Akapitzlist"/>
              <w:numPr>
                <w:ilvl w:val="0"/>
                <w:numId w:val="55"/>
              </w:numPr>
              <w:spacing w:after="0" w:line="312" w:lineRule="auto"/>
              <w:rPr>
                <w:rFonts w:ascii="Arial" w:hAnsi="Arial" w:cs="Arial"/>
                <w:sz w:val="20"/>
                <w:szCs w:val="20"/>
                <w:lang w:val="pl-PL"/>
              </w:rPr>
            </w:pPr>
            <w:r w:rsidRPr="00423DCD">
              <w:rPr>
                <w:rFonts w:ascii="Arial" w:hAnsi="Arial" w:cs="Arial"/>
                <w:sz w:val="20"/>
                <w:szCs w:val="20"/>
                <w:lang w:val="pl-PL"/>
              </w:rPr>
              <w:t xml:space="preserve">zabezpieczenie dokumentów hasłem przed odczytem oraz przed wprowadzaniem modyfikacji; </w:t>
            </w:r>
          </w:p>
          <w:p w14:paraId="292A421B" w14:textId="77777777" w:rsidR="00423DCD" w:rsidRPr="00423DCD" w:rsidRDefault="00423DCD" w:rsidP="00423DCD">
            <w:pPr>
              <w:spacing w:line="312" w:lineRule="auto"/>
              <w:rPr>
                <w:rFonts w:ascii="Arial" w:hAnsi="Arial" w:cs="Arial"/>
                <w:lang w:val="pl-PL"/>
              </w:rPr>
            </w:pPr>
          </w:p>
          <w:p w14:paraId="5536D18F" w14:textId="77777777" w:rsidR="00423DCD" w:rsidRPr="00423DCD" w:rsidRDefault="00423DCD" w:rsidP="00423DCD">
            <w:pPr>
              <w:spacing w:line="312" w:lineRule="auto"/>
              <w:rPr>
                <w:rFonts w:ascii="Arial" w:hAnsi="Arial" w:cs="Arial"/>
                <w:lang w:val="pl-PL"/>
              </w:rPr>
            </w:pPr>
            <w:r w:rsidRPr="00423DCD">
              <w:rPr>
                <w:rFonts w:ascii="Arial" w:hAnsi="Arial" w:cs="Arial"/>
                <w:lang w:val="pl-PL"/>
              </w:rPr>
              <w:t xml:space="preserve">Narzędzie do przygotowywania i prowadzenia prezentacji musi umożliwiać: </w:t>
            </w:r>
          </w:p>
          <w:p w14:paraId="33124D4A"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 xml:space="preserve">przygotowywanie prezentacji multimedialnych, </w:t>
            </w:r>
          </w:p>
          <w:p w14:paraId="602BF0C3"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 xml:space="preserve">prezentowanie przy użyciu projektora multimedialnego, </w:t>
            </w:r>
          </w:p>
          <w:p w14:paraId="10C063BA"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 xml:space="preserve">drukowanie w formacie umożliwiającym robienie notatek, </w:t>
            </w:r>
          </w:p>
          <w:p w14:paraId="3FBE85DA"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 xml:space="preserve">zapisanie jako prezentacja tylko do odczytu, </w:t>
            </w:r>
          </w:p>
          <w:p w14:paraId="0B21C747"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 xml:space="preserve">nagrywanie narracji i dołączanie jej do prezentacji, </w:t>
            </w:r>
          </w:p>
          <w:p w14:paraId="29E6A26C"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 xml:space="preserve">opatrywanie slajdów notatkami dla prezentera, </w:t>
            </w:r>
          </w:p>
          <w:p w14:paraId="0FF1C27C"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umieszczanie i formatowanie tekstów, obiektów graficznych, tabel, nagrań dźwiękowych i wideo,</w:t>
            </w:r>
          </w:p>
          <w:p w14:paraId="48BEB9D5"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 xml:space="preserve">umieszczanie tabel i wykresów pochodzących z arkusza kalkulacyjnego, </w:t>
            </w:r>
          </w:p>
          <w:p w14:paraId="57EBEF5A"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 xml:space="preserve">odświeżenie wykresu znajdującego się w prezentacji po zmianie danych w źródłowym arkuszu kalkulacyjnym, </w:t>
            </w:r>
          </w:p>
          <w:p w14:paraId="114A3AC5"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 xml:space="preserve">możliwość tworzenia animacji obiektów i całych slajdów, </w:t>
            </w:r>
          </w:p>
          <w:p w14:paraId="67BD60B2"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 xml:space="preserve">prowadzenie prezentacji w trybie prezentera, gdzie slajdy są widoczne na jednym monitorze lub projektorze, a na drugim widoczne są slajdy i notatki prezentera, </w:t>
            </w:r>
          </w:p>
          <w:p w14:paraId="6733714A" w14:textId="77777777" w:rsidR="00423DCD" w:rsidRPr="00423DCD" w:rsidRDefault="00423DCD">
            <w:pPr>
              <w:pStyle w:val="Akapitzlist"/>
              <w:numPr>
                <w:ilvl w:val="0"/>
                <w:numId w:val="56"/>
              </w:numPr>
              <w:spacing w:after="0" w:line="312" w:lineRule="auto"/>
              <w:rPr>
                <w:rFonts w:ascii="Arial" w:hAnsi="Arial" w:cs="Arial"/>
                <w:sz w:val="20"/>
                <w:szCs w:val="20"/>
                <w:lang w:val="pl-PL"/>
              </w:rPr>
            </w:pPr>
            <w:r w:rsidRPr="00423DCD">
              <w:rPr>
                <w:rFonts w:ascii="Arial" w:hAnsi="Arial" w:cs="Arial"/>
                <w:sz w:val="20"/>
                <w:szCs w:val="20"/>
                <w:lang w:val="pl-PL"/>
              </w:rPr>
              <w:t xml:space="preserve">pełna zgodność z formatami plików utworzonych za pomocą posiadanego przez Zamawiającego oprogramowania MS PowerPoint </w:t>
            </w:r>
          </w:p>
          <w:p w14:paraId="3B8E21EA" w14:textId="77777777" w:rsidR="00423DCD" w:rsidRPr="00423DCD" w:rsidRDefault="00423DCD" w:rsidP="00423DCD">
            <w:pPr>
              <w:spacing w:line="312" w:lineRule="auto"/>
              <w:rPr>
                <w:rFonts w:ascii="Arial" w:hAnsi="Arial" w:cs="Arial"/>
                <w:lang w:val="pl-PL"/>
              </w:rPr>
            </w:pPr>
          </w:p>
          <w:p w14:paraId="56B7D56A" w14:textId="77777777" w:rsidR="00423DCD" w:rsidRPr="00423DCD" w:rsidRDefault="00423DCD" w:rsidP="00423DCD">
            <w:pPr>
              <w:spacing w:line="312" w:lineRule="auto"/>
              <w:rPr>
                <w:rFonts w:ascii="Arial" w:hAnsi="Arial" w:cs="Arial"/>
                <w:lang w:val="pl-PL"/>
              </w:rPr>
            </w:pPr>
            <w:r w:rsidRPr="00423DCD">
              <w:rPr>
                <w:rFonts w:ascii="Arial" w:hAnsi="Arial" w:cs="Arial"/>
                <w:lang w:val="pl-PL"/>
              </w:rPr>
              <w:t xml:space="preserve">Narzędzie do zarządzania informacją prywatną (pocztą elektroniczną, kalendarzem, kontaktami i zadaniami) musi umożliwiać: </w:t>
            </w:r>
          </w:p>
          <w:p w14:paraId="65832151"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pobieranie i wysyłanie poczty elektronicznej z serwera pocztowego, </w:t>
            </w:r>
          </w:p>
          <w:p w14:paraId="72A20A26"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przechowywanie wiadomości na serwerze lub w lokalnym pliku tworzonym z zastosowaniem efektywnej kompresji danych, </w:t>
            </w:r>
          </w:p>
          <w:p w14:paraId="4D6C38F5"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filtrowanie niechcianej poczty elektronicznej (SPAM) oraz określanie listy zablokowanych i bezpiecznych nadawców, </w:t>
            </w:r>
          </w:p>
          <w:p w14:paraId="4BD1F13C"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tworzenie katalogów, pozwalających katalogować pocztę elektroniczną, </w:t>
            </w:r>
          </w:p>
          <w:p w14:paraId="502069A8"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automatyczne grupowanie poczty o tym samym tytule, </w:t>
            </w:r>
          </w:p>
          <w:p w14:paraId="06822A3A"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tworzenie reguł przenoszących automatycznie nową pocztę elektroniczną do określonych katalogów bazując na słowach zawartych w tytule, adresie nadawcy i odbiorcy, </w:t>
            </w:r>
          </w:p>
          <w:p w14:paraId="4A9A9E87"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oflagowanie poczty elektronicznej z określeniem terminu przypomnienia, oddzielnie dla nadawcy i adresatów, </w:t>
            </w:r>
          </w:p>
          <w:p w14:paraId="28C0885F"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mechanizm ustalania liczby wiadomości, które mają być synchronizowane lokalnie,</w:t>
            </w:r>
          </w:p>
          <w:p w14:paraId="7D3C6A7E"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zarządzanie kalendarzem, </w:t>
            </w:r>
          </w:p>
          <w:p w14:paraId="11CE56A4"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lastRenderedPageBreak/>
              <w:t xml:space="preserve">udostępnianie kalendarza innym użytkownikom z możliwością określania uprawnień użytkowników, </w:t>
            </w:r>
          </w:p>
          <w:p w14:paraId="33DE9697"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przeglądanie kalendarza innych użytkowników,</w:t>
            </w:r>
          </w:p>
          <w:p w14:paraId="7D43DD7E"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zapraszanie uczestników na spotkanie, co po ich akceptacji powoduje automatyczne wprowadzenie spotkania w ich kalendarzach, </w:t>
            </w:r>
          </w:p>
          <w:p w14:paraId="2F952548"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zarządzanie listą zadań, </w:t>
            </w:r>
          </w:p>
          <w:p w14:paraId="07C41466"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zlecanie zadań innym użytkownikom, </w:t>
            </w:r>
          </w:p>
          <w:p w14:paraId="3754E2BF"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zarządzanie listą kontaktów,</w:t>
            </w:r>
          </w:p>
          <w:p w14:paraId="084F4D59" w14:textId="798D286D"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 xml:space="preserve">udostępnianie listy kontaktów innym użytkownikom, </w:t>
            </w:r>
          </w:p>
          <w:p w14:paraId="6556FCF6"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przeglądanie listy kontaktów innych użytkowników,</w:t>
            </w:r>
          </w:p>
          <w:p w14:paraId="55335AF5" w14:textId="77777777" w:rsidR="00423DCD" w:rsidRPr="00423DCD" w:rsidRDefault="00423DCD">
            <w:pPr>
              <w:pStyle w:val="Akapitzlist"/>
              <w:numPr>
                <w:ilvl w:val="0"/>
                <w:numId w:val="57"/>
              </w:numPr>
              <w:spacing w:after="0" w:line="312" w:lineRule="auto"/>
              <w:rPr>
                <w:rFonts w:ascii="Arial" w:hAnsi="Arial" w:cs="Arial"/>
                <w:sz w:val="20"/>
                <w:szCs w:val="20"/>
                <w:lang w:val="pl-PL"/>
              </w:rPr>
            </w:pPr>
            <w:r w:rsidRPr="00423DCD">
              <w:rPr>
                <w:rFonts w:ascii="Arial" w:hAnsi="Arial" w:cs="Arial"/>
                <w:sz w:val="20"/>
                <w:szCs w:val="20"/>
                <w:lang w:val="pl-PL"/>
              </w:rPr>
              <w:t>możliwość przesyłania kontaktów innym użytkowników</w:t>
            </w:r>
          </w:p>
          <w:p w14:paraId="2E3550EE" w14:textId="77777777" w:rsidR="00423DCD" w:rsidRPr="00423DCD" w:rsidRDefault="00423DCD" w:rsidP="00423DCD">
            <w:pPr>
              <w:spacing w:line="312" w:lineRule="auto"/>
              <w:ind w:right="108"/>
              <w:rPr>
                <w:rFonts w:ascii="Arial" w:hAnsi="Arial" w:cs="Arial"/>
                <w:lang w:val="pl-PL"/>
              </w:rPr>
            </w:pPr>
          </w:p>
          <w:p w14:paraId="4E6E91D4" w14:textId="77777777" w:rsidR="00423DCD" w:rsidRPr="00423DCD" w:rsidRDefault="00423DCD" w:rsidP="00423DCD">
            <w:pPr>
              <w:spacing w:line="312" w:lineRule="auto"/>
              <w:ind w:right="108"/>
              <w:rPr>
                <w:rFonts w:ascii="Arial" w:hAnsi="Arial" w:cs="Arial"/>
                <w:lang w:val="pl-PL"/>
              </w:rPr>
            </w:pPr>
            <w:r w:rsidRPr="00423DCD">
              <w:rPr>
                <w:rFonts w:ascii="Arial" w:hAnsi="Arial" w:cs="Arial"/>
                <w:lang w:val="pl-PL"/>
              </w:rPr>
              <w:t>Wymagana jest dostawa pakietu w najnowszej dostępnej na rynku wersji jako produkt fizyczny.</w:t>
            </w:r>
          </w:p>
          <w:p w14:paraId="6FB3A28F" w14:textId="02DD43EB" w:rsidR="00423DCD" w:rsidRPr="00423DCD" w:rsidRDefault="00423DCD" w:rsidP="00423DCD">
            <w:pPr>
              <w:spacing w:line="312" w:lineRule="auto"/>
              <w:ind w:right="108"/>
              <w:rPr>
                <w:rFonts w:ascii="Arial" w:hAnsi="Arial" w:cs="Arial"/>
                <w:lang w:val="pl-PL"/>
              </w:rPr>
            </w:pPr>
            <w:r w:rsidRPr="00423DCD">
              <w:rPr>
                <w:rFonts w:ascii="Arial" w:hAnsi="Arial" w:cs="Arial"/>
                <w:lang w:val="pl-PL"/>
              </w:rPr>
              <w:t>W ofercie wymagane jest podanie marki (nazwy handlowej), symbolu, wersji, typu licencji, liczby licencji oferowanego oprogramowania.</w:t>
            </w:r>
          </w:p>
        </w:tc>
      </w:tr>
    </w:tbl>
    <w:p w14:paraId="00250A3D" w14:textId="77777777" w:rsidR="006178AE" w:rsidRPr="008D3882" w:rsidRDefault="006178AE" w:rsidP="008D3882">
      <w:pPr>
        <w:autoSpaceDE w:val="0"/>
        <w:autoSpaceDN w:val="0"/>
        <w:adjustRightInd w:val="0"/>
        <w:spacing w:line="312" w:lineRule="auto"/>
        <w:rPr>
          <w:rFonts w:ascii="Arial" w:hAnsi="Arial" w:cs="Arial"/>
          <w:b/>
          <w:bCs/>
        </w:rPr>
      </w:pPr>
    </w:p>
    <w:p w14:paraId="3CF4FE17" w14:textId="77777777" w:rsidR="00D259D4" w:rsidRPr="008D3882" w:rsidRDefault="00D259D4" w:rsidP="008D3882">
      <w:pPr>
        <w:pStyle w:val="Akapitzlist"/>
        <w:autoSpaceDE w:val="0"/>
        <w:autoSpaceDN w:val="0"/>
        <w:adjustRightInd w:val="0"/>
        <w:spacing w:after="0" w:line="312" w:lineRule="auto"/>
        <w:ind w:left="284"/>
        <w:rPr>
          <w:rFonts w:ascii="Arial" w:hAnsi="Arial" w:cs="Arial"/>
          <w:b/>
          <w:bCs/>
          <w:sz w:val="20"/>
          <w:szCs w:val="20"/>
        </w:rPr>
      </w:pPr>
    </w:p>
    <w:p w14:paraId="0F7576C3" w14:textId="1FC6B5DF" w:rsidR="00394DB8" w:rsidRPr="00A91234" w:rsidRDefault="00394DB8" w:rsidP="00A91234">
      <w:pPr>
        <w:pStyle w:val="Akapitzlist"/>
        <w:numPr>
          <w:ilvl w:val="0"/>
          <w:numId w:val="1"/>
        </w:numPr>
        <w:autoSpaceDE w:val="0"/>
        <w:autoSpaceDN w:val="0"/>
        <w:adjustRightInd w:val="0"/>
        <w:spacing w:after="0" w:line="312" w:lineRule="auto"/>
        <w:ind w:left="284" w:hanging="142"/>
        <w:jc w:val="center"/>
        <w:rPr>
          <w:rFonts w:ascii="Arial" w:hAnsi="Arial" w:cs="Arial"/>
          <w:b/>
          <w:bCs/>
          <w:sz w:val="24"/>
          <w:szCs w:val="24"/>
        </w:rPr>
      </w:pPr>
      <w:r w:rsidRPr="00A91234">
        <w:rPr>
          <w:rFonts w:ascii="Arial" w:hAnsi="Arial" w:cs="Arial"/>
          <w:b/>
          <w:bCs/>
          <w:sz w:val="24"/>
          <w:szCs w:val="24"/>
        </w:rPr>
        <w:t>Zakup specjalistycznego oprogramowania</w:t>
      </w:r>
      <w:r w:rsidR="00D260D0" w:rsidRPr="00A91234">
        <w:rPr>
          <w:rFonts w:ascii="Arial" w:hAnsi="Arial" w:cs="Arial"/>
          <w:b/>
          <w:bCs/>
          <w:sz w:val="24"/>
          <w:szCs w:val="24"/>
        </w:rPr>
        <w:t>.</w:t>
      </w:r>
    </w:p>
    <w:p w14:paraId="253BF3F2" w14:textId="16DB92B2" w:rsidR="0051188D" w:rsidRPr="008D3882" w:rsidRDefault="0051188D" w:rsidP="008D3882">
      <w:pPr>
        <w:autoSpaceDE w:val="0"/>
        <w:autoSpaceDN w:val="0"/>
        <w:adjustRightInd w:val="0"/>
        <w:spacing w:line="312" w:lineRule="auto"/>
        <w:rPr>
          <w:rFonts w:ascii="Arial" w:hAnsi="Arial" w:cs="Arial"/>
          <w:b/>
          <w:bCs/>
        </w:rPr>
      </w:pPr>
    </w:p>
    <w:tbl>
      <w:tblPr>
        <w:tblStyle w:val="Tabela-Siatka"/>
        <w:tblW w:w="0" w:type="auto"/>
        <w:tblLook w:val="04A0" w:firstRow="1" w:lastRow="0" w:firstColumn="1" w:lastColumn="0" w:noHBand="0" w:noVBand="1"/>
      </w:tblPr>
      <w:tblGrid>
        <w:gridCol w:w="9060"/>
      </w:tblGrid>
      <w:tr w:rsidR="0051188D" w:rsidRPr="008D3882" w14:paraId="6B1CC518" w14:textId="77777777" w:rsidTr="00455A87">
        <w:tc>
          <w:tcPr>
            <w:tcW w:w="9060" w:type="dxa"/>
            <w:shd w:val="clear" w:color="auto" w:fill="C5E0B3" w:themeFill="accent6" w:themeFillTint="66"/>
          </w:tcPr>
          <w:p w14:paraId="4C3A13F7" w14:textId="55AA8BA1" w:rsidR="0051188D" w:rsidRPr="008D3882" w:rsidRDefault="0051188D" w:rsidP="008D3882">
            <w:pPr>
              <w:autoSpaceDE w:val="0"/>
              <w:autoSpaceDN w:val="0"/>
              <w:adjustRightInd w:val="0"/>
              <w:spacing w:line="312" w:lineRule="auto"/>
              <w:rPr>
                <w:rFonts w:ascii="Arial" w:hAnsi="Arial" w:cs="Arial"/>
                <w:b/>
                <w:bCs/>
              </w:rPr>
            </w:pPr>
            <w:r w:rsidRPr="008D3882">
              <w:rPr>
                <w:rFonts w:ascii="Arial" w:hAnsi="Arial" w:cs="Arial"/>
                <w:b/>
                <w:lang w:val="pl-PL"/>
              </w:rPr>
              <w:t>WYMAGANIA FORMALNE</w:t>
            </w:r>
          </w:p>
        </w:tc>
      </w:tr>
      <w:tr w:rsidR="0051188D" w:rsidRPr="008D3882" w14:paraId="4FD6728C" w14:textId="77777777" w:rsidTr="00455A87">
        <w:tc>
          <w:tcPr>
            <w:tcW w:w="9060" w:type="dxa"/>
          </w:tcPr>
          <w:p w14:paraId="6B977F3A" w14:textId="77777777" w:rsidR="0051188D" w:rsidRPr="008D3882" w:rsidRDefault="0051188D">
            <w:pPr>
              <w:pStyle w:val="Akapitzlist"/>
              <w:numPr>
                <w:ilvl w:val="0"/>
                <w:numId w:val="24"/>
              </w:numPr>
              <w:autoSpaceDE w:val="0"/>
              <w:autoSpaceDN w:val="0"/>
              <w:adjustRightInd w:val="0"/>
              <w:spacing w:after="0" w:line="312" w:lineRule="auto"/>
              <w:ind w:left="452" w:hanging="425"/>
              <w:rPr>
                <w:rFonts w:ascii="Arial" w:hAnsi="Arial" w:cs="Arial"/>
                <w:sz w:val="20"/>
                <w:szCs w:val="20"/>
                <w:lang w:val="pl-PL"/>
              </w:rPr>
            </w:pPr>
            <w:r w:rsidRPr="008D3882">
              <w:rPr>
                <w:rFonts w:ascii="Arial" w:hAnsi="Arial" w:cs="Arial"/>
                <w:sz w:val="20"/>
                <w:szCs w:val="20"/>
                <w:lang w:val="pl-PL"/>
              </w:rPr>
              <w:t xml:space="preserve">Dostarczone licencje na oprogramowanie muszą być bezterminowe. </w:t>
            </w:r>
          </w:p>
          <w:p w14:paraId="2DF8B4CE" w14:textId="4F9D69D8" w:rsidR="0051188D" w:rsidRPr="008D3882" w:rsidRDefault="0051188D">
            <w:pPr>
              <w:pStyle w:val="Akapitzlist"/>
              <w:numPr>
                <w:ilvl w:val="0"/>
                <w:numId w:val="24"/>
              </w:numPr>
              <w:autoSpaceDE w:val="0"/>
              <w:autoSpaceDN w:val="0"/>
              <w:adjustRightInd w:val="0"/>
              <w:spacing w:after="0" w:line="312" w:lineRule="auto"/>
              <w:ind w:left="452" w:hanging="425"/>
              <w:rPr>
                <w:rFonts w:ascii="Arial" w:hAnsi="Arial" w:cs="Arial"/>
                <w:sz w:val="20"/>
                <w:szCs w:val="20"/>
                <w:lang w:val="pl-PL"/>
              </w:rPr>
            </w:pPr>
            <w:r w:rsidRPr="008D3882">
              <w:rPr>
                <w:rFonts w:ascii="Arial" w:hAnsi="Arial" w:cs="Arial"/>
                <w:sz w:val="20"/>
                <w:szCs w:val="20"/>
                <w:lang w:val="pl-PL"/>
              </w:rPr>
              <w:t xml:space="preserve">Dostarczone licencje na oprogramowanie muszą być dostarczone z 12 miesięcznym </w:t>
            </w:r>
            <w:proofErr w:type="spellStart"/>
            <w:r w:rsidRPr="008D3882">
              <w:rPr>
                <w:rFonts w:ascii="Arial" w:hAnsi="Arial" w:cs="Arial"/>
                <w:sz w:val="20"/>
                <w:szCs w:val="20"/>
                <w:lang w:val="pl-PL"/>
              </w:rPr>
              <w:t>supportem</w:t>
            </w:r>
            <w:proofErr w:type="spellEnd"/>
            <w:r w:rsidRPr="008D3882">
              <w:rPr>
                <w:rFonts w:ascii="Arial" w:hAnsi="Arial" w:cs="Arial"/>
                <w:sz w:val="20"/>
                <w:szCs w:val="20"/>
                <w:lang w:val="pl-PL"/>
              </w:rPr>
              <w:t xml:space="preserve"> producenta, liczonym od daty zakończenia wdrożenia</w:t>
            </w:r>
            <w:r w:rsidR="00943CBC" w:rsidRPr="008D3882">
              <w:rPr>
                <w:rFonts w:ascii="Arial" w:hAnsi="Arial" w:cs="Arial"/>
                <w:sz w:val="20"/>
                <w:szCs w:val="20"/>
                <w:lang w:val="pl-PL"/>
              </w:rPr>
              <w:t>, w okresie realizacji projektu, lecz nie dłużej niż do 30.09.2023 r.</w:t>
            </w:r>
            <w:r w:rsidRPr="008D3882">
              <w:rPr>
                <w:rFonts w:ascii="Arial" w:hAnsi="Arial" w:cs="Arial"/>
                <w:sz w:val="20"/>
                <w:szCs w:val="20"/>
                <w:lang w:val="pl-PL"/>
              </w:rPr>
              <w:t xml:space="preserve"> </w:t>
            </w:r>
          </w:p>
          <w:p w14:paraId="393D097E" w14:textId="24C6F0A9" w:rsidR="0051188D" w:rsidRPr="008D3882" w:rsidRDefault="0051188D">
            <w:pPr>
              <w:pStyle w:val="Akapitzlist"/>
              <w:numPr>
                <w:ilvl w:val="0"/>
                <w:numId w:val="24"/>
              </w:numPr>
              <w:autoSpaceDE w:val="0"/>
              <w:autoSpaceDN w:val="0"/>
              <w:adjustRightInd w:val="0"/>
              <w:spacing w:after="0" w:line="312" w:lineRule="auto"/>
              <w:ind w:left="452" w:hanging="425"/>
              <w:rPr>
                <w:rFonts w:ascii="Arial" w:hAnsi="Arial" w:cs="Arial"/>
                <w:sz w:val="20"/>
                <w:szCs w:val="20"/>
                <w:lang w:val="pl-PL"/>
              </w:rPr>
            </w:pPr>
            <w:r w:rsidRPr="008D3882">
              <w:rPr>
                <w:rFonts w:ascii="Arial" w:hAnsi="Arial" w:cs="Arial"/>
                <w:sz w:val="20"/>
                <w:szCs w:val="20"/>
                <w:lang w:val="pl-PL"/>
              </w:rPr>
              <w:t xml:space="preserve">Obsługa serwisowa w zakresie obsługi błędów realizowana ma być z czasem reakcji </w:t>
            </w:r>
            <w:r w:rsidR="00604F3D">
              <w:rPr>
                <w:rFonts w:ascii="Arial" w:hAnsi="Arial" w:cs="Arial"/>
                <w:sz w:val="20"/>
                <w:szCs w:val="20"/>
                <w:lang w:val="pl-PL"/>
              </w:rPr>
              <w:t xml:space="preserve">max. </w:t>
            </w:r>
            <w:r w:rsidRPr="008D3882">
              <w:rPr>
                <w:rFonts w:ascii="Arial" w:hAnsi="Arial" w:cs="Arial"/>
                <w:sz w:val="20"/>
                <w:szCs w:val="20"/>
                <w:lang w:val="pl-PL"/>
              </w:rPr>
              <w:t xml:space="preserve">16 godzin roboczych oraz czasem naprawy </w:t>
            </w:r>
            <w:r w:rsidR="00604F3D">
              <w:rPr>
                <w:rFonts w:ascii="Arial" w:hAnsi="Arial" w:cs="Arial"/>
                <w:sz w:val="20"/>
                <w:szCs w:val="20"/>
                <w:lang w:val="pl-PL"/>
              </w:rPr>
              <w:t xml:space="preserve">max. </w:t>
            </w:r>
            <w:r w:rsidRPr="008D3882">
              <w:rPr>
                <w:rFonts w:ascii="Arial" w:hAnsi="Arial" w:cs="Arial"/>
                <w:sz w:val="20"/>
                <w:szCs w:val="20"/>
                <w:lang w:val="pl-PL"/>
              </w:rPr>
              <w:t xml:space="preserve">80 godzin roboczych. W ramach </w:t>
            </w:r>
            <w:proofErr w:type="spellStart"/>
            <w:r w:rsidRPr="008D3882">
              <w:rPr>
                <w:rFonts w:ascii="Arial" w:hAnsi="Arial" w:cs="Arial"/>
                <w:sz w:val="20"/>
                <w:szCs w:val="20"/>
                <w:lang w:val="pl-PL"/>
              </w:rPr>
              <w:t>supportu</w:t>
            </w:r>
            <w:proofErr w:type="spellEnd"/>
            <w:r w:rsidRPr="008D3882">
              <w:rPr>
                <w:rFonts w:ascii="Arial" w:hAnsi="Arial" w:cs="Arial"/>
                <w:sz w:val="20"/>
                <w:szCs w:val="20"/>
                <w:lang w:val="pl-PL"/>
              </w:rPr>
              <w:t xml:space="preserve"> wymagany jest dostęp do nowych wersji systemu oraz wsparcia technicznego producenta. </w:t>
            </w:r>
          </w:p>
          <w:p w14:paraId="75A20BA0" w14:textId="0C58690A" w:rsidR="0051188D" w:rsidRPr="008D3882" w:rsidRDefault="0051188D">
            <w:pPr>
              <w:pStyle w:val="Akapitzlist"/>
              <w:numPr>
                <w:ilvl w:val="0"/>
                <w:numId w:val="24"/>
              </w:numPr>
              <w:autoSpaceDE w:val="0"/>
              <w:autoSpaceDN w:val="0"/>
              <w:adjustRightInd w:val="0"/>
              <w:spacing w:after="0" w:line="312" w:lineRule="auto"/>
              <w:ind w:left="452" w:hanging="425"/>
              <w:rPr>
                <w:rFonts w:ascii="Arial" w:hAnsi="Arial" w:cs="Arial"/>
                <w:sz w:val="20"/>
                <w:szCs w:val="20"/>
                <w:lang w:val="pl-PL"/>
              </w:rPr>
            </w:pPr>
            <w:r w:rsidRPr="008D3882">
              <w:rPr>
                <w:rFonts w:ascii="Arial" w:hAnsi="Arial" w:cs="Arial"/>
                <w:sz w:val="20"/>
                <w:szCs w:val="20"/>
                <w:lang w:val="pl-PL"/>
              </w:rPr>
              <w:t xml:space="preserve">Dostarczone licencje na oprogramowanie muszą objąć </w:t>
            </w:r>
            <w:r w:rsidR="009821DB">
              <w:rPr>
                <w:rFonts w:ascii="Arial" w:hAnsi="Arial" w:cs="Arial"/>
                <w:sz w:val="20"/>
                <w:szCs w:val="20"/>
                <w:lang w:val="pl-PL"/>
              </w:rPr>
              <w:t>nie mniej niż</w:t>
            </w:r>
            <w:r w:rsidRPr="008D3882">
              <w:rPr>
                <w:rFonts w:ascii="Arial" w:hAnsi="Arial" w:cs="Arial"/>
                <w:sz w:val="20"/>
                <w:szCs w:val="20"/>
                <w:lang w:val="pl-PL"/>
              </w:rPr>
              <w:t xml:space="preserve"> </w:t>
            </w:r>
            <w:r w:rsidR="00935E59" w:rsidRPr="008D3882">
              <w:rPr>
                <w:rFonts w:ascii="Arial" w:hAnsi="Arial" w:cs="Arial"/>
                <w:sz w:val="20"/>
                <w:szCs w:val="20"/>
                <w:lang w:val="pl-PL"/>
              </w:rPr>
              <w:t>31</w:t>
            </w:r>
            <w:r w:rsidRPr="008D3882">
              <w:rPr>
                <w:rFonts w:ascii="Arial" w:hAnsi="Arial" w:cs="Arial"/>
                <w:sz w:val="20"/>
                <w:szCs w:val="20"/>
                <w:lang w:val="pl-PL"/>
              </w:rPr>
              <w:t xml:space="preserve"> stanowisk komputerowych z systemem klasy Microsoft Windows, Licencje nie mogą mieć ograniczeń ilościowych dotyczących liczby obsługiwanych innych zasobów (np. drukarki, skanery, monitory </w:t>
            </w:r>
            <w:proofErr w:type="spellStart"/>
            <w:r w:rsidRPr="008D3882">
              <w:rPr>
                <w:rFonts w:ascii="Arial" w:hAnsi="Arial" w:cs="Arial"/>
                <w:sz w:val="20"/>
                <w:szCs w:val="20"/>
                <w:lang w:val="pl-PL"/>
              </w:rPr>
              <w:t>itp</w:t>
            </w:r>
            <w:proofErr w:type="spellEnd"/>
            <w:r w:rsidRPr="008D3882">
              <w:rPr>
                <w:rFonts w:ascii="Arial" w:hAnsi="Arial" w:cs="Arial"/>
                <w:sz w:val="20"/>
                <w:szCs w:val="20"/>
                <w:lang w:val="pl-PL"/>
              </w:rPr>
              <w:t xml:space="preserve">). Ponadto musi posiadać co najmniej </w:t>
            </w:r>
            <w:r w:rsidR="00935E59" w:rsidRPr="008D3882">
              <w:rPr>
                <w:rFonts w:ascii="Arial" w:hAnsi="Arial" w:cs="Arial"/>
                <w:sz w:val="20"/>
                <w:szCs w:val="20"/>
                <w:lang w:val="pl-PL"/>
              </w:rPr>
              <w:t>1</w:t>
            </w:r>
            <w:r w:rsidRPr="008D3882">
              <w:rPr>
                <w:rFonts w:ascii="Arial" w:hAnsi="Arial" w:cs="Arial"/>
                <w:sz w:val="20"/>
                <w:szCs w:val="20"/>
                <w:lang w:val="pl-PL"/>
              </w:rPr>
              <w:t xml:space="preserve"> licencj</w:t>
            </w:r>
            <w:r w:rsidR="00935E59" w:rsidRPr="008D3882">
              <w:rPr>
                <w:rFonts w:ascii="Arial" w:hAnsi="Arial" w:cs="Arial"/>
                <w:sz w:val="20"/>
                <w:szCs w:val="20"/>
                <w:lang w:val="pl-PL"/>
              </w:rPr>
              <w:t>ę</w:t>
            </w:r>
            <w:r w:rsidRPr="008D3882">
              <w:rPr>
                <w:rFonts w:ascii="Arial" w:hAnsi="Arial" w:cs="Arial"/>
                <w:sz w:val="20"/>
                <w:szCs w:val="20"/>
                <w:lang w:val="pl-PL"/>
              </w:rPr>
              <w:t xml:space="preserve"> dostępow</w:t>
            </w:r>
            <w:r w:rsidR="00935E59" w:rsidRPr="008D3882">
              <w:rPr>
                <w:rFonts w:ascii="Arial" w:hAnsi="Arial" w:cs="Arial"/>
                <w:sz w:val="20"/>
                <w:szCs w:val="20"/>
                <w:lang w:val="pl-PL"/>
              </w:rPr>
              <w:t>ą</w:t>
            </w:r>
            <w:r w:rsidRPr="008D3882">
              <w:rPr>
                <w:rFonts w:ascii="Arial" w:hAnsi="Arial" w:cs="Arial"/>
                <w:sz w:val="20"/>
                <w:szCs w:val="20"/>
                <w:lang w:val="pl-PL"/>
              </w:rPr>
              <w:t xml:space="preserve"> do konsoli zarządzającej</w:t>
            </w:r>
          </w:p>
          <w:p w14:paraId="64A4E5B2" w14:textId="77777777" w:rsidR="0051188D" w:rsidRPr="008D3882" w:rsidRDefault="0051188D">
            <w:pPr>
              <w:pStyle w:val="Akapitzlist"/>
              <w:numPr>
                <w:ilvl w:val="0"/>
                <w:numId w:val="24"/>
              </w:numPr>
              <w:autoSpaceDE w:val="0"/>
              <w:autoSpaceDN w:val="0"/>
              <w:adjustRightInd w:val="0"/>
              <w:spacing w:after="0" w:line="312" w:lineRule="auto"/>
              <w:ind w:left="452" w:hanging="425"/>
              <w:rPr>
                <w:rFonts w:ascii="Arial" w:hAnsi="Arial" w:cs="Arial"/>
                <w:sz w:val="20"/>
                <w:szCs w:val="20"/>
                <w:lang w:val="pl-PL"/>
              </w:rPr>
            </w:pPr>
            <w:r w:rsidRPr="008D3882">
              <w:rPr>
                <w:rFonts w:ascii="Arial" w:hAnsi="Arial" w:cs="Arial"/>
                <w:sz w:val="20"/>
                <w:szCs w:val="20"/>
                <w:lang w:val="pl-PL"/>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p w14:paraId="250CBF26" w14:textId="646048F2" w:rsidR="0051188D" w:rsidRPr="00423DCD" w:rsidRDefault="0051188D">
            <w:pPr>
              <w:pStyle w:val="Akapitzlist"/>
              <w:numPr>
                <w:ilvl w:val="0"/>
                <w:numId w:val="24"/>
              </w:numPr>
              <w:autoSpaceDE w:val="0"/>
              <w:autoSpaceDN w:val="0"/>
              <w:adjustRightInd w:val="0"/>
              <w:spacing w:after="0" w:line="312" w:lineRule="auto"/>
              <w:ind w:left="452" w:hanging="425"/>
              <w:rPr>
                <w:rFonts w:ascii="Arial" w:hAnsi="Arial" w:cs="Arial"/>
                <w:b/>
                <w:bCs/>
                <w:sz w:val="20"/>
                <w:szCs w:val="20"/>
                <w:lang w:val="pl-PL"/>
              </w:rPr>
            </w:pPr>
            <w:r w:rsidRPr="00423DCD">
              <w:rPr>
                <w:rFonts w:ascii="Arial" w:hAnsi="Arial" w:cs="Arial"/>
                <w:b/>
                <w:bCs/>
                <w:sz w:val="20"/>
                <w:szCs w:val="20"/>
                <w:lang w:val="pl-PL"/>
              </w:rPr>
              <w:t xml:space="preserve">Zamawiający wymaga od wykonawcy, aby </w:t>
            </w:r>
            <w:r w:rsidR="00E4111E" w:rsidRPr="00423DCD">
              <w:rPr>
                <w:rFonts w:ascii="Arial" w:hAnsi="Arial" w:cs="Arial"/>
                <w:b/>
                <w:bCs/>
                <w:sz w:val="20"/>
                <w:szCs w:val="20"/>
                <w:lang w:val="pl-PL"/>
              </w:rPr>
              <w:t xml:space="preserve">po zrealizowaniu dostawy komputerów </w:t>
            </w:r>
            <w:r w:rsidRPr="00423DCD">
              <w:rPr>
                <w:rFonts w:ascii="Arial" w:hAnsi="Arial" w:cs="Arial"/>
                <w:b/>
                <w:bCs/>
                <w:sz w:val="20"/>
                <w:szCs w:val="20"/>
                <w:lang w:val="pl-PL"/>
              </w:rPr>
              <w:t>przeprowadził wdrożenie systemu</w:t>
            </w:r>
            <w:r w:rsidR="00E4111E" w:rsidRPr="00423DCD">
              <w:rPr>
                <w:rFonts w:ascii="Arial" w:hAnsi="Arial" w:cs="Arial"/>
                <w:b/>
                <w:bCs/>
                <w:sz w:val="20"/>
                <w:szCs w:val="20"/>
                <w:lang w:val="pl-PL"/>
              </w:rPr>
              <w:t>.</w:t>
            </w:r>
          </w:p>
          <w:p w14:paraId="547962F7" w14:textId="1DEF4121" w:rsidR="0051188D" w:rsidRPr="008D3882" w:rsidRDefault="0051188D">
            <w:pPr>
              <w:pStyle w:val="Akapitzlist"/>
              <w:numPr>
                <w:ilvl w:val="0"/>
                <w:numId w:val="24"/>
              </w:numPr>
              <w:autoSpaceDE w:val="0"/>
              <w:autoSpaceDN w:val="0"/>
              <w:adjustRightInd w:val="0"/>
              <w:spacing w:after="0" w:line="312" w:lineRule="auto"/>
              <w:ind w:left="452" w:hanging="425"/>
              <w:rPr>
                <w:rFonts w:ascii="Arial" w:hAnsi="Arial" w:cs="Arial"/>
                <w:b/>
                <w:bCs/>
                <w:sz w:val="20"/>
                <w:szCs w:val="20"/>
              </w:rPr>
            </w:pPr>
            <w:r w:rsidRPr="00423DCD">
              <w:rPr>
                <w:rFonts w:ascii="Arial" w:hAnsi="Arial" w:cs="Arial"/>
                <w:b/>
                <w:bCs/>
                <w:sz w:val="20"/>
                <w:szCs w:val="20"/>
                <w:lang w:val="pl-PL"/>
              </w:rPr>
              <w:t xml:space="preserve">Zamawiający wymaga od wykonawcy, aby </w:t>
            </w:r>
            <w:r w:rsidR="00E4111E" w:rsidRPr="00423DCD">
              <w:rPr>
                <w:rFonts w:ascii="Arial" w:hAnsi="Arial" w:cs="Arial"/>
                <w:b/>
                <w:bCs/>
                <w:sz w:val="20"/>
                <w:szCs w:val="20"/>
                <w:lang w:val="pl-PL"/>
              </w:rPr>
              <w:t xml:space="preserve">po zrealizowaniu dostawy komputerów </w:t>
            </w:r>
            <w:r w:rsidRPr="00423DCD">
              <w:rPr>
                <w:rFonts w:ascii="Arial" w:hAnsi="Arial" w:cs="Arial"/>
                <w:b/>
                <w:bCs/>
                <w:sz w:val="20"/>
                <w:szCs w:val="20"/>
                <w:lang w:val="pl-PL"/>
              </w:rPr>
              <w:t xml:space="preserve">przeprowadził szkolenie z obsługi systemu </w:t>
            </w:r>
            <w:r w:rsidR="00E4111E" w:rsidRPr="00423DCD">
              <w:rPr>
                <w:rFonts w:ascii="Arial" w:hAnsi="Arial" w:cs="Arial"/>
                <w:b/>
                <w:bCs/>
                <w:sz w:val="20"/>
                <w:szCs w:val="20"/>
                <w:lang w:val="pl-PL"/>
              </w:rPr>
              <w:t xml:space="preserve">dla administratora </w:t>
            </w:r>
            <w:r w:rsidRPr="00423DCD">
              <w:rPr>
                <w:rFonts w:ascii="Arial" w:hAnsi="Arial" w:cs="Arial"/>
                <w:b/>
                <w:bCs/>
                <w:sz w:val="20"/>
                <w:szCs w:val="20"/>
                <w:lang w:val="pl-PL"/>
              </w:rPr>
              <w:t xml:space="preserve">(wymagana co najmniej 1 sesja </w:t>
            </w:r>
            <w:r w:rsidR="00E4111E" w:rsidRPr="00423DCD">
              <w:rPr>
                <w:rFonts w:ascii="Arial" w:hAnsi="Arial" w:cs="Arial"/>
                <w:b/>
                <w:bCs/>
                <w:sz w:val="20"/>
                <w:szCs w:val="20"/>
                <w:lang w:val="pl-PL"/>
              </w:rPr>
              <w:t>-</w:t>
            </w:r>
            <w:r w:rsidRPr="00423DCD">
              <w:rPr>
                <w:rFonts w:ascii="Arial" w:hAnsi="Arial" w:cs="Arial"/>
                <w:b/>
                <w:bCs/>
                <w:sz w:val="20"/>
                <w:szCs w:val="20"/>
                <w:lang w:val="pl-PL"/>
              </w:rPr>
              <w:t xml:space="preserve"> 2 godzinna)</w:t>
            </w:r>
            <w:r w:rsidR="00E4111E" w:rsidRPr="00423DCD">
              <w:rPr>
                <w:rFonts w:ascii="Arial" w:hAnsi="Arial" w:cs="Arial"/>
                <w:b/>
                <w:bCs/>
                <w:sz w:val="20"/>
                <w:szCs w:val="20"/>
                <w:lang w:val="pl-PL"/>
              </w:rPr>
              <w:t>.</w:t>
            </w:r>
          </w:p>
        </w:tc>
      </w:tr>
    </w:tbl>
    <w:p w14:paraId="00976CEB" w14:textId="77777777" w:rsidR="0051188D" w:rsidRPr="008D3882" w:rsidRDefault="0051188D" w:rsidP="008D3882">
      <w:pPr>
        <w:autoSpaceDE w:val="0"/>
        <w:autoSpaceDN w:val="0"/>
        <w:adjustRightInd w:val="0"/>
        <w:spacing w:line="312" w:lineRule="auto"/>
        <w:rPr>
          <w:rFonts w:ascii="Arial" w:hAnsi="Arial" w:cs="Arial"/>
          <w:b/>
          <w:bCs/>
        </w:rPr>
      </w:pPr>
    </w:p>
    <w:tbl>
      <w:tblPr>
        <w:tblStyle w:val="Tabela-Siatka"/>
        <w:tblW w:w="0" w:type="auto"/>
        <w:tblLook w:val="04A0" w:firstRow="1" w:lastRow="0" w:firstColumn="1" w:lastColumn="0" w:noHBand="0" w:noVBand="1"/>
      </w:tblPr>
      <w:tblGrid>
        <w:gridCol w:w="9060"/>
      </w:tblGrid>
      <w:tr w:rsidR="00D259D4" w:rsidRPr="008D3882" w14:paraId="308F37B4" w14:textId="77777777" w:rsidTr="00D259D4">
        <w:tc>
          <w:tcPr>
            <w:tcW w:w="9060" w:type="dxa"/>
            <w:shd w:val="clear" w:color="auto" w:fill="C5E0B3" w:themeFill="accent6" w:themeFillTint="66"/>
          </w:tcPr>
          <w:p w14:paraId="76AB9C11" w14:textId="45CB68B7" w:rsidR="00D259D4" w:rsidRPr="008D3882" w:rsidRDefault="00762854" w:rsidP="008D3882">
            <w:pPr>
              <w:autoSpaceDE w:val="0"/>
              <w:autoSpaceDN w:val="0"/>
              <w:adjustRightInd w:val="0"/>
              <w:spacing w:line="312" w:lineRule="auto"/>
              <w:rPr>
                <w:rFonts w:ascii="Arial" w:hAnsi="Arial" w:cs="Arial"/>
                <w:b/>
                <w:bCs/>
              </w:rPr>
            </w:pPr>
            <w:r w:rsidRPr="008D3882">
              <w:rPr>
                <w:rFonts w:ascii="Arial" w:hAnsi="Arial" w:cs="Arial"/>
                <w:b/>
                <w:lang w:val="pl-PL"/>
              </w:rPr>
              <w:t>WYMAGANIA OGÓLNE DLA SYSTEMU ZARZĄDZANIA</w:t>
            </w:r>
          </w:p>
        </w:tc>
      </w:tr>
      <w:tr w:rsidR="00D259D4" w:rsidRPr="008D3882" w14:paraId="47D274C2" w14:textId="77777777" w:rsidTr="00D259D4">
        <w:tc>
          <w:tcPr>
            <w:tcW w:w="9060" w:type="dxa"/>
          </w:tcPr>
          <w:p w14:paraId="01E5BBA6" w14:textId="4CB62448"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musi posiadać polski oraz angielski interfejs językowy.</w:t>
            </w:r>
          </w:p>
          <w:p w14:paraId="655C7D9C" w14:textId="0729A8A0"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architekturę trójwarstwową składającą się z Bazy Danych, Serwera Aplikacji, Agenta/Konsoli zarządzającej.</w:t>
            </w:r>
          </w:p>
          <w:p w14:paraId="284BAD41" w14:textId="70ED2D7E"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obsługę dedykowanych kluczy szyfrujących podczas komunikacji pomiędzy agentami, serwer</w:t>
            </w:r>
            <w:r w:rsidR="0030163F" w:rsidRPr="008D3882">
              <w:rPr>
                <w:rFonts w:ascii="Arial" w:hAnsi="Arial" w:cs="Arial"/>
                <w:sz w:val="20"/>
                <w:szCs w:val="20"/>
                <w:lang w:val="pl-PL"/>
              </w:rPr>
              <w:t>em</w:t>
            </w:r>
            <w:r w:rsidRPr="008D3882">
              <w:rPr>
                <w:rFonts w:ascii="Arial" w:hAnsi="Arial" w:cs="Arial"/>
                <w:sz w:val="20"/>
                <w:szCs w:val="20"/>
                <w:lang w:val="pl-PL"/>
              </w:rPr>
              <w:t xml:space="preserve"> aplikacji i konsolą zarządzającą.</w:t>
            </w:r>
          </w:p>
          <w:p w14:paraId="7A427073" w14:textId="61BFF40E"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Odczyt informacji dotyczących parametrów sprzętowych komputera musi odbywać się za pośrednictwem agenta systemu instalowanego na komputerach użytkowników.</w:t>
            </w:r>
          </w:p>
          <w:p w14:paraId="61E0E3D0" w14:textId="3CFD6E09"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wybór instalacji</w:t>
            </w:r>
            <w:r w:rsidR="009911AC" w:rsidRPr="008D3882">
              <w:rPr>
                <w:rFonts w:ascii="Arial" w:hAnsi="Arial" w:cs="Arial"/>
                <w:sz w:val="20"/>
                <w:szCs w:val="20"/>
                <w:lang w:val="pl-PL"/>
              </w:rPr>
              <w:t xml:space="preserve"> </w:t>
            </w:r>
            <w:r w:rsidRPr="008D3882">
              <w:rPr>
                <w:rFonts w:ascii="Arial" w:hAnsi="Arial" w:cs="Arial"/>
                <w:sz w:val="20"/>
                <w:szCs w:val="20"/>
                <w:lang w:val="pl-PL"/>
              </w:rPr>
              <w:t>agenta w trybie standardowym oraz bezpiecznym tj. braku wkompilowanych funkcji takich jak zdalne zarządzanie, transfer plików, zdalny pulpit.</w:t>
            </w:r>
          </w:p>
          <w:p w14:paraId="0B907C1B" w14:textId="7F171883"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p w14:paraId="40F5CD9B" w14:textId="17004B3F"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moduł zarządzania uprawnieniami do poszczególnych funkcjonalności systemu dla operatorów konsoli zarządzającej zgodny z</w:t>
            </w:r>
            <w:r w:rsidR="009911AC" w:rsidRPr="008D3882">
              <w:rPr>
                <w:rFonts w:ascii="Arial" w:hAnsi="Arial" w:cs="Arial"/>
                <w:sz w:val="20"/>
                <w:szCs w:val="20"/>
                <w:lang w:val="pl-PL"/>
              </w:rPr>
              <w:t xml:space="preserve"> </w:t>
            </w:r>
            <w:r w:rsidRPr="008D3882">
              <w:rPr>
                <w:rFonts w:ascii="Arial" w:hAnsi="Arial" w:cs="Arial"/>
                <w:sz w:val="20"/>
                <w:szCs w:val="20"/>
                <w:lang w:val="pl-PL"/>
              </w:rPr>
              <w:t xml:space="preserve">modelem RBAC (Role </w:t>
            </w:r>
            <w:proofErr w:type="spellStart"/>
            <w:r w:rsidRPr="008D3882">
              <w:rPr>
                <w:rFonts w:ascii="Arial" w:hAnsi="Arial" w:cs="Arial"/>
                <w:sz w:val="20"/>
                <w:szCs w:val="20"/>
                <w:lang w:val="pl-PL"/>
              </w:rPr>
              <w:t>Based</w:t>
            </w:r>
            <w:proofErr w:type="spellEnd"/>
            <w:r w:rsidRPr="008D3882">
              <w:rPr>
                <w:rFonts w:ascii="Arial" w:hAnsi="Arial" w:cs="Arial"/>
                <w:sz w:val="20"/>
                <w:szCs w:val="20"/>
                <w:lang w:val="pl-PL"/>
              </w:rPr>
              <w:t xml:space="preserve"> Access Control).</w:t>
            </w:r>
          </w:p>
          <w:p w14:paraId="30DD9D2F" w14:textId="4B7B61A8"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nadawanie oraz odbieranie uprawnień w czasie rzeczywistym (brak konieczności przelogowania użytkownika konsoli systemu).</w:t>
            </w:r>
          </w:p>
          <w:p w14:paraId="40E3E0CD" w14:textId="1DB48A39"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blokadę wybranych uprawnień konkretnego użytkownika niezależnie od uprawnień wynikających z przypisanych ról.</w:t>
            </w:r>
          </w:p>
          <w:p w14:paraId="0133F251" w14:textId="688B8448"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współpracować z serwerem MSSQL Server 2008R2-2019</w:t>
            </w:r>
          </w:p>
          <w:p w14:paraId="40E3B8BC" w14:textId="3C243B10"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w zakresie wszystkich warstw, nie może wymagać do prawidłowej pracy komponentów Java.</w:t>
            </w:r>
          </w:p>
          <w:p w14:paraId="7B32DDAF" w14:textId="06266C42"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serwera aplikacji musi posiadać funkcjonalność centralnego wysyłania wybranych powiadomień mailowych .</w:t>
            </w:r>
          </w:p>
          <w:p w14:paraId="696F82A0" w14:textId="786CCA36"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moduł zarządzania uprawnieniami do danych w zakresie przypisywania wybranych jednostek organizacyjnych, Jednostek lokalizacyjnych oraz typów zasobów do poszczególnych użytkowników konsoli. Wszelkie raporty, zestawienia oraz funkcje obejmują wtedy tylko w/w przypisane obiekty.</w:t>
            </w:r>
          </w:p>
          <w:p w14:paraId="75F31E4C" w14:textId="0EC5B14C"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być podpisane cyfrowo przez Producenta ważnym certyfikatem, z prawidłową ścieżką certyfikacji, w której główny urząd certyfikacji (Root CA) jest uczestnikiem programu certyfikatów głównych systemu Windows. Podpis cyfrowy dotyczy składników Producenta systemu w zakresie plików wykonywalnych (*.exe), plików bibliotek współdzielonych (*.</w:t>
            </w:r>
            <w:proofErr w:type="spellStart"/>
            <w:r w:rsidRPr="008D3882">
              <w:rPr>
                <w:rFonts w:ascii="Arial" w:hAnsi="Arial" w:cs="Arial"/>
                <w:sz w:val="20"/>
                <w:szCs w:val="20"/>
                <w:lang w:val="pl-PL"/>
              </w:rPr>
              <w:t>dll</w:t>
            </w:r>
            <w:proofErr w:type="spellEnd"/>
            <w:r w:rsidRPr="008D3882">
              <w:rPr>
                <w:rFonts w:ascii="Arial" w:hAnsi="Arial" w:cs="Arial"/>
                <w:sz w:val="20"/>
                <w:szCs w:val="20"/>
                <w:lang w:val="pl-PL"/>
              </w:rPr>
              <w:t>), plików sterowników (*.</w:t>
            </w:r>
            <w:proofErr w:type="spellStart"/>
            <w:r w:rsidRPr="008D3882">
              <w:rPr>
                <w:rFonts w:ascii="Arial" w:hAnsi="Arial" w:cs="Arial"/>
                <w:sz w:val="20"/>
                <w:szCs w:val="20"/>
                <w:lang w:val="pl-PL"/>
              </w:rPr>
              <w:t>sys</w:t>
            </w:r>
            <w:proofErr w:type="spellEnd"/>
            <w:r w:rsidRPr="008D3882">
              <w:rPr>
                <w:rFonts w:ascii="Arial" w:hAnsi="Arial" w:cs="Arial"/>
                <w:sz w:val="20"/>
                <w:szCs w:val="20"/>
                <w:lang w:val="pl-PL"/>
              </w:rPr>
              <w:t>) oraz pakietów instalacyjnych oprogramowania (*.</w:t>
            </w:r>
            <w:proofErr w:type="spellStart"/>
            <w:r w:rsidRPr="008D3882">
              <w:rPr>
                <w:rFonts w:ascii="Arial" w:hAnsi="Arial" w:cs="Arial"/>
                <w:sz w:val="20"/>
                <w:szCs w:val="20"/>
                <w:lang w:val="pl-PL"/>
              </w:rPr>
              <w:t>msi</w:t>
            </w:r>
            <w:proofErr w:type="spellEnd"/>
            <w:r w:rsidRPr="008D3882">
              <w:rPr>
                <w:rFonts w:ascii="Arial" w:hAnsi="Arial" w:cs="Arial"/>
                <w:sz w:val="20"/>
                <w:szCs w:val="20"/>
                <w:lang w:val="pl-PL"/>
              </w:rPr>
              <w:t>).</w:t>
            </w:r>
          </w:p>
          <w:p w14:paraId="0ADE3236" w14:textId="26ED21AE"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agentów musi posiadać obsługę sesji terminalowych Windows.</w:t>
            </w:r>
          </w:p>
          <w:p w14:paraId="09390AFA" w14:textId="7342FC54"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zapewniać dowolną konfigurację pracy wszystkich agentów, jednostek organizacyjnych, pojedynczego agenta, poprzez dziedziczenie definiowanych przez administratora parametrów. Zmiany konfiguracji agentów następują w trybie natychmiastowym (online).</w:t>
            </w:r>
          </w:p>
          <w:p w14:paraId="6C66C5A0" w14:textId="24276F4C"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musi posiadać raport przedstawiający różnice w konfiguracji poszczególnych agentów w stosunku do konfiguracji globalnej.</w:t>
            </w:r>
          </w:p>
          <w:p w14:paraId="3DB87CCB" w14:textId="5B30E7A8"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mechanizm logowania zmian w konfiguracji agentów przez użytkowników konsoli (data, czas, login, poprzednia i nowa wartość).</w:t>
            </w:r>
          </w:p>
          <w:p w14:paraId="69984059" w14:textId="339330EF"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mechanizm analizy czasu pracy komputera, informujący użytkownika (alert oraz wymuszone działanie – restart) o przekroczeniu zadanego czasu pracy bez restartu systemu operacyjnego.</w:t>
            </w:r>
          </w:p>
          <w:p w14:paraId="10E996EA" w14:textId="61773633"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zapewniać automatyczny import drzewiastej struktury organizacyjnej zamawiającego (bez ograniczeń ilości zagnieżdżeń z kontenera Active Directory/</w:t>
            </w:r>
            <w:proofErr w:type="spellStart"/>
            <w:r w:rsidRPr="008D3882">
              <w:rPr>
                <w:rFonts w:ascii="Arial" w:hAnsi="Arial" w:cs="Arial"/>
                <w:sz w:val="20"/>
                <w:szCs w:val="20"/>
                <w:lang w:val="pl-PL"/>
              </w:rPr>
              <w:t>OpenLDAP</w:t>
            </w:r>
            <w:proofErr w:type="spellEnd"/>
            <w:r w:rsidRPr="008D3882">
              <w:rPr>
                <w:rFonts w:ascii="Arial" w:hAnsi="Arial" w:cs="Arial"/>
                <w:sz w:val="20"/>
                <w:szCs w:val="20"/>
                <w:lang w:val="pl-PL"/>
              </w:rPr>
              <w:t>), kont użytkowników i komputerów z zachowaniem ich oryginalnego położenia wg. OU.</w:t>
            </w:r>
          </w:p>
          <w:p w14:paraId="6C4F36CB" w14:textId="0088DD19"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zapewniać w obrębie synchronizacji z Active Directory/</w:t>
            </w:r>
            <w:proofErr w:type="spellStart"/>
            <w:r w:rsidRPr="008D3882">
              <w:rPr>
                <w:rFonts w:ascii="Arial" w:hAnsi="Arial" w:cs="Arial"/>
                <w:sz w:val="20"/>
                <w:szCs w:val="20"/>
                <w:lang w:val="pl-PL"/>
              </w:rPr>
              <w:t>OpenLDAP</w:t>
            </w:r>
            <w:proofErr w:type="spellEnd"/>
            <w:r w:rsidRPr="008D3882">
              <w:rPr>
                <w:rFonts w:ascii="Arial" w:hAnsi="Arial" w:cs="Arial"/>
                <w:sz w:val="20"/>
                <w:szCs w:val="20"/>
                <w:lang w:val="pl-PL"/>
              </w:rPr>
              <w:t xml:space="preserve"> tworzenie listy filtrów zawężających węzły danych wraz z możliwością wskazania docelowej gałęzi struktury organizacyjnej lub lokalizacyjnej Zamawiającego.</w:t>
            </w:r>
          </w:p>
          <w:p w14:paraId="35F5F4E5" w14:textId="4175BBB7"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kreator powiązań (mapowanie atrybutów) dowolnych atrybutów obiektów z usługi katalogowej do wskazanych atrybutów zasobów systemowych.</w:t>
            </w:r>
          </w:p>
          <w:p w14:paraId="37C0C571" w14:textId="1C6A23E7"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współpracę z nieograniczoną ilością kontrolerów domen z zachowaniem podległej struktury drzewiastej.</w:t>
            </w:r>
          </w:p>
          <w:p w14:paraId="79634821" w14:textId="665B10FF"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automatyczny import informacji dotyczących przynależności użytkowników oraz stanowisk komputerowych do grup struktury katalogowej.</w:t>
            </w:r>
          </w:p>
          <w:p w14:paraId="70D31026" w14:textId="11E43F9B"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raport przedstawiający informacje nt. grup struktury katalogowej wraz przynależącymi do nich użytkownikami.</w:t>
            </w:r>
          </w:p>
          <w:p w14:paraId="6C1F6CE0" w14:textId="7F112383"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poziom uprawnień, predefiniowane atrybuty komputera.</w:t>
            </w:r>
          </w:p>
          <w:p w14:paraId="0CA0BCF2" w14:textId="4CB482DE"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prezentację widoku zarządzanych stanowisk komputerowych w postaci listy stanowisk, drzewiastej struktury wg jednostek organizacyjnych, jednostek lokalizacyjnych, struktury Active Directory, struktury sieciowej (pule IP) oraz grup dynamicznych.</w:t>
            </w:r>
          </w:p>
          <w:p w14:paraId="0D7D553A" w14:textId="0561FD72"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dynamiczne zawężanie wyników wyszukiwania ww. widoków na podstawie prezentowanych w nich atrybutów.</w:t>
            </w:r>
          </w:p>
          <w:p w14:paraId="1C3B4639" w14:textId="6E00BE01"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graficzną prezentację aktualnego stanu aktywności agenta (online/offline) z dokładnością do 1 minuty.</w:t>
            </w:r>
          </w:p>
          <w:p w14:paraId="0158D43A" w14:textId="499AE585" w:rsidR="00D259D4" w:rsidRPr="008D3882" w:rsidRDefault="00D259D4" w:rsidP="008D3882">
            <w:pPr>
              <w:pStyle w:val="Akapitzlist"/>
              <w:numPr>
                <w:ilvl w:val="1"/>
                <w:numId w:val="1"/>
              </w:numPr>
              <w:autoSpaceDE w:val="0"/>
              <w:autoSpaceDN w:val="0"/>
              <w:adjustRightInd w:val="0"/>
              <w:spacing w:after="0" w:line="312" w:lineRule="auto"/>
              <w:ind w:left="452" w:hanging="452"/>
              <w:rPr>
                <w:rFonts w:ascii="Arial" w:hAnsi="Arial" w:cs="Arial"/>
                <w:b/>
                <w:bCs/>
                <w:sz w:val="20"/>
                <w:szCs w:val="20"/>
              </w:rPr>
            </w:pPr>
            <w:r w:rsidRPr="008D3882">
              <w:rPr>
                <w:rFonts w:ascii="Arial" w:hAnsi="Arial" w:cs="Arial"/>
                <w:sz w:val="20"/>
                <w:szCs w:val="20"/>
                <w:lang w:val="pl-PL"/>
              </w:rPr>
              <w:t>Oprogramowanie musi umożliwiać zapisywanie w bazie danych informacji o uruchomieniu i wyłączeniu komputera oraz zalogowaniu i wylogowaniu użytkownika.</w:t>
            </w:r>
          </w:p>
        </w:tc>
      </w:tr>
    </w:tbl>
    <w:p w14:paraId="33AAABB5" w14:textId="77777777" w:rsidR="00D259D4" w:rsidRPr="008D3882" w:rsidRDefault="00D259D4" w:rsidP="008D3882">
      <w:pPr>
        <w:autoSpaceDE w:val="0"/>
        <w:autoSpaceDN w:val="0"/>
        <w:adjustRightInd w:val="0"/>
        <w:spacing w:line="312" w:lineRule="auto"/>
        <w:rPr>
          <w:rFonts w:ascii="Arial" w:hAnsi="Arial" w:cs="Arial"/>
          <w:b/>
          <w:bCs/>
        </w:rPr>
      </w:pPr>
    </w:p>
    <w:p w14:paraId="7796C0D6" w14:textId="7BC7301A" w:rsidR="00D260D0" w:rsidRPr="008D3882" w:rsidRDefault="00D260D0" w:rsidP="008D3882">
      <w:pPr>
        <w:spacing w:line="312" w:lineRule="auto"/>
        <w:rPr>
          <w:rFonts w:ascii="Arial" w:hAnsi="Arial" w:cs="Arial"/>
        </w:rPr>
      </w:pPr>
    </w:p>
    <w:tbl>
      <w:tblPr>
        <w:tblStyle w:val="Tabela-Siatka"/>
        <w:tblW w:w="0" w:type="auto"/>
        <w:tblLook w:val="04A0" w:firstRow="1" w:lastRow="0" w:firstColumn="1" w:lastColumn="0" w:noHBand="0" w:noVBand="1"/>
      </w:tblPr>
      <w:tblGrid>
        <w:gridCol w:w="9060"/>
      </w:tblGrid>
      <w:tr w:rsidR="00892F93" w:rsidRPr="008D3882" w14:paraId="2CF36AEE" w14:textId="77777777" w:rsidTr="00455A87">
        <w:tc>
          <w:tcPr>
            <w:tcW w:w="9060" w:type="dxa"/>
            <w:shd w:val="clear" w:color="auto" w:fill="C5E0B3" w:themeFill="accent6" w:themeFillTint="66"/>
          </w:tcPr>
          <w:p w14:paraId="0140C5DD" w14:textId="2AEE212F" w:rsidR="00892F93"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892F93" w:rsidRPr="008D3882">
              <w:rPr>
                <w:rFonts w:ascii="Arial" w:hAnsi="Arial" w:cs="Arial"/>
                <w:b/>
                <w:bCs/>
              </w:rPr>
              <w:t>INWENTARYZACJA KONFI</w:t>
            </w:r>
            <w:r w:rsidR="00FB08C1" w:rsidRPr="008D3882">
              <w:rPr>
                <w:rFonts w:ascii="Arial" w:hAnsi="Arial" w:cs="Arial"/>
                <w:b/>
                <w:bCs/>
              </w:rPr>
              <w:t>G</w:t>
            </w:r>
            <w:r w:rsidR="00892F93" w:rsidRPr="008D3882">
              <w:rPr>
                <w:rFonts w:ascii="Arial" w:hAnsi="Arial" w:cs="Arial"/>
                <w:b/>
                <w:bCs/>
              </w:rPr>
              <w:t>URACJI KOMPUTERÓW</w:t>
            </w:r>
          </w:p>
        </w:tc>
      </w:tr>
      <w:tr w:rsidR="00892F93" w:rsidRPr="008D3882" w14:paraId="218D9A11" w14:textId="77777777" w:rsidTr="00455A87">
        <w:tc>
          <w:tcPr>
            <w:tcW w:w="9060" w:type="dxa"/>
          </w:tcPr>
          <w:p w14:paraId="086529E1"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wydruk kartoteki sprzętowej stanowiska komputerowego.</w:t>
            </w:r>
          </w:p>
          <w:p w14:paraId="2C044979"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samodzielną edycję wyglądu kartoteki sprzętowej, protokołów przekazania oraz zwrotu zasobów za pomocą graficznego kreatora wyglądu.</w:t>
            </w:r>
          </w:p>
          <w:p w14:paraId="3B836B4B"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musi umożliwiać zapisywanie edytowanych szablonów (min. kartoteka sprzętowa, protokoły przekazania/zwrotu zasobów) w kontekście zalogowanego operatora konsoli zarządzającej.</w:t>
            </w:r>
          </w:p>
          <w:p w14:paraId="3BB7E8E6"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projektowanie, generowanie oraz wydruk etykiet inwentaryzacyjnych w zakresie: model, nr inwentaryzacyjny, data zakupu, jednostka, wraz z obsługą kodów kreskowych w standardzie EAN128 oraz PDF417</w:t>
            </w:r>
          </w:p>
          <w:p w14:paraId="196E926E"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okresową automatyczną inwentaryzację parametrów sprzętowych stanowiska: HDD, RAM, CPU, karta sieciowa, system operacyjny, karta graficzna itp.</w:t>
            </w:r>
          </w:p>
          <w:p w14:paraId="41F43564"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Agenta musi umożliwiać audyt off-</w:t>
            </w:r>
            <w:proofErr w:type="spellStart"/>
            <w:r w:rsidRPr="008D3882">
              <w:rPr>
                <w:rFonts w:ascii="Arial" w:hAnsi="Arial" w:cs="Arial"/>
                <w:sz w:val="20"/>
                <w:szCs w:val="20"/>
                <w:lang w:val="pl-PL"/>
              </w:rPr>
              <w:t>line</w:t>
            </w:r>
            <w:proofErr w:type="spellEnd"/>
            <w:r w:rsidRPr="008D3882">
              <w:rPr>
                <w:rFonts w:ascii="Arial" w:hAnsi="Arial" w:cs="Arial"/>
                <w:sz w:val="20"/>
                <w:szCs w:val="20"/>
                <w:lang w:val="pl-PL"/>
              </w:rPr>
              <w:t>, poprzez uruchomienie skanera (z GUI) bez konieczności instalacji, oraz zapis wyników do pliku w postaci zaszyfrowanej.</w:t>
            </w:r>
          </w:p>
          <w:p w14:paraId="50B11658"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analizę sprzętową:</w:t>
            </w:r>
          </w:p>
          <w:p w14:paraId="34B2FFB7" w14:textId="2F81B5F4" w:rsidR="00DC27EA" w:rsidRPr="008D3882" w:rsidRDefault="00DC27EA">
            <w:pPr>
              <w:pStyle w:val="Akapitzlist"/>
              <w:numPr>
                <w:ilvl w:val="0"/>
                <w:numId w:val="5"/>
              </w:numPr>
              <w:autoSpaceDE w:val="0"/>
              <w:autoSpaceDN w:val="0"/>
              <w:adjustRightInd w:val="0"/>
              <w:spacing w:after="0" w:line="312" w:lineRule="auto"/>
              <w:rPr>
                <w:rFonts w:ascii="Arial" w:hAnsi="Arial" w:cs="Arial"/>
                <w:sz w:val="20"/>
                <w:szCs w:val="20"/>
                <w:lang w:val="pl-PL"/>
              </w:rPr>
            </w:pPr>
            <w:r w:rsidRPr="008D3882">
              <w:rPr>
                <w:rFonts w:ascii="Arial" w:hAnsi="Arial" w:cs="Arial"/>
                <w:sz w:val="20"/>
                <w:szCs w:val="20"/>
                <w:lang w:val="pl-PL"/>
              </w:rPr>
              <w:t>płyty głównej w zakresie model, producent, nr seryjny,</w:t>
            </w:r>
          </w:p>
          <w:p w14:paraId="5208EFD6" w14:textId="090B43FE" w:rsidR="00DC27EA" w:rsidRPr="008D3882" w:rsidRDefault="00DC27EA">
            <w:pPr>
              <w:pStyle w:val="Akapitzlist"/>
              <w:numPr>
                <w:ilvl w:val="0"/>
                <w:numId w:val="5"/>
              </w:numPr>
              <w:autoSpaceDE w:val="0"/>
              <w:autoSpaceDN w:val="0"/>
              <w:adjustRightInd w:val="0"/>
              <w:spacing w:after="0" w:line="312" w:lineRule="auto"/>
              <w:rPr>
                <w:rFonts w:ascii="Arial" w:hAnsi="Arial" w:cs="Arial"/>
                <w:sz w:val="20"/>
                <w:szCs w:val="20"/>
                <w:lang w:val="pl-PL"/>
              </w:rPr>
            </w:pPr>
            <w:r w:rsidRPr="008D3882">
              <w:rPr>
                <w:rFonts w:ascii="Arial" w:hAnsi="Arial" w:cs="Arial"/>
                <w:sz w:val="20"/>
                <w:szCs w:val="20"/>
                <w:lang w:val="pl-PL"/>
              </w:rPr>
              <w:t>CPU w zakresie nazwy, modelu, producenta, częstotliwości,</w:t>
            </w:r>
          </w:p>
          <w:p w14:paraId="3BE5D536" w14:textId="6AFDDEE3" w:rsidR="00DC27EA" w:rsidRPr="008D3882" w:rsidRDefault="00DC27EA">
            <w:pPr>
              <w:pStyle w:val="Akapitzlist"/>
              <w:numPr>
                <w:ilvl w:val="0"/>
                <w:numId w:val="5"/>
              </w:numPr>
              <w:autoSpaceDE w:val="0"/>
              <w:autoSpaceDN w:val="0"/>
              <w:adjustRightInd w:val="0"/>
              <w:spacing w:after="0" w:line="312" w:lineRule="auto"/>
              <w:rPr>
                <w:rFonts w:ascii="Arial" w:hAnsi="Arial" w:cs="Arial"/>
                <w:sz w:val="20"/>
                <w:szCs w:val="20"/>
                <w:lang w:val="pl-PL"/>
              </w:rPr>
            </w:pPr>
            <w:r w:rsidRPr="008D3882">
              <w:rPr>
                <w:rFonts w:ascii="Arial" w:hAnsi="Arial" w:cs="Arial"/>
                <w:sz w:val="20"/>
                <w:szCs w:val="20"/>
                <w:lang w:val="pl-PL"/>
              </w:rPr>
              <w:t xml:space="preserve">HDD w zakresie numeru seryjnego dysku, numeru seryjnego partycji, rozmiaru pamięci, </w:t>
            </w:r>
          </w:p>
          <w:p w14:paraId="7B3144BE" w14:textId="0503BFC5" w:rsidR="00DC27EA" w:rsidRPr="008D3882" w:rsidRDefault="00DC27EA">
            <w:pPr>
              <w:pStyle w:val="Akapitzlist"/>
              <w:numPr>
                <w:ilvl w:val="0"/>
                <w:numId w:val="5"/>
              </w:numPr>
              <w:autoSpaceDE w:val="0"/>
              <w:autoSpaceDN w:val="0"/>
              <w:adjustRightInd w:val="0"/>
              <w:spacing w:after="0" w:line="312" w:lineRule="auto"/>
              <w:rPr>
                <w:rFonts w:ascii="Arial" w:hAnsi="Arial" w:cs="Arial"/>
                <w:sz w:val="20"/>
                <w:szCs w:val="20"/>
                <w:lang w:val="pl-PL"/>
              </w:rPr>
            </w:pPr>
            <w:r w:rsidRPr="008D3882">
              <w:rPr>
                <w:rFonts w:ascii="Arial" w:hAnsi="Arial" w:cs="Arial"/>
                <w:sz w:val="20"/>
                <w:szCs w:val="20"/>
                <w:lang w:val="pl-PL"/>
              </w:rPr>
              <w:t>RAM w zakresie wielkości pamięci,</w:t>
            </w:r>
          </w:p>
          <w:p w14:paraId="2C271BD8" w14:textId="731CC02C" w:rsidR="00DC27EA" w:rsidRPr="008D3882" w:rsidRDefault="00DC27EA">
            <w:pPr>
              <w:pStyle w:val="Akapitzlist"/>
              <w:numPr>
                <w:ilvl w:val="0"/>
                <w:numId w:val="5"/>
              </w:numPr>
              <w:autoSpaceDE w:val="0"/>
              <w:autoSpaceDN w:val="0"/>
              <w:adjustRightInd w:val="0"/>
              <w:spacing w:after="0" w:line="312" w:lineRule="auto"/>
              <w:rPr>
                <w:rFonts w:ascii="Arial" w:hAnsi="Arial" w:cs="Arial"/>
                <w:sz w:val="20"/>
                <w:szCs w:val="20"/>
                <w:lang w:val="pl-PL"/>
              </w:rPr>
            </w:pPr>
            <w:r w:rsidRPr="008D3882">
              <w:rPr>
                <w:rFonts w:ascii="Arial" w:hAnsi="Arial" w:cs="Arial"/>
                <w:sz w:val="20"/>
                <w:szCs w:val="20"/>
                <w:lang w:val="pl-PL"/>
              </w:rPr>
              <w:t>karty sieciowej w zakresie model, adres IP, adres MAC,</w:t>
            </w:r>
          </w:p>
          <w:p w14:paraId="7363F9D1" w14:textId="3599353C" w:rsidR="00DC27EA" w:rsidRPr="008D3882" w:rsidRDefault="00DC27EA">
            <w:pPr>
              <w:pStyle w:val="Akapitzlist"/>
              <w:numPr>
                <w:ilvl w:val="0"/>
                <w:numId w:val="5"/>
              </w:numPr>
              <w:autoSpaceDE w:val="0"/>
              <w:autoSpaceDN w:val="0"/>
              <w:adjustRightInd w:val="0"/>
              <w:spacing w:after="0" w:line="312" w:lineRule="auto"/>
              <w:rPr>
                <w:rFonts w:ascii="Arial" w:hAnsi="Arial" w:cs="Arial"/>
                <w:sz w:val="20"/>
                <w:szCs w:val="20"/>
                <w:lang w:val="pl-PL"/>
              </w:rPr>
            </w:pPr>
            <w:r w:rsidRPr="008D3882">
              <w:rPr>
                <w:rFonts w:ascii="Arial" w:hAnsi="Arial" w:cs="Arial"/>
                <w:sz w:val="20"/>
                <w:szCs w:val="20"/>
                <w:lang w:val="pl-PL"/>
              </w:rPr>
              <w:t>karty graficznej w zakresie model.</w:t>
            </w:r>
          </w:p>
          <w:p w14:paraId="5D73CAA6"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odczyt informacji dotyczących systemu operacyjnego w zakresie nazwy, wersji, daty instalacji, zainstalowanych poprawek, dostępnych kluczy licencyjnych, produkt ID.</w:t>
            </w:r>
          </w:p>
          <w:p w14:paraId="3E3228BB"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odczyt informacji sieciowych w zakresie adresu IO, adresu MAC, nazwy sieciowej.</w:t>
            </w:r>
          </w:p>
          <w:p w14:paraId="25517363"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odczyt informacji sprzętowych z BIOS w zakresie nazwy BIOS, daty, producenta.</w:t>
            </w:r>
          </w:p>
          <w:p w14:paraId="40C4748E"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przegląd historii zmian parametrów sprzętowych komputerowych.</w:t>
            </w:r>
          </w:p>
          <w:p w14:paraId="4BB85263"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globalny przegląd stanowisk komputerowych pod względem parametrów sprzętowo-systemowych.</w:t>
            </w:r>
          </w:p>
          <w:p w14:paraId="793D81E5" w14:textId="77777777" w:rsidR="00DC27EA"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zawierać raport stanowisk komputerowych posiadających co najmniej jedno konto z uprawnieniami administratora.</w:t>
            </w:r>
          </w:p>
          <w:p w14:paraId="3C58464C" w14:textId="47AD178A" w:rsidR="00892F93" w:rsidRPr="008D3882" w:rsidRDefault="00DC27EA">
            <w:pPr>
              <w:pStyle w:val="Akapitzlist"/>
              <w:numPr>
                <w:ilvl w:val="0"/>
                <w:numId w:val="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okresowe próbkowanie obciążenia procesora oraz zajętości pamięci RAM z możliwością zapisu odczytanych wyników do bazy w celu późniejszej analizy (historia obciążenia komputera).</w:t>
            </w:r>
          </w:p>
        </w:tc>
      </w:tr>
    </w:tbl>
    <w:p w14:paraId="238D5D4B" w14:textId="77777777" w:rsidR="00892F93" w:rsidRPr="008D3882" w:rsidRDefault="00892F93" w:rsidP="008D3882">
      <w:pPr>
        <w:spacing w:line="312" w:lineRule="auto"/>
        <w:rPr>
          <w:rFonts w:ascii="Arial" w:hAnsi="Arial" w:cs="Arial"/>
        </w:rPr>
      </w:pPr>
    </w:p>
    <w:p w14:paraId="13FDCFC6" w14:textId="749CB663" w:rsidR="00892F93" w:rsidRPr="008D3882" w:rsidRDefault="00892F93" w:rsidP="008D3882">
      <w:pPr>
        <w:spacing w:line="312" w:lineRule="auto"/>
        <w:rPr>
          <w:rFonts w:ascii="Arial" w:hAnsi="Arial" w:cs="Arial"/>
        </w:rPr>
      </w:pPr>
    </w:p>
    <w:tbl>
      <w:tblPr>
        <w:tblStyle w:val="Tabela-Siatka"/>
        <w:tblW w:w="0" w:type="auto"/>
        <w:tblLook w:val="04A0" w:firstRow="1" w:lastRow="0" w:firstColumn="1" w:lastColumn="0" w:noHBand="0" w:noVBand="1"/>
      </w:tblPr>
      <w:tblGrid>
        <w:gridCol w:w="9060"/>
      </w:tblGrid>
      <w:tr w:rsidR="00FB08C1" w:rsidRPr="008D3882" w14:paraId="5B3B434F" w14:textId="77777777" w:rsidTr="00455A87">
        <w:tc>
          <w:tcPr>
            <w:tcW w:w="9060" w:type="dxa"/>
            <w:shd w:val="clear" w:color="auto" w:fill="C5E0B3" w:themeFill="accent6" w:themeFillTint="66"/>
          </w:tcPr>
          <w:p w14:paraId="1EB685E4" w14:textId="2CD11D01" w:rsidR="00FB08C1"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FB08C1" w:rsidRPr="008D3882">
              <w:rPr>
                <w:rFonts w:ascii="Arial" w:hAnsi="Arial" w:cs="Arial"/>
                <w:b/>
                <w:bCs/>
              </w:rPr>
              <w:t>INWENTARYZACJA OPROGRAMOWANIA</w:t>
            </w:r>
          </w:p>
        </w:tc>
      </w:tr>
      <w:tr w:rsidR="00FB08C1" w:rsidRPr="008D3882" w14:paraId="30637B3D" w14:textId="77777777" w:rsidTr="00455A87">
        <w:tc>
          <w:tcPr>
            <w:tcW w:w="9060" w:type="dxa"/>
          </w:tcPr>
          <w:p w14:paraId="0FB5B558" w14:textId="77777777" w:rsidR="00FB08C1" w:rsidRPr="008D3882" w:rsidRDefault="00FB08C1">
            <w:pPr>
              <w:pStyle w:val="Akapitzlist"/>
              <w:numPr>
                <w:ilvl w:val="0"/>
                <w:numId w:val="6"/>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automatyczną inwentaryzację zainstalowanego na komputerach oprogramowania.</w:t>
            </w:r>
          </w:p>
          <w:p w14:paraId="48FAB095" w14:textId="77777777" w:rsidR="00FB08C1" w:rsidRPr="008D3882" w:rsidRDefault="00FB08C1">
            <w:pPr>
              <w:pStyle w:val="Akapitzlist"/>
              <w:numPr>
                <w:ilvl w:val="0"/>
                <w:numId w:val="6"/>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globalny przegląd wszystkich programów zainstalowanych na komputerach.</w:t>
            </w:r>
          </w:p>
          <w:p w14:paraId="54552622" w14:textId="77777777" w:rsidR="00FB08C1" w:rsidRPr="008D3882" w:rsidRDefault="00FB08C1">
            <w:pPr>
              <w:pStyle w:val="Akapitzlist"/>
              <w:numPr>
                <w:ilvl w:val="0"/>
                <w:numId w:val="6"/>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zestawień zainstalowanych typów programów (freeware, shareware itp.).</w:t>
            </w:r>
          </w:p>
          <w:p w14:paraId="61A4D6AB" w14:textId="77777777" w:rsidR="00FB08C1" w:rsidRPr="008D3882" w:rsidRDefault="00FB08C1">
            <w:pPr>
              <w:pStyle w:val="Akapitzlist"/>
              <w:numPr>
                <w:ilvl w:val="0"/>
                <w:numId w:val="6"/>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musi umożliwiać tworzenie wykazów z zainstalowanym, dowolnie wybranym programem.</w:t>
            </w:r>
          </w:p>
          <w:p w14:paraId="0BCC42AE" w14:textId="77777777" w:rsidR="00FB08C1" w:rsidRPr="008D3882" w:rsidRDefault="00FB08C1">
            <w:pPr>
              <w:pStyle w:val="Akapitzlist"/>
              <w:numPr>
                <w:ilvl w:val="0"/>
                <w:numId w:val="6"/>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zestawień zainstalowanych systemów operacyjnych na komputerach.</w:t>
            </w:r>
          </w:p>
          <w:p w14:paraId="3626B78C" w14:textId="77777777" w:rsidR="00FB08C1" w:rsidRPr="008D3882" w:rsidRDefault="00FB08C1">
            <w:pPr>
              <w:pStyle w:val="Akapitzlist"/>
              <w:numPr>
                <w:ilvl w:val="0"/>
                <w:numId w:val="6"/>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wykazów stanowisk z brakiem zainstalowanego, dowolnie wybranego, programu.</w:t>
            </w:r>
          </w:p>
          <w:p w14:paraId="065C4164" w14:textId="77777777" w:rsidR="00FB08C1" w:rsidRPr="008D3882" w:rsidRDefault="00FB08C1">
            <w:pPr>
              <w:pStyle w:val="Akapitzlist"/>
              <w:numPr>
                <w:ilvl w:val="0"/>
                <w:numId w:val="6"/>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wbudowany mechanizm umożliwiający, poprzez GUI konsoli, zdalną grupową dezinstalację oprogramowania np. pakietów MS Office.</w:t>
            </w:r>
          </w:p>
          <w:p w14:paraId="1C455067" w14:textId="77777777" w:rsidR="00FB08C1" w:rsidRPr="008D3882" w:rsidRDefault="00FB08C1">
            <w:pPr>
              <w:pStyle w:val="Akapitzlist"/>
              <w:numPr>
                <w:ilvl w:val="0"/>
                <w:numId w:val="6"/>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oznaczanie kolorem aplikacji zabronionych oraz zgodnych ze standardem wraz z możliwością raportowania wg w/w klasyfikacji.</w:t>
            </w:r>
          </w:p>
          <w:p w14:paraId="2A2A464D" w14:textId="77777777" w:rsidR="00FB08C1" w:rsidRPr="008D3882" w:rsidRDefault="00FB08C1">
            <w:pPr>
              <w:pStyle w:val="Akapitzlist"/>
              <w:numPr>
                <w:ilvl w:val="0"/>
                <w:numId w:val="6"/>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umożliwiać okresowe skanowanie aktualnie uruchomionych procesów systemowych wraz z historią występowania procesu podczas wcześniejszych skanów. </w:t>
            </w:r>
          </w:p>
          <w:p w14:paraId="32D7CB5E" w14:textId="77777777" w:rsidR="00FB08C1" w:rsidRPr="008D3882" w:rsidRDefault="00FB08C1">
            <w:pPr>
              <w:pStyle w:val="Akapitzlist"/>
              <w:numPr>
                <w:ilvl w:val="0"/>
                <w:numId w:val="6"/>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zablokowanie na stacji roboczej wybranych procesów celem uniemożliwienia ich uruchomienia przez użytkownika.</w:t>
            </w:r>
          </w:p>
          <w:p w14:paraId="6B3376DA" w14:textId="1BA1B55C" w:rsidR="00FB08C1" w:rsidRPr="008D3882" w:rsidRDefault="00FB08C1">
            <w:pPr>
              <w:pStyle w:val="Akapitzlist"/>
              <w:numPr>
                <w:ilvl w:val="0"/>
                <w:numId w:val="6"/>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globalne zestawienie pozwalające na zdalne usunięcie nielegalnych danych np. plików AVI, MP3, MP4 bez konieczności fizycznej obecności użytkownika przy stacji.</w:t>
            </w:r>
          </w:p>
        </w:tc>
      </w:tr>
    </w:tbl>
    <w:p w14:paraId="3B0DE27C" w14:textId="77777777" w:rsidR="00FB08C1" w:rsidRPr="008D3882" w:rsidRDefault="00FB08C1" w:rsidP="008D3882">
      <w:pPr>
        <w:spacing w:line="312" w:lineRule="auto"/>
        <w:rPr>
          <w:rFonts w:ascii="Arial" w:hAnsi="Arial" w:cs="Arial"/>
        </w:rPr>
      </w:pPr>
    </w:p>
    <w:p w14:paraId="4822D80C" w14:textId="77777777" w:rsidR="00892F93" w:rsidRPr="008D3882" w:rsidRDefault="00892F93" w:rsidP="008D3882">
      <w:pPr>
        <w:spacing w:line="312" w:lineRule="auto"/>
        <w:rPr>
          <w:rFonts w:ascii="Arial" w:hAnsi="Arial" w:cs="Arial"/>
        </w:rPr>
      </w:pPr>
    </w:p>
    <w:tbl>
      <w:tblPr>
        <w:tblStyle w:val="Tabela-Siatka"/>
        <w:tblW w:w="0" w:type="auto"/>
        <w:tblLook w:val="04A0" w:firstRow="1" w:lastRow="0" w:firstColumn="1" w:lastColumn="0" w:noHBand="0" w:noVBand="1"/>
      </w:tblPr>
      <w:tblGrid>
        <w:gridCol w:w="9060"/>
      </w:tblGrid>
      <w:tr w:rsidR="00E23D55" w:rsidRPr="008D3882" w14:paraId="57580BD3" w14:textId="77777777" w:rsidTr="00455A87">
        <w:tc>
          <w:tcPr>
            <w:tcW w:w="9060" w:type="dxa"/>
            <w:shd w:val="clear" w:color="auto" w:fill="C5E0B3" w:themeFill="accent6" w:themeFillTint="66"/>
          </w:tcPr>
          <w:p w14:paraId="59D18E97" w14:textId="6D5283BB" w:rsidR="00E23D55"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E23D55" w:rsidRPr="008D3882">
              <w:rPr>
                <w:rFonts w:ascii="Arial" w:hAnsi="Arial" w:cs="Arial"/>
                <w:b/>
                <w:bCs/>
              </w:rPr>
              <w:t>ZARZĄDZANIE LICENCJAMI, AUDYT OPROGRAMOWANIA</w:t>
            </w:r>
          </w:p>
        </w:tc>
      </w:tr>
      <w:tr w:rsidR="00E23D55" w:rsidRPr="008D3882" w14:paraId="0EB185DF" w14:textId="77777777" w:rsidTr="00455A87">
        <w:tc>
          <w:tcPr>
            <w:tcW w:w="9060" w:type="dxa"/>
          </w:tcPr>
          <w:p w14:paraId="14A1C608" w14:textId="77777777" w:rsidR="00E23D55" w:rsidRPr="008D3882" w:rsidRDefault="00E23D55">
            <w:pPr>
              <w:pStyle w:val="Akapitzlist"/>
              <w:numPr>
                <w:ilvl w:val="0"/>
                <w:numId w:val="7"/>
              </w:numPr>
              <w:autoSpaceDE w:val="0"/>
              <w:autoSpaceDN w:val="0"/>
              <w:adjustRightInd w:val="0"/>
              <w:spacing w:after="0" w:line="312" w:lineRule="auto"/>
              <w:ind w:left="452" w:hanging="425"/>
              <w:rPr>
                <w:rFonts w:ascii="Arial" w:hAnsi="Arial" w:cs="Arial"/>
                <w:sz w:val="20"/>
                <w:szCs w:val="20"/>
                <w:lang w:val="pl-PL"/>
              </w:rPr>
            </w:pPr>
            <w:r w:rsidRPr="008D3882">
              <w:rPr>
                <w:rFonts w:ascii="Arial" w:hAnsi="Arial" w:cs="Arial"/>
                <w:sz w:val="20"/>
                <w:szCs w:val="20"/>
                <w:lang w:val="pl-PL"/>
              </w:rPr>
              <w:t>Oprogramowanie musi posiadać wbudowaną bazę sygnatur aplikacji (produktów) wraz z możliwością automatycznej aktualizacji wzorców ze strony Producenta oprogramowania</w:t>
            </w:r>
          </w:p>
          <w:p w14:paraId="5D13D309" w14:textId="78D9B71A" w:rsidR="00E23D55" w:rsidRPr="008D3882" w:rsidRDefault="00E23D55">
            <w:pPr>
              <w:pStyle w:val="Akapitzlist"/>
              <w:numPr>
                <w:ilvl w:val="0"/>
                <w:numId w:val="7"/>
              </w:numPr>
              <w:autoSpaceDE w:val="0"/>
              <w:autoSpaceDN w:val="0"/>
              <w:adjustRightInd w:val="0"/>
              <w:spacing w:after="0" w:line="312" w:lineRule="auto"/>
              <w:ind w:left="452" w:hanging="425"/>
              <w:rPr>
                <w:rFonts w:ascii="Arial" w:hAnsi="Arial" w:cs="Arial"/>
                <w:sz w:val="20"/>
                <w:szCs w:val="20"/>
                <w:lang w:val="pl-PL"/>
              </w:rPr>
            </w:pPr>
            <w:r w:rsidRPr="008D3882">
              <w:rPr>
                <w:rFonts w:ascii="Arial" w:hAnsi="Arial" w:cs="Arial"/>
                <w:sz w:val="20"/>
                <w:szCs w:val="20"/>
                <w:lang w:val="pl-PL"/>
              </w:rPr>
              <w:t>Oprogramowanie musi umożliwiać zdefiniowanie własnych sygnatur aplikacji (produktów) wykorzystywanych w procesie automatycznego audytu licencji (rozliczenie ilościowe).</w:t>
            </w:r>
          </w:p>
          <w:p w14:paraId="5C93FA67" w14:textId="77777777" w:rsidR="00E23D55" w:rsidRPr="008D3882" w:rsidRDefault="00E23D55">
            <w:pPr>
              <w:pStyle w:val="Akapitzlist"/>
              <w:numPr>
                <w:ilvl w:val="0"/>
                <w:numId w:val="7"/>
              </w:numPr>
              <w:autoSpaceDE w:val="0"/>
              <w:autoSpaceDN w:val="0"/>
              <w:adjustRightInd w:val="0"/>
              <w:spacing w:after="0" w:line="312" w:lineRule="auto"/>
              <w:ind w:left="452" w:hanging="425"/>
              <w:rPr>
                <w:rFonts w:ascii="Arial" w:hAnsi="Arial" w:cs="Arial"/>
                <w:sz w:val="20"/>
                <w:szCs w:val="20"/>
                <w:lang w:val="pl-PL"/>
              </w:rPr>
            </w:pPr>
            <w:r w:rsidRPr="008D3882">
              <w:rPr>
                <w:rFonts w:ascii="Arial" w:hAnsi="Arial" w:cs="Arial"/>
                <w:sz w:val="20"/>
                <w:szCs w:val="20"/>
                <w:lang w:val="pl-PL"/>
              </w:rPr>
              <w:t xml:space="preserve">Oprogramowanie musi umożliwiać wykonanie audytu licencji tj. systemowego porównania zidentyfikowanego na stanowiskach komputerowych oprogramowania (produktów) z zakupionymi licencjami wprowadzonymi do systemu jako odpowiednie obiekty. Mechanizm audytu musi umożliwiać rozliczenie licencji z wykorzystaniem mechanizmów </w:t>
            </w:r>
            <w:proofErr w:type="spellStart"/>
            <w:r w:rsidRPr="008D3882">
              <w:rPr>
                <w:rFonts w:ascii="Arial" w:hAnsi="Arial" w:cs="Arial"/>
                <w:sz w:val="20"/>
                <w:szCs w:val="20"/>
                <w:lang w:val="pl-PL"/>
              </w:rPr>
              <w:t>downgrade</w:t>
            </w:r>
            <w:proofErr w:type="spellEnd"/>
            <w:r w:rsidRPr="008D3882">
              <w:rPr>
                <w:rFonts w:ascii="Arial" w:hAnsi="Arial" w:cs="Arial"/>
                <w:sz w:val="20"/>
                <w:szCs w:val="20"/>
                <w:lang w:val="pl-PL"/>
              </w:rPr>
              <w:t xml:space="preserve">, </w:t>
            </w:r>
            <w:proofErr w:type="spellStart"/>
            <w:r w:rsidRPr="008D3882">
              <w:rPr>
                <w:rFonts w:ascii="Arial" w:hAnsi="Arial" w:cs="Arial"/>
                <w:sz w:val="20"/>
                <w:szCs w:val="20"/>
                <w:lang w:val="pl-PL"/>
              </w:rPr>
              <w:t>upgrade</w:t>
            </w:r>
            <w:proofErr w:type="spellEnd"/>
            <w:r w:rsidRPr="008D3882">
              <w:rPr>
                <w:rFonts w:ascii="Arial" w:hAnsi="Arial" w:cs="Arial"/>
                <w:sz w:val="20"/>
                <w:szCs w:val="20"/>
                <w:lang w:val="pl-PL"/>
              </w:rPr>
              <w:t>.</w:t>
            </w:r>
          </w:p>
          <w:p w14:paraId="33FA1E1B" w14:textId="77777777" w:rsidR="00E23D55" w:rsidRPr="008D3882" w:rsidRDefault="00E23D55">
            <w:pPr>
              <w:pStyle w:val="Akapitzlist"/>
              <w:numPr>
                <w:ilvl w:val="0"/>
                <w:numId w:val="7"/>
              </w:numPr>
              <w:autoSpaceDE w:val="0"/>
              <w:autoSpaceDN w:val="0"/>
              <w:adjustRightInd w:val="0"/>
              <w:spacing w:after="0" w:line="312" w:lineRule="auto"/>
              <w:ind w:left="452" w:hanging="425"/>
              <w:rPr>
                <w:rFonts w:ascii="Arial" w:hAnsi="Arial" w:cs="Arial"/>
                <w:sz w:val="20"/>
                <w:szCs w:val="20"/>
                <w:lang w:val="pl-PL"/>
              </w:rPr>
            </w:pPr>
            <w:r w:rsidRPr="008D3882">
              <w:rPr>
                <w:rFonts w:ascii="Arial" w:hAnsi="Arial" w:cs="Arial"/>
                <w:sz w:val="20"/>
                <w:szCs w:val="20"/>
                <w:lang w:val="pl-PL"/>
              </w:rPr>
              <w:t>Oprogramowanie musi umożliwiać zapis historii wykonywanych audytów licencji.</w:t>
            </w:r>
          </w:p>
          <w:p w14:paraId="7776413C" w14:textId="1D61BFBD" w:rsidR="00E23D55" w:rsidRPr="008D3882" w:rsidRDefault="00E23D55">
            <w:pPr>
              <w:pStyle w:val="Akapitzlist"/>
              <w:numPr>
                <w:ilvl w:val="0"/>
                <w:numId w:val="7"/>
              </w:numPr>
              <w:autoSpaceDE w:val="0"/>
              <w:autoSpaceDN w:val="0"/>
              <w:adjustRightInd w:val="0"/>
              <w:spacing w:after="0" w:line="312" w:lineRule="auto"/>
              <w:ind w:left="452" w:hanging="425"/>
              <w:rPr>
                <w:rFonts w:ascii="Arial" w:hAnsi="Arial" w:cs="Arial"/>
                <w:sz w:val="20"/>
                <w:szCs w:val="20"/>
                <w:lang w:val="pl-PL"/>
              </w:rPr>
            </w:pPr>
            <w:r w:rsidRPr="008D3882">
              <w:rPr>
                <w:rFonts w:ascii="Arial" w:hAnsi="Arial" w:cs="Arial"/>
                <w:sz w:val="20"/>
                <w:szCs w:val="20"/>
                <w:lang w:val="pl-PL"/>
              </w:rPr>
              <w:t>Oprogramowanie musi umożliwiać tworzenie bazy licencji systemowo/programowych i przypisywanie ich do stanowisk komputerowych oraz użytkowników.</w:t>
            </w:r>
          </w:p>
        </w:tc>
      </w:tr>
    </w:tbl>
    <w:p w14:paraId="33941330" w14:textId="77777777" w:rsidR="00D260D0" w:rsidRPr="008D3882" w:rsidRDefault="00D260D0" w:rsidP="008D3882">
      <w:pPr>
        <w:spacing w:line="312" w:lineRule="auto"/>
        <w:rPr>
          <w:rFonts w:ascii="Arial" w:hAnsi="Arial" w:cs="Arial"/>
          <w:color w:val="808080"/>
        </w:rPr>
      </w:pPr>
    </w:p>
    <w:p w14:paraId="52B0DB46" w14:textId="62D8C88B" w:rsidR="00D260D0" w:rsidRPr="008D3882" w:rsidRDefault="00D260D0" w:rsidP="008D3882">
      <w:pPr>
        <w:spacing w:line="312" w:lineRule="auto"/>
        <w:rPr>
          <w:rFonts w:ascii="Arial" w:hAnsi="Arial" w:cs="Arial"/>
          <w:color w:val="808080"/>
        </w:rPr>
      </w:pPr>
    </w:p>
    <w:tbl>
      <w:tblPr>
        <w:tblStyle w:val="Tabela-Siatka"/>
        <w:tblW w:w="0" w:type="auto"/>
        <w:tblLook w:val="04A0" w:firstRow="1" w:lastRow="0" w:firstColumn="1" w:lastColumn="0" w:noHBand="0" w:noVBand="1"/>
      </w:tblPr>
      <w:tblGrid>
        <w:gridCol w:w="9060"/>
      </w:tblGrid>
      <w:tr w:rsidR="00B66E3E" w:rsidRPr="008D3882" w14:paraId="1813E816" w14:textId="77777777" w:rsidTr="00455A87">
        <w:tc>
          <w:tcPr>
            <w:tcW w:w="9060" w:type="dxa"/>
            <w:shd w:val="clear" w:color="auto" w:fill="C5E0B3" w:themeFill="accent6" w:themeFillTint="66"/>
          </w:tcPr>
          <w:p w14:paraId="5A5F60DD" w14:textId="11948B02" w:rsidR="00B66E3E"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B66E3E" w:rsidRPr="008D3882">
              <w:rPr>
                <w:rFonts w:ascii="Arial" w:hAnsi="Arial" w:cs="Arial"/>
                <w:b/>
                <w:bCs/>
              </w:rPr>
              <w:t>ZARZĄDZANIE ZASOBAMI ORAZ UŻYTKOWNIKAMI</w:t>
            </w:r>
          </w:p>
        </w:tc>
      </w:tr>
      <w:tr w:rsidR="00B66E3E" w:rsidRPr="008D3882" w14:paraId="56410445" w14:textId="77777777" w:rsidTr="00455A87">
        <w:tc>
          <w:tcPr>
            <w:tcW w:w="9060" w:type="dxa"/>
          </w:tcPr>
          <w:p w14:paraId="3EAEA2C5" w14:textId="07147F47"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klonowanie wybranych typów zasobów</w:t>
            </w:r>
            <w:r w:rsidR="00FC700E">
              <w:rPr>
                <w:rFonts w:ascii="Arial" w:hAnsi="Arial" w:cs="Arial"/>
                <w:sz w:val="20"/>
                <w:szCs w:val="20"/>
                <w:lang w:val="pl-PL"/>
              </w:rPr>
              <w:t>.</w:t>
            </w:r>
          </w:p>
          <w:p w14:paraId="4CA7356F" w14:textId="77777777"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własnych szablonów widoków zasobów z określeniem analizowanych typów zasobów, widocznych atrybutów oraz informacji nt. powiązań pomiędzy zasobami.</w:t>
            </w:r>
          </w:p>
          <w:p w14:paraId="45B9C34F" w14:textId="77777777"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własnych atrybutów o typach co najmniej: tekst, liczba, bit, data, wartość słownikowa dla wybranego typu zasobu.</w:t>
            </w:r>
          </w:p>
          <w:p w14:paraId="02867B54" w14:textId="77777777"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zapis oraz przegląd historii zmian dowolnego atrybutu zasobu w zakresie: operator, data, czas, poprzednia oraz nowa wartość.</w:t>
            </w:r>
          </w:p>
          <w:p w14:paraId="7C35FFE2" w14:textId="77777777"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musi umożliwiać zdefiniowanie dowolnych relacji pomiędzy zasobami (np. powiązania stanowiska z pracownikiem, licencją, innym zasobem) wraz z zapisem historii relacji zasobów.</w:t>
            </w:r>
          </w:p>
          <w:p w14:paraId="3EA66E0D" w14:textId="77777777"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zdefiniowanie dodatkowych atrybutów dla wybranych relacji pomiędzy zasobami w zakresie zgodnym z atrybutami typów zasobów.</w:t>
            </w:r>
          </w:p>
          <w:p w14:paraId="11D8B753" w14:textId="77777777"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przypisywanie do każdego z zarządzanych w systemie zasobów dokumentów typu: faktura zakupu, gwarancja, umowa serwisowa. Bazą dokumentów musi być centralne repozytorium umożliwiające powiazania dokumentów z zasobami w relacji 1:N wraz z podglądem przypisanych zasobów oraz wydrukiem.</w:t>
            </w:r>
          </w:p>
          <w:p w14:paraId="41FDB362" w14:textId="77777777"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zdefiniowanie dowolnego zasobu inwentaryzacyjnego (np. telefon, drukarka, nawigacja) wraz z kreatorem widocznych/wymaganych atrybutów edycyjnych.</w:t>
            </w:r>
          </w:p>
          <w:p w14:paraId="3CD79456" w14:textId="77777777"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dedykowaną (zintegrowaną z systemem) aplikację na platformę Android umożliwiającą spis z natury zinwentaryzowanych zasobów.</w:t>
            </w:r>
          </w:p>
          <w:p w14:paraId="35628A00" w14:textId="77777777"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import danych z zewnętrznego pliku CSV zawierającego informacje inwentaryzacyjne z nowo zakupionych urządzeń w zakresie: numer faktury, numer seryjny, model, nazwa, data zakupu.</w:t>
            </w:r>
          </w:p>
          <w:p w14:paraId="2054E4EA" w14:textId="77777777"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zaprojektowanie własnego schematu importu danych z zewnętrznego pliku CSV.</w:t>
            </w:r>
          </w:p>
          <w:p w14:paraId="7D4835B3" w14:textId="73DEA059" w:rsidR="00B66E3E" w:rsidRPr="008D3882" w:rsidRDefault="00B66E3E">
            <w:pPr>
              <w:pStyle w:val="Akapitzlist"/>
              <w:numPr>
                <w:ilvl w:val="0"/>
                <w:numId w:val="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automatyczne tworzenie relacji pracownik-komputer na podstawie atrybutów obiektu w usłudze katalogowej.</w:t>
            </w:r>
          </w:p>
        </w:tc>
      </w:tr>
    </w:tbl>
    <w:p w14:paraId="31927355" w14:textId="77777777" w:rsidR="00B66E3E" w:rsidRPr="008D3882" w:rsidRDefault="00B66E3E" w:rsidP="008D3882">
      <w:pPr>
        <w:spacing w:line="312" w:lineRule="auto"/>
        <w:rPr>
          <w:rFonts w:ascii="Arial" w:hAnsi="Arial" w:cs="Arial"/>
          <w:color w:val="808080"/>
        </w:rPr>
      </w:pPr>
    </w:p>
    <w:p w14:paraId="28B2379F" w14:textId="77777777" w:rsidR="00D260D0" w:rsidRPr="008D3882" w:rsidRDefault="00D260D0" w:rsidP="008D3882">
      <w:pPr>
        <w:spacing w:line="312" w:lineRule="auto"/>
        <w:rPr>
          <w:rFonts w:ascii="Arial" w:hAnsi="Arial" w:cs="Arial"/>
          <w:color w:val="808080"/>
        </w:rPr>
      </w:pPr>
    </w:p>
    <w:tbl>
      <w:tblPr>
        <w:tblStyle w:val="Tabela-Siatka"/>
        <w:tblW w:w="0" w:type="auto"/>
        <w:tblLook w:val="04A0" w:firstRow="1" w:lastRow="0" w:firstColumn="1" w:lastColumn="0" w:noHBand="0" w:noVBand="1"/>
      </w:tblPr>
      <w:tblGrid>
        <w:gridCol w:w="9060"/>
      </w:tblGrid>
      <w:tr w:rsidR="005D106A" w:rsidRPr="008D3882" w14:paraId="34E0F3AF" w14:textId="77777777" w:rsidTr="00455A87">
        <w:tc>
          <w:tcPr>
            <w:tcW w:w="9060" w:type="dxa"/>
            <w:shd w:val="clear" w:color="auto" w:fill="C5E0B3" w:themeFill="accent6" w:themeFillTint="66"/>
          </w:tcPr>
          <w:p w14:paraId="23956218" w14:textId="0AA578C3" w:rsidR="005D106A"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826116" w:rsidRPr="008D3882">
              <w:rPr>
                <w:rFonts w:ascii="Arial" w:hAnsi="Arial" w:cs="Arial"/>
                <w:b/>
                <w:bCs/>
              </w:rPr>
              <w:t>ZDALNY PULPIT, ZDALNE ZARZĄDZANIE KOMPUTEREM</w:t>
            </w:r>
          </w:p>
        </w:tc>
      </w:tr>
      <w:tr w:rsidR="005D106A" w:rsidRPr="008D3882" w14:paraId="61751EE5" w14:textId="77777777" w:rsidTr="00455A87">
        <w:tc>
          <w:tcPr>
            <w:tcW w:w="9060" w:type="dxa"/>
          </w:tcPr>
          <w:p w14:paraId="3ABD6AF4" w14:textId="09E1B8AE"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interakcję administratora z użytkownikiem, polegającą na podłączeniu do stanowiska (przejęcie pulpitu) administratora bez konieczności uprzedniego wylogowania użytkownika. Funkcjonalność zdalnego pulpit</w:t>
            </w:r>
            <w:r w:rsidR="00F9556D">
              <w:rPr>
                <w:rFonts w:ascii="Arial" w:hAnsi="Arial" w:cs="Arial"/>
                <w:sz w:val="20"/>
                <w:szCs w:val="20"/>
                <w:lang w:val="pl-PL"/>
              </w:rPr>
              <w:t>u</w:t>
            </w:r>
            <w:r w:rsidRPr="008D3882">
              <w:rPr>
                <w:rFonts w:ascii="Arial" w:hAnsi="Arial" w:cs="Arial"/>
                <w:sz w:val="20"/>
                <w:szCs w:val="20"/>
                <w:lang w:val="pl-PL"/>
              </w:rPr>
              <w:t xml:space="preserve"> nie może wymagać instalacji aplikacji firm trzecich, wymagane jest obsłużenie przejęcia zdalnego pulpitu przez mechanizm wbudowany w agencie (ten sam proces systemowy).</w:t>
            </w:r>
          </w:p>
          <w:p w14:paraId="0FBCDED9" w14:textId="7777777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wybór monitora, którego ekran ma zostać przejęty podczas połączenia zdalnego. Podczas aktywnego połączenia zdalnego, użytkownik jest informowany o trwaniu sesji zdalnej poprzez wyświetlanie na aktywnym monitorze kontrastowego obramowania ekranu.</w:t>
            </w:r>
          </w:p>
          <w:p w14:paraId="5BBDD3E4" w14:textId="7777777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zdalne zarządzanie (bez użycia RDP/VNC itp.) lokalnymi kontami użytkowników w zakresie (tworzenie, usuwanie, edycja, zmiana hasła oraz typ konta).</w:t>
            </w:r>
          </w:p>
          <w:p w14:paraId="1C76C05A" w14:textId="7777777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wysyłanie polecenia Wake-on LAN.</w:t>
            </w:r>
          </w:p>
          <w:p w14:paraId="12BDED1A" w14:textId="7777777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zdalną dwukierunkową linię poleceń.</w:t>
            </w:r>
          </w:p>
          <w:p w14:paraId="1B3DBEF6" w14:textId="7777777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przesyłanie plików/katalogów od zdalnego użytkownika do administratora i/lub od administratora do zdalnego użytkownika bez względu na lokalizację sieciową komputera (LAN, WAN, Internet).</w:t>
            </w:r>
          </w:p>
          <w:p w14:paraId="2AD3A5E8" w14:textId="7777777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konfigurację przez administratora parametrów połączenia z użytkownikiem w zakresie: ilość kolorów, ilość klatek/sekundę, skalowanie okna użytkownika, jeżeli jest ono większe niż rozdzielczość stacji administratora.</w:t>
            </w:r>
          </w:p>
          <w:p w14:paraId="14907426" w14:textId="7777777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 xml:space="preserve">Oprogramowanie musi umożliwiać wybór aktywnych sesji terminalowych, do których chcemy się podłączyć. </w:t>
            </w:r>
          </w:p>
          <w:p w14:paraId="04C4987F" w14:textId="7777777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umożliwiać zbiorczy podgląd zdalnych pulpitów stacji. </w:t>
            </w:r>
          </w:p>
          <w:p w14:paraId="051AE694" w14:textId="7777777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posiadać zarządzanie technologią </w:t>
            </w:r>
            <w:proofErr w:type="spellStart"/>
            <w:r w:rsidRPr="008D3882">
              <w:rPr>
                <w:rFonts w:ascii="Arial" w:hAnsi="Arial" w:cs="Arial"/>
                <w:sz w:val="20"/>
                <w:szCs w:val="20"/>
                <w:lang w:val="pl-PL"/>
              </w:rPr>
              <w:t>iAMT</w:t>
            </w:r>
            <w:proofErr w:type="spellEnd"/>
            <w:r w:rsidRPr="008D3882">
              <w:rPr>
                <w:rFonts w:ascii="Arial" w:hAnsi="Arial" w:cs="Arial"/>
                <w:sz w:val="20"/>
                <w:szCs w:val="20"/>
                <w:lang w:val="pl-PL"/>
              </w:rPr>
              <w:t xml:space="preserve">, </w:t>
            </w:r>
            <w:proofErr w:type="spellStart"/>
            <w:r w:rsidRPr="008D3882">
              <w:rPr>
                <w:rFonts w:ascii="Arial" w:hAnsi="Arial" w:cs="Arial"/>
                <w:sz w:val="20"/>
                <w:szCs w:val="20"/>
                <w:lang w:val="pl-PL"/>
              </w:rPr>
              <w:t>vPro</w:t>
            </w:r>
            <w:proofErr w:type="spellEnd"/>
            <w:r w:rsidRPr="008D3882">
              <w:rPr>
                <w:rFonts w:ascii="Arial" w:hAnsi="Arial" w:cs="Arial"/>
                <w:sz w:val="20"/>
                <w:szCs w:val="20"/>
                <w:lang w:val="pl-PL"/>
              </w:rPr>
              <w:t xml:space="preserve"> w zakresie uwzględniającym min.: Serial </w:t>
            </w:r>
            <w:proofErr w:type="spellStart"/>
            <w:r w:rsidRPr="008D3882">
              <w:rPr>
                <w:rFonts w:ascii="Arial" w:hAnsi="Arial" w:cs="Arial"/>
                <w:sz w:val="20"/>
                <w:szCs w:val="20"/>
                <w:lang w:val="pl-PL"/>
              </w:rPr>
              <w:t>Over</w:t>
            </w:r>
            <w:proofErr w:type="spellEnd"/>
            <w:r w:rsidRPr="008D3882">
              <w:rPr>
                <w:rFonts w:ascii="Arial" w:hAnsi="Arial" w:cs="Arial"/>
                <w:sz w:val="20"/>
                <w:szCs w:val="20"/>
                <w:lang w:val="pl-PL"/>
              </w:rPr>
              <w:t xml:space="preserve"> </w:t>
            </w:r>
            <w:proofErr w:type="spellStart"/>
            <w:r w:rsidRPr="008D3882">
              <w:rPr>
                <w:rFonts w:ascii="Arial" w:hAnsi="Arial" w:cs="Arial"/>
                <w:sz w:val="20"/>
                <w:szCs w:val="20"/>
                <w:lang w:val="pl-PL"/>
              </w:rPr>
              <w:t>Lan</w:t>
            </w:r>
            <w:proofErr w:type="spellEnd"/>
            <w:r w:rsidRPr="008D3882">
              <w:rPr>
                <w:rFonts w:ascii="Arial" w:hAnsi="Arial" w:cs="Arial"/>
                <w:sz w:val="20"/>
                <w:szCs w:val="20"/>
                <w:lang w:val="pl-PL"/>
              </w:rPr>
              <w:t xml:space="preserve"> (SOL), IDE </w:t>
            </w:r>
            <w:proofErr w:type="spellStart"/>
            <w:r w:rsidRPr="008D3882">
              <w:rPr>
                <w:rFonts w:ascii="Arial" w:hAnsi="Arial" w:cs="Arial"/>
                <w:sz w:val="20"/>
                <w:szCs w:val="20"/>
                <w:lang w:val="pl-PL"/>
              </w:rPr>
              <w:t>Redirection</w:t>
            </w:r>
            <w:proofErr w:type="spellEnd"/>
            <w:r w:rsidRPr="008D3882">
              <w:rPr>
                <w:rFonts w:ascii="Arial" w:hAnsi="Arial" w:cs="Arial"/>
                <w:sz w:val="20"/>
                <w:szCs w:val="20"/>
                <w:lang w:val="pl-PL"/>
              </w:rPr>
              <w:t xml:space="preserve"> (IDER), Hardware KVM, </w:t>
            </w:r>
            <w:proofErr w:type="spellStart"/>
            <w:r w:rsidRPr="008D3882">
              <w:rPr>
                <w:rFonts w:ascii="Arial" w:hAnsi="Arial" w:cs="Arial"/>
                <w:sz w:val="20"/>
                <w:szCs w:val="20"/>
                <w:lang w:val="pl-PL"/>
              </w:rPr>
              <w:t>Assets</w:t>
            </w:r>
            <w:proofErr w:type="spellEnd"/>
            <w:r w:rsidRPr="008D3882">
              <w:rPr>
                <w:rFonts w:ascii="Arial" w:hAnsi="Arial" w:cs="Arial"/>
                <w:sz w:val="20"/>
                <w:szCs w:val="20"/>
                <w:lang w:val="pl-PL"/>
              </w:rPr>
              <w:t>.</w:t>
            </w:r>
          </w:p>
          <w:p w14:paraId="740C7635" w14:textId="7777777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zapewniać zdalną konfigurację technologii </w:t>
            </w:r>
            <w:proofErr w:type="spellStart"/>
            <w:r w:rsidRPr="008D3882">
              <w:rPr>
                <w:rFonts w:ascii="Arial" w:hAnsi="Arial" w:cs="Arial"/>
                <w:sz w:val="20"/>
                <w:szCs w:val="20"/>
                <w:lang w:val="pl-PL"/>
              </w:rPr>
              <w:t>iAMT</w:t>
            </w:r>
            <w:proofErr w:type="spellEnd"/>
            <w:r w:rsidRPr="008D3882">
              <w:rPr>
                <w:rFonts w:ascii="Arial" w:hAnsi="Arial" w:cs="Arial"/>
                <w:sz w:val="20"/>
                <w:szCs w:val="20"/>
                <w:lang w:val="pl-PL"/>
              </w:rPr>
              <w:t xml:space="preserve"> w trybie Client Control </w:t>
            </w:r>
            <w:proofErr w:type="spellStart"/>
            <w:r w:rsidRPr="008D3882">
              <w:rPr>
                <w:rFonts w:ascii="Arial" w:hAnsi="Arial" w:cs="Arial"/>
                <w:sz w:val="20"/>
                <w:szCs w:val="20"/>
                <w:lang w:val="pl-PL"/>
              </w:rPr>
              <w:t>Configuration</w:t>
            </w:r>
            <w:proofErr w:type="spellEnd"/>
            <w:r w:rsidRPr="008D3882">
              <w:rPr>
                <w:rFonts w:ascii="Arial" w:hAnsi="Arial" w:cs="Arial"/>
                <w:sz w:val="20"/>
                <w:szCs w:val="20"/>
                <w:lang w:val="pl-PL"/>
              </w:rPr>
              <w:t xml:space="preserve"> </w:t>
            </w:r>
            <w:proofErr w:type="spellStart"/>
            <w:r w:rsidRPr="008D3882">
              <w:rPr>
                <w:rFonts w:ascii="Arial" w:hAnsi="Arial" w:cs="Arial"/>
                <w:sz w:val="20"/>
                <w:szCs w:val="20"/>
                <w:lang w:val="pl-PL"/>
              </w:rPr>
              <w:t>Mode</w:t>
            </w:r>
            <w:proofErr w:type="spellEnd"/>
            <w:r w:rsidRPr="008D3882">
              <w:rPr>
                <w:rFonts w:ascii="Arial" w:hAnsi="Arial" w:cs="Arial"/>
                <w:sz w:val="20"/>
                <w:szCs w:val="20"/>
                <w:lang w:val="pl-PL"/>
              </w:rPr>
              <w:t>.</w:t>
            </w:r>
          </w:p>
          <w:p w14:paraId="1D1FC32C" w14:textId="0E7AB5DF"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zarządzanie stacjami komputerowymi poza siecią LAN/WAN, wymagane jest tylko dowolne połączenie internetowe</w:t>
            </w:r>
            <w:r w:rsidR="009E694D">
              <w:rPr>
                <w:rFonts w:ascii="Arial" w:hAnsi="Arial" w:cs="Arial"/>
                <w:sz w:val="20"/>
                <w:szCs w:val="20"/>
                <w:lang w:val="pl-PL"/>
              </w:rPr>
              <w:t>.</w:t>
            </w:r>
          </w:p>
          <w:p w14:paraId="668F2275" w14:textId="149FEB7B"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zdalne wykonywanie zapytań WQL</w:t>
            </w:r>
            <w:r w:rsidR="009E694D">
              <w:rPr>
                <w:rFonts w:ascii="Arial" w:hAnsi="Arial" w:cs="Arial"/>
                <w:sz w:val="20"/>
                <w:szCs w:val="20"/>
                <w:lang w:val="pl-PL"/>
              </w:rPr>
              <w:t>.</w:t>
            </w:r>
          </w:p>
          <w:p w14:paraId="1C29DA8B" w14:textId="56197B64"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zdalny odczyt oraz modyfikację rejestru Windows</w:t>
            </w:r>
            <w:r w:rsidR="009E694D">
              <w:rPr>
                <w:rFonts w:ascii="Arial" w:hAnsi="Arial" w:cs="Arial"/>
                <w:sz w:val="20"/>
                <w:szCs w:val="20"/>
                <w:lang w:val="pl-PL"/>
              </w:rPr>
              <w:t>.</w:t>
            </w:r>
          </w:p>
          <w:p w14:paraId="0CB1B987" w14:textId="2A9F7D8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pełne wykorzystanie funkcji zawartych w sekcji zdalne zarządzanie dla stacji posiadających dowolne połączenie do sieci INTERNET bez konieczności zestawiania połączenia VPN</w:t>
            </w:r>
            <w:r w:rsidR="009E694D">
              <w:rPr>
                <w:rFonts w:ascii="Arial" w:hAnsi="Arial" w:cs="Arial"/>
                <w:sz w:val="20"/>
                <w:szCs w:val="20"/>
                <w:lang w:val="pl-PL"/>
              </w:rPr>
              <w:t>.</w:t>
            </w:r>
          </w:p>
          <w:p w14:paraId="192717E8" w14:textId="77777777" w:rsidR="00826116"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przejęcie pulpitu zdalnego z poziomu konsoli zarządzającej znajdującej się poza siecią LAN organizacji poprzez połącznie konsoli ze wskazanym serwerem aplikacji.</w:t>
            </w:r>
          </w:p>
          <w:p w14:paraId="657F588E" w14:textId="0BCCEB0A" w:rsidR="005D106A" w:rsidRPr="008D3882" w:rsidRDefault="00826116">
            <w:pPr>
              <w:pStyle w:val="Akapitzlist"/>
              <w:numPr>
                <w:ilvl w:val="0"/>
                <w:numId w:val="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prowadzenie w czasie rzeczywistym dwukierunkowej komunikacji tekstowej (chat) pomiędzy użytkownikiem a administratorem.</w:t>
            </w:r>
          </w:p>
        </w:tc>
      </w:tr>
    </w:tbl>
    <w:p w14:paraId="580C987D" w14:textId="77777777" w:rsidR="00D260D0" w:rsidRPr="008D3882" w:rsidRDefault="00D260D0" w:rsidP="008D3882">
      <w:pPr>
        <w:spacing w:line="312" w:lineRule="auto"/>
        <w:rPr>
          <w:rFonts w:ascii="Arial" w:hAnsi="Arial" w:cs="Arial"/>
          <w:color w:val="808080"/>
        </w:rPr>
      </w:pPr>
    </w:p>
    <w:p w14:paraId="49E97F86" w14:textId="71565484" w:rsidR="00D260D0" w:rsidRPr="008D3882" w:rsidRDefault="00D260D0" w:rsidP="008D3882">
      <w:pPr>
        <w:spacing w:line="312" w:lineRule="auto"/>
        <w:rPr>
          <w:rFonts w:ascii="Arial" w:hAnsi="Arial" w:cs="Arial"/>
          <w:color w:val="808080"/>
        </w:rPr>
      </w:pPr>
    </w:p>
    <w:tbl>
      <w:tblPr>
        <w:tblStyle w:val="Tabela-Siatka"/>
        <w:tblW w:w="0" w:type="auto"/>
        <w:tblLook w:val="04A0" w:firstRow="1" w:lastRow="0" w:firstColumn="1" w:lastColumn="0" w:noHBand="0" w:noVBand="1"/>
      </w:tblPr>
      <w:tblGrid>
        <w:gridCol w:w="9060"/>
      </w:tblGrid>
      <w:tr w:rsidR="00BA236A" w:rsidRPr="008D3882" w14:paraId="2357DDB2" w14:textId="77777777" w:rsidTr="00455A87">
        <w:tc>
          <w:tcPr>
            <w:tcW w:w="9060" w:type="dxa"/>
            <w:shd w:val="clear" w:color="auto" w:fill="C5E0B3" w:themeFill="accent6" w:themeFillTint="66"/>
          </w:tcPr>
          <w:p w14:paraId="38800BF7" w14:textId="154D388C" w:rsidR="00BA236A"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w:t>
            </w:r>
            <w:r w:rsidR="00705802">
              <w:rPr>
                <w:rFonts w:ascii="Arial" w:hAnsi="Arial" w:cs="Arial"/>
                <w:b/>
                <w:bCs/>
              </w:rPr>
              <w:t>–</w:t>
            </w:r>
            <w:r w:rsidRPr="008D3882">
              <w:rPr>
                <w:rFonts w:ascii="Arial" w:hAnsi="Arial" w:cs="Arial"/>
                <w:b/>
                <w:bCs/>
              </w:rPr>
              <w:t xml:space="preserve"> </w:t>
            </w:r>
            <w:r w:rsidR="00BA236A" w:rsidRPr="008D3882">
              <w:rPr>
                <w:rFonts w:ascii="Arial" w:hAnsi="Arial" w:cs="Arial"/>
                <w:b/>
                <w:bCs/>
              </w:rPr>
              <w:t>AUTOMATYZACJA</w:t>
            </w:r>
          </w:p>
        </w:tc>
      </w:tr>
      <w:tr w:rsidR="00BA236A" w:rsidRPr="008D3882" w14:paraId="22F3CC2B" w14:textId="77777777" w:rsidTr="00455A87">
        <w:tc>
          <w:tcPr>
            <w:tcW w:w="9060" w:type="dxa"/>
          </w:tcPr>
          <w:p w14:paraId="65AE1BBF"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zdalną instalację pakietów *.</w:t>
            </w:r>
            <w:proofErr w:type="spellStart"/>
            <w:r w:rsidRPr="008D3882">
              <w:rPr>
                <w:rFonts w:ascii="Arial" w:hAnsi="Arial" w:cs="Arial"/>
                <w:sz w:val="20"/>
                <w:szCs w:val="20"/>
                <w:lang w:val="pl-PL"/>
              </w:rPr>
              <w:t>msi</w:t>
            </w:r>
            <w:proofErr w:type="spellEnd"/>
            <w:r w:rsidRPr="008D3882">
              <w:rPr>
                <w:rFonts w:ascii="Arial" w:hAnsi="Arial" w:cs="Arial"/>
                <w:sz w:val="20"/>
                <w:szCs w:val="20"/>
                <w:lang w:val="pl-PL"/>
              </w:rPr>
              <w:t>, plików *.</w:t>
            </w:r>
            <w:proofErr w:type="spellStart"/>
            <w:r w:rsidRPr="008D3882">
              <w:rPr>
                <w:rFonts w:ascii="Arial" w:hAnsi="Arial" w:cs="Arial"/>
                <w:sz w:val="20"/>
                <w:szCs w:val="20"/>
                <w:lang w:val="pl-PL"/>
              </w:rPr>
              <w:t>cmd</w:t>
            </w:r>
            <w:proofErr w:type="spellEnd"/>
            <w:r w:rsidRPr="008D3882">
              <w:rPr>
                <w:rFonts w:ascii="Arial" w:hAnsi="Arial" w:cs="Arial"/>
                <w:sz w:val="20"/>
                <w:szCs w:val="20"/>
                <w:lang w:val="pl-PL"/>
              </w:rPr>
              <w:t>, *.bat, *.</w:t>
            </w:r>
            <w:proofErr w:type="spellStart"/>
            <w:r w:rsidRPr="008D3882">
              <w:rPr>
                <w:rFonts w:ascii="Arial" w:hAnsi="Arial" w:cs="Arial"/>
                <w:sz w:val="20"/>
                <w:szCs w:val="20"/>
                <w:lang w:val="pl-PL"/>
              </w:rPr>
              <w:t>reg</w:t>
            </w:r>
            <w:proofErr w:type="spellEnd"/>
            <w:r w:rsidRPr="008D3882">
              <w:rPr>
                <w:rFonts w:ascii="Arial" w:hAnsi="Arial" w:cs="Arial"/>
                <w:sz w:val="20"/>
                <w:szCs w:val="20"/>
                <w:lang w:val="pl-PL"/>
              </w:rPr>
              <w:t>, *.ps1 poprzez utworzenie zadań dystrybucji aplikacji oraz wskazanie docelowych komputerów lub grup komputerów za pomocą dedykowanego GUI użytkownika. Zadanie dystrybucji musi umożliwiać określenie okresu aktywności, godziny rozpoczęcia oraz przedstawiać status instalacji na wybranych stanowiskach.</w:t>
            </w:r>
          </w:p>
          <w:p w14:paraId="636B5663"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zadań dystrybucji polegające na jednorazowym uruchomieniu wybranego szablonu akcji na wybranych stanowiskach komputerowych.</w:t>
            </w:r>
          </w:p>
          <w:p w14:paraId="27DDF24D"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polis uruchamianych cyklicznie na wybranych stanowiskach komputerowych wg aktualnej przynależności do struktury organizacyjnej, lokalizacyjnej lub wybranych grup dynamicznych.</w:t>
            </w:r>
          </w:p>
          <w:p w14:paraId="08A541C0"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dystrybucji zadań oraz polis dla wybranych stanowisk komputerowych poprzez interaktywny kreator (krok po kroku). Wybór odbiorców musi uwzględniać listę stanowisk, strukturę organizacyjną, strukturę lokalizacyjną oraz dynamiczne grupy stanowisk.</w:t>
            </w:r>
          </w:p>
          <w:p w14:paraId="46D82B0E"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globalną dystrybucję plików oraz folderów do wskazanych lokalizacji do wybranych stanowisk komputerowych wg przynależności do struktury organizacyjnej, lokalizacyjnej lub grupy dynamicznej wraz z automatycznym (polisa) odtworzeniem brakujących danych w przypadku wykrycia niespójności.</w:t>
            </w:r>
          </w:p>
          <w:p w14:paraId="6DF89CC9"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szyfrowanie plików źródłowych dla zadań instalacji.</w:t>
            </w:r>
          </w:p>
          <w:p w14:paraId="75A3D004"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musi umożliwiać globalny przegląd postępu wykonania wybranych zadań oraz polis wraz z odczytem standardowego wyjścia (</w:t>
            </w:r>
            <w:proofErr w:type="spellStart"/>
            <w:r w:rsidRPr="008D3882">
              <w:rPr>
                <w:rFonts w:ascii="Arial" w:hAnsi="Arial" w:cs="Arial"/>
                <w:sz w:val="20"/>
                <w:szCs w:val="20"/>
                <w:lang w:val="pl-PL"/>
              </w:rPr>
              <w:t>stdout</w:t>
            </w:r>
            <w:proofErr w:type="spellEnd"/>
            <w:r w:rsidRPr="008D3882">
              <w:rPr>
                <w:rFonts w:ascii="Arial" w:hAnsi="Arial" w:cs="Arial"/>
                <w:sz w:val="20"/>
                <w:szCs w:val="20"/>
                <w:lang w:val="pl-PL"/>
              </w:rPr>
              <w:t>) oraz standardowego wyjścia błędów (</w:t>
            </w:r>
            <w:proofErr w:type="spellStart"/>
            <w:r w:rsidRPr="008D3882">
              <w:rPr>
                <w:rFonts w:ascii="Arial" w:hAnsi="Arial" w:cs="Arial"/>
                <w:sz w:val="20"/>
                <w:szCs w:val="20"/>
                <w:lang w:val="pl-PL"/>
              </w:rPr>
              <w:t>stderr</w:t>
            </w:r>
            <w:proofErr w:type="spellEnd"/>
            <w:r w:rsidRPr="008D3882">
              <w:rPr>
                <w:rFonts w:ascii="Arial" w:hAnsi="Arial" w:cs="Arial"/>
                <w:sz w:val="20"/>
                <w:szCs w:val="20"/>
                <w:lang w:val="pl-PL"/>
              </w:rPr>
              <w:t xml:space="preserve">). </w:t>
            </w:r>
          </w:p>
          <w:p w14:paraId="2870132E"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własnych szablonów akcji zawierających zdefiniowaną listę akcji pozwalających na warunkowe uruchamianie akcji zależnych (oczekiwanie na zakończenie akcji, praca w tle).</w:t>
            </w:r>
          </w:p>
          <w:p w14:paraId="6E9C8A93"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konfigurację typów akcji co najmniej w zakresie: dystrybucja i uruchomienie plików wsadowego BAT, dystrybucja plików rejestru REG, dystrybucja i instalacja pakietu MSI, dystrybucja i instalacja poprawki MSP, dystrybucja i uruchomienie aplikacji EXE, dystrybucja i uruchomienie skryptu PowerShell, dystrybucja plików i folderów, uruchomienie/wyłączenie/restart usługi systemowej, zakończenie procesu systemowego, wywołanie polecenia CMD.</w:t>
            </w:r>
          </w:p>
          <w:p w14:paraId="067D1275"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konfigurowanie dedykowanych parametrów dla każdej z ww. akcji.</w:t>
            </w:r>
          </w:p>
          <w:p w14:paraId="0739B919"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uruchomienie na prawach administracyjnych pliku instalacyjnego EXE (z GUI) w sesji użytkownika z ograniczonymi uprawnieniami do instalacji aplikacji. Proces instalacji jest manualnie kontynuowany przez użytkownika.</w:t>
            </w:r>
          </w:p>
          <w:p w14:paraId="4C7E9619"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ograniczenie zakresu działania zadania, polisy oraz zawężenie wszelkich raportów systemowych do stanowisk spełniających kryteria wybranej dynamicznej grupy stanowisk.</w:t>
            </w:r>
          </w:p>
          <w:p w14:paraId="2F5128C1"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umożliwiać optymalizację dystrybucji zadań oraz plików na komputery, pobierając brakujące fragmenty plików od agentów z tej samej podsieci (mechanizm </w:t>
            </w:r>
            <w:proofErr w:type="spellStart"/>
            <w:r w:rsidRPr="008D3882">
              <w:rPr>
                <w:rFonts w:ascii="Arial" w:hAnsi="Arial" w:cs="Arial"/>
                <w:sz w:val="20"/>
                <w:szCs w:val="20"/>
                <w:lang w:val="pl-PL"/>
              </w:rPr>
              <w:t>peer</w:t>
            </w:r>
            <w:proofErr w:type="spellEnd"/>
            <w:r w:rsidRPr="008D3882">
              <w:rPr>
                <w:rFonts w:ascii="Arial" w:hAnsi="Arial" w:cs="Arial"/>
                <w:sz w:val="20"/>
                <w:szCs w:val="20"/>
                <w:lang w:val="pl-PL"/>
              </w:rPr>
              <w:t>-to-</w:t>
            </w:r>
            <w:proofErr w:type="spellStart"/>
            <w:r w:rsidRPr="008D3882">
              <w:rPr>
                <w:rFonts w:ascii="Arial" w:hAnsi="Arial" w:cs="Arial"/>
                <w:sz w:val="20"/>
                <w:szCs w:val="20"/>
                <w:lang w:val="pl-PL"/>
              </w:rPr>
              <w:t>peer</w:t>
            </w:r>
            <w:proofErr w:type="spellEnd"/>
            <w:r w:rsidRPr="008D3882">
              <w:rPr>
                <w:rFonts w:ascii="Arial" w:hAnsi="Arial" w:cs="Arial"/>
                <w:sz w:val="20"/>
                <w:szCs w:val="20"/>
                <w:lang w:val="pl-PL"/>
              </w:rPr>
              <w:t>).</w:t>
            </w:r>
          </w:p>
          <w:p w14:paraId="57954EA0" w14:textId="777777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w zakresie automatyzacji musi realizować m.in. następujące przypadki użycia z wykorzystaniem mechanizmu grup dynamicznych dla zadań oraz polis:</w:t>
            </w:r>
          </w:p>
          <w:p w14:paraId="15F63A27" w14:textId="028746A7" w:rsidR="00BA236A" w:rsidRPr="008D3882" w:rsidRDefault="00BA236A">
            <w:pPr>
              <w:pStyle w:val="Akapitzlist"/>
              <w:numPr>
                <w:ilvl w:val="1"/>
                <w:numId w:val="11"/>
              </w:numPr>
              <w:autoSpaceDE w:val="0"/>
              <w:autoSpaceDN w:val="0"/>
              <w:adjustRightInd w:val="0"/>
              <w:spacing w:after="0" w:line="312" w:lineRule="auto"/>
              <w:ind w:left="736" w:hanging="284"/>
              <w:rPr>
                <w:rFonts w:ascii="Arial" w:hAnsi="Arial" w:cs="Arial"/>
                <w:sz w:val="20"/>
                <w:szCs w:val="20"/>
                <w:lang w:val="pl-PL"/>
              </w:rPr>
            </w:pPr>
            <w:r w:rsidRPr="008D3882">
              <w:rPr>
                <w:rFonts w:ascii="Arial" w:hAnsi="Arial" w:cs="Arial"/>
                <w:sz w:val="20"/>
                <w:szCs w:val="20"/>
                <w:lang w:val="pl-PL"/>
              </w:rPr>
              <w:t>Automatyczną instalacji aplikacji na komputerach spełniających warunki: stanowiska z Windows 10 z pamięcią RAM&gt;4GB i zainstalowaną wybraną aplikacją w wersji mniejszej (np. 7.0)</w:t>
            </w:r>
          </w:p>
          <w:p w14:paraId="22219E78" w14:textId="71335FA4" w:rsidR="00BA236A" w:rsidRPr="008D3882" w:rsidRDefault="00BA236A">
            <w:pPr>
              <w:pStyle w:val="Akapitzlist"/>
              <w:numPr>
                <w:ilvl w:val="1"/>
                <w:numId w:val="11"/>
              </w:numPr>
              <w:autoSpaceDE w:val="0"/>
              <w:autoSpaceDN w:val="0"/>
              <w:adjustRightInd w:val="0"/>
              <w:spacing w:after="0" w:line="312" w:lineRule="auto"/>
              <w:ind w:left="736" w:hanging="284"/>
              <w:rPr>
                <w:rFonts w:ascii="Arial" w:hAnsi="Arial" w:cs="Arial"/>
                <w:sz w:val="20"/>
                <w:szCs w:val="20"/>
                <w:lang w:val="pl-PL"/>
              </w:rPr>
            </w:pPr>
            <w:r w:rsidRPr="008D3882">
              <w:rPr>
                <w:rFonts w:ascii="Arial" w:hAnsi="Arial" w:cs="Arial"/>
                <w:sz w:val="20"/>
                <w:szCs w:val="20"/>
                <w:lang w:val="pl-PL"/>
              </w:rPr>
              <w:t>Automatyczne odinstalowanie aplikacji na komputerach spełniających warunki: stanowiska z Windows 7 gdzie producentem komputera jest np. Dell i zainstalowaną wybraną aplikacją w wersji większej niż (np. 8.0)</w:t>
            </w:r>
          </w:p>
          <w:p w14:paraId="7EC93330" w14:textId="69119069" w:rsidR="00BA236A" w:rsidRPr="008D3882" w:rsidRDefault="00BA236A">
            <w:pPr>
              <w:pStyle w:val="Akapitzlist"/>
              <w:numPr>
                <w:ilvl w:val="1"/>
                <w:numId w:val="11"/>
              </w:numPr>
              <w:autoSpaceDE w:val="0"/>
              <w:autoSpaceDN w:val="0"/>
              <w:adjustRightInd w:val="0"/>
              <w:spacing w:after="0" w:line="312" w:lineRule="auto"/>
              <w:ind w:left="736" w:hanging="284"/>
              <w:rPr>
                <w:rFonts w:ascii="Arial" w:hAnsi="Arial" w:cs="Arial"/>
                <w:sz w:val="20"/>
                <w:szCs w:val="20"/>
                <w:lang w:val="pl-PL"/>
              </w:rPr>
            </w:pPr>
            <w:r w:rsidRPr="008D3882">
              <w:rPr>
                <w:rFonts w:ascii="Arial" w:hAnsi="Arial" w:cs="Arial"/>
                <w:sz w:val="20"/>
                <w:szCs w:val="20"/>
                <w:lang w:val="pl-PL"/>
              </w:rPr>
              <w:t>Dystrybucję plików oraz folderów (ze wskazaną zawartością np. dokumenty, skróty do aplikacji) na pulpity stanowisk komputerowych spełniających warunki: stanowiska z Windows 10 z brakiem zainstalowanej wybranej aplikacji oraz nie posiadające konta użytkownika z prawami administracyjnymi</w:t>
            </w:r>
          </w:p>
          <w:p w14:paraId="07BDB13A" w14:textId="548B4E39" w:rsidR="00BA236A" w:rsidRPr="008D3882" w:rsidRDefault="00BA236A">
            <w:pPr>
              <w:pStyle w:val="Akapitzlist"/>
              <w:numPr>
                <w:ilvl w:val="1"/>
                <w:numId w:val="11"/>
              </w:numPr>
              <w:autoSpaceDE w:val="0"/>
              <w:autoSpaceDN w:val="0"/>
              <w:adjustRightInd w:val="0"/>
              <w:spacing w:after="0" w:line="312" w:lineRule="auto"/>
              <w:ind w:left="736" w:hanging="284"/>
              <w:rPr>
                <w:rFonts w:ascii="Arial" w:hAnsi="Arial" w:cs="Arial"/>
                <w:sz w:val="20"/>
                <w:szCs w:val="20"/>
                <w:lang w:val="pl-PL"/>
              </w:rPr>
            </w:pPr>
            <w:r w:rsidRPr="008D3882">
              <w:rPr>
                <w:rFonts w:ascii="Arial" w:hAnsi="Arial" w:cs="Arial"/>
                <w:sz w:val="20"/>
                <w:szCs w:val="20"/>
                <w:lang w:val="pl-PL"/>
              </w:rPr>
              <w:t>Uruchomienia wybranego skryptu PowerShell dla komputerów spełniających warunki: stanowiska z Windows 10 w architekturze 32 bitowej, zainstalowaną aplikacją X w wersji większej niż (np. 6.0) i brakiem zainstalowanej aplikacji Y.</w:t>
            </w:r>
          </w:p>
          <w:p w14:paraId="1344AA0E" w14:textId="37055D1B" w:rsidR="00BA236A" w:rsidRPr="008D3882" w:rsidRDefault="00BA236A">
            <w:pPr>
              <w:pStyle w:val="Akapitzlist"/>
              <w:numPr>
                <w:ilvl w:val="1"/>
                <w:numId w:val="11"/>
              </w:numPr>
              <w:autoSpaceDE w:val="0"/>
              <w:autoSpaceDN w:val="0"/>
              <w:adjustRightInd w:val="0"/>
              <w:spacing w:after="0" w:line="312" w:lineRule="auto"/>
              <w:ind w:left="736" w:hanging="284"/>
              <w:rPr>
                <w:rFonts w:ascii="Arial" w:hAnsi="Arial" w:cs="Arial"/>
                <w:sz w:val="20"/>
                <w:szCs w:val="20"/>
                <w:lang w:val="pl-PL"/>
              </w:rPr>
            </w:pPr>
            <w:r w:rsidRPr="008D3882">
              <w:rPr>
                <w:rFonts w:ascii="Arial" w:hAnsi="Arial" w:cs="Arial"/>
                <w:sz w:val="20"/>
                <w:szCs w:val="20"/>
                <w:lang w:val="pl-PL"/>
              </w:rPr>
              <w:t>Uruchomienia wybranych szablonów akcji w przypadku wykrycia zmiany jednostki organizacyjnej stanowiska komputerowego.</w:t>
            </w:r>
          </w:p>
          <w:p w14:paraId="13865190" w14:textId="4C3CA677" w:rsidR="00BA236A" w:rsidRPr="008D3882" w:rsidRDefault="00BA236A">
            <w:pPr>
              <w:pStyle w:val="Akapitzlist"/>
              <w:numPr>
                <w:ilvl w:val="0"/>
                <w:numId w:val="1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W przypadku wcześniej zdefiniowanych polis wymagane jest, aby zostały one automatycznie uruchomione dla nowych stanowisk komputerowych po spełnieniu warunków przynależności do określonych grup dynamicznych.</w:t>
            </w:r>
          </w:p>
        </w:tc>
      </w:tr>
    </w:tbl>
    <w:p w14:paraId="17F54C62" w14:textId="77777777" w:rsidR="00BA236A" w:rsidRPr="008D3882" w:rsidRDefault="00BA236A" w:rsidP="008D3882">
      <w:pPr>
        <w:spacing w:line="312" w:lineRule="auto"/>
        <w:rPr>
          <w:rFonts w:ascii="Arial" w:hAnsi="Arial" w:cs="Arial"/>
          <w:color w:val="808080"/>
        </w:rPr>
      </w:pPr>
    </w:p>
    <w:p w14:paraId="1DCE2082" w14:textId="77777777" w:rsidR="00D260D0" w:rsidRPr="008D3882" w:rsidRDefault="00D260D0" w:rsidP="008D3882">
      <w:pPr>
        <w:spacing w:line="312" w:lineRule="auto"/>
        <w:rPr>
          <w:rFonts w:ascii="Arial" w:hAnsi="Arial" w:cs="Arial"/>
          <w:color w:val="808080"/>
        </w:rPr>
      </w:pPr>
    </w:p>
    <w:tbl>
      <w:tblPr>
        <w:tblStyle w:val="Tabela-Siatka"/>
        <w:tblW w:w="0" w:type="auto"/>
        <w:tblLook w:val="04A0" w:firstRow="1" w:lastRow="0" w:firstColumn="1" w:lastColumn="0" w:noHBand="0" w:noVBand="1"/>
      </w:tblPr>
      <w:tblGrid>
        <w:gridCol w:w="9060"/>
      </w:tblGrid>
      <w:tr w:rsidR="00E325D5" w:rsidRPr="008D3882" w14:paraId="57736D53" w14:textId="77777777" w:rsidTr="00455A87">
        <w:tc>
          <w:tcPr>
            <w:tcW w:w="9060" w:type="dxa"/>
            <w:shd w:val="clear" w:color="auto" w:fill="C5E0B3" w:themeFill="accent6" w:themeFillTint="66"/>
          </w:tcPr>
          <w:p w14:paraId="604879BF" w14:textId="40D33E1B" w:rsidR="00E325D5"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E325D5" w:rsidRPr="008D3882">
              <w:rPr>
                <w:rFonts w:ascii="Arial" w:hAnsi="Arial" w:cs="Arial"/>
                <w:b/>
                <w:bCs/>
              </w:rPr>
              <w:t>BACKUP DANYCH UŻYTKOWNIKA</w:t>
            </w:r>
          </w:p>
        </w:tc>
      </w:tr>
      <w:tr w:rsidR="00E325D5" w:rsidRPr="008D3882" w14:paraId="08792ABA" w14:textId="77777777" w:rsidTr="00455A87">
        <w:tc>
          <w:tcPr>
            <w:tcW w:w="9060" w:type="dxa"/>
          </w:tcPr>
          <w:p w14:paraId="79563DBD" w14:textId="77777777" w:rsidR="00E325D5" w:rsidRPr="008D3882" w:rsidRDefault="00E325D5">
            <w:pPr>
              <w:pStyle w:val="Akapitzlist"/>
              <w:numPr>
                <w:ilvl w:val="0"/>
                <w:numId w:val="1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dowolnej ilości automatycznych zadań w zakresie archiwizacji danych – globalnie z poziomu głównej konsoli zarządzającej.</w:t>
            </w:r>
          </w:p>
          <w:p w14:paraId="7C8B6F0C" w14:textId="77777777" w:rsidR="00E325D5" w:rsidRPr="008D3882" w:rsidRDefault="00E325D5">
            <w:pPr>
              <w:pStyle w:val="Akapitzlist"/>
              <w:numPr>
                <w:ilvl w:val="0"/>
                <w:numId w:val="1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globalną zmianę parametrów zadań archiwizacji (ilość archiwów, kompresja, okres, zakres).</w:t>
            </w:r>
          </w:p>
          <w:p w14:paraId="0C301513" w14:textId="77777777" w:rsidR="00E325D5" w:rsidRPr="008D3882" w:rsidRDefault="00E325D5">
            <w:pPr>
              <w:pStyle w:val="Akapitzlist"/>
              <w:numPr>
                <w:ilvl w:val="0"/>
                <w:numId w:val="1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definiowanie rozszerzeń plików, które mają być pomijane podczas procesu archiwizacji oraz rozszerzeń plików np. *.</w:t>
            </w:r>
            <w:proofErr w:type="spellStart"/>
            <w:r w:rsidRPr="008D3882">
              <w:rPr>
                <w:rFonts w:ascii="Arial" w:hAnsi="Arial" w:cs="Arial"/>
                <w:sz w:val="20"/>
                <w:szCs w:val="20"/>
                <w:lang w:val="pl-PL"/>
              </w:rPr>
              <w:t>doc</w:t>
            </w:r>
            <w:proofErr w:type="spellEnd"/>
            <w:r w:rsidRPr="008D3882">
              <w:rPr>
                <w:rFonts w:ascii="Arial" w:hAnsi="Arial" w:cs="Arial"/>
                <w:sz w:val="20"/>
                <w:szCs w:val="20"/>
                <w:lang w:val="pl-PL"/>
              </w:rPr>
              <w:t>, które mają być archiwizowane.</w:t>
            </w:r>
          </w:p>
          <w:p w14:paraId="2BA53B2B" w14:textId="77777777" w:rsidR="00E325D5" w:rsidRPr="008D3882" w:rsidRDefault="00E325D5">
            <w:pPr>
              <w:pStyle w:val="Akapitzlist"/>
              <w:numPr>
                <w:ilvl w:val="0"/>
                <w:numId w:val="1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Agenta musi umożliwiać kopię całościową danych oraz przesyłanie plików z archiwizacji na wskazany serwer FTP.</w:t>
            </w:r>
          </w:p>
          <w:p w14:paraId="7CDB9C1C" w14:textId="77777777" w:rsidR="00E325D5" w:rsidRPr="008D3882" w:rsidRDefault="00E325D5">
            <w:pPr>
              <w:pStyle w:val="Akapitzlist"/>
              <w:numPr>
                <w:ilvl w:val="0"/>
                <w:numId w:val="1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Mechanizm archiwizacji danych musi być realizowany przez Agenta systemu bez udziału zdalnych sesji (typu zdalny pulpit, wywoływanie skryptów)</w:t>
            </w:r>
          </w:p>
          <w:p w14:paraId="1000E6EB" w14:textId="77777777" w:rsidR="00E325D5" w:rsidRPr="008D3882" w:rsidRDefault="00E325D5">
            <w:pPr>
              <w:pStyle w:val="Akapitzlist"/>
              <w:numPr>
                <w:ilvl w:val="0"/>
                <w:numId w:val="1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definiowanie cyklu archiwizacji.</w:t>
            </w:r>
          </w:p>
          <w:p w14:paraId="484B3691" w14:textId="0DA78BE2" w:rsidR="00E325D5" w:rsidRPr="008D3882" w:rsidRDefault="00E325D5">
            <w:pPr>
              <w:pStyle w:val="Akapitzlist"/>
              <w:numPr>
                <w:ilvl w:val="0"/>
                <w:numId w:val="1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automatyczne usuwanie starszych plików kopii całościowej, definiowanie globalnego zadania archiwizacji.</w:t>
            </w:r>
          </w:p>
        </w:tc>
      </w:tr>
    </w:tbl>
    <w:p w14:paraId="7F59864A" w14:textId="77777777" w:rsidR="00D260D0" w:rsidRPr="008D3882" w:rsidRDefault="00D260D0" w:rsidP="008D3882">
      <w:pPr>
        <w:spacing w:line="312" w:lineRule="auto"/>
        <w:rPr>
          <w:rFonts w:ascii="Arial" w:hAnsi="Arial" w:cs="Arial"/>
          <w:color w:val="808080"/>
        </w:rPr>
      </w:pPr>
    </w:p>
    <w:p w14:paraId="32C65509" w14:textId="77777777" w:rsidR="00D260D0" w:rsidRPr="008D3882" w:rsidRDefault="00D260D0" w:rsidP="008D3882">
      <w:pPr>
        <w:spacing w:line="312" w:lineRule="auto"/>
        <w:rPr>
          <w:rFonts w:ascii="Arial" w:hAnsi="Arial" w:cs="Arial"/>
          <w:b/>
          <w:bCs/>
          <w:color w:val="808080"/>
        </w:rPr>
      </w:pPr>
    </w:p>
    <w:tbl>
      <w:tblPr>
        <w:tblStyle w:val="Tabela-Siatka"/>
        <w:tblW w:w="0" w:type="auto"/>
        <w:tblLook w:val="04A0" w:firstRow="1" w:lastRow="0" w:firstColumn="1" w:lastColumn="0" w:noHBand="0" w:noVBand="1"/>
      </w:tblPr>
      <w:tblGrid>
        <w:gridCol w:w="9060"/>
      </w:tblGrid>
      <w:tr w:rsidR="0007409B" w:rsidRPr="008D3882" w14:paraId="109C8302" w14:textId="77777777" w:rsidTr="00455A87">
        <w:tc>
          <w:tcPr>
            <w:tcW w:w="9060" w:type="dxa"/>
            <w:shd w:val="clear" w:color="auto" w:fill="C5E0B3" w:themeFill="accent6" w:themeFillTint="66"/>
          </w:tcPr>
          <w:p w14:paraId="249C05F0" w14:textId="0302662F" w:rsidR="0007409B"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07409B" w:rsidRPr="008D3882">
              <w:rPr>
                <w:rFonts w:ascii="Arial" w:hAnsi="Arial" w:cs="Arial"/>
                <w:b/>
                <w:bCs/>
              </w:rPr>
              <w:t>ZARZĄDZANIE URZĄDZENIAMI USM STORAGE</w:t>
            </w:r>
          </w:p>
        </w:tc>
      </w:tr>
      <w:tr w:rsidR="0007409B" w:rsidRPr="008D3882" w14:paraId="5075F286" w14:textId="77777777" w:rsidTr="00455A87">
        <w:tc>
          <w:tcPr>
            <w:tcW w:w="9060" w:type="dxa"/>
          </w:tcPr>
          <w:p w14:paraId="23523CBB" w14:textId="77777777" w:rsidR="0007409B" w:rsidRPr="008D3882" w:rsidRDefault="0007409B">
            <w:pPr>
              <w:pStyle w:val="Akapitzlist"/>
              <w:numPr>
                <w:ilvl w:val="0"/>
                <w:numId w:val="1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zapisywanie w bazie danych informacji o kopiowaniu z/do urządzeń zewnętrznych typu: Pendrive USB, dysk zewnętrzny.</w:t>
            </w:r>
          </w:p>
          <w:p w14:paraId="24F0A422" w14:textId="77777777" w:rsidR="0007409B" w:rsidRPr="008D3882" w:rsidRDefault="0007409B">
            <w:pPr>
              <w:pStyle w:val="Akapitzlist"/>
              <w:numPr>
                <w:ilvl w:val="0"/>
                <w:numId w:val="1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posiadać raport w zakresie rejestracji informacji na temat użytkownika, który kopiował i/lub uruchamiał napęd, kiedy miało miejsce zdarzenie i jakie dokumenty zostały skopiowane. </w:t>
            </w:r>
          </w:p>
          <w:p w14:paraId="3ED569CB" w14:textId="77777777" w:rsidR="0007409B" w:rsidRPr="008D3882" w:rsidRDefault="0007409B">
            <w:pPr>
              <w:pStyle w:val="Akapitzlist"/>
              <w:numPr>
                <w:ilvl w:val="0"/>
                <w:numId w:val="1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umożliwiać blokadę oraz autoryzację wybranych urządzeń USB w obrębie klasy </w:t>
            </w:r>
            <w:proofErr w:type="spellStart"/>
            <w:r w:rsidRPr="008D3882">
              <w:rPr>
                <w:rFonts w:ascii="Arial" w:hAnsi="Arial" w:cs="Arial"/>
                <w:sz w:val="20"/>
                <w:szCs w:val="20"/>
                <w:lang w:val="pl-PL"/>
              </w:rPr>
              <w:t>USBStorage</w:t>
            </w:r>
            <w:proofErr w:type="spellEnd"/>
            <w:r w:rsidRPr="008D3882">
              <w:rPr>
                <w:rFonts w:ascii="Arial" w:hAnsi="Arial" w:cs="Arial"/>
                <w:sz w:val="20"/>
                <w:szCs w:val="20"/>
                <w:lang w:val="pl-PL"/>
              </w:rPr>
              <w:t>.</w:t>
            </w:r>
          </w:p>
          <w:p w14:paraId="1C48687D" w14:textId="77777777" w:rsidR="0007409B" w:rsidRPr="008D3882" w:rsidRDefault="0007409B">
            <w:pPr>
              <w:pStyle w:val="Akapitzlist"/>
              <w:numPr>
                <w:ilvl w:val="0"/>
                <w:numId w:val="1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umożliwiać włączenie trybu </w:t>
            </w:r>
            <w:proofErr w:type="spellStart"/>
            <w:r w:rsidRPr="008D3882">
              <w:rPr>
                <w:rFonts w:ascii="Arial" w:hAnsi="Arial" w:cs="Arial"/>
                <w:sz w:val="20"/>
                <w:szCs w:val="20"/>
                <w:lang w:val="pl-PL"/>
              </w:rPr>
              <w:t>ReadOnly</w:t>
            </w:r>
            <w:proofErr w:type="spellEnd"/>
            <w:r w:rsidRPr="008D3882">
              <w:rPr>
                <w:rFonts w:ascii="Arial" w:hAnsi="Arial" w:cs="Arial"/>
                <w:sz w:val="20"/>
                <w:szCs w:val="20"/>
                <w:lang w:val="pl-PL"/>
              </w:rPr>
              <w:t xml:space="preserve"> dla klasy </w:t>
            </w:r>
            <w:proofErr w:type="spellStart"/>
            <w:r w:rsidRPr="008D3882">
              <w:rPr>
                <w:rFonts w:ascii="Arial" w:hAnsi="Arial" w:cs="Arial"/>
                <w:sz w:val="20"/>
                <w:szCs w:val="20"/>
                <w:lang w:val="pl-PL"/>
              </w:rPr>
              <w:t>USBStorage</w:t>
            </w:r>
            <w:proofErr w:type="spellEnd"/>
          </w:p>
          <w:p w14:paraId="4BEFFAD1" w14:textId="20DD51CA" w:rsidR="0007409B" w:rsidRPr="008D3882" w:rsidRDefault="0007409B">
            <w:pPr>
              <w:pStyle w:val="Akapitzlist"/>
              <w:numPr>
                <w:ilvl w:val="0"/>
                <w:numId w:val="1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całkowitą blokadę klasy FDD/CD/DVD</w:t>
            </w:r>
          </w:p>
        </w:tc>
      </w:tr>
    </w:tbl>
    <w:p w14:paraId="3C625873" w14:textId="77777777" w:rsidR="00D260D0" w:rsidRPr="008D3882" w:rsidRDefault="00D260D0" w:rsidP="008D3882">
      <w:pPr>
        <w:spacing w:line="312" w:lineRule="auto"/>
        <w:rPr>
          <w:rFonts w:ascii="Arial" w:hAnsi="Arial" w:cs="Arial"/>
          <w:b/>
          <w:bCs/>
          <w:color w:val="808080"/>
        </w:rPr>
      </w:pPr>
    </w:p>
    <w:p w14:paraId="1B01157C" w14:textId="51B399A7" w:rsidR="00D260D0" w:rsidRPr="008D3882" w:rsidRDefault="00D260D0" w:rsidP="008D3882">
      <w:pPr>
        <w:spacing w:line="312" w:lineRule="auto"/>
        <w:rPr>
          <w:rFonts w:ascii="Arial" w:hAnsi="Arial" w:cs="Arial"/>
          <w:color w:val="808080"/>
        </w:rPr>
      </w:pPr>
    </w:p>
    <w:tbl>
      <w:tblPr>
        <w:tblStyle w:val="Tabela-Siatka"/>
        <w:tblW w:w="0" w:type="auto"/>
        <w:tblLook w:val="04A0" w:firstRow="1" w:lastRow="0" w:firstColumn="1" w:lastColumn="0" w:noHBand="0" w:noVBand="1"/>
      </w:tblPr>
      <w:tblGrid>
        <w:gridCol w:w="9060"/>
      </w:tblGrid>
      <w:tr w:rsidR="00EC6CC5" w:rsidRPr="008D3882" w14:paraId="249CCDD1" w14:textId="77777777" w:rsidTr="00455A87">
        <w:tc>
          <w:tcPr>
            <w:tcW w:w="9060" w:type="dxa"/>
            <w:shd w:val="clear" w:color="auto" w:fill="C5E0B3" w:themeFill="accent6" w:themeFillTint="66"/>
          </w:tcPr>
          <w:p w14:paraId="0B039CA3" w14:textId="0E16BA6C" w:rsidR="00EC6CC5"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EC6CC5" w:rsidRPr="008D3882">
              <w:rPr>
                <w:rFonts w:ascii="Arial" w:hAnsi="Arial" w:cs="Arial"/>
                <w:b/>
                <w:bCs/>
              </w:rPr>
              <w:t>MONITORING UŻYTKOWNIKÓW</w:t>
            </w:r>
          </w:p>
        </w:tc>
      </w:tr>
      <w:tr w:rsidR="00EC6CC5" w:rsidRPr="008D3882" w14:paraId="2DE581BD" w14:textId="77777777" w:rsidTr="00455A87">
        <w:tc>
          <w:tcPr>
            <w:tcW w:w="9060" w:type="dxa"/>
          </w:tcPr>
          <w:p w14:paraId="34E2DB75"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zestawienie najpopularniejszych adresów (jakie stanowiska je wywoływały, kiedy) z możliwością zapisu całego adresu lub tylko głównej strony.</w:t>
            </w:r>
          </w:p>
          <w:p w14:paraId="7E09DD09"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umożliwia zestawienie najaktywniejszych stanowisk (pod kątem WWW), jakie adresy odwiedzały, kiedy, wszystkie zestawienia do poziomu: jednostka organizacyjna, stanowisko, zalogowany użytkownik.</w:t>
            </w:r>
          </w:p>
          <w:p w14:paraId="5B7191B0"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analizę uruchamianych aplikacji (aktywność stanowisk wg aplikacji oraz wykorzystanie zainstalowanych aplikacji wg stanowisk).</w:t>
            </w:r>
          </w:p>
          <w:p w14:paraId="2EEEEAAD"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analizę efektywności pracy użytkowników na poszczególnych aplikacjach</w:t>
            </w:r>
          </w:p>
          <w:p w14:paraId="1EADAB3E"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blokadę stron www (biała i czarna lista adresów, blokada pełna lub selektywna) z możliwością automatycznego zamykania przeglądarki lub konkretnej karty przeglądarki (w przypadku wykrycia adresu zabronionego).</w:t>
            </w:r>
          </w:p>
          <w:p w14:paraId="078F2C70"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statystyk aktywności stron WWW oraz aktywności stanowisk.</w:t>
            </w:r>
          </w:p>
          <w:p w14:paraId="1AA88009"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musi umożliwiać podział stron na dozwolone i zabronione.</w:t>
            </w:r>
          </w:p>
          <w:p w14:paraId="4D44875A"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wydruki tabelaryczne oraz graficzne (wykresy aktywności).</w:t>
            </w:r>
          </w:p>
          <w:p w14:paraId="5909565E"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okresowe tworzenie zrzutu ekranu użytkownika z możliwością przesłania go na serwer.</w:t>
            </w:r>
          </w:p>
          <w:p w14:paraId="564349B6"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rozróżnienie stanów monitorowanego komputera w szczególności stan aktywności (</w:t>
            </w:r>
            <w:proofErr w:type="spellStart"/>
            <w:r w:rsidRPr="008D3882">
              <w:rPr>
                <w:rFonts w:ascii="Arial" w:hAnsi="Arial" w:cs="Arial"/>
                <w:sz w:val="20"/>
                <w:szCs w:val="20"/>
                <w:lang w:val="pl-PL"/>
              </w:rPr>
              <w:t>focus</w:t>
            </w:r>
            <w:proofErr w:type="spellEnd"/>
            <w:r w:rsidRPr="008D3882">
              <w:rPr>
                <w:rFonts w:ascii="Arial" w:hAnsi="Arial" w:cs="Arial"/>
                <w:sz w:val="20"/>
                <w:szCs w:val="20"/>
                <w:lang w:val="pl-PL"/>
              </w:rPr>
              <w:t xml:space="preserve"> okna), hibernacji, uśpienia oraz wylogowania</w:t>
            </w:r>
          </w:p>
          <w:p w14:paraId="6E6FA4BB"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odczyt aktywności użytkownika w czasie rzeczywistym w zakresie min. tytuł okna, adres www przeglądanej strony z dokładnością do 1 sekundy.</w:t>
            </w:r>
          </w:p>
          <w:p w14:paraId="4C0F7D10"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analizę aktywności myszy oraz klawiatury dla poszczególnych monitorowanych aplikacji oraz stron internetowych (ilość kliknięć).</w:t>
            </w:r>
          </w:p>
          <w:p w14:paraId="093DB4A5"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monitorowanie wszystkich prac drukowania generowanych na urządzeniach sieciowych udostępnionych przez centralny serwer wydruków i udostępnionych lokalnie przez port TCP/IP</w:t>
            </w:r>
          </w:p>
          <w:p w14:paraId="1F47CBA6"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monitorowanie wszystkich prac drukowania generowanych na urządzeniach lokalnych udostępnionych przez port LPT, USB. Monitorowanie tych wydruków musi odbywać się poprzez agenta aplikacji zainstalowanego na stacji roboczej będącej serwerem wydruków dla drukarki lokalnej.</w:t>
            </w:r>
          </w:p>
          <w:p w14:paraId="205C7181" w14:textId="77777777"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po zainstalowaniu musi przesyłać do serwera aplikacji następujące informacje: nazwa stacji roboczej, nazwa zainstalowanego sterownika drukarki, nazwa portu z jakiego dany sterownik korzysta, opis sterownika drukarki, format drukowanych stron oraz nazwę drukowanego dokumentu.</w:t>
            </w:r>
          </w:p>
          <w:p w14:paraId="38263C56" w14:textId="157B1F4F" w:rsidR="00EC6CC5" w:rsidRPr="008D3882" w:rsidRDefault="00EC6CC5">
            <w:pPr>
              <w:pStyle w:val="Akapitzlist"/>
              <w:numPr>
                <w:ilvl w:val="0"/>
                <w:numId w:val="14"/>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możliwość definicji kosztów wydruku dla poszczególnych urządzeń drukujących (podział kosztu na mono/kolor).</w:t>
            </w:r>
          </w:p>
        </w:tc>
      </w:tr>
    </w:tbl>
    <w:p w14:paraId="721A779A" w14:textId="50CC1E12" w:rsidR="00EC6CC5" w:rsidRPr="008D3882" w:rsidRDefault="00EC6CC5" w:rsidP="008D3882">
      <w:pPr>
        <w:spacing w:line="312" w:lineRule="auto"/>
        <w:rPr>
          <w:rFonts w:ascii="Arial" w:hAnsi="Arial" w:cs="Arial"/>
          <w:color w:val="808080"/>
        </w:rPr>
      </w:pPr>
    </w:p>
    <w:p w14:paraId="41AA6F88" w14:textId="428589D3" w:rsidR="004303D3" w:rsidRPr="008D3882" w:rsidRDefault="004303D3" w:rsidP="008D3882">
      <w:pPr>
        <w:spacing w:line="312" w:lineRule="auto"/>
        <w:rPr>
          <w:rFonts w:ascii="Arial" w:hAnsi="Arial" w:cs="Arial"/>
          <w:color w:val="808080"/>
        </w:rPr>
      </w:pPr>
    </w:p>
    <w:tbl>
      <w:tblPr>
        <w:tblStyle w:val="Tabela-Siatka"/>
        <w:tblW w:w="0" w:type="auto"/>
        <w:tblLook w:val="04A0" w:firstRow="1" w:lastRow="0" w:firstColumn="1" w:lastColumn="0" w:noHBand="0" w:noVBand="1"/>
      </w:tblPr>
      <w:tblGrid>
        <w:gridCol w:w="9060"/>
      </w:tblGrid>
      <w:tr w:rsidR="004303D3" w:rsidRPr="008D3882" w14:paraId="6940BEDD" w14:textId="77777777" w:rsidTr="00455A87">
        <w:tc>
          <w:tcPr>
            <w:tcW w:w="9060" w:type="dxa"/>
            <w:shd w:val="clear" w:color="auto" w:fill="C5E0B3" w:themeFill="accent6" w:themeFillTint="66"/>
          </w:tcPr>
          <w:p w14:paraId="1C7C57CB" w14:textId="18FA6E32" w:rsidR="004303D3"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4303D3" w:rsidRPr="008D3882">
              <w:rPr>
                <w:rFonts w:ascii="Arial" w:hAnsi="Arial" w:cs="Arial"/>
                <w:b/>
                <w:bCs/>
              </w:rPr>
              <w:t>SERVICE DESK – ZARZĄDZANIE ZGŁOSZENIAMI</w:t>
            </w:r>
          </w:p>
        </w:tc>
      </w:tr>
      <w:tr w:rsidR="004303D3" w:rsidRPr="008D3882" w14:paraId="3BB4B187" w14:textId="77777777" w:rsidTr="00455A87">
        <w:tc>
          <w:tcPr>
            <w:tcW w:w="9060" w:type="dxa"/>
          </w:tcPr>
          <w:p w14:paraId="3AA857F9"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w części </w:t>
            </w:r>
            <w:proofErr w:type="spellStart"/>
            <w:r w:rsidRPr="008D3882">
              <w:rPr>
                <w:rFonts w:ascii="Arial" w:hAnsi="Arial" w:cs="Arial"/>
                <w:sz w:val="20"/>
                <w:szCs w:val="20"/>
                <w:lang w:val="pl-PL"/>
              </w:rPr>
              <w:t>HelpDesk</w:t>
            </w:r>
            <w:proofErr w:type="spellEnd"/>
            <w:r w:rsidRPr="008D3882">
              <w:rPr>
                <w:rFonts w:ascii="Arial" w:hAnsi="Arial" w:cs="Arial"/>
                <w:sz w:val="20"/>
                <w:szCs w:val="20"/>
                <w:lang w:val="pl-PL"/>
              </w:rPr>
              <w:t xml:space="preserve"> musi być oparte na zasadach ITIL w szczególności:</w:t>
            </w:r>
          </w:p>
          <w:p w14:paraId="6743BC3A" w14:textId="4E3BF14D" w:rsidR="004303D3" w:rsidRPr="008D3882" w:rsidRDefault="004303D3">
            <w:pPr>
              <w:pStyle w:val="Akapitzlist"/>
              <w:numPr>
                <w:ilvl w:val="3"/>
                <w:numId w:val="17"/>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Zarządzanie problemem</w:t>
            </w:r>
          </w:p>
          <w:p w14:paraId="2C98F5EE" w14:textId="596B6924" w:rsidR="004303D3" w:rsidRPr="008D3882" w:rsidRDefault="004303D3">
            <w:pPr>
              <w:pStyle w:val="Akapitzlist"/>
              <w:numPr>
                <w:ilvl w:val="3"/>
                <w:numId w:val="17"/>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 xml:space="preserve">Zarządzanie incydentem </w:t>
            </w:r>
          </w:p>
          <w:p w14:paraId="031F84C8" w14:textId="24CA3251" w:rsidR="004303D3" w:rsidRPr="008D3882" w:rsidRDefault="004303D3">
            <w:pPr>
              <w:pStyle w:val="Akapitzlist"/>
              <w:numPr>
                <w:ilvl w:val="3"/>
                <w:numId w:val="17"/>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 xml:space="preserve">Obsługa procesów poprzez </w:t>
            </w:r>
            <w:proofErr w:type="spellStart"/>
            <w:r w:rsidRPr="008D3882">
              <w:rPr>
                <w:rFonts w:ascii="Arial" w:hAnsi="Arial" w:cs="Arial"/>
                <w:sz w:val="20"/>
                <w:szCs w:val="20"/>
                <w:lang w:val="pl-PL"/>
              </w:rPr>
              <w:t>WorkFlow</w:t>
            </w:r>
            <w:proofErr w:type="spellEnd"/>
            <w:r w:rsidRPr="008D3882">
              <w:rPr>
                <w:rFonts w:ascii="Arial" w:hAnsi="Arial" w:cs="Arial"/>
                <w:sz w:val="20"/>
                <w:szCs w:val="20"/>
                <w:lang w:val="pl-PL"/>
              </w:rPr>
              <w:t xml:space="preserve"> (wnioski o usługi, uprawnienia, zakupy)</w:t>
            </w:r>
          </w:p>
          <w:p w14:paraId="6B358D8C" w14:textId="37CCC0BF" w:rsidR="004303D3" w:rsidRPr="008D3882" w:rsidRDefault="004303D3">
            <w:pPr>
              <w:pStyle w:val="Akapitzlist"/>
              <w:numPr>
                <w:ilvl w:val="3"/>
                <w:numId w:val="17"/>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 xml:space="preserve">Zarządzanie umowami serwisowymi </w:t>
            </w:r>
          </w:p>
          <w:p w14:paraId="00842A1A" w14:textId="18AE481C" w:rsidR="004303D3" w:rsidRPr="008D3882" w:rsidRDefault="004303D3">
            <w:pPr>
              <w:pStyle w:val="Akapitzlist"/>
              <w:numPr>
                <w:ilvl w:val="3"/>
                <w:numId w:val="17"/>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Definicje poziomów SLA (reakcja, naprawa, reklamacja)</w:t>
            </w:r>
          </w:p>
          <w:p w14:paraId="694FE3C3"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zgłaszania przez użytkowników z poziomu przeglądarki WWW (dedykowany portal) awarii sprzętu, usług, oprogramowania i innych typów awarii zdefiniowanych przez administratora.</w:t>
            </w:r>
          </w:p>
          <w:p w14:paraId="38E19226"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Portal </w:t>
            </w:r>
            <w:proofErr w:type="spellStart"/>
            <w:r w:rsidRPr="008D3882">
              <w:rPr>
                <w:rFonts w:ascii="Arial" w:hAnsi="Arial" w:cs="Arial"/>
                <w:sz w:val="20"/>
                <w:szCs w:val="20"/>
                <w:lang w:val="pl-PL"/>
              </w:rPr>
              <w:t>ServiceDesk</w:t>
            </w:r>
            <w:proofErr w:type="spellEnd"/>
            <w:r w:rsidRPr="008D3882">
              <w:rPr>
                <w:rFonts w:ascii="Arial" w:hAnsi="Arial" w:cs="Arial"/>
                <w:sz w:val="20"/>
                <w:szCs w:val="20"/>
                <w:lang w:val="pl-PL"/>
              </w:rPr>
              <w:t xml:space="preserve"> musi mieć możliwość obsługi przez wiodące przeglądarki WWW na urządzeniach mobilnych poprzez responsywny interfejs użytkownika.</w:t>
            </w:r>
          </w:p>
          <w:p w14:paraId="40B086BC"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Portal </w:t>
            </w:r>
            <w:proofErr w:type="spellStart"/>
            <w:r w:rsidRPr="008D3882">
              <w:rPr>
                <w:rFonts w:ascii="Arial" w:hAnsi="Arial" w:cs="Arial"/>
                <w:sz w:val="20"/>
                <w:szCs w:val="20"/>
                <w:lang w:val="pl-PL"/>
              </w:rPr>
              <w:t>ServiceDesk</w:t>
            </w:r>
            <w:proofErr w:type="spellEnd"/>
            <w:r w:rsidRPr="008D3882">
              <w:rPr>
                <w:rFonts w:ascii="Arial" w:hAnsi="Arial" w:cs="Arial"/>
                <w:sz w:val="20"/>
                <w:szCs w:val="20"/>
                <w:lang w:val="pl-PL"/>
              </w:rPr>
              <w:t xml:space="preserve"> musi zostać dostarczony w technologii PHP w formie otwartych źródeł z możliwością samodzielnej edycji kodu. </w:t>
            </w:r>
          </w:p>
          <w:p w14:paraId="4F2DA659"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Portal </w:t>
            </w:r>
            <w:proofErr w:type="spellStart"/>
            <w:r w:rsidRPr="008D3882">
              <w:rPr>
                <w:rFonts w:ascii="Arial" w:hAnsi="Arial" w:cs="Arial"/>
                <w:sz w:val="20"/>
                <w:szCs w:val="20"/>
                <w:lang w:val="pl-PL"/>
              </w:rPr>
              <w:t>ServiceDesk</w:t>
            </w:r>
            <w:proofErr w:type="spellEnd"/>
            <w:r w:rsidRPr="008D3882">
              <w:rPr>
                <w:rFonts w:ascii="Arial" w:hAnsi="Arial" w:cs="Arial"/>
                <w:sz w:val="20"/>
                <w:szCs w:val="20"/>
                <w:lang w:val="pl-PL"/>
              </w:rPr>
              <w:t xml:space="preserve"> musi umożliwiać wybór wersji językowej interfejsu (co najmniej polski i angielski).</w:t>
            </w:r>
          </w:p>
          <w:p w14:paraId="25538C2F"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Obsługa listy zgłoszeń serwisowych (incydentów i problemów) musi być realizowana przez portal </w:t>
            </w:r>
            <w:proofErr w:type="spellStart"/>
            <w:r w:rsidRPr="008D3882">
              <w:rPr>
                <w:rFonts w:ascii="Arial" w:hAnsi="Arial" w:cs="Arial"/>
                <w:sz w:val="20"/>
                <w:szCs w:val="20"/>
                <w:lang w:val="pl-PL"/>
              </w:rPr>
              <w:t>ServiceDesk</w:t>
            </w:r>
            <w:proofErr w:type="spellEnd"/>
            <w:r w:rsidRPr="008D3882">
              <w:rPr>
                <w:rFonts w:ascii="Arial" w:hAnsi="Arial" w:cs="Arial"/>
                <w:sz w:val="20"/>
                <w:szCs w:val="20"/>
                <w:lang w:val="pl-PL"/>
              </w:rPr>
              <w:t xml:space="preserve"> z zachowaniem nadanego poziomu uprawnień.</w:t>
            </w:r>
          </w:p>
          <w:p w14:paraId="1135B77A"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musi umożliwiać kontrolę obciążenia działu IT, optymalizację podziału pracy pomiędzy pracowników działu IT oraz przegląd awaryjności sprzętu.</w:t>
            </w:r>
          </w:p>
          <w:p w14:paraId="54CC72F9"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uwierzytelnianie użytkowników wykorzystując bazę Active Directory poprzez protokół LDAP.</w:t>
            </w:r>
          </w:p>
          <w:p w14:paraId="4263A861"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automatyczne autoryzowanie określonych stanowisk i użytkowników (z wykorzystaniem mechanizmy SSO), aby uniknąć każdorazowego uwierzytelniania przed korzystaniem z systemu zgłoszeń.</w:t>
            </w:r>
          </w:p>
          <w:p w14:paraId="043F56A0"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sortowanie listy zgłoszeń awarii, wg daty zgłoszenia, priorytetu, statusu.</w:t>
            </w:r>
          </w:p>
          <w:p w14:paraId="0CEAF33F"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filtrację zgłoszeń wg priorytetu oraz statusów zgłoszeń, stanowisk oraz inżynierów obsługujących zgłoszenia.</w:t>
            </w:r>
          </w:p>
          <w:p w14:paraId="2C82776D"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dedykowanych list zgłoszeń z różnymi danymi, domyślnym filtrowaniem i sortowaniem.</w:t>
            </w:r>
          </w:p>
          <w:p w14:paraId="242C6BA3"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określenie widoczności poszczególnych list zgłoszeń w zależności od zalogowanego użytkownika.</w:t>
            </w:r>
          </w:p>
          <w:p w14:paraId="572A1A4A"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określenie widoczności zgłoszeń w zależności od kategorii i lokalizacji zgłoszeń przypisanych do zalogowanego użytkownika.</w:t>
            </w:r>
          </w:p>
          <w:p w14:paraId="053F6D11"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dostęp do zgłoszeń swoich podwładnych przez przełożonego.</w:t>
            </w:r>
          </w:p>
          <w:p w14:paraId="6D47D308"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edycję kilku zgłoszeń jednocześnie po wyborze z listy zgłoszeń.</w:t>
            </w:r>
          </w:p>
          <w:p w14:paraId="7777BA09"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dodawanie przez administratora nowych wpisów (komentarzy) w zgłoszeniu, jak i umożliwiać zmianę statusu sprawy. Użytkownik także ma możliwość dodawania nowych wpisów do zgłoszonego problemu wraz ze zmianą statusu.</w:t>
            </w:r>
          </w:p>
          <w:p w14:paraId="4728ED45"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zadań w ramach konkretnego zgłoszenia z możliwością przekazania do realizacji przez innych użytkowników.</w:t>
            </w:r>
          </w:p>
          <w:p w14:paraId="08234F9B"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globalnych zadań do realizacji przez zalogowanego użytkownika.</w:t>
            </w:r>
          </w:p>
          <w:p w14:paraId="4DB19120"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szablonów zadań.</w:t>
            </w:r>
          </w:p>
          <w:p w14:paraId="30194BB9"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rejestrację czasu pracy poświęconego na realizację zgłoszenia przez opiekuna.</w:t>
            </w:r>
          </w:p>
          <w:p w14:paraId="557ABC8A"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administratorowi ustalanie statusów i priorytetów z zaznaczeniem, które z nich może używać użytkownik zgłaszający problem.</w:t>
            </w:r>
          </w:p>
          <w:p w14:paraId="609FED25"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umożliwiać przesyłanie użytkownikom powiadomień pocztą elektroniczną o nowych wpisach i zmianach w zgłoszeniu. </w:t>
            </w:r>
          </w:p>
          <w:p w14:paraId="72599DAC"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umożliwiać obsługę autoryzacji </w:t>
            </w:r>
            <w:proofErr w:type="spellStart"/>
            <w:r w:rsidRPr="008D3882">
              <w:rPr>
                <w:rFonts w:ascii="Arial" w:hAnsi="Arial" w:cs="Arial"/>
                <w:sz w:val="20"/>
                <w:szCs w:val="20"/>
                <w:lang w:val="pl-PL"/>
              </w:rPr>
              <w:t>OAuth</w:t>
            </w:r>
            <w:proofErr w:type="spellEnd"/>
            <w:r w:rsidRPr="008D3882">
              <w:rPr>
                <w:rFonts w:ascii="Arial" w:hAnsi="Arial" w:cs="Arial"/>
                <w:sz w:val="20"/>
                <w:szCs w:val="20"/>
                <w:lang w:val="pl-PL"/>
              </w:rPr>
              <w:t xml:space="preserve"> 2.0 w zakresie powiadomień mailowych oraz rejestracji zgłoszeń drogą mailową.</w:t>
            </w:r>
          </w:p>
          <w:p w14:paraId="7302CBA3"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edycję szablonów powiadomień email.</w:t>
            </w:r>
          </w:p>
          <w:p w14:paraId="4D4B2BAB"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wielopoziomowych list kategorii zawierających nazwę i opis kategorii.</w:t>
            </w:r>
          </w:p>
          <w:p w14:paraId="57D717E9"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określenie widoczności poszczególnych kategorii w zależności od zalogowanego użytkownika.</w:t>
            </w:r>
          </w:p>
          <w:p w14:paraId="71BD28D9"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określenie widoczności poszczególnych statusów i priorytetów w zależności od zalogowanego użytkownika.</w:t>
            </w:r>
          </w:p>
          <w:p w14:paraId="00D4F98F"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musi umożliwiać tworzenie pól dodatkowych na formularzu rejestracji zgłoszenia.</w:t>
            </w:r>
          </w:p>
          <w:p w14:paraId="057685A5"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określenie widoczności poszczególnych pól dodatkowych w zależności od zalogowanego użytkownika.</w:t>
            </w:r>
          </w:p>
          <w:p w14:paraId="2EF1C23E"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Zapisane przez administratora rozwiązania incydentów tworzą bazę wiedzy (powiązaną z kategoriami) Baza ta wyświetlana jest użytkownikom podczas przeglądania kategorii zgłoszeń. Rozwiązania w bazie wiedzy muszą posiadać znacznik określający czy są dostępne dla użytkowników, czy są wewnętrznymi uwagami działu IT. Panel www użytkownika musi zawierać wyszukiwarkę tematów wg słów kluczowych oraz wewnętrznej treści.</w:t>
            </w:r>
          </w:p>
          <w:p w14:paraId="0BB58573"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edycję bazy wiedzy z poziomu przeglądarki WWW wraz z możliwością formatowania tekstu (wraz z grafiką) oraz wstawiania załączników.</w:t>
            </w:r>
          </w:p>
          <w:p w14:paraId="4DCD3474"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administratorowi wprowadzenie do systemu zgłoszenia użytkownika, który nie ma dostępu do PC (np. telefonicznie informuje, że zepsuł mu się komputer).</w:t>
            </w:r>
          </w:p>
          <w:p w14:paraId="546213A7"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delegowanie zgłoszenia innemu administratorowi (technikowi), jak również przejęcie innego zgłoszenia (np. w przypadku nieplanowanej nieobecności pracownika).</w:t>
            </w:r>
          </w:p>
          <w:p w14:paraId="5198D72B"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umożliwiać obsługę tzw. Linii wsparcia poprzez samodzielne tworzenie nowych linii wraz z przypisywaniem do nich dowolnej ilości kont operatorów </w:t>
            </w:r>
            <w:proofErr w:type="spellStart"/>
            <w:r w:rsidRPr="008D3882">
              <w:rPr>
                <w:rFonts w:ascii="Arial" w:hAnsi="Arial" w:cs="Arial"/>
                <w:sz w:val="20"/>
                <w:szCs w:val="20"/>
                <w:lang w:val="pl-PL"/>
              </w:rPr>
              <w:t>HelpDesk</w:t>
            </w:r>
            <w:proofErr w:type="spellEnd"/>
            <w:r w:rsidRPr="008D3882">
              <w:rPr>
                <w:rFonts w:ascii="Arial" w:hAnsi="Arial" w:cs="Arial"/>
                <w:sz w:val="20"/>
                <w:szCs w:val="20"/>
                <w:lang w:val="pl-PL"/>
              </w:rPr>
              <w:t xml:space="preserve">. Zgłoszenie serwisowe musi mieć możliwość przekazania do dowolnej linii wsparcia lub dedykowanego operatora </w:t>
            </w:r>
            <w:proofErr w:type="spellStart"/>
            <w:r w:rsidRPr="008D3882">
              <w:rPr>
                <w:rFonts w:ascii="Arial" w:hAnsi="Arial" w:cs="Arial"/>
                <w:sz w:val="20"/>
                <w:szCs w:val="20"/>
                <w:lang w:val="pl-PL"/>
              </w:rPr>
              <w:t>HelpDesk</w:t>
            </w:r>
            <w:proofErr w:type="spellEnd"/>
            <w:r w:rsidRPr="008D3882">
              <w:rPr>
                <w:rFonts w:ascii="Arial" w:hAnsi="Arial" w:cs="Arial"/>
                <w:sz w:val="20"/>
                <w:szCs w:val="20"/>
                <w:lang w:val="pl-PL"/>
              </w:rPr>
              <w:t>. Linia wsparcia musi mieć możliwość przypisania powiązanych z nią kategorii zgłoszeń.</w:t>
            </w:r>
          </w:p>
          <w:p w14:paraId="6F835CDE"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informowanie pracowników o planowanych działaniach, awariach za pomocą komunikatów wprowadzanych na stronę główną panelu zgłaszania usterki, bądź do poszczególnych kategorii.</w:t>
            </w:r>
          </w:p>
          <w:p w14:paraId="1D8E9F18"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określenie widoczności komunikatów o planowanych działaniach, awariach w zależności od zalogowanego użytkownika.</w:t>
            </w:r>
          </w:p>
          <w:p w14:paraId="037A2BAC"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dostęp lub ograniczenie dostępu do ogłoszeń lub bazy wiedzy dla anonimowego użytkownika.</w:t>
            </w:r>
          </w:p>
          <w:p w14:paraId="00EA11B2"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tworzenia baz umów serwisowych powiązanych z bazami firm serwisowych (dostawców sprzętu, oprogramowania, lokalnych serwisów). Możliwość powiązania każdej umowy z zakupionymi licencjami oprogramowania lub z zakupionym sprzętem.</w:t>
            </w:r>
          </w:p>
          <w:p w14:paraId="2EB59396"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w oparciu o bazę firm/umów serwisowych musi umożliwiać zapis przekazania zgłoszenia do serwisu zewnętrznego.</w:t>
            </w:r>
          </w:p>
          <w:p w14:paraId="06EBA4A2"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przesyłanie powiadomień do firm serwisowych powiązanych ze zgłoszeniem.</w:t>
            </w:r>
          </w:p>
          <w:p w14:paraId="1917903E"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posiadać możliwość rejestracji w historii zgłoszenia (w komentarzach) korespondencji </w:t>
            </w:r>
          </w:p>
          <w:p w14:paraId="38054AE4"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mailowej między opiekunami zgłoszenia a firmami serwisowymi powiązanymi ze zgłoszeniem.</w:t>
            </w:r>
          </w:p>
          <w:p w14:paraId="3E16DD0A" w14:textId="1B80862B"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posiadać dedykowane panele WWW w zależności od aktywnie zalogowanego użytkownika końcowego (panel dla użytkownika tj. zgłaszanie incydentów, panel dla operatora serwisowego </w:t>
            </w:r>
            <w:r w:rsidR="00D869D4" w:rsidRPr="008D3882">
              <w:rPr>
                <w:rFonts w:ascii="Arial" w:hAnsi="Arial" w:cs="Arial"/>
                <w:sz w:val="20"/>
                <w:szCs w:val="20"/>
                <w:lang w:val="pl-PL"/>
              </w:rPr>
              <w:t>-</w:t>
            </w:r>
            <w:r w:rsidRPr="008D3882">
              <w:rPr>
                <w:rFonts w:ascii="Arial" w:hAnsi="Arial" w:cs="Arial"/>
                <w:sz w:val="20"/>
                <w:szCs w:val="20"/>
                <w:lang w:val="pl-PL"/>
              </w:rPr>
              <w:t xml:space="preserve"> obsługa zgłoszeń, panel dla managera </w:t>
            </w:r>
            <w:proofErr w:type="spellStart"/>
            <w:r w:rsidRPr="008D3882">
              <w:rPr>
                <w:rFonts w:ascii="Arial" w:hAnsi="Arial" w:cs="Arial"/>
                <w:sz w:val="20"/>
                <w:szCs w:val="20"/>
                <w:lang w:val="pl-PL"/>
              </w:rPr>
              <w:t>HelpDesk</w:t>
            </w:r>
            <w:proofErr w:type="spellEnd"/>
            <w:r w:rsidRPr="008D3882">
              <w:rPr>
                <w:rFonts w:ascii="Arial" w:hAnsi="Arial" w:cs="Arial"/>
                <w:sz w:val="20"/>
                <w:szCs w:val="20"/>
                <w:lang w:val="pl-PL"/>
              </w:rPr>
              <w:t xml:space="preserve"> – analiza graficzna oraz tabelaryczna pracy operatorów </w:t>
            </w:r>
            <w:proofErr w:type="spellStart"/>
            <w:r w:rsidRPr="008D3882">
              <w:rPr>
                <w:rFonts w:ascii="Arial" w:hAnsi="Arial" w:cs="Arial"/>
                <w:sz w:val="20"/>
                <w:szCs w:val="20"/>
                <w:lang w:val="pl-PL"/>
              </w:rPr>
              <w:t>HelpDesk</w:t>
            </w:r>
            <w:proofErr w:type="spellEnd"/>
            <w:r w:rsidRPr="008D3882">
              <w:rPr>
                <w:rFonts w:ascii="Arial" w:hAnsi="Arial" w:cs="Arial"/>
                <w:sz w:val="20"/>
                <w:szCs w:val="20"/>
                <w:lang w:val="pl-PL"/>
              </w:rPr>
              <w:t>).</w:t>
            </w:r>
          </w:p>
          <w:p w14:paraId="0E2AA074"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musi umożliwiać wyświetlenie w panelu WWW użytkownika informacji nt. powiązanych z użytkownikiem zasobów (przypisane stanowiska PC, przydzielone licencje aplikacji, wydane urządzenia).</w:t>
            </w:r>
          </w:p>
          <w:p w14:paraId="145A3120"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wybranie zasobu w określonej kategorii powiązanego z użytkownikiem podczas rejestracji zgłoszenia.</w:t>
            </w:r>
          </w:p>
          <w:p w14:paraId="631B47D4"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zgłoszeń cyklicznych z możliwością definiowania częstości występowania oraz typu okresu (codziennie, co tydzień, co miesiąc)</w:t>
            </w:r>
          </w:p>
          <w:p w14:paraId="289F7A7E"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klonowanie zgłoszeń.</w:t>
            </w:r>
          </w:p>
          <w:p w14:paraId="092AEB86"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umożliwiać tworzenie reguł w celu automatyzacji obsługi zgłoszeń. Reguły muszą uruchamiać się w odpowiedzi na określone zdarzenia w systemie i wykonywać akcje w zależności od spełnionych warunków. W zakresie reguł </w:t>
            </w:r>
            <w:proofErr w:type="spellStart"/>
            <w:r w:rsidRPr="008D3882">
              <w:rPr>
                <w:rFonts w:ascii="Arial" w:hAnsi="Arial" w:cs="Arial"/>
                <w:sz w:val="20"/>
                <w:szCs w:val="20"/>
                <w:lang w:val="pl-PL"/>
              </w:rPr>
              <w:t>ServiceDesk</w:t>
            </w:r>
            <w:proofErr w:type="spellEnd"/>
            <w:r w:rsidRPr="008D3882">
              <w:rPr>
                <w:rFonts w:ascii="Arial" w:hAnsi="Arial" w:cs="Arial"/>
                <w:sz w:val="20"/>
                <w:szCs w:val="20"/>
                <w:lang w:val="pl-PL"/>
              </w:rPr>
              <w:t xml:space="preserve"> musi realizować m.in. następujące przypadki użycia:</w:t>
            </w:r>
          </w:p>
          <w:p w14:paraId="4E9A2C8D" w14:textId="3FED9AA5" w:rsidR="004303D3" w:rsidRPr="008D3882" w:rsidRDefault="004303D3">
            <w:pPr>
              <w:pStyle w:val="Akapitzlist"/>
              <w:numPr>
                <w:ilvl w:val="3"/>
                <w:numId w:val="16"/>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Zmiana statusu po przejęciu zgłoszenia przez opiekuna.</w:t>
            </w:r>
          </w:p>
          <w:p w14:paraId="0BABF1E5" w14:textId="7E3FE40E" w:rsidR="004303D3" w:rsidRPr="008D3882" w:rsidRDefault="004303D3">
            <w:pPr>
              <w:pStyle w:val="Akapitzlist"/>
              <w:numPr>
                <w:ilvl w:val="3"/>
                <w:numId w:val="16"/>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Przejmowanie zadań po przejęciu zgłoszenia przez opiekuna.</w:t>
            </w:r>
          </w:p>
          <w:p w14:paraId="5E6B9B68" w14:textId="1827BE7C" w:rsidR="004303D3" w:rsidRPr="008D3882" w:rsidRDefault="004303D3">
            <w:pPr>
              <w:pStyle w:val="Akapitzlist"/>
              <w:numPr>
                <w:ilvl w:val="3"/>
                <w:numId w:val="16"/>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Dodawanie zadań w zgłoszeniu w zależności od parametrów zgłoszenia.</w:t>
            </w:r>
          </w:p>
          <w:p w14:paraId="6135CDFB" w14:textId="07D11A39" w:rsidR="004303D3" w:rsidRPr="008D3882" w:rsidRDefault="004303D3">
            <w:pPr>
              <w:pStyle w:val="Akapitzlist"/>
              <w:numPr>
                <w:ilvl w:val="3"/>
                <w:numId w:val="16"/>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Wznawianie zgłoszenia po odpowiedzi przez zgłaszającego użytkownika.</w:t>
            </w:r>
          </w:p>
          <w:p w14:paraId="682BF0EB" w14:textId="75093644" w:rsidR="004303D3" w:rsidRPr="008D3882" w:rsidRDefault="004303D3">
            <w:pPr>
              <w:pStyle w:val="Akapitzlist"/>
              <w:numPr>
                <w:ilvl w:val="3"/>
                <w:numId w:val="16"/>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Zamykanie zgłoszenia po upływie czasu bez odpowiedzi użytkownika.</w:t>
            </w:r>
          </w:p>
          <w:p w14:paraId="78C6664C" w14:textId="1C56E483" w:rsidR="004303D3" w:rsidRPr="008D3882" w:rsidRDefault="004303D3">
            <w:pPr>
              <w:pStyle w:val="Akapitzlist"/>
              <w:numPr>
                <w:ilvl w:val="3"/>
                <w:numId w:val="16"/>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Zamykanie zgłoszenia po upływie czasu reklamacji.</w:t>
            </w:r>
          </w:p>
          <w:p w14:paraId="6E4F6645" w14:textId="63772FFD" w:rsidR="004303D3" w:rsidRPr="008D3882" w:rsidRDefault="004303D3">
            <w:pPr>
              <w:pStyle w:val="Akapitzlist"/>
              <w:numPr>
                <w:ilvl w:val="3"/>
                <w:numId w:val="16"/>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Dodawanie wpisów (komentarzy) w zgłoszeniu na podstawie szablonów.</w:t>
            </w:r>
          </w:p>
          <w:p w14:paraId="77135E39" w14:textId="613A7C69" w:rsidR="004303D3" w:rsidRPr="008D3882" w:rsidRDefault="004303D3">
            <w:pPr>
              <w:pStyle w:val="Akapitzlist"/>
              <w:numPr>
                <w:ilvl w:val="3"/>
                <w:numId w:val="16"/>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Zmiana parametrów zgłoszenia po znalezieniu wybranej frazy w treści komentarza.</w:t>
            </w:r>
          </w:p>
          <w:p w14:paraId="3D12A5F8" w14:textId="26B83D47" w:rsidR="004303D3" w:rsidRPr="008D3882" w:rsidRDefault="004303D3">
            <w:pPr>
              <w:pStyle w:val="Akapitzlist"/>
              <w:numPr>
                <w:ilvl w:val="3"/>
                <w:numId w:val="16"/>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Walidacja zamkniętych zadań w zamykanym zgłoszeniu.</w:t>
            </w:r>
          </w:p>
          <w:p w14:paraId="0F75FF47" w14:textId="5746D80D" w:rsidR="004303D3" w:rsidRPr="008D3882" w:rsidRDefault="004303D3">
            <w:pPr>
              <w:pStyle w:val="Akapitzlist"/>
              <w:numPr>
                <w:ilvl w:val="3"/>
                <w:numId w:val="16"/>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Systemowe potwierdzanie realizacji zgłoszenia.</w:t>
            </w:r>
          </w:p>
          <w:p w14:paraId="3CCEF4A6" w14:textId="247002CF" w:rsidR="004303D3" w:rsidRPr="008D3882" w:rsidRDefault="004303D3">
            <w:pPr>
              <w:pStyle w:val="Akapitzlist"/>
              <w:numPr>
                <w:ilvl w:val="3"/>
                <w:numId w:val="16"/>
              </w:numPr>
              <w:autoSpaceDE w:val="0"/>
              <w:autoSpaceDN w:val="0"/>
              <w:adjustRightInd w:val="0"/>
              <w:spacing w:after="0" w:line="312" w:lineRule="auto"/>
              <w:ind w:left="878" w:hanging="426"/>
              <w:rPr>
                <w:rFonts w:ascii="Arial" w:hAnsi="Arial" w:cs="Arial"/>
                <w:sz w:val="20"/>
                <w:szCs w:val="20"/>
                <w:lang w:val="pl-PL"/>
              </w:rPr>
            </w:pPr>
            <w:r w:rsidRPr="008D3882">
              <w:rPr>
                <w:rFonts w:ascii="Arial" w:hAnsi="Arial" w:cs="Arial"/>
                <w:sz w:val="20"/>
                <w:szCs w:val="20"/>
                <w:lang w:val="pl-PL"/>
              </w:rPr>
              <w:t>Wysyłanie dodatkowych powiadomień cyklicznych ze zgłoszeniami, np. zgłoszenia wymagające reakcji, zgłoszenia do realizacji lub zgłoszenia wstrzymane/wznowione.</w:t>
            </w:r>
          </w:p>
          <w:p w14:paraId="6A8C646F"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szablonów komentarzy wykorzystywanych przez opiekunów zgłoszeń.</w:t>
            </w:r>
          </w:p>
          <w:p w14:paraId="26F5F840"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możliwość rejestracji zgłoszeń i komentarzy drogą mailową, zarówno przez zarejestrowanych użytkowników systemu jak i niezarejestrowanych użytkowników.</w:t>
            </w:r>
          </w:p>
          <w:p w14:paraId="454187BE"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obsługę dowolnej ilości kont pocztowych do wysyłania powiadomień i generowania zgłoszeń/komentarzy przez email.</w:t>
            </w:r>
          </w:p>
          <w:p w14:paraId="7E014B5A" w14:textId="7777777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umożliwiać wyświetlenie w panelu WWW operatora </w:t>
            </w:r>
            <w:proofErr w:type="spellStart"/>
            <w:r w:rsidRPr="008D3882">
              <w:rPr>
                <w:rFonts w:ascii="Arial" w:hAnsi="Arial" w:cs="Arial"/>
                <w:sz w:val="20"/>
                <w:szCs w:val="20"/>
                <w:lang w:val="pl-PL"/>
              </w:rPr>
              <w:t>HelpDesk</w:t>
            </w:r>
            <w:proofErr w:type="spellEnd"/>
            <w:r w:rsidRPr="008D3882">
              <w:rPr>
                <w:rFonts w:ascii="Arial" w:hAnsi="Arial" w:cs="Arial"/>
                <w:sz w:val="20"/>
                <w:szCs w:val="20"/>
                <w:lang w:val="pl-PL"/>
              </w:rPr>
              <w:t xml:space="preserve"> informacji nt. aktywności zarejestrowanych stanowisk (on-line/off-</w:t>
            </w:r>
            <w:proofErr w:type="spellStart"/>
            <w:r w:rsidRPr="008D3882">
              <w:rPr>
                <w:rFonts w:ascii="Arial" w:hAnsi="Arial" w:cs="Arial"/>
                <w:sz w:val="20"/>
                <w:szCs w:val="20"/>
                <w:lang w:val="pl-PL"/>
              </w:rPr>
              <w:t>line</w:t>
            </w:r>
            <w:proofErr w:type="spellEnd"/>
            <w:r w:rsidRPr="008D3882">
              <w:rPr>
                <w:rFonts w:ascii="Arial" w:hAnsi="Arial" w:cs="Arial"/>
                <w:sz w:val="20"/>
                <w:szCs w:val="20"/>
                <w:lang w:val="pl-PL"/>
              </w:rPr>
              <w:t>) oraz alertów dotyczących obciążenia CPU, RAM, HDD.</w:t>
            </w:r>
          </w:p>
          <w:p w14:paraId="17E15CE0" w14:textId="12B4B8E7" w:rsidR="004303D3" w:rsidRPr="008D3882" w:rsidRDefault="004303D3">
            <w:pPr>
              <w:pStyle w:val="Akapitzlist"/>
              <w:numPr>
                <w:ilvl w:val="0"/>
                <w:numId w:val="15"/>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posiadać wbudowane raporty prezentujące m.in. realizację obsługi zgłoszeń w zakładanym SLA (statystyka miesięczna, kwartalna, roczna).</w:t>
            </w:r>
          </w:p>
        </w:tc>
      </w:tr>
    </w:tbl>
    <w:p w14:paraId="18054031" w14:textId="77777777" w:rsidR="004303D3" w:rsidRPr="008D3882" w:rsidRDefault="004303D3" w:rsidP="008D3882">
      <w:pPr>
        <w:spacing w:line="312" w:lineRule="auto"/>
        <w:rPr>
          <w:rFonts w:ascii="Arial" w:hAnsi="Arial" w:cs="Arial"/>
          <w:color w:val="808080"/>
        </w:rPr>
      </w:pPr>
    </w:p>
    <w:p w14:paraId="3B0D5F08" w14:textId="5BB88A9F" w:rsidR="00EC6CC5" w:rsidRPr="008D3882" w:rsidRDefault="00EC6CC5" w:rsidP="008D3882">
      <w:pPr>
        <w:spacing w:line="312" w:lineRule="auto"/>
        <w:rPr>
          <w:rFonts w:ascii="Arial" w:hAnsi="Arial" w:cs="Arial"/>
          <w:color w:val="808080"/>
        </w:rPr>
      </w:pPr>
    </w:p>
    <w:tbl>
      <w:tblPr>
        <w:tblStyle w:val="Tabela-Siatka"/>
        <w:tblW w:w="0" w:type="auto"/>
        <w:tblLook w:val="04A0" w:firstRow="1" w:lastRow="0" w:firstColumn="1" w:lastColumn="0" w:noHBand="0" w:noVBand="1"/>
      </w:tblPr>
      <w:tblGrid>
        <w:gridCol w:w="9060"/>
      </w:tblGrid>
      <w:tr w:rsidR="00B567F7" w:rsidRPr="008D3882" w14:paraId="0F908243" w14:textId="77777777" w:rsidTr="00455A87">
        <w:tc>
          <w:tcPr>
            <w:tcW w:w="9060" w:type="dxa"/>
            <w:shd w:val="clear" w:color="auto" w:fill="C5E0B3" w:themeFill="accent6" w:themeFillTint="66"/>
          </w:tcPr>
          <w:p w14:paraId="21CB4E88" w14:textId="310D03D1" w:rsidR="00B567F7"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B567F7" w:rsidRPr="008D3882">
              <w:rPr>
                <w:rFonts w:ascii="Arial" w:hAnsi="Arial" w:cs="Arial"/>
                <w:b/>
                <w:bCs/>
              </w:rPr>
              <w:t xml:space="preserve">SERVICE DESK – ZARZĄDZANIE </w:t>
            </w:r>
            <w:r w:rsidR="00F0666F" w:rsidRPr="008D3882">
              <w:rPr>
                <w:rFonts w:ascii="Arial" w:hAnsi="Arial" w:cs="Arial"/>
                <w:b/>
                <w:bCs/>
              </w:rPr>
              <w:t>NIEOBECNOŚCIAMI</w:t>
            </w:r>
          </w:p>
        </w:tc>
      </w:tr>
      <w:tr w:rsidR="00B567F7" w:rsidRPr="008D3882" w14:paraId="54133E48" w14:textId="77777777" w:rsidTr="00455A87">
        <w:tc>
          <w:tcPr>
            <w:tcW w:w="9060" w:type="dxa"/>
          </w:tcPr>
          <w:p w14:paraId="6290E03E" w14:textId="77777777" w:rsidR="00F0666F" w:rsidRPr="008D3882" w:rsidRDefault="00F0666F">
            <w:pPr>
              <w:pStyle w:val="Akapitzlist"/>
              <w:numPr>
                <w:ilvl w:val="0"/>
                <w:numId w:val="1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rejestrację nieobecności administratorów z możliwością wybrania zastępstwa.</w:t>
            </w:r>
          </w:p>
          <w:p w14:paraId="6AF79751" w14:textId="77777777" w:rsidR="00F0666F" w:rsidRPr="008D3882" w:rsidRDefault="00F0666F">
            <w:pPr>
              <w:pStyle w:val="Akapitzlist"/>
              <w:numPr>
                <w:ilvl w:val="0"/>
                <w:numId w:val="1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zgłaszanie nieobecności użytkowników w wybranych kategoriach z możliwością wykorzystania obiegu zgłoszenia celem akceptacji nieobecności.</w:t>
            </w:r>
          </w:p>
          <w:p w14:paraId="3774F4BD" w14:textId="77777777" w:rsidR="00F0666F" w:rsidRPr="008D3882" w:rsidRDefault="00F0666F">
            <w:pPr>
              <w:pStyle w:val="Akapitzlist"/>
              <w:numPr>
                <w:ilvl w:val="0"/>
                <w:numId w:val="1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musi informować o możliwych konfliktach podczas rejestracji nieobecności przez administratorów.</w:t>
            </w:r>
          </w:p>
          <w:p w14:paraId="1CDDC94F" w14:textId="77777777" w:rsidR="00F0666F" w:rsidRPr="008D3882" w:rsidRDefault="00F0666F">
            <w:pPr>
              <w:pStyle w:val="Akapitzlist"/>
              <w:numPr>
                <w:ilvl w:val="0"/>
                <w:numId w:val="1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wgląd w nieobecności podwładnych przez przełożonego.</w:t>
            </w:r>
          </w:p>
          <w:p w14:paraId="4706345A" w14:textId="03809C97" w:rsidR="00B567F7" w:rsidRPr="008D3882" w:rsidRDefault="00F0666F">
            <w:pPr>
              <w:pStyle w:val="Akapitzlist"/>
              <w:numPr>
                <w:ilvl w:val="0"/>
                <w:numId w:val="18"/>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podpowiadać aktywne nieobecności w momencie wyboru użytkowników i opiekunów podczas rejestracji i obsługi zgłoszenia.</w:t>
            </w:r>
          </w:p>
        </w:tc>
      </w:tr>
    </w:tbl>
    <w:p w14:paraId="51AAD572" w14:textId="77777777" w:rsidR="00B567F7" w:rsidRPr="008D3882" w:rsidRDefault="00B567F7" w:rsidP="008D3882">
      <w:pPr>
        <w:spacing w:line="312" w:lineRule="auto"/>
        <w:rPr>
          <w:rFonts w:ascii="Arial" w:hAnsi="Arial" w:cs="Arial"/>
          <w:color w:val="808080"/>
        </w:rPr>
      </w:pPr>
    </w:p>
    <w:p w14:paraId="0C5AD81C" w14:textId="66C8BC52" w:rsidR="00D260D0" w:rsidRPr="008D3882" w:rsidRDefault="00D260D0" w:rsidP="008D3882">
      <w:pPr>
        <w:spacing w:line="312" w:lineRule="auto"/>
        <w:rPr>
          <w:rFonts w:ascii="Arial" w:hAnsi="Arial" w:cs="Arial"/>
          <w:color w:val="808080"/>
        </w:rPr>
      </w:pPr>
    </w:p>
    <w:tbl>
      <w:tblPr>
        <w:tblStyle w:val="Tabela-Siatka"/>
        <w:tblW w:w="0" w:type="auto"/>
        <w:tblLook w:val="04A0" w:firstRow="1" w:lastRow="0" w:firstColumn="1" w:lastColumn="0" w:noHBand="0" w:noVBand="1"/>
      </w:tblPr>
      <w:tblGrid>
        <w:gridCol w:w="9060"/>
      </w:tblGrid>
      <w:tr w:rsidR="00DD1D8B" w:rsidRPr="008D3882" w14:paraId="7B07BC97" w14:textId="77777777" w:rsidTr="00455A87">
        <w:tc>
          <w:tcPr>
            <w:tcW w:w="9060" w:type="dxa"/>
            <w:shd w:val="clear" w:color="auto" w:fill="C5E0B3" w:themeFill="accent6" w:themeFillTint="66"/>
          </w:tcPr>
          <w:p w14:paraId="5C3BBE7E" w14:textId="5B58356D" w:rsidR="00DD1D8B"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DD1D8B" w:rsidRPr="008D3882">
              <w:rPr>
                <w:rFonts w:ascii="Arial" w:hAnsi="Arial" w:cs="Arial"/>
                <w:b/>
                <w:bCs/>
              </w:rPr>
              <w:t xml:space="preserve">SERVICE DESK </w:t>
            </w:r>
            <w:r w:rsidR="00671E03" w:rsidRPr="008D3882">
              <w:rPr>
                <w:rFonts w:ascii="Arial" w:hAnsi="Arial" w:cs="Arial"/>
                <w:b/>
                <w:bCs/>
              </w:rPr>
              <w:t>-</w:t>
            </w:r>
            <w:r w:rsidR="00DD1D8B" w:rsidRPr="008D3882">
              <w:rPr>
                <w:rFonts w:ascii="Arial" w:hAnsi="Arial" w:cs="Arial"/>
                <w:b/>
                <w:bCs/>
              </w:rPr>
              <w:t xml:space="preserve"> ZARZĄDZANIE WNIOSKAMI</w:t>
            </w:r>
          </w:p>
        </w:tc>
      </w:tr>
      <w:tr w:rsidR="00DD1D8B" w:rsidRPr="008D3882" w14:paraId="02F45DCE" w14:textId="77777777" w:rsidTr="00455A87">
        <w:tc>
          <w:tcPr>
            <w:tcW w:w="9060" w:type="dxa"/>
          </w:tcPr>
          <w:p w14:paraId="2ED42A8A" w14:textId="77777777" w:rsidR="00DD1D8B" w:rsidRPr="008D3882" w:rsidRDefault="00DD1D8B">
            <w:pPr>
              <w:pStyle w:val="Akapitzlist"/>
              <w:numPr>
                <w:ilvl w:val="0"/>
                <w:numId w:val="1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zapewnić obsługę </w:t>
            </w:r>
            <w:proofErr w:type="spellStart"/>
            <w:r w:rsidRPr="008D3882">
              <w:rPr>
                <w:rFonts w:ascii="Arial" w:hAnsi="Arial" w:cs="Arial"/>
                <w:sz w:val="20"/>
                <w:szCs w:val="20"/>
                <w:lang w:val="pl-PL"/>
              </w:rPr>
              <w:t>Workflow</w:t>
            </w:r>
            <w:proofErr w:type="spellEnd"/>
            <w:r w:rsidRPr="008D3882">
              <w:rPr>
                <w:rFonts w:ascii="Arial" w:hAnsi="Arial" w:cs="Arial"/>
                <w:sz w:val="20"/>
                <w:szCs w:val="20"/>
                <w:lang w:val="pl-PL"/>
              </w:rPr>
              <w:t xml:space="preserve"> w zgłoszeniach serwisowych poprzez zdefiniowanie logicznych ścieżek (zbiór węzłów logicznych).</w:t>
            </w:r>
          </w:p>
          <w:p w14:paraId="1C70C2EE" w14:textId="77777777" w:rsidR="00DD1D8B" w:rsidRPr="008D3882" w:rsidRDefault="00DD1D8B">
            <w:pPr>
              <w:pStyle w:val="Akapitzlist"/>
              <w:numPr>
                <w:ilvl w:val="0"/>
                <w:numId w:val="1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wybór wielu zasobów na jednym formularzu wniosku. Przykładowo dla wniosku o nadanie uprawnień musi istnieć możliwość wskazania wielu systemów/zbiorów danych z podziałem na moduły lub poziomy uprawnień użytkownika.</w:t>
            </w:r>
          </w:p>
          <w:p w14:paraId="6A3EB6B6" w14:textId="2CF2F349" w:rsidR="00DD1D8B" w:rsidRPr="008D3882" w:rsidRDefault="00DD1D8B">
            <w:pPr>
              <w:pStyle w:val="Akapitzlist"/>
              <w:numPr>
                <w:ilvl w:val="0"/>
                <w:numId w:val="19"/>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Na poziomie każdego węzła logicznego w </w:t>
            </w:r>
            <w:proofErr w:type="spellStart"/>
            <w:r w:rsidRPr="008D3882">
              <w:rPr>
                <w:rFonts w:ascii="Arial" w:hAnsi="Arial" w:cs="Arial"/>
                <w:sz w:val="20"/>
                <w:szCs w:val="20"/>
                <w:lang w:val="pl-PL"/>
              </w:rPr>
              <w:t>workflow</w:t>
            </w:r>
            <w:proofErr w:type="spellEnd"/>
            <w:r w:rsidRPr="008D3882">
              <w:rPr>
                <w:rFonts w:ascii="Arial" w:hAnsi="Arial" w:cs="Arial"/>
                <w:sz w:val="20"/>
                <w:szCs w:val="20"/>
                <w:lang w:val="pl-PL"/>
              </w:rPr>
              <w:t xml:space="preserve"> musi być możliwość edycji/modyfikacji zawartości danych w szczególności statusu, uwag, załączników (o dowolnym typie pliku) wraz z utworzeniem wpisu w historii przetwarzanego obiegu.</w:t>
            </w:r>
          </w:p>
        </w:tc>
      </w:tr>
    </w:tbl>
    <w:p w14:paraId="3DED8608" w14:textId="4596CBB3" w:rsidR="00DD1D8B" w:rsidRPr="008D3882" w:rsidRDefault="00DD1D8B" w:rsidP="008D3882">
      <w:pPr>
        <w:spacing w:line="312" w:lineRule="auto"/>
        <w:rPr>
          <w:rFonts w:ascii="Arial" w:hAnsi="Arial" w:cs="Arial"/>
          <w:color w:val="808080"/>
        </w:rPr>
      </w:pPr>
    </w:p>
    <w:p w14:paraId="45116A4B" w14:textId="48279809" w:rsidR="00655153" w:rsidRPr="008D3882" w:rsidRDefault="00655153" w:rsidP="008D3882">
      <w:pPr>
        <w:spacing w:line="312" w:lineRule="auto"/>
        <w:rPr>
          <w:rFonts w:ascii="Arial" w:hAnsi="Arial" w:cs="Arial"/>
          <w:color w:val="808080"/>
        </w:rPr>
      </w:pPr>
    </w:p>
    <w:tbl>
      <w:tblPr>
        <w:tblStyle w:val="Tabela-Siatka"/>
        <w:tblW w:w="0" w:type="auto"/>
        <w:tblLook w:val="04A0" w:firstRow="1" w:lastRow="0" w:firstColumn="1" w:lastColumn="0" w:noHBand="0" w:noVBand="1"/>
      </w:tblPr>
      <w:tblGrid>
        <w:gridCol w:w="9060"/>
      </w:tblGrid>
      <w:tr w:rsidR="00655153" w:rsidRPr="008D3882" w14:paraId="35820631" w14:textId="77777777" w:rsidTr="00455A87">
        <w:tc>
          <w:tcPr>
            <w:tcW w:w="9060" w:type="dxa"/>
            <w:shd w:val="clear" w:color="auto" w:fill="C5E0B3" w:themeFill="accent6" w:themeFillTint="66"/>
          </w:tcPr>
          <w:p w14:paraId="568132AD" w14:textId="620681E5" w:rsidR="00655153"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655153" w:rsidRPr="008D3882">
              <w:rPr>
                <w:rFonts w:ascii="Arial" w:hAnsi="Arial" w:cs="Arial"/>
                <w:b/>
                <w:bCs/>
              </w:rPr>
              <w:t>SERVICE DESK - ZARZĄDZANIE UPRAWNIENIAMI</w:t>
            </w:r>
          </w:p>
        </w:tc>
      </w:tr>
      <w:tr w:rsidR="00655153" w:rsidRPr="008D3882" w14:paraId="7392115C" w14:textId="77777777" w:rsidTr="00455A87">
        <w:tc>
          <w:tcPr>
            <w:tcW w:w="9060" w:type="dxa"/>
          </w:tcPr>
          <w:p w14:paraId="310E6FD2" w14:textId="77777777"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inwentaryzację Systemów Informatycznych oraz Zbiorów danych</w:t>
            </w:r>
          </w:p>
          <w:p w14:paraId="11E493AC" w14:textId="77777777"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określanie powiązań pomiędzy pracownikami z Systemami Informatycznymi oraz Zbiorami danych</w:t>
            </w:r>
          </w:p>
          <w:p w14:paraId="0901F2CC" w14:textId="77777777"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budowanie powiązanych zestawów atrybutów dla Systemów Informatycznych oraz Zbiorów danych (np. termin ważności dostępu, poziom dostępu, przetwarzanie danych wrażliwych)</w:t>
            </w:r>
          </w:p>
          <w:p w14:paraId="2ACC3043" w14:textId="77777777"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ścieżek decyzyjnych dla dowolnych wniosków o uprawnienia do Systemów Informatycznych oraz Zbiorów danych</w:t>
            </w:r>
          </w:p>
          <w:p w14:paraId="76643DFF" w14:textId="77777777"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akceptację poszczególnych etapów przez dedykowane osoby decyzyjne zdefiniowane w konfiguracji ścieżek</w:t>
            </w:r>
          </w:p>
          <w:p w14:paraId="7EAB60A9" w14:textId="77777777"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akceptację etapów ścieżki przez automatyczny wybór powiązanych opiekunów merytorycznych oraz technicznych</w:t>
            </w:r>
          </w:p>
          <w:p w14:paraId="0FA82B82" w14:textId="77777777"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definiowanie dowolnych akcji dla poszczególnych kroków (np. zmiana opiekuna, statusu)</w:t>
            </w:r>
          </w:p>
          <w:p w14:paraId="4199D44C" w14:textId="77777777"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automatyczne tworzenie powiązań pracownika z Systemem informatycznym lub Zbiorem danych po akceptacji wniosku</w:t>
            </w:r>
          </w:p>
          <w:p w14:paraId="457238AF" w14:textId="77777777"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obsługę procesu (wniosku) o odebranie uprawnień (koniec terminu dostępu, zwolnienie pracownika)</w:t>
            </w:r>
          </w:p>
          <w:p w14:paraId="49F55994" w14:textId="77777777"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raportowanie uprawnień wg Systemów Informatycznych oraz Zbiorów danych dla poszczególnych osób</w:t>
            </w:r>
          </w:p>
          <w:p w14:paraId="647A71F5" w14:textId="77777777"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raportowanie uprawnień w pracowników do Systemów Informatycznych oraz Zbiorów danych</w:t>
            </w:r>
          </w:p>
          <w:p w14:paraId="395E593B" w14:textId="4872B31F" w:rsidR="00655153" w:rsidRPr="008D3882" w:rsidRDefault="00655153">
            <w:pPr>
              <w:pStyle w:val="Akapitzlist"/>
              <w:numPr>
                <w:ilvl w:val="0"/>
                <w:numId w:val="20"/>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generowanie edytowalnej Karty Uprawnień Pracownika</w:t>
            </w:r>
          </w:p>
        </w:tc>
      </w:tr>
    </w:tbl>
    <w:p w14:paraId="3200747A" w14:textId="77777777" w:rsidR="00655153" w:rsidRPr="008D3882" w:rsidRDefault="00655153" w:rsidP="008D3882">
      <w:pPr>
        <w:spacing w:line="312" w:lineRule="auto"/>
        <w:rPr>
          <w:rFonts w:ascii="Arial" w:hAnsi="Arial" w:cs="Arial"/>
          <w:color w:val="808080"/>
        </w:rPr>
      </w:pPr>
    </w:p>
    <w:p w14:paraId="69A1CD72" w14:textId="5B7D008E" w:rsidR="00D260D0" w:rsidRPr="008D3882" w:rsidRDefault="00D260D0" w:rsidP="008D3882">
      <w:pPr>
        <w:spacing w:line="312" w:lineRule="auto"/>
        <w:rPr>
          <w:rFonts w:ascii="Arial" w:hAnsi="Arial" w:cs="Arial"/>
          <w:b/>
          <w:bCs/>
          <w:color w:val="808080" w:themeColor="background1" w:themeShade="80"/>
        </w:rPr>
      </w:pPr>
    </w:p>
    <w:tbl>
      <w:tblPr>
        <w:tblStyle w:val="Tabela-Siatka"/>
        <w:tblW w:w="0" w:type="auto"/>
        <w:tblLook w:val="04A0" w:firstRow="1" w:lastRow="0" w:firstColumn="1" w:lastColumn="0" w:noHBand="0" w:noVBand="1"/>
      </w:tblPr>
      <w:tblGrid>
        <w:gridCol w:w="9060"/>
      </w:tblGrid>
      <w:tr w:rsidR="000E573F" w:rsidRPr="008D3882" w14:paraId="0E5E23E5" w14:textId="77777777" w:rsidTr="00455A87">
        <w:tc>
          <w:tcPr>
            <w:tcW w:w="9060" w:type="dxa"/>
            <w:shd w:val="clear" w:color="auto" w:fill="C5E0B3" w:themeFill="accent6" w:themeFillTint="66"/>
          </w:tcPr>
          <w:p w14:paraId="24CAAD11" w14:textId="2EB20C3A" w:rsidR="000E573F"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0E573F" w:rsidRPr="008D3882">
              <w:rPr>
                <w:rFonts w:ascii="Arial" w:hAnsi="Arial" w:cs="Arial"/>
                <w:b/>
                <w:bCs/>
              </w:rPr>
              <w:t>SERVICE DESK - ZARZĄDZANIE REZERWACJAMI</w:t>
            </w:r>
          </w:p>
        </w:tc>
      </w:tr>
      <w:tr w:rsidR="000E573F" w:rsidRPr="008D3882" w14:paraId="66C6687F" w14:textId="77777777" w:rsidTr="00455A87">
        <w:tc>
          <w:tcPr>
            <w:tcW w:w="9060" w:type="dxa"/>
          </w:tcPr>
          <w:p w14:paraId="7C79A06A" w14:textId="77777777" w:rsidR="000E573F" w:rsidRPr="008D3882" w:rsidRDefault="000E573F">
            <w:pPr>
              <w:pStyle w:val="Akapitzlist"/>
              <w:numPr>
                <w:ilvl w:val="0"/>
                <w:numId w:val="2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rezerwację dowolnego aktywnego zasobu w systemie.</w:t>
            </w:r>
          </w:p>
          <w:p w14:paraId="610C1032" w14:textId="77777777" w:rsidR="000E573F" w:rsidRPr="008D3882" w:rsidRDefault="000E573F">
            <w:pPr>
              <w:pStyle w:val="Akapitzlist"/>
              <w:numPr>
                <w:ilvl w:val="0"/>
                <w:numId w:val="2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kategoryzowanie rejestrowanych rezerwacji.</w:t>
            </w:r>
          </w:p>
          <w:p w14:paraId="26D63A96" w14:textId="77777777" w:rsidR="000E573F" w:rsidRPr="008D3882" w:rsidRDefault="000E573F">
            <w:pPr>
              <w:pStyle w:val="Akapitzlist"/>
              <w:numPr>
                <w:ilvl w:val="0"/>
                <w:numId w:val="2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określenie widoczności poszczególnych kategorii rezerwacji w zależności od zalogowanego użytkownika.</w:t>
            </w:r>
          </w:p>
          <w:p w14:paraId="03925FF7" w14:textId="77777777" w:rsidR="000E573F" w:rsidRPr="008D3882" w:rsidRDefault="000E573F">
            <w:pPr>
              <w:pStyle w:val="Akapitzlist"/>
              <w:numPr>
                <w:ilvl w:val="0"/>
                <w:numId w:val="2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informować o możliwych konfliktach podczas tworzenia/edycji rezerwacji z zasobem.</w:t>
            </w:r>
          </w:p>
          <w:p w14:paraId="2178478C" w14:textId="77777777" w:rsidR="000E573F" w:rsidRPr="008D3882" w:rsidRDefault="000E573F">
            <w:pPr>
              <w:pStyle w:val="Akapitzlist"/>
              <w:numPr>
                <w:ilvl w:val="0"/>
                <w:numId w:val="2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prezentować informacje o rezerwacjach w formie graficznej – kalendarza.</w:t>
            </w:r>
          </w:p>
          <w:p w14:paraId="15A49A76" w14:textId="1E5D7DE8" w:rsidR="000E573F" w:rsidRPr="008D3882" w:rsidRDefault="000E573F">
            <w:pPr>
              <w:pStyle w:val="Akapitzlist"/>
              <w:numPr>
                <w:ilvl w:val="0"/>
                <w:numId w:val="21"/>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akceptację, odrzucenie lub anulowanie rezerwacji przez upoważnionych użytkowników.</w:t>
            </w:r>
          </w:p>
        </w:tc>
      </w:tr>
    </w:tbl>
    <w:p w14:paraId="658B1C54" w14:textId="6708888D" w:rsidR="000E573F" w:rsidRPr="008D3882" w:rsidRDefault="000E573F" w:rsidP="008D3882">
      <w:pPr>
        <w:spacing w:line="312" w:lineRule="auto"/>
        <w:rPr>
          <w:rFonts w:ascii="Arial" w:hAnsi="Arial" w:cs="Arial"/>
          <w:b/>
          <w:bCs/>
          <w:color w:val="808080" w:themeColor="background1" w:themeShade="80"/>
        </w:rPr>
      </w:pPr>
    </w:p>
    <w:p w14:paraId="4D6B7917" w14:textId="77777777" w:rsidR="00DE07A1" w:rsidRPr="008D3882" w:rsidRDefault="00DE07A1" w:rsidP="008D3882">
      <w:pPr>
        <w:spacing w:line="312" w:lineRule="auto"/>
        <w:rPr>
          <w:rFonts w:ascii="Arial" w:hAnsi="Arial" w:cs="Arial"/>
          <w:b/>
          <w:bCs/>
          <w:color w:val="808080" w:themeColor="background1" w:themeShade="80"/>
        </w:rPr>
      </w:pPr>
    </w:p>
    <w:tbl>
      <w:tblPr>
        <w:tblStyle w:val="Tabela-Siatka"/>
        <w:tblW w:w="0" w:type="auto"/>
        <w:tblLook w:val="04A0" w:firstRow="1" w:lastRow="0" w:firstColumn="1" w:lastColumn="0" w:noHBand="0" w:noVBand="1"/>
      </w:tblPr>
      <w:tblGrid>
        <w:gridCol w:w="9060"/>
      </w:tblGrid>
      <w:tr w:rsidR="00E76251" w:rsidRPr="008D3882" w14:paraId="1EA4F235" w14:textId="77777777" w:rsidTr="00455A87">
        <w:tc>
          <w:tcPr>
            <w:tcW w:w="9060" w:type="dxa"/>
            <w:shd w:val="clear" w:color="auto" w:fill="C5E0B3" w:themeFill="accent6" w:themeFillTint="66"/>
          </w:tcPr>
          <w:p w14:paraId="7264C34A" w14:textId="7F8BE555" w:rsidR="00E76251"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E76251" w:rsidRPr="008D3882">
              <w:rPr>
                <w:rFonts w:ascii="Arial" w:hAnsi="Arial" w:cs="Arial"/>
                <w:b/>
                <w:bCs/>
              </w:rPr>
              <w:t>MONITORING SIECI LAN</w:t>
            </w:r>
          </w:p>
        </w:tc>
      </w:tr>
      <w:tr w:rsidR="00E76251" w:rsidRPr="008D3882" w14:paraId="6A78264A" w14:textId="77777777" w:rsidTr="00455A87">
        <w:tc>
          <w:tcPr>
            <w:tcW w:w="9060" w:type="dxa"/>
          </w:tcPr>
          <w:p w14:paraId="21AEB19E" w14:textId="77777777" w:rsidR="00E76251" w:rsidRPr="008D3882" w:rsidRDefault="00E76251">
            <w:pPr>
              <w:pStyle w:val="Akapitzlist"/>
              <w:numPr>
                <w:ilvl w:val="0"/>
                <w:numId w:val="2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okresowe skanowanie sieci LAN (wg. zadanych kryteriów, na wybranych serwerach lokalnych) z wykorzystaniem protokołu SNMP, celem prezentacji aktywnych urządzeń IP w zakresie co najmniej komputery, drukarki, routery, smartphony</w:t>
            </w:r>
          </w:p>
          <w:p w14:paraId="45E0B00C" w14:textId="77777777" w:rsidR="00E76251" w:rsidRPr="008D3882" w:rsidRDefault="00E76251">
            <w:pPr>
              <w:pStyle w:val="Akapitzlist"/>
              <w:numPr>
                <w:ilvl w:val="0"/>
                <w:numId w:val="2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monitorowanie poprzez wykorzystanie protokołu SNMP stanu drukarek tj. poziomy tonerów, liczba wydrukowanych stron oraz informować błędach takich jak brak papieru, zacięcie papieru.</w:t>
            </w:r>
          </w:p>
          <w:p w14:paraId="57CE984C" w14:textId="77777777" w:rsidR="00E76251" w:rsidRPr="008D3882" w:rsidRDefault="00E76251">
            <w:pPr>
              <w:pStyle w:val="Akapitzlist"/>
              <w:numPr>
                <w:ilvl w:val="0"/>
                <w:numId w:val="2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umożliwiać wizualizację ruchu sieciowego na poszczególnych portach urządzeń sieciowych wraz z wizualizacją w postaci mapy sieci dla wskazanego urządzenia typu </w:t>
            </w:r>
            <w:proofErr w:type="spellStart"/>
            <w:r w:rsidRPr="008D3882">
              <w:rPr>
                <w:rFonts w:ascii="Arial" w:hAnsi="Arial" w:cs="Arial"/>
                <w:sz w:val="20"/>
                <w:szCs w:val="20"/>
                <w:lang w:val="pl-PL"/>
              </w:rPr>
              <w:t>switch</w:t>
            </w:r>
            <w:proofErr w:type="spellEnd"/>
            <w:r w:rsidRPr="008D3882">
              <w:rPr>
                <w:rFonts w:ascii="Arial" w:hAnsi="Arial" w:cs="Arial"/>
                <w:sz w:val="20"/>
                <w:szCs w:val="20"/>
                <w:lang w:val="pl-PL"/>
              </w:rPr>
              <w:t>, router.</w:t>
            </w:r>
          </w:p>
          <w:p w14:paraId="2BB57094" w14:textId="77777777" w:rsidR="00E76251" w:rsidRPr="008D3882" w:rsidRDefault="00E76251">
            <w:pPr>
              <w:pStyle w:val="Akapitzlist"/>
              <w:numPr>
                <w:ilvl w:val="0"/>
                <w:numId w:val="2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z zdalną instalację agenta systemu z poziomu wykrytej struktury sieciowej z wykorzystaniem poświadczeń administracyjnych, w tym również stanowisk poza usługą katalogową.</w:t>
            </w:r>
          </w:p>
          <w:p w14:paraId="6AACB6DA" w14:textId="77777777" w:rsidR="00E76251" w:rsidRPr="008D3882" w:rsidRDefault="00E76251">
            <w:pPr>
              <w:pStyle w:val="Akapitzlist"/>
              <w:numPr>
                <w:ilvl w:val="0"/>
                <w:numId w:val="2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monitorowanie stanu dowolnej usługi sieciowej TCP.</w:t>
            </w:r>
          </w:p>
          <w:p w14:paraId="7EEFC845" w14:textId="77777777" w:rsidR="00E76251" w:rsidRPr="008D3882" w:rsidRDefault="00E76251">
            <w:pPr>
              <w:pStyle w:val="Akapitzlist"/>
              <w:numPr>
                <w:ilvl w:val="0"/>
                <w:numId w:val="2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monitorowanie dowolnego licznika SNMP(v1/2/3) urządzenia.</w:t>
            </w:r>
          </w:p>
          <w:p w14:paraId="4FE301AA" w14:textId="77777777" w:rsidR="00E76251" w:rsidRPr="008D3882" w:rsidRDefault="00E76251">
            <w:pPr>
              <w:pStyle w:val="Akapitzlist"/>
              <w:numPr>
                <w:ilvl w:val="0"/>
                <w:numId w:val="2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monitorowanie stanu dowolnego urządzenia sieciowego poprzez odpytywanie typu PING.</w:t>
            </w:r>
          </w:p>
          <w:p w14:paraId="670FF6B3" w14:textId="52C3C7AD" w:rsidR="00E76251" w:rsidRPr="008D3882" w:rsidRDefault="00E76251">
            <w:pPr>
              <w:pStyle w:val="Akapitzlist"/>
              <w:numPr>
                <w:ilvl w:val="0"/>
                <w:numId w:val="22"/>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musi umożliwiać tworzenie konfigurowalnych zdarzeń sieciowych powodujących wysyłanie komunikatów informacyjnych i/lub ostrzegawczych poprzez SMS i/lub Email.</w:t>
            </w:r>
          </w:p>
        </w:tc>
      </w:tr>
    </w:tbl>
    <w:p w14:paraId="4D7DE91C" w14:textId="77777777" w:rsidR="00E76251" w:rsidRPr="008D3882" w:rsidRDefault="00E76251" w:rsidP="008D3882">
      <w:pPr>
        <w:spacing w:line="312" w:lineRule="auto"/>
        <w:rPr>
          <w:rFonts w:ascii="Arial" w:hAnsi="Arial" w:cs="Arial"/>
          <w:b/>
          <w:bCs/>
          <w:color w:val="808080" w:themeColor="background1" w:themeShade="80"/>
        </w:rPr>
      </w:pPr>
    </w:p>
    <w:p w14:paraId="7A3703D1" w14:textId="44EC744D" w:rsidR="00D260D0" w:rsidRPr="008D3882" w:rsidRDefault="00D260D0" w:rsidP="008D3882">
      <w:pPr>
        <w:spacing w:line="312" w:lineRule="auto"/>
        <w:rPr>
          <w:rFonts w:ascii="Arial" w:hAnsi="Arial" w:cs="Arial"/>
          <w:color w:val="808080"/>
        </w:rPr>
      </w:pPr>
    </w:p>
    <w:tbl>
      <w:tblPr>
        <w:tblStyle w:val="Tabela-Siatka"/>
        <w:tblW w:w="0" w:type="auto"/>
        <w:tblLook w:val="04A0" w:firstRow="1" w:lastRow="0" w:firstColumn="1" w:lastColumn="0" w:noHBand="0" w:noVBand="1"/>
      </w:tblPr>
      <w:tblGrid>
        <w:gridCol w:w="9060"/>
      </w:tblGrid>
      <w:tr w:rsidR="00DE07A1" w:rsidRPr="008D3882" w14:paraId="085F9D74" w14:textId="77777777" w:rsidTr="00455A87">
        <w:tc>
          <w:tcPr>
            <w:tcW w:w="9060" w:type="dxa"/>
            <w:shd w:val="clear" w:color="auto" w:fill="C5E0B3" w:themeFill="accent6" w:themeFillTint="66"/>
          </w:tcPr>
          <w:p w14:paraId="4C94ED47" w14:textId="34E9ED09" w:rsidR="00DE07A1" w:rsidRPr="008D3882" w:rsidRDefault="001952ED" w:rsidP="008D3882">
            <w:pPr>
              <w:autoSpaceDE w:val="0"/>
              <w:autoSpaceDN w:val="0"/>
              <w:adjustRightInd w:val="0"/>
              <w:spacing w:line="312" w:lineRule="auto"/>
              <w:rPr>
                <w:rFonts w:ascii="Arial" w:hAnsi="Arial" w:cs="Arial"/>
                <w:b/>
                <w:bCs/>
              </w:rPr>
            </w:pPr>
            <w:r w:rsidRPr="008D3882">
              <w:rPr>
                <w:rFonts w:ascii="Arial" w:hAnsi="Arial" w:cs="Arial"/>
                <w:b/>
                <w:bCs/>
              </w:rPr>
              <w:t xml:space="preserve">FUNKCJONALNOŚĆ - </w:t>
            </w:r>
            <w:r w:rsidR="00415F4E" w:rsidRPr="008D3882">
              <w:rPr>
                <w:rFonts w:ascii="Arial" w:hAnsi="Arial" w:cs="Arial"/>
                <w:b/>
                <w:bCs/>
              </w:rPr>
              <w:t>SYSTEM WEWNĘTRZNEGO KOMUNIKATORA DLA UŻYTKOWNIKÓW</w:t>
            </w:r>
          </w:p>
        </w:tc>
      </w:tr>
      <w:tr w:rsidR="00DE07A1" w:rsidRPr="008D3882" w14:paraId="49D2C130" w14:textId="77777777" w:rsidTr="00455A87">
        <w:tc>
          <w:tcPr>
            <w:tcW w:w="9060" w:type="dxa"/>
          </w:tcPr>
          <w:p w14:paraId="4436E02D"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musi zawierać wewnętrzny komunikator pracujący w sieci LAN, integrujący się z usługą katalogową w zakresie kont użytkowników (dane osobowe, </w:t>
            </w:r>
            <w:proofErr w:type="spellStart"/>
            <w:r w:rsidRPr="008D3882">
              <w:rPr>
                <w:rFonts w:ascii="Arial" w:hAnsi="Arial" w:cs="Arial"/>
                <w:sz w:val="20"/>
                <w:szCs w:val="20"/>
                <w:lang w:val="pl-PL"/>
              </w:rPr>
              <w:t>avatar</w:t>
            </w:r>
            <w:proofErr w:type="spellEnd"/>
            <w:r w:rsidRPr="008D3882">
              <w:rPr>
                <w:rFonts w:ascii="Arial" w:hAnsi="Arial" w:cs="Arial"/>
                <w:sz w:val="20"/>
                <w:szCs w:val="20"/>
                <w:lang w:val="pl-PL"/>
              </w:rPr>
              <w:t>), jednostek organizacyjnych.</w:t>
            </w:r>
          </w:p>
          <w:p w14:paraId="0842EAB4"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 xml:space="preserve">Oprogramowanie w zakresie modułu komunikatora dla użytkowników musi współpracować z serwerem MSSQL Server 2008R2-2019 lub </w:t>
            </w:r>
            <w:proofErr w:type="spellStart"/>
            <w:r w:rsidRPr="008D3882">
              <w:rPr>
                <w:rFonts w:ascii="Arial" w:hAnsi="Arial" w:cs="Arial"/>
                <w:sz w:val="20"/>
                <w:szCs w:val="20"/>
                <w:lang w:val="pl-PL"/>
              </w:rPr>
              <w:t>PostrgeSQL</w:t>
            </w:r>
            <w:proofErr w:type="spellEnd"/>
          </w:p>
          <w:p w14:paraId="0A32B264"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lastRenderedPageBreak/>
              <w:t>Oprogramowanie komunikatora musi umożliwiać automatyczne logowanie użytkowników pochodzących z usługi katalogowej.</w:t>
            </w:r>
          </w:p>
          <w:p w14:paraId="55F2663E" w14:textId="14C185A6"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komunikatora musi umożliwiać konwersację grupową oraz prywatną pomiędzy użytkownikami</w:t>
            </w:r>
          </w:p>
          <w:p w14:paraId="4F49300A"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komunikatora musi umożliwiać wysyłanie wiadomości powitalnych; komunikatów grupowych z raportowaniem doręczenia oraz odczytania.</w:t>
            </w:r>
          </w:p>
          <w:p w14:paraId="45C4CF77"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komunikatora musi umożliwiać generowanie raportów doręczenia/odczytania wiadomości wymagających potwierdzenia.</w:t>
            </w:r>
          </w:p>
          <w:p w14:paraId="2A57EE49"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komunikatora musi umożliwiać określenie maksymalnego rozmiaru transferowanego pliku (przez administratora).</w:t>
            </w:r>
          </w:p>
          <w:p w14:paraId="0A5D2922"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komunikatora musi umożliwiać wysyłanie powiadomień e-mail o utworzeniu/modyfikacji użytkowników, którzy nie pochodzą z usługi katalogowej.</w:t>
            </w:r>
          </w:p>
          <w:p w14:paraId="32FFC330"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komunikatora musi umożliwiać automatyczną aktualizację wg. zadanej konfiguracji danych synchronizowanych (ze szczególnym uwzględnieniem danych o użytkownikach, jednostkach organizacyjnych z usługi katalogowej).</w:t>
            </w:r>
          </w:p>
          <w:p w14:paraId="18EFC701"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komunikatora musi umożliwiać archiwizację starych rozmów między użytkownikami.</w:t>
            </w:r>
          </w:p>
          <w:p w14:paraId="41B23E8A"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komunikatora musi umożliwiać administratorowi wyłączenie globalnie możliwości zamknięcia/wylogowanie/zapisywanie poświadczeń dla klientów końcowych.</w:t>
            </w:r>
          </w:p>
          <w:p w14:paraId="6E16116B"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komunikatora musi umożliwiać administratorowi bezpieczeństwa wgląd do rozmów pracowników, wyłączenie wybranych funkcjonalności dla klienta końcowego (np. transferu plików, konferencji audio-video).</w:t>
            </w:r>
          </w:p>
          <w:p w14:paraId="5FA7152E" w14:textId="77777777" w:rsidR="00415F4E"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komunikatora musi umożliwiać wymianę plików pomiędzy zalogowanymi użytkownikami</w:t>
            </w:r>
          </w:p>
          <w:p w14:paraId="7E98DFE8" w14:textId="27E4615A" w:rsidR="00DE07A1" w:rsidRPr="008D3882" w:rsidRDefault="00415F4E">
            <w:pPr>
              <w:pStyle w:val="Akapitzlist"/>
              <w:numPr>
                <w:ilvl w:val="0"/>
                <w:numId w:val="23"/>
              </w:numPr>
              <w:autoSpaceDE w:val="0"/>
              <w:autoSpaceDN w:val="0"/>
              <w:adjustRightInd w:val="0"/>
              <w:spacing w:after="0" w:line="312" w:lineRule="auto"/>
              <w:ind w:left="452" w:hanging="452"/>
              <w:rPr>
                <w:rFonts w:ascii="Arial" w:hAnsi="Arial" w:cs="Arial"/>
                <w:sz w:val="20"/>
                <w:szCs w:val="20"/>
                <w:lang w:val="pl-PL"/>
              </w:rPr>
            </w:pPr>
            <w:r w:rsidRPr="008D3882">
              <w:rPr>
                <w:rFonts w:ascii="Arial" w:hAnsi="Arial" w:cs="Arial"/>
                <w:sz w:val="20"/>
                <w:szCs w:val="20"/>
                <w:lang w:val="pl-PL"/>
              </w:rPr>
              <w:t>Oprogramowanie komunikatora musi umożliwiać nawiązanie sesji audio oraz wideo pomiędzy zalogowanymi użytkownikami wraz z obsługą konferencji grupowych.</w:t>
            </w:r>
          </w:p>
        </w:tc>
      </w:tr>
    </w:tbl>
    <w:p w14:paraId="3E3684E4" w14:textId="77777777" w:rsidR="00DE07A1" w:rsidRPr="008D3882" w:rsidRDefault="00DE07A1" w:rsidP="008D3882">
      <w:pPr>
        <w:spacing w:line="312" w:lineRule="auto"/>
        <w:rPr>
          <w:rFonts w:ascii="Arial" w:hAnsi="Arial" w:cs="Arial"/>
          <w:color w:val="808080"/>
        </w:rPr>
      </w:pPr>
    </w:p>
    <w:p w14:paraId="45210DE9" w14:textId="77777777" w:rsidR="00394DB8" w:rsidRPr="008D3882" w:rsidRDefault="00394DB8" w:rsidP="008D3882">
      <w:pPr>
        <w:pStyle w:val="Akapitzlist"/>
        <w:autoSpaceDE w:val="0"/>
        <w:autoSpaceDN w:val="0"/>
        <w:adjustRightInd w:val="0"/>
        <w:spacing w:after="0" w:line="312" w:lineRule="auto"/>
        <w:ind w:left="284"/>
        <w:rPr>
          <w:rFonts w:ascii="Arial" w:hAnsi="Arial" w:cs="Arial"/>
          <w:b/>
          <w:bCs/>
          <w:sz w:val="20"/>
          <w:szCs w:val="20"/>
        </w:rPr>
      </w:pPr>
    </w:p>
    <w:p w14:paraId="3046EE17" w14:textId="6D0F8C2F" w:rsidR="00394DB8" w:rsidRPr="00A91234" w:rsidRDefault="00394DB8" w:rsidP="00A91234">
      <w:pPr>
        <w:pStyle w:val="Akapitzlist"/>
        <w:numPr>
          <w:ilvl w:val="0"/>
          <w:numId w:val="1"/>
        </w:numPr>
        <w:autoSpaceDE w:val="0"/>
        <w:autoSpaceDN w:val="0"/>
        <w:adjustRightInd w:val="0"/>
        <w:spacing w:after="0" w:line="312" w:lineRule="auto"/>
        <w:ind w:left="284" w:hanging="142"/>
        <w:jc w:val="center"/>
        <w:rPr>
          <w:rFonts w:ascii="Arial" w:hAnsi="Arial" w:cs="Arial"/>
          <w:b/>
          <w:bCs/>
          <w:sz w:val="24"/>
          <w:szCs w:val="24"/>
        </w:rPr>
      </w:pPr>
      <w:r w:rsidRPr="00A91234">
        <w:rPr>
          <w:rFonts w:ascii="Arial" w:hAnsi="Arial" w:cs="Arial"/>
          <w:b/>
          <w:bCs/>
          <w:sz w:val="24"/>
          <w:szCs w:val="24"/>
        </w:rPr>
        <w:t>Rozbudowa zabezpieczeń logicznych (firewall, IDS, IPS)</w:t>
      </w:r>
    </w:p>
    <w:p w14:paraId="0881D8AB" w14:textId="73EFE55B" w:rsidR="00DA64AD" w:rsidRPr="008D3882" w:rsidRDefault="00DA64AD" w:rsidP="008D3882">
      <w:pPr>
        <w:autoSpaceDE w:val="0"/>
        <w:autoSpaceDN w:val="0"/>
        <w:adjustRightInd w:val="0"/>
        <w:spacing w:line="312" w:lineRule="auto"/>
        <w:ind w:left="142"/>
        <w:rPr>
          <w:rFonts w:ascii="Arial" w:hAnsi="Arial" w:cs="Arial"/>
          <w:b/>
          <w:bCs/>
        </w:rPr>
      </w:pPr>
    </w:p>
    <w:tbl>
      <w:tblPr>
        <w:tblStyle w:val="Tabela-Siatka"/>
        <w:tblW w:w="0" w:type="auto"/>
        <w:tblLook w:val="04A0" w:firstRow="1" w:lastRow="0" w:firstColumn="1" w:lastColumn="0" w:noHBand="0" w:noVBand="1"/>
      </w:tblPr>
      <w:tblGrid>
        <w:gridCol w:w="9060"/>
      </w:tblGrid>
      <w:tr w:rsidR="00DA64AD" w:rsidRPr="008D3882" w14:paraId="598987D4" w14:textId="77777777" w:rsidTr="00455A87">
        <w:tc>
          <w:tcPr>
            <w:tcW w:w="9060" w:type="dxa"/>
            <w:shd w:val="clear" w:color="auto" w:fill="C5E0B3" w:themeFill="accent6" w:themeFillTint="66"/>
          </w:tcPr>
          <w:p w14:paraId="7B03BD7E" w14:textId="7E9BD857" w:rsidR="00DA64AD" w:rsidRPr="008D3882" w:rsidRDefault="00DA64AD" w:rsidP="008D3882">
            <w:pPr>
              <w:autoSpaceDE w:val="0"/>
              <w:autoSpaceDN w:val="0"/>
              <w:adjustRightInd w:val="0"/>
              <w:spacing w:line="312" w:lineRule="auto"/>
              <w:rPr>
                <w:rFonts w:ascii="Arial" w:hAnsi="Arial" w:cs="Arial"/>
                <w:b/>
                <w:bCs/>
              </w:rPr>
            </w:pPr>
            <w:r w:rsidRPr="008D3882">
              <w:rPr>
                <w:rFonts w:ascii="Arial" w:hAnsi="Arial" w:cs="Arial"/>
                <w:b/>
                <w:bCs/>
              </w:rPr>
              <w:t xml:space="preserve">WYMAGANIA </w:t>
            </w:r>
            <w:r w:rsidR="00E775E6" w:rsidRPr="008D3882">
              <w:rPr>
                <w:rFonts w:ascii="Arial" w:hAnsi="Arial" w:cs="Arial"/>
                <w:b/>
                <w:bCs/>
              </w:rPr>
              <w:t>MINIMALNE</w:t>
            </w:r>
          </w:p>
        </w:tc>
      </w:tr>
      <w:tr w:rsidR="00DA64AD" w:rsidRPr="008D3882" w14:paraId="0CA55E00" w14:textId="77777777" w:rsidTr="00455A87">
        <w:tc>
          <w:tcPr>
            <w:tcW w:w="9060" w:type="dxa"/>
          </w:tcPr>
          <w:p w14:paraId="1D36ABB7" w14:textId="34508738" w:rsidR="00100163" w:rsidRPr="008D3882" w:rsidRDefault="00DA64AD" w:rsidP="008D3882">
            <w:pPr>
              <w:spacing w:line="312" w:lineRule="auto"/>
              <w:rPr>
                <w:rFonts w:ascii="Arial" w:hAnsi="Arial" w:cs="Arial"/>
                <w:color w:val="201F1E"/>
                <w:shd w:val="clear" w:color="auto" w:fill="FFFFFF"/>
                <w:lang w:val="pl-PL"/>
              </w:rPr>
            </w:pPr>
            <w:r w:rsidRPr="008D3882">
              <w:rPr>
                <w:rFonts w:ascii="Arial" w:hAnsi="Arial" w:cs="Arial"/>
                <w:color w:val="201F1E"/>
                <w:shd w:val="clear" w:color="auto" w:fill="FFFFFF"/>
                <w:lang w:val="pl-PL"/>
              </w:rPr>
              <w:t xml:space="preserve">W celu zapewnienia pełnej ochrony sieci wewnętrznej </w:t>
            </w:r>
            <w:r w:rsidR="000B07CE" w:rsidRPr="008D3882">
              <w:rPr>
                <w:rFonts w:ascii="Arial" w:hAnsi="Arial" w:cs="Arial"/>
                <w:color w:val="201F1E"/>
                <w:shd w:val="clear" w:color="auto" w:fill="FFFFFF"/>
                <w:lang w:val="pl-PL"/>
              </w:rPr>
              <w:t>U</w:t>
            </w:r>
            <w:r w:rsidRPr="008D3882">
              <w:rPr>
                <w:rFonts w:ascii="Arial" w:hAnsi="Arial" w:cs="Arial"/>
                <w:color w:val="201F1E"/>
                <w:shd w:val="clear" w:color="auto" w:fill="FFFFFF"/>
                <w:lang w:val="pl-PL"/>
              </w:rPr>
              <w:t xml:space="preserve">rzędu </w:t>
            </w:r>
            <w:r w:rsidR="000B07CE" w:rsidRPr="008D3882">
              <w:rPr>
                <w:rFonts w:ascii="Arial" w:hAnsi="Arial" w:cs="Arial"/>
                <w:color w:val="201F1E"/>
                <w:shd w:val="clear" w:color="auto" w:fill="FFFFFF"/>
                <w:lang w:val="pl-PL"/>
              </w:rPr>
              <w:t xml:space="preserve">Gminy, </w:t>
            </w:r>
            <w:r w:rsidRPr="008D3882">
              <w:rPr>
                <w:rFonts w:ascii="Arial" w:hAnsi="Arial" w:cs="Arial"/>
                <w:color w:val="201F1E"/>
                <w:shd w:val="clear" w:color="auto" w:fill="FFFFFF"/>
                <w:lang w:val="pl-PL"/>
              </w:rPr>
              <w:t xml:space="preserve">Zamawiający wymaga dostarczenia </w:t>
            </w:r>
            <w:r w:rsidR="00596AD0" w:rsidRPr="008D3882">
              <w:rPr>
                <w:rFonts w:ascii="Arial" w:hAnsi="Arial" w:cs="Arial"/>
                <w:color w:val="201F1E"/>
                <w:shd w:val="clear" w:color="auto" w:fill="FFFFFF"/>
                <w:lang w:val="pl-PL"/>
              </w:rPr>
              <w:t>pakiet</w:t>
            </w:r>
            <w:r w:rsidR="000B07CE" w:rsidRPr="008D3882">
              <w:rPr>
                <w:rFonts w:ascii="Arial" w:hAnsi="Arial" w:cs="Arial"/>
                <w:color w:val="201F1E"/>
                <w:shd w:val="clear" w:color="auto" w:fill="FFFFFF"/>
                <w:lang w:val="pl-PL"/>
              </w:rPr>
              <w:t>ów licencji oraz serwisów</w:t>
            </w:r>
            <w:r w:rsidRPr="008D3882">
              <w:rPr>
                <w:rFonts w:ascii="Arial" w:hAnsi="Arial" w:cs="Arial"/>
                <w:color w:val="201F1E"/>
                <w:shd w:val="clear" w:color="auto" w:fill="FFFFFF"/>
                <w:lang w:val="pl-PL"/>
              </w:rPr>
              <w:t xml:space="preserve"> </w:t>
            </w:r>
            <w:r w:rsidR="001952ED" w:rsidRPr="008D3882">
              <w:rPr>
                <w:rFonts w:ascii="Arial" w:hAnsi="Arial" w:cs="Arial"/>
                <w:color w:val="201F1E"/>
                <w:shd w:val="clear" w:color="auto" w:fill="FFFFFF"/>
                <w:lang w:val="pl-PL"/>
              </w:rPr>
              <w:t xml:space="preserve">(subskrypcji) </w:t>
            </w:r>
            <w:r w:rsidR="00596AD0" w:rsidRPr="008D3882">
              <w:rPr>
                <w:rFonts w:ascii="Arial" w:hAnsi="Arial" w:cs="Arial"/>
                <w:color w:val="201F1E"/>
                <w:shd w:val="clear" w:color="auto" w:fill="FFFFFF"/>
                <w:lang w:val="pl-PL"/>
              </w:rPr>
              <w:t>d</w:t>
            </w:r>
            <w:r w:rsidRPr="008D3882">
              <w:rPr>
                <w:rFonts w:ascii="Arial" w:hAnsi="Arial" w:cs="Arial"/>
                <w:color w:val="201F1E"/>
                <w:shd w:val="clear" w:color="auto" w:fill="FFFFFF"/>
                <w:lang w:val="pl-PL"/>
              </w:rPr>
              <w:t xml:space="preserve">la posiadanego urządzenia UTM </w:t>
            </w:r>
            <w:proofErr w:type="spellStart"/>
            <w:r w:rsidR="005E749E" w:rsidRPr="008D3882">
              <w:rPr>
                <w:rFonts w:ascii="Arial" w:hAnsi="Arial" w:cs="Arial"/>
                <w:color w:val="201F1E"/>
                <w:shd w:val="clear" w:color="auto" w:fill="FFFFFF"/>
                <w:lang w:val="pl-PL"/>
              </w:rPr>
              <w:t>Stormshield</w:t>
            </w:r>
            <w:proofErr w:type="spellEnd"/>
            <w:r w:rsidR="005E749E" w:rsidRPr="008D3882">
              <w:rPr>
                <w:rFonts w:ascii="Arial" w:hAnsi="Arial" w:cs="Arial"/>
                <w:color w:val="201F1E"/>
                <w:shd w:val="clear" w:color="auto" w:fill="FFFFFF"/>
                <w:lang w:val="pl-PL"/>
              </w:rPr>
              <w:t xml:space="preserve"> SN210</w:t>
            </w:r>
            <w:r w:rsidRPr="008D3882">
              <w:rPr>
                <w:rFonts w:ascii="Arial" w:hAnsi="Arial" w:cs="Arial"/>
                <w:color w:val="201F1E"/>
                <w:shd w:val="clear" w:color="auto" w:fill="FFFFFF"/>
                <w:lang w:val="pl-PL"/>
              </w:rPr>
              <w:t>.</w:t>
            </w:r>
            <w:r w:rsidR="008C5DD3" w:rsidRPr="008D3882">
              <w:rPr>
                <w:rFonts w:ascii="Arial" w:hAnsi="Arial" w:cs="Arial"/>
                <w:color w:val="201F1E"/>
                <w:shd w:val="clear" w:color="auto" w:fill="FFFFFF"/>
                <w:lang w:val="pl-PL"/>
              </w:rPr>
              <w:t xml:space="preserve"> </w:t>
            </w:r>
          </w:p>
          <w:p w14:paraId="67CBC03F" w14:textId="77777777" w:rsidR="00100163" w:rsidRPr="008D3882" w:rsidRDefault="00100163" w:rsidP="008D3882">
            <w:pPr>
              <w:spacing w:line="312" w:lineRule="auto"/>
              <w:rPr>
                <w:rFonts w:ascii="Arial" w:hAnsi="Arial" w:cs="Arial"/>
                <w:color w:val="201F1E"/>
                <w:shd w:val="clear" w:color="auto" w:fill="FFFFFF"/>
                <w:lang w:val="pl-PL"/>
              </w:rPr>
            </w:pPr>
          </w:p>
          <w:p w14:paraId="5DD4E012" w14:textId="1D0F5B5A" w:rsidR="00100163" w:rsidRPr="008D3882" w:rsidRDefault="008C5DD3" w:rsidP="008D3882">
            <w:pPr>
              <w:spacing w:line="312" w:lineRule="auto"/>
              <w:rPr>
                <w:rFonts w:ascii="Arial" w:hAnsi="Arial" w:cs="Arial"/>
                <w:color w:val="201F1E"/>
                <w:shd w:val="clear" w:color="auto" w:fill="FFFFFF"/>
                <w:lang w:val="pl-PL"/>
              </w:rPr>
            </w:pPr>
            <w:r w:rsidRPr="008D3882">
              <w:rPr>
                <w:rFonts w:ascii="Arial" w:hAnsi="Arial" w:cs="Arial"/>
                <w:color w:val="201F1E"/>
                <w:shd w:val="clear" w:color="auto" w:fill="FFFFFF"/>
                <w:lang w:val="pl-PL"/>
              </w:rPr>
              <w:t xml:space="preserve">Zamawiający wymaga </w:t>
            </w:r>
            <w:r w:rsidR="00100163" w:rsidRPr="008D3882">
              <w:rPr>
                <w:rFonts w:ascii="Arial" w:hAnsi="Arial" w:cs="Arial"/>
                <w:color w:val="201F1E"/>
                <w:shd w:val="clear" w:color="auto" w:fill="FFFFFF"/>
                <w:lang w:val="pl-PL"/>
              </w:rPr>
              <w:t xml:space="preserve">dostarczenia licencji dla wszystkich funkcji bezpieczeństwa które posiada w ramach zakupionej licencji, tj. opcję serwisową UTM Security Pack (FW+IPS, VPN, filtr URL, AV, AS, Obsługa kart SD) oraz wymaga dostarczenia wznowienia </w:t>
            </w:r>
            <w:r w:rsidR="00624C6E" w:rsidRPr="008D3882">
              <w:rPr>
                <w:rFonts w:ascii="Arial" w:hAnsi="Arial" w:cs="Arial"/>
                <w:color w:val="201F1E"/>
                <w:shd w:val="clear" w:color="auto" w:fill="FFFFFF"/>
                <w:lang w:val="pl-PL"/>
              </w:rPr>
              <w:t>gwaranc</w:t>
            </w:r>
            <w:r w:rsidR="00654361" w:rsidRPr="008D3882">
              <w:rPr>
                <w:rFonts w:ascii="Arial" w:hAnsi="Arial" w:cs="Arial"/>
                <w:color w:val="201F1E"/>
                <w:shd w:val="clear" w:color="auto" w:fill="FFFFFF"/>
                <w:lang w:val="pl-PL"/>
              </w:rPr>
              <w:t>j</w:t>
            </w:r>
            <w:r w:rsidR="00624C6E" w:rsidRPr="008D3882">
              <w:rPr>
                <w:rFonts w:ascii="Arial" w:hAnsi="Arial" w:cs="Arial"/>
                <w:color w:val="201F1E"/>
                <w:shd w:val="clear" w:color="auto" w:fill="FFFFFF"/>
                <w:lang w:val="pl-PL"/>
              </w:rPr>
              <w:t>i producenta na dostarczone elementy system</w:t>
            </w:r>
            <w:r w:rsidR="00654361" w:rsidRPr="008D3882">
              <w:rPr>
                <w:rFonts w:ascii="Arial" w:hAnsi="Arial" w:cs="Arial"/>
                <w:color w:val="201F1E"/>
                <w:shd w:val="clear" w:color="auto" w:fill="FFFFFF"/>
                <w:lang w:val="pl-PL"/>
              </w:rPr>
              <w:t>u</w:t>
            </w:r>
            <w:r w:rsidR="00624C6E" w:rsidRPr="008D3882">
              <w:rPr>
                <w:rFonts w:ascii="Arial" w:hAnsi="Arial" w:cs="Arial"/>
                <w:color w:val="201F1E"/>
                <w:shd w:val="clear" w:color="auto" w:fill="FFFFFF"/>
                <w:lang w:val="pl-PL"/>
              </w:rPr>
              <w:t xml:space="preserve"> w formule </w:t>
            </w:r>
            <w:r w:rsidR="00100163" w:rsidRPr="008D3882">
              <w:rPr>
                <w:rFonts w:ascii="Arial" w:hAnsi="Arial" w:cs="Arial"/>
                <w:color w:val="201F1E"/>
                <w:shd w:val="clear" w:color="auto" w:fill="FFFFFF"/>
                <w:lang w:val="pl-PL"/>
              </w:rPr>
              <w:t xml:space="preserve">NBD tzn. w przypadku awarii urządzenia </w:t>
            </w:r>
            <w:r w:rsidR="007673FF" w:rsidRPr="008D3882">
              <w:rPr>
                <w:rFonts w:ascii="Arial" w:hAnsi="Arial" w:cs="Arial"/>
                <w:color w:val="201F1E"/>
                <w:shd w:val="clear" w:color="auto" w:fill="FFFFFF"/>
                <w:lang w:val="pl-PL"/>
              </w:rPr>
              <w:t xml:space="preserve">nastąpi </w:t>
            </w:r>
            <w:r w:rsidR="00100163" w:rsidRPr="008D3882">
              <w:rPr>
                <w:rFonts w:ascii="Arial" w:hAnsi="Arial" w:cs="Arial"/>
                <w:color w:val="201F1E"/>
                <w:shd w:val="clear" w:color="auto" w:fill="FFFFFF"/>
                <w:lang w:val="pl-PL"/>
              </w:rPr>
              <w:t xml:space="preserve">wymiana </w:t>
            </w:r>
            <w:r w:rsidR="00654361" w:rsidRPr="008D3882">
              <w:rPr>
                <w:rFonts w:ascii="Arial" w:hAnsi="Arial" w:cs="Arial"/>
                <w:color w:val="201F1E"/>
                <w:shd w:val="clear" w:color="auto" w:fill="FFFFFF"/>
                <w:lang w:val="pl-PL"/>
              </w:rPr>
              <w:t xml:space="preserve">urządzenia na sprawne (lub </w:t>
            </w:r>
            <w:r w:rsidR="00100163" w:rsidRPr="008D3882">
              <w:rPr>
                <w:rFonts w:ascii="Arial" w:hAnsi="Arial" w:cs="Arial"/>
                <w:color w:val="201F1E"/>
                <w:shd w:val="clear" w:color="auto" w:fill="FFFFFF"/>
                <w:lang w:val="pl-PL"/>
              </w:rPr>
              <w:t>na urządzenie zastępcze</w:t>
            </w:r>
            <w:r w:rsidR="00654361" w:rsidRPr="008D3882">
              <w:rPr>
                <w:rFonts w:ascii="Arial" w:hAnsi="Arial" w:cs="Arial"/>
                <w:color w:val="201F1E"/>
                <w:shd w:val="clear" w:color="auto" w:fill="FFFFFF"/>
                <w:lang w:val="pl-PL"/>
              </w:rPr>
              <w:t>)</w:t>
            </w:r>
            <w:r w:rsidR="00100163" w:rsidRPr="008D3882">
              <w:rPr>
                <w:rFonts w:ascii="Arial" w:hAnsi="Arial" w:cs="Arial"/>
                <w:color w:val="201F1E"/>
                <w:shd w:val="clear" w:color="auto" w:fill="FFFFFF"/>
                <w:lang w:val="pl-PL"/>
              </w:rPr>
              <w:t xml:space="preserve"> </w:t>
            </w:r>
            <w:r w:rsidR="008E648E" w:rsidRPr="008D3882">
              <w:rPr>
                <w:rFonts w:ascii="Arial" w:hAnsi="Arial" w:cs="Arial"/>
                <w:color w:val="201F1E"/>
                <w:shd w:val="clear" w:color="auto" w:fill="FFFFFF"/>
                <w:lang w:val="pl-PL"/>
              </w:rPr>
              <w:t>najpóźniej</w:t>
            </w:r>
            <w:r w:rsidR="00654361" w:rsidRPr="008D3882">
              <w:rPr>
                <w:rFonts w:ascii="Arial" w:hAnsi="Arial" w:cs="Arial"/>
                <w:color w:val="201F1E"/>
                <w:shd w:val="clear" w:color="auto" w:fill="FFFFFF"/>
                <w:lang w:val="pl-PL"/>
              </w:rPr>
              <w:t xml:space="preserve"> w</w:t>
            </w:r>
            <w:r w:rsidR="00100163" w:rsidRPr="008D3882">
              <w:rPr>
                <w:rFonts w:ascii="Arial" w:hAnsi="Arial" w:cs="Arial"/>
                <w:color w:val="201F1E"/>
                <w:shd w:val="clear" w:color="auto" w:fill="FFFFFF"/>
                <w:lang w:val="pl-PL"/>
              </w:rPr>
              <w:t xml:space="preserve"> kolejny dzień roboczy od potwierdzenia awarii</w:t>
            </w:r>
            <w:r w:rsidR="00624C6E" w:rsidRPr="008D3882">
              <w:rPr>
                <w:rFonts w:ascii="Arial" w:hAnsi="Arial" w:cs="Arial"/>
                <w:color w:val="201F1E"/>
                <w:shd w:val="clear" w:color="auto" w:fill="FFFFFF"/>
                <w:lang w:val="pl-PL"/>
              </w:rPr>
              <w:t>.</w:t>
            </w:r>
          </w:p>
          <w:p w14:paraId="653A2434" w14:textId="77777777" w:rsidR="005F3953" w:rsidRPr="008D3882" w:rsidRDefault="005F3953" w:rsidP="008D3882">
            <w:pPr>
              <w:spacing w:line="312" w:lineRule="auto"/>
              <w:rPr>
                <w:rFonts w:ascii="Arial" w:hAnsi="Arial" w:cs="Arial"/>
                <w:color w:val="201F1E"/>
                <w:shd w:val="clear" w:color="auto" w:fill="FFFFFF"/>
                <w:lang w:val="pl-PL"/>
              </w:rPr>
            </w:pPr>
          </w:p>
          <w:p w14:paraId="2E7D013D" w14:textId="639651FC" w:rsidR="00691BE0" w:rsidRPr="008D3882" w:rsidRDefault="009D2AA3" w:rsidP="008D3882">
            <w:pPr>
              <w:spacing w:line="312" w:lineRule="auto"/>
              <w:rPr>
                <w:rFonts w:ascii="Arial" w:hAnsi="Arial" w:cs="Arial"/>
                <w:color w:val="201F1E"/>
                <w:shd w:val="clear" w:color="auto" w:fill="FFFFFF"/>
                <w:lang w:val="pl-PL"/>
              </w:rPr>
            </w:pPr>
            <w:r w:rsidRPr="008D3882">
              <w:rPr>
                <w:rFonts w:ascii="Arial" w:hAnsi="Arial" w:cs="Arial"/>
                <w:color w:val="201F1E"/>
                <w:shd w:val="clear" w:color="auto" w:fill="FFFFFF"/>
                <w:lang w:val="pl-PL"/>
              </w:rPr>
              <w:t>W ramach niniejszego projektu p</w:t>
            </w:r>
            <w:r w:rsidR="00624C6E" w:rsidRPr="008D3882">
              <w:rPr>
                <w:rFonts w:ascii="Arial" w:hAnsi="Arial" w:cs="Arial"/>
                <w:color w:val="201F1E"/>
                <w:shd w:val="clear" w:color="auto" w:fill="FFFFFF"/>
                <w:lang w:val="pl-PL"/>
              </w:rPr>
              <w:t xml:space="preserve">owyższe licencje oraz serwisy powinny zostać wznowione na </w:t>
            </w:r>
            <w:r w:rsidR="008C5DD3" w:rsidRPr="008D3882">
              <w:rPr>
                <w:rFonts w:ascii="Arial" w:hAnsi="Arial" w:cs="Arial"/>
                <w:color w:val="201F1E"/>
                <w:shd w:val="clear" w:color="auto" w:fill="FFFFFF"/>
                <w:lang w:val="pl-PL"/>
              </w:rPr>
              <w:t xml:space="preserve">okres </w:t>
            </w:r>
            <w:r w:rsidR="00C504B7" w:rsidRPr="008D3882">
              <w:rPr>
                <w:rFonts w:ascii="Arial" w:hAnsi="Arial" w:cs="Arial"/>
                <w:color w:val="201F1E"/>
                <w:shd w:val="clear" w:color="auto" w:fill="FFFFFF"/>
                <w:lang w:val="pl-PL"/>
              </w:rPr>
              <w:t xml:space="preserve">min. </w:t>
            </w:r>
            <w:r w:rsidR="008C5DD3" w:rsidRPr="008D3882">
              <w:rPr>
                <w:rFonts w:ascii="Arial" w:hAnsi="Arial" w:cs="Arial"/>
                <w:color w:val="201F1E"/>
                <w:shd w:val="clear" w:color="auto" w:fill="FFFFFF"/>
                <w:lang w:val="pl-PL"/>
              </w:rPr>
              <w:t>1 roku (12 miesięcy)</w:t>
            </w:r>
            <w:r w:rsidR="00100163" w:rsidRPr="008D3882">
              <w:rPr>
                <w:rFonts w:ascii="Arial" w:hAnsi="Arial" w:cs="Arial"/>
                <w:color w:val="201F1E"/>
                <w:shd w:val="clear" w:color="auto" w:fill="FFFFFF"/>
                <w:lang w:val="pl-PL"/>
              </w:rPr>
              <w:t xml:space="preserve">, w okresie realizacji projektu, </w:t>
            </w:r>
            <w:r w:rsidR="00C504B7" w:rsidRPr="008D3882">
              <w:rPr>
                <w:rFonts w:ascii="Arial" w:hAnsi="Arial" w:cs="Arial"/>
                <w:color w:val="201F1E"/>
                <w:shd w:val="clear" w:color="auto" w:fill="FFFFFF"/>
                <w:lang w:val="pl-PL"/>
              </w:rPr>
              <w:t>lecz</w:t>
            </w:r>
            <w:r w:rsidR="00100163" w:rsidRPr="008D3882">
              <w:rPr>
                <w:rFonts w:ascii="Arial" w:hAnsi="Arial" w:cs="Arial"/>
                <w:color w:val="201F1E"/>
                <w:shd w:val="clear" w:color="auto" w:fill="FFFFFF"/>
                <w:lang w:val="pl-PL"/>
              </w:rPr>
              <w:t xml:space="preserve"> nie dłużej niż do 30.09.2023 r.</w:t>
            </w:r>
          </w:p>
        </w:tc>
      </w:tr>
    </w:tbl>
    <w:p w14:paraId="7E170E41" w14:textId="558AC38E" w:rsidR="00B76A2B" w:rsidRPr="008D3882" w:rsidRDefault="00B76A2B" w:rsidP="008D3882">
      <w:pPr>
        <w:spacing w:line="312" w:lineRule="auto"/>
        <w:jc w:val="center"/>
        <w:rPr>
          <w:rFonts w:ascii="Arial" w:hAnsi="Arial" w:cs="Arial"/>
          <w:b/>
          <w:bCs/>
        </w:rPr>
      </w:pPr>
    </w:p>
    <w:p w14:paraId="42C03BAB" w14:textId="6A2FE66C" w:rsidR="00394DB8" w:rsidRPr="00A91234" w:rsidRDefault="00394DB8" w:rsidP="00A91234">
      <w:pPr>
        <w:pStyle w:val="Akapitzlist"/>
        <w:numPr>
          <w:ilvl w:val="0"/>
          <w:numId w:val="1"/>
        </w:numPr>
        <w:autoSpaceDE w:val="0"/>
        <w:autoSpaceDN w:val="0"/>
        <w:adjustRightInd w:val="0"/>
        <w:spacing w:after="0" w:line="312" w:lineRule="auto"/>
        <w:ind w:left="284" w:hanging="142"/>
        <w:jc w:val="center"/>
        <w:rPr>
          <w:rFonts w:ascii="Arial" w:hAnsi="Arial" w:cs="Arial"/>
          <w:b/>
          <w:bCs/>
          <w:sz w:val="24"/>
          <w:szCs w:val="24"/>
        </w:rPr>
      </w:pPr>
      <w:r w:rsidRPr="00A91234">
        <w:rPr>
          <w:rFonts w:ascii="Arial" w:hAnsi="Arial" w:cs="Arial"/>
          <w:b/>
          <w:bCs/>
          <w:sz w:val="24"/>
          <w:szCs w:val="24"/>
        </w:rPr>
        <w:t xml:space="preserve">Diagnoza </w:t>
      </w:r>
      <w:proofErr w:type="spellStart"/>
      <w:r w:rsidRPr="00A91234">
        <w:rPr>
          <w:rFonts w:ascii="Arial" w:hAnsi="Arial" w:cs="Arial"/>
          <w:b/>
          <w:bCs/>
          <w:sz w:val="24"/>
          <w:szCs w:val="24"/>
        </w:rPr>
        <w:t>cyberbezpieczeństwa</w:t>
      </w:r>
      <w:proofErr w:type="spellEnd"/>
    </w:p>
    <w:p w14:paraId="0599A7E1" w14:textId="3701FFA4" w:rsidR="00394DB8" w:rsidRPr="008D3882" w:rsidRDefault="00394DB8" w:rsidP="008D3882">
      <w:pPr>
        <w:autoSpaceDE w:val="0"/>
        <w:autoSpaceDN w:val="0"/>
        <w:adjustRightInd w:val="0"/>
        <w:spacing w:line="312" w:lineRule="auto"/>
        <w:rPr>
          <w:rFonts w:ascii="Arial" w:hAnsi="Arial" w:cs="Arial"/>
          <w:b/>
          <w:bCs/>
        </w:rPr>
      </w:pPr>
    </w:p>
    <w:tbl>
      <w:tblPr>
        <w:tblStyle w:val="Tabela-Siatka"/>
        <w:tblW w:w="0" w:type="auto"/>
        <w:tblLook w:val="04A0" w:firstRow="1" w:lastRow="0" w:firstColumn="1" w:lastColumn="0" w:noHBand="0" w:noVBand="1"/>
      </w:tblPr>
      <w:tblGrid>
        <w:gridCol w:w="9060"/>
      </w:tblGrid>
      <w:tr w:rsidR="003D0A4A" w:rsidRPr="008D3882" w14:paraId="6ECFA24A" w14:textId="77777777" w:rsidTr="00455A87">
        <w:tc>
          <w:tcPr>
            <w:tcW w:w="9060" w:type="dxa"/>
            <w:shd w:val="clear" w:color="auto" w:fill="C5E0B3" w:themeFill="accent6" w:themeFillTint="66"/>
          </w:tcPr>
          <w:p w14:paraId="6D9456B7" w14:textId="77777777" w:rsidR="003D0A4A" w:rsidRPr="008D3882" w:rsidRDefault="003D0A4A" w:rsidP="008D3882">
            <w:pPr>
              <w:autoSpaceDE w:val="0"/>
              <w:autoSpaceDN w:val="0"/>
              <w:adjustRightInd w:val="0"/>
              <w:spacing w:line="312" w:lineRule="auto"/>
              <w:rPr>
                <w:rFonts w:ascii="Arial" w:hAnsi="Arial" w:cs="Arial"/>
                <w:b/>
                <w:bCs/>
              </w:rPr>
            </w:pPr>
            <w:r w:rsidRPr="008D3882">
              <w:rPr>
                <w:rFonts w:ascii="Arial" w:hAnsi="Arial" w:cs="Arial"/>
                <w:b/>
                <w:bCs/>
              </w:rPr>
              <w:t>WYMAGANIA MINIMALNE</w:t>
            </w:r>
          </w:p>
        </w:tc>
      </w:tr>
      <w:tr w:rsidR="004F0332" w:rsidRPr="008D3882" w14:paraId="4FA6EC50" w14:textId="77777777" w:rsidTr="00455A87">
        <w:tc>
          <w:tcPr>
            <w:tcW w:w="9060" w:type="dxa"/>
          </w:tcPr>
          <w:p w14:paraId="43AA22E4" w14:textId="77777777" w:rsidR="004F0332" w:rsidRPr="004F0332" w:rsidRDefault="004F0332">
            <w:pPr>
              <w:pStyle w:val="Akapitzlist"/>
              <w:numPr>
                <w:ilvl w:val="0"/>
                <w:numId w:val="58"/>
              </w:numPr>
              <w:spacing w:after="0" w:line="312" w:lineRule="auto"/>
              <w:ind w:left="351" w:hanging="351"/>
              <w:rPr>
                <w:rFonts w:ascii="Arial" w:hAnsi="Arial" w:cs="Arial"/>
                <w:sz w:val="20"/>
                <w:szCs w:val="20"/>
                <w:lang w:val="pl-PL"/>
              </w:rPr>
            </w:pPr>
            <w:r w:rsidRPr="004F0332">
              <w:rPr>
                <w:rFonts w:ascii="Arial" w:hAnsi="Arial" w:cs="Arial"/>
                <w:sz w:val="20"/>
                <w:szCs w:val="20"/>
                <w:lang w:val="pl-PL"/>
              </w:rPr>
              <w:t xml:space="preserve">W ramach przedmiotu zamówienia należy wykonać diagnozę </w:t>
            </w:r>
            <w:proofErr w:type="spellStart"/>
            <w:r w:rsidRPr="004F0332">
              <w:rPr>
                <w:rFonts w:ascii="Arial" w:hAnsi="Arial" w:cs="Arial"/>
                <w:sz w:val="20"/>
                <w:szCs w:val="20"/>
                <w:lang w:val="pl-PL"/>
              </w:rPr>
              <w:t>cyberbezpieczeństwa</w:t>
            </w:r>
            <w:proofErr w:type="spellEnd"/>
            <w:r w:rsidRPr="004F0332">
              <w:rPr>
                <w:rFonts w:ascii="Arial" w:hAnsi="Arial" w:cs="Arial"/>
                <w:sz w:val="20"/>
                <w:szCs w:val="20"/>
                <w:lang w:val="pl-PL"/>
              </w:rPr>
              <w:t xml:space="preserve"> zgodnie z wymaganiami programu “Cyfrowa Gmina” oraz obowiązującymi przepisami prawa w tym zakresie. </w:t>
            </w:r>
          </w:p>
          <w:p w14:paraId="7109657C" w14:textId="77777777" w:rsidR="004F0332" w:rsidRPr="004F0332" w:rsidRDefault="004F0332">
            <w:pPr>
              <w:pStyle w:val="Akapitzlist"/>
              <w:numPr>
                <w:ilvl w:val="0"/>
                <w:numId w:val="58"/>
              </w:numPr>
              <w:spacing w:after="0" w:line="312" w:lineRule="auto"/>
              <w:ind w:left="351" w:hanging="351"/>
              <w:rPr>
                <w:rFonts w:ascii="Arial" w:hAnsi="Arial" w:cs="Arial"/>
                <w:sz w:val="20"/>
                <w:szCs w:val="20"/>
                <w:lang w:val="pl-PL"/>
              </w:rPr>
            </w:pPr>
            <w:r w:rsidRPr="004F0332">
              <w:rPr>
                <w:rFonts w:ascii="Arial" w:hAnsi="Arial" w:cs="Arial"/>
                <w:sz w:val="20"/>
                <w:szCs w:val="20"/>
                <w:lang w:val="pl-PL"/>
              </w:rPr>
              <w:t xml:space="preserve">Szczegółowy zakres przedmiotu diagnozy zawiera formularz informacji związanych z przeprowadzeniem diagnozy </w:t>
            </w:r>
            <w:proofErr w:type="spellStart"/>
            <w:r w:rsidRPr="004F0332">
              <w:rPr>
                <w:rFonts w:ascii="Arial" w:hAnsi="Arial" w:cs="Arial"/>
                <w:sz w:val="20"/>
                <w:szCs w:val="20"/>
                <w:lang w:val="pl-PL"/>
              </w:rPr>
              <w:t>cyberbezpieczeństwa</w:t>
            </w:r>
            <w:proofErr w:type="spellEnd"/>
            <w:r w:rsidRPr="004F0332">
              <w:rPr>
                <w:rFonts w:ascii="Arial" w:hAnsi="Arial" w:cs="Arial"/>
                <w:sz w:val="20"/>
                <w:szCs w:val="20"/>
                <w:lang w:val="pl-PL"/>
              </w:rPr>
              <w:t xml:space="preserve"> stanowiący załącznik nr 8 Regulaminu Konkursu Grantowego Cyfrowa Gmina. </w:t>
            </w:r>
          </w:p>
          <w:p w14:paraId="10872C07" w14:textId="77777777" w:rsidR="004F0332" w:rsidRPr="004F0332" w:rsidRDefault="004F0332">
            <w:pPr>
              <w:pStyle w:val="Akapitzlist"/>
              <w:numPr>
                <w:ilvl w:val="0"/>
                <w:numId w:val="58"/>
              </w:numPr>
              <w:spacing w:after="0" w:line="312" w:lineRule="auto"/>
              <w:ind w:left="351" w:hanging="351"/>
              <w:rPr>
                <w:rFonts w:ascii="Arial" w:hAnsi="Arial" w:cs="Arial"/>
                <w:sz w:val="20"/>
                <w:szCs w:val="20"/>
                <w:lang w:val="pl-PL"/>
              </w:rPr>
            </w:pPr>
            <w:r w:rsidRPr="004F0332">
              <w:rPr>
                <w:rFonts w:ascii="Arial" w:hAnsi="Arial" w:cs="Arial"/>
                <w:sz w:val="20"/>
                <w:szCs w:val="20"/>
                <w:lang w:val="pl-PL"/>
              </w:rPr>
              <w:t xml:space="preserve">Regulamin Konkursu Grantowego Cyfrowa Gmina wraz z formularzem - załącznikiem nr 8 został zamieszczony na stronie Centrum Projektów Polska Cyfrowa pod adresem https://www.gov.pl/web/cppc/cyfrowa-gmina. </w:t>
            </w:r>
          </w:p>
          <w:p w14:paraId="2CB0C443" w14:textId="77777777" w:rsidR="004F0332" w:rsidRPr="004F0332" w:rsidRDefault="004F0332">
            <w:pPr>
              <w:pStyle w:val="Akapitzlist"/>
              <w:numPr>
                <w:ilvl w:val="0"/>
                <w:numId w:val="58"/>
              </w:numPr>
              <w:spacing w:after="0" w:line="312" w:lineRule="auto"/>
              <w:ind w:left="351" w:hanging="351"/>
              <w:rPr>
                <w:rFonts w:ascii="Arial" w:hAnsi="Arial" w:cs="Arial"/>
                <w:sz w:val="20"/>
                <w:szCs w:val="20"/>
                <w:lang w:val="pl-PL"/>
              </w:rPr>
            </w:pPr>
            <w:r w:rsidRPr="004F0332">
              <w:rPr>
                <w:rFonts w:ascii="Arial" w:hAnsi="Arial" w:cs="Arial"/>
                <w:sz w:val="20"/>
                <w:szCs w:val="20"/>
                <w:lang w:val="pl-PL"/>
              </w:rPr>
              <w:t xml:space="preserve">Diagnoza </w:t>
            </w:r>
            <w:proofErr w:type="spellStart"/>
            <w:r w:rsidRPr="004F0332">
              <w:rPr>
                <w:rFonts w:ascii="Arial" w:hAnsi="Arial" w:cs="Arial"/>
                <w:sz w:val="20"/>
                <w:szCs w:val="20"/>
                <w:lang w:val="pl-PL"/>
              </w:rPr>
              <w:t>cyberbezpieczeństwa</w:t>
            </w:r>
            <w:proofErr w:type="spellEnd"/>
            <w:r w:rsidRPr="004F0332">
              <w:rPr>
                <w:rFonts w:ascii="Arial" w:hAnsi="Arial" w:cs="Arial"/>
                <w:sz w:val="20"/>
                <w:szCs w:val="20"/>
                <w:lang w:val="pl-PL"/>
              </w:rPr>
              <w:t xml:space="preserve"> musi zostać przeprowadzona zgodnie z Ustawą z dnia 5 lipca 2018 r. o krajowym systemie </w:t>
            </w:r>
            <w:proofErr w:type="spellStart"/>
            <w:r w:rsidRPr="004F0332">
              <w:rPr>
                <w:rFonts w:ascii="Arial" w:hAnsi="Arial" w:cs="Arial"/>
                <w:sz w:val="20"/>
                <w:szCs w:val="20"/>
                <w:lang w:val="pl-PL"/>
              </w:rPr>
              <w:t>cyberbezpieczeństwa</w:t>
            </w:r>
            <w:proofErr w:type="spellEnd"/>
            <w:r w:rsidRPr="004F0332">
              <w:rPr>
                <w:rFonts w:ascii="Arial" w:hAnsi="Arial" w:cs="Arial"/>
                <w:sz w:val="20"/>
                <w:szCs w:val="20"/>
                <w:lang w:val="pl-PL"/>
              </w:rPr>
              <w:t xml:space="preserve"> oraz Rozporządzeniem Rady Ministrów z dnia 12 kwietnia 2012 r. w sprawie Krajowych Ram Interoperacyjności, minimalnych wymagań dla rejestrów publicznych i wymiany informacji w postaci elektronicznej oraz minimalnych wymagań dla systemów teleinformatycznych (zwane Rozporządzeniem KRI). </w:t>
            </w:r>
          </w:p>
          <w:p w14:paraId="14660F44" w14:textId="77777777" w:rsidR="004F0332" w:rsidRPr="004F0332" w:rsidRDefault="004F0332">
            <w:pPr>
              <w:pStyle w:val="Akapitzlist"/>
              <w:numPr>
                <w:ilvl w:val="0"/>
                <w:numId w:val="58"/>
              </w:numPr>
              <w:spacing w:after="0" w:line="312" w:lineRule="auto"/>
              <w:ind w:left="351" w:hanging="351"/>
              <w:rPr>
                <w:rFonts w:ascii="Arial" w:hAnsi="Arial" w:cs="Arial"/>
                <w:sz w:val="20"/>
                <w:szCs w:val="20"/>
                <w:lang w:val="pl-PL"/>
              </w:rPr>
            </w:pPr>
            <w:r w:rsidRPr="004F0332">
              <w:rPr>
                <w:rFonts w:ascii="Arial" w:hAnsi="Arial" w:cs="Arial"/>
                <w:sz w:val="20"/>
                <w:szCs w:val="20"/>
                <w:lang w:val="pl-PL"/>
              </w:rPr>
              <w:t xml:space="preserve">Diagnoza musi zostać przeprowadzona przez osobę posiadającą uprawnienia wykazane w Rozporządzeniu Ministra Cyfryzacji z dnia 12 października 2018 r. w sprawie wykazu certyfikatów uprawniających do przeprowadzenia audytu w rozumieniu art. 15 ustawy z dnia 5 lipca 2018 r. o krajowym systemie </w:t>
            </w:r>
            <w:proofErr w:type="spellStart"/>
            <w:r w:rsidRPr="004F0332">
              <w:rPr>
                <w:rFonts w:ascii="Arial" w:hAnsi="Arial" w:cs="Arial"/>
                <w:sz w:val="20"/>
                <w:szCs w:val="20"/>
                <w:lang w:val="pl-PL"/>
              </w:rPr>
              <w:t>cyberbezpieczeństwa</w:t>
            </w:r>
            <w:proofErr w:type="spellEnd"/>
            <w:r w:rsidRPr="004F0332">
              <w:rPr>
                <w:rFonts w:ascii="Arial" w:hAnsi="Arial" w:cs="Arial"/>
                <w:sz w:val="20"/>
                <w:szCs w:val="20"/>
                <w:lang w:val="pl-PL"/>
              </w:rPr>
              <w:t xml:space="preserve">. Wykaz certyfikatów wskazanych w w/w rozporządzeniu: </w:t>
            </w:r>
          </w:p>
          <w:p w14:paraId="2A645DC6" w14:textId="77777777" w:rsidR="004F0332" w:rsidRPr="004F0332" w:rsidRDefault="004F0332">
            <w:pPr>
              <w:pStyle w:val="Akapitzlist"/>
              <w:numPr>
                <w:ilvl w:val="0"/>
                <w:numId w:val="59"/>
              </w:numPr>
              <w:spacing w:after="0" w:line="312" w:lineRule="auto"/>
              <w:ind w:left="918" w:hanging="426"/>
              <w:jc w:val="both"/>
              <w:rPr>
                <w:rFonts w:ascii="Arial" w:hAnsi="Arial" w:cs="Arial"/>
                <w:sz w:val="20"/>
                <w:szCs w:val="20"/>
                <w:lang w:val="pl-PL"/>
              </w:rPr>
            </w:pPr>
            <w:proofErr w:type="spellStart"/>
            <w:r w:rsidRPr="004F0332">
              <w:rPr>
                <w:rFonts w:ascii="Arial" w:hAnsi="Arial" w:cs="Arial"/>
                <w:sz w:val="20"/>
                <w:szCs w:val="20"/>
                <w:lang w:val="pl-PL"/>
              </w:rPr>
              <w:t>Certified</w:t>
            </w:r>
            <w:proofErr w:type="spellEnd"/>
            <w:r w:rsidRPr="004F0332">
              <w:rPr>
                <w:rFonts w:ascii="Arial" w:hAnsi="Arial" w:cs="Arial"/>
                <w:sz w:val="20"/>
                <w:szCs w:val="20"/>
                <w:lang w:val="pl-PL"/>
              </w:rPr>
              <w:t xml:space="preserve"> </w:t>
            </w:r>
            <w:proofErr w:type="spellStart"/>
            <w:r w:rsidRPr="004F0332">
              <w:rPr>
                <w:rFonts w:ascii="Arial" w:hAnsi="Arial" w:cs="Arial"/>
                <w:sz w:val="20"/>
                <w:szCs w:val="20"/>
                <w:lang w:val="pl-PL"/>
              </w:rPr>
              <w:t>Internal</w:t>
            </w:r>
            <w:proofErr w:type="spellEnd"/>
            <w:r w:rsidRPr="004F0332">
              <w:rPr>
                <w:rFonts w:ascii="Arial" w:hAnsi="Arial" w:cs="Arial"/>
                <w:sz w:val="20"/>
                <w:szCs w:val="20"/>
                <w:lang w:val="pl-PL"/>
              </w:rPr>
              <w:t xml:space="preserve"> Auditor (CIA) </w:t>
            </w:r>
          </w:p>
          <w:p w14:paraId="676E4600" w14:textId="77777777" w:rsidR="004F0332" w:rsidRPr="004F0332" w:rsidRDefault="004F0332">
            <w:pPr>
              <w:pStyle w:val="Akapitzlist"/>
              <w:numPr>
                <w:ilvl w:val="0"/>
                <w:numId w:val="59"/>
              </w:numPr>
              <w:spacing w:after="0" w:line="312" w:lineRule="auto"/>
              <w:ind w:left="918" w:hanging="426"/>
              <w:jc w:val="both"/>
              <w:rPr>
                <w:rFonts w:ascii="Arial" w:hAnsi="Arial" w:cs="Arial"/>
                <w:sz w:val="20"/>
                <w:szCs w:val="20"/>
                <w:lang w:val="pl-PL"/>
              </w:rPr>
            </w:pPr>
            <w:proofErr w:type="spellStart"/>
            <w:r w:rsidRPr="004F0332">
              <w:rPr>
                <w:rFonts w:ascii="Arial" w:hAnsi="Arial" w:cs="Arial"/>
                <w:sz w:val="20"/>
                <w:szCs w:val="20"/>
                <w:lang w:val="pl-PL"/>
              </w:rPr>
              <w:t>Certified</w:t>
            </w:r>
            <w:proofErr w:type="spellEnd"/>
            <w:r w:rsidRPr="004F0332">
              <w:rPr>
                <w:rFonts w:ascii="Arial" w:hAnsi="Arial" w:cs="Arial"/>
                <w:sz w:val="20"/>
                <w:szCs w:val="20"/>
                <w:lang w:val="pl-PL"/>
              </w:rPr>
              <w:t xml:space="preserve"> Information System Auditor (CISA) </w:t>
            </w:r>
          </w:p>
          <w:p w14:paraId="0C805C5F" w14:textId="77777777" w:rsidR="004F0332" w:rsidRPr="004F0332" w:rsidRDefault="004F0332">
            <w:pPr>
              <w:pStyle w:val="Akapitzlist"/>
              <w:numPr>
                <w:ilvl w:val="0"/>
                <w:numId w:val="59"/>
              </w:numPr>
              <w:spacing w:after="0" w:line="312" w:lineRule="auto"/>
              <w:ind w:left="918" w:hanging="426"/>
              <w:jc w:val="both"/>
              <w:rPr>
                <w:rFonts w:ascii="Arial" w:hAnsi="Arial" w:cs="Arial"/>
                <w:sz w:val="20"/>
                <w:szCs w:val="20"/>
                <w:lang w:val="pl-PL"/>
              </w:rPr>
            </w:pPr>
            <w:r w:rsidRPr="004F0332">
              <w:rPr>
                <w:rFonts w:ascii="Arial" w:hAnsi="Arial" w:cs="Arial"/>
                <w:sz w:val="20"/>
                <w:szCs w:val="20"/>
                <w:lang w:val="pl-PL"/>
              </w:rPr>
              <w:t xml:space="preserve">Certyfikat audytora wiodącego systemu zarządzania bezpieczeństwem informacji według normy PN-EN ISO/IEC 27001 wydany przez jednostkę oceniającą zgodność, akredytowaną zgodnie z przepisami ustawy z dnia 13 kwietnia 2016 r. o systemach oceny zgodności i nadzoru rynku (Dz. U. z 2017 r. poz. 1398 oraz z 2018r. poz. 650 i 1138 ), w zakresie certyfikacji osób; </w:t>
            </w:r>
          </w:p>
          <w:p w14:paraId="33647158" w14:textId="77777777" w:rsidR="004F0332" w:rsidRPr="004F0332" w:rsidRDefault="004F0332">
            <w:pPr>
              <w:pStyle w:val="Akapitzlist"/>
              <w:numPr>
                <w:ilvl w:val="0"/>
                <w:numId w:val="59"/>
              </w:numPr>
              <w:spacing w:after="0" w:line="312" w:lineRule="auto"/>
              <w:ind w:left="918" w:hanging="426"/>
              <w:jc w:val="both"/>
              <w:rPr>
                <w:rFonts w:ascii="Arial" w:hAnsi="Arial" w:cs="Arial"/>
                <w:sz w:val="20"/>
                <w:szCs w:val="20"/>
                <w:lang w:val="pl-PL"/>
              </w:rPr>
            </w:pPr>
            <w:r w:rsidRPr="004F0332">
              <w:rPr>
                <w:rFonts w:ascii="Arial" w:hAnsi="Arial" w:cs="Arial"/>
                <w:sz w:val="20"/>
                <w:szCs w:val="20"/>
                <w:lang w:val="pl-PL"/>
              </w:rPr>
              <w:t xml:space="preserve">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 </w:t>
            </w:r>
          </w:p>
          <w:p w14:paraId="2F5D05BA" w14:textId="77777777" w:rsidR="004F0332" w:rsidRPr="004F0332" w:rsidRDefault="004F0332">
            <w:pPr>
              <w:pStyle w:val="Akapitzlist"/>
              <w:numPr>
                <w:ilvl w:val="0"/>
                <w:numId w:val="59"/>
              </w:numPr>
              <w:spacing w:after="0" w:line="312" w:lineRule="auto"/>
              <w:ind w:left="918" w:hanging="426"/>
              <w:jc w:val="both"/>
              <w:rPr>
                <w:rFonts w:ascii="Arial" w:hAnsi="Arial" w:cs="Arial"/>
                <w:sz w:val="20"/>
                <w:szCs w:val="20"/>
                <w:lang w:val="pl-PL"/>
              </w:rPr>
            </w:pPr>
            <w:proofErr w:type="spellStart"/>
            <w:r w:rsidRPr="004F0332">
              <w:rPr>
                <w:rFonts w:ascii="Arial" w:hAnsi="Arial" w:cs="Arial"/>
                <w:sz w:val="20"/>
                <w:szCs w:val="20"/>
                <w:lang w:val="pl-PL"/>
              </w:rPr>
              <w:t>Certified</w:t>
            </w:r>
            <w:proofErr w:type="spellEnd"/>
            <w:r w:rsidRPr="004F0332">
              <w:rPr>
                <w:rFonts w:ascii="Arial" w:hAnsi="Arial" w:cs="Arial"/>
                <w:sz w:val="20"/>
                <w:szCs w:val="20"/>
                <w:lang w:val="pl-PL"/>
              </w:rPr>
              <w:t xml:space="preserve"> Information Security Manager (CISM); </w:t>
            </w:r>
          </w:p>
          <w:p w14:paraId="1EB1725C" w14:textId="77777777" w:rsidR="004F0332" w:rsidRPr="004F0332" w:rsidRDefault="004F0332">
            <w:pPr>
              <w:pStyle w:val="Akapitzlist"/>
              <w:numPr>
                <w:ilvl w:val="0"/>
                <w:numId w:val="59"/>
              </w:numPr>
              <w:spacing w:after="0" w:line="312" w:lineRule="auto"/>
              <w:ind w:left="918" w:hanging="426"/>
              <w:jc w:val="both"/>
              <w:rPr>
                <w:rFonts w:ascii="Arial" w:hAnsi="Arial" w:cs="Arial"/>
                <w:sz w:val="20"/>
                <w:szCs w:val="20"/>
                <w:lang w:val="pl-PL"/>
              </w:rPr>
            </w:pPr>
            <w:proofErr w:type="spellStart"/>
            <w:r w:rsidRPr="004F0332">
              <w:rPr>
                <w:rFonts w:ascii="Arial" w:hAnsi="Arial" w:cs="Arial"/>
                <w:sz w:val="20"/>
                <w:szCs w:val="20"/>
                <w:lang w:val="pl-PL"/>
              </w:rPr>
              <w:t>Certified</w:t>
            </w:r>
            <w:proofErr w:type="spellEnd"/>
            <w:r w:rsidRPr="004F0332">
              <w:rPr>
                <w:rFonts w:ascii="Arial" w:hAnsi="Arial" w:cs="Arial"/>
                <w:sz w:val="20"/>
                <w:szCs w:val="20"/>
                <w:lang w:val="pl-PL"/>
              </w:rPr>
              <w:t xml:space="preserve"> in </w:t>
            </w:r>
            <w:proofErr w:type="spellStart"/>
            <w:r w:rsidRPr="004F0332">
              <w:rPr>
                <w:rFonts w:ascii="Arial" w:hAnsi="Arial" w:cs="Arial"/>
                <w:sz w:val="20"/>
                <w:szCs w:val="20"/>
                <w:lang w:val="pl-PL"/>
              </w:rPr>
              <w:t>Risk</w:t>
            </w:r>
            <w:proofErr w:type="spellEnd"/>
            <w:r w:rsidRPr="004F0332">
              <w:rPr>
                <w:rFonts w:ascii="Arial" w:hAnsi="Arial" w:cs="Arial"/>
                <w:sz w:val="20"/>
                <w:szCs w:val="20"/>
                <w:lang w:val="pl-PL"/>
              </w:rPr>
              <w:t xml:space="preserve"> and Information Systems Control (CRISC); </w:t>
            </w:r>
          </w:p>
          <w:p w14:paraId="187CF955" w14:textId="77777777" w:rsidR="004F0332" w:rsidRPr="004F0332" w:rsidRDefault="004F0332">
            <w:pPr>
              <w:pStyle w:val="Akapitzlist"/>
              <w:numPr>
                <w:ilvl w:val="0"/>
                <w:numId w:val="59"/>
              </w:numPr>
              <w:spacing w:after="0" w:line="312" w:lineRule="auto"/>
              <w:ind w:left="918" w:hanging="426"/>
              <w:jc w:val="both"/>
              <w:rPr>
                <w:rFonts w:ascii="Arial" w:hAnsi="Arial" w:cs="Arial"/>
                <w:sz w:val="20"/>
                <w:szCs w:val="20"/>
                <w:lang w:val="pl-PL"/>
              </w:rPr>
            </w:pPr>
            <w:proofErr w:type="spellStart"/>
            <w:r w:rsidRPr="004F0332">
              <w:rPr>
                <w:rFonts w:ascii="Arial" w:hAnsi="Arial" w:cs="Arial"/>
                <w:sz w:val="20"/>
                <w:szCs w:val="20"/>
                <w:lang w:val="pl-PL"/>
              </w:rPr>
              <w:t>Certified</w:t>
            </w:r>
            <w:proofErr w:type="spellEnd"/>
            <w:r w:rsidRPr="004F0332">
              <w:rPr>
                <w:rFonts w:ascii="Arial" w:hAnsi="Arial" w:cs="Arial"/>
                <w:sz w:val="20"/>
                <w:szCs w:val="20"/>
                <w:lang w:val="pl-PL"/>
              </w:rPr>
              <w:t xml:space="preserve"> in the </w:t>
            </w:r>
            <w:proofErr w:type="spellStart"/>
            <w:r w:rsidRPr="004F0332">
              <w:rPr>
                <w:rFonts w:ascii="Arial" w:hAnsi="Arial" w:cs="Arial"/>
                <w:sz w:val="20"/>
                <w:szCs w:val="20"/>
                <w:lang w:val="pl-PL"/>
              </w:rPr>
              <w:t>Governance</w:t>
            </w:r>
            <w:proofErr w:type="spellEnd"/>
            <w:r w:rsidRPr="004F0332">
              <w:rPr>
                <w:rFonts w:ascii="Arial" w:hAnsi="Arial" w:cs="Arial"/>
                <w:sz w:val="20"/>
                <w:szCs w:val="20"/>
                <w:lang w:val="pl-PL"/>
              </w:rPr>
              <w:t xml:space="preserve"> of Enterprise IT (CGEIT); </w:t>
            </w:r>
          </w:p>
          <w:p w14:paraId="0D75F76A" w14:textId="77777777" w:rsidR="004F0332" w:rsidRPr="004F0332" w:rsidRDefault="004F0332">
            <w:pPr>
              <w:pStyle w:val="Akapitzlist"/>
              <w:numPr>
                <w:ilvl w:val="0"/>
                <w:numId w:val="59"/>
              </w:numPr>
              <w:spacing w:after="0" w:line="312" w:lineRule="auto"/>
              <w:ind w:left="918" w:hanging="426"/>
              <w:jc w:val="both"/>
              <w:rPr>
                <w:rFonts w:ascii="Arial" w:hAnsi="Arial" w:cs="Arial"/>
                <w:sz w:val="20"/>
                <w:szCs w:val="20"/>
                <w:lang w:val="pl-PL"/>
              </w:rPr>
            </w:pPr>
            <w:proofErr w:type="spellStart"/>
            <w:r w:rsidRPr="004F0332">
              <w:rPr>
                <w:rFonts w:ascii="Arial" w:hAnsi="Arial" w:cs="Arial"/>
                <w:sz w:val="20"/>
                <w:szCs w:val="20"/>
                <w:lang w:val="pl-PL"/>
              </w:rPr>
              <w:t>Certified</w:t>
            </w:r>
            <w:proofErr w:type="spellEnd"/>
            <w:r w:rsidRPr="004F0332">
              <w:rPr>
                <w:rFonts w:ascii="Arial" w:hAnsi="Arial" w:cs="Arial"/>
                <w:sz w:val="20"/>
                <w:szCs w:val="20"/>
                <w:lang w:val="pl-PL"/>
              </w:rPr>
              <w:t xml:space="preserve"> Information Systems Security Professional (CISSP); </w:t>
            </w:r>
          </w:p>
          <w:p w14:paraId="01A16691" w14:textId="77777777" w:rsidR="004F0332" w:rsidRPr="004F0332" w:rsidRDefault="004F0332">
            <w:pPr>
              <w:pStyle w:val="Akapitzlist"/>
              <w:numPr>
                <w:ilvl w:val="0"/>
                <w:numId w:val="59"/>
              </w:numPr>
              <w:spacing w:after="0" w:line="312" w:lineRule="auto"/>
              <w:ind w:left="918" w:hanging="426"/>
              <w:jc w:val="both"/>
              <w:rPr>
                <w:rFonts w:ascii="Arial" w:hAnsi="Arial" w:cs="Arial"/>
                <w:sz w:val="20"/>
                <w:szCs w:val="20"/>
                <w:lang w:val="pl-PL"/>
              </w:rPr>
            </w:pPr>
            <w:r w:rsidRPr="004F0332">
              <w:rPr>
                <w:rFonts w:ascii="Arial" w:hAnsi="Arial" w:cs="Arial"/>
                <w:sz w:val="20"/>
                <w:szCs w:val="20"/>
                <w:lang w:val="pl-PL"/>
              </w:rPr>
              <w:t xml:space="preserve">Systems Security </w:t>
            </w:r>
            <w:proofErr w:type="spellStart"/>
            <w:r w:rsidRPr="004F0332">
              <w:rPr>
                <w:rFonts w:ascii="Arial" w:hAnsi="Arial" w:cs="Arial"/>
                <w:sz w:val="20"/>
                <w:szCs w:val="20"/>
                <w:lang w:val="pl-PL"/>
              </w:rPr>
              <w:t>Certified</w:t>
            </w:r>
            <w:proofErr w:type="spellEnd"/>
            <w:r w:rsidRPr="004F0332">
              <w:rPr>
                <w:rFonts w:ascii="Arial" w:hAnsi="Arial" w:cs="Arial"/>
                <w:sz w:val="20"/>
                <w:szCs w:val="20"/>
                <w:lang w:val="pl-PL"/>
              </w:rPr>
              <w:t xml:space="preserve"> </w:t>
            </w:r>
            <w:proofErr w:type="spellStart"/>
            <w:r w:rsidRPr="004F0332">
              <w:rPr>
                <w:rFonts w:ascii="Arial" w:hAnsi="Arial" w:cs="Arial"/>
                <w:sz w:val="20"/>
                <w:szCs w:val="20"/>
                <w:lang w:val="pl-PL"/>
              </w:rPr>
              <w:t>Practitioner</w:t>
            </w:r>
            <w:proofErr w:type="spellEnd"/>
            <w:r w:rsidRPr="004F0332">
              <w:rPr>
                <w:rFonts w:ascii="Arial" w:hAnsi="Arial" w:cs="Arial"/>
                <w:sz w:val="20"/>
                <w:szCs w:val="20"/>
                <w:lang w:val="pl-PL"/>
              </w:rPr>
              <w:t xml:space="preserve">(SSCP); </w:t>
            </w:r>
          </w:p>
          <w:p w14:paraId="27E87FFA" w14:textId="77777777" w:rsidR="004F0332" w:rsidRPr="004F0332" w:rsidRDefault="004F0332">
            <w:pPr>
              <w:pStyle w:val="Akapitzlist"/>
              <w:numPr>
                <w:ilvl w:val="0"/>
                <w:numId w:val="59"/>
              </w:numPr>
              <w:spacing w:after="0" w:line="312" w:lineRule="auto"/>
              <w:ind w:left="918" w:hanging="426"/>
              <w:jc w:val="both"/>
              <w:rPr>
                <w:rFonts w:ascii="Arial" w:hAnsi="Arial" w:cs="Arial"/>
                <w:sz w:val="20"/>
                <w:szCs w:val="20"/>
                <w:lang w:val="pl-PL"/>
              </w:rPr>
            </w:pPr>
            <w:proofErr w:type="spellStart"/>
            <w:r w:rsidRPr="004F0332">
              <w:rPr>
                <w:rFonts w:ascii="Arial" w:hAnsi="Arial" w:cs="Arial"/>
                <w:sz w:val="20"/>
                <w:szCs w:val="20"/>
                <w:lang w:val="pl-PL"/>
              </w:rPr>
              <w:t>Certified</w:t>
            </w:r>
            <w:proofErr w:type="spellEnd"/>
            <w:r w:rsidRPr="004F0332">
              <w:rPr>
                <w:rFonts w:ascii="Arial" w:hAnsi="Arial" w:cs="Arial"/>
                <w:sz w:val="20"/>
                <w:szCs w:val="20"/>
                <w:lang w:val="pl-PL"/>
              </w:rPr>
              <w:t xml:space="preserve"> </w:t>
            </w:r>
            <w:proofErr w:type="spellStart"/>
            <w:r w:rsidRPr="004F0332">
              <w:rPr>
                <w:rFonts w:ascii="Arial" w:hAnsi="Arial" w:cs="Arial"/>
                <w:sz w:val="20"/>
                <w:szCs w:val="20"/>
                <w:lang w:val="pl-PL"/>
              </w:rPr>
              <w:t>Reliability</w:t>
            </w:r>
            <w:proofErr w:type="spellEnd"/>
            <w:r w:rsidRPr="004F0332">
              <w:rPr>
                <w:rFonts w:ascii="Arial" w:hAnsi="Arial" w:cs="Arial"/>
                <w:sz w:val="20"/>
                <w:szCs w:val="20"/>
                <w:lang w:val="pl-PL"/>
              </w:rPr>
              <w:t xml:space="preserve"> Professional; </w:t>
            </w:r>
          </w:p>
          <w:p w14:paraId="1D824F3F" w14:textId="77777777" w:rsidR="004F0332" w:rsidRPr="004F0332" w:rsidRDefault="004F0332">
            <w:pPr>
              <w:pStyle w:val="Akapitzlist"/>
              <w:numPr>
                <w:ilvl w:val="0"/>
                <w:numId w:val="59"/>
              </w:numPr>
              <w:spacing w:after="0" w:line="312" w:lineRule="auto"/>
              <w:ind w:left="918" w:hanging="426"/>
              <w:jc w:val="both"/>
              <w:rPr>
                <w:rFonts w:ascii="Arial" w:hAnsi="Arial" w:cs="Arial"/>
                <w:sz w:val="20"/>
                <w:szCs w:val="20"/>
                <w:lang w:val="pl-PL"/>
              </w:rPr>
            </w:pPr>
            <w:r w:rsidRPr="004F0332">
              <w:rPr>
                <w:rFonts w:ascii="Arial" w:hAnsi="Arial" w:cs="Arial"/>
                <w:sz w:val="20"/>
                <w:szCs w:val="20"/>
                <w:lang w:val="pl-PL"/>
              </w:rPr>
              <w:t xml:space="preserve">Certyfikaty uprawniające do posiadania tytułu ISA/IEC 62443 </w:t>
            </w:r>
            <w:proofErr w:type="spellStart"/>
            <w:r w:rsidRPr="004F0332">
              <w:rPr>
                <w:rFonts w:ascii="Arial" w:hAnsi="Arial" w:cs="Arial"/>
                <w:sz w:val="20"/>
                <w:szCs w:val="20"/>
                <w:lang w:val="pl-PL"/>
              </w:rPr>
              <w:t>Cybersecurity</w:t>
            </w:r>
            <w:proofErr w:type="spellEnd"/>
            <w:r w:rsidRPr="004F0332">
              <w:rPr>
                <w:rFonts w:ascii="Arial" w:hAnsi="Arial" w:cs="Arial"/>
                <w:sz w:val="20"/>
                <w:szCs w:val="20"/>
                <w:lang w:val="pl-PL"/>
              </w:rPr>
              <w:t xml:space="preserve"> </w:t>
            </w:r>
            <w:proofErr w:type="spellStart"/>
            <w:r w:rsidRPr="004F0332">
              <w:rPr>
                <w:rFonts w:ascii="Arial" w:hAnsi="Arial" w:cs="Arial"/>
                <w:sz w:val="20"/>
                <w:szCs w:val="20"/>
                <w:lang w:val="pl-PL"/>
              </w:rPr>
              <w:t>Expert</w:t>
            </w:r>
            <w:proofErr w:type="spellEnd"/>
            <w:r w:rsidRPr="004F0332">
              <w:rPr>
                <w:rFonts w:ascii="Arial" w:hAnsi="Arial" w:cs="Arial"/>
                <w:sz w:val="20"/>
                <w:szCs w:val="20"/>
                <w:lang w:val="pl-PL"/>
              </w:rPr>
              <w:t>.</w:t>
            </w:r>
          </w:p>
          <w:p w14:paraId="2B26F66C" w14:textId="77777777" w:rsidR="004F0332" w:rsidRPr="004F0332" w:rsidRDefault="004F0332">
            <w:pPr>
              <w:pStyle w:val="Akapitzlist"/>
              <w:numPr>
                <w:ilvl w:val="0"/>
                <w:numId w:val="58"/>
              </w:numPr>
              <w:spacing w:after="0" w:line="312" w:lineRule="auto"/>
              <w:ind w:left="351" w:hanging="351"/>
              <w:rPr>
                <w:rFonts w:ascii="Arial" w:hAnsi="Arial" w:cs="Arial"/>
                <w:sz w:val="20"/>
                <w:szCs w:val="20"/>
                <w:lang w:val="pl-PL"/>
              </w:rPr>
            </w:pPr>
            <w:r w:rsidRPr="004F0332">
              <w:rPr>
                <w:rFonts w:ascii="Arial" w:hAnsi="Arial" w:cs="Arial"/>
                <w:sz w:val="20"/>
                <w:szCs w:val="20"/>
                <w:lang w:val="pl-PL"/>
              </w:rPr>
              <w:t xml:space="preserve">Dokument końcowy musi być podpisany przez osobę posiadającą uprawnienia (wykazane w Rozporządzeniu Ministra Cyfryzacji z dnia 12 października 2018r. w sprawie wykazu certyfikatów uprawniających do przeprowadzenia audytu) raport oraz wypełniony formularz </w:t>
            </w:r>
            <w:r w:rsidRPr="004F0332">
              <w:rPr>
                <w:rFonts w:ascii="Arial" w:hAnsi="Arial" w:cs="Arial"/>
                <w:sz w:val="20"/>
                <w:szCs w:val="20"/>
                <w:lang w:val="pl-PL"/>
              </w:rPr>
              <w:lastRenderedPageBreak/>
              <w:t xml:space="preserve">informacji związanych z przeprowadzeniem diagnozy </w:t>
            </w:r>
            <w:proofErr w:type="spellStart"/>
            <w:r w:rsidRPr="004F0332">
              <w:rPr>
                <w:rFonts w:ascii="Arial" w:hAnsi="Arial" w:cs="Arial"/>
                <w:sz w:val="20"/>
                <w:szCs w:val="20"/>
                <w:lang w:val="pl-PL"/>
              </w:rPr>
              <w:t>cyberbezpieczeństwa</w:t>
            </w:r>
            <w:proofErr w:type="spellEnd"/>
            <w:r w:rsidRPr="004F0332">
              <w:rPr>
                <w:rFonts w:ascii="Arial" w:hAnsi="Arial" w:cs="Arial"/>
                <w:sz w:val="20"/>
                <w:szCs w:val="20"/>
                <w:lang w:val="pl-PL"/>
              </w:rPr>
              <w:t xml:space="preserve"> (załącznik nr 8 do Regulaminu Konkursu Grantowego Cyfrowa Gmina) należy dostarczyć w wersji elektronicznej oraz w wersji papierowej.</w:t>
            </w:r>
          </w:p>
          <w:p w14:paraId="10C856DB" w14:textId="77777777" w:rsidR="004F0332" w:rsidRPr="004F0332" w:rsidRDefault="004F0332" w:rsidP="004F0332">
            <w:pPr>
              <w:spacing w:line="312" w:lineRule="auto"/>
              <w:contextualSpacing/>
              <w:rPr>
                <w:rFonts w:ascii="Arial" w:hAnsi="Arial" w:cs="Arial"/>
                <w:lang w:val="pl-PL"/>
              </w:rPr>
            </w:pPr>
          </w:p>
          <w:p w14:paraId="44175F11" w14:textId="6EE8D14F" w:rsidR="004F0332" w:rsidRPr="004F0332" w:rsidRDefault="004F0332" w:rsidP="004F0332">
            <w:pPr>
              <w:spacing w:line="312" w:lineRule="auto"/>
              <w:rPr>
                <w:rFonts w:ascii="Arial" w:hAnsi="Arial" w:cs="Arial"/>
                <w:lang w:val="pl-PL"/>
              </w:rPr>
            </w:pPr>
            <w:r w:rsidRPr="004F0332">
              <w:rPr>
                <w:rFonts w:ascii="Arial" w:hAnsi="Arial" w:cs="Arial"/>
                <w:lang w:val="pl-PL"/>
              </w:rPr>
              <w:t xml:space="preserve">Zamawiający wymaga przeprowadzenia wszystkich czynności (poza sporządzeniem raportu) objętych diagnozą </w:t>
            </w:r>
            <w:proofErr w:type="spellStart"/>
            <w:r w:rsidRPr="004F0332">
              <w:rPr>
                <w:rFonts w:ascii="Arial" w:hAnsi="Arial" w:cs="Arial"/>
                <w:lang w:val="pl-PL"/>
              </w:rPr>
              <w:t>cyberbezpieczeństwa</w:t>
            </w:r>
            <w:proofErr w:type="spellEnd"/>
            <w:r w:rsidRPr="004F0332">
              <w:rPr>
                <w:rFonts w:ascii="Arial" w:hAnsi="Arial" w:cs="Arial"/>
                <w:lang w:val="pl-PL"/>
              </w:rPr>
              <w:t xml:space="preserve"> (audytem) w sposób stacjonarny, tj. w miejscu świadczenia usługi w siedzibie Zamawiającego w Urzędzie </w:t>
            </w:r>
            <w:r w:rsidR="00F97FB5">
              <w:rPr>
                <w:rFonts w:ascii="Arial" w:hAnsi="Arial" w:cs="Arial"/>
                <w:lang w:val="pl-PL"/>
              </w:rPr>
              <w:t>Gminy</w:t>
            </w:r>
            <w:r w:rsidRPr="004F0332">
              <w:rPr>
                <w:rFonts w:ascii="Arial" w:hAnsi="Arial" w:cs="Arial"/>
                <w:lang w:val="pl-PL"/>
              </w:rPr>
              <w:t xml:space="preserve"> w </w:t>
            </w:r>
            <w:r w:rsidR="00F97FB5">
              <w:rPr>
                <w:rFonts w:ascii="Arial" w:hAnsi="Arial" w:cs="Arial"/>
                <w:lang w:val="pl-PL"/>
              </w:rPr>
              <w:t>Kamieniu</w:t>
            </w:r>
            <w:r w:rsidRPr="004F0332">
              <w:rPr>
                <w:rFonts w:ascii="Arial" w:hAnsi="Arial" w:cs="Arial"/>
                <w:lang w:val="pl-PL"/>
              </w:rPr>
              <w:t xml:space="preserve">. Diagnoza musi zostać przeprowadzona w maksymalnym stopniu obiektywnie - poprzez przeprowadzone badania w Urzędzie w celu przedstawienia rzeczywistego stanu </w:t>
            </w:r>
            <w:proofErr w:type="spellStart"/>
            <w:r w:rsidRPr="004F0332">
              <w:rPr>
                <w:rFonts w:ascii="Arial" w:hAnsi="Arial" w:cs="Arial"/>
                <w:lang w:val="pl-PL"/>
              </w:rPr>
              <w:t>cyberbezpieczeństwa</w:t>
            </w:r>
            <w:proofErr w:type="spellEnd"/>
            <w:r w:rsidRPr="004F0332">
              <w:rPr>
                <w:rFonts w:ascii="Arial" w:hAnsi="Arial" w:cs="Arial"/>
                <w:lang w:val="pl-PL"/>
              </w:rPr>
              <w:t xml:space="preserve"> Urzędu. Zamawiający zakłada, że Wykonawca przeznaczy nie mniej niż </w:t>
            </w:r>
            <w:r w:rsidR="00B54028">
              <w:rPr>
                <w:rFonts w:ascii="Arial" w:hAnsi="Arial" w:cs="Arial"/>
                <w:lang w:val="pl-PL"/>
              </w:rPr>
              <w:t>2</w:t>
            </w:r>
            <w:r w:rsidRPr="004F0332">
              <w:rPr>
                <w:rFonts w:ascii="Arial" w:hAnsi="Arial" w:cs="Arial"/>
                <w:lang w:val="pl-PL"/>
              </w:rPr>
              <w:t xml:space="preserve"> dni roboc</w:t>
            </w:r>
            <w:r w:rsidR="000E7A87">
              <w:rPr>
                <w:rFonts w:ascii="Arial" w:hAnsi="Arial" w:cs="Arial"/>
                <w:lang w:val="pl-PL"/>
              </w:rPr>
              <w:t>z</w:t>
            </w:r>
            <w:r w:rsidR="00B54028">
              <w:rPr>
                <w:rFonts w:ascii="Arial" w:hAnsi="Arial" w:cs="Arial"/>
                <w:lang w:val="pl-PL"/>
              </w:rPr>
              <w:t>e</w:t>
            </w:r>
            <w:r w:rsidRPr="004F0332">
              <w:rPr>
                <w:rFonts w:ascii="Arial" w:hAnsi="Arial" w:cs="Arial"/>
                <w:lang w:val="pl-PL"/>
              </w:rPr>
              <w:t xml:space="preserve"> na wykonanie diagnozy (audytu) z tego minimum </w:t>
            </w:r>
            <w:r w:rsidR="00B54028">
              <w:rPr>
                <w:rFonts w:ascii="Arial" w:hAnsi="Arial" w:cs="Arial"/>
                <w:lang w:val="pl-PL"/>
              </w:rPr>
              <w:t>1</w:t>
            </w:r>
            <w:r w:rsidRPr="004F0332">
              <w:rPr>
                <w:rFonts w:ascii="Arial" w:hAnsi="Arial" w:cs="Arial"/>
                <w:lang w:val="pl-PL"/>
              </w:rPr>
              <w:t xml:space="preserve"> </w:t>
            </w:r>
            <w:r w:rsidR="00B54028">
              <w:rPr>
                <w:rFonts w:ascii="Arial" w:hAnsi="Arial" w:cs="Arial"/>
                <w:lang w:val="pl-PL"/>
              </w:rPr>
              <w:t>dzień</w:t>
            </w:r>
            <w:r w:rsidRPr="004F0332">
              <w:rPr>
                <w:rFonts w:ascii="Arial" w:hAnsi="Arial" w:cs="Arial"/>
                <w:lang w:val="pl-PL"/>
              </w:rPr>
              <w:t xml:space="preserve"> spędzi w Urzędzie na prowadzenie analiz do audytu w kontakcie z wskazanymi przez Zamawiającego pracownikami urzędu.</w:t>
            </w:r>
          </w:p>
        </w:tc>
      </w:tr>
    </w:tbl>
    <w:p w14:paraId="477D06D0" w14:textId="77777777" w:rsidR="00B76A2B" w:rsidRPr="008D3882" w:rsidRDefault="00B76A2B" w:rsidP="008D3882">
      <w:pPr>
        <w:spacing w:line="312" w:lineRule="auto"/>
        <w:rPr>
          <w:rFonts w:ascii="Arial" w:hAnsi="Arial" w:cs="Arial"/>
          <w:b/>
          <w:bCs/>
        </w:rPr>
      </w:pPr>
      <w:bookmarkStart w:id="1" w:name="_GoBack"/>
      <w:bookmarkEnd w:id="1"/>
    </w:p>
    <w:sectPr w:rsidR="00B76A2B" w:rsidRPr="008D3882" w:rsidSect="005C5B73">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9EC90" w14:textId="77777777" w:rsidR="00455A87" w:rsidRDefault="00455A87">
      <w:r>
        <w:separator/>
      </w:r>
    </w:p>
  </w:endnote>
  <w:endnote w:type="continuationSeparator" w:id="0">
    <w:p w14:paraId="777605C2" w14:textId="77777777" w:rsidR="00455A87" w:rsidRDefault="0045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A2B3" w14:textId="77777777" w:rsidR="00455A87" w:rsidRDefault="00455A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57A5497" w14:textId="77777777" w:rsidR="00455A87" w:rsidRDefault="00455A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CD60C" w14:textId="77777777" w:rsidR="00455A87" w:rsidRDefault="00455A87">
    <w:pPr>
      <w:pStyle w:val="Stopka"/>
      <w:pBdr>
        <w:bottom w:val="single" w:sz="6" w:space="0" w:color="auto"/>
      </w:pBdr>
      <w:tabs>
        <w:tab w:val="clear" w:pos="4536"/>
        <w:tab w:val="left" w:pos="6237"/>
      </w:tabs>
    </w:pPr>
  </w:p>
  <w:p w14:paraId="389C51FE" w14:textId="77777777" w:rsidR="00455A87" w:rsidRDefault="00455A87">
    <w:pPr>
      <w:pStyle w:val="Stopka"/>
      <w:tabs>
        <w:tab w:val="clear" w:pos="4536"/>
      </w:tabs>
      <w:jc w:val="center"/>
    </w:pPr>
  </w:p>
  <w:p w14:paraId="600249A0" w14:textId="2DF98976" w:rsidR="00455A87" w:rsidRDefault="00455A87">
    <w:pPr>
      <w:pStyle w:val="Stopka"/>
      <w:tabs>
        <w:tab w:val="clear" w:pos="4536"/>
      </w:tabs>
      <w:jc w:val="center"/>
      <w:rPr>
        <w:rFonts w:ascii="Arial" w:hAnsi="Arial"/>
      </w:rPr>
    </w:pPr>
    <w:r>
      <w:rPr>
        <w:rFonts w:ascii="Arial" w:hAnsi="Arial"/>
      </w:rPr>
      <w:t>Gmina Kamień 36-053 Kamień 287, tel. 17 249 94 31</w:t>
    </w:r>
    <w:r>
      <w:rPr>
        <w:rFonts w:ascii="Arial" w:hAnsi="Arial"/>
      </w:rPr>
      <w:tab/>
    </w:r>
    <w:r>
      <w:rPr>
        <w:rStyle w:val="Numerstrony"/>
        <w:rFonts w:ascii="Arial" w:hAnsi="Arial"/>
      </w:rPr>
      <w:t xml:space="preserve">Strona: </w:t>
    </w:r>
    <w:r>
      <w:rPr>
        <w:rStyle w:val="Numerstrony"/>
        <w:rFonts w:ascii="Arial" w:hAnsi="Arial"/>
      </w:rPr>
      <w:fldChar w:fldCharType="begin"/>
    </w:r>
    <w:r>
      <w:rPr>
        <w:rStyle w:val="Numerstrony"/>
        <w:rFonts w:ascii="Arial" w:hAnsi="Arial"/>
      </w:rPr>
      <w:instrText xml:space="preserve"> PAGE </w:instrText>
    </w:r>
    <w:r>
      <w:rPr>
        <w:rStyle w:val="Numerstrony"/>
        <w:rFonts w:ascii="Arial" w:hAnsi="Arial"/>
      </w:rPr>
      <w:fldChar w:fldCharType="separate"/>
    </w:r>
    <w:r w:rsidR="00705802">
      <w:rPr>
        <w:rStyle w:val="Numerstrony"/>
        <w:rFonts w:ascii="Arial" w:hAnsi="Arial"/>
        <w:noProof/>
      </w:rPr>
      <w:t>34</w:t>
    </w:r>
    <w:r>
      <w:rPr>
        <w:rStyle w:val="Numerstrony"/>
        <w:rFonts w:ascii="Arial" w:hAnsi="Arial"/>
      </w:rPr>
      <w:fldChar w:fldCharType="end"/>
    </w:r>
    <w:r>
      <w:rPr>
        <w:rStyle w:val="Numerstrony"/>
        <w:rFonts w:ascii="Arial" w:hAnsi="Arial"/>
      </w:rPr>
      <w:t>/</w:t>
    </w:r>
    <w:r>
      <w:rPr>
        <w:rStyle w:val="Numerstrony"/>
        <w:rFonts w:ascii="Arial" w:hAnsi="Arial"/>
      </w:rPr>
      <w:fldChar w:fldCharType="begin"/>
    </w:r>
    <w:r>
      <w:rPr>
        <w:rStyle w:val="Numerstrony"/>
        <w:rFonts w:ascii="Arial" w:hAnsi="Arial"/>
      </w:rPr>
      <w:instrText xml:space="preserve"> NUMPAGES </w:instrText>
    </w:r>
    <w:r>
      <w:rPr>
        <w:rStyle w:val="Numerstrony"/>
        <w:rFonts w:ascii="Arial" w:hAnsi="Arial"/>
      </w:rPr>
      <w:fldChar w:fldCharType="separate"/>
    </w:r>
    <w:r w:rsidR="00705802">
      <w:rPr>
        <w:rStyle w:val="Numerstrony"/>
        <w:rFonts w:ascii="Arial" w:hAnsi="Arial"/>
        <w:noProof/>
      </w:rPr>
      <w:t>34</w:t>
    </w:r>
    <w:r>
      <w:rPr>
        <w:rStyle w:val="Numerstro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A9F4" w14:textId="77777777" w:rsidR="00455A87" w:rsidRDefault="00455A87">
    <w:pPr>
      <w:pStyle w:val="Stopka"/>
      <w:pBdr>
        <w:bottom w:val="single" w:sz="6" w:space="0" w:color="auto"/>
      </w:pBdr>
      <w:tabs>
        <w:tab w:val="clear" w:pos="4536"/>
        <w:tab w:val="left" w:pos="6237"/>
      </w:tabs>
    </w:pPr>
  </w:p>
  <w:p w14:paraId="224EDBB2" w14:textId="77777777" w:rsidR="00455A87" w:rsidRDefault="00455A87">
    <w:pPr>
      <w:pStyle w:val="Stopka"/>
      <w:tabs>
        <w:tab w:val="clear" w:pos="4536"/>
      </w:tabs>
      <w:jc w:val="center"/>
    </w:pPr>
  </w:p>
  <w:p w14:paraId="464EFE6D" w14:textId="77777777" w:rsidR="00455A87" w:rsidRDefault="00455A87">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A518" w14:textId="77777777" w:rsidR="00455A87" w:rsidRDefault="00455A87">
      <w:r>
        <w:separator/>
      </w:r>
    </w:p>
  </w:footnote>
  <w:footnote w:type="continuationSeparator" w:id="0">
    <w:p w14:paraId="52DE197B" w14:textId="77777777" w:rsidR="00455A87" w:rsidRDefault="00455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CE17" w14:textId="68286BC4" w:rsidR="00455A87" w:rsidRDefault="00455A87">
    <w:pPr>
      <w:pStyle w:val="Nagwek"/>
    </w:pPr>
    <w:r>
      <w:rPr>
        <w:noProof/>
      </w:rPr>
      <w:drawing>
        <wp:anchor distT="0" distB="0" distL="114300" distR="114300" simplePos="0" relativeHeight="251658240" behindDoc="0" locked="0" layoutInCell="1" allowOverlap="0" wp14:anchorId="560BA66D" wp14:editId="6CC54D03">
          <wp:simplePos x="0" y="0"/>
          <wp:positionH relativeFrom="page">
            <wp:posOffset>908050</wp:posOffset>
          </wp:positionH>
          <wp:positionV relativeFrom="page">
            <wp:posOffset>420370</wp:posOffset>
          </wp:positionV>
          <wp:extent cx="5759450" cy="65214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5323C" w14:textId="77777777" w:rsidR="00455A87" w:rsidRDefault="00455A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BE752" w14:textId="77777777" w:rsidR="00455A87" w:rsidRDefault="00455A87">
    <w:pPr>
      <w:pStyle w:val="Nagwek"/>
      <w:tabs>
        <w:tab w:val="clear" w:pos="4536"/>
        <w:tab w:val="left" w:pos="3686"/>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3B3C"/>
    <w:multiLevelType w:val="hybridMultilevel"/>
    <w:tmpl w:val="0E146FD8"/>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5F03CB"/>
    <w:multiLevelType w:val="hybridMultilevel"/>
    <w:tmpl w:val="D53023FC"/>
    <w:lvl w:ilvl="0" w:tplc="0415000F">
      <w:start w:val="1"/>
      <w:numFmt w:val="decimal"/>
      <w:lvlText w:val="%1."/>
      <w:lvlJc w:val="left"/>
      <w:pPr>
        <w:ind w:left="720" w:hanging="360"/>
      </w:pPr>
      <w:rPr>
        <w:rFonts w:hint="default"/>
      </w:rPr>
    </w:lvl>
    <w:lvl w:ilvl="1" w:tplc="EF1A46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A2BE8"/>
    <w:multiLevelType w:val="hybridMultilevel"/>
    <w:tmpl w:val="327870C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0AC8"/>
    <w:multiLevelType w:val="hybridMultilevel"/>
    <w:tmpl w:val="90DE0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070D0"/>
    <w:multiLevelType w:val="hybridMultilevel"/>
    <w:tmpl w:val="EFBCC87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66B0E"/>
    <w:multiLevelType w:val="hybridMultilevel"/>
    <w:tmpl w:val="B96256A4"/>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AF75AA"/>
    <w:multiLevelType w:val="hybridMultilevel"/>
    <w:tmpl w:val="69625B6A"/>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57CE10E">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D1A3E"/>
    <w:multiLevelType w:val="hybridMultilevel"/>
    <w:tmpl w:val="C53E855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45D31"/>
    <w:multiLevelType w:val="hybridMultilevel"/>
    <w:tmpl w:val="54D2675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543136"/>
    <w:multiLevelType w:val="hybridMultilevel"/>
    <w:tmpl w:val="4D26F88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1043A"/>
    <w:multiLevelType w:val="hybridMultilevel"/>
    <w:tmpl w:val="D2DE41E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181E74D3"/>
    <w:multiLevelType w:val="hybridMultilevel"/>
    <w:tmpl w:val="FA264BF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8AA78D5"/>
    <w:multiLevelType w:val="hybridMultilevel"/>
    <w:tmpl w:val="8ECA756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F00D9D"/>
    <w:multiLevelType w:val="hybridMultilevel"/>
    <w:tmpl w:val="E780999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BFF463B"/>
    <w:multiLevelType w:val="hybridMultilevel"/>
    <w:tmpl w:val="33D870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51773"/>
    <w:multiLevelType w:val="hybridMultilevel"/>
    <w:tmpl w:val="91A61C9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CE1513"/>
    <w:multiLevelType w:val="hybridMultilevel"/>
    <w:tmpl w:val="1F3C88C2"/>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B80B59"/>
    <w:multiLevelType w:val="hybridMultilevel"/>
    <w:tmpl w:val="14B4866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670AAD"/>
    <w:multiLevelType w:val="hybridMultilevel"/>
    <w:tmpl w:val="96CA4A7E"/>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67A4ED4"/>
    <w:multiLevelType w:val="hybridMultilevel"/>
    <w:tmpl w:val="BE5ED16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FD6DD8"/>
    <w:multiLevelType w:val="hybridMultilevel"/>
    <w:tmpl w:val="ABD212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291BF3"/>
    <w:multiLevelType w:val="hybridMultilevel"/>
    <w:tmpl w:val="C3B6A876"/>
    <w:lvl w:ilvl="0" w:tplc="40AA3E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4D1E9E"/>
    <w:multiLevelType w:val="hybridMultilevel"/>
    <w:tmpl w:val="9BFCA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307955"/>
    <w:multiLevelType w:val="hybridMultilevel"/>
    <w:tmpl w:val="EAE043D4"/>
    <w:lvl w:ilvl="0" w:tplc="90CC8C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8E1B41"/>
    <w:multiLevelType w:val="hybridMultilevel"/>
    <w:tmpl w:val="D2DE41EE"/>
    <w:lvl w:ilvl="0" w:tplc="6B3085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39C189F"/>
    <w:multiLevelType w:val="hybridMultilevel"/>
    <w:tmpl w:val="7F6263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27BC2"/>
    <w:multiLevelType w:val="hybridMultilevel"/>
    <w:tmpl w:val="10607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4354D8"/>
    <w:multiLevelType w:val="hybridMultilevel"/>
    <w:tmpl w:val="A4562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6C1076"/>
    <w:multiLevelType w:val="hybridMultilevel"/>
    <w:tmpl w:val="6D583EE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FF750B"/>
    <w:multiLevelType w:val="hybridMultilevel"/>
    <w:tmpl w:val="CC18366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4A0772"/>
    <w:multiLevelType w:val="hybridMultilevel"/>
    <w:tmpl w:val="E780999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98574E1"/>
    <w:multiLevelType w:val="hybridMultilevel"/>
    <w:tmpl w:val="44A2753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57F37"/>
    <w:multiLevelType w:val="hybridMultilevel"/>
    <w:tmpl w:val="5FF46C7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767BAE"/>
    <w:multiLevelType w:val="hybridMultilevel"/>
    <w:tmpl w:val="0BB2186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FF84A7C"/>
    <w:multiLevelType w:val="hybridMultilevel"/>
    <w:tmpl w:val="760C0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02444"/>
    <w:multiLevelType w:val="hybridMultilevel"/>
    <w:tmpl w:val="3092B5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2BE2389"/>
    <w:multiLevelType w:val="hybridMultilevel"/>
    <w:tmpl w:val="F29CD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3A3E67"/>
    <w:multiLevelType w:val="hybridMultilevel"/>
    <w:tmpl w:val="51A24D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3DD3DA2"/>
    <w:multiLevelType w:val="hybridMultilevel"/>
    <w:tmpl w:val="548ACBA8"/>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201A5C"/>
    <w:multiLevelType w:val="hybridMultilevel"/>
    <w:tmpl w:val="9C922806"/>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37065F82">
      <w:start w:val="2"/>
      <w:numFmt w:val="bullet"/>
      <w:lvlText w:val="•"/>
      <w:lvlJc w:val="left"/>
      <w:pPr>
        <w:ind w:left="2160" w:hanging="180"/>
      </w:pPr>
      <w:rPr>
        <w:rFonts w:ascii="Calibri Light" w:eastAsia="Times New Roman" w:hAnsi="Calibri Light"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70A02F0"/>
    <w:multiLevelType w:val="hybridMultilevel"/>
    <w:tmpl w:val="1CD4588C"/>
    <w:lvl w:ilvl="0" w:tplc="04150013">
      <w:start w:val="1"/>
      <w:numFmt w:val="upperRoman"/>
      <w:lvlText w:val="%1."/>
      <w:lvlJc w:val="right"/>
      <w:pPr>
        <w:ind w:left="720" w:hanging="360"/>
      </w:pPr>
    </w:lvl>
    <w:lvl w:ilvl="1" w:tplc="5D3A0F24">
      <w:start w:val="1"/>
      <w:numFmt w:val="decimal"/>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B3698F"/>
    <w:multiLevelType w:val="hybridMultilevel"/>
    <w:tmpl w:val="4462F73C"/>
    <w:lvl w:ilvl="0" w:tplc="FFFFFFFF">
      <w:start w:val="1"/>
      <w:numFmt w:val="decimal"/>
      <w:lvlText w:val="%1."/>
      <w:lvlJc w:val="left"/>
      <w:pPr>
        <w:ind w:left="720" w:hanging="360"/>
      </w:pPr>
      <w:rPr>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BCC17F9"/>
    <w:multiLevelType w:val="hybridMultilevel"/>
    <w:tmpl w:val="08E810EE"/>
    <w:lvl w:ilvl="0" w:tplc="0415000F">
      <w:start w:val="1"/>
      <w:numFmt w:val="decimal"/>
      <w:lvlText w:val="%1."/>
      <w:lvlJc w:val="left"/>
      <w:pPr>
        <w:ind w:left="720" w:hanging="360"/>
      </w:pPr>
      <w:rPr>
        <w:rFonts w:cs="Times New Roman"/>
      </w:rPr>
    </w:lvl>
    <w:lvl w:ilvl="1" w:tplc="0415000F">
      <w:start w:val="1"/>
      <w:numFmt w:val="decimal"/>
      <w:lvlText w:val="%2."/>
      <w:lvlJc w:val="left"/>
      <w:pPr>
        <w:ind w:left="72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75490D"/>
    <w:multiLevelType w:val="hybridMultilevel"/>
    <w:tmpl w:val="C016AA88"/>
    <w:lvl w:ilvl="0" w:tplc="FFFFFFFF">
      <w:start w:val="1"/>
      <w:numFmt w:val="decimal"/>
      <w:lvlText w:val="%1."/>
      <w:lvlJc w:val="left"/>
      <w:pPr>
        <w:ind w:left="720" w:hanging="360"/>
      </w:pPr>
      <w:rPr>
        <w:rFonts w:hint="default"/>
      </w:rPr>
    </w:lvl>
    <w:lvl w:ilvl="1" w:tplc="FFFFFFFF">
      <w:start w:val="1"/>
      <w:numFmt w:val="decimal"/>
      <w:lvlText w:val="%2."/>
      <w:lvlJc w:val="left"/>
      <w:pPr>
        <w:ind w:left="1785" w:hanging="705"/>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81D1F09"/>
    <w:multiLevelType w:val="hybridMultilevel"/>
    <w:tmpl w:val="EAE043D4"/>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AD97286"/>
    <w:multiLevelType w:val="hybridMultilevel"/>
    <w:tmpl w:val="A3A67F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B603FCF"/>
    <w:multiLevelType w:val="hybridMultilevel"/>
    <w:tmpl w:val="1A6875A6"/>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EC3A01"/>
    <w:multiLevelType w:val="hybridMultilevel"/>
    <w:tmpl w:val="1A6875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3335C1A"/>
    <w:multiLevelType w:val="hybridMultilevel"/>
    <w:tmpl w:val="2904DF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62976E1"/>
    <w:multiLevelType w:val="hybridMultilevel"/>
    <w:tmpl w:val="F0D0F63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14102A"/>
    <w:multiLevelType w:val="hybridMultilevel"/>
    <w:tmpl w:val="985A3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E1314ED"/>
    <w:multiLevelType w:val="hybridMultilevel"/>
    <w:tmpl w:val="D414B64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557267"/>
    <w:multiLevelType w:val="hybridMultilevel"/>
    <w:tmpl w:val="701A2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745985"/>
    <w:multiLevelType w:val="hybridMultilevel"/>
    <w:tmpl w:val="1C38CFAC"/>
    <w:lvl w:ilvl="0" w:tplc="04150005">
      <w:start w:val="1"/>
      <w:numFmt w:val="bullet"/>
      <w:lvlText w:val=""/>
      <w:lvlJc w:val="left"/>
      <w:pPr>
        <w:ind w:left="1172" w:hanging="360"/>
      </w:pPr>
      <w:rPr>
        <w:rFonts w:ascii="Wingdings" w:hAnsi="Wingdings" w:hint="default"/>
      </w:rPr>
    </w:lvl>
    <w:lvl w:ilvl="1" w:tplc="04150003" w:tentative="1">
      <w:start w:val="1"/>
      <w:numFmt w:val="bullet"/>
      <w:lvlText w:val="o"/>
      <w:lvlJc w:val="left"/>
      <w:pPr>
        <w:ind w:left="1892" w:hanging="360"/>
      </w:pPr>
      <w:rPr>
        <w:rFonts w:ascii="Courier New" w:hAnsi="Courier New" w:cs="Courier New" w:hint="default"/>
      </w:rPr>
    </w:lvl>
    <w:lvl w:ilvl="2" w:tplc="04150005" w:tentative="1">
      <w:start w:val="1"/>
      <w:numFmt w:val="bullet"/>
      <w:lvlText w:val=""/>
      <w:lvlJc w:val="left"/>
      <w:pPr>
        <w:ind w:left="2612" w:hanging="360"/>
      </w:pPr>
      <w:rPr>
        <w:rFonts w:ascii="Wingdings" w:hAnsi="Wingdings" w:hint="default"/>
      </w:rPr>
    </w:lvl>
    <w:lvl w:ilvl="3" w:tplc="04150001" w:tentative="1">
      <w:start w:val="1"/>
      <w:numFmt w:val="bullet"/>
      <w:lvlText w:val=""/>
      <w:lvlJc w:val="left"/>
      <w:pPr>
        <w:ind w:left="3332" w:hanging="360"/>
      </w:pPr>
      <w:rPr>
        <w:rFonts w:ascii="Symbol" w:hAnsi="Symbol" w:hint="default"/>
      </w:rPr>
    </w:lvl>
    <w:lvl w:ilvl="4" w:tplc="04150003" w:tentative="1">
      <w:start w:val="1"/>
      <w:numFmt w:val="bullet"/>
      <w:lvlText w:val="o"/>
      <w:lvlJc w:val="left"/>
      <w:pPr>
        <w:ind w:left="4052" w:hanging="360"/>
      </w:pPr>
      <w:rPr>
        <w:rFonts w:ascii="Courier New" w:hAnsi="Courier New" w:cs="Courier New" w:hint="default"/>
      </w:rPr>
    </w:lvl>
    <w:lvl w:ilvl="5" w:tplc="04150005" w:tentative="1">
      <w:start w:val="1"/>
      <w:numFmt w:val="bullet"/>
      <w:lvlText w:val=""/>
      <w:lvlJc w:val="left"/>
      <w:pPr>
        <w:ind w:left="4772" w:hanging="360"/>
      </w:pPr>
      <w:rPr>
        <w:rFonts w:ascii="Wingdings" w:hAnsi="Wingdings" w:hint="default"/>
      </w:rPr>
    </w:lvl>
    <w:lvl w:ilvl="6" w:tplc="04150001" w:tentative="1">
      <w:start w:val="1"/>
      <w:numFmt w:val="bullet"/>
      <w:lvlText w:val=""/>
      <w:lvlJc w:val="left"/>
      <w:pPr>
        <w:ind w:left="5492" w:hanging="360"/>
      </w:pPr>
      <w:rPr>
        <w:rFonts w:ascii="Symbol" w:hAnsi="Symbol" w:hint="default"/>
      </w:rPr>
    </w:lvl>
    <w:lvl w:ilvl="7" w:tplc="04150003" w:tentative="1">
      <w:start w:val="1"/>
      <w:numFmt w:val="bullet"/>
      <w:lvlText w:val="o"/>
      <w:lvlJc w:val="left"/>
      <w:pPr>
        <w:ind w:left="6212" w:hanging="360"/>
      </w:pPr>
      <w:rPr>
        <w:rFonts w:ascii="Courier New" w:hAnsi="Courier New" w:cs="Courier New" w:hint="default"/>
      </w:rPr>
    </w:lvl>
    <w:lvl w:ilvl="8" w:tplc="04150005" w:tentative="1">
      <w:start w:val="1"/>
      <w:numFmt w:val="bullet"/>
      <w:lvlText w:val=""/>
      <w:lvlJc w:val="left"/>
      <w:pPr>
        <w:ind w:left="6932" w:hanging="360"/>
      </w:pPr>
      <w:rPr>
        <w:rFonts w:ascii="Wingdings" w:hAnsi="Wingdings" w:hint="default"/>
      </w:rPr>
    </w:lvl>
  </w:abstractNum>
  <w:abstractNum w:abstractNumId="54" w15:restartNumberingAfterBreak="0">
    <w:nsid w:val="73D800DF"/>
    <w:multiLevelType w:val="hybridMultilevel"/>
    <w:tmpl w:val="FFA6332E"/>
    <w:lvl w:ilvl="0" w:tplc="EAE62C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18576B"/>
    <w:multiLevelType w:val="hybridMultilevel"/>
    <w:tmpl w:val="AD2AC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8400942"/>
    <w:multiLevelType w:val="hybridMultilevel"/>
    <w:tmpl w:val="C37631C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2658D6"/>
    <w:multiLevelType w:val="hybridMultilevel"/>
    <w:tmpl w:val="CAD00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825BB0"/>
    <w:multiLevelType w:val="hybridMultilevel"/>
    <w:tmpl w:val="5274A5BC"/>
    <w:lvl w:ilvl="0" w:tplc="FFFFFFFF">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4"/>
  </w:num>
  <w:num w:numId="3">
    <w:abstractNumId w:val="18"/>
  </w:num>
  <w:num w:numId="4">
    <w:abstractNumId w:val="43"/>
  </w:num>
  <w:num w:numId="5">
    <w:abstractNumId w:val="53"/>
  </w:num>
  <w:num w:numId="6">
    <w:abstractNumId w:val="12"/>
  </w:num>
  <w:num w:numId="7">
    <w:abstractNumId w:val="32"/>
  </w:num>
  <w:num w:numId="8">
    <w:abstractNumId w:val="56"/>
  </w:num>
  <w:num w:numId="9">
    <w:abstractNumId w:val="25"/>
  </w:num>
  <w:num w:numId="10">
    <w:abstractNumId w:val="2"/>
  </w:num>
  <w:num w:numId="11">
    <w:abstractNumId w:val="38"/>
  </w:num>
  <w:num w:numId="12">
    <w:abstractNumId w:val="45"/>
  </w:num>
  <w:num w:numId="13">
    <w:abstractNumId w:val="31"/>
  </w:num>
  <w:num w:numId="14">
    <w:abstractNumId w:val="7"/>
  </w:num>
  <w:num w:numId="15">
    <w:abstractNumId w:val="19"/>
  </w:num>
  <w:num w:numId="16">
    <w:abstractNumId w:val="35"/>
  </w:num>
  <w:num w:numId="17">
    <w:abstractNumId w:val="48"/>
  </w:num>
  <w:num w:numId="18">
    <w:abstractNumId w:val="15"/>
  </w:num>
  <w:num w:numId="19">
    <w:abstractNumId w:val="51"/>
  </w:num>
  <w:num w:numId="20">
    <w:abstractNumId w:val="29"/>
  </w:num>
  <w:num w:numId="21">
    <w:abstractNumId w:val="49"/>
  </w:num>
  <w:num w:numId="22">
    <w:abstractNumId w:val="9"/>
  </w:num>
  <w:num w:numId="23">
    <w:abstractNumId w:val="28"/>
  </w:num>
  <w:num w:numId="24">
    <w:abstractNumId w:val="54"/>
  </w:num>
  <w:num w:numId="25">
    <w:abstractNumId w:val="23"/>
  </w:num>
  <w:num w:numId="26">
    <w:abstractNumId w:val="10"/>
  </w:num>
  <w:num w:numId="27">
    <w:abstractNumId w:val="16"/>
  </w:num>
  <w:num w:numId="28">
    <w:abstractNumId w:val="14"/>
  </w:num>
  <w:num w:numId="29">
    <w:abstractNumId w:val="41"/>
  </w:num>
  <w:num w:numId="30">
    <w:abstractNumId w:val="20"/>
  </w:num>
  <w:num w:numId="31">
    <w:abstractNumId w:val="3"/>
  </w:num>
  <w:num w:numId="32">
    <w:abstractNumId w:val="50"/>
  </w:num>
  <w:num w:numId="33">
    <w:abstractNumId w:val="21"/>
  </w:num>
  <w:num w:numId="34">
    <w:abstractNumId w:val="52"/>
  </w:num>
  <w:num w:numId="35">
    <w:abstractNumId w:val="34"/>
  </w:num>
  <w:num w:numId="36">
    <w:abstractNumId w:val="36"/>
  </w:num>
  <w:num w:numId="37">
    <w:abstractNumId w:val="26"/>
  </w:num>
  <w:num w:numId="38">
    <w:abstractNumId w:val="57"/>
  </w:num>
  <w:num w:numId="39">
    <w:abstractNumId w:val="13"/>
  </w:num>
  <w:num w:numId="40">
    <w:abstractNumId w:val="1"/>
  </w:num>
  <w:num w:numId="41">
    <w:abstractNumId w:val="55"/>
  </w:num>
  <w:num w:numId="42">
    <w:abstractNumId w:val="46"/>
  </w:num>
  <w:num w:numId="43">
    <w:abstractNumId w:val="6"/>
  </w:num>
  <w:num w:numId="44">
    <w:abstractNumId w:val="27"/>
  </w:num>
  <w:num w:numId="45">
    <w:abstractNumId w:val="4"/>
  </w:num>
  <w:num w:numId="46">
    <w:abstractNumId w:val="17"/>
  </w:num>
  <w:num w:numId="47">
    <w:abstractNumId w:val="47"/>
  </w:num>
  <w:num w:numId="48">
    <w:abstractNumId w:val="44"/>
  </w:num>
  <w:num w:numId="49">
    <w:abstractNumId w:val="58"/>
  </w:num>
  <w:num w:numId="50">
    <w:abstractNumId w:val="30"/>
  </w:num>
  <w:num w:numId="51">
    <w:abstractNumId w:val="42"/>
  </w:num>
  <w:num w:numId="52">
    <w:abstractNumId w:val="5"/>
  </w:num>
  <w:num w:numId="53">
    <w:abstractNumId w:val="37"/>
  </w:num>
  <w:num w:numId="54">
    <w:abstractNumId w:val="11"/>
  </w:num>
  <w:num w:numId="55">
    <w:abstractNumId w:val="39"/>
  </w:num>
  <w:num w:numId="56">
    <w:abstractNumId w:val="0"/>
  </w:num>
  <w:num w:numId="57">
    <w:abstractNumId w:val="33"/>
  </w:num>
  <w:num w:numId="58">
    <w:abstractNumId w:val="22"/>
  </w:num>
  <w:num w:numId="59">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31"/>
    <w:rsid w:val="00010DC5"/>
    <w:rsid w:val="0001131A"/>
    <w:rsid w:val="000125BA"/>
    <w:rsid w:val="00015B3B"/>
    <w:rsid w:val="000319BC"/>
    <w:rsid w:val="00031A37"/>
    <w:rsid w:val="000342B6"/>
    <w:rsid w:val="000359A1"/>
    <w:rsid w:val="00036820"/>
    <w:rsid w:val="0004350D"/>
    <w:rsid w:val="00044AF2"/>
    <w:rsid w:val="00045F07"/>
    <w:rsid w:val="00061F25"/>
    <w:rsid w:val="0006417F"/>
    <w:rsid w:val="0007409B"/>
    <w:rsid w:val="00076473"/>
    <w:rsid w:val="000778E8"/>
    <w:rsid w:val="00080E80"/>
    <w:rsid w:val="00087C79"/>
    <w:rsid w:val="00093BBE"/>
    <w:rsid w:val="00095A9A"/>
    <w:rsid w:val="00097B5D"/>
    <w:rsid w:val="000A46C0"/>
    <w:rsid w:val="000A7D89"/>
    <w:rsid w:val="000B07CE"/>
    <w:rsid w:val="000B2049"/>
    <w:rsid w:val="000B20AC"/>
    <w:rsid w:val="000C1A81"/>
    <w:rsid w:val="000C34C6"/>
    <w:rsid w:val="000D3331"/>
    <w:rsid w:val="000E56C0"/>
    <w:rsid w:val="000E573F"/>
    <w:rsid w:val="000E7A87"/>
    <w:rsid w:val="000F0957"/>
    <w:rsid w:val="000F1D57"/>
    <w:rsid w:val="000F22EB"/>
    <w:rsid w:val="00100163"/>
    <w:rsid w:val="00100B15"/>
    <w:rsid w:val="00100FCF"/>
    <w:rsid w:val="00106BE4"/>
    <w:rsid w:val="001115C6"/>
    <w:rsid w:val="001156B0"/>
    <w:rsid w:val="00120078"/>
    <w:rsid w:val="00134522"/>
    <w:rsid w:val="00146B63"/>
    <w:rsid w:val="0014777D"/>
    <w:rsid w:val="00162A13"/>
    <w:rsid w:val="00163BE8"/>
    <w:rsid w:val="00163F07"/>
    <w:rsid w:val="00163FE4"/>
    <w:rsid w:val="001671E2"/>
    <w:rsid w:val="00177D73"/>
    <w:rsid w:val="001814FD"/>
    <w:rsid w:val="0018205C"/>
    <w:rsid w:val="00183401"/>
    <w:rsid w:val="001844D5"/>
    <w:rsid w:val="00185BCE"/>
    <w:rsid w:val="001952ED"/>
    <w:rsid w:val="001A0398"/>
    <w:rsid w:val="001A10FC"/>
    <w:rsid w:val="001B14EC"/>
    <w:rsid w:val="001B2040"/>
    <w:rsid w:val="001B6F6A"/>
    <w:rsid w:val="001B7FC3"/>
    <w:rsid w:val="001C007C"/>
    <w:rsid w:val="001C2075"/>
    <w:rsid w:val="001C4325"/>
    <w:rsid w:val="001C5CC0"/>
    <w:rsid w:val="001C692E"/>
    <w:rsid w:val="001D2B52"/>
    <w:rsid w:val="001D49D0"/>
    <w:rsid w:val="001D4F94"/>
    <w:rsid w:val="001E2E21"/>
    <w:rsid w:val="001E30FD"/>
    <w:rsid w:val="001E3AA3"/>
    <w:rsid w:val="001E6E1C"/>
    <w:rsid w:val="001F40BF"/>
    <w:rsid w:val="001F553C"/>
    <w:rsid w:val="002057CB"/>
    <w:rsid w:val="002153EE"/>
    <w:rsid w:val="00215DB7"/>
    <w:rsid w:val="002253E8"/>
    <w:rsid w:val="00226771"/>
    <w:rsid w:val="00226B8E"/>
    <w:rsid w:val="00230868"/>
    <w:rsid w:val="00232F85"/>
    <w:rsid w:val="00235B0C"/>
    <w:rsid w:val="00243054"/>
    <w:rsid w:val="0024399F"/>
    <w:rsid w:val="00245127"/>
    <w:rsid w:val="00247851"/>
    <w:rsid w:val="00247D5B"/>
    <w:rsid w:val="00251010"/>
    <w:rsid w:val="002539EC"/>
    <w:rsid w:val="002544EB"/>
    <w:rsid w:val="00254E80"/>
    <w:rsid w:val="002664A1"/>
    <w:rsid w:val="002673C7"/>
    <w:rsid w:val="00276806"/>
    <w:rsid w:val="00283269"/>
    <w:rsid w:val="00287FBA"/>
    <w:rsid w:val="002939A7"/>
    <w:rsid w:val="002944FD"/>
    <w:rsid w:val="00296CFD"/>
    <w:rsid w:val="002A1661"/>
    <w:rsid w:val="002B5186"/>
    <w:rsid w:val="002B783A"/>
    <w:rsid w:val="002C0E49"/>
    <w:rsid w:val="002C1A69"/>
    <w:rsid w:val="002C4C23"/>
    <w:rsid w:val="002C4FCB"/>
    <w:rsid w:val="002C6B8F"/>
    <w:rsid w:val="002D1982"/>
    <w:rsid w:val="002D47E6"/>
    <w:rsid w:val="002D5BAF"/>
    <w:rsid w:val="002D6D6E"/>
    <w:rsid w:val="002E0FCB"/>
    <w:rsid w:val="002E675B"/>
    <w:rsid w:val="002F09F4"/>
    <w:rsid w:val="002F15F4"/>
    <w:rsid w:val="002F3656"/>
    <w:rsid w:val="002F6B30"/>
    <w:rsid w:val="0030163F"/>
    <w:rsid w:val="0030279D"/>
    <w:rsid w:val="00307B33"/>
    <w:rsid w:val="00310242"/>
    <w:rsid w:val="0031193E"/>
    <w:rsid w:val="00322AB2"/>
    <w:rsid w:val="00324302"/>
    <w:rsid w:val="0033278E"/>
    <w:rsid w:val="00333DEF"/>
    <w:rsid w:val="0033433C"/>
    <w:rsid w:val="003354BF"/>
    <w:rsid w:val="00336437"/>
    <w:rsid w:val="003410B5"/>
    <w:rsid w:val="0036015A"/>
    <w:rsid w:val="00362BB5"/>
    <w:rsid w:val="00365B89"/>
    <w:rsid w:val="003661E8"/>
    <w:rsid w:val="0036766E"/>
    <w:rsid w:val="00370BFB"/>
    <w:rsid w:val="003738FF"/>
    <w:rsid w:val="00376E41"/>
    <w:rsid w:val="0037745D"/>
    <w:rsid w:val="00381441"/>
    <w:rsid w:val="003851B3"/>
    <w:rsid w:val="00394DB8"/>
    <w:rsid w:val="003A45F2"/>
    <w:rsid w:val="003B243C"/>
    <w:rsid w:val="003C4C1C"/>
    <w:rsid w:val="003D0A4A"/>
    <w:rsid w:val="003D427C"/>
    <w:rsid w:val="003D4759"/>
    <w:rsid w:val="003D633B"/>
    <w:rsid w:val="003E0700"/>
    <w:rsid w:val="003E4EF5"/>
    <w:rsid w:val="003F3125"/>
    <w:rsid w:val="00404E7E"/>
    <w:rsid w:val="00413D69"/>
    <w:rsid w:val="00415F4E"/>
    <w:rsid w:val="00423AB4"/>
    <w:rsid w:val="00423DCD"/>
    <w:rsid w:val="00424E54"/>
    <w:rsid w:val="00425760"/>
    <w:rsid w:val="00425DD9"/>
    <w:rsid w:val="004300EF"/>
    <w:rsid w:val="004303D3"/>
    <w:rsid w:val="00430B5E"/>
    <w:rsid w:val="004333E0"/>
    <w:rsid w:val="004425DA"/>
    <w:rsid w:val="00450515"/>
    <w:rsid w:val="00455A87"/>
    <w:rsid w:val="00463ABC"/>
    <w:rsid w:val="0047209D"/>
    <w:rsid w:val="0047764C"/>
    <w:rsid w:val="004810A5"/>
    <w:rsid w:val="0048227E"/>
    <w:rsid w:val="0048610C"/>
    <w:rsid w:val="00487527"/>
    <w:rsid w:val="00491A05"/>
    <w:rsid w:val="004A298F"/>
    <w:rsid w:val="004A2FE3"/>
    <w:rsid w:val="004B07B9"/>
    <w:rsid w:val="004B1C6E"/>
    <w:rsid w:val="004B26EF"/>
    <w:rsid w:val="004B3FD4"/>
    <w:rsid w:val="004C69DB"/>
    <w:rsid w:val="004D1605"/>
    <w:rsid w:val="004D2987"/>
    <w:rsid w:val="004D7476"/>
    <w:rsid w:val="004D7ACD"/>
    <w:rsid w:val="004D7C6B"/>
    <w:rsid w:val="004E085F"/>
    <w:rsid w:val="004E31CE"/>
    <w:rsid w:val="004F0332"/>
    <w:rsid w:val="00506F45"/>
    <w:rsid w:val="0051188D"/>
    <w:rsid w:val="00517346"/>
    <w:rsid w:val="00527628"/>
    <w:rsid w:val="005346E8"/>
    <w:rsid w:val="00537FC7"/>
    <w:rsid w:val="00545800"/>
    <w:rsid w:val="00562919"/>
    <w:rsid w:val="00562B8B"/>
    <w:rsid w:val="00570716"/>
    <w:rsid w:val="0057686C"/>
    <w:rsid w:val="005873B6"/>
    <w:rsid w:val="005904B8"/>
    <w:rsid w:val="005905BD"/>
    <w:rsid w:val="005908E8"/>
    <w:rsid w:val="00591156"/>
    <w:rsid w:val="00592B5E"/>
    <w:rsid w:val="00593FE7"/>
    <w:rsid w:val="00596AD0"/>
    <w:rsid w:val="005A31B4"/>
    <w:rsid w:val="005B5B4F"/>
    <w:rsid w:val="005C3D77"/>
    <w:rsid w:val="005C5B73"/>
    <w:rsid w:val="005D03D0"/>
    <w:rsid w:val="005D106A"/>
    <w:rsid w:val="005D1D59"/>
    <w:rsid w:val="005D2CB8"/>
    <w:rsid w:val="005D6992"/>
    <w:rsid w:val="005E61E8"/>
    <w:rsid w:val="005E749E"/>
    <w:rsid w:val="005F1977"/>
    <w:rsid w:val="005F3953"/>
    <w:rsid w:val="00601489"/>
    <w:rsid w:val="00604F3D"/>
    <w:rsid w:val="0061028A"/>
    <w:rsid w:val="006105E0"/>
    <w:rsid w:val="00613385"/>
    <w:rsid w:val="00613716"/>
    <w:rsid w:val="006140F1"/>
    <w:rsid w:val="00615181"/>
    <w:rsid w:val="00615D8F"/>
    <w:rsid w:val="006178AE"/>
    <w:rsid w:val="006209F7"/>
    <w:rsid w:val="006210BB"/>
    <w:rsid w:val="00624C6E"/>
    <w:rsid w:val="006256B8"/>
    <w:rsid w:val="00630015"/>
    <w:rsid w:val="00633501"/>
    <w:rsid w:val="00634EEF"/>
    <w:rsid w:val="006368F9"/>
    <w:rsid w:val="006448A1"/>
    <w:rsid w:val="00651A28"/>
    <w:rsid w:val="00654361"/>
    <w:rsid w:val="00655153"/>
    <w:rsid w:val="00664625"/>
    <w:rsid w:val="00664980"/>
    <w:rsid w:val="006666DA"/>
    <w:rsid w:val="00671E03"/>
    <w:rsid w:val="006723EC"/>
    <w:rsid w:val="00673E6B"/>
    <w:rsid w:val="006772D4"/>
    <w:rsid w:val="006801D6"/>
    <w:rsid w:val="006807FB"/>
    <w:rsid w:val="0068301B"/>
    <w:rsid w:val="00685D0A"/>
    <w:rsid w:val="00691BE0"/>
    <w:rsid w:val="006A7DFE"/>
    <w:rsid w:val="006B536A"/>
    <w:rsid w:val="006B56B9"/>
    <w:rsid w:val="006C74B0"/>
    <w:rsid w:val="006D2865"/>
    <w:rsid w:val="006D65EE"/>
    <w:rsid w:val="006D7DD3"/>
    <w:rsid w:val="006E1104"/>
    <w:rsid w:val="006E378B"/>
    <w:rsid w:val="00701846"/>
    <w:rsid w:val="00705802"/>
    <w:rsid w:val="00705A63"/>
    <w:rsid w:val="007066B5"/>
    <w:rsid w:val="0070784D"/>
    <w:rsid w:val="00720875"/>
    <w:rsid w:val="007229DB"/>
    <w:rsid w:val="00722B62"/>
    <w:rsid w:val="0072799C"/>
    <w:rsid w:val="00730EDD"/>
    <w:rsid w:val="00736ECC"/>
    <w:rsid w:val="00745430"/>
    <w:rsid w:val="007506E5"/>
    <w:rsid w:val="0075212D"/>
    <w:rsid w:val="00753A36"/>
    <w:rsid w:val="0075700D"/>
    <w:rsid w:val="00757826"/>
    <w:rsid w:val="00757B70"/>
    <w:rsid w:val="00762854"/>
    <w:rsid w:val="007643DE"/>
    <w:rsid w:val="007654F4"/>
    <w:rsid w:val="007673FF"/>
    <w:rsid w:val="007736BF"/>
    <w:rsid w:val="00774BA8"/>
    <w:rsid w:val="00774DD0"/>
    <w:rsid w:val="00776966"/>
    <w:rsid w:val="007804C3"/>
    <w:rsid w:val="00781B0D"/>
    <w:rsid w:val="007820EA"/>
    <w:rsid w:val="007830FC"/>
    <w:rsid w:val="00792635"/>
    <w:rsid w:val="00793350"/>
    <w:rsid w:val="0079719B"/>
    <w:rsid w:val="007A21F6"/>
    <w:rsid w:val="007B376F"/>
    <w:rsid w:val="007C2A9A"/>
    <w:rsid w:val="007C2BAE"/>
    <w:rsid w:val="007C4651"/>
    <w:rsid w:val="007C5ADB"/>
    <w:rsid w:val="007C5F5C"/>
    <w:rsid w:val="007D471C"/>
    <w:rsid w:val="007D5807"/>
    <w:rsid w:val="007E54ED"/>
    <w:rsid w:val="007E79A4"/>
    <w:rsid w:val="007F2EEE"/>
    <w:rsid w:val="007F785A"/>
    <w:rsid w:val="008003CA"/>
    <w:rsid w:val="008008C3"/>
    <w:rsid w:val="00801546"/>
    <w:rsid w:val="0080254F"/>
    <w:rsid w:val="0080786E"/>
    <w:rsid w:val="00807948"/>
    <w:rsid w:val="008100F5"/>
    <w:rsid w:val="00810A3D"/>
    <w:rsid w:val="008121A5"/>
    <w:rsid w:val="00826116"/>
    <w:rsid w:val="00836E16"/>
    <w:rsid w:val="008420CF"/>
    <w:rsid w:val="008446E0"/>
    <w:rsid w:val="00853400"/>
    <w:rsid w:val="00853BD6"/>
    <w:rsid w:val="00855962"/>
    <w:rsid w:val="00863984"/>
    <w:rsid w:val="008643E8"/>
    <w:rsid w:val="00865024"/>
    <w:rsid w:val="00867896"/>
    <w:rsid w:val="008872B5"/>
    <w:rsid w:val="00887483"/>
    <w:rsid w:val="00887975"/>
    <w:rsid w:val="00892F93"/>
    <w:rsid w:val="00894536"/>
    <w:rsid w:val="008A0AEF"/>
    <w:rsid w:val="008A7BDD"/>
    <w:rsid w:val="008B1C3F"/>
    <w:rsid w:val="008B6D93"/>
    <w:rsid w:val="008C5DD3"/>
    <w:rsid w:val="008C601A"/>
    <w:rsid w:val="008D3882"/>
    <w:rsid w:val="008E0E04"/>
    <w:rsid w:val="008E2E13"/>
    <w:rsid w:val="008E3A03"/>
    <w:rsid w:val="008E4733"/>
    <w:rsid w:val="008E648E"/>
    <w:rsid w:val="008E6C8D"/>
    <w:rsid w:val="008F50C0"/>
    <w:rsid w:val="00905C71"/>
    <w:rsid w:val="00910CA9"/>
    <w:rsid w:val="00910EFB"/>
    <w:rsid w:val="00913A90"/>
    <w:rsid w:val="00915D24"/>
    <w:rsid w:val="00922C65"/>
    <w:rsid w:val="009347F8"/>
    <w:rsid w:val="00935E59"/>
    <w:rsid w:val="0094146D"/>
    <w:rsid w:val="009424CE"/>
    <w:rsid w:val="00943CBC"/>
    <w:rsid w:val="0094404D"/>
    <w:rsid w:val="00950D9C"/>
    <w:rsid w:val="0095241D"/>
    <w:rsid w:val="00955903"/>
    <w:rsid w:val="00956378"/>
    <w:rsid w:val="00957EB6"/>
    <w:rsid w:val="00961C4B"/>
    <w:rsid w:val="009654BD"/>
    <w:rsid w:val="009671A5"/>
    <w:rsid w:val="00973265"/>
    <w:rsid w:val="00973602"/>
    <w:rsid w:val="0097605C"/>
    <w:rsid w:val="00980D1A"/>
    <w:rsid w:val="00981553"/>
    <w:rsid w:val="00981ED9"/>
    <w:rsid w:val="009821DB"/>
    <w:rsid w:val="00986567"/>
    <w:rsid w:val="00986AEB"/>
    <w:rsid w:val="00987105"/>
    <w:rsid w:val="009911AC"/>
    <w:rsid w:val="009A1053"/>
    <w:rsid w:val="009B10AA"/>
    <w:rsid w:val="009B1445"/>
    <w:rsid w:val="009C2DDF"/>
    <w:rsid w:val="009D168F"/>
    <w:rsid w:val="009D16A5"/>
    <w:rsid w:val="009D2AA3"/>
    <w:rsid w:val="009D444C"/>
    <w:rsid w:val="009D4D05"/>
    <w:rsid w:val="009E354C"/>
    <w:rsid w:val="009E4DD7"/>
    <w:rsid w:val="009E57BA"/>
    <w:rsid w:val="009E694D"/>
    <w:rsid w:val="009E716B"/>
    <w:rsid w:val="009F232A"/>
    <w:rsid w:val="009F7AB3"/>
    <w:rsid w:val="00A031AF"/>
    <w:rsid w:val="00A03E25"/>
    <w:rsid w:val="00A053DD"/>
    <w:rsid w:val="00A066CB"/>
    <w:rsid w:val="00A10269"/>
    <w:rsid w:val="00A1040B"/>
    <w:rsid w:val="00A1129F"/>
    <w:rsid w:val="00A13922"/>
    <w:rsid w:val="00A23E1F"/>
    <w:rsid w:val="00A32459"/>
    <w:rsid w:val="00A43C8C"/>
    <w:rsid w:val="00A4436E"/>
    <w:rsid w:val="00A540D5"/>
    <w:rsid w:val="00A54226"/>
    <w:rsid w:val="00A6370E"/>
    <w:rsid w:val="00A71016"/>
    <w:rsid w:val="00A73751"/>
    <w:rsid w:val="00A75D62"/>
    <w:rsid w:val="00A81B88"/>
    <w:rsid w:val="00A91234"/>
    <w:rsid w:val="00A93672"/>
    <w:rsid w:val="00AA3467"/>
    <w:rsid w:val="00AA5067"/>
    <w:rsid w:val="00AA5F09"/>
    <w:rsid w:val="00AA64BF"/>
    <w:rsid w:val="00AA7642"/>
    <w:rsid w:val="00AB34A0"/>
    <w:rsid w:val="00AB3607"/>
    <w:rsid w:val="00AC0E02"/>
    <w:rsid w:val="00AC1BDB"/>
    <w:rsid w:val="00AC2E0F"/>
    <w:rsid w:val="00AC3D3E"/>
    <w:rsid w:val="00AC4BAF"/>
    <w:rsid w:val="00AD1636"/>
    <w:rsid w:val="00AE21DC"/>
    <w:rsid w:val="00AF029A"/>
    <w:rsid w:val="00AF03FC"/>
    <w:rsid w:val="00AF3190"/>
    <w:rsid w:val="00AF5A7F"/>
    <w:rsid w:val="00AF7152"/>
    <w:rsid w:val="00B05771"/>
    <w:rsid w:val="00B13F83"/>
    <w:rsid w:val="00B1470D"/>
    <w:rsid w:val="00B14862"/>
    <w:rsid w:val="00B1631E"/>
    <w:rsid w:val="00B1640E"/>
    <w:rsid w:val="00B203C7"/>
    <w:rsid w:val="00B21364"/>
    <w:rsid w:val="00B234D4"/>
    <w:rsid w:val="00B2680C"/>
    <w:rsid w:val="00B3072D"/>
    <w:rsid w:val="00B54028"/>
    <w:rsid w:val="00B567F7"/>
    <w:rsid w:val="00B632B3"/>
    <w:rsid w:val="00B644FF"/>
    <w:rsid w:val="00B65284"/>
    <w:rsid w:val="00B66E3E"/>
    <w:rsid w:val="00B76A2B"/>
    <w:rsid w:val="00B77673"/>
    <w:rsid w:val="00B808E3"/>
    <w:rsid w:val="00B931C5"/>
    <w:rsid w:val="00B951DD"/>
    <w:rsid w:val="00BA09E8"/>
    <w:rsid w:val="00BA236A"/>
    <w:rsid w:val="00BA4C87"/>
    <w:rsid w:val="00BD5703"/>
    <w:rsid w:val="00BD7606"/>
    <w:rsid w:val="00BE1936"/>
    <w:rsid w:val="00BE25B1"/>
    <w:rsid w:val="00BE2BE9"/>
    <w:rsid w:val="00BE74BE"/>
    <w:rsid w:val="00BF36F2"/>
    <w:rsid w:val="00BF654E"/>
    <w:rsid w:val="00C009E9"/>
    <w:rsid w:val="00C023AE"/>
    <w:rsid w:val="00C10A99"/>
    <w:rsid w:val="00C16F16"/>
    <w:rsid w:val="00C201C8"/>
    <w:rsid w:val="00C25A12"/>
    <w:rsid w:val="00C359FD"/>
    <w:rsid w:val="00C36770"/>
    <w:rsid w:val="00C37A0C"/>
    <w:rsid w:val="00C41278"/>
    <w:rsid w:val="00C42D43"/>
    <w:rsid w:val="00C44545"/>
    <w:rsid w:val="00C45BBF"/>
    <w:rsid w:val="00C500E1"/>
    <w:rsid w:val="00C504B7"/>
    <w:rsid w:val="00C534F1"/>
    <w:rsid w:val="00C56A5D"/>
    <w:rsid w:val="00C62631"/>
    <w:rsid w:val="00C643BB"/>
    <w:rsid w:val="00C71538"/>
    <w:rsid w:val="00C7275D"/>
    <w:rsid w:val="00C80685"/>
    <w:rsid w:val="00C96ADE"/>
    <w:rsid w:val="00CA15CB"/>
    <w:rsid w:val="00CA388E"/>
    <w:rsid w:val="00CA6970"/>
    <w:rsid w:val="00CB36A1"/>
    <w:rsid w:val="00CB65FB"/>
    <w:rsid w:val="00CD02EB"/>
    <w:rsid w:val="00CD2929"/>
    <w:rsid w:val="00CD67B2"/>
    <w:rsid w:val="00CE21DA"/>
    <w:rsid w:val="00CE3296"/>
    <w:rsid w:val="00CE489B"/>
    <w:rsid w:val="00CF51CB"/>
    <w:rsid w:val="00CF6910"/>
    <w:rsid w:val="00D259D4"/>
    <w:rsid w:val="00D260D0"/>
    <w:rsid w:val="00D33AD7"/>
    <w:rsid w:val="00D437D3"/>
    <w:rsid w:val="00D452E9"/>
    <w:rsid w:val="00D64044"/>
    <w:rsid w:val="00D73A61"/>
    <w:rsid w:val="00D75969"/>
    <w:rsid w:val="00D76218"/>
    <w:rsid w:val="00D83951"/>
    <w:rsid w:val="00D869D4"/>
    <w:rsid w:val="00D92FF4"/>
    <w:rsid w:val="00DA0335"/>
    <w:rsid w:val="00DA64AD"/>
    <w:rsid w:val="00DB461F"/>
    <w:rsid w:val="00DC27EA"/>
    <w:rsid w:val="00DD04ED"/>
    <w:rsid w:val="00DD1D8B"/>
    <w:rsid w:val="00DD4D16"/>
    <w:rsid w:val="00DD5386"/>
    <w:rsid w:val="00DD75EF"/>
    <w:rsid w:val="00DE07A1"/>
    <w:rsid w:val="00DE3D6B"/>
    <w:rsid w:val="00DE4E04"/>
    <w:rsid w:val="00DF033E"/>
    <w:rsid w:val="00DF21F6"/>
    <w:rsid w:val="00DF3BA6"/>
    <w:rsid w:val="00DF5DF9"/>
    <w:rsid w:val="00E11B5D"/>
    <w:rsid w:val="00E123DF"/>
    <w:rsid w:val="00E13D2B"/>
    <w:rsid w:val="00E22817"/>
    <w:rsid w:val="00E23D55"/>
    <w:rsid w:val="00E24508"/>
    <w:rsid w:val="00E2462F"/>
    <w:rsid w:val="00E325D5"/>
    <w:rsid w:val="00E34DB9"/>
    <w:rsid w:val="00E35CAE"/>
    <w:rsid w:val="00E368EC"/>
    <w:rsid w:val="00E40F11"/>
    <w:rsid w:val="00E4111E"/>
    <w:rsid w:val="00E53649"/>
    <w:rsid w:val="00E56C08"/>
    <w:rsid w:val="00E626D8"/>
    <w:rsid w:val="00E669CA"/>
    <w:rsid w:val="00E67215"/>
    <w:rsid w:val="00E717EC"/>
    <w:rsid w:val="00E740C5"/>
    <w:rsid w:val="00E76251"/>
    <w:rsid w:val="00E76462"/>
    <w:rsid w:val="00E775E6"/>
    <w:rsid w:val="00E90AE2"/>
    <w:rsid w:val="00E91612"/>
    <w:rsid w:val="00EA6C86"/>
    <w:rsid w:val="00EB676C"/>
    <w:rsid w:val="00EB6E41"/>
    <w:rsid w:val="00EC0FD9"/>
    <w:rsid w:val="00EC6CC5"/>
    <w:rsid w:val="00ED2B6D"/>
    <w:rsid w:val="00ED45DD"/>
    <w:rsid w:val="00EE0082"/>
    <w:rsid w:val="00EE2DB0"/>
    <w:rsid w:val="00EE3881"/>
    <w:rsid w:val="00EE404F"/>
    <w:rsid w:val="00EE4C1A"/>
    <w:rsid w:val="00EE5A50"/>
    <w:rsid w:val="00EE659D"/>
    <w:rsid w:val="00EE70C6"/>
    <w:rsid w:val="00EF0FC8"/>
    <w:rsid w:val="00F00BD9"/>
    <w:rsid w:val="00F015AC"/>
    <w:rsid w:val="00F01CAD"/>
    <w:rsid w:val="00F02909"/>
    <w:rsid w:val="00F0666F"/>
    <w:rsid w:val="00F111FB"/>
    <w:rsid w:val="00F13DB2"/>
    <w:rsid w:val="00F27D65"/>
    <w:rsid w:val="00F35A0C"/>
    <w:rsid w:val="00F41811"/>
    <w:rsid w:val="00F44792"/>
    <w:rsid w:val="00F51E51"/>
    <w:rsid w:val="00F52241"/>
    <w:rsid w:val="00F60E71"/>
    <w:rsid w:val="00F61019"/>
    <w:rsid w:val="00F626F6"/>
    <w:rsid w:val="00F6318E"/>
    <w:rsid w:val="00F63671"/>
    <w:rsid w:val="00F64E1E"/>
    <w:rsid w:val="00F73267"/>
    <w:rsid w:val="00F85E7E"/>
    <w:rsid w:val="00F87EF7"/>
    <w:rsid w:val="00F91450"/>
    <w:rsid w:val="00F922DA"/>
    <w:rsid w:val="00F95491"/>
    <w:rsid w:val="00F9556D"/>
    <w:rsid w:val="00F97FB5"/>
    <w:rsid w:val="00FA0A15"/>
    <w:rsid w:val="00FA67E0"/>
    <w:rsid w:val="00FB08C1"/>
    <w:rsid w:val="00FC0D31"/>
    <w:rsid w:val="00FC700E"/>
    <w:rsid w:val="00FC7386"/>
    <w:rsid w:val="00FC7CB6"/>
    <w:rsid w:val="00FD386B"/>
    <w:rsid w:val="00FD4BAB"/>
    <w:rsid w:val="00FE1611"/>
    <w:rsid w:val="00FE30B8"/>
    <w:rsid w:val="00FE5116"/>
    <w:rsid w:val="00FF3AB5"/>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EFB94"/>
  <w15:chartTrackingRefBased/>
  <w15:docId w15:val="{6B651186-C5BF-4D57-AEA2-AD576E53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spacing w:before="120" w:line="360" w:lineRule="auto"/>
      <w:jc w:val="center"/>
    </w:pPr>
    <w:rPr>
      <w:rFonts w:ascii="Arial" w:hAnsi="Arial"/>
      <w:b/>
      <w:sz w:val="22"/>
    </w:rPr>
  </w:style>
  <w:style w:type="paragraph" w:styleId="Tekstpodstawowy">
    <w:name w:val="Body Text"/>
    <w:basedOn w:val="Normalny"/>
    <w:pPr>
      <w:spacing w:line="360" w:lineRule="auto"/>
    </w:pPr>
    <w:rPr>
      <w:rFonts w:ascii="Arial" w:hAnsi="Arial"/>
      <w:sz w:val="22"/>
    </w:rPr>
  </w:style>
  <w:style w:type="paragraph" w:styleId="Tekstdymka">
    <w:name w:val="Balloon Text"/>
    <w:basedOn w:val="Normalny"/>
    <w:link w:val="TekstdymkaZnak"/>
    <w:uiPriority w:val="99"/>
    <w:rsid w:val="004425DA"/>
    <w:rPr>
      <w:rFonts w:ascii="Segoe UI" w:hAnsi="Segoe UI" w:cs="Segoe UI"/>
      <w:sz w:val="18"/>
      <w:szCs w:val="18"/>
    </w:rPr>
  </w:style>
  <w:style w:type="character" w:customStyle="1" w:styleId="TekstdymkaZnak">
    <w:name w:val="Tekst dymka Znak"/>
    <w:basedOn w:val="Domylnaczcionkaakapitu"/>
    <w:link w:val="Tekstdymka"/>
    <w:uiPriority w:val="99"/>
    <w:rsid w:val="004425DA"/>
    <w:rPr>
      <w:rFonts w:ascii="Segoe UI" w:hAnsi="Segoe UI" w:cs="Segoe UI"/>
      <w:sz w:val="18"/>
      <w:szCs w:val="18"/>
    </w:rPr>
  </w:style>
  <w:style w:type="character" w:customStyle="1" w:styleId="NagwekZnak">
    <w:name w:val="Nagłówek Znak"/>
    <w:basedOn w:val="Domylnaczcionkaakapitu"/>
    <w:link w:val="Nagwek"/>
    <w:uiPriority w:val="99"/>
    <w:rsid w:val="00913A90"/>
  </w:style>
  <w:style w:type="paragraph" w:styleId="Akapitzlist">
    <w:name w:val="List Paragraph"/>
    <w:aliases w:val="Numerowanie,List Paragraph,Akapit z listą BS,Asia 2  Akapit z listą,tekst normalny,CW_Lista,normalny tekst,Akapit z listą1,Kolorowa lista — akcent 11,L1,2 heading,A_wyliczenie,K-P_odwolanie,Akapit z listą5,maz_wyliczenie,opis dzialania"/>
    <w:basedOn w:val="Normalny"/>
    <w:link w:val="AkapitzlistZnak"/>
    <w:uiPriority w:val="34"/>
    <w:qFormat/>
    <w:rsid w:val="00AC4BAF"/>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List Paragraph Znak,Akapit z listą BS Znak,Asia 2  Akapit z listą Znak,tekst normalny Znak,CW_Lista Znak,normalny tekst Znak,Akapit z listą1 Znak,Kolorowa lista — akcent 11 Znak,L1 Znak,2 heading Znak"/>
    <w:link w:val="Akapitzlist"/>
    <w:uiPriority w:val="99"/>
    <w:qFormat/>
    <w:locked/>
    <w:rsid w:val="00AC4BAF"/>
    <w:rPr>
      <w:rFonts w:ascii="Calibri" w:eastAsia="Calibri" w:hAnsi="Calibri"/>
      <w:sz w:val="22"/>
      <w:szCs w:val="22"/>
      <w:lang w:eastAsia="en-US"/>
    </w:rPr>
  </w:style>
  <w:style w:type="table" w:styleId="Tabela-Siatka">
    <w:name w:val="Table Grid"/>
    <w:basedOn w:val="Standardowy"/>
    <w:uiPriority w:val="39"/>
    <w:rsid w:val="00B76A2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260D0"/>
    <w:rPr>
      <w:rFonts w:eastAsia="Calibri"/>
      <w:sz w:val="24"/>
      <w:szCs w:val="24"/>
    </w:rPr>
  </w:style>
  <w:style w:type="character" w:styleId="Hipercze">
    <w:name w:val="Hyperlink"/>
    <w:basedOn w:val="Domylnaczcionkaakapitu"/>
    <w:unhideWhenUsed/>
    <w:rsid w:val="003D0A4A"/>
    <w:rPr>
      <w:color w:val="0563C1" w:themeColor="hyperlink"/>
      <w:u w:val="single"/>
    </w:rPr>
  </w:style>
  <w:style w:type="character" w:customStyle="1" w:styleId="UnresolvedMention">
    <w:name w:val="Unresolved Mention"/>
    <w:basedOn w:val="Domylnaczcionkaakapitu"/>
    <w:uiPriority w:val="99"/>
    <w:semiHidden/>
    <w:unhideWhenUsed/>
    <w:rsid w:val="008008C3"/>
    <w:rPr>
      <w:color w:val="605E5C"/>
      <w:shd w:val="clear" w:color="auto" w:fill="E1DFDD"/>
    </w:rPr>
  </w:style>
  <w:style w:type="paragraph" w:customStyle="1" w:styleId="Default">
    <w:name w:val="Default"/>
    <w:rsid w:val="006D65EE"/>
    <w:pPr>
      <w:autoSpaceDE w:val="0"/>
      <w:autoSpaceDN w:val="0"/>
      <w:adjustRightInd w:val="0"/>
    </w:pPr>
    <w:rPr>
      <w:rFonts w:ascii="Cambria" w:hAnsi="Cambria" w:cs="Cambria"/>
      <w:color w:val="000000"/>
      <w:sz w:val="24"/>
      <w:szCs w:val="24"/>
    </w:rPr>
  </w:style>
  <w:style w:type="character" w:styleId="UyteHipercze">
    <w:name w:val="FollowedHyperlink"/>
    <w:basedOn w:val="Domylnaczcionkaakapitu"/>
    <w:rsid w:val="00905C71"/>
    <w:rPr>
      <w:color w:val="954F72" w:themeColor="followedHyperlink"/>
      <w:u w:val="single"/>
    </w:rPr>
  </w:style>
  <w:style w:type="character" w:customStyle="1" w:styleId="StopkaZnak">
    <w:name w:val="Stopka Znak"/>
    <w:link w:val="Stopka"/>
    <w:uiPriority w:val="99"/>
    <w:rsid w:val="0001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202">
      <w:bodyDiv w:val="1"/>
      <w:marLeft w:val="0"/>
      <w:marRight w:val="0"/>
      <w:marTop w:val="0"/>
      <w:marBottom w:val="0"/>
      <w:divBdr>
        <w:top w:val="none" w:sz="0" w:space="0" w:color="auto"/>
        <w:left w:val="none" w:sz="0" w:space="0" w:color="auto"/>
        <w:bottom w:val="none" w:sz="0" w:space="0" w:color="auto"/>
        <w:right w:val="none" w:sz="0" w:space="0" w:color="auto"/>
      </w:divBdr>
    </w:div>
    <w:div w:id="1274241377">
      <w:bodyDiv w:val="1"/>
      <w:marLeft w:val="0"/>
      <w:marRight w:val="0"/>
      <w:marTop w:val="0"/>
      <w:marBottom w:val="0"/>
      <w:divBdr>
        <w:top w:val="none" w:sz="0" w:space="0" w:color="auto"/>
        <w:left w:val="none" w:sz="0" w:space="0" w:color="auto"/>
        <w:bottom w:val="none" w:sz="0" w:space="0" w:color="auto"/>
        <w:right w:val="none" w:sz="0" w:space="0" w:color="auto"/>
      </w:divBdr>
      <w:divsChild>
        <w:div w:id="1855071047">
          <w:marLeft w:val="0"/>
          <w:marRight w:val="0"/>
          <w:marTop w:val="0"/>
          <w:marBottom w:val="0"/>
          <w:divBdr>
            <w:top w:val="none" w:sz="0" w:space="0" w:color="auto"/>
            <w:left w:val="none" w:sz="0" w:space="0" w:color="auto"/>
            <w:bottom w:val="none" w:sz="0" w:space="0" w:color="auto"/>
            <w:right w:val="none" w:sz="0" w:space="0" w:color="auto"/>
          </w:divBdr>
        </w:div>
      </w:divsChild>
    </w:div>
    <w:div w:id="16011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308C-D1F1-4FE0-9147-ECC79D00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79</TotalTime>
  <Pages>34</Pages>
  <Words>10420</Words>
  <Characters>74314</Characters>
  <Application>Microsoft Office Word</Application>
  <DocSecurity>0</DocSecurity>
  <Lines>619</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uzytkownik</cp:lastModifiedBy>
  <cp:revision>3</cp:revision>
  <cp:lastPrinted>2022-10-25T10:46:00Z</cp:lastPrinted>
  <dcterms:created xsi:type="dcterms:W3CDTF">2022-10-20T12:27:00Z</dcterms:created>
  <dcterms:modified xsi:type="dcterms:W3CDTF">2022-11-17T10:56:00Z</dcterms:modified>
</cp:coreProperties>
</file>