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C84022">
        <w:rPr>
          <w:rFonts w:ascii="Arial" w:hAnsi="Arial" w:cs="Arial"/>
          <w:bCs/>
          <w:i w:val="0"/>
          <w:szCs w:val="24"/>
        </w:rPr>
        <w:t>3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EF5650" w:rsidRPr="00EF5650">
        <w:rPr>
          <w:rFonts w:ascii="Arial" w:hAnsi="Arial" w:cs="Arial"/>
          <w:b/>
          <w:sz w:val="24"/>
          <w:szCs w:val="24"/>
        </w:rPr>
        <w:t>UG.271.</w:t>
      </w:r>
      <w:r w:rsidR="00584FC9">
        <w:rPr>
          <w:rFonts w:ascii="Arial" w:hAnsi="Arial" w:cs="Arial"/>
          <w:b/>
          <w:sz w:val="24"/>
          <w:szCs w:val="24"/>
        </w:rPr>
        <w:t>6</w:t>
      </w:r>
      <w:r w:rsidR="00EF5650" w:rsidRPr="00EF5650">
        <w:rPr>
          <w:rFonts w:ascii="Arial" w:hAnsi="Arial" w:cs="Arial"/>
          <w:b/>
          <w:sz w:val="24"/>
          <w:szCs w:val="24"/>
        </w:rPr>
        <w:t>.B.2022</w:t>
      </w:r>
    </w:p>
    <w:p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EF5650" w:rsidRPr="004B1027" w:rsidTr="00F27DEF">
        <w:tc>
          <w:tcPr>
            <w:tcW w:w="9104" w:type="dxa"/>
            <w:shd w:val="clear" w:color="auto" w:fill="D9D9D9"/>
          </w:tcPr>
          <w:p w:rsidR="00EF5650" w:rsidRPr="004B1027" w:rsidRDefault="00EF5650" w:rsidP="00F27DE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EF5650" w:rsidRPr="004B1027" w:rsidRDefault="00EF5650" w:rsidP="00F27DEF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EF5650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F5650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EF5650">
              <w:rPr>
                <w:rFonts w:ascii="Arial" w:hAnsi="Arial" w:cs="Arial"/>
                <w:sz w:val="22"/>
                <w:szCs w:val="22"/>
              </w:rPr>
              <w:t>. Dz.U. z 2021r. poz. 1129)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:rsidR="00EF5650" w:rsidRPr="004B1027" w:rsidRDefault="00EF5650" w:rsidP="00F27D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EF5650" w:rsidRPr="004B1027" w:rsidRDefault="00EF5650" w:rsidP="00F27D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:rsidR="00584FC9" w:rsidRPr="00584FC9" w:rsidRDefault="00584FC9" w:rsidP="00584FC9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584FC9">
        <w:rPr>
          <w:rFonts w:ascii="Arial" w:hAnsi="Arial" w:cs="Arial"/>
          <w:b/>
          <w:sz w:val="24"/>
          <w:szCs w:val="24"/>
        </w:rPr>
        <w:t>”Budowa Gminnego Centrum Integracji i Rehabilitacji Wodnej dla Osób Niepełnosprawnych w  Kamieniu”</w:t>
      </w:r>
    </w:p>
    <w:p w:rsidR="006E0FAA" w:rsidRPr="004B1027" w:rsidRDefault="006E0FAA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4B1027" w:rsidTr="00C37CD2">
        <w:trPr>
          <w:trHeight w:val="321"/>
        </w:trPr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39" w:rsidRDefault="00AA4739">
      <w:r>
        <w:separator/>
      </w:r>
    </w:p>
  </w:endnote>
  <w:endnote w:type="continuationSeparator" w:id="0">
    <w:p w:rsidR="00AA4739" w:rsidRDefault="00AA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A36D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2A18D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C84022" w:rsidP="00336EEB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287, tel. 17 249 94 31</w:t>
    </w:r>
    <w:r w:rsidR="009A4CD3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584FC9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584FC9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50" w:rsidRDefault="00EF5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39" w:rsidRDefault="00AA4739">
      <w:r>
        <w:separator/>
      </w:r>
    </w:p>
  </w:footnote>
  <w:footnote w:type="continuationSeparator" w:id="0">
    <w:p w:rsidR="00AA4739" w:rsidRDefault="00AA4739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50" w:rsidRDefault="00EF56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50" w:rsidRDefault="00EF56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50" w:rsidRDefault="00EF5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39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84FC9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36D9F"/>
    <w:rsid w:val="00A46EFE"/>
    <w:rsid w:val="00A807A7"/>
    <w:rsid w:val="00AA4739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84022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F5650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047983-9351-4669-A178-256C9FBF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75E2-E714-4C61-B3EE-CDCC2219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209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2022-07-18T09:52:00Z</dcterms:created>
  <dcterms:modified xsi:type="dcterms:W3CDTF">2022-07-18T09:52:00Z</dcterms:modified>
</cp:coreProperties>
</file>