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DC" w:rsidRPr="00817642" w:rsidRDefault="006E0ADC" w:rsidP="006E0ADC">
      <w:pPr>
        <w:widowControl/>
        <w:autoSpaceDE/>
        <w:autoSpaceDN/>
        <w:adjustRightInd/>
        <w:spacing w:line="276" w:lineRule="auto"/>
        <w:jc w:val="both"/>
        <w:rPr>
          <w:rFonts w:asciiTheme="minorHAnsi" w:hAnsiTheme="minorHAnsi" w:cstheme="minorHAnsi"/>
          <w:sz w:val="22"/>
        </w:rPr>
      </w:pPr>
      <w:r w:rsidRPr="00817642">
        <w:rPr>
          <w:rFonts w:asciiTheme="minorHAnsi" w:hAnsiTheme="minorHAnsi" w:cstheme="minorHAnsi"/>
          <w:sz w:val="22"/>
        </w:rPr>
        <w:t>PW.271.</w:t>
      </w:r>
      <w:r>
        <w:rPr>
          <w:rFonts w:asciiTheme="minorHAnsi" w:hAnsiTheme="minorHAnsi" w:cstheme="minorHAnsi"/>
          <w:sz w:val="22"/>
        </w:rPr>
        <w:t>5</w:t>
      </w:r>
      <w:r w:rsidRPr="00817642">
        <w:rPr>
          <w:rFonts w:asciiTheme="minorHAnsi" w:hAnsiTheme="minorHAnsi" w:cstheme="minorHAnsi"/>
          <w:sz w:val="22"/>
        </w:rPr>
        <w:t>.2018</w:t>
      </w:r>
    </w:p>
    <w:p w:rsidR="006E0ADC" w:rsidRDefault="006E0ADC" w:rsidP="006E0ADC">
      <w:pPr>
        <w:spacing w:line="276" w:lineRule="auto"/>
        <w:jc w:val="center"/>
        <w:rPr>
          <w:rFonts w:asciiTheme="minorHAnsi" w:hAnsiTheme="minorHAnsi" w:cstheme="minorHAnsi"/>
          <w:b/>
          <w:sz w:val="28"/>
        </w:rPr>
      </w:pPr>
    </w:p>
    <w:p w:rsidR="006E0ADC" w:rsidRDefault="006E0ADC" w:rsidP="006E0ADC">
      <w:pPr>
        <w:spacing w:line="276" w:lineRule="auto"/>
        <w:jc w:val="center"/>
        <w:rPr>
          <w:rFonts w:asciiTheme="minorHAnsi" w:hAnsiTheme="minorHAnsi" w:cstheme="minorHAnsi"/>
          <w:b/>
          <w:smallCaps/>
          <w:sz w:val="28"/>
        </w:rPr>
      </w:pPr>
      <w:r w:rsidRPr="00035B70">
        <w:rPr>
          <w:rFonts w:asciiTheme="minorHAnsi" w:hAnsiTheme="minorHAnsi" w:cstheme="minorHAnsi"/>
          <w:b/>
          <w:smallCaps/>
          <w:sz w:val="32"/>
        </w:rPr>
        <w:t>Zamawiający:</w:t>
      </w:r>
    </w:p>
    <w:p w:rsidR="006E0ADC" w:rsidRPr="00E55C42" w:rsidRDefault="006E0ADC" w:rsidP="006E0ADC">
      <w:pPr>
        <w:spacing w:line="276" w:lineRule="auto"/>
        <w:jc w:val="center"/>
        <w:rPr>
          <w:rFonts w:asciiTheme="minorHAnsi" w:hAnsiTheme="minorHAnsi" w:cstheme="minorHAnsi"/>
          <w:b/>
          <w:smallCaps/>
          <w:sz w:val="28"/>
        </w:rPr>
      </w:pPr>
    </w:p>
    <w:p w:rsidR="006E0ADC" w:rsidRDefault="006E0ADC" w:rsidP="006E0ADC">
      <w:pPr>
        <w:spacing w:line="276" w:lineRule="auto"/>
        <w:jc w:val="center"/>
        <w:rPr>
          <w:rFonts w:asciiTheme="minorHAnsi" w:hAnsiTheme="minorHAnsi" w:cstheme="minorHAnsi"/>
          <w:b/>
          <w:sz w:val="28"/>
        </w:rPr>
      </w:pPr>
      <w:r>
        <w:rPr>
          <w:rFonts w:asciiTheme="minorHAnsi" w:hAnsiTheme="minorHAnsi" w:cstheme="minorHAnsi"/>
          <w:b/>
          <w:sz w:val="28"/>
        </w:rPr>
        <w:t>Gmina Dubiecko</w:t>
      </w:r>
    </w:p>
    <w:p w:rsidR="006E0ADC" w:rsidRPr="00E55C42" w:rsidRDefault="006E0ADC" w:rsidP="006E0ADC">
      <w:pPr>
        <w:spacing w:line="276" w:lineRule="auto"/>
        <w:jc w:val="center"/>
        <w:rPr>
          <w:rFonts w:asciiTheme="minorHAnsi" w:hAnsiTheme="minorHAnsi" w:cstheme="minorHAnsi"/>
          <w:sz w:val="28"/>
        </w:rPr>
      </w:pPr>
      <w:r w:rsidRPr="00E55C42">
        <w:rPr>
          <w:rFonts w:asciiTheme="minorHAnsi" w:hAnsiTheme="minorHAnsi" w:cstheme="minorHAnsi"/>
          <w:sz w:val="28"/>
        </w:rPr>
        <w:t>ul. Przemyska 10</w:t>
      </w:r>
    </w:p>
    <w:p w:rsidR="006E0ADC" w:rsidRDefault="006E0ADC" w:rsidP="006E0ADC">
      <w:pPr>
        <w:spacing w:line="276" w:lineRule="auto"/>
        <w:jc w:val="center"/>
        <w:rPr>
          <w:rFonts w:asciiTheme="minorHAnsi" w:hAnsiTheme="minorHAnsi" w:cstheme="minorHAnsi"/>
          <w:b/>
          <w:sz w:val="28"/>
        </w:rPr>
      </w:pPr>
      <w:r w:rsidRPr="00E55C42">
        <w:rPr>
          <w:rFonts w:asciiTheme="minorHAnsi" w:hAnsiTheme="minorHAnsi" w:cstheme="minorHAnsi"/>
          <w:sz w:val="28"/>
        </w:rPr>
        <w:t>37-750 Dubiecko</w:t>
      </w:r>
    </w:p>
    <w:p w:rsidR="006E0ADC" w:rsidRDefault="006E0ADC" w:rsidP="006E0ADC">
      <w:pPr>
        <w:spacing w:line="276" w:lineRule="auto"/>
        <w:jc w:val="center"/>
        <w:rPr>
          <w:rFonts w:asciiTheme="minorHAnsi" w:hAnsiTheme="minorHAnsi" w:cstheme="minorHAnsi"/>
          <w:b/>
          <w:sz w:val="28"/>
        </w:rPr>
      </w:pPr>
    </w:p>
    <w:p w:rsidR="006E0ADC" w:rsidRDefault="006E0ADC" w:rsidP="006E0ADC">
      <w:pPr>
        <w:spacing w:line="276" w:lineRule="auto"/>
        <w:jc w:val="center"/>
        <w:rPr>
          <w:rFonts w:asciiTheme="minorHAnsi" w:hAnsiTheme="minorHAnsi" w:cstheme="minorHAnsi"/>
          <w:b/>
          <w:sz w:val="28"/>
        </w:rPr>
      </w:pPr>
    </w:p>
    <w:p w:rsidR="006E0ADC" w:rsidRPr="00E55C42" w:rsidRDefault="006E0ADC" w:rsidP="006E0ADC">
      <w:pPr>
        <w:spacing w:line="276" w:lineRule="auto"/>
        <w:jc w:val="center"/>
        <w:rPr>
          <w:rFonts w:asciiTheme="minorHAnsi" w:hAnsiTheme="minorHAnsi" w:cstheme="minorHAnsi"/>
          <w:b/>
          <w:smallCaps/>
          <w:sz w:val="28"/>
        </w:rPr>
      </w:pPr>
      <w:r w:rsidRPr="00035B70">
        <w:rPr>
          <w:rFonts w:asciiTheme="minorHAnsi" w:hAnsiTheme="minorHAnsi" w:cstheme="minorHAnsi"/>
          <w:b/>
          <w:smallCaps/>
          <w:sz w:val="32"/>
        </w:rPr>
        <w:t>Specyfikacja Istotnych Warunków Zamówienia</w:t>
      </w:r>
    </w:p>
    <w:p w:rsidR="006E0ADC" w:rsidRPr="00865C2B" w:rsidRDefault="006E0ADC" w:rsidP="006E0ADC">
      <w:pPr>
        <w:spacing w:line="276" w:lineRule="auto"/>
        <w:jc w:val="center"/>
        <w:rPr>
          <w:rFonts w:asciiTheme="minorHAnsi" w:hAnsiTheme="minorHAnsi" w:cstheme="minorHAnsi"/>
          <w:b/>
          <w:sz w:val="22"/>
        </w:rPr>
      </w:pPr>
      <w:r w:rsidRPr="00980483">
        <w:rPr>
          <w:rFonts w:asciiTheme="minorHAnsi" w:hAnsiTheme="minorHAnsi" w:cstheme="minorHAnsi"/>
          <w:b/>
          <w:sz w:val="28"/>
        </w:rPr>
        <w:t>(SIWZ)</w:t>
      </w:r>
    </w:p>
    <w:p w:rsidR="006E0ADC" w:rsidRDefault="006E0ADC" w:rsidP="006E0ADC">
      <w:pPr>
        <w:spacing w:line="276" w:lineRule="auto"/>
        <w:jc w:val="both"/>
        <w:rPr>
          <w:rFonts w:asciiTheme="minorHAnsi" w:hAnsiTheme="minorHAnsi" w:cstheme="minorHAnsi"/>
          <w:sz w:val="24"/>
        </w:rPr>
      </w:pPr>
    </w:p>
    <w:p w:rsidR="006E0ADC" w:rsidRPr="006B1FF7" w:rsidRDefault="006E0ADC" w:rsidP="006E0ADC">
      <w:pPr>
        <w:spacing w:line="276" w:lineRule="auto"/>
        <w:jc w:val="both"/>
        <w:rPr>
          <w:rFonts w:asciiTheme="minorHAnsi" w:hAnsiTheme="minorHAnsi" w:cstheme="minorHAnsi"/>
          <w:sz w:val="24"/>
        </w:rPr>
      </w:pPr>
    </w:p>
    <w:p w:rsidR="006E0ADC" w:rsidRDefault="006E0ADC" w:rsidP="006E0ADC">
      <w:pPr>
        <w:widowControl/>
        <w:autoSpaceDE/>
        <w:autoSpaceDN/>
        <w:adjustRightInd/>
        <w:spacing w:line="276" w:lineRule="auto"/>
        <w:rPr>
          <w:rFonts w:asciiTheme="minorHAnsi" w:eastAsia="Arial" w:hAnsiTheme="minorHAnsi" w:cstheme="minorHAnsi"/>
          <w:sz w:val="22"/>
          <w:szCs w:val="18"/>
        </w:rPr>
      </w:pPr>
      <w:r>
        <w:rPr>
          <w:rFonts w:asciiTheme="minorHAnsi" w:eastAsia="Arial" w:hAnsiTheme="minorHAnsi" w:cstheme="minorHAnsi"/>
          <w:sz w:val="22"/>
          <w:szCs w:val="18"/>
        </w:rPr>
        <w:t>Postępowanie prowadzone w trybie przetargu nieograniczonego, którego przedmiotem jest:</w:t>
      </w:r>
    </w:p>
    <w:p w:rsidR="006E0ADC" w:rsidRDefault="006E0ADC" w:rsidP="006E0ADC">
      <w:pPr>
        <w:widowControl/>
        <w:autoSpaceDE/>
        <w:autoSpaceDN/>
        <w:adjustRightInd/>
        <w:spacing w:line="276" w:lineRule="auto"/>
        <w:jc w:val="center"/>
        <w:rPr>
          <w:rFonts w:asciiTheme="minorHAnsi" w:hAnsiTheme="minorHAnsi" w:cstheme="minorHAnsi"/>
          <w:b/>
          <w:sz w:val="22"/>
        </w:rPr>
      </w:pPr>
    </w:p>
    <w:p w:rsidR="002B3F56" w:rsidRDefault="006E0ADC" w:rsidP="002B3F56">
      <w:pPr>
        <w:widowControl/>
        <w:autoSpaceDE/>
        <w:autoSpaceDN/>
        <w:adjustRightInd/>
        <w:spacing w:line="276" w:lineRule="auto"/>
        <w:jc w:val="center"/>
        <w:rPr>
          <w:rFonts w:asciiTheme="minorHAnsi" w:hAnsiTheme="minorHAnsi" w:cstheme="minorHAnsi"/>
          <w:b/>
          <w:sz w:val="22"/>
        </w:rPr>
      </w:pPr>
      <w:r>
        <w:rPr>
          <w:rFonts w:asciiTheme="minorHAnsi" w:hAnsiTheme="minorHAnsi" w:cstheme="minorHAnsi"/>
          <w:b/>
          <w:sz w:val="22"/>
        </w:rPr>
        <w:t>„</w:t>
      </w:r>
      <w:r w:rsidR="002B3F56" w:rsidRPr="009B3025">
        <w:rPr>
          <w:rFonts w:asciiTheme="minorHAnsi" w:hAnsiTheme="minorHAnsi" w:cstheme="minorHAnsi"/>
          <w:b/>
          <w:sz w:val="22"/>
        </w:rPr>
        <w:t>Utworzenie parku rekrea</w:t>
      </w:r>
      <w:r w:rsidR="002B3F56">
        <w:rPr>
          <w:rFonts w:asciiTheme="minorHAnsi" w:hAnsiTheme="minorHAnsi" w:cstheme="minorHAnsi"/>
          <w:b/>
          <w:sz w:val="22"/>
        </w:rPr>
        <w:t>cyjnego w miejscowości Wybrzeże</w:t>
      </w:r>
    </w:p>
    <w:p w:rsidR="006E0ADC" w:rsidRDefault="002B3F56" w:rsidP="002B3F56">
      <w:pPr>
        <w:widowControl/>
        <w:autoSpaceDE/>
        <w:autoSpaceDN/>
        <w:adjustRightInd/>
        <w:spacing w:line="276" w:lineRule="auto"/>
        <w:jc w:val="center"/>
        <w:rPr>
          <w:rFonts w:asciiTheme="minorHAnsi" w:hAnsiTheme="minorHAnsi" w:cstheme="minorHAnsi"/>
          <w:b/>
          <w:sz w:val="22"/>
        </w:rPr>
      </w:pPr>
      <w:r w:rsidRPr="009B3025">
        <w:rPr>
          <w:rFonts w:asciiTheme="minorHAnsi" w:hAnsiTheme="minorHAnsi" w:cstheme="minorHAnsi"/>
          <w:b/>
          <w:sz w:val="22"/>
        </w:rPr>
        <w:t>w ramach programu PROW 2014-2020</w:t>
      </w:r>
      <w:r w:rsidR="006E0ADC">
        <w:rPr>
          <w:rFonts w:asciiTheme="minorHAnsi" w:hAnsiTheme="minorHAnsi" w:cstheme="minorHAnsi"/>
          <w:b/>
          <w:sz w:val="22"/>
        </w:rPr>
        <w:t>”</w:t>
      </w:r>
    </w:p>
    <w:p w:rsidR="006E0ADC" w:rsidRPr="006B1FF7" w:rsidRDefault="006E0ADC" w:rsidP="006E0ADC">
      <w:pPr>
        <w:widowControl/>
        <w:autoSpaceDE/>
        <w:autoSpaceDN/>
        <w:adjustRightInd/>
        <w:spacing w:line="276" w:lineRule="auto"/>
        <w:jc w:val="center"/>
        <w:rPr>
          <w:rFonts w:asciiTheme="minorHAnsi" w:hAnsiTheme="minorHAnsi" w:cstheme="minorHAnsi"/>
          <w:b/>
          <w:sz w:val="22"/>
        </w:rPr>
      </w:pPr>
    </w:p>
    <w:p w:rsidR="006E0ADC" w:rsidRDefault="006E0ADC" w:rsidP="006E0ADC">
      <w:pPr>
        <w:widowControl/>
        <w:autoSpaceDE/>
        <w:autoSpaceDN/>
        <w:adjustRightInd/>
        <w:spacing w:line="276" w:lineRule="auto"/>
        <w:jc w:val="both"/>
        <w:rPr>
          <w:rFonts w:asciiTheme="minorHAnsi" w:hAnsiTheme="minorHAnsi" w:cstheme="minorHAnsi"/>
          <w:b/>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Pr="00441DD9" w:rsidRDefault="006E0ADC" w:rsidP="006E0ADC">
      <w:pPr>
        <w:widowControl/>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 xml:space="preserve">Termin składania </w:t>
      </w:r>
      <w:r w:rsidRPr="00441DD9">
        <w:rPr>
          <w:rFonts w:asciiTheme="minorHAnsi" w:hAnsiTheme="minorHAnsi" w:cstheme="minorHAnsi"/>
          <w:sz w:val="22"/>
        </w:rPr>
        <w:t>ofert:</w:t>
      </w:r>
      <w:r w:rsidRPr="00441DD9">
        <w:rPr>
          <w:rFonts w:asciiTheme="minorHAnsi" w:hAnsiTheme="minorHAnsi" w:cstheme="minorHAnsi"/>
          <w:sz w:val="22"/>
        </w:rPr>
        <w:tab/>
      </w:r>
      <w:r w:rsidR="00B54DCA" w:rsidRPr="00441DD9">
        <w:rPr>
          <w:rFonts w:asciiTheme="minorHAnsi" w:hAnsiTheme="minorHAnsi" w:cstheme="minorHAnsi"/>
          <w:b/>
          <w:sz w:val="22"/>
        </w:rPr>
        <w:t>27</w:t>
      </w:r>
      <w:r w:rsidRPr="00441DD9">
        <w:rPr>
          <w:rFonts w:asciiTheme="minorHAnsi" w:hAnsiTheme="minorHAnsi" w:cstheme="minorHAnsi"/>
          <w:b/>
          <w:sz w:val="22"/>
        </w:rPr>
        <w:t>.07.2018 r. godz. 10</w:t>
      </w:r>
      <w:r w:rsidRPr="00441DD9">
        <w:rPr>
          <w:rFonts w:asciiTheme="minorHAnsi" w:hAnsiTheme="minorHAnsi" w:cstheme="minorHAnsi"/>
          <w:b/>
          <w:sz w:val="22"/>
          <w:u w:val="single"/>
          <w:vertAlign w:val="superscript"/>
        </w:rPr>
        <w:t>00</w:t>
      </w:r>
    </w:p>
    <w:p w:rsidR="006E0ADC" w:rsidRDefault="006E0ADC" w:rsidP="006E0ADC">
      <w:pPr>
        <w:widowControl/>
        <w:autoSpaceDE/>
        <w:autoSpaceDN/>
        <w:adjustRightInd/>
        <w:spacing w:line="276" w:lineRule="auto"/>
        <w:jc w:val="both"/>
        <w:rPr>
          <w:rFonts w:asciiTheme="minorHAnsi" w:hAnsiTheme="minorHAnsi" w:cstheme="minorHAnsi"/>
          <w:sz w:val="22"/>
        </w:rPr>
      </w:pPr>
      <w:r w:rsidRPr="00441DD9">
        <w:rPr>
          <w:rFonts w:asciiTheme="minorHAnsi" w:hAnsiTheme="minorHAnsi" w:cstheme="minorHAnsi"/>
          <w:sz w:val="22"/>
        </w:rPr>
        <w:t>Otwarcie ofert:</w:t>
      </w:r>
      <w:r w:rsidRPr="00441DD9">
        <w:rPr>
          <w:rFonts w:asciiTheme="minorHAnsi" w:hAnsiTheme="minorHAnsi" w:cstheme="minorHAnsi"/>
          <w:sz w:val="22"/>
        </w:rPr>
        <w:tab/>
      </w:r>
      <w:r w:rsidRPr="00441DD9">
        <w:rPr>
          <w:rFonts w:asciiTheme="minorHAnsi" w:hAnsiTheme="minorHAnsi" w:cstheme="minorHAnsi"/>
          <w:sz w:val="22"/>
        </w:rPr>
        <w:tab/>
      </w:r>
      <w:r w:rsidR="00B54DCA" w:rsidRPr="00441DD9">
        <w:rPr>
          <w:rFonts w:asciiTheme="minorHAnsi" w:hAnsiTheme="minorHAnsi" w:cstheme="minorHAnsi"/>
          <w:b/>
          <w:sz w:val="22"/>
        </w:rPr>
        <w:t>27</w:t>
      </w:r>
      <w:r w:rsidRPr="00441DD9">
        <w:rPr>
          <w:rFonts w:asciiTheme="minorHAnsi" w:hAnsiTheme="minorHAnsi" w:cstheme="minorHAnsi"/>
          <w:b/>
          <w:sz w:val="22"/>
        </w:rPr>
        <w:t>.07.2018 r. godz</w:t>
      </w:r>
      <w:r w:rsidRPr="00817642">
        <w:rPr>
          <w:rFonts w:asciiTheme="minorHAnsi" w:hAnsiTheme="minorHAnsi" w:cstheme="minorHAnsi"/>
          <w:b/>
          <w:sz w:val="22"/>
        </w:rPr>
        <w:t>. 10</w:t>
      </w:r>
      <w:r w:rsidRPr="00817642">
        <w:rPr>
          <w:rFonts w:asciiTheme="minorHAnsi" w:hAnsiTheme="minorHAnsi" w:cstheme="minorHAnsi"/>
          <w:b/>
          <w:sz w:val="22"/>
          <w:u w:val="single"/>
          <w:vertAlign w:val="superscript"/>
        </w:rPr>
        <w:t>10</w:t>
      </w: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right"/>
        <w:rPr>
          <w:rFonts w:asciiTheme="minorHAnsi" w:hAnsiTheme="minorHAnsi" w:cstheme="minorHAnsi"/>
          <w:sz w:val="22"/>
        </w:rPr>
      </w:pPr>
      <w:r>
        <w:rPr>
          <w:rFonts w:asciiTheme="minorHAnsi" w:hAnsiTheme="minorHAnsi" w:cstheme="minorHAnsi"/>
          <w:sz w:val="22"/>
        </w:rPr>
        <w:t>Zatwierdzam:</w:t>
      </w: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r w:rsidRPr="00441DD9">
        <w:rPr>
          <w:rFonts w:asciiTheme="minorHAnsi" w:hAnsiTheme="minorHAnsi" w:cstheme="minorHAnsi"/>
          <w:sz w:val="22"/>
        </w:rPr>
        <w:t xml:space="preserve">Dubiecko, </w:t>
      </w:r>
      <w:r w:rsidR="00B54DCA" w:rsidRPr="00441DD9">
        <w:rPr>
          <w:rFonts w:asciiTheme="minorHAnsi" w:hAnsiTheme="minorHAnsi" w:cstheme="minorHAnsi"/>
          <w:sz w:val="22"/>
        </w:rPr>
        <w:t>12</w:t>
      </w:r>
      <w:r w:rsidRPr="00441DD9">
        <w:rPr>
          <w:rFonts w:asciiTheme="minorHAnsi" w:hAnsiTheme="minorHAnsi" w:cstheme="minorHAnsi"/>
          <w:sz w:val="22"/>
        </w:rPr>
        <w:t>.0</w:t>
      </w:r>
      <w:r w:rsidR="00B54DCA" w:rsidRPr="00441DD9">
        <w:rPr>
          <w:rFonts w:asciiTheme="minorHAnsi" w:hAnsiTheme="minorHAnsi" w:cstheme="minorHAnsi"/>
          <w:sz w:val="22"/>
        </w:rPr>
        <w:t>7</w:t>
      </w:r>
      <w:r w:rsidRPr="00386EBF">
        <w:rPr>
          <w:rFonts w:asciiTheme="minorHAnsi" w:hAnsiTheme="minorHAnsi" w:cstheme="minorHAnsi"/>
          <w:sz w:val="22"/>
        </w:rPr>
        <w:t>.2018 r.</w:t>
      </w:r>
    </w:p>
    <w:p w:rsidR="006E0ADC" w:rsidRDefault="006E0ADC" w:rsidP="006E0ADC">
      <w:pPr>
        <w:widowControl/>
        <w:autoSpaceDE/>
        <w:autoSpaceDN/>
        <w:adjustRightInd/>
        <w:spacing w:after="160" w:line="259" w:lineRule="auto"/>
        <w:rPr>
          <w:rFonts w:asciiTheme="minorHAnsi" w:hAnsiTheme="minorHAnsi" w:cstheme="minorHAnsi"/>
          <w:sz w:val="22"/>
        </w:rPr>
      </w:pPr>
      <w:r>
        <w:rPr>
          <w:rFonts w:asciiTheme="minorHAnsi" w:hAnsiTheme="minorHAnsi" w:cstheme="minorHAnsi"/>
          <w:sz w:val="22"/>
        </w:rPr>
        <w:br w:type="page"/>
      </w:r>
    </w:p>
    <w:p w:rsidR="006E0ADC" w:rsidRPr="00FC21F7" w:rsidRDefault="006E0ADC" w:rsidP="006E0ADC">
      <w:pPr>
        <w:widowControl/>
        <w:autoSpaceDE/>
        <w:autoSpaceDN/>
        <w:adjustRightInd/>
        <w:spacing w:line="276" w:lineRule="auto"/>
        <w:rPr>
          <w:rFonts w:asciiTheme="minorHAnsi" w:hAnsiTheme="minorHAnsi" w:cstheme="minorHAnsi"/>
          <w:b/>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73097E" w:rsidRDefault="006E0ADC" w:rsidP="004563FA">
            <w:pPr>
              <w:rPr>
                <w:rFonts w:asciiTheme="minorHAnsi" w:hAnsiTheme="minorHAnsi" w:cstheme="minorHAnsi"/>
                <w:b/>
                <w:smallCaps/>
              </w:rPr>
            </w:pPr>
            <w:r w:rsidRPr="0073097E">
              <w:rPr>
                <w:rFonts w:asciiTheme="minorHAnsi" w:hAnsiTheme="minorHAnsi" w:cstheme="minorHAnsi"/>
                <w:b/>
                <w:smallCaps/>
                <w:sz w:val="22"/>
              </w:rPr>
              <w:t>Spis treści</w:t>
            </w:r>
          </w:p>
        </w:tc>
      </w:tr>
    </w:tbl>
    <w:p w:rsidR="006E0ADC" w:rsidRPr="00FC21F7" w:rsidRDefault="006E0ADC" w:rsidP="006E0ADC">
      <w:pPr>
        <w:widowControl/>
        <w:autoSpaceDE/>
        <w:autoSpaceDN/>
        <w:adjustRightInd/>
        <w:spacing w:line="276" w:lineRule="auto"/>
        <w:jc w:val="both"/>
        <w:rPr>
          <w:rFonts w:asciiTheme="minorHAnsi" w:hAnsiTheme="minorHAnsi" w:cstheme="minorHAnsi"/>
          <w:b/>
          <w:sz w:val="22"/>
          <w:szCs w:val="22"/>
        </w:rPr>
      </w:pPr>
    </w:p>
    <w:sdt>
      <w:sdtPr>
        <w:rPr>
          <w:rFonts w:asciiTheme="minorHAnsi" w:eastAsia="Times New Roman" w:hAnsiTheme="minorHAnsi" w:cstheme="minorHAnsi"/>
          <w:b/>
          <w:color w:val="auto"/>
          <w:sz w:val="22"/>
          <w:szCs w:val="22"/>
        </w:rPr>
        <w:id w:val="718712641"/>
        <w:docPartObj>
          <w:docPartGallery w:val="Table of Contents"/>
          <w:docPartUnique/>
        </w:docPartObj>
      </w:sdtPr>
      <w:sdtEndPr>
        <w:rPr>
          <w:bCs/>
        </w:rPr>
      </w:sdtEndPr>
      <w:sdtContent>
        <w:p w:rsidR="006E0ADC" w:rsidRPr="007D1A54" w:rsidRDefault="006E0ADC" w:rsidP="007D1A54">
          <w:pPr>
            <w:pStyle w:val="Nagwekspisutreci"/>
            <w:jc w:val="both"/>
            <w:rPr>
              <w:rFonts w:asciiTheme="minorHAnsi" w:hAnsiTheme="minorHAnsi" w:cstheme="minorHAnsi"/>
              <w:b/>
              <w:sz w:val="20"/>
              <w:szCs w:val="22"/>
            </w:rPr>
          </w:pPr>
        </w:p>
        <w:p w:rsidR="007D1A54" w:rsidRPr="007D1A54" w:rsidRDefault="006E0ADC" w:rsidP="007D1A54">
          <w:pPr>
            <w:pStyle w:val="Spistreci2"/>
            <w:jc w:val="both"/>
            <w:rPr>
              <w:rFonts w:asciiTheme="minorHAnsi" w:eastAsiaTheme="minorEastAsia" w:hAnsiTheme="minorHAnsi" w:cstheme="minorHAnsi"/>
              <w:noProof/>
              <w:sz w:val="22"/>
              <w:szCs w:val="22"/>
            </w:rPr>
          </w:pPr>
          <w:r w:rsidRPr="007D1A54">
            <w:rPr>
              <w:rFonts w:asciiTheme="minorHAnsi" w:hAnsiTheme="minorHAnsi" w:cstheme="minorHAnsi"/>
              <w:b/>
              <w:szCs w:val="22"/>
            </w:rPr>
            <w:fldChar w:fldCharType="begin"/>
          </w:r>
          <w:r w:rsidRPr="007D1A54">
            <w:rPr>
              <w:rFonts w:asciiTheme="minorHAnsi" w:hAnsiTheme="minorHAnsi" w:cstheme="minorHAnsi"/>
              <w:b/>
              <w:szCs w:val="22"/>
            </w:rPr>
            <w:instrText xml:space="preserve"> TOC \o "1-3" \h \z \u </w:instrText>
          </w:r>
          <w:r w:rsidRPr="007D1A54">
            <w:rPr>
              <w:rFonts w:asciiTheme="minorHAnsi" w:hAnsiTheme="minorHAnsi" w:cstheme="minorHAnsi"/>
              <w:b/>
              <w:szCs w:val="22"/>
            </w:rPr>
            <w:fldChar w:fldCharType="separate"/>
          </w:r>
          <w:hyperlink w:anchor="_Toc519169128" w:history="1">
            <w:r w:rsidR="007D1A54" w:rsidRPr="007D1A54">
              <w:rPr>
                <w:rStyle w:val="Hipercze"/>
                <w:rFonts w:asciiTheme="minorHAnsi" w:hAnsiTheme="minorHAnsi" w:cstheme="minorHAnsi"/>
                <w:noProof/>
              </w:rPr>
              <w:t>1.</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Zamawiający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_Toc519169128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3</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29" w:history="1">
            <w:r w:rsidR="007D1A54" w:rsidRPr="007D1A54">
              <w:rPr>
                <w:rStyle w:val="Hipercze"/>
                <w:rFonts w:asciiTheme="minorHAnsi" w:hAnsiTheme="minorHAnsi" w:cstheme="minorHAnsi"/>
                <w:smallCaps/>
                <w:noProof/>
              </w:rPr>
              <w:t>2.</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Tryb udzielenia zamówienia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_Toc519169129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3</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0" w:history="1">
            <w:r w:rsidR="007D1A54" w:rsidRPr="007D1A54">
              <w:rPr>
                <w:rStyle w:val="Hipercze"/>
                <w:rFonts w:asciiTheme="minorHAnsi" w:hAnsiTheme="minorHAnsi" w:cstheme="minorHAnsi"/>
                <w:noProof/>
              </w:rPr>
              <w:t>3.</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przedmiotu zamówienia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_Toc519169130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3</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1" w:history="1">
            <w:r w:rsidR="007D1A54" w:rsidRPr="007D1A54">
              <w:rPr>
                <w:rStyle w:val="Hipercze"/>
                <w:rFonts w:asciiTheme="minorHAnsi" w:hAnsiTheme="minorHAnsi" w:cstheme="minorHAnsi"/>
                <w:smallCaps/>
                <w:noProof/>
              </w:rPr>
              <w:t>4.</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Termin wykonania zamówienia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_Toc519169131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6</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2" w:history="1">
            <w:r w:rsidR="007D1A54" w:rsidRPr="007D1A54">
              <w:rPr>
                <w:rStyle w:val="Hipercze"/>
                <w:rFonts w:asciiTheme="minorHAnsi" w:hAnsiTheme="minorHAnsi" w:cstheme="minorHAnsi"/>
                <w:smallCaps/>
                <w:noProof/>
              </w:rPr>
              <w:t>5.</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Warunki udziału w postępowaniu</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_Toc519169132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6</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3" w:history="1">
            <w:r w:rsidR="007D1A54" w:rsidRPr="007D1A54">
              <w:rPr>
                <w:rStyle w:val="Hipercze"/>
                <w:rFonts w:asciiTheme="minorHAnsi" w:hAnsiTheme="minorHAnsi" w:cstheme="minorHAnsi"/>
                <w:smallCaps/>
                <w:noProof/>
              </w:rPr>
              <w:t>6.</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Wykaz oświadczeń lub dokumentów, potwierdzających spełnianie warunków udziału  w postępowaniu oraz brak podstaw wykluczenia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_Toc519169133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7</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4" w:history="1">
            <w:r w:rsidR="007D1A54" w:rsidRPr="007D1A54">
              <w:rPr>
                <w:rStyle w:val="Hipercze"/>
                <w:rFonts w:asciiTheme="minorHAnsi" w:hAnsiTheme="minorHAnsi" w:cstheme="minorHAnsi"/>
                <w:smallCaps/>
                <w:noProof/>
              </w:rPr>
              <w:t>7.</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Dokumenty jakie mają przekazać Wykonawcy na wezwanie Zamawiającego</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_Toc519169134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8</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5" w:history="1">
            <w:r w:rsidR="007D1A54" w:rsidRPr="007D1A54">
              <w:rPr>
                <w:rStyle w:val="Hipercze"/>
                <w:rFonts w:asciiTheme="minorHAnsi" w:hAnsiTheme="minorHAnsi" w:cstheme="minorHAnsi"/>
                <w:smallCaps/>
                <w:noProof/>
              </w:rPr>
              <w:t>8.</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Informacje na temat przynależności lub braku przynależności do tej samej grupy kapitałowej</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_Toc519169135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9</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6" w:history="1">
            <w:r w:rsidR="007D1A54" w:rsidRPr="007D1A54">
              <w:rPr>
                <w:rStyle w:val="Hipercze"/>
                <w:rFonts w:asciiTheme="minorHAnsi" w:hAnsiTheme="minorHAnsi" w:cstheme="minorHAnsi"/>
                <w:smallCaps/>
                <w:noProof/>
              </w:rPr>
              <w:t>9.</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Podstawy wykluczenia Wykonawcy z postępowania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_Toc519169136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9</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7" w:history="1">
            <w:r w:rsidR="007D1A54" w:rsidRPr="007D1A54">
              <w:rPr>
                <w:rStyle w:val="Hipercze"/>
                <w:rFonts w:asciiTheme="minorHAnsi" w:hAnsiTheme="minorHAnsi" w:cstheme="minorHAnsi"/>
                <w:smallCaps/>
                <w:noProof/>
              </w:rPr>
              <w:t>10.</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Informacja o sposobie porozumiewania się Zamawiającego z Wykonawcami oraz przekazywania oświadczeń lub dokumentów, a także wskazanie osób uprawnionych do porozumiewania się z Wykonawcami</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_Toc519169137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10</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8" w:history="1">
            <w:r w:rsidR="007D1A54" w:rsidRPr="007D1A54">
              <w:rPr>
                <w:rStyle w:val="Hipercze"/>
                <w:rFonts w:asciiTheme="minorHAnsi" w:hAnsiTheme="minorHAnsi" w:cstheme="minorHAnsi"/>
                <w:smallCaps/>
                <w:noProof/>
              </w:rPr>
              <w:t>11.</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Wymagania dotyczące wadium</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_Toc519169138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11</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39" w:history="1">
            <w:r w:rsidR="007D1A54" w:rsidRPr="007D1A54">
              <w:rPr>
                <w:rStyle w:val="Hipercze"/>
                <w:rFonts w:asciiTheme="minorHAnsi" w:hAnsiTheme="minorHAnsi" w:cstheme="minorHAnsi"/>
                <w:smallCaps/>
                <w:noProof/>
              </w:rPr>
              <w:t>12.</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Termin związania ofertą</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_Toc519169139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11</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0" w:history="1">
            <w:r w:rsidR="007D1A54" w:rsidRPr="007D1A54">
              <w:rPr>
                <w:rStyle w:val="Hipercze"/>
                <w:rFonts w:asciiTheme="minorHAnsi" w:hAnsiTheme="minorHAnsi" w:cstheme="minorHAnsi"/>
                <w:smallCaps/>
                <w:noProof/>
              </w:rPr>
              <w:t>13.</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sposobu przygotowania oferty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_Toc519169140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11</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1" w:history="1">
            <w:r w:rsidR="007D1A54" w:rsidRPr="007D1A54">
              <w:rPr>
                <w:rStyle w:val="Hipercze"/>
                <w:rFonts w:asciiTheme="minorHAnsi" w:hAnsiTheme="minorHAnsi" w:cstheme="minorHAnsi"/>
                <w:smallCaps/>
                <w:noProof/>
              </w:rPr>
              <w:t>14.</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Miejsce i termin składania ofert</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_Toc519169141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12</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2" w:history="1">
            <w:r w:rsidR="007D1A54" w:rsidRPr="007D1A54">
              <w:rPr>
                <w:rStyle w:val="Hipercze"/>
                <w:rFonts w:asciiTheme="minorHAnsi" w:hAnsiTheme="minorHAnsi" w:cstheme="minorHAnsi"/>
                <w:smallCaps/>
                <w:noProof/>
              </w:rPr>
              <w:t>15.</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sposobu obliczenia ceny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_Toc519169142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13</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3" w:history="1">
            <w:r w:rsidR="007D1A54" w:rsidRPr="007D1A54">
              <w:rPr>
                <w:rStyle w:val="Hipercze"/>
                <w:rFonts w:asciiTheme="minorHAnsi" w:hAnsiTheme="minorHAnsi" w:cstheme="minorHAnsi"/>
                <w:smallCaps/>
                <w:noProof/>
              </w:rPr>
              <w:t>16.</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Opis kryteriów, którymi Zamawiający będzie kierował się przy wyborze oferty wraz z podaniem znaczenia tych kryteriów i sposobu oceny ofert</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_Toc519169143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13</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4" w:history="1">
            <w:r w:rsidR="007D1A54" w:rsidRPr="007D1A54">
              <w:rPr>
                <w:rStyle w:val="Hipercze"/>
                <w:rFonts w:asciiTheme="minorHAnsi" w:hAnsiTheme="minorHAnsi" w:cstheme="minorHAnsi"/>
                <w:smallCaps/>
                <w:noProof/>
              </w:rPr>
              <w:t>17.</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Informacja o formalnościach, jakie powinny zostać dopełnione po wyborze oferty w celu zawarcia umowy w sprawie zamówienia publicznego</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_Toc519169144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5" w:history="1">
            <w:r w:rsidR="007D1A54" w:rsidRPr="007D1A54">
              <w:rPr>
                <w:rStyle w:val="Hipercze"/>
                <w:rFonts w:asciiTheme="minorHAnsi" w:hAnsiTheme="minorHAnsi" w:cstheme="minorHAnsi"/>
                <w:smallCaps/>
                <w:noProof/>
              </w:rPr>
              <w:t>18.</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Zabezpieczenie należytego wykonania umowy</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_Toc519169145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6" w:history="1">
            <w:r w:rsidR="007D1A54" w:rsidRPr="007D1A54">
              <w:rPr>
                <w:rStyle w:val="Hipercze"/>
                <w:rFonts w:asciiTheme="minorHAnsi" w:hAnsiTheme="minorHAnsi" w:cstheme="minorHAnsi"/>
                <w:smallCaps/>
                <w:noProof/>
              </w:rPr>
              <w:t>19.</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Pouczenie o środkach ochrony prawnej</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_Toc519169146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7" w:history="1">
            <w:r w:rsidR="007D1A54" w:rsidRPr="007D1A54">
              <w:rPr>
                <w:rStyle w:val="Hipercze"/>
                <w:rFonts w:asciiTheme="minorHAnsi" w:hAnsiTheme="minorHAnsi" w:cstheme="minorHAnsi"/>
                <w:smallCaps/>
                <w:noProof/>
              </w:rPr>
              <w:t>20.</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Informacje końcowe</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_Toc519169147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15</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8" w:history="1">
            <w:r w:rsidR="007D1A54" w:rsidRPr="007D1A54">
              <w:rPr>
                <w:rStyle w:val="Hipercze"/>
                <w:rFonts w:asciiTheme="minorHAnsi" w:hAnsiTheme="minorHAnsi" w:cstheme="minorHAnsi"/>
                <w:smallCaps/>
                <w:noProof/>
              </w:rPr>
              <w:t>21.</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Klauzula informacyjna</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_Toc519169148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16</w:t>
            </w:r>
            <w:r w:rsidR="007D1A54" w:rsidRPr="007D1A54">
              <w:rPr>
                <w:rFonts w:asciiTheme="minorHAnsi" w:hAnsiTheme="minorHAnsi" w:cstheme="minorHAnsi"/>
                <w:noProof/>
                <w:webHidden/>
              </w:rPr>
              <w:fldChar w:fldCharType="end"/>
            </w:r>
          </w:hyperlink>
        </w:p>
        <w:p w:rsidR="007D1A54" w:rsidRPr="007D1A54" w:rsidRDefault="00F11DC3" w:rsidP="007D1A54">
          <w:pPr>
            <w:pStyle w:val="Spistreci2"/>
            <w:jc w:val="both"/>
            <w:rPr>
              <w:rFonts w:asciiTheme="minorHAnsi" w:eastAsiaTheme="minorEastAsia" w:hAnsiTheme="minorHAnsi" w:cstheme="minorHAnsi"/>
              <w:noProof/>
              <w:sz w:val="22"/>
              <w:szCs w:val="22"/>
            </w:rPr>
          </w:pPr>
          <w:hyperlink w:anchor="_Toc519169149" w:history="1">
            <w:r w:rsidR="007D1A54" w:rsidRPr="007D1A54">
              <w:rPr>
                <w:rStyle w:val="Hipercze"/>
                <w:rFonts w:asciiTheme="minorHAnsi" w:hAnsiTheme="minorHAnsi" w:cstheme="minorHAnsi"/>
                <w:smallCaps/>
                <w:noProof/>
              </w:rPr>
              <w:t>22.</w:t>
            </w:r>
            <w:r w:rsidR="007D1A54" w:rsidRPr="007D1A54">
              <w:rPr>
                <w:rFonts w:asciiTheme="minorHAnsi" w:eastAsiaTheme="minorEastAsia" w:hAnsiTheme="minorHAnsi" w:cstheme="minorHAnsi"/>
                <w:noProof/>
                <w:sz w:val="22"/>
                <w:szCs w:val="22"/>
              </w:rPr>
              <w:tab/>
            </w:r>
            <w:r w:rsidR="007D1A54" w:rsidRPr="007D1A54">
              <w:rPr>
                <w:rStyle w:val="Hipercze"/>
                <w:rFonts w:asciiTheme="minorHAnsi" w:hAnsiTheme="minorHAnsi" w:cstheme="minorHAnsi"/>
                <w:smallCaps/>
                <w:noProof/>
              </w:rPr>
              <w:t>Wykaz załączników do SIWZ</w:t>
            </w:r>
            <w:r w:rsidR="007D1A54" w:rsidRPr="007D1A54">
              <w:rPr>
                <w:rFonts w:asciiTheme="minorHAnsi" w:hAnsiTheme="minorHAnsi" w:cstheme="minorHAnsi"/>
                <w:noProof/>
                <w:webHidden/>
              </w:rPr>
              <w:tab/>
            </w:r>
            <w:r w:rsidR="007D1A54" w:rsidRPr="007D1A54">
              <w:rPr>
                <w:rFonts w:asciiTheme="minorHAnsi" w:hAnsiTheme="minorHAnsi" w:cstheme="minorHAnsi"/>
                <w:noProof/>
                <w:webHidden/>
              </w:rPr>
              <w:fldChar w:fldCharType="begin"/>
            </w:r>
            <w:r w:rsidR="007D1A54" w:rsidRPr="007D1A54">
              <w:rPr>
                <w:rFonts w:asciiTheme="minorHAnsi" w:hAnsiTheme="minorHAnsi" w:cstheme="minorHAnsi"/>
                <w:noProof/>
                <w:webHidden/>
              </w:rPr>
              <w:instrText xml:space="preserve"> PAGEREF _Toc519169149 \h </w:instrText>
            </w:r>
            <w:r w:rsidR="007D1A54" w:rsidRPr="007D1A54">
              <w:rPr>
                <w:rFonts w:asciiTheme="minorHAnsi" w:hAnsiTheme="minorHAnsi" w:cstheme="minorHAnsi"/>
                <w:noProof/>
                <w:webHidden/>
              </w:rPr>
            </w:r>
            <w:r w:rsidR="007D1A54" w:rsidRPr="007D1A54">
              <w:rPr>
                <w:rFonts w:asciiTheme="minorHAnsi" w:hAnsiTheme="minorHAnsi" w:cstheme="minorHAnsi"/>
                <w:noProof/>
                <w:webHidden/>
              </w:rPr>
              <w:fldChar w:fldCharType="separate"/>
            </w:r>
            <w:r w:rsidR="007D1A54" w:rsidRPr="007D1A54">
              <w:rPr>
                <w:rFonts w:asciiTheme="minorHAnsi" w:hAnsiTheme="minorHAnsi" w:cstheme="minorHAnsi"/>
                <w:noProof/>
                <w:webHidden/>
              </w:rPr>
              <w:t>17</w:t>
            </w:r>
            <w:r w:rsidR="007D1A54" w:rsidRPr="007D1A54">
              <w:rPr>
                <w:rFonts w:asciiTheme="minorHAnsi" w:hAnsiTheme="minorHAnsi" w:cstheme="minorHAnsi"/>
                <w:noProof/>
                <w:webHidden/>
              </w:rPr>
              <w:fldChar w:fldCharType="end"/>
            </w:r>
          </w:hyperlink>
        </w:p>
        <w:p w:rsidR="006E0ADC" w:rsidRPr="00F54916" w:rsidRDefault="006E0ADC" w:rsidP="007D1A54">
          <w:pPr>
            <w:jc w:val="both"/>
            <w:rPr>
              <w:rFonts w:asciiTheme="minorHAnsi" w:hAnsiTheme="minorHAnsi" w:cstheme="minorHAnsi"/>
              <w:b/>
              <w:sz w:val="22"/>
              <w:szCs w:val="22"/>
            </w:rPr>
          </w:pPr>
          <w:r w:rsidRPr="007D1A54">
            <w:rPr>
              <w:rFonts w:asciiTheme="minorHAnsi" w:hAnsiTheme="minorHAnsi" w:cstheme="minorHAnsi"/>
              <w:b/>
              <w:bCs/>
              <w:szCs w:val="22"/>
            </w:rPr>
            <w:fldChar w:fldCharType="end"/>
          </w:r>
        </w:p>
      </w:sdtContent>
    </w:sdt>
    <w:p w:rsidR="006E0ADC" w:rsidRPr="00386EBF" w:rsidRDefault="006E0ADC" w:rsidP="006E0ADC">
      <w:pPr>
        <w:widowControl/>
        <w:autoSpaceDE/>
        <w:autoSpaceDN/>
        <w:adjustRightInd/>
        <w:spacing w:after="160" w:line="259" w:lineRule="auto"/>
        <w:jc w:val="both"/>
        <w:rPr>
          <w:rFonts w:asciiTheme="minorHAnsi" w:hAnsiTheme="minorHAnsi" w:cstheme="minorHAnsi"/>
          <w:sz w:val="22"/>
          <w:szCs w:val="22"/>
        </w:rPr>
      </w:pPr>
      <w:r w:rsidRPr="00386EBF">
        <w:rPr>
          <w:rFonts w:asciiTheme="minorHAnsi" w:hAnsiTheme="minorHAnsi" w:cstheme="minorHAnsi"/>
          <w:sz w:val="22"/>
          <w:szCs w:val="22"/>
        </w:rPr>
        <w:br w:type="page"/>
      </w:r>
    </w:p>
    <w:p w:rsidR="006E0ADC" w:rsidRDefault="006E0ADC" w:rsidP="006E0ADC">
      <w:pPr>
        <w:widowControl/>
        <w:autoSpaceDE/>
        <w:autoSpaceDN/>
        <w:adjustRightInd/>
        <w:spacing w:line="276" w:lineRule="auto"/>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6B1FF7" w:rsidRDefault="006E0ADC" w:rsidP="004563FA">
            <w:pPr>
              <w:pStyle w:val="Nagwek2"/>
              <w:numPr>
                <w:ilvl w:val="0"/>
                <w:numId w:val="6"/>
              </w:numPr>
              <w:ind w:left="454"/>
            </w:pPr>
            <w:bookmarkStart w:id="0" w:name="_Toc519169128"/>
            <w:r w:rsidRPr="00055A5D">
              <w:rPr>
                <w:smallCaps/>
              </w:rPr>
              <w:t>Zamawiający</w:t>
            </w:r>
            <w:bookmarkEnd w:id="0"/>
          </w:p>
        </w:tc>
      </w:tr>
    </w:tbl>
    <w:p w:rsidR="006E0ADC" w:rsidRDefault="006E0ADC" w:rsidP="006E0ADC">
      <w:pPr>
        <w:widowControl/>
        <w:autoSpaceDE/>
        <w:autoSpaceDN/>
        <w:adjustRightInd/>
        <w:spacing w:line="259" w:lineRule="auto"/>
        <w:rPr>
          <w:rFonts w:asciiTheme="minorHAnsi" w:hAnsiTheme="minorHAnsi" w:cstheme="minorHAnsi"/>
          <w:sz w:val="22"/>
        </w:rPr>
      </w:pPr>
    </w:p>
    <w:tbl>
      <w:tblPr>
        <w:tblW w:w="8505" w:type="dxa"/>
        <w:tblInd w:w="435" w:type="dxa"/>
        <w:tblLayout w:type="fixed"/>
        <w:tblLook w:val="0000" w:firstRow="0" w:lastRow="0" w:firstColumn="0" w:lastColumn="0" w:noHBand="0" w:noVBand="0"/>
      </w:tblPr>
      <w:tblGrid>
        <w:gridCol w:w="2693"/>
        <w:gridCol w:w="5812"/>
      </w:tblGrid>
      <w:tr w:rsidR="006E0ADC" w:rsidRPr="006B1FF7" w:rsidTr="004563FA">
        <w:trPr>
          <w:trHeight w:val="957"/>
        </w:trPr>
        <w:tc>
          <w:tcPr>
            <w:tcW w:w="2693" w:type="dxa"/>
          </w:tcPr>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Nazwa:</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Adres:</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NIP: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REGON:</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Strona internetowa: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E-mail: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Numer telefonu: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Numer faksu: </w:t>
            </w:r>
          </w:p>
          <w:p w:rsidR="006E0ADC" w:rsidRPr="006B1FF7" w:rsidRDefault="006E0ADC" w:rsidP="004563FA">
            <w:pPr>
              <w:ind w:left="-108"/>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 xml:space="preserve">Czas urzędowania: </w:t>
            </w:r>
          </w:p>
        </w:tc>
        <w:tc>
          <w:tcPr>
            <w:tcW w:w="5812" w:type="dxa"/>
          </w:tcPr>
          <w:p w:rsidR="006E0ADC" w:rsidRPr="006B1FF7" w:rsidRDefault="006E0ADC" w:rsidP="004563FA">
            <w:pPr>
              <w:ind w:left="30"/>
              <w:jc w:val="both"/>
              <w:rPr>
                <w:rFonts w:asciiTheme="minorHAnsi" w:eastAsia="Calibri" w:hAnsiTheme="minorHAnsi" w:cstheme="minorHAnsi"/>
                <w:color w:val="000000"/>
                <w:sz w:val="22"/>
                <w:szCs w:val="22"/>
              </w:rPr>
            </w:pPr>
            <w:r w:rsidRPr="006B1FF7">
              <w:rPr>
                <w:rFonts w:asciiTheme="minorHAnsi" w:eastAsia="Calibri" w:hAnsiTheme="minorHAnsi" w:cstheme="minorHAnsi"/>
                <w:bCs/>
                <w:color w:val="000000"/>
                <w:sz w:val="22"/>
                <w:szCs w:val="22"/>
              </w:rPr>
              <w:t>Gmina Dubiecko</w:t>
            </w:r>
          </w:p>
          <w:p w:rsidR="006E0ADC" w:rsidRPr="006B1FF7" w:rsidRDefault="006E0ADC" w:rsidP="004563FA">
            <w:pPr>
              <w:ind w:left="30"/>
              <w:jc w:val="both"/>
              <w:rPr>
                <w:rFonts w:asciiTheme="minorHAnsi" w:eastAsia="Calibri" w:hAnsiTheme="minorHAnsi" w:cstheme="minorHAnsi"/>
                <w:color w:val="000000"/>
                <w:sz w:val="22"/>
                <w:szCs w:val="22"/>
              </w:rPr>
            </w:pPr>
            <w:r w:rsidRPr="006B1FF7">
              <w:rPr>
                <w:rFonts w:asciiTheme="minorHAnsi" w:eastAsia="Calibri" w:hAnsiTheme="minorHAnsi" w:cstheme="minorHAnsi"/>
                <w:color w:val="000000"/>
                <w:sz w:val="22"/>
                <w:szCs w:val="22"/>
              </w:rPr>
              <w:t>ul. Przemyska 10</w:t>
            </w:r>
            <w:r>
              <w:rPr>
                <w:rFonts w:asciiTheme="minorHAnsi" w:eastAsia="Calibri" w:hAnsiTheme="minorHAnsi" w:cstheme="minorHAnsi"/>
                <w:color w:val="000000"/>
                <w:sz w:val="22"/>
                <w:szCs w:val="22"/>
              </w:rPr>
              <w:t>, 37-750 Dubiecko</w:t>
            </w:r>
          </w:p>
          <w:p w:rsidR="006E0ADC" w:rsidRPr="006B1FF7" w:rsidRDefault="006E0ADC" w:rsidP="004563FA">
            <w:pPr>
              <w:ind w:left="30"/>
              <w:jc w:val="both"/>
              <w:rPr>
                <w:rFonts w:asciiTheme="minorHAnsi" w:hAnsiTheme="minorHAnsi" w:cstheme="minorHAnsi"/>
                <w:bCs/>
                <w:sz w:val="22"/>
                <w:szCs w:val="22"/>
              </w:rPr>
            </w:pPr>
            <w:r w:rsidRPr="006B1FF7">
              <w:rPr>
                <w:rFonts w:asciiTheme="minorHAnsi" w:hAnsiTheme="minorHAnsi" w:cstheme="minorHAnsi"/>
                <w:bCs/>
                <w:sz w:val="22"/>
                <w:szCs w:val="22"/>
              </w:rPr>
              <w:t>795-231-14-03</w:t>
            </w:r>
          </w:p>
          <w:p w:rsidR="006E0ADC" w:rsidRPr="006B1FF7" w:rsidRDefault="006E0ADC" w:rsidP="004563FA">
            <w:pPr>
              <w:ind w:left="30"/>
              <w:jc w:val="both"/>
              <w:rPr>
                <w:rFonts w:asciiTheme="minorHAnsi" w:hAnsiTheme="minorHAnsi" w:cstheme="minorHAnsi"/>
                <w:bCs/>
                <w:sz w:val="22"/>
                <w:szCs w:val="22"/>
              </w:rPr>
            </w:pPr>
            <w:r w:rsidRPr="006B1FF7">
              <w:rPr>
                <w:rFonts w:asciiTheme="minorHAnsi" w:hAnsiTheme="minorHAnsi" w:cstheme="minorHAnsi"/>
                <w:bCs/>
                <w:sz w:val="22"/>
                <w:szCs w:val="22"/>
              </w:rPr>
              <w:t>650900453</w:t>
            </w:r>
          </w:p>
          <w:p w:rsidR="006E0ADC" w:rsidRPr="006B1FF7" w:rsidRDefault="00F11DC3" w:rsidP="004563FA">
            <w:pPr>
              <w:ind w:left="30"/>
              <w:jc w:val="both"/>
              <w:rPr>
                <w:rFonts w:asciiTheme="minorHAnsi" w:eastAsia="Calibri" w:hAnsiTheme="minorHAnsi" w:cstheme="minorHAnsi"/>
                <w:color w:val="000000"/>
                <w:sz w:val="22"/>
                <w:szCs w:val="22"/>
              </w:rPr>
            </w:pPr>
            <w:hyperlink r:id="rId7" w:history="1">
              <w:r w:rsidR="006E0ADC" w:rsidRPr="006B1FF7">
                <w:rPr>
                  <w:rStyle w:val="Hipercze"/>
                  <w:rFonts w:asciiTheme="minorHAnsi" w:eastAsia="Arial" w:hAnsiTheme="minorHAnsi" w:cstheme="minorHAnsi"/>
                  <w:sz w:val="22"/>
                  <w:szCs w:val="22"/>
                </w:rPr>
                <w:t>www.dubiecko.biuletyn.net</w:t>
              </w:r>
            </w:hyperlink>
            <w:r w:rsidR="006E0ADC" w:rsidRPr="006B1FF7">
              <w:rPr>
                <w:rFonts w:asciiTheme="minorHAnsi" w:eastAsia="Calibri" w:hAnsiTheme="minorHAnsi" w:cstheme="minorHAnsi"/>
                <w:color w:val="000000"/>
                <w:sz w:val="22"/>
                <w:szCs w:val="22"/>
              </w:rPr>
              <w:t xml:space="preserve"> </w:t>
            </w:r>
          </w:p>
          <w:p w:rsidR="006E0ADC" w:rsidRPr="006B1FF7" w:rsidRDefault="00F11DC3" w:rsidP="004563FA">
            <w:pPr>
              <w:ind w:left="30"/>
              <w:jc w:val="both"/>
              <w:rPr>
                <w:rFonts w:asciiTheme="minorHAnsi" w:hAnsiTheme="minorHAnsi" w:cstheme="minorHAnsi"/>
                <w:sz w:val="22"/>
                <w:szCs w:val="22"/>
                <w:lang w:val="de-DE"/>
              </w:rPr>
            </w:pPr>
            <w:hyperlink r:id="rId8" w:history="1">
              <w:r w:rsidR="006E0ADC" w:rsidRPr="00723FA2">
                <w:rPr>
                  <w:rStyle w:val="Hipercze"/>
                  <w:rFonts w:asciiTheme="minorHAnsi" w:eastAsia="Arial" w:hAnsiTheme="minorHAnsi" w:cstheme="minorHAnsi"/>
                  <w:sz w:val="22"/>
                  <w:szCs w:val="22"/>
                  <w:lang w:val="de-DE"/>
                </w:rPr>
                <w:t>zamowienia@dubiecko.pl</w:t>
              </w:r>
            </w:hyperlink>
            <w:r w:rsidR="006E0ADC" w:rsidRPr="006B1FF7">
              <w:rPr>
                <w:rFonts w:asciiTheme="minorHAnsi" w:hAnsiTheme="minorHAnsi" w:cstheme="minorHAnsi"/>
                <w:sz w:val="22"/>
                <w:szCs w:val="22"/>
                <w:lang w:val="de-DE"/>
              </w:rPr>
              <w:t xml:space="preserve"> </w:t>
            </w:r>
          </w:p>
          <w:p w:rsidR="006E0ADC" w:rsidRPr="006B1FF7" w:rsidRDefault="006E0ADC" w:rsidP="004563FA">
            <w:pPr>
              <w:ind w:left="30"/>
              <w:jc w:val="both"/>
              <w:rPr>
                <w:rFonts w:asciiTheme="minorHAnsi" w:eastAsia="Calibri" w:hAnsiTheme="minorHAnsi" w:cstheme="minorHAnsi"/>
                <w:color w:val="000000"/>
                <w:sz w:val="22"/>
                <w:szCs w:val="22"/>
              </w:rPr>
            </w:pPr>
            <w:r>
              <w:rPr>
                <w:rFonts w:asciiTheme="minorHAnsi" w:hAnsiTheme="minorHAnsi" w:cstheme="minorHAnsi"/>
                <w:sz w:val="22"/>
                <w:szCs w:val="22"/>
              </w:rPr>
              <w:t>16</w:t>
            </w:r>
            <w:r w:rsidRPr="006B1FF7">
              <w:rPr>
                <w:rFonts w:asciiTheme="minorHAnsi" w:hAnsiTheme="minorHAnsi" w:cstheme="minorHAnsi"/>
                <w:sz w:val="22"/>
                <w:szCs w:val="22"/>
              </w:rPr>
              <w:t xml:space="preserve"> 65 11 156</w:t>
            </w:r>
            <w:r w:rsidRPr="006B1FF7">
              <w:rPr>
                <w:rFonts w:asciiTheme="minorHAnsi" w:eastAsia="Calibri" w:hAnsiTheme="minorHAnsi" w:cstheme="minorHAnsi"/>
                <w:color w:val="000000"/>
                <w:sz w:val="22"/>
                <w:szCs w:val="22"/>
              </w:rPr>
              <w:t xml:space="preserve"> </w:t>
            </w:r>
          </w:p>
          <w:p w:rsidR="006E0ADC" w:rsidRPr="006B1FF7" w:rsidRDefault="006E0ADC" w:rsidP="004563FA">
            <w:pPr>
              <w:ind w:left="30"/>
              <w:jc w:val="both"/>
              <w:rPr>
                <w:rFonts w:asciiTheme="minorHAnsi" w:hAnsiTheme="minorHAnsi" w:cstheme="minorHAnsi"/>
                <w:sz w:val="22"/>
                <w:szCs w:val="22"/>
              </w:rPr>
            </w:pPr>
            <w:r>
              <w:rPr>
                <w:rFonts w:asciiTheme="minorHAnsi" w:hAnsiTheme="minorHAnsi" w:cstheme="minorHAnsi"/>
                <w:sz w:val="22"/>
                <w:szCs w:val="22"/>
              </w:rPr>
              <w:t>16</w:t>
            </w:r>
            <w:r w:rsidRPr="006B1FF7">
              <w:rPr>
                <w:rFonts w:asciiTheme="minorHAnsi" w:hAnsiTheme="minorHAnsi" w:cstheme="minorHAnsi"/>
                <w:sz w:val="22"/>
                <w:szCs w:val="22"/>
              </w:rPr>
              <w:t xml:space="preserve"> 65 11 156</w:t>
            </w:r>
          </w:p>
          <w:p w:rsidR="006E0ADC" w:rsidRPr="006B1FF7" w:rsidRDefault="006E0ADC" w:rsidP="004563FA">
            <w:pPr>
              <w:ind w:left="3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poniedziałek-piątek 7</w:t>
            </w:r>
            <w:r w:rsidRPr="00E22841">
              <w:rPr>
                <w:rFonts w:asciiTheme="minorHAnsi" w:eastAsia="Calibri" w:hAnsiTheme="minorHAnsi" w:cstheme="minorHAnsi"/>
                <w:color w:val="000000"/>
                <w:sz w:val="22"/>
                <w:szCs w:val="22"/>
                <w:u w:val="single"/>
                <w:vertAlign w:val="superscript"/>
              </w:rPr>
              <w:t>30</w:t>
            </w:r>
            <w:r>
              <w:rPr>
                <w:rFonts w:asciiTheme="minorHAnsi" w:eastAsia="Calibri" w:hAnsiTheme="minorHAnsi" w:cstheme="minorHAnsi"/>
                <w:color w:val="000000"/>
                <w:sz w:val="22"/>
                <w:szCs w:val="22"/>
              </w:rPr>
              <w:t xml:space="preserve"> – 15</w:t>
            </w:r>
            <w:r w:rsidRPr="00E22841">
              <w:rPr>
                <w:rFonts w:asciiTheme="minorHAnsi" w:eastAsia="Calibri" w:hAnsiTheme="minorHAnsi" w:cstheme="minorHAnsi"/>
                <w:color w:val="000000"/>
                <w:sz w:val="22"/>
                <w:szCs w:val="22"/>
                <w:u w:val="single"/>
                <w:vertAlign w:val="superscript"/>
              </w:rPr>
              <w:t>30</w:t>
            </w:r>
          </w:p>
        </w:tc>
      </w:tr>
    </w:tbl>
    <w:p w:rsidR="006E0ADC" w:rsidRPr="006B1FF7" w:rsidRDefault="006E0ADC" w:rsidP="006E0ADC">
      <w:pPr>
        <w:widowControl/>
        <w:autoSpaceDE/>
        <w:autoSpaceDN/>
        <w:adjustRightInd/>
        <w:spacing w:line="276" w:lineRule="auto"/>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A25B07" w:rsidRDefault="006E0ADC" w:rsidP="004563FA">
            <w:pPr>
              <w:pStyle w:val="Nagwek2"/>
              <w:numPr>
                <w:ilvl w:val="0"/>
                <w:numId w:val="6"/>
              </w:numPr>
              <w:ind w:left="454"/>
              <w:rPr>
                <w:smallCaps/>
              </w:rPr>
            </w:pPr>
            <w:bookmarkStart w:id="1" w:name="_Toc519169129"/>
            <w:r w:rsidRPr="00055A5D">
              <w:rPr>
                <w:smallCaps/>
              </w:rPr>
              <w:t>Tryb udzielenia zamówienia</w:t>
            </w:r>
            <w:bookmarkEnd w:id="1"/>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widowControl/>
        <w:autoSpaceDE/>
        <w:autoSpaceDN/>
        <w:adjustRightInd/>
        <w:spacing w:line="276" w:lineRule="auto"/>
        <w:jc w:val="both"/>
        <w:rPr>
          <w:rFonts w:asciiTheme="minorHAnsi" w:hAnsiTheme="minorHAnsi" w:cstheme="minorHAnsi"/>
          <w:sz w:val="22"/>
        </w:rPr>
      </w:pPr>
      <w:r w:rsidRPr="00055A5D">
        <w:rPr>
          <w:rFonts w:asciiTheme="minorHAnsi" w:hAnsiTheme="minorHAnsi" w:cstheme="minorHAnsi"/>
          <w:sz w:val="22"/>
        </w:rPr>
        <w:t>Postępowanie o udzielenie zamówienia publiczneg</w:t>
      </w:r>
      <w:r>
        <w:rPr>
          <w:rFonts w:asciiTheme="minorHAnsi" w:hAnsiTheme="minorHAnsi" w:cstheme="minorHAnsi"/>
          <w:sz w:val="22"/>
        </w:rPr>
        <w:t xml:space="preserve">o prowadzone w trybie przetargu </w:t>
      </w:r>
      <w:r w:rsidRPr="00055A5D">
        <w:rPr>
          <w:rFonts w:asciiTheme="minorHAnsi" w:hAnsiTheme="minorHAnsi" w:cstheme="minorHAnsi"/>
          <w:sz w:val="22"/>
        </w:rPr>
        <w:t xml:space="preserve">nieograniczonego na podstawie art. 39-46 w związku z art. 10 ust. 1 ustawy z </w:t>
      </w:r>
      <w:r>
        <w:rPr>
          <w:rFonts w:asciiTheme="minorHAnsi" w:hAnsiTheme="minorHAnsi" w:cstheme="minorHAnsi"/>
          <w:sz w:val="22"/>
        </w:rPr>
        <w:t>dnia 29 stycznia 2004</w:t>
      </w:r>
      <w:r w:rsidRPr="00055A5D">
        <w:rPr>
          <w:rFonts w:asciiTheme="minorHAnsi" w:hAnsiTheme="minorHAnsi" w:cstheme="minorHAnsi"/>
          <w:sz w:val="22"/>
        </w:rPr>
        <w:t>r. Prawo zamówień publicznych (Dz. U. z 2017</w:t>
      </w:r>
      <w:r>
        <w:rPr>
          <w:rFonts w:asciiTheme="minorHAnsi" w:hAnsiTheme="minorHAnsi" w:cstheme="minorHAnsi"/>
          <w:sz w:val="22"/>
        </w:rPr>
        <w:t xml:space="preserve"> </w:t>
      </w:r>
      <w:r w:rsidRPr="00055A5D">
        <w:rPr>
          <w:rFonts w:asciiTheme="minorHAnsi" w:hAnsiTheme="minorHAnsi" w:cstheme="minorHAnsi"/>
          <w:sz w:val="22"/>
        </w:rPr>
        <w:t>r. poz. 1579 ze zm.)</w:t>
      </w:r>
      <w:r>
        <w:rPr>
          <w:rFonts w:asciiTheme="minorHAnsi" w:hAnsiTheme="minorHAnsi" w:cstheme="minorHAnsi"/>
          <w:sz w:val="22"/>
        </w:rPr>
        <w:t xml:space="preserve"> </w:t>
      </w:r>
      <w:r w:rsidRPr="00055A5D">
        <w:rPr>
          <w:rFonts w:asciiTheme="minorHAnsi" w:hAnsiTheme="minorHAnsi" w:cstheme="minorHAnsi"/>
          <w:sz w:val="22"/>
        </w:rPr>
        <w:t>zwanej dalej ustawą Pzp.</w:t>
      </w:r>
    </w:p>
    <w:p w:rsidR="006E0ADC" w:rsidRPr="00E000E3"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6B1FF7" w:rsidRDefault="006E0ADC" w:rsidP="004563FA">
            <w:pPr>
              <w:pStyle w:val="Nagwek2"/>
              <w:numPr>
                <w:ilvl w:val="0"/>
                <w:numId w:val="6"/>
              </w:numPr>
              <w:ind w:left="454"/>
            </w:pPr>
            <w:bookmarkStart w:id="2" w:name="_Toc519169130"/>
            <w:r w:rsidRPr="00055A5D">
              <w:rPr>
                <w:smallCaps/>
              </w:rPr>
              <w:t>Opis przedmiotu zamówienia</w:t>
            </w:r>
            <w:bookmarkEnd w:id="2"/>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Pr="00A25B07"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25B07">
        <w:rPr>
          <w:rFonts w:asciiTheme="minorHAnsi" w:hAnsiTheme="minorHAnsi" w:cstheme="minorHAnsi"/>
          <w:sz w:val="22"/>
        </w:rPr>
        <w:t>Wspólny Słownik Zamówień (CPV):</w:t>
      </w:r>
    </w:p>
    <w:p w:rsidR="009B677A" w:rsidRDefault="009B677A" w:rsidP="009B677A">
      <w:pPr>
        <w:pStyle w:val="Akapitzlist"/>
        <w:widowControl/>
        <w:spacing w:line="276" w:lineRule="auto"/>
        <w:ind w:left="284" w:firstLine="142"/>
        <w:rPr>
          <w:rFonts w:asciiTheme="minorHAnsi" w:hAnsiTheme="minorHAnsi" w:cstheme="minorHAnsi"/>
          <w:sz w:val="22"/>
        </w:rPr>
      </w:pPr>
      <w:r w:rsidRPr="009B677A">
        <w:rPr>
          <w:rFonts w:asciiTheme="minorHAnsi" w:hAnsiTheme="minorHAnsi" w:cstheme="minorHAnsi"/>
          <w:sz w:val="22"/>
        </w:rPr>
        <w:t>45112720</w:t>
      </w:r>
      <w:r w:rsidR="0029450B">
        <w:rPr>
          <w:rFonts w:asciiTheme="minorHAnsi" w:hAnsiTheme="minorHAnsi" w:cstheme="minorHAnsi"/>
          <w:sz w:val="22"/>
        </w:rPr>
        <w:t>–</w:t>
      </w:r>
      <w:r w:rsidRPr="009B677A">
        <w:rPr>
          <w:rFonts w:asciiTheme="minorHAnsi" w:hAnsiTheme="minorHAnsi" w:cstheme="minorHAnsi"/>
          <w:sz w:val="22"/>
        </w:rPr>
        <w:t>8 Roboty w zakresie kształtowania terenów sportowych i rekreacyjnych</w:t>
      </w:r>
    </w:p>
    <w:p w:rsidR="0084430B" w:rsidRPr="009B677A" w:rsidRDefault="0084430B" w:rsidP="009B677A">
      <w:pPr>
        <w:pStyle w:val="Akapitzlist"/>
        <w:widowControl/>
        <w:spacing w:line="276" w:lineRule="auto"/>
        <w:ind w:left="284" w:firstLine="142"/>
        <w:rPr>
          <w:rFonts w:asciiTheme="minorHAnsi" w:hAnsiTheme="minorHAnsi" w:cstheme="minorHAnsi"/>
          <w:sz w:val="22"/>
        </w:rPr>
      </w:pPr>
      <w:r w:rsidRPr="00C23DF3">
        <w:rPr>
          <w:rFonts w:asciiTheme="minorHAnsi" w:hAnsiTheme="minorHAnsi" w:cstheme="minorHAnsi"/>
          <w:sz w:val="22"/>
        </w:rPr>
        <w:t>45233262-3 Roboty budowlane w zakresie stref ruchu pieszego</w:t>
      </w:r>
    </w:p>
    <w:p w:rsidR="009B677A" w:rsidRPr="009B677A" w:rsidRDefault="009B677A" w:rsidP="009B677A">
      <w:pPr>
        <w:pStyle w:val="Akapitzlist"/>
        <w:widowControl/>
        <w:spacing w:line="276" w:lineRule="auto"/>
        <w:ind w:left="284" w:firstLine="142"/>
        <w:rPr>
          <w:rFonts w:asciiTheme="minorHAnsi" w:hAnsiTheme="minorHAnsi" w:cstheme="minorHAnsi"/>
          <w:sz w:val="22"/>
        </w:rPr>
      </w:pPr>
      <w:r w:rsidRPr="009B677A">
        <w:rPr>
          <w:rFonts w:asciiTheme="minorHAnsi" w:hAnsiTheme="minorHAnsi" w:cstheme="minorHAnsi"/>
          <w:sz w:val="22"/>
        </w:rPr>
        <w:t>43325000-7 Wyposażenie parków i placów zabaw</w:t>
      </w:r>
    </w:p>
    <w:p w:rsidR="009B677A" w:rsidRPr="009B677A" w:rsidRDefault="009B677A" w:rsidP="009B677A">
      <w:pPr>
        <w:pStyle w:val="Akapitzlist"/>
        <w:autoSpaceDE/>
        <w:autoSpaceDN/>
        <w:adjustRightInd/>
        <w:spacing w:line="276" w:lineRule="auto"/>
        <w:ind w:left="284" w:firstLine="142"/>
        <w:rPr>
          <w:rFonts w:asciiTheme="minorHAnsi" w:hAnsiTheme="minorHAnsi" w:cstheme="minorHAnsi"/>
          <w:sz w:val="22"/>
        </w:rPr>
      </w:pPr>
      <w:r w:rsidRPr="009B677A">
        <w:rPr>
          <w:rFonts w:asciiTheme="minorHAnsi" w:hAnsiTheme="minorHAnsi" w:cstheme="minorHAnsi"/>
          <w:sz w:val="22"/>
        </w:rPr>
        <w:t>37410000-5 Sprzęt sportowy do uprawiania sportów na wolnym powietrzu</w:t>
      </w:r>
    </w:p>
    <w:p w:rsidR="009B677A" w:rsidRPr="00610C5F" w:rsidRDefault="009B677A" w:rsidP="009B677A">
      <w:pPr>
        <w:pStyle w:val="Akapitzlist"/>
        <w:widowControl/>
        <w:autoSpaceDE/>
        <w:autoSpaceDN/>
        <w:adjustRightInd/>
        <w:spacing w:line="276" w:lineRule="auto"/>
        <w:ind w:left="284" w:firstLine="142"/>
        <w:jc w:val="both"/>
        <w:rPr>
          <w:rFonts w:asciiTheme="minorHAnsi" w:hAnsiTheme="minorHAnsi" w:cstheme="minorHAnsi"/>
          <w:sz w:val="22"/>
        </w:rPr>
      </w:pPr>
      <w:r w:rsidRPr="009B677A">
        <w:rPr>
          <w:rFonts w:asciiTheme="minorHAnsi" w:hAnsiTheme="minorHAnsi" w:cstheme="minorHAnsi"/>
          <w:sz w:val="22"/>
        </w:rPr>
        <w:t>37440000-4 Sprzęt do ćwiczeń fizycznych</w:t>
      </w:r>
    </w:p>
    <w:p w:rsidR="004563FA" w:rsidRDefault="004563FA" w:rsidP="004563FA">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563FA">
        <w:rPr>
          <w:rFonts w:asciiTheme="minorHAnsi" w:hAnsiTheme="minorHAnsi" w:cstheme="minorHAnsi"/>
          <w:sz w:val="22"/>
        </w:rPr>
        <w:t>Ogólny zakres prac obejmuje:</w:t>
      </w:r>
    </w:p>
    <w:p w:rsid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CB26BF">
        <w:rPr>
          <w:rFonts w:asciiTheme="minorHAnsi" w:hAnsiTheme="minorHAnsi" w:cstheme="minorHAnsi"/>
          <w:sz w:val="22"/>
        </w:rPr>
        <w:t>roboty pomiarowe,</w:t>
      </w:r>
    </w:p>
    <w:p w:rsid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CB26BF">
        <w:rPr>
          <w:rFonts w:asciiTheme="minorHAnsi" w:hAnsiTheme="minorHAnsi" w:cstheme="minorHAnsi"/>
          <w:sz w:val="22"/>
        </w:rPr>
        <w:t>roboty przygotowawcze, przygotowanie placu budowy,</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odhumusowanie terenu na grubości 15 cm,</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roboty ziemne związane z formowaniem skarp i opasek ziemnych,</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korytowanie pod ścieżki i place wewnętrzne,</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ułożenie krawężników i obrzeży betonowych gumowych na ławie betonowej z oporem,</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wykonanie konstrukcji ciągów pieszych z kostki betonowej,</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wykonanie konstrukcji placów rekreacyjnych z kostki betonowej bezfazowej,</w:t>
      </w:r>
    </w:p>
    <w:p w:rsidR="004563FA" w:rsidRP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wykonanie konstrukcji poszerzenia Placu Imprez z nawierzchnią bitumiczną,</w:t>
      </w:r>
    </w:p>
    <w:p w:rsidR="004563FA" w:rsidRDefault="004563FA"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4563FA">
        <w:rPr>
          <w:rFonts w:asciiTheme="minorHAnsi" w:hAnsiTheme="minorHAnsi" w:cstheme="minorHAnsi"/>
          <w:sz w:val="22"/>
        </w:rPr>
        <w:t>dostawa i montaż elementów małej architektury:</w:t>
      </w:r>
    </w:p>
    <w:p w:rsidR="0029450B" w:rsidRPr="00C23DF3" w:rsidRDefault="0029450B" w:rsidP="0029450B">
      <w:pPr>
        <w:pStyle w:val="Akapitzlist"/>
        <w:widowControl/>
        <w:numPr>
          <w:ilvl w:val="0"/>
          <w:numId w:val="21"/>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kosze na śmieci – 6 szt.</w:t>
      </w:r>
    </w:p>
    <w:p w:rsidR="0029450B" w:rsidRDefault="0029450B" w:rsidP="0029450B">
      <w:pPr>
        <w:pStyle w:val="Akapitzlist"/>
        <w:widowControl/>
        <w:numPr>
          <w:ilvl w:val="0"/>
          <w:numId w:val="21"/>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ławki parkowe z oparciem – 11 szt.</w:t>
      </w:r>
    </w:p>
    <w:p w:rsidR="0029450B" w:rsidRPr="0029450B" w:rsidRDefault="0029450B" w:rsidP="0029450B">
      <w:pPr>
        <w:pStyle w:val="Akapitzlist"/>
        <w:widowControl/>
        <w:numPr>
          <w:ilvl w:val="0"/>
          <w:numId w:val="21"/>
        </w:numPr>
        <w:autoSpaceDE/>
        <w:autoSpaceDN/>
        <w:adjustRightInd/>
        <w:spacing w:line="276" w:lineRule="auto"/>
        <w:ind w:left="851" w:hanging="283"/>
        <w:jc w:val="both"/>
        <w:rPr>
          <w:rFonts w:asciiTheme="minorHAnsi" w:hAnsiTheme="minorHAnsi" w:cstheme="minorHAnsi"/>
          <w:sz w:val="22"/>
        </w:rPr>
      </w:pPr>
      <w:r w:rsidRPr="0029450B">
        <w:rPr>
          <w:rFonts w:asciiTheme="minorHAnsi" w:hAnsiTheme="minorHAnsi" w:cstheme="minorHAnsi"/>
          <w:sz w:val="22"/>
        </w:rPr>
        <w:t>tablica informacyjna – 1 szt.</w:t>
      </w:r>
    </w:p>
    <w:p w:rsidR="0029450B" w:rsidRDefault="0029450B"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BC23F4">
        <w:rPr>
          <w:rFonts w:asciiTheme="minorHAnsi" w:hAnsiTheme="minorHAnsi" w:cstheme="minorHAnsi"/>
          <w:sz w:val="22"/>
        </w:rPr>
        <w:t>dostawa i montaż elementów siłowni zewnętrznej:</w:t>
      </w:r>
    </w:p>
    <w:p w:rsidR="0029450B" w:rsidRPr="00C23DF3"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steper – 1 szt.</w:t>
      </w:r>
    </w:p>
    <w:p w:rsidR="0029450B" w:rsidRPr="00C23DF3"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orbitrek – 1 szt.</w:t>
      </w:r>
    </w:p>
    <w:p w:rsidR="0029450B" w:rsidRPr="00C23DF3"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sidRPr="00C23DF3">
        <w:rPr>
          <w:rFonts w:asciiTheme="minorHAnsi" w:hAnsiTheme="minorHAnsi" w:cstheme="minorHAnsi"/>
          <w:sz w:val="22"/>
        </w:rPr>
        <w:t>wioślarz – 1 szt.</w:t>
      </w:r>
    </w:p>
    <w:p w:rsidR="0029450B" w:rsidRPr="00C23DF3"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Pr>
          <w:rFonts w:asciiTheme="minorHAnsi" w:hAnsiTheme="minorHAnsi" w:cstheme="minorHAnsi"/>
          <w:sz w:val="22"/>
        </w:rPr>
        <w:t>z</w:t>
      </w:r>
      <w:r w:rsidRPr="00C23DF3">
        <w:rPr>
          <w:rFonts w:asciiTheme="minorHAnsi" w:hAnsiTheme="minorHAnsi" w:cstheme="minorHAnsi"/>
          <w:sz w:val="22"/>
        </w:rPr>
        <w:t>estaw drabinka + podciąganie nóg – 1 szt.</w:t>
      </w:r>
    </w:p>
    <w:p w:rsidR="0029450B"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Pr>
          <w:rFonts w:asciiTheme="minorHAnsi" w:hAnsiTheme="minorHAnsi" w:cstheme="minorHAnsi"/>
          <w:sz w:val="22"/>
        </w:rPr>
        <w:lastRenderedPageBreak/>
        <w:t>z</w:t>
      </w:r>
      <w:r w:rsidRPr="00C23DF3">
        <w:rPr>
          <w:rFonts w:asciiTheme="minorHAnsi" w:hAnsiTheme="minorHAnsi" w:cstheme="minorHAnsi"/>
          <w:sz w:val="22"/>
        </w:rPr>
        <w:t>estaw ławka + prostownik pleców – 1 szt.</w:t>
      </w:r>
    </w:p>
    <w:p w:rsidR="0029450B" w:rsidRPr="0029450B" w:rsidRDefault="0029450B" w:rsidP="0029450B">
      <w:pPr>
        <w:pStyle w:val="Akapitzlist"/>
        <w:widowControl/>
        <w:numPr>
          <w:ilvl w:val="0"/>
          <w:numId w:val="24"/>
        </w:numPr>
        <w:autoSpaceDE/>
        <w:autoSpaceDN/>
        <w:adjustRightInd/>
        <w:spacing w:line="276" w:lineRule="auto"/>
        <w:ind w:left="851" w:hanging="283"/>
        <w:jc w:val="both"/>
        <w:rPr>
          <w:rFonts w:asciiTheme="minorHAnsi" w:hAnsiTheme="minorHAnsi" w:cstheme="minorHAnsi"/>
          <w:sz w:val="22"/>
        </w:rPr>
      </w:pPr>
      <w:r w:rsidRPr="0029450B">
        <w:rPr>
          <w:rFonts w:asciiTheme="minorHAnsi" w:hAnsiTheme="minorHAnsi" w:cstheme="minorHAnsi"/>
          <w:sz w:val="22"/>
        </w:rPr>
        <w:t>zestaw wyciąg górny + wyciskanie siedząc – 1 szt.</w:t>
      </w:r>
    </w:p>
    <w:p w:rsidR="0029450B" w:rsidRDefault="0029450B" w:rsidP="004563F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BC23F4">
        <w:rPr>
          <w:rFonts w:asciiTheme="minorHAnsi" w:hAnsiTheme="minorHAnsi" w:cstheme="minorHAnsi"/>
          <w:sz w:val="22"/>
        </w:rPr>
        <w:t>założenie zieleńców</w:t>
      </w:r>
      <w:r>
        <w:rPr>
          <w:rFonts w:asciiTheme="minorHAnsi" w:hAnsiTheme="minorHAnsi" w:cstheme="minorHAnsi"/>
          <w:sz w:val="22"/>
        </w:rPr>
        <w:t>.</w:t>
      </w:r>
    </w:p>
    <w:p w:rsidR="0029450B" w:rsidRDefault="0029450B" w:rsidP="0029450B">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Sz</w:t>
      </w:r>
      <w:r w:rsidRPr="0029450B">
        <w:rPr>
          <w:rFonts w:asciiTheme="minorHAnsi" w:hAnsiTheme="minorHAnsi" w:cstheme="minorHAnsi"/>
          <w:sz w:val="22"/>
        </w:rPr>
        <w:t xml:space="preserve">czegółowy opis przedmiotu zamówienia został określony w </w:t>
      </w:r>
      <w:r w:rsidR="00632515">
        <w:rPr>
          <w:rFonts w:asciiTheme="minorHAnsi" w:hAnsiTheme="minorHAnsi" w:cstheme="minorHAnsi"/>
          <w:sz w:val="22"/>
        </w:rPr>
        <w:t>D</w:t>
      </w:r>
      <w:r w:rsidRPr="0029450B">
        <w:rPr>
          <w:rFonts w:asciiTheme="minorHAnsi" w:hAnsiTheme="minorHAnsi" w:cstheme="minorHAnsi"/>
          <w:sz w:val="22"/>
        </w:rPr>
        <w:t>okumentacji projektowe</w:t>
      </w:r>
      <w:r w:rsidR="00632515">
        <w:rPr>
          <w:rFonts w:asciiTheme="minorHAnsi" w:hAnsiTheme="minorHAnsi" w:cstheme="minorHAnsi"/>
          <w:sz w:val="22"/>
        </w:rPr>
        <w:t>j – Załącznik nr 8 do SIWZ oraz w</w:t>
      </w:r>
      <w:r w:rsidR="00632515" w:rsidRPr="00632515">
        <w:rPr>
          <w:rFonts w:asciiTheme="minorHAnsi" w:hAnsiTheme="minorHAnsi" w:cstheme="minorHAnsi"/>
          <w:sz w:val="22"/>
        </w:rPr>
        <w:t xml:space="preserve"> </w:t>
      </w:r>
      <w:r w:rsidR="00632515" w:rsidRPr="0029450B">
        <w:rPr>
          <w:rFonts w:asciiTheme="minorHAnsi" w:hAnsiTheme="minorHAnsi" w:cstheme="minorHAnsi"/>
          <w:sz w:val="22"/>
        </w:rPr>
        <w:t>Przed</w:t>
      </w:r>
      <w:r w:rsidR="00632515">
        <w:rPr>
          <w:rFonts w:asciiTheme="minorHAnsi" w:hAnsiTheme="minorHAnsi" w:cstheme="minorHAnsi"/>
          <w:sz w:val="22"/>
        </w:rPr>
        <w:t>miarze robót jako Załącznik nr 9.</w:t>
      </w:r>
    </w:p>
    <w:p w:rsidR="0029450B" w:rsidRPr="0029450B" w:rsidRDefault="0029450B" w:rsidP="0029450B">
      <w:pPr>
        <w:pStyle w:val="Akapitzlist"/>
        <w:widowControl/>
        <w:autoSpaceDE/>
        <w:autoSpaceDN/>
        <w:adjustRightInd/>
        <w:spacing w:line="276" w:lineRule="auto"/>
        <w:ind w:left="426"/>
        <w:jc w:val="both"/>
        <w:rPr>
          <w:rFonts w:asciiTheme="minorHAnsi" w:hAnsiTheme="minorHAnsi" w:cstheme="minorHAnsi"/>
          <w:sz w:val="22"/>
        </w:rPr>
      </w:pPr>
      <w:r w:rsidRPr="0029450B">
        <w:rPr>
          <w:rFonts w:asciiTheme="minorHAnsi" w:hAnsiTheme="minorHAnsi" w:cstheme="minorHAnsi"/>
          <w:sz w:val="22"/>
        </w:rPr>
        <w:t>Przedmiary nie stanowią podstawy lecz jedynie pomoc do sporządzenia wyceny niniejszego przedmiotu zamówienia.</w:t>
      </w:r>
    </w:p>
    <w:p w:rsidR="0029450B" w:rsidRDefault="0029450B" w:rsidP="0029450B">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BF20BB">
        <w:rPr>
          <w:rFonts w:asciiTheme="minorHAnsi" w:hAnsiTheme="minorHAnsi" w:cstheme="minorHAnsi"/>
          <w:sz w:val="22"/>
        </w:rPr>
        <w:t>Prace towarzyszące oraz roboty tymczasowe nie objęte dokumentacją projektową i przedmiarem robót konieczne do uwzględnienia:</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organizacja i zabezpieczenie placu budowy;</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pełna obsługa geodezyjna w trakcie realizacji zadania, w tym inwentaryzacja powykonawcza,</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odtworzenie zniszczonych lub uszkodzonych w wyniku prowadzonych prac obiektów, fragmentów terenu, nawierzchni alejek lub instalacji;</w:t>
      </w:r>
    </w:p>
    <w:p w:rsidR="0029450B" w:rsidRP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odtworzenie zniszczonego trawnika i uzupełnienie nawierzchni trawiastej  (posianie trawy) po wykonaniu robót budowlanych;</w:t>
      </w:r>
    </w:p>
    <w:p w:rsidR="0029450B" w:rsidRDefault="0029450B" w:rsidP="0029450B">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29450B">
        <w:rPr>
          <w:rFonts w:asciiTheme="minorHAnsi" w:hAnsiTheme="minorHAnsi" w:cstheme="minorHAnsi"/>
          <w:sz w:val="22"/>
        </w:rPr>
        <w:t>likwidacja placu budowy.</w:t>
      </w:r>
    </w:p>
    <w:p w:rsidR="004563FA" w:rsidRPr="0084430B" w:rsidRDefault="0029450B" w:rsidP="0084430B">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BC23F4">
        <w:rPr>
          <w:rFonts w:asciiTheme="minorHAnsi" w:hAnsiTheme="minorHAnsi" w:cstheme="minorHAnsi"/>
          <w:sz w:val="22"/>
        </w:rPr>
        <w:t>Zamawiający zaleca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Krzysztof Atak  – telefon kontaktowy  16 65 11 156 w dni powszednie w godzinach 7</w:t>
      </w:r>
      <w:r w:rsidRPr="00BC23F4">
        <w:rPr>
          <w:rFonts w:asciiTheme="minorHAnsi" w:hAnsiTheme="minorHAnsi" w:cstheme="minorHAnsi"/>
          <w:sz w:val="22"/>
          <w:u w:val="single"/>
          <w:vertAlign w:val="superscript"/>
        </w:rPr>
        <w:t>30</w:t>
      </w:r>
      <w:r w:rsidRPr="00BC23F4">
        <w:rPr>
          <w:rFonts w:asciiTheme="minorHAnsi" w:hAnsiTheme="minorHAnsi" w:cstheme="minorHAnsi"/>
          <w:sz w:val="22"/>
        </w:rPr>
        <w:t xml:space="preserve"> – 15</w:t>
      </w:r>
      <w:r w:rsidRPr="00BC23F4">
        <w:rPr>
          <w:rFonts w:asciiTheme="minorHAnsi" w:hAnsiTheme="minorHAnsi" w:cstheme="minorHAnsi"/>
          <w:sz w:val="22"/>
          <w:u w:val="single"/>
          <w:vertAlign w:val="superscript"/>
        </w:rPr>
        <w:t>30</w:t>
      </w:r>
      <w:r w:rsidRPr="00BC23F4">
        <w:rPr>
          <w:rFonts w:asciiTheme="minorHAnsi" w:hAnsiTheme="minorHAnsi" w:cstheme="minorHAnsi"/>
          <w:sz w:val="22"/>
        </w:rPr>
        <w:t>.</w:t>
      </w:r>
    </w:p>
    <w:p w:rsidR="006E0ADC" w:rsidRPr="00D8396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D8396F">
        <w:rPr>
          <w:rFonts w:asciiTheme="minorHAnsi" w:hAnsiTheme="minorHAnsi" w:cstheme="minorHAnsi"/>
          <w:b/>
          <w:sz w:val="22"/>
        </w:rPr>
        <w:t>Warunki gwarancji jakości i rękojmi za wady.</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54D99">
        <w:rPr>
          <w:rFonts w:asciiTheme="minorHAnsi" w:hAnsiTheme="minorHAnsi" w:cstheme="minorHAnsi"/>
          <w:sz w:val="22"/>
        </w:rPr>
        <w:t>Wykonawca zobowiązuje się do udzielenia gwarancji na cały zakres zamówienia.</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54D99">
        <w:rPr>
          <w:rFonts w:asciiTheme="minorHAnsi" w:hAnsiTheme="minorHAnsi" w:cstheme="minorHAnsi"/>
          <w:b/>
          <w:bCs/>
          <w:sz w:val="22"/>
        </w:rPr>
        <w:t>Wykonawca udzieli Zamawiającemu gwarancji na wykonany przedmiot zamówienia i wbudowane materiały przez wskazany przez siebie okres, stanowiący kryterium oceny ofert. Okres gwarancji liczony będzie od dnia dokonania odbioru końcowego.</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54D99">
        <w:rPr>
          <w:rFonts w:asciiTheme="minorHAnsi" w:hAnsiTheme="minorHAnsi" w:cstheme="minorHAnsi"/>
          <w:sz w:val="22"/>
          <w:szCs w:val="22"/>
        </w:rPr>
        <w:t>Okres udzielonej przez Wykonawcę rękojmi na wykonany przedmiot zamówienia będzie równy okresowi udzielonej przez Wykonawcę gwarancji na cały przedmiot zamówienia.</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W okresie rękojmi i gwarancji koszty związane z wszelkimi naprawami oraz usuwaniem usterek ponosić będzie Wykonawca.</w:t>
      </w:r>
    </w:p>
    <w:p w:rsidR="006E0ADC" w:rsidRPr="00354D99"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354D99">
        <w:rPr>
          <w:rFonts w:asciiTheme="minorHAnsi" w:hAnsiTheme="minorHAnsi" w:cstheme="minorHAnsi"/>
          <w:b/>
          <w:bCs/>
          <w:sz w:val="22"/>
          <w:szCs w:val="22"/>
        </w:rPr>
        <w:t>Rozwiązania równoważne.</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rPr>
        <w:t>Użyte w dokumentach opisujących przedmiot</w:t>
      </w:r>
      <w:r>
        <w:rPr>
          <w:rFonts w:asciiTheme="minorHAnsi" w:hAnsiTheme="minorHAnsi" w:cstheme="minorHAnsi"/>
          <w:sz w:val="22"/>
        </w:rPr>
        <w:t xml:space="preserve"> </w:t>
      </w:r>
      <w:r w:rsidRPr="00354D99">
        <w:rPr>
          <w:rFonts w:asciiTheme="minorHAnsi" w:hAnsiTheme="minorHAnsi" w:cstheme="minorHAnsi"/>
          <w:sz w:val="22"/>
        </w:rPr>
        <w:t xml:space="preserve">zamówienia nazwy materiałów lub jakichkolwiek innych wyrobów lub produktów służą określeniu pożądanego standardu wykonania i określenia właściwości i wymogów techniczno </w:t>
      </w:r>
      <w:r>
        <w:rPr>
          <w:rFonts w:asciiTheme="minorHAnsi" w:hAnsiTheme="minorHAnsi" w:cstheme="minorHAnsi"/>
          <w:sz w:val="22"/>
        </w:rPr>
        <w:t xml:space="preserve">– </w:t>
      </w:r>
      <w:r w:rsidRPr="00354D99">
        <w:rPr>
          <w:rFonts w:asciiTheme="minorHAnsi" w:hAnsiTheme="minorHAnsi" w:cstheme="minorHAnsi"/>
          <w:sz w:val="22"/>
        </w:rPr>
        <w:t>użytkowych założonych w dokumentacji technicznej dla danego typu rozwiązań,  nie są obowiązujące i należy je traktować, jako propozycje projektanta. Nie są one w żaden</w:t>
      </w:r>
      <w:r>
        <w:rPr>
          <w:rFonts w:asciiTheme="minorHAnsi" w:hAnsiTheme="minorHAnsi" w:cstheme="minorHAnsi"/>
          <w:sz w:val="22"/>
        </w:rPr>
        <w:t xml:space="preserve"> sposób wiążące przyszłego Wykonawcę do ich stosowania.</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Wykonawca może zastosować materiały równoważne o parametrach techniczno –użytkowych odpowiadających co najmniej parametrom materiałów zaproponowan</w:t>
      </w:r>
      <w:r>
        <w:rPr>
          <w:rFonts w:asciiTheme="minorHAnsi" w:hAnsiTheme="minorHAnsi" w:cstheme="minorHAnsi"/>
          <w:sz w:val="22"/>
          <w:szCs w:val="22"/>
        </w:rPr>
        <w:t>ych w dokumentacji projektowej.</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 xml:space="preserve">Wykonawca ma obowiązek posiadać w stosunku do materiałów równoważnych dokumenty potwierdzające pozwolenie na zastosowanie/wbudowanie (atesty, certyfikaty, aprobaty techniczne, świadectwa jakości) oraz dokumentację techniczno </w:t>
      </w:r>
      <w:r>
        <w:rPr>
          <w:rFonts w:asciiTheme="minorHAnsi" w:hAnsiTheme="minorHAnsi" w:cstheme="minorHAnsi"/>
          <w:sz w:val="22"/>
          <w:szCs w:val="22"/>
        </w:rPr>
        <w:t>– ruchową.</w:t>
      </w:r>
    </w:p>
    <w:p w:rsidR="006E0ADC" w:rsidRPr="00354D99"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szCs w:val="22"/>
        </w:rPr>
      </w:pPr>
      <w:r w:rsidRPr="00354D99">
        <w:rPr>
          <w:rFonts w:asciiTheme="minorHAnsi" w:hAnsiTheme="minorHAnsi" w:cstheme="minorHAnsi"/>
          <w:sz w:val="22"/>
          <w:szCs w:val="22"/>
        </w:rPr>
        <w:t xml:space="preserve">Dopuszcza się zamienne rozwiązania (w oparciu o produkty innych producentów) pod warunkiem: spełnienia tych samych właściwości technicznych, przedstawienia zamiennych </w:t>
      </w:r>
      <w:r w:rsidRPr="00354D99">
        <w:rPr>
          <w:rFonts w:asciiTheme="minorHAnsi" w:hAnsiTheme="minorHAnsi" w:cstheme="minorHAnsi"/>
          <w:sz w:val="22"/>
          <w:szCs w:val="22"/>
        </w:rPr>
        <w:lastRenderedPageBreak/>
        <w:t>rozwiązań na piśmie (dane techniczne, atesty, dopuszczenia do stosowania).</w:t>
      </w:r>
    </w:p>
    <w:p w:rsidR="006E0ADC" w:rsidRPr="00192739"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354D99">
        <w:rPr>
          <w:rFonts w:asciiTheme="minorHAnsi" w:hAnsiTheme="minorHAnsi" w:cstheme="minorHAnsi"/>
          <w:b/>
          <w:bCs/>
          <w:sz w:val="22"/>
          <w:szCs w:val="22"/>
        </w:rPr>
        <w:t>Wykonanie przedmiotu zamówienia.</w:t>
      </w:r>
    </w:p>
    <w:p w:rsidR="006E0ADC" w:rsidRPr="0084430B"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92739">
        <w:rPr>
          <w:rFonts w:asciiTheme="minorHAnsi" w:hAnsiTheme="minorHAnsi" w:cstheme="minorHAnsi"/>
          <w:sz w:val="22"/>
          <w:szCs w:val="22"/>
        </w:rPr>
        <w:t>Roboty budowlane należy wykonać zgodnie z załączoną dokumentacją</w:t>
      </w:r>
      <w:r>
        <w:rPr>
          <w:rFonts w:asciiTheme="minorHAnsi" w:hAnsiTheme="minorHAnsi" w:cstheme="minorHAnsi"/>
          <w:sz w:val="22"/>
          <w:szCs w:val="22"/>
        </w:rPr>
        <w:t xml:space="preserve"> </w:t>
      </w:r>
      <w:r w:rsidRPr="00192739">
        <w:rPr>
          <w:rFonts w:asciiTheme="minorHAnsi" w:hAnsiTheme="minorHAnsi" w:cstheme="minorHAnsi"/>
          <w:sz w:val="22"/>
          <w:szCs w:val="22"/>
        </w:rPr>
        <w:t>projektową, wytycznymi określonymi w specyfikacji istotnych warunków zamówienia, z wiedzą techniczną i sztuką budowlaną, przepisami BHP i ppoż.</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92739">
        <w:rPr>
          <w:rFonts w:asciiTheme="minorHAnsi" w:hAnsiTheme="minorHAnsi" w:cstheme="minorHAnsi"/>
          <w:sz w:val="22"/>
        </w:rPr>
        <w:t>Przed przystąpieniem do robót ziemnych należy upewnić się czy na terenie inwestycji nie występują urządzenia podziemne (kable, rurociągi itp.) mogące ulec uszkodzeniu w czasie robót.</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Pr>
          <w:rFonts w:asciiTheme="minorHAnsi" w:hAnsiTheme="minorHAnsi" w:cstheme="minorHAnsi"/>
          <w:sz w:val="22"/>
        </w:rPr>
        <w:t>Do wykonania zamówienia W</w:t>
      </w:r>
      <w:r w:rsidRPr="00192739">
        <w:rPr>
          <w:rFonts w:asciiTheme="minorHAnsi" w:hAnsiTheme="minorHAnsi" w:cstheme="minorHAnsi"/>
          <w:sz w:val="22"/>
        </w:rPr>
        <w:t>ykonawca zobowiązany jest użyć materiałów gwarantujących odpowiednią jakość, o parametrach technicznych i jakościowych odpowiadających właściwościom materiałów przyjętych w projekcie.</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3774A">
        <w:rPr>
          <w:rFonts w:asciiTheme="minorHAnsi" w:hAnsiTheme="minorHAnsi" w:cstheme="minorHAnsi"/>
          <w:sz w:val="22"/>
        </w:rPr>
        <w:t xml:space="preserve">Wykonawca zabezpieczy składowane tymczasowo na placu budowy materiały i urządzenia </w:t>
      </w:r>
      <w:r>
        <w:rPr>
          <w:rFonts w:asciiTheme="minorHAnsi" w:hAnsiTheme="minorHAnsi" w:cstheme="minorHAnsi"/>
          <w:sz w:val="22"/>
        </w:rPr>
        <w:t>–</w:t>
      </w:r>
      <w:r w:rsidRPr="0013774A">
        <w:rPr>
          <w:rFonts w:asciiTheme="minorHAnsi" w:hAnsiTheme="minorHAnsi" w:cstheme="minorHAnsi"/>
          <w:sz w:val="22"/>
        </w:rPr>
        <w:t xml:space="preserve"> do czasu ich wbudowania, przed zniszczeniem, uszkodzeniem albo utratą jakości, właściwości lub parametrów oraz udostępni do kontroli </w:t>
      </w:r>
      <w:r w:rsidRPr="003A2CEB">
        <w:rPr>
          <w:rFonts w:asciiTheme="minorHAnsi" w:hAnsiTheme="minorHAnsi" w:cstheme="minorHAnsi"/>
          <w:sz w:val="22"/>
        </w:rPr>
        <w:t>przez Inspektora Nadzoru.</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3774A">
        <w:rPr>
          <w:rFonts w:asciiTheme="minorHAnsi" w:hAnsiTheme="minorHAnsi" w:cstheme="minorHAnsi"/>
          <w:sz w:val="22"/>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13774A">
        <w:rPr>
          <w:rFonts w:asciiTheme="minorHAnsi" w:hAnsiTheme="minorHAnsi" w:cstheme="minorHAnsi"/>
          <w:sz w:val="22"/>
        </w:rPr>
        <w:t>Wykonawca może powierzyć wykonywanie części robót budowlanych podwykonawcom, z uwzględnieniem postanowień zawartych we</w:t>
      </w:r>
      <w:r>
        <w:rPr>
          <w:rFonts w:asciiTheme="minorHAnsi" w:hAnsiTheme="minorHAnsi" w:cstheme="minorHAnsi"/>
          <w:sz w:val="22"/>
        </w:rPr>
        <w:t xml:space="preserve"> wzorze umowy</w:t>
      </w:r>
      <w:r w:rsidRPr="0013774A">
        <w:rPr>
          <w:rFonts w:asciiTheme="minorHAnsi" w:hAnsiTheme="minorHAnsi" w:cstheme="minorHAnsi"/>
          <w:sz w:val="22"/>
        </w:rPr>
        <w:t>.</w:t>
      </w:r>
    </w:p>
    <w:p w:rsidR="006E0ADC" w:rsidRPr="0036184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36184F">
        <w:rPr>
          <w:rFonts w:asciiTheme="minorHAnsi" w:hAnsiTheme="minorHAnsi" w:cstheme="minorHAnsi"/>
          <w:b/>
          <w:sz w:val="22"/>
        </w:rPr>
        <w:t>Dodatkowe obowiązki Wykonawcy.</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Pr>
          <w:rFonts w:asciiTheme="minorHAnsi" w:hAnsiTheme="minorHAnsi" w:cstheme="minorHAnsi"/>
          <w:sz w:val="22"/>
        </w:rPr>
        <w:t>Po stronie W</w:t>
      </w:r>
      <w:r w:rsidRPr="0013774A">
        <w:rPr>
          <w:rFonts w:asciiTheme="minorHAnsi" w:hAnsiTheme="minorHAnsi" w:cstheme="minorHAnsi"/>
          <w:sz w:val="22"/>
        </w:rPr>
        <w:t>ykonawcy leży wykonanie i poniesienie kosztów:</w:t>
      </w:r>
    </w:p>
    <w:p w:rsidR="006E0ADC" w:rsidRDefault="006E0ADC" w:rsidP="00B54DCA">
      <w:pPr>
        <w:pStyle w:val="Akapitzlist"/>
        <w:numPr>
          <w:ilvl w:val="0"/>
          <w:numId w:val="8"/>
        </w:numPr>
        <w:autoSpaceDE/>
        <w:autoSpaceDN/>
        <w:adjustRightInd/>
        <w:spacing w:line="276" w:lineRule="auto"/>
        <w:ind w:left="851" w:hanging="284"/>
        <w:jc w:val="both"/>
        <w:rPr>
          <w:rFonts w:asciiTheme="minorHAnsi" w:hAnsiTheme="minorHAnsi" w:cstheme="minorHAnsi"/>
          <w:sz w:val="22"/>
        </w:rPr>
      </w:pPr>
      <w:r w:rsidRPr="0013774A">
        <w:rPr>
          <w:rFonts w:asciiTheme="minorHAnsi" w:hAnsiTheme="minorHAnsi" w:cstheme="minorHAnsi"/>
          <w:sz w:val="22"/>
        </w:rPr>
        <w:t>zasilania energetycznego na placu budowy oraz wszelkich innych kosztów związanych z wykonaniem przedmiotu umowy,</w:t>
      </w:r>
    </w:p>
    <w:p w:rsidR="006E0ADC" w:rsidRDefault="006E0ADC" w:rsidP="00B54DCA">
      <w:pPr>
        <w:pStyle w:val="Akapitzlist"/>
        <w:numPr>
          <w:ilvl w:val="0"/>
          <w:numId w:val="8"/>
        </w:numPr>
        <w:autoSpaceDE/>
        <w:autoSpaceDN/>
        <w:adjustRightInd/>
        <w:spacing w:line="276" w:lineRule="auto"/>
        <w:ind w:left="851" w:hanging="284"/>
        <w:jc w:val="both"/>
        <w:rPr>
          <w:rFonts w:asciiTheme="minorHAnsi" w:hAnsiTheme="minorHAnsi" w:cstheme="minorHAnsi"/>
          <w:sz w:val="22"/>
        </w:rPr>
      </w:pPr>
      <w:r w:rsidRPr="0013774A">
        <w:rPr>
          <w:rFonts w:asciiTheme="minorHAnsi" w:hAnsiTheme="minorHAnsi" w:cstheme="minorHAnsi"/>
          <w:sz w:val="22"/>
        </w:rPr>
        <w:t>zorganizowania zaplecza sanitarno-higienicznego na placu budowy,</w:t>
      </w:r>
    </w:p>
    <w:p w:rsidR="006E0ADC" w:rsidRDefault="006E0ADC" w:rsidP="00B54DCA">
      <w:pPr>
        <w:pStyle w:val="Akapitzlist"/>
        <w:numPr>
          <w:ilvl w:val="0"/>
          <w:numId w:val="8"/>
        </w:numPr>
        <w:autoSpaceDE/>
        <w:autoSpaceDN/>
        <w:adjustRightInd/>
        <w:spacing w:line="276" w:lineRule="auto"/>
        <w:ind w:left="851" w:hanging="284"/>
        <w:jc w:val="both"/>
        <w:rPr>
          <w:rFonts w:asciiTheme="minorHAnsi" w:hAnsiTheme="minorHAnsi" w:cstheme="minorHAnsi"/>
          <w:sz w:val="22"/>
        </w:rPr>
      </w:pPr>
      <w:r w:rsidRPr="0013774A">
        <w:rPr>
          <w:rFonts w:asciiTheme="minorHAnsi" w:hAnsiTheme="minorHAnsi" w:cstheme="minorHAnsi"/>
          <w:sz w:val="22"/>
        </w:rPr>
        <w:t>urządzenie i utrzymanie zaplecza Wykonawcy, likwidacja zaplecza Wykonawcy</w:t>
      </w:r>
      <w:r>
        <w:rPr>
          <w:rFonts w:asciiTheme="minorHAnsi" w:hAnsiTheme="minorHAnsi" w:cstheme="minorHAnsi"/>
          <w:sz w:val="22"/>
        </w:rPr>
        <w:t>.</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Wykonanie robót i czynności wynikających z projektu.</w:t>
      </w:r>
    </w:p>
    <w:p w:rsidR="006E0ADC" w:rsidRPr="0036184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36184F">
        <w:rPr>
          <w:rFonts w:asciiTheme="minorHAnsi" w:hAnsiTheme="minorHAnsi" w:cstheme="minorHAnsi"/>
          <w:b/>
          <w:sz w:val="22"/>
        </w:rPr>
        <w:t>Warunki rozliczenia wykonania przedmiotu zamówienia.</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Pr>
          <w:rFonts w:asciiTheme="minorHAnsi" w:hAnsiTheme="minorHAnsi" w:cstheme="minorHAnsi"/>
          <w:sz w:val="22"/>
        </w:rPr>
        <w:t>Wynagrodzenie W</w:t>
      </w:r>
      <w:r w:rsidRPr="0036184F">
        <w:rPr>
          <w:rFonts w:asciiTheme="minorHAnsi" w:hAnsiTheme="minorHAnsi" w:cstheme="minorHAnsi"/>
          <w:sz w:val="22"/>
        </w:rPr>
        <w:t xml:space="preserve">ykonawcy jest ceną ryczałtową za wykonanie </w:t>
      </w:r>
      <w:r>
        <w:rPr>
          <w:rFonts w:asciiTheme="minorHAnsi" w:hAnsiTheme="minorHAnsi" w:cstheme="minorHAnsi"/>
          <w:sz w:val="22"/>
        </w:rPr>
        <w:t xml:space="preserve">całości </w:t>
      </w:r>
      <w:r w:rsidRPr="0036184F">
        <w:rPr>
          <w:rFonts w:asciiTheme="minorHAnsi" w:hAnsiTheme="minorHAnsi" w:cstheme="minorHAnsi"/>
          <w:sz w:val="22"/>
        </w:rPr>
        <w:t>przedmiotu zamówienia, wynikającą swoim zakresem z niniejszej specyfikacji istotnych warunków zamó</w:t>
      </w:r>
      <w:r>
        <w:rPr>
          <w:rFonts w:asciiTheme="minorHAnsi" w:hAnsiTheme="minorHAnsi" w:cstheme="minorHAnsi"/>
          <w:sz w:val="22"/>
        </w:rPr>
        <w:t>wienia, dokumentacji projektowej</w:t>
      </w:r>
      <w:r w:rsidRPr="0036184F">
        <w:rPr>
          <w:rFonts w:asciiTheme="minorHAnsi" w:hAnsiTheme="minorHAnsi" w:cstheme="minorHAnsi"/>
          <w:sz w:val="22"/>
        </w:rPr>
        <w:t xml:space="preserve"> oraz </w:t>
      </w:r>
      <w:r w:rsidRPr="006F541A">
        <w:rPr>
          <w:rFonts w:asciiTheme="minorHAnsi" w:hAnsiTheme="minorHAnsi" w:cstheme="minorHAnsi"/>
          <w:b/>
          <w:sz w:val="22"/>
          <w:u w:val="single"/>
        </w:rPr>
        <w:t>wizji lokalnej w terenie</w:t>
      </w:r>
      <w:r w:rsidRPr="00EF6B84">
        <w:rPr>
          <w:rFonts w:asciiTheme="minorHAnsi" w:hAnsiTheme="minorHAnsi" w:cstheme="minorHAnsi"/>
          <w:b/>
          <w:sz w:val="22"/>
        </w:rPr>
        <w:t xml:space="preserve"> </w:t>
      </w:r>
      <w:r w:rsidRPr="006F541A">
        <w:rPr>
          <w:rFonts w:asciiTheme="minorHAnsi" w:hAnsiTheme="minorHAnsi" w:cstheme="minorHAnsi"/>
          <w:sz w:val="22"/>
        </w:rPr>
        <w:t>przeprowadzonej we własnym zakresie</w:t>
      </w:r>
      <w:r>
        <w:rPr>
          <w:rFonts w:asciiTheme="minorHAnsi" w:hAnsiTheme="minorHAnsi" w:cstheme="minorHAnsi"/>
          <w:sz w:val="22"/>
        </w:rPr>
        <w:t>.</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Ceną oferty jest kwota wynagrodzenia ryczałtowego zaoferowana przez Wykonawcę w formularzu oferty</w:t>
      </w:r>
      <w:r>
        <w:rPr>
          <w:rFonts w:asciiTheme="minorHAnsi" w:hAnsiTheme="minorHAnsi" w:cstheme="minorHAnsi"/>
          <w:sz w:val="22"/>
        </w:rPr>
        <w:t>.</w:t>
      </w:r>
    </w:p>
    <w:p w:rsidR="006E0ADC" w:rsidRPr="00BA093A"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91023C">
        <w:rPr>
          <w:rFonts w:asciiTheme="minorHAnsi" w:hAnsiTheme="minorHAnsi" w:cstheme="minorHAnsi"/>
          <w:sz w:val="22"/>
        </w:rPr>
        <w:t xml:space="preserve">Warunkiem zapłaty należności dla Wykonawcy za wykonane roboty będzie </w:t>
      </w:r>
      <w:r w:rsidRPr="00176E3C">
        <w:rPr>
          <w:rFonts w:asciiTheme="minorHAnsi" w:hAnsiTheme="minorHAnsi" w:cstheme="minorHAnsi"/>
          <w:sz w:val="22"/>
        </w:rPr>
        <w:t xml:space="preserve">przedstawienie dowodów zapłaty wymagalnego wynagrodzenia podwykonawcom i dalszym podwykonawcom biorącym udział w realizacji odebranych robót budowlanych. </w:t>
      </w:r>
      <w:r w:rsidRPr="0091023C">
        <w:rPr>
          <w:rFonts w:asciiTheme="minorHAnsi" w:hAnsiTheme="minorHAnsi" w:cstheme="minorHAnsi"/>
          <w:sz w:val="22"/>
        </w:rPr>
        <w:t xml:space="preserve">Szczegółowe postanowienia dotyczące regulacji obejmujących podwykonawstwo zawarte są we wzorze </w:t>
      </w:r>
      <w:r w:rsidRPr="00BA093A">
        <w:rPr>
          <w:rFonts w:asciiTheme="minorHAnsi" w:hAnsiTheme="minorHAnsi" w:cstheme="minorHAnsi"/>
          <w:sz w:val="22"/>
        </w:rPr>
        <w:t>umowy (Załącznik nr 7 do SIWZ).</w:t>
      </w:r>
    </w:p>
    <w:p w:rsidR="006E0ADC" w:rsidRPr="0036184F"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b/>
          <w:sz w:val="22"/>
        </w:rPr>
      </w:pPr>
      <w:r w:rsidRPr="0036184F">
        <w:rPr>
          <w:rFonts w:asciiTheme="minorHAnsi" w:hAnsiTheme="minorHAnsi" w:cstheme="minorHAnsi"/>
          <w:b/>
          <w:sz w:val="22"/>
        </w:rPr>
        <w:t>Wymagania dotyczące zatrudnienia osób.</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Zamawiający działając na podstawie art. 29 ust. 3a ustawy Pzp wymaga zatrudnienia na podstawie umowy o pracę przez Wykonawcę lub Podwykonawcę osób wykonujących czynności związane z realizacją przedmiotu zamówienia, których realizacja polega na wykonywaniu pracy w sposób określony w art. 22 §1 ustawy z dnia 26 czerwca 1974 r. –</w:t>
      </w:r>
      <w:r>
        <w:rPr>
          <w:rFonts w:asciiTheme="minorHAnsi" w:hAnsiTheme="minorHAnsi" w:cstheme="minorHAnsi"/>
          <w:sz w:val="22"/>
        </w:rPr>
        <w:t xml:space="preserve"> Kodeks pracy (Dz. U. z 2018 r.</w:t>
      </w:r>
      <w:r w:rsidRPr="0036184F">
        <w:rPr>
          <w:rFonts w:asciiTheme="minorHAnsi" w:hAnsiTheme="minorHAnsi" w:cstheme="minorHAnsi"/>
          <w:sz w:val="22"/>
        </w:rPr>
        <w:t xml:space="preserve"> poz. 108</w:t>
      </w:r>
      <w:r w:rsidR="00A66961">
        <w:rPr>
          <w:rFonts w:asciiTheme="minorHAnsi" w:hAnsiTheme="minorHAnsi" w:cstheme="minorHAnsi"/>
          <w:sz w:val="22"/>
        </w:rPr>
        <w:t xml:space="preserve"> ze zm.</w:t>
      </w:r>
      <w:r w:rsidRPr="0036184F">
        <w:rPr>
          <w:rFonts w:asciiTheme="minorHAnsi" w:hAnsiTheme="minorHAnsi" w:cstheme="minorHAnsi"/>
          <w:sz w:val="22"/>
        </w:rPr>
        <w:t>).</w:t>
      </w:r>
    </w:p>
    <w:p w:rsidR="0084430B"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36184F">
        <w:rPr>
          <w:rFonts w:asciiTheme="minorHAnsi" w:hAnsiTheme="minorHAnsi" w:cstheme="minorHAnsi"/>
          <w:sz w:val="22"/>
        </w:rPr>
        <w:t>Zamawiający określa wymóg zatrudnienia na podstawie umowy o pracę</w:t>
      </w:r>
      <w:r>
        <w:rPr>
          <w:rFonts w:asciiTheme="minorHAnsi" w:hAnsiTheme="minorHAnsi" w:cstheme="minorHAnsi"/>
          <w:sz w:val="22"/>
        </w:rPr>
        <w:t xml:space="preserve"> przez Wykonawcę lub p</w:t>
      </w:r>
      <w:r w:rsidRPr="0036184F">
        <w:rPr>
          <w:rFonts w:asciiTheme="minorHAnsi" w:hAnsiTheme="minorHAnsi" w:cstheme="minorHAnsi"/>
          <w:sz w:val="22"/>
        </w:rPr>
        <w:t xml:space="preserve">odwykonawcę osób wykonujących </w:t>
      </w:r>
      <w:r>
        <w:rPr>
          <w:rFonts w:asciiTheme="minorHAnsi" w:hAnsiTheme="minorHAnsi" w:cstheme="minorHAnsi"/>
          <w:sz w:val="22"/>
        </w:rPr>
        <w:t>następujące czynności:</w:t>
      </w:r>
    </w:p>
    <w:p w:rsidR="0084430B" w:rsidRPr="0084430B" w:rsidRDefault="0084430B" w:rsidP="00B54DCA">
      <w:pPr>
        <w:pStyle w:val="Akapitzlist"/>
        <w:numPr>
          <w:ilvl w:val="0"/>
          <w:numId w:val="26"/>
        </w:numPr>
        <w:autoSpaceDE/>
        <w:autoSpaceDN/>
        <w:adjustRightInd/>
        <w:spacing w:line="276" w:lineRule="auto"/>
        <w:ind w:left="851"/>
        <w:jc w:val="both"/>
        <w:rPr>
          <w:rFonts w:asciiTheme="minorHAnsi" w:hAnsiTheme="minorHAnsi" w:cstheme="minorHAnsi"/>
          <w:sz w:val="22"/>
        </w:rPr>
      </w:pPr>
      <w:r w:rsidRPr="0084430B">
        <w:rPr>
          <w:rFonts w:asciiTheme="minorHAnsi" w:hAnsiTheme="minorHAnsi" w:cstheme="minorHAnsi"/>
          <w:sz w:val="22"/>
        </w:rPr>
        <w:lastRenderedPageBreak/>
        <w:t>roboty ziemne,</w:t>
      </w:r>
    </w:p>
    <w:p w:rsidR="006E0ADC" w:rsidRDefault="0084430B" w:rsidP="00B54DCA">
      <w:pPr>
        <w:pStyle w:val="Akapitzlist"/>
        <w:numPr>
          <w:ilvl w:val="0"/>
          <w:numId w:val="26"/>
        </w:numPr>
        <w:autoSpaceDE/>
        <w:autoSpaceDN/>
        <w:adjustRightInd/>
        <w:spacing w:line="276" w:lineRule="auto"/>
        <w:ind w:left="851"/>
        <w:jc w:val="both"/>
        <w:rPr>
          <w:rFonts w:asciiTheme="minorHAnsi" w:hAnsiTheme="minorHAnsi" w:cstheme="minorHAnsi"/>
          <w:sz w:val="22"/>
        </w:rPr>
      </w:pPr>
      <w:r w:rsidRPr="0084430B">
        <w:rPr>
          <w:rFonts w:asciiTheme="minorHAnsi" w:hAnsiTheme="minorHAnsi" w:cstheme="minorHAnsi"/>
          <w:sz w:val="22"/>
        </w:rPr>
        <w:t>montaż wyposażenia siłowni zewnętrznej i małej architektury,</w:t>
      </w:r>
    </w:p>
    <w:p w:rsidR="0084430B" w:rsidRDefault="0084430B" w:rsidP="00B54DCA">
      <w:pPr>
        <w:pStyle w:val="Akapitzlist"/>
        <w:numPr>
          <w:ilvl w:val="0"/>
          <w:numId w:val="26"/>
        </w:numPr>
        <w:autoSpaceDE/>
        <w:autoSpaceDN/>
        <w:adjustRightInd/>
        <w:spacing w:line="276" w:lineRule="auto"/>
        <w:ind w:left="851"/>
        <w:jc w:val="both"/>
        <w:rPr>
          <w:rFonts w:asciiTheme="minorHAnsi" w:hAnsiTheme="minorHAnsi" w:cstheme="minorHAnsi"/>
          <w:sz w:val="22"/>
        </w:rPr>
      </w:pPr>
      <w:r>
        <w:rPr>
          <w:rFonts w:asciiTheme="minorHAnsi" w:hAnsiTheme="minorHAnsi" w:cstheme="minorHAnsi"/>
          <w:sz w:val="22"/>
        </w:rPr>
        <w:t>wykonanie robót agrotechnicznych w zakresie kształtowania terenów zielonych.</w:t>
      </w:r>
    </w:p>
    <w:p w:rsidR="006E0ADC"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821146">
        <w:rPr>
          <w:rFonts w:asciiTheme="minorHAnsi" w:hAnsiTheme="minorHAnsi" w:cstheme="minorHAnsi"/>
          <w:sz w:val="22"/>
        </w:rPr>
        <w:t>W trakcie realizacji zamówienia Zamawiający uprawniony jest do wykonywania czynności kontrolnych wobec Wykonawcy odnośnie spełnienia przez Wykonawcę lub podwykonawcę wymogu zatrudnienia na podstawie umowy o pracę osób realizujących przedmiot zamówienia</w:t>
      </w:r>
      <w:r>
        <w:rPr>
          <w:rFonts w:asciiTheme="minorHAnsi" w:hAnsiTheme="minorHAnsi" w:cstheme="minorHAnsi"/>
          <w:sz w:val="22"/>
        </w:rPr>
        <w:t>.</w:t>
      </w:r>
    </w:p>
    <w:p w:rsidR="006E0ADC" w:rsidRPr="00BA093A" w:rsidRDefault="006E0ADC" w:rsidP="00B54DCA">
      <w:pPr>
        <w:pStyle w:val="Akapitzlist"/>
        <w:numPr>
          <w:ilvl w:val="2"/>
          <w:numId w:val="7"/>
        </w:numPr>
        <w:autoSpaceDE/>
        <w:autoSpaceDN/>
        <w:adjustRightInd/>
        <w:spacing w:line="276" w:lineRule="auto"/>
        <w:ind w:left="851" w:hanging="709"/>
        <w:jc w:val="both"/>
        <w:rPr>
          <w:rFonts w:asciiTheme="minorHAnsi" w:hAnsiTheme="minorHAnsi" w:cstheme="minorHAnsi"/>
          <w:sz w:val="22"/>
        </w:rPr>
      </w:pPr>
      <w:r w:rsidRPr="00821146">
        <w:rPr>
          <w:rFonts w:asciiTheme="minorHAnsi" w:hAnsiTheme="minorHAnsi" w:cstheme="minorHAnsi"/>
          <w:sz w:val="22"/>
        </w:rPr>
        <w:t xml:space="preserve">Sposób dokumentowania zatrudnienia osób, uprawnienia Zamawiającego w zakresie kontroli spełniania przez Wykonawcę </w:t>
      </w:r>
      <w:r w:rsidRPr="0091023C">
        <w:rPr>
          <w:rFonts w:asciiTheme="minorHAnsi" w:hAnsiTheme="minorHAnsi" w:cstheme="minorHAnsi"/>
          <w:sz w:val="22"/>
        </w:rPr>
        <w:t xml:space="preserve">wymagań oraz sankcji z tytułu niespełnienia tych wymagań zostały określone we wzorze </w:t>
      </w:r>
      <w:r w:rsidRPr="00BA093A">
        <w:rPr>
          <w:rFonts w:asciiTheme="minorHAnsi" w:hAnsiTheme="minorHAnsi" w:cstheme="minorHAnsi"/>
          <w:sz w:val="22"/>
        </w:rPr>
        <w:t>umowy (Załącznik nr 7 do SIWZ).</w:t>
      </w:r>
    </w:p>
    <w:p w:rsidR="006E0ADC"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przewiduje płatności częściowych.</w:t>
      </w:r>
    </w:p>
    <w:p w:rsidR="006E0ADC"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przewiduje udzielenia zaliczki.</w:t>
      </w:r>
    </w:p>
    <w:p w:rsidR="006E0ADC"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dopuszcza złożenia oferty wariantowej.</w:t>
      </w:r>
    </w:p>
    <w:p w:rsidR="006E0ADC" w:rsidRPr="00821146" w:rsidRDefault="006E0ADC" w:rsidP="006E0ADC">
      <w:pPr>
        <w:pStyle w:val="Akapitzlist"/>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Zamawiający nie dopuszcza składania ofert częściowych.</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821146" w:rsidRDefault="006E0ADC" w:rsidP="004563FA">
            <w:pPr>
              <w:pStyle w:val="Nagwek2"/>
              <w:numPr>
                <w:ilvl w:val="0"/>
                <w:numId w:val="7"/>
              </w:numPr>
              <w:rPr>
                <w:smallCaps/>
              </w:rPr>
            </w:pPr>
            <w:bookmarkStart w:id="3" w:name="_Toc519169131"/>
            <w:r w:rsidRPr="00821146">
              <w:rPr>
                <w:smallCaps/>
              </w:rPr>
              <w:t>Termin wykonania zamówienia</w:t>
            </w:r>
            <w:bookmarkEnd w:id="3"/>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Pr="00441DD9"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 xml:space="preserve">Termin realizacji przedmiotu zamówienia: od dnia zawarcia umowy do dnia zrealizowania całości przedmiotu umowy lecz nie </w:t>
      </w:r>
      <w:r w:rsidRPr="00441DD9">
        <w:rPr>
          <w:rFonts w:asciiTheme="minorHAnsi" w:hAnsiTheme="minorHAnsi" w:cstheme="minorHAnsi"/>
          <w:sz w:val="22"/>
        </w:rPr>
        <w:t xml:space="preserve">dłużej niż do </w:t>
      </w:r>
      <w:r w:rsidR="00B54DCA" w:rsidRPr="00441DD9">
        <w:rPr>
          <w:rFonts w:asciiTheme="minorHAnsi" w:hAnsiTheme="minorHAnsi" w:cstheme="minorHAnsi"/>
          <w:b/>
          <w:sz w:val="22"/>
        </w:rPr>
        <w:t>10</w:t>
      </w:r>
      <w:r w:rsidRPr="00441DD9">
        <w:rPr>
          <w:rFonts w:asciiTheme="minorHAnsi" w:hAnsiTheme="minorHAnsi" w:cstheme="minorHAnsi"/>
          <w:b/>
          <w:sz w:val="22"/>
        </w:rPr>
        <w:t>.0</w:t>
      </w:r>
      <w:r w:rsidR="00B54DCA" w:rsidRPr="00441DD9">
        <w:rPr>
          <w:rFonts w:asciiTheme="minorHAnsi" w:hAnsiTheme="minorHAnsi" w:cstheme="minorHAnsi"/>
          <w:b/>
          <w:sz w:val="22"/>
        </w:rPr>
        <w:t>9</w:t>
      </w:r>
      <w:r w:rsidRPr="00441DD9">
        <w:rPr>
          <w:rFonts w:asciiTheme="minorHAnsi" w:hAnsiTheme="minorHAnsi" w:cstheme="minorHAnsi"/>
          <w:b/>
          <w:sz w:val="22"/>
        </w:rPr>
        <w:t>.2018</w:t>
      </w:r>
      <w:r w:rsidRPr="00441DD9">
        <w:rPr>
          <w:rFonts w:asciiTheme="minorHAnsi" w:hAnsiTheme="minorHAnsi" w:cstheme="minorHAnsi"/>
          <w:sz w:val="22"/>
        </w:rPr>
        <w:t xml:space="preserve"> r.</w:t>
      </w:r>
    </w:p>
    <w:p w:rsidR="006E0ADC" w:rsidRPr="00821146"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21146">
        <w:rPr>
          <w:rFonts w:asciiTheme="minorHAnsi" w:hAnsiTheme="minorHAnsi" w:cstheme="minorHAnsi"/>
          <w:sz w:val="22"/>
        </w:rPr>
        <w:t xml:space="preserve">Za termin zakończenia robót przyjmuje się termin </w:t>
      </w:r>
      <w:r>
        <w:rPr>
          <w:rFonts w:asciiTheme="minorHAnsi" w:hAnsiTheme="minorHAnsi" w:cstheme="minorHAnsi"/>
          <w:sz w:val="22"/>
        </w:rPr>
        <w:t>zgłoszenia Zamawiającemu przez W</w:t>
      </w:r>
      <w:r w:rsidRPr="00821146">
        <w:rPr>
          <w:rFonts w:asciiTheme="minorHAnsi" w:hAnsiTheme="minorHAnsi" w:cstheme="minorHAnsi"/>
          <w:sz w:val="22"/>
        </w:rPr>
        <w:t xml:space="preserve">ykonawcę na piśmie zakończenia robót z jednoczesnym potwierdzeniem tego </w:t>
      </w:r>
      <w:r w:rsidRPr="0091023C">
        <w:rPr>
          <w:rFonts w:asciiTheme="minorHAnsi" w:hAnsiTheme="minorHAnsi" w:cstheme="minorHAnsi"/>
          <w:sz w:val="22"/>
        </w:rPr>
        <w:t>faktu przez Inspektora Nadzoru Inwestorskiego. Strony</w:t>
      </w:r>
      <w:r w:rsidRPr="00821146">
        <w:rPr>
          <w:rFonts w:asciiTheme="minorHAnsi" w:hAnsiTheme="minorHAnsi" w:cstheme="minorHAnsi"/>
          <w:sz w:val="22"/>
        </w:rPr>
        <w:t xml:space="preserve"> uzgadniają, iż termin zgłoszenia staje się terminem wykonania umowy jeżeli końcowy protokół odbioru robót będzie pozytywny</w:t>
      </w:r>
      <w:r w:rsidRPr="00821146">
        <w:rPr>
          <w:rFonts w:asciiTheme="minorHAnsi" w:hAnsiTheme="minorHAnsi" w:cstheme="minorHAnsi"/>
          <w:bCs/>
          <w:sz w:val="22"/>
        </w:rPr>
        <w:t>.</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821146" w:rsidRDefault="006E0ADC" w:rsidP="004563FA">
            <w:pPr>
              <w:pStyle w:val="Nagwek2"/>
              <w:numPr>
                <w:ilvl w:val="0"/>
                <w:numId w:val="7"/>
              </w:numPr>
              <w:rPr>
                <w:smallCaps/>
              </w:rPr>
            </w:pPr>
            <w:bookmarkStart w:id="4" w:name="_Toc519169132"/>
            <w:r w:rsidRPr="00821146">
              <w:rPr>
                <w:smallCaps/>
              </w:rPr>
              <w:t>Warunki udziału w postępowaniu</w:t>
            </w:r>
            <w:bookmarkEnd w:id="4"/>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O udzielenie zamówienia mogą ubiegać się Wykonawcy, którzy nie podlegają wykluczeniu oraz spełniają warunki, o których mowa w art. 22 ust. 1 ustawy Pzp dotyczące:</w:t>
      </w:r>
    </w:p>
    <w:p w:rsidR="006E0ADC" w:rsidRPr="0080728F"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80728F">
        <w:rPr>
          <w:rFonts w:asciiTheme="minorHAnsi" w:hAnsiTheme="minorHAnsi" w:cstheme="minorHAnsi"/>
          <w:b/>
          <w:sz w:val="22"/>
        </w:rPr>
        <w:t>kompetencji lub uprawnień do prowadzenia określonej działalności zawodowej, o ile wynika to z odrębnych przepisów:</w:t>
      </w:r>
    </w:p>
    <w:p w:rsidR="006E0ADC" w:rsidRDefault="006E0ADC" w:rsidP="00B54DCA">
      <w:pPr>
        <w:pStyle w:val="Akapitzlist"/>
        <w:widowControl/>
        <w:autoSpaceDE/>
        <w:autoSpaceDN/>
        <w:adjustRightInd/>
        <w:spacing w:line="276" w:lineRule="auto"/>
        <w:ind w:left="851" w:hanging="709"/>
        <w:jc w:val="both"/>
        <w:rPr>
          <w:rFonts w:asciiTheme="minorHAnsi" w:hAnsiTheme="minorHAnsi" w:cstheme="minorHAnsi"/>
          <w:sz w:val="22"/>
        </w:rPr>
      </w:pPr>
      <w:r w:rsidRPr="0080728F">
        <w:rPr>
          <w:rFonts w:asciiTheme="minorHAnsi" w:hAnsiTheme="minorHAnsi" w:cstheme="minorHAnsi"/>
          <w:sz w:val="22"/>
        </w:rPr>
        <w:t>Zamawiający nie precyzuje w tym zakresie żadnych wymagań, których spełnianie Wykonawca zobowiązany jest wykazać w sposób szczególny</w:t>
      </w:r>
      <w:r>
        <w:rPr>
          <w:rFonts w:asciiTheme="minorHAnsi" w:hAnsiTheme="minorHAnsi" w:cstheme="minorHAnsi"/>
          <w:sz w:val="22"/>
        </w:rPr>
        <w:t>.</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b/>
          <w:sz w:val="22"/>
        </w:rPr>
      </w:pPr>
      <w:r w:rsidRPr="0080728F">
        <w:rPr>
          <w:rFonts w:asciiTheme="minorHAnsi" w:hAnsiTheme="minorHAnsi" w:cstheme="minorHAnsi"/>
          <w:b/>
          <w:sz w:val="22"/>
        </w:rPr>
        <w:t>zdolności technicznej lub zawodowej:</w:t>
      </w:r>
    </w:p>
    <w:p w:rsidR="006E0ADC" w:rsidRPr="0080728F" w:rsidRDefault="006E0ADC" w:rsidP="00B54DCA">
      <w:pPr>
        <w:pStyle w:val="Akapitzlist"/>
        <w:widowControl/>
        <w:numPr>
          <w:ilvl w:val="0"/>
          <w:numId w:val="9"/>
        </w:numPr>
        <w:autoSpaceDE/>
        <w:autoSpaceDN/>
        <w:adjustRightInd/>
        <w:spacing w:line="276" w:lineRule="auto"/>
        <w:ind w:left="851" w:hanging="283"/>
        <w:jc w:val="both"/>
        <w:rPr>
          <w:rFonts w:asciiTheme="minorHAnsi" w:hAnsiTheme="minorHAnsi" w:cstheme="minorHAnsi"/>
          <w:sz w:val="22"/>
        </w:rPr>
      </w:pPr>
      <w:r>
        <w:rPr>
          <w:rFonts w:asciiTheme="minorHAnsi" w:hAnsiTheme="minorHAnsi" w:cstheme="minorHAnsi"/>
          <w:b/>
          <w:sz w:val="22"/>
        </w:rPr>
        <w:t>doświadczenie Wykonawcy</w:t>
      </w:r>
    </w:p>
    <w:p w:rsidR="006E0ADC" w:rsidRDefault="006E0ADC" w:rsidP="00B54DCA">
      <w:pPr>
        <w:pStyle w:val="Akapitzlist"/>
        <w:widowControl/>
        <w:autoSpaceDE/>
        <w:autoSpaceDN/>
        <w:adjustRightInd/>
        <w:spacing w:line="276" w:lineRule="auto"/>
        <w:ind w:left="851"/>
        <w:jc w:val="both"/>
        <w:rPr>
          <w:rFonts w:asciiTheme="minorHAnsi" w:hAnsiTheme="minorHAnsi" w:cstheme="minorHAnsi"/>
          <w:bCs/>
          <w:sz w:val="22"/>
        </w:rPr>
      </w:pPr>
      <w:r w:rsidRPr="0080728F">
        <w:rPr>
          <w:rFonts w:asciiTheme="minorHAnsi" w:hAnsiTheme="minorHAnsi" w:cstheme="minorHAnsi"/>
          <w:sz w:val="22"/>
        </w:rPr>
        <w:t>Warunek zostan</w:t>
      </w:r>
      <w:r>
        <w:rPr>
          <w:rFonts w:asciiTheme="minorHAnsi" w:hAnsiTheme="minorHAnsi" w:cstheme="minorHAnsi"/>
          <w:sz w:val="22"/>
        </w:rPr>
        <w:t>ie uznany za spełniony, jeżeli W</w:t>
      </w:r>
      <w:r w:rsidRPr="0080728F">
        <w:rPr>
          <w:rFonts w:asciiTheme="minorHAnsi" w:hAnsiTheme="minorHAnsi" w:cstheme="minorHAnsi"/>
          <w:sz w:val="22"/>
        </w:rPr>
        <w:t xml:space="preserve">ykonawca wykaże wykonanie w okresie ostatnich pięciu lat przed upływem terminu składania ofert, a jeżeli okres prowadzenia działalności jest krótszy </w:t>
      </w:r>
      <w:r>
        <w:rPr>
          <w:rFonts w:asciiTheme="minorHAnsi" w:hAnsiTheme="minorHAnsi" w:cstheme="minorHAnsi"/>
          <w:sz w:val="22"/>
        </w:rPr>
        <w:t>–</w:t>
      </w:r>
      <w:r w:rsidRPr="0080728F">
        <w:rPr>
          <w:rFonts w:asciiTheme="minorHAnsi" w:hAnsiTheme="minorHAnsi" w:cstheme="minorHAnsi"/>
          <w:sz w:val="22"/>
        </w:rPr>
        <w:t xml:space="preserve"> w tym okresie, </w:t>
      </w:r>
      <w:r>
        <w:rPr>
          <w:rFonts w:asciiTheme="minorHAnsi" w:hAnsiTheme="minorHAnsi" w:cstheme="minorHAnsi"/>
          <w:sz w:val="22"/>
        </w:rPr>
        <w:t xml:space="preserve">wykonał </w:t>
      </w:r>
      <w:r w:rsidRPr="00571269">
        <w:rPr>
          <w:rFonts w:asciiTheme="minorHAnsi" w:hAnsiTheme="minorHAnsi" w:cstheme="minorHAnsi"/>
          <w:b/>
          <w:bCs/>
          <w:sz w:val="22"/>
        </w:rPr>
        <w:t xml:space="preserve">co najmniej </w:t>
      </w:r>
      <w:r w:rsidRPr="00A66961">
        <w:rPr>
          <w:rFonts w:asciiTheme="minorHAnsi" w:hAnsiTheme="minorHAnsi" w:cstheme="minorHAnsi"/>
          <w:b/>
          <w:bCs/>
          <w:sz w:val="22"/>
          <w:u w:val="single"/>
        </w:rPr>
        <w:t>jedną robotę</w:t>
      </w:r>
      <w:r w:rsidRPr="00571269">
        <w:rPr>
          <w:rFonts w:asciiTheme="minorHAnsi" w:hAnsiTheme="minorHAnsi" w:cstheme="minorHAnsi"/>
          <w:b/>
          <w:bCs/>
          <w:sz w:val="22"/>
        </w:rPr>
        <w:t xml:space="preserve"> budowlaną polegającą </w:t>
      </w:r>
      <w:r w:rsidR="00A66961">
        <w:rPr>
          <w:rFonts w:asciiTheme="minorHAnsi" w:hAnsiTheme="minorHAnsi" w:cstheme="minorHAnsi"/>
          <w:sz w:val="22"/>
        </w:rPr>
        <w:t xml:space="preserve">na budowie/przebudowie/rozbudowie zewnętrznego (pod gołym niebem) obiektu rekreacyjnego </w:t>
      </w:r>
      <w:r w:rsidR="00A66961" w:rsidRPr="000C06BB">
        <w:rPr>
          <w:rFonts w:asciiTheme="minorHAnsi" w:hAnsiTheme="minorHAnsi" w:cstheme="minorHAnsi"/>
          <w:sz w:val="22"/>
        </w:rPr>
        <w:t>(np. plac zabaw, siłownia, obiekt „street workout”, itp.)</w:t>
      </w:r>
      <w:r w:rsidR="00A66961">
        <w:rPr>
          <w:rFonts w:asciiTheme="minorHAnsi" w:hAnsiTheme="minorHAnsi" w:cstheme="minorHAnsi"/>
          <w:sz w:val="22"/>
        </w:rPr>
        <w:t xml:space="preserve"> o wartości                    min. </w:t>
      </w:r>
      <w:r w:rsidR="00A66961">
        <w:rPr>
          <w:rFonts w:asciiTheme="minorHAnsi" w:hAnsiTheme="minorHAnsi" w:cstheme="minorHAnsi"/>
          <w:b/>
          <w:sz w:val="22"/>
        </w:rPr>
        <w:t>8</w:t>
      </w:r>
      <w:r w:rsidR="00A66961" w:rsidRPr="00B435A2">
        <w:rPr>
          <w:rFonts w:asciiTheme="minorHAnsi" w:hAnsiTheme="minorHAnsi" w:cstheme="minorHAnsi"/>
          <w:b/>
          <w:sz w:val="22"/>
        </w:rPr>
        <w:t>0 000,00 zł</w:t>
      </w:r>
      <w:r w:rsidR="00A66961" w:rsidRPr="000C06BB">
        <w:rPr>
          <w:rFonts w:asciiTheme="minorHAnsi" w:hAnsiTheme="minorHAnsi" w:cstheme="minorHAnsi"/>
          <w:sz w:val="22"/>
        </w:rPr>
        <w:t xml:space="preserve"> brutto.</w:t>
      </w:r>
    </w:p>
    <w:p w:rsidR="006E0ADC" w:rsidRDefault="006E0ADC" w:rsidP="006E0ADC">
      <w:pPr>
        <w:pStyle w:val="Akapitzlist"/>
        <w:widowControl/>
        <w:autoSpaceDE/>
        <w:autoSpaceDN/>
        <w:adjustRightInd/>
        <w:spacing w:line="276" w:lineRule="auto"/>
        <w:ind w:left="1276"/>
        <w:jc w:val="both"/>
        <w:rPr>
          <w:rFonts w:asciiTheme="minorHAnsi" w:hAnsiTheme="minorHAnsi" w:cstheme="minorHAnsi"/>
          <w:b/>
          <w:sz w:val="22"/>
        </w:rPr>
      </w:pPr>
    </w:p>
    <w:p w:rsidR="006E0ADC" w:rsidRPr="006F5DB0" w:rsidRDefault="006E0ADC" w:rsidP="006E0ADC">
      <w:pPr>
        <w:widowControl/>
        <w:autoSpaceDE/>
        <w:autoSpaceDN/>
        <w:adjustRightInd/>
        <w:spacing w:line="276" w:lineRule="auto"/>
        <w:ind w:firstLine="708"/>
        <w:jc w:val="both"/>
        <w:rPr>
          <w:rFonts w:asciiTheme="minorHAnsi" w:hAnsiTheme="minorHAnsi" w:cstheme="minorHAnsi"/>
          <w:b/>
          <w:sz w:val="22"/>
        </w:rPr>
      </w:pPr>
      <w:r w:rsidRPr="006F5DB0">
        <w:rPr>
          <w:rFonts w:asciiTheme="minorHAnsi" w:hAnsiTheme="minorHAnsi" w:cstheme="minorHAnsi"/>
          <w:b/>
          <w:sz w:val="22"/>
        </w:rPr>
        <w:t>UWAGA!</w:t>
      </w:r>
    </w:p>
    <w:p w:rsidR="006E0ADC" w:rsidRDefault="006E0ADC" w:rsidP="006E0ADC">
      <w:pPr>
        <w:pStyle w:val="Akapitzlist"/>
        <w:widowControl/>
        <w:numPr>
          <w:ilvl w:val="0"/>
          <w:numId w:val="10"/>
        </w:numPr>
        <w:autoSpaceDE/>
        <w:autoSpaceDN/>
        <w:adjustRightInd/>
        <w:spacing w:line="276" w:lineRule="auto"/>
        <w:ind w:left="993"/>
        <w:jc w:val="both"/>
        <w:rPr>
          <w:rFonts w:asciiTheme="minorHAnsi" w:hAnsiTheme="minorHAnsi" w:cstheme="minorHAnsi"/>
          <w:sz w:val="22"/>
        </w:rPr>
      </w:pPr>
      <w:r w:rsidRPr="00571269">
        <w:rPr>
          <w:rFonts w:asciiTheme="minorHAnsi" w:hAnsiTheme="minorHAnsi" w:cstheme="minorHAnsi"/>
          <w:sz w:val="22"/>
        </w:rPr>
        <w:t>W przypadku, gdy ww. zakres robót budowlanych będzie stanowił część robót o szerszym zakresie, Wykonawca zobowiązany jest wyodrębnić rodzajowo i kwotowo roboty, o których mowa powyżej;</w:t>
      </w:r>
    </w:p>
    <w:p w:rsidR="006E0ADC" w:rsidRDefault="006E0ADC" w:rsidP="006E0ADC">
      <w:pPr>
        <w:pStyle w:val="Akapitzlist"/>
        <w:widowControl/>
        <w:numPr>
          <w:ilvl w:val="0"/>
          <w:numId w:val="10"/>
        </w:numPr>
        <w:autoSpaceDE/>
        <w:autoSpaceDN/>
        <w:adjustRightInd/>
        <w:spacing w:line="276" w:lineRule="auto"/>
        <w:ind w:left="993"/>
        <w:jc w:val="both"/>
        <w:rPr>
          <w:rFonts w:asciiTheme="minorHAnsi" w:hAnsiTheme="minorHAnsi" w:cstheme="minorHAnsi"/>
          <w:sz w:val="22"/>
        </w:rPr>
      </w:pPr>
      <w:r w:rsidRPr="00571269">
        <w:rPr>
          <w:rFonts w:asciiTheme="minorHAnsi" w:hAnsiTheme="minorHAnsi" w:cstheme="minorHAnsi"/>
          <w:sz w:val="22"/>
        </w:rPr>
        <w:lastRenderedPageBreak/>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Pr>
          <w:rFonts w:asciiTheme="minorHAnsi" w:hAnsiTheme="minorHAnsi" w:cstheme="minorHAnsi"/>
          <w:sz w:val="22"/>
        </w:rPr>
        <w:t>.</w:t>
      </w:r>
    </w:p>
    <w:p w:rsidR="006E0ADC" w:rsidRPr="00817642" w:rsidRDefault="006E0ADC" w:rsidP="006E0ADC">
      <w:pPr>
        <w:widowControl/>
        <w:autoSpaceDE/>
        <w:autoSpaceDN/>
        <w:adjustRightInd/>
        <w:spacing w:line="276" w:lineRule="auto"/>
        <w:jc w:val="both"/>
        <w:rPr>
          <w:rFonts w:asciiTheme="minorHAnsi" w:hAnsiTheme="minorHAnsi" w:cstheme="minorHAnsi"/>
          <w:sz w:val="22"/>
        </w:rPr>
      </w:pPr>
    </w:p>
    <w:p w:rsidR="00B54DC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b/>
          <w:sz w:val="22"/>
        </w:rPr>
      </w:pPr>
      <w:r w:rsidRPr="0080728F">
        <w:rPr>
          <w:rFonts w:asciiTheme="minorHAnsi" w:hAnsiTheme="minorHAnsi" w:cstheme="minorHAnsi"/>
          <w:b/>
          <w:sz w:val="22"/>
        </w:rPr>
        <w:t>sytuacji ekonomicznej i finansowej:</w:t>
      </w:r>
    </w:p>
    <w:p w:rsidR="006E0ADC" w:rsidRPr="00B54DCA" w:rsidRDefault="006E0ADC" w:rsidP="00B54DCA">
      <w:pPr>
        <w:pStyle w:val="Akapitzlist"/>
        <w:widowControl/>
        <w:autoSpaceDE/>
        <w:autoSpaceDN/>
        <w:adjustRightInd/>
        <w:spacing w:line="276" w:lineRule="auto"/>
        <w:ind w:left="851"/>
        <w:jc w:val="both"/>
        <w:rPr>
          <w:rFonts w:asciiTheme="minorHAnsi" w:hAnsiTheme="minorHAnsi" w:cstheme="minorHAnsi"/>
          <w:b/>
          <w:sz w:val="22"/>
        </w:rPr>
      </w:pPr>
      <w:r w:rsidRPr="00B54DCA">
        <w:rPr>
          <w:rFonts w:asciiTheme="minorHAnsi" w:hAnsiTheme="minorHAnsi" w:cstheme="minorHAnsi"/>
          <w:sz w:val="22"/>
        </w:rPr>
        <w:t>Zamawiający nie precyzuje w tym zakresie żadnych wymagań, których spełnianie Wykonawca zobowiązany jest wykazać w sposób szczególny.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W przypadku Wykonawców wspólnie ubiegających się o udzielenie zamówienia spełnianie warunków udziału w postępowaniu określonych w pkt. 5.1.1</w:t>
      </w:r>
      <w:r>
        <w:rPr>
          <w:rFonts w:asciiTheme="minorHAnsi" w:hAnsiTheme="minorHAnsi" w:cstheme="minorHAnsi"/>
          <w:sz w:val="22"/>
        </w:rPr>
        <w:t xml:space="preserve"> – </w:t>
      </w:r>
      <w:r w:rsidRPr="0080728F">
        <w:rPr>
          <w:rFonts w:asciiTheme="minorHAnsi" w:hAnsiTheme="minorHAnsi" w:cstheme="minorHAnsi"/>
          <w:sz w:val="22"/>
        </w:rPr>
        <w:t>5.1.3 SIWZ oceniane będzie łącznie.</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Ocena spełnienia przedstawionych powyżej warunków zostanie dokonana wg formuły „</w:t>
      </w:r>
      <w:r w:rsidRPr="0080728F">
        <w:rPr>
          <w:rFonts w:asciiTheme="minorHAnsi" w:hAnsiTheme="minorHAnsi" w:cstheme="minorHAnsi"/>
          <w:i/>
          <w:sz w:val="22"/>
        </w:rPr>
        <w:t>spełnia – nie spełnia</w:t>
      </w:r>
      <w:r w:rsidRPr="0080728F">
        <w:rPr>
          <w:rFonts w:asciiTheme="minorHAnsi" w:hAnsiTheme="minorHAnsi" w:cstheme="minorHAnsi"/>
          <w:sz w:val="22"/>
        </w:rPr>
        <w:t>”</w:t>
      </w:r>
      <w:r>
        <w:rPr>
          <w:rFonts w:asciiTheme="minorHAnsi" w:hAnsiTheme="minorHAnsi" w:cstheme="minorHAnsi"/>
          <w:sz w:val="22"/>
        </w:rPr>
        <w:t>.</w:t>
      </w:r>
    </w:p>
    <w:p w:rsidR="006E0ADC" w:rsidRPr="00571269"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80728F">
        <w:rPr>
          <w:rFonts w:asciiTheme="minorHAnsi" w:hAnsiTheme="minorHAnsi" w:cstheme="minorHAnsi"/>
          <w:sz w:val="22"/>
        </w:rPr>
        <w:t>Wykonawcy wspólnie ubiegający się o udzielenie zamówienia winni ustanowić pełnomocnika do reprezentowania ich w postępowaniu albo reprezentowania w postępowaniu i zawarcia umowy w sprawie zamówienia publicznego (</w:t>
      </w:r>
      <w:r w:rsidRPr="0080728F">
        <w:rPr>
          <w:rFonts w:asciiTheme="minorHAnsi" w:hAnsiTheme="minorHAnsi" w:cstheme="minorHAnsi"/>
          <w:b/>
          <w:sz w:val="22"/>
        </w:rPr>
        <w:t>do oferty należy załączyć odpowiednie pełnomocnictwo</w:t>
      </w:r>
      <w:r w:rsidRPr="0080728F">
        <w:rPr>
          <w:rFonts w:asciiTheme="minorHAnsi" w:hAnsiTheme="minorHAnsi" w:cstheme="minorHAnsi"/>
          <w:sz w:val="22"/>
        </w:rPr>
        <w:t>)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71269" w:rsidRDefault="006E0ADC" w:rsidP="004563FA">
            <w:pPr>
              <w:pStyle w:val="Nagwek2"/>
              <w:numPr>
                <w:ilvl w:val="0"/>
                <w:numId w:val="7"/>
              </w:numPr>
              <w:rPr>
                <w:smallCaps/>
              </w:rPr>
            </w:pPr>
            <w:bookmarkStart w:id="5" w:name="_Toc519169133"/>
            <w:r w:rsidRPr="00571269">
              <w:rPr>
                <w:smallCaps/>
              </w:rPr>
              <w:t xml:space="preserve">Wykaz oświadczeń lub dokumentów, potwierdzających spełnianie warunków udziału </w:t>
            </w:r>
            <w:r w:rsidRPr="00571269">
              <w:rPr>
                <w:smallCaps/>
              </w:rPr>
              <w:br/>
              <w:t>w postępowaniu oraz brak podstaw wykluczenia</w:t>
            </w:r>
            <w:bookmarkEnd w:id="5"/>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Wraz z ofertą (F</w:t>
      </w:r>
      <w:r w:rsidRPr="00571269">
        <w:rPr>
          <w:rFonts w:asciiTheme="minorHAnsi" w:hAnsiTheme="minorHAnsi" w:cstheme="minorHAnsi"/>
          <w:sz w:val="22"/>
        </w:rPr>
        <w:t xml:space="preserve">ormularzem ofertowym </w:t>
      </w:r>
      <w:r w:rsidRPr="00AF233A">
        <w:rPr>
          <w:rFonts w:asciiTheme="minorHAnsi" w:hAnsiTheme="minorHAnsi" w:cstheme="minorHAnsi"/>
          <w:sz w:val="22"/>
        </w:rPr>
        <w:t xml:space="preserve">– </w:t>
      </w:r>
      <w:r w:rsidRPr="00AF233A">
        <w:rPr>
          <w:rFonts w:asciiTheme="minorHAnsi" w:hAnsiTheme="minorHAnsi" w:cstheme="minorHAnsi"/>
          <w:b/>
          <w:sz w:val="22"/>
        </w:rPr>
        <w:t>Załącznik nr 1</w:t>
      </w:r>
      <w:r w:rsidRPr="00AF233A">
        <w:rPr>
          <w:rFonts w:asciiTheme="minorHAnsi" w:hAnsiTheme="minorHAnsi" w:cstheme="minorHAnsi"/>
          <w:sz w:val="22"/>
        </w:rPr>
        <w:t xml:space="preserve"> do SIWZ)</w:t>
      </w:r>
      <w:r>
        <w:rPr>
          <w:rFonts w:asciiTheme="minorHAnsi" w:hAnsiTheme="minorHAnsi" w:cstheme="minorHAnsi"/>
          <w:sz w:val="22"/>
        </w:rPr>
        <w:t xml:space="preserve"> W</w:t>
      </w:r>
      <w:r w:rsidRPr="00571269">
        <w:rPr>
          <w:rFonts w:asciiTheme="minorHAnsi" w:hAnsiTheme="minorHAnsi" w:cstheme="minorHAnsi"/>
          <w:sz w:val="22"/>
        </w:rPr>
        <w:t>ykonawca winien złożyć:</w:t>
      </w:r>
    </w:p>
    <w:p w:rsidR="006E0ADC" w:rsidRPr="00AF233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71269">
        <w:rPr>
          <w:rFonts w:asciiTheme="minorHAnsi" w:hAnsiTheme="minorHAnsi" w:cstheme="minorHAnsi"/>
          <w:sz w:val="22"/>
        </w:rPr>
        <w:t xml:space="preserve">oświadczenie o spełnieniu warunków udziału w </w:t>
      </w:r>
      <w:r w:rsidRPr="00AF233A">
        <w:rPr>
          <w:rFonts w:asciiTheme="minorHAnsi" w:hAnsiTheme="minorHAnsi" w:cstheme="minorHAnsi"/>
          <w:sz w:val="22"/>
        </w:rPr>
        <w:t xml:space="preserve">postępowaniu - </w:t>
      </w:r>
      <w:r w:rsidRPr="00AF233A">
        <w:rPr>
          <w:rFonts w:asciiTheme="minorHAnsi" w:hAnsiTheme="minorHAnsi" w:cstheme="minorHAnsi"/>
          <w:b/>
          <w:sz w:val="22"/>
        </w:rPr>
        <w:t>Załącznik nr 2</w:t>
      </w:r>
      <w:r w:rsidRPr="00AF233A">
        <w:rPr>
          <w:rFonts w:asciiTheme="minorHAnsi" w:hAnsiTheme="minorHAnsi" w:cstheme="minorHAnsi"/>
          <w:sz w:val="22"/>
        </w:rPr>
        <w:t xml:space="preserve"> do SIWZ,</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71269">
        <w:rPr>
          <w:rFonts w:asciiTheme="minorHAnsi" w:hAnsiTheme="minorHAnsi" w:cstheme="minorHAnsi"/>
          <w:sz w:val="22"/>
        </w:rPr>
        <w:t xml:space="preserve">oświadczenie o braku podstaw do wykluczenia – </w:t>
      </w:r>
      <w:r>
        <w:rPr>
          <w:rFonts w:asciiTheme="minorHAnsi" w:hAnsiTheme="minorHAnsi" w:cstheme="minorHAnsi"/>
          <w:b/>
          <w:sz w:val="22"/>
        </w:rPr>
        <w:t>Załącznik nr 3</w:t>
      </w:r>
      <w:r w:rsidRPr="00571269">
        <w:rPr>
          <w:rFonts w:asciiTheme="minorHAnsi" w:hAnsiTheme="minorHAnsi" w:cstheme="minorHAnsi"/>
          <w:sz w:val="22"/>
        </w:rPr>
        <w:t xml:space="preserve"> do SIWZ. W pr</w:t>
      </w:r>
      <w:r>
        <w:rPr>
          <w:rFonts w:asciiTheme="minorHAnsi" w:hAnsiTheme="minorHAnsi" w:cstheme="minorHAnsi"/>
          <w:sz w:val="22"/>
        </w:rPr>
        <w:t>zypadku składania oferty przez W</w:t>
      </w:r>
      <w:r w:rsidRPr="00571269">
        <w:rPr>
          <w:rFonts w:asciiTheme="minorHAnsi" w:hAnsiTheme="minorHAnsi" w:cstheme="minorHAnsi"/>
          <w:sz w:val="22"/>
        </w:rPr>
        <w:t>ykonawców wspólnie ubiegają</w:t>
      </w:r>
      <w:r>
        <w:rPr>
          <w:rFonts w:asciiTheme="minorHAnsi" w:hAnsiTheme="minorHAnsi" w:cstheme="minorHAnsi"/>
          <w:sz w:val="22"/>
        </w:rPr>
        <w:t>cych się o zamówienie, każdy z W</w:t>
      </w:r>
      <w:r w:rsidRPr="00571269">
        <w:rPr>
          <w:rFonts w:asciiTheme="minorHAnsi" w:hAnsiTheme="minorHAnsi" w:cstheme="minorHAnsi"/>
          <w:sz w:val="22"/>
        </w:rPr>
        <w:t>ykonawców, musi załączyć do oferty oświadczenie potwierdzające brak podstaw do wykluczenia z postępowania w okolicznościach, o których mowa w art. 24 ust. 1 oraz art. 24 ust. 5 ustawy Pzp.</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6F5DB0">
        <w:rPr>
          <w:rFonts w:asciiTheme="minorHAnsi" w:hAnsiTheme="minorHAnsi" w:cstheme="minorHAnsi"/>
          <w:b/>
          <w:sz w:val="22"/>
        </w:rPr>
        <w:t>Zobowiązanie podmiotu trzeciego do oddania Wykonawcy do dyspozycji niezbędnych zasobów na potrzeby realizacji zamówienia</w:t>
      </w:r>
      <w:r w:rsidRPr="00571269">
        <w:rPr>
          <w:rFonts w:asciiTheme="minorHAnsi" w:hAnsiTheme="minorHAnsi" w:cstheme="minorHAnsi"/>
          <w:sz w:val="22"/>
        </w:rPr>
        <w:t xml:space="preserve"> w przypadku gdy Wykonawca, w celu spełnienia warunku o którym mowa w 5.1.2 SIWZ, będzie polegał na zdolnościach technicznych lub zawodowych innych podmiotów, niezależnie od charakteru prawnego łączących go z nimi stosunków prawnych. Wykonawca w takiej sytua</w:t>
      </w:r>
      <w:r>
        <w:rPr>
          <w:rFonts w:asciiTheme="minorHAnsi" w:hAnsiTheme="minorHAnsi" w:cstheme="minorHAnsi"/>
          <w:sz w:val="22"/>
        </w:rPr>
        <w:t>cji zobowiązany jest udowodnić Z</w:t>
      </w:r>
      <w:r w:rsidRPr="00571269">
        <w:rPr>
          <w:rFonts w:asciiTheme="minorHAnsi" w:hAnsiTheme="minorHAnsi" w:cstheme="minorHAnsi"/>
          <w:sz w:val="22"/>
        </w:rPr>
        <w:t xml:space="preserve">amawiającemu, że realizując zamówienie, będzie dysponował niezbędnymi zasobami tych podmiotów, w szczególności przedstawiając Zobowiązanie lub każdy inny dokument, z którego będzie jednoznacznie wynikać uprawnienie do dysponowania zasobami niezbędnymi do realizacji zamówienia </w:t>
      </w:r>
      <w:r>
        <w:rPr>
          <w:rFonts w:asciiTheme="minorHAnsi" w:hAnsiTheme="minorHAnsi" w:cstheme="minorHAnsi"/>
          <w:sz w:val="22"/>
        </w:rPr>
        <w:t xml:space="preserve">(dokument </w:t>
      </w:r>
      <w:r w:rsidRPr="00571269">
        <w:rPr>
          <w:rFonts w:asciiTheme="minorHAnsi" w:hAnsiTheme="minorHAnsi" w:cstheme="minorHAnsi"/>
          <w:sz w:val="22"/>
        </w:rPr>
        <w:t>należy złożyć w formie oryginału</w:t>
      </w:r>
      <w:r>
        <w:rPr>
          <w:rFonts w:asciiTheme="minorHAnsi" w:hAnsiTheme="minorHAnsi" w:cstheme="minorHAnsi"/>
          <w:sz w:val="22"/>
        </w:rPr>
        <w:t>)</w:t>
      </w:r>
      <w:r w:rsidRPr="00571269">
        <w:rPr>
          <w:rFonts w:asciiTheme="minorHAnsi" w:hAnsiTheme="minorHAnsi" w:cstheme="minorHAnsi"/>
          <w:sz w:val="22"/>
        </w:rPr>
        <w:t>. W odniesieniu do warunków dotyczących wykształcenia, kwalifikacji</w:t>
      </w:r>
      <w:r>
        <w:rPr>
          <w:rFonts w:asciiTheme="minorHAnsi" w:hAnsiTheme="minorHAnsi" w:cstheme="minorHAnsi"/>
          <w:sz w:val="22"/>
        </w:rPr>
        <w:t xml:space="preserve"> zawodowych lub doświadczenia, W</w:t>
      </w:r>
      <w:r w:rsidRPr="00571269">
        <w:rPr>
          <w:rFonts w:asciiTheme="minorHAnsi" w:hAnsiTheme="minorHAnsi" w:cstheme="minorHAnsi"/>
          <w:sz w:val="22"/>
        </w:rPr>
        <w:t xml:space="preserve">ykonawcy mogą polegać na zdolnościach innych podmiotów, jeśli podmioty te zrealizują </w:t>
      </w:r>
      <w:r w:rsidRPr="00571269">
        <w:rPr>
          <w:rFonts w:asciiTheme="minorHAnsi" w:hAnsiTheme="minorHAnsi" w:cstheme="minorHAnsi"/>
          <w:sz w:val="22"/>
        </w:rPr>
        <w:lastRenderedPageBreak/>
        <w:t>roboty budowlane lub usługi, do realizacji których te zdolności są wymagane. W sytuacji, gdy przedmiotem oddania do dyspozycji Wykonawcy będą zdolności techniczne lub zawodowe innego podmiotu lub podmiotów dokument musi w swojej treści oprócz informacji kto jest podmiotem udostępniającym i przyjmującym zasoby zawierać co najmniej:</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zakres dostępnych Wykonawcy zasobów innego podmiotu,</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sposób wykorzystania zasobów innego podmiotu, przez Wykonawcę, przy wykonywaniu zamówienia,</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charakter stosunku, jaki będzie łączył Wykonawcę z innym podmiotem,</w:t>
      </w:r>
    </w:p>
    <w:p w:rsidR="006E0ADC" w:rsidRDefault="006E0ADC" w:rsidP="00B54DCA">
      <w:pPr>
        <w:pStyle w:val="Akapitzlist"/>
        <w:widowControl/>
        <w:numPr>
          <w:ilvl w:val="0"/>
          <w:numId w:val="11"/>
        </w:numPr>
        <w:autoSpaceDE/>
        <w:autoSpaceDN/>
        <w:adjustRightInd/>
        <w:spacing w:line="276" w:lineRule="auto"/>
        <w:ind w:left="851" w:hanging="283"/>
        <w:jc w:val="both"/>
        <w:rPr>
          <w:rFonts w:asciiTheme="minorHAnsi" w:hAnsiTheme="minorHAnsi" w:cstheme="minorHAnsi"/>
          <w:sz w:val="22"/>
        </w:rPr>
      </w:pPr>
      <w:r w:rsidRPr="006F5DB0">
        <w:rPr>
          <w:rFonts w:asciiTheme="minorHAnsi" w:hAnsiTheme="minorHAnsi" w:cstheme="minorHAnsi"/>
          <w:sz w:val="22"/>
        </w:rPr>
        <w:t>zakres i okres udziału innego podmiotu przy wykonywaniu zamówienia</w:t>
      </w:r>
      <w:r>
        <w:rPr>
          <w:rFonts w:asciiTheme="minorHAnsi" w:hAnsiTheme="minorHAnsi" w:cstheme="minorHAnsi"/>
          <w:sz w:val="22"/>
        </w:rPr>
        <w:t>.</w:t>
      </w:r>
    </w:p>
    <w:p w:rsidR="006E0ADC"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6F5DB0">
        <w:rPr>
          <w:rFonts w:asciiTheme="minorHAnsi" w:hAnsiTheme="minorHAnsi" w:cstheme="minorHAnsi"/>
          <w:sz w:val="22"/>
        </w:rPr>
        <w:t>Wykonawca, który polega na sytuacji finansowej lub ekonomicznej innych podmiotów, odpowiada solidarnie z podmiotem, który zobowiązał się do udostępnienia zasob</w:t>
      </w:r>
      <w:r>
        <w:rPr>
          <w:rFonts w:asciiTheme="minorHAnsi" w:hAnsiTheme="minorHAnsi" w:cstheme="minorHAnsi"/>
          <w:sz w:val="22"/>
        </w:rPr>
        <w:t>ów, za szkodę poniesioną przez Z</w:t>
      </w:r>
      <w:r w:rsidRPr="006F5DB0">
        <w:rPr>
          <w:rFonts w:asciiTheme="minorHAnsi" w:hAnsiTheme="minorHAnsi" w:cstheme="minorHAnsi"/>
          <w:sz w:val="22"/>
        </w:rPr>
        <w:t>amawiającego powstałą wskutek nieudostępnienia tych zasobów, chyba że za nieudostępnienie zasobów nie ponosi winy</w:t>
      </w:r>
      <w:r>
        <w:rPr>
          <w:rFonts w:asciiTheme="minorHAnsi" w:hAnsiTheme="minorHAnsi" w:cstheme="minorHAnsi"/>
          <w:sz w:val="22"/>
        </w:rPr>
        <w:t>.</w:t>
      </w:r>
    </w:p>
    <w:p w:rsidR="006E0ADC" w:rsidRPr="006F5DB0"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6F5DB0">
        <w:rPr>
          <w:rFonts w:asciiTheme="minorHAnsi" w:hAnsiTheme="minorHAnsi" w:cstheme="minorHAnsi"/>
          <w:b/>
          <w:sz w:val="22"/>
        </w:rPr>
        <w:t>pełnomocnictwo złożone w formie oryginału lub kopii poświadczonej notarialnie.</w:t>
      </w:r>
      <w:r w:rsidRPr="006F5DB0">
        <w:rPr>
          <w:rFonts w:asciiTheme="minorHAnsi" w:hAnsiTheme="minorHAnsi" w:cstheme="minorHAnsi"/>
          <w:sz w:val="22"/>
        </w:rPr>
        <w:t xml:space="preserve"> W przypadku podpisywania oferty przez osoby nie wymienione w odpisie z właściwego rejestru – pełnomocnictwo do podpisania oferty lub podpisania oferty i zawarcia umowy. W przypadku podmiotów występujących wspólnie pełnomocnictwo podpisane przez upoważnionych przedstawicieli każdego z podmiotów występujących wspólnie, do reprezentowania w postępowaniu (zgodnie z art. 23 ustawy Pzp). Wszelkie pełnomocnictwa winny być załączone do oferty w formie oryginału lub urzędowo poświadczonego odpisu pełnomocnictwa (notarialnie – art. 96 ustawy z 14 lutego 1991 r. – Prawo o notariaci</w:t>
      </w:r>
      <w:r>
        <w:rPr>
          <w:rFonts w:asciiTheme="minorHAnsi" w:hAnsiTheme="minorHAnsi" w:cstheme="minorHAnsi"/>
          <w:sz w:val="22"/>
        </w:rPr>
        <w:t>e (Dz. U. z 2017 r. poz. 2291</w:t>
      </w:r>
      <w:r w:rsidRPr="006F5DB0">
        <w:rPr>
          <w:rFonts w:asciiTheme="minorHAnsi" w:hAnsiTheme="minorHAnsi" w:cstheme="minorHAnsi"/>
          <w:sz w:val="22"/>
        </w:rPr>
        <w:t xml:space="preserve"> ze zm.).</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6F5DB0">
        <w:rPr>
          <w:rFonts w:asciiTheme="minorHAnsi" w:hAnsiTheme="minorHAnsi" w:cstheme="minorHAnsi"/>
          <w:sz w:val="22"/>
        </w:rPr>
        <w:t>W przypadku wątpliwości co do tr</w:t>
      </w:r>
      <w:r>
        <w:rPr>
          <w:rFonts w:asciiTheme="minorHAnsi" w:hAnsiTheme="minorHAnsi" w:cstheme="minorHAnsi"/>
          <w:sz w:val="22"/>
        </w:rPr>
        <w:t>eści dokumentu złożonego przez W</w:t>
      </w:r>
      <w:r w:rsidRPr="006F5DB0">
        <w:rPr>
          <w:rFonts w:asciiTheme="minorHAnsi" w:hAnsiTheme="minorHAnsi" w:cstheme="minorHAnsi"/>
          <w:sz w:val="22"/>
        </w:rPr>
        <w:t>ykonawcę mającego siedzibę lub miejsce zamieszkania poza terytor</w:t>
      </w:r>
      <w:r>
        <w:rPr>
          <w:rFonts w:asciiTheme="minorHAnsi" w:hAnsiTheme="minorHAnsi" w:cstheme="minorHAnsi"/>
          <w:sz w:val="22"/>
        </w:rPr>
        <w:t>ium Rzeczypospolitej Polskiej, Z</w:t>
      </w:r>
      <w:r w:rsidRPr="006F5DB0">
        <w:rPr>
          <w:rFonts w:asciiTheme="minorHAnsi" w:hAnsiTheme="minorHAnsi" w:cstheme="minorHAnsi"/>
          <w:sz w:val="22"/>
        </w:rPr>
        <w:t>amawiający może zwrócić się do właściwych organów odpowiednio kraju miejsca zamieszkania osoby lub kraju, w którym</w:t>
      </w:r>
      <w:r>
        <w:rPr>
          <w:rFonts w:asciiTheme="minorHAnsi" w:hAnsiTheme="minorHAnsi" w:cstheme="minorHAnsi"/>
          <w:sz w:val="22"/>
        </w:rPr>
        <w:t xml:space="preserve"> W</w:t>
      </w:r>
      <w:r w:rsidRPr="006F5DB0">
        <w:rPr>
          <w:rFonts w:asciiTheme="minorHAnsi" w:hAnsiTheme="minorHAnsi" w:cstheme="minorHAnsi"/>
          <w:sz w:val="22"/>
        </w:rPr>
        <w:t>ykonawca ma siedzibę lub miejsce zamieszkania, z wnioskiem o udzielenie niezbędnych informacji dotyczących przedłożonego dokumentu</w:t>
      </w:r>
      <w:r>
        <w:rPr>
          <w:rFonts w:asciiTheme="minorHAnsi" w:hAnsiTheme="minorHAnsi" w:cstheme="minorHAnsi"/>
          <w:sz w:val="22"/>
        </w:rPr>
        <w:t>.</w:t>
      </w:r>
    </w:p>
    <w:p w:rsidR="006E0ADC" w:rsidRPr="0056637E"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6F5DB0">
        <w:rPr>
          <w:rFonts w:asciiTheme="minorHAnsi" w:hAnsiTheme="minorHAnsi" w:cstheme="minorHAnsi"/>
          <w:sz w:val="22"/>
        </w:rPr>
        <w:t>Jeżeli Wykonawca, wykazując spełnienie warunków, o których mowa w pkt 5 SIWZ polega na zasobach innych podmiotów na zasadach określonych w art. 22a ustawy Pzp, a podmioty te będą brały udział w realizacji części zamówienia, Zamawiający żąda od Wykonawcy przedstawienia w odniesieniu do tych podmiotów dokumentów wymienionych w pkt 6.1.1 i 6.1.2 SIWZ.</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6637E" w:rsidRDefault="006E0ADC" w:rsidP="004563FA">
            <w:pPr>
              <w:pStyle w:val="Nagwek2"/>
              <w:numPr>
                <w:ilvl w:val="0"/>
                <w:numId w:val="7"/>
              </w:numPr>
              <w:rPr>
                <w:smallCaps/>
              </w:rPr>
            </w:pPr>
            <w:bookmarkStart w:id="6" w:name="_Toc519169134"/>
            <w:r w:rsidRPr="0056637E">
              <w:rPr>
                <w:smallCaps/>
              </w:rPr>
              <w:t>Dokumenty jakie mają przekazać Wykonawcy na wezwanie Zamawiającego</w:t>
            </w:r>
            <w:bookmarkEnd w:id="6"/>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Pr="00536328" w:rsidRDefault="006E0ADC" w:rsidP="006E0ADC">
      <w:pPr>
        <w:widowControl/>
        <w:autoSpaceDE/>
        <w:autoSpaceDN/>
        <w:adjustRightInd/>
        <w:spacing w:line="276" w:lineRule="auto"/>
        <w:jc w:val="both"/>
        <w:rPr>
          <w:rFonts w:asciiTheme="minorHAnsi" w:hAnsiTheme="minorHAnsi" w:cstheme="minorHAnsi"/>
          <w:sz w:val="22"/>
        </w:rPr>
      </w:pPr>
      <w:r w:rsidRPr="00536328">
        <w:rPr>
          <w:rFonts w:asciiTheme="minorHAnsi" w:hAnsiTheme="minorHAnsi" w:cstheme="minorHAnsi"/>
          <w:sz w:val="22"/>
        </w:rPr>
        <w:t>Zamawiający przed udzieleniem zamówienia wezwie Wykonawcę, którego oferta została oceniona jako najkorzystniejsza do złożenia dokumentów:</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P</w:t>
      </w:r>
      <w:r w:rsidRPr="0056637E">
        <w:rPr>
          <w:rFonts w:asciiTheme="minorHAnsi" w:hAnsiTheme="minorHAnsi" w:cstheme="minorHAnsi"/>
          <w:sz w:val="22"/>
        </w:rPr>
        <w:t>otwierdzających brak podstaw do wykluczenia:</w:t>
      </w:r>
    </w:p>
    <w:p w:rsidR="006E0ADC" w:rsidRPr="00536328"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36328">
        <w:rPr>
          <w:rFonts w:asciiTheme="minorHAnsi" w:hAnsiTheme="minorHAnsi" w:cstheme="minorHAnsi"/>
          <w:b/>
          <w:sz w:val="22"/>
        </w:rPr>
        <w:t>odpis z właściwego rejestru lub z centralnej ewidencji i informacji o działalności gospodarczej</w:t>
      </w:r>
      <w:r w:rsidRPr="00536328">
        <w:rPr>
          <w:rFonts w:asciiTheme="minorHAnsi" w:hAnsiTheme="minorHAnsi" w:cstheme="minorHAnsi"/>
          <w:sz w:val="22"/>
        </w:rPr>
        <w:t xml:space="preserve">, jeżeli odrębne przepisy wymagają wpisu do rejestru lub ewidencji, w celu potwierdzenia braku podstaw wykluczenia na podstawie art. 24 ust. 5 pkt 1 ustawy Pzp, </w:t>
      </w:r>
      <w:r w:rsidRPr="00536328">
        <w:rPr>
          <w:rFonts w:asciiTheme="minorHAnsi" w:hAnsiTheme="minorHAnsi" w:cstheme="minorHAnsi"/>
          <w:b/>
          <w:sz w:val="22"/>
        </w:rPr>
        <w:t>chyba, że Zamawiający posiada te dokumenty lub może je uzyskać za pomocą bezpłatnych ogólnodostępnych baz danych</w:t>
      </w:r>
      <w:r w:rsidRPr="00536328">
        <w:rPr>
          <w:rFonts w:asciiTheme="minorHAnsi" w:hAnsiTheme="minorHAnsi" w:cstheme="minorHAnsi"/>
          <w:sz w:val="22"/>
        </w:rPr>
        <w:t>.</w:t>
      </w:r>
    </w:p>
    <w:p w:rsidR="006E0ADC" w:rsidRDefault="006E0ADC" w:rsidP="006E0ADC">
      <w:pPr>
        <w:widowControl/>
        <w:autoSpaceDE/>
        <w:autoSpaceDN/>
        <w:adjustRightInd/>
        <w:spacing w:line="276" w:lineRule="auto"/>
        <w:ind w:firstLine="284"/>
        <w:jc w:val="both"/>
        <w:rPr>
          <w:rFonts w:asciiTheme="minorHAnsi" w:hAnsiTheme="minorHAnsi" w:cstheme="minorHAnsi"/>
          <w:b/>
          <w:sz w:val="22"/>
        </w:rPr>
      </w:pPr>
    </w:p>
    <w:p w:rsidR="006E0ADC" w:rsidRPr="0056637E" w:rsidRDefault="006E0ADC" w:rsidP="006E0ADC">
      <w:pPr>
        <w:widowControl/>
        <w:autoSpaceDE/>
        <w:autoSpaceDN/>
        <w:adjustRightInd/>
        <w:spacing w:line="276" w:lineRule="auto"/>
        <w:ind w:firstLine="284"/>
        <w:jc w:val="both"/>
        <w:rPr>
          <w:rFonts w:asciiTheme="minorHAnsi" w:hAnsiTheme="minorHAnsi" w:cstheme="minorHAnsi"/>
          <w:b/>
          <w:sz w:val="22"/>
        </w:rPr>
      </w:pPr>
      <w:r>
        <w:rPr>
          <w:rFonts w:asciiTheme="minorHAnsi" w:hAnsiTheme="minorHAnsi" w:cstheme="minorHAnsi"/>
          <w:b/>
          <w:sz w:val="22"/>
        </w:rPr>
        <w:t>Uwaga!</w:t>
      </w:r>
    </w:p>
    <w:p w:rsidR="006E0ADC" w:rsidRDefault="006E0ADC" w:rsidP="006E0ADC">
      <w:pPr>
        <w:widowControl/>
        <w:autoSpaceDE/>
        <w:autoSpaceDN/>
        <w:adjustRightInd/>
        <w:spacing w:line="276" w:lineRule="auto"/>
        <w:ind w:left="708"/>
        <w:jc w:val="both"/>
        <w:rPr>
          <w:rFonts w:asciiTheme="minorHAnsi" w:hAnsiTheme="minorHAnsi" w:cstheme="minorHAnsi"/>
          <w:sz w:val="22"/>
        </w:rPr>
      </w:pPr>
      <w:r>
        <w:rPr>
          <w:rFonts w:asciiTheme="minorHAnsi" w:hAnsiTheme="minorHAnsi" w:cstheme="minorHAnsi"/>
          <w:sz w:val="22"/>
        </w:rPr>
        <w:t>Jeżeli W</w:t>
      </w:r>
      <w:r w:rsidRPr="0056637E">
        <w:rPr>
          <w:rFonts w:asciiTheme="minorHAnsi" w:hAnsiTheme="minorHAnsi" w:cstheme="minorHAnsi"/>
          <w:sz w:val="22"/>
        </w:rPr>
        <w:t>ykonawca ma siedzibę lub miejsce zamieszkania poza terytorium Rzeczypospolitej Polskiej, zamiast dokumentu, o których mowa powyżej, składa dokument lub dokument</w:t>
      </w:r>
      <w:r>
        <w:rPr>
          <w:rFonts w:asciiTheme="minorHAnsi" w:hAnsiTheme="minorHAnsi" w:cstheme="minorHAnsi"/>
          <w:sz w:val="22"/>
        </w:rPr>
        <w:t>y wystawione w kraju, w którym W</w:t>
      </w:r>
      <w:r w:rsidRPr="0056637E">
        <w:rPr>
          <w:rFonts w:asciiTheme="minorHAnsi" w:hAnsiTheme="minorHAnsi" w:cstheme="minorHAnsi"/>
          <w:sz w:val="22"/>
        </w:rPr>
        <w:t xml:space="preserve">ykonawca ma siedzibę lub miejsce zamieszkania, </w:t>
      </w:r>
      <w:r w:rsidRPr="0056637E">
        <w:rPr>
          <w:rFonts w:asciiTheme="minorHAnsi" w:hAnsiTheme="minorHAnsi" w:cstheme="minorHAnsi"/>
          <w:sz w:val="22"/>
        </w:rPr>
        <w:lastRenderedPageBreak/>
        <w:t>potwierdzające, że nie otwarto jego likwidacji ani nie ogłoszono upadłości. Dokumenty te powinny być wystawione nie wcześniej niż 6 miesięcy przed upływem terminu składania o</w:t>
      </w:r>
      <w:r>
        <w:rPr>
          <w:rFonts w:asciiTheme="minorHAnsi" w:hAnsiTheme="minorHAnsi" w:cstheme="minorHAnsi"/>
          <w:sz w:val="22"/>
        </w:rPr>
        <w:t>fert. Jeżeli w kraju, w którym W</w:t>
      </w:r>
      <w:r w:rsidRPr="0056637E">
        <w:rPr>
          <w:rFonts w:asciiTheme="minorHAnsi" w:hAnsiTheme="minorHAnsi" w:cstheme="minorHAnsi"/>
          <w:sz w:val="22"/>
        </w:rPr>
        <w:t>ykonawca ma siedzibę lub miejsce zamieszkania lub miejsce zamieszkania ma osoba, której dokument dotyczy, nie wydaje się dokumentów, o których mowa powyżej, zastępuje się je dokumentem zawiera</w:t>
      </w:r>
      <w:r>
        <w:rPr>
          <w:rFonts w:asciiTheme="minorHAnsi" w:hAnsiTheme="minorHAnsi" w:cstheme="minorHAnsi"/>
          <w:sz w:val="22"/>
        </w:rPr>
        <w:t>jącym odpowiednio oświadczenie W</w:t>
      </w:r>
      <w:r w:rsidRPr="0056637E">
        <w:rPr>
          <w:rFonts w:asciiTheme="minorHAnsi" w:hAnsiTheme="minorHAnsi" w:cstheme="minorHAnsi"/>
          <w:sz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Theme="minorHAnsi" w:hAnsiTheme="minorHAnsi" w:cstheme="minorHAnsi"/>
          <w:sz w:val="22"/>
        </w:rPr>
        <w:t>dzibę lub miejsce zamieszkania W</w:t>
      </w:r>
      <w:r w:rsidRPr="0056637E">
        <w:rPr>
          <w:rFonts w:asciiTheme="minorHAnsi" w:hAnsiTheme="minorHAnsi" w:cstheme="minorHAnsi"/>
          <w:sz w:val="22"/>
        </w:rPr>
        <w:t>ykonawcy lub miejsce zamieszkania tej osoby. Przepis dotyczący terminów wystawienia dokumentów stosuje się odpowiednio.</w:t>
      </w:r>
    </w:p>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P</w:t>
      </w:r>
      <w:r w:rsidRPr="00536328">
        <w:rPr>
          <w:rFonts w:asciiTheme="minorHAnsi" w:hAnsiTheme="minorHAnsi" w:cstheme="minorHAnsi"/>
          <w:sz w:val="22"/>
        </w:rPr>
        <w:t>otwierdzających spełnianie warunków udziału w postępowaniu dotyczących zdolności technicznej lub zawodowej (doświadczenie, kwalifikacje zawodowe kadry technicznej):</w:t>
      </w:r>
    </w:p>
    <w:p w:rsidR="006E0ADC" w:rsidRPr="00817642"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536328">
        <w:rPr>
          <w:rFonts w:asciiTheme="minorHAnsi" w:hAnsiTheme="minorHAnsi" w:cstheme="minorHAnsi"/>
          <w:b/>
          <w:sz w:val="22"/>
        </w:rPr>
        <w:t>wykaz robót budowlanych</w:t>
      </w:r>
      <w:r w:rsidRPr="00536328">
        <w:rPr>
          <w:rFonts w:asciiTheme="minorHAnsi" w:hAnsiTheme="minorHAnsi" w:cstheme="minorHAnsi"/>
          <w:sz w:val="22"/>
        </w:rPr>
        <w:t xml:space="preserve"> wykonanych w okresie ostatnich pięciu lat przed upływem terminu składania oferty, a jeżeli okres prowadzenia działalności jest krótszy </w:t>
      </w:r>
      <w:r>
        <w:rPr>
          <w:rFonts w:asciiTheme="minorHAnsi" w:hAnsiTheme="minorHAnsi" w:cstheme="minorHAnsi"/>
          <w:sz w:val="22"/>
        </w:rPr>
        <w:t>–</w:t>
      </w:r>
      <w:r w:rsidRPr="00536328">
        <w:rPr>
          <w:rFonts w:asciiTheme="minorHAnsi" w:hAnsiTheme="minorHAnsi" w:cstheme="minorHAnsi"/>
          <w:sz w:val="22"/>
        </w:rPr>
        <w:t xml:space="preserve"> w tym okresie, z podaniem ich rodzaju i wartości, daty i miejsca wykonania </w:t>
      </w:r>
      <w:r w:rsidRPr="00536328">
        <w:rPr>
          <w:rFonts w:asciiTheme="minorHAnsi" w:hAnsiTheme="minorHAnsi" w:cstheme="minorHAnsi"/>
          <w:b/>
          <w:sz w:val="22"/>
        </w:rPr>
        <w:t>oraz załączenie dowodów dotyczących robót, określających czy roboty te zostały wykonane w sposób należyty oraz wskazujących, czy zostały wykonane zgodnie z zasadami sztuki budow</w:t>
      </w:r>
      <w:r>
        <w:rPr>
          <w:rFonts w:asciiTheme="minorHAnsi" w:hAnsiTheme="minorHAnsi" w:cstheme="minorHAnsi"/>
          <w:b/>
          <w:sz w:val="22"/>
        </w:rPr>
        <w:t>lanej i prawidłowo ukończone – Z</w:t>
      </w:r>
      <w:r w:rsidRPr="00536328">
        <w:rPr>
          <w:rFonts w:asciiTheme="minorHAnsi" w:hAnsiTheme="minorHAnsi" w:cstheme="minorHAnsi"/>
          <w:b/>
          <w:sz w:val="22"/>
        </w:rPr>
        <w:t>ał</w:t>
      </w:r>
      <w:r>
        <w:rPr>
          <w:rFonts w:asciiTheme="minorHAnsi" w:hAnsiTheme="minorHAnsi" w:cstheme="minorHAnsi"/>
          <w:b/>
          <w:sz w:val="22"/>
        </w:rPr>
        <w:t>ącznik</w:t>
      </w:r>
      <w:r w:rsidRPr="00536328">
        <w:rPr>
          <w:rFonts w:asciiTheme="minorHAnsi" w:hAnsiTheme="minorHAnsi" w:cstheme="minorHAnsi"/>
          <w:b/>
          <w:sz w:val="22"/>
        </w:rPr>
        <w:t xml:space="preserve"> nr 4</w:t>
      </w:r>
      <w:r w:rsidRPr="00536328">
        <w:rPr>
          <w:rFonts w:asciiTheme="minorHAnsi" w:hAnsiTheme="minorHAnsi" w:cstheme="minorHAnsi"/>
          <w:sz w:val="22"/>
        </w:rPr>
        <w:t xml:space="preserve"> do SIWZ. Dowodami, o których powyżej są: </w:t>
      </w:r>
      <w:r w:rsidR="00B15D1C">
        <w:rPr>
          <w:rFonts w:asciiTheme="minorHAnsi" w:hAnsiTheme="minorHAnsi" w:cstheme="minorHAnsi"/>
          <w:sz w:val="22"/>
        </w:rPr>
        <w:t>referencje,</w:t>
      </w:r>
      <w:r w:rsidR="00B15D1C" w:rsidRPr="00536328">
        <w:rPr>
          <w:rFonts w:asciiTheme="minorHAnsi" w:hAnsiTheme="minorHAnsi" w:cstheme="minorHAnsi"/>
          <w:sz w:val="22"/>
        </w:rPr>
        <w:t xml:space="preserve"> </w:t>
      </w:r>
      <w:r w:rsidR="00B15D1C">
        <w:rPr>
          <w:rFonts w:asciiTheme="minorHAnsi" w:hAnsiTheme="minorHAnsi" w:cstheme="minorHAnsi"/>
          <w:sz w:val="22"/>
        </w:rPr>
        <w:t>poświadczenia</w:t>
      </w:r>
      <w:r w:rsidRPr="00536328">
        <w:rPr>
          <w:rFonts w:asciiTheme="minorHAnsi" w:hAnsiTheme="minorHAnsi" w:cstheme="minorHAnsi"/>
          <w:sz w:val="22"/>
        </w:rPr>
        <w:t>, inne dokumenty, jeżeli z uzasadnionych przyczyn</w:t>
      </w:r>
      <w:r>
        <w:rPr>
          <w:rFonts w:asciiTheme="minorHAnsi" w:hAnsiTheme="minorHAnsi" w:cstheme="minorHAnsi"/>
          <w:sz w:val="22"/>
        </w:rPr>
        <w:t xml:space="preserve"> o obiektywnym charakterze W</w:t>
      </w:r>
      <w:r w:rsidRPr="00536328">
        <w:rPr>
          <w:rFonts w:asciiTheme="minorHAnsi" w:hAnsiTheme="minorHAnsi" w:cstheme="minorHAnsi"/>
          <w:sz w:val="22"/>
        </w:rPr>
        <w:t xml:space="preserve">ykonawca nie jest </w:t>
      </w:r>
      <w:r>
        <w:rPr>
          <w:rFonts w:asciiTheme="minorHAnsi" w:hAnsiTheme="minorHAnsi" w:cstheme="minorHAnsi"/>
          <w:sz w:val="22"/>
        </w:rPr>
        <w:t>w stanie uzyskać poświadczenia.</w:t>
      </w:r>
    </w:p>
    <w:p w:rsidR="006E0ADC" w:rsidRPr="00536328" w:rsidRDefault="006E0ADC" w:rsidP="006E0ADC">
      <w:pPr>
        <w:widowControl/>
        <w:autoSpaceDE/>
        <w:autoSpaceDN/>
        <w:adjustRightInd/>
        <w:spacing w:line="276" w:lineRule="auto"/>
        <w:ind w:firstLine="284"/>
        <w:jc w:val="both"/>
        <w:rPr>
          <w:rFonts w:asciiTheme="minorHAnsi" w:hAnsiTheme="minorHAnsi" w:cstheme="minorHAnsi"/>
          <w:b/>
          <w:sz w:val="22"/>
        </w:rPr>
      </w:pPr>
      <w:r w:rsidRPr="00536328">
        <w:rPr>
          <w:rFonts w:asciiTheme="minorHAnsi" w:hAnsiTheme="minorHAnsi" w:cstheme="minorHAnsi"/>
          <w:b/>
          <w:sz w:val="22"/>
        </w:rPr>
        <w:t>Uwaga!</w:t>
      </w:r>
    </w:p>
    <w:p w:rsidR="006E0ADC" w:rsidRPr="00536328" w:rsidRDefault="006E0ADC" w:rsidP="006E0ADC">
      <w:pPr>
        <w:widowControl/>
        <w:autoSpaceDE/>
        <w:autoSpaceDN/>
        <w:adjustRightInd/>
        <w:spacing w:line="276" w:lineRule="auto"/>
        <w:ind w:left="708"/>
        <w:jc w:val="both"/>
        <w:rPr>
          <w:rFonts w:asciiTheme="minorHAnsi" w:hAnsiTheme="minorHAnsi" w:cstheme="minorHAnsi"/>
          <w:sz w:val="22"/>
        </w:rPr>
      </w:pPr>
      <w:r>
        <w:rPr>
          <w:rFonts w:asciiTheme="minorHAnsi" w:hAnsiTheme="minorHAnsi" w:cstheme="minorHAnsi"/>
          <w:sz w:val="22"/>
        </w:rPr>
        <w:t>W przypadku gdy Z</w:t>
      </w:r>
      <w:r w:rsidRPr="00536328">
        <w:rPr>
          <w:rFonts w:asciiTheme="minorHAnsi" w:hAnsiTheme="minorHAnsi" w:cstheme="minorHAnsi"/>
          <w:sz w:val="22"/>
        </w:rPr>
        <w:t>amawiający jest podmiotem na rzecz którego roboty budowlane wskazane w wykaz</w:t>
      </w:r>
      <w:r>
        <w:rPr>
          <w:rFonts w:asciiTheme="minorHAnsi" w:hAnsiTheme="minorHAnsi" w:cstheme="minorHAnsi"/>
          <w:sz w:val="22"/>
        </w:rPr>
        <w:t>ie zostały wcześniej wykonane, W</w:t>
      </w:r>
      <w:r w:rsidRPr="00536328">
        <w:rPr>
          <w:rFonts w:asciiTheme="minorHAnsi" w:hAnsiTheme="minorHAnsi" w:cstheme="minorHAnsi"/>
          <w:sz w:val="22"/>
        </w:rPr>
        <w:t xml:space="preserve">ykonawca nie ma obowiązku przedkładania dowodów. Obowiązek wskazania przez Wykonawcę w wykazie robót i złożenia </w:t>
      </w:r>
      <w:r w:rsidR="00B15D1C">
        <w:rPr>
          <w:rFonts w:asciiTheme="minorHAnsi" w:hAnsiTheme="minorHAnsi" w:cstheme="minorHAnsi"/>
          <w:sz w:val="22"/>
        </w:rPr>
        <w:t xml:space="preserve">referencji, </w:t>
      </w:r>
      <w:r w:rsidRPr="00536328">
        <w:rPr>
          <w:rFonts w:asciiTheme="minorHAnsi" w:hAnsiTheme="minorHAnsi" w:cstheme="minorHAnsi"/>
          <w:sz w:val="22"/>
        </w:rPr>
        <w:t>poświadczeń, dotyczy tylko robót budowlanych, które potwierdzą spełnianie warunku zdolności technicznej lub zawodowej, o</w:t>
      </w:r>
      <w:r>
        <w:rPr>
          <w:rFonts w:asciiTheme="minorHAnsi" w:hAnsiTheme="minorHAnsi" w:cstheme="minorHAnsi"/>
          <w:sz w:val="22"/>
        </w:rPr>
        <w:t xml:space="preserve"> którym mowa w pkt 5.1.2</w:t>
      </w:r>
      <w:r w:rsidRPr="00536328">
        <w:rPr>
          <w:rFonts w:asciiTheme="minorHAnsi" w:hAnsiTheme="minorHAnsi" w:cstheme="minorHAnsi"/>
          <w:sz w:val="22"/>
        </w:rPr>
        <w:t>.</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6637E" w:rsidRDefault="006E0ADC" w:rsidP="004563FA">
            <w:pPr>
              <w:pStyle w:val="Nagwek2"/>
              <w:numPr>
                <w:ilvl w:val="0"/>
                <w:numId w:val="7"/>
              </w:numPr>
              <w:rPr>
                <w:smallCaps/>
              </w:rPr>
            </w:pPr>
            <w:bookmarkStart w:id="7" w:name="_Toc519169135"/>
            <w:r w:rsidRPr="0056637E">
              <w:rPr>
                <w:smallCaps/>
              </w:rPr>
              <w:t>Informacje na temat przynależności lub braku przynależności do tej samej grupy kapitałowej</w:t>
            </w:r>
            <w:bookmarkEnd w:id="7"/>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536328">
        <w:rPr>
          <w:rFonts w:asciiTheme="minorHAnsi" w:hAnsiTheme="minorHAnsi" w:cstheme="minorHAnsi"/>
          <w:sz w:val="22"/>
        </w:rPr>
        <w:t xml:space="preserve">Wykonawca </w:t>
      </w:r>
      <w:r w:rsidRPr="00AF233A">
        <w:rPr>
          <w:rFonts w:asciiTheme="minorHAnsi" w:hAnsiTheme="minorHAnsi" w:cstheme="minorHAnsi"/>
          <w:b/>
          <w:sz w:val="22"/>
        </w:rPr>
        <w:t>w terminie 3 dni od dnia zamieszczenia przez Zamawiającego</w:t>
      </w:r>
      <w:r w:rsidRPr="00536328">
        <w:rPr>
          <w:rFonts w:asciiTheme="minorHAnsi" w:hAnsiTheme="minorHAnsi" w:cstheme="minorHAnsi"/>
          <w:sz w:val="22"/>
        </w:rPr>
        <w:t xml:space="preserve"> na stronie internetowej informacji, o której mowa w art. 86 ust. 5 </w:t>
      </w:r>
      <w:r>
        <w:rPr>
          <w:rFonts w:asciiTheme="minorHAnsi" w:hAnsiTheme="minorHAnsi" w:cstheme="minorHAnsi"/>
          <w:sz w:val="22"/>
        </w:rPr>
        <w:t xml:space="preserve">ustawy </w:t>
      </w:r>
      <w:r w:rsidRPr="00536328">
        <w:rPr>
          <w:rFonts w:asciiTheme="minorHAnsi" w:hAnsiTheme="minorHAnsi" w:cstheme="minorHAnsi"/>
          <w:sz w:val="22"/>
        </w:rPr>
        <w:t>Pzp</w:t>
      </w:r>
      <w:r>
        <w:rPr>
          <w:rFonts w:asciiTheme="minorHAnsi" w:hAnsiTheme="minorHAnsi" w:cstheme="minorHAnsi"/>
          <w:sz w:val="22"/>
        </w:rPr>
        <w:t xml:space="preserve"> (informacja z otwarcia ofert)</w:t>
      </w:r>
      <w:r w:rsidRPr="00536328">
        <w:rPr>
          <w:rFonts w:asciiTheme="minorHAnsi" w:hAnsiTheme="minorHAnsi" w:cstheme="minorHAnsi"/>
          <w:sz w:val="22"/>
        </w:rPr>
        <w:t xml:space="preserve">, przekazuje Zamawiającemu oświadczenie o przynależności lub braku przynależności do tej samej grupy </w:t>
      </w:r>
      <w:r w:rsidRPr="00AF233A">
        <w:rPr>
          <w:rFonts w:asciiTheme="minorHAnsi" w:hAnsiTheme="minorHAnsi" w:cstheme="minorHAnsi"/>
          <w:sz w:val="22"/>
        </w:rPr>
        <w:t xml:space="preserve">kapitałowej – </w:t>
      </w:r>
      <w:r w:rsidRPr="00AF233A">
        <w:rPr>
          <w:rFonts w:asciiTheme="minorHAnsi" w:hAnsiTheme="minorHAnsi" w:cstheme="minorHAnsi"/>
          <w:b/>
          <w:sz w:val="22"/>
        </w:rPr>
        <w:t>Załącznik nr 5</w:t>
      </w:r>
      <w:r>
        <w:rPr>
          <w:rFonts w:asciiTheme="minorHAnsi" w:hAnsiTheme="minorHAnsi" w:cstheme="minorHAnsi"/>
          <w:sz w:val="22"/>
        </w:rPr>
        <w:t xml:space="preserve"> do SIWZ.</w:t>
      </w:r>
    </w:p>
    <w:p w:rsidR="006E0ADC" w:rsidRPr="00133072"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133072">
        <w:rPr>
          <w:rFonts w:asciiTheme="minorHAnsi" w:hAnsiTheme="minorHAnsi" w:cstheme="minorHAnsi"/>
          <w:sz w:val="22"/>
        </w:rPr>
        <w:t>Wraz ze złożeniem oświadczenia Wykonawca może przedstawić</w:t>
      </w:r>
      <w:r>
        <w:rPr>
          <w:rFonts w:asciiTheme="minorHAnsi" w:hAnsiTheme="minorHAnsi" w:cstheme="minorHAnsi"/>
          <w:sz w:val="22"/>
        </w:rPr>
        <w:t xml:space="preserve"> dowody, że powiązania z innym W</w:t>
      </w:r>
      <w:r w:rsidRPr="00133072">
        <w:rPr>
          <w:rFonts w:asciiTheme="minorHAnsi" w:hAnsiTheme="minorHAnsi" w:cstheme="minorHAnsi"/>
          <w:sz w:val="22"/>
        </w:rPr>
        <w:t>ykonawcą nie prowadzą do zakłócenia konkurencji w postępowaniu o udzielenie zamówienia.</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536328" w:rsidRDefault="006E0ADC" w:rsidP="004563FA">
            <w:pPr>
              <w:pStyle w:val="Nagwek2"/>
              <w:numPr>
                <w:ilvl w:val="0"/>
                <w:numId w:val="7"/>
              </w:numPr>
              <w:rPr>
                <w:smallCaps/>
              </w:rPr>
            </w:pPr>
            <w:bookmarkStart w:id="8" w:name="_Toc519169136"/>
            <w:r w:rsidRPr="00536328">
              <w:rPr>
                <w:smallCaps/>
              </w:rPr>
              <w:t>Podstawy wykluczenia Wykonawcy z postępowania</w:t>
            </w:r>
            <w:bookmarkEnd w:id="8"/>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Obligatoryjne przesłanki wykluczenia Wykonawcy ok</w:t>
      </w:r>
      <w:r>
        <w:rPr>
          <w:rFonts w:asciiTheme="minorHAnsi" w:hAnsiTheme="minorHAnsi" w:cstheme="minorHAnsi"/>
          <w:sz w:val="22"/>
        </w:rPr>
        <w:t xml:space="preserve">reślono w art. 24 ust. 1 pkt 12-23 </w:t>
      </w:r>
      <w:r w:rsidRPr="00941385">
        <w:rPr>
          <w:rFonts w:asciiTheme="minorHAnsi" w:hAnsiTheme="minorHAnsi" w:cstheme="minorHAnsi"/>
          <w:sz w:val="22"/>
        </w:rPr>
        <w:t>Pzp.</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Zamawiający, stosownie do treści art. 24 ust. 5 ustawy Pzp, wykluczy z postępowania o udzi</w:t>
      </w:r>
      <w:r>
        <w:rPr>
          <w:rFonts w:asciiTheme="minorHAnsi" w:hAnsiTheme="minorHAnsi" w:cstheme="minorHAnsi"/>
          <w:sz w:val="22"/>
        </w:rPr>
        <w:t>elenie zamówienia W</w:t>
      </w:r>
      <w:r w:rsidRPr="00941385">
        <w:rPr>
          <w:rFonts w:asciiTheme="minorHAnsi" w:hAnsiTheme="minorHAnsi" w:cstheme="minorHAnsi"/>
          <w:sz w:val="22"/>
        </w:rPr>
        <w:t>ykonawcę:</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941385">
        <w:rPr>
          <w:rFonts w:asciiTheme="minorHAnsi" w:hAnsiTheme="minorHAnsi" w:cstheme="minorHAnsi"/>
          <w:sz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941385">
        <w:rPr>
          <w:rFonts w:asciiTheme="minorHAnsi" w:hAnsiTheme="minorHAnsi" w:cstheme="minorHAnsi"/>
          <w:sz w:val="22"/>
        </w:rPr>
        <w:lastRenderedPageBreak/>
        <w:t>ustawy z dnia 15 maja 2015 r. – Prawo restrukturyzacyjne (Dz. U. z 2017 r. poz. 1508 ze zm.) lub którego u</w:t>
      </w:r>
      <w:r>
        <w:rPr>
          <w:rFonts w:asciiTheme="minorHAnsi" w:hAnsiTheme="minorHAnsi" w:cstheme="minorHAnsi"/>
          <w:sz w:val="22"/>
        </w:rPr>
        <w:t>padłość ogłoszono, z wyjątkiem W</w:t>
      </w:r>
      <w:r w:rsidRPr="00941385">
        <w:rPr>
          <w:rFonts w:asciiTheme="minorHAnsi" w:hAnsiTheme="minorHAnsi" w:cstheme="minorHAnsi"/>
          <w:sz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w:t>
      </w:r>
      <w:r w:rsidRPr="00AF233A">
        <w:rPr>
          <w:rFonts w:asciiTheme="minorHAnsi" w:hAnsiTheme="minorHAnsi" w:cstheme="minorHAnsi"/>
          <w:sz w:val="22"/>
        </w:rPr>
        <w:t>366 ust. 1 ustawy z dnia 28 lutego 2003 r. – Prawo upadłościowe (Dz.U. z 2017 r. poz. 2344) – art. 24 ust. 5 pkt 1 ustawy Pzp.</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Wykluczenie Wykonawcy następuje zgodnie z art. 24 ust. 7 ustawy Pzp</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w:t>
      </w:r>
      <w:r>
        <w:rPr>
          <w:rFonts w:asciiTheme="minorHAnsi" w:hAnsiTheme="minorHAnsi" w:cstheme="minorHAnsi"/>
          <w:sz w:val="22"/>
        </w:rPr>
        <w:t>ępowaniu W</w:t>
      </w:r>
      <w:r w:rsidRPr="00941385">
        <w:rPr>
          <w:rFonts w:asciiTheme="minorHAnsi" w:hAnsiTheme="minorHAnsi" w:cstheme="minorHAnsi"/>
          <w:sz w:val="22"/>
        </w:rPr>
        <w:t>ykonawcy. Przepisu zdania pierwszego</w:t>
      </w:r>
      <w:r>
        <w:rPr>
          <w:rFonts w:asciiTheme="minorHAnsi" w:hAnsiTheme="minorHAnsi" w:cstheme="minorHAnsi"/>
          <w:sz w:val="22"/>
        </w:rPr>
        <w:t xml:space="preserve"> nie stosuje się, jeżeli wobec W</w:t>
      </w:r>
      <w:r w:rsidRPr="00941385">
        <w:rPr>
          <w:rFonts w:asciiTheme="minorHAnsi" w:hAnsiTheme="minorHAnsi" w:cstheme="minorHAnsi"/>
          <w:sz w:val="22"/>
        </w:rPr>
        <w:t>ykonawcy, będącego podmiotem zbiorowym, orzeczono prawomocnym wyrokiem sądu zakaz ubiegania się o</w:t>
      </w:r>
      <w:r>
        <w:rPr>
          <w:rFonts w:asciiTheme="minorHAnsi" w:hAnsiTheme="minorHAnsi" w:cstheme="minorHAnsi"/>
          <w:sz w:val="22"/>
        </w:rPr>
        <w:t xml:space="preserve"> </w:t>
      </w:r>
      <w:r w:rsidRPr="00941385">
        <w:rPr>
          <w:rFonts w:asciiTheme="minorHAnsi" w:hAnsiTheme="minorHAnsi" w:cstheme="minorHAnsi"/>
          <w:sz w:val="22"/>
        </w:rPr>
        <w:t>udzielenie zamówienia oraz nie upłynął określony w tym wyroku okres obowiązywania tego zakazu.</w:t>
      </w:r>
    </w:p>
    <w:p w:rsidR="006E0ADC" w:rsidRPr="00941385"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941385">
        <w:rPr>
          <w:rFonts w:asciiTheme="minorHAnsi" w:hAnsiTheme="minorHAnsi" w:cstheme="minorHAnsi"/>
          <w:sz w:val="22"/>
        </w:rPr>
        <w:t>Wykonawca nie podlega wykluczeniu, jeżeli Zamawiający, uwzględniając wagę i szczególne okoliczności czynu Wykonawcy, uzna za wystarczające dowody przedstawione na podst.</w:t>
      </w:r>
      <w:r>
        <w:rPr>
          <w:rFonts w:asciiTheme="minorHAnsi" w:hAnsiTheme="minorHAnsi" w:cstheme="minorHAnsi"/>
          <w:sz w:val="22"/>
        </w:rPr>
        <w:t xml:space="preserve"> pkt. 9.4</w:t>
      </w:r>
      <w:r w:rsidRPr="00941385">
        <w:rPr>
          <w:rFonts w:asciiTheme="minorHAnsi" w:hAnsiTheme="minorHAnsi" w:cstheme="minorHAnsi"/>
          <w:sz w:val="22"/>
        </w:rPr>
        <w:t>.</w:t>
      </w:r>
    </w:p>
    <w:p w:rsidR="006E0ADC" w:rsidRDefault="006E0ADC" w:rsidP="006E0ADC">
      <w:pPr>
        <w:widowControl/>
        <w:autoSpaceDE/>
        <w:autoSpaceDN/>
        <w:adjustRightInd/>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941385" w:rsidRDefault="006E0ADC" w:rsidP="004563FA">
            <w:pPr>
              <w:pStyle w:val="Nagwek2"/>
              <w:numPr>
                <w:ilvl w:val="0"/>
                <w:numId w:val="7"/>
              </w:numPr>
              <w:rPr>
                <w:smallCaps/>
              </w:rPr>
            </w:pPr>
            <w:bookmarkStart w:id="9" w:name="_Toc519169137"/>
            <w:r w:rsidRPr="00941385">
              <w:rPr>
                <w:smallCaps/>
              </w:rPr>
              <w:t>Informacja o sposobie porozumiewania się Zamawiającego z Wykonawcami</w:t>
            </w:r>
            <w:r>
              <w:rPr>
                <w:smallCaps/>
              </w:rPr>
              <w:t xml:space="preserve"> oraz przekazywania oświadczeń lub dokumentów, a także wskazanie osób uprawnionych do porozumiewania się z Wykonawcami</w:t>
            </w:r>
            <w:bookmarkEnd w:id="9"/>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Komunikacja pomiędzy Zamawiającym a Wykonawcami odbywać się będzie osobiście, za pośrednictwem posłańca, przy użyciu środków komunikacji elektronicznej w rozumieniu ustawy z dnia 18 lipca 2002 r. o świadczeniu usług drogą elektroniczną (Dz.U. z 2017 r. poz. 1219).</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Wszelkie oświadczenia, wnioski, zawiadomienia, wezwania oraz informacje przekazywane:</w:t>
      </w:r>
    </w:p>
    <w:p w:rsidR="006E0ADC"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A931CB">
        <w:rPr>
          <w:rFonts w:asciiTheme="minorHAnsi" w:hAnsiTheme="minorHAnsi" w:cstheme="minorHAnsi"/>
          <w:sz w:val="22"/>
        </w:rPr>
        <w:t>osobiście lub za pośrednictwem posłańca należy kierować / przekazywać na adres Zamawiającego podany w Części 1 SIWZ</w:t>
      </w:r>
      <w:r>
        <w:rPr>
          <w:rFonts w:asciiTheme="minorHAnsi" w:hAnsiTheme="minorHAnsi" w:cstheme="minorHAnsi"/>
          <w:sz w:val="22"/>
        </w:rPr>
        <w:t>,</w:t>
      </w:r>
    </w:p>
    <w:p w:rsidR="006E0ADC" w:rsidRPr="00A931CB" w:rsidRDefault="006E0ADC" w:rsidP="00B54DCA">
      <w:pPr>
        <w:pStyle w:val="Akapitzlist"/>
        <w:widowControl/>
        <w:numPr>
          <w:ilvl w:val="2"/>
          <w:numId w:val="7"/>
        </w:numPr>
        <w:autoSpaceDE/>
        <w:autoSpaceDN/>
        <w:adjustRightInd/>
        <w:spacing w:line="276" w:lineRule="auto"/>
        <w:ind w:left="851" w:hanging="709"/>
        <w:jc w:val="both"/>
        <w:rPr>
          <w:rStyle w:val="Hipercze"/>
          <w:rFonts w:asciiTheme="minorHAnsi" w:hAnsiTheme="minorHAnsi" w:cstheme="minorHAnsi"/>
          <w:color w:val="auto"/>
          <w:sz w:val="22"/>
        </w:rPr>
      </w:pPr>
      <w:r w:rsidRPr="00A931CB">
        <w:rPr>
          <w:rFonts w:asciiTheme="minorHAnsi" w:hAnsiTheme="minorHAnsi" w:cstheme="minorHAnsi"/>
          <w:sz w:val="22"/>
        </w:rPr>
        <w:t xml:space="preserve">przy użyciu środków komunikacji elektronicznej (poczta elektroniczna) na adres: </w:t>
      </w:r>
      <w:hyperlink r:id="rId9" w:history="1">
        <w:r w:rsidRPr="00A931CB">
          <w:rPr>
            <w:rStyle w:val="Hipercze"/>
            <w:rFonts w:asciiTheme="minorHAnsi" w:eastAsia="Arial" w:hAnsiTheme="minorHAnsi" w:cstheme="minorHAnsi"/>
            <w:sz w:val="22"/>
          </w:rPr>
          <w:t>zamowienia@dubiecko.pl</w:t>
        </w:r>
      </w:hyperlink>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Każda ze stron na żądanie drugiej niezwłocznie potwierdza fakt otrzymania oświadczeń, wniosków, zawiadomień, wezwań oraz innych informacji przekazanych przy użyciu środków komunikacji elektronicznej.</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Osobami uprawnionymi przez Zamawiającego do kontaktowania się z Wykonawcami są:</w:t>
      </w:r>
    </w:p>
    <w:p w:rsidR="00B54DC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A931CB">
        <w:rPr>
          <w:rFonts w:asciiTheme="minorHAnsi" w:hAnsiTheme="minorHAnsi" w:cstheme="minorHAnsi"/>
          <w:sz w:val="22"/>
        </w:rPr>
        <w:t>W zakresie przedmiotu zamówienia i warunków jego realizacji:</w:t>
      </w:r>
    </w:p>
    <w:p w:rsidR="00B54DCA" w:rsidRDefault="00B15D1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 xml:space="preserve">Krzysztof </w:t>
      </w:r>
      <w:r w:rsidRPr="00C3457D">
        <w:rPr>
          <w:rFonts w:asciiTheme="minorHAnsi" w:hAnsiTheme="minorHAnsi" w:cstheme="minorHAnsi"/>
          <w:sz w:val="22"/>
        </w:rPr>
        <w:t>Atak</w:t>
      </w:r>
      <w:r w:rsidR="006E0ADC" w:rsidRPr="00C3457D">
        <w:rPr>
          <w:rFonts w:asciiTheme="minorHAnsi" w:hAnsiTheme="minorHAnsi" w:cstheme="minorHAnsi"/>
          <w:sz w:val="22"/>
        </w:rPr>
        <w:t xml:space="preserve"> – </w:t>
      </w:r>
      <w:r w:rsidRPr="00C3457D">
        <w:rPr>
          <w:rFonts w:asciiTheme="minorHAnsi" w:hAnsiTheme="minorHAnsi" w:cstheme="minorHAnsi"/>
          <w:sz w:val="22"/>
        </w:rPr>
        <w:t>Inspektor ds. inwestycji</w:t>
      </w:r>
      <w:r w:rsidR="006E0ADC" w:rsidRPr="00C3457D">
        <w:rPr>
          <w:rFonts w:asciiTheme="minorHAnsi" w:hAnsiTheme="minorHAnsi" w:cstheme="minorHAnsi"/>
          <w:sz w:val="22"/>
        </w:rPr>
        <w:t xml:space="preserve">, pok. 6, </w:t>
      </w:r>
      <w:r w:rsidRPr="00C3457D">
        <w:rPr>
          <w:rFonts w:asciiTheme="minorHAnsi" w:hAnsiTheme="minorHAnsi" w:cstheme="minorHAnsi"/>
          <w:sz w:val="22"/>
        </w:rPr>
        <w:t>tel</w:t>
      </w:r>
      <w:r w:rsidRPr="00B54DCA">
        <w:rPr>
          <w:rFonts w:asciiTheme="minorHAnsi" w:hAnsiTheme="minorHAnsi" w:cstheme="minorHAnsi"/>
          <w:sz w:val="22"/>
        </w:rPr>
        <w:t>.</w:t>
      </w:r>
      <w:r w:rsidR="006E0ADC" w:rsidRPr="00B54DCA">
        <w:rPr>
          <w:rFonts w:asciiTheme="minorHAnsi" w:hAnsiTheme="minorHAnsi" w:cstheme="minorHAnsi"/>
          <w:sz w:val="22"/>
        </w:rPr>
        <w:t xml:space="preserve"> </w:t>
      </w:r>
      <w:r w:rsidRPr="00B54DCA">
        <w:rPr>
          <w:rFonts w:asciiTheme="minorHAnsi" w:hAnsiTheme="minorHAnsi" w:cstheme="minorHAnsi"/>
          <w:sz w:val="22"/>
        </w:rPr>
        <w:t>16 65 11</w:t>
      </w:r>
      <w:r w:rsidR="00B54DCA">
        <w:rPr>
          <w:rFonts w:asciiTheme="minorHAnsi" w:hAnsiTheme="minorHAnsi" w:cstheme="minorHAnsi"/>
          <w:sz w:val="22"/>
        </w:rPr>
        <w:t> </w:t>
      </w:r>
      <w:r w:rsidRPr="00B54DCA">
        <w:rPr>
          <w:rFonts w:asciiTheme="minorHAnsi" w:hAnsiTheme="minorHAnsi" w:cstheme="minorHAnsi"/>
          <w:sz w:val="22"/>
        </w:rPr>
        <w:t>156</w:t>
      </w:r>
    </w:p>
    <w:p w:rsidR="006E0ADC" w:rsidRPr="00B54DCA"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od poniedziałku do piątku w godzinach 7</w:t>
      </w:r>
      <w:r w:rsidRPr="00B54DCA">
        <w:rPr>
          <w:rFonts w:asciiTheme="minorHAnsi" w:hAnsiTheme="minorHAnsi" w:cstheme="minorHAnsi"/>
          <w:sz w:val="22"/>
          <w:u w:val="single"/>
          <w:vertAlign w:val="superscript"/>
        </w:rPr>
        <w:t>30</w:t>
      </w:r>
      <w:r w:rsidRPr="00B54DCA">
        <w:rPr>
          <w:rFonts w:asciiTheme="minorHAnsi" w:hAnsiTheme="minorHAnsi" w:cstheme="minorHAnsi"/>
          <w:sz w:val="22"/>
          <w:vertAlign w:val="superscript"/>
        </w:rPr>
        <w:t xml:space="preserve"> </w:t>
      </w:r>
      <w:r w:rsidRPr="00B54DCA">
        <w:rPr>
          <w:rFonts w:asciiTheme="minorHAnsi" w:hAnsiTheme="minorHAnsi" w:cstheme="minorHAnsi"/>
          <w:sz w:val="22"/>
        </w:rPr>
        <w:t>– 15</w:t>
      </w:r>
      <w:r w:rsidRPr="00B54DCA">
        <w:rPr>
          <w:rFonts w:asciiTheme="minorHAnsi" w:hAnsiTheme="minorHAnsi" w:cstheme="minorHAnsi"/>
          <w:sz w:val="22"/>
          <w:u w:val="single"/>
          <w:vertAlign w:val="superscript"/>
        </w:rPr>
        <w:t>30</w:t>
      </w:r>
    </w:p>
    <w:p w:rsidR="00B54DCA" w:rsidRDefault="006E0ADC" w:rsidP="00B54DCA">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A931CB">
        <w:rPr>
          <w:rFonts w:asciiTheme="minorHAnsi" w:hAnsiTheme="minorHAnsi" w:cstheme="minorHAnsi"/>
          <w:sz w:val="22"/>
        </w:rPr>
        <w:t>W zakresie procedury postępowania o zamówienie publiczne:</w:t>
      </w:r>
    </w:p>
    <w:p w:rsidR="00B54DCA"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Konrad Sura – Pełnomocnik Wójta ds. zamówień publicznych, pok. 205,</w:t>
      </w:r>
    </w:p>
    <w:p w:rsidR="00B54DCA" w:rsidRDefault="006E0ADC" w:rsidP="00B54DCA">
      <w:pPr>
        <w:pStyle w:val="Akapitzlist"/>
        <w:widowControl/>
        <w:autoSpaceDE/>
        <w:autoSpaceDN/>
        <w:adjustRightInd/>
        <w:spacing w:line="276" w:lineRule="auto"/>
        <w:ind w:left="851"/>
        <w:jc w:val="both"/>
        <w:rPr>
          <w:rStyle w:val="Hipercze"/>
          <w:rFonts w:asciiTheme="minorHAnsi" w:eastAsia="Arial" w:hAnsiTheme="minorHAnsi" w:cstheme="minorHAnsi"/>
          <w:sz w:val="22"/>
        </w:rPr>
      </w:pPr>
      <w:r w:rsidRPr="00B54DCA">
        <w:rPr>
          <w:rFonts w:asciiTheme="minorHAnsi" w:hAnsiTheme="minorHAnsi" w:cstheme="minorHAnsi"/>
          <w:sz w:val="22"/>
        </w:rPr>
        <w:t xml:space="preserve">e-mail: </w:t>
      </w:r>
      <w:hyperlink r:id="rId10" w:history="1">
        <w:r w:rsidR="00B15D1C" w:rsidRPr="00B54DCA">
          <w:rPr>
            <w:rStyle w:val="Hipercze"/>
            <w:rFonts w:asciiTheme="minorHAnsi" w:eastAsia="Arial" w:hAnsiTheme="minorHAnsi" w:cstheme="minorHAnsi"/>
            <w:sz w:val="22"/>
          </w:rPr>
          <w:t>zamowienia@dubiecko.pl</w:t>
        </w:r>
      </w:hyperlink>
    </w:p>
    <w:p w:rsidR="006E0ADC" w:rsidRPr="00B54DCA" w:rsidRDefault="006E0ADC" w:rsidP="00B54DCA">
      <w:pPr>
        <w:pStyle w:val="Akapitzlist"/>
        <w:widowControl/>
        <w:autoSpaceDE/>
        <w:autoSpaceDN/>
        <w:adjustRightInd/>
        <w:spacing w:line="276" w:lineRule="auto"/>
        <w:ind w:left="851"/>
        <w:jc w:val="both"/>
        <w:rPr>
          <w:rFonts w:asciiTheme="minorHAnsi" w:hAnsiTheme="minorHAnsi" w:cstheme="minorHAnsi"/>
          <w:sz w:val="22"/>
        </w:rPr>
      </w:pPr>
      <w:r w:rsidRPr="00B54DCA">
        <w:rPr>
          <w:rFonts w:asciiTheme="minorHAnsi" w:hAnsiTheme="minorHAnsi" w:cstheme="minorHAnsi"/>
          <w:sz w:val="22"/>
        </w:rPr>
        <w:t>od poniedziałku do piątku w godzinach 7</w:t>
      </w:r>
      <w:r w:rsidRPr="00B54DCA">
        <w:rPr>
          <w:rFonts w:asciiTheme="minorHAnsi" w:hAnsiTheme="minorHAnsi" w:cstheme="minorHAnsi"/>
          <w:sz w:val="22"/>
          <w:u w:val="single"/>
          <w:vertAlign w:val="superscript"/>
        </w:rPr>
        <w:t>30</w:t>
      </w:r>
      <w:r w:rsidRPr="00B54DCA">
        <w:rPr>
          <w:rFonts w:asciiTheme="minorHAnsi" w:hAnsiTheme="minorHAnsi" w:cstheme="minorHAnsi"/>
          <w:sz w:val="22"/>
          <w:vertAlign w:val="superscript"/>
        </w:rPr>
        <w:t xml:space="preserve"> </w:t>
      </w:r>
      <w:r w:rsidRPr="00B54DCA">
        <w:rPr>
          <w:rFonts w:asciiTheme="minorHAnsi" w:hAnsiTheme="minorHAnsi" w:cstheme="minorHAnsi"/>
          <w:sz w:val="22"/>
        </w:rPr>
        <w:t>– 15</w:t>
      </w:r>
      <w:r w:rsidRPr="00B54DCA">
        <w:rPr>
          <w:rFonts w:asciiTheme="minorHAnsi" w:hAnsiTheme="minorHAnsi" w:cstheme="minorHAnsi"/>
          <w:sz w:val="22"/>
          <w:u w:val="single"/>
          <w:vertAlign w:val="superscript"/>
        </w:rPr>
        <w:t>30</w:t>
      </w:r>
    </w:p>
    <w:p w:rsidR="006E0ADC" w:rsidRPr="00A931CB"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A931CB">
        <w:rPr>
          <w:rFonts w:asciiTheme="minorHAnsi" w:hAnsiTheme="minorHAnsi" w:cstheme="minorHAnsi"/>
          <w:sz w:val="22"/>
        </w:rPr>
        <w:t>Korespondencja w niniejszym postępowaniu prowadzona jest w języku polskim. Oznacza to, że wszelka korespondencja w innym języku niż język polski winna być złożona wraz z tłumaczeniem na język polski.</w:t>
      </w:r>
    </w:p>
    <w:p w:rsidR="006E0ADC" w:rsidRDefault="006E0ADC" w:rsidP="006E0ADC">
      <w:pPr>
        <w:widowControl/>
        <w:autoSpaceDE/>
        <w:autoSpaceDN/>
        <w:adjustRightInd/>
        <w:spacing w:line="276" w:lineRule="auto"/>
        <w:jc w:val="both"/>
        <w:rPr>
          <w:rFonts w:asciiTheme="minorHAnsi" w:hAnsiTheme="minorHAnsi" w:cstheme="minorHAnsi"/>
          <w:sz w:val="22"/>
        </w:rPr>
      </w:pPr>
      <w:bookmarkStart w:id="10" w:name="_GoBack"/>
      <w:bookmarkEnd w:id="10"/>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941385" w:rsidRDefault="006E0ADC" w:rsidP="004563FA">
            <w:pPr>
              <w:pStyle w:val="Nagwek2"/>
              <w:numPr>
                <w:ilvl w:val="0"/>
                <w:numId w:val="7"/>
              </w:numPr>
              <w:rPr>
                <w:smallCaps/>
              </w:rPr>
            </w:pPr>
            <w:bookmarkStart w:id="11" w:name="_Toc519169138"/>
            <w:r>
              <w:rPr>
                <w:smallCaps/>
              </w:rPr>
              <w:t>Wymagania dotyczące wadium</w:t>
            </w:r>
            <w:bookmarkEnd w:id="11"/>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2442A0" w:rsidRPr="002442A0" w:rsidRDefault="002442A0" w:rsidP="002442A0">
      <w:pPr>
        <w:widowControl/>
        <w:autoSpaceDE/>
        <w:autoSpaceDN/>
        <w:adjustRightInd/>
        <w:spacing w:line="276" w:lineRule="auto"/>
        <w:jc w:val="both"/>
        <w:rPr>
          <w:rFonts w:asciiTheme="minorHAnsi" w:hAnsiTheme="minorHAnsi" w:cstheme="minorHAnsi"/>
          <w:sz w:val="22"/>
        </w:rPr>
      </w:pPr>
      <w:r w:rsidRPr="002442A0">
        <w:rPr>
          <w:rFonts w:asciiTheme="minorHAnsi" w:hAnsiTheme="minorHAnsi" w:cstheme="minorHAnsi"/>
          <w:sz w:val="22"/>
        </w:rPr>
        <w:t>Zamawiający nie żąda od Wykonawcy wniesienia wadium.</w:t>
      </w:r>
    </w:p>
    <w:p w:rsidR="006E0ADC" w:rsidRPr="00101593"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B79CD" w:rsidRDefault="006E0ADC" w:rsidP="004563FA">
            <w:pPr>
              <w:pStyle w:val="Nagwek2"/>
              <w:numPr>
                <w:ilvl w:val="0"/>
                <w:numId w:val="7"/>
              </w:numPr>
              <w:rPr>
                <w:smallCaps/>
              </w:rPr>
            </w:pPr>
            <w:bookmarkStart w:id="12" w:name="_Toc519169139"/>
            <w:r w:rsidRPr="00DB79CD">
              <w:rPr>
                <w:smallCaps/>
              </w:rPr>
              <w:t>Termin związania ofertą</w:t>
            </w:r>
            <w:bookmarkEnd w:id="12"/>
          </w:p>
        </w:tc>
      </w:tr>
    </w:tbl>
    <w:p w:rsidR="006E0ADC" w:rsidRDefault="006E0ADC" w:rsidP="006E0ADC">
      <w:pPr>
        <w:widowControl/>
        <w:autoSpaceDE/>
        <w:autoSpaceDN/>
        <w:adjustRightInd/>
        <w:spacing w:line="276" w:lineRule="auto"/>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Bieg terminu związania ofertą rozpoczyna się wraz z upływem terminu składania ofert.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 xml:space="preserve">Wykonawca pozostaje związany ofertą przez okres </w:t>
      </w:r>
      <w:r w:rsidRPr="00DB79CD">
        <w:rPr>
          <w:rFonts w:asciiTheme="minorHAnsi" w:hAnsiTheme="minorHAnsi" w:cstheme="minorHAnsi"/>
          <w:b/>
          <w:sz w:val="22"/>
        </w:rPr>
        <w:t>30 dni</w:t>
      </w:r>
      <w:r w:rsidRPr="00DB79CD">
        <w:rPr>
          <w:rFonts w:asciiTheme="minorHAnsi" w:hAnsiTheme="minorHAnsi" w:cstheme="minorHAnsi"/>
          <w:sz w:val="22"/>
        </w:rPr>
        <w:t xml:space="preserve"> od upływu terminu składania ofert.</w:t>
      </w:r>
    </w:p>
    <w:p w:rsidR="006E0ADC" w:rsidRPr="00DB79CD"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B79CD" w:rsidRDefault="006E0ADC" w:rsidP="004563FA">
            <w:pPr>
              <w:pStyle w:val="Nagwek2"/>
              <w:numPr>
                <w:ilvl w:val="0"/>
                <w:numId w:val="7"/>
              </w:numPr>
              <w:rPr>
                <w:smallCaps/>
              </w:rPr>
            </w:pPr>
            <w:bookmarkStart w:id="13" w:name="_Toc519169140"/>
            <w:r w:rsidRPr="00DB79CD">
              <w:rPr>
                <w:smallCaps/>
              </w:rPr>
              <w:t>Opis sposobu przygotowania oferty</w:t>
            </w:r>
            <w:bookmarkEnd w:id="13"/>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Wykonawca może złożyć tylko jedną ofertę w niniejszym postępowaniu</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Oferta, oświadczenia oraz dokumenty, dla których Zamawiający określił wzory w formie załączników do niniejszej SIWZ, winny być sporządzone zgodnie z tymi wzorami co do treści oraz opisu kolumn i wierszy.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Oferta musi być sporządzona z zachowaniem formy pisemnej pod rygorem nieważności.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Oferta i załączniki do oferty (tj. wymagane oświadczenia lub dokumenty) muszą być</w:t>
      </w:r>
      <w:r>
        <w:rPr>
          <w:rFonts w:asciiTheme="minorHAnsi" w:hAnsiTheme="minorHAnsi" w:cstheme="minorHAnsi"/>
          <w:sz w:val="22"/>
        </w:rPr>
        <w:t xml:space="preserve"> </w:t>
      </w:r>
      <w:r w:rsidRPr="00DB79CD">
        <w:rPr>
          <w:rFonts w:asciiTheme="minorHAnsi" w:hAnsiTheme="minorHAnsi" w:cstheme="minorHAnsi"/>
          <w:sz w:val="22"/>
        </w:rPr>
        <w:t>podpisane przez Wykonawcę lub osobę/osoby uprawnione do jego reprezentacji.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 xml:space="preserve">Pełnomocnictwo – jeżeli dotyczy </w:t>
      </w:r>
      <w:r>
        <w:rPr>
          <w:rFonts w:asciiTheme="minorHAnsi" w:hAnsiTheme="minorHAnsi" w:cstheme="minorHAnsi"/>
          <w:sz w:val="22"/>
        </w:rPr>
        <w:t>–</w:t>
      </w:r>
      <w:r w:rsidRPr="00DB79CD">
        <w:rPr>
          <w:rFonts w:asciiTheme="minorHAnsi" w:hAnsiTheme="minorHAnsi" w:cstheme="minorHAnsi"/>
          <w:sz w:val="22"/>
        </w:rPr>
        <w:t xml:space="preserve">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Dokumenty do oferty należy złożyć w oryginale lub kopii poświadczonej za zgodność z oryginałe</w:t>
      </w:r>
      <w:r>
        <w:rPr>
          <w:rFonts w:asciiTheme="minorHAnsi" w:hAnsiTheme="minorHAnsi" w:cstheme="minorHAnsi"/>
          <w:sz w:val="22"/>
        </w:rPr>
        <w:t>m przez Wykonawcę. W przypadku W</w:t>
      </w:r>
      <w:r w:rsidRPr="00DB79CD">
        <w:rPr>
          <w:rFonts w:asciiTheme="minorHAnsi" w:hAnsiTheme="minorHAnsi" w:cstheme="minorHAnsi"/>
          <w:sz w:val="22"/>
        </w:rPr>
        <w:t>ykonawców wspólnie ubiegających się o udzielenie zamówienia oraz w przypadku podmiotów, o których mowa w §1 ust. 6 Rozporządzenia Prezesa Rady Ministrów z dnia 19 lutego 2013 r. w sprawie rodzajów</w:t>
      </w:r>
      <w:r>
        <w:rPr>
          <w:rFonts w:asciiTheme="minorHAnsi" w:hAnsiTheme="minorHAnsi" w:cstheme="minorHAnsi"/>
          <w:sz w:val="22"/>
        </w:rPr>
        <w:t xml:space="preserve"> dokumentów, jakich może żądać Zamawiający od W</w:t>
      </w:r>
      <w:r w:rsidRPr="00DB79CD">
        <w:rPr>
          <w:rFonts w:asciiTheme="minorHAnsi" w:hAnsiTheme="minorHAnsi" w:cstheme="minorHAnsi"/>
          <w:sz w:val="22"/>
        </w:rPr>
        <w:t>ykonawcy, oraz form, w jakich te dokumenty mogą być składane, kopie doku</w:t>
      </w:r>
      <w:r>
        <w:rPr>
          <w:rFonts w:asciiTheme="minorHAnsi" w:hAnsiTheme="minorHAnsi" w:cstheme="minorHAnsi"/>
          <w:sz w:val="22"/>
        </w:rPr>
        <w:t>mentów dotyczących odpowiednio W</w:t>
      </w:r>
      <w:r w:rsidRPr="00DB79CD">
        <w:rPr>
          <w:rFonts w:asciiTheme="minorHAnsi" w:hAnsiTheme="minorHAnsi" w:cstheme="minorHAnsi"/>
          <w:sz w:val="22"/>
        </w:rPr>
        <w:t xml:space="preserve">ykonawcy lub tych podmiotów są poświadczane </w:t>
      </w:r>
      <w:r>
        <w:rPr>
          <w:rFonts w:asciiTheme="minorHAnsi" w:hAnsiTheme="minorHAnsi" w:cstheme="minorHAnsi"/>
          <w:sz w:val="22"/>
        </w:rPr>
        <w:t>za zgodność z oryginałem przez W</w:t>
      </w:r>
      <w:r w:rsidRPr="00DB79CD">
        <w:rPr>
          <w:rFonts w:asciiTheme="minorHAnsi" w:hAnsiTheme="minorHAnsi" w:cstheme="minorHAnsi"/>
          <w:sz w:val="22"/>
        </w:rPr>
        <w:t>ykonawcę lub te podmioty. Zamawiający może żądać przedstawienia oryginału lub notarialnie poświadczonej kopii dokumentu wyłącznie wtedy, gdy złożona kopia dokumentu jest nieczytelna lub budzi wątpliwości, co do jej prawdziwości.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t>Wykonawca może zastrzec w ofercie informacje stanowiące tajemnicę przedsiębiorstwa w rozumieniu przepisów o zwalc</w:t>
      </w:r>
      <w:r>
        <w:rPr>
          <w:rFonts w:asciiTheme="minorHAnsi" w:hAnsiTheme="minorHAnsi" w:cstheme="minorHAnsi"/>
          <w:sz w:val="22"/>
        </w:rPr>
        <w:t>zaniu nieuczciwej konkurencji. W</w:t>
      </w:r>
      <w:r w:rsidRPr="00DB79CD">
        <w:rPr>
          <w:rFonts w:asciiTheme="minorHAnsi" w:hAnsiTheme="minorHAnsi" w:cstheme="minorHAnsi"/>
          <w:sz w:val="22"/>
        </w:rPr>
        <w:t xml:space="preserve">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Pzp. Dokumenty stanowiące tajemnicę przedsiębiorstwa, w celu zachowania ich poufności, zaleca się umieścić w odrębnej kopercie lub teczce niż oferta z dopiskiem – objęte tajemnicą przedsiębiorstwa – nie udostępniać osobom trzecim.</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79CD">
        <w:rPr>
          <w:rFonts w:asciiTheme="minorHAnsi" w:hAnsiTheme="minorHAnsi" w:cstheme="minorHAnsi"/>
          <w:sz w:val="22"/>
        </w:rPr>
        <w:lastRenderedPageBreak/>
        <w:t>Postępowanie prowadzone jest w języku polskim. Oznacza to, że oferta, oświadczenia oraz każdy dokument złożony wraz z ofertą sporządzony w innym języku niż język polski winien być złożony wraz z tłumaczeniem na język polski.</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Zaleca się, aby strony oferty i jej załączniki były trwale ze sobą połączone i kolejno ponumerowane.</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Zaleca się, aby ewentualne poprawki w tekście oferty były naniesione w czytelny sposób i parafowane przez osoby uprawnione.</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Na ofertę składają się dokumenty wskazane w pkt. 6.1 SIWZ.</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4B54C8">
        <w:rPr>
          <w:rFonts w:asciiTheme="minorHAnsi" w:hAnsiTheme="minorHAnsi" w:cstheme="minorHAnsi"/>
          <w:sz w:val="22"/>
        </w:rPr>
        <w:t>Wykonawca może wprowadzić zmiany w złożonej ofercie lub ją wycofać, pod warunkiem, że uczyni to przed upływem terminu składania ofert. Zarówno zmiana jak i wycofanie złożonej oferty następuje poprzez złożenie pisemnego wniosku podpisanego przez osobę / osoby uprawnione do reprezentowania Wykonawcy.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2FD2">
        <w:rPr>
          <w:rFonts w:asciiTheme="minorHAnsi" w:hAnsiTheme="minorHAnsi" w:cstheme="minorHAnsi"/>
          <w:sz w:val="22"/>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DB2FD2">
        <w:rPr>
          <w:rFonts w:asciiTheme="minorHAnsi" w:hAnsiTheme="minorHAnsi" w:cstheme="minorHAnsi"/>
          <w:sz w:val="22"/>
        </w:rPr>
        <w:t>Wraz z wnioskiem o zmianę lub wycofanie złożonej oferty należy złożyć dokumenty potwierdzające uprawnienie osoby/osób podpisujących wniosek do reprezentowania Wykonawcy (jeżeli uprawnienie to nie wynika z dokumentów załączonych do oferty).</w:t>
      </w:r>
    </w:p>
    <w:p w:rsidR="006E0ADC" w:rsidRPr="00DB79CD"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DB2FD2">
        <w:rPr>
          <w:rFonts w:asciiTheme="minorHAnsi" w:hAnsiTheme="minorHAnsi" w:cstheme="minorHAnsi"/>
          <w:sz w:val="22"/>
        </w:rPr>
        <w:t>W trakcie publicznej sesji otwarcia ofert koperty (paczki) oznakowane dopiskiem "ZMIANA" lub „WYCOFANIE” zostaną otwarte przed otwarciem kopert (paczek) zawierających oferty. Po weryfikacji, w toku badania i oceny ofert, poprawności procedury dokon</w:t>
      </w:r>
      <w:r>
        <w:rPr>
          <w:rFonts w:asciiTheme="minorHAnsi" w:hAnsiTheme="minorHAnsi" w:cstheme="minorHAnsi"/>
          <w:sz w:val="22"/>
        </w:rPr>
        <w:t xml:space="preserve">ania zmian lub wycofania oferty – </w:t>
      </w:r>
      <w:r w:rsidRPr="00DB2FD2">
        <w:rPr>
          <w:rFonts w:asciiTheme="minorHAnsi" w:hAnsiTheme="minorHAnsi" w:cstheme="minorHAnsi"/>
          <w:sz w:val="22"/>
        </w:rPr>
        <w:t>zmiany zostaną dołączone do oferty</w:t>
      </w:r>
      <w:r>
        <w:rPr>
          <w:rFonts w:asciiTheme="minorHAnsi" w:hAnsiTheme="minorHAnsi" w:cstheme="minorHAnsi"/>
          <w:sz w:val="22"/>
        </w:rPr>
        <w:t>.</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B2FD2" w:rsidRDefault="006E0ADC" w:rsidP="004563FA">
            <w:pPr>
              <w:pStyle w:val="Nagwek2"/>
              <w:numPr>
                <w:ilvl w:val="0"/>
                <w:numId w:val="7"/>
              </w:numPr>
              <w:rPr>
                <w:smallCaps/>
              </w:rPr>
            </w:pPr>
            <w:bookmarkStart w:id="14" w:name="_Toc519169141"/>
            <w:r w:rsidRPr="00DB2FD2">
              <w:rPr>
                <w:smallCaps/>
              </w:rPr>
              <w:t>Miejsce i termin składania</w:t>
            </w:r>
            <w:r>
              <w:rPr>
                <w:smallCaps/>
              </w:rPr>
              <w:t xml:space="preserve"> ofert</w:t>
            </w:r>
            <w:bookmarkEnd w:id="14"/>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B2FD2">
        <w:rPr>
          <w:rFonts w:asciiTheme="minorHAnsi" w:hAnsiTheme="minorHAnsi" w:cstheme="minorHAnsi"/>
          <w:sz w:val="22"/>
        </w:rPr>
        <w:t>Ofertę należy umieścić w zamkniętym opakowaniu, uniemożliwiającym odczytanie zawartości bez uszkodzenia tego opakowania. Opakowanie winno być oznaczone nazwą (firmą) i adresem Wykonawcy, oraz opisane:</w:t>
      </w:r>
    </w:p>
    <w:p w:rsidR="006E0ADC" w:rsidRPr="00DB2FD2" w:rsidRDefault="006E0ADC" w:rsidP="006E0ADC">
      <w:pPr>
        <w:widowControl/>
        <w:autoSpaceDE/>
        <w:autoSpaceDN/>
        <w:adjustRightInd/>
        <w:spacing w:line="276" w:lineRule="auto"/>
        <w:jc w:val="both"/>
        <w:rPr>
          <w:rFonts w:asciiTheme="minorHAnsi" w:hAnsiTheme="minorHAnsi" w:cstheme="minorHAnsi"/>
          <w:sz w:val="22"/>
        </w:rPr>
      </w:pPr>
      <w:r w:rsidRPr="00850A80">
        <w:rPr>
          <w:rFonts w:asciiTheme="minorHAnsi" w:hAnsiTheme="minorHAnsi" w:cstheme="minorHAnsi"/>
          <w:b/>
          <w:noProof/>
          <w:sz w:val="22"/>
        </w:rPr>
        <mc:AlternateContent>
          <mc:Choice Requires="wps">
            <w:drawing>
              <wp:anchor distT="45720" distB="45720" distL="114300" distR="114300" simplePos="0" relativeHeight="251659264" behindDoc="1" locked="0" layoutInCell="1" allowOverlap="1" wp14:anchorId="7719FBE6" wp14:editId="3AE1A389">
                <wp:simplePos x="0" y="0"/>
                <wp:positionH relativeFrom="column">
                  <wp:posOffset>635</wp:posOffset>
                </wp:positionH>
                <wp:positionV relativeFrom="paragraph">
                  <wp:posOffset>240030</wp:posOffset>
                </wp:positionV>
                <wp:extent cx="5784215" cy="2438400"/>
                <wp:effectExtent l="0" t="0" r="26035" b="19050"/>
                <wp:wrapTight wrapText="bothSides">
                  <wp:wrapPolygon edited="0">
                    <wp:start x="0" y="0"/>
                    <wp:lineTo x="0" y="21600"/>
                    <wp:lineTo x="21626" y="21600"/>
                    <wp:lineTo x="21626" y="0"/>
                    <wp:lineTo x="0" y="0"/>
                  </wp:wrapPolygon>
                </wp:wrapTight>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2438400"/>
                        </a:xfrm>
                        <a:prstGeom prst="rect">
                          <a:avLst/>
                        </a:prstGeom>
                        <a:solidFill>
                          <a:srgbClr val="FFFFFF"/>
                        </a:solidFill>
                        <a:ln w="9525">
                          <a:solidFill>
                            <a:srgbClr val="000000"/>
                          </a:solidFill>
                          <a:miter lim="800000"/>
                          <a:headEnd/>
                          <a:tailEnd/>
                        </a:ln>
                      </wps:spPr>
                      <wps:txbx>
                        <w:txbxContent>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nazwa (firma) Wykonawcy</w:t>
                            </w:r>
                          </w:p>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Adres Wykonawcy</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Gmina Dubiecko</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ul. Przemyska 10</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37-750 Dubiecko</w:t>
                            </w:r>
                          </w:p>
                          <w:p w:rsidR="00632515" w:rsidRDefault="00632515" w:rsidP="006E0ADC">
                            <w:pPr>
                              <w:widowControl/>
                              <w:autoSpaceDE/>
                              <w:autoSpaceDN/>
                              <w:adjustRightInd/>
                              <w:spacing w:line="276" w:lineRule="auto"/>
                              <w:rPr>
                                <w:rFonts w:asciiTheme="minorHAnsi" w:hAnsiTheme="minorHAnsi" w:cstheme="minorHAnsi"/>
                                <w:sz w:val="22"/>
                              </w:rPr>
                            </w:pPr>
                          </w:p>
                          <w:p w:rsidR="00632515" w:rsidRPr="001868AB" w:rsidRDefault="00632515" w:rsidP="006E0ADC">
                            <w:pPr>
                              <w:widowControl/>
                              <w:autoSpaceDE/>
                              <w:autoSpaceDN/>
                              <w:adjustRightInd/>
                              <w:spacing w:line="276" w:lineRule="auto"/>
                              <w:rPr>
                                <w:rFonts w:asciiTheme="minorHAnsi" w:hAnsiTheme="minorHAnsi" w:cstheme="minorHAnsi"/>
                                <w:sz w:val="22"/>
                              </w:rPr>
                            </w:pPr>
                            <w:r w:rsidRPr="001868AB">
                              <w:rPr>
                                <w:rFonts w:asciiTheme="minorHAnsi" w:hAnsiTheme="minorHAnsi" w:cstheme="minorHAnsi"/>
                                <w:sz w:val="22"/>
                              </w:rPr>
                              <w:t xml:space="preserve">Oferta na: </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AF233A">
                              <w:rPr>
                                <w:rFonts w:asciiTheme="minorHAnsi" w:hAnsiTheme="minorHAnsi" w:cstheme="minorHAnsi"/>
                                <w:b/>
                                <w:sz w:val="22"/>
                              </w:rPr>
                              <w:t>„</w:t>
                            </w:r>
                            <w:r w:rsidRPr="00B15D1C">
                              <w:rPr>
                                <w:rFonts w:asciiTheme="minorHAnsi" w:hAnsiTheme="minorHAnsi" w:cstheme="minorHAnsi"/>
                                <w:b/>
                                <w:sz w:val="22"/>
                              </w:rPr>
                              <w:t>Utworzenie parku rekreacyjneg</w:t>
                            </w:r>
                            <w:r>
                              <w:rPr>
                                <w:rFonts w:asciiTheme="minorHAnsi" w:hAnsiTheme="minorHAnsi" w:cstheme="minorHAnsi"/>
                                <w:b/>
                                <w:sz w:val="22"/>
                              </w:rPr>
                              <w:t>o w miejscowości Wybrzeże</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B15D1C">
                              <w:rPr>
                                <w:rFonts w:asciiTheme="minorHAnsi" w:hAnsiTheme="minorHAnsi" w:cstheme="minorHAnsi"/>
                                <w:b/>
                                <w:sz w:val="22"/>
                              </w:rPr>
                              <w:t>w ramach programu PROW 2014-2020</w:t>
                            </w:r>
                            <w:r w:rsidRPr="00AF233A">
                              <w:rPr>
                                <w:rFonts w:asciiTheme="minorHAnsi" w:hAnsiTheme="minorHAnsi" w:cstheme="minorHAnsi"/>
                                <w:b/>
                                <w:sz w:val="22"/>
                              </w:rPr>
                              <w:t>”</w:t>
                            </w: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Pr="00AF233A" w:rsidRDefault="00632515" w:rsidP="006E0ADC">
                            <w:pPr>
                              <w:jc w:val="center"/>
                              <w:rPr>
                                <w:u w:val="single"/>
                              </w:rPr>
                            </w:pPr>
                            <w:r w:rsidRPr="00AF233A">
                              <w:rPr>
                                <w:rFonts w:asciiTheme="minorHAnsi" w:hAnsiTheme="minorHAnsi" w:cstheme="minorHAnsi"/>
                                <w:b/>
                                <w:sz w:val="22"/>
                                <w:u w:val="single"/>
                              </w:rPr>
                              <w:t xml:space="preserve">Nie otwierać przed </w:t>
                            </w:r>
                            <w:r w:rsidRPr="00BA093A">
                              <w:rPr>
                                <w:rFonts w:asciiTheme="minorHAnsi" w:hAnsiTheme="minorHAnsi" w:cstheme="minorHAnsi"/>
                                <w:b/>
                                <w:sz w:val="22"/>
                                <w:u w:val="single"/>
                              </w:rPr>
                              <w:t xml:space="preserve">dniem </w:t>
                            </w:r>
                            <w:r w:rsidR="00B54DCA" w:rsidRPr="00BA093A">
                              <w:rPr>
                                <w:rFonts w:asciiTheme="minorHAnsi" w:hAnsiTheme="minorHAnsi" w:cstheme="minorHAnsi"/>
                                <w:b/>
                                <w:sz w:val="22"/>
                                <w:u w:val="single"/>
                              </w:rPr>
                              <w:t>27</w:t>
                            </w:r>
                            <w:r w:rsidRPr="00BA093A">
                              <w:rPr>
                                <w:rFonts w:asciiTheme="minorHAnsi" w:hAnsiTheme="minorHAnsi" w:cstheme="minorHAnsi"/>
                                <w:b/>
                                <w:sz w:val="22"/>
                                <w:u w:val="single"/>
                              </w:rPr>
                              <w:t>.07.2018 r.</w:t>
                            </w:r>
                            <w:r w:rsidRPr="00AF233A">
                              <w:rPr>
                                <w:rFonts w:asciiTheme="minorHAnsi" w:hAnsiTheme="minorHAnsi" w:cstheme="minorHAnsi"/>
                                <w:b/>
                                <w:sz w:val="22"/>
                                <w:u w:val="single"/>
                              </w:rPr>
                              <w:t xml:space="preserve"> godz. 10:10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9FBE6" id="_x0000_t202" coordsize="21600,21600" o:spt="202" path="m,l,21600r21600,l21600,xe">
                <v:stroke joinstyle="miter"/>
                <v:path gradientshapeok="t" o:connecttype="rect"/>
              </v:shapetype>
              <v:shape id="Pole tekstowe 2" o:spid="_x0000_s1026" type="#_x0000_t202" style="position:absolute;left:0;text-align:left;margin-left:.05pt;margin-top:18.9pt;width:455.45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">
                <v:textbox>
                  <w:txbxContent>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nazwa (firma) Wykonawcy</w:t>
                      </w:r>
                    </w:p>
                    <w:p w:rsidR="00632515" w:rsidRDefault="00632515" w:rsidP="006E0ADC">
                      <w:pPr>
                        <w:widowControl/>
                        <w:autoSpaceDE/>
                        <w:autoSpaceDN/>
                        <w:adjustRightInd/>
                        <w:spacing w:line="276" w:lineRule="auto"/>
                        <w:rPr>
                          <w:rFonts w:asciiTheme="minorHAnsi" w:hAnsiTheme="minorHAnsi" w:cstheme="minorHAnsi"/>
                          <w:sz w:val="22"/>
                        </w:rPr>
                      </w:pPr>
                      <w:r>
                        <w:rPr>
                          <w:rFonts w:asciiTheme="minorHAnsi" w:hAnsiTheme="minorHAnsi" w:cstheme="minorHAnsi"/>
                          <w:sz w:val="22"/>
                        </w:rPr>
                        <w:t>Adres Wykonawcy</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Gmina Dubiecko</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ul. Przemyska 10</w:t>
                      </w:r>
                    </w:p>
                    <w:p w:rsidR="00632515" w:rsidRDefault="00632515" w:rsidP="002442A0">
                      <w:pPr>
                        <w:widowControl/>
                        <w:autoSpaceDE/>
                        <w:autoSpaceDN/>
                        <w:adjustRightInd/>
                        <w:spacing w:line="276" w:lineRule="auto"/>
                        <w:ind w:left="5529"/>
                        <w:rPr>
                          <w:rFonts w:asciiTheme="minorHAnsi" w:hAnsiTheme="minorHAnsi" w:cstheme="minorHAnsi"/>
                          <w:sz w:val="22"/>
                        </w:rPr>
                      </w:pPr>
                      <w:r>
                        <w:rPr>
                          <w:rFonts w:asciiTheme="minorHAnsi" w:hAnsiTheme="minorHAnsi" w:cstheme="minorHAnsi"/>
                          <w:sz w:val="22"/>
                        </w:rPr>
                        <w:t>37-750 Dubiecko</w:t>
                      </w:r>
                    </w:p>
                    <w:p w:rsidR="00632515" w:rsidRDefault="00632515" w:rsidP="006E0ADC">
                      <w:pPr>
                        <w:widowControl/>
                        <w:autoSpaceDE/>
                        <w:autoSpaceDN/>
                        <w:adjustRightInd/>
                        <w:spacing w:line="276" w:lineRule="auto"/>
                        <w:rPr>
                          <w:rFonts w:asciiTheme="minorHAnsi" w:hAnsiTheme="minorHAnsi" w:cstheme="minorHAnsi"/>
                          <w:sz w:val="22"/>
                        </w:rPr>
                      </w:pPr>
                    </w:p>
                    <w:p w:rsidR="00632515" w:rsidRPr="001868AB" w:rsidRDefault="00632515" w:rsidP="006E0ADC">
                      <w:pPr>
                        <w:widowControl/>
                        <w:autoSpaceDE/>
                        <w:autoSpaceDN/>
                        <w:adjustRightInd/>
                        <w:spacing w:line="276" w:lineRule="auto"/>
                        <w:rPr>
                          <w:rFonts w:asciiTheme="minorHAnsi" w:hAnsiTheme="minorHAnsi" w:cstheme="minorHAnsi"/>
                          <w:sz w:val="22"/>
                        </w:rPr>
                      </w:pPr>
                      <w:r w:rsidRPr="001868AB">
                        <w:rPr>
                          <w:rFonts w:asciiTheme="minorHAnsi" w:hAnsiTheme="minorHAnsi" w:cstheme="minorHAnsi"/>
                          <w:sz w:val="22"/>
                        </w:rPr>
                        <w:t xml:space="preserve">Oferta na: </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AF233A">
                        <w:rPr>
                          <w:rFonts w:asciiTheme="minorHAnsi" w:hAnsiTheme="minorHAnsi" w:cstheme="minorHAnsi"/>
                          <w:b/>
                          <w:sz w:val="22"/>
                        </w:rPr>
                        <w:t>„</w:t>
                      </w:r>
                      <w:r w:rsidRPr="00B15D1C">
                        <w:rPr>
                          <w:rFonts w:asciiTheme="minorHAnsi" w:hAnsiTheme="minorHAnsi" w:cstheme="minorHAnsi"/>
                          <w:b/>
                          <w:sz w:val="22"/>
                        </w:rPr>
                        <w:t>Utworzenie parku rekreacyjneg</w:t>
                      </w:r>
                      <w:r>
                        <w:rPr>
                          <w:rFonts w:asciiTheme="minorHAnsi" w:hAnsiTheme="minorHAnsi" w:cstheme="minorHAnsi"/>
                          <w:b/>
                          <w:sz w:val="22"/>
                        </w:rPr>
                        <w:t>o w miejscowości Wybrzeże</w:t>
                      </w:r>
                    </w:p>
                    <w:p w:rsidR="00632515" w:rsidRDefault="00632515" w:rsidP="00B15D1C">
                      <w:pPr>
                        <w:pStyle w:val="Akapitzlist"/>
                        <w:widowControl/>
                        <w:autoSpaceDE/>
                        <w:autoSpaceDN/>
                        <w:adjustRightInd/>
                        <w:spacing w:line="276" w:lineRule="auto"/>
                        <w:ind w:left="0"/>
                        <w:jc w:val="center"/>
                        <w:rPr>
                          <w:rFonts w:asciiTheme="minorHAnsi" w:hAnsiTheme="minorHAnsi" w:cstheme="minorHAnsi"/>
                          <w:b/>
                          <w:sz w:val="22"/>
                        </w:rPr>
                      </w:pPr>
                      <w:r w:rsidRPr="00B15D1C">
                        <w:rPr>
                          <w:rFonts w:asciiTheme="minorHAnsi" w:hAnsiTheme="minorHAnsi" w:cstheme="minorHAnsi"/>
                          <w:b/>
                          <w:sz w:val="22"/>
                        </w:rPr>
                        <w:t>w ramach programu PROW 2014-2020</w:t>
                      </w:r>
                      <w:r w:rsidRPr="00AF233A">
                        <w:rPr>
                          <w:rFonts w:asciiTheme="minorHAnsi" w:hAnsiTheme="minorHAnsi" w:cstheme="minorHAnsi"/>
                          <w:b/>
                          <w:sz w:val="22"/>
                        </w:rPr>
                        <w:t>”</w:t>
                      </w: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Default="00632515" w:rsidP="006E0ADC">
                      <w:pPr>
                        <w:pStyle w:val="Akapitzlist"/>
                        <w:widowControl/>
                        <w:autoSpaceDE/>
                        <w:autoSpaceDN/>
                        <w:adjustRightInd/>
                        <w:spacing w:line="276" w:lineRule="auto"/>
                        <w:ind w:left="0"/>
                        <w:jc w:val="center"/>
                        <w:rPr>
                          <w:rFonts w:asciiTheme="minorHAnsi" w:hAnsiTheme="minorHAnsi" w:cstheme="minorHAnsi"/>
                          <w:b/>
                          <w:sz w:val="22"/>
                        </w:rPr>
                      </w:pPr>
                    </w:p>
                    <w:p w:rsidR="00632515" w:rsidRPr="00AF233A" w:rsidRDefault="00632515" w:rsidP="006E0ADC">
                      <w:pPr>
                        <w:jc w:val="center"/>
                        <w:rPr>
                          <w:u w:val="single"/>
                        </w:rPr>
                      </w:pPr>
                      <w:r w:rsidRPr="00AF233A">
                        <w:rPr>
                          <w:rFonts w:asciiTheme="minorHAnsi" w:hAnsiTheme="minorHAnsi" w:cstheme="minorHAnsi"/>
                          <w:b/>
                          <w:sz w:val="22"/>
                          <w:u w:val="single"/>
                        </w:rPr>
                        <w:t xml:space="preserve">Nie otwierać przed </w:t>
                      </w:r>
                      <w:r w:rsidRPr="00BA093A">
                        <w:rPr>
                          <w:rFonts w:asciiTheme="minorHAnsi" w:hAnsiTheme="minorHAnsi" w:cstheme="minorHAnsi"/>
                          <w:b/>
                          <w:sz w:val="22"/>
                          <w:u w:val="single"/>
                        </w:rPr>
                        <w:t xml:space="preserve">dniem </w:t>
                      </w:r>
                      <w:r w:rsidR="00B54DCA" w:rsidRPr="00BA093A">
                        <w:rPr>
                          <w:rFonts w:asciiTheme="minorHAnsi" w:hAnsiTheme="minorHAnsi" w:cstheme="minorHAnsi"/>
                          <w:b/>
                          <w:sz w:val="22"/>
                          <w:u w:val="single"/>
                        </w:rPr>
                        <w:t>27</w:t>
                      </w:r>
                      <w:r w:rsidRPr="00BA093A">
                        <w:rPr>
                          <w:rFonts w:asciiTheme="minorHAnsi" w:hAnsiTheme="minorHAnsi" w:cstheme="minorHAnsi"/>
                          <w:b/>
                          <w:sz w:val="22"/>
                          <w:u w:val="single"/>
                        </w:rPr>
                        <w:t>.07.2018 r.</w:t>
                      </w:r>
                      <w:r w:rsidRPr="00AF233A">
                        <w:rPr>
                          <w:rFonts w:asciiTheme="minorHAnsi" w:hAnsiTheme="minorHAnsi" w:cstheme="minorHAnsi"/>
                          <w:b/>
                          <w:sz w:val="22"/>
                          <w:u w:val="single"/>
                        </w:rPr>
                        <w:t xml:space="preserve"> godz. 10:10</w:t>
                      </w:r>
                    </w:p>
                  </w:txbxContent>
                </v:textbox>
                <w10:wrap type="tight"/>
              </v:shape>
            </w:pict>
          </mc:Fallback>
        </mc:AlternateContent>
      </w:r>
    </w:p>
    <w:p w:rsidR="006E0ADC" w:rsidRPr="0073097E" w:rsidRDefault="006E0ADC" w:rsidP="006E0ADC">
      <w:pPr>
        <w:rPr>
          <w:rFonts w:asciiTheme="minorHAnsi" w:hAnsiTheme="minorHAnsi" w:cstheme="minorHAnsi"/>
          <w:sz w:val="22"/>
        </w:rPr>
      </w:pPr>
    </w:p>
    <w:p w:rsidR="006E0ADC" w:rsidRPr="0073097E" w:rsidRDefault="006E0ADC" w:rsidP="006E0ADC">
      <w:pPr>
        <w:pStyle w:val="Akapitzlist"/>
        <w:rPr>
          <w:rFonts w:asciiTheme="minorHAnsi" w:hAnsiTheme="minorHAnsi" w:cstheme="minorHAnsi"/>
          <w:sz w:val="22"/>
        </w:rPr>
      </w:pPr>
    </w:p>
    <w:p w:rsidR="006E0ADC" w:rsidRPr="00DB2FD2" w:rsidRDefault="006E0ADC" w:rsidP="006E0ADC">
      <w:pPr>
        <w:pStyle w:val="Akapitzlist"/>
        <w:numPr>
          <w:ilvl w:val="1"/>
          <w:numId w:val="7"/>
        </w:numPr>
        <w:ind w:left="426"/>
        <w:jc w:val="both"/>
        <w:rPr>
          <w:rFonts w:asciiTheme="minorHAnsi" w:hAnsiTheme="minorHAnsi" w:cstheme="minorHAnsi"/>
          <w:sz w:val="22"/>
        </w:rPr>
      </w:pPr>
      <w:r w:rsidRPr="00DB2FD2">
        <w:rPr>
          <w:rFonts w:asciiTheme="minorHAnsi" w:hAnsiTheme="minorHAnsi" w:cstheme="minorHAnsi"/>
          <w:sz w:val="22"/>
        </w:rPr>
        <w:t xml:space="preserve">Oferty należy składać </w:t>
      </w:r>
      <w:r>
        <w:rPr>
          <w:rFonts w:asciiTheme="minorHAnsi" w:hAnsiTheme="minorHAnsi" w:cstheme="minorHAnsi"/>
          <w:sz w:val="22"/>
        </w:rPr>
        <w:t xml:space="preserve">w nieprzekraczalnym terminie </w:t>
      </w:r>
      <w:r w:rsidRPr="00DB2FD2">
        <w:rPr>
          <w:rFonts w:asciiTheme="minorHAnsi" w:hAnsiTheme="minorHAnsi" w:cstheme="minorHAnsi"/>
          <w:sz w:val="22"/>
        </w:rPr>
        <w:t>do dnia</w:t>
      </w:r>
      <w:r w:rsidRPr="00BA093A">
        <w:rPr>
          <w:rFonts w:asciiTheme="minorHAnsi" w:hAnsiTheme="minorHAnsi" w:cstheme="minorHAnsi"/>
          <w:sz w:val="22"/>
        </w:rPr>
        <w:t xml:space="preserve">: </w:t>
      </w:r>
      <w:r w:rsidR="00B54DCA" w:rsidRPr="00BA093A">
        <w:rPr>
          <w:rFonts w:asciiTheme="minorHAnsi" w:hAnsiTheme="minorHAnsi" w:cstheme="minorHAnsi"/>
          <w:b/>
          <w:sz w:val="22"/>
        </w:rPr>
        <w:t>27</w:t>
      </w:r>
      <w:r w:rsidRPr="00BA093A">
        <w:rPr>
          <w:rFonts w:asciiTheme="minorHAnsi" w:hAnsiTheme="minorHAnsi" w:cstheme="minorHAnsi"/>
          <w:b/>
          <w:sz w:val="22"/>
        </w:rPr>
        <w:t>.07.2018</w:t>
      </w:r>
      <w:r w:rsidRPr="00AF233A">
        <w:rPr>
          <w:rFonts w:asciiTheme="minorHAnsi" w:hAnsiTheme="minorHAnsi" w:cstheme="minorHAnsi"/>
          <w:b/>
          <w:sz w:val="22"/>
        </w:rPr>
        <w:t xml:space="preserve"> r. do godz. 10</w:t>
      </w:r>
      <w:r w:rsidRPr="00AF233A">
        <w:rPr>
          <w:rFonts w:asciiTheme="minorHAnsi" w:hAnsiTheme="minorHAnsi" w:cstheme="minorHAnsi"/>
          <w:b/>
          <w:sz w:val="22"/>
          <w:u w:val="single"/>
          <w:vertAlign w:val="superscript"/>
        </w:rPr>
        <w:t>00</w:t>
      </w:r>
      <w:r w:rsidRPr="00AF233A">
        <w:rPr>
          <w:rFonts w:asciiTheme="minorHAnsi" w:hAnsiTheme="minorHAnsi" w:cstheme="minorHAnsi"/>
          <w:sz w:val="22"/>
        </w:rPr>
        <w:t xml:space="preserve"> w</w:t>
      </w:r>
      <w:r w:rsidRPr="00DB2FD2">
        <w:rPr>
          <w:rFonts w:asciiTheme="minorHAnsi" w:hAnsiTheme="minorHAnsi" w:cstheme="minorHAnsi"/>
          <w:sz w:val="22"/>
        </w:rPr>
        <w:t xml:space="preserve"> siedzibie Zamawiającego.</w:t>
      </w:r>
    </w:p>
    <w:tbl>
      <w:tblPr>
        <w:tblW w:w="8505" w:type="dxa"/>
        <w:tblInd w:w="435" w:type="dxa"/>
        <w:tblLayout w:type="fixed"/>
        <w:tblLook w:val="0000" w:firstRow="0" w:lastRow="0" w:firstColumn="0" w:lastColumn="0" w:noHBand="0" w:noVBand="0"/>
      </w:tblPr>
      <w:tblGrid>
        <w:gridCol w:w="1833"/>
        <w:gridCol w:w="6672"/>
      </w:tblGrid>
      <w:tr w:rsidR="006E0ADC" w:rsidRPr="00DB2FD2" w:rsidTr="004563FA">
        <w:trPr>
          <w:trHeight w:val="957"/>
        </w:trPr>
        <w:tc>
          <w:tcPr>
            <w:tcW w:w="1833" w:type="dxa"/>
          </w:tcPr>
          <w:p w:rsidR="006E0ADC" w:rsidRPr="00E72838" w:rsidRDefault="006E0ADC" w:rsidP="004563FA">
            <w:pPr>
              <w:widowControl/>
              <w:autoSpaceDE/>
              <w:autoSpaceDN/>
              <w:adjustRightInd/>
              <w:rPr>
                <w:rFonts w:asciiTheme="minorHAnsi" w:hAnsiTheme="minorHAnsi" w:cstheme="minorHAnsi"/>
                <w:sz w:val="22"/>
              </w:rPr>
            </w:pPr>
            <w:r w:rsidRPr="00E72838">
              <w:rPr>
                <w:rFonts w:asciiTheme="minorHAnsi" w:hAnsiTheme="minorHAnsi" w:cstheme="minorHAnsi"/>
                <w:sz w:val="22"/>
              </w:rPr>
              <w:lastRenderedPageBreak/>
              <w:t>Nazwa:</w:t>
            </w:r>
          </w:p>
          <w:p w:rsidR="006E0ADC" w:rsidRPr="00E72838" w:rsidRDefault="006E0ADC" w:rsidP="004563FA">
            <w:pPr>
              <w:widowControl/>
              <w:autoSpaceDE/>
              <w:autoSpaceDN/>
              <w:adjustRightInd/>
              <w:rPr>
                <w:rFonts w:asciiTheme="minorHAnsi" w:hAnsiTheme="minorHAnsi" w:cstheme="minorHAnsi"/>
                <w:sz w:val="22"/>
              </w:rPr>
            </w:pPr>
            <w:r w:rsidRPr="00E72838">
              <w:rPr>
                <w:rFonts w:asciiTheme="minorHAnsi" w:hAnsiTheme="minorHAnsi" w:cstheme="minorHAnsi"/>
                <w:sz w:val="22"/>
              </w:rPr>
              <w:t>Adres:</w:t>
            </w:r>
          </w:p>
          <w:p w:rsidR="006E0ADC" w:rsidRPr="00E72838" w:rsidRDefault="006E0ADC" w:rsidP="004563FA">
            <w:pPr>
              <w:widowControl/>
              <w:autoSpaceDE/>
              <w:autoSpaceDN/>
              <w:adjustRightInd/>
              <w:rPr>
                <w:rFonts w:asciiTheme="minorHAnsi" w:hAnsiTheme="minorHAnsi" w:cstheme="minorHAnsi"/>
                <w:sz w:val="22"/>
              </w:rPr>
            </w:pPr>
            <w:r w:rsidRPr="00E72838">
              <w:rPr>
                <w:rFonts w:asciiTheme="minorHAnsi" w:hAnsiTheme="minorHAnsi" w:cstheme="minorHAnsi"/>
                <w:sz w:val="22"/>
              </w:rPr>
              <w:t xml:space="preserve">Pokój nr: </w:t>
            </w:r>
          </w:p>
          <w:p w:rsidR="006E0ADC" w:rsidRPr="00DB2FD2" w:rsidRDefault="006E0ADC" w:rsidP="004563FA">
            <w:pPr>
              <w:pStyle w:val="Akapitzlist"/>
              <w:widowControl/>
              <w:autoSpaceDE/>
              <w:autoSpaceDN/>
              <w:adjustRightInd/>
              <w:ind w:left="426"/>
              <w:rPr>
                <w:rFonts w:asciiTheme="minorHAnsi" w:hAnsiTheme="minorHAnsi" w:cstheme="minorHAnsi"/>
                <w:sz w:val="22"/>
              </w:rPr>
            </w:pPr>
          </w:p>
        </w:tc>
        <w:tc>
          <w:tcPr>
            <w:tcW w:w="6672" w:type="dxa"/>
          </w:tcPr>
          <w:p w:rsidR="006E0ADC" w:rsidRPr="00E72838" w:rsidRDefault="006E0ADC" w:rsidP="004563FA">
            <w:pPr>
              <w:widowControl/>
              <w:autoSpaceDE/>
              <w:autoSpaceDN/>
              <w:adjustRightInd/>
              <w:rPr>
                <w:rFonts w:asciiTheme="minorHAnsi" w:hAnsiTheme="minorHAnsi" w:cstheme="minorHAnsi"/>
                <w:b/>
                <w:sz w:val="22"/>
              </w:rPr>
            </w:pPr>
            <w:r w:rsidRPr="00E72838">
              <w:rPr>
                <w:rFonts w:asciiTheme="minorHAnsi" w:hAnsiTheme="minorHAnsi" w:cstheme="minorHAnsi"/>
                <w:b/>
                <w:bCs/>
                <w:sz w:val="22"/>
              </w:rPr>
              <w:t>Urząd Gminy Dubiecko</w:t>
            </w:r>
          </w:p>
          <w:p w:rsidR="006E0ADC" w:rsidRPr="00E72838" w:rsidRDefault="006E0ADC" w:rsidP="004563FA">
            <w:pPr>
              <w:widowControl/>
              <w:autoSpaceDE/>
              <w:autoSpaceDN/>
              <w:adjustRightInd/>
              <w:rPr>
                <w:rFonts w:asciiTheme="minorHAnsi" w:hAnsiTheme="minorHAnsi" w:cstheme="minorHAnsi"/>
                <w:b/>
                <w:sz w:val="22"/>
              </w:rPr>
            </w:pPr>
            <w:r w:rsidRPr="00E72838">
              <w:rPr>
                <w:rFonts w:asciiTheme="minorHAnsi" w:hAnsiTheme="minorHAnsi" w:cstheme="minorHAnsi"/>
                <w:b/>
                <w:sz w:val="22"/>
              </w:rPr>
              <w:t>ul. Przemyska 10, 37-750 Dubiecko</w:t>
            </w:r>
          </w:p>
          <w:p w:rsidR="006E0ADC" w:rsidRPr="00E72838" w:rsidRDefault="006E0ADC" w:rsidP="004563FA">
            <w:pPr>
              <w:widowControl/>
              <w:autoSpaceDE/>
              <w:autoSpaceDN/>
              <w:adjustRightInd/>
              <w:rPr>
                <w:rFonts w:asciiTheme="minorHAnsi" w:hAnsiTheme="minorHAnsi" w:cstheme="minorHAnsi"/>
                <w:bCs/>
                <w:sz w:val="22"/>
              </w:rPr>
            </w:pPr>
            <w:r w:rsidRPr="00E72838">
              <w:rPr>
                <w:rFonts w:asciiTheme="minorHAnsi" w:hAnsiTheme="minorHAnsi" w:cstheme="minorHAnsi"/>
                <w:b/>
                <w:bCs/>
                <w:sz w:val="22"/>
              </w:rPr>
              <w:t>102 – sekretariat, I piętro</w:t>
            </w:r>
          </w:p>
          <w:p w:rsidR="006E0ADC" w:rsidRPr="00DB2FD2" w:rsidRDefault="006E0ADC" w:rsidP="004563FA">
            <w:pPr>
              <w:pStyle w:val="Akapitzlist"/>
              <w:widowControl/>
              <w:autoSpaceDE/>
              <w:autoSpaceDN/>
              <w:adjustRightInd/>
              <w:ind w:left="426"/>
              <w:rPr>
                <w:rFonts w:asciiTheme="minorHAnsi" w:hAnsiTheme="minorHAnsi" w:cstheme="minorHAnsi"/>
                <w:sz w:val="22"/>
              </w:rPr>
            </w:pPr>
          </w:p>
        </w:tc>
      </w:tr>
    </w:tbl>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Zamawiający nie ponosi odpowiedzialności za:</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złożenie przez Wykonawcę oferty po terminie składania ofert,</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złożenie oferty w innym niż określonym w pkt 14.2 miejscu,</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złożenie oferty nieopisanej w sposób określony w pkt 14.1 – uniemożliwiający identyfikację oferty, lub postępowania, którego dotyczy.</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Zama</w:t>
      </w:r>
      <w:r>
        <w:rPr>
          <w:rFonts w:asciiTheme="minorHAnsi" w:hAnsiTheme="minorHAnsi" w:cstheme="minorHAnsi"/>
          <w:sz w:val="22"/>
        </w:rPr>
        <w:t>wiający niezwłocznie zawiadomi W</w:t>
      </w:r>
      <w:r w:rsidRPr="00E72838">
        <w:rPr>
          <w:rFonts w:asciiTheme="minorHAnsi" w:hAnsiTheme="minorHAnsi" w:cstheme="minorHAnsi"/>
          <w:sz w:val="22"/>
        </w:rPr>
        <w:t>ykonawcę o złożeniu oferty po terminie określonym w pkt 14.2 SIWZ oraz zwróci ofertę po upływie terminu do wniesienia odwołania.</w:t>
      </w:r>
    </w:p>
    <w:p w:rsidR="006E0ADC" w:rsidRPr="00AF233A"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Otwarcie ofert nastąpi w sied</w:t>
      </w:r>
      <w:r>
        <w:rPr>
          <w:rFonts w:asciiTheme="minorHAnsi" w:hAnsiTheme="minorHAnsi" w:cstheme="minorHAnsi"/>
          <w:sz w:val="22"/>
        </w:rPr>
        <w:t>zibie Zamawiającego,</w:t>
      </w:r>
      <w:r w:rsidRPr="00E72838">
        <w:rPr>
          <w:rFonts w:asciiTheme="minorHAnsi" w:hAnsiTheme="minorHAnsi" w:cstheme="minorHAnsi"/>
          <w:sz w:val="22"/>
        </w:rPr>
        <w:t xml:space="preserve"> </w:t>
      </w:r>
      <w:r w:rsidR="00B54DCA">
        <w:rPr>
          <w:rFonts w:asciiTheme="minorHAnsi" w:hAnsiTheme="minorHAnsi" w:cstheme="minorHAnsi"/>
          <w:sz w:val="22"/>
        </w:rPr>
        <w:t>pokój nr 202</w:t>
      </w:r>
      <w:r>
        <w:rPr>
          <w:rFonts w:asciiTheme="minorHAnsi" w:hAnsiTheme="minorHAnsi" w:cstheme="minorHAnsi"/>
          <w:sz w:val="22"/>
        </w:rPr>
        <w:t xml:space="preserve"> – II piętro w </w:t>
      </w:r>
      <w:r w:rsidRPr="00BA093A">
        <w:rPr>
          <w:rFonts w:asciiTheme="minorHAnsi" w:hAnsiTheme="minorHAnsi" w:cstheme="minorHAnsi"/>
          <w:sz w:val="22"/>
        </w:rPr>
        <w:t xml:space="preserve">dniu </w:t>
      </w:r>
      <w:r w:rsidR="00B54DCA" w:rsidRPr="00BA093A">
        <w:rPr>
          <w:rFonts w:asciiTheme="minorHAnsi" w:hAnsiTheme="minorHAnsi" w:cstheme="minorHAnsi"/>
          <w:b/>
          <w:sz w:val="22"/>
        </w:rPr>
        <w:t>27</w:t>
      </w:r>
      <w:r w:rsidRPr="00BA093A">
        <w:rPr>
          <w:rFonts w:asciiTheme="minorHAnsi" w:hAnsiTheme="minorHAnsi" w:cstheme="minorHAnsi"/>
          <w:b/>
          <w:sz w:val="22"/>
        </w:rPr>
        <w:t>.07.2018</w:t>
      </w:r>
      <w:r w:rsidRPr="00AF233A">
        <w:rPr>
          <w:rFonts w:asciiTheme="minorHAnsi" w:hAnsiTheme="minorHAnsi" w:cstheme="minorHAnsi"/>
          <w:b/>
          <w:sz w:val="22"/>
        </w:rPr>
        <w:t xml:space="preserve"> r. </w:t>
      </w:r>
      <w:r w:rsidR="00B54DCA">
        <w:rPr>
          <w:rFonts w:asciiTheme="minorHAnsi" w:hAnsiTheme="minorHAnsi" w:cstheme="minorHAnsi"/>
          <w:b/>
          <w:sz w:val="22"/>
        </w:rPr>
        <w:t xml:space="preserve"> </w:t>
      </w:r>
      <w:r w:rsidRPr="00AF233A">
        <w:rPr>
          <w:rFonts w:asciiTheme="minorHAnsi" w:hAnsiTheme="minorHAnsi" w:cstheme="minorHAnsi"/>
          <w:b/>
          <w:sz w:val="22"/>
        </w:rPr>
        <w:t>o godz. 10</w:t>
      </w:r>
      <w:r w:rsidRPr="00AF233A">
        <w:rPr>
          <w:rFonts w:asciiTheme="minorHAnsi" w:hAnsiTheme="minorHAnsi" w:cstheme="minorHAnsi"/>
          <w:b/>
          <w:sz w:val="22"/>
          <w:u w:val="single"/>
          <w:vertAlign w:val="superscript"/>
        </w:rPr>
        <w:t>10</w:t>
      </w:r>
      <w:r w:rsidRPr="00AF233A">
        <w:rPr>
          <w:rFonts w:asciiTheme="minorHAnsi" w:hAnsiTheme="minorHAnsi" w:cstheme="minorHAnsi"/>
          <w:sz w:val="22"/>
        </w:rPr>
        <w:t>.</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E72838" w:rsidRDefault="006E0ADC" w:rsidP="004563FA">
            <w:pPr>
              <w:pStyle w:val="Nagwek2"/>
              <w:numPr>
                <w:ilvl w:val="0"/>
                <w:numId w:val="7"/>
              </w:numPr>
              <w:rPr>
                <w:smallCaps/>
              </w:rPr>
            </w:pPr>
            <w:bookmarkStart w:id="15" w:name="_Toc519169142"/>
            <w:r w:rsidRPr="00E72838">
              <w:rPr>
                <w:smallCaps/>
              </w:rPr>
              <w:t>Opis sposobu obliczenia ceny</w:t>
            </w:r>
            <w:bookmarkEnd w:id="15"/>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 xml:space="preserve">W ofercie należy podać całkowitą cenę oferty brutto, VAT i cenę netto za wykonanie </w:t>
      </w:r>
      <w:r>
        <w:rPr>
          <w:rFonts w:asciiTheme="minorHAnsi" w:hAnsiTheme="minorHAnsi" w:cstheme="minorHAnsi"/>
          <w:sz w:val="22"/>
        </w:rPr>
        <w:t xml:space="preserve">całości </w:t>
      </w:r>
      <w:r w:rsidRPr="00E72838">
        <w:rPr>
          <w:rFonts w:asciiTheme="minorHAnsi" w:hAnsiTheme="minorHAnsi" w:cstheme="minorHAnsi"/>
          <w:sz w:val="22"/>
        </w:rPr>
        <w:t>przedmiotu zamówienia. W cenie brutto uwzględnia się podatek od towarów i usług oraz podatek akcyzowy, jeżeli na podstawie odrębnych przepisów sprzedaży towaru – usług – podlega obciążeniu podatkiem od towarów i usług lub podatkiem akcyzowym. Ustalenie prawidłowej stawki podatku VAT/ podatku akcyzowego, zgodnej z obowiązującymi przepisami ustawy o podatku od towarów i usług/ podatku akcyzowego, należy do Wykonawcy</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Cena brutto oferty określona w formularzu musi być wyrażona w PLN z dokładnością do dwóch miejsc po przecinku. Kwoty należy zaokrąglić do pełnych groszy</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Podana w ofercie cena musi uwzględniać wszystkie wymagania Zamawiającego określone w niniejszej SIWZ, obejmować wszystkie koszty, jakie ponosi Wykonawca z tytułu należytego oraz zgodnego z umową i obowiązującymi przepisami wykonania przedmiotu zamówienia.</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Cena oferty jest ceną ryczałtową.</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E72838">
        <w:rPr>
          <w:rFonts w:asciiTheme="minorHAnsi" w:hAnsiTheme="minorHAnsi" w:cstheme="minorHAnsi"/>
          <w:sz w:val="22"/>
        </w:rPr>
        <w:t>Zamawiający poprawi w ofercie Wykonawcy:</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oczywiste omyłki pisarskie;</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oczywiste omyłki rachunkowe z uwzględnieniem konsekwencji rachunkowych dokonanych poprawek;</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E72838">
        <w:rPr>
          <w:rFonts w:asciiTheme="minorHAnsi" w:hAnsiTheme="minorHAnsi" w:cstheme="minorHAnsi"/>
          <w:sz w:val="22"/>
        </w:rPr>
        <w:t>inne omyłki polegające na niezgodności oferty ze specyfikacją istotnych warunków zamówienia, niepowodujące istotnych zmian w treści ofert</w:t>
      </w:r>
    </w:p>
    <w:p w:rsidR="006E0ADC" w:rsidRPr="00023F36" w:rsidRDefault="006E0ADC" w:rsidP="006E0ADC">
      <w:pPr>
        <w:pStyle w:val="Akapitzlist"/>
        <w:widowControl/>
        <w:numPr>
          <w:ilvl w:val="0"/>
          <w:numId w:val="13"/>
        </w:numPr>
        <w:autoSpaceDE/>
        <w:autoSpaceDN/>
        <w:adjustRightInd/>
        <w:spacing w:line="276" w:lineRule="auto"/>
        <w:ind w:left="851"/>
        <w:jc w:val="both"/>
        <w:rPr>
          <w:rFonts w:asciiTheme="minorHAnsi" w:hAnsiTheme="minorHAnsi" w:cstheme="minorHAnsi"/>
          <w:sz w:val="22"/>
        </w:rPr>
      </w:pPr>
      <w:r w:rsidRPr="00023F36">
        <w:rPr>
          <w:rFonts w:asciiTheme="minorHAnsi" w:hAnsiTheme="minorHAnsi" w:cstheme="minorHAnsi"/>
          <w:sz w:val="22"/>
        </w:rPr>
        <w:t>niezwłocznie zawiadamiając o tym Wykonawcę, którego oferta została poprawiona.</w:t>
      </w:r>
    </w:p>
    <w:p w:rsidR="006E0ADC" w:rsidRPr="00023F36" w:rsidRDefault="006E0ADC" w:rsidP="006E0ADC">
      <w:pPr>
        <w:spacing w:line="276" w:lineRule="auto"/>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023F36" w:rsidRDefault="006E0ADC" w:rsidP="004563FA">
            <w:pPr>
              <w:pStyle w:val="Nagwek2"/>
              <w:numPr>
                <w:ilvl w:val="0"/>
                <w:numId w:val="7"/>
              </w:numPr>
              <w:rPr>
                <w:smallCaps/>
              </w:rPr>
            </w:pPr>
            <w:bookmarkStart w:id="16" w:name="_Toc519169143"/>
            <w:r w:rsidRPr="00023F36">
              <w:rPr>
                <w:smallCaps/>
              </w:rPr>
              <w:t>Opis kryteriów, którymi Zamawiający będzie kierował się przy wyborze oferty wraz z podaniem znaczenia tych kryteriów i sposobu oceny ofert</w:t>
            </w:r>
            <w:bookmarkEnd w:id="16"/>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Przy wyborze oferty Zamawiający kierował się będzie następującymi kryteriami:</w:t>
      </w:r>
    </w:p>
    <w:tbl>
      <w:tblPr>
        <w:tblStyle w:val="Tabela-Siatka"/>
        <w:tblW w:w="0" w:type="auto"/>
        <w:tblInd w:w="562" w:type="dxa"/>
        <w:tblLook w:val="04A0" w:firstRow="1" w:lastRow="0" w:firstColumn="1" w:lastColumn="0" w:noHBand="0" w:noVBand="1"/>
      </w:tblPr>
      <w:tblGrid>
        <w:gridCol w:w="993"/>
        <w:gridCol w:w="4819"/>
        <w:gridCol w:w="1843"/>
      </w:tblGrid>
      <w:tr w:rsidR="006E0ADC" w:rsidTr="004563FA">
        <w:tc>
          <w:tcPr>
            <w:tcW w:w="993" w:type="dxa"/>
            <w:shd w:val="clear" w:color="auto" w:fill="F2F2F2" w:themeFill="background1" w:themeFillShade="F2"/>
            <w:vAlign w:val="center"/>
          </w:tcPr>
          <w:p w:rsidR="006E0ADC" w:rsidRPr="00023F36" w:rsidRDefault="006E0ADC" w:rsidP="004563FA">
            <w:pPr>
              <w:widowControl/>
              <w:autoSpaceDE/>
              <w:autoSpaceDN/>
              <w:adjustRightInd/>
              <w:spacing w:line="276" w:lineRule="auto"/>
              <w:jc w:val="center"/>
              <w:rPr>
                <w:rFonts w:asciiTheme="minorHAnsi" w:hAnsiTheme="minorHAnsi" w:cstheme="minorHAnsi"/>
                <w:b/>
                <w:sz w:val="22"/>
              </w:rPr>
            </w:pPr>
            <w:r w:rsidRPr="00023F36">
              <w:rPr>
                <w:rFonts w:asciiTheme="minorHAnsi" w:hAnsiTheme="minorHAnsi" w:cstheme="minorHAnsi"/>
                <w:b/>
                <w:sz w:val="22"/>
              </w:rPr>
              <w:t>L.p.</w:t>
            </w:r>
          </w:p>
        </w:tc>
        <w:tc>
          <w:tcPr>
            <w:tcW w:w="4819" w:type="dxa"/>
            <w:shd w:val="clear" w:color="auto" w:fill="F2F2F2" w:themeFill="background1" w:themeFillShade="F2"/>
            <w:vAlign w:val="center"/>
          </w:tcPr>
          <w:p w:rsidR="006E0ADC" w:rsidRPr="00023F36" w:rsidRDefault="006E0ADC" w:rsidP="004563FA">
            <w:pPr>
              <w:widowControl/>
              <w:autoSpaceDE/>
              <w:autoSpaceDN/>
              <w:adjustRightInd/>
              <w:spacing w:line="276" w:lineRule="auto"/>
              <w:jc w:val="center"/>
              <w:rPr>
                <w:rFonts w:asciiTheme="minorHAnsi" w:hAnsiTheme="minorHAnsi" w:cstheme="minorHAnsi"/>
                <w:b/>
                <w:sz w:val="22"/>
              </w:rPr>
            </w:pPr>
            <w:r w:rsidRPr="00023F36">
              <w:rPr>
                <w:rFonts w:asciiTheme="minorHAnsi" w:hAnsiTheme="minorHAnsi" w:cstheme="minorHAnsi"/>
                <w:b/>
                <w:sz w:val="22"/>
              </w:rPr>
              <w:t>Kryterium</w:t>
            </w:r>
          </w:p>
        </w:tc>
        <w:tc>
          <w:tcPr>
            <w:tcW w:w="1843" w:type="dxa"/>
            <w:shd w:val="clear" w:color="auto" w:fill="F2F2F2" w:themeFill="background1" w:themeFillShade="F2"/>
            <w:vAlign w:val="center"/>
          </w:tcPr>
          <w:p w:rsidR="006E0ADC" w:rsidRPr="00023F36" w:rsidRDefault="006E0ADC" w:rsidP="004563FA">
            <w:pPr>
              <w:widowControl/>
              <w:autoSpaceDE/>
              <w:autoSpaceDN/>
              <w:adjustRightInd/>
              <w:spacing w:line="276" w:lineRule="auto"/>
              <w:jc w:val="center"/>
              <w:rPr>
                <w:rFonts w:asciiTheme="minorHAnsi" w:hAnsiTheme="minorHAnsi" w:cstheme="minorHAnsi"/>
                <w:b/>
                <w:sz w:val="22"/>
              </w:rPr>
            </w:pPr>
            <w:r w:rsidRPr="00023F36">
              <w:rPr>
                <w:rFonts w:asciiTheme="minorHAnsi" w:hAnsiTheme="minorHAnsi" w:cstheme="minorHAnsi"/>
                <w:b/>
                <w:sz w:val="22"/>
              </w:rPr>
              <w:t>Znaczenie</w:t>
            </w:r>
          </w:p>
        </w:tc>
      </w:tr>
      <w:tr w:rsidR="006E0ADC" w:rsidTr="004563FA">
        <w:trPr>
          <w:trHeight w:val="348"/>
        </w:trPr>
        <w:tc>
          <w:tcPr>
            <w:tcW w:w="99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1</w:t>
            </w:r>
          </w:p>
        </w:tc>
        <w:tc>
          <w:tcPr>
            <w:tcW w:w="4819" w:type="dxa"/>
            <w:vAlign w:val="center"/>
          </w:tcPr>
          <w:p w:rsidR="006E0ADC" w:rsidRDefault="006E0ADC" w:rsidP="004563FA">
            <w:pPr>
              <w:widowControl/>
              <w:autoSpaceDE/>
              <w:autoSpaceDN/>
              <w:adjustRightInd/>
              <w:spacing w:line="276" w:lineRule="auto"/>
              <w:rPr>
                <w:rFonts w:asciiTheme="minorHAnsi" w:hAnsiTheme="minorHAnsi" w:cstheme="minorHAnsi"/>
                <w:sz w:val="22"/>
              </w:rPr>
            </w:pPr>
            <w:r w:rsidRPr="00023F36">
              <w:rPr>
                <w:rFonts w:asciiTheme="minorHAnsi" w:hAnsiTheme="minorHAnsi" w:cstheme="minorHAnsi"/>
                <w:b/>
                <w:sz w:val="22"/>
              </w:rPr>
              <w:t>C</w:t>
            </w:r>
            <w:r>
              <w:rPr>
                <w:rFonts w:asciiTheme="minorHAnsi" w:hAnsiTheme="minorHAnsi" w:cstheme="minorHAnsi"/>
                <w:sz w:val="22"/>
              </w:rPr>
              <w:t xml:space="preserve"> – cena brutto oferty</w:t>
            </w:r>
          </w:p>
        </w:tc>
        <w:tc>
          <w:tcPr>
            <w:tcW w:w="184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60 %</w:t>
            </w:r>
          </w:p>
        </w:tc>
      </w:tr>
      <w:tr w:rsidR="006E0ADC" w:rsidTr="004563FA">
        <w:trPr>
          <w:trHeight w:val="348"/>
        </w:trPr>
        <w:tc>
          <w:tcPr>
            <w:tcW w:w="99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2</w:t>
            </w:r>
          </w:p>
        </w:tc>
        <w:tc>
          <w:tcPr>
            <w:tcW w:w="4819" w:type="dxa"/>
            <w:vAlign w:val="center"/>
          </w:tcPr>
          <w:p w:rsidR="006E0ADC" w:rsidRDefault="006E0ADC" w:rsidP="004563FA">
            <w:pPr>
              <w:widowControl/>
              <w:autoSpaceDE/>
              <w:autoSpaceDN/>
              <w:adjustRightInd/>
              <w:spacing w:line="276" w:lineRule="auto"/>
              <w:rPr>
                <w:rFonts w:asciiTheme="minorHAnsi" w:hAnsiTheme="minorHAnsi" w:cstheme="minorHAnsi"/>
                <w:sz w:val="22"/>
              </w:rPr>
            </w:pPr>
            <w:r w:rsidRPr="00023F36">
              <w:rPr>
                <w:rFonts w:asciiTheme="minorHAnsi" w:hAnsiTheme="minorHAnsi" w:cstheme="minorHAnsi"/>
                <w:b/>
                <w:sz w:val="22"/>
              </w:rPr>
              <w:t>G</w:t>
            </w:r>
            <w:r>
              <w:rPr>
                <w:rFonts w:asciiTheme="minorHAnsi" w:hAnsiTheme="minorHAnsi" w:cstheme="minorHAnsi"/>
                <w:sz w:val="22"/>
              </w:rPr>
              <w:t xml:space="preserve"> – okres gwarancji na cały przedmiot zamówienia</w:t>
            </w:r>
          </w:p>
        </w:tc>
        <w:tc>
          <w:tcPr>
            <w:tcW w:w="1843"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40 %</w:t>
            </w:r>
          </w:p>
        </w:tc>
      </w:tr>
    </w:tbl>
    <w:p w:rsidR="006E0ADC" w:rsidRPr="00023F36" w:rsidRDefault="006E0ADC" w:rsidP="006E0ADC">
      <w:pPr>
        <w:widowControl/>
        <w:autoSpaceDE/>
        <w:autoSpaceDN/>
        <w:adjustRightInd/>
        <w:spacing w:line="276" w:lineRule="auto"/>
        <w:jc w:val="both"/>
        <w:rPr>
          <w:rFonts w:asciiTheme="minorHAnsi" w:hAnsiTheme="minorHAnsi" w:cstheme="minorHAnsi"/>
          <w:sz w:val="22"/>
        </w:rPr>
      </w:pPr>
    </w:p>
    <w:p w:rsidR="006E0ADC" w:rsidRPr="00023F36"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Pr>
          <w:rFonts w:asciiTheme="minorHAnsi" w:hAnsiTheme="minorHAnsi" w:cstheme="minorHAnsi"/>
          <w:sz w:val="22"/>
        </w:rPr>
        <w:t>Łączna ocena punktowa (</w:t>
      </w:r>
      <w:r w:rsidRPr="00023F36">
        <w:rPr>
          <w:rFonts w:asciiTheme="minorHAnsi" w:hAnsiTheme="minorHAnsi" w:cstheme="minorHAnsi"/>
          <w:b/>
          <w:sz w:val="22"/>
        </w:rPr>
        <w:t>LP</w:t>
      </w:r>
      <w:r w:rsidRPr="00023F36">
        <w:rPr>
          <w:rFonts w:asciiTheme="minorHAnsi" w:hAnsiTheme="minorHAnsi" w:cstheme="minorHAnsi"/>
          <w:sz w:val="22"/>
        </w:rPr>
        <w:t>) obliczona zostanie wg wzoru:</w:t>
      </w:r>
    </w:p>
    <w:tbl>
      <w:tblPr>
        <w:tblStyle w:val="Tabela-Siatka"/>
        <w:tblW w:w="0" w:type="auto"/>
        <w:tblInd w:w="1555" w:type="dxa"/>
        <w:tblLook w:val="04A0" w:firstRow="1" w:lastRow="0" w:firstColumn="1" w:lastColumn="0" w:noHBand="0" w:noVBand="1"/>
      </w:tblPr>
      <w:tblGrid>
        <w:gridCol w:w="4819"/>
      </w:tblGrid>
      <w:tr w:rsidR="006E0ADC" w:rsidTr="004563FA">
        <w:tc>
          <w:tcPr>
            <w:tcW w:w="4819" w:type="dxa"/>
            <w:vAlign w:val="center"/>
          </w:tcPr>
          <w:p w:rsidR="006E0ADC" w:rsidRDefault="006E0ADC" w:rsidP="004563FA">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b/>
                <w:sz w:val="22"/>
              </w:rPr>
              <w:t>LP = C + G</w:t>
            </w:r>
          </w:p>
        </w:tc>
      </w:tr>
    </w:tbl>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Ofertę, która uzyska najwyższą ilość punktów Zamawiający uzna za najkorzystniejszą.</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lastRenderedPageBreak/>
        <w:t>Oferty oceniane będą punktowo.</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Łączna ocena oferty stanowi sumę punktów otrzymanych za poszczególne kryteria ocenianej oferty. Maksymalna ilość punktów jaką może osiągnąć oferta wynosi 100 pkt.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023F36">
        <w:rPr>
          <w:rFonts w:asciiTheme="minorHAnsi" w:hAnsiTheme="minorHAnsi" w:cstheme="minorHAnsi"/>
          <w:sz w:val="22"/>
        </w:rPr>
        <w:t>W trakcie oceny ofert kolejno porównywanym i ocenianym ofertom przyznawane są punkty za poszczególne kryteria według następujących zasad:</w:t>
      </w:r>
    </w:p>
    <w:p w:rsidR="005A678E" w:rsidRPr="005A678E"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023F36">
        <w:rPr>
          <w:rFonts w:asciiTheme="minorHAnsi" w:hAnsiTheme="minorHAnsi" w:cstheme="minorHAnsi"/>
          <w:sz w:val="22"/>
        </w:rPr>
        <w:t xml:space="preserve">Kryterium </w:t>
      </w:r>
      <w:r>
        <w:rPr>
          <w:rFonts w:asciiTheme="minorHAnsi" w:hAnsiTheme="minorHAnsi" w:cstheme="minorHAnsi"/>
          <w:sz w:val="22"/>
        </w:rPr>
        <w:t>–</w:t>
      </w:r>
      <w:r w:rsidRPr="00023F36">
        <w:rPr>
          <w:rFonts w:asciiTheme="minorHAnsi" w:hAnsiTheme="minorHAnsi" w:cstheme="minorHAnsi"/>
          <w:sz w:val="22"/>
        </w:rPr>
        <w:t xml:space="preserve"> </w:t>
      </w:r>
      <w:r>
        <w:rPr>
          <w:rFonts w:asciiTheme="minorHAnsi" w:hAnsiTheme="minorHAnsi" w:cstheme="minorHAnsi"/>
          <w:b/>
          <w:sz w:val="22"/>
        </w:rPr>
        <w:t>C</w:t>
      </w:r>
      <w:r w:rsidRPr="00023F36">
        <w:rPr>
          <w:rFonts w:asciiTheme="minorHAnsi" w:hAnsiTheme="minorHAnsi" w:cstheme="minorHAnsi"/>
          <w:b/>
          <w:sz w:val="22"/>
        </w:rPr>
        <w:t>ena</w:t>
      </w:r>
      <w:r w:rsidRPr="00023F36">
        <w:rPr>
          <w:rFonts w:asciiTheme="minorHAnsi" w:hAnsiTheme="minorHAnsi" w:cstheme="minorHAnsi"/>
          <w:sz w:val="22"/>
        </w:rPr>
        <w:t xml:space="preserve"> brutto oferty</w:t>
      </w:r>
      <w:r>
        <w:rPr>
          <w:rFonts w:asciiTheme="minorHAnsi" w:hAnsiTheme="minorHAnsi" w:cstheme="minorHAnsi"/>
          <w:sz w:val="22"/>
        </w:rPr>
        <w:t xml:space="preserve"> </w:t>
      </w:r>
      <w:r>
        <w:rPr>
          <w:rFonts w:asciiTheme="minorHAnsi" w:hAnsiTheme="minorHAnsi" w:cstheme="minorHAnsi"/>
          <w:b/>
          <w:sz w:val="22"/>
        </w:rPr>
        <w:t>[C]</w:t>
      </w:r>
    </w:p>
    <w:p w:rsidR="005A678E" w:rsidRDefault="006E0ADC" w:rsidP="005A678E">
      <w:pPr>
        <w:pStyle w:val="Akapitzlist"/>
        <w:widowControl/>
        <w:autoSpaceDE/>
        <w:autoSpaceDN/>
        <w:adjustRightInd/>
        <w:spacing w:line="276" w:lineRule="auto"/>
        <w:ind w:left="851"/>
        <w:jc w:val="both"/>
        <w:rPr>
          <w:rFonts w:asciiTheme="minorHAnsi" w:hAnsiTheme="minorHAnsi" w:cstheme="minorHAnsi"/>
          <w:sz w:val="22"/>
        </w:rPr>
      </w:pPr>
      <w:r w:rsidRPr="005A678E">
        <w:rPr>
          <w:rFonts w:asciiTheme="minorHAnsi" w:hAnsiTheme="minorHAnsi" w:cstheme="minorHAnsi"/>
          <w:sz w:val="22"/>
        </w:rPr>
        <w:t>Cena brutto oferty określona w formularzu ofertowym. Wykonawca, który zaproponuje najniższą cenę brutto oferty zgodnie z formularzem ofertowym, otrzyma maksymalną liczbę punktów za to kryterium, tj. 60 punktów.</w:t>
      </w:r>
    </w:p>
    <w:p w:rsidR="006E0ADC" w:rsidRPr="005A678E" w:rsidRDefault="006E0ADC" w:rsidP="005A678E">
      <w:pPr>
        <w:widowControl/>
        <w:autoSpaceDE/>
        <w:autoSpaceDN/>
        <w:adjustRightInd/>
        <w:spacing w:line="276" w:lineRule="auto"/>
        <w:ind w:firstLine="708"/>
        <w:jc w:val="both"/>
        <w:rPr>
          <w:rFonts w:asciiTheme="minorHAnsi" w:hAnsiTheme="minorHAnsi" w:cstheme="minorHAnsi"/>
          <w:sz w:val="22"/>
        </w:rPr>
      </w:pPr>
      <w:r w:rsidRPr="005A678E">
        <w:rPr>
          <w:rFonts w:asciiTheme="minorHAnsi" w:hAnsiTheme="minorHAnsi" w:cstheme="minorHAnsi"/>
          <w:sz w:val="22"/>
        </w:rPr>
        <w:t>Pozostałym Wykonawcom punkty zostaną przyznane w następujący sposób:</w:t>
      </w:r>
    </w:p>
    <w:tbl>
      <w:tblPr>
        <w:tblStyle w:val="Tabela-Siatka"/>
        <w:tblW w:w="0" w:type="auto"/>
        <w:jc w:val="center"/>
        <w:tblInd w:w="0" w:type="dxa"/>
        <w:tblLook w:val="04A0" w:firstRow="1" w:lastRow="0" w:firstColumn="1" w:lastColumn="0" w:noHBand="0" w:noVBand="1"/>
      </w:tblPr>
      <w:tblGrid>
        <w:gridCol w:w="2268"/>
        <w:gridCol w:w="3686"/>
        <w:gridCol w:w="2978"/>
      </w:tblGrid>
      <w:tr w:rsidR="006E0ADC" w:rsidRPr="00881712" w:rsidTr="004563FA">
        <w:trPr>
          <w:jc w:val="center"/>
        </w:trPr>
        <w:tc>
          <w:tcPr>
            <w:tcW w:w="2268" w:type="dxa"/>
            <w:vMerge w:val="restart"/>
            <w:tcBorders>
              <w:top w:val="nil"/>
              <w:left w:val="nil"/>
              <w:right w:val="nil"/>
            </w:tcBorders>
            <w:vAlign w:val="center"/>
          </w:tcPr>
          <w:p w:rsidR="006E0ADC" w:rsidRPr="00881712" w:rsidRDefault="006E0ADC" w:rsidP="004563FA">
            <w:pPr>
              <w:ind w:right="1"/>
              <w:jc w:val="right"/>
              <w:rPr>
                <w:rFonts w:asciiTheme="minorHAnsi" w:hAnsiTheme="minorHAnsi" w:cstheme="minorHAnsi"/>
                <w:sz w:val="22"/>
                <w:szCs w:val="22"/>
              </w:rPr>
            </w:pPr>
            <w:r>
              <w:rPr>
                <w:rFonts w:asciiTheme="minorHAnsi" w:hAnsiTheme="minorHAnsi" w:cstheme="minorHAnsi"/>
                <w:b/>
                <w:sz w:val="22"/>
                <w:szCs w:val="22"/>
              </w:rPr>
              <w:t>Cena [</w:t>
            </w:r>
            <w:r w:rsidRPr="00881712">
              <w:rPr>
                <w:rFonts w:asciiTheme="minorHAnsi" w:hAnsiTheme="minorHAnsi" w:cstheme="minorHAnsi"/>
                <w:b/>
                <w:sz w:val="22"/>
                <w:szCs w:val="22"/>
              </w:rPr>
              <w:t>C</w:t>
            </w:r>
            <w:r>
              <w:rPr>
                <w:rFonts w:asciiTheme="minorHAnsi" w:hAnsiTheme="minorHAnsi" w:cstheme="minorHAnsi"/>
                <w:b/>
                <w:sz w:val="22"/>
                <w:szCs w:val="22"/>
              </w:rPr>
              <w:t>]</w:t>
            </w:r>
            <w:r w:rsidRPr="00881712">
              <w:rPr>
                <w:rFonts w:asciiTheme="minorHAnsi" w:hAnsiTheme="minorHAnsi" w:cstheme="minorHAnsi"/>
                <w:b/>
                <w:sz w:val="22"/>
                <w:szCs w:val="22"/>
              </w:rPr>
              <w:t xml:space="preserve"> =</w:t>
            </w:r>
          </w:p>
        </w:tc>
        <w:tc>
          <w:tcPr>
            <w:tcW w:w="3686" w:type="dxa"/>
            <w:tcBorders>
              <w:top w:val="nil"/>
              <w:left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sidRPr="00881712">
              <w:rPr>
                <w:rFonts w:asciiTheme="minorHAnsi" w:hAnsiTheme="minorHAnsi" w:cstheme="minorHAnsi"/>
                <w:b/>
                <w:sz w:val="22"/>
                <w:szCs w:val="22"/>
              </w:rPr>
              <w:t>najniższa oferowana cena brutto</w:t>
            </w:r>
          </w:p>
        </w:tc>
        <w:tc>
          <w:tcPr>
            <w:tcW w:w="2978" w:type="dxa"/>
            <w:vMerge w:val="restart"/>
            <w:tcBorders>
              <w:top w:val="nil"/>
              <w:left w:val="nil"/>
              <w:right w:val="nil"/>
            </w:tcBorders>
            <w:vAlign w:val="center"/>
          </w:tcPr>
          <w:p w:rsidR="006E0ADC" w:rsidRPr="00881712" w:rsidRDefault="006E0ADC" w:rsidP="004563FA">
            <w:pPr>
              <w:widowControl/>
              <w:autoSpaceDE/>
              <w:autoSpaceDN/>
              <w:adjustRightInd/>
              <w:ind w:right="1"/>
              <w:rPr>
                <w:rFonts w:asciiTheme="minorHAnsi" w:hAnsiTheme="minorHAnsi" w:cstheme="minorHAnsi"/>
                <w:sz w:val="22"/>
                <w:szCs w:val="22"/>
              </w:rPr>
            </w:pPr>
            <w:r w:rsidRPr="00881712">
              <w:rPr>
                <w:rFonts w:asciiTheme="minorHAnsi" w:hAnsiTheme="minorHAnsi" w:cstheme="minorHAnsi"/>
                <w:b/>
                <w:sz w:val="22"/>
                <w:szCs w:val="22"/>
              </w:rPr>
              <w:t>x 60</w:t>
            </w:r>
          </w:p>
        </w:tc>
      </w:tr>
      <w:tr w:rsidR="006E0ADC" w:rsidRPr="00881712" w:rsidTr="004563FA">
        <w:trPr>
          <w:jc w:val="center"/>
        </w:trPr>
        <w:tc>
          <w:tcPr>
            <w:tcW w:w="2268"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c>
          <w:tcPr>
            <w:tcW w:w="3686" w:type="dxa"/>
            <w:tcBorders>
              <w:left w:val="nil"/>
              <w:bottom w:val="nil"/>
              <w:right w:val="nil"/>
            </w:tcBorders>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sidRPr="00881712">
              <w:rPr>
                <w:rFonts w:asciiTheme="minorHAnsi" w:hAnsiTheme="minorHAnsi" w:cstheme="minorHAnsi"/>
                <w:b/>
                <w:sz w:val="22"/>
                <w:szCs w:val="22"/>
              </w:rPr>
              <w:t>cena badanej oferty brutto</w:t>
            </w:r>
          </w:p>
        </w:tc>
        <w:tc>
          <w:tcPr>
            <w:tcW w:w="2978"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r>
    </w:tbl>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5A678E" w:rsidRPr="005A678E"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1F2A87">
        <w:rPr>
          <w:rFonts w:asciiTheme="minorHAnsi" w:hAnsiTheme="minorHAnsi" w:cstheme="minorHAnsi"/>
          <w:sz w:val="22"/>
        </w:rPr>
        <w:t xml:space="preserve">Kryterium – </w:t>
      </w:r>
      <w:r w:rsidRPr="001F2A87">
        <w:rPr>
          <w:rFonts w:asciiTheme="minorHAnsi" w:hAnsiTheme="minorHAnsi" w:cstheme="minorHAnsi"/>
          <w:b/>
          <w:sz w:val="22"/>
        </w:rPr>
        <w:t>okres gwarancji</w:t>
      </w:r>
      <w:r w:rsidRPr="001F2A87">
        <w:rPr>
          <w:rFonts w:asciiTheme="minorHAnsi" w:hAnsiTheme="minorHAnsi" w:cstheme="minorHAnsi"/>
          <w:sz w:val="22"/>
        </w:rPr>
        <w:t xml:space="preserve"> udzielon</w:t>
      </w:r>
      <w:r>
        <w:rPr>
          <w:rFonts w:asciiTheme="minorHAnsi" w:hAnsiTheme="minorHAnsi" w:cstheme="minorHAnsi"/>
          <w:sz w:val="22"/>
        </w:rPr>
        <w:t xml:space="preserve">ej na cały przedmiot zamówienia </w:t>
      </w:r>
      <w:r>
        <w:rPr>
          <w:rFonts w:asciiTheme="minorHAnsi" w:hAnsiTheme="minorHAnsi" w:cstheme="minorHAnsi"/>
          <w:b/>
          <w:sz w:val="22"/>
        </w:rPr>
        <w:t>[G]</w:t>
      </w:r>
    </w:p>
    <w:p w:rsidR="006E0ADC" w:rsidRPr="005A678E" w:rsidRDefault="006E0ADC" w:rsidP="005A678E">
      <w:pPr>
        <w:pStyle w:val="Akapitzlist"/>
        <w:widowControl/>
        <w:autoSpaceDE/>
        <w:autoSpaceDN/>
        <w:adjustRightInd/>
        <w:spacing w:line="276" w:lineRule="auto"/>
        <w:ind w:left="851"/>
        <w:jc w:val="both"/>
        <w:rPr>
          <w:rFonts w:asciiTheme="minorHAnsi" w:hAnsiTheme="minorHAnsi" w:cstheme="minorHAnsi"/>
          <w:sz w:val="22"/>
        </w:rPr>
      </w:pPr>
      <w:r w:rsidRPr="005A678E">
        <w:rPr>
          <w:rFonts w:asciiTheme="minorHAnsi" w:hAnsiTheme="minorHAnsi" w:cstheme="minorHAnsi"/>
          <w:sz w:val="22"/>
        </w:rPr>
        <w:t>Okres gwarancji określony w formularzu ofertowym. Wykonawca, który zaproponuje najdłuższy okres gwarancji na cały przedmiot zamówienia w przedziale od 36 miesięcy do 72 miesięcy, zgodnie z formularzem ofertowym, otrzyma maksymalną liczbę punktów za to kryterium, tj. 40 punktów.</w:t>
      </w:r>
    </w:p>
    <w:p w:rsidR="006E0ADC" w:rsidRPr="001F2A87" w:rsidRDefault="006E0ADC" w:rsidP="005A678E">
      <w:pPr>
        <w:widowControl/>
        <w:autoSpaceDE/>
        <w:autoSpaceDN/>
        <w:adjustRightInd/>
        <w:spacing w:line="360" w:lineRule="auto"/>
        <w:ind w:firstLine="708"/>
        <w:jc w:val="both"/>
        <w:rPr>
          <w:rFonts w:asciiTheme="minorHAnsi" w:hAnsiTheme="minorHAnsi" w:cstheme="minorHAnsi"/>
          <w:sz w:val="22"/>
        </w:rPr>
      </w:pPr>
      <w:r w:rsidRPr="00AF233A">
        <w:rPr>
          <w:rFonts w:asciiTheme="minorHAnsi" w:hAnsiTheme="minorHAnsi" w:cstheme="minorHAnsi"/>
          <w:sz w:val="22"/>
        </w:rPr>
        <w:t>Pozostałym Wykonawcom punkty</w:t>
      </w:r>
      <w:r w:rsidRPr="002A5ECF">
        <w:rPr>
          <w:rFonts w:asciiTheme="minorHAnsi" w:hAnsiTheme="minorHAnsi" w:cstheme="minorHAnsi"/>
          <w:sz w:val="22"/>
        </w:rPr>
        <w:t xml:space="preserve"> zostaną przyznane w następujący sposób:</w:t>
      </w:r>
    </w:p>
    <w:tbl>
      <w:tblPr>
        <w:tblStyle w:val="Tabela-Siatka"/>
        <w:tblW w:w="0" w:type="auto"/>
        <w:jc w:val="center"/>
        <w:tblInd w:w="0" w:type="dxa"/>
        <w:tblLook w:val="04A0" w:firstRow="1" w:lastRow="0" w:firstColumn="1" w:lastColumn="0" w:noHBand="0" w:noVBand="1"/>
      </w:tblPr>
      <w:tblGrid>
        <w:gridCol w:w="2268"/>
        <w:gridCol w:w="5670"/>
        <w:gridCol w:w="994"/>
      </w:tblGrid>
      <w:tr w:rsidR="006E0ADC" w:rsidRPr="00881712" w:rsidTr="004563FA">
        <w:trPr>
          <w:jc w:val="center"/>
        </w:trPr>
        <w:tc>
          <w:tcPr>
            <w:tcW w:w="2268" w:type="dxa"/>
            <w:vMerge w:val="restart"/>
            <w:tcBorders>
              <w:top w:val="nil"/>
              <w:left w:val="nil"/>
              <w:right w:val="nil"/>
            </w:tcBorders>
            <w:vAlign w:val="center"/>
          </w:tcPr>
          <w:p w:rsidR="006E0ADC" w:rsidRPr="00881712" w:rsidRDefault="006E0ADC" w:rsidP="004563FA">
            <w:pPr>
              <w:ind w:right="1"/>
              <w:jc w:val="right"/>
              <w:rPr>
                <w:rFonts w:asciiTheme="minorHAnsi" w:hAnsiTheme="minorHAnsi" w:cstheme="minorHAnsi"/>
                <w:sz w:val="22"/>
                <w:szCs w:val="22"/>
              </w:rPr>
            </w:pPr>
            <w:r>
              <w:rPr>
                <w:rFonts w:asciiTheme="minorHAnsi" w:hAnsiTheme="minorHAnsi" w:cstheme="minorHAnsi"/>
                <w:b/>
                <w:sz w:val="22"/>
                <w:szCs w:val="22"/>
              </w:rPr>
              <w:t>Gwarancja</w:t>
            </w:r>
            <w:r w:rsidRPr="00881712">
              <w:rPr>
                <w:rFonts w:asciiTheme="minorHAnsi" w:hAnsiTheme="minorHAnsi" w:cstheme="minorHAnsi"/>
                <w:b/>
                <w:sz w:val="22"/>
                <w:szCs w:val="22"/>
              </w:rPr>
              <w:t xml:space="preserve"> </w:t>
            </w:r>
            <w:r>
              <w:rPr>
                <w:rFonts w:asciiTheme="minorHAnsi" w:hAnsiTheme="minorHAnsi" w:cstheme="minorHAnsi"/>
                <w:b/>
                <w:sz w:val="22"/>
                <w:szCs w:val="22"/>
              </w:rPr>
              <w:t>[G]</w:t>
            </w:r>
            <w:r w:rsidRPr="00881712">
              <w:rPr>
                <w:rFonts w:asciiTheme="minorHAnsi" w:hAnsiTheme="minorHAnsi" w:cstheme="minorHAnsi"/>
                <w:b/>
                <w:sz w:val="22"/>
                <w:szCs w:val="22"/>
              </w:rPr>
              <w:t xml:space="preserve"> =</w:t>
            </w:r>
          </w:p>
        </w:tc>
        <w:tc>
          <w:tcPr>
            <w:tcW w:w="5670" w:type="dxa"/>
            <w:tcBorders>
              <w:top w:val="nil"/>
              <w:left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sidRPr="00800000">
              <w:rPr>
                <w:rFonts w:asciiTheme="minorHAnsi" w:hAnsiTheme="minorHAnsi" w:cstheme="minorHAnsi"/>
                <w:b/>
                <w:sz w:val="22"/>
                <w:szCs w:val="22"/>
              </w:rPr>
              <w:t xml:space="preserve">zaoferowany </w:t>
            </w:r>
            <w:r>
              <w:rPr>
                <w:rFonts w:asciiTheme="minorHAnsi" w:hAnsiTheme="minorHAnsi" w:cstheme="minorHAnsi"/>
                <w:b/>
                <w:sz w:val="22"/>
                <w:szCs w:val="22"/>
              </w:rPr>
              <w:t>okres gwarancji badanej oferty</w:t>
            </w:r>
          </w:p>
        </w:tc>
        <w:tc>
          <w:tcPr>
            <w:tcW w:w="994" w:type="dxa"/>
            <w:vMerge w:val="restart"/>
            <w:tcBorders>
              <w:top w:val="nil"/>
              <w:left w:val="nil"/>
              <w:right w:val="nil"/>
            </w:tcBorders>
            <w:vAlign w:val="center"/>
          </w:tcPr>
          <w:p w:rsidR="006E0ADC" w:rsidRPr="00881712" w:rsidRDefault="006E0ADC" w:rsidP="004563FA">
            <w:pPr>
              <w:widowControl/>
              <w:autoSpaceDE/>
              <w:autoSpaceDN/>
              <w:adjustRightInd/>
              <w:ind w:right="1"/>
              <w:rPr>
                <w:rFonts w:asciiTheme="minorHAnsi" w:hAnsiTheme="minorHAnsi" w:cstheme="minorHAnsi"/>
                <w:sz w:val="22"/>
                <w:szCs w:val="22"/>
              </w:rPr>
            </w:pPr>
            <w:r>
              <w:rPr>
                <w:rFonts w:asciiTheme="minorHAnsi" w:hAnsiTheme="minorHAnsi" w:cstheme="minorHAnsi"/>
                <w:b/>
                <w:sz w:val="22"/>
                <w:szCs w:val="22"/>
              </w:rPr>
              <w:t>x 4</w:t>
            </w:r>
            <w:r w:rsidRPr="00881712">
              <w:rPr>
                <w:rFonts w:asciiTheme="minorHAnsi" w:hAnsiTheme="minorHAnsi" w:cstheme="minorHAnsi"/>
                <w:b/>
                <w:sz w:val="22"/>
                <w:szCs w:val="22"/>
              </w:rPr>
              <w:t>0</w:t>
            </w:r>
          </w:p>
        </w:tc>
      </w:tr>
      <w:tr w:rsidR="006E0ADC" w:rsidRPr="00881712" w:rsidTr="004563FA">
        <w:trPr>
          <w:jc w:val="center"/>
        </w:trPr>
        <w:tc>
          <w:tcPr>
            <w:tcW w:w="2268"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c>
          <w:tcPr>
            <w:tcW w:w="5670" w:type="dxa"/>
            <w:tcBorders>
              <w:left w:val="nil"/>
              <w:bottom w:val="nil"/>
              <w:right w:val="nil"/>
            </w:tcBorders>
          </w:tcPr>
          <w:p w:rsidR="006E0ADC" w:rsidRPr="00881712" w:rsidRDefault="006E0ADC" w:rsidP="004563FA">
            <w:pPr>
              <w:widowControl/>
              <w:autoSpaceDE/>
              <w:autoSpaceDN/>
              <w:adjustRightInd/>
              <w:ind w:right="1"/>
              <w:jc w:val="center"/>
              <w:rPr>
                <w:rFonts w:asciiTheme="minorHAnsi" w:hAnsiTheme="minorHAnsi" w:cstheme="minorHAnsi"/>
                <w:b/>
                <w:sz w:val="22"/>
                <w:szCs w:val="22"/>
              </w:rPr>
            </w:pPr>
            <w:r>
              <w:rPr>
                <w:rFonts w:asciiTheme="minorHAnsi" w:hAnsiTheme="minorHAnsi" w:cstheme="minorHAnsi"/>
                <w:b/>
                <w:sz w:val="22"/>
                <w:szCs w:val="22"/>
              </w:rPr>
              <w:t>najdłuższy zaoferowany okres gwarancji</w:t>
            </w:r>
          </w:p>
        </w:tc>
        <w:tc>
          <w:tcPr>
            <w:tcW w:w="994" w:type="dxa"/>
            <w:vMerge/>
            <w:tcBorders>
              <w:left w:val="nil"/>
              <w:bottom w:val="nil"/>
              <w:right w:val="nil"/>
            </w:tcBorders>
            <w:vAlign w:val="center"/>
          </w:tcPr>
          <w:p w:rsidR="006E0ADC" w:rsidRPr="00881712" w:rsidRDefault="006E0ADC" w:rsidP="004563FA">
            <w:pPr>
              <w:widowControl/>
              <w:autoSpaceDE/>
              <w:autoSpaceDN/>
              <w:adjustRightInd/>
              <w:ind w:right="1"/>
              <w:jc w:val="center"/>
              <w:rPr>
                <w:rFonts w:asciiTheme="minorHAnsi" w:hAnsiTheme="minorHAnsi" w:cstheme="minorHAnsi"/>
                <w:sz w:val="22"/>
                <w:szCs w:val="22"/>
              </w:rPr>
            </w:pPr>
          </w:p>
        </w:tc>
      </w:tr>
    </w:tbl>
    <w:p w:rsidR="006E0ADC" w:rsidRDefault="006E0ADC" w:rsidP="006E0ADC">
      <w:pPr>
        <w:widowControl/>
        <w:autoSpaceDE/>
        <w:autoSpaceDN/>
        <w:adjustRightInd/>
        <w:spacing w:line="276" w:lineRule="auto"/>
        <w:jc w:val="both"/>
        <w:rPr>
          <w:rFonts w:asciiTheme="minorHAnsi" w:hAnsiTheme="minorHAnsi" w:cstheme="minorHAnsi"/>
          <w:b/>
          <w:sz w:val="22"/>
        </w:rPr>
      </w:pPr>
    </w:p>
    <w:p w:rsidR="006E0ADC" w:rsidRPr="001F2A87" w:rsidRDefault="006E0ADC" w:rsidP="006E0ADC">
      <w:pPr>
        <w:widowControl/>
        <w:autoSpaceDE/>
        <w:autoSpaceDN/>
        <w:adjustRightInd/>
        <w:spacing w:line="276" w:lineRule="auto"/>
        <w:jc w:val="both"/>
        <w:rPr>
          <w:rFonts w:asciiTheme="minorHAnsi" w:hAnsiTheme="minorHAnsi" w:cstheme="minorHAnsi"/>
          <w:sz w:val="22"/>
        </w:rPr>
      </w:pPr>
      <w:r>
        <w:rPr>
          <w:rFonts w:asciiTheme="minorHAnsi" w:hAnsiTheme="minorHAnsi" w:cstheme="minorHAnsi"/>
          <w:b/>
          <w:sz w:val="22"/>
        </w:rPr>
        <w:t>Uwaga!</w:t>
      </w:r>
    </w:p>
    <w:p w:rsidR="006E0ADC" w:rsidRPr="001F2A87" w:rsidRDefault="006E0ADC" w:rsidP="006E0ADC">
      <w:pPr>
        <w:widowControl/>
        <w:autoSpaceDE/>
        <w:autoSpaceDN/>
        <w:adjustRightInd/>
        <w:spacing w:line="276" w:lineRule="auto"/>
        <w:ind w:left="708"/>
        <w:jc w:val="both"/>
        <w:rPr>
          <w:rFonts w:asciiTheme="minorHAnsi" w:hAnsiTheme="minorHAnsi" w:cstheme="minorHAnsi"/>
          <w:sz w:val="22"/>
        </w:rPr>
      </w:pPr>
      <w:r w:rsidRPr="001F2A87">
        <w:rPr>
          <w:rFonts w:asciiTheme="minorHAnsi" w:hAnsiTheme="minorHAnsi" w:cstheme="minorHAnsi"/>
          <w:sz w:val="22"/>
        </w:rPr>
        <w:t>W przypadku gdy Wykonawca w swojej ofercie nie wskaże okresu gwarancji lub zadeklaruje okres gwarancji krótszy niż 36 miesięcy, Zamawiający ofertę odrzuci.</w:t>
      </w:r>
    </w:p>
    <w:p w:rsidR="006E0ADC" w:rsidRDefault="006E0ADC" w:rsidP="006E0ADC">
      <w:pPr>
        <w:pStyle w:val="Akapitzlist"/>
        <w:widowControl/>
        <w:autoSpaceDE/>
        <w:autoSpaceDN/>
        <w:adjustRightInd/>
        <w:spacing w:line="276" w:lineRule="auto"/>
        <w:ind w:left="708"/>
        <w:jc w:val="both"/>
        <w:rPr>
          <w:rFonts w:asciiTheme="minorHAnsi" w:hAnsiTheme="minorHAnsi" w:cstheme="minorHAnsi"/>
          <w:sz w:val="22"/>
        </w:rPr>
      </w:pPr>
      <w:r w:rsidRPr="001F2A87">
        <w:rPr>
          <w:rFonts w:asciiTheme="minorHAnsi" w:hAnsiTheme="minorHAnsi" w:cstheme="minorHAnsi"/>
          <w:sz w:val="22"/>
        </w:rPr>
        <w:t>Wykonawca może zaproponować okres gwarancji dłuższy niż 72 miesiące, jednak w tym przypadku Zamawiający przyjmie do obliczeń punktacji wartość 72 miesiące, a w umowie zostanie zapisany okres gwarancji podany przez Wykonawcę w formularzy ofertowym.</w:t>
      </w:r>
    </w:p>
    <w:p w:rsidR="006E0ADC" w:rsidRDefault="006E0ADC" w:rsidP="006E0ADC">
      <w:pPr>
        <w:pStyle w:val="Akapitzlist"/>
        <w:widowControl/>
        <w:autoSpaceDE/>
        <w:autoSpaceDN/>
        <w:adjustRightInd/>
        <w:spacing w:line="276" w:lineRule="auto"/>
        <w:ind w:left="0"/>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1F2A87">
        <w:rPr>
          <w:rFonts w:asciiTheme="minorHAnsi" w:hAnsiTheme="minorHAnsi" w:cstheme="minorHAnsi"/>
          <w:sz w:val="22"/>
        </w:rPr>
        <w:t>Uzyskana z wyliczenia ilość punktów zostanie ostatecznie ustalona z dokładnością do drugiego miejsca po przecinku z zachowaniem zasady zaokrągleń matematycznych.</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1F2A87">
        <w:rPr>
          <w:rFonts w:asciiTheme="minorHAnsi" w:hAnsiTheme="minorHAnsi" w:cstheme="minorHAnsi"/>
          <w:sz w:val="22"/>
        </w:rPr>
        <w:t>Wybór oferty najkorzystniejszej nastąpi zgodnie z art. 91 ustawy Pzp. Zawiadomienie o wyborze oferty najkorzystniejszej:</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3969C6">
        <w:rPr>
          <w:rFonts w:asciiTheme="minorHAnsi" w:hAnsiTheme="minorHAnsi" w:cstheme="minorHAnsi"/>
          <w:sz w:val="22"/>
        </w:rPr>
        <w:t>Zamawiający niezwłocznie po wyborze najkorzystniejszej oferty zawiadomi o tym Wykonawców podając:</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n</w:t>
      </w:r>
      <w:r>
        <w:rPr>
          <w:rFonts w:asciiTheme="minorHAnsi" w:hAnsiTheme="minorHAnsi" w:cstheme="minorHAnsi"/>
          <w:sz w:val="22"/>
        </w:rPr>
        <w:t>azwę (firmę) i adres W</w:t>
      </w:r>
      <w:r w:rsidRPr="003969C6">
        <w:rPr>
          <w:rFonts w:asciiTheme="minorHAnsi" w:hAnsiTheme="minorHAnsi" w:cstheme="minorHAnsi"/>
          <w:sz w:val="22"/>
        </w:rPr>
        <w:t>ykonawcy, którego ofertę wybrano oraz uzasadnienie jej wyboru, a także na</w:t>
      </w:r>
      <w:r>
        <w:rPr>
          <w:rFonts w:asciiTheme="minorHAnsi" w:hAnsiTheme="minorHAnsi" w:cstheme="minorHAnsi"/>
          <w:sz w:val="22"/>
        </w:rPr>
        <w:t>zwy (firmy), siedziby i adresy W</w:t>
      </w:r>
      <w:r w:rsidRPr="003969C6">
        <w:rPr>
          <w:rFonts w:asciiTheme="minorHAnsi" w:hAnsiTheme="minorHAnsi" w:cstheme="minorHAnsi"/>
          <w:sz w:val="22"/>
        </w:rPr>
        <w:t>ykonawców, którzy złożyli oferty wraz z punktacją za kryterium oceny ofert;</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uzasadnienie fa</w:t>
      </w:r>
      <w:r>
        <w:rPr>
          <w:rFonts w:asciiTheme="minorHAnsi" w:hAnsiTheme="minorHAnsi" w:cstheme="minorHAnsi"/>
          <w:sz w:val="22"/>
        </w:rPr>
        <w:t>ktyczne i prawne o wykluczeniu W</w:t>
      </w:r>
      <w:r w:rsidRPr="003969C6">
        <w:rPr>
          <w:rFonts w:asciiTheme="minorHAnsi" w:hAnsiTheme="minorHAnsi" w:cstheme="minorHAnsi"/>
          <w:sz w:val="22"/>
        </w:rPr>
        <w:t>ykonawców z postępowania, jeżeli takie działanie miało miejsce;</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uzasadnienie faktyczne i prawne odrzucenia ofert, jeżeli takie działanie miało miejsce;</w:t>
      </w:r>
    </w:p>
    <w:p w:rsidR="006E0ADC" w:rsidRDefault="006E0ADC" w:rsidP="005A678E">
      <w:pPr>
        <w:pStyle w:val="Akapitzlist"/>
        <w:widowControl/>
        <w:numPr>
          <w:ilvl w:val="0"/>
          <w:numId w:val="14"/>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informację o terminie, po którego upływie umowa w sprawie zamówienia publicznego może być zawarta.</w:t>
      </w:r>
    </w:p>
    <w:p w:rsidR="006E0ADC" w:rsidRDefault="006E0ADC" w:rsidP="005A678E">
      <w:pPr>
        <w:pStyle w:val="Akapitzlist"/>
        <w:widowControl/>
        <w:numPr>
          <w:ilvl w:val="2"/>
          <w:numId w:val="7"/>
        </w:numPr>
        <w:autoSpaceDE/>
        <w:autoSpaceDN/>
        <w:adjustRightInd/>
        <w:spacing w:line="276" w:lineRule="auto"/>
        <w:ind w:left="851" w:hanging="709"/>
        <w:jc w:val="both"/>
        <w:rPr>
          <w:rFonts w:asciiTheme="minorHAnsi" w:hAnsiTheme="minorHAnsi" w:cstheme="minorHAnsi"/>
          <w:sz w:val="22"/>
        </w:rPr>
      </w:pPr>
      <w:r w:rsidRPr="003969C6">
        <w:rPr>
          <w:rFonts w:asciiTheme="minorHAnsi" w:hAnsiTheme="minorHAnsi" w:cstheme="minorHAnsi"/>
          <w:sz w:val="22"/>
        </w:rPr>
        <w:t>Zawiadomienie o wyborze najkorzystniejszej oferty zostanie zamieszczone:</w:t>
      </w:r>
    </w:p>
    <w:p w:rsidR="006E0ADC" w:rsidRDefault="006E0ADC" w:rsidP="005A678E">
      <w:pPr>
        <w:pStyle w:val="Akapitzlist"/>
        <w:widowControl/>
        <w:numPr>
          <w:ilvl w:val="0"/>
          <w:numId w:val="15"/>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w siedzibie Zamawiającego poprzez wywieszenie informacji na tablicy ogłoszeń,</w:t>
      </w:r>
    </w:p>
    <w:p w:rsidR="006E0ADC" w:rsidRDefault="006E0ADC" w:rsidP="005A678E">
      <w:pPr>
        <w:pStyle w:val="Akapitzlist"/>
        <w:widowControl/>
        <w:numPr>
          <w:ilvl w:val="0"/>
          <w:numId w:val="15"/>
        </w:numPr>
        <w:autoSpaceDE/>
        <w:autoSpaceDN/>
        <w:adjustRightInd/>
        <w:spacing w:line="276" w:lineRule="auto"/>
        <w:ind w:left="851"/>
        <w:jc w:val="both"/>
        <w:rPr>
          <w:rFonts w:asciiTheme="minorHAnsi" w:hAnsiTheme="minorHAnsi" w:cstheme="minorHAnsi"/>
          <w:sz w:val="22"/>
        </w:rPr>
      </w:pPr>
      <w:r w:rsidRPr="003969C6">
        <w:rPr>
          <w:rFonts w:asciiTheme="minorHAnsi" w:hAnsiTheme="minorHAnsi" w:cstheme="minorHAnsi"/>
          <w:sz w:val="22"/>
        </w:rPr>
        <w:t>na stronie internetowej Zamawiającego</w:t>
      </w:r>
      <w:r>
        <w:rPr>
          <w:rFonts w:asciiTheme="minorHAnsi" w:hAnsiTheme="minorHAnsi" w:cstheme="minorHAnsi"/>
          <w:sz w:val="22"/>
        </w:rPr>
        <w:t>.</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3969C6">
        <w:rPr>
          <w:rFonts w:asciiTheme="minorHAnsi" w:hAnsiTheme="minorHAnsi" w:cstheme="minorHAnsi"/>
          <w:sz w:val="22"/>
        </w:rPr>
        <w:lastRenderedPageBreak/>
        <w:t xml:space="preserve">Umowa w sprawie zamówienia publicznego może być zawarta w terminie nie krótszym niż 5 dni od dnia przesłania zawiadomienia o wyborze najkorzystniejszej oferty, jeżeli zawiadomienie to zostanie przesłane pocztą elektroniczną, albo 10 dni </w:t>
      </w:r>
      <w:r>
        <w:rPr>
          <w:rFonts w:asciiTheme="minorHAnsi" w:hAnsiTheme="minorHAnsi" w:cstheme="minorHAnsi"/>
          <w:sz w:val="22"/>
        </w:rPr>
        <w:t>–</w:t>
      </w:r>
      <w:r w:rsidRPr="003969C6">
        <w:rPr>
          <w:rFonts w:asciiTheme="minorHAnsi" w:hAnsiTheme="minorHAnsi" w:cstheme="minorHAnsi"/>
          <w:sz w:val="22"/>
        </w:rPr>
        <w:t xml:space="preserve"> jeżeli zostanie przesłane w inny sposób.</w:t>
      </w:r>
    </w:p>
    <w:p w:rsidR="006E0ADC" w:rsidRDefault="006E0ADC" w:rsidP="006E0ADC">
      <w:pPr>
        <w:pStyle w:val="Akapitzlist"/>
        <w:widowControl/>
        <w:numPr>
          <w:ilvl w:val="1"/>
          <w:numId w:val="7"/>
        </w:numPr>
        <w:autoSpaceDE/>
        <w:autoSpaceDN/>
        <w:adjustRightInd/>
        <w:spacing w:line="276" w:lineRule="auto"/>
        <w:ind w:left="426"/>
        <w:jc w:val="both"/>
        <w:rPr>
          <w:rFonts w:asciiTheme="minorHAnsi" w:hAnsiTheme="minorHAnsi" w:cstheme="minorHAnsi"/>
          <w:sz w:val="22"/>
        </w:rPr>
      </w:pPr>
      <w:r w:rsidRPr="00D00267">
        <w:rPr>
          <w:rFonts w:asciiTheme="minorHAnsi" w:hAnsiTheme="minorHAnsi" w:cstheme="minorHAnsi"/>
          <w:sz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o których mowa w art. 93 ust. 1 ustawy Pzp.</w:t>
      </w:r>
    </w:p>
    <w:p w:rsidR="006E0ADC" w:rsidRDefault="006E0ADC" w:rsidP="006E0ADC">
      <w:pPr>
        <w:widowControl/>
        <w:autoSpaceDE/>
        <w:autoSpaceDN/>
        <w:adjustRightInd/>
        <w:spacing w:line="276" w:lineRule="auto"/>
        <w:ind w:right="1"/>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3969C6" w:rsidRDefault="006E0ADC" w:rsidP="004563FA">
            <w:pPr>
              <w:pStyle w:val="Nagwek2"/>
              <w:numPr>
                <w:ilvl w:val="0"/>
                <w:numId w:val="7"/>
              </w:numPr>
              <w:rPr>
                <w:smallCaps/>
              </w:rPr>
            </w:pPr>
            <w:bookmarkStart w:id="17" w:name="_Toc519169144"/>
            <w:r w:rsidRPr="003969C6">
              <w:rPr>
                <w:smallCaps/>
              </w:rPr>
              <w:t>Informacja o formalnościach, jakie powinny zostać dopełnione po wyborze oferty w celu zawarcia umowy w sprawie zamówienia publicznego</w:t>
            </w:r>
            <w:bookmarkEnd w:id="17"/>
          </w:p>
        </w:tc>
      </w:tr>
    </w:tbl>
    <w:p w:rsidR="006E0ADC" w:rsidRDefault="006E0ADC" w:rsidP="006E0ADC">
      <w:pPr>
        <w:widowControl/>
        <w:autoSpaceDE/>
        <w:autoSpaceDN/>
        <w:adjustRightInd/>
        <w:spacing w:line="276" w:lineRule="auto"/>
        <w:ind w:right="1"/>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Umowa zostanie zawarta w wyznaczonym przez Zamawiającego terminie i miejscu.</w:t>
      </w:r>
    </w:p>
    <w:p w:rsidR="006E0ADC" w:rsidRPr="00361BA3"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Osoby reprezentujące Wykonawcę przy podpisywaniu umowy powinny posiadać ze sobą dokumenty potwierdzające ich umocowanie do podpisania umowy, o ile umocowanie to nie</w:t>
      </w:r>
      <w:r>
        <w:rPr>
          <w:rFonts w:asciiTheme="minorHAnsi" w:hAnsiTheme="minorHAnsi" w:cstheme="minorHAnsi"/>
          <w:sz w:val="22"/>
        </w:rPr>
        <w:t xml:space="preserve"> </w:t>
      </w:r>
      <w:r w:rsidRPr="00D00267">
        <w:rPr>
          <w:rFonts w:asciiTheme="minorHAnsi" w:hAnsiTheme="minorHAnsi" w:cstheme="minorHAnsi"/>
          <w:sz w:val="22"/>
        </w:rPr>
        <w:t>będzie wynikać z dokumentów załączonych do oferty.</w:t>
      </w:r>
    </w:p>
    <w:p w:rsidR="006E0ADC" w:rsidRPr="00D00267"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Wykonawcy wspólnie ubiegający się o udzielenie zamówienia ponoszą solidarną odpowiedzialność za wykonanie umowy.</w:t>
      </w:r>
    </w:p>
    <w:p w:rsidR="006E0ADC" w:rsidRPr="00CB3854" w:rsidRDefault="006E0ADC" w:rsidP="006E0ADC">
      <w:pPr>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18" w:name="_Toc519169145"/>
            <w:r w:rsidRPr="00D00267">
              <w:rPr>
                <w:smallCaps/>
              </w:rPr>
              <w:t>Zabezpieczenie należytego wykonania umowy</w:t>
            </w:r>
            <w:bookmarkEnd w:id="18"/>
          </w:p>
        </w:tc>
      </w:tr>
    </w:tbl>
    <w:p w:rsidR="006E0ADC"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p>
    <w:p w:rsidR="006E0ADC" w:rsidRPr="00D00267"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r w:rsidRPr="00D00267">
        <w:rPr>
          <w:rFonts w:asciiTheme="minorHAnsi" w:hAnsiTheme="minorHAnsi" w:cstheme="minorHAnsi"/>
          <w:sz w:val="22"/>
        </w:rPr>
        <w:t>Zamawiający nie żąda od Wykonawcy zabezpieczenia należytego wykonania umowy.</w:t>
      </w:r>
    </w:p>
    <w:p w:rsidR="006E0ADC" w:rsidRPr="000E4664"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19" w:name="_Toc519169146"/>
            <w:r w:rsidRPr="00D00267">
              <w:rPr>
                <w:smallCaps/>
              </w:rPr>
              <w:t>Pouczenie o środkach ochrony prawnej</w:t>
            </w:r>
            <w:bookmarkEnd w:id="19"/>
          </w:p>
        </w:tc>
      </w:tr>
    </w:tbl>
    <w:p w:rsidR="006E0ADC" w:rsidRDefault="006E0ADC" w:rsidP="006E0ADC">
      <w:pPr>
        <w:pStyle w:val="Akapitzlist"/>
        <w:widowControl/>
        <w:autoSpaceDE/>
        <w:autoSpaceDN/>
        <w:adjustRightInd/>
        <w:spacing w:line="276" w:lineRule="auto"/>
        <w:ind w:left="0" w:right="1"/>
        <w:jc w:val="both"/>
        <w:rPr>
          <w:rFonts w:asciiTheme="minorHAnsi" w:hAnsiTheme="minorHAnsi" w:cstheme="minorHAnsi"/>
          <w:sz w:val="22"/>
        </w:rPr>
      </w:pP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W przypadkach wskazanych w art. 180 ust. 2 ustawy przysługuje odwołanie od niezgodnej z przepisami ustawy czynności Zamawiającego podjętej w postępowaniu o udzielenie zamówienia lub zaniechania czynności, do której jest obowiązany na podstawie ustawy.</w:t>
      </w:r>
    </w:p>
    <w:p w:rsidR="006E0ADC" w:rsidRDefault="006E0ADC" w:rsidP="006E0ADC">
      <w:pPr>
        <w:pStyle w:val="Akapitzlist"/>
        <w:widowControl/>
        <w:numPr>
          <w:ilvl w:val="1"/>
          <w:numId w:val="7"/>
        </w:numPr>
        <w:autoSpaceDE/>
        <w:autoSpaceDN/>
        <w:adjustRightInd/>
        <w:spacing w:line="276" w:lineRule="auto"/>
        <w:ind w:left="426" w:right="1"/>
        <w:jc w:val="both"/>
        <w:rPr>
          <w:rFonts w:asciiTheme="minorHAnsi" w:hAnsiTheme="minorHAnsi" w:cstheme="minorHAnsi"/>
          <w:sz w:val="22"/>
        </w:rPr>
      </w:pPr>
      <w:r w:rsidRPr="00D00267">
        <w:rPr>
          <w:rFonts w:asciiTheme="minorHAnsi" w:hAnsiTheme="minorHAnsi" w:cstheme="minorHAnsi"/>
          <w:sz w:val="22"/>
        </w:rPr>
        <w:t>Na orzeczenie K</w:t>
      </w:r>
      <w:r>
        <w:rPr>
          <w:rFonts w:asciiTheme="minorHAnsi" w:hAnsiTheme="minorHAnsi" w:cstheme="minorHAnsi"/>
          <w:sz w:val="22"/>
        </w:rPr>
        <w:t xml:space="preserve">rajowej </w:t>
      </w:r>
      <w:r w:rsidRPr="00D00267">
        <w:rPr>
          <w:rFonts w:asciiTheme="minorHAnsi" w:hAnsiTheme="minorHAnsi" w:cstheme="minorHAnsi"/>
          <w:sz w:val="22"/>
        </w:rPr>
        <w:t>I</w:t>
      </w:r>
      <w:r>
        <w:rPr>
          <w:rFonts w:asciiTheme="minorHAnsi" w:hAnsiTheme="minorHAnsi" w:cstheme="minorHAnsi"/>
          <w:sz w:val="22"/>
        </w:rPr>
        <w:t xml:space="preserve">zby </w:t>
      </w:r>
      <w:r w:rsidRPr="00D00267">
        <w:rPr>
          <w:rFonts w:asciiTheme="minorHAnsi" w:hAnsiTheme="minorHAnsi" w:cstheme="minorHAnsi"/>
          <w:sz w:val="22"/>
        </w:rPr>
        <w:t>O</w:t>
      </w:r>
      <w:r>
        <w:rPr>
          <w:rFonts w:asciiTheme="minorHAnsi" w:hAnsiTheme="minorHAnsi" w:cstheme="minorHAnsi"/>
          <w:sz w:val="22"/>
        </w:rPr>
        <w:t>dwoławczej</w:t>
      </w:r>
      <w:r w:rsidRPr="00D00267">
        <w:rPr>
          <w:rFonts w:asciiTheme="minorHAnsi" w:hAnsiTheme="minorHAnsi" w:cstheme="minorHAnsi"/>
          <w:sz w:val="22"/>
        </w:rPr>
        <w:t xml:space="preserve"> stronom oraz uczestnikom postępowania odwoławczego przysługuje skarga do sądu.</w:t>
      </w:r>
    </w:p>
    <w:p w:rsidR="006E0ADC" w:rsidRDefault="006E0ADC" w:rsidP="00B54DCA">
      <w:pPr>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20" w:name="_Toc519169147"/>
            <w:r w:rsidRPr="00D00267">
              <w:rPr>
                <w:smallCaps/>
              </w:rPr>
              <w:t>Informacje końcowe</w:t>
            </w:r>
            <w:bookmarkEnd w:id="20"/>
          </w:p>
        </w:tc>
      </w:tr>
    </w:tbl>
    <w:p w:rsidR="006E0ADC" w:rsidRDefault="006E0ADC" w:rsidP="006E0ADC">
      <w:pPr>
        <w:rPr>
          <w:rFonts w:asciiTheme="minorHAnsi" w:hAnsiTheme="minorHAnsi" w:cstheme="minorHAnsi"/>
          <w:sz w:val="22"/>
        </w:rPr>
      </w:pPr>
    </w:p>
    <w:p w:rsidR="006E0ADC" w:rsidRDefault="006E0ADC" w:rsidP="006E0ADC">
      <w:pPr>
        <w:pStyle w:val="Akapitzlist"/>
        <w:numPr>
          <w:ilvl w:val="1"/>
          <w:numId w:val="7"/>
        </w:numPr>
        <w:ind w:left="426"/>
        <w:rPr>
          <w:rFonts w:asciiTheme="minorHAnsi" w:hAnsiTheme="minorHAnsi" w:cstheme="minorHAnsi"/>
          <w:sz w:val="22"/>
        </w:rPr>
      </w:pPr>
      <w:r w:rsidRPr="00D00267">
        <w:rPr>
          <w:rFonts w:asciiTheme="minorHAnsi" w:hAnsiTheme="minorHAnsi" w:cstheme="minorHAnsi"/>
          <w:sz w:val="22"/>
        </w:rPr>
        <w:t>Zamawiający nie przewiduje:</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zawarcia umowy ramowej,</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rozliczania w walutach obcych,</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aukcji elektronicznej,</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dynamicznego systemu zakupów</w:t>
      </w:r>
      <w:r>
        <w:rPr>
          <w:rFonts w:asciiTheme="minorHAnsi" w:hAnsiTheme="minorHAnsi" w:cstheme="minorHAnsi"/>
          <w:sz w:val="22"/>
        </w:rPr>
        <w:t>,</w:t>
      </w:r>
    </w:p>
    <w:p w:rsidR="006E0ADC" w:rsidRDefault="006E0ADC" w:rsidP="005A678E">
      <w:pPr>
        <w:pStyle w:val="Akapitzlist"/>
        <w:numPr>
          <w:ilvl w:val="2"/>
          <w:numId w:val="7"/>
        </w:numPr>
        <w:ind w:left="851" w:hanging="709"/>
        <w:rPr>
          <w:rFonts w:asciiTheme="minorHAnsi" w:hAnsiTheme="minorHAnsi" w:cstheme="minorHAnsi"/>
          <w:sz w:val="22"/>
        </w:rPr>
      </w:pPr>
      <w:r w:rsidRPr="00D00267">
        <w:rPr>
          <w:rFonts w:asciiTheme="minorHAnsi" w:hAnsiTheme="minorHAnsi" w:cstheme="minorHAnsi"/>
          <w:sz w:val="22"/>
        </w:rPr>
        <w:t>zwrotu kosztów udziału w postępowaniu.</w:t>
      </w:r>
    </w:p>
    <w:p w:rsidR="006E0ADC" w:rsidRPr="00D00267" w:rsidRDefault="006E0ADC" w:rsidP="006E0ADC">
      <w:pPr>
        <w:pStyle w:val="Akapitzlist"/>
        <w:numPr>
          <w:ilvl w:val="1"/>
          <w:numId w:val="7"/>
        </w:numPr>
        <w:ind w:left="426"/>
        <w:rPr>
          <w:rFonts w:asciiTheme="minorHAnsi" w:hAnsiTheme="minorHAnsi" w:cstheme="minorHAnsi"/>
          <w:sz w:val="22"/>
        </w:rPr>
      </w:pPr>
      <w:r w:rsidRPr="00D00267">
        <w:rPr>
          <w:rFonts w:asciiTheme="minorHAnsi" w:hAnsiTheme="minorHAnsi" w:cstheme="minorHAnsi"/>
          <w:sz w:val="22"/>
        </w:rPr>
        <w:t>Zakres i warunki zmian zawartej umowy oraz pozostałe kwestie związ</w:t>
      </w:r>
      <w:r>
        <w:rPr>
          <w:rFonts w:asciiTheme="minorHAnsi" w:hAnsiTheme="minorHAnsi" w:cstheme="minorHAnsi"/>
          <w:sz w:val="22"/>
        </w:rPr>
        <w:t xml:space="preserve">ane z umową zostały określone we wzorze </w:t>
      </w:r>
      <w:r w:rsidRPr="00D00267">
        <w:rPr>
          <w:rFonts w:asciiTheme="minorHAnsi" w:hAnsiTheme="minorHAnsi" w:cstheme="minorHAnsi"/>
          <w:sz w:val="22"/>
        </w:rPr>
        <w:t xml:space="preserve">umowy </w:t>
      </w:r>
      <w:r w:rsidRPr="00AF233A">
        <w:rPr>
          <w:rFonts w:asciiTheme="minorHAnsi" w:hAnsiTheme="minorHAnsi" w:cstheme="minorHAnsi"/>
          <w:sz w:val="22"/>
        </w:rPr>
        <w:t>stanowiącym Załącznik nr 7 do SIWZ</w:t>
      </w:r>
      <w:r w:rsidRPr="00D00267">
        <w:rPr>
          <w:rFonts w:asciiTheme="minorHAnsi" w:hAnsiTheme="minorHAnsi" w:cstheme="minorHAnsi"/>
          <w:sz w:val="22"/>
        </w:rPr>
        <w:t>.</w:t>
      </w:r>
    </w:p>
    <w:p w:rsidR="006E0ADC" w:rsidRDefault="006E0ADC" w:rsidP="00B54DCA">
      <w:pPr>
        <w:jc w:val="both"/>
        <w:rPr>
          <w:rFonts w:asciiTheme="minorHAnsi" w:hAnsiTheme="minorHAnsi" w:cstheme="minorHAnsi"/>
          <w:sz w:val="22"/>
        </w:rPr>
      </w:pPr>
    </w:p>
    <w:p w:rsidR="007D1A54" w:rsidRDefault="007D1A54" w:rsidP="00B54DCA">
      <w:pPr>
        <w:jc w:val="both"/>
        <w:rPr>
          <w:rFonts w:asciiTheme="minorHAnsi" w:hAnsiTheme="minorHAnsi" w:cstheme="minorHAnsi"/>
          <w:sz w:val="22"/>
        </w:rPr>
      </w:pPr>
    </w:p>
    <w:p w:rsidR="007D1A54" w:rsidRDefault="007D1A54" w:rsidP="00B54DCA">
      <w:pPr>
        <w:jc w:val="both"/>
        <w:rPr>
          <w:rFonts w:asciiTheme="minorHAnsi" w:hAnsiTheme="minorHAnsi" w:cstheme="minorHAnsi"/>
          <w:sz w:val="22"/>
        </w:rPr>
      </w:pPr>
    </w:p>
    <w:p w:rsidR="007D1A54" w:rsidRDefault="007D1A54" w:rsidP="00B54DCA">
      <w:pPr>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D00267" w:rsidRDefault="006E0ADC" w:rsidP="004563FA">
            <w:pPr>
              <w:pStyle w:val="Nagwek2"/>
              <w:numPr>
                <w:ilvl w:val="0"/>
                <w:numId w:val="7"/>
              </w:numPr>
              <w:rPr>
                <w:smallCaps/>
              </w:rPr>
            </w:pPr>
            <w:bookmarkStart w:id="21" w:name="_Toc519169148"/>
            <w:r w:rsidRPr="00D00267">
              <w:rPr>
                <w:smallCaps/>
              </w:rPr>
              <w:lastRenderedPageBreak/>
              <w:t>Klauzula informacyjna</w:t>
            </w:r>
            <w:bookmarkEnd w:id="21"/>
          </w:p>
        </w:tc>
      </w:tr>
    </w:tbl>
    <w:p w:rsidR="006E0ADC" w:rsidRDefault="006E0ADC" w:rsidP="00B54DCA">
      <w:pPr>
        <w:spacing w:line="276" w:lineRule="auto"/>
        <w:jc w:val="both"/>
        <w:rPr>
          <w:rFonts w:asciiTheme="minorHAnsi" w:hAnsiTheme="minorHAnsi" w:cstheme="minorHAnsi"/>
          <w:sz w:val="22"/>
        </w:rPr>
      </w:pPr>
    </w:p>
    <w:p w:rsidR="006E0ADC" w:rsidRPr="0087111D" w:rsidRDefault="006E0ADC" w:rsidP="00B54DCA">
      <w:pPr>
        <w:spacing w:line="276" w:lineRule="auto"/>
        <w:jc w:val="both"/>
        <w:rPr>
          <w:rFonts w:asciiTheme="minorHAnsi" w:hAnsiTheme="minorHAnsi" w:cstheme="minorHAnsi"/>
          <w:sz w:val="22"/>
        </w:rPr>
      </w:pPr>
      <w:r w:rsidRPr="0087111D">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E0ADC" w:rsidRPr="0087111D" w:rsidRDefault="006E0ADC" w:rsidP="00B54DCA">
      <w:pPr>
        <w:numPr>
          <w:ilvl w:val="0"/>
          <w:numId w:val="2"/>
        </w:numPr>
        <w:spacing w:line="276" w:lineRule="auto"/>
        <w:ind w:left="284" w:hanging="284"/>
        <w:jc w:val="both"/>
        <w:rPr>
          <w:rFonts w:asciiTheme="minorHAnsi" w:hAnsiTheme="minorHAnsi" w:cstheme="minorHAnsi"/>
          <w:i/>
          <w:sz w:val="22"/>
        </w:rPr>
      </w:pPr>
      <w:r w:rsidRPr="0087111D">
        <w:rPr>
          <w:rFonts w:asciiTheme="minorHAnsi" w:hAnsiTheme="minorHAnsi" w:cstheme="minorHAnsi"/>
          <w:sz w:val="22"/>
        </w:rPr>
        <w:t>administratorem Pani/Pana danych osobowych jest</w:t>
      </w:r>
      <w:r>
        <w:rPr>
          <w:rFonts w:asciiTheme="minorHAnsi" w:hAnsiTheme="minorHAnsi" w:cstheme="minorHAnsi"/>
          <w:sz w:val="22"/>
        </w:rPr>
        <w:t xml:space="preserve"> Wójt Gminy Dubiecko mający siedzibę: ul. Przemyska 10, 37-750 Dubiecko;</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Pr>
          <w:rFonts w:asciiTheme="minorHAnsi" w:hAnsiTheme="minorHAnsi" w:cstheme="minorHAnsi"/>
          <w:sz w:val="22"/>
        </w:rPr>
        <w:t xml:space="preserve">kontakt z </w:t>
      </w:r>
      <w:r w:rsidRPr="0087111D">
        <w:rPr>
          <w:rFonts w:asciiTheme="minorHAnsi" w:hAnsiTheme="minorHAnsi" w:cstheme="minorHAnsi"/>
          <w:sz w:val="22"/>
        </w:rPr>
        <w:t>inspektor</w:t>
      </w:r>
      <w:r>
        <w:rPr>
          <w:rFonts w:asciiTheme="minorHAnsi" w:hAnsiTheme="minorHAnsi" w:cstheme="minorHAnsi"/>
          <w:sz w:val="22"/>
        </w:rPr>
        <w:t>em</w:t>
      </w:r>
      <w:r w:rsidRPr="0087111D">
        <w:rPr>
          <w:rFonts w:asciiTheme="minorHAnsi" w:hAnsiTheme="minorHAnsi" w:cstheme="minorHAnsi"/>
          <w:sz w:val="22"/>
        </w:rPr>
        <w:t xml:space="preserve"> ochrony danych osobowych</w:t>
      </w:r>
      <w:r>
        <w:rPr>
          <w:rFonts w:asciiTheme="minorHAnsi" w:hAnsiTheme="minorHAnsi" w:cstheme="minorHAnsi"/>
          <w:sz w:val="22"/>
        </w:rPr>
        <w:t xml:space="preserve"> jest możliwy pod numerem tel. 16 65 11 156 lub e-mail: </w:t>
      </w:r>
      <w:hyperlink r:id="rId11" w:history="1">
        <w:r w:rsidRPr="00E34A5B">
          <w:rPr>
            <w:rStyle w:val="Hipercze"/>
            <w:rFonts w:asciiTheme="minorHAnsi" w:hAnsiTheme="minorHAnsi" w:cstheme="minorHAnsi"/>
            <w:sz w:val="22"/>
          </w:rPr>
          <w:t>iod@dubiecko.pl</w:t>
        </w:r>
      </w:hyperlink>
      <w:r>
        <w:rPr>
          <w:rFonts w:asciiTheme="minorHAnsi" w:hAnsiTheme="minorHAnsi" w:cstheme="minorHAnsi"/>
          <w:sz w:val="22"/>
        </w:rPr>
        <w:t xml:space="preserve"> </w:t>
      </w:r>
    </w:p>
    <w:p w:rsidR="006E0ADC" w:rsidRPr="00773BA2"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 xml:space="preserve">Pani/Pana dane osobowe przetwarzane będą na podstawie art. </w:t>
      </w:r>
      <w:r w:rsidRPr="00773BA2">
        <w:rPr>
          <w:rFonts w:asciiTheme="minorHAnsi" w:hAnsiTheme="minorHAnsi" w:cstheme="minorHAnsi"/>
          <w:sz w:val="22"/>
        </w:rPr>
        <w:t>6 ust. 1 lit. c</w:t>
      </w:r>
      <w:r w:rsidRPr="00773BA2">
        <w:rPr>
          <w:rFonts w:asciiTheme="minorHAnsi" w:hAnsiTheme="minorHAnsi" w:cstheme="minorHAnsi"/>
          <w:i/>
          <w:sz w:val="22"/>
        </w:rPr>
        <w:t xml:space="preserve"> </w:t>
      </w:r>
      <w:r w:rsidRPr="00773BA2">
        <w:rPr>
          <w:rFonts w:asciiTheme="minorHAnsi" w:hAnsiTheme="minorHAnsi" w:cstheme="minorHAnsi"/>
          <w:sz w:val="22"/>
        </w:rPr>
        <w:t>RODO w celu związanym z postępowaniem o udzielenie zamówienia publicznego pn. „Przebudowa drogi na działce nr ewidencyjny 3857 oraz 3856/2 w km 0+000 - 0+980 w miejscowości Nienadowa (Wygon)” prowadzonym w trybie przetargu nieograniczonego;</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odbiorcami Pani/Pana danych osobowych będą osoby lub podmioty, którym udostępniona zostanie dokumentacja postępowania w oparciu o art. 8 oraz art. 96 ust. 3 ustawy z dnia 29 stycznia 2004 r. – Prawo zamówień publicznych (Dz. U. z 2017 r. poz. 157</w:t>
      </w:r>
      <w:r>
        <w:rPr>
          <w:rFonts w:asciiTheme="minorHAnsi" w:hAnsiTheme="minorHAnsi" w:cstheme="minorHAnsi"/>
          <w:sz w:val="22"/>
        </w:rPr>
        <w:t>9 i 2018);</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 xml:space="preserve">Pani/Pana dane osobowe będą przechowywane, zgodnie z art. 97 ust. 1 ustawy </w:t>
      </w:r>
      <w:r>
        <w:rPr>
          <w:rFonts w:asciiTheme="minorHAnsi" w:hAnsiTheme="minorHAnsi" w:cstheme="minorHAnsi"/>
          <w:sz w:val="22"/>
        </w:rPr>
        <w:t>Pzp</w:t>
      </w:r>
      <w:r w:rsidRPr="0087111D">
        <w:rPr>
          <w:rFonts w:asciiTheme="minorHAnsi" w:hAnsiTheme="minorHAnsi" w:cstheme="minorHAnsi"/>
          <w:sz w:val="22"/>
        </w:rPr>
        <w:t>, przez okres 4 lat od dnia zakończenia postępowania o udzielenie zamówienia, a jeżeli czas trwania umowy przekracza 4 lata, okres przechowywania obejmuje cały czas trwania umowy;</w:t>
      </w:r>
    </w:p>
    <w:p w:rsidR="006E0ADC" w:rsidRPr="0087111D" w:rsidRDefault="006E0ADC" w:rsidP="00B54DCA">
      <w:pPr>
        <w:numPr>
          <w:ilvl w:val="0"/>
          <w:numId w:val="3"/>
        </w:numPr>
        <w:spacing w:line="276" w:lineRule="auto"/>
        <w:ind w:left="284" w:hanging="284"/>
        <w:jc w:val="both"/>
        <w:rPr>
          <w:rFonts w:asciiTheme="minorHAnsi" w:hAnsiTheme="minorHAnsi" w:cstheme="minorHAnsi"/>
          <w:b/>
          <w:i/>
          <w:sz w:val="22"/>
        </w:rPr>
      </w:pPr>
      <w:r w:rsidRPr="0087111D">
        <w:rPr>
          <w:rFonts w:asciiTheme="minorHAnsi" w:hAnsiTheme="minorHAnsi" w:cstheme="minorHAnsi"/>
          <w:sz w:val="22"/>
        </w:rPr>
        <w:t xml:space="preserve">obowiązek podania przez Panią/Pana danych osobowych bezpośrednio Pani/Pana dotyczących jest wymogiem ustawowym określonym w przepisach ustawy </w:t>
      </w:r>
      <w:r>
        <w:rPr>
          <w:rFonts w:asciiTheme="minorHAnsi" w:hAnsiTheme="minorHAnsi" w:cstheme="minorHAnsi"/>
          <w:sz w:val="22"/>
        </w:rPr>
        <w:t>Pzp</w:t>
      </w:r>
      <w:r w:rsidRPr="0087111D">
        <w:rPr>
          <w:rFonts w:asciiTheme="minorHAnsi" w:hAnsiTheme="minorHAnsi" w:cstheme="minorHAnsi"/>
          <w:sz w:val="22"/>
        </w:rPr>
        <w:t xml:space="preserve">, związanym z udziałem w postępowaniu o udzielenie zamówienia publicznego; konsekwencje niepodania określonych danych wynikają z ustawy </w:t>
      </w:r>
      <w:r>
        <w:rPr>
          <w:rFonts w:asciiTheme="minorHAnsi" w:hAnsiTheme="minorHAnsi" w:cstheme="minorHAnsi"/>
          <w:sz w:val="22"/>
        </w:rPr>
        <w:t>Pzp</w:t>
      </w:r>
      <w:r w:rsidRPr="0087111D">
        <w:rPr>
          <w:rFonts w:asciiTheme="minorHAnsi" w:hAnsiTheme="minorHAnsi" w:cstheme="minorHAnsi"/>
          <w:sz w:val="22"/>
        </w:rPr>
        <w:t xml:space="preserve">;  </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w odniesieniu do Pani/Pana danych osobowych decyzje nie będą podejmowane w sposób zautomatyzowany, stosowanie do art. 22 RODO;</w:t>
      </w:r>
    </w:p>
    <w:p w:rsidR="006E0ADC" w:rsidRPr="0087111D" w:rsidRDefault="006E0ADC" w:rsidP="00B54DCA">
      <w:pPr>
        <w:numPr>
          <w:ilvl w:val="0"/>
          <w:numId w:val="3"/>
        </w:numPr>
        <w:spacing w:line="276" w:lineRule="auto"/>
        <w:ind w:left="284" w:hanging="284"/>
        <w:jc w:val="both"/>
        <w:rPr>
          <w:rFonts w:asciiTheme="minorHAnsi" w:hAnsiTheme="minorHAnsi" w:cstheme="minorHAnsi"/>
          <w:sz w:val="22"/>
        </w:rPr>
      </w:pPr>
      <w:r w:rsidRPr="0087111D">
        <w:rPr>
          <w:rFonts w:asciiTheme="minorHAnsi" w:hAnsiTheme="minorHAnsi" w:cstheme="minorHAnsi"/>
          <w:sz w:val="22"/>
        </w:rPr>
        <w:t>posiada Pani/Pan:</w:t>
      </w:r>
    </w:p>
    <w:p w:rsidR="006E0ADC" w:rsidRPr="0087111D" w:rsidRDefault="006E0ADC" w:rsidP="00B54DCA">
      <w:pPr>
        <w:numPr>
          <w:ilvl w:val="0"/>
          <w:numId w:val="4"/>
        </w:numPr>
        <w:spacing w:line="276" w:lineRule="auto"/>
        <w:ind w:left="567" w:hanging="284"/>
        <w:jc w:val="both"/>
        <w:rPr>
          <w:rFonts w:asciiTheme="minorHAnsi" w:hAnsiTheme="minorHAnsi" w:cstheme="minorHAnsi"/>
          <w:sz w:val="22"/>
        </w:rPr>
      </w:pPr>
      <w:r w:rsidRPr="0087111D">
        <w:rPr>
          <w:rFonts w:asciiTheme="minorHAnsi" w:hAnsiTheme="minorHAnsi" w:cstheme="minorHAnsi"/>
          <w:sz w:val="22"/>
        </w:rPr>
        <w:t>na podstawie art. 15 RODO prawo dostępu do danych osobowych Pani/Pana dotyczących;</w:t>
      </w:r>
    </w:p>
    <w:p w:rsidR="006E0ADC" w:rsidRPr="0087111D" w:rsidRDefault="006E0ADC" w:rsidP="00B54DCA">
      <w:pPr>
        <w:numPr>
          <w:ilvl w:val="0"/>
          <w:numId w:val="4"/>
        </w:numPr>
        <w:spacing w:line="276" w:lineRule="auto"/>
        <w:ind w:left="567" w:hanging="284"/>
        <w:jc w:val="both"/>
        <w:rPr>
          <w:rFonts w:asciiTheme="minorHAnsi" w:hAnsiTheme="minorHAnsi" w:cstheme="minorHAnsi"/>
          <w:sz w:val="22"/>
        </w:rPr>
      </w:pPr>
      <w:r w:rsidRPr="0087111D">
        <w:rPr>
          <w:rFonts w:asciiTheme="minorHAnsi" w:hAnsiTheme="minorHAnsi" w:cstheme="minorHAnsi"/>
          <w:sz w:val="22"/>
        </w:rPr>
        <w:t>na podstawie art. 16 RODO prawo do sprostow</w:t>
      </w:r>
      <w:r>
        <w:rPr>
          <w:rFonts w:asciiTheme="minorHAnsi" w:hAnsiTheme="minorHAnsi" w:cstheme="minorHAnsi"/>
          <w:sz w:val="22"/>
        </w:rPr>
        <w:t>ania Pani/Pana danych osobowych</w:t>
      </w:r>
      <w:r w:rsidRPr="0087111D">
        <w:rPr>
          <w:rFonts w:asciiTheme="minorHAnsi" w:hAnsiTheme="minorHAnsi" w:cstheme="minorHAnsi"/>
          <w:sz w:val="22"/>
        </w:rPr>
        <w:t>;</w:t>
      </w:r>
    </w:p>
    <w:p w:rsidR="006E0ADC" w:rsidRPr="0087111D" w:rsidRDefault="006E0ADC" w:rsidP="00B54DCA">
      <w:pPr>
        <w:numPr>
          <w:ilvl w:val="0"/>
          <w:numId w:val="4"/>
        </w:numPr>
        <w:spacing w:line="276" w:lineRule="auto"/>
        <w:ind w:left="567" w:hanging="284"/>
        <w:jc w:val="both"/>
        <w:rPr>
          <w:rFonts w:asciiTheme="minorHAnsi" w:hAnsiTheme="minorHAnsi" w:cstheme="minorHAnsi"/>
          <w:sz w:val="22"/>
        </w:rPr>
      </w:pPr>
      <w:r w:rsidRPr="0087111D">
        <w:rPr>
          <w:rFonts w:asciiTheme="minorHAnsi" w:hAnsiTheme="minorHAnsi" w:cstheme="minorHAnsi"/>
          <w:sz w:val="22"/>
        </w:rPr>
        <w:t xml:space="preserve">na podstawie art. 18 RODO prawo żądania od administratora ograniczenia przetwarzania danych osobowych z zastrzeżeniem przypadków, o których mowa w art. </w:t>
      </w:r>
      <w:r>
        <w:rPr>
          <w:rFonts w:asciiTheme="minorHAnsi" w:hAnsiTheme="minorHAnsi" w:cstheme="minorHAnsi"/>
          <w:sz w:val="22"/>
        </w:rPr>
        <w:t>18 ust. 2 RODO</w:t>
      </w:r>
      <w:r w:rsidRPr="0087111D">
        <w:rPr>
          <w:rFonts w:asciiTheme="minorHAnsi" w:hAnsiTheme="minorHAnsi" w:cstheme="minorHAnsi"/>
          <w:sz w:val="22"/>
        </w:rPr>
        <w:t xml:space="preserve">;  </w:t>
      </w:r>
    </w:p>
    <w:p w:rsidR="006E0ADC" w:rsidRPr="0087111D" w:rsidRDefault="006E0ADC" w:rsidP="00B54DCA">
      <w:pPr>
        <w:numPr>
          <w:ilvl w:val="0"/>
          <w:numId w:val="4"/>
        </w:numPr>
        <w:spacing w:line="276" w:lineRule="auto"/>
        <w:ind w:left="567" w:hanging="284"/>
        <w:jc w:val="both"/>
        <w:rPr>
          <w:rFonts w:asciiTheme="minorHAnsi" w:hAnsiTheme="minorHAnsi" w:cstheme="minorHAnsi"/>
          <w:i/>
          <w:sz w:val="22"/>
        </w:rPr>
      </w:pPr>
      <w:r w:rsidRPr="0087111D">
        <w:rPr>
          <w:rFonts w:asciiTheme="minorHAnsi" w:hAnsiTheme="minorHAnsi" w:cstheme="minorHAnsi"/>
          <w:sz w:val="22"/>
        </w:rPr>
        <w:t>prawo do wniesienia skargi do Prezesa Urzędu Ochrony Danych Osobowych, gdy uzna Pani/Pan, że przetwarzanie danych osobowych Pani/Pana dotyczących narusza przepisy RODO;</w:t>
      </w:r>
    </w:p>
    <w:p w:rsidR="006E0ADC" w:rsidRPr="0087111D" w:rsidRDefault="006E0ADC" w:rsidP="00B54DCA">
      <w:pPr>
        <w:numPr>
          <w:ilvl w:val="0"/>
          <w:numId w:val="3"/>
        </w:numPr>
        <w:spacing w:line="276" w:lineRule="auto"/>
        <w:ind w:left="284" w:hanging="284"/>
        <w:jc w:val="both"/>
        <w:rPr>
          <w:rFonts w:asciiTheme="minorHAnsi" w:hAnsiTheme="minorHAnsi" w:cstheme="minorHAnsi"/>
          <w:i/>
          <w:sz w:val="22"/>
        </w:rPr>
      </w:pPr>
      <w:r w:rsidRPr="0087111D">
        <w:rPr>
          <w:rFonts w:asciiTheme="minorHAnsi" w:hAnsiTheme="minorHAnsi" w:cstheme="minorHAnsi"/>
          <w:sz w:val="22"/>
        </w:rPr>
        <w:t>nie przysługuje Pani/Panu:</w:t>
      </w:r>
    </w:p>
    <w:p w:rsidR="006E0ADC" w:rsidRPr="0087111D" w:rsidRDefault="006E0ADC" w:rsidP="00B54DCA">
      <w:pPr>
        <w:numPr>
          <w:ilvl w:val="0"/>
          <w:numId w:val="5"/>
        </w:numPr>
        <w:spacing w:line="276" w:lineRule="auto"/>
        <w:ind w:left="567" w:hanging="284"/>
        <w:jc w:val="both"/>
        <w:rPr>
          <w:rFonts w:asciiTheme="minorHAnsi" w:hAnsiTheme="minorHAnsi" w:cstheme="minorHAnsi"/>
          <w:i/>
          <w:sz w:val="22"/>
        </w:rPr>
      </w:pPr>
      <w:r w:rsidRPr="0087111D">
        <w:rPr>
          <w:rFonts w:asciiTheme="minorHAnsi" w:hAnsiTheme="minorHAnsi" w:cstheme="minorHAnsi"/>
          <w:sz w:val="22"/>
        </w:rPr>
        <w:t>w związku z art. 17 ust. 3 lit. b, d lub e RODO prawo do usunięcia danych osobowych;</w:t>
      </w:r>
    </w:p>
    <w:p w:rsidR="006E0ADC" w:rsidRDefault="006E0ADC" w:rsidP="00B54DCA">
      <w:pPr>
        <w:numPr>
          <w:ilvl w:val="0"/>
          <w:numId w:val="5"/>
        </w:numPr>
        <w:spacing w:line="276" w:lineRule="auto"/>
        <w:ind w:left="567" w:hanging="284"/>
        <w:jc w:val="both"/>
        <w:rPr>
          <w:rFonts w:asciiTheme="minorHAnsi" w:hAnsiTheme="minorHAnsi" w:cstheme="minorHAnsi"/>
          <w:b/>
          <w:i/>
          <w:sz w:val="22"/>
        </w:rPr>
      </w:pPr>
      <w:r w:rsidRPr="0087111D">
        <w:rPr>
          <w:rFonts w:asciiTheme="minorHAnsi" w:hAnsiTheme="minorHAnsi" w:cstheme="minorHAnsi"/>
          <w:sz w:val="22"/>
        </w:rPr>
        <w:t>prawo do przenoszenia danych osobowych, o którym mowa w art. 20 RODO;</w:t>
      </w:r>
    </w:p>
    <w:p w:rsidR="006E0ADC" w:rsidRPr="0087111D" w:rsidRDefault="006E0ADC" w:rsidP="00B54DCA">
      <w:pPr>
        <w:numPr>
          <w:ilvl w:val="0"/>
          <w:numId w:val="5"/>
        </w:numPr>
        <w:spacing w:line="276" w:lineRule="auto"/>
        <w:ind w:left="567" w:hanging="284"/>
        <w:jc w:val="both"/>
        <w:rPr>
          <w:rFonts w:asciiTheme="minorHAnsi" w:hAnsiTheme="minorHAnsi" w:cstheme="minorHAnsi"/>
          <w:i/>
          <w:sz w:val="22"/>
        </w:rPr>
      </w:pPr>
      <w:r w:rsidRPr="0087111D">
        <w:rPr>
          <w:rFonts w:asciiTheme="minorHAnsi" w:hAnsiTheme="minorHAnsi" w:cstheme="minorHAnsi"/>
          <w:sz w:val="22"/>
        </w:rPr>
        <w:t>na podstawie art. 21 RODO prawo sprzeciwu, wobec przetwarzania danych osobowych, gdyż podstawą prawną przetwarzania Pani/Pana danych osobowych jest art. 6 ust. 1 lit. c RODO.</w:t>
      </w:r>
    </w:p>
    <w:p w:rsidR="006E0ADC" w:rsidRDefault="006E0ADC"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Default="007D1A54" w:rsidP="00B54DCA">
      <w:pPr>
        <w:spacing w:line="276" w:lineRule="auto"/>
        <w:jc w:val="both"/>
        <w:rPr>
          <w:rFonts w:asciiTheme="minorHAnsi" w:hAnsiTheme="minorHAnsi" w:cstheme="minorHAnsi"/>
          <w:sz w:val="22"/>
        </w:rPr>
      </w:pPr>
    </w:p>
    <w:p w:rsidR="007D1A54" w:rsidRPr="0087111D" w:rsidRDefault="007D1A54" w:rsidP="00B54DCA">
      <w:pPr>
        <w:spacing w:line="276" w:lineRule="auto"/>
        <w:jc w:val="both"/>
        <w:rPr>
          <w:rFonts w:asciiTheme="minorHAnsi" w:hAnsiTheme="minorHAnsi" w:cstheme="minorHAnsi"/>
          <w:sz w:val="22"/>
        </w:rPr>
      </w:pPr>
    </w:p>
    <w:tbl>
      <w:tblPr>
        <w:tblpPr w:leftFromText="141" w:rightFromText="141"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top w:w="28" w:type="dxa"/>
        </w:tblCellMar>
        <w:tblLook w:val="04A0" w:firstRow="1" w:lastRow="0" w:firstColumn="1" w:lastColumn="0" w:noHBand="0" w:noVBand="1"/>
      </w:tblPr>
      <w:tblGrid>
        <w:gridCol w:w="9062"/>
      </w:tblGrid>
      <w:tr w:rsidR="006E0ADC" w:rsidRPr="006B1FF7" w:rsidTr="004563FA">
        <w:trPr>
          <w:trHeight w:val="425"/>
        </w:trPr>
        <w:tc>
          <w:tcPr>
            <w:tcW w:w="5000" w:type="pct"/>
            <w:shd w:val="clear" w:color="auto" w:fill="E7E6E6"/>
            <w:vAlign w:val="center"/>
          </w:tcPr>
          <w:p w:rsidR="006E0ADC" w:rsidRPr="008208CC" w:rsidRDefault="006E0ADC" w:rsidP="004563FA">
            <w:pPr>
              <w:pStyle w:val="Nagwek2"/>
              <w:numPr>
                <w:ilvl w:val="0"/>
                <w:numId w:val="7"/>
              </w:numPr>
              <w:rPr>
                <w:smallCaps/>
              </w:rPr>
            </w:pPr>
            <w:bookmarkStart w:id="22" w:name="_Toc519169149"/>
            <w:r w:rsidRPr="008208CC">
              <w:rPr>
                <w:smallCaps/>
              </w:rPr>
              <w:lastRenderedPageBreak/>
              <w:t>Wykaz załączników do SIWZ</w:t>
            </w:r>
            <w:bookmarkEnd w:id="22"/>
          </w:p>
        </w:tc>
      </w:tr>
    </w:tbl>
    <w:p w:rsidR="006E0ADC" w:rsidRDefault="006E0ADC" w:rsidP="006E0ADC">
      <w:pPr>
        <w:widowControl/>
        <w:autoSpaceDE/>
        <w:autoSpaceDN/>
        <w:adjustRightInd/>
        <w:spacing w:line="276" w:lineRule="auto"/>
        <w:ind w:right="1"/>
        <w:jc w:val="both"/>
        <w:rPr>
          <w:rFonts w:asciiTheme="minorHAnsi" w:hAnsiTheme="minorHAnsi" w:cstheme="minorHAnsi"/>
          <w:sz w:val="22"/>
          <w:highlight w:val="yellow"/>
        </w:rPr>
      </w:pPr>
    </w:p>
    <w:tbl>
      <w:tblPr>
        <w:tblStyle w:val="Tabela-Siatka"/>
        <w:tblW w:w="0" w:type="auto"/>
        <w:tblInd w:w="0" w:type="dxa"/>
        <w:tblLook w:val="04A0" w:firstRow="1" w:lastRow="0" w:firstColumn="1" w:lastColumn="0" w:noHBand="0" w:noVBand="1"/>
      </w:tblPr>
      <w:tblGrid>
        <w:gridCol w:w="1696"/>
        <w:gridCol w:w="7226"/>
      </w:tblGrid>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1</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Formularz ofertowy</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2</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Wzór oświadczenia o spełnianiu warunków udziału w postępowaniu o udzielenie zamówienia publicznego</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3</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Wzór oświadczenia o braku podstaw do wykluczenia z udziału w postępowaniu</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4</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Wykaz wykonanych robót budowlanych</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5</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Oświadczenie w zakresie przynależności do grupy kapitałowej</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6</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Oświadczenie o zatrudnieniu</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7</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Wzór umowy</w:t>
            </w:r>
          </w:p>
        </w:tc>
      </w:tr>
      <w:tr w:rsidR="006E0ADC" w:rsidTr="004563FA">
        <w:tc>
          <w:tcPr>
            <w:tcW w:w="1696" w:type="dxa"/>
            <w:vAlign w:val="center"/>
          </w:tcPr>
          <w:p w:rsidR="006E0ADC" w:rsidRPr="00817642" w:rsidRDefault="006E0ADC" w:rsidP="004563FA">
            <w:pPr>
              <w:widowControl/>
              <w:autoSpaceDE/>
              <w:autoSpaceDN/>
              <w:adjustRightInd/>
              <w:spacing w:line="276" w:lineRule="auto"/>
              <w:jc w:val="center"/>
              <w:rPr>
                <w:rFonts w:asciiTheme="minorHAnsi" w:hAnsiTheme="minorHAnsi" w:cstheme="minorHAnsi"/>
                <w:sz w:val="22"/>
              </w:rPr>
            </w:pPr>
            <w:r w:rsidRPr="00817642">
              <w:rPr>
                <w:rFonts w:asciiTheme="minorHAnsi" w:hAnsiTheme="minorHAnsi" w:cstheme="minorHAnsi"/>
                <w:sz w:val="22"/>
              </w:rPr>
              <w:t>Załącznik nr 8</w:t>
            </w:r>
          </w:p>
        </w:tc>
        <w:tc>
          <w:tcPr>
            <w:tcW w:w="7226" w:type="dxa"/>
          </w:tcPr>
          <w:p w:rsidR="006E0ADC" w:rsidRPr="00AF1E30" w:rsidRDefault="006E0ADC" w:rsidP="004563FA">
            <w:pPr>
              <w:widowControl/>
              <w:autoSpaceDE/>
              <w:autoSpaceDN/>
              <w:adjustRightInd/>
              <w:spacing w:line="276" w:lineRule="auto"/>
              <w:jc w:val="both"/>
              <w:rPr>
                <w:rFonts w:asciiTheme="minorHAnsi" w:hAnsiTheme="minorHAnsi" w:cstheme="minorHAnsi"/>
                <w:sz w:val="22"/>
              </w:rPr>
            </w:pPr>
            <w:r w:rsidRPr="00AF1E30">
              <w:rPr>
                <w:rFonts w:asciiTheme="minorHAnsi" w:hAnsiTheme="minorHAnsi" w:cstheme="minorHAnsi"/>
                <w:sz w:val="22"/>
              </w:rPr>
              <w:t>Dokumentacja projektowa</w:t>
            </w:r>
          </w:p>
        </w:tc>
      </w:tr>
      <w:tr w:rsidR="006E0ADC" w:rsidTr="004563FA">
        <w:tc>
          <w:tcPr>
            <w:tcW w:w="1696" w:type="dxa"/>
            <w:vAlign w:val="center"/>
          </w:tcPr>
          <w:p w:rsidR="006E0ADC" w:rsidRPr="00D73CB3" w:rsidRDefault="006E0ADC" w:rsidP="004563FA">
            <w:pPr>
              <w:widowControl/>
              <w:autoSpaceDE/>
              <w:autoSpaceDN/>
              <w:adjustRightInd/>
              <w:spacing w:line="276" w:lineRule="auto"/>
              <w:jc w:val="center"/>
              <w:rPr>
                <w:rFonts w:asciiTheme="minorHAnsi" w:hAnsiTheme="minorHAnsi" w:cstheme="minorHAnsi"/>
                <w:sz w:val="22"/>
              </w:rPr>
            </w:pPr>
            <w:r w:rsidRPr="00D73CB3">
              <w:rPr>
                <w:rFonts w:asciiTheme="minorHAnsi" w:hAnsiTheme="minorHAnsi" w:cstheme="minorHAnsi"/>
                <w:sz w:val="22"/>
              </w:rPr>
              <w:t>Załącznik nr 9</w:t>
            </w:r>
          </w:p>
        </w:tc>
        <w:tc>
          <w:tcPr>
            <w:tcW w:w="7226" w:type="dxa"/>
          </w:tcPr>
          <w:p w:rsidR="006E0ADC" w:rsidRPr="00D73CB3" w:rsidRDefault="00D73CB3" w:rsidP="004563FA">
            <w:pPr>
              <w:widowControl/>
              <w:autoSpaceDE/>
              <w:autoSpaceDN/>
              <w:adjustRightInd/>
              <w:spacing w:line="276" w:lineRule="auto"/>
              <w:jc w:val="both"/>
              <w:rPr>
                <w:rFonts w:asciiTheme="minorHAnsi" w:hAnsiTheme="minorHAnsi" w:cstheme="minorHAnsi"/>
                <w:sz w:val="22"/>
              </w:rPr>
            </w:pPr>
            <w:r w:rsidRPr="00D73CB3">
              <w:rPr>
                <w:rFonts w:asciiTheme="minorHAnsi" w:hAnsiTheme="minorHAnsi" w:cstheme="minorHAnsi"/>
                <w:sz w:val="22"/>
              </w:rPr>
              <w:t>Przedmiar robót</w:t>
            </w:r>
          </w:p>
        </w:tc>
      </w:tr>
    </w:tbl>
    <w:p w:rsidR="006E0ADC" w:rsidRPr="008208CC" w:rsidRDefault="006E0ADC" w:rsidP="006E0ADC">
      <w:pPr>
        <w:widowControl/>
        <w:autoSpaceDE/>
        <w:autoSpaceDN/>
        <w:adjustRightInd/>
        <w:spacing w:line="276" w:lineRule="auto"/>
        <w:ind w:right="1"/>
        <w:jc w:val="both"/>
        <w:rPr>
          <w:rFonts w:asciiTheme="minorHAnsi" w:hAnsiTheme="minorHAnsi" w:cstheme="minorHAnsi"/>
          <w:sz w:val="22"/>
          <w:highlight w:val="yellow"/>
        </w:rPr>
      </w:pPr>
    </w:p>
    <w:p w:rsidR="006E0ADC" w:rsidRPr="0026775F" w:rsidRDefault="006E0ADC" w:rsidP="006E0ADC">
      <w:pPr>
        <w:widowControl/>
        <w:autoSpaceDE/>
        <w:autoSpaceDN/>
        <w:adjustRightInd/>
        <w:spacing w:after="160" w:line="259" w:lineRule="auto"/>
      </w:pPr>
    </w:p>
    <w:p w:rsidR="004D2483" w:rsidRPr="006E0ADC" w:rsidRDefault="004D2483" w:rsidP="006E0ADC"/>
    <w:sectPr w:rsidR="004D2483" w:rsidRPr="006E0ADC" w:rsidSect="00CE6742">
      <w:footerReference w:type="default" r:id="rId12"/>
      <w:headerReference w:type="first" r:id="rId13"/>
      <w:pgSz w:w="11906" w:h="16838"/>
      <w:pgMar w:top="1134" w:right="1417" w:bottom="568" w:left="1417" w:header="142"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C3" w:rsidRDefault="00F11DC3" w:rsidP="00CC3245">
      <w:r>
        <w:separator/>
      </w:r>
    </w:p>
  </w:endnote>
  <w:endnote w:type="continuationSeparator" w:id="0">
    <w:p w:rsidR="00F11DC3" w:rsidRDefault="00F11DC3" w:rsidP="00CC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15" w:rsidRPr="00B15D1C" w:rsidRDefault="00632515">
    <w:pPr>
      <w:pStyle w:val="Stopka"/>
      <w:rPr>
        <w:rFonts w:asciiTheme="minorHAnsi" w:hAnsiTheme="minorHAnsi" w:cstheme="minorHAnsi"/>
        <w:color w:val="BFBFBF" w:themeColor="background1" w:themeShade="BF"/>
        <w:sz w:val="18"/>
      </w:rPr>
    </w:pPr>
    <w:r w:rsidRPr="00B15D1C">
      <w:rPr>
        <w:rFonts w:asciiTheme="minorHAnsi" w:hAnsiTheme="minorHAnsi" w:cstheme="minorHAnsi"/>
        <w:color w:val="BFBFBF" w:themeColor="background1" w:themeShade="BF"/>
        <w:sz w:val="18"/>
      </w:rPr>
      <w:t>PW.271.5.2018</w:t>
    </w:r>
  </w:p>
  <w:p w:rsidR="00632515" w:rsidRPr="00B15D1C" w:rsidRDefault="00632515" w:rsidP="00B15D1C">
    <w:pPr>
      <w:pStyle w:val="Stopka"/>
      <w:rPr>
        <w:rFonts w:asciiTheme="minorHAnsi" w:hAnsiTheme="minorHAnsi" w:cstheme="minorHAnsi"/>
        <w:sz w:val="18"/>
      </w:rPr>
    </w:pPr>
    <w:r w:rsidRPr="00B15D1C">
      <w:rPr>
        <w:rFonts w:asciiTheme="minorHAnsi" w:hAnsiTheme="minorHAnsi" w:cstheme="minorHAnsi"/>
        <w:color w:val="BFBFBF" w:themeColor="background1" w:themeShade="BF"/>
        <w:sz w:val="18"/>
      </w:rPr>
      <w:t>Utworzenie parku rekreacyjnego w miejscowości Wybrzeże w ramach programu PROW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C3" w:rsidRDefault="00F11DC3" w:rsidP="00CC3245">
      <w:r>
        <w:separator/>
      </w:r>
    </w:p>
  </w:footnote>
  <w:footnote w:type="continuationSeparator" w:id="0">
    <w:p w:rsidR="00F11DC3" w:rsidRDefault="00F11DC3" w:rsidP="00CC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2" w:rsidRPr="00D8697B" w:rsidRDefault="00CE6742" w:rsidP="00CE6742">
    <w:pPr>
      <w:jc w:val="center"/>
      <w:rPr>
        <w:b/>
      </w:rPr>
    </w:pPr>
    <w:r w:rsidRPr="00FA1AB3">
      <w:rPr>
        <w:noProof/>
        <w:sz w:val="18"/>
      </w:rPr>
      <w:drawing>
        <wp:anchor distT="0" distB="0" distL="114300" distR="114300" simplePos="0" relativeHeight="251659264" behindDoc="1" locked="0" layoutInCell="1" allowOverlap="1" wp14:anchorId="53B54C2C" wp14:editId="6D38123E">
          <wp:simplePos x="0" y="0"/>
          <wp:positionH relativeFrom="column">
            <wp:posOffset>4557337</wp:posOffset>
          </wp:positionH>
          <wp:positionV relativeFrom="paragraph">
            <wp:posOffset>8255</wp:posOffset>
          </wp:positionV>
          <wp:extent cx="1480820" cy="972185"/>
          <wp:effectExtent l="0" t="0" r="5080" b="0"/>
          <wp:wrapTight wrapText="bothSides">
            <wp:wrapPolygon edited="0">
              <wp:start x="5835" y="0"/>
              <wp:lineTo x="3334" y="2540"/>
              <wp:lineTo x="834" y="6349"/>
              <wp:lineTo x="0" y="8042"/>
              <wp:lineTo x="0" y="16930"/>
              <wp:lineTo x="1945" y="20316"/>
              <wp:lineTo x="2223" y="21163"/>
              <wp:lineTo x="9448" y="21163"/>
              <wp:lineTo x="21396" y="19470"/>
              <wp:lineTo x="21396" y="7619"/>
              <wp:lineTo x="13616" y="6349"/>
              <wp:lineTo x="11949" y="4233"/>
              <wp:lineTo x="7503" y="0"/>
              <wp:lineTo x="5835"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3655e5e5bbcecbec6e0f5612c64ae7a_logo_prow_2014_2020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972185"/>
                  </a:xfrm>
                  <a:prstGeom prst="rect">
                    <a:avLst/>
                  </a:prstGeom>
                </pic:spPr>
              </pic:pic>
            </a:graphicData>
          </a:graphic>
        </wp:anchor>
      </w:drawing>
    </w:r>
    <w:r w:rsidRPr="00FA1AB3">
      <w:rPr>
        <w:noProof/>
        <w:sz w:val="18"/>
      </w:rPr>
      <w:drawing>
        <wp:anchor distT="0" distB="0" distL="114300" distR="114300" simplePos="0" relativeHeight="251660288" behindDoc="1" locked="0" layoutInCell="1" allowOverlap="1" wp14:anchorId="1B20C1B2" wp14:editId="52B3962A">
          <wp:simplePos x="0" y="0"/>
          <wp:positionH relativeFrom="column">
            <wp:posOffset>3025717</wp:posOffset>
          </wp:positionH>
          <wp:positionV relativeFrom="paragraph">
            <wp:posOffset>376555</wp:posOffset>
          </wp:positionV>
          <wp:extent cx="1482090" cy="637540"/>
          <wp:effectExtent l="0" t="0" r="3810" b="0"/>
          <wp:wrapTight wrapText="bothSides">
            <wp:wrapPolygon edited="0">
              <wp:start x="0" y="0"/>
              <wp:lineTo x="0" y="20653"/>
              <wp:lineTo x="21378" y="20653"/>
              <wp:lineTo x="2137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gd_logo_final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2090" cy="637540"/>
                  </a:xfrm>
                  <a:prstGeom prst="rect">
                    <a:avLst/>
                  </a:prstGeom>
                </pic:spPr>
              </pic:pic>
            </a:graphicData>
          </a:graphic>
        </wp:anchor>
      </w:drawing>
    </w:r>
    <w:r w:rsidRPr="00FA1AB3">
      <w:rPr>
        <w:noProof/>
        <w:sz w:val="18"/>
      </w:rPr>
      <w:drawing>
        <wp:anchor distT="0" distB="0" distL="114300" distR="114300" simplePos="0" relativeHeight="251661312" behindDoc="1" locked="0" layoutInCell="1" allowOverlap="1" wp14:anchorId="4E94B48E" wp14:editId="39DF899F">
          <wp:simplePos x="0" y="0"/>
          <wp:positionH relativeFrom="column">
            <wp:posOffset>1376738</wp:posOffset>
          </wp:positionH>
          <wp:positionV relativeFrom="paragraph">
            <wp:posOffset>363855</wp:posOffset>
          </wp:positionV>
          <wp:extent cx="1568450" cy="590550"/>
          <wp:effectExtent l="0" t="0" r="0" b="0"/>
          <wp:wrapTight wrapText="bothSides">
            <wp:wrapPolygon edited="0">
              <wp:start x="12068" y="0"/>
              <wp:lineTo x="2886" y="6271"/>
              <wp:lineTo x="2886" y="11148"/>
              <wp:lineTo x="0" y="11845"/>
              <wp:lineTo x="0" y="17419"/>
              <wp:lineTo x="3411" y="20903"/>
              <wp:lineTo x="17577" y="20903"/>
              <wp:lineTo x="21250" y="18116"/>
              <wp:lineTo x="21250" y="11845"/>
              <wp:lineTo x="18627" y="9755"/>
              <wp:lineTo x="14429" y="0"/>
              <wp:lineTo x="12068"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660bc108b0dedceceb4c49fe8cbd24_przestrzen_otwarta_12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8450" cy="590550"/>
                  </a:xfrm>
                  <a:prstGeom prst="rect">
                    <a:avLst/>
                  </a:prstGeom>
                </pic:spPr>
              </pic:pic>
            </a:graphicData>
          </a:graphic>
        </wp:anchor>
      </w:drawing>
    </w:r>
    <w:r w:rsidRPr="00FA1AB3">
      <w:rPr>
        <w:noProof/>
        <w:sz w:val="18"/>
      </w:rPr>
      <w:drawing>
        <wp:anchor distT="0" distB="0" distL="114300" distR="114300" simplePos="0" relativeHeight="251662336" behindDoc="0" locked="0" layoutInCell="1" allowOverlap="1" wp14:anchorId="4FAF7107" wp14:editId="188FF256">
          <wp:simplePos x="0" y="0"/>
          <wp:positionH relativeFrom="column">
            <wp:posOffset>-181322</wp:posOffset>
          </wp:positionH>
          <wp:positionV relativeFrom="paragraph">
            <wp:posOffset>-34001</wp:posOffset>
          </wp:positionV>
          <wp:extent cx="1513205" cy="103187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9b50c86f75f87f9f3bd1b7527045d2_ue_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205" cy="1031875"/>
                  </a:xfrm>
                  <a:prstGeom prst="rect">
                    <a:avLst/>
                  </a:prstGeom>
                </pic:spPr>
              </pic:pic>
            </a:graphicData>
          </a:graphic>
        </wp:anchor>
      </w:drawing>
    </w:r>
    <w:r w:rsidRPr="00FA1AB3">
      <w:rPr>
        <w:b/>
        <w:sz w:val="18"/>
      </w:rPr>
      <w:t>Europejski Fundusz Rolny na rzecz Rozwoju Obszarów Wiejskich: Europa inwestująca w obszary wiejskie</w:t>
    </w:r>
  </w:p>
  <w:p w:rsidR="00CE6742" w:rsidRDefault="00CE67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6F1"/>
    <w:multiLevelType w:val="hybridMultilevel"/>
    <w:tmpl w:val="50AA0A40"/>
    <w:lvl w:ilvl="0" w:tplc="11264BFC">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abstractNum w:abstractNumId="1" w15:restartNumberingAfterBreak="0">
    <w:nsid w:val="0267606F"/>
    <w:multiLevelType w:val="hybridMultilevel"/>
    <w:tmpl w:val="9D80D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66298"/>
    <w:multiLevelType w:val="hybridMultilevel"/>
    <w:tmpl w:val="3984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C6126C"/>
    <w:multiLevelType w:val="hybridMultilevel"/>
    <w:tmpl w:val="CA687828"/>
    <w:lvl w:ilvl="0" w:tplc="11264BF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23E70A41"/>
    <w:multiLevelType w:val="hybridMultilevel"/>
    <w:tmpl w:val="464C634C"/>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4882A43"/>
    <w:multiLevelType w:val="multilevel"/>
    <w:tmpl w:val="B978DBB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286097"/>
    <w:multiLevelType w:val="hybridMultilevel"/>
    <w:tmpl w:val="A3AA37CE"/>
    <w:lvl w:ilvl="0" w:tplc="11264B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DCD2978"/>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405E1866"/>
    <w:multiLevelType w:val="hybridMultilevel"/>
    <w:tmpl w:val="DAF6B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E4325F"/>
    <w:multiLevelType w:val="hybridMultilevel"/>
    <w:tmpl w:val="3B5217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45A75321"/>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8923CCD"/>
    <w:multiLevelType w:val="hybridMultilevel"/>
    <w:tmpl w:val="82405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AE9C2AA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14D30A9"/>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33428A0"/>
    <w:multiLevelType w:val="hybridMultilevel"/>
    <w:tmpl w:val="7EEEDB98"/>
    <w:lvl w:ilvl="0" w:tplc="BD68E7E0">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6F37717"/>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75E75A0"/>
    <w:multiLevelType w:val="hybridMultilevel"/>
    <w:tmpl w:val="69A69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60568C"/>
    <w:multiLevelType w:val="hybridMultilevel"/>
    <w:tmpl w:val="DF7AD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9D5090"/>
    <w:multiLevelType w:val="multilevel"/>
    <w:tmpl w:val="0CC2C556"/>
    <w:lvl w:ilvl="0">
      <w:start w:val="1"/>
      <w:numFmt w:val="decimal"/>
      <w:lvlText w:val="%1."/>
      <w:lvlJc w:val="left"/>
      <w:pPr>
        <w:ind w:left="720" w:hanging="360"/>
      </w:pPr>
      <w:rPr>
        <w:b w:val="0"/>
        <w:i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71429DF"/>
    <w:multiLevelType w:val="multilevel"/>
    <w:tmpl w:val="AD1235BC"/>
    <w:lvl w:ilvl="0">
      <w:start w:val="3"/>
      <w:numFmt w:val="decimal"/>
      <w:lvlText w:val="%1."/>
      <w:lvlJc w:val="left"/>
      <w:pPr>
        <w:ind w:left="340" w:hanging="340"/>
      </w:pPr>
      <w:rPr>
        <w:rFonts w:hint="default"/>
      </w:rPr>
    </w:lvl>
    <w:lvl w:ilvl="1">
      <w:start w:val="1"/>
      <w:numFmt w:val="decimal"/>
      <w:lvlText w:val="%1.%2"/>
      <w:lvlJc w:val="left"/>
      <w:pPr>
        <w:ind w:left="792" w:hanging="45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A11665"/>
    <w:multiLevelType w:val="hybridMultilevel"/>
    <w:tmpl w:val="8ABCEE7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B3570B"/>
    <w:multiLevelType w:val="hybridMultilevel"/>
    <w:tmpl w:val="F2AC7682"/>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7511B2"/>
    <w:multiLevelType w:val="hybridMultilevel"/>
    <w:tmpl w:val="13063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3"/>
  </w:num>
  <w:num w:numId="5">
    <w:abstractNumId w:val="8"/>
  </w:num>
  <w:num w:numId="6">
    <w:abstractNumId w:val="11"/>
  </w:num>
  <w:num w:numId="7">
    <w:abstractNumId w:val="22"/>
  </w:num>
  <w:num w:numId="8">
    <w:abstractNumId w:val="1"/>
  </w:num>
  <w:num w:numId="9">
    <w:abstractNumId w:val="10"/>
  </w:num>
  <w:num w:numId="10">
    <w:abstractNumId w:val="4"/>
  </w:num>
  <w:num w:numId="11">
    <w:abstractNumId w:val="12"/>
  </w:num>
  <w:num w:numId="12">
    <w:abstractNumId w:val="14"/>
  </w:num>
  <w:num w:numId="13">
    <w:abstractNumId w:val="9"/>
  </w:num>
  <w:num w:numId="14">
    <w:abstractNumId w:val="25"/>
  </w:num>
  <w:num w:numId="15">
    <w:abstractNumId w:val="20"/>
  </w:num>
  <w:num w:numId="16">
    <w:abstractNumId w:val="13"/>
  </w:num>
  <w:num w:numId="17">
    <w:abstractNumId w:val="16"/>
  </w:num>
  <w:num w:numId="18">
    <w:abstractNumId w:val="6"/>
  </w:num>
  <w:num w:numId="19">
    <w:abstractNumId w:val="18"/>
  </w:num>
  <w:num w:numId="20">
    <w:abstractNumId w:val="24"/>
  </w:num>
  <w:num w:numId="21">
    <w:abstractNumId w:val="5"/>
  </w:num>
  <w:num w:numId="22">
    <w:abstractNumId w:val="19"/>
  </w:num>
  <w:num w:numId="23">
    <w:abstractNumId w:val="23"/>
  </w:num>
  <w:num w:numId="24">
    <w:abstractNumId w:val="1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45"/>
    <w:rsid w:val="0008316E"/>
    <w:rsid w:val="00175FE8"/>
    <w:rsid w:val="002442A0"/>
    <w:rsid w:val="0029450B"/>
    <w:rsid w:val="002B0EEE"/>
    <w:rsid w:val="002B3F56"/>
    <w:rsid w:val="00327DB4"/>
    <w:rsid w:val="00424D53"/>
    <w:rsid w:val="0042664E"/>
    <w:rsid w:val="00441DD9"/>
    <w:rsid w:val="004563FA"/>
    <w:rsid w:val="004C5A8B"/>
    <w:rsid w:val="004D2483"/>
    <w:rsid w:val="005A678E"/>
    <w:rsid w:val="005E073D"/>
    <w:rsid w:val="00632515"/>
    <w:rsid w:val="006641C3"/>
    <w:rsid w:val="006E0ADC"/>
    <w:rsid w:val="006E2606"/>
    <w:rsid w:val="00710ADE"/>
    <w:rsid w:val="007D1A54"/>
    <w:rsid w:val="007E44EE"/>
    <w:rsid w:val="0084430B"/>
    <w:rsid w:val="009B677A"/>
    <w:rsid w:val="00A047CC"/>
    <w:rsid w:val="00A66961"/>
    <w:rsid w:val="00AD0F61"/>
    <w:rsid w:val="00B15D1C"/>
    <w:rsid w:val="00B54DCA"/>
    <w:rsid w:val="00BA093A"/>
    <w:rsid w:val="00BC5753"/>
    <w:rsid w:val="00C3457D"/>
    <w:rsid w:val="00C728E0"/>
    <w:rsid w:val="00CB7CE6"/>
    <w:rsid w:val="00CC3245"/>
    <w:rsid w:val="00CE6742"/>
    <w:rsid w:val="00D73CB3"/>
    <w:rsid w:val="00DE265D"/>
    <w:rsid w:val="00E606C0"/>
    <w:rsid w:val="00EA2A80"/>
    <w:rsid w:val="00EE268C"/>
    <w:rsid w:val="00F041EA"/>
    <w:rsid w:val="00F11DC3"/>
    <w:rsid w:val="00F54916"/>
    <w:rsid w:val="00FA1AB3"/>
    <w:rsid w:val="00FF01D7"/>
    <w:rsid w:val="00FF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82921-388A-4C2B-BE7D-8862CBFB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24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next w:val="Normalny"/>
    <w:link w:val="Nagwek1Znak"/>
    <w:uiPriority w:val="9"/>
    <w:unhideWhenUsed/>
    <w:qFormat/>
    <w:rsid w:val="006E0ADC"/>
    <w:pPr>
      <w:keepNext/>
      <w:keepLines/>
      <w:spacing w:after="331"/>
      <w:ind w:right="29"/>
      <w:jc w:val="right"/>
      <w:outlineLvl w:val="0"/>
    </w:pPr>
    <w:rPr>
      <w:rFonts w:ascii="Arial" w:eastAsia="Arial" w:hAnsi="Arial" w:cs="Arial"/>
      <w:b/>
      <w:color w:val="000000"/>
      <w:sz w:val="24"/>
      <w:lang w:eastAsia="pl-PL"/>
    </w:rPr>
  </w:style>
  <w:style w:type="paragraph" w:styleId="Nagwek2">
    <w:name w:val="heading 2"/>
    <w:basedOn w:val="Normalny"/>
    <w:next w:val="Normalny"/>
    <w:link w:val="Nagwek2Znak"/>
    <w:unhideWhenUsed/>
    <w:qFormat/>
    <w:rsid w:val="006E0ADC"/>
    <w:pPr>
      <w:keepNext/>
      <w:keepLines/>
      <w:spacing w:before="40"/>
      <w:outlineLvl w:val="1"/>
    </w:pPr>
    <w:rPr>
      <w:rFonts w:asciiTheme="minorHAnsi" w:eastAsiaTheme="majorEastAsia" w:hAnsiTheme="minorHAnsi"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C3245"/>
    <w:pPr>
      <w:spacing w:after="0" w:line="240" w:lineRule="auto"/>
    </w:pPr>
    <w:rPr>
      <w:rFonts w:ascii="Calibri" w:eastAsia="Times New Roman" w:hAnsi="Calibri" w:cs="Calibri"/>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C3245"/>
    <w:pPr>
      <w:ind w:left="720"/>
      <w:contextualSpacing/>
    </w:pPr>
  </w:style>
  <w:style w:type="character" w:styleId="Tekstzastpczy">
    <w:name w:val="Placeholder Text"/>
    <w:basedOn w:val="Domylnaczcionkaakapitu"/>
    <w:uiPriority w:val="99"/>
    <w:semiHidden/>
    <w:rsid w:val="00CC3245"/>
    <w:rPr>
      <w:color w:val="808080"/>
    </w:rPr>
  </w:style>
  <w:style w:type="paragraph" w:styleId="Tekstprzypisudolnego">
    <w:name w:val="footnote text"/>
    <w:basedOn w:val="Normalny"/>
    <w:link w:val="TekstprzypisudolnegoZnak"/>
    <w:uiPriority w:val="99"/>
    <w:semiHidden/>
    <w:unhideWhenUsed/>
    <w:rsid w:val="00CC3245"/>
  </w:style>
  <w:style w:type="character" w:customStyle="1" w:styleId="TekstprzypisudolnegoZnak">
    <w:name w:val="Tekst przypisu dolnego Znak"/>
    <w:basedOn w:val="Domylnaczcionkaakapitu"/>
    <w:link w:val="Tekstprzypisudolnego"/>
    <w:uiPriority w:val="99"/>
    <w:semiHidden/>
    <w:rsid w:val="00CC32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C3245"/>
    <w:rPr>
      <w:vertAlign w:val="superscript"/>
    </w:rPr>
  </w:style>
  <w:style w:type="character" w:customStyle="1" w:styleId="Styl2">
    <w:name w:val="Styl2"/>
    <w:basedOn w:val="Domylnaczcionkaakapitu"/>
    <w:uiPriority w:val="1"/>
    <w:rsid w:val="00CC3245"/>
    <w:rPr>
      <w:rFonts w:ascii="Calibri" w:hAnsi="Calibri"/>
      <w:b/>
      <w:sz w:val="22"/>
    </w:rPr>
  </w:style>
  <w:style w:type="character" w:customStyle="1" w:styleId="Styl3">
    <w:name w:val="Styl3"/>
    <w:basedOn w:val="Domylnaczcionkaakapitu"/>
    <w:uiPriority w:val="1"/>
    <w:rsid w:val="00CC3245"/>
    <w:rPr>
      <w:rFonts w:ascii="Calibri" w:hAnsi="Calibri"/>
      <w:b/>
      <w:sz w:val="22"/>
    </w:rPr>
  </w:style>
  <w:style w:type="paragraph" w:styleId="Nagwek">
    <w:name w:val="header"/>
    <w:basedOn w:val="Normalny"/>
    <w:link w:val="NagwekZnak"/>
    <w:uiPriority w:val="99"/>
    <w:unhideWhenUsed/>
    <w:rsid w:val="00FA1AB3"/>
    <w:pPr>
      <w:tabs>
        <w:tab w:val="center" w:pos="4536"/>
        <w:tab w:val="right" w:pos="9072"/>
      </w:tabs>
    </w:pPr>
  </w:style>
  <w:style w:type="character" w:customStyle="1" w:styleId="NagwekZnak">
    <w:name w:val="Nagłówek Znak"/>
    <w:basedOn w:val="Domylnaczcionkaakapitu"/>
    <w:link w:val="Nagwek"/>
    <w:uiPriority w:val="99"/>
    <w:rsid w:val="00FA1AB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A1AB3"/>
    <w:pPr>
      <w:tabs>
        <w:tab w:val="center" w:pos="4536"/>
        <w:tab w:val="right" w:pos="9072"/>
      </w:tabs>
    </w:pPr>
  </w:style>
  <w:style w:type="character" w:customStyle="1" w:styleId="StopkaZnak">
    <w:name w:val="Stopka Znak"/>
    <w:basedOn w:val="Domylnaczcionkaakapitu"/>
    <w:link w:val="Stopka"/>
    <w:uiPriority w:val="99"/>
    <w:rsid w:val="00FA1AB3"/>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6E0ADC"/>
    <w:rPr>
      <w:rFonts w:ascii="Arial" w:eastAsia="Arial" w:hAnsi="Arial" w:cs="Arial"/>
      <w:b/>
      <w:color w:val="000000"/>
      <w:sz w:val="24"/>
      <w:lang w:eastAsia="pl-PL"/>
    </w:rPr>
  </w:style>
  <w:style w:type="character" w:customStyle="1" w:styleId="Nagwek2Znak">
    <w:name w:val="Nagłówek 2 Znak"/>
    <w:basedOn w:val="Domylnaczcionkaakapitu"/>
    <w:link w:val="Nagwek2"/>
    <w:rsid w:val="006E0ADC"/>
    <w:rPr>
      <w:rFonts w:eastAsiaTheme="majorEastAsia" w:cstheme="majorBidi"/>
      <w:b/>
      <w:szCs w:val="26"/>
      <w:lang w:eastAsia="pl-PL"/>
    </w:rPr>
  </w:style>
  <w:style w:type="character" w:styleId="Hipercze">
    <w:name w:val="Hyperlink"/>
    <w:basedOn w:val="Domylnaczcionkaakapitu"/>
    <w:uiPriority w:val="99"/>
    <w:rsid w:val="006E0ADC"/>
    <w:rPr>
      <w:rFonts w:cs="Times New Roman"/>
      <w:color w:val="0000FF"/>
      <w:u w:val="single"/>
    </w:rPr>
  </w:style>
  <w:style w:type="paragraph" w:customStyle="1" w:styleId="Normalny1">
    <w:name w:val="Normalny1"/>
    <w:basedOn w:val="Normalny"/>
    <w:rsid w:val="006E0ADC"/>
    <w:pPr>
      <w:suppressAutoHyphens/>
      <w:autoSpaceDN/>
      <w:adjustRightInd/>
    </w:pPr>
    <w:rPr>
      <w:rFonts w:ascii="Arial" w:eastAsia="Arial" w:hAnsi="Arial" w:cs="Arial"/>
      <w:color w:val="000000"/>
      <w:kern w:val="1"/>
      <w:sz w:val="24"/>
      <w:szCs w:val="24"/>
      <w:lang w:eastAsia="hi-IN" w:bidi="hi-IN"/>
    </w:rPr>
  </w:style>
  <w:style w:type="character" w:customStyle="1" w:styleId="TekstdymkaZnak">
    <w:name w:val="Tekst dymka Znak"/>
    <w:basedOn w:val="Domylnaczcionkaakapitu"/>
    <w:link w:val="Tekstdymka"/>
    <w:uiPriority w:val="99"/>
    <w:semiHidden/>
    <w:rsid w:val="006E0ADC"/>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E0ADC"/>
    <w:rPr>
      <w:rFonts w:ascii="Segoe UI" w:hAnsi="Segoe UI" w:cs="Segoe UI"/>
      <w:sz w:val="18"/>
      <w:szCs w:val="18"/>
    </w:rPr>
  </w:style>
  <w:style w:type="character" w:customStyle="1" w:styleId="TekstdymkaZnak1">
    <w:name w:val="Tekst dymka Znak1"/>
    <w:basedOn w:val="Domylnaczcionkaakapitu"/>
    <w:uiPriority w:val="99"/>
    <w:semiHidden/>
    <w:rsid w:val="006E0ADC"/>
    <w:rPr>
      <w:rFonts w:ascii="Segoe UI" w:eastAsia="Times New Roman" w:hAnsi="Segoe UI" w:cs="Segoe UI"/>
      <w:sz w:val="18"/>
      <w:szCs w:val="18"/>
      <w:lang w:eastAsia="pl-PL"/>
    </w:rPr>
  </w:style>
  <w:style w:type="character" w:customStyle="1" w:styleId="WW8Num11z0">
    <w:name w:val="WW8Num11z0"/>
    <w:rsid w:val="006E0ADC"/>
    <w:rPr>
      <w:b w:val="0"/>
      <w:i w:val="0"/>
    </w:rPr>
  </w:style>
  <w:style w:type="paragraph" w:styleId="Nagwekspisutreci">
    <w:name w:val="TOC Heading"/>
    <w:basedOn w:val="Nagwek1"/>
    <w:next w:val="Normalny"/>
    <w:uiPriority w:val="39"/>
    <w:unhideWhenUsed/>
    <w:qFormat/>
    <w:rsid w:val="006E0ADC"/>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rsid w:val="00F54916"/>
    <w:pPr>
      <w:tabs>
        <w:tab w:val="left" w:pos="880"/>
        <w:tab w:val="right" w:leader="dot" w:pos="9062"/>
      </w:tabs>
      <w:spacing w:after="100"/>
      <w:ind w:left="200"/>
    </w:pPr>
  </w:style>
  <w:style w:type="paragraph" w:styleId="Tekstpodstawowy">
    <w:name w:val="Body Text"/>
    <w:aliases w:val="Regulacje,definicje,moj body text"/>
    <w:basedOn w:val="Normalny"/>
    <w:link w:val="TekstpodstawowyZnak"/>
    <w:rsid w:val="006E0ADC"/>
    <w:pPr>
      <w:widowControl/>
      <w:autoSpaceDE/>
      <w:autoSpaceDN/>
      <w:adjustRightInd/>
    </w:pPr>
    <w:rPr>
      <w:sz w:val="24"/>
    </w:rPr>
  </w:style>
  <w:style w:type="character" w:customStyle="1" w:styleId="TekstpodstawowyZnak">
    <w:name w:val="Tekst podstawowy Znak"/>
    <w:aliases w:val="Regulacje Znak,definicje Znak,moj body text Znak"/>
    <w:basedOn w:val="Domylnaczcionkaakapitu"/>
    <w:link w:val="Tekstpodstawowy"/>
    <w:rsid w:val="006E0ADC"/>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6E0ADC"/>
    <w:rPr>
      <w:color w:val="954F72" w:themeColor="followedHyperlink"/>
      <w:u w:val="single"/>
    </w:rPr>
  </w:style>
  <w:style w:type="character" w:customStyle="1" w:styleId="Styl1">
    <w:name w:val="Styl1"/>
    <w:basedOn w:val="Domylnaczcionkaakapitu"/>
    <w:uiPriority w:val="1"/>
    <w:rsid w:val="006E0ADC"/>
    <w:rPr>
      <w:b/>
    </w:rPr>
  </w:style>
  <w:style w:type="paragraph" w:customStyle="1" w:styleId="Default">
    <w:name w:val="Default"/>
    <w:rsid w:val="006E0ADC"/>
    <w:pPr>
      <w:autoSpaceDE w:val="0"/>
      <w:autoSpaceDN w:val="0"/>
      <w:adjustRightInd w:val="0"/>
      <w:spacing w:after="0" w:line="240" w:lineRule="auto"/>
    </w:pPr>
    <w:rPr>
      <w:rFonts w:ascii="Cambria" w:hAnsi="Cambria" w:cs="Cambria"/>
      <w:color w:val="000000"/>
      <w:sz w:val="24"/>
      <w:szCs w:val="24"/>
    </w:rPr>
  </w:style>
  <w:style w:type="paragraph" w:styleId="Tekstpodstawowywcity">
    <w:name w:val="Body Text Indent"/>
    <w:basedOn w:val="Normalny"/>
    <w:link w:val="TekstpodstawowywcityZnak"/>
    <w:uiPriority w:val="99"/>
    <w:semiHidden/>
    <w:unhideWhenUsed/>
    <w:rsid w:val="006E0ADC"/>
    <w:pPr>
      <w:spacing w:after="120"/>
      <w:ind w:left="283"/>
    </w:pPr>
  </w:style>
  <w:style w:type="character" w:customStyle="1" w:styleId="TekstpodstawowywcityZnak">
    <w:name w:val="Tekst podstawowy wcięty Znak"/>
    <w:basedOn w:val="Domylnaczcionkaakapitu"/>
    <w:link w:val="Tekstpodstawowywcity"/>
    <w:uiPriority w:val="99"/>
    <w:semiHidden/>
    <w:rsid w:val="006E0AD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2728">
      <w:bodyDiv w:val="1"/>
      <w:marLeft w:val="0"/>
      <w:marRight w:val="0"/>
      <w:marTop w:val="0"/>
      <w:marBottom w:val="0"/>
      <w:divBdr>
        <w:top w:val="none" w:sz="0" w:space="0" w:color="auto"/>
        <w:left w:val="none" w:sz="0" w:space="0" w:color="auto"/>
        <w:bottom w:val="none" w:sz="0" w:space="0" w:color="auto"/>
        <w:right w:val="none" w:sz="0" w:space="0" w:color="auto"/>
      </w:divBdr>
    </w:div>
    <w:div w:id="18133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biecko.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biecko.biuletyn.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dubiec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dubiecko.pl" TargetMode="External"/><Relationship Id="rId4" Type="http://schemas.openxmlformats.org/officeDocument/2006/relationships/webSettings" Target="webSettings.xml"/><Relationship Id="rId9" Type="http://schemas.openxmlformats.org/officeDocument/2006/relationships/hyperlink" Target="mailto:zamowienia@dubieck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17</Pages>
  <Words>6147</Words>
  <Characters>36885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12</cp:revision>
  <dcterms:created xsi:type="dcterms:W3CDTF">2018-07-12T09:20:00Z</dcterms:created>
  <dcterms:modified xsi:type="dcterms:W3CDTF">2018-07-12T13:19:00Z</dcterms:modified>
</cp:coreProperties>
</file>