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DB" w:rsidRDefault="005F1BB3">
      <w:pPr>
        <w:spacing w:after="0" w:line="259" w:lineRule="auto"/>
        <w:ind w:left="0" w:right="0" w:firstLine="0"/>
        <w:jc w:val="right"/>
      </w:pPr>
      <w:r>
        <w:rPr>
          <w:rFonts w:ascii="Arial" w:eastAsia="Arial" w:hAnsi="Arial" w:cs="Arial"/>
          <w:color w:val="222222"/>
          <w:sz w:val="27"/>
        </w:rPr>
        <w:t xml:space="preserve">  </w:t>
      </w:r>
      <w:r>
        <w:rPr>
          <w:b/>
        </w:rPr>
        <w:t xml:space="preserve"> </w:t>
      </w:r>
    </w:p>
    <w:p w:rsidR="00782CDB" w:rsidRDefault="003564F1">
      <w:pPr>
        <w:ind w:left="-5" w:right="0"/>
      </w:pPr>
      <w:r>
        <w:rPr>
          <w:b/>
        </w:rPr>
        <w:t>GiOŚ</w:t>
      </w:r>
      <w:r w:rsidR="005F1BB3">
        <w:rPr>
          <w:b/>
        </w:rPr>
        <w:t>.</w:t>
      </w:r>
      <w:r w:rsidR="00247961">
        <w:rPr>
          <w:b/>
        </w:rPr>
        <w:t>ZP.271.2</w:t>
      </w:r>
      <w:r>
        <w:rPr>
          <w:b/>
        </w:rPr>
        <w:t>.2017</w:t>
      </w:r>
      <w:r w:rsidR="005F1BB3">
        <w:rPr>
          <w:b/>
        </w:rPr>
        <w:t xml:space="preserve"> </w:t>
      </w:r>
    </w:p>
    <w:p w:rsidR="00782CDB" w:rsidRDefault="005F1BB3">
      <w:pPr>
        <w:spacing w:after="0" w:line="259" w:lineRule="auto"/>
        <w:ind w:left="0" w:right="0" w:firstLine="0"/>
        <w:jc w:val="left"/>
      </w:pPr>
      <w:r>
        <w:rPr>
          <w:b/>
        </w:rPr>
        <w:t xml:space="preserve"> </w:t>
      </w:r>
    </w:p>
    <w:p w:rsidR="00782CDB" w:rsidRDefault="005F1BB3">
      <w:pPr>
        <w:spacing w:after="0" w:line="259" w:lineRule="auto"/>
        <w:ind w:left="0" w:right="0" w:firstLine="0"/>
        <w:jc w:val="left"/>
      </w:pPr>
      <w:r>
        <w:rPr>
          <w:b/>
        </w:rPr>
        <w:t xml:space="preserve"> </w:t>
      </w:r>
    </w:p>
    <w:p w:rsidR="00782CDB" w:rsidRDefault="005F1BB3">
      <w:pPr>
        <w:spacing w:after="0" w:line="259" w:lineRule="auto"/>
        <w:ind w:left="0" w:right="0" w:firstLine="0"/>
        <w:jc w:val="left"/>
      </w:pPr>
      <w:r>
        <w:rPr>
          <w:b/>
        </w:rPr>
        <w:t xml:space="preserve"> </w:t>
      </w:r>
    </w:p>
    <w:p w:rsidR="00782CDB" w:rsidRDefault="005F1BB3">
      <w:pPr>
        <w:spacing w:after="0" w:line="259" w:lineRule="auto"/>
        <w:ind w:left="0" w:right="0" w:firstLine="0"/>
        <w:jc w:val="left"/>
      </w:pPr>
      <w:r>
        <w:rPr>
          <w:b/>
        </w:rPr>
        <w:t xml:space="preserve"> </w:t>
      </w:r>
    </w:p>
    <w:p w:rsidR="00782CDB" w:rsidRDefault="005F1BB3">
      <w:pPr>
        <w:spacing w:after="0" w:line="259" w:lineRule="auto"/>
        <w:ind w:left="0" w:right="0" w:firstLine="0"/>
        <w:jc w:val="left"/>
        <w:rPr>
          <w:b/>
        </w:rPr>
      </w:pPr>
      <w:r>
        <w:rPr>
          <w:b/>
        </w:rPr>
        <w:t xml:space="preserve"> </w:t>
      </w:r>
    </w:p>
    <w:p w:rsidR="00CF6259" w:rsidRDefault="00CF6259">
      <w:pPr>
        <w:spacing w:after="0" w:line="259" w:lineRule="auto"/>
        <w:ind w:left="0" w:right="0" w:firstLine="0"/>
        <w:jc w:val="left"/>
      </w:pPr>
    </w:p>
    <w:p w:rsidR="00782CDB" w:rsidRDefault="005F1BB3">
      <w:pPr>
        <w:spacing w:after="0" w:line="259" w:lineRule="auto"/>
        <w:ind w:left="0" w:right="0" w:firstLine="0"/>
        <w:jc w:val="left"/>
      </w:pPr>
      <w:r>
        <w:rPr>
          <w:b/>
        </w:rPr>
        <w:t xml:space="preserve"> </w:t>
      </w:r>
    </w:p>
    <w:p w:rsidR="00782CDB" w:rsidRDefault="005F1BB3">
      <w:pPr>
        <w:spacing w:after="84" w:line="259" w:lineRule="auto"/>
        <w:ind w:left="0" w:right="0" w:firstLine="0"/>
        <w:jc w:val="left"/>
      </w:pPr>
      <w:r>
        <w:rPr>
          <w:b/>
        </w:rPr>
        <w:t xml:space="preserve"> </w:t>
      </w:r>
    </w:p>
    <w:p w:rsidR="00782CDB" w:rsidRDefault="005F1BB3" w:rsidP="006A7F19">
      <w:pPr>
        <w:pBdr>
          <w:top w:val="single" w:sz="4" w:space="0" w:color="000000"/>
          <w:left w:val="single" w:sz="4" w:space="0" w:color="000000"/>
          <w:bottom w:val="single" w:sz="4" w:space="0" w:color="000000"/>
          <w:right w:val="single" w:sz="4" w:space="0" w:color="000000"/>
        </w:pBdr>
        <w:spacing w:after="0" w:line="259" w:lineRule="auto"/>
        <w:ind w:left="0" w:right="214" w:firstLine="0"/>
        <w:jc w:val="center"/>
      </w:pPr>
      <w:r>
        <w:rPr>
          <w:b/>
          <w:i/>
          <w:sz w:val="32"/>
        </w:rPr>
        <w:t xml:space="preserve">Specyfikacja Istotnych Warunków Zamówienia </w:t>
      </w:r>
    </w:p>
    <w:p w:rsidR="00782CDB" w:rsidRDefault="005F1BB3">
      <w:pPr>
        <w:spacing w:after="0" w:line="259" w:lineRule="auto"/>
        <w:ind w:left="0" w:right="151" w:firstLine="0"/>
        <w:jc w:val="center"/>
      </w:pPr>
      <w:r>
        <w:rPr>
          <w:b/>
        </w:rPr>
        <w:t xml:space="preserve"> </w:t>
      </w:r>
    </w:p>
    <w:p w:rsidR="00782CDB" w:rsidRDefault="005F1BB3">
      <w:pPr>
        <w:spacing w:after="0" w:line="259" w:lineRule="auto"/>
        <w:ind w:left="0" w:right="155" w:firstLine="0"/>
        <w:jc w:val="center"/>
      </w:pPr>
      <w:r>
        <w:rPr>
          <w:rFonts w:ascii="Times New Roman" w:eastAsia="Times New Roman" w:hAnsi="Times New Roman" w:cs="Times New Roman"/>
          <w:sz w:val="20"/>
        </w:rPr>
        <w:t xml:space="preserve"> </w:t>
      </w:r>
    </w:p>
    <w:p w:rsidR="00782CDB" w:rsidRDefault="005F1BB3">
      <w:pPr>
        <w:spacing w:after="0" w:line="259" w:lineRule="auto"/>
        <w:ind w:left="0" w:right="155" w:firstLine="0"/>
        <w:jc w:val="center"/>
      </w:pPr>
      <w:r>
        <w:rPr>
          <w:rFonts w:ascii="Times New Roman" w:eastAsia="Times New Roman" w:hAnsi="Times New Roman" w:cs="Times New Roman"/>
          <w:sz w:val="20"/>
        </w:rPr>
        <w:t xml:space="preserve"> </w:t>
      </w:r>
    </w:p>
    <w:p w:rsidR="00782CDB" w:rsidRDefault="005F1BB3">
      <w:pPr>
        <w:spacing w:after="14" w:line="228" w:lineRule="auto"/>
        <w:ind w:left="4991" w:right="5142" w:firstLine="0"/>
        <w:jc w:val="left"/>
      </w:pPr>
      <w:r>
        <w:rPr>
          <w:rFonts w:ascii="Times New Roman" w:eastAsia="Times New Roman" w:hAnsi="Times New Roman" w:cs="Times New Roman"/>
          <w:sz w:val="20"/>
        </w:rPr>
        <w:t xml:space="preserve"> </w:t>
      </w:r>
      <w:r>
        <w:rPr>
          <w:b/>
        </w:rPr>
        <w:t xml:space="preserve"> </w:t>
      </w:r>
    </w:p>
    <w:p w:rsidR="00782CDB" w:rsidRDefault="005F1BB3">
      <w:pPr>
        <w:spacing w:after="10"/>
        <w:ind w:left="-15" w:right="0" w:firstLine="0"/>
        <w:jc w:val="left"/>
      </w:pPr>
      <w:r>
        <w:rPr>
          <w:b/>
          <w:u w:val="single" w:color="000000"/>
        </w:rPr>
        <w:t>PRZEDMIOT ZAMÓWIENIA :</w:t>
      </w:r>
      <w:r>
        <w:rPr>
          <w:b/>
        </w:rPr>
        <w:t xml:space="preserve"> </w:t>
      </w:r>
    </w:p>
    <w:p w:rsidR="00782CDB" w:rsidRDefault="005F1BB3">
      <w:pPr>
        <w:spacing w:after="0" w:line="259" w:lineRule="auto"/>
        <w:ind w:left="0" w:right="151" w:firstLine="0"/>
        <w:jc w:val="center"/>
      </w:pPr>
      <w:r>
        <w:rPr>
          <w:b/>
        </w:rPr>
        <w:t xml:space="preserve"> </w:t>
      </w:r>
    </w:p>
    <w:p w:rsidR="00950170" w:rsidRDefault="005F1BB3" w:rsidP="00636CDE">
      <w:pPr>
        <w:tabs>
          <w:tab w:val="left" w:pos="34"/>
        </w:tabs>
        <w:autoSpaceDE w:val="0"/>
        <w:autoSpaceDN w:val="0"/>
        <w:adjustRightInd w:val="0"/>
        <w:ind w:left="142" w:right="-20" w:hanging="142"/>
        <w:jc w:val="center"/>
        <w:rPr>
          <w:rFonts w:ascii="Arial Black" w:eastAsia="Times New Roman" w:hAnsi="Arial Black" w:cs="Arial"/>
          <w:b/>
          <w:bCs/>
          <w:iCs/>
          <w:color w:val="auto"/>
          <w:szCs w:val="24"/>
          <w:lang w:eastAsia="en-US"/>
        </w:rPr>
      </w:pPr>
      <w:r w:rsidRPr="00B0604C">
        <w:rPr>
          <w:b/>
        </w:rPr>
        <w:t>„</w:t>
      </w:r>
      <w:r w:rsidRPr="00B0604C">
        <w:rPr>
          <w:rFonts w:ascii="Arial Black" w:hAnsi="Arial Black"/>
          <w:b/>
          <w:szCs w:val="24"/>
        </w:rPr>
        <w:t>Termomodernizacja</w:t>
      </w:r>
      <w:r w:rsidR="00C93965" w:rsidRPr="00B0604C">
        <w:rPr>
          <w:rFonts w:ascii="Arial Black" w:eastAsia="Times New Roman" w:hAnsi="Arial Black" w:cs="Arial"/>
          <w:iCs/>
          <w:color w:val="auto"/>
          <w:szCs w:val="24"/>
          <w:lang w:eastAsia="en-US"/>
        </w:rPr>
        <w:t xml:space="preserve"> obiektów</w:t>
      </w:r>
      <w:r w:rsidR="00C93965" w:rsidRPr="00B0604C">
        <w:rPr>
          <w:rFonts w:ascii="Arial Black" w:eastAsia="Times New Roman" w:hAnsi="Arial Black" w:cs="Arial"/>
          <w:b/>
          <w:bCs/>
          <w:color w:val="auto"/>
          <w:szCs w:val="24"/>
          <w:lang w:eastAsia="en-US"/>
        </w:rPr>
        <w:t xml:space="preserve"> </w:t>
      </w:r>
      <w:r w:rsidR="00C93965" w:rsidRPr="00B0604C">
        <w:rPr>
          <w:rFonts w:ascii="Arial Black" w:eastAsia="Times New Roman" w:hAnsi="Arial Black" w:cs="Arial"/>
          <w:b/>
          <w:bCs/>
          <w:iCs/>
          <w:color w:val="auto"/>
          <w:szCs w:val="24"/>
          <w:lang w:eastAsia="en-US"/>
        </w:rPr>
        <w:t>użyteczności publicznej</w:t>
      </w:r>
    </w:p>
    <w:p w:rsidR="00C93965" w:rsidRPr="00B0604C" w:rsidRDefault="00C93965" w:rsidP="00636CDE">
      <w:pPr>
        <w:tabs>
          <w:tab w:val="left" w:pos="34"/>
        </w:tabs>
        <w:autoSpaceDE w:val="0"/>
        <w:autoSpaceDN w:val="0"/>
        <w:adjustRightInd w:val="0"/>
        <w:ind w:left="142" w:right="-20" w:hanging="142"/>
        <w:jc w:val="center"/>
        <w:rPr>
          <w:rFonts w:ascii="Arial Black" w:eastAsia="Times New Roman" w:hAnsi="Arial Black" w:cs="Arial"/>
          <w:b/>
          <w:bCs/>
          <w:iCs/>
          <w:color w:val="auto"/>
          <w:szCs w:val="24"/>
          <w:lang w:eastAsia="en-US"/>
        </w:rPr>
      </w:pPr>
      <w:r w:rsidRPr="00B0604C">
        <w:rPr>
          <w:rFonts w:ascii="Arial Black" w:eastAsia="Times New Roman" w:hAnsi="Arial Black" w:cs="Arial"/>
          <w:b/>
          <w:bCs/>
          <w:iCs/>
          <w:color w:val="auto"/>
          <w:szCs w:val="24"/>
          <w:lang w:eastAsia="en-US"/>
        </w:rPr>
        <w:t xml:space="preserve">w gminie </w:t>
      </w:r>
      <w:r w:rsidR="00D94005" w:rsidRPr="00B0604C">
        <w:rPr>
          <w:rFonts w:ascii="Arial Black" w:eastAsia="Times New Roman" w:hAnsi="Arial Black" w:cs="Arial"/>
          <w:b/>
          <w:bCs/>
          <w:iCs/>
          <w:color w:val="auto"/>
          <w:szCs w:val="24"/>
          <w:lang w:eastAsia="en-US"/>
        </w:rPr>
        <w:t>D</w:t>
      </w:r>
      <w:r w:rsidR="00B0604C" w:rsidRPr="00B0604C">
        <w:rPr>
          <w:rFonts w:ascii="Arial Black" w:eastAsia="Times New Roman" w:hAnsi="Arial Black" w:cs="Arial"/>
          <w:b/>
          <w:bCs/>
          <w:iCs/>
          <w:color w:val="auto"/>
          <w:szCs w:val="24"/>
          <w:lang w:eastAsia="en-US"/>
        </w:rPr>
        <w:t>ubiecko</w:t>
      </w:r>
      <w:r w:rsidR="00247961">
        <w:rPr>
          <w:rFonts w:ascii="Arial Black" w:eastAsia="Times New Roman" w:hAnsi="Arial Black" w:cs="Arial"/>
          <w:b/>
          <w:bCs/>
          <w:iCs/>
          <w:color w:val="auto"/>
          <w:szCs w:val="24"/>
          <w:lang w:eastAsia="en-US"/>
        </w:rPr>
        <w:t xml:space="preserve"> - cz. 2</w:t>
      </w:r>
      <w:r w:rsidR="00B0604C" w:rsidRPr="00B0604C">
        <w:rPr>
          <w:rFonts w:ascii="Arial Black" w:eastAsia="Times New Roman" w:hAnsi="Arial Black" w:cs="Arial"/>
          <w:b/>
          <w:bCs/>
          <w:iCs/>
          <w:color w:val="auto"/>
          <w:szCs w:val="24"/>
          <w:lang w:eastAsia="en-US"/>
        </w:rPr>
        <w:t>”</w:t>
      </w:r>
    </w:p>
    <w:p w:rsidR="00DA08DA" w:rsidRPr="00DA08DA" w:rsidRDefault="00DA08DA" w:rsidP="00636CDE">
      <w:pPr>
        <w:tabs>
          <w:tab w:val="left" w:pos="34"/>
        </w:tabs>
        <w:autoSpaceDE w:val="0"/>
        <w:autoSpaceDN w:val="0"/>
        <w:adjustRightInd w:val="0"/>
        <w:ind w:left="567" w:hanging="567"/>
        <w:jc w:val="center"/>
        <w:rPr>
          <w:rFonts w:ascii="Arial Black" w:eastAsia="Times New Roman" w:hAnsi="Arial Black" w:cs="Arial"/>
          <w:b/>
          <w:bCs/>
          <w:i/>
          <w:iCs/>
          <w:color w:val="auto"/>
          <w:szCs w:val="24"/>
          <w:lang w:eastAsia="en-US"/>
        </w:rPr>
      </w:pPr>
    </w:p>
    <w:p w:rsidR="00782CDB" w:rsidRPr="00DA08DA" w:rsidRDefault="00C73625" w:rsidP="00C73625">
      <w:pPr>
        <w:spacing w:after="0" w:line="259" w:lineRule="auto"/>
        <w:ind w:left="567" w:right="279"/>
        <w:jc w:val="left"/>
        <w:rPr>
          <w:rFonts w:ascii="Arial Black" w:hAnsi="Arial Black"/>
          <w:i/>
          <w:szCs w:val="24"/>
        </w:rPr>
      </w:pPr>
      <w:r>
        <w:rPr>
          <w:rFonts w:ascii="Arial Black" w:hAnsi="Arial Black"/>
          <w:b/>
          <w:i/>
          <w:szCs w:val="24"/>
        </w:rPr>
        <w:t xml:space="preserve">                                     </w:t>
      </w:r>
    </w:p>
    <w:p w:rsidR="00782CDB" w:rsidRDefault="005F1BB3">
      <w:pPr>
        <w:spacing w:after="0" w:line="259" w:lineRule="auto"/>
        <w:ind w:left="0" w:right="0" w:firstLine="0"/>
        <w:jc w:val="left"/>
      </w:pPr>
      <w:r>
        <w:rPr>
          <w:b/>
        </w:rPr>
        <w:t xml:space="preserve"> </w:t>
      </w:r>
    </w:p>
    <w:p w:rsidR="00782CDB" w:rsidRDefault="005F1BB3">
      <w:pPr>
        <w:spacing w:after="0" w:line="259" w:lineRule="auto"/>
        <w:ind w:left="0" w:right="0" w:firstLine="0"/>
        <w:jc w:val="left"/>
      </w:pPr>
      <w:r>
        <w:rPr>
          <w:b/>
        </w:rPr>
        <w:t xml:space="preserve"> </w:t>
      </w:r>
    </w:p>
    <w:p w:rsidR="00782CDB" w:rsidRDefault="005F1BB3">
      <w:pPr>
        <w:spacing w:after="0" w:line="259" w:lineRule="auto"/>
        <w:ind w:left="0" w:right="0" w:firstLine="0"/>
        <w:jc w:val="left"/>
      </w:pPr>
      <w:r>
        <w:rPr>
          <w:b/>
        </w:rPr>
        <w:t xml:space="preserve"> </w:t>
      </w:r>
    </w:p>
    <w:p w:rsidR="00782CDB" w:rsidRDefault="005F1BB3">
      <w:pPr>
        <w:spacing w:after="0" w:line="259" w:lineRule="auto"/>
        <w:ind w:left="0" w:right="0" w:firstLine="0"/>
        <w:jc w:val="left"/>
      </w:pPr>
      <w:r>
        <w:t xml:space="preserve"> </w:t>
      </w:r>
    </w:p>
    <w:p w:rsidR="00782CDB" w:rsidRDefault="005F1BB3">
      <w:pPr>
        <w:spacing w:after="0" w:line="259" w:lineRule="auto"/>
        <w:ind w:left="0" w:right="151" w:firstLine="0"/>
        <w:jc w:val="center"/>
      </w:pPr>
      <w:r>
        <w:rPr>
          <w:b/>
        </w:rPr>
        <w:t xml:space="preserve"> </w:t>
      </w:r>
    </w:p>
    <w:p w:rsidR="00782CDB" w:rsidRDefault="005F1BB3">
      <w:pPr>
        <w:spacing w:after="0" w:line="259" w:lineRule="auto"/>
        <w:ind w:left="83" w:right="281"/>
        <w:jc w:val="center"/>
      </w:pPr>
      <w:r>
        <w:rPr>
          <w:b/>
        </w:rPr>
        <w:t xml:space="preserve">ZATWIERDZAM : </w:t>
      </w:r>
    </w:p>
    <w:p w:rsidR="00782CDB" w:rsidRDefault="00EB5CC6">
      <w:pPr>
        <w:spacing w:after="0" w:line="259" w:lineRule="auto"/>
        <w:ind w:left="83" w:right="277"/>
        <w:jc w:val="center"/>
      </w:pPr>
      <w:r>
        <w:rPr>
          <w:b/>
        </w:rPr>
        <w:t>Dubiecko, dnia 27</w:t>
      </w:r>
      <w:r w:rsidR="005F1BB3">
        <w:rPr>
          <w:b/>
        </w:rPr>
        <w:t>.0</w:t>
      </w:r>
      <w:r>
        <w:rPr>
          <w:b/>
        </w:rPr>
        <w:t>7</w:t>
      </w:r>
      <w:r w:rsidR="005F1BB3">
        <w:rPr>
          <w:b/>
        </w:rPr>
        <w:t xml:space="preserve">.2017 r. </w:t>
      </w:r>
    </w:p>
    <w:p w:rsidR="00782CDB" w:rsidRDefault="00782CDB" w:rsidP="00D94005">
      <w:pPr>
        <w:spacing w:after="0" w:line="259" w:lineRule="auto"/>
        <w:ind w:left="83" w:right="281"/>
      </w:pP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2" w:firstLine="0"/>
        <w:jc w:val="center"/>
      </w:pPr>
      <w:r>
        <w:rPr>
          <w:b/>
        </w:rPr>
        <w:t xml:space="preserve"> </w:t>
      </w:r>
    </w:p>
    <w:p w:rsidR="00782CDB" w:rsidRDefault="005F1BB3">
      <w:pPr>
        <w:spacing w:after="0" w:line="259" w:lineRule="auto"/>
        <w:ind w:left="0" w:right="151" w:firstLine="0"/>
        <w:jc w:val="right"/>
      </w:pPr>
      <w:r>
        <w:rPr>
          <w:b/>
        </w:rPr>
        <w:t xml:space="preserve"> </w:t>
      </w:r>
    </w:p>
    <w:p w:rsidR="00782CDB" w:rsidRDefault="005F1BB3">
      <w:pPr>
        <w:spacing w:after="0" w:line="259" w:lineRule="auto"/>
        <w:ind w:left="0" w:right="151" w:firstLine="0"/>
        <w:jc w:val="right"/>
      </w:pPr>
      <w:r>
        <w:rPr>
          <w:b/>
        </w:rPr>
        <w:lastRenderedPageBreak/>
        <w:t xml:space="preserve"> </w:t>
      </w:r>
    </w:p>
    <w:p w:rsidR="00782CDB" w:rsidRDefault="005F1BB3">
      <w:pPr>
        <w:spacing w:after="0" w:line="259" w:lineRule="auto"/>
        <w:ind w:left="0" w:right="151" w:firstLine="0"/>
        <w:jc w:val="right"/>
      </w:pPr>
      <w:r>
        <w:rPr>
          <w:b/>
        </w:rPr>
        <w:t xml:space="preserve"> </w:t>
      </w:r>
    </w:p>
    <w:p w:rsidR="00782CDB" w:rsidRDefault="005F1BB3">
      <w:pPr>
        <w:spacing w:after="0" w:line="259" w:lineRule="auto"/>
        <w:ind w:left="0" w:right="151" w:firstLine="0"/>
        <w:jc w:val="right"/>
      </w:pPr>
      <w:r>
        <w:rPr>
          <w:b/>
        </w:rPr>
        <w:t xml:space="preserve"> </w:t>
      </w:r>
    </w:p>
    <w:p w:rsidR="00782CDB" w:rsidRDefault="005F1BB3">
      <w:pPr>
        <w:spacing w:after="0" w:line="259" w:lineRule="auto"/>
        <w:ind w:left="0" w:right="151" w:firstLine="0"/>
        <w:jc w:val="right"/>
      </w:pPr>
      <w:r>
        <w:rPr>
          <w:b/>
        </w:rPr>
        <w:t xml:space="preserve"> </w:t>
      </w:r>
    </w:p>
    <w:p w:rsidR="00782CDB" w:rsidRDefault="005F1BB3">
      <w:pPr>
        <w:spacing w:after="32" w:line="259" w:lineRule="auto"/>
        <w:ind w:left="0" w:right="151" w:firstLine="0"/>
        <w:jc w:val="right"/>
      </w:pPr>
      <w:r>
        <w:rPr>
          <w:b/>
        </w:rPr>
        <w:t xml:space="preserve"> </w:t>
      </w:r>
    </w:p>
    <w:p w:rsidR="00782CDB" w:rsidRDefault="00DE4327">
      <w:pPr>
        <w:pBdr>
          <w:top w:val="single" w:sz="6" w:space="0" w:color="000000"/>
          <w:left w:val="single" w:sz="6" w:space="0" w:color="000000"/>
          <w:bottom w:val="single" w:sz="6" w:space="0" w:color="000000"/>
          <w:right w:val="single" w:sz="6" w:space="0" w:color="000000"/>
        </w:pBdr>
        <w:spacing w:after="0" w:line="259" w:lineRule="auto"/>
        <w:ind w:left="0" w:right="204" w:firstLine="0"/>
        <w:jc w:val="center"/>
      </w:pPr>
      <w:r>
        <w:rPr>
          <w:b/>
        </w:rPr>
        <w:t>Dubiecko</w:t>
      </w:r>
      <w:r w:rsidR="005F1BB3">
        <w:rPr>
          <w:b/>
        </w:rPr>
        <w:t xml:space="preserve"> – 2017r. </w:t>
      </w:r>
    </w:p>
    <w:p w:rsidR="00782CDB" w:rsidRDefault="005F1BB3">
      <w:pPr>
        <w:numPr>
          <w:ilvl w:val="0"/>
          <w:numId w:val="1"/>
        </w:numPr>
        <w:pBdr>
          <w:top w:val="single" w:sz="4" w:space="0" w:color="000000"/>
          <w:left w:val="single" w:sz="4" w:space="0" w:color="000000"/>
          <w:bottom w:val="single" w:sz="4" w:space="0" w:color="000000"/>
          <w:right w:val="single" w:sz="4" w:space="0" w:color="000000"/>
        </w:pBdr>
        <w:spacing w:after="18"/>
        <w:ind w:right="205" w:hanging="184"/>
        <w:jc w:val="center"/>
      </w:pPr>
      <w:r>
        <w:rPr>
          <w:b/>
        </w:rPr>
        <w:t>Informacje o Zamawiającym</w:t>
      </w:r>
      <w:r>
        <w:rPr>
          <w:b/>
          <w:i/>
        </w:rPr>
        <w:t xml:space="preserve"> </w:t>
      </w:r>
    </w:p>
    <w:p w:rsidR="00782CDB" w:rsidRDefault="005F1BB3">
      <w:pPr>
        <w:spacing w:after="0" w:line="259" w:lineRule="auto"/>
        <w:ind w:left="0" w:right="151" w:firstLine="0"/>
        <w:jc w:val="center"/>
      </w:pPr>
      <w:r>
        <w:rPr>
          <w:b/>
          <w:i/>
        </w:rPr>
        <w:t xml:space="preserve"> </w:t>
      </w:r>
    </w:p>
    <w:p w:rsidR="00782CDB" w:rsidRDefault="005D5BA4">
      <w:pPr>
        <w:ind w:left="-5" w:right="0"/>
      </w:pPr>
      <w:r>
        <w:rPr>
          <w:b/>
        </w:rPr>
        <w:t>Gmina Dubiecko, ul. Przemyska 10, 37-750 Dubiecko</w:t>
      </w:r>
      <w:r w:rsidR="005F1BB3">
        <w:rPr>
          <w:b/>
        </w:rPr>
        <w:t xml:space="preserve"> </w:t>
      </w:r>
    </w:p>
    <w:p w:rsidR="00D721AA" w:rsidRDefault="005F1BB3" w:rsidP="00827F59">
      <w:pPr>
        <w:spacing w:after="0" w:line="248" w:lineRule="auto"/>
        <w:ind w:left="0" w:right="-20" w:firstLine="0"/>
        <w:jc w:val="left"/>
      </w:pPr>
      <w:r>
        <w:t>reprezent</w:t>
      </w:r>
      <w:r w:rsidR="005F66E8">
        <w:t xml:space="preserve">owany przez: Wiesław </w:t>
      </w:r>
      <w:proofErr w:type="spellStart"/>
      <w:r w:rsidR="005F66E8">
        <w:t>Bembenek</w:t>
      </w:r>
      <w:proofErr w:type="spellEnd"/>
      <w:r w:rsidR="00291AD4">
        <w:t xml:space="preserve"> – Wójt Gminy D</w:t>
      </w:r>
      <w:r w:rsidR="00D721AA">
        <w:t xml:space="preserve">ubiecko </w:t>
      </w:r>
    </w:p>
    <w:p w:rsidR="00782CDB" w:rsidRDefault="00D721AA" w:rsidP="00827F59">
      <w:pPr>
        <w:spacing w:after="0" w:line="248" w:lineRule="auto"/>
        <w:ind w:left="0" w:right="-20" w:firstLine="0"/>
        <w:jc w:val="left"/>
      </w:pPr>
      <w:r>
        <w:t>37-750 Dubiecko, ul. Przemyska 10</w:t>
      </w:r>
      <w:r w:rsidR="005F1BB3">
        <w:t xml:space="preserve"> tel. </w:t>
      </w:r>
      <w:r>
        <w:t>16</w:t>
      </w:r>
      <w:r w:rsidR="00142C77">
        <w:t xml:space="preserve"> 6511156,</w:t>
      </w:r>
      <w:r w:rsidR="0001616B">
        <w:t xml:space="preserve"> fax 16 6511156</w:t>
      </w:r>
      <w:r w:rsidR="005F1BB3">
        <w:t xml:space="preserve"> e-mail: </w:t>
      </w:r>
      <w:r w:rsidR="00142C77">
        <w:t>ugdubiecko@wp</w:t>
      </w:r>
      <w:r w:rsidR="005F1BB3">
        <w:t xml:space="preserve">.pl </w:t>
      </w:r>
    </w:p>
    <w:p w:rsidR="00782CDB" w:rsidRDefault="005F1BB3" w:rsidP="00827F59">
      <w:pPr>
        <w:spacing w:after="0"/>
        <w:ind w:right="-20"/>
      </w:pPr>
      <w:r>
        <w:t xml:space="preserve">strona internetowa: </w:t>
      </w:r>
      <w:hyperlink r:id="rId8" w:history="1">
        <w:r w:rsidR="00F56663" w:rsidRPr="007A4EA4">
          <w:rPr>
            <w:rStyle w:val="Hipercze"/>
            <w:u w:color="0000FF"/>
          </w:rPr>
          <w:t>www.dubiecko.biuletyn.net</w:t>
        </w:r>
      </w:hyperlink>
      <w:hyperlink r:id="rId9">
        <w:r>
          <w:t>,</w:t>
        </w:r>
      </w:hyperlink>
      <w:r w:rsidR="00A22ED6">
        <w:t xml:space="preserve"> NIP: 795-23-11-403</w:t>
      </w:r>
      <w:r>
        <w:t xml:space="preserve"> </w:t>
      </w:r>
    </w:p>
    <w:p w:rsidR="00782CDB" w:rsidRDefault="00A22ED6" w:rsidP="00827F59">
      <w:pPr>
        <w:ind w:right="-20"/>
      </w:pPr>
      <w:r>
        <w:t>województwo podkarpackie</w:t>
      </w:r>
      <w:r w:rsidR="005F1BB3">
        <w:t xml:space="preserve">, powiat </w:t>
      </w:r>
      <w:r>
        <w:t>przemyski</w:t>
      </w:r>
      <w:r w:rsidR="005F1BB3">
        <w:t xml:space="preserve"> </w:t>
      </w:r>
    </w:p>
    <w:p w:rsidR="00782CDB" w:rsidRDefault="005F1BB3" w:rsidP="00827F59">
      <w:pPr>
        <w:spacing w:after="5" w:line="259" w:lineRule="auto"/>
        <w:ind w:left="0" w:right="-20" w:firstLine="0"/>
        <w:jc w:val="center"/>
      </w:pPr>
      <w:r>
        <w:rPr>
          <w:b/>
          <w:i/>
        </w:rPr>
        <w:t xml:space="preserve"> </w:t>
      </w:r>
    </w:p>
    <w:p w:rsidR="00782CDB" w:rsidRDefault="005F1BB3">
      <w:pPr>
        <w:numPr>
          <w:ilvl w:val="0"/>
          <w:numId w:val="1"/>
        </w:numPr>
        <w:pBdr>
          <w:top w:val="single" w:sz="4" w:space="0" w:color="000000"/>
          <w:left w:val="single" w:sz="4" w:space="0" w:color="000000"/>
          <w:bottom w:val="single" w:sz="4" w:space="0" w:color="000000"/>
          <w:right w:val="single" w:sz="4" w:space="0" w:color="000000"/>
        </w:pBdr>
        <w:spacing w:after="18"/>
        <w:ind w:right="0" w:hanging="184"/>
        <w:jc w:val="center"/>
      </w:pPr>
      <w:r>
        <w:rPr>
          <w:b/>
        </w:rPr>
        <w:t>Informacje o sposobie porozumiewania się Zamawiającego z Wykonawcami oraz przekazywania oświadczeń lub dokumentów, a także wskazanie osób uprawnionych do porozumiewania się z Wykonawcami. Informacje o aukcji elektronicznej i częściach zamówienia.</w:t>
      </w:r>
      <w:r>
        <w:rPr>
          <w:b/>
          <w:i/>
        </w:rPr>
        <w:t xml:space="preserve"> </w:t>
      </w:r>
    </w:p>
    <w:p w:rsidR="00782CDB" w:rsidRDefault="005F1BB3">
      <w:pPr>
        <w:spacing w:after="13" w:line="259" w:lineRule="auto"/>
        <w:ind w:left="0" w:right="0" w:firstLine="0"/>
        <w:jc w:val="left"/>
      </w:pPr>
      <w:r>
        <w:t xml:space="preserve"> </w:t>
      </w:r>
    </w:p>
    <w:p w:rsidR="00782CDB" w:rsidRDefault="005F1BB3" w:rsidP="00827F59">
      <w:pPr>
        <w:numPr>
          <w:ilvl w:val="0"/>
          <w:numId w:val="2"/>
        </w:numPr>
        <w:ind w:right="11" w:hanging="428"/>
      </w:pPr>
      <w:r>
        <w:t xml:space="preserve">Do kontaktów z Wykonawcami upoważniony jest : </w:t>
      </w:r>
    </w:p>
    <w:p w:rsidR="00782CDB" w:rsidRDefault="005F1BB3" w:rsidP="00827F59">
      <w:pPr>
        <w:ind w:left="370" w:right="11"/>
      </w:pPr>
      <w:r>
        <w:rPr>
          <w:rFonts w:ascii="Arial" w:eastAsia="Arial" w:hAnsi="Arial" w:cs="Arial"/>
        </w:rPr>
        <w:t xml:space="preserve"> </w:t>
      </w:r>
      <w:r w:rsidR="005A6945">
        <w:t>Krzysztof Atak – insp. UG Dubiecko</w:t>
      </w:r>
    </w:p>
    <w:p w:rsidR="000F517A" w:rsidRDefault="005F1BB3" w:rsidP="00827F59">
      <w:pPr>
        <w:numPr>
          <w:ilvl w:val="0"/>
          <w:numId w:val="2"/>
        </w:numPr>
        <w:ind w:right="11" w:hanging="428"/>
      </w:pPr>
      <w:r>
        <w:t>Postępowanie prowadzone jest z zachowaniem formy pisemnej oraz poczty elektronicznej.  Oferta jest składana wyłącznie w formie pisemnej ( dokumenty składane do oferty mogą być złożone w formie kopii potwierdzonej za zgodność z oryginałem przez osobę uprawnioną), wnioski, zawiadomienia oraz informacje Zamawiający oraz Wykonawcy przekazują pocztą elektroniczną</w:t>
      </w:r>
    </w:p>
    <w:p w:rsidR="00782CDB" w:rsidRDefault="000F517A" w:rsidP="000F517A">
      <w:pPr>
        <w:ind w:left="0" w:right="11" w:firstLine="428"/>
      </w:pPr>
      <w:r>
        <w:t>lub faksem</w:t>
      </w:r>
      <w:r w:rsidR="005F1BB3">
        <w:rPr>
          <w:b/>
        </w:rPr>
        <w:t>.</w:t>
      </w:r>
      <w:r w:rsidR="005F1BB3">
        <w:rPr>
          <w:b/>
          <w:i/>
        </w:rPr>
        <w:t xml:space="preserve"> </w:t>
      </w:r>
      <w:r w:rsidR="005F1BB3">
        <w:t xml:space="preserve">Każda ze Stron na żądanie drugiej niezwłocznie potwierdza fakt ich otrzymania.  </w:t>
      </w:r>
    </w:p>
    <w:p w:rsidR="00782CDB" w:rsidRDefault="005F1BB3" w:rsidP="00827F59">
      <w:pPr>
        <w:numPr>
          <w:ilvl w:val="0"/>
          <w:numId w:val="2"/>
        </w:numPr>
        <w:ind w:right="11" w:hanging="428"/>
      </w:pPr>
      <w:r>
        <w:t xml:space="preserve">Wykonawca może zwrócić się do Zamawiającego z wnioskiem o wyjaśnienia dotyczące treści SIWZ, kierując swoje zapytania w formie podanej w pkt. 2. </w:t>
      </w:r>
    </w:p>
    <w:p w:rsidR="00782CDB" w:rsidRDefault="005F1BB3" w:rsidP="00827F59">
      <w:pPr>
        <w:numPr>
          <w:ilvl w:val="0"/>
          <w:numId w:val="2"/>
        </w:numPr>
        <w:ind w:right="11" w:hanging="428"/>
      </w:pPr>
      <w:r>
        <w:t xml:space="preserve">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 </w:t>
      </w:r>
    </w:p>
    <w:p w:rsidR="00782CDB" w:rsidRDefault="005F1BB3" w:rsidP="00827F59">
      <w:pPr>
        <w:numPr>
          <w:ilvl w:val="0"/>
          <w:numId w:val="2"/>
        </w:numPr>
        <w:ind w:right="11" w:hanging="428"/>
      </w:pPr>
      <w:r>
        <w:t>Treść wyjaśnienia zostanie zamieszczona na stronie internetowej Zamawiającego</w:t>
      </w:r>
      <w:r w:rsidR="006D0615">
        <w:t>,</w:t>
      </w:r>
      <w:hyperlink r:id="rId10"/>
      <w:r>
        <w:rPr>
          <w:b/>
        </w:rPr>
        <w:t xml:space="preserve"> </w:t>
      </w:r>
      <w:r w:rsidR="00F56663">
        <w:rPr>
          <w:b/>
        </w:rPr>
        <w:t>www.dubiecko.biuletyn.net</w:t>
      </w:r>
      <w:r>
        <w:t xml:space="preserve"> </w:t>
      </w:r>
    </w:p>
    <w:p w:rsidR="00782CDB" w:rsidRDefault="005F1BB3" w:rsidP="00827F59">
      <w:pPr>
        <w:numPr>
          <w:ilvl w:val="0"/>
          <w:numId w:val="2"/>
        </w:numPr>
        <w:ind w:right="11" w:hanging="428"/>
      </w:pPr>
      <w:r>
        <w:t xml:space="preserve">Przedłużenie terminu składania ofert nie wpływa na bieg terminu składania wniosków, o których mowa w pkt. 3. </w:t>
      </w:r>
    </w:p>
    <w:p w:rsidR="00782CDB" w:rsidRDefault="005F1BB3" w:rsidP="00827F59">
      <w:pPr>
        <w:numPr>
          <w:ilvl w:val="0"/>
          <w:numId w:val="2"/>
        </w:numPr>
        <w:ind w:right="11" w:hanging="428"/>
      </w:pPr>
      <w:r>
        <w:t xml:space="preserve">W uzasadnionych przypadkach, przed upływem terminu składania ofert, Zamawiający może zmienić treść ogłoszenia opublikowanego w Biuletynie Zamówień Publicznych (dalej BZP) lub SIWZ. Dokonane zmiany Zamawiający zamieści na stronie internetowej. </w:t>
      </w:r>
    </w:p>
    <w:p w:rsidR="00782CDB" w:rsidRDefault="005F1BB3" w:rsidP="00827F59">
      <w:pPr>
        <w:numPr>
          <w:ilvl w:val="0"/>
          <w:numId w:val="2"/>
        </w:numPr>
        <w:ind w:right="11" w:hanging="428"/>
      </w:pPr>
      <w:r>
        <w:t xml:space="preserve">Jeżeli zmiany, o których mowa w pkt. 7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 </w:t>
      </w:r>
    </w:p>
    <w:p w:rsidR="00782CDB" w:rsidRDefault="005F1BB3" w:rsidP="00827F59">
      <w:pPr>
        <w:numPr>
          <w:ilvl w:val="0"/>
          <w:numId w:val="2"/>
        </w:numPr>
        <w:ind w:right="11" w:hanging="428"/>
      </w:pPr>
      <w:r>
        <w:lastRenderedPageBreak/>
        <w:t xml:space="preserve">Zamawiający nie dopuszcza składania ofert wariantowych. </w:t>
      </w:r>
    </w:p>
    <w:p w:rsidR="00782CDB" w:rsidRDefault="00B735EE" w:rsidP="00827F59">
      <w:pPr>
        <w:numPr>
          <w:ilvl w:val="0"/>
          <w:numId w:val="2"/>
        </w:numPr>
        <w:ind w:right="11" w:hanging="428"/>
      </w:pPr>
      <w:r>
        <w:t>Podział zamówienia na części</w:t>
      </w:r>
      <w:r w:rsidR="005F1BB3">
        <w:t xml:space="preserve">. </w:t>
      </w:r>
    </w:p>
    <w:p w:rsidR="00782CDB" w:rsidRDefault="005F1BB3" w:rsidP="00827F59">
      <w:pPr>
        <w:ind w:left="438" w:right="11"/>
      </w:pPr>
      <w:r>
        <w:t xml:space="preserve">Zamawiający nie dokonuje podziału przedmiot zamówienia na części. </w:t>
      </w:r>
    </w:p>
    <w:p w:rsidR="00782CDB" w:rsidRDefault="005F1BB3" w:rsidP="00827F59">
      <w:pPr>
        <w:numPr>
          <w:ilvl w:val="0"/>
          <w:numId w:val="2"/>
        </w:numPr>
        <w:ind w:right="11" w:hanging="428"/>
      </w:pPr>
      <w:r>
        <w:t>Zamawiający</w:t>
      </w:r>
      <w:r>
        <w:rPr>
          <w:b/>
        </w:rPr>
        <w:t xml:space="preserve"> </w:t>
      </w:r>
      <w:r w:rsidR="00F16C58">
        <w:rPr>
          <w:b/>
        </w:rPr>
        <w:t>nie</w:t>
      </w:r>
      <w:bookmarkStart w:id="0" w:name="_GoBack"/>
      <w:bookmarkEnd w:id="0"/>
      <w:r w:rsidR="00F16C58">
        <w:rPr>
          <w:b/>
        </w:rPr>
        <w:t xml:space="preserve"> </w:t>
      </w:r>
      <w:r>
        <w:rPr>
          <w:b/>
        </w:rPr>
        <w:t>przewiduje</w:t>
      </w:r>
      <w:r w:rsidR="00B735EE">
        <w:t xml:space="preserve"> możliwość</w:t>
      </w:r>
      <w:r>
        <w:t xml:space="preserve"> udzielenia</w:t>
      </w:r>
      <w:r w:rsidR="005F14CE">
        <w:t xml:space="preserve"> zamówień uzupełniających o których mowa w </w:t>
      </w:r>
      <w:r w:rsidR="006C67EF">
        <w:t xml:space="preserve">art. </w:t>
      </w:r>
      <w:r w:rsidR="005F14CE">
        <w:t>67 ust. 1 pkt ustawy Prawo zamówień publicznych</w:t>
      </w:r>
    </w:p>
    <w:p w:rsidR="00782CDB" w:rsidRDefault="005F1BB3" w:rsidP="00827F59">
      <w:pPr>
        <w:numPr>
          <w:ilvl w:val="0"/>
          <w:numId w:val="2"/>
        </w:numPr>
        <w:spacing w:after="0"/>
        <w:ind w:right="11" w:hanging="428"/>
      </w:pPr>
      <w:r>
        <w:rPr>
          <w:b/>
        </w:rPr>
        <w:t xml:space="preserve">Zamawiający nie przewiduje wyboru oferty najkorzystniejszej z zastosowaniem aukcji elektronicznej.  </w:t>
      </w:r>
    </w:p>
    <w:p w:rsidR="00782CDB" w:rsidRDefault="005F1BB3" w:rsidP="00827F59">
      <w:pPr>
        <w:spacing w:after="0" w:line="259" w:lineRule="auto"/>
        <w:ind w:left="428" w:right="11" w:firstLine="0"/>
        <w:jc w:val="left"/>
      </w:pPr>
      <w:r>
        <w:t xml:space="preserve"> </w:t>
      </w:r>
    </w:p>
    <w:p w:rsidR="00782CDB" w:rsidRDefault="005F1BB3">
      <w:pPr>
        <w:pBdr>
          <w:top w:val="single" w:sz="4" w:space="0" w:color="000000"/>
          <w:left w:val="single" w:sz="4" w:space="0" w:color="000000"/>
          <w:bottom w:val="single" w:sz="4" w:space="0" w:color="000000"/>
          <w:right w:val="single" w:sz="4" w:space="0" w:color="000000"/>
        </w:pBdr>
        <w:spacing w:after="18"/>
        <w:ind w:right="206"/>
        <w:jc w:val="center"/>
      </w:pPr>
      <w:r>
        <w:rPr>
          <w:b/>
        </w:rPr>
        <w:t xml:space="preserve">III. Tryb udzielenia zamówienia </w:t>
      </w:r>
    </w:p>
    <w:p w:rsidR="00782CDB" w:rsidRDefault="005F1BB3">
      <w:pPr>
        <w:spacing w:after="13" w:line="259" w:lineRule="auto"/>
        <w:ind w:left="142" w:right="0" w:firstLine="0"/>
        <w:jc w:val="left"/>
      </w:pPr>
      <w:r>
        <w:t xml:space="preserve"> </w:t>
      </w:r>
    </w:p>
    <w:p w:rsidR="00782CDB" w:rsidRDefault="005F1BB3" w:rsidP="00827F59">
      <w:pPr>
        <w:numPr>
          <w:ilvl w:val="0"/>
          <w:numId w:val="3"/>
        </w:numPr>
        <w:ind w:right="11" w:hanging="428"/>
      </w:pPr>
      <w:r>
        <w:t xml:space="preserve">Do udzielenia zamówienia stosuje się przepisy ustawy z dnia 29 stycznia 2004 r. – Prawo zamówień publicznych (Dz. U. z 2015r. poz. 2164 ze </w:t>
      </w:r>
      <w:r>
        <w:rPr>
          <w:color w:val="FF0000"/>
        </w:rPr>
        <w:t xml:space="preserve"> </w:t>
      </w:r>
      <w:r>
        <w:t xml:space="preserve">zm. ), zwanej dalej ustawą </w:t>
      </w:r>
      <w:proofErr w:type="spellStart"/>
      <w:r>
        <w:t>Pzp</w:t>
      </w:r>
      <w:proofErr w:type="spellEnd"/>
      <w:r>
        <w:t xml:space="preserve"> oraz w sprawach nieuregulowanych tą ustawą przepisy Kodeksu Cywilnego. </w:t>
      </w:r>
    </w:p>
    <w:p w:rsidR="00782CDB" w:rsidRDefault="005F1BB3" w:rsidP="00827F59">
      <w:pPr>
        <w:numPr>
          <w:ilvl w:val="0"/>
          <w:numId w:val="3"/>
        </w:numPr>
        <w:ind w:right="11" w:hanging="428"/>
      </w:pPr>
      <w:r>
        <w:t xml:space="preserve">Postępowanie jest prowadzone w trybie przetargu nieograniczonego dla wartości zamówienia poniżej kwot określonych w przepisach wydanych na podstawie art. 11 ust. 8 ustawy </w:t>
      </w:r>
      <w:proofErr w:type="spellStart"/>
      <w:r>
        <w:t>Pzp</w:t>
      </w:r>
      <w:proofErr w:type="spellEnd"/>
      <w:r>
        <w:t xml:space="preserve">. </w:t>
      </w:r>
    </w:p>
    <w:p w:rsidR="00782CDB" w:rsidRDefault="005F1BB3" w:rsidP="00827F59">
      <w:pPr>
        <w:numPr>
          <w:ilvl w:val="0"/>
          <w:numId w:val="3"/>
        </w:numPr>
        <w:ind w:right="11" w:hanging="428"/>
      </w:pPr>
      <w:r>
        <w:t xml:space="preserve">Kolejność działań związanych z wyborem Wykonawcy. </w:t>
      </w:r>
    </w:p>
    <w:p w:rsidR="00782CDB" w:rsidRDefault="005F1BB3" w:rsidP="00827F59">
      <w:pPr>
        <w:numPr>
          <w:ilvl w:val="1"/>
          <w:numId w:val="3"/>
        </w:numPr>
        <w:ind w:left="709" w:right="11" w:hanging="281"/>
      </w:pPr>
      <w:r>
        <w:t>Zamawiający informuje, że s</w:t>
      </w:r>
      <w:r w:rsidR="002805ED">
        <w:t>tosownie do dyspozycji art. 24</w:t>
      </w:r>
      <w:r>
        <w:t xml:space="preserve">a) </w:t>
      </w:r>
      <w:proofErr w:type="spellStart"/>
      <w:r>
        <w:t>Pzp</w:t>
      </w:r>
      <w:proofErr w:type="spellEnd"/>
      <w:r>
        <w:t xml:space="preserve">, najpierw dokona oceny ofert, a następnie zbada czy Wykonawca, którego oferta została oceniona jako najkorzystniejsza, nie podlega wykluczeniu oraz spełnia warunki udziału w postępowaniu. </w:t>
      </w:r>
    </w:p>
    <w:p w:rsidR="00782CDB" w:rsidRDefault="005F1BB3" w:rsidP="00827F59">
      <w:pPr>
        <w:numPr>
          <w:ilvl w:val="1"/>
          <w:numId w:val="3"/>
        </w:numPr>
        <w:spacing w:after="0"/>
        <w:ind w:left="709" w:right="11" w:hanging="281"/>
      </w:pPr>
      <w:r>
        <w:t xml:space="preserve">Jeżeli Wykonawca, o którym mowa w pkt 1,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w:t>
      </w:r>
    </w:p>
    <w:p w:rsidR="00782CDB" w:rsidRDefault="005F1BB3">
      <w:pPr>
        <w:spacing w:after="0" w:line="259" w:lineRule="auto"/>
        <w:ind w:left="0" w:right="0" w:firstLine="0"/>
        <w:jc w:val="left"/>
      </w:pPr>
      <w:r>
        <w:t xml:space="preserve"> </w:t>
      </w:r>
    </w:p>
    <w:p w:rsidR="00782CDB" w:rsidRDefault="005F1BB3">
      <w:pPr>
        <w:spacing w:after="8" w:line="259" w:lineRule="auto"/>
        <w:ind w:left="0" w:right="0" w:firstLine="0"/>
        <w:jc w:val="left"/>
      </w:pPr>
      <w:r>
        <w:t xml:space="preserve"> </w:t>
      </w:r>
    </w:p>
    <w:p w:rsidR="00782CDB" w:rsidRDefault="005F1BB3">
      <w:pPr>
        <w:pBdr>
          <w:top w:val="single" w:sz="4" w:space="0" w:color="000000"/>
          <w:left w:val="single" w:sz="4" w:space="0" w:color="000000"/>
          <w:bottom w:val="single" w:sz="4" w:space="0" w:color="000000"/>
          <w:right w:val="single" w:sz="4" w:space="0" w:color="000000"/>
        </w:pBdr>
        <w:spacing w:after="18"/>
        <w:ind w:right="208"/>
        <w:jc w:val="center"/>
      </w:pPr>
      <w:r>
        <w:rPr>
          <w:b/>
        </w:rPr>
        <w:t xml:space="preserve">IV. Opis przedmiotu zamówienia. </w:t>
      </w:r>
    </w:p>
    <w:p w:rsidR="00782CDB" w:rsidRDefault="005F1BB3">
      <w:pPr>
        <w:spacing w:after="0" w:line="259" w:lineRule="auto"/>
        <w:ind w:left="0" w:right="0" w:firstLine="0"/>
        <w:jc w:val="left"/>
      </w:pPr>
      <w:r>
        <w:rPr>
          <w:b/>
        </w:rPr>
        <w:t xml:space="preserve"> </w:t>
      </w:r>
    </w:p>
    <w:p w:rsidR="00782CDB" w:rsidRPr="00C4279A" w:rsidRDefault="005F1BB3" w:rsidP="00827F59">
      <w:pPr>
        <w:ind w:left="-5" w:right="0"/>
        <w:rPr>
          <w:szCs w:val="24"/>
        </w:rPr>
      </w:pPr>
      <w:r w:rsidRPr="00C4279A">
        <w:rPr>
          <w:b/>
          <w:szCs w:val="24"/>
        </w:rPr>
        <w:t xml:space="preserve">Wspólny Słownik Zamówień (CPV) . </w:t>
      </w:r>
    </w:p>
    <w:p w:rsidR="00782CDB" w:rsidRPr="00C4279A" w:rsidRDefault="005504B1" w:rsidP="00827F59">
      <w:pPr>
        <w:ind w:right="0"/>
        <w:rPr>
          <w:szCs w:val="24"/>
        </w:rPr>
      </w:pPr>
      <w:r>
        <w:rPr>
          <w:szCs w:val="24"/>
        </w:rPr>
        <w:t>09</w:t>
      </w:r>
      <w:r w:rsidR="005F1BB3" w:rsidRPr="00C4279A">
        <w:rPr>
          <w:szCs w:val="24"/>
        </w:rPr>
        <w:t>.</w:t>
      </w:r>
      <w:r>
        <w:rPr>
          <w:szCs w:val="24"/>
        </w:rPr>
        <w:t>33</w:t>
      </w:r>
      <w:r w:rsidR="005F1BB3" w:rsidRPr="00C4279A">
        <w:rPr>
          <w:szCs w:val="24"/>
        </w:rPr>
        <w:t>.1</w:t>
      </w:r>
      <w:r w:rsidR="0063779F">
        <w:rPr>
          <w:szCs w:val="24"/>
        </w:rPr>
        <w:t>2</w:t>
      </w:r>
      <w:r w:rsidR="005F1BB3" w:rsidRPr="00C4279A">
        <w:rPr>
          <w:szCs w:val="24"/>
        </w:rPr>
        <w:t>.00-</w:t>
      </w:r>
      <w:r w:rsidR="0063779F">
        <w:rPr>
          <w:szCs w:val="24"/>
        </w:rPr>
        <w:t xml:space="preserve">0 </w:t>
      </w:r>
      <w:r w:rsidR="00575704">
        <w:rPr>
          <w:szCs w:val="24"/>
        </w:rPr>
        <w:t>– słoneczne moduły  fotowoltaiczne</w:t>
      </w:r>
      <w:r w:rsidR="005F1BB3" w:rsidRPr="00C4279A">
        <w:rPr>
          <w:szCs w:val="24"/>
        </w:rPr>
        <w:t xml:space="preserve"> </w:t>
      </w:r>
    </w:p>
    <w:p w:rsidR="00782CDB" w:rsidRDefault="00575704" w:rsidP="00827F59">
      <w:pPr>
        <w:spacing w:after="10" w:line="259" w:lineRule="auto"/>
        <w:ind w:left="0" w:right="0" w:firstLine="0"/>
        <w:jc w:val="left"/>
        <w:rPr>
          <w:szCs w:val="24"/>
        </w:rPr>
      </w:pPr>
      <w:r>
        <w:rPr>
          <w:szCs w:val="24"/>
        </w:rPr>
        <w:t>45.31</w:t>
      </w:r>
      <w:r w:rsidR="00BD5E9B">
        <w:rPr>
          <w:szCs w:val="24"/>
        </w:rPr>
        <w:t>.10</w:t>
      </w:r>
      <w:r w:rsidR="00971ED6">
        <w:rPr>
          <w:szCs w:val="24"/>
        </w:rPr>
        <w:t>.00-</w:t>
      </w:r>
      <w:r>
        <w:rPr>
          <w:szCs w:val="24"/>
        </w:rPr>
        <w:t>0</w:t>
      </w:r>
      <w:r w:rsidR="00BD5E9B">
        <w:rPr>
          <w:szCs w:val="24"/>
        </w:rPr>
        <w:t xml:space="preserve"> </w:t>
      </w:r>
      <w:r w:rsidR="00237677">
        <w:rPr>
          <w:szCs w:val="24"/>
        </w:rPr>
        <w:t>–</w:t>
      </w:r>
      <w:r w:rsidR="0063779F">
        <w:rPr>
          <w:szCs w:val="24"/>
        </w:rPr>
        <w:t xml:space="preserve"> </w:t>
      </w:r>
      <w:r w:rsidR="00237677">
        <w:rPr>
          <w:szCs w:val="24"/>
        </w:rPr>
        <w:t>roboty we zakresie okablowania instalacji elektrycznych</w:t>
      </w:r>
    </w:p>
    <w:p w:rsidR="00237677" w:rsidRDefault="00237677" w:rsidP="00827F59">
      <w:pPr>
        <w:spacing w:after="10" w:line="259" w:lineRule="auto"/>
        <w:ind w:left="0" w:right="0" w:firstLine="0"/>
        <w:jc w:val="left"/>
        <w:rPr>
          <w:szCs w:val="24"/>
        </w:rPr>
      </w:pPr>
      <w:r>
        <w:rPr>
          <w:szCs w:val="24"/>
        </w:rPr>
        <w:t>45.22.32.10-1 – roboty konstrukcyjne z wykorzystaniem stali</w:t>
      </w:r>
    </w:p>
    <w:p w:rsidR="00F777FE" w:rsidRDefault="00F777FE" w:rsidP="00827F59">
      <w:pPr>
        <w:spacing w:after="10" w:line="259" w:lineRule="auto"/>
        <w:ind w:left="0" w:right="0" w:firstLine="0"/>
        <w:jc w:val="left"/>
        <w:rPr>
          <w:szCs w:val="24"/>
        </w:rPr>
      </w:pPr>
      <w:r>
        <w:rPr>
          <w:szCs w:val="24"/>
        </w:rPr>
        <w:t>45.31.</w:t>
      </w:r>
      <w:r w:rsidR="00DF1A88">
        <w:rPr>
          <w:szCs w:val="24"/>
        </w:rPr>
        <w:t xml:space="preserve">51.00-9 </w:t>
      </w:r>
      <w:r w:rsidR="00B359FC">
        <w:rPr>
          <w:szCs w:val="24"/>
        </w:rPr>
        <w:t>–</w:t>
      </w:r>
      <w:r w:rsidR="00FB7B4E">
        <w:rPr>
          <w:szCs w:val="24"/>
        </w:rPr>
        <w:t xml:space="preserve"> roboty</w:t>
      </w:r>
      <w:r w:rsidR="00B359FC">
        <w:rPr>
          <w:szCs w:val="24"/>
        </w:rPr>
        <w:t xml:space="preserve"> elektryczne</w:t>
      </w:r>
    </w:p>
    <w:p w:rsidR="00F777FE" w:rsidRDefault="00F777FE" w:rsidP="00827F59">
      <w:pPr>
        <w:spacing w:after="10" w:line="259" w:lineRule="auto"/>
        <w:ind w:left="0" w:right="0" w:firstLine="0"/>
        <w:jc w:val="left"/>
        <w:rPr>
          <w:szCs w:val="24"/>
        </w:rPr>
      </w:pPr>
      <w:r>
        <w:rPr>
          <w:szCs w:val="24"/>
        </w:rPr>
        <w:t>45.31.23.11-0 – instalacje oświetleniowe</w:t>
      </w:r>
    </w:p>
    <w:p w:rsidR="00682D1D" w:rsidRDefault="00BA6022" w:rsidP="00827F59">
      <w:pPr>
        <w:spacing w:after="10" w:line="259" w:lineRule="auto"/>
        <w:ind w:left="0" w:right="0" w:firstLine="0"/>
        <w:jc w:val="left"/>
        <w:rPr>
          <w:szCs w:val="24"/>
        </w:rPr>
      </w:pPr>
      <w:r>
        <w:rPr>
          <w:szCs w:val="24"/>
        </w:rPr>
        <w:t>45</w:t>
      </w:r>
      <w:r w:rsidR="00682D1D">
        <w:rPr>
          <w:szCs w:val="24"/>
        </w:rPr>
        <w:t>.</w:t>
      </w:r>
      <w:r>
        <w:rPr>
          <w:szCs w:val="24"/>
        </w:rPr>
        <w:t>31</w:t>
      </w:r>
      <w:r w:rsidR="00682D1D">
        <w:rPr>
          <w:szCs w:val="24"/>
        </w:rPr>
        <w:t>.</w:t>
      </w:r>
      <w:r>
        <w:rPr>
          <w:szCs w:val="24"/>
        </w:rPr>
        <w:t>12.00-2</w:t>
      </w:r>
      <w:r w:rsidR="00682D1D">
        <w:rPr>
          <w:szCs w:val="24"/>
        </w:rPr>
        <w:t xml:space="preserve"> – </w:t>
      </w:r>
      <w:r w:rsidR="00FB7B4E">
        <w:rPr>
          <w:szCs w:val="24"/>
        </w:rPr>
        <w:t xml:space="preserve"> roboty</w:t>
      </w:r>
      <w:r>
        <w:rPr>
          <w:szCs w:val="24"/>
        </w:rPr>
        <w:t xml:space="preserve"> w</w:t>
      </w:r>
      <w:r w:rsidR="00FB7B4E">
        <w:rPr>
          <w:szCs w:val="24"/>
        </w:rPr>
        <w:t xml:space="preserve"> zakresie opraw elektrycznych</w:t>
      </w:r>
    </w:p>
    <w:p w:rsidR="00682D1D" w:rsidRPr="00C4279A" w:rsidRDefault="00682D1D" w:rsidP="00827F59">
      <w:pPr>
        <w:spacing w:after="10" w:line="259" w:lineRule="auto"/>
        <w:ind w:left="0" w:right="0" w:firstLine="0"/>
        <w:jc w:val="left"/>
        <w:rPr>
          <w:szCs w:val="24"/>
        </w:rPr>
      </w:pPr>
    </w:p>
    <w:p w:rsidR="00782CDB" w:rsidRPr="000769AE" w:rsidRDefault="005F1BB3" w:rsidP="0061545B">
      <w:pPr>
        <w:numPr>
          <w:ilvl w:val="0"/>
          <w:numId w:val="4"/>
        </w:numPr>
        <w:ind w:right="0" w:hanging="284"/>
        <w:rPr>
          <w:color w:val="auto"/>
          <w:szCs w:val="24"/>
        </w:rPr>
      </w:pPr>
      <w:r w:rsidRPr="000769AE">
        <w:rPr>
          <w:b/>
          <w:color w:val="auto"/>
          <w:szCs w:val="24"/>
        </w:rPr>
        <w:t xml:space="preserve">Przedmiot zamówienia. </w:t>
      </w:r>
    </w:p>
    <w:p w:rsidR="007B0860" w:rsidRPr="00764B81" w:rsidRDefault="00764B81" w:rsidP="0061545B">
      <w:pPr>
        <w:tabs>
          <w:tab w:val="left" w:pos="34"/>
        </w:tabs>
        <w:autoSpaceDE w:val="0"/>
        <w:autoSpaceDN w:val="0"/>
        <w:adjustRightInd w:val="0"/>
        <w:ind w:left="142" w:right="-20" w:hanging="142"/>
        <w:rPr>
          <w:rFonts w:asciiTheme="minorHAnsi" w:hAnsiTheme="minorHAnsi" w:cstheme="minorHAnsi"/>
          <w:b/>
          <w:szCs w:val="24"/>
        </w:rPr>
      </w:pPr>
      <w:r w:rsidRPr="00764B81">
        <w:rPr>
          <w:rFonts w:asciiTheme="minorHAnsi" w:hAnsiTheme="minorHAnsi" w:cstheme="minorHAnsi"/>
          <w:b/>
          <w:szCs w:val="24"/>
        </w:rPr>
        <w:t>Termomodernizacja</w:t>
      </w:r>
      <w:r w:rsidRPr="00764B81">
        <w:rPr>
          <w:rFonts w:asciiTheme="minorHAnsi" w:eastAsia="Times New Roman" w:hAnsiTheme="minorHAnsi" w:cstheme="minorHAnsi"/>
          <w:iCs/>
          <w:color w:val="auto"/>
          <w:szCs w:val="24"/>
          <w:lang w:eastAsia="en-US"/>
        </w:rPr>
        <w:t xml:space="preserve"> </w:t>
      </w:r>
      <w:r w:rsidRPr="0061545B">
        <w:rPr>
          <w:rFonts w:asciiTheme="minorHAnsi" w:eastAsia="Times New Roman" w:hAnsiTheme="minorHAnsi" w:cstheme="minorHAnsi"/>
          <w:b/>
          <w:iCs/>
          <w:color w:val="auto"/>
          <w:szCs w:val="24"/>
          <w:lang w:eastAsia="en-US"/>
        </w:rPr>
        <w:t>obiektów</w:t>
      </w:r>
      <w:r w:rsidRPr="00764B81">
        <w:rPr>
          <w:rFonts w:asciiTheme="minorHAnsi" w:eastAsia="Times New Roman" w:hAnsiTheme="minorHAnsi" w:cstheme="minorHAnsi"/>
          <w:b/>
          <w:bCs/>
          <w:color w:val="auto"/>
          <w:szCs w:val="24"/>
          <w:lang w:eastAsia="en-US"/>
        </w:rPr>
        <w:t xml:space="preserve"> </w:t>
      </w:r>
      <w:r w:rsidRPr="00764B81">
        <w:rPr>
          <w:rFonts w:asciiTheme="minorHAnsi" w:eastAsia="Times New Roman" w:hAnsiTheme="minorHAnsi" w:cstheme="minorHAnsi"/>
          <w:b/>
          <w:bCs/>
          <w:iCs/>
          <w:color w:val="auto"/>
          <w:szCs w:val="24"/>
          <w:lang w:eastAsia="en-US"/>
        </w:rPr>
        <w:t>użyteczności publicznej</w:t>
      </w:r>
      <w:r w:rsidR="0061545B">
        <w:rPr>
          <w:rFonts w:asciiTheme="minorHAnsi" w:eastAsia="Times New Roman" w:hAnsiTheme="minorHAnsi" w:cstheme="minorHAnsi"/>
          <w:b/>
          <w:bCs/>
          <w:iCs/>
          <w:color w:val="auto"/>
          <w:szCs w:val="24"/>
          <w:lang w:eastAsia="en-US"/>
        </w:rPr>
        <w:t xml:space="preserve"> </w:t>
      </w:r>
      <w:r w:rsidRPr="00764B81">
        <w:rPr>
          <w:rFonts w:asciiTheme="minorHAnsi" w:eastAsia="Times New Roman" w:hAnsiTheme="minorHAnsi" w:cstheme="minorHAnsi"/>
          <w:b/>
          <w:bCs/>
          <w:iCs/>
          <w:color w:val="auto"/>
          <w:szCs w:val="24"/>
          <w:lang w:eastAsia="en-US"/>
        </w:rPr>
        <w:t>w gminie Dubiecko</w:t>
      </w:r>
      <w:r w:rsidR="00E8385B">
        <w:rPr>
          <w:rFonts w:asciiTheme="minorHAnsi" w:eastAsia="Times New Roman" w:hAnsiTheme="minorHAnsi" w:cstheme="minorHAnsi"/>
          <w:b/>
          <w:bCs/>
          <w:iCs/>
          <w:color w:val="auto"/>
          <w:szCs w:val="24"/>
          <w:lang w:eastAsia="en-US"/>
        </w:rPr>
        <w:t xml:space="preserve"> cz. 2</w:t>
      </w:r>
      <w:r w:rsidR="00985163">
        <w:rPr>
          <w:rFonts w:asciiTheme="minorHAnsi" w:eastAsia="Times New Roman" w:hAnsiTheme="minorHAnsi" w:cstheme="minorHAnsi"/>
          <w:b/>
          <w:bCs/>
          <w:iCs/>
          <w:color w:val="auto"/>
          <w:szCs w:val="24"/>
          <w:lang w:eastAsia="en-US"/>
        </w:rPr>
        <w:t xml:space="preserve"> </w:t>
      </w:r>
      <w:r w:rsidR="0061545B">
        <w:rPr>
          <w:rFonts w:asciiTheme="minorHAnsi" w:eastAsia="Times New Roman" w:hAnsiTheme="minorHAnsi" w:cstheme="minorHAnsi"/>
          <w:b/>
          <w:bCs/>
          <w:iCs/>
          <w:color w:val="auto"/>
          <w:szCs w:val="24"/>
          <w:lang w:eastAsia="en-US"/>
        </w:rPr>
        <w:t xml:space="preserve"> jak niżej:</w:t>
      </w:r>
    </w:p>
    <w:p w:rsidR="000F69B7" w:rsidRDefault="004F1560" w:rsidP="00003D4C">
      <w:pPr>
        <w:ind w:right="0"/>
        <w:jc w:val="left"/>
        <w:rPr>
          <w:rFonts w:asciiTheme="minorHAnsi" w:hAnsiTheme="minorHAnsi" w:cstheme="minorHAnsi"/>
          <w:szCs w:val="24"/>
        </w:rPr>
      </w:pPr>
      <w:r w:rsidRPr="00764B81">
        <w:rPr>
          <w:rFonts w:asciiTheme="minorHAnsi" w:hAnsiTheme="minorHAnsi" w:cstheme="minorHAnsi"/>
          <w:b/>
          <w:szCs w:val="24"/>
        </w:rPr>
        <w:t>1</w:t>
      </w:r>
      <w:r w:rsidR="001F53CC">
        <w:rPr>
          <w:rFonts w:asciiTheme="minorHAnsi" w:hAnsiTheme="minorHAnsi" w:cstheme="minorHAnsi"/>
          <w:b/>
          <w:szCs w:val="24"/>
        </w:rPr>
        <w:t xml:space="preserve">/ </w:t>
      </w:r>
      <w:r w:rsidRPr="00764B81">
        <w:rPr>
          <w:rFonts w:asciiTheme="minorHAnsi" w:hAnsiTheme="minorHAnsi" w:cstheme="minorHAnsi"/>
          <w:b/>
          <w:szCs w:val="24"/>
        </w:rPr>
        <w:t>Sala gimnastyczna przy SP Dubiecko</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 xml:space="preserve">  </w:t>
      </w:r>
    </w:p>
    <w:p w:rsidR="00B12C2D" w:rsidRDefault="004F1560" w:rsidP="00B12C2D">
      <w:pPr>
        <w:ind w:right="0"/>
        <w:rPr>
          <w:rFonts w:asciiTheme="minorHAnsi" w:hAnsiTheme="minorHAnsi" w:cstheme="minorHAnsi"/>
          <w:szCs w:val="24"/>
        </w:rPr>
      </w:pPr>
      <w:r w:rsidRPr="00C4107D">
        <w:rPr>
          <w:rFonts w:asciiTheme="minorHAnsi" w:hAnsiTheme="minorHAnsi" w:cstheme="minorHAnsi"/>
          <w:szCs w:val="24"/>
        </w:rPr>
        <w:t xml:space="preserve"> </w:t>
      </w:r>
      <w:r w:rsidR="000F69B7" w:rsidRPr="00C4107D">
        <w:rPr>
          <w:rFonts w:asciiTheme="minorHAnsi" w:hAnsiTheme="minorHAnsi" w:cstheme="minorHAnsi"/>
          <w:szCs w:val="24"/>
        </w:rPr>
        <w:t xml:space="preserve">Budynek jednokondygnacyjny , konstrukcji stalowej, </w:t>
      </w:r>
      <w:r w:rsidR="00E93065">
        <w:rPr>
          <w:rFonts w:asciiTheme="minorHAnsi" w:hAnsiTheme="minorHAnsi" w:cstheme="minorHAnsi"/>
          <w:szCs w:val="24"/>
        </w:rPr>
        <w:t xml:space="preserve">ściany zewnętrzne </w:t>
      </w:r>
      <w:r w:rsidR="000F69B7" w:rsidRPr="00C4107D">
        <w:rPr>
          <w:rFonts w:asciiTheme="minorHAnsi" w:hAnsiTheme="minorHAnsi" w:cstheme="minorHAnsi"/>
          <w:szCs w:val="24"/>
        </w:rPr>
        <w:t>wykonane są</w:t>
      </w:r>
    </w:p>
    <w:p w:rsidR="00CF1266" w:rsidRDefault="00F87DB4" w:rsidP="00B12C2D">
      <w:pPr>
        <w:ind w:right="0"/>
        <w:rPr>
          <w:rFonts w:asciiTheme="minorHAnsi" w:hAnsiTheme="minorHAnsi" w:cstheme="minorHAnsi"/>
          <w:szCs w:val="24"/>
        </w:rPr>
      </w:pPr>
      <w:r>
        <w:rPr>
          <w:rFonts w:asciiTheme="minorHAnsi" w:hAnsiTheme="minorHAnsi" w:cstheme="minorHAnsi"/>
          <w:szCs w:val="24"/>
        </w:rPr>
        <w:t>z płyt warstwowych</w:t>
      </w:r>
      <w:r w:rsidR="000F69B7" w:rsidRPr="00C4107D">
        <w:rPr>
          <w:rFonts w:asciiTheme="minorHAnsi" w:hAnsiTheme="minorHAnsi" w:cstheme="minorHAnsi"/>
          <w:szCs w:val="24"/>
        </w:rPr>
        <w:t>. Od strony zewnętrznej budynek pokryty blachą trapezową. Kubatura części ogrzewanej – 1006,0m</w:t>
      </w:r>
      <w:r w:rsidR="000F69B7" w:rsidRPr="00C4107D">
        <w:rPr>
          <w:rFonts w:asciiTheme="minorHAnsi" w:hAnsiTheme="minorHAnsi" w:cstheme="minorHAnsi"/>
          <w:szCs w:val="24"/>
          <w:vertAlign w:val="superscript"/>
        </w:rPr>
        <w:t>3</w:t>
      </w:r>
      <w:r w:rsidR="000F69B7" w:rsidRPr="00C4107D">
        <w:rPr>
          <w:rFonts w:asciiTheme="minorHAnsi" w:hAnsiTheme="minorHAnsi" w:cstheme="minorHAnsi"/>
          <w:szCs w:val="24"/>
        </w:rPr>
        <w:t xml:space="preserve">  , powierzchnia ogrzewana -279,46m</w:t>
      </w:r>
      <w:r w:rsidR="000F69B7" w:rsidRPr="00C4107D">
        <w:rPr>
          <w:rFonts w:asciiTheme="minorHAnsi" w:hAnsiTheme="minorHAnsi" w:cstheme="minorHAnsi"/>
          <w:szCs w:val="24"/>
          <w:vertAlign w:val="superscript"/>
        </w:rPr>
        <w:t>2</w:t>
      </w:r>
      <w:r w:rsidR="000F69B7" w:rsidRPr="00C4107D">
        <w:rPr>
          <w:rFonts w:asciiTheme="minorHAnsi" w:hAnsiTheme="minorHAnsi" w:cstheme="minorHAnsi"/>
          <w:szCs w:val="24"/>
        </w:rPr>
        <w:t>.</w:t>
      </w:r>
      <w:r w:rsidR="009903CD">
        <w:rPr>
          <w:rFonts w:asciiTheme="minorHAnsi" w:hAnsiTheme="minorHAnsi" w:cstheme="minorHAnsi"/>
          <w:szCs w:val="24"/>
        </w:rPr>
        <w:t xml:space="preserve"> Budynek jest docieplany od wewnątrz w ramach termomodernizacji cz. 1.</w:t>
      </w:r>
      <w:r w:rsidR="000F69B7" w:rsidRPr="00C4107D">
        <w:rPr>
          <w:rFonts w:asciiTheme="minorHAnsi" w:eastAsiaTheme="minorEastAsia" w:hAnsiTheme="minorHAnsi" w:cstheme="minorHAnsi"/>
          <w:szCs w:val="24"/>
        </w:rPr>
        <w:t xml:space="preserve"> </w:t>
      </w:r>
      <w:r w:rsidR="000F69B7" w:rsidRPr="00C4107D">
        <w:rPr>
          <w:rFonts w:asciiTheme="minorHAnsi" w:hAnsiTheme="minorHAnsi" w:cstheme="minorHAnsi"/>
          <w:szCs w:val="24"/>
        </w:rPr>
        <w:t xml:space="preserve">Dach ma formę stropodachu  wykonanego z płyt warstwowych i pokryty </w:t>
      </w:r>
      <w:r w:rsidR="000F69B7" w:rsidRPr="00C4107D">
        <w:rPr>
          <w:rFonts w:asciiTheme="minorHAnsi" w:hAnsiTheme="minorHAnsi" w:cstheme="minorHAnsi"/>
          <w:szCs w:val="24"/>
        </w:rPr>
        <w:lastRenderedPageBreak/>
        <w:t>jest papą</w:t>
      </w:r>
      <w:r>
        <w:rPr>
          <w:rFonts w:asciiTheme="minorHAnsi" w:hAnsiTheme="minorHAnsi" w:cstheme="minorHAnsi"/>
          <w:szCs w:val="24"/>
        </w:rPr>
        <w:t xml:space="preserve"> termozgrzewalną na styropianie</w:t>
      </w:r>
      <w:r w:rsidR="000F69B7" w:rsidRPr="00C4107D">
        <w:rPr>
          <w:rFonts w:asciiTheme="minorHAnsi" w:hAnsiTheme="minorHAnsi" w:cstheme="minorHAnsi"/>
          <w:szCs w:val="24"/>
        </w:rPr>
        <w:t>.</w:t>
      </w:r>
      <w:r w:rsidR="000F69B7" w:rsidRPr="00C4107D">
        <w:rPr>
          <w:rFonts w:asciiTheme="minorHAnsi" w:eastAsiaTheme="minorEastAsia" w:hAnsiTheme="minorHAnsi" w:cstheme="minorHAnsi"/>
          <w:szCs w:val="24"/>
        </w:rPr>
        <w:t xml:space="preserve"> </w:t>
      </w:r>
      <w:r w:rsidR="00810BAC">
        <w:rPr>
          <w:rFonts w:asciiTheme="minorHAnsi" w:eastAsiaTheme="minorEastAsia" w:hAnsiTheme="minorHAnsi" w:cstheme="minorHAnsi"/>
          <w:szCs w:val="24"/>
        </w:rPr>
        <w:t>Syste</w:t>
      </w:r>
      <w:r w:rsidR="00810BAC">
        <w:rPr>
          <w:rFonts w:asciiTheme="minorHAnsi" w:hAnsiTheme="minorHAnsi" w:cstheme="minorHAnsi"/>
          <w:szCs w:val="24"/>
        </w:rPr>
        <w:t>m grzewczy oparty jest na kotłowni gazowej i wodnej grzejnikowej instalacji c.o. Stan obecny wymaga wykonania dodatkowego ogrzewania sali i wprowadzenia regulacji temperaturowej.</w:t>
      </w:r>
      <w:r w:rsidR="00810BAC">
        <w:rPr>
          <w:rFonts w:asciiTheme="minorHAnsi" w:eastAsiaTheme="minorEastAsia" w:hAnsiTheme="minorHAnsi" w:cstheme="minorHAnsi"/>
          <w:szCs w:val="24"/>
        </w:rPr>
        <w:t xml:space="preserve"> </w:t>
      </w:r>
    </w:p>
    <w:p w:rsidR="00715BA8" w:rsidRDefault="000F69B7" w:rsidP="00B12C2D">
      <w:pPr>
        <w:ind w:right="0"/>
        <w:rPr>
          <w:rFonts w:asciiTheme="minorHAnsi" w:hAnsiTheme="minorHAnsi" w:cstheme="minorHAnsi"/>
          <w:szCs w:val="24"/>
        </w:rPr>
      </w:pPr>
      <w:r w:rsidRPr="00C4107D">
        <w:rPr>
          <w:rFonts w:asciiTheme="minorHAnsi" w:hAnsiTheme="minorHAnsi" w:cstheme="minorHAnsi"/>
          <w:szCs w:val="24"/>
        </w:rPr>
        <w:t xml:space="preserve">Zakres przedsięwzięć </w:t>
      </w:r>
      <w:r w:rsidR="00F74F24">
        <w:rPr>
          <w:rFonts w:asciiTheme="minorHAnsi" w:hAnsiTheme="minorHAnsi" w:cstheme="minorHAnsi"/>
          <w:szCs w:val="24"/>
        </w:rPr>
        <w:t>t</w:t>
      </w:r>
      <w:r w:rsidRPr="00C4107D">
        <w:rPr>
          <w:rFonts w:asciiTheme="minorHAnsi" w:hAnsiTheme="minorHAnsi" w:cstheme="minorHAnsi"/>
          <w:szCs w:val="24"/>
        </w:rPr>
        <w:t>ermomodernizacyjnych</w:t>
      </w:r>
      <w:r w:rsidR="00F74F24">
        <w:rPr>
          <w:rFonts w:asciiTheme="minorHAnsi" w:hAnsiTheme="minorHAnsi" w:cstheme="minorHAnsi"/>
          <w:szCs w:val="24"/>
        </w:rPr>
        <w:t xml:space="preserve"> cz. 2</w:t>
      </w:r>
      <w:r w:rsidRPr="00C4107D">
        <w:rPr>
          <w:rFonts w:asciiTheme="minorHAnsi" w:hAnsiTheme="minorHAnsi" w:cstheme="minorHAnsi"/>
          <w:szCs w:val="24"/>
        </w:rPr>
        <w:t xml:space="preserve"> obejmuje:    </w:t>
      </w:r>
    </w:p>
    <w:p w:rsidR="00EC69A2" w:rsidRDefault="00715BA8" w:rsidP="00715BA8">
      <w:pPr>
        <w:ind w:right="0"/>
        <w:jc w:val="left"/>
      </w:pPr>
      <w:r>
        <w:t>- m</w:t>
      </w:r>
      <w:r w:rsidRPr="00536040">
        <w:t>odernizację ogrzewania w oparciu o elektryczne promienniki podczerwieni montowane pod sufitem</w:t>
      </w:r>
    </w:p>
    <w:p w:rsidR="00F27E44" w:rsidRDefault="00EC69A2" w:rsidP="00715BA8">
      <w:pPr>
        <w:ind w:right="0"/>
        <w:jc w:val="left"/>
      </w:pPr>
      <w:r>
        <w:t xml:space="preserve">  </w:t>
      </w:r>
      <w:r w:rsidR="00715BA8" w:rsidRPr="00536040">
        <w:t xml:space="preserve">sali gimnastycznej </w:t>
      </w:r>
      <w:r w:rsidR="00CC18DE">
        <w:t xml:space="preserve">zasilane z układu głównego instalacji elektryczne budynku </w:t>
      </w:r>
      <w:r w:rsidR="00715BA8" w:rsidRPr="00536040">
        <w:t>w połączeniu z ogniwami fotowoltaicznymi</w:t>
      </w:r>
      <w:r w:rsidR="00715BA8">
        <w:t>,</w:t>
      </w:r>
    </w:p>
    <w:p w:rsidR="00264750" w:rsidRDefault="00EC69A2" w:rsidP="00264750">
      <w:pPr>
        <w:spacing w:after="0" w:line="240" w:lineRule="auto"/>
        <w:ind w:left="11" w:right="0" w:hanging="11"/>
        <w:jc w:val="left"/>
      </w:pPr>
      <w:r>
        <w:t>-</w:t>
      </w:r>
      <w:r w:rsidR="00A91B1C">
        <w:t xml:space="preserve"> wykonanie instalacji OZE - </w:t>
      </w:r>
      <w:proofErr w:type="spellStart"/>
      <w:r w:rsidR="00A91B1C">
        <w:t>fotowoltaikę</w:t>
      </w:r>
      <w:proofErr w:type="spellEnd"/>
      <w:r>
        <w:t xml:space="preserve"> o moc</w:t>
      </w:r>
      <w:r w:rsidR="00A91B1C">
        <w:t>y 30 kW zamontowaną</w:t>
      </w:r>
      <w:r w:rsidR="00F27E44">
        <w:t xml:space="preserve"> </w:t>
      </w:r>
      <w:r w:rsidR="00715BA8">
        <w:t>na dachu</w:t>
      </w:r>
      <w:r w:rsidR="00CF1266">
        <w:t xml:space="preserve"> budynku szkoły</w:t>
      </w:r>
      <w:r w:rsidR="002B0E66">
        <w:t xml:space="preserve">, </w:t>
      </w:r>
      <w:r w:rsidR="002B0E66">
        <w:rPr>
          <w:rFonts w:asciiTheme="minorHAnsi" w:hAnsiTheme="minorHAnsi" w:cstheme="minorHAnsi"/>
          <w:szCs w:val="24"/>
        </w:rPr>
        <w:t>wymagane jest</w:t>
      </w:r>
      <w:r w:rsidR="002B0E66" w:rsidRPr="00725900">
        <w:rPr>
          <w:rFonts w:asciiTheme="minorHAnsi" w:hAnsiTheme="minorHAnsi" w:cstheme="minorHAnsi"/>
          <w:szCs w:val="24"/>
        </w:rPr>
        <w:t xml:space="preserve"> </w:t>
      </w:r>
      <w:r w:rsidR="002B0E66">
        <w:t>z</w:t>
      </w:r>
      <w:r w:rsidR="005853F0">
        <w:t>astosowanie</w:t>
      </w:r>
      <w:r w:rsidR="002B0E66">
        <w:t xml:space="preserve"> w instalacji fotowoltaicznej</w:t>
      </w:r>
      <w:r w:rsidR="002B0E66" w:rsidRPr="00A83667">
        <w:t xml:space="preserve"> modułów smart lub optymalizatorów (jeden optymalizator na każdy moduł PV)</w:t>
      </w:r>
    </w:p>
    <w:p w:rsidR="004F1560" w:rsidRPr="00264750" w:rsidRDefault="00715BA8" w:rsidP="00264750">
      <w:pPr>
        <w:spacing w:after="0" w:line="240" w:lineRule="auto"/>
        <w:ind w:left="11" w:right="0" w:hanging="11"/>
        <w:jc w:val="left"/>
      </w:pPr>
      <w:r w:rsidRPr="003D0C8F">
        <w:rPr>
          <w:color w:val="auto"/>
        </w:rPr>
        <w:t xml:space="preserve">- </w:t>
      </w:r>
      <w:r w:rsidR="007B5BB0">
        <w:rPr>
          <w:rFonts w:asciiTheme="minorHAnsi" w:hAnsiTheme="minorHAnsi" w:cstheme="minorHAnsi"/>
          <w:szCs w:val="24"/>
        </w:rPr>
        <w:t>wymianę źródeł światła i oraz opraw oświetleniowych na osprzęt typu LED</w:t>
      </w:r>
    </w:p>
    <w:p w:rsidR="004F1560" w:rsidRPr="00764B81" w:rsidRDefault="004F1560" w:rsidP="00503F3F">
      <w:pPr>
        <w:ind w:right="0"/>
        <w:jc w:val="left"/>
        <w:rPr>
          <w:rFonts w:asciiTheme="minorHAnsi" w:hAnsiTheme="minorHAnsi" w:cstheme="minorHAnsi"/>
          <w:szCs w:val="24"/>
        </w:rPr>
      </w:pPr>
      <w:r w:rsidRPr="00764B81">
        <w:rPr>
          <w:rFonts w:asciiTheme="minorHAnsi" w:hAnsiTheme="minorHAnsi" w:cstheme="minorHAnsi"/>
          <w:b/>
          <w:szCs w:val="24"/>
        </w:rPr>
        <w:t>2</w:t>
      </w:r>
      <w:r w:rsidR="001F53CC">
        <w:rPr>
          <w:rFonts w:asciiTheme="minorHAnsi" w:hAnsiTheme="minorHAnsi" w:cstheme="minorHAnsi"/>
          <w:b/>
          <w:szCs w:val="24"/>
        </w:rPr>
        <w:t xml:space="preserve">/ </w:t>
      </w:r>
      <w:r w:rsidRPr="00764B81">
        <w:rPr>
          <w:rFonts w:asciiTheme="minorHAnsi" w:hAnsiTheme="minorHAnsi" w:cstheme="minorHAnsi"/>
          <w:b/>
          <w:szCs w:val="24"/>
        </w:rPr>
        <w:t xml:space="preserve">Kompleks Dworcowy w Dubiecku </w:t>
      </w:r>
      <w:r w:rsidRPr="00764B81">
        <w:rPr>
          <w:rFonts w:asciiTheme="minorHAnsi" w:hAnsiTheme="minorHAnsi" w:cstheme="minorHAnsi"/>
          <w:szCs w:val="24"/>
        </w:rPr>
        <w:t xml:space="preserve"> </w:t>
      </w:r>
    </w:p>
    <w:p w:rsidR="009B4FE7" w:rsidRDefault="004F1560" w:rsidP="00503F3F">
      <w:pPr>
        <w:ind w:right="0"/>
        <w:jc w:val="left"/>
        <w:rPr>
          <w:rFonts w:asciiTheme="minorHAnsi" w:hAnsiTheme="minorHAnsi" w:cstheme="minorHAnsi"/>
          <w:szCs w:val="24"/>
        </w:rPr>
      </w:pPr>
      <w:r w:rsidRPr="00764B81">
        <w:rPr>
          <w:rFonts w:asciiTheme="minorHAnsi" w:hAnsiTheme="minorHAnsi" w:cstheme="minorHAnsi"/>
          <w:szCs w:val="24"/>
        </w:rPr>
        <w:t>Budynek niepodpiwniczony, jedno i dwukondygnacyjny z poddaszem nieużytkowym</w:t>
      </w:r>
      <w:r w:rsidR="00FC5055">
        <w:rPr>
          <w:rFonts w:asciiTheme="minorHAnsi" w:hAnsiTheme="minorHAnsi" w:cstheme="minorHAnsi"/>
          <w:szCs w:val="24"/>
        </w:rPr>
        <w:t>, docieplany w ramach termomodernizacji cz. 1.</w:t>
      </w:r>
      <w:r w:rsidRPr="00764B81">
        <w:rPr>
          <w:rFonts w:asciiTheme="minorHAnsi" w:hAnsiTheme="minorHAnsi" w:cstheme="minorHAnsi"/>
          <w:szCs w:val="24"/>
        </w:rPr>
        <w:t xml:space="preserve"> Technologia tradycyjna.</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Ściany zewnętrzne z c</w:t>
      </w:r>
      <w:r w:rsidR="00235E99">
        <w:rPr>
          <w:rFonts w:asciiTheme="minorHAnsi" w:hAnsiTheme="minorHAnsi" w:cstheme="minorHAnsi"/>
          <w:szCs w:val="24"/>
        </w:rPr>
        <w:t>egły pełnej i</w:t>
      </w:r>
      <w:r w:rsidRPr="00764B81">
        <w:rPr>
          <w:rFonts w:asciiTheme="minorHAnsi" w:hAnsiTheme="minorHAnsi" w:cstheme="minorHAnsi"/>
          <w:szCs w:val="24"/>
        </w:rPr>
        <w:t xml:space="preserve"> pustak</w:t>
      </w:r>
      <w:r w:rsidR="00235E99">
        <w:rPr>
          <w:rFonts w:asciiTheme="minorHAnsi" w:hAnsiTheme="minorHAnsi" w:cstheme="minorHAnsi"/>
          <w:szCs w:val="24"/>
        </w:rPr>
        <w:t>ów</w:t>
      </w:r>
      <w:r w:rsidRPr="00764B81">
        <w:rPr>
          <w:rFonts w:asciiTheme="minorHAnsi" w:hAnsiTheme="minorHAnsi" w:cstheme="minorHAnsi"/>
          <w:szCs w:val="24"/>
        </w:rPr>
        <w:t xml:space="preserve"> na zaprawie cemen</w:t>
      </w:r>
      <w:r w:rsidR="00235E99">
        <w:rPr>
          <w:rFonts w:asciiTheme="minorHAnsi" w:hAnsiTheme="minorHAnsi" w:cstheme="minorHAnsi"/>
          <w:szCs w:val="24"/>
        </w:rPr>
        <w:t>towo-wapiennej   otynkowane</w:t>
      </w:r>
      <w:r w:rsidRPr="00764B81">
        <w:rPr>
          <w:rFonts w:asciiTheme="minorHAnsi" w:hAnsiTheme="minorHAnsi" w:cstheme="minorHAnsi"/>
          <w:szCs w:val="24"/>
        </w:rPr>
        <w:t>.</w:t>
      </w:r>
      <w:r w:rsidRPr="00764B81">
        <w:rPr>
          <w:rFonts w:asciiTheme="minorHAnsi" w:eastAsiaTheme="minorEastAsia" w:hAnsiTheme="minorHAnsi" w:cstheme="minorHAnsi"/>
          <w:szCs w:val="24"/>
        </w:rPr>
        <w:t xml:space="preserve"> </w:t>
      </w:r>
      <w:r w:rsidR="008B2950">
        <w:rPr>
          <w:rFonts w:asciiTheme="minorHAnsi" w:hAnsiTheme="minorHAnsi" w:cstheme="minorHAnsi"/>
          <w:szCs w:val="24"/>
        </w:rPr>
        <w:t>Dach</w:t>
      </w:r>
      <w:r w:rsidRPr="00764B81">
        <w:rPr>
          <w:rFonts w:asciiTheme="minorHAnsi" w:hAnsiTheme="minorHAnsi" w:cstheme="minorHAnsi"/>
          <w:szCs w:val="24"/>
        </w:rPr>
        <w:t xml:space="preserve"> o kons</w:t>
      </w:r>
      <w:r w:rsidR="008B2950">
        <w:rPr>
          <w:rFonts w:asciiTheme="minorHAnsi" w:hAnsiTheme="minorHAnsi" w:cstheme="minorHAnsi"/>
          <w:szCs w:val="24"/>
        </w:rPr>
        <w:t>trukcji drewnianej</w:t>
      </w:r>
      <w:r w:rsidRPr="00764B81">
        <w:rPr>
          <w:rFonts w:asciiTheme="minorHAnsi" w:hAnsiTheme="minorHAnsi" w:cstheme="minorHAnsi"/>
          <w:szCs w:val="24"/>
        </w:rPr>
        <w:t>, pokrycie z blachy</w:t>
      </w:r>
      <w:r w:rsidR="008B2950">
        <w:rPr>
          <w:rFonts w:asciiTheme="minorHAnsi" w:hAnsiTheme="minorHAnsi" w:cstheme="minorHAnsi"/>
          <w:szCs w:val="24"/>
        </w:rPr>
        <w:t xml:space="preserve"> trapezowej na deskach.</w:t>
      </w:r>
    </w:p>
    <w:p w:rsidR="00814673" w:rsidRDefault="004F1560" w:rsidP="00503F3F">
      <w:pPr>
        <w:ind w:right="0"/>
        <w:jc w:val="left"/>
        <w:rPr>
          <w:rFonts w:asciiTheme="minorHAnsi" w:hAnsiTheme="minorHAnsi" w:cstheme="minorHAnsi"/>
          <w:szCs w:val="24"/>
        </w:rPr>
      </w:pPr>
      <w:r w:rsidRPr="00764B81">
        <w:rPr>
          <w:rFonts w:asciiTheme="minorHAnsi" w:hAnsiTheme="minorHAnsi" w:cstheme="minorHAnsi"/>
          <w:szCs w:val="24"/>
        </w:rPr>
        <w:t xml:space="preserve">Zakres przedsięwzięć termomodernizacyjnych </w:t>
      </w:r>
      <w:r w:rsidR="001570B3">
        <w:rPr>
          <w:rFonts w:asciiTheme="minorHAnsi" w:hAnsiTheme="minorHAnsi" w:cstheme="minorHAnsi"/>
          <w:szCs w:val="24"/>
        </w:rPr>
        <w:t xml:space="preserve">cz. 2 </w:t>
      </w:r>
      <w:r w:rsidRPr="00764B81">
        <w:rPr>
          <w:rFonts w:asciiTheme="minorHAnsi" w:hAnsiTheme="minorHAnsi" w:cstheme="minorHAnsi"/>
          <w:szCs w:val="24"/>
        </w:rPr>
        <w:t xml:space="preserve">obejmuje:  </w:t>
      </w:r>
    </w:p>
    <w:p w:rsidR="00B63276" w:rsidRDefault="00B63276" w:rsidP="00503F3F">
      <w:pPr>
        <w:ind w:right="0"/>
        <w:jc w:val="left"/>
        <w:rPr>
          <w:rFonts w:asciiTheme="minorHAnsi" w:hAnsiTheme="minorHAnsi" w:cstheme="minorHAnsi"/>
          <w:szCs w:val="24"/>
        </w:rPr>
      </w:pPr>
      <w:r>
        <w:rPr>
          <w:rFonts w:asciiTheme="minorHAnsi" w:hAnsiTheme="minorHAnsi" w:cstheme="minorHAnsi"/>
          <w:szCs w:val="24"/>
        </w:rPr>
        <w:t xml:space="preserve">- wymianę źródeł światła i oraz opraw oświetleniowych na osprzęt typu LED </w:t>
      </w:r>
    </w:p>
    <w:p w:rsidR="00235E99" w:rsidRDefault="00235E99" w:rsidP="00503F3F">
      <w:pPr>
        <w:ind w:right="0"/>
        <w:jc w:val="left"/>
        <w:rPr>
          <w:rFonts w:asciiTheme="minorHAnsi" w:hAnsiTheme="minorHAnsi" w:cstheme="minorHAnsi"/>
          <w:szCs w:val="24"/>
        </w:rPr>
      </w:pPr>
    </w:p>
    <w:p w:rsidR="004F1560" w:rsidRPr="00764B81" w:rsidRDefault="004F1560" w:rsidP="00503F3F">
      <w:pPr>
        <w:ind w:right="0"/>
        <w:jc w:val="left"/>
        <w:rPr>
          <w:rFonts w:asciiTheme="minorHAnsi" w:hAnsiTheme="minorHAnsi" w:cstheme="minorHAnsi"/>
          <w:b/>
          <w:szCs w:val="24"/>
        </w:rPr>
      </w:pPr>
      <w:r w:rsidRPr="00764B81">
        <w:rPr>
          <w:rFonts w:asciiTheme="minorHAnsi" w:hAnsiTheme="minorHAnsi" w:cstheme="minorHAnsi"/>
          <w:b/>
          <w:szCs w:val="24"/>
        </w:rPr>
        <w:t>3</w:t>
      </w:r>
      <w:r w:rsidR="00853763">
        <w:rPr>
          <w:rFonts w:asciiTheme="minorHAnsi" w:hAnsiTheme="minorHAnsi" w:cstheme="minorHAnsi"/>
          <w:b/>
          <w:szCs w:val="24"/>
        </w:rPr>
        <w:t xml:space="preserve">/ </w:t>
      </w:r>
      <w:r w:rsidRPr="00764B81">
        <w:rPr>
          <w:rFonts w:asciiTheme="minorHAnsi" w:hAnsiTheme="minorHAnsi" w:cstheme="minorHAnsi"/>
          <w:b/>
          <w:szCs w:val="24"/>
        </w:rPr>
        <w:t xml:space="preserve">Budynek GOK w Dubiecku </w:t>
      </w:r>
    </w:p>
    <w:p w:rsidR="00250C64" w:rsidRDefault="004F1560" w:rsidP="00EF3AEC">
      <w:pPr>
        <w:ind w:right="0"/>
        <w:jc w:val="left"/>
        <w:rPr>
          <w:rFonts w:asciiTheme="minorHAnsi" w:hAnsiTheme="minorHAnsi" w:cstheme="minorHAnsi"/>
          <w:szCs w:val="24"/>
        </w:rPr>
      </w:pPr>
      <w:r w:rsidRPr="00764B81">
        <w:rPr>
          <w:rFonts w:asciiTheme="minorHAnsi" w:hAnsiTheme="minorHAnsi" w:cstheme="minorHAnsi"/>
          <w:szCs w:val="24"/>
        </w:rPr>
        <w:t>Budynek dwukondygnacyjny, wybudowany w technologii tradycyjnej</w:t>
      </w:r>
      <w:r w:rsidR="00D01DC7">
        <w:rPr>
          <w:rFonts w:asciiTheme="minorHAnsi" w:hAnsiTheme="minorHAnsi" w:cstheme="minorHAnsi"/>
          <w:szCs w:val="24"/>
        </w:rPr>
        <w:t xml:space="preserve"> , z cegły pełnej</w:t>
      </w:r>
      <w:r w:rsidRPr="00764B81">
        <w:rPr>
          <w:rFonts w:asciiTheme="minorHAnsi" w:hAnsiTheme="minorHAnsi" w:cstheme="minorHAnsi"/>
          <w:szCs w:val="24"/>
        </w:rPr>
        <w:t xml:space="preserve"> na zaprawie cementowo-wapiennej  częściowo otynkowany</w:t>
      </w:r>
      <w:r w:rsidR="00264854">
        <w:rPr>
          <w:rFonts w:asciiTheme="minorHAnsi" w:hAnsiTheme="minorHAnsi" w:cstheme="minorHAnsi"/>
          <w:szCs w:val="24"/>
        </w:rPr>
        <w:t>,</w:t>
      </w:r>
      <w:r w:rsidR="00264854" w:rsidRPr="00264854">
        <w:rPr>
          <w:rFonts w:asciiTheme="minorHAnsi" w:hAnsiTheme="minorHAnsi" w:cstheme="minorHAnsi"/>
          <w:szCs w:val="24"/>
        </w:rPr>
        <w:t xml:space="preserve"> </w:t>
      </w:r>
      <w:r w:rsidR="00264854">
        <w:rPr>
          <w:rFonts w:asciiTheme="minorHAnsi" w:hAnsiTheme="minorHAnsi" w:cstheme="minorHAnsi"/>
          <w:szCs w:val="24"/>
        </w:rPr>
        <w:t>docieplany w ramach termomodernizacji cz. 1.</w:t>
      </w:r>
      <w:r w:rsidRPr="00764B81">
        <w:rPr>
          <w:rFonts w:asciiTheme="minorHAnsi" w:hAnsiTheme="minorHAnsi" w:cstheme="minorHAnsi"/>
          <w:szCs w:val="24"/>
        </w:rPr>
        <w:t xml:space="preserve"> Kubatura części ogrzewanej – 1006,0 m</w:t>
      </w:r>
      <w:r w:rsidRPr="00764B81">
        <w:rPr>
          <w:rFonts w:asciiTheme="minorHAnsi" w:hAnsiTheme="minorHAnsi" w:cstheme="minorHAnsi"/>
          <w:szCs w:val="24"/>
          <w:vertAlign w:val="superscript"/>
        </w:rPr>
        <w:t>3</w:t>
      </w:r>
    </w:p>
    <w:p w:rsidR="00DA0B2D" w:rsidRDefault="004F1560" w:rsidP="00503F3F">
      <w:pPr>
        <w:ind w:right="0"/>
        <w:jc w:val="left"/>
        <w:rPr>
          <w:rFonts w:asciiTheme="minorHAnsi" w:hAnsiTheme="minorHAnsi" w:cstheme="minorHAnsi"/>
          <w:szCs w:val="24"/>
        </w:rPr>
      </w:pPr>
      <w:r w:rsidRPr="00764B81">
        <w:rPr>
          <w:rFonts w:asciiTheme="minorHAnsi" w:hAnsiTheme="minorHAnsi" w:cstheme="minorHAnsi"/>
          <w:szCs w:val="24"/>
        </w:rPr>
        <w:t xml:space="preserve">Zakres przedsięwzięć termomodernizacyjnych </w:t>
      </w:r>
      <w:r w:rsidR="001570B3">
        <w:rPr>
          <w:rFonts w:asciiTheme="minorHAnsi" w:hAnsiTheme="minorHAnsi" w:cstheme="minorHAnsi"/>
          <w:szCs w:val="24"/>
        </w:rPr>
        <w:t xml:space="preserve">cz. 2 </w:t>
      </w:r>
      <w:r w:rsidRPr="00764B81">
        <w:rPr>
          <w:rFonts w:asciiTheme="minorHAnsi" w:hAnsiTheme="minorHAnsi" w:cstheme="minorHAnsi"/>
          <w:szCs w:val="24"/>
        </w:rPr>
        <w:t xml:space="preserve">obejmuje: </w:t>
      </w:r>
    </w:p>
    <w:p w:rsidR="006A030B" w:rsidRDefault="006A030B" w:rsidP="006A030B">
      <w:pPr>
        <w:ind w:right="0"/>
        <w:jc w:val="left"/>
        <w:rPr>
          <w:rFonts w:asciiTheme="minorHAnsi" w:hAnsiTheme="minorHAnsi" w:cstheme="minorHAnsi"/>
          <w:szCs w:val="24"/>
        </w:rPr>
      </w:pPr>
      <w:r>
        <w:rPr>
          <w:rFonts w:asciiTheme="minorHAnsi" w:hAnsiTheme="minorHAnsi" w:cstheme="minorHAnsi"/>
          <w:szCs w:val="24"/>
        </w:rPr>
        <w:t xml:space="preserve">- wymianę źródeł światła i oraz opraw oświetleniowych na osprzęt typu LED </w:t>
      </w:r>
    </w:p>
    <w:p w:rsidR="000F4A8B" w:rsidRPr="00902259" w:rsidRDefault="006A030B" w:rsidP="00902259">
      <w:pPr>
        <w:spacing w:after="200" w:line="276" w:lineRule="auto"/>
        <w:ind w:right="0"/>
        <w:jc w:val="left"/>
      </w:pPr>
      <w:r>
        <w:rPr>
          <w:rFonts w:asciiTheme="minorHAnsi" w:hAnsiTheme="minorHAnsi" w:cstheme="minorHAnsi"/>
          <w:szCs w:val="24"/>
        </w:rPr>
        <w:t>- instalacj</w:t>
      </w:r>
      <w:r w:rsidR="00B34CAA">
        <w:rPr>
          <w:rFonts w:asciiTheme="minorHAnsi" w:hAnsiTheme="minorHAnsi" w:cstheme="minorHAnsi"/>
          <w:szCs w:val="24"/>
        </w:rPr>
        <w:t>ę</w:t>
      </w:r>
      <w:r>
        <w:rPr>
          <w:rFonts w:asciiTheme="minorHAnsi" w:hAnsiTheme="minorHAnsi" w:cstheme="minorHAnsi"/>
          <w:szCs w:val="24"/>
        </w:rPr>
        <w:t xml:space="preserve"> OZE – </w:t>
      </w:r>
      <w:proofErr w:type="spellStart"/>
      <w:r>
        <w:rPr>
          <w:rFonts w:asciiTheme="minorHAnsi" w:hAnsiTheme="minorHAnsi" w:cstheme="minorHAnsi"/>
          <w:szCs w:val="24"/>
        </w:rPr>
        <w:t>fotowoltaikę</w:t>
      </w:r>
      <w:proofErr w:type="spellEnd"/>
      <w:r w:rsidR="006C1CB8">
        <w:rPr>
          <w:rFonts w:asciiTheme="minorHAnsi" w:hAnsiTheme="minorHAnsi" w:cstheme="minorHAnsi"/>
          <w:szCs w:val="24"/>
        </w:rPr>
        <w:t xml:space="preserve"> o moc</w:t>
      </w:r>
      <w:r>
        <w:rPr>
          <w:rFonts w:asciiTheme="minorHAnsi" w:hAnsiTheme="minorHAnsi" w:cstheme="minorHAnsi"/>
          <w:szCs w:val="24"/>
        </w:rPr>
        <w:t xml:space="preserve">y 5 kW </w:t>
      </w:r>
      <w:r w:rsidR="00387A45">
        <w:rPr>
          <w:rFonts w:asciiTheme="minorHAnsi" w:hAnsiTheme="minorHAnsi" w:cstheme="minorHAnsi"/>
          <w:szCs w:val="24"/>
        </w:rPr>
        <w:t xml:space="preserve">montowaną </w:t>
      </w:r>
      <w:r w:rsidR="006C1CB8">
        <w:rPr>
          <w:rFonts w:asciiTheme="minorHAnsi" w:hAnsiTheme="minorHAnsi" w:cstheme="minorHAnsi"/>
          <w:szCs w:val="24"/>
        </w:rPr>
        <w:t>na dachu budynku</w:t>
      </w:r>
      <w:r w:rsidR="00264750">
        <w:rPr>
          <w:rFonts w:asciiTheme="minorHAnsi" w:hAnsiTheme="minorHAnsi" w:cstheme="minorHAnsi"/>
          <w:szCs w:val="24"/>
        </w:rPr>
        <w:t>, wymagane jest</w:t>
      </w:r>
      <w:r w:rsidR="00264750" w:rsidRPr="00725900">
        <w:rPr>
          <w:rFonts w:asciiTheme="minorHAnsi" w:hAnsiTheme="minorHAnsi" w:cstheme="minorHAnsi"/>
          <w:szCs w:val="24"/>
        </w:rPr>
        <w:t xml:space="preserve"> </w:t>
      </w:r>
      <w:r w:rsidR="00264750">
        <w:t>z</w:t>
      </w:r>
      <w:r w:rsidR="00902259">
        <w:t>astosowanie</w:t>
      </w:r>
      <w:r w:rsidR="00264750">
        <w:t xml:space="preserve"> w instalacji fotowoltaicznej</w:t>
      </w:r>
      <w:r w:rsidR="00264750" w:rsidRPr="00A83667">
        <w:t xml:space="preserve"> modułów smart lub optymalizatorów (jeden optymalizator na każdy moduł PV)</w:t>
      </w:r>
    </w:p>
    <w:p w:rsidR="004F1560" w:rsidRPr="00764B81" w:rsidRDefault="004F1560" w:rsidP="00503F3F">
      <w:pPr>
        <w:ind w:right="0"/>
        <w:jc w:val="left"/>
        <w:rPr>
          <w:rFonts w:asciiTheme="minorHAnsi" w:hAnsiTheme="minorHAnsi" w:cstheme="minorHAnsi"/>
          <w:b/>
          <w:szCs w:val="24"/>
        </w:rPr>
      </w:pPr>
      <w:r w:rsidRPr="00764B81">
        <w:rPr>
          <w:rFonts w:asciiTheme="minorHAnsi" w:hAnsiTheme="minorHAnsi" w:cstheme="minorHAnsi"/>
          <w:b/>
          <w:szCs w:val="24"/>
        </w:rPr>
        <w:t>4</w:t>
      </w:r>
      <w:r w:rsidR="00853763">
        <w:rPr>
          <w:rFonts w:asciiTheme="minorHAnsi" w:hAnsiTheme="minorHAnsi" w:cstheme="minorHAnsi"/>
          <w:b/>
          <w:szCs w:val="24"/>
        </w:rPr>
        <w:t xml:space="preserve">/ </w:t>
      </w:r>
      <w:r w:rsidRPr="00764B81">
        <w:rPr>
          <w:rFonts w:asciiTheme="minorHAnsi" w:hAnsiTheme="minorHAnsi" w:cstheme="minorHAnsi"/>
          <w:b/>
          <w:szCs w:val="24"/>
        </w:rPr>
        <w:t>Świetlica WDK w Nienadowej, Nienadowa 359</w:t>
      </w:r>
    </w:p>
    <w:p w:rsidR="004F1560" w:rsidRPr="00764B81" w:rsidRDefault="004F1560" w:rsidP="0040786F">
      <w:pPr>
        <w:ind w:right="0"/>
        <w:jc w:val="left"/>
        <w:rPr>
          <w:rFonts w:asciiTheme="minorHAnsi" w:hAnsiTheme="minorHAnsi" w:cstheme="minorHAnsi"/>
          <w:szCs w:val="24"/>
        </w:rPr>
      </w:pPr>
      <w:r w:rsidRPr="00764B81">
        <w:rPr>
          <w:rFonts w:asciiTheme="minorHAnsi" w:hAnsiTheme="minorHAnsi" w:cstheme="minorHAnsi"/>
          <w:szCs w:val="24"/>
        </w:rPr>
        <w:t>Budynek dwukondygnacyjny, wybudowany w technologii tradycyjnej , z cegły pełnej grubości 51 cm na zaprawie cementowo-wapiennej  obustronnie otynkowany</w:t>
      </w:r>
      <w:r w:rsidR="000F4A8B">
        <w:rPr>
          <w:rFonts w:asciiTheme="minorHAnsi" w:hAnsiTheme="minorHAnsi" w:cstheme="minorHAnsi"/>
          <w:szCs w:val="24"/>
        </w:rPr>
        <w:t>, docieplany w ramach termomodernizacji cz. 1</w:t>
      </w:r>
      <w:r w:rsidR="00940580">
        <w:rPr>
          <w:rFonts w:asciiTheme="minorHAnsi" w:hAnsiTheme="minorHAnsi" w:cstheme="minorHAnsi"/>
          <w:szCs w:val="24"/>
        </w:rPr>
        <w:t>.</w:t>
      </w:r>
      <w:r w:rsidRPr="00764B81">
        <w:rPr>
          <w:rFonts w:asciiTheme="minorHAnsi" w:hAnsiTheme="minorHAnsi" w:cstheme="minorHAnsi"/>
          <w:szCs w:val="24"/>
        </w:rPr>
        <w:t xml:space="preserve">  Kubatura części ogrzewanej - 1678,15m</w:t>
      </w:r>
      <w:r w:rsidRPr="00764B81">
        <w:rPr>
          <w:rFonts w:asciiTheme="minorHAnsi" w:hAnsiTheme="minorHAnsi" w:cstheme="minorHAnsi"/>
          <w:szCs w:val="24"/>
          <w:vertAlign w:val="superscript"/>
        </w:rPr>
        <w:t>3</w:t>
      </w:r>
      <w:r w:rsidRPr="00764B81">
        <w:rPr>
          <w:rFonts w:asciiTheme="minorHAnsi" w:hAnsiTheme="minorHAnsi" w:cstheme="minorHAnsi"/>
          <w:szCs w:val="24"/>
        </w:rPr>
        <w:t xml:space="preserve">   </w:t>
      </w:r>
    </w:p>
    <w:p w:rsidR="004F1560" w:rsidRDefault="004F1560" w:rsidP="00503F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right="0"/>
        <w:jc w:val="left"/>
        <w:rPr>
          <w:rFonts w:asciiTheme="minorHAnsi" w:hAnsiTheme="minorHAnsi" w:cstheme="minorHAnsi"/>
          <w:szCs w:val="24"/>
        </w:rPr>
      </w:pPr>
      <w:r w:rsidRPr="00764B81">
        <w:rPr>
          <w:rFonts w:asciiTheme="minorHAnsi" w:hAnsiTheme="minorHAnsi" w:cstheme="minorHAnsi"/>
          <w:szCs w:val="24"/>
        </w:rPr>
        <w:t xml:space="preserve">Zakres przedsięwzięć termomodernizacyjnych </w:t>
      </w:r>
      <w:r w:rsidR="001570B3">
        <w:rPr>
          <w:rFonts w:asciiTheme="minorHAnsi" w:hAnsiTheme="minorHAnsi" w:cstheme="minorHAnsi"/>
          <w:szCs w:val="24"/>
        </w:rPr>
        <w:t xml:space="preserve">cz. 2 </w:t>
      </w:r>
      <w:r w:rsidRPr="00764B81">
        <w:rPr>
          <w:rFonts w:asciiTheme="minorHAnsi" w:hAnsiTheme="minorHAnsi" w:cstheme="minorHAnsi"/>
          <w:szCs w:val="24"/>
        </w:rPr>
        <w:t>obejmuje:</w:t>
      </w:r>
    </w:p>
    <w:p w:rsidR="00940580" w:rsidRDefault="00940580" w:rsidP="00940580">
      <w:pPr>
        <w:ind w:right="0"/>
        <w:jc w:val="left"/>
        <w:rPr>
          <w:rFonts w:asciiTheme="minorHAnsi" w:hAnsiTheme="minorHAnsi" w:cstheme="minorHAnsi"/>
          <w:szCs w:val="24"/>
        </w:rPr>
      </w:pPr>
      <w:r>
        <w:rPr>
          <w:rFonts w:asciiTheme="minorHAnsi" w:hAnsiTheme="minorHAnsi" w:cstheme="minorHAnsi"/>
          <w:szCs w:val="24"/>
        </w:rPr>
        <w:t xml:space="preserve">- wymianę źródeł światła i oraz opraw oświetleniowych na osprzęt typu LED </w:t>
      </w:r>
    </w:p>
    <w:p w:rsidR="00940580" w:rsidRPr="00764B81" w:rsidRDefault="00940580" w:rsidP="00503F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right="0"/>
        <w:jc w:val="left"/>
        <w:rPr>
          <w:rFonts w:asciiTheme="minorHAnsi" w:hAnsiTheme="minorHAnsi" w:cstheme="minorHAnsi"/>
          <w:szCs w:val="24"/>
        </w:rPr>
      </w:pPr>
    </w:p>
    <w:p w:rsidR="004F1560" w:rsidRPr="00764B81" w:rsidRDefault="004F1560" w:rsidP="00503F3F">
      <w:pPr>
        <w:ind w:right="0"/>
        <w:jc w:val="left"/>
        <w:rPr>
          <w:rFonts w:asciiTheme="minorHAnsi" w:hAnsiTheme="minorHAnsi" w:cstheme="minorHAnsi"/>
          <w:b/>
          <w:szCs w:val="24"/>
        </w:rPr>
      </w:pPr>
      <w:r w:rsidRPr="00764B81">
        <w:rPr>
          <w:rFonts w:asciiTheme="minorHAnsi" w:hAnsiTheme="minorHAnsi" w:cstheme="minorHAnsi"/>
          <w:b/>
          <w:szCs w:val="24"/>
        </w:rPr>
        <w:t>5</w:t>
      </w:r>
      <w:r w:rsidR="00407375">
        <w:rPr>
          <w:rFonts w:asciiTheme="minorHAnsi" w:hAnsiTheme="minorHAnsi" w:cstheme="minorHAnsi"/>
          <w:b/>
          <w:szCs w:val="24"/>
        </w:rPr>
        <w:t xml:space="preserve">/ </w:t>
      </w:r>
      <w:r w:rsidRPr="00764B81">
        <w:rPr>
          <w:rFonts w:asciiTheme="minorHAnsi" w:hAnsiTheme="minorHAnsi" w:cstheme="minorHAnsi"/>
          <w:b/>
          <w:szCs w:val="24"/>
        </w:rPr>
        <w:t>Budynek OSP w m-ci Kosztowa nr</w:t>
      </w:r>
      <w:r w:rsidR="004329BE">
        <w:rPr>
          <w:rFonts w:asciiTheme="minorHAnsi" w:hAnsiTheme="minorHAnsi" w:cstheme="minorHAnsi"/>
          <w:b/>
          <w:szCs w:val="24"/>
        </w:rPr>
        <w:t xml:space="preserve"> </w:t>
      </w:r>
      <w:r w:rsidRPr="00764B81">
        <w:rPr>
          <w:rFonts w:asciiTheme="minorHAnsi" w:hAnsiTheme="minorHAnsi" w:cstheme="minorHAnsi"/>
          <w:b/>
          <w:szCs w:val="24"/>
        </w:rPr>
        <w:t>65</w:t>
      </w:r>
      <w:r w:rsidR="004518C4" w:rsidRPr="004518C4">
        <w:rPr>
          <w:rFonts w:asciiTheme="minorHAnsi" w:hAnsiTheme="minorHAnsi" w:cstheme="minorHAnsi"/>
          <w:szCs w:val="24"/>
        </w:rPr>
        <w:t xml:space="preserve"> </w:t>
      </w:r>
      <w:r w:rsidR="004518C4">
        <w:rPr>
          <w:rFonts w:asciiTheme="minorHAnsi" w:hAnsiTheme="minorHAnsi" w:cstheme="minorHAnsi"/>
          <w:szCs w:val="24"/>
        </w:rPr>
        <w:t>docieplany w ramach termomodernizacji cz. 1.</w:t>
      </w:r>
    </w:p>
    <w:p w:rsidR="00264854" w:rsidRDefault="004F1560" w:rsidP="006D6F57">
      <w:pPr>
        <w:ind w:right="0"/>
        <w:jc w:val="left"/>
        <w:rPr>
          <w:rFonts w:asciiTheme="minorHAnsi" w:hAnsiTheme="minorHAnsi" w:cstheme="minorHAnsi"/>
          <w:szCs w:val="24"/>
        </w:rPr>
      </w:pPr>
      <w:r w:rsidRPr="00764B81">
        <w:rPr>
          <w:rFonts w:asciiTheme="minorHAnsi" w:hAnsiTheme="minorHAnsi" w:cstheme="minorHAnsi"/>
          <w:szCs w:val="24"/>
        </w:rPr>
        <w:t>Budynek niepodpiwniczony, dwukondygnacyjny z poddaszem nieużytkowym</w:t>
      </w:r>
      <w:r w:rsidR="004518C4">
        <w:rPr>
          <w:rFonts w:asciiTheme="minorHAnsi" w:hAnsiTheme="minorHAnsi" w:cstheme="minorHAnsi"/>
          <w:szCs w:val="24"/>
        </w:rPr>
        <w:t>,</w:t>
      </w:r>
      <w:r w:rsidR="00264854" w:rsidRPr="00264854">
        <w:rPr>
          <w:rFonts w:asciiTheme="minorHAnsi" w:hAnsiTheme="minorHAnsi" w:cstheme="minorHAnsi"/>
          <w:szCs w:val="24"/>
        </w:rPr>
        <w:t xml:space="preserve"> </w:t>
      </w:r>
      <w:r w:rsidR="00264854">
        <w:rPr>
          <w:rFonts w:asciiTheme="minorHAnsi" w:hAnsiTheme="minorHAnsi" w:cstheme="minorHAnsi"/>
          <w:szCs w:val="24"/>
        </w:rPr>
        <w:t>docieplany w ramach termomodernizacji cz. 1.</w:t>
      </w:r>
      <w:r w:rsidRPr="00764B81">
        <w:rPr>
          <w:rFonts w:asciiTheme="minorHAnsi" w:hAnsiTheme="minorHAnsi" w:cstheme="minorHAnsi"/>
          <w:szCs w:val="24"/>
        </w:rPr>
        <w:t xml:space="preserve"> Technologia tradycyjna.</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Ściany zewnętrzne z cegły pełnej grubo</w:t>
      </w:r>
      <w:r w:rsidR="008112FA">
        <w:rPr>
          <w:rFonts w:asciiTheme="minorHAnsi" w:hAnsiTheme="minorHAnsi" w:cstheme="minorHAnsi"/>
          <w:szCs w:val="24"/>
        </w:rPr>
        <w:t>ści 50 cm.</w:t>
      </w:r>
      <w:r w:rsidRPr="00764B81">
        <w:rPr>
          <w:rFonts w:asciiTheme="minorHAnsi" w:hAnsiTheme="minorHAnsi" w:cstheme="minorHAnsi"/>
          <w:szCs w:val="24"/>
        </w:rPr>
        <w:t xml:space="preserve"> Kubatura części ogrzewanej - 1006,0m</w:t>
      </w:r>
      <w:r w:rsidRPr="00764B81">
        <w:rPr>
          <w:rFonts w:asciiTheme="minorHAnsi" w:hAnsiTheme="minorHAnsi" w:cstheme="minorHAnsi"/>
          <w:szCs w:val="24"/>
          <w:vertAlign w:val="superscript"/>
        </w:rPr>
        <w:t>3</w:t>
      </w:r>
      <w:r w:rsidRPr="00764B81">
        <w:rPr>
          <w:rFonts w:asciiTheme="minorHAnsi" w:hAnsiTheme="minorHAnsi" w:cstheme="minorHAnsi"/>
          <w:szCs w:val="24"/>
        </w:rPr>
        <w:t xml:space="preserve">   System grzewczy oparty jest kilku indywidualnych piecach elektrycznych. Stan obecny wymaga wykonania modernizacji całego systemu  ogrzewania z regulacją temperaturową.</w:t>
      </w:r>
      <w:r w:rsidRPr="00764B81">
        <w:rPr>
          <w:rFonts w:asciiTheme="minorHAnsi" w:eastAsiaTheme="minorEastAsia" w:hAnsiTheme="minorHAnsi" w:cstheme="minorHAnsi"/>
          <w:szCs w:val="24"/>
        </w:rPr>
        <w:t xml:space="preserve"> </w:t>
      </w:r>
      <w:r w:rsidRPr="00764B81">
        <w:rPr>
          <w:rFonts w:asciiTheme="minorHAnsi" w:hAnsiTheme="minorHAnsi" w:cstheme="minorHAnsi"/>
          <w:szCs w:val="24"/>
        </w:rPr>
        <w:t xml:space="preserve">Ciepła woda użytkowa przygotowywana jest miejscowo w podgrzewaczu elektrycznym wymagającym  wymiany.   </w:t>
      </w:r>
    </w:p>
    <w:p w:rsidR="004F1560" w:rsidRPr="00764B81" w:rsidRDefault="004F1560" w:rsidP="006D6F57">
      <w:pPr>
        <w:ind w:right="0"/>
        <w:jc w:val="left"/>
        <w:rPr>
          <w:rFonts w:asciiTheme="minorHAnsi" w:hAnsiTheme="minorHAnsi" w:cstheme="minorHAnsi"/>
          <w:szCs w:val="24"/>
        </w:rPr>
      </w:pPr>
      <w:r w:rsidRPr="00764B81">
        <w:rPr>
          <w:rFonts w:asciiTheme="minorHAnsi" w:hAnsiTheme="minorHAnsi" w:cstheme="minorHAnsi"/>
          <w:szCs w:val="24"/>
        </w:rPr>
        <w:lastRenderedPageBreak/>
        <w:t xml:space="preserve">Zakres przedsięwzięć termomodernizacyjnych </w:t>
      </w:r>
      <w:r w:rsidR="006D6F57">
        <w:rPr>
          <w:rFonts w:asciiTheme="minorHAnsi" w:hAnsiTheme="minorHAnsi" w:cstheme="minorHAnsi"/>
          <w:szCs w:val="24"/>
        </w:rPr>
        <w:t xml:space="preserve">cz. 2 </w:t>
      </w:r>
      <w:r w:rsidRPr="00764B81">
        <w:rPr>
          <w:rFonts w:asciiTheme="minorHAnsi" w:hAnsiTheme="minorHAnsi" w:cstheme="minorHAnsi"/>
          <w:szCs w:val="24"/>
        </w:rPr>
        <w:t xml:space="preserve">obejmuje:                                                                                                                                                               </w:t>
      </w:r>
    </w:p>
    <w:p w:rsidR="004B7F11" w:rsidRDefault="004B7F11" w:rsidP="004B7F11">
      <w:pPr>
        <w:ind w:right="0"/>
        <w:jc w:val="left"/>
      </w:pPr>
      <w:r>
        <w:t>- m</w:t>
      </w:r>
      <w:r w:rsidRPr="00536040">
        <w:t>odernizację ogrzewania w oparciu o elektryczne promienniki podczerwieni montowane pod sufitem</w:t>
      </w:r>
    </w:p>
    <w:p w:rsidR="00B34CAA" w:rsidRPr="001F29A6" w:rsidRDefault="00B34CAA" w:rsidP="001F29A6">
      <w:pPr>
        <w:spacing w:after="0" w:line="240" w:lineRule="auto"/>
        <w:ind w:left="11" w:right="0" w:hanging="11"/>
        <w:jc w:val="left"/>
      </w:pPr>
      <w:r>
        <w:rPr>
          <w:rFonts w:asciiTheme="minorHAnsi" w:hAnsiTheme="minorHAnsi" w:cstheme="minorHAnsi"/>
          <w:szCs w:val="24"/>
        </w:rPr>
        <w:t xml:space="preserve">- instalację OZE – </w:t>
      </w:r>
      <w:proofErr w:type="spellStart"/>
      <w:r>
        <w:rPr>
          <w:rFonts w:asciiTheme="minorHAnsi" w:hAnsiTheme="minorHAnsi" w:cstheme="minorHAnsi"/>
          <w:szCs w:val="24"/>
        </w:rPr>
        <w:t>fotowoltaikę</w:t>
      </w:r>
      <w:proofErr w:type="spellEnd"/>
      <w:r>
        <w:rPr>
          <w:rFonts w:asciiTheme="minorHAnsi" w:hAnsiTheme="minorHAnsi" w:cstheme="minorHAnsi"/>
          <w:szCs w:val="24"/>
        </w:rPr>
        <w:t xml:space="preserve"> o mocy 5 kW montowaną na dachu budynku</w:t>
      </w:r>
      <w:r w:rsidR="005853F0">
        <w:rPr>
          <w:rFonts w:asciiTheme="minorHAnsi" w:hAnsiTheme="minorHAnsi" w:cstheme="minorHAnsi"/>
          <w:szCs w:val="24"/>
        </w:rPr>
        <w:t>, wymagane jest</w:t>
      </w:r>
      <w:r w:rsidR="005853F0" w:rsidRPr="00725900">
        <w:rPr>
          <w:rFonts w:asciiTheme="minorHAnsi" w:hAnsiTheme="minorHAnsi" w:cstheme="minorHAnsi"/>
          <w:szCs w:val="24"/>
        </w:rPr>
        <w:t xml:space="preserve"> </w:t>
      </w:r>
      <w:r w:rsidR="005853F0">
        <w:t>zastosowanie w instalacji fotowoltaicznej</w:t>
      </w:r>
      <w:r w:rsidR="005853F0" w:rsidRPr="00A83667">
        <w:t xml:space="preserve"> modułów smart lub optymalizatorów (jeden optymalizator na każdy moduł PV)</w:t>
      </w:r>
    </w:p>
    <w:p w:rsidR="00387A45" w:rsidRDefault="00387A45" w:rsidP="00B34CAA">
      <w:pPr>
        <w:ind w:right="0"/>
        <w:jc w:val="left"/>
        <w:rPr>
          <w:rFonts w:asciiTheme="minorHAnsi" w:hAnsiTheme="minorHAnsi" w:cstheme="minorHAnsi"/>
          <w:szCs w:val="24"/>
        </w:rPr>
      </w:pPr>
      <w:r>
        <w:rPr>
          <w:rFonts w:asciiTheme="minorHAnsi" w:hAnsiTheme="minorHAnsi" w:cstheme="minorHAnsi"/>
          <w:szCs w:val="24"/>
        </w:rPr>
        <w:t xml:space="preserve">- </w:t>
      </w:r>
      <w:r w:rsidR="00277011">
        <w:rPr>
          <w:rFonts w:asciiTheme="minorHAnsi" w:hAnsiTheme="minorHAnsi" w:cstheme="minorHAnsi"/>
          <w:szCs w:val="24"/>
        </w:rPr>
        <w:t>wymi</w:t>
      </w:r>
      <w:r>
        <w:rPr>
          <w:rFonts w:asciiTheme="minorHAnsi" w:hAnsiTheme="minorHAnsi" w:cstheme="minorHAnsi"/>
          <w:szCs w:val="24"/>
        </w:rPr>
        <w:t>a</w:t>
      </w:r>
      <w:r w:rsidR="00277011">
        <w:rPr>
          <w:rFonts w:asciiTheme="minorHAnsi" w:hAnsiTheme="minorHAnsi" w:cstheme="minorHAnsi"/>
          <w:szCs w:val="24"/>
        </w:rPr>
        <w:t>nę</w:t>
      </w:r>
      <w:r>
        <w:rPr>
          <w:rFonts w:asciiTheme="minorHAnsi" w:hAnsiTheme="minorHAnsi" w:cstheme="minorHAnsi"/>
          <w:szCs w:val="24"/>
        </w:rPr>
        <w:t xml:space="preserve"> zużytego podgrzewacza wody</w:t>
      </w:r>
    </w:p>
    <w:p w:rsidR="00782CDB" w:rsidRDefault="005F1BB3" w:rsidP="00DE48DE">
      <w:pPr>
        <w:spacing w:after="5" w:line="259" w:lineRule="auto"/>
        <w:ind w:left="0" w:right="0" w:firstLine="0"/>
        <w:jc w:val="left"/>
      </w:pPr>
      <w:r>
        <w:rPr>
          <w:b/>
        </w:rPr>
        <w:t xml:space="preserve"> </w:t>
      </w:r>
    </w:p>
    <w:p w:rsidR="00782CDB" w:rsidRDefault="005F1BB3">
      <w:pPr>
        <w:pBdr>
          <w:top w:val="single" w:sz="4" w:space="0" w:color="000000"/>
          <w:left w:val="single" w:sz="4" w:space="0" w:color="000000"/>
          <w:bottom w:val="single" w:sz="4" w:space="0" w:color="000000"/>
          <w:right w:val="single" w:sz="4" w:space="0" w:color="000000"/>
        </w:pBdr>
        <w:spacing w:after="18"/>
        <w:ind w:right="123"/>
        <w:jc w:val="center"/>
      </w:pPr>
      <w:r>
        <w:rPr>
          <w:b/>
        </w:rPr>
        <w:t xml:space="preserve">Szczegółowy opis i zakres wykonania przedmiotu zamówienia zawiera dokumentacja projektowa oraz dodatkowo Specyfikacja Techniczna Wykonania i Odbioru Robót budowlanych ( dalej </w:t>
      </w:r>
      <w:proofErr w:type="spellStart"/>
      <w:r>
        <w:rPr>
          <w:b/>
        </w:rPr>
        <w:t>STWiORB</w:t>
      </w:r>
      <w:proofErr w:type="spellEnd"/>
      <w:r>
        <w:rPr>
          <w:b/>
        </w:rPr>
        <w:t xml:space="preserve">), które są załącznikami do niniejszej SIWZ. </w:t>
      </w:r>
    </w:p>
    <w:p w:rsidR="00782CDB" w:rsidRDefault="005F1BB3">
      <w:pPr>
        <w:spacing w:after="0" w:line="259" w:lineRule="auto"/>
        <w:ind w:left="0" w:right="0" w:firstLine="0"/>
        <w:jc w:val="left"/>
      </w:pPr>
      <w:r>
        <w:t xml:space="preserve"> </w:t>
      </w:r>
    </w:p>
    <w:p w:rsidR="00782CDB" w:rsidRDefault="005F1BB3" w:rsidP="00827F59">
      <w:pPr>
        <w:numPr>
          <w:ilvl w:val="0"/>
          <w:numId w:val="4"/>
        </w:numPr>
        <w:ind w:right="0" w:hanging="284"/>
      </w:pPr>
      <w:r>
        <w:rPr>
          <w:b/>
        </w:rPr>
        <w:t xml:space="preserve">Rozwiązania równoważne. </w:t>
      </w:r>
    </w:p>
    <w:p w:rsidR="00782CDB" w:rsidRDefault="005F1BB3" w:rsidP="00827F59">
      <w:pPr>
        <w:numPr>
          <w:ilvl w:val="1"/>
          <w:numId w:val="5"/>
        </w:numPr>
        <w:ind w:left="568" w:right="0" w:hanging="283"/>
      </w:pPr>
      <w: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w:t>
      </w:r>
      <w:proofErr w:type="spellStart"/>
      <w:r>
        <w:t>techniczno</w:t>
      </w:r>
      <w:proofErr w:type="spellEnd"/>
      <w:r>
        <w:t xml:space="preserve"> - użytkowych założ</w:t>
      </w:r>
      <w:r w:rsidR="00D7530A">
        <w:t>onych w dokumentacji</w:t>
      </w:r>
      <w:r>
        <w:t xml:space="preserve"> dla danego typu rozwiązań, nie są obowiązujące i należy je traktować, jako propozycje projektanta</w:t>
      </w:r>
      <w:r w:rsidR="00BE4683">
        <w:t xml:space="preserve"> - kosztorysanta</w:t>
      </w:r>
      <w:r>
        <w:t>. Nie są one</w:t>
      </w:r>
      <w:r w:rsidR="00407375">
        <w:t xml:space="preserve"> i nie mogą być</w:t>
      </w:r>
      <w:r>
        <w:t xml:space="preserve"> wiążące przyszłego Wykonawcę do ich stosowania.  </w:t>
      </w:r>
    </w:p>
    <w:p w:rsidR="00782CDB" w:rsidRDefault="005F1BB3" w:rsidP="00827F59">
      <w:pPr>
        <w:numPr>
          <w:ilvl w:val="1"/>
          <w:numId w:val="5"/>
        </w:numPr>
        <w:ind w:left="568" w:right="0" w:hanging="283"/>
      </w:pPr>
      <w:r>
        <w:t xml:space="preserve">Wykonawca może zastosować materiały, wyposażenie czy urządzenia równoważne o parametrach </w:t>
      </w:r>
      <w:proofErr w:type="spellStart"/>
      <w:r>
        <w:t>techniczno</w:t>
      </w:r>
      <w:proofErr w:type="spellEnd"/>
      <w:r>
        <w:t xml:space="preserve"> – użytkowych odpowiadających co najmniej parametrom materiałów i urządzeń zaproponowanych w dokumentacji projektowej i </w:t>
      </w:r>
      <w:proofErr w:type="spellStart"/>
      <w:r>
        <w:t>STWiORB</w:t>
      </w:r>
      <w:proofErr w:type="spellEnd"/>
      <w:r>
        <w:t xml:space="preserve">.  </w:t>
      </w:r>
    </w:p>
    <w:p w:rsidR="00782CDB" w:rsidRDefault="005F1BB3" w:rsidP="00827F59">
      <w:pPr>
        <w:numPr>
          <w:ilvl w:val="1"/>
          <w:numId w:val="5"/>
        </w:numPr>
        <w:spacing w:after="0"/>
        <w:ind w:left="568" w:right="0" w:hanging="283"/>
      </w:pPr>
      <w:r>
        <w:t xml:space="preserve">Wykonawca ma obowiązek posiadać w stosunku do materiałów, wyposażenia czy urządzeń równoważnych dokumenty potwierdzające pozwolenie na zastosowanie / wbudowanie </w:t>
      </w:r>
    </w:p>
    <w:p w:rsidR="00782CDB" w:rsidRDefault="005F1BB3" w:rsidP="00827F59">
      <w:pPr>
        <w:ind w:left="577" w:right="0"/>
      </w:pPr>
      <w:r>
        <w:t xml:space="preserve">(certyfikaty B, aprobaty techniczne lub deklaracje właściwości użytkowych). </w:t>
      </w:r>
    </w:p>
    <w:p w:rsidR="00782CDB" w:rsidRDefault="005F1BB3" w:rsidP="00827F59">
      <w:pPr>
        <w:numPr>
          <w:ilvl w:val="1"/>
          <w:numId w:val="5"/>
        </w:numPr>
        <w:ind w:left="568" w:right="0" w:hanging="283"/>
      </w:pPr>
      <w:r>
        <w:t xml:space="preserve">Dopuszcza się równoważne urządzenia, materiały pod warunkiem, że: </w:t>
      </w:r>
    </w:p>
    <w:p w:rsidR="00782CDB" w:rsidRDefault="005F1BB3" w:rsidP="00827F59">
      <w:pPr>
        <w:numPr>
          <w:ilvl w:val="2"/>
          <w:numId w:val="7"/>
        </w:numPr>
        <w:ind w:left="853" w:right="0" w:hanging="286"/>
      </w:pPr>
      <w:r>
        <w:t xml:space="preserve">zagwarantują one realizację zamówienia zgodnie z założeniami jakościowymi, technologicznymi i eksploatacyjnymi zawartymi w dokumentacji projektowej i </w:t>
      </w:r>
      <w:proofErr w:type="spellStart"/>
      <w:r>
        <w:t>STWiORB</w:t>
      </w:r>
      <w:proofErr w:type="spellEnd"/>
      <w:r>
        <w:t xml:space="preserve">, </w:t>
      </w:r>
    </w:p>
    <w:p w:rsidR="00782CDB" w:rsidRDefault="005F1BB3" w:rsidP="00827F59">
      <w:pPr>
        <w:numPr>
          <w:ilvl w:val="2"/>
          <w:numId w:val="7"/>
        </w:numPr>
        <w:ind w:left="853" w:right="0" w:hanging="286"/>
      </w:pPr>
      <w:r>
        <w:t xml:space="preserve">zapewnią uzyskanie parametrów  technicznych, technologicznych i jakościowych co najmniej równych parametrom założonym w dokumentacji projektowej i </w:t>
      </w:r>
      <w:proofErr w:type="spellStart"/>
      <w:r>
        <w:t>STWiORB</w:t>
      </w:r>
      <w:proofErr w:type="spellEnd"/>
      <w:r>
        <w:t xml:space="preserve">. </w:t>
      </w:r>
    </w:p>
    <w:p w:rsidR="00782CDB" w:rsidRDefault="005F1BB3" w:rsidP="00827F59">
      <w:pPr>
        <w:numPr>
          <w:ilvl w:val="1"/>
          <w:numId w:val="6"/>
        </w:numPr>
        <w:ind w:left="568" w:right="0" w:hanging="283"/>
      </w:pPr>
      <w:r>
        <w:t xml:space="preserve">Użycie urządzenia bez stwierdzenia pochodzenia jest niedopuszczalne. </w:t>
      </w:r>
    </w:p>
    <w:p w:rsidR="00782CDB" w:rsidRDefault="00D94E2D" w:rsidP="00D94E2D">
      <w:pPr>
        <w:spacing w:after="0" w:line="259" w:lineRule="auto"/>
        <w:ind w:left="289" w:right="0"/>
      </w:pPr>
      <w:r>
        <w:t xml:space="preserve">       </w:t>
      </w:r>
      <w:r w:rsidR="005F1BB3">
        <w:t>W przypadku zamonto</w:t>
      </w:r>
      <w:r>
        <w:t>wania wyposażenia czy materiałów</w:t>
      </w:r>
      <w:r w:rsidR="005F1BB3">
        <w:t xml:space="preserve">, które nie będzie spełniać ww. </w:t>
      </w:r>
    </w:p>
    <w:p w:rsidR="00782CDB" w:rsidRDefault="005F1BB3" w:rsidP="00827F59">
      <w:pPr>
        <w:spacing w:after="0"/>
        <w:ind w:left="718" w:right="0"/>
      </w:pPr>
      <w:r>
        <w:t xml:space="preserve">wymagań skutkować będzie bezwzględnym demontażem na koszt wykonawcy i ze skutkami z tego wynikającymi. </w:t>
      </w:r>
    </w:p>
    <w:p w:rsidR="00782CDB" w:rsidRDefault="005F1BB3">
      <w:pPr>
        <w:spacing w:after="0" w:line="259" w:lineRule="auto"/>
        <w:ind w:left="0" w:right="0" w:firstLine="0"/>
        <w:jc w:val="left"/>
      </w:pPr>
      <w:r>
        <w:t xml:space="preserve"> </w:t>
      </w:r>
    </w:p>
    <w:p w:rsidR="00782CDB" w:rsidRPr="00085AAA" w:rsidRDefault="005F1BB3">
      <w:pPr>
        <w:numPr>
          <w:ilvl w:val="0"/>
          <w:numId w:val="4"/>
        </w:numPr>
        <w:ind w:right="0" w:hanging="284"/>
        <w:rPr>
          <w:color w:val="000000" w:themeColor="text1"/>
        </w:rPr>
      </w:pPr>
      <w:r w:rsidRPr="00085AAA">
        <w:rPr>
          <w:b/>
          <w:color w:val="000000" w:themeColor="text1"/>
        </w:rPr>
        <w:t xml:space="preserve">Warunki gwarancji. </w:t>
      </w:r>
    </w:p>
    <w:p w:rsidR="00782CDB" w:rsidRDefault="005F1BB3">
      <w:pPr>
        <w:numPr>
          <w:ilvl w:val="1"/>
          <w:numId w:val="8"/>
        </w:numPr>
        <w:ind w:right="11" w:hanging="348"/>
      </w:pPr>
      <w:r>
        <w:t xml:space="preserve">Wykonawca udzieli Zamawiającemu gwarancji na wykonane roboty i zamontowane urządzenia przez okres co najmniej </w:t>
      </w:r>
      <w:r w:rsidRPr="00085AAA">
        <w:rPr>
          <w:color w:val="000000" w:themeColor="text1"/>
        </w:rPr>
        <w:t xml:space="preserve">36 miesięcy licząc </w:t>
      </w:r>
      <w:r>
        <w:t xml:space="preserve">od daty podpisania protokołu odbioru końcowego. </w:t>
      </w:r>
    </w:p>
    <w:p w:rsidR="00782CDB" w:rsidRDefault="005F1BB3">
      <w:pPr>
        <w:numPr>
          <w:ilvl w:val="1"/>
          <w:numId w:val="8"/>
        </w:numPr>
        <w:ind w:right="11" w:hanging="348"/>
      </w:pPr>
      <w:r>
        <w:t xml:space="preserve">Warunki odpowiedzialności wykonawcy z tytułu gwarancji na wykonane roboty i zamontowane urządzenia zawarte są w załączniku do Umowy. </w:t>
      </w:r>
    </w:p>
    <w:p w:rsidR="00782CDB" w:rsidRDefault="005F1BB3">
      <w:pPr>
        <w:numPr>
          <w:ilvl w:val="1"/>
          <w:numId w:val="8"/>
        </w:numPr>
        <w:ind w:right="11" w:hanging="348"/>
      </w:pPr>
      <w:r>
        <w:t xml:space="preserve">Wzór Umowy stanowi załącznik Nr 6 do niniejszej SIWZ. </w:t>
      </w:r>
    </w:p>
    <w:p w:rsidR="00782CDB" w:rsidRDefault="005F1BB3">
      <w:pPr>
        <w:spacing w:after="0" w:line="259" w:lineRule="auto"/>
        <w:ind w:left="284" w:right="0" w:firstLine="0"/>
        <w:jc w:val="left"/>
      </w:pPr>
      <w:r>
        <w:t xml:space="preserve"> </w:t>
      </w:r>
    </w:p>
    <w:p w:rsidR="00782CDB" w:rsidRDefault="005F1BB3">
      <w:pPr>
        <w:ind w:left="-5" w:right="0"/>
      </w:pPr>
      <w:r>
        <w:rPr>
          <w:b/>
        </w:rPr>
        <w:t xml:space="preserve">3.1 Warunki rękojmi obejmujące wykonane roboty budowlane i zamontowane urządzenia. </w:t>
      </w:r>
    </w:p>
    <w:p w:rsidR="00782CDB" w:rsidRDefault="005F1BB3">
      <w:pPr>
        <w:numPr>
          <w:ilvl w:val="1"/>
          <w:numId w:val="4"/>
        </w:numPr>
        <w:ind w:right="205" w:hanging="348"/>
      </w:pPr>
      <w:r>
        <w:lastRenderedPageBreak/>
        <w:t xml:space="preserve">Zamawiający wymaga od wykonawcy, że odpowiedzialność za wady przedmiotu zamówienia zostanie rozszerzona poprzez udzielenie pisemnej rękojmi. </w:t>
      </w:r>
    </w:p>
    <w:p w:rsidR="00782CDB" w:rsidRDefault="005F1BB3">
      <w:pPr>
        <w:numPr>
          <w:ilvl w:val="1"/>
          <w:numId w:val="4"/>
        </w:numPr>
        <w:ind w:right="205" w:hanging="348"/>
      </w:pPr>
      <w:r>
        <w:t xml:space="preserve">Wykonawca udzieli Zamawiającemu rękojmi za wady wykonanego przedmiotu zamówienia, w tym wbudowane materiały oraz zamontowane urządzenia na okres co najmniej </w:t>
      </w:r>
      <w:r w:rsidRPr="009D4CD3">
        <w:rPr>
          <w:color w:val="000000" w:themeColor="text1"/>
        </w:rPr>
        <w:t xml:space="preserve">36 miesięcy </w:t>
      </w:r>
      <w:r>
        <w:t xml:space="preserve">licząc od podpisania protokołu odbioru końcowego. </w:t>
      </w:r>
    </w:p>
    <w:p w:rsidR="00782CDB" w:rsidRDefault="005F1BB3">
      <w:pPr>
        <w:numPr>
          <w:ilvl w:val="1"/>
          <w:numId w:val="4"/>
        </w:numPr>
        <w:ind w:right="205" w:hanging="348"/>
      </w:pPr>
      <w:r>
        <w:t xml:space="preserve">Zamawiającemu będzie przysługiwać prawo żądania odszkodowania za wady wykonanych robót lub zamontowanych urządzeń niezależnie od odpowiedzialności wykonawcy z tytułu gwarancji. </w:t>
      </w:r>
    </w:p>
    <w:p w:rsidR="00782CDB" w:rsidRDefault="005F1BB3">
      <w:pPr>
        <w:numPr>
          <w:ilvl w:val="1"/>
          <w:numId w:val="4"/>
        </w:numPr>
        <w:ind w:right="205" w:hanging="348"/>
      </w:pPr>
      <w:r>
        <w:t xml:space="preserve">Odpowiedzialność z tytułu rękojmi ma charakter absolutny. Wykonawca ponosi odpowiedzialność niezależnie od tego czy ponosi winę za wadę. </w:t>
      </w:r>
    </w:p>
    <w:p w:rsidR="00782CDB" w:rsidRDefault="005F1BB3">
      <w:pPr>
        <w:numPr>
          <w:ilvl w:val="1"/>
          <w:numId w:val="4"/>
        </w:numPr>
        <w:spacing w:after="0"/>
        <w:ind w:right="205" w:hanging="348"/>
      </w:pPr>
      <w:r>
        <w:t xml:space="preserve">Odpowiedzialność wykonawcy z tytułu rękojmi rozpoczyna się w momencie stwierdzenia przez Zamawiającego wystąpienia cech mających kwalifikację wady na podstawie art. 556¹ Kodeksu cywilnego. </w:t>
      </w:r>
    </w:p>
    <w:p w:rsidR="00782CDB" w:rsidRDefault="005F1BB3">
      <w:pPr>
        <w:spacing w:after="0" w:line="259" w:lineRule="auto"/>
        <w:ind w:left="720" w:right="0" w:firstLine="0"/>
        <w:jc w:val="left"/>
      </w:pPr>
      <w:r>
        <w:t xml:space="preserve"> </w:t>
      </w:r>
    </w:p>
    <w:p w:rsidR="00782CDB" w:rsidRDefault="005F1BB3">
      <w:pPr>
        <w:numPr>
          <w:ilvl w:val="0"/>
          <w:numId w:val="4"/>
        </w:numPr>
        <w:ind w:right="0" w:hanging="284"/>
      </w:pPr>
      <w:r>
        <w:rPr>
          <w:b/>
        </w:rPr>
        <w:t xml:space="preserve">Wykonanie przedmiotu zamówienia. </w:t>
      </w:r>
    </w:p>
    <w:p w:rsidR="00782CDB" w:rsidRDefault="005F1BB3" w:rsidP="00CE4246">
      <w:pPr>
        <w:spacing w:after="0"/>
        <w:ind w:left="708" w:right="205" w:firstLine="0"/>
      </w:pPr>
      <w:r>
        <w:t>1)</w:t>
      </w:r>
      <w:r w:rsidR="00CE4246">
        <w:t xml:space="preserve"> </w:t>
      </w:r>
      <w:r>
        <w:t>Roboty budowlane i montaż urządzeń należy wykonać z należytą starannością oraz z wiedzą techniczną, przepisami BHP, ppoż., a także zgodnie z poleceniami Nadzoru Inwestorskiego, zgodnie z z</w:t>
      </w:r>
      <w:r w:rsidR="00411238">
        <w:t xml:space="preserve">ałączoną dokumentacją </w:t>
      </w:r>
      <w:r>
        <w:t xml:space="preserve">, </w:t>
      </w:r>
      <w:proofErr w:type="spellStart"/>
      <w:r>
        <w:t>STWiORB</w:t>
      </w:r>
      <w:proofErr w:type="spellEnd"/>
      <w:r>
        <w:t>, wytycznymi określonymi w niniejszej SIWZ</w:t>
      </w:r>
      <w:r w:rsidR="000518B7">
        <w:t xml:space="preserve">. </w:t>
      </w:r>
      <w:r>
        <w:t xml:space="preserve"> Wykonanie robót będzie się uważać za zakończone – odbiór końcowy, jeżeli odbiór nastąpi bez wad istotnych, obiekt będz</w:t>
      </w:r>
      <w:r w:rsidR="000518B7">
        <w:t>ie spełniał właściwe wymogi</w:t>
      </w:r>
      <w:r>
        <w:t xml:space="preserve">. </w:t>
      </w:r>
    </w:p>
    <w:p w:rsidR="00782CDB" w:rsidRDefault="005F1BB3" w:rsidP="00827F59">
      <w:pPr>
        <w:spacing w:after="0"/>
        <w:ind w:left="718" w:right="205"/>
      </w:pPr>
      <w:r>
        <w:t>2)</w:t>
      </w:r>
      <w:r w:rsidR="00CE4246">
        <w:t xml:space="preserve"> </w:t>
      </w:r>
      <w:r>
        <w:t xml:space="preserve">Zabrania się stosowania materiałów nieodpowiadających wymaganiom obowiązujących Norm oraz o innych niższych parametrach niż zaproponowane w projekcie, a także stosowania materiałów niewiadomego pochodzenia. </w:t>
      </w:r>
    </w:p>
    <w:p w:rsidR="00782CDB" w:rsidRDefault="005F1BB3" w:rsidP="00827F59">
      <w:pPr>
        <w:spacing w:after="0"/>
        <w:ind w:left="718" w:right="205"/>
      </w:pPr>
      <w:r>
        <w:t>3)</w:t>
      </w:r>
      <w:r w:rsidR="00F336AE">
        <w:t xml:space="preserve"> </w:t>
      </w:r>
      <w:r>
        <w:t xml:space="preserve">Wykonawca zabezpieczy składowane tymczasowo na placu budowy materiały i urządzenia – do czasu ich wbudowania, przed zniszczeniem, uszkodzeniem, kradzieżą albo utratą jakości, właściwości lub parametrów. </w:t>
      </w:r>
    </w:p>
    <w:p w:rsidR="00782CDB" w:rsidRDefault="005F1BB3" w:rsidP="00827F59">
      <w:pPr>
        <w:spacing w:after="0"/>
        <w:ind w:left="718" w:right="205"/>
      </w:pPr>
      <w:r>
        <w:t>4)</w:t>
      </w:r>
      <w:r w:rsidR="00F336AE">
        <w:t xml:space="preserve"> </w:t>
      </w:r>
      <w:r>
        <w:t>Wykona</w:t>
      </w:r>
      <w:r w:rsidR="002F0BF9">
        <w:t xml:space="preserve">wca po zakończeniu robót </w:t>
      </w:r>
      <w:r>
        <w:t xml:space="preserve"> przygotuje i złoży w formie papierowej trwale spiętej oraz na noś</w:t>
      </w:r>
      <w:r w:rsidR="005D4ECE">
        <w:t>niku cyfrowym operat powykonawczy</w:t>
      </w:r>
      <w:r w:rsidR="00CC3C1E">
        <w:t xml:space="preserve">  </w:t>
      </w:r>
      <w:r w:rsidR="002E25BE">
        <w:t>a także</w:t>
      </w:r>
      <w:r w:rsidR="00A56DB9">
        <w:t xml:space="preserve"> całą niezbędną</w:t>
      </w:r>
      <w:r w:rsidR="00CC3C1E">
        <w:t xml:space="preserve"> dokumentację zgłoszeniową do </w:t>
      </w:r>
      <w:r w:rsidR="0021484A">
        <w:t>Rejonu Energetycznego</w:t>
      </w:r>
      <w:r>
        <w:t xml:space="preserve">. </w:t>
      </w:r>
    </w:p>
    <w:p w:rsidR="0061535E" w:rsidRDefault="005F1BB3" w:rsidP="00827F59">
      <w:pPr>
        <w:ind w:right="205"/>
      </w:pPr>
      <w:r>
        <w:t xml:space="preserve">            5)</w:t>
      </w:r>
      <w:r w:rsidR="00F336AE">
        <w:t xml:space="preserve"> </w:t>
      </w:r>
      <w:r>
        <w:t xml:space="preserve">Wyroby budowlane użyte do wykonania robót muszą odpowiadać wymaganiom określonym      </w:t>
      </w:r>
    </w:p>
    <w:p w:rsidR="00782CDB" w:rsidRDefault="0061535E" w:rsidP="00827F59">
      <w:pPr>
        <w:ind w:right="205"/>
      </w:pPr>
      <w:r>
        <w:t xml:space="preserve">     </w:t>
      </w:r>
      <w:r w:rsidR="005F1BB3">
        <w:t xml:space="preserve">         w obowiązujących przepisach, tj. w szczególności: </w:t>
      </w:r>
    </w:p>
    <w:p w:rsidR="00782CDB" w:rsidRDefault="005F1BB3" w:rsidP="00827F59">
      <w:pPr>
        <w:numPr>
          <w:ilvl w:val="0"/>
          <w:numId w:val="9"/>
        </w:numPr>
        <w:spacing w:after="0"/>
        <w:ind w:right="205" w:hanging="425"/>
      </w:pPr>
      <w:r>
        <w:t xml:space="preserve">Ustawie z dnia 16 kwietnia 2004 r. o wyrobach budowlanych (Dz. U. z 2014r. poz.883 ze zm.) cyt.: </w:t>
      </w:r>
    </w:p>
    <w:p w:rsidR="00782CDB" w:rsidRDefault="005F1BB3" w:rsidP="00827F59">
      <w:pPr>
        <w:ind w:left="1143" w:right="205"/>
      </w:pPr>
      <w:r>
        <w:t xml:space="preserve">Art. 4. Wyrób budowlany może być wprowadzony do obrotu, jeżeli nadaje się  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 </w:t>
      </w:r>
    </w:p>
    <w:p w:rsidR="00782CDB" w:rsidRDefault="005F1BB3" w:rsidP="00827F59">
      <w:pPr>
        <w:numPr>
          <w:ilvl w:val="0"/>
          <w:numId w:val="9"/>
        </w:numPr>
        <w:spacing w:after="0"/>
        <w:ind w:right="205" w:hanging="425"/>
      </w:pPr>
      <w:r>
        <w:t xml:space="preserve">Ustawie z dnia 7 lipca 1994 r. Prawo budowlane ( tj. Dz. U. z 2016r poz. 290 ) cyt.:  Art. 10. Wyroby wytworzone w celu zastosowania w obiekcie budowlanym w sposób trwały o właściwościach użytkowych umożliwiających prawidłowo zaprojektowanym  i wykonanym obiektom budowlanym spełnienie podstawowych wymagań, można stosować przy wykonywaniu robot budowlanych wyłącznie, jeżeli wyroby te zostały wprowadzone do </w:t>
      </w:r>
      <w:r>
        <w:lastRenderedPageBreak/>
        <w:t xml:space="preserve">obrotu lub udostępnione na rynku krajowym zgodnie z przepisami odrębnymi, a w przypadku wyrobów budowlanych – również zgodnie z zamierzonym zastosowaniem. </w:t>
      </w:r>
    </w:p>
    <w:p w:rsidR="00782CDB" w:rsidRDefault="005F1BB3" w:rsidP="00827F59">
      <w:pPr>
        <w:spacing w:after="0"/>
        <w:ind w:left="939" w:right="205"/>
      </w:pPr>
      <w:r>
        <w:t>6)</w:t>
      </w:r>
      <w:r w:rsidR="00CE4246">
        <w:t xml:space="preserve"> </w:t>
      </w:r>
      <w: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782CDB" w:rsidRDefault="005F1BB3" w:rsidP="00827F59">
      <w:pPr>
        <w:spacing w:after="0"/>
        <w:ind w:left="939" w:right="205"/>
      </w:pPr>
      <w:r>
        <w:t>7)</w:t>
      </w:r>
      <w:r w:rsidR="00CE4246">
        <w:t xml:space="preserve"> </w:t>
      </w:r>
      <w:r>
        <w:t>Wykonawca ponosi pełną odpowiedzialność za powstałe szkody, wynikające z jego własnych działań i zaniechań, jak również z działań i zaniechań jego pracowników oraz osób trzecich, którym realizację przedmiotu umowy</w:t>
      </w:r>
      <w:r>
        <w:rPr>
          <w:b/>
        </w:rPr>
        <w:t xml:space="preserve"> </w:t>
      </w:r>
      <w:r>
        <w:t xml:space="preserve">powierza, lub którymi przy realizacji przedmiotu umowy się posługuje. </w:t>
      </w:r>
    </w:p>
    <w:p w:rsidR="00782CDB" w:rsidRDefault="005F1BB3">
      <w:pPr>
        <w:spacing w:after="0" w:line="259" w:lineRule="auto"/>
        <w:ind w:left="720" w:right="0" w:firstLine="0"/>
        <w:jc w:val="left"/>
      </w:pPr>
      <w:r>
        <w:t xml:space="preserve"> </w:t>
      </w:r>
    </w:p>
    <w:p w:rsidR="00782CDB" w:rsidRPr="00D61ADE" w:rsidRDefault="005F1BB3">
      <w:pPr>
        <w:numPr>
          <w:ilvl w:val="0"/>
          <w:numId w:val="10"/>
        </w:numPr>
        <w:spacing w:after="88"/>
        <w:ind w:right="0" w:hanging="284"/>
        <w:rPr>
          <w:color w:val="auto"/>
        </w:rPr>
      </w:pPr>
      <w:r w:rsidRPr="00D61ADE">
        <w:rPr>
          <w:b/>
          <w:color w:val="auto"/>
        </w:rPr>
        <w:t xml:space="preserve">Wymóg zatrudnienia na umowę o pracę. </w:t>
      </w:r>
    </w:p>
    <w:p w:rsidR="00782CDB" w:rsidRDefault="005F1BB3" w:rsidP="00827F59">
      <w:pPr>
        <w:ind w:left="720" w:right="202" w:hanging="360"/>
      </w:pPr>
      <w:r>
        <w:t>1)</w:t>
      </w:r>
      <w:r>
        <w:rPr>
          <w:rFonts w:ascii="Arial" w:eastAsia="Arial" w:hAnsi="Arial" w:cs="Arial"/>
        </w:rPr>
        <w:t xml:space="preserve"> </w:t>
      </w:r>
      <w:r>
        <w:t xml:space="preserve">Stosownie do dyspozycji art. 29 ust. 3a </w:t>
      </w:r>
      <w:proofErr w:type="spellStart"/>
      <w:r>
        <w:t>Pzp</w:t>
      </w:r>
      <w:proofErr w:type="spellEnd"/>
      <w: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tj. :  </w:t>
      </w:r>
    </w:p>
    <w:p w:rsidR="00782CDB" w:rsidRDefault="005F1BB3" w:rsidP="00827F59">
      <w:pPr>
        <w:numPr>
          <w:ilvl w:val="4"/>
          <w:numId w:val="11"/>
        </w:numPr>
        <w:spacing w:after="46"/>
        <w:ind w:right="202" w:hanging="338"/>
      </w:pPr>
      <w:r>
        <w:t xml:space="preserve">Pracownicy do prac ogólnobudowlanych i wykończeniowych, </w:t>
      </w:r>
      <w:r>
        <w:rPr>
          <w:b/>
        </w:rPr>
        <w:t xml:space="preserve">za wyjątkiem: </w:t>
      </w:r>
    </w:p>
    <w:p w:rsidR="00782CDB" w:rsidRDefault="005F1BB3" w:rsidP="00827F59">
      <w:pPr>
        <w:numPr>
          <w:ilvl w:val="4"/>
          <w:numId w:val="11"/>
        </w:numPr>
        <w:ind w:right="202" w:hanging="338"/>
      </w:pPr>
      <w:r>
        <w:t xml:space="preserve">osób odpowiedzialnych za kierowanie budową tj. kierownika budowy  </w:t>
      </w:r>
    </w:p>
    <w:p w:rsidR="00782CDB" w:rsidRDefault="005F1BB3" w:rsidP="00827F59">
      <w:pPr>
        <w:numPr>
          <w:ilvl w:val="2"/>
          <w:numId w:val="13"/>
        </w:numPr>
        <w:ind w:right="202" w:hanging="425"/>
      </w:pPr>
      <w:r>
        <w:t xml:space="preserve">Najpóźniej w dniu zawarcia umowy Wykonawca dostarczy Zamawiającemu Wykaz Pracowników przeznaczonych do realizacji zamówienia zatrudnionych na umowę o pracę. </w:t>
      </w:r>
    </w:p>
    <w:p w:rsidR="00476221" w:rsidRDefault="005F1BB3" w:rsidP="00827F59">
      <w:pPr>
        <w:numPr>
          <w:ilvl w:val="2"/>
          <w:numId w:val="13"/>
        </w:numPr>
        <w:ind w:right="202" w:hanging="425"/>
      </w:pPr>
      <w:r>
        <w:t>Wykonawca zobowiąże się, że pracownicy wykonujący przedmiot umowy wskazani w Wykazie Pracowników będą w okresie realizacji umowy zatrudnieni na podstawie umowy o pracę</w:t>
      </w:r>
    </w:p>
    <w:p w:rsidR="00782CDB" w:rsidRDefault="005F1BB3" w:rsidP="00476221">
      <w:pPr>
        <w:ind w:left="710" w:right="202" w:firstLine="0"/>
      </w:pPr>
      <w:r>
        <w:t xml:space="preserve">w rozumieniu przepisów ustawy z dnia 26 czerwca 1974 r. Kodeks Pracy (Dz. U. z 2014 r., poz. 1502 ze zm.), oraz otrzymywać wynagrodzenie za pracę równe lub przekraczające równowartość wysokości wynagrodzenia minimalnego, o którym mowa w ustawie z dnia 10 października 2002 r. o minimalnym wynagrodzeniu za pracę (Dz. U. z 2002 r., Nr 200, poz. 1679 ze zm.). </w:t>
      </w:r>
    </w:p>
    <w:p w:rsidR="00476221" w:rsidRDefault="005F1BB3" w:rsidP="00827F59">
      <w:pPr>
        <w:numPr>
          <w:ilvl w:val="2"/>
          <w:numId w:val="13"/>
        </w:numPr>
        <w:ind w:right="202" w:hanging="425"/>
      </w:pPr>
      <w:r>
        <w:t>Zamawiający dopuszcza możliwość zmiany osób, przy pomocy których Wykonawca realizował będzie przedmiot zamówienia, na inne posiadające co najmniej takie samo doświadczenie</w:t>
      </w:r>
    </w:p>
    <w:p w:rsidR="00782CDB" w:rsidRDefault="005F1BB3" w:rsidP="00476221">
      <w:pPr>
        <w:ind w:left="710" w:right="202" w:firstLine="0"/>
      </w:pPr>
      <w:r>
        <w:t xml:space="preserve">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w:t>
      </w:r>
    </w:p>
    <w:p w:rsidR="00782CDB" w:rsidRDefault="005F1BB3" w:rsidP="00827F59">
      <w:pPr>
        <w:numPr>
          <w:ilvl w:val="2"/>
          <w:numId w:val="13"/>
        </w:numPr>
        <w:ind w:right="202" w:hanging="425"/>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9590227</wp:posOffset>
                </wp:positionV>
                <wp:extent cx="9144" cy="185928"/>
                <wp:effectExtent l="0" t="0" r="0" b="0"/>
                <wp:wrapSquare wrapText="bothSides"/>
                <wp:docPr id="22782" name="Group 22782"/>
                <wp:cNvGraphicFramePr/>
                <a:graphic xmlns:a="http://schemas.openxmlformats.org/drawingml/2006/main">
                  <a:graphicData uri="http://schemas.microsoft.com/office/word/2010/wordprocessingGroup">
                    <wpg:wgp>
                      <wpg:cNvGrpSpPr/>
                      <wpg:grpSpPr>
                        <a:xfrm>
                          <a:off x="0" y="0"/>
                          <a:ext cx="9144" cy="185928"/>
                          <a:chOff x="0" y="0"/>
                          <a:chExt cx="9144" cy="185928"/>
                        </a:xfrm>
                      </wpg:grpSpPr>
                      <wps:wsp>
                        <wps:cNvPr id="28492" name="Shape 28492"/>
                        <wps:cNvSpPr/>
                        <wps:spPr>
                          <a:xfrm>
                            <a:off x="0" y="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6F3507" id="Group 22782" o:spid="_x0000_s1026" style="position:absolute;margin-left:24pt;margin-top:755.15pt;width:.7pt;height:14.65pt;z-index:251658240;mso-position-horizontal-relative:page;mso-position-vertical-relative:page" coordsize="9144,18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">
                <v:shape id="Shape 28492" o:spid="_x0000_s1027" style="position:absolute;width:9144;height:185928;visibility:visible;mso-wrap-style:square;v-text-anchor:top" coordsize="914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4cCccA&#10;AADeAAAADwAAAGRycy9kb3ducmV2LnhtbESP3WrCQBCF7wt9h2UKvdONqVSNrlIshUJbqD8PMGTH&#10;JJidDTtbTX16tyD08nDmfGfOYtW7Vp0oSOPZwGiYgSIuvW24MrDfvQ2moCQiW2w9k4FfElgt7+8W&#10;WFh/5g2dtrFSCcJSoIE6xq7QWsqaHMrQd8TJO/jgMCYZKm0DnhPctTrPsmftsOHUUGNH65rK4/bH&#10;pTfkK3wKrvev8eP7IpMnOz6GmTGPD/3LHFSkPv4f39Lv1kA+Hc9y+JuTG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eHAnHAAAA3gAAAA8AAAAAAAAAAAAAAAAAmAIAAGRy&#10;cy9kb3ducmV2LnhtbFBLBQYAAAAABAAEAPUAAACMAwAAAAA=&#10;" path="m,l9144,r,185928l,185928,,e" fillcolor="black" stroked="f" strokeweight="0">
                  <v:stroke miterlimit="83231f" joinstyle="miter"/>
                  <v:path arrowok="t" textboxrect="0,0,9144,185928"/>
                </v:shape>
                <w10:wrap type="square" anchorx="page" anchory="page"/>
              </v:group>
            </w:pict>
          </mc:Fallback>
        </mc:AlternateContent>
      </w:r>
      <w:r>
        <w:t xml:space="preserve">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w:t>
      </w:r>
      <w:r>
        <w:lastRenderedPageBreak/>
        <w:t xml:space="preserve">pracowników w Wykazie Pracowników, wykonujących przedmiot zamówienia na podstawie umowy o pracę wskazanej przez Zamawiającego w pkt 1. </w:t>
      </w:r>
    </w:p>
    <w:p w:rsidR="00782CDB" w:rsidRDefault="005F1BB3" w:rsidP="00827F59">
      <w:pPr>
        <w:numPr>
          <w:ilvl w:val="2"/>
          <w:numId w:val="13"/>
        </w:numPr>
        <w:spacing w:after="0"/>
        <w:ind w:right="202" w:hanging="425"/>
      </w:pPr>
      <w:r>
        <w:t xml:space="preserve">Zamawiający może żądać, aby Wykonawca w terminie wskazanym przez Zamawiającego, lecz nie krótszym niż 3 dni robocze, przedłożył kopie dokumentów potwierdzających, że zamówienie jest wykonywany przez osoby będące jego pracownikami, w szczególności: </w:t>
      </w:r>
    </w:p>
    <w:p w:rsidR="00782CDB" w:rsidRDefault="005F1BB3" w:rsidP="00827F59">
      <w:pPr>
        <w:ind w:left="718" w:right="202"/>
      </w:pPr>
      <w:r>
        <w:t xml:space="preserve">aktualną listę zatrudnionych na umowę o pracę lub odpowiednie druki ZUS.  </w:t>
      </w:r>
    </w:p>
    <w:p w:rsidR="00782CDB" w:rsidRDefault="005F1BB3">
      <w:pPr>
        <w:spacing w:after="0" w:line="259" w:lineRule="auto"/>
        <w:ind w:left="0" w:right="0" w:firstLine="0"/>
        <w:jc w:val="left"/>
      </w:pPr>
      <w:r>
        <w:t xml:space="preserve"> </w:t>
      </w:r>
    </w:p>
    <w:p w:rsidR="00782CDB" w:rsidRDefault="005F1BB3">
      <w:pPr>
        <w:numPr>
          <w:ilvl w:val="0"/>
          <w:numId w:val="10"/>
        </w:numPr>
        <w:ind w:right="0" w:hanging="284"/>
      </w:pPr>
      <w:r>
        <w:rPr>
          <w:b/>
        </w:rPr>
        <w:t xml:space="preserve">Podwykonawcy robót budowlanych. </w:t>
      </w:r>
    </w:p>
    <w:p w:rsidR="00782CDB" w:rsidRDefault="005F1BB3">
      <w:pPr>
        <w:numPr>
          <w:ilvl w:val="2"/>
          <w:numId w:val="14"/>
        </w:numPr>
        <w:ind w:left="568" w:right="11" w:hanging="283"/>
      </w:pPr>
      <w:r>
        <w:t xml:space="preserve">Zamawiający dopuszcza wykonanie przez Wykonawcę części przedmiotu zamówienia przy udziale podwykonawców lub dalszych podwykonawców, który będzie zawierał z nimi stosowne umowy w formie pisemnej pod rygorem nieważności. </w:t>
      </w:r>
    </w:p>
    <w:p w:rsidR="00782CDB" w:rsidRDefault="005F1BB3">
      <w:pPr>
        <w:numPr>
          <w:ilvl w:val="2"/>
          <w:numId w:val="14"/>
        </w:numPr>
        <w:ind w:left="568" w:right="11" w:hanging="283"/>
      </w:pPr>
      <w:r>
        <w:t xml:space="preserve">Zamawiający żąda wskazania przez wykonawcę w ofercie części zamówienia, której wykonanie zamierza powierzyć podwykonawcom oraz podania nazw ( firm ) podwykonawców. </w:t>
      </w:r>
    </w:p>
    <w:p w:rsidR="00782CDB" w:rsidRDefault="005F1BB3">
      <w:pPr>
        <w:numPr>
          <w:ilvl w:val="2"/>
          <w:numId w:val="14"/>
        </w:numPr>
        <w:ind w:left="568" w:right="11" w:hanging="283"/>
      </w:pPr>
      <w:r>
        <w:t xml:space="preserve">W przypadku stwierdzenia przez Zamawiającego, że wobec danego podwykonawcy zachodzą przesłanki wykluczenia z postępowania, wykonawca będzie zobowiązany do zastąpienia tego podwykonawcy lub zrezygnować z powierzenia wykonania części zamówienia podwykonawcy. </w:t>
      </w:r>
    </w:p>
    <w:p w:rsidR="00FB0378" w:rsidRDefault="005F1BB3">
      <w:pPr>
        <w:numPr>
          <w:ilvl w:val="2"/>
          <w:numId w:val="14"/>
        </w:numPr>
        <w:ind w:left="568" w:right="11" w:hanging="283"/>
      </w:pPr>
      <w:r>
        <w:t>Powierzenie wykonania części zamówienia podwykonawcom nie zwalnia wykonawcy</w:t>
      </w:r>
    </w:p>
    <w:p w:rsidR="00782CDB" w:rsidRDefault="005F1BB3" w:rsidP="00FB0378">
      <w:pPr>
        <w:ind w:left="568" w:right="11" w:firstLine="0"/>
      </w:pPr>
      <w:r>
        <w:t xml:space="preserve"> z odpowiedzialności za należyte wykonania tego zamówienia. </w:t>
      </w:r>
    </w:p>
    <w:p w:rsidR="00782CDB" w:rsidRDefault="005F1BB3">
      <w:pPr>
        <w:numPr>
          <w:ilvl w:val="2"/>
          <w:numId w:val="14"/>
        </w:numPr>
        <w:ind w:left="568" w:right="11" w:hanging="283"/>
      </w:pPr>
      <w:r>
        <w:t>Pozostałe zapisy dotyczące podwykonawstwa, w tym dotyczące umowy o podwykonawstwo, zawarte są we wzorze umowy stanowiącej załącznik do niniejszej SIWZ.</w:t>
      </w:r>
      <w:r>
        <w:rPr>
          <w:rFonts w:ascii="Times New Roman" w:eastAsia="Times New Roman" w:hAnsi="Times New Roman" w:cs="Times New Roman"/>
        </w:rPr>
        <w:t xml:space="preserve"> </w:t>
      </w:r>
    </w:p>
    <w:p w:rsidR="00782CDB" w:rsidRDefault="005F1BB3">
      <w:pPr>
        <w:spacing w:after="0" w:line="259" w:lineRule="auto"/>
        <w:ind w:left="428" w:right="0" w:firstLine="0"/>
        <w:jc w:val="left"/>
      </w:pPr>
      <w:r>
        <w:t xml:space="preserve"> </w:t>
      </w:r>
    </w:p>
    <w:p w:rsidR="00782CDB" w:rsidRDefault="005F1BB3">
      <w:pPr>
        <w:numPr>
          <w:ilvl w:val="0"/>
          <w:numId w:val="10"/>
        </w:numPr>
        <w:ind w:right="0" w:hanging="284"/>
      </w:pPr>
      <w:r>
        <w:rPr>
          <w:b/>
        </w:rPr>
        <w:t xml:space="preserve">Warunki rozliczenia wykonania przedmiotu zamówienia. </w:t>
      </w:r>
    </w:p>
    <w:p w:rsidR="00782CDB" w:rsidRDefault="005F1BB3">
      <w:pPr>
        <w:numPr>
          <w:ilvl w:val="2"/>
          <w:numId w:val="12"/>
        </w:numPr>
        <w:ind w:right="11" w:hanging="425"/>
      </w:pPr>
      <w:r>
        <w:t>Z wybranym Wykonawcą zostanie zawarta umowa z wynagrodzeniem ryczałtowym (w znaczeniu i ze skutkami opisanymi w art. 632 Kodeksu Cywilnego). W ramach wynagrodzenia Wykonawca wykona zakres rzeczowy wynikający z SIWZ wraz załączni</w:t>
      </w:r>
      <w:r w:rsidR="00FB0378">
        <w:t xml:space="preserve">kami tj. </w:t>
      </w:r>
      <w:proofErr w:type="spellStart"/>
      <w:r>
        <w:t>STWiORB</w:t>
      </w:r>
      <w:proofErr w:type="spellEnd"/>
      <w:r>
        <w:t xml:space="preserve">, oraz wskazań i wytycznych zawartych w niniejszej SIWZ oraz we wzorze umowy. </w:t>
      </w:r>
      <w:r>
        <w:rPr>
          <w:color w:val="B5082E"/>
        </w:rPr>
        <w:t xml:space="preserve"> </w:t>
      </w:r>
      <w:r>
        <w:t xml:space="preserve"> </w:t>
      </w:r>
    </w:p>
    <w:p w:rsidR="00782CDB" w:rsidRDefault="005F1BB3">
      <w:pPr>
        <w:numPr>
          <w:ilvl w:val="2"/>
          <w:numId w:val="12"/>
        </w:numPr>
        <w:ind w:right="11" w:hanging="425"/>
      </w:pPr>
      <w:r>
        <w:t xml:space="preserve">Rozliczenia za wykonywanie przedmiotu zamówienia będą realizowane w walucie polskiej. </w:t>
      </w:r>
    </w:p>
    <w:p w:rsidR="00782CDB" w:rsidRDefault="009F599F">
      <w:pPr>
        <w:numPr>
          <w:ilvl w:val="2"/>
          <w:numId w:val="12"/>
        </w:numPr>
        <w:ind w:right="11" w:hanging="425"/>
      </w:pPr>
      <w:r>
        <w:t>Zamawiający</w:t>
      </w:r>
      <w:r w:rsidR="005F1BB3">
        <w:t xml:space="preserve"> przewiduje rozliczenia za częściowe wykonanie robót. Rozliczenie </w:t>
      </w:r>
      <w:r>
        <w:t xml:space="preserve">za wykonane roboty nastąpi </w:t>
      </w:r>
      <w:r w:rsidR="005F1BB3">
        <w:t xml:space="preserve"> fakturą</w:t>
      </w:r>
      <w:r>
        <w:t xml:space="preserve"> częściową </w:t>
      </w:r>
      <w:r w:rsidR="005F1BB3">
        <w:t xml:space="preserve"> po zakończeniu i odbiorze </w:t>
      </w:r>
      <w:r>
        <w:t xml:space="preserve">skończonego </w:t>
      </w:r>
      <w:r w:rsidR="00267D5D">
        <w:t xml:space="preserve">elementu </w:t>
      </w:r>
      <w:r w:rsidR="005F1BB3">
        <w:t xml:space="preserve">robót bez wad. </w:t>
      </w:r>
    </w:p>
    <w:p w:rsidR="00782CDB" w:rsidRDefault="005F1BB3">
      <w:pPr>
        <w:numPr>
          <w:ilvl w:val="2"/>
          <w:numId w:val="12"/>
        </w:numPr>
        <w:ind w:right="11" w:hanging="425"/>
      </w:pPr>
      <w:r>
        <w:t>Podstawą rozliczenia za wykonane roboty b</w:t>
      </w:r>
      <w:r w:rsidR="00267D5D">
        <w:t>ędzie protokół odbioru</w:t>
      </w:r>
      <w:r>
        <w:t xml:space="preserve"> zatwierdzony przez Zamawiającego. </w:t>
      </w:r>
    </w:p>
    <w:p w:rsidR="00782CDB" w:rsidRDefault="005F1BB3">
      <w:pPr>
        <w:numPr>
          <w:ilvl w:val="2"/>
          <w:numId w:val="12"/>
        </w:numPr>
        <w:ind w:right="11" w:hanging="425"/>
      </w:pPr>
      <w:r>
        <w:t xml:space="preserve">Zapłata za fakturę może być realizowana z terminem odroczonej płatności nie przekraczającym 30 dni licząc od daty otrzymania przez Zamawiającego sprawdzonej i zaakceptowanej faktury. </w:t>
      </w:r>
    </w:p>
    <w:p w:rsidR="00782CDB" w:rsidRDefault="005F1BB3">
      <w:pPr>
        <w:numPr>
          <w:ilvl w:val="2"/>
          <w:numId w:val="12"/>
        </w:numPr>
        <w:ind w:right="11" w:hanging="425"/>
      </w:pPr>
      <w:r>
        <w:t xml:space="preserve">Zamawiający nie przewiduje udzielania zaliczek. </w:t>
      </w:r>
    </w:p>
    <w:p w:rsidR="00782CDB" w:rsidRDefault="005F1BB3">
      <w:pPr>
        <w:numPr>
          <w:ilvl w:val="2"/>
          <w:numId w:val="12"/>
        </w:numPr>
        <w:ind w:right="11" w:hanging="425"/>
      </w:pPr>
      <w:r>
        <w:t xml:space="preserve">Wykonawca nie może, bez pisemnej zgody Zamawiającego, przenieść zobowiązań na osobę trzecią. Wykonawca nie może, bez pisemnej zgody Zamawiającego, scedować na osobę trzecią swoich wierzytelności. </w:t>
      </w:r>
    </w:p>
    <w:p w:rsidR="00782CDB" w:rsidRDefault="005F1BB3">
      <w:pPr>
        <w:numPr>
          <w:ilvl w:val="2"/>
          <w:numId w:val="12"/>
        </w:numPr>
        <w:spacing w:after="0"/>
        <w:ind w:right="11" w:hanging="425"/>
      </w:pPr>
      <w:r>
        <w:t xml:space="preserve">W przypadku wykonawców wspólnie składających ofertę konsorcjum) – rozliczenie będzie dokonane na podstawie faktury wystawianej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rsidR="00782CDB" w:rsidRDefault="005F1BB3">
      <w:pPr>
        <w:spacing w:after="0" w:line="259" w:lineRule="auto"/>
        <w:ind w:left="0" w:right="0" w:firstLine="0"/>
        <w:jc w:val="left"/>
      </w:pPr>
      <w:r>
        <w:lastRenderedPageBreak/>
        <w:t xml:space="preserve"> </w:t>
      </w:r>
    </w:p>
    <w:p w:rsidR="00782CDB" w:rsidRDefault="005F1BB3">
      <w:pPr>
        <w:numPr>
          <w:ilvl w:val="0"/>
          <w:numId w:val="10"/>
        </w:numPr>
        <w:ind w:right="0" w:hanging="284"/>
      </w:pPr>
      <w:r>
        <w:rPr>
          <w:b/>
        </w:rPr>
        <w:t xml:space="preserve">Dostępność dokumentacji </w:t>
      </w:r>
      <w:r w:rsidR="00F02F62">
        <w:rPr>
          <w:b/>
        </w:rPr>
        <w:t>kosztorys</w:t>
      </w:r>
      <w:r>
        <w:rPr>
          <w:b/>
        </w:rPr>
        <w:t xml:space="preserve">owej oraz dokumentacji wspomagającej opis przedmiotu zamówienia: </w:t>
      </w:r>
    </w:p>
    <w:p w:rsidR="00782CDB" w:rsidRDefault="00342102">
      <w:pPr>
        <w:numPr>
          <w:ilvl w:val="2"/>
          <w:numId w:val="15"/>
        </w:numPr>
        <w:ind w:right="11" w:hanging="425"/>
      </w:pPr>
      <w:r>
        <w:t>W/w dokumentacja</w:t>
      </w:r>
      <w:r w:rsidR="005F1BB3">
        <w:t xml:space="preserve"> dostępna jest dla zainteresowanych Wykonawców na stronie internetowej </w:t>
      </w:r>
      <w:hyperlink r:id="rId11">
        <w:r w:rsidR="00F56663">
          <w:t xml:space="preserve"> </w:t>
        </w:r>
      </w:hyperlink>
      <w:hyperlink r:id="rId12">
        <w:r w:rsidR="005F1BB3">
          <w:t xml:space="preserve"> </w:t>
        </w:r>
      </w:hyperlink>
      <w:r w:rsidR="00F56663" w:rsidRPr="00D462D2">
        <w:rPr>
          <w:color w:val="000000" w:themeColor="text1"/>
        </w:rPr>
        <w:t>www.dubiecko.biuletyn.net</w:t>
      </w:r>
      <w:r w:rsidR="005F1BB3" w:rsidRPr="00D462D2">
        <w:rPr>
          <w:color w:val="000000" w:themeColor="text1"/>
        </w:rPr>
        <w:t xml:space="preserve"> </w:t>
      </w:r>
    </w:p>
    <w:p w:rsidR="00C84048" w:rsidRDefault="00C237A5">
      <w:pPr>
        <w:numPr>
          <w:ilvl w:val="2"/>
          <w:numId w:val="15"/>
        </w:numPr>
        <w:spacing w:after="0"/>
        <w:ind w:right="11" w:hanging="425"/>
      </w:pPr>
      <w:r>
        <w:t>Całość d</w:t>
      </w:r>
      <w:r w:rsidR="005F1BB3">
        <w:t>okumentacj</w:t>
      </w:r>
      <w:r>
        <w:t xml:space="preserve">i </w:t>
      </w:r>
      <w:r w:rsidR="005F1BB3">
        <w:t xml:space="preserve">w wersji papierowej jest dostępna </w:t>
      </w:r>
      <w:r w:rsidR="00342102">
        <w:t xml:space="preserve">w </w:t>
      </w:r>
      <w:r w:rsidR="00C84048">
        <w:t>Urzę</w:t>
      </w:r>
      <w:r w:rsidR="00342102">
        <w:t>dzie Gminy Dubiecko,</w:t>
      </w:r>
    </w:p>
    <w:p w:rsidR="00782CDB" w:rsidRDefault="00342102" w:rsidP="00C84048">
      <w:pPr>
        <w:spacing w:after="0"/>
        <w:ind w:left="710" w:right="11" w:firstLine="0"/>
      </w:pPr>
      <w:r>
        <w:t xml:space="preserve">pok. </w:t>
      </w:r>
      <w:r w:rsidR="00C84048">
        <w:t>n</w:t>
      </w:r>
      <w:r>
        <w:t>r 6</w:t>
      </w:r>
      <w:r w:rsidR="00C84048">
        <w:t xml:space="preserve"> </w:t>
      </w:r>
      <w:r w:rsidR="005F1BB3">
        <w:t xml:space="preserve">w dniach </w:t>
      </w:r>
      <w:r w:rsidR="00C84048">
        <w:t>roboczych w godzinach urzędowania</w:t>
      </w:r>
      <w:r w:rsidR="005F1BB3">
        <w:t xml:space="preserve">. </w:t>
      </w:r>
    </w:p>
    <w:p w:rsidR="00782CDB" w:rsidRDefault="005F1BB3">
      <w:pPr>
        <w:spacing w:after="0" w:line="259" w:lineRule="auto"/>
        <w:ind w:left="0" w:right="0" w:firstLine="0"/>
        <w:jc w:val="left"/>
      </w:pPr>
      <w:r>
        <w:t xml:space="preserve"> </w:t>
      </w:r>
    </w:p>
    <w:p w:rsidR="00782CDB" w:rsidRDefault="005F1BB3" w:rsidP="00A7363A">
      <w:pPr>
        <w:numPr>
          <w:ilvl w:val="0"/>
          <w:numId w:val="10"/>
        </w:numPr>
        <w:ind w:right="0" w:hanging="284"/>
      </w:pPr>
      <w:r>
        <w:rPr>
          <w:b/>
        </w:rPr>
        <w:t>Informacja dotycząca ro</w:t>
      </w:r>
      <w:r w:rsidR="00A7363A">
        <w:rPr>
          <w:b/>
        </w:rPr>
        <w:t>bót zamiennych:</w:t>
      </w:r>
    </w:p>
    <w:p w:rsidR="00782CDB" w:rsidRDefault="005F1BB3">
      <w:pPr>
        <w:ind w:right="11"/>
      </w:pPr>
      <w:r>
        <w:t xml:space="preserve">    Zamawiający dopuszcza wprowadzenie do niniejszego zamówienia robót zamiennych. </w:t>
      </w:r>
    </w:p>
    <w:p w:rsidR="00606845" w:rsidRDefault="005F1BB3">
      <w:pPr>
        <w:numPr>
          <w:ilvl w:val="2"/>
          <w:numId w:val="10"/>
        </w:numPr>
        <w:ind w:right="208" w:hanging="425"/>
      </w:pPr>
      <w:r>
        <w:t>Roboty zamienne mogą polegać m.in. na zmianie sposobu wykonywania jakiegoś elementu robót lub zastosowaniu innych, równoważnych w stosunku do dokumentacji projektowej</w:t>
      </w:r>
    </w:p>
    <w:p w:rsidR="00782CDB" w:rsidRDefault="005F1BB3" w:rsidP="00606845">
      <w:pPr>
        <w:ind w:left="710" w:right="208" w:firstLine="0"/>
      </w:pPr>
      <w:r>
        <w:t xml:space="preserve">i </w:t>
      </w:r>
      <w:proofErr w:type="spellStart"/>
      <w:r>
        <w:t>STWiORB</w:t>
      </w:r>
      <w:proofErr w:type="spellEnd"/>
      <w:r>
        <w:t xml:space="preserve">, urządzeń i / lub materiałów budowlanych. </w:t>
      </w:r>
    </w:p>
    <w:p w:rsidR="00782CDB" w:rsidRDefault="005F1BB3">
      <w:pPr>
        <w:numPr>
          <w:ilvl w:val="2"/>
          <w:numId w:val="10"/>
        </w:numPr>
        <w:ind w:right="208" w:hanging="425"/>
      </w:pPr>
      <w:r>
        <w:t xml:space="preserve">Roboty zamienne mogą wynikać: </w:t>
      </w:r>
    </w:p>
    <w:p w:rsidR="00782CDB" w:rsidRDefault="005F1BB3">
      <w:pPr>
        <w:numPr>
          <w:ilvl w:val="3"/>
          <w:numId w:val="10"/>
        </w:numPr>
        <w:ind w:left="853" w:right="203" w:hanging="286"/>
      </w:pPr>
      <w:r>
        <w:t xml:space="preserve">Z uzasadnionych zmian zaproponowanych przez Wykonawcę lub przez Zamawiającego po spełnieniu warunków określonych przepisami prawa, </w:t>
      </w:r>
    </w:p>
    <w:p w:rsidR="00782CDB" w:rsidRDefault="00802F80" w:rsidP="00C44197">
      <w:pPr>
        <w:numPr>
          <w:ilvl w:val="3"/>
          <w:numId w:val="10"/>
        </w:numPr>
        <w:spacing w:after="0"/>
        <w:ind w:left="853" w:right="203" w:hanging="286"/>
      </w:pPr>
      <w:r>
        <w:t>B</w:t>
      </w:r>
      <w:r w:rsidR="005F1BB3">
        <w:t xml:space="preserve">ędą konieczne i niezależne od woli stron lub w sytuacji gdy wykonanie tych robót będzie niezbędne do prawidłowego, tj. zgodnego z zasadami wiedzy technicznej i obowiązującymi na dzień odbioru robót przepisami wykonania przedmiotu zamówienia.   </w:t>
      </w:r>
    </w:p>
    <w:p w:rsidR="00782CDB" w:rsidRDefault="00782CDB">
      <w:pPr>
        <w:spacing w:after="10" w:line="259" w:lineRule="auto"/>
        <w:ind w:left="0" w:right="0" w:firstLine="0"/>
        <w:jc w:val="left"/>
      </w:pPr>
    </w:p>
    <w:p w:rsidR="00782CDB" w:rsidRDefault="005F1BB3">
      <w:pPr>
        <w:pBdr>
          <w:top w:val="single" w:sz="4" w:space="0" w:color="000000"/>
          <w:left w:val="single" w:sz="4" w:space="0" w:color="000000"/>
          <w:bottom w:val="single" w:sz="4" w:space="0" w:color="000000"/>
          <w:right w:val="single" w:sz="4" w:space="0" w:color="000000"/>
        </w:pBdr>
        <w:spacing w:after="18"/>
        <w:ind w:right="202"/>
        <w:jc w:val="center"/>
      </w:pPr>
      <w:r>
        <w:rPr>
          <w:b/>
        </w:rPr>
        <w:t xml:space="preserve">V. Termin wykonania zamówienia </w:t>
      </w:r>
    </w:p>
    <w:p w:rsidR="00782CDB" w:rsidRDefault="005F1BB3">
      <w:pPr>
        <w:spacing w:after="0" w:line="259" w:lineRule="auto"/>
        <w:ind w:left="0" w:right="0" w:firstLine="0"/>
        <w:jc w:val="left"/>
      </w:pPr>
      <w:r>
        <w:t xml:space="preserve"> </w:t>
      </w:r>
    </w:p>
    <w:p w:rsidR="00782CDB" w:rsidRDefault="005F1BB3" w:rsidP="00827F59">
      <w:pPr>
        <w:ind w:left="-5" w:right="0"/>
      </w:pPr>
      <w:r>
        <w:rPr>
          <w:b/>
        </w:rPr>
        <w:t xml:space="preserve">Termin realizacji zamówienia:  </w:t>
      </w:r>
    </w:p>
    <w:p w:rsidR="00782CDB" w:rsidRDefault="005F1BB3" w:rsidP="00827F59">
      <w:pPr>
        <w:numPr>
          <w:ilvl w:val="2"/>
          <w:numId w:val="16"/>
        </w:numPr>
        <w:ind w:left="568" w:right="0" w:hanging="283"/>
      </w:pPr>
      <w:r>
        <w:t xml:space="preserve">rozpoczęcie wykonywania robót budowlanych               </w:t>
      </w:r>
      <w:r w:rsidR="004F50AA">
        <w:rPr>
          <w:b/>
        </w:rPr>
        <w:t xml:space="preserve"> </w:t>
      </w:r>
      <w:r w:rsidR="00C44197">
        <w:rPr>
          <w:b/>
        </w:rPr>
        <w:t xml:space="preserve"> </w:t>
      </w:r>
      <w:r w:rsidR="002171A2">
        <w:rPr>
          <w:b/>
        </w:rPr>
        <w:t xml:space="preserve"> </w:t>
      </w:r>
      <w:r w:rsidR="00FF51BE" w:rsidRPr="001334F8">
        <w:rPr>
          <w:color w:val="auto"/>
        </w:rPr>
        <w:t xml:space="preserve"> </w:t>
      </w:r>
      <w:r w:rsidR="001334F8" w:rsidRPr="001334F8">
        <w:rPr>
          <w:color w:val="auto"/>
        </w:rPr>
        <w:t>……………………….</w:t>
      </w:r>
    </w:p>
    <w:p w:rsidR="00782CDB" w:rsidRDefault="005F1BB3" w:rsidP="00827F59">
      <w:pPr>
        <w:numPr>
          <w:ilvl w:val="2"/>
          <w:numId w:val="16"/>
        </w:numPr>
        <w:ind w:left="568" w:right="0" w:hanging="283"/>
      </w:pPr>
      <w:r w:rsidRPr="00D61ADE">
        <w:rPr>
          <w:color w:val="auto"/>
        </w:rPr>
        <w:t>całkowite zakończenie</w:t>
      </w:r>
      <w:r w:rsidR="004F50AA" w:rsidRPr="00D61ADE">
        <w:rPr>
          <w:color w:val="auto"/>
        </w:rPr>
        <w:t xml:space="preserve"> </w:t>
      </w:r>
      <w:r w:rsidR="004F50AA">
        <w:t xml:space="preserve">wykonywania robót budowlanych </w:t>
      </w:r>
      <w:r w:rsidR="004F50AA" w:rsidRPr="00E8768E">
        <w:rPr>
          <w:b/>
        </w:rPr>
        <w:t>– 30.</w:t>
      </w:r>
      <w:r w:rsidR="00E8768E" w:rsidRPr="00E8768E">
        <w:rPr>
          <w:b/>
        </w:rPr>
        <w:t>10.</w:t>
      </w:r>
      <w:r>
        <w:rPr>
          <w:b/>
        </w:rPr>
        <w:t>2017 r.</w:t>
      </w:r>
      <w:r>
        <w:t xml:space="preserve"> </w:t>
      </w:r>
    </w:p>
    <w:p w:rsidR="00782CDB" w:rsidRDefault="005F1BB3">
      <w:pPr>
        <w:spacing w:after="8" w:line="259" w:lineRule="auto"/>
        <w:ind w:left="567" w:right="0" w:firstLine="0"/>
        <w:jc w:val="left"/>
      </w:pPr>
      <w:r>
        <w:t xml:space="preserve"> </w:t>
      </w:r>
    </w:p>
    <w:p w:rsidR="00782CDB" w:rsidRDefault="005F1BB3">
      <w:pPr>
        <w:pBdr>
          <w:top w:val="single" w:sz="4" w:space="0" w:color="000000"/>
          <w:left w:val="single" w:sz="4" w:space="0" w:color="000000"/>
          <w:bottom w:val="single" w:sz="4" w:space="0" w:color="000000"/>
          <w:right w:val="single" w:sz="4" w:space="0" w:color="000000"/>
        </w:pBdr>
        <w:spacing w:after="18"/>
        <w:ind w:right="208"/>
        <w:jc w:val="center"/>
      </w:pPr>
      <w:r>
        <w:rPr>
          <w:b/>
        </w:rPr>
        <w:t xml:space="preserve">VI. Warunki udziału w postępowaniu  </w:t>
      </w:r>
    </w:p>
    <w:p w:rsidR="00782CDB" w:rsidRDefault="005F1BB3">
      <w:pPr>
        <w:spacing w:after="0" w:line="259" w:lineRule="auto"/>
        <w:ind w:left="0" w:right="0" w:firstLine="0"/>
        <w:jc w:val="left"/>
      </w:pPr>
      <w:r>
        <w:rPr>
          <w:b/>
        </w:rPr>
        <w:t xml:space="preserve"> </w:t>
      </w:r>
    </w:p>
    <w:p w:rsidR="00782CDB" w:rsidRDefault="005F1BB3" w:rsidP="00827F59">
      <w:pPr>
        <w:ind w:left="-5" w:right="0"/>
      </w:pPr>
      <w:r>
        <w:rPr>
          <w:b/>
        </w:rPr>
        <w:t xml:space="preserve">O udzielenie zamówienia mogą ubiegać się Wykonawcy, którzy : </w:t>
      </w:r>
    </w:p>
    <w:p w:rsidR="00782CDB" w:rsidRPr="002A1B37" w:rsidRDefault="005F1BB3" w:rsidP="00827F59">
      <w:pPr>
        <w:numPr>
          <w:ilvl w:val="0"/>
          <w:numId w:val="17"/>
        </w:numPr>
        <w:ind w:left="709" w:right="0" w:hanging="425"/>
      </w:pPr>
      <w:r w:rsidRPr="002A1B37">
        <w:t xml:space="preserve">nie podlegają wykluczeniu z postępowania. </w:t>
      </w:r>
    </w:p>
    <w:p w:rsidR="00782CDB" w:rsidRPr="002A1B37" w:rsidRDefault="005F1BB3" w:rsidP="00827F59">
      <w:pPr>
        <w:ind w:left="718" w:right="0"/>
      </w:pPr>
      <w:r w:rsidRPr="002A1B37">
        <w:t xml:space="preserve">Ocena potwierdzenia spełniania warunku zostanie wstępnie dokonana przez Zamawiającego na podstawie złożonego oświadczenia wg wzoru załącznika Nr 3 do SIWZ, na zasadzie spełnia/nie spełnia. </w:t>
      </w:r>
    </w:p>
    <w:p w:rsidR="00782CDB" w:rsidRPr="002A1B37" w:rsidRDefault="005F1BB3" w:rsidP="00827F59">
      <w:pPr>
        <w:numPr>
          <w:ilvl w:val="0"/>
          <w:numId w:val="17"/>
        </w:numPr>
        <w:ind w:left="709" w:right="0" w:hanging="425"/>
      </w:pPr>
      <w:r w:rsidRPr="002A1B37">
        <w:t xml:space="preserve">spełniają warunki udziału w postępowaniu. </w:t>
      </w:r>
    </w:p>
    <w:p w:rsidR="00782CDB" w:rsidRPr="002A1B37" w:rsidRDefault="005F1BB3" w:rsidP="00827F59">
      <w:pPr>
        <w:spacing w:after="0"/>
        <w:ind w:left="718" w:right="0"/>
      </w:pPr>
      <w:r w:rsidRPr="002A1B37">
        <w:t>Ocena potwierdzenia spełniania warunku zostanie wstępnie dokonana przez Zamawiającego na podstawie złożonego oświadczenia wg wzoru załącznika</w:t>
      </w:r>
      <w:r w:rsidRPr="001334F8">
        <w:rPr>
          <w:color w:val="auto"/>
        </w:rPr>
        <w:t xml:space="preserve"> Nr 2 do SIWZ, </w:t>
      </w:r>
      <w:r w:rsidRPr="002A1B37">
        <w:t xml:space="preserve">na zasadzie spełnia/nie spełnia. </w:t>
      </w:r>
    </w:p>
    <w:p w:rsidR="00782CDB" w:rsidRDefault="005F1BB3" w:rsidP="00827F59">
      <w:pPr>
        <w:spacing w:after="0"/>
        <w:ind w:left="718" w:right="0"/>
      </w:pPr>
      <w:r>
        <w:t xml:space="preserve">Wykonawca, którego oferta zostanie najwyżej oceniona na podstawie kryteriów oceny ofert, na wezwanie Zamawiającego, w terminie 5 dni zobowiązany będzie do przedłożenia dokumentów potwierdzających brak podstaw do wykluczenia z postępowania oraz potwierdzających spełnianie warunków udziału w postępowaniu. </w:t>
      </w:r>
    </w:p>
    <w:p w:rsidR="00782CDB" w:rsidRDefault="005F1BB3">
      <w:pPr>
        <w:spacing w:after="13" w:line="259" w:lineRule="auto"/>
        <w:ind w:left="708" w:right="0" w:firstLine="0"/>
        <w:jc w:val="left"/>
      </w:pPr>
      <w:r>
        <w:rPr>
          <w:b/>
        </w:rPr>
        <w:t xml:space="preserve"> </w:t>
      </w:r>
    </w:p>
    <w:p w:rsidR="00782CDB" w:rsidRDefault="005F1BB3" w:rsidP="00827F59">
      <w:pPr>
        <w:tabs>
          <w:tab w:val="left" w:pos="8364"/>
        </w:tabs>
        <w:spacing w:after="0"/>
        <w:ind w:left="413" w:right="61" w:hanging="428"/>
      </w:pPr>
      <w:r>
        <w:rPr>
          <w:rFonts w:ascii="Times New Roman" w:eastAsia="Times New Roman" w:hAnsi="Times New Roman" w:cs="Times New Roman"/>
          <w:b/>
        </w:rPr>
        <w:lastRenderedPageBreak/>
        <w:t>1.</w:t>
      </w:r>
      <w:r>
        <w:rPr>
          <w:rFonts w:ascii="Arial" w:eastAsia="Arial" w:hAnsi="Arial" w:cs="Arial"/>
          <w:b/>
        </w:rPr>
        <w:t xml:space="preserve"> </w:t>
      </w:r>
      <w:r>
        <w:rPr>
          <w:b/>
        </w:rPr>
        <w:t>Warunki udziału w postępowaniu dotyczące zdolności technicznej lub zawodowej w zakresie :</w:t>
      </w:r>
      <w:r w:rsidR="00F56663">
        <w:rPr>
          <w:b/>
        </w:rPr>
        <w:br/>
      </w:r>
      <w:r>
        <w:rPr>
          <w:b/>
        </w:rPr>
        <w:t xml:space="preserve"> 1)  Doświadczenia : </w:t>
      </w:r>
    </w:p>
    <w:p w:rsidR="00782CDB" w:rsidRDefault="005F1BB3" w:rsidP="00827F59">
      <w:pPr>
        <w:tabs>
          <w:tab w:val="left" w:pos="8364"/>
        </w:tabs>
        <w:spacing w:after="0"/>
        <w:ind w:left="718" w:right="61"/>
      </w:pPr>
      <w:r>
        <w:t>O udzielenie zamówienia mogą ubiegać się Wykonawcy, którzy w okresie ostatnich pięciu lat przed upływem terminu składania ofert, a jeżeli okres prowadzenia działalności jest krótszy - w tym ok</w:t>
      </w:r>
      <w:r w:rsidR="007A2139">
        <w:t>resie, wykonali co najmniej jedną</w:t>
      </w:r>
      <w:r>
        <w:t xml:space="preserve"> robot</w:t>
      </w:r>
      <w:r w:rsidR="007A2139">
        <w:t>ę budowlaną</w:t>
      </w:r>
      <w:r w:rsidR="001267A4">
        <w:t xml:space="preserve"> polegającą</w:t>
      </w:r>
      <w:r>
        <w:t xml:space="preserve"> na </w:t>
      </w:r>
      <w:r w:rsidR="00ED62B7">
        <w:t xml:space="preserve">wykonaniu kompletnej instalacji fotowoltaicznej </w:t>
      </w:r>
      <w:r w:rsidR="00DA71D3">
        <w:t>o mocy 2</w:t>
      </w:r>
      <w:r w:rsidR="007905B5">
        <w:t>5</w:t>
      </w:r>
      <w:r w:rsidR="00DA71D3">
        <w:t xml:space="preserve"> kW</w:t>
      </w:r>
    </w:p>
    <w:p w:rsidR="00782CDB" w:rsidRDefault="001D18BB" w:rsidP="001D18BB">
      <w:pPr>
        <w:spacing w:after="0" w:line="240" w:lineRule="auto"/>
        <w:ind w:left="708" w:right="61" w:firstLine="0"/>
        <w:jc w:val="left"/>
      </w:pPr>
      <w:r>
        <w:tab/>
      </w:r>
      <w:r w:rsidR="005F1BB3">
        <w:t xml:space="preserve">Ocena spełniania warunku będzie dokonana na podstawie złożonego wykazu wykonanych robót budowlanych i  dokumentów potwierdzających, że </w:t>
      </w:r>
      <w:r w:rsidR="005F1BB3">
        <w:rPr>
          <w:color w:val="222222"/>
        </w:rPr>
        <w:t xml:space="preserve">roboty zostały wykonane zgodnie z przepisami prawa budowlanego i prawidłowo ukończone, przy czym dowodami tymi są </w:t>
      </w:r>
      <w:r w:rsidR="005F1BB3" w:rsidRPr="0094066A">
        <w:rPr>
          <w:i/>
          <w:color w:val="222222"/>
        </w:rPr>
        <w:t>referencje bądź inne dokumenty</w:t>
      </w:r>
      <w:r w:rsidR="005F1BB3">
        <w:rPr>
          <w:color w:val="222222"/>
        </w:rPr>
        <w:t xml:space="preserve"> wystawione przez podmiot, na rzecz którego roboty budowlane były wykonywane, a jeżeli z uzasadnionej przyczyny o obiektywnym charakterze wykonawca nie będzie w stanie uzyskać tych dokumentów – inne dokumenty,</w:t>
      </w:r>
      <w:r w:rsidR="005F1BB3">
        <w:t xml:space="preserve"> na zasadzie spełnia/nie spełnia.</w:t>
      </w:r>
      <w:r w:rsidR="005F1BB3">
        <w:rPr>
          <w:color w:val="222222"/>
        </w:rPr>
        <w:t xml:space="preserve"> </w:t>
      </w:r>
    </w:p>
    <w:p w:rsidR="00782CDB" w:rsidRDefault="005F1BB3" w:rsidP="00827F59">
      <w:pPr>
        <w:tabs>
          <w:tab w:val="left" w:pos="8364"/>
        </w:tabs>
        <w:spacing w:after="0"/>
        <w:ind w:left="718" w:right="61"/>
      </w:pPr>
      <w:r>
        <w:rPr>
          <w:i/>
        </w:rPr>
        <w:t xml:space="preserve">Wykonawca może polegać na wiedzy i doświadczeniu innego lub innych podmiotów, niezależnie od charakteru prawnego łączących go z nimi  stosunków prawnych. W takiej sytuacji wykonawca zobowiązany będzie udowodnić, iż będzie dysponował wiedzą i doświadczeniem niezbędnym do realizacji zamówienia, w szczególności przedstawiając zobowiązanie tych podmiotów do oddania do dyspozycji prawo korzystania z ich wiedzy i doświadczenia na okres realizacji zamówienia. </w:t>
      </w:r>
    </w:p>
    <w:p w:rsidR="00782CDB" w:rsidRDefault="005F1BB3" w:rsidP="00827F59">
      <w:pPr>
        <w:tabs>
          <w:tab w:val="left" w:pos="8364"/>
        </w:tabs>
        <w:spacing w:after="11" w:line="259" w:lineRule="auto"/>
        <w:ind w:left="927" w:right="61" w:firstLine="0"/>
        <w:jc w:val="left"/>
      </w:pPr>
      <w:r>
        <w:t xml:space="preserve"> </w:t>
      </w:r>
    </w:p>
    <w:p w:rsidR="00782CDB" w:rsidRDefault="005F1BB3" w:rsidP="00827F59">
      <w:pPr>
        <w:numPr>
          <w:ilvl w:val="0"/>
          <w:numId w:val="18"/>
        </w:numPr>
        <w:tabs>
          <w:tab w:val="left" w:pos="8364"/>
        </w:tabs>
        <w:ind w:right="61" w:hanging="348"/>
      </w:pPr>
      <w:r>
        <w:rPr>
          <w:b/>
        </w:rPr>
        <w:t xml:space="preserve">Osób zdolnych do wykonania zamówienia : </w:t>
      </w:r>
    </w:p>
    <w:p w:rsidR="00782CDB" w:rsidRDefault="005F1BB3" w:rsidP="00827F59">
      <w:pPr>
        <w:tabs>
          <w:tab w:val="left" w:pos="8364"/>
        </w:tabs>
        <w:ind w:left="718" w:right="61"/>
      </w:pPr>
      <w:r>
        <w:t xml:space="preserve">O udzielenie zamówienia mogą ubiegać się Wykonawcy, którzy dysponują lub będą dysponować osobami zdolnymi do wykonania zamówienia tj.: </w:t>
      </w:r>
    </w:p>
    <w:p w:rsidR="00782CDB" w:rsidRDefault="005F1BB3" w:rsidP="000A2B87">
      <w:pPr>
        <w:tabs>
          <w:tab w:val="left" w:pos="8364"/>
        </w:tabs>
        <w:spacing w:after="0"/>
        <w:ind w:left="994" w:right="61" w:hanging="286"/>
      </w:pPr>
      <w:r>
        <w:rPr>
          <w:b/>
        </w:rPr>
        <w:t>a)</w:t>
      </w:r>
      <w:r>
        <w:rPr>
          <w:rFonts w:ascii="Arial" w:eastAsia="Arial" w:hAnsi="Arial" w:cs="Arial"/>
          <w:b/>
        </w:rPr>
        <w:t xml:space="preserve"> </w:t>
      </w:r>
      <w:r>
        <w:rPr>
          <w:b/>
        </w:rPr>
        <w:t xml:space="preserve">kierownikiem budowy </w:t>
      </w:r>
      <w:r>
        <w:t>( 1 osoba ) posiadającym uprawnienia budowlane do kierowania robotami budowlanymi w specjal</w:t>
      </w:r>
      <w:r w:rsidR="004D2707">
        <w:t xml:space="preserve">ności </w:t>
      </w:r>
      <w:r w:rsidR="00577CF4">
        <w:t>instalacyjnej w zakresie instalacji elektrycznych</w:t>
      </w:r>
      <w:r>
        <w:t>, bądź też odpowiadające im uprawnienia budowlane wydane na podstawie wcześniej obowiązujących przepisów umożliwiające wykonywanie funkcji kierownika robót dla budowy będącej przedmiotem zamówienia;</w:t>
      </w:r>
      <w:r>
        <w:rPr>
          <w:b/>
        </w:rPr>
        <w:t xml:space="preserve"> </w:t>
      </w:r>
    </w:p>
    <w:p w:rsidR="00782CDB" w:rsidRDefault="001D18BB" w:rsidP="001D18BB">
      <w:pPr>
        <w:tabs>
          <w:tab w:val="left" w:pos="709"/>
        </w:tabs>
        <w:spacing w:after="0"/>
        <w:ind w:left="718" w:right="61"/>
      </w:pPr>
      <w:r>
        <w:tab/>
      </w:r>
      <w:r>
        <w:tab/>
      </w:r>
      <w:r>
        <w:tab/>
      </w:r>
      <w:r w:rsidR="005F1BB3">
        <w:t>Ocena spełniania warunku będzie dokonana na podstawie złożonego wykazu osób zdolnych do wykonania zamówienia, na zasadzie spełnia/nie spełnia.</w:t>
      </w:r>
      <w:r w:rsidR="005F1BB3">
        <w:rPr>
          <w:color w:val="222222"/>
        </w:rPr>
        <w:t xml:space="preserve"> </w:t>
      </w:r>
    </w:p>
    <w:p w:rsidR="00782CDB" w:rsidRDefault="005F1BB3" w:rsidP="00827F59">
      <w:pPr>
        <w:tabs>
          <w:tab w:val="left" w:pos="8364"/>
        </w:tabs>
        <w:spacing w:after="0"/>
        <w:ind w:left="718" w:right="61"/>
      </w:pPr>
      <w:r>
        <w:rPr>
          <w:i/>
        </w:rPr>
        <w:t xml:space="preserve">Zgodnie z art. 22a ust. 1 i 2 ustawy </w:t>
      </w:r>
      <w:proofErr w:type="spellStart"/>
      <w:r>
        <w:rPr>
          <w:i/>
        </w:rPr>
        <w:t>Pzp</w:t>
      </w:r>
      <w:proofErr w:type="spellEnd"/>
      <w:r>
        <w:rPr>
          <w:i/>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w:t>
      </w:r>
    </w:p>
    <w:p w:rsidR="00782CDB" w:rsidRDefault="005F1BB3" w:rsidP="00827F59">
      <w:pPr>
        <w:tabs>
          <w:tab w:val="left" w:pos="8364"/>
        </w:tabs>
        <w:spacing w:after="0" w:line="259" w:lineRule="auto"/>
        <w:ind w:left="708" w:right="61" w:firstLine="0"/>
        <w:jc w:val="left"/>
      </w:pPr>
      <w:r>
        <w:rPr>
          <w:i/>
        </w:rPr>
        <w:t xml:space="preserve"> </w:t>
      </w:r>
    </w:p>
    <w:p w:rsidR="00782CDB" w:rsidRDefault="005F1BB3" w:rsidP="00827F59">
      <w:pPr>
        <w:tabs>
          <w:tab w:val="left" w:pos="8364"/>
        </w:tabs>
        <w:spacing w:after="12" w:line="259" w:lineRule="auto"/>
        <w:ind w:left="720" w:right="61" w:firstLine="0"/>
        <w:jc w:val="left"/>
      </w:pPr>
      <w:r>
        <w:rPr>
          <w:b/>
        </w:rPr>
        <w:t xml:space="preserve"> </w:t>
      </w:r>
    </w:p>
    <w:p w:rsidR="00782CDB" w:rsidRDefault="005F1BB3" w:rsidP="00A67262">
      <w:pPr>
        <w:numPr>
          <w:ilvl w:val="0"/>
          <w:numId w:val="18"/>
        </w:numPr>
        <w:tabs>
          <w:tab w:val="left" w:pos="8364"/>
        </w:tabs>
        <w:ind w:right="61" w:hanging="348"/>
      </w:pPr>
      <w:r>
        <w:rPr>
          <w:b/>
        </w:rPr>
        <w:t xml:space="preserve">Warunki udziału w postępowaniu dotyczące sytuacji finansowej. </w:t>
      </w:r>
      <w:r w:rsidRPr="00A67262">
        <w:rPr>
          <w:rFonts w:ascii="Arial" w:eastAsia="Arial" w:hAnsi="Arial" w:cs="Arial"/>
          <w:sz w:val="20"/>
        </w:rPr>
        <w:tab/>
        <w:t xml:space="preserve"> </w:t>
      </w:r>
    </w:p>
    <w:p w:rsidR="00782CDB" w:rsidRPr="002A1B37" w:rsidRDefault="005F1BB3" w:rsidP="00827F59">
      <w:pPr>
        <w:tabs>
          <w:tab w:val="left" w:pos="8364"/>
        </w:tabs>
        <w:spacing w:after="0"/>
        <w:ind w:left="693" w:right="61" w:hanging="408"/>
        <w:rPr>
          <w:b/>
        </w:rPr>
      </w:pPr>
      <w:r w:rsidRPr="002A1B37">
        <w:rPr>
          <w:b/>
        </w:rPr>
        <w:t xml:space="preserve">        Potwierdzenie, że wykonawca jest ubezpieczony od odpowiedzialności cywilnej w zakresie      prowadzonej działalności związanej z przedmiotem zamówienia na sumę minimum  </w:t>
      </w:r>
    </w:p>
    <w:p w:rsidR="00782CDB" w:rsidRPr="002A1B37" w:rsidRDefault="001D228F" w:rsidP="001D18BB">
      <w:pPr>
        <w:ind w:left="295" w:right="61"/>
        <w:rPr>
          <w:b/>
        </w:rPr>
      </w:pPr>
      <w:r>
        <w:rPr>
          <w:b/>
        </w:rPr>
        <w:t xml:space="preserve">       250</w:t>
      </w:r>
      <w:r w:rsidR="005F1BB3" w:rsidRPr="002A1B37">
        <w:rPr>
          <w:b/>
        </w:rPr>
        <w:t xml:space="preserve"> 000,00 zł.  </w:t>
      </w:r>
    </w:p>
    <w:p w:rsidR="00782CDB" w:rsidRDefault="002D66A5" w:rsidP="002D66A5">
      <w:pPr>
        <w:tabs>
          <w:tab w:val="left" w:pos="1276"/>
        </w:tabs>
        <w:spacing w:after="0"/>
        <w:ind w:left="718" w:right="61"/>
      </w:pPr>
      <w:r>
        <w:tab/>
      </w:r>
      <w:r>
        <w:tab/>
      </w:r>
      <w:r w:rsidR="005F1BB3">
        <w:t>Ocena spełniania warunku będzie dokonana na podstawie złożonej polisy wraz z dowodem zapłaty  na zasadzie spełnia/nie spełnia.</w:t>
      </w:r>
      <w:r w:rsidR="005F1BB3">
        <w:rPr>
          <w:color w:val="222222"/>
        </w:rPr>
        <w:t xml:space="preserve"> </w:t>
      </w:r>
    </w:p>
    <w:p w:rsidR="00782CDB" w:rsidRDefault="005F1BB3" w:rsidP="00827F59">
      <w:pPr>
        <w:tabs>
          <w:tab w:val="left" w:pos="8364"/>
        </w:tabs>
        <w:spacing w:after="0"/>
        <w:ind w:left="718" w:right="61"/>
      </w:pPr>
      <w:r>
        <w:rPr>
          <w:i/>
        </w:rPr>
        <w:t xml:space="preserve">Wykonawca może polegać na sytuacji finansowej innych podmiotów, niezależnie od charakteru prawnego łączących go z nimi stosunków prawnych. Wykonawca w takiej sytuacji zobowiązany </w:t>
      </w:r>
      <w:r>
        <w:rPr>
          <w:i/>
        </w:rPr>
        <w:lastRenderedPageBreak/>
        <w:t xml:space="preserve">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782CDB" w:rsidRDefault="005F1BB3" w:rsidP="002D66A5">
      <w:pPr>
        <w:tabs>
          <w:tab w:val="left" w:pos="8364"/>
        </w:tabs>
        <w:spacing w:after="0"/>
        <w:ind w:left="718" w:right="61"/>
      </w:pPr>
      <w:r>
        <w:rPr>
          <w:i/>
        </w:rPr>
        <w:t xml:space="preserve">Wykonawca, który polega na sytuacji finansowej innych podmiotów, odpowiada solidarnie z podmiotem, który zobowiązał się do udostępnienia zasobów, chyba że za nieudostępnienie zasobów nie ponosi winy. </w:t>
      </w:r>
    </w:p>
    <w:p w:rsidR="00BE263F" w:rsidRDefault="00BE263F" w:rsidP="00827F59">
      <w:pPr>
        <w:tabs>
          <w:tab w:val="left" w:pos="8364"/>
        </w:tabs>
        <w:spacing w:after="0"/>
        <w:ind w:left="423" w:right="61"/>
        <w:rPr>
          <w:i/>
        </w:rPr>
      </w:pPr>
      <w:r>
        <w:rPr>
          <w:i/>
        </w:rPr>
        <w:t xml:space="preserve">     </w:t>
      </w:r>
      <w:r w:rsidR="005F1BB3">
        <w:rPr>
          <w:i/>
        </w:rPr>
        <w:t xml:space="preserve">Zamawiający oceni, czy udostępniane Wykonawcy przez inne podmioty ich zdolności techniczne </w:t>
      </w:r>
    </w:p>
    <w:p w:rsidR="00BE263F" w:rsidRDefault="00BE263F" w:rsidP="00827F59">
      <w:pPr>
        <w:tabs>
          <w:tab w:val="left" w:pos="8364"/>
        </w:tabs>
        <w:spacing w:after="0"/>
        <w:ind w:left="423" w:right="61"/>
        <w:rPr>
          <w:i/>
        </w:rPr>
      </w:pPr>
      <w:r>
        <w:rPr>
          <w:i/>
        </w:rPr>
        <w:t xml:space="preserve">    </w:t>
      </w:r>
      <w:r w:rsidR="005F1BB3">
        <w:rPr>
          <w:i/>
        </w:rPr>
        <w:t xml:space="preserve">lub zawodowe lub sytuacja finansowa pozwalają na wykazanie przez Wykonawcę spełniania </w:t>
      </w:r>
    </w:p>
    <w:p w:rsidR="00BE263F" w:rsidRDefault="00BE263F" w:rsidP="00827F59">
      <w:pPr>
        <w:tabs>
          <w:tab w:val="left" w:pos="8364"/>
        </w:tabs>
        <w:spacing w:after="0"/>
        <w:ind w:left="423" w:right="61"/>
        <w:rPr>
          <w:i/>
        </w:rPr>
      </w:pPr>
      <w:r>
        <w:rPr>
          <w:i/>
        </w:rPr>
        <w:t xml:space="preserve">    </w:t>
      </w:r>
      <w:r w:rsidR="005F1BB3">
        <w:rPr>
          <w:i/>
        </w:rPr>
        <w:t xml:space="preserve">warunków udziału w postępowaniu oraz bada, czy nie zachodzą wobec tych podmiotów podstawy </w:t>
      </w:r>
    </w:p>
    <w:p w:rsidR="00782CDB" w:rsidRDefault="00BE263F" w:rsidP="00827F59">
      <w:pPr>
        <w:tabs>
          <w:tab w:val="left" w:pos="8364"/>
        </w:tabs>
        <w:spacing w:after="0"/>
        <w:ind w:left="423" w:right="61"/>
        <w:rPr>
          <w:i/>
        </w:rPr>
      </w:pPr>
      <w:r>
        <w:rPr>
          <w:i/>
        </w:rPr>
        <w:t xml:space="preserve">    </w:t>
      </w:r>
      <w:r w:rsidR="005F1BB3">
        <w:rPr>
          <w:i/>
        </w:rPr>
        <w:t xml:space="preserve">wykluczenia, o których mowa w art. 24 ust. 1 pkt 13 – 22 i ust. 5. </w:t>
      </w:r>
    </w:p>
    <w:p w:rsidR="00BE263F" w:rsidRDefault="00BE263F" w:rsidP="00827F59">
      <w:pPr>
        <w:tabs>
          <w:tab w:val="left" w:pos="8364"/>
        </w:tabs>
        <w:spacing w:after="0"/>
        <w:ind w:left="423" w:right="61"/>
        <w:rPr>
          <w:i/>
        </w:rPr>
      </w:pPr>
      <w:r>
        <w:rPr>
          <w:i/>
        </w:rPr>
        <w:t xml:space="preserve">    </w:t>
      </w:r>
      <w:r w:rsidR="005F1BB3">
        <w:rPr>
          <w:i/>
        </w:rPr>
        <w:t xml:space="preserve">Jeżeli zdolności techniczne lub zawodowe lub sytuacja finansowa  podmiotów, o których mowa </w:t>
      </w:r>
    </w:p>
    <w:p w:rsidR="00BE263F" w:rsidRDefault="00BE263F" w:rsidP="00827F59">
      <w:pPr>
        <w:tabs>
          <w:tab w:val="left" w:pos="8364"/>
        </w:tabs>
        <w:spacing w:after="0"/>
        <w:ind w:left="423" w:right="61"/>
        <w:rPr>
          <w:i/>
        </w:rPr>
      </w:pPr>
      <w:r>
        <w:rPr>
          <w:i/>
        </w:rPr>
        <w:t xml:space="preserve">    </w:t>
      </w:r>
      <w:r w:rsidR="005F1BB3">
        <w:rPr>
          <w:i/>
        </w:rPr>
        <w:t xml:space="preserve">powyżej, nie potwierdzają spełnienia przez Wykonawcę warunków udziału w postępowaniu lub </w:t>
      </w:r>
    </w:p>
    <w:p w:rsidR="00BE263F" w:rsidRDefault="00BE263F" w:rsidP="00827F59">
      <w:pPr>
        <w:tabs>
          <w:tab w:val="left" w:pos="8364"/>
        </w:tabs>
        <w:spacing w:after="0"/>
        <w:ind w:left="423" w:right="61"/>
        <w:rPr>
          <w:i/>
        </w:rPr>
      </w:pPr>
      <w:r>
        <w:rPr>
          <w:i/>
        </w:rPr>
        <w:t xml:space="preserve">    </w:t>
      </w:r>
      <w:r w:rsidR="005F1BB3">
        <w:rPr>
          <w:i/>
        </w:rPr>
        <w:t xml:space="preserve">zachodzą wobec tych podmiotów podstawy wykluczenia, Zamawiający żąda, aby Wykonawca w </w:t>
      </w:r>
    </w:p>
    <w:p w:rsidR="00782CDB" w:rsidRDefault="00BE263F" w:rsidP="00827F59">
      <w:pPr>
        <w:tabs>
          <w:tab w:val="left" w:pos="8364"/>
        </w:tabs>
        <w:spacing w:after="0"/>
        <w:ind w:left="423" w:right="61"/>
        <w:rPr>
          <w:i/>
        </w:rPr>
      </w:pPr>
      <w:r>
        <w:rPr>
          <w:i/>
        </w:rPr>
        <w:t xml:space="preserve">     </w:t>
      </w:r>
      <w:r w:rsidR="005F1BB3">
        <w:rPr>
          <w:i/>
        </w:rPr>
        <w:t xml:space="preserve">terminie określonym przez Zamawiającego: </w:t>
      </w:r>
    </w:p>
    <w:p w:rsidR="00D47517" w:rsidRDefault="00D47517" w:rsidP="00827F59">
      <w:pPr>
        <w:tabs>
          <w:tab w:val="left" w:pos="8364"/>
        </w:tabs>
        <w:spacing w:after="0"/>
        <w:ind w:left="423" w:right="61"/>
      </w:pPr>
    </w:p>
    <w:p w:rsidR="00782CDB" w:rsidRDefault="005F1BB3" w:rsidP="00827F59">
      <w:pPr>
        <w:numPr>
          <w:ilvl w:val="0"/>
          <w:numId w:val="19"/>
        </w:numPr>
        <w:tabs>
          <w:tab w:val="left" w:pos="8364"/>
        </w:tabs>
        <w:spacing w:after="0"/>
        <w:ind w:left="773" w:right="61" w:hanging="360"/>
      </w:pPr>
      <w:r>
        <w:rPr>
          <w:i/>
        </w:rPr>
        <w:t xml:space="preserve">zastąpił ten podmiot innym podmiotem lub podmiotami, lub </w:t>
      </w:r>
    </w:p>
    <w:p w:rsidR="00782CDB" w:rsidRDefault="005F1BB3" w:rsidP="00827F59">
      <w:pPr>
        <w:numPr>
          <w:ilvl w:val="0"/>
          <w:numId w:val="19"/>
        </w:numPr>
        <w:tabs>
          <w:tab w:val="left" w:pos="8364"/>
        </w:tabs>
        <w:spacing w:after="0"/>
        <w:ind w:left="773" w:right="61" w:hanging="360"/>
      </w:pPr>
      <w:r>
        <w:rPr>
          <w:i/>
        </w:rPr>
        <w:t xml:space="preserve">zobowiązał się do osobistego wykonania odpowiedniej części zamówienia, jeżeli wykaże sytuację techniczną, zawodową lub finansową o której mowa powyżej. </w:t>
      </w:r>
    </w:p>
    <w:p w:rsidR="00782CDB" w:rsidRDefault="005F1BB3" w:rsidP="00827F59">
      <w:pPr>
        <w:tabs>
          <w:tab w:val="left" w:pos="8364"/>
        </w:tabs>
        <w:spacing w:after="12" w:line="259" w:lineRule="auto"/>
        <w:ind w:left="708" w:right="61" w:firstLine="0"/>
        <w:jc w:val="left"/>
      </w:pPr>
      <w:r>
        <w:t xml:space="preserve"> </w:t>
      </w:r>
    </w:p>
    <w:p w:rsidR="00782CDB" w:rsidRDefault="005F1BB3" w:rsidP="00827F59">
      <w:pPr>
        <w:tabs>
          <w:tab w:val="left" w:pos="8364"/>
        </w:tabs>
        <w:ind w:left="370" w:right="61"/>
      </w:pPr>
      <w:r>
        <w:rPr>
          <w:rFonts w:ascii="Arial" w:eastAsia="Arial" w:hAnsi="Arial" w:cs="Arial"/>
          <w:b/>
        </w:rPr>
        <w:t xml:space="preserve">4) </w:t>
      </w:r>
      <w:r>
        <w:rPr>
          <w:b/>
        </w:rPr>
        <w:t xml:space="preserve">Wykonawcy wspólnie ubiegający się o udzielenie zamówienia muszą wykazać, że : </w:t>
      </w:r>
    </w:p>
    <w:p w:rsidR="00222C86" w:rsidRDefault="005F1BB3" w:rsidP="00827F59">
      <w:pPr>
        <w:numPr>
          <w:ilvl w:val="0"/>
          <w:numId w:val="20"/>
        </w:numPr>
        <w:tabs>
          <w:tab w:val="left" w:pos="8364"/>
        </w:tabs>
        <w:ind w:right="61" w:hanging="286"/>
      </w:pPr>
      <w:r>
        <w:t>w stosunku do żadnego z nich nie zachodzi jakakolwiek podstawa do wykluczenia</w:t>
      </w:r>
    </w:p>
    <w:p w:rsidR="00782CDB" w:rsidRDefault="005F1BB3" w:rsidP="00222C86">
      <w:pPr>
        <w:tabs>
          <w:tab w:val="left" w:pos="8364"/>
        </w:tabs>
        <w:ind w:left="994" w:right="61" w:firstLine="0"/>
      </w:pPr>
      <w:r>
        <w:t xml:space="preserve"> z postępowania na podstawie art. 24 ust. 1 i 5</w:t>
      </w:r>
      <w:r w:rsidR="009475F2">
        <w:t xml:space="preserve"> pkt 1 do 4</w:t>
      </w:r>
      <w:r>
        <w:t xml:space="preserve"> ustawy </w:t>
      </w:r>
      <w:proofErr w:type="spellStart"/>
      <w:r>
        <w:t>Pzp</w:t>
      </w:r>
      <w:proofErr w:type="spellEnd"/>
      <w:r>
        <w:t xml:space="preserve">, </w:t>
      </w:r>
    </w:p>
    <w:p w:rsidR="00782CDB" w:rsidRDefault="005F1BB3" w:rsidP="00827F59">
      <w:pPr>
        <w:numPr>
          <w:ilvl w:val="0"/>
          <w:numId w:val="20"/>
        </w:numPr>
        <w:tabs>
          <w:tab w:val="left" w:pos="8364"/>
        </w:tabs>
        <w:ind w:right="61" w:hanging="286"/>
      </w:pPr>
      <w:r>
        <w:t xml:space="preserve">łącznie spełniają warunki udziału w postępowaniu dotyczące zdolności technicznych lub zawodowych i sytuacji finansowej, </w:t>
      </w:r>
    </w:p>
    <w:p w:rsidR="004B0DAF" w:rsidRPr="00DE5211" w:rsidRDefault="005F1BB3" w:rsidP="00827F59">
      <w:pPr>
        <w:numPr>
          <w:ilvl w:val="0"/>
          <w:numId w:val="20"/>
        </w:numPr>
        <w:tabs>
          <w:tab w:val="left" w:pos="8364"/>
        </w:tabs>
        <w:spacing w:after="0"/>
        <w:ind w:right="61" w:hanging="286"/>
        <w:rPr>
          <w:color w:val="auto"/>
        </w:rPr>
      </w:pPr>
      <w:r w:rsidRPr="00DE5211">
        <w:rPr>
          <w:color w:val="auto"/>
        </w:rPr>
        <w:t>w stosunku do żadnego z nich nie zachodzą przesłanki do wykluczenia z postępowania,</w:t>
      </w:r>
    </w:p>
    <w:p w:rsidR="00782CDB" w:rsidRPr="00DE5211" w:rsidRDefault="005F1BB3" w:rsidP="004B0DAF">
      <w:pPr>
        <w:tabs>
          <w:tab w:val="left" w:pos="8364"/>
        </w:tabs>
        <w:spacing w:after="0"/>
        <w:ind w:left="994" w:right="61" w:firstLine="0"/>
        <w:rPr>
          <w:color w:val="auto"/>
        </w:rPr>
      </w:pPr>
      <w:r w:rsidRPr="00DE5211">
        <w:rPr>
          <w:color w:val="auto"/>
        </w:rPr>
        <w:t xml:space="preserve">o których mowa w art. 24 ust. 1 pkt. 23 ustawy </w:t>
      </w:r>
      <w:proofErr w:type="spellStart"/>
      <w:r w:rsidRPr="00DE5211">
        <w:rPr>
          <w:color w:val="auto"/>
        </w:rPr>
        <w:t>Pzp</w:t>
      </w:r>
      <w:proofErr w:type="spellEnd"/>
      <w:r w:rsidRPr="00DE5211">
        <w:rPr>
          <w:color w:val="auto"/>
        </w:rPr>
        <w:t xml:space="preserve">. </w:t>
      </w:r>
    </w:p>
    <w:p w:rsidR="00782CDB" w:rsidRDefault="005F1BB3">
      <w:pPr>
        <w:spacing w:after="8" w:line="259" w:lineRule="auto"/>
        <w:ind w:left="567" w:right="0" w:firstLine="0"/>
        <w:jc w:val="left"/>
      </w:pPr>
      <w:r>
        <w:rPr>
          <w:b/>
        </w:rPr>
        <w:t xml:space="preserve"> </w:t>
      </w:r>
    </w:p>
    <w:p w:rsidR="00782CDB" w:rsidRDefault="005F1BB3">
      <w:pPr>
        <w:pBdr>
          <w:top w:val="single" w:sz="4" w:space="0" w:color="000000"/>
          <w:left w:val="single" w:sz="4" w:space="0" w:color="000000"/>
          <w:bottom w:val="single" w:sz="4" w:space="0" w:color="000000"/>
          <w:right w:val="single" w:sz="4" w:space="0" w:color="000000"/>
        </w:pBdr>
        <w:spacing w:after="18"/>
        <w:ind w:right="14"/>
        <w:jc w:val="center"/>
      </w:pPr>
      <w:r>
        <w:rPr>
          <w:b/>
        </w:rPr>
        <w:t xml:space="preserve">VII. Podstawy wykluczenia z postępowania, o których mowa w art. 24 ust. 5 ustawy </w:t>
      </w:r>
      <w:proofErr w:type="spellStart"/>
      <w:r>
        <w:rPr>
          <w:b/>
        </w:rPr>
        <w:t>Pzp</w:t>
      </w:r>
      <w:proofErr w:type="spellEnd"/>
      <w:r>
        <w:rPr>
          <w:b/>
        </w:rPr>
        <w:t xml:space="preserve">. </w:t>
      </w:r>
    </w:p>
    <w:p w:rsidR="00782CDB" w:rsidRDefault="005F1BB3">
      <w:pPr>
        <w:spacing w:after="0" w:line="259" w:lineRule="auto"/>
        <w:ind w:left="927" w:right="0" w:firstLine="0"/>
        <w:jc w:val="left"/>
      </w:pPr>
      <w:r>
        <w:t xml:space="preserve"> </w:t>
      </w:r>
    </w:p>
    <w:p w:rsidR="00782CDB" w:rsidRDefault="005F1BB3" w:rsidP="00033F8B">
      <w:pPr>
        <w:numPr>
          <w:ilvl w:val="0"/>
          <w:numId w:val="21"/>
        </w:numPr>
        <w:ind w:right="0" w:hanging="284"/>
        <w:jc w:val="left"/>
      </w:pPr>
      <w:r>
        <w:rPr>
          <w:b/>
        </w:rPr>
        <w:t xml:space="preserve">Z postępowania o udzielenie zamówienia Zamawiający wykluczy wykonawcę: </w:t>
      </w:r>
    </w:p>
    <w:p w:rsidR="00782CDB" w:rsidRDefault="005F1BB3" w:rsidP="00033F8B">
      <w:pPr>
        <w:numPr>
          <w:ilvl w:val="1"/>
          <w:numId w:val="21"/>
        </w:numPr>
        <w:spacing w:after="0" w:line="248" w:lineRule="auto"/>
        <w:ind w:left="694" w:right="0" w:hanging="425"/>
        <w:jc w:val="left"/>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Pr>
          <w:b/>
        </w:rPr>
        <w:t>z wyjątkiem wykonawcy,</w:t>
      </w:r>
      <w: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p>
    <w:p w:rsidR="00782CDB" w:rsidRDefault="005F1BB3" w:rsidP="00033F8B">
      <w:pPr>
        <w:ind w:left="718" w:right="0"/>
      </w:pPr>
      <w:r>
        <w:t xml:space="preserve">Prawo upadłościowe (Dz. U. z 2015 r. poz. 233, 978, 1166, 1259 i 1844 oraz z 2016 r. poz. 615); </w:t>
      </w:r>
    </w:p>
    <w:p w:rsidR="00782CDB" w:rsidRDefault="005F1BB3" w:rsidP="00033F8B">
      <w:pPr>
        <w:numPr>
          <w:ilvl w:val="1"/>
          <w:numId w:val="21"/>
        </w:numPr>
        <w:spacing w:after="29" w:line="248" w:lineRule="auto"/>
        <w:ind w:left="694" w:right="0" w:hanging="425"/>
        <w:jc w:val="left"/>
      </w:pPr>
      <w:r>
        <w:t xml:space="preserve">który w okresie trzech lat przed upływem terminu składania ofert, w sposób zawiniony poważnie naruszył obowiązki zawodowe, co podważa jego uczciwość, w szczególności gdy wykonawca w wyniku zamierzonego działania lub rażącego niedbalstwa nie wykonał lub nienależycie wykonał </w:t>
      </w:r>
      <w:r>
        <w:lastRenderedPageBreak/>
        <w:t xml:space="preserve">zamówienie, co Zamawiający jest w stanie wykazać za pomocą stosownych środków dowodowych; </w:t>
      </w:r>
    </w:p>
    <w:p w:rsidR="00782CDB" w:rsidRDefault="005F1BB3" w:rsidP="00033F8B">
      <w:pPr>
        <w:numPr>
          <w:ilvl w:val="1"/>
          <w:numId w:val="21"/>
        </w:numPr>
        <w:ind w:left="694" w:right="0" w:hanging="425"/>
        <w:jc w:val="left"/>
      </w:pPr>
      <w:r>
        <w:t xml:space="preserve">jeżeli wykonawca lub osoby, o których mowa w ust. 1 pkt 14 ustawy </w:t>
      </w:r>
      <w:proofErr w:type="spellStart"/>
      <w:r>
        <w:t>Pzp</w:t>
      </w:r>
      <w:proofErr w:type="spellEnd"/>
      <w:r>
        <w:t>, uprawnione do reprezentowania wykonawcy pozostają w relacjach określonych w art. 17 ust. 1 pkt 2–4 z: a)</w:t>
      </w:r>
      <w:r>
        <w:rPr>
          <w:rFonts w:ascii="Arial" w:eastAsia="Arial" w:hAnsi="Arial" w:cs="Arial"/>
        </w:rPr>
        <w:t xml:space="preserve"> </w:t>
      </w:r>
      <w:r>
        <w:t xml:space="preserve">Zamawiającym, </w:t>
      </w:r>
    </w:p>
    <w:p w:rsidR="00782CDB" w:rsidRDefault="005F1BB3" w:rsidP="00033F8B">
      <w:pPr>
        <w:numPr>
          <w:ilvl w:val="2"/>
          <w:numId w:val="21"/>
        </w:numPr>
        <w:ind w:right="0" w:hanging="425"/>
      </w:pPr>
      <w:r>
        <w:t xml:space="preserve">osobami uprawnionymi do reprezentowania zamawiającego, </w:t>
      </w:r>
    </w:p>
    <w:p w:rsidR="00782CDB" w:rsidRDefault="005F1BB3" w:rsidP="00033F8B">
      <w:pPr>
        <w:numPr>
          <w:ilvl w:val="2"/>
          <w:numId w:val="21"/>
        </w:numPr>
        <w:ind w:right="0" w:hanging="425"/>
      </w:pPr>
      <w:r>
        <w:t xml:space="preserve">członkami komisji przetargowej, </w:t>
      </w:r>
    </w:p>
    <w:p w:rsidR="00782CDB" w:rsidRDefault="005F1BB3" w:rsidP="00033F8B">
      <w:pPr>
        <w:numPr>
          <w:ilvl w:val="2"/>
          <w:numId w:val="21"/>
        </w:numPr>
        <w:ind w:right="0" w:hanging="425"/>
      </w:pPr>
      <w:r>
        <w:t xml:space="preserve">osobami, które złożyły oświadczenie, o którym mowa w art. 17 ust. 2a </w:t>
      </w:r>
    </w:p>
    <w:p w:rsidR="00782CDB" w:rsidRDefault="005F1BB3" w:rsidP="00033F8B">
      <w:pPr>
        <w:ind w:left="902" w:right="0" w:hanging="194"/>
      </w:pPr>
      <w:r>
        <w:t xml:space="preserve">– chyba że jest możliwe zapewnienie bezstronności po stronie Zamawiającego w inny sposób niż przez wykluczenie wykonawcy z udziału w postępowaniu; </w:t>
      </w:r>
    </w:p>
    <w:p w:rsidR="00782CDB" w:rsidRDefault="005F1BB3" w:rsidP="00033F8B">
      <w:pPr>
        <w:numPr>
          <w:ilvl w:val="1"/>
          <w:numId w:val="21"/>
        </w:numPr>
        <w:spacing w:after="29" w:line="248" w:lineRule="auto"/>
        <w:ind w:left="694" w:right="0" w:hanging="425"/>
        <w:jc w:val="left"/>
      </w:pPr>
      <w:r>
        <w:t xml:space="preserve">który w okresie trzech lat przed upływem terminu składania ofert ,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782CDB" w:rsidRDefault="005F1BB3" w:rsidP="00033F8B">
      <w:pPr>
        <w:numPr>
          <w:ilvl w:val="0"/>
          <w:numId w:val="21"/>
        </w:numPr>
        <w:spacing w:after="0" w:line="248" w:lineRule="auto"/>
        <w:ind w:right="0" w:hanging="284"/>
        <w:jc w:val="left"/>
      </w:pPr>
      <w:r>
        <w:rPr>
          <w:b/>
        </w:rPr>
        <w:t xml:space="preserve">Wykonawca, który podlega wykluczeniu na podstawie ust. 1 pkt 13 i 14 oraz 16–20 lub ust. 5,  </w:t>
      </w:r>
      <w: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782CDB" w:rsidRDefault="005F1BB3">
      <w:pPr>
        <w:spacing w:after="5" w:line="259" w:lineRule="auto"/>
        <w:ind w:left="927" w:right="0" w:firstLine="0"/>
        <w:jc w:val="left"/>
      </w:pPr>
      <w:r>
        <w:rPr>
          <w:color w:val="FF0000"/>
        </w:rPr>
        <w:t xml:space="preserve"> </w:t>
      </w:r>
    </w:p>
    <w:p w:rsidR="00782CDB" w:rsidRDefault="005F1BB3">
      <w:pPr>
        <w:pBdr>
          <w:top w:val="single" w:sz="4" w:space="0" w:color="000000"/>
          <w:left w:val="single" w:sz="4" w:space="0" w:color="000000"/>
          <w:bottom w:val="single" w:sz="4" w:space="0" w:color="000000"/>
          <w:right w:val="single" w:sz="4" w:space="0" w:color="000000"/>
        </w:pBdr>
        <w:spacing w:after="18"/>
        <w:ind w:right="0"/>
        <w:jc w:val="center"/>
      </w:pPr>
      <w:r>
        <w:rPr>
          <w:b/>
        </w:rPr>
        <w:t>VIII. Wykaz oświadczeń lub dokumentów, potwierdzających spełnianie warunków udziału w postępowaniu oraz brak podstaw wykluczenia</w:t>
      </w:r>
      <w:r>
        <w:rPr>
          <w:b/>
          <w:color w:val="FF0000"/>
        </w:rPr>
        <w:t xml:space="preserve"> </w:t>
      </w:r>
    </w:p>
    <w:p w:rsidR="00782CDB" w:rsidRDefault="005F1BB3">
      <w:pPr>
        <w:spacing w:after="0" w:line="259" w:lineRule="auto"/>
        <w:ind w:left="0" w:right="0" w:firstLine="0"/>
        <w:jc w:val="left"/>
      </w:pPr>
      <w:r>
        <w:rPr>
          <w:b/>
        </w:rPr>
        <w:t xml:space="preserve"> </w:t>
      </w:r>
    </w:p>
    <w:p w:rsidR="005C7615" w:rsidRDefault="005F1BB3" w:rsidP="00033F8B">
      <w:pPr>
        <w:spacing w:after="0"/>
        <w:ind w:left="-5" w:right="0"/>
        <w:rPr>
          <w:b/>
        </w:rPr>
      </w:pPr>
      <w:r>
        <w:rPr>
          <w:b/>
        </w:rPr>
        <w:t xml:space="preserve">Wykonawca, którego oferta zostanie najwyżej oceniona na podstawie kryteriów oceny ofert, na wezwanie Zamawiającego w terminie nie krótszym niż 5 dni zobowiązany będzie złożyć </w:t>
      </w:r>
      <w:r w:rsidR="004753AE">
        <w:rPr>
          <w:b/>
          <w:u w:val="single" w:color="000000"/>
        </w:rPr>
        <w:t>aktualne</w:t>
      </w:r>
      <w:r>
        <w:rPr>
          <w:b/>
        </w:rPr>
        <w:t xml:space="preserve"> </w:t>
      </w:r>
      <w:r>
        <w:rPr>
          <w:b/>
          <w:u w:val="single" w:color="000000"/>
        </w:rPr>
        <w:t>na dzień złożenia</w:t>
      </w:r>
      <w:r w:rsidR="00795B7C">
        <w:rPr>
          <w:b/>
        </w:rPr>
        <w:t xml:space="preserve"> oświadczenia lub dokumenty</w:t>
      </w:r>
      <w:r>
        <w:rPr>
          <w:b/>
        </w:rPr>
        <w:t xml:space="preserve"> potwierdzających brak podstaw do wykluczenia</w:t>
      </w:r>
    </w:p>
    <w:p w:rsidR="00782CDB" w:rsidRDefault="005F1BB3" w:rsidP="00033F8B">
      <w:pPr>
        <w:spacing w:after="0"/>
        <w:ind w:left="-5" w:right="0"/>
      </w:pPr>
      <w:r>
        <w:rPr>
          <w:b/>
        </w:rPr>
        <w:t xml:space="preserve">z postępowania oraz spełnianie warunków udziału w postępowaniu. </w:t>
      </w:r>
    </w:p>
    <w:p w:rsidR="00782CDB" w:rsidRDefault="005F1BB3" w:rsidP="00033F8B">
      <w:pPr>
        <w:spacing w:after="13" w:line="259" w:lineRule="auto"/>
        <w:ind w:left="0" w:right="0" w:firstLine="0"/>
        <w:jc w:val="left"/>
      </w:pPr>
      <w:r>
        <w:t xml:space="preserve"> </w:t>
      </w:r>
    </w:p>
    <w:p w:rsidR="00782CDB" w:rsidRDefault="005F1BB3" w:rsidP="00033F8B">
      <w:pPr>
        <w:numPr>
          <w:ilvl w:val="0"/>
          <w:numId w:val="22"/>
        </w:numPr>
        <w:ind w:right="0" w:hanging="428"/>
      </w:pPr>
      <w:r>
        <w:rPr>
          <w:b/>
        </w:rPr>
        <w:t xml:space="preserve">W celu wykazania braku podstaw do wykluczenia z postępowania Zamawiający żąda złożenia następujących oświadczeń i dokumentów : </w:t>
      </w:r>
    </w:p>
    <w:p w:rsidR="00782CDB" w:rsidRDefault="005F1BB3" w:rsidP="00033F8B">
      <w:pPr>
        <w:spacing w:after="0" w:line="240" w:lineRule="auto"/>
        <w:ind w:left="704" w:right="0" w:hanging="291"/>
        <w:jc w:val="left"/>
      </w:pPr>
      <w:r>
        <w:t>1)</w:t>
      </w:r>
      <w:r>
        <w:rPr>
          <w:rFonts w:ascii="Arial" w:eastAsia="Arial" w:hAnsi="Arial" w:cs="Arial"/>
        </w:rPr>
        <w:t xml:space="preserve"> </w:t>
      </w:r>
      <w:r>
        <w:rPr>
          <w:color w:val="2222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782CDB" w:rsidRDefault="005F1BB3" w:rsidP="00033F8B">
      <w:pPr>
        <w:spacing w:after="13" w:line="259" w:lineRule="auto"/>
        <w:ind w:left="754" w:right="0" w:firstLine="0"/>
        <w:jc w:val="left"/>
      </w:pPr>
      <w:r>
        <w:t xml:space="preserve"> </w:t>
      </w:r>
    </w:p>
    <w:p w:rsidR="00782CDB" w:rsidRDefault="005F1BB3" w:rsidP="00033F8B">
      <w:pPr>
        <w:spacing w:after="0" w:line="241" w:lineRule="auto"/>
        <w:ind w:left="708" w:right="0" w:hanging="708"/>
        <w:jc w:val="left"/>
      </w:pPr>
      <w:r>
        <w:rPr>
          <w:b/>
        </w:rPr>
        <w:t>1.1.</w:t>
      </w:r>
      <w:r>
        <w:rPr>
          <w:rFonts w:ascii="Arial" w:eastAsia="Arial" w:hAnsi="Arial" w:cs="Arial"/>
          <w:b/>
        </w:rPr>
        <w:t xml:space="preserve"> </w:t>
      </w:r>
      <w:r>
        <w:rPr>
          <w:rFonts w:ascii="Arial" w:eastAsia="Arial" w:hAnsi="Arial" w:cs="Arial"/>
          <w:b/>
        </w:rPr>
        <w:tab/>
      </w:r>
      <w:r>
        <w:rPr>
          <w:b/>
        </w:rPr>
        <w:t xml:space="preserve">Zamawiający żąda od wykonawcy, który na potwierdzenie spełniania warunków udziału w postępowaniu, polega na zdolnościach lub sytuacji innych podmiotów, przedstawienia w odniesieniu do tych podmiotów dokumentów wymienionych w pkt. </w:t>
      </w:r>
      <w:r w:rsidRPr="008A6DE1">
        <w:rPr>
          <w:b/>
          <w:color w:val="auto"/>
        </w:rPr>
        <w:t xml:space="preserve">1 </w:t>
      </w:r>
      <w:proofErr w:type="spellStart"/>
      <w:r w:rsidRPr="008A6DE1">
        <w:rPr>
          <w:b/>
          <w:color w:val="auto"/>
        </w:rPr>
        <w:t>ppkt</w:t>
      </w:r>
      <w:proofErr w:type="spellEnd"/>
      <w:r w:rsidRPr="008A6DE1">
        <w:rPr>
          <w:b/>
          <w:color w:val="auto"/>
        </w:rPr>
        <w:t xml:space="preserve">. 1 </w:t>
      </w:r>
    </w:p>
    <w:p w:rsidR="00782CDB" w:rsidRDefault="005F1BB3" w:rsidP="00033F8B">
      <w:pPr>
        <w:spacing w:after="13" w:line="259" w:lineRule="auto"/>
        <w:ind w:left="0" w:right="0" w:firstLine="0"/>
        <w:jc w:val="left"/>
      </w:pPr>
      <w:r>
        <w:t xml:space="preserve"> </w:t>
      </w:r>
    </w:p>
    <w:p w:rsidR="00782CDB" w:rsidRDefault="005F1BB3" w:rsidP="00033F8B">
      <w:pPr>
        <w:numPr>
          <w:ilvl w:val="0"/>
          <w:numId w:val="22"/>
        </w:numPr>
        <w:spacing w:after="0"/>
        <w:ind w:right="0" w:hanging="428"/>
      </w:pPr>
      <w:r>
        <w:rPr>
          <w:b/>
        </w:rPr>
        <w:lastRenderedPageBreak/>
        <w:t xml:space="preserve">W celu potwierdzenia spełniania warunków udziału w postępowaniu Zamawiający żąda złożenia następujących oświadczeń i dokumentów : </w:t>
      </w:r>
    </w:p>
    <w:p w:rsidR="00782CDB" w:rsidRDefault="005F1BB3" w:rsidP="00033F8B">
      <w:pPr>
        <w:spacing w:after="0" w:line="240" w:lineRule="auto"/>
        <w:ind w:left="704" w:right="0" w:hanging="291"/>
        <w:jc w:val="left"/>
      </w:pPr>
      <w:r>
        <w:rPr>
          <w:color w:val="222222"/>
        </w:rP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w:t>
      </w:r>
      <w:r w:rsidRPr="005F664E">
        <w:rPr>
          <w:i/>
          <w:color w:val="222222"/>
        </w:rPr>
        <w:t>referencje</w:t>
      </w:r>
      <w:r>
        <w:rPr>
          <w:color w:val="222222"/>
        </w:rPr>
        <w:t xml:space="preserve"> </w:t>
      </w:r>
      <w:r w:rsidRPr="005F664E">
        <w:rPr>
          <w:i/>
          <w:color w:val="222222"/>
        </w:rPr>
        <w:t>bądź inne dokumenty</w:t>
      </w:r>
      <w:r>
        <w:rPr>
          <w:color w:val="222222"/>
        </w:rPr>
        <w:t xml:space="preserve"> wystawione przez podmiot, na rzecz którego roboty budowlane były wykonywane, a jeżeli z uzasadnionej przyczyny o obiektywnym charakterze wykonawca nie jest w stanie uzyskać tych dokumentów – inne dokumenty; </w:t>
      </w:r>
    </w:p>
    <w:p w:rsidR="00782CDB" w:rsidRDefault="005F1BB3" w:rsidP="00033F8B">
      <w:pPr>
        <w:spacing w:after="0" w:line="259" w:lineRule="auto"/>
        <w:ind w:left="428" w:right="0" w:firstLine="0"/>
        <w:jc w:val="left"/>
      </w:pPr>
      <w:r>
        <w:rPr>
          <w:color w:val="222222"/>
        </w:rPr>
        <w:t xml:space="preserve"> </w:t>
      </w:r>
    </w:p>
    <w:p w:rsidR="00782CDB" w:rsidRDefault="005F1BB3" w:rsidP="00033F8B">
      <w:pPr>
        <w:spacing w:after="0" w:line="240" w:lineRule="auto"/>
        <w:ind w:left="708" w:right="0" w:firstLine="0"/>
        <w:jc w:val="left"/>
      </w:pPr>
      <w:r>
        <w:rPr>
          <w:color w:val="222222"/>
        </w:rPr>
        <w:t xml:space="preserve">2)wykazu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782CDB" w:rsidRDefault="005F1BB3" w:rsidP="00033F8B">
      <w:pPr>
        <w:spacing w:after="0" w:line="259" w:lineRule="auto"/>
        <w:ind w:left="708" w:right="0" w:firstLine="0"/>
        <w:jc w:val="left"/>
      </w:pPr>
      <w:r>
        <w:rPr>
          <w:color w:val="222222"/>
        </w:rPr>
        <w:t xml:space="preserve"> </w:t>
      </w:r>
    </w:p>
    <w:p w:rsidR="00782CDB" w:rsidRDefault="005F1BB3" w:rsidP="00BC2EA8">
      <w:pPr>
        <w:spacing w:after="0"/>
        <w:ind w:left="693" w:right="0" w:hanging="408"/>
      </w:pPr>
      <w:r>
        <w:rPr>
          <w:color w:val="222222"/>
        </w:rPr>
        <w:t xml:space="preserve">        3) </w:t>
      </w:r>
      <w:r>
        <w:t>potwierdzenie , że wykonawca jest ubezpieczony od odpowiedzialności cywilnej w zakresie  prowadzonej działalności związanej z przedmiotem zamówienia</w:t>
      </w:r>
      <w:r w:rsidR="00BC2EA8">
        <w:t>.</w:t>
      </w:r>
      <w:r>
        <w:t xml:space="preserve"> </w:t>
      </w:r>
    </w:p>
    <w:p w:rsidR="00782CDB" w:rsidRDefault="005F1BB3" w:rsidP="00033F8B">
      <w:pPr>
        <w:spacing w:after="0" w:line="240" w:lineRule="auto"/>
        <w:ind w:left="438" w:right="0"/>
        <w:jc w:val="left"/>
      </w:pPr>
      <w:r>
        <w:rPr>
          <w:b/>
          <w:color w:val="222222"/>
        </w:rPr>
        <w:t xml:space="preserve">Wykonawca w </w:t>
      </w:r>
      <w:r w:rsidRPr="005F664E">
        <w:rPr>
          <w:b/>
          <w:color w:val="auto"/>
        </w:rPr>
        <w:t xml:space="preserve">terminie 3 dni </w:t>
      </w:r>
      <w:r>
        <w:rPr>
          <w:b/>
          <w:color w:val="222222"/>
        </w:rPr>
        <w:t xml:space="preserve">od zamieszczenia na stronie internetowej informacji, o której mowa w art. 86 ust. 5 ustawy </w:t>
      </w:r>
      <w:proofErr w:type="spellStart"/>
      <w:r>
        <w:rPr>
          <w:b/>
          <w:color w:val="222222"/>
        </w:rPr>
        <w:t>Pzp</w:t>
      </w:r>
      <w:proofErr w:type="spellEnd"/>
      <w:r>
        <w:rPr>
          <w:b/>
          <w:color w:val="222222"/>
        </w:rPr>
        <w:t xml:space="preserve"> ( informacje z sesji otwarcia ofert ) przekaże  Zamawiającemu: </w:t>
      </w:r>
    </w:p>
    <w:p w:rsidR="00060CE4" w:rsidRDefault="005F1BB3" w:rsidP="00033F8B">
      <w:pPr>
        <w:spacing w:after="0" w:line="248" w:lineRule="auto"/>
        <w:ind w:left="428" w:right="0" w:firstLine="0"/>
        <w:jc w:val="left"/>
      </w:pPr>
      <w:r>
        <w:t xml:space="preserve">oświadczenie o </w:t>
      </w:r>
      <w:r w:rsidRPr="00321C94">
        <w:rPr>
          <w:b/>
        </w:rPr>
        <w:t>przynależności albo braku</w:t>
      </w:r>
      <w:r>
        <w:t xml:space="preserve"> </w:t>
      </w:r>
      <w:r w:rsidRPr="00321C94">
        <w:rPr>
          <w:b/>
          <w:color w:val="auto"/>
        </w:rPr>
        <w:t>przynależności do tej samej grupy kapitałowej</w:t>
      </w:r>
      <w:r>
        <w:t>.  W przypadku przynależności do tej samej grupy kapitałowej wykonawca może złożyć wraz</w:t>
      </w:r>
    </w:p>
    <w:p w:rsidR="00782CDB" w:rsidRDefault="005F1BB3" w:rsidP="00033F8B">
      <w:pPr>
        <w:spacing w:after="0" w:line="248" w:lineRule="auto"/>
        <w:ind w:left="428" w:right="0" w:firstLine="0"/>
        <w:jc w:val="left"/>
      </w:pPr>
      <w:r>
        <w:t xml:space="preserve">z oświadczeniem dokumenty bądź informacje potwierdzające, że powiązania z innym wykonawcą nie prowadzą do zakłócenia konkurencji w postępowaniu – wg wzoru załącznika nr 5 </w:t>
      </w:r>
    </w:p>
    <w:p w:rsidR="00782CDB" w:rsidRDefault="005F1BB3" w:rsidP="00033F8B">
      <w:pPr>
        <w:spacing w:after="0" w:line="259" w:lineRule="auto"/>
        <w:ind w:left="428" w:right="0" w:firstLine="0"/>
        <w:jc w:val="left"/>
      </w:pPr>
      <w:r>
        <w:rPr>
          <w:b/>
          <w:color w:val="222222"/>
        </w:rPr>
        <w:t xml:space="preserve"> </w:t>
      </w:r>
    </w:p>
    <w:p w:rsidR="00782CDB" w:rsidRDefault="005F1BB3" w:rsidP="00033F8B">
      <w:pPr>
        <w:ind w:left="-5" w:right="0"/>
      </w:pPr>
      <w:r>
        <w:rPr>
          <w:b/>
        </w:rPr>
        <w:t xml:space="preserve">4. Uzupełnianie dokumentów. </w:t>
      </w:r>
    </w:p>
    <w:p w:rsidR="00782CDB" w:rsidRDefault="005F1BB3" w:rsidP="00033F8B">
      <w:pPr>
        <w:numPr>
          <w:ilvl w:val="0"/>
          <w:numId w:val="23"/>
        </w:numPr>
        <w:spacing w:after="0" w:line="248" w:lineRule="auto"/>
        <w:ind w:right="0" w:hanging="283"/>
        <w:jc w:val="left"/>
      </w:pPr>
      <w: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w:t>
      </w:r>
    </w:p>
    <w:p w:rsidR="004F7311" w:rsidRDefault="005F1BB3" w:rsidP="00033F8B">
      <w:pPr>
        <w:spacing w:after="29" w:line="248" w:lineRule="auto"/>
        <w:ind w:left="567" w:right="0" w:firstLine="0"/>
        <w:jc w:val="left"/>
      </w:pPr>
      <w:r>
        <w:t>Zamawiający wzywa do ich złożenia, uzupełnienia lub poprawienia lub do udzielania wyjaśnień</w:t>
      </w:r>
    </w:p>
    <w:p w:rsidR="00782CDB" w:rsidRDefault="005F1BB3" w:rsidP="00033F8B">
      <w:pPr>
        <w:spacing w:after="29" w:line="248" w:lineRule="auto"/>
        <w:ind w:left="567" w:right="0" w:firstLine="0"/>
        <w:jc w:val="left"/>
      </w:pPr>
      <w:r>
        <w:t xml:space="preserve">w terminie przez siebie wskazanym, chyba że mimo ich złożenia, uzupełnienia lub poprawienia lub udzielenia wyjaśnień oferta wykonawcy podlega odrzuceniu albo konieczne byłoby unieważnienie postępowania. </w:t>
      </w:r>
    </w:p>
    <w:p w:rsidR="00782CDB" w:rsidRDefault="005F1BB3" w:rsidP="00033F8B">
      <w:pPr>
        <w:numPr>
          <w:ilvl w:val="0"/>
          <w:numId w:val="23"/>
        </w:numPr>
        <w:spacing w:after="29" w:line="248" w:lineRule="auto"/>
        <w:ind w:right="0" w:hanging="283"/>
        <w:jc w:val="left"/>
      </w:pPr>
      <w: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782CDB" w:rsidRDefault="005F1BB3" w:rsidP="00033F8B">
      <w:pPr>
        <w:numPr>
          <w:ilvl w:val="0"/>
          <w:numId w:val="23"/>
        </w:numPr>
        <w:spacing w:after="29" w:line="248" w:lineRule="auto"/>
        <w:ind w:right="0" w:hanging="283"/>
        <w:jc w:val="left"/>
      </w:pPr>
      <w:r>
        <w:t xml:space="preserve">Złożone na wezwanie Zamawiającego oświadczenia i dokumenty powinny potwierdzać spełnianie przez Wykonawcę warunków udziału w postępowaniu oraz spełnianie przez oferowane dostawy, </w:t>
      </w:r>
      <w:r>
        <w:lastRenderedPageBreak/>
        <w:t xml:space="preserve">usługi lub roboty budowlane wymagań określonych przez Zamawiającego, nie później niż w dniu, w którym upłynął termin składania ofert.  </w:t>
      </w:r>
    </w:p>
    <w:p w:rsidR="00782CDB" w:rsidRDefault="005F1BB3" w:rsidP="00033F8B">
      <w:pPr>
        <w:numPr>
          <w:ilvl w:val="0"/>
          <w:numId w:val="23"/>
        </w:numPr>
        <w:ind w:right="0" w:hanging="283"/>
        <w:jc w:val="left"/>
      </w:pPr>
      <w:r>
        <w:t xml:space="preserve">Zamawiający będzie zobowiązany także do wezwania, w wyznaczonym przez siebie terminie, do złożenia wyjaśnień dotyczących oświadczeń lub dokumentów, o których mowa w art. 25 ust. 1 ustawy </w:t>
      </w:r>
      <w:proofErr w:type="spellStart"/>
      <w:r>
        <w:t>Pzp</w:t>
      </w:r>
      <w:proofErr w:type="spellEnd"/>
      <w:r>
        <w:t xml:space="preserve">. </w:t>
      </w:r>
    </w:p>
    <w:p w:rsidR="00782CDB" w:rsidRDefault="005F1BB3" w:rsidP="00033F8B">
      <w:pPr>
        <w:numPr>
          <w:ilvl w:val="0"/>
          <w:numId w:val="23"/>
        </w:numPr>
        <w:spacing w:after="0"/>
        <w:ind w:right="0" w:hanging="283"/>
        <w:jc w:val="left"/>
      </w:pPr>
      <w: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82CDB" w:rsidRDefault="005F1BB3" w:rsidP="00033F8B">
      <w:pPr>
        <w:spacing w:after="5" w:line="259" w:lineRule="auto"/>
        <w:ind w:left="284" w:right="0" w:firstLine="0"/>
        <w:jc w:val="left"/>
      </w:pPr>
      <w:r>
        <w:rPr>
          <w:b/>
        </w:rPr>
        <w:t xml:space="preserve"> </w:t>
      </w:r>
    </w:p>
    <w:p w:rsidR="00782CDB" w:rsidRDefault="005F1BB3" w:rsidP="00033F8B">
      <w:pPr>
        <w:pBdr>
          <w:top w:val="single" w:sz="4" w:space="0" w:color="000000"/>
          <w:left w:val="single" w:sz="4" w:space="0" w:color="000000"/>
          <w:bottom w:val="single" w:sz="4" w:space="0" w:color="000000"/>
          <w:right w:val="single" w:sz="4" w:space="0" w:color="000000"/>
        </w:pBdr>
        <w:spacing w:after="26" w:line="242" w:lineRule="auto"/>
        <w:ind w:left="3325" w:right="0" w:hanging="2799"/>
        <w:jc w:val="left"/>
      </w:pPr>
      <w:r>
        <w:rPr>
          <w:b/>
        </w:rPr>
        <w:t xml:space="preserve">IX. Wymagania dotyczące wykonawców mającymi siedzibę lub miejsce zamieszkania poza terytorium Rzeczypospolitej Polskiej </w:t>
      </w:r>
    </w:p>
    <w:p w:rsidR="00782CDB" w:rsidRDefault="005F1BB3" w:rsidP="00033F8B">
      <w:pPr>
        <w:spacing w:after="37" w:line="240" w:lineRule="auto"/>
        <w:ind w:left="-5" w:right="0"/>
        <w:jc w:val="left"/>
      </w:pPr>
      <w:r>
        <w:rPr>
          <w:b/>
          <w:color w:val="222222"/>
        </w:rPr>
        <w:t xml:space="preserve">Jeżeli wykonawca ma siedzibę lub miejsce zamieszkania poza terytorium Rzeczypospolitej Polskiej, </w:t>
      </w:r>
      <w:r>
        <w:rPr>
          <w:b/>
        </w:rPr>
        <w:t xml:space="preserve">zamiast dokumentów, o których mowa w rozdziale VIII : </w:t>
      </w:r>
    </w:p>
    <w:p w:rsidR="00782CDB" w:rsidRDefault="005F1BB3" w:rsidP="00033F8B">
      <w:pPr>
        <w:spacing w:after="29" w:line="248" w:lineRule="auto"/>
        <w:ind w:left="284" w:right="0" w:hanging="284"/>
        <w:jc w:val="left"/>
      </w:pPr>
      <w:r>
        <w:t>1.</w:t>
      </w:r>
      <w:r>
        <w:rPr>
          <w:rFonts w:ascii="Arial" w:eastAsia="Arial" w:hAnsi="Arial" w:cs="Arial"/>
        </w:rPr>
        <w:t xml:space="preserve"> </w:t>
      </w:r>
      <w:r>
        <w:t xml:space="preserve">W pkt 1 </w:t>
      </w:r>
      <w:proofErr w:type="spellStart"/>
      <w:r>
        <w:t>ppkt</w:t>
      </w:r>
      <w:proofErr w:type="spellEnd"/>
      <w:r>
        <w:t>. 1, – składa dokument lub dokumenty wystawione w kraju, w którym wykonawca ma siedzibę lub miejsce zamieszkania, potwierdzające odpowiednio, że: a)</w:t>
      </w:r>
      <w:r>
        <w:rPr>
          <w:rFonts w:ascii="Arial" w:eastAsia="Arial" w:hAnsi="Arial" w:cs="Arial"/>
        </w:rPr>
        <w:t xml:space="preserve"> </w:t>
      </w:r>
      <w:r>
        <w:t xml:space="preserve">nie otwarto jego likwidacji ani nie ogłoszono upadłości. </w:t>
      </w:r>
    </w:p>
    <w:p w:rsidR="00782CDB" w:rsidRDefault="005F1BB3" w:rsidP="00033F8B">
      <w:pPr>
        <w:spacing w:after="0"/>
        <w:ind w:left="295" w:right="0"/>
      </w:pPr>
      <w:r>
        <w:t xml:space="preserve">Dokumenty, o których mowa w pkt. 1 </w:t>
      </w:r>
      <w:proofErr w:type="spellStart"/>
      <w:r>
        <w:t>ppkt</w:t>
      </w:r>
      <w:proofErr w:type="spellEnd"/>
      <w:r>
        <w:t xml:space="preserve">. 1  rozdziału VIII powinny być wystawione nie wcześniej niż 3 miesiące przed upływem terminu składania ofert </w:t>
      </w:r>
    </w:p>
    <w:p w:rsidR="00782CDB" w:rsidRDefault="005F1BB3" w:rsidP="00033F8B">
      <w:pPr>
        <w:spacing w:after="0" w:line="248" w:lineRule="auto"/>
        <w:ind w:left="269" w:right="0" w:firstLine="0"/>
        <w:jc w:val="left"/>
      </w:pPr>
      <w: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82CDB" w:rsidRDefault="005F1BB3" w:rsidP="00033F8B">
      <w:pPr>
        <w:spacing w:after="8" w:line="259" w:lineRule="auto"/>
        <w:ind w:left="52" w:right="0" w:firstLine="0"/>
        <w:jc w:val="center"/>
      </w:pPr>
      <w:r>
        <w:rPr>
          <w:b/>
        </w:rPr>
        <w:t xml:space="preserve"> </w:t>
      </w:r>
    </w:p>
    <w:p w:rsidR="00782CDB" w:rsidRDefault="005F1BB3" w:rsidP="00033F8B">
      <w:pPr>
        <w:pBdr>
          <w:top w:val="single" w:sz="4" w:space="0" w:color="000000"/>
          <w:left w:val="single" w:sz="4" w:space="0" w:color="000000"/>
          <w:bottom w:val="single" w:sz="4" w:space="0" w:color="000000"/>
          <w:right w:val="single" w:sz="4" w:space="0" w:color="000000"/>
        </w:pBdr>
        <w:spacing w:after="18"/>
        <w:ind w:right="0"/>
        <w:jc w:val="center"/>
      </w:pPr>
      <w:r>
        <w:rPr>
          <w:b/>
        </w:rPr>
        <w:t xml:space="preserve">X. Wymagania dotyczące wadium </w:t>
      </w:r>
    </w:p>
    <w:p w:rsidR="00782CDB" w:rsidRDefault="005F1BB3" w:rsidP="00033F8B">
      <w:pPr>
        <w:spacing w:after="13" w:line="259" w:lineRule="auto"/>
        <w:ind w:left="52" w:right="0" w:firstLine="0"/>
        <w:jc w:val="center"/>
      </w:pPr>
      <w:r>
        <w:t xml:space="preserve"> </w:t>
      </w:r>
    </w:p>
    <w:p w:rsidR="005557B9" w:rsidRDefault="005557B9" w:rsidP="005557B9">
      <w:pPr>
        <w:ind w:left="645" w:right="0" w:firstLine="0"/>
        <w:rPr>
          <w:b/>
        </w:rPr>
      </w:pPr>
      <w:r>
        <w:rPr>
          <w:b/>
        </w:rPr>
        <w:t>Zamawiający nie zakłada wnoszenia wadium</w:t>
      </w:r>
    </w:p>
    <w:p w:rsidR="00782CDB" w:rsidRDefault="00782CDB" w:rsidP="00033F8B">
      <w:pPr>
        <w:spacing w:after="10" w:line="259" w:lineRule="auto"/>
        <w:ind w:left="1133" w:right="0" w:firstLine="0"/>
        <w:jc w:val="left"/>
      </w:pPr>
    </w:p>
    <w:p w:rsidR="00782CDB" w:rsidRDefault="005F1BB3" w:rsidP="00033F8B">
      <w:pPr>
        <w:pBdr>
          <w:top w:val="single" w:sz="4" w:space="0" w:color="000000"/>
          <w:left w:val="single" w:sz="4" w:space="0" w:color="000000"/>
          <w:bottom w:val="single" w:sz="4" w:space="0" w:color="000000"/>
          <w:right w:val="single" w:sz="4" w:space="0" w:color="000000"/>
        </w:pBdr>
        <w:spacing w:after="18"/>
        <w:ind w:right="0"/>
        <w:jc w:val="center"/>
      </w:pPr>
      <w:r>
        <w:rPr>
          <w:b/>
        </w:rPr>
        <w:t xml:space="preserve">XI. Termin związania ofertą. </w:t>
      </w:r>
    </w:p>
    <w:p w:rsidR="00782CDB" w:rsidRDefault="005F1BB3" w:rsidP="00033F8B">
      <w:pPr>
        <w:spacing w:after="13" w:line="259" w:lineRule="auto"/>
        <w:ind w:left="0" w:right="0" w:firstLine="0"/>
        <w:jc w:val="left"/>
      </w:pPr>
      <w:r>
        <w:t xml:space="preserve"> </w:t>
      </w:r>
    </w:p>
    <w:p w:rsidR="00782CDB" w:rsidRDefault="005F1BB3" w:rsidP="00033F8B">
      <w:pPr>
        <w:numPr>
          <w:ilvl w:val="0"/>
          <w:numId w:val="26"/>
        </w:numPr>
        <w:ind w:right="0" w:hanging="284"/>
      </w:pPr>
      <w:r>
        <w:t xml:space="preserve">Wykonawca składając ofertę pozostaje nią związany przez okres </w:t>
      </w:r>
      <w:r>
        <w:rPr>
          <w:b/>
        </w:rPr>
        <w:t>30 dni</w:t>
      </w:r>
      <w:r>
        <w:t xml:space="preserve">. Bieg terminu związania ofertą rozpoczyna się w dniu wskazanym, jako termin składania ofert. </w:t>
      </w:r>
    </w:p>
    <w:p w:rsidR="00782CDB" w:rsidRDefault="005F1BB3" w:rsidP="00033F8B">
      <w:pPr>
        <w:numPr>
          <w:ilvl w:val="0"/>
          <w:numId w:val="26"/>
        </w:numPr>
        <w:ind w:right="0" w:hanging="284"/>
      </w:pPr>
      <w:r>
        <w:t xml:space="preserve">Zamawiający może tylko raz, co najmniej na 3 dni przed upływem terminu związania ofertą zwrócić się do Wykonawców o wyrażenie zgody na przedłużenie tego terminu o oznaczony okres, nie dłuższy niż 60 dni. </w:t>
      </w:r>
    </w:p>
    <w:p w:rsidR="00782CDB" w:rsidRDefault="005F1BB3" w:rsidP="00033F8B">
      <w:pPr>
        <w:numPr>
          <w:ilvl w:val="0"/>
          <w:numId w:val="26"/>
        </w:numPr>
        <w:ind w:right="0" w:hanging="284"/>
      </w:pPr>
      <w:r>
        <w:t xml:space="preserve">Wykonawca samodzielnie może przedłużyć termin związania ofertą. </w:t>
      </w:r>
    </w:p>
    <w:p w:rsidR="00ED2C4A" w:rsidRDefault="005F1BB3" w:rsidP="00033F8B">
      <w:pPr>
        <w:numPr>
          <w:ilvl w:val="0"/>
          <w:numId w:val="26"/>
        </w:numPr>
        <w:ind w:right="0" w:hanging="284"/>
      </w:pPr>
      <w:r>
        <w:t>Przed wyborem oferty najkorzystniejszej, przedłużenie okresu związania ofertą musi być wyrażone na piśmie</w:t>
      </w:r>
      <w:r w:rsidR="00ED2C4A">
        <w:t>.</w:t>
      </w:r>
    </w:p>
    <w:p w:rsidR="00782CDB" w:rsidRDefault="005F1BB3" w:rsidP="00033F8B">
      <w:pPr>
        <w:numPr>
          <w:ilvl w:val="0"/>
          <w:numId w:val="26"/>
        </w:numPr>
        <w:spacing w:after="0"/>
        <w:ind w:right="0" w:hanging="284"/>
      </w:pPr>
      <w:r>
        <w:t xml:space="preserve">Wniesienie odwołania po upływie terminu składania ofert zawiesza bieg terminu związania ofertą do czasu rozstrzygnięcia odwołania. </w:t>
      </w:r>
    </w:p>
    <w:p w:rsidR="00782CDB" w:rsidRDefault="005F1BB3" w:rsidP="00033F8B">
      <w:pPr>
        <w:spacing w:after="10" w:line="259" w:lineRule="auto"/>
        <w:ind w:left="0" w:right="0" w:firstLine="0"/>
        <w:jc w:val="left"/>
      </w:pPr>
      <w:r>
        <w:lastRenderedPageBreak/>
        <w:t xml:space="preserve"> </w:t>
      </w:r>
    </w:p>
    <w:p w:rsidR="00782CDB" w:rsidRDefault="005F1BB3" w:rsidP="00033F8B">
      <w:pPr>
        <w:pBdr>
          <w:top w:val="single" w:sz="4" w:space="0" w:color="000000"/>
          <w:left w:val="single" w:sz="4" w:space="0" w:color="000000"/>
          <w:bottom w:val="single" w:sz="4" w:space="0" w:color="000000"/>
          <w:right w:val="single" w:sz="4" w:space="0" w:color="000000"/>
        </w:pBdr>
        <w:spacing w:after="18"/>
        <w:ind w:right="0"/>
        <w:jc w:val="center"/>
      </w:pPr>
      <w:r>
        <w:rPr>
          <w:b/>
        </w:rPr>
        <w:t xml:space="preserve">XII. Opis sposobu przygotowania ofert. </w:t>
      </w:r>
    </w:p>
    <w:p w:rsidR="00782CDB" w:rsidRDefault="005F1BB3" w:rsidP="00033F8B">
      <w:pPr>
        <w:spacing w:after="0" w:line="259" w:lineRule="auto"/>
        <w:ind w:left="0" w:right="0" w:firstLine="0"/>
        <w:jc w:val="left"/>
      </w:pPr>
      <w:r>
        <w:rPr>
          <w:b/>
        </w:rPr>
        <w:t xml:space="preserve"> </w:t>
      </w:r>
    </w:p>
    <w:p w:rsidR="00782CDB" w:rsidRDefault="00854516" w:rsidP="00854516">
      <w:pPr>
        <w:shd w:val="clear" w:color="auto" w:fill="D9D9D9"/>
        <w:spacing w:after="13" w:line="259" w:lineRule="auto"/>
        <w:ind w:left="0" w:right="0" w:firstLine="0"/>
        <w:jc w:val="left"/>
      </w:pPr>
      <w:r>
        <w:rPr>
          <w:b/>
        </w:rPr>
        <w:t xml:space="preserve">1. </w:t>
      </w:r>
      <w:r w:rsidR="00B65035">
        <w:rPr>
          <w:b/>
        </w:rPr>
        <w:t xml:space="preserve"> </w:t>
      </w:r>
      <w:r w:rsidRPr="00854516">
        <w:rPr>
          <w:b/>
        </w:rPr>
        <w:t>Na ofertę składają się :</w:t>
      </w:r>
    </w:p>
    <w:p w:rsidR="00782CDB" w:rsidRDefault="005F1BB3" w:rsidP="00033F8B">
      <w:pPr>
        <w:numPr>
          <w:ilvl w:val="0"/>
          <w:numId w:val="27"/>
        </w:numPr>
        <w:ind w:right="0" w:hanging="284"/>
      </w:pPr>
      <w:r>
        <w:t>Wypełniony  załącznik nr 1 – Formularz ofertowy.</w:t>
      </w:r>
      <w:r>
        <w:rPr>
          <w:b/>
        </w:rPr>
        <w:t xml:space="preserve"> </w:t>
      </w:r>
    </w:p>
    <w:p w:rsidR="00782CDB" w:rsidRDefault="005F1BB3" w:rsidP="00033F8B">
      <w:pPr>
        <w:numPr>
          <w:ilvl w:val="0"/>
          <w:numId w:val="27"/>
        </w:numPr>
        <w:ind w:right="0" w:hanging="284"/>
      </w:pPr>
      <w:r>
        <w:t>Wypełniony załącznik Nr 2 – Oświadczenie o spełnianiu warunków udziału w postępowaniu wraz z dokumentami wskazanymi w tym załączniku.</w:t>
      </w:r>
      <w:r>
        <w:rPr>
          <w:b/>
        </w:rPr>
        <w:t xml:space="preserve"> </w:t>
      </w:r>
    </w:p>
    <w:p w:rsidR="00782CDB" w:rsidRDefault="005F1BB3" w:rsidP="00033F8B">
      <w:pPr>
        <w:numPr>
          <w:ilvl w:val="0"/>
          <w:numId w:val="27"/>
        </w:numPr>
        <w:ind w:right="0" w:hanging="284"/>
      </w:pPr>
      <w:r>
        <w:t>Wypełniony załącznik Nr 3 – Oświadczenie o braku podstaw do wykluczenia z postępowania.</w:t>
      </w:r>
      <w:r>
        <w:rPr>
          <w:b/>
        </w:rPr>
        <w:t xml:space="preserve"> </w:t>
      </w:r>
    </w:p>
    <w:p w:rsidR="00782CDB" w:rsidRDefault="005F1BB3" w:rsidP="00033F8B">
      <w:pPr>
        <w:numPr>
          <w:ilvl w:val="0"/>
          <w:numId w:val="27"/>
        </w:numPr>
        <w:ind w:right="0" w:hanging="284"/>
      </w:pPr>
      <w:r>
        <w:t>Wypełniony załącznik Nr 3a – Oświadczenie o braku podstaw do wykluczenia z postępowania (dot. podmiotów trzecich i podwykonawców - jeżeli występują).</w:t>
      </w:r>
      <w:r>
        <w:rPr>
          <w:b/>
        </w:rPr>
        <w:t xml:space="preserve"> </w:t>
      </w:r>
    </w:p>
    <w:p w:rsidR="00782CDB" w:rsidRDefault="005F1BB3" w:rsidP="00033F8B">
      <w:pPr>
        <w:numPr>
          <w:ilvl w:val="0"/>
          <w:numId w:val="27"/>
        </w:numPr>
        <w:ind w:right="0" w:hanging="284"/>
      </w:pPr>
      <w:r>
        <w:t>Wypełniony załącznik Nr 4 – Zobowiązanie podmiotu udostępniającego swoje zasoby wykonawcy (jeżeli występują).</w:t>
      </w:r>
      <w:r>
        <w:rPr>
          <w:b/>
        </w:rPr>
        <w:t xml:space="preserve"> </w:t>
      </w:r>
    </w:p>
    <w:p w:rsidR="00782CDB" w:rsidRPr="00232C76" w:rsidRDefault="005F1BB3" w:rsidP="00033F8B">
      <w:pPr>
        <w:numPr>
          <w:ilvl w:val="0"/>
          <w:numId w:val="27"/>
        </w:numPr>
        <w:spacing w:after="0"/>
        <w:ind w:right="0" w:hanging="284"/>
      </w:pPr>
      <w:r>
        <w:t>W przypadku Wykonawców wspólnie ubiegających się o zamówienie - pełnomocnictwo do reprezentowania ich w postępowaniu o udzielenie zamówienia albo do reprezentowania w postępowaniu i zawarcia umowy w sprawie zamówienia publicznego.</w:t>
      </w:r>
      <w:r>
        <w:rPr>
          <w:b/>
        </w:rPr>
        <w:t xml:space="preserve"> </w:t>
      </w:r>
    </w:p>
    <w:p w:rsidR="00232C76" w:rsidRDefault="00232C76" w:rsidP="00033F8B">
      <w:pPr>
        <w:numPr>
          <w:ilvl w:val="0"/>
          <w:numId w:val="27"/>
        </w:numPr>
        <w:spacing w:after="0"/>
        <w:ind w:right="0" w:hanging="284"/>
      </w:pPr>
      <w:r>
        <w:t>Kosztorys ofertowy</w:t>
      </w:r>
    </w:p>
    <w:p w:rsidR="00782CDB" w:rsidRDefault="005F1BB3" w:rsidP="00232C76">
      <w:pPr>
        <w:pStyle w:val="Akapitzlist"/>
        <w:spacing w:after="12" w:line="259" w:lineRule="auto"/>
        <w:ind w:left="284" w:right="0" w:firstLine="0"/>
        <w:jc w:val="left"/>
      </w:pPr>
      <w:r>
        <w:t xml:space="preserve"> </w:t>
      </w:r>
    </w:p>
    <w:p w:rsidR="00782CDB" w:rsidRDefault="005F1BB3" w:rsidP="00033F8B">
      <w:pPr>
        <w:numPr>
          <w:ilvl w:val="0"/>
          <w:numId w:val="28"/>
        </w:numPr>
        <w:ind w:right="0" w:hanging="295"/>
      </w:pPr>
      <w:r>
        <w:rPr>
          <w:b/>
        </w:rPr>
        <w:t xml:space="preserve">Ofertę należy złożyć w opakowaniu opisanym następująco : </w:t>
      </w:r>
    </w:p>
    <w:p w:rsidR="00782CDB" w:rsidRDefault="005F1BB3" w:rsidP="00033F8B">
      <w:pPr>
        <w:spacing w:after="0" w:line="259" w:lineRule="auto"/>
        <w:ind w:left="0" w:right="0" w:firstLine="0"/>
        <w:jc w:val="left"/>
      </w:pPr>
      <w:r>
        <w:t xml:space="preserve"> </w:t>
      </w:r>
    </w:p>
    <w:tbl>
      <w:tblPr>
        <w:tblStyle w:val="TableGrid"/>
        <w:tblW w:w="8822" w:type="dxa"/>
        <w:tblInd w:w="579" w:type="dxa"/>
        <w:tblCellMar>
          <w:top w:w="58" w:type="dxa"/>
          <w:left w:w="70" w:type="dxa"/>
          <w:right w:w="15" w:type="dxa"/>
        </w:tblCellMar>
        <w:tblLook w:val="04A0" w:firstRow="1" w:lastRow="0" w:firstColumn="1" w:lastColumn="0" w:noHBand="0" w:noVBand="1"/>
      </w:tblPr>
      <w:tblGrid>
        <w:gridCol w:w="8822"/>
      </w:tblGrid>
      <w:tr w:rsidR="00782CDB">
        <w:trPr>
          <w:trHeight w:val="2071"/>
        </w:trPr>
        <w:tc>
          <w:tcPr>
            <w:tcW w:w="8822" w:type="dxa"/>
            <w:tcBorders>
              <w:top w:val="single" w:sz="8" w:space="0" w:color="000000"/>
              <w:left w:val="single" w:sz="8" w:space="0" w:color="000000"/>
              <w:bottom w:val="single" w:sz="8" w:space="0" w:color="000000"/>
              <w:right w:val="single" w:sz="8" w:space="0" w:color="000000"/>
            </w:tcBorders>
          </w:tcPr>
          <w:p w:rsidR="00782CDB" w:rsidRPr="00391224" w:rsidRDefault="005F1BB3" w:rsidP="00033F8B">
            <w:pPr>
              <w:spacing w:after="0" w:line="259" w:lineRule="auto"/>
              <w:ind w:left="360" w:right="0" w:firstLine="0"/>
              <w:jc w:val="left"/>
            </w:pPr>
            <w:r w:rsidRPr="00391224">
              <w:rPr>
                <w:b/>
              </w:rPr>
              <w:t xml:space="preserve">Nazwa i Adres Zamawiającego  </w:t>
            </w:r>
          </w:p>
          <w:p w:rsidR="00782CDB" w:rsidRPr="00391224" w:rsidRDefault="005F1BB3" w:rsidP="00033F8B">
            <w:pPr>
              <w:spacing w:after="0" w:line="259" w:lineRule="auto"/>
              <w:ind w:left="360" w:right="0" w:firstLine="0"/>
              <w:jc w:val="left"/>
            </w:pPr>
            <w:r w:rsidRPr="00391224">
              <w:rPr>
                <w:b/>
              </w:rPr>
              <w:t xml:space="preserve"> </w:t>
            </w:r>
          </w:p>
          <w:p w:rsidR="00782CDB" w:rsidRPr="00391224" w:rsidRDefault="005F1BB3" w:rsidP="00033F8B">
            <w:pPr>
              <w:spacing w:after="0" w:line="259" w:lineRule="auto"/>
              <w:ind w:left="0" w:right="0" w:firstLine="0"/>
              <w:jc w:val="center"/>
            </w:pPr>
            <w:r w:rsidRPr="00391224">
              <w:rPr>
                <w:b/>
              </w:rPr>
              <w:t xml:space="preserve">Oferta – Przetarg nieograniczony na : </w:t>
            </w:r>
          </w:p>
          <w:p w:rsidR="00782CDB" w:rsidRPr="00391224" w:rsidRDefault="005F1BB3" w:rsidP="00033F8B">
            <w:pPr>
              <w:spacing w:after="0" w:line="240" w:lineRule="auto"/>
              <w:ind w:left="1947" w:right="0" w:hanging="272"/>
            </w:pPr>
            <w:r w:rsidRPr="00391224">
              <w:rPr>
                <w:b/>
              </w:rPr>
              <w:t>„</w:t>
            </w:r>
            <w:r w:rsidR="004B6D5A" w:rsidRPr="00391224">
              <w:rPr>
                <w:rFonts w:asciiTheme="minorHAnsi" w:hAnsiTheme="minorHAnsi" w:cstheme="minorHAnsi"/>
                <w:b/>
                <w:szCs w:val="24"/>
              </w:rPr>
              <w:t>Termomodernizacja</w:t>
            </w:r>
            <w:r w:rsidR="004B6D5A" w:rsidRPr="00391224">
              <w:rPr>
                <w:rFonts w:asciiTheme="minorHAnsi" w:eastAsia="Times New Roman" w:hAnsiTheme="minorHAnsi" w:cstheme="minorHAnsi"/>
                <w:iCs/>
                <w:color w:val="auto"/>
                <w:szCs w:val="24"/>
                <w:lang w:eastAsia="en-US"/>
              </w:rPr>
              <w:t xml:space="preserve"> </w:t>
            </w:r>
            <w:r w:rsidR="004B6D5A" w:rsidRPr="00391224">
              <w:rPr>
                <w:rFonts w:asciiTheme="minorHAnsi" w:eastAsia="Times New Roman" w:hAnsiTheme="minorHAnsi" w:cstheme="minorHAnsi"/>
                <w:b/>
                <w:iCs/>
                <w:color w:val="auto"/>
                <w:szCs w:val="24"/>
                <w:lang w:eastAsia="en-US"/>
              </w:rPr>
              <w:t>obiektów</w:t>
            </w:r>
            <w:r w:rsidR="004B6D5A" w:rsidRPr="00391224">
              <w:rPr>
                <w:rFonts w:asciiTheme="minorHAnsi" w:eastAsia="Times New Roman" w:hAnsiTheme="minorHAnsi" w:cstheme="minorHAnsi"/>
                <w:b/>
                <w:bCs/>
                <w:color w:val="auto"/>
                <w:szCs w:val="24"/>
                <w:lang w:eastAsia="en-US"/>
              </w:rPr>
              <w:t xml:space="preserve"> </w:t>
            </w:r>
            <w:r w:rsidR="004B6D5A" w:rsidRPr="00391224">
              <w:rPr>
                <w:rFonts w:asciiTheme="minorHAnsi" w:eastAsia="Times New Roman" w:hAnsiTheme="minorHAnsi" w:cstheme="minorHAnsi"/>
                <w:b/>
                <w:bCs/>
                <w:iCs/>
                <w:color w:val="auto"/>
                <w:szCs w:val="24"/>
                <w:lang w:eastAsia="en-US"/>
              </w:rPr>
              <w:t>użyteczności publicznej w gminie Dubiecko</w:t>
            </w:r>
            <w:r w:rsidR="006C66A9">
              <w:rPr>
                <w:rFonts w:asciiTheme="minorHAnsi" w:eastAsia="Times New Roman" w:hAnsiTheme="minorHAnsi" w:cstheme="minorHAnsi"/>
                <w:b/>
                <w:bCs/>
                <w:iCs/>
                <w:color w:val="auto"/>
                <w:szCs w:val="24"/>
                <w:lang w:eastAsia="en-US"/>
              </w:rPr>
              <w:t xml:space="preserve"> - cz. 2</w:t>
            </w:r>
            <w:r w:rsidRPr="00391224">
              <w:rPr>
                <w:b/>
              </w:rPr>
              <w:t xml:space="preserve">” nie otwierać przed </w:t>
            </w:r>
            <w:r w:rsidRPr="002F4A98">
              <w:rPr>
                <w:b/>
                <w:color w:val="auto"/>
              </w:rPr>
              <w:t xml:space="preserve">dniem </w:t>
            </w:r>
            <w:r w:rsidR="00262207" w:rsidRPr="002F4A98">
              <w:rPr>
                <w:b/>
                <w:color w:val="auto"/>
              </w:rPr>
              <w:t>25</w:t>
            </w:r>
            <w:r w:rsidRPr="002F4A98">
              <w:rPr>
                <w:b/>
                <w:color w:val="auto"/>
              </w:rPr>
              <w:t>.0</w:t>
            </w:r>
            <w:r w:rsidR="00E525F3" w:rsidRPr="002F4A98">
              <w:rPr>
                <w:b/>
                <w:color w:val="auto"/>
              </w:rPr>
              <w:t>8</w:t>
            </w:r>
            <w:r w:rsidRPr="002F4A98">
              <w:rPr>
                <w:b/>
                <w:color w:val="auto"/>
              </w:rPr>
              <w:t xml:space="preserve">. 2017 r. godz. 10:05 </w:t>
            </w:r>
          </w:p>
          <w:p w:rsidR="00782CDB" w:rsidRPr="00391224" w:rsidRDefault="005F1BB3" w:rsidP="00033F8B">
            <w:pPr>
              <w:spacing w:after="0" w:line="259" w:lineRule="auto"/>
              <w:ind w:left="0" w:right="0" w:firstLine="0"/>
              <w:jc w:val="left"/>
            </w:pPr>
            <w:r w:rsidRPr="00391224">
              <w:t xml:space="preserve"> </w:t>
            </w:r>
          </w:p>
          <w:p w:rsidR="00782CDB" w:rsidRDefault="005F1BB3" w:rsidP="00033F8B">
            <w:pPr>
              <w:spacing w:after="0" w:line="259" w:lineRule="auto"/>
              <w:ind w:left="0" w:right="0" w:firstLine="0"/>
              <w:jc w:val="right"/>
            </w:pPr>
            <w:r w:rsidRPr="00391224">
              <w:rPr>
                <w:b/>
              </w:rPr>
              <w:t>Nazwa i Adres składającego ofertę</w:t>
            </w:r>
            <w:r>
              <w:rPr>
                <w:b/>
              </w:rPr>
              <w:t xml:space="preserve"> </w:t>
            </w:r>
          </w:p>
        </w:tc>
      </w:tr>
    </w:tbl>
    <w:p w:rsidR="00782CDB" w:rsidRDefault="005F1BB3" w:rsidP="00033F8B">
      <w:pPr>
        <w:spacing w:after="13" w:line="259" w:lineRule="auto"/>
        <w:ind w:left="284" w:right="0" w:firstLine="0"/>
        <w:jc w:val="left"/>
      </w:pPr>
      <w:r>
        <w:t xml:space="preserve"> </w:t>
      </w:r>
    </w:p>
    <w:p w:rsidR="00782CDB" w:rsidRDefault="005F1BB3" w:rsidP="00033F8B">
      <w:pPr>
        <w:numPr>
          <w:ilvl w:val="1"/>
          <w:numId w:val="28"/>
        </w:numPr>
        <w:ind w:right="0" w:hanging="480"/>
      </w:pPr>
      <w:r>
        <w:t>dokumenty ofe</w:t>
      </w:r>
      <w:r w:rsidR="00B43676">
        <w:t>rty powinny być złożone w</w:t>
      </w:r>
      <w:r>
        <w:t xml:space="preserve"> opakowani</w:t>
      </w:r>
      <w:r w:rsidR="00B43676">
        <w:t>u</w:t>
      </w:r>
      <w:r>
        <w:t xml:space="preserve">; </w:t>
      </w:r>
    </w:p>
    <w:p w:rsidR="00782CDB" w:rsidRDefault="005F1BB3" w:rsidP="00033F8B">
      <w:pPr>
        <w:numPr>
          <w:ilvl w:val="1"/>
          <w:numId w:val="28"/>
        </w:numPr>
        <w:ind w:right="0" w:hanging="480"/>
      </w:pPr>
      <w:r>
        <w:t xml:space="preserve">opakowanie oferty powinno być zamknięte i zabezpieczone przed bezśladowym jej otworzeniem, gwarantujące zachowanie poufności jej treści do czasu otwarcia; </w:t>
      </w:r>
    </w:p>
    <w:p w:rsidR="00782CDB" w:rsidRDefault="005F1BB3" w:rsidP="00033F8B">
      <w:pPr>
        <w:numPr>
          <w:ilvl w:val="1"/>
          <w:numId w:val="28"/>
        </w:numPr>
        <w:ind w:right="0" w:hanging="480"/>
      </w:pPr>
      <w:r>
        <w:t xml:space="preserve">wszelkie poprawki powinny być parafowane przez osobę uprawnioną; </w:t>
      </w:r>
    </w:p>
    <w:p w:rsidR="00782CDB" w:rsidRDefault="005F1BB3" w:rsidP="00033F8B">
      <w:pPr>
        <w:numPr>
          <w:ilvl w:val="1"/>
          <w:numId w:val="28"/>
        </w:numPr>
        <w:ind w:right="0" w:hanging="480"/>
      </w:pPr>
      <w:r>
        <w:t xml:space="preserve">dokumenty sporządzone przez Wykonawcę powinny być podpisane przez osobę uprawnioną; </w:t>
      </w:r>
    </w:p>
    <w:p w:rsidR="00782CDB" w:rsidRDefault="005F1BB3" w:rsidP="00033F8B">
      <w:pPr>
        <w:numPr>
          <w:ilvl w:val="1"/>
          <w:numId w:val="28"/>
        </w:numPr>
        <w:ind w:right="0" w:hanging="480"/>
      </w:pPr>
      <w:r>
        <w:t xml:space="preserve">oferta winna być napisana w języku </w:t>
      </w:r>
      <w:r w:rsidR="00756310">
        <w:t>polskim</w:t>
      </w:r>
      <w:r>
        <w:t xml:space="preserve"> trwałą i czytelną techniką; </w:t>
      </w:r>
    </w:p>
    <w:p w:rsidR="00782CDB" w:rsidRDefault="005F1BB3" w:rsidP="00033F8B">
      <w:pPr>
        <w:numPr>
          <w:ilvl w:val="1"/>
          <w:numId w:val="28"/>
        </w:numPr>
        <w:ind w:right="0" w:hanging="480"/>
      </w:pPr>
      <w:r>
        <w:t xml:space="preserve">zmiany, w złożonej już ofercie, mogą zostać dokonane przez Wykonawcę wyłącznie przed upływem terminu składania ofert; </w:t>
      </w:r>
    </w:p>
    <w:p w:rsidR="00782CDB" w:rsidRDefault="005F1BB3" w:rsidP="00033F8B">
      <w:pPr>
        <w:numPr>
          <w:ilvl w:val="1"/>
          <w:numId w:val="28"/>
        </w:numPr>
        <w:ind w:right="0" w:hanging="480"/>
      </w:pPr>
      <w:r>
        <w:t xml:space="preserve">ofertę można wycofać tylko przed upływem terminu składania ofert; </w:t>
      </w:r>
    </w:p>
    <w:p w:rsidR="00756310" w:rsidRDefault="005F1BB3" w:rsidP="00033F8B">
      <w:pPr>
        <w:numPr>
          <w:ilvl w:val="1"/>
          <w:numId w:val="28"/>
        </w:numPr>
        <w:spacing w:after="0"/>
        <w:ind w:right="0" w:hanging="480"/>
      </w:pPr>
      <w:r>
        <w:t>zmiana oferty lub jej wycofanie następuje na takich samych zasadach, jak jej składanie</w:t>
      </w:r>
    </w:p>
    <w:p w:rsidR="00782CDB" w:rsidRDefault="005F1BB3" w:rsidP="00756310">
      <w:pPr>
        <w:spacing w:after="0"/>
        <w:ind w:left="765" w:right="0" w:firstLine="0"/>
      </w:pPr>
      <w:r>
        <w:t xml:space="preserve">z dopiskiem na kopercie „ZMIANA” lub „WYCOFANIE” </w:t>
      </w:r>
    </w:p>
    <w:p w:rsidR="00782CDB" w:rsidRDefault="005F1BB3" w:rsidP="00033F8B">
      <w:pPr>
        <w:spacing w:after="0" w:line="259" w:lineRule="auto"/>
        <w:ind w:left="708" w:right="0" w:firstLine="0"/>
        <w:jc w:val="left"/>
      </w:pPr>
      <w:r>
        <w:t xml:space="preserve"> </w:t>
      </w:r>
    </w:p>
    <w:p w:rsidR="00782CDB" w:rsidRDefault="005F1BB3" w:rsidP="00033F8B">
      <w:pPr>
        <w:numPr>
          <w:ilvl w:val="0"/>
          <w:numId w:val="28"/>
        </w:numPr>
        <w:ind w:right="0" w:hanging="295"/>
      </w:pPr>
      <w:r>
        <w:rPr>
          <w:b/>
        </w:rPr>
        <w:t xml:space="preserve">Forma dokumentów i oświadczeń: </w:t>
      </w:r>
    </w:p>
    <w:p w:rsidR="00782CDB" w:rsidRDefault="005F1BB3" w:rsidP="00033F8B">
      <w:pPr>
        <w:numPr>
          <w:ilvl w:val="1"/>
          <w:numId w:val="28"/>
        </w:numPr>
        <w:ind w:right="0" w:hanging="480"/>
      </w:pPr>
      <w:r>
        <w:t xml:space="preserve">dokumenty i oświadczenia składane do oferty należy złożyć w formie oryginałów lub kopii potwierdzonej za zgodność z oryginałem przez osobę uprawnioną, </w:t>
      </w:r>
    </w:p>
    <w:p w:rsidR="00782CDB" w:rsidRDefault="005F1BB3" w:rsidP="00033F8B">
      <w:pPr>
        <w:numPr>
          <w:ilvl w:val="1"/>
          <w:numId w:val="28"/>
        </w:numPr>
        <w:ind w:right="0" w:hanging="480"/>
      </w:pPr>
      <w:r>
        <w:lastRenderedPageBreak/>
        <w:t xml:space="preserve">pełnomocnictwo załączone do oferty winno być złożone w oryginale lub kopii poświadczonej za zgodność z oryginałem przez notariusza, </w:t>
      </w:r>
    </w:p>
    <w:p w:rsidR="00782CDB" w:rsidRDefault="005F1BB3" w:rsidP="00033F8B">
      <w:pPr>
        <w:numPr>
          <w:ilvl w:val="1"/>
          <w:numId w:val="28"/>
        </w:numPr>
        <w:ind w:right="0" w:hanging="480"/>
      </w:pPr>
      <w:r>
        <w:t xml:space="preserve">dokumenty sporządzone w języku obcym należy złożyć wraz z tłumaczeniem na język polski, </w:t>
      </w:r>
    </w:p>
    <w:p w:rsidR="00782CDB" w:rsidRDefault="005F1BB3" w:rsidP="00033F8B">
      <w:pPr>
        <w:numPr>
          <w:ilvl w:val="1"/>
          <w:numId w:val="28"/>
        </w:numPr>
        <w:ind w:right="0" w:hanging="480"/>
      </w:pPr>
      <w:r>
        <w:t>w przypadku Wykonawców wspólnie ubiegających  się o udzielenie zamówienia oraz w przypadku podmiotów</w:t>
      </w:r>
      <w:r>
        <w:rPr>
          <w:color w:val="FF0000"/>
        </w:rPr>
        <w:t>,</w:t>
      </w:r>
      <w:r>
        <w:t xml:space="preserve"> z zasobów których korzystać będzie Wykonawca, kopie dokumentów dotyczących odpowiednio Wykonawcy lub tych podmiotów mogą być poświadczane za zgodność z oryginałem przez Wykonawcę lub te podmioty lub osobę poprawnie umocowaną, </w:t>
      </w:r>
    </w:p>
    <w:p w:rsidR="00782CDB" w:rsidRDefault="005F1BB3" w:rsidP="00033F8B">
      <w:pPr>
        <w:numPr>
          <w:ilvl w:val="1"/>
          <w:numId w:val="28"/>
        </w:numPr>
        <w:spacing w:after="0"/>
        <w:ind w:right="0" w:hanging="480"/>
      </w:pPr>
      <w:r>
        <w:t xml:space="preserve">Zamawiający będzie uprawniony żądać przedstawienia oryginału dokumentu lub notarialnie potwierdzonej kopii, jeżeli złożona kopia dokumentu będzie nieczytelna lub budzić będzie wątpliwości co do jej prawdziwości. </w:t>
      </w:r>
    </w:p>
    <w:p w:rsidR="00782CDB" w:rsidRDefault="005F1BB3" w:rsidP="00033F8B">
      <w:pPr>
        <w:spacing w:after="0" w:line="259" w:lineRule="auto"/>
        <w:ind w:left="284" w:right="0" w:firstLine="0"/>
        <w:jc w:val="left"/>
      </w:pPr>
      <w:r>
        <w:t xml:space="preserve"> </w:t>
      </w:r>
    </w:p>
    <w:p w:rsidR="00782CDB" w:rsidRDefault="005F1BB3" w:rsidP="00033F8B">
      <w:pPr>
        <w:numPr>
          <w:ilvl w:val="0"/>
          <w:numId w:val="28"/>
        </w:numPr>
        <w:ind w:right="0" w:hanging="295"/>
      </w:pPr>
      <w:r>
        <w:rPr>
          <w:b/>
        </w:rPr>
        <w:t xml:space="preserve">Tajemnica przedsiębiorstwa: </w:t>
      </w:r>
    </w:p>
    <w:p w:rsidR="00782CDB" w:rsidRDefault="005F1BB3" w:rsidP="00033F8B">
      <w:pPr>
        <w:numPr>
          <w:ilvl w:val="1"/>
          <w:numId w:val="28"/>
        </w:numPr>
        <w:ind w:right="0" w:hanging="480"/>
      </w:pPr>
      <w: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t>późn</w:t>
      </w:r>
      <w:proofErr w:type="spellEnd"/>
      <w:r>
        <w:t xml:space="preserve">. zm.), powinny być one oznaczone klauzulą „NIE UDOSTĘPNIAĆ – TAJEMNICA PRZEDSIĘBIORSTWA”. Zaleca się umieszczenie takich dokumentów na końcu oferty (ostatnie strony w ofercie lub oddzielnie), </w:t>
      </w:r>
    </w:p>
    <w:p w:rsidR="00782CDB" w:rsidRDefault="005F1BB3" w:rsidP="00033F8B">
      <w:pPr>
        <w:numPr>
          <w:ilvl w:val="1"/>
          <w:numId w:val="28"/>
        </w:numPr>
        <w:ind w:right="0" w:hanging="480"/>
      </w:pPr>
      <w: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Pr>
          <w:b/>
          <w:u w:val="single" w:color="000000"/>
        </w:rPr>
        <w:t>jeżeli wykaże on,</w:t>
      </w:r>
      <w:r>
        <w:t xml:space="preserve"> iż zastrzeżone informacje stanowią tajemnicę przedsiębiorstwa, </w:t>
      </w:r>
    </w:p>
    <w:p w:rsidR="00AE43BB" w:rsidRPr="00AE43BB" w:rsidRDefault="005F1BB3" w:rsidP="00033F8B">
      <w:pPr>
        <w:numPr>
          <w:ilvl w:val="1"/>
          <w:numId w:val="28"/>
        </w:numPr>
        <w:ind w:right="0" w:hanging="480"/>
      </w:pPr>
      <w:r>
        <w:rPr>
          <w:b/>
        </w:rPr>
        <w:t>stwierdzenie w ofercie, że dane informacje stanowią tajemnicę przedsiębiorstwa bez dokonania wykazania, nie stanowi podstawy do utajnienia tych dokumentów,</w:t>
      </w:r>
    </w:p>
    <w:p w:rsidR="00782CDB" w:rsidRDefault="005F1BB3" w:rsidP="00033F8B">
      <w:pPr>
        <w:numPr>
          <w:ilvl w:val="1"/>
          <w:numId w:val="28"/>
        </w:numPr>
        <w:ind w:right="0" w:hanging="480"/>
      </w:pPr>
      <w:r>
        <w:t xml:space="preserve">wykonawca nie może zastrzec informacji dotyczących : </w:t>
      </w:r>
    </w:p>
    <w:p w:rsidR="00782CDB" w:rsidRDefault="005F1BB3" w:rsidP="00033F8B">
      <w:pPr>
        <w:numPr>
          <w:ilvl w:val="2"/>
          <w:numId w:val="28"/>
        </w:numPr>
        <w:ind w:right="0" w:hanging="286"/>
      </w:pPr>
      <w:r>
        <w:t xml:space="preserve">nazwy (firmy) oraz adresu wykonawcy,  </w:t>
      </w:r>
    </w:p>
    <w:p w:rsidR="00782CDB" w:rsidRDefault="005F1BB3" w:rsidP="00033F8B">
      <w:pPr>
        <w:numPr>
          <w:ilvl w:val="2"/>
          <w:numId w:val="28"/>
        </w:numPr>
        <w:ind w:right="0" w:hanging="286"/>
      </w:pPr>
      <w:r>
        <w:t xml:space="preserve">ceny oferty,  </w:t>
      </w:r>
    </w:p>
    <w:p w:rsidR="00782CDB" w:rsidRDefault="005F1BB3" w:rsidP="00033F8B">
      <w:pPr>
        <w:numPr>
          <w:ilvl w:val="2"/>
          <w:numId w:val="28"/>
        </w:numPr>
        <w:ind w:right="0" w:hanging="286"/>
      </w:pPr>
      <w:r>
        <w:t xml:space="preserve">terminu wykonania zamówienia,  </w:t>
      </w:r>
    </w:p>
    <w:p w:rsidR="00782CDB" w:rsidRDefault="005F1BB3" w:rsidP="00033F8B">
      <w:pPr>
        <w:numPr>
          <w:ilvl w:val="2"/>
          <w:numId w:val="28"/>
        </w:numPr>
        <w:ind w:right="0" w:hanging="286"/>
      </w:pPr>
      <w:r>
        <w:t xml:space="preserve">okresu gwarancji, </w:t>
      </w:r>
    </w:p>
    <w:p w:rsidR="00782CDB" w:rsidRDefault="005F1BB3" w:rsidP="00033F8B">
      <w:pPr>
        <w:numPr>
          <w:ilvl w:val="2"/>
          <w:numId w:val="28"/>
        </w:numPr>
        <w:ind w:right="0" w:hanging="286"/>
      </w:pPr>
      <w:r>
        <w:t xml:space="preserve">warunków płatności zawartych w ofercie, </w:t>
      </w:r>
    </w:p>
    <w:p w:rsidR="00782CDB" w:rsidRDefault="005F1BB3" w:rsidP="00033F8B">
      <w:pPr>
        <w:spacing w:after="0"/>
        <w:ind w:left="645" w:right="0" w:hanging="360"/>
      </w:pPr>
      <w:r>
        <w:rPr>
          <w:rFonts w:ascii="Arial" w:eastAsia="Arial" w:hAnsi="Arial" w:cs="Arial"/>
        </w:rPr>
        <w:t xml:space="preserve">5) </w:t>
      </w:r>
      <w:r>
        <w:t xml:space="preserve">zastrzeżenie informacji, danych, dokumentów i oświadczeń nie stanowiących tajemnicy przedsiębiorstwa w rozumieniu przepisów o nieuczciwej konkurencji, </w:t>
      </w:r>
      <w:r>
        <w:rPr>
          <w:b/>
        </w:rPr>
        <w:t>których wykonawca nie wykazał, że stanowią one tajemnicę przedsiębiorstwa,</w:t>
      </w:r>
      <w:r>
        <w:t xml:space="preserve"> spowoduje ich odtajnienie przez Zamawiającego. </w:t>
      </w:r>
    </w:p>
    <w:p w:rsidR="00782CDB" w:rsidRDefault="005F1BB3" w:rsidP="00ED1427">
      <w:pPr>
        <w:spacing w:after="0" w:line="259" w:lineRule="auto"/>
        <w:ind w:left="600" w:right="0" w:firstLine="0"/>
        <w:jc w:val="left"/>
      </w:pPr>
      <w:r>
        <w:t xml:space="preserve">  </w:t>
      </w:r>
    </w:p>
    <w:p w:rsidR="00782CDB" w:rsidRDefault="005F1BB3" w:rsidP="00033F8B">
      <w:pPr>
        <w:numPr>
          <w:ilvl w:val="0"/>
          <w:numId w:val="28"/>
        </w:numPr>
        <w:ind w:right="0" w:hanging="295"/>
      </w:pPr>
      <w:r>
        <w:rPr>
          <w:b/>
        </w:rPr>
        <w:t xml:space="preserve">Informacje pozostałe: </w:t>
      </w:r>
    </w:p>
    <w:p w:rsidR="00782CDB" w:rsidRDefault="005F1BB3" w:rsidP="00033F8B">
      <w:pPr>
        <w:numPr>
          <w:ilvl w:val="1"/>
          <w:numId w:val="28"/>
        </w:numPr>
        <w:ind w:right="0" w:hanging="480"/>
      </w:pPr>
      <w:r>
        <w:t xml:space="preserve">Wykonawca ponosi wszelkie koszty związane z przygotowaniem i złożeniem oferty; </w:t>
      </w:r>
    </w:p>
    <w:p w:rsidR="00AE43BB" w:rsidRDefault="005F1BB3" w:rsidP="00033F8B">
      <w:pPr>
        <w:numPr>
          <w:ilvl w:val="1"/>
          <w:numId w:val="28"/>
        </w:numPr>
        <w:ind w:right="0" w:hanging="480"/>
      </w:pPr>
      <w:r>
        <w:t>Wykonawca może złożyć tylko jedną ofertę przygotowaną według wymagań określonych</w:t>
      </w:r>
    </w:p>
    <w:p w:rsidR="00782CDB" w:rsidRDefault="005F1BB3" w:rsidP="00AE43BB">
      <w:pPr>
        <w:ind w:left="765" w:right="0" w:firstLine="0"/>
      </w:pPr>
      <w:r>
        <w:t xml:space="preserve">w niniejszej SIWZ; </w:t>
      </w:r>
    </w:p>
    <w:p w:rsidR="00782CDB" w:rsidRDefault="005F1BB3" w:rsidP="00033F8B">
      <w:pPr>
        <w:numPr>
          <w:ilvl w:val="1"/>
          <w:numId w:val="28"/>
        </w:numPr>
        <w:ind w:right="0" w:hanging="480"/>
      </w:pPr>
      <w:r>
        <w:t xml:space="preserve">oferta powinna być złożona pod rygorem nieważności w formie pisemnej. </w:t>
      </w:r>
    </w:p>
    <w:p w:rsidR="00782CDB" w:rsidRDefault="005F1BB3" w:rsidP="00997056">
      <w:pPr>
        <w:spacing w:after="0" w:line="259" w:lineRule="auto"/>
        <w:ind w:left="0" w:right="0" w:firstLine="0"/>
        <w:jc w:val="left"/>
      </w:pPr>
      <w:r>
        <w:t xml:space="preserve"> </w:t>
      </w:r>
      <w:r>
        <w:rPr>
          <w:b/>
          <w:i/>
        </w:rPr>
        <w:t xml:space="preserve"> </w:t>
      </w:r>
    </w:p>
    <w:p w:rsidR="00782CDB" w:rsidRDefault="005F1BB3" w:rsidP="00033F8B">
      <w:pPr>
        <w:pBdr>
          <w:top w:val="single" w:sz="4" w:space="0" w:color="000000"/>
          <w:left w:val="single" w:sz="4" w:space="0" w:color="000000"/>
          <w:bottom w:val="single" w:sz="4" w:space="0" w:color="000000"/>
          <w:right w:val="single" w:sz="4" w:space="0" w:color="000000"/>
        </w:pBdr>
        <w:spacing w:after="18"/>
        <w:ind w:right="0"/>
        <w:jc w:val="center"/>
      </w:pPr>
      <w:r>
        <w:rPr>
          <w:b/>
        </w:rPr>
        <w:t xml:space="preserve">XIII. Miejsce oraz termin składania i otwarcia ofert. </w:t>
      </w:r>
    </w:p>
    <w:p w:rsidR="00782CDB" w:rsidRDefault="005F1BB3" w:rsidP="00033F8B">
      <w:pPr>
        <w:spacing w:after="13" w:line="259" w:lineRule="auto"/>
        <w:ind w:left="0" w:right="0" w:firstLine="0"/>
        <w:jc w:val="left"/>
      </w:pPr>
      <w:r>
        <w:t xml:space="preserve"> </w:t>
      </w:r>
    </w:p>
    <w:p w:rsidR="00DE307E" w:rsidRDefault="005F1BB3" w:rsidP="00033F8B">
      <w:pPr>
        <w:numPr>
          <w:ilvl w:val="0"/>
          <w:numId w:val="29"/>
        </w:numPr>
        <w:ind w:right="0" w:hanging="360"/>
      </w:pPr>
      <w:r>
        <w:lastRenderedPageBreak/>
        <w:t xml:space="preserve">Oferty należy składać do dnia </w:t>
      </w:r>
      <w:r w:rsidR="00262207" w:rsidRPr="002F4A98">
        <w:rPr>
          <w:b/>
          <w:color w:val="auto"/>
        </w:rPr>
        <w:t>25</w:t>
      </w:r>
      <w:r w:rsidR="00ED1427" w:rsidRPr="002F4A98">
        <w:rPr>
          <w:b/>
          <w:color w:val="auto"/>
        </w:rPr>
        <w:t>.0</w:t>
      </w:r>
      <w:r w:rsidR="005F5D29" w:rsidRPr="002F4A98">
        <w:rPr>
          <w:b/>
          <w:color w:val="auto"/>
        </w:rPr>
        <w:t>8</w:t>
      </w:r>
      <w:r w:rsidRPr="002F4A98">
        <w:rPr>
          <w:b/>
          <w:color w:val="auto"/>
        </w:rPr>
        <w:t xml:space="preserve">.2017r. </w:t>
      </w:r>
      <w:r>
        <w:rPr>
          <w:b/>
        </w:rPr>
        <w:t xml:space="preserve">do godziny 10:00  </w:t>
      </w:r>
      <w:r>
        <w:t xml:space="preserve">w  </w:t>
      </w:r>
      <w:r w:rsidR="00A24891">
        <w:t xml:space="preserve">Urzędzie </w:t>
      </w:r>
      <w:r>
        <w:t>Gminny</w:t>
      </w:r>
      <w:r w:rsidR="00A24891">
        <w:t xml:space="preserve"> </w:t>
      </w:r>
      <w:r w:rsidR="00C92949">
        <w:t>Dubiecko,</w:t>
      </w:r>
    </w:p>
    <w:p w:rsidR="00782CDB" w:rsidRDefault="00C92949" w:rsidP="00DE307E">
      <w:pPr>
        <w:ind w:left="360" w:right="0" w:firstLine="0"/>
      </w:pPr>
      <w:r>
        <w:t xml:space="preserve">ul. Przemyska 10, </w:t>
      </w:r>
      <w:r w:rsidR="005F1BB3">
        <w:t xml:space="preserve"> </w:t>
      </w:r>
      <w:r>
        <w:t xml:space="preserve">37-750 Dubiecko </w:t>
      </w:r>
      <w:r w:rsidR="00DE307E">
        <w:t>–</w:t>
      </w:r>
      <w:r>
        <w:t xml:space="preserve"> </w:t>
      </w:r>
      <w:r w:rsidR="00DE307E">
        <w:t>pok. 102 (</w:t>
      </w:r>
      <w:r w:rsidRPr="00DE307E">
        <w:rPr>
          <w:b/>
        </w:rPr>
        <w:t>Sekretariat</w:t>
      </w:r>
      <w:r w:rsidR="00DE307E">
        <w:t>)</w:t>
      </w:r>
    </w:p>
    <w:p w:rsidR="00782CDB" w:rsidRDefault="005F1BB3" w:rsidP="00033F8B">
      <w:pPr>
        <w:numPr>
          <w:ilvl w:val="0"/>
          <w:numId w:val="29"/>
        </w:numPr>
        <w:ind w:right="0" w:hanging="360"/>
      </w:pPr>
      <w:r>
        <w:t xml:space="preserve">Otwarcie ofert nastąpi dnia </w:t>
      </w:r>
      <w:r w:rsidR="00395EDF">
        <w:rPr>
          <w:b/>
        </w:rPr>
        <w:t xml:space="preserve">   </w:t>
      </w:r>
      <w:r w:rsidR="00262207" w:rsidRPr="002F4A98">
        <w:rPr>
          <w:b/>
          <w:color w:val="auto"/>
        </w:rPr>
        <w:t>25</w:t>
      </w:r>
      <w:r w:rsidR="00395EDF" w:rsidRPr="002F4A98">
        <w:rPr>
          <w:b/>
          <w:color w:val="auto"/>
        </w:rPr>
        <w:t>.0</w:t>
      </w:r>
      <w:r w:rsidR="005F5D29" w:rsidRPr="002F4A98">
        <w:rPr>
          <w:b/>
          <w:color w:val="auto"/>
        </w:rPr>
        <w:t>8</w:t>
      </w:r>
      <w:r w:rsidRPr="002F4A98">
        <w:rPr>
          <w:b/>
          <w:color w:val="auto"/>
        </w:rPr>
        <w:t xml:space="preserve">.2017r. </w:t>
      </w:r>
      <w:r>
        <w:rPr>
          <w:b/>
        </w:rPr>
        <w:t>o godzinie 10:05</w:t>
      </w:r>
      <w:r>
        <w:t xml:space="preserve"> w siedzibie Zamawiającego.  </w:t>
      </w:r>
    </w:p>
    <w:p w:rsidR="00782CDB" w:rsidRDefault="005F1BB3" w:rsidP="00033F8B">
      <w:pPr>
        <w:numPr>
          <w:ilvl w:val="0"/>
          <w:numId w:val="29"/>
        </w:numPr>
        <w:ind w:right="0" w:hanging="360"/>
      </w:pPr>
      <w:r>
        <w:t xml:space="preserve">Otwarcie ofert jest jawne. </w:t>
      </w:r>
    </w:p>
    <w:p w:rsidR="00782CDB" w:rsidRDefault="005F1BB3" w:rsidP="00033F8B">
      <w:pPr>
        <w:numPr>
          <w:ilvl w:val="0"/>
          <w:numId w:val="29"/>
        </w:numPr>
        <w:spacing w:after="0"/>
        <w:ind w:right="0" w:hanging="360"/>
      </w:pPr>
      <w:r>
        <w:t xml:space="preserve">Podczas otwarcia ofert Zamawiający poda nazwy (firmy) oraz adresy wykonawców, a także informacje dotyczące ceny, terminu wykonania zamówienia, okresu rękojmi zawartych w ofertach. </w:t>
      </w:r>
    </w:p>
    <w:p w:rsidR="00782CDB" w:rsidRDefault="005F1BB3" w:rsidP="00033F8B">
      <w:pPr>
        <w:numPr>
          <w:ilvl w:val="0"/>
          <w:numId w:val="29"/>
        </w:numPr>
        <w:ind w:right="0" w:hanging="360"/>
      </w:pPr>
      <w:r>
        <w:t xml:space="preserve">Niezwłocznie po otwarciu ofert zamawiający zamieści na stronie internetowej informacje dotyczące: </w:t>
      </w:r>
    </w:p>
    <w:p w:rsidR="00782CDB" w:rsidRDefault="005F1BB3" w:rsidP="00033F8B">
      <w:pPr>
        <w:numPr>
          <w:ilvl w:val="1"/>
          <w:numId w:val="29"/>
        </w:numPr>
        <w:ind w:left="709" w:right="0" w:hanging="281"/>
      </w:pPr>
      <w:r>
        <w:t xml:space="preserve">kwoty, jaką zamierza przeznaczyć na sfinansowanie zamówienia, </w:t>
      </w:r>
    </w:p>
    <w:p w:rsidR="00782CDB" w:rsidRDefault="005F1BB3" w:rsidP="00033F8B">
      <w:pPr>
        <w:numPr>
          <w:ilvl w:val="1"/>
          <w:numId w:val="29"/>
        </w:numPr>
        <w:ind w:left="709" w:right="0" w:hanging="281"/>
      </w:pPr>
      <w:r>
        <w:t xml:space="preserve">firm oraz adresów wykonawców, którzy złożyli oferty w terminie, </w:t>
      </w:r>
    </w:p>
    <w:p w:rsidR="00782CDB" w:rsidRDefault="005F1BB3" w:rsidP="00033F8B">
      <w:pPr>
        <w:numPr>
          <w:ilvl w:val="1"/>
          <w:numId w:val="29"/>
        </w:numPr>
        <w:ind w:left="709" w:right="0" w:hanging="281"/>
      </w:pPr>
      <w:r>
        <w:t xml:space="preserve">ceny, terminu wykonania zamówienia, okresu rękojmi zawartych w ofertach. </w:t>
      </w:r>
    </w:p>
    <w:p w:rsidR="00782CDB" w:rsidRDefault="005F1BB3" w:rsidP="00033F8B">
      <w:pPr>
        <w:numPr>
          <w:ilvl w:val="0"/>
          <w:numId w:val="29"/>
        </w:numPr>
        <w:ind w:right="0" w:hanging="360"/>
      </w:pPr>
      <w:r>
        <w:t xml:space="preserve">Ofertę złożoną po upływie terminu składania ofert Zamawiający niezwłocznie zwróci Wykonawcy. </w:t>
      </w:r>
    </w:p>
    <w:p w:rsidR="00782CDB" w:rsidRDefault="005F1BB3" w:rsidP="00033F8B">
      <w:pPr>
        <w:numPr>
          <w:ilvl w:val="0"/>
          <w:numId w:val="29"/>
        </w:numPr>
        <w:spacing w:after="0"/>
        <w:ind w:right="0" w:hanging="360"/>
      </w:pPr>
      <w:r>
        <w:t xml:space="preserve">W toku badania i oceny złożonych ofert Zamawiający może żądać od Wykonawców udzielenia wyjaśnień dotyczących treści złożonych przez nich ofert. </w:t>
      </w:r>
    </w:p>
    <w:p w:rsidR="00782CDB" w:rsidRDefault="005F1BB3" w:rsidP="00033F8B">
      <w:pPr>
        <w:spacing w:after="8" w:line="259" w:lineRule="auto"/>
        <w:ind w:left="0" w:right="0" w:firstLine="0"/>
        <w:jc w:val="left"/>
      </w:pPr>
      <w:r>
        <w:rPr>
          <w:b/>
        </w:rPr>
        <w:t xml:space="preserve"> </w:t>
      </w:r>
    </w:p>
    <w:p w:rsidR="00782CDB" w:rsidRDefault="005F1BB3" w:rsidP="00033F8B">
      <w:pPr>
        <w:pBdr>
          <w:top w:val="single" w:sz="4" w:space="0" w:color="000000"/>
          <w:left w:val="single" w:sz="4" w:space="0" w:color="000000"/>
          <w:bottom w:val="single" w:sz="4" w:space="0" w:color="000000"/>
          <w:right w:val="single" w:sz="4" w:space="0" w:color="000000"/>
        </w:pBdr>
        <w:spacing w:after="52"/>
        <w:ind w:right="0"/>
        <w:jc w:val="center"/>
      </w:pPr>
      <w:r>
        <w:rPr>
          <w:b/>
        </w:rPr>
        <w:t xml:space="preserve">XIV. Opis sposobu obliczenia ceny. </w:t>
      </w:r>
    </w:p>
    <w:p w:rsidR="000D7623" w:rsidRDefault="005F1BB3" w:rsidP="00033F8B">
      <w:pPr>
        <w:numPr>
          <w:ilvl w:val="0"/>
          <w:numId w:val="30"/>
        </w:numPr>
        <w:ind w:right="0" w:hanging="293"/>
      </w:pPr>
      <w:r>
        <w:t>Cenę oferty należy podać w złotych polskich w formularzu ofertowym (załącznik Nr 1 do SIWZ)</w:t>
      </w:r>
    </w:p>
    <w:p w:rsidR="00782CDB" w:rsidRDefault="005F1BB3" w:rsidP="000D7623">
      <w:pPr>
        <w:ind w:left="293" w:right="0" w:firstLine="0"/>
      </w:pPr>
      <w:r>
        <w:t xml:space="preserve">w kwocie brutto,  z wyodrębnieniem wartości podatku VAT z dokładnością do dwóch miejsc po przecinku.  </w:t>
      </w:r>
    </w:p>
    <w:p w:rsidR="00782CDB" w:rsidRDefault="005F1BB3" w:rsidP="00033F8B">
      <w:pPr>
        <w:numPr>
          <w:ilvl w:val="0"/>
          <w:numId w:val="30"/>
        </w:numPr>
        <w:ind w:right="0" w:hanging="293"/>
      </w:pPr>
      <w:r>
        <w:t xml:space="preserve">Cena oferty wymieniona w formularzu ofertowym powinna być obliczona przez wykonawcę na podstawie dokumentacji projektowej i </w:t>
      </w:r>
      <w:proofErr w:type="spellStart"/>
      <w:r>
        <w:t>STWiORB</w:t>
      </w:r>
      <w:proofErr w:type="spellEnd"/>
      <w:r>
        <w:t xml:space="preserve"> z uwzględnieniem wytycznych określonych w niniejszej SIWZ.  </w:t>
      </w:r>
    </w:p>
    <w:p w:rsidR="00782CDB" w:rsidRPr="004E43DD" w:rsidRDefault="005F1BB3" w:rsidP="00033F8B">
      <w:pPr>
        <w:numPr>
          <w:ilvl w:val="0"/>
          <w:numId w:val="30"/>
        </w:numPr>
        <w:ind w:right="0" w:hanging="293"/>
        <w:rPr>
          <w:b/>
          <w:color w:val="auto"/>
        </w:rPr>
      </w:pPr>
      <w:r w:rsidRPr="004E43DD">
        <w:rPr>
          <w:b/>
          <w:color w:val="auto"/>
        </w:rPr>
        <w:t xml:space="preserve">Przedmiar robót, ze względu na formę wynagrodzenia ryczałtowego nie stanowi podstawy obliczenia ceny oferty. Przedmiar robót załączono, jako dokument pomocniczy dla Wykonawcy. </w:t>
      </w:r>
    </w:p>
    <w:p w:rsidR="00782CDB" w:rsidRDefault="005F1BB3" w:rsidP="00033F8B">
      <w:pPr>
        <w:numPr>
          <w:ilvl w:val="0"/>
          <w:numId w:val="30"/>
        </w:numPr>
        <w:ind w:right="0" w:hanging="293"/>
      </w:pPr>
      <w:r>
        <w:t xml:space="preserve">Cena oferty musi obejmować koszty wykonania robót bezpośrednio wynikających z dokumentacji projektowej, </w:t>
      </w:r>
      <w:proofErr w:type="spellStart"/>
      <w:r>
        <w:t>STWiORB</w:t>
      </w:r>
      <w:proofErr w:type="spellEnd"/>
      <w:r>
        <w:t xml:space="preserve"> i SIWZ oraz inne koszty konieczne do poniesienia celem terminowej i prawidłowej realizacji przedmiotu zamówienia. </w:t>
      </w:r>
    </w:p>
    <w:p w:rsidR="00782CDB" w:rsidRDefault="005F1BB3" w:rsidP="00033F8B">
      <w:pPr>
        <w:numPr>
          <w:ilvl w:val="0"/>
          <w:numId w:val="30"/>
        </w:numPr>
        <w:ind w:right="0" w:hanging="293"/>
      </w:pPr>
      <w:r>
        <w:rPr>
          <w:b/>
        </w:rPr>
        <w:t>Poprawianie błędów w ofercie.</w:t>
      </w:r>
      <w:r>
        <w:t xml:space="preserve"> </w:t>
      </w:r>
    </w:p>
    <w:p w:rsidR="00782CDB" w:rsidRDefault="005F1BB3" w:rsidP="00033F8B">
      <w:pPr>
        <w:ind w:left="295" w:right="0"/>
      </w:pPr>
      <w:r>
        <w:t xml:space="preserve">Zamawiający poprawi w ofercie Wykonawcy : </w:t>
      </w:r>
    </w:p>
    <w:p w:rsidR="00782CDB" w:rsidRDefault="005F1BB3" w:rsidP="00033F8B">
      <w:pPr>
        <w:numPr>
          <w:ilvl w:val="1"/>
          <w:numId w:val="30"/>
        </w:numPr>
        <w:ind w:right="0" w:hanging="348"/>
      </w:pPr>
      <w:r>
        <w:t xml:space="preserve">oczywiste omyłki pisarskie; </w:t>
      </w:r>
    </w:p>
    <w:p w:rsidR="00782CDB" w:rsidRDefault="005F1BB3" w:rsidP="00033F8B">
      <w:pPr>
        <w:numPr>
          <w:ilvl w:val="1"/>
          <w:numId w:val="30"/>
        </w:numPr>
        <w:spacing w:after="0"/>
        <w:ind w:right="0" w:hanging="348"/>
      </w:pPr>
      <w:r>
        <w:t xml:space="preserve">inne omyłki polegające na niezgodności oferty ze specyfikacją istotnych warunków zamówienia, niepowodujące istotnych zmian w treści ofert  </w:t>
      </w:r>
    </w:p>
    <w:p w:rsidR="00782CDB" w:rsidRDefault="005F1BB3" w:rsidP="00033F8B">
      <w:pPr>
        <w:ind w:left="438" w:right="0"/>
      </w:pPr>
      <w:r>
        <w:t xml:space="preserve">- niezwłocznie zawiadamiając o tym Wykonawcę, którego oferta została poprawiona. </w:t>
      </w:r>
    </w:p>
    <w:p w:rsidR="00782CDB" w:rsidRPr="002F4A98" w:rsidRDefault="005F1BB3" w:rsidP="00033F8B">
      <w:pPr>
        <w:numPr>
          <w:ilvl w:val="0"/>
          <w:numId w:val="30"/>
        </w:numPr>
        <w:ind w:right="0" w:hanging="293"/>
        <w:rPr>
          <w:color w:val="auto"/>
        </w:rPr>
      </w:pPr>
      <w:r w:rsidRPr="002F4A98">
        <w:rPr>
          <w:b/>
          <w:color w:val="auto"/>
        </w:rPr>
        <w:t xml:space="preserve">Rażąco niska cena </w:t>
      </w:r>
    </w:p>
    <w:p w:rsidR="000D7623" w:rsidRDefault="005F1BB3" w:rsidP="00033F8B">
      <w:pPr>
        <w:numPr>
          <w:ilvl w:val="1"/>
          <w:numId w:val="30"/>
        </w:numPr>
        <w:ind w:right="0" w:hanging="348"/>
      </w:pPr>
      <w:r>
        <w:t>Jeżeli cena oferty wg Zamawiającego będzie rażąco niska w stosunku do przedmiotu zamówienia i będzie budzić wątpliwości Zamawiającego co do możliwości wykonania przedmiotu zamówienia zgodnie z wymaganiami określonymi przez zamawiającego w dokumentacji projektowej</w:t>
      </w:r>
    </w:p>
    <w:p w:rsidR="00782CDB" w:rsidRDefault="005F1BB3" w:rsidP="000D7623">
      <w:pPr>
        <w:ind w:left="708" w:right="0" w:firstLine="0"/>
      </w:pPr>
      <w:r>
        <w:t xml:space="preserve">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Pr>
          <w:b/>
          <w:u w:val="single" w:color="000000"/>
        </w:rPr>
        <w:t>w tym złożenia dowodów,</w:t>
      </w:r>
      <w:r>
        <w:t xml:space="preserve"> dotyczących elementów oferty mających wpływ na wysokość ceny, w szczególności w zakresie: a)</w:t>
      </w:r>
      <w:r>
        <w:rPr>
          <w:rFonts w:ascii="Arial" w:eastAsia="Arial" w:hAnsi="Arial" w:cs="Arial"/>
        </w:rPr>
        <w:t xml:space="preserve"> </w:t>
      </w:r>
      <w:r>
        <w:t xml:space="preserve">oszczędności metody wykonania zamówienia,  </w:t>
      </w:r>
    </w:p>
    <w:p w:rsidR="00782CDB" w:rsidRDefault="005F1BB3" w:rsidP="00033F8B">
      <w:pPr>
        <w:numPr>
          <w:ilvl w:val="2"/>
          <w:numId w:val="30"/>
        </w:numPr>
        <w:ind w:right="0" w:hanging="286"/>
      </w:pPr>
      <w:r>
        <w:t xml:space="preserve">wybranych rozwiązań technicznych,  </w:t>
      </w:r>
    </w:p>
    <w:p w:rsidR="00782CDB" w:rsidRDefault="005F1BB3" w:rsidP="00033F8B">
      <w:pPr>
        <w:numPr>
          <w:ilvl w:val="2"/>
          <w:numId w:val="30"/>
        </w:numPr>
        <w:ind w:right="0" w:hanging="286"/>
      </w:pPr>
      <w:r>
        <w:lastRenderedPageBreak/>
        <w:t>wyjątkowo sprzyjających warunków wykonywania zamówienia dostępnych dla wykonawcy, d)</w:t>
      </w:r>
      <w:r>
        <w:rPr>
          <w:rFonts w:ascii="Arial" w:eastAsia="Arial" w:hAnsi="Arial" w:cs="Arial"/>
        </w:rPr>
        <w:t xml:space="preserve"> </w:t>
      </w:r>
      <w:r>
        <w:t xml:space="preserve">oryginalności projektu wykonawcy,  </w:t>
      </w:r>
    </w:p>
    <w:p w:rsidR="00782CDB" w:rsidRDefault="005F1BB3" w:rsidP="00BC402C">
      <w:pPr>
        <w:numPr>
          <w:ilvl w:val="2"/>
          <w:numId w:val="31"/>
        </w:numPr>
        <w:spacing w:after="0"/>
        <w:ind w:left="1004" w:right="0" w:hanging="286"/>
      </w:pPr>
      <w:r>
        <w:t xml:space="preserve">kosztów pracy, których wartość przyjęta do ustalenia ceny nie może być niższa od minimalnego wynagrodzenia za pracę ustalonego na podstawie art. 2 ust. 3–5 ustawy z dnia 10 października 2002 r. o minimalnym wynagrodzeniu za pracę (tj. Dz. U. z 2015 r. poz. 2008) </w:t>
      </w:r>
    </w:p>
    <w:p w:rsidR="00782CDB" w:rsidRDefault="005F1BB3" w:rsidP="00033F8B">
      <w:pPr>
        <w:numPr>
          <w:ilvl w:val="2"/>
          <w:numId w:val="31"/>
        </w:numPr>
        <w:ind w:right="0" w:hanging="286"/>
      </w:pPr>
      <w:r>
        <w:t xml:space="preserve">pomocy publicznej udzielonej na podstawie odrębnych przepisów. </w:t>
      </w:r>
    </w:p>
    <w:p w:rsidR="00782CDB" w:rsidRPr="00253EB5" w:rsidRDefault="005F1BB3" w:rsidP="00033F8B">
      <w:pPr>
        <w:numPr>
          <w:ilvl w:val="1"/>
          <w:numId w:val="30"/>
        </w:numPr>
        <w:spacing w:after="0" w:line="259" w:lineRule="auto"/>
        <w:ind w:right="0" w:hanging="348"/>
      </w:pPr>
      <w:r w:rsidRPr="00253EB5">
        <w:t xml:space="preserve">Obowiązek wykazania, że oferta nie zawiera rażąco niskiej ceny, spoczywa na wykonawcy. </w:t>
      </w:r>
    </w:p>
    <w:p w:rsidR="00782CDB" w:rsidRDefault="005F1BB3" w:rsidP="00033F8B">
      <w:pPr>
        <w:numPr>
          <w:ilvl w:val="1"/>
          <w:numId w:val="30"/>
        </w:numPr>
        <w:ind w:right="0" w:hanging="348"/>
      </w:pPr>
      <w:r>
        <w:t xml:space="preserve">Zamawiający, oceniając wyjaśnienia, weźmie pod uwagę obiektywne czynniki, a w szczególności wymienione w pkt. 1). </w:t>
      </w:r>
    </w:p>
    <w:p w:rsidR="00782CDB" w:rsidRDefault="005F1BB3" w:rsidP="00033F8B">
      <w:pPr>
        <w:numPr>
          <w:ilvl w:val="1"/>
          <w:numId w:val="30"/>
        </w:numPr>
        <w:spacing w:after="0"/>
        <w:ind w:right="0" w:hanging="348"/>
      </w:pPr>
      <w:r>
        <w:t xml:space="preserve">Zamawiający odrzuci ofertę Wykonawcy, który nie złożył wyjaśnień lub jeżeli dokonana ocena wyjaśnień potwierdzi, że oferta zawiera rażąco niską cenę w stosunku do przedmiotu zamówienia. </w:t>
      </w:r>
    </w:p>
    <w:p w:rsidR="00782CDB" w:rsidRDefault="005F1BB3" w:rsidP="00033F8B">
      <w:pPr>
        <w:spacing w:after="5" w:line="259" w:lineRule="auto"/>
        <w:ind w:left="0" w:right="0" w:firstLine="0"/>
        <w:jc w:val="left"/>
      </w:pPr>
      <w:r>
        <w:t xml:space="preserve"> </w:t>
      </w:r>
    </w:p>
    <w:p w:rsidR="00782CDB" w:rsidRDefault="005F1BB3" w:rsidP="00033F8B">
      <w:pPr>
        <w:pBdr>
          <w:top w:val="single" w:sz="4" w:space="0" w:color="000000"/>
          <w:left w:val="single" w:sz="4" w:space="0" w:color="000000"/>
          <w:bottom w:val="single" w:sz="4" w:space="0" w:color="000000"/>
          <w:right w:val="single" w:sz="4" w:space="0" w:color="000000"/>
        </w:pBdr>
        <w:spacing w:after="18"/>
        <w:ind w:right="0"/>
        <w:jc w:val="center"/>
      </w:pPr>
      <w:r>
        <w:rPr>
          <w:b/>
        </w:rPr>
        <w:t xml:space="preserve">XV. Opis kryteriów, którymi Zamawiający będzie się kierował przy wyborze oferty, wraz z podaniem znaczenia tych kryteriów i sposobu oceny ofert </w:t>
      </w:r>
    </w:p>
    <w:p w:rsidR="00782CDB" w:rsidRDefault="005F1BB3" w:rsidP="00033F8B">
      <w:pPr>
        <w:spacing w:after="0" w:line="259" w:lineRule="auto"/>
        <w:ind w:left="0" w:right="0" w:firstLine="0"/>
        <w:jc w:val="left"/>
      </w:pPr>
      <w:r>
        <w:rPr>
          <w:b/>
        </w:rPr>
        <w:t xml:space="preserve"> </w:t>
      </w:r>
    </w:p>
    <w:p w:rsidR="00782CDB" w:rsidRDefault="005F1BB3" w:rsidP="00033F8B">
      <w:pPr>
        <w:numPr>
          <w:ilvl w:val="0"/>
          <w:numId w:val="32"/>
        </w:numPr>
        <w:ind w:right="0" w:hanging="243"/>
      </w:pPr>
      <w:r>
        <w:rPr>
          <w:b/>
        </w:rPr>
        <w:t xml:space="preserve">Ocena ofert : </w:t>
      </w:r>
    </w:p>
    <w:p w:rsidR="00BC402C" w:rsidRDefault="005F1BB3" w:rsidP="00033F8B">
      <w:pPr>
        <w:ind w:left="295" w:right="0"/>
      </w:pPr>
      <w:r>
        <w:t>Złożone oferty będą oceniane przez Zamawiającego przy zastosowaniu następujących kryteriów:</w:t>
      </w:r>
    </w:p>
    <w:p w:rsidR="00782CDB" w:rsidRDefault="005F1BB3" w:rsidP="00033F8B">
      <w:pPr>
        <w:ind w:left="295" w:right="0"/>
      </w:pPr>
      <w:r>
        <w:t xml:space="preserve"> </w:t>
      </w:r>
      <w:r>
        <w:rPr>
          <w:b/>
        </w:rPr>
        <w:t>a)</w:t>
      </w:r>
      <w:r>
        <w:rPr>
          <w:rFonts w:ascii="Arial" w:eastAsia="Arial" w:hAnsi="Arial" w:cs="Arial"/>
          <w:b/>
        </w:rPr>
        <w:t xml:space="preserve"> </w:t>
      </w:r>
      <w:r>
        <w:rPr>
          <w:b/>
        </w:rPr>
        <w:t xml:space="preserve">CENA wykonania zamówienia  - 60% </w:t>
      </w:r>
    </w:p>
    <w:p w:rsidR="00782CDB" w:rsidRDefault="005F1BB3" w:rsidP="00033F8B">
      <w:pPr>
        <w:spacing w:after="0" w:line="259" w:lineRule="auto"/>
        <w:ind w:left="289" w:right="0"/>
        <w:jc w:val="center"/>
      </w:pPr>
      <w:r>
        <w:t xml:space="preserve">C = [C </w:t>
      </w:r>
      <w:r>
        <w:rPr>
          <w:vertAlign w:val="subscript"/>
        </w:rPr>
        <w:t xml:space="preserve">min </w:t>
      </w:r>
      <w:r>
        <w:t xml:space="preserve">/ C </w:t>
      </w:r>
      <w:proofErr w:type="spellStart"/>
      <w:r>
        <w:rPr>
          <w:vertAlign w:val="subscript"/>
        </w:rPr>
        <w:t>bad</w:t>
      </w:r>
      <w:proofErr w:type="spellEnd"/>
      <w:r>
        <w:t xml:space="preserve">] x 60 </w:t>
      </w:r>
    </w:p>
    <w:p w:rsidR="00782CDB" w:rsidRDefault="005F1BB3" w:rsidP="00033F8B">
      <w:pPr>
        <w:ind w:left="295" w:right="0"/>
      </w:pPr>
      <w:r>
        <w:t xml:space="preserve">gdzie: </w:t>
      </w:r>
    </w:p>
    <w:p w:rsidR="00782CDB" w:rsidRDefault="005F1BB3" w:rsidP="00033F8B">
      <w:pPr>
        <w:ind w:left="295" w:right="0"/>
      </w:pPr>
      <w:r>
        <w:t xml:space="preserve">C - liczba punktów za cenę  </w:t>
      </w:r>
    </w:p>
    <w:p w:rsidR="00782CDB" w:rsidRDefault="005F1BB3" w:rsidP="00033F8B">
      <w:pPr>
        <w:ind w:left="295" w:right="0"/>
      </w:pPr>
      <w:r>
        <w:t xml:space="preserve">C </w:t>
      </w:r>
      <w:r>
        <w:rPr>
          <w:vertAlign w:val="subscript"/>
        </w:rPr>
        <w:t>min</w:t>
      </w:r>
      <w:r>
        <w:t xml:space="preserve"> - najniższa cena ofertowa </w:t>
      </w:r>
    </w:p>
    <w:p w:rsidR="00782CDB" w:rsidRDefault="005F1BB3" w:rsidP="00033F8B">
      <w:pPr>
        <w:ind w:left="295" w:right="0"/>
      </w:pPr>
      <w:r>
        <w:t xml:space="preserve">C </w:t>
      </w:r>
      <w:proofErr w:type="spellStart"/>
      <w:r>
        <w:rPr>
          <w:vertAlign w:val="subscript"/>
        </w:rPr>
        <w:t>bad</w:t>
      </w:r>
      <w:proofErr w:type="spellEnd"/>
      <w:r>
        <w:t xml:space="preserve"> - cena oferty badanej </w:t>
      </w:r>
    </w:p>
    <w:p w:rsidR="00782CDB" w:rsidRDefault="005F1BB3" w:rsidP="003531F4">
      <w:pPr>
        <w:spacing w:after="0" w:line="259" w:lineRule="auto"/>
        <w:ind w:left="284" w:right="0" w:firstLine="0"/>
        <w:jc w:val="left"/>
      </w:pPr>
      <w:r>
        <w:t xml:space="preserve"> </w:t>
      </w:r>
    </w:p>
    <w:p w:rsidR="00782CDB" w:rsidRDefault="005F1BB3" w:rsidP="00033F8B">
      <w:pPr>
        <w:ind w:left="294" w:right="0"/>
      </w:pPr>
      <w:r>
        <w:rPr>
          <w:b/>
        </w:rPr>
        <w:t>b)</w:t>
      </w:r>
      <w:r>
        <w:rPr>
          <w:rFonts w:ascii="Arial" w:eastAsia="Arial" w:hAnsi="Arial" w:cs="Arial"/>
          <w:b/>
        </w:rPr>
        <w:t xml:space="preserve"> </w:t>
      </w:r>
      <w:r>
        <w:rPr>
          <w:b/>
        </w:rPr>
        <w:t xml:space="preserve">Okres rękojmi za wady  wykonanych robót i zamontowanych urządzeń – 40% </w:t>
      </w:r>
    </w:p>
    <w:p w:rsidR="00782CDB" w:rsidRDefault="005F1BB3" w:rsidP="00033F8B">
      <w:pPr>
        <w:spacing w:after="0" w:line="259" w:lineRule="auto"/>
        <w:ind w:left="289" w:right="0"/>
        <w:jc w:val="center"/>
      </w:pPr>
      <w:r>
        <w:t xml:space="preserve">R = [R </w:t>
      </w:r>
      <w:proofErr w:type="spellStart"/>
      <w:r>
        <w:rPr>
          <w:vertAlign w:val="subscript"/>
        </w:rPr>
        <w:t>bad</w:t>
      </w:r>
      <w:proofErr w:type="spellEnd"/>
      <w:r>
        <w:rPr>
          <w:vertAlign w:val="subscript"/>
        </w:rPr>
        <w:t xml:space="preserve"> </w:t>
      </w:r>
      <w:r>
        <w:t>/ R</w:t>
      </w:r>
      <w:r>
        <w:rPr>
          <w:vertAlign w:val="subscript"/>
        </w:rPr>
        <w:t xml:space="preserve"> max</w:t>
      </w:r>
      <w:r>
        <w:t xml:space="preserve">] x 40 </w:t>
      </w:r>
    </w:p>
    <w:p w:rsidR="00782CDB" w:rsidRDefault="005F1BB3" w:rsidP="00033F8B">
      <w:pPr>
        <w:ind w:left="295" w:right="0"/>
      </w:pPr>
      <w:r>
        <w:t xml:space="preserve">gdzie: </w:t>
      </w:r>
    </w:p>
    <w:p w:rsidR="00782CDB" w:rsidRDefault="005F1BB3" w:rsidP="00033F8B">
      <w:pPr>
        <w:ind w:left="295" w:right="0"/>
      </w:pPr>
      <w:r>
        <w:t xml:space="preserve">R - liczba punktów za okres rękojmi </w:t>
      </w:r>
    </w:p>
    <w:p w:rsidR="00782CDB" w:rsidRDefault="005F1BB3" w:rsidP="00033F8B">
      <w:pPr>
        <w:ind w:left="295" w:right="0"/>
      </w:pPr>
      <w:r>
        <w:t xml:space="preserve">R </w:t>
      </w:r>
      <w:r>
        <w:rPr>
          <w:vertAlign w:val="subscript"/>
        </w:rPr>
        <w:t>max</w:t>
      </w:r>
      <w:r>
        <w:t xml:space="preserve"> - najdłuższy okres rękojmi </w:t>
      </w:r>
    </w:p>
    <w:p w:rsidR="00782CDB" w:rsidRDefault="005F1BB3" w:rsidP="00033F8B">
      <w:pPr>
        <w:ind w:left="295" w:right="0"/>
      </w:pPr>
      <w:r>
        <w:t xml:space="preserve">R </w:t>
      </w:r>
      <w:proofErr w:type="spellStart"/>
      <w:r>
        <w:rPr>
          <w:vertAlign w:val="subscript"/>
        </w:rPr>
        <w:t>bad</w:t>
      </w:r>
      <w:proofErr w:type="spellEnd"/>
      <w:r>
        <w:t xml:space="preserve"> - okres rękojmi oferty badanej </w:t>
      </w:r>
    </w:p>
    <w:p w:rsidR="00782CDB" w:rsidRDefault="005F1BB3" w:rsidP="00033F8B">
      <w:pPr>
        <w:spacing w:after="0"/>
        <w:ind w:left="295" w:right="0"/>
      </w:pPr>
      <w:r>
        <w:t>Minimalny okres rękojmi wymagany przez Zamawiającego nie może być krótszy niż 36 miesięcy licząc od dnia podpisania przez obie strony protokołu końcowego odbioru robót, a maksymalny okres ręk</w:t>
      </w:r>
      <w:r w:rsidR="00AB1DB8">
        <w:t>ojmi - 120</w:t>
      </w:r>
      <w:r>
        <w:t xml:space="preserve"> miesięcy licząc od daty podpisania przez obie strony protokołu końcowego odbioru robót. Zaoferowanie dłuższeg</w:t>
      </w:r>
      <w:r w:rsidR="00AB1DB8">
        <w:t>o okresu rękojmi liczone będzie, jak dla 12</w:t>
      </w:r>
      <w:r>
        <w:t xml:space="preserve">0 miesięcy. </w:t>
      </w:r>
    </w:p>
    <w:p w:rsidR="00782CDB" w:rsidRDefault="005F1BB3" w:rsidP="00033F8B">
      <w:pPr>
        <w:spacing w:after="0"/>
        <w:ind w:left="295" w:right="0"/>
      </w:pPr>
      <w:r>
        <w:t xml:space="preserve">W przypadku, kiedy Wykonawca w formularzu ofertowym wpisze okres odpowiedzialności z tytułu rękojmi za wady w wykonanych robót i zamontowanych urządzeń krótszy niż 36 miesięcy, Zamawiający odrzuci ofertę Wykonawcy jako niezgodną z treścią SIWZ. </w:t>
      </w:r>
    </w:p>
    <w:p w:rsidR="00782CDB" w:rsidRDefault="005F1BB3" w:rsidP="00033F8B">
      <w:pPr>
        <w:spacing w:after="0" w:line="259" w:lineRule="auto"/>
        <w:ind w:left="757" w:right="0" w:firstLine="0"/>
        <w:jc w:val="center"/>
      </w:pPr>
      <w:r>
        <w:t xml:space="preserve"> </w:t>
      </w:r>
    </w:p>
    <w:p w:rsidR="00782CDB" w:rsidRDefault="005F1BB3" w:rsidP="00033F8B">
      <w:pPr>
        <w:ind w:left="294" w:right="0"/>
      </w:pPr>
      <w:r>
        <w:rPr>
          <w:b/>
        </w:rPr>
        <w:t xml:space="preserve">Oceną oferty będzie suma punktów uzyskana za wszystkie kryteria : </w:t>
      </w:r>
    </w:p>
    <w:p w:rsidR="00782CDB" w:rsidRDefault="005F1BB3" w:rsidP="00033F8B">
      <w:pPr>
        <w:spacing w:after="0" w:line="259" w:lineRule="auto"/>
        <w:ind w:left="725" w:right="0"/>
        <w:jc w:val="center"/>
      </w:pPr>
      <w:r>
        <w:rPr>
          <w:b/>
        </w:rPr>
        <w:t xml:space="preserve">P = C + R  </w:t>
      </w:r>
    </w:p>
    <w:p w:rsidR="00782CDB" w:rsidRDefault="005F1BB3" w:rsidP="00033F8B">
      <w:pPr>
        <w:spacing w:after="0"/>
        <w:ind w:right="0"/>
      </w:pPr>
      <w:r>
        <w:t xml:space="preserve">Uzyskana z wyliczenia ilość punktów zostanie ostatecznie ustalona z dokładnością do drugiego miejsca po przecinku z zachowaniem zasady zaokrągleń matematycznych. </w:t>
      </w:r>
    </w:p>
    <w:p w:rsidR="00782CDB" w:rsidRDefault="005F1BB3" w:rsidP="00033F8B">
      <w:pPr>
        <w:spacing w:after="0" w:line="259" w:lineRule="auto"/>
        <w:ind w:left="0" w:right="0" w:firstLine="0"/>
        <w:jc w:val="left"/>
      </w:pPr>
      <w:r>
        <w:rPr>
          <w:b/>
        </w:rPr>
        <w:lastRenderedPageBreak/>
        <w:t xml:space="preserve"> </w:t>
      </w:r>
    </w:p>
    <w:p w:rsidR="00782CDB" w:rsidRDefault="005F1BB3" w:rsidP="00033F8B">
      <w:pPr>
        <w:numPr>
          <w:ilvl w:val="0"/>
          <w:numId w:val="32"/>
        </w:numPr>
        <w:ind w:right="0" w:hanging="243"/>
      </w:pPr>
      <w:r>
        <w:rPr>
          <w:b/>
        </w:rPr>
        <w:t xml:space="preserve">Zawiadomienie o wyborze oferty najkorzystniejszej. </w:t>
      </w:r>
    </w:p>
    <w:p w:rsidR="00782CDB" w:rsidRDefault="005F1BB3" w:rsidP="00033F8B">
      <w:pPr>
        <w:numPr>
          <w:ilvl w:val="1"/>
          <w:numId w:val="32"/>
        </w:numPr>
        <w:ind w:right="0" w:hanging="360"/>
      </w:pPr>
      <w:r>
        <w:t>Zamawiający niezwłocznie po dokonaniu weryfikacji wykonawcy (po złożeniu wymaganych oświadczeń i dokumentów na wezwanie Zamawiającego), którego oferta została najwyżej oceniona, niezwłocznie informuje wszystkich wykonawców (za pośrednictwem poczty elektronicznej</w:t>
      </w:r>
      <w:r w:rsidR="0001128D">
        <w:t>, pisemnie</w:t>
      </w:r>
      <w:r w:rsidR="00C800CF">
        <w:t xml:space="preserve"> lub faxem</w:t>
      </w:r>
      <w:r>
        <w:t xml:space="preserve">) o: </w:t>
      </w:r>
    </w:p>
    <w:p w:rsidR="00782CDB" w:rsidRDefault="005F1BB3" w:rsidP="00033F8B">
      <w:pPr>
        <w:numPr>
          <w:ilvl w:val="2"/>
          <w:numId w:val="32"/>
        </w:numPr>
        <w:ind w:right="0" w:hanging="425"/>
      </w:pPr>
      <w:r>
        <w:t>wyborze najkorzystniejszej oferty, podając nazwę albo i 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w:t>
      </w:r>
      <w:r>
        <w:rPr>
          <w:strike/>
        </w:rPr>
        <w:t>e</w:t>
      </w:r>
      <w:r>
        <w:t xml:space="preserve"> kryterium oceny ofert i łączną punktację; </w:t>
      </w:r>
    </w:p>
    <w:p w:rsidR="00782CDB" w:rsidRDefault="005F1BB3" w:rsidP="00033F8B">
      <w:pPr>
        <w:numPr>
          <w:ilvl w:val="2"/>
          <w:numId w:val="32"/>
        </w:numPr>
        <w:ind w:right="0" w:hanging="425"/>
      </w:pPr>
      <w:r>
        <w:t>Wykonaw</w:t>
      </w:r>
      <w:r w:rsidR="0001128D">
        <w:t>cach, którzy zostali wykluczeni</w:t>
      </w:r>
      <w:r>
        <w:t xml:space="preserve">, </w:t>
      </w:r>
    </w:p>
    <w:p w:rsidR="00782CDB" w:rsidRDefault="005F1BB3" w:rsidP="00033F8B">
      <w:pPr>
        <w:numPr>
          <w:ilvl w:val="2"/>
          <w:numId w:val="32"/>
        </w:numPr>
        <w:ind w:right="0" w:hanging="425"/>
      </w:pPr>
      <w:r>
        <w:t xml:space="preserve">Wykonawcach, których oferty zostały odrzucone, powodach odrzucenia oferty, a w przypadkach, o których w art. 89 ust. 4 i 5, brak równoważności lub braku spełniania wymagań dotyczących wydajności lub funkcjonalności; </w:t>
      </w:r>
    </w:p>
    <w:p w:rsidR="00782CDB" w:rsidRDefault="005F1BB3" w:rsidP="00033F8B">
      <w:pPr>
        <w:numPr>
          <w:ilvl w:val="2"/>
          <w:numId w:val="32"/>
        </w:numPr>
        <w:ind w:right="0" w:hanging="425"/>
      </w:pPr>
      <w:r>
        <w:t xml:space="preserve">unieważnieniu postępowania </w:t>
      </w:r>
    </w:p>
    <w:p w:rsidR="00782CDB" w:rsidRDefault="005F1BB3" w:rsidP="00033F8B">
      <w:pPr>
        <w:ind w:left="718" w:right="0"/>
      </w:pPr>
      <w:r>
        <w:t xml:space="preserve">- podając uzasadnienie faktyczne i prawne. </w:t>
      </w:r>
    </w:p>
    <w:p w:rsidR="00782CDB" w:rsidRDefault="005F1BB3" w:rsidP="00033F8B">
      <w:pPr>
        <w:ind w:left="730" w:right="0"/>
      </w:pPr>
      <w:r>
        <w:t xml:space="preserve">Przekazanie zawiadomienia o wyborze oferty najkorzystniejszej uznane będzie za skuteczne po przekazaniu pocztą elektroniczną na wskazany adres w ofercie, co zostanie potwierdzone poprzez wydrukowanie elementu wysłanego. </w:t>
      </w:r>
    </w:p>
    <w:p w:rsidR="00782CDB" w:rsidRDefault="005F1BB3" w:rsidP="00033F8B">
      <w:pPr>
        <w:numPr>
          <w:ilvl w:val="1"/>
          <w:numId w:val="32"/>
        </w:numPr>
        <w:ind w:right="0" w:hanging="360"/>
      </w:pPr>
      <w:r>
        <w:t xml:space="preserve">W przypadkach, o których mowa w art. 24 ust. 8 ustawy </w:t>
      </w:r>
      <w:proofErr w:type="spellStart"/>
      <w:r>
        <w:t>Pzp</w:t>
      </w:r>
      <w:proofErr w:type="spellEnd"/>
      <w:r>
        <w:t xml:space="preserve">, Zamawiający poda informację, o której mowa w ust. 1 pkt 2, zawierającą wyjaśnienie powodów, dla których dowody przedstawione przez wykonawcę, Zamawiający uznał za niewystarczające. </w:t>
      </w:r>
    </w:p>
    <w:p w:rsidR="00782CDB" w:rsidRDefault="005F1BB3" w:rsidP="00033F8B">
      <w:pPr>
        <w:numPr>
          <w:ilvl w:val="1"/>
          <w:numId w:val="32"/>
        </w:numPr>
        <w:ind w:right="0" w:hanging="360"/>
      </w:pPr>
      <w:r>
        <w:t xml:space="preserve">Informacja o wyborze najkorzystniejszej oferty zostanie zamieszczone na stronie internetowej Zamawiającego. </w:t>
      </w:r>
    </w:p>
    <w:p w:rsidR="00782CDB" w:rsidRDefault="005F1BB3" w:rsidP="00033F8B">
      <w:pPr>
        <w:numPr>
          <w:ilvl w:val="1"/>
          <w:numId w:val="32"/>
        </w:numPr>
        <w:ind w:right="0" w:hanging="360"/>
      </w:pPr>
      <w:r>
        <w:t xml:space="preserve">Umowa w sprawie zamówienia publicznego może być zawarta w terminie nie krótszym niż 5 dni od dnia przesłania informacji o wyborze najkorzystniejszej oferty. </w:t>
      </w:r>
    </w:p>
    <w:p w:rsidR="00782CDB" w:rsidRDefault="005F1BB3" w:rsidP="00033F8B">
      <w:pPr>
        <w:numPr>
          <w:ilvl w:val="1"/>
          <w:numId w:val="32"/>
        </w:numPr>
        <w:spacing w:after="0"/>
        <w:ind w:right="0" w:hanging="360"/>
      </w:pPr>
      <w:r>
        <w:t xml:space="preserve">Umowa w sprawie zamówienia publicznego może być zawarta przed upływem terminu, o którym mowa w pkt. 4), jeżeli złożono tylko jedną ofertę lub upłynął termin do wniesienia odwołania na czynności Zamawiającego wymienione w art. 180 ust. 2 lub w następstwie jego wniesienia Izba ogłosiła wyrok lub postanowienie kończące postępowanie odwoławcze. </w:t>
      </w:r>
    </w:p>
    <w:p w:rsidR="00782CDB" w:rsidRDefault="005F1BB3" w:rsidP="00033F8B">
      <w:pPr>
        <w:spacing w:after="5" w:line="259" w:lineRule="auto"/>
        <w:ind w:left="720" w:right="0" w:firstLine="0"/>
        <w:jc w:val="left"/>
      </w:pPr>
      <w:r>
        <w:t xml:space="preserve"> </w:t>
      </w:r>
    </w:p>
    <w:p w:rsidR="00782CDB" w:rsidRDefault="005F1BB3" w:rsidP="00033F8B">
      <w:pPr>
        <w:pBdr>
          <w:top w:val="single" w:sz="4" w:space="0" w:color="000000"/>
          <w:left w:val="single" w:sz="4" w:space="0" w:color="000000"/>
          <w:bottom w:val="single" w:sz="4" w:space="0" w:color="000000"/>
          <w:right w:val="single" w:sz="4" w:space="0" w:color="000000"/>
        </w:pBdr>
        <w:spacing w:after="41"/>
        <w:ind w:right="0"/>
        <w:jc w:val="center"/>
      </w:pPr>
      <w:r>
        <w:rPr>
          <w:b/>
        </w:rPr>
        <w:t xml:space="preserve">XVI. Informacje o formalnościach, jakie powinny być dopełnione po wyborze oferty w celu zawarcia umowy w sprawie zamówienia publicznego </w:t>
      </w:r>
    </w:p>
    <w:p w:rsidR="00782CDB" w:rsidRDefault="005F1BB3" w:rsidP="00033F8B">
      <w:pPr>
        <w:spacing w:after="13" w:line="259" w:lineRule="auto"/>
        <w:ind w:left="0" w:right="0" w:firstLine="0"/>
        <w:jc w:val="left"/>
      </w:pPr>
      <w:r>
        <w:rPr>
          <w:b/>
        </w:rPr>
        <w:t xml:space="preserve"> </w:t>
      </w:r>
    </w:p>
    <w:p w:rsidR="00782CDB" w:rsidRDefault="005F1BB3" w:rsidP="00033F8B">
      <w:pPr>
        <w:numPr>
          <w:ilvl w:val="0"/>
          <w:numId w:val="33"/>
        </w:numPr>
        <w:ind w:right="0" w:hanging="596"/>
      </w:pPr>
      <w:r>
        <w:t xml:space="preserve">Jeżeli z uregulowań wewnętrznych dotyczących Wykonawcy wynika, że do zaciągnięcia zobowiązania lub rozporządzenia prawem do wartości wynikającej z umowy pomiędzy Zamawiającym a Wykonawcą, </w:t>
      </w:r>
      <w:r w:rsidRPr="00D66D3B">
        <w:rPr>
          <w:b/>
        </w:rPr>
        <w:t>wymagana jest zgoda wspólnika lub odpowiedniego organu</w:t>
      </w:r>
      <w:r>
        <w:t xml:space="preserve">, to Wykonawca zobowiązany jest przedłożyć Zamawiającemu przed podpisaniem umowy,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 </w:t>
      </w:r>
    </w:p>
    <w:p w:rsidR="00782CDB" w:rsidRDefault="005F1BB3" w:rsidP="00033F8B">
      <w:pPr>
        <w:numPr>
          <w:ilvl w:val="0"/>
          <w:numId w:val="33"/>
        </w:numPr>
        <w:ind w:right="0" w:hanging="596"/>
      </w:pPr>
      <w:r>
        <w:lastRenderedPageBreak/>
        <w:t xml:space="preserve">Wykonawca najpóźniej w dniu zawarcia umowy dostarczy Zamawiającemu oryginał pełnomocnictwa zawierającego umocowanie osoby do działania jako Przedstawiciel Wykonawcy, chyba że Wykonawca samodzielnie będzie wykonywał działania zastrzeżone dla Przedstawiciela Wykonawcy. </w:t>
      </w:r>
    </w:p>
    <w:p w:rsidR="00142B3A" w:rsidRDefault="005F1BB3" w:rsidP="00033F8B">
      <w:pPr>
        <w:numPr>
          <w:ilvl w:val="0"/>
          <w:numId w:val="33"/>
        </w:numPr>
        <w:spacing w:after="0"/>
        <w:ind w:right="0" w:hanging="596"/>
      </w:pPr>
      <w:r>
        <w:t xml:space="preserve">Jeżeli zostanie wybrana oferta Wykonawców wspólnie ubiegających się o udzielenie zamówienia, Zamawiający żąda przed podpisaniem umowy przedłożenia umowy regulującej współpracę tych Wykonawców. </w:t>
      </w:r>
    </w:p>
    <w:p w:rsidR="00782CDB" w:rsidRDefault="00142B3A" w:rsidP="00033F8B">
      <w:pPr>
        <w:ind w:left="295" w:right="0"/>
      </w:pPr>
      <w:r>
        <w:t xml:space="preserve">      </w:t>
      </w:r>
      <w:r w:rsidR="005F1BB3">
        <w:t xml:space="preserve">Zamawiający wymaga, aby umowa konsorcjum: </w:t>
      </w:r>
    </w:p>
    <w:p w:rsidR="00782CDB" w:rsidRDefault="005F1BB3" w:rsidP="00033F8B">
      <w:pPr>
        <w:numPr>
          <w:ilvl w:val="1"/>
          <w:numId w:val="33"/>
        </w:numPr>
        <w:spacing w:after="0"/>
        <w:ind w:left="709" w:right="0" w:hanging="281"/>
      </w:pPr>
      <w:r>
        <w:t xml:space="preserve">określała sposób reprezentacji wszystkich podmiotów oraz upoważniała jednego z członków konsorcjum – głównego partnera (Lidera) do koordynowania czynności związanych z realizacją umowy, </w:t>
      </w:r>
    </w:p>
    <w:p w:rsidR="00782CDB" w:rsidRDefault="005F1BB3" w:rsidP="00033F8B">
      <w:pPr>
        <w:numPr>
          <w:ilvl w:val="1"/>
          <w:numId w:val="33"/>
        </w:numPr>
        <w:spacing w:after="0"/>
        <w:ind w:left="709" w:right="0" w:hanging="281"/>
      </w:pPr>
      <w:r>
        <w:t xml:space="preserve">stwierdzała o odpowiedzialności solidarnej partnerów konsorcjum, za całość podjętych zobowiązań w ramach realizacji przedmiotu zamówienia, </w:t>
      </w:r>
    </w:p>
    <w:p w:rsidR="00782CDB" w:rsidRDefault="005F1BB3" w:rsidP="00033F8B">
      <w:pPr>
        <w:numPr>
          <w:ilvl w:val="1"/>
          <w:numId w:val="33"/>
        </w:numPr>
        <w:ind w:left="709" w:right="0" w:hanging="281"/>
      </w:pPr>
      <w:r>
        <w:t xml:space="preserve">oznaczała czas trwania konsorcjum obejmujący okres realizacji przedmiotu zamówienia,  </w:t>
      </w:r>
    </w:p>
    <w:p w:rsidR="00782CDB" w:rsidRDefault="005F1BB3" w:rsidP="00033F8B">
      <w:pPr>
        <w:numPr>
          <w:ilvl w:val="1"/>
          <w:numId w:val="33"/>
        </w:numPr>
        <w:ind w:left="709" w:right="0" w:hanging="281"/>
      </w:pPr>
      <w:r>
        <w:t xml:space="preserve">określała cel gospodarczy obejmujący swoim zakresem przedmiot zamówienia,  </w:t>
      </w:r>
    </w:p>
    <w:p w:rsidR="00782CDB" w:rsidRDefault="005F1BB3" w:rsidP="00033F8B">
      <w:pPr>
        <w:numPr>
          <w:ilvl w:val="1"/>
          <w:numId w:val="33"/>
        </w:numPr>
        <w:spacing w:after="0"/>
        <w:ind w:left="709" w:right="0" w:hanging="281"/>
      </w:pPr>
      <w:r>
        <w:t xml:space="preserve">wykluczała możliwość wypowiedzenia umowy konsorcjum przez któregokolwiek z jego członków do czasu wykonania zamówienia, </w:t>
      </w:r>
    </w:p>
    <w:p w:rsidR="00782CDB" w:rsidRDefault="005F1BB3" w:rsidP="00033F8B">
      <w:pPr>
        <w:numPr>
          <w:ilvl w:val="1"/>
          <w:numId w:val="33"/>
        </w:numPr>
        <w:spacing w:after="0"/>
        <w:ind w:left="709" w:right="0" w:hanging="281"/>
      </w:pPr>
      <w:r>
        <w:t xml:space="preserve">określała sposób współdziałania podmiotów z określeniem podziału zadań w trakcie realizacji zamówienia, </w:t>
      </w:r>
    </w:p>
    <w:p w:rsidR="00B80CF3" w:rsidRDefault="005F1BB3" w:rsidP="00033F8B">
      <w:pPr>
        <w:numPr>
          <w:ilvl w:val="1"/>
          <w:numId w:val="33"/>
        </w:numPr>
        <w:spacing w:after="29" w:line="248" w:lineRule="auto"/>
        <w:ind w:left="709" w:right="0" w:hanging="281"/>
      </w:pPr>
      <w:r>
        <w:t>określała szczegółowe zasady rozliczania się pomiędzy partnerami konsorcjum za wykonywanie przedmiotu zamówienia ( wyklucza się płatności przez Zamawiającego dla każdego z partnerów</w:t>
      </w:r>
    </w:p>
    <w:p w:rsidR="00782CDB" w:rsidRDefault="005F1BB3" w:rsidP="00B80CF3">
      <w:pPr>
        <w:spacing w:after="29" w:line="248" w:lineRule="auto"/>
        <w:ind w:left="709" w:right="0" w:firstLine="0"/>
      </w:pPr>
      <w:r>
        <w:t xml:space="preserve">z osobna – wystawcą faktury ma być pełnomocnik konsorcjum ). </w:t>
      </w:r>
    </w:p>
    <w:p w:rsidR="00B80CF3" w:rsidRDefault="005F1BB3" w:rsidP="00033F8B">
      <w:pPr>
        <w:numPr>
          <w:ilvl w:val="0"/>
          <w:numId w:val="33"/>
        </w:numPr>
        <w:ind w:right="0" w:hanging="596"/>
      </w:pPr>
      <w:r>
        <w:t>Wykonawca korzystający z zasobów innych podmiotów przedstawi potwierdzone za zgodność</w:t>
      </w:r>
    </w:p>
    <w:p w:rsidR="00620F31" w:rsidRDefault="005F1BB3" w:rsidP="00B80CF3">
      <w:pPr>
        <w:ind w:left="596" w:right="0" w:firstLine="0"/>
      </w:pPr>
      <w:r>
        <w:t>z oryginałem kopie zawartych umów o udostępnienie odpowiednich zasobów, które wcześniej zostały przyrzeczone. Umowy te muszą gwarantować korzystanie z udostępnionych zasobów przez cały okres wykonywania zamówienia w sposób nieograniczony oraz zawierać zobowiązanie</w:t>
      </w:r>
    </w:p>
    <w:p w:rsidR="00782CDB" w:rsidRDefault="005F1BB3" w:rsidP="00B80CF3">
      <w:pPr>
        <w:ind w:left="596" w:right="0" w:firstLine="0"/>
      </w:pPr>
      <w:r>
        <w:t xml:space="preserve">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 </w:t>
      </w:r>
    </w:p>
    <w:p w:rsidR="00223E4C" w:rsidRDefault="005F1BB3" w:rsidP="00033F8B">
      <w:pPr>
        <w:numPr>
          <w:ilvl w:val="0"/>
          <w:numId w:val="33"/>
        </w:numPr>
        <w:spacing w:after="0"/>
        <w:ind w:right="0" w:hanging="596"/>
      </w:pPr>
      <w:r>
        <w:t>Wykonawca przed zawarciem umowy zobowiązany będzie dostarczyć aktualne dokumenty potwierdzające, że wymienione w wykazie oświadczenia o spełnianiu warunków udziału</w:t>
      </w:r>
    </w:p>
    <w:p w:rsidR="00223E4C" w:rsidRDefault="005F1BB3" w:rsidP="00223E4C">
      <w:pPr>
        <w:spacing w:after="0"/>
        <w:ind w:left="596" w:right="0" w:firstLine="0"/>
      </w:pPr>
      <w:r>
        <w:t>w postępowaniu osoby posiadają wymagane uprawnienia do wykonywania samodzielnych funkcji w budownictwie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w:t>
      </w:r>
    </w:p>
    <w:p w:rsidR="00782CDB" w:rsidRDefault="005F1BB3" w:rsidP="00223E4C">
      <w:pPr>
        <w:spacing w:after="0"/>
        <w:ind w:left="596" w:right="0" w:firstLine="0"/>
      </w:pPr>
      <w:r>
        <w:t xml:space="preserve">z zastrzeżeniem art. 12a oraz innych przepisów ustawy Prawo Budowlane (tj. Dz. U. z 2016r., poz.290 ) oraz ustawy o zasadach uznawania kwalifikacji zawodowych nabytych w państwach członkowskich Unii Europejskiej (Dz. U. z 2008 r., Nr 63, poz. 394).  </w:t>
      </w:r>
    </w:p>
    <w:p w:rsidR="00782CDB" w:rsidRDefault="005F1BB3" w:rsidP="00033F8B">
      <w:pPr>
        <w:spacing w:after="13" w:line="259" w:lineRule="auto"/>
        <w:ind w:left="1440" w:right="0" w:firstLine="0"/>
        <w:jc w:val="left"/>
      </w:pPr>
      <w:r>
        <w:lastRenderedPageBreak/>
        <w:t xml:space="preserve"> </w:t>
      </w:r>
    </w:p>
    <w:p w:rsidR="00782CDB" w:rsidRPr="00735232" w:rsidRDefault="005F1BB3" w:rsidP="00033F8B">
      <w:pPr>
        <w:numPr>
          <w:ilvl w:val="0"/>
          <w:numId w:val="33"/>
        </w:numPr>
        <w:spacing w:after="10"/>
        <w:ind w:right="0" w:hanging="596"/>
        <w:rPr>
          <w:color w:val="auto"/>
        </w:rPr>
      </w:pPr>
      <w:r w:rsidRPr="00735232">
        <w:rPr>
          <w:b/>
          <w:color w:val="auto"/>
          <w:u w:val="single" w:color="000000"/>
        </w:rPr>
        <w:t>Wykonawca – przed zawarciem umowy, dostarczy do Zamawiającego kosztorys ofertowy</w:t>
      </w:r>
      <w:r w:rsidRPr="00735232">
        <w:rPr>
          <w:b/>
          <w:color w:val="auto"/>
        </w:rPr>
        <w:t xml:space="preserve"> </w:t>
      </w:r>
      <w:r w:rsidRPr="00735232">
        <w:rPr>
          <w:b/>
          <w:color w:val="auto"/>
          <w:u w:val="single" w:color="000000"/>
        </w:rPr>
        <w:t>wyceniony w formie uproszczonej.</w:t>
      </w:r>
      <w:r w:rsidRPr="00735232">
        <w:rPr>
          <w:color w:val="auto"/>
        </w:rPr>
        <w:t xml:space="preserve"> </w:t>
      </w:r>
    </w:p>
    <w:p w:rsidR="00782CDB" w:rsidRPr="00735232" w:rsidRDefault="005F1BB3" w:rsidP="00033F8B">
      <w:pPr>
        <w:numPr>
          <w:ilvl w:val="0"/>
          <w:numId w:val="33"/>
        </w:numPr>
        <w:ind w:right="0" w:hanging="596"/>
        <w:rPr>
          <w:color w:val="auto"/>
        </w:rPr>
      </w:pPr>
      <w:r w:rsidRPr="00735232">
        <w:rPr>
          <w:color w:val="auto"/>
        </w:rPr>
        <w:t xml:space="preserve">Kosztorys ofertowy będzie służyły Zamawiającemu m.in. do: </w:t>
      </w:r>
    </w:p>
    <w:p w:rsidR="00782CDB" w:rsidRDefault="005F1BB3" w:rsidP="00033F8B">
      <w:pPr>
        <w:numPr>
          <w:ilvl w:val="1"/>
          <w:numId w:val="34"/>
        </w:numPr>
        <w:ind w:left="853" w:right="0" w:hanging="286"/>
      </w:pPr>
      <w:r>
        <w:t xml:space="preserve">rozliczenia się z Wykonawcą w sytuacji, jeżeli wystąpią okoliczności wykonania nieprzewidzianych robót zamiennych lub wystąpi nieprzewidziana konieczność zaniechania części robót, </w:t>
      </w:r>
    </w:p>
    <w:p w:rsidR="00782CDB" w:rsidRDefault="005F1BB3" w:rsidP="00766CFB">
      <w:pPr>
        <w:numPr>
          <w:ilvl w:val="1"/>
          <w:numId w:val="34"/>
        </w:numPr>
        <w:spacing w:after="0" w:line="259" w:lineRule="auto"/>
        <w:ind w:left="862" w:right="0" w:hanging="286"/>
      </w:pPr>
      <w:r>
        <w:t xml:space="preserve">sprawdzenia wartości robót wchodzących w zakres każdej faktury wystawionej przez Wykonawcę, zgodnie z zapisami umowy, </w:t>
      </w:r>
    </w:p>
    <w:p w:rsidR="00782CDB" w:rsidRDefault="005F1BB3" w:rsidP="00033F8B">
      <w:pPr>
        <w:numPr>
          <w:ilvl w:val="1"/>
          <w:numId w:val="34"/>
        </w:numPr>
        <w:ind w:left="853" w:right="0" w:hanging="286"/>
      </w:pPr>
      <w:r>
        <w:t xml:space="preserve">kontroli wynagrodzenia dla podwykonawców. </w:t>
      </w:r>
    </w:p>
    <w:p w:rsidR="00782CDB" w:rsidRDefault="005F1BB3" w:rsidP="00033F8B">
      <w:pPr>
        <w:spacing w:after="0" w:line="259" w:lineRule="auto"/>
        <w:ind w:left="852" w:right="0" w:firstLine="0"/>
        <w:jc w:val="left"/>
      </w:pPr>
      <w:r>
        <w:t xml:space="preserve"> </w:t>
      </w:r>
    </w:p>
    <w:p w:rsidR="00782CDB" w:rsidRDefault="005F1BB3" w:rsidP="00033F8B">
      <w:pPr>
        <w:spacing w:after="0" w:line="259" w:lineRule="auto"/>
        <w:ind w:left="852" w:right="0" w:firstLine="0"/>
        <w:jc w:val="left"/>
      </w:pPr>
      <w:r>
        <w:t xml:space="preserve"> </w:t>
      </w:r>
    </w:p>
    <w:p w:rsidR="00782CDB" w:rsidRDefault="005F1BB3" w:rsidP="00033F8B">
      <w:pPr>
        <w:pBdr>
          <w:top w:val="single" w:sz="4" w:space="0" w:color="000000"/>
          <w:left w:val="single" w:sz="4" w:space="0" w:color="000000"/>
          <w:bottom w:val="single" w:sz="4" w:space="0" w:color="000000"/>
          <w:right w:val="single" w:sz="4" w:space="0" w:color="000000"/>
        </w:pBdr>
        <w:spacing w:after="18"/>
        <w:ind w:right="0"/>
        <w:jc w:val="center"/>
      </w:pPr>
      <w:r>
        <w:rPr>
          <w:b/>
        </w:rPr>
        <w:t xml:space="preserve">XVII. Wymagania dotyczące zabezpieczenia należytego wykonania umowy. </w:t>
      </w:r>
    </w:p>
    <w:p w:rsidR="00782CDB" w:rsidRDefault="005F1BB3" w:rsidP="00033F8B">
      <w:pPr>
        <w:spacing w:after="0" w:line="259" w:lineRule="auto"/>
        <w:ind w:left="0" w:right="0" w:firstLine="0"/>
        <w:jc w:val="left"/>
      </w:pPr>
      <w:r>
        <w:t xml:space="preserve"> </w:t>
      </w:r>
    </w:p>
    <w:p w:rsidR="00782CDB" w:rsidRDefault="005F1BB3" w:rsidP="00033F8B">
      <w:pPr>
        <w:numPr>
          <w:ilvl w:val="0"/>
          <w:numId w:val="35"/>
        </w:numPr>
        <w:ind w:right="0" w:hanging="425"/>
      </w:pPr>
      <w:r>
        <w:t xml:space="preserve">Zamawiający ustala zabezpieczenie należytego wykonania umowy w wysokości </w:t>
      </w:r>
      <w:r w:rsidR="00766CFB" w:rsidRPr="00DD7D15">
        <w:rPr>
          <w:b/>
          <w:color w:val="auto"/>
        </w:rPr>
        <w:t>6%</w:t>
      </w:r>
      <w:r w:rsidRPr="00DD7D15">
        <w:rPr>
          <w:color w:val="auto"/>
        </w:rPr>
        <w:t xml:space="preserve"> </w:t>
      </w:r>
      <w:r>
        <w:rPr>
          <w:b/>
        </w:rPr>
        <w:t>ceny brutto.</w:t>
      </w:r>
      <w:r>
        <w:t xml:space="preserve"> Należną kwotę zabezpieczenia Wykonawca zobowiązany będzie wnieść w całości przed zawarciem umowy.</w:t>
      </w:r>
      <w:r>
        <w:rPr>
          <w:sz w:val="20"/>
        </w:rPr>
        <w:t xml:space="preserve"> </w:t>
      </w:r>
    </w:p>
    <w:p w:rsidR="00782CDB" w:rsidRDefault="005F1BB3" w:rsidP="00033F8B">
      <w:pPr>
        <w:numPr>
          <w:ilvl w:val="0"/>
          <w:numId w:val="35"/>
        </w:numPr>
        <w:ind w:right="0" w:hanging="425"/>
      </w:pPr>
      <w:r>
        <w:t xml:space="preserve">Zabezpieczenie służy pokryciu roszczeń z tytułu niewykonania lub nienależytego wykonania umowy. </w:t>
      </w:r>
    </w:p>
    <w:p w:rsidR="00782CDB" w:rsidRDefault="005F1BB3" w:rsidP="00033F8B">
      <w:pPr>
        <w:numPr>
          <w:ilvl w:val="0"/>
          <w:numId w:val="35"/>
        </w:numPr>
        <w:ind w:right="0" w:hanging="425"/>
      </w:pPr>
      <w:r>
        <w:t xml:space="preserve">Zabezpieczenie może być wnoszone według wyboru Wykonawcy w jednej lub w kilku następujących formach:  </w:t>
      </w:r>
    </w:p>
    <w:p w:rsidR="00782CDB" w:rsidRDefault="005F1BB3" w:rsidP="00033F8B">
      <w:pPr>
        <w:numPr>
          <w:ilvl w:val="1"/>
          <w:numId w:val="35"/>
        </w:numPr>
        <w:spacing w:after="47"/>
        <w:ind w:right="0" w:hanging="437"/>
      </w:pPr>
      <w:r>
        <w:t xml:space="preserve">Pieniądzu na rachunek bankowy Zamawiającego: </w:t>
      </w:r>
    </w:p>
    <w:p w:rsidR="005D6133" w:rsidRDefault="005D6133" w:rsidP="005D6133">
      <w:pPr>
        <w:ind w:left="654" w:right="0"/>
      </w:pPr>
      <w:r>
        <w:t>Gmina Dubiecko, ul. Przemyska 10, 37-750 Dubiecko</w:t>
      </w:r>
      <w:r>
        <w:rPr>
          <w:color w:val="272725"/>
        </w:rPr>
        <w:t xml:space="preserve"> </w:t>
      </w:r>
    </w:p>
    <w:p w:rsidR="004B0DA5" w:rsidRDefault="005D6133" w:rsidP="005D6133">
      <w:pPr>
        <w:spacing w:after="29" w:line="248" w:lineRule="auto"/>
        <w:ind w:left="0" w:right="0" w:firstLine="644"/>
        <w:jc w:val="left"/>
      </w:pPr>
      <w:r>
        <w:rPr>
          <w:color w:val="272725"/>
        </w:rPr>
        <w:t>Nr  rachunku :</w:t>
      </w:r>
      <w:r>
        <w:t xml:space="preserve"> 44 9093 1020 2002 0200 0026 0005 </w:t>
      </w:r>
      <w:r>
        <w:rPr>
          <w:color w:val="272725"/>
        </w:rPr>
        <w:t xml:space="preserve"> </w:t>
      </w:r>
      <w:r>
        <w:t xml:space="preserve">z dopiskiem na blankiecie przelewu: </w:t>
      </w:r>
    </w:p>
    <w:p w:rsidR="004B0DA5" w:rsidRDefault="001B5B32" w:rsidP="005D6133">
      <w:pPr>
        <w:spacing w:after="29" w:line="248" w:lineRule="auto"/>
        <w:ind w:left="0" w:right="0" w:firstLine="644"/>
        <w:jc w:val="left"/>
        <w:rPr>
          <w:rFonts w:asciiTheme="minorHAnsi" w:eastAsia="Times New Roman" w:hAnsiTheme="minorHAnsi" w:cstheme="minorHAnsi"/>
          <w:bCs/>
          <w:i/>
          <w:color w:val="auto"/>
          <w:szCs w:val="24"/>
          <w:lang w:eastAsia="en-US"/>
        </w:rPr>
      </w:pPr>
      <w:r>
        <w:t>Zabezpieczenie należytego wykonania umowy</w:t>
      </w:r>
      <w:r w:rsidR="004B0DA5">
        <w:t xml:space="preserve"> dot. zadania</w:t>
      </w:r>
      <w:r>
        <w:t xml:space="preserve"> pn.</w:t>
      </w:r>
      <w:r w:rsidR="005D6133">
        <w:t>:  „</w:t>
      </w:r>
      <w:r w:rsidR="005D6133" w:rsidRPr="001B77B1">
        <w:rPr>
          <w:rFonts w:asciiTheme="minorHAnsi" w:hAnsiTheme="minorHAnsi" w:cstheme="minorHAnsi"/>
          <w:i/>
          <w:szCs w:val="24"/>
        </w:rPr>
        <w:t>Termomodernizacja</w:t>
      </w:r>
      <w:r w:rsidR="005D6133" w:rsidRPr="001B77B1">
        <w:rPr>
          <w:rFonts w:asciiTheme="minorHAnsi" w:eastAsia="Times New Roman" w:hAnsiTheme="minorHAnsi" w:cstheme="minorHAnsi"/>
          <w:i/>
          <w:iCs/>
          <w:color w:val="auto"/>
          <w:szCs w:val="24"/>
          <w:lang w:eastAsia="en-US"/>
        </w:rPr>
        <w:t xml:space="preserve"> obiektów</w:t>
      </w:r>
      <w:r w:rsidR="005D6133" w:rsidRPr="001B77B1">
        <w:rPr>
          <w:rFonts w:asciiTheme="minorHAnsi" w:eastAsia="Times New Roman" w:hAnsiTheme="minorHAnsi" w:cstheme="minorHAnsi"/>
          <w:bCs/>
          <w:i/>
          <w:color w:val="auto"/>
          <w:szCs w:val="24"/>
          <w:lang w:eastAsia="en-US"/>
        </w:rPr>
        <w:t xml:space="preserve"> </w:t>
      </w:r>
    </w:p>
    <w:p w:rsidR="00782CDB" w:rsidRPr="00E054DC" w:rsidRDefault="005D6133" w:rsidP="00E054DC">
      <w:pPr>
        <w:spacing w:after="29" w:line="248" w:lineRule="auto"/>
        <w:ind w:left="0" w:right="0" w:firstLine="644"/>
        <w:jc w:val="left"/>
        <w:rPr>
          <w:i/>
        </w:rPr>
      </w:pPr>
      <w:r w:rsidRPr="001B77B1">
        <w:rPr>
          <w:rFonts w:asciiTheme="minorHAnsi" w:eastAsia="Times New Roman" w:hAnsiTheme="minorHAnsi" w:cstheme="minorHAnsi"/>
          <w:bCs/>
          <w:i/>
          <w:iCs/>
          <w:color w:val="auto"/>
          <w:szCs w:val="24"/>
          <w:lang w:eastAsia="en-US"/>
        </w:rPr>
        <w:t>użyteczności publicznej w gminie Dubiecko</w:t>
      </w:r>
      <w:r w:rsidRPr="001B77B1">
        <w:rPr>
          <w:i/>
        </w:rPr>
        <w:t xml:space="preserve">„. </w:t>
      </w:r>
    </w:p>
    <w:p w:rsidR="00782CDB" w:rsidRDefault="005F1BB3" w:rsidP="00033F8B">
      <w:pPr>
        <w:numPr>
          <w:ilvl w:val="1"/>
          <w:numId w:val="35"/>
        </w:numPr>
        <w:ind w:right="0" w:hanging="437"/>
      </w:pPr>
      <w:r>
        <w:t xml:space="preserve">poręczeniach bankowych lub poręczeniach SKOK, z tym, że zobowiązanie kasy jest zawsze zobowiązaniem pieniężnym, </w:t>
      </w:r>
    </w:p>
    <w:p w:rsidR="00782CDB" w:rsidRDefault="005F1BB3" w:rsidP="00033F8B">
      <w:pPr>
        <w:numPr>
          <w:ilvl w:val="1"/>
          <w:numId w:val="35"/>
        </w:numPr>
        <w:ind w:right="0" w:hanging="437"/>
      </w:pPr>
      <w:r>
        <w:t xml:space="preserve">gwarancjach bankowych; </w:t>
      </w:r>
    </w:p>
    <w:p w:rsidR="00782CDB" w:rsidRDefault="005F1BB3" w:rsidP="00033F8B">
      <w:pPr>
        <w:numPr>
          <w:ilvl w:val="1"/>
          <w:numId w:val="35"/>
        </w:numPr>
        <w:ind w:right="0" w:hanging="437"/>
      </w:pPr>
      <w:r>
        <w:t xml:space="preserve">gwarancjach ubezpieczeniowych; </w:t>
      </w:r>
    </w:p>
    <w:p w:rsidR="00782CDB" w:rsidRDefault="005F1BB3" w:rsidP="00033F8B">
      <w:pPr>
        <w:numPr>
          <w:ilvl w:val="1"/>
          <w:numId w:val="35"/>
        </w:numPr>
        <w:ind w:right="0" w:hanging="437"/>
      </w:pPr>
      <w:r>
        <w:t xml:space="preserve">poręczeniach udzielanych przez podmioty, o których mowa w art. 6b ust. 5 pkt 2 ustawy z dnia 9 listopada 2000 r. o utworzeniu Polskiej Agencji Rozwoju Przedsiębiorczości. </w:t>
      </w:r>
    </w:p>
    <w:p w:rsidR="00782CDB" w:rsidRDefault="005F1BB3" w:rsidP="00033F8B">
      <w:pPr>
        <w:numPr>
          <w:ilvl w:val="0"/>
          <w:numId w:val="35"/>
        </w:numPr>
        <w:ind w:right="0" w:hanging="425"/>
      </w:pPr>
      <w:r>
        <w:t xml:space="preserve">W przypadku wniesienia zabezpieczenia należytego wykonania umowy w formie gwarancji, jeżeli oferta została złożona przez Wykonawcę lub wspólnie przez kilku Wykonawców, gwarancja </w:t>
      </w:r>
      <w:r>
        <w:rPr>
          <w:b/>
        </w:rPr>
        <w:t>musi</w:t>
      </w:r>
      <w:r>
        <w:t xml:space="preserve"> </w:t>
      </w:r>
      <w:r>
        <w:rPr>
          <w:b/>
        </w:rPr>
        <w:t>być złożona w oryginale</w:t>
      </w:r>
      <w:r>
        <w:t xml:space="preserve"> oraz zawierać następujące informacje : </w:t>
      </w:r>
    </w:p>
    <w:p w:rsidR="00782CDB" w:rsidRDefault="005F1BB3" w:rsidP="00033F8B">
      <w:pPr>
        <w:numPr>
          <w:ilvl w:val="1"/>
          <w:numId w:val="35"/>
        </w:numPr>
        <w:ind w:right="0" w:hanging="437"/>
      </w:pPr>
      <w:r>
        <w:t xml:space="preserve">nazwę i adres Zamawiającego (Beneficjenta), </w:t>
      </w:r>
    </w:p>
    <w:p w:rsidR="00782CDB" w:rsidRDefault="005F1BB3" w:rsidP="00033F8B">
      <w:pPr>
        <w:numPr>
          <w:ilvl w:val="1"/>
          <w:numId w:val="35"/>
        </w:numPr>
        <w:ind w:right="0" w:hanging="437"/>
      </w:pPr>
      <w:r>
        <w:t xml:space="preserve">nazwę zadania objętego zabezpieczeniem z tytułu niewykonania lub należytego wykonania umowy, </w:t>
      </w:r>
    </w:p>
    <w:p w:rsidR="00782CDB" w:rsidRDefault="005F1BB3" w:rsidP="00033F8B">
      <w:pPr>
        <w:numPr>
          <w:ilvl w:val="1"/>
          <w:numId w:val="35"/>
        </w:numPr>
        <w:ind w:right="0" w:hanging="437"/>
      </w:pPr>
      <w:r>
        <w:t xml:space="preserve">nazwę i adres Wykonawcy, a w przypadku złożenia oferty wspólnej wykaz wszystkich Wykonawców wspólnie składających ofertę; </w:t>
      </w:r>
    </w:p>
    <w:p w:rsidR="00782CDB" w:rsidRDefault="005F1BB3" w:rsidP="00033F8B">
      <w:pPr>
        <w:numPr>
          <w:ilvl w:val="1"/>
          <w:numId w:val="35"/>
        </w:numPr>
        <w:ind w:right="0" w:hanging="437"/>
      </w:pPr>
      <w:r>
        <w:t xml:space="preserve">że gwarant zapłaci nieodwołalnie i bezwarunkowo, niezależnie od ważności i skutków prawnych Umowy, na pierwsze wezwanie Zamawiającego kwotę zabezpieczenia, a w przypadku złożenia </w:t>
      </w:r>
      <w:r>
        <w:lastRenderedPageBreak/>
        <w:t xml:space="preserve">oferty wspólnej przez kilku Wykonawców - bez względu na to, z przyczyny którego z Wykonawców przedmiot zamówienia nie został wykonany należycie, </w:t>
      </w:r>
    </w:p>
    <w:p w:rsidR="00782CDB" w:rsidRDefault="005F1BB3" w:rsidP="00033F8B">
      <w:pPr>
        <w:numPr>
          <w:ilvl w:val="1"/>
          <w:numId w:val="35"/>
        </w:numPr>
        <w:ind w:right="0" w:hanging="437"/>
      </w:pPr>
      <w:r>
        <w:t xml:space="preserve">dokonanie zapłaty w terminie 14 dni roboczych,  od otrzymania pierwszego pisemnego żądania zapłaty, właściwie podpisanego pisemnego oświadczenia, że Wykonawca nie wykonał lub nienależycie wykonał swoje zobowiązania wynikające z Umowy lub też nie zapłacił kar umownych wynikających z umowy, </w:t>
      </w:r>
    </w:p>
    <w:p w:rsidR="00782CDB" w:rsidRDefault="005F1BB3" w:rsidP="00033F8B">
      <w:pPr>
        <w:numPr>
          <w:ilvl w:val="1"/>
          <w:numId w:val="35"/>
        </w:numPr>
        <w:ind w:right="0" w:hanging="437"/>
      </w:pPr>
      <w:r>
        <w:t>terminy ważności gwarancji i kwoty, jak to wynika z treści pkt. 10 i 11 niniejszego rozdziału na okres odpowiedzialności za wykonanie zamówienia oraz na okres odpowiedzialności z tytułu rękojmi,</w:t>
      </w:r>
      <w:r>
        <w:rPr>
          <w:sz w:val="20"/>
        </w:rPr>
        <w:t xml:space="preserve"> </w:t>
      </w:r>
    </w:p>
    <w:p w:rsidR="00095FF7" w:rsidRDefault="005F1BB3" w:rsidP="00033F8B">
      <w:pPr>
        <w:numPr>
          <w:ilvl w:val="1"/>
          <w:numId w:val="35"/>
        </w:numPr>
        <w:ind w:right="0" w:hanging="437"/>
      </w:pPr>
      <w:r>
        <w:t>spory mogące wyniknąć przy wykonywaniu postanowień gwarancji rozstrzygane będą przez sąd właściwy dla siedziby Zamawiającego,</w:t>
      </w:r>
    </w:p>
    <w:p w:rsidR="00782CDB" w:rsidRDefault="005F1BB3" w:rsidP="00033F8B">
      <w:pPr>
        <w:numPr>
          <w:ilvl w:val="1"/>
          <w:numId w:val="35"/>
        </w:numPr>
        <w:ind w:right="0" w:hanging="437"/>
      </w:pPr>
      <w:r>
        <w:t xml:space="preserve">Gwarancja jest nieprzenośna. </w:t>
      </w:r>
    </w:p>
    <w:p w:rsidR="00782CDB" w:rsidRDefault="005F1BB3" w:rsidP="00033F8B">
      <w:pPr>
        <w:numPr>
          <w:ilvl w:val="0"/>
          <w:numId w:val="35"/>
        </w:numPr>
        <w:ind w:right="0" w:hanging="425"/>
      </w:pPr>
      <w:r>
        <w:t xml:space="preserve">Niedopuszczalnym jest w gwarancji żądanie pisemnego potwierdzenia przez Zobowiązanego (Wykonawcę ) bezsporności roszczeń oraz oświadczenia, że zapłacenie żądanej kwoty stało się wymagalne. </w:t>
      </w:r>
    </w:p>
    <w:p w:rsidR="00782CDB" w:rsidRDefault="005F1BB3" w:rsidP="00033F8B">
      <w:pPr>
        <w:numPr>
          <w:ilvl w:val="0"/>
          <w:numId w:val="35"/>
        </w:numPr>
        <w:ind w:right="0" w:hanging="425"/>
      </w:pPr>
      <w:r>
        <w:t xml:space="preserve">Zabezpieczenie wnoszone w pieniądzu Wykonawca wpłaci przelewem na rachunek bankowy wskazany przez Zamawiającego. </w:t>
      </w:r>
    </w:p>
    <w:p w:rsidR="006D0615" w:rsidRDefault="005F1BB3" w:rsidP="00FC5E01">
      <w:pPr>
        <w:numPr>
          <w:ilvl w:val="0"/>
          <w:numId w:val="35"/>
        </w:numPr>
        <w:ind w:right="11" w:hanging="425"/>
      </w:pPr>
      <w:r>
        <w:t>W przypadku wniesienia wadium w pieniądzu Wykonawca może wyrazić zgodę na zaliczenie kwoty wa</w:t>
      </w:r>
      <w:r w:rsidR="006D0615">
        <w:t xml:space="preserve">dium na poczet zabezpieczenia. </w:t>
      </w:r>
    </w:p>
    <w:p w:rsidR="00782CDB" w:rsidRDefault="005F1BB3" w:rsidP="00FC5E01">
      <w:pPr>
        <w:numPr>
          <w:ilvl w:val="0"/>
          <w:numId w:val="35"/>
        </w:numPr>
        <w:ind w:right="11" w:hanging="425"/>
      </w:pPr>
      <w:r>
        <w:t xml:space="preserve">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 </w:t>
      </w:r>
    </w:p>
    <w:p w:rsidR="00782CDB" w:rsidRDefault="005F1BB3">
      <w:pPr>
        <w:numPr>
          <w:ilvl w:val="0"/>
          <w:numId w:val="35"/>
        </w:numPr>
        <w:ind w:right="11" w:hanging="425"/>
      </w:pPr>
      <w:r>
        <w:t xml:space="preserve">W trakcie realizacji umowy Wykonawca może dokonać zmiany formy zabezpieczenia na jedną lub kilka form, o których mowa w ust. 3. </w:t>
      </w:r>
    </w:p>
    <w:p w:rsidR="00782CDB" w:rsidRDefault="005F1BB3">
      <w:pPr>
        <w:numPr>
          <w:ilvl w:val="0"/>
          <w:numId w:val="35"/>
        </w:numPr>
        <w:ind w:right="11" w:hanging="425"/>
      </w:pPr>
      <w:r>
        <w:t xml:space="preserve">Zamawiający zwróci 70% wniesionego zabezpieczenie w terminie 30 dni od dnia wykonania zamówienia i uznania przez Zamawiającego wszystkich robót za należycie wykonane. </w:t>
      </w:r>
    </w:p>
    <w:p w:rsidR="00782CDB" w:rsidRDefault="005F1BB3">
      <w:pPr>
        <w:numPr>
          <w:ilvl w:val="0"/>
          <w:numId w:val="35"/>
        </w:numPr>
        <w:ind w:right="11" w:hanging="425"/>
      </w:pPr>
      <w:r>
        <w:t xml:space="preserve">Kwota pozostawiona na zabezpieczenie roszczeń z tytułu rękojmi wynosić będzie 30% wysokości zabezpieczenia. </w:t>
      </w:r>
    </w:p>
    <w:p w:rsidR="00782CDB" w:rsidRDefault="005F1BB3">
      <w:pPr>
        <w:numPr>
          <w:ilvl w:val="0"/>
          <w:numId w:val="35"/>
        </w:numPr>
        <w:ind w:right="11" w:hanging="425"/>
      </w:pPr>
      <w:r>
        <w:t xml:space="preserve">Jeżeli zabezpieczenie zostanie wniesione w formie niepieniężnej, wymaganym jest aby Wykonawca ustanowił zabezpieczenie w jednym dokumencie gwarancyjnym następująco (zabezpieczenie redukowalne) : </w:t>
      </w:r>
    </w:p>
    <w:p w:rsidR="00782CDB" w:rsidRDefault="005F1BB3">
      <w:pPr>
        <w:numPr>
          <w:ilvl w:val="1"/>
          <w:numId w:val="35"/>
        </w:numPr>
        <w:ind w:right="11" w:hanging="437"/>
      </w:pPr>
      <w:r>
        <w:t xml:space="preserve">kwota zabezpieczenia ma być podzielona na dwie części: </w:t>
      </w:r>
    </w:p>
    <w:p w:rsidR="00782CDB" w:rsidRDefault="005F1BB3">
      <w:pPr>
        <w:numPr>
          <w:ilvl w:val="2"/>
          <w:numId w:val="35"/>
        </w:numPr>
        <w:ind w:right="11" w:hanging="341"/>
      </w:pPr>
      <w:r>
        <w:t xml:space="preserve">pierwsza część w wysokości 70 % kwoty wymienionej w pkt. 1 na okres od dnia zawarcia umowy do zakończenia robót, protokolarnego odbioru robót, </w:t>
      </w:r>
    </w:p>
    <w:p w:rsidR="00782CDB" w:rsidRDefault="005F1BB3">
      <w:pPr>
        <w:numPr>
          <w:ilvl w:val="2"/>
          <w:numId w:val="35"/>
        </w:numPr>
        <w:ind w:right="11" w:hanging="341"/>
      </w:pPr>
      <w:r>
        <w:t xml:space="preserve">druga część w wysokości 30 %  kwoty wymienionej w pkt. 1 na okres od dnia zawarcia umowy do końca okresu odpowiedzialności Wykonawcy z tytułu rękojmi za wady wykonanych robót tj. odbioru ostatecznego, </w:t>
      </w:r>
    </w:p>
    <w:p w:rsidR="00782CDB" w:rsidRDefault="005F1BB3">
      <w:pPr>
        <w:numPr>
          <w:ilvl w:val="1"/>
          <w:numId w:val="35"/>
        </w:numPr>
        <w:ind w:right="11" w:hanging="437"/>
      </w:pPr>
      <w:r>
        <w:t xml:space="preserve">w przypadku dokonania zmiany terminu wykonania zamówienia, Wykonawca będzie zobowiązany do przedłużenia ważności odpowiednich części zabezpieczenia o okres, o jaki przedłużono termin wykonania zamówienia, </w:t>
      </w:r>
    </w:p>
    <w:p w:rsidR="00782CDB" w:rsidRDefault="005F1BB3">
      <w:pPr>
        <w:numPr>
          <w:ilvl w:val="1"/>
          <w:numId w:val="35"/>
        </w:numPr>
        <w:ind w:right="11" w:hanging="437"/>
      </w:pPr>
      <w:r>
        <w:lastRenderedPageBreak/>
        <w:t xml:space="preserve">w przypadku nie wykonania czynności przewidzianych w </w:t>
      </w:r>
      <w:proofErr w:type="spellStart"/>
      <w:r>
        <w:t>ppkt</w:t>
      </w:r>
      <w:proofErr w:type="spellEnd"/>
      <w:r>
        <w:t xml:space="preserve">. 2) Zamawiający będzie uprawniony do zatrzymania należnego Wykonawcy wynagrodzenia do czasu wykonania uzupełnienia ważności jak w </w:t>
      </w:r>
      <w:proofErr w:type="spellStart"/>
      <w:r>
        <w:t>ppkt</w:t>
      </w:r>
      <w:proofErr w:type="spellEnd"/>
      <w:r>
        <w:t xml:space="preserve">. 2). </w:t>
      </w:r>
    </w:p>
    <w:p w:rsidR="00782CDB" w:rsidRDefault="005F1BB3">
      <w:pPr>
        <w:numPr>
          <w:ilvl w:val="0"/>
          <w:numId w:val="35"/>
        </w:numPr>
        <w:ind w:right="11" w:hanging="425"/>
      </w:pPr>
      <w:r>
        <w:t xml:space="preserve">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 </w:t>
      </w:r>
    </w:p>
    <w:p w:rsidR="003260A6" w:rsidRDefault="005F1BB3">
      <w:pPr>
        <w:numPr>
          <w:ilvl w:val="0"/>
          <w:numId w:val="35"/>
        </w:numPr>
        <w:ind w:right="11" w:hanging="425"/>
      </w:pPr>
      <w:r>
        <w:t>W przypadku nieprzedłużenia lub niewniesienia nowego zabezpieczenia najpóźniej na 30 dni przed upływem terminu ważności dotychczasowego zabezpieczenia wniesionego w innej formie niż</w:t>
      </w:r>
    </w:p>
    <w:p w:rsidR="00782CDB" w:rsidRDefault="005F1BB3" w:rsidP="003260A6">
      <w:pPr>
        <w:ind w:left="425" w:right="11" w:firstLine="0"/>
      </w:pPr>
      <w:r>
        <w:t xml:space="preserve">w pieniądzu, Zamawiający samodzielnie bez konieczności powiadomienia wykonawcy zmieni formę na zabezpieczenie w pieniądzu, poprzez wypłatę kwoty z dotychczasowego zabezpieczenia.  </w:t>
      </w:r>
    </w:p>
    <w:p w:rsidR="00782CDB" w:rsidRDefault="005F1BB3">
      <w:pPr>
        <w:numPr>
          <w:ilvl w:val="0"/>
          <w:numId w:val="35"/>
        </w:numPr>
        <w:spacing w:after="0"/>
        <w:ind w:right="11" w:hanging="425"/>
      </w:pPr>
      <w:r>
        <w:t xml:space="preserve">Wypłata, o której mowa w pkt. 14, następuje nie później niż w ostatnim dniu ważności dotychczasowego zabezpieczenia. </w:t>
      </w:r>
    </w:p>
    <w:p w:rsidR="00782CDB" w:rsidRDefault="005F1BB3">
      <w:pPr>
        <w:spacing w:after="0" w:line="259" w:lineRule="auto"/>
        <w:ind w:left="425" w:right="0" w:firstLine="0"/>
        <w:jc w:val="left"/>
      </w:pPr>
      <w:r>
        <w:t xml:space="preserve"> </w:t>
      </w:r>
    </w:p>
    <w:p w:rsidR="00782CDB" w:rsidRDefault="005F1BB3">
      <w:pPr>
        <w:spacing w:after="8" w:line="259" w:lineRule="auto"/>
        <w:ind w:left="862" w:right="0" w:firstLine="0"/>
        <w:jc w:val="left"/>
      </w:pPr>
      <w:r>
        <w:t xml:space="preserve"> </w:t>
      </w:r>
    </w:p>
    <w:p w:rsidR="00782CDB" w:rsidRDefault="005F1BB3">
      <w:pPr>
        <w:pBdr>
          <w:top w:val="single" w:sz="4" w:space="0" w:color="000000"/>
          <w:left w:val="single" w:sz="4" w:space="0" w:color="000000"/>
          <w:bottom w:val="single" w:sz="4" w:space="0" w:color="000000"/>
          <w:right w:val="single" w:sz="4" w:space="0" w:color="000000"/>
        </w:pBdr>
        <w:spacing w:after="18"/>
        <w:ind w:left="142" w:right="0"/>
        <w:jc w:val="center"/>
      </w:pPr>
      <w:r>
        <w:rPr>
          <w:b/>
        </w:rPr>
        <w:t xml:space="preserve">XVIII. Istotne dla stron postanowienia, które zostaną wprowadzone do treści zawieranej umowy </w:t>
      </w:r>
    </w:p>
    <w:p w:rsidR="00782CDB" w:rsidRDefault="005F1BB3">
      <w:pPr>
        <w:spacing w:after="13" w:line="259" w:lineRule="auto"/>
        <w:ind w:left="567" w:right="0" w:firstLine="0"/>
        <w:jc w:val="left"/>
      </w:pPr>
      <w:r>
        <w:rPr>
          <w:i/>
        </w:rPr>
        <w:t xml:space="preserve"> </w:t>
      </w:r>
    </w:p>
    <w:p w:rsidR="00782CDB" w:rsidRDefault="005F1BB3">
      <w:pPr>
        <w:numPr>
          <w:ilvl w:val="0"/>
          <w:numId w:val="36"/>
        </w:numPr>
        <w:ind w:right="11" w:hanging="360"/>
      </w:pPr>
      <w:r>
        <w:t xml:space="preserve">Umowa zostanie zawarta według wzoru stanowiącego załącznik nr 6 do SIWZ. </w:t>
      </w:r>
    </w:p>
    <w:p w:rsidR="00782CDB" w:rsidRDefault="005F1BB3">
      <w:pPr>
        <w:numPr>
          <w:ilvl w:val="0"/>
          <w:numId w:val="36"/>
        </w:numPr>
        <w:spacing w:after="0"/>
        <w:ind w:right="11" w:hanging="360"/>
      </w:pPr>
      <w:r>
        <w:t xml:space="preserve">Zamawiający załącza do niniejszej SIWZ wzór umowy wraz z załącznikami, której uzupełnieniu podlegały będą jedynie dane ustalone w wyniku przeprowadzonego postępowania o udzielenie zamówienia publicznego. </w:t>
      </w:r>
    </w:p>
    <w:p w:rsidR="00782CDB" w:rsidRDefault="005F1BB3">
      <w:pPr>
        <w:spacing w:after="5" w:line="259" w:lineRule="auto"/>
        <w:ind w:left="502" w:right="0" w:firstLine="0"/>
        <w:jc w:val="left"/>
      </w:pPr>
      <w:r>
        <w:t xml:space="preserve"> </w:t>
      </w:r>
    </w:p>
    <w:p w:rsidR="00782CDB" w:rsidRDefault="005F1BB3">
      <w:pPr>
        <w:numPr>
          <w:ilvl w:val="1"/>
          <w:numId w:val="36"/>
        </w:numPr>
        <w:pBdr>
          <w:top w:val="single" w:sz="4" w:space="0" w:color="000000"/>
          <w:left w:val="single" w:sz="4" w:space="0" w:color="000000"/>
          <w:bottom w:val="single" w:sz="4" w:space="0" w:color="000000"/>
          <w:right w:val="single" w:sz="4" w:space="0" w:color="000000"/>
        </w:pBdr>
        <w:spacing w:after="18"/>
        <w:ind w:left="384" w:right="0" w:hanging="384"/>
        <w:jc w:val="center"/>
      </w:pPr>
      <w:r>
        <w:rPr>
          <w:b/>
        </w:rPr>
        <w:t xml:space="preserve">Pouczenie o środkach ochrony prawnej przysługującej Wykonawcy w toku postępowania o udzielenie zamówienia. </w:t>
      </w:r>
    </w:p>
    <w:p w:rsidR="00782CDB" w:rsidRDefault="005F1BB3">
      <w:pPr>
        <w:spacing w:after="0" w:line="259" w:lineRule="auto"/>
        <w:ind w:left="1049" w:right="0" w:firstLine="0"/>
        <w:jc w:val="left"/>
      </w:pPr>
      <w:r>
        <w:t xml:space="preserve"> </w:t>
      </w:r>
    </w:p>
    <w:p w:rsidR="00782CDB" w:rsidRDefault="005F1BB3">
      <w:pPr>
        <w:spacing w:after="0"/>
        <w:ind w:left="152" w:right="11"/>
      </w:pPr>
      <w:r>
        <w:t>Wykonawcy oraz innemu podmiotowi,</w:t>
      </w:r>
      <w:r w:rsidR="00BB5C2B">
        <w:t xml:space="preserve">  </w:t>
      </w:r>
      <w:r>
        <w:t xml:space="preserve">przysługują środki ochrony prawnej określone w dziale VI ustawy </w:t>
      </w:r>
      <w:proofErr w:type="spellStart"/>
      <w:r>
        <w:t>Pzp</w:t>
      </w:r>
      <w:proofErr w:type="spellEnd"/>
      <w:r>
        <w:t xml:space="preserve">. </w:t>
      </w:r>
    </w:p>
    <w:p w:rsidR="00782CDB" w:rsidRDefault="005F1BB3">
      <w:pPr>
        <w:spacing w:after="8" w:line="259" w:lineRule="auto"/>
        <w:ind w:left="708" w:right="0" w:firstLine="0"/>
        <w:jc w:val="left"/>
      </w:pPr>
      <w:r>
        <w:t xml:space="preserve"> </w:t>
      </w:r>
    </w:p>
    <w:p w:rsidR="00782CDB" w:rsidRDefault="005F1BB3">
      <w:pPr>
        <w:numPr>
          <w:ilvl w:val="1"/>
          <w:numId w:val="36"/>
        </w:numPr>
        <w:pBdr>
          <w:top w:val="single" w:sz="4" w:space="0" w:color="000000"/>
          <w:left w:val="single" w:sz="4" w:space="0" w:color="000000"/>
          <w:bottom w:val="single" w:sz="4" w:space="0" w:color="000000"/>
          <w:right w:val="single" w:sz="4" w:space="0" w:color="000000"/>
        </w:pBdr>
        <w:spacing w:after="18"/>
        <w:ind w:left="522" w:right="0" w:hanging="384"/>
        <w:jc w:val="center"/>
      </w:pPr>
      <w:r>
        <w:rPr>
          <w:b/>
        </w:rPr>
        <w:t xml:space="preserve">Załączniki do specyfikacji </w:t>
      </w:r>
    </w:p>
    <w:p w:rsidR="00782CDB" w:rsidRDefault="005F1BB3">
      <w:pPr>
        <w:spacing w:after="0" w:line="259" w:lineRule="auto"/>
        <w:ind w:left="708" w:right="0" w:firstLine="0"/>
        <w:jc w:val="left"/>
      </w:pPr>
      <w:r>
        <w:t xml:space="preserve"> </w:t>
      </w:r>
    </w:p>
    <w:p w:rsidR="00782CDB" w:rsidRDefault="005F1BB3">
      <w:pPr>
        <w:ind w:left="435" w:right="11"/>
      </w:pPr>
      <w:r>
        <w:t xml:space="preserve">Załącznik nr 1 – wzór formularza ofertowego </w:t>
      </w:r>
    </w:p>
    <w:p w:rsidR="00782CDB" w:rsidRDefault="005F1BB3">
      <w:pPr>
        <w:ind w:left="435" w:right="11"/>
      </w:pPr>
      <w:r>
        <w:rPr>
          <w:noProof/>
          <w:sz w:val="22"/>
        </w:rPr>
        <mc:AlternateContent>
          <mc:Choice Requires="wpg">
            <w:drawing>
              <wp:anchor distT="0" distB="0" distL="114300" distR="114300" simplePos="0" relativeHeight="251659264" behindDoc="0" locked="0" layoutInCell="1" allowOverlap="1">
                <wp:simplePos x="0" y="0"/>
                <wp:positionH relativeFrom="page">
                  <wp:posOffset>594360</wp:posOffset>
                </wp:positionH>
                <wp:positionV relativeFrom="page">
                  <wp:posOffset>9864547</wp:posOffset>
                </wp:positionV>
                <wp:extent cx="6374893" cy="56388"/>
                <wp:effectExtent l="0" t="0" r="0" b="0"/>
                <wp:wrapTopAndBottom/>
                <wp:docPr id="27135" name="Group 27135"/>
                <wp:cNvGraphicFramePr/>
                <a:graphic xmlns:a="http://schemas.openxmlformats.org/drawingml/2006/main">
                  <a:graphicData uri="http://schemas.microsoft.com/office/word/2010/wordprocessingGroup">
                    <wpg:wgp>
                      <wpg:cNvGrpSpPr/>
                      <wpg:grpSpPr>
                        <a:xfrm>
                          <a:off x="0" y="0"/>
                          <a:ext cx="6374893" cy="56388"/>
                          <a:chOff x="0" y="0"/>
                          <a:chExt cx="6374893" cy="56388"/>
                        </a:xfrm>
                      </wpg:grpSpPr>
                      <wps:wsp>
                        <wps:cNvPr id="28504" name="Shape 28504"/>
                        <wps:cNvSpPr/>
                        <wps:spPr>
                          <a:xfrm>
                            <a:off x="0" y="0"/>
                            <a:ext cx="6374893" cy="38100"/>
                          </a:xfrm>
                          <a:custGeom>
                            <a:avLst/>
                            <a:gdLst/>
                            <a:ahLst/>
                            <a:cxnLst/>
                            <a:rect l="0" t="0" r="0" b="0"/>
                            <a:pathLst>
                              <a:path w="6374893" h="38100">
                                <a:moveTo>
                                  <a:pt x="0" y="0"/>
                                </a:moveTo>
                                <a:lnTo>
                                  <a:pt x="6374893" y="0"/>
                                </a:lnTo>
                                <a:lnTo>
                                  <a:pt x="6374893"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8505" name="Shape 28505"/>
                        <wps:cNvSpPr/>
                        <wps:spPr>
                          <a:xfrm>
                            <a:off x="0" y="47244"/>
                            <a:ext cx="6374893" cy="9144"/>
                          </a:xfrm>
                          <a:custGeom>
                            <a:avLst/>
                            <a:gdLst/>
                            <a:ahLst/>
                            <a:cxnLst/>
                            <a:rect l="0" t="0" r="0" b="0"/>
                            <a:pathLst>
                              <a:path w="6374893" h="9144">
                                <a:moveTo>
                                  <a:pt x="0" y="0"/>
                                </a:moveTo>
                                <a:lnTo>
                                  <a:pt x="6374893" y="0"/>
                                </a:lnTo>
                                <a:lnTo>
                                  <a:pt x="637489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6E9DE92" id="Group 27135" o:spid="_x0000_s1026" style="position:absolute;margin-left:46.8pt;margin-top:776.75pt;width:501.95pt;height:4.45pt;z-index:251659264;mso-position-horizontal-relative:page;mso-position-vertical-relative:page" coordsize="637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">
                <v:shape id="Shape 28504" o:spid="_x0000_s1027" style="position:absolute;width:63748;height:381;visibility:visible;mso-wrap-style:square;v-text-anchor:top" coordsize="637489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RpsUA&#10;AADeAAAADwAAAGRycy9kb3ducmV2LnhtbESPzWrDMBCE74G+g9hCb4lc04TgRjFuSqGHHPLTB9ha&#10;G8vUWhlJsd23jwqFHIeZ+YbZlJPtxEA+tI4VPC8yEMS10y03Cr7OH/M1iBCRNXaOScEvBSi3D7MN&#10;FtqNfKThFBuRIBwKVGBi7AspQ23IYli4njh5F+ctxiR9I7XHMcFtJ/MsW0mLLacFgz3tDNU/p6tV&#10;cDA+P+zDxb0bfVxWU/x29s0r9fQ4Va8gIk3xHv5vf2oF+XqZvcDfnXQF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1GmxQAAAN4AAAAPAAAAAAAAAAAAAAAAAJgCAABkcnMv&#10;ZG93bnJldi54bWxQSwUGAAAAAAQABAD1AAAAigMAAAAA&#10;" path="m,l6374893,r,38100l,38100,,e" fillcolor="#622423" stroked="f" strokeweight="0">
                  <v:stroke miterlimit="83231f" joinstyle="miter"/>
                  <v:path arrowok="t" textboxrect="0,0,6374893,38100"/>
                </v:shape>
                <v:shape id="Shape 28505" o:spid="_x0000_s1028" style="position:absolute;top:472;width:63748;height:91;visibility:visible;mso-wrap-style:square;v-text-anchor:top" coordsize="63748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usMYA&#10;AADeAAAADwAAAGRycy9kb3ducmV2LnhtbESP3WoCMRSE7wt9h3AKvatJRUVWo0hBUNriL14fNsfN&#10;4uZk2cTd7ds3hYKXw8x8w8yXvatES00oPWt4HygQxLk3JRcazqf12xREiMgGK8+k4YcCLBfPT3PM&#10;jO/4QO0xFiJBOGSowcZYZ1KG3JLDMPA1cfKuvnEYk2wKaRrsEtxVcqjURDosOS1YrOnDUn473p2G&#10;+05drPtU2+vXtvw+tZf9aEOd1q8v/WoGIlIfH+H/9sZoGE7Hagx/d9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YusMYAAADeAAAADwAAAAAAAAAAAAAAAACYAgAAZHJz&#10;L2Rvd25yZXYueG1sUEsFBgAAAAAEAAQA9QAAAIsDAAAAAA==&#10;" path="m,l6374893,r,9144l,9144,,e" fillcolor="#622423" stroked="f" strokeweight="0">
                  <v:stroke miterlimit="83231f" joinstyle="miter"/>
                  <v:path arrowok="t" textboxrect="0,0,6374893,9144"/>
                </v:shape>
                <w10:wrap type="topAndBottom" anchorx="page" anchory="page"/>
              </v:group>
            </w:pict>
          </mc:Fallback>
        </mc:AlternateContent>
      </w:r>
      <w:r>
        <w:t xml:space="preserve">Załącznik nr 2 – wzór oświadczenia o spełnianiu warunków udziału w postępowaniu, </w:t>
      </w:r>
    </w:p>
    <w:p w:rsidR="00782CDB" w:rsidRDefault="005F1BB3">
      <w:pPr>
        <w:ind w:left="435" w:right="11"/>
      </w:pPr>
      <w:r>
        <w:t>Załącznik nr 3</w:t>
      </w:r>
      <w:r w:rsidR="00846F79">
        <w:t>, 3a</w:t>
      </w:r>
      <w:r>
        <w:t xml:space="preserve"> – wzór oświadczenia o braku podstaw do wykluczenia z postępowania, </w:t>
      </w:r>
    </w:p>
    <w:p w:rsidR="00782CDB" w:rsidRDefault="005F1BB3">
      <w:pPr>
        <w:ind w:left="435" w:right="11"/>
      </w:pPr>
      <w:r>
        <w:t xml:space="preserve">Załącznik nr 4 – wzór zobowiązania podmiotu udostępniającego swoje zasoby dla wykonawcy </w:t>
      </w:r>
    </w:p>
    <w:p w:rsidR="00782CDB" w:rsidRDefault="005F1BB3">
      <w:pPr>
        <w:ind w:left="435" w:right="11"/>
      </w:pPr>
      <w:r>
        <w:t xml:space="preserve">Załącznik nr 5 – wzór oświadczenia o przynależności do grupy kapitałowej </w:t>
      </w:r>
    </w:p>
    <w:p w:rsidR="00782CDB" w:rsidRDefault="005F1BB3">
      <w:pPr>
        <w:ind w:left="435" w:right="11"/>
      </w:pPr>
      <w:r>
        <w:t xml:space="preserve">Załącznik nr 6 – wzór umowy na roboty budowlane </w:t>
      </w:r>
    </w:p>
    <w:p w:rsidR="00782CDB" w:rsidRDefault="005F1BB3">
      <w:pPr>
        <w:ind w:left="435" w:right="11"/>
      </w:pPr>
      <w:r>
        <w:t xml:space="preserve">Załącznik Nr 7 – wzór wykazu osób </w:t>
      </w:r>
    </w:p>
    <w:p w:rsidR="00782CDB" w:rsidRDefault="005F1BB3">
      <w:pPr>
        <w:ind w:left="435" w:right="11"/>
      </w:pPr>
      <w:r>
        <w:t xml:space="preserve">Załącznik Nr 8 – wzór wykazu wykonanych robót </w:t>
      </w:r>
    </w:p>
    <w:p w:rsidR="00782CDB" w:rsidRDefault="005F1BB3">
      <w:pPr>
        <w:ind w:left="435" w:right="11"/>
      </w:pPr>
      <w:r>
        <w:t xml:space="preserve">Załącznik nr 9 – Komplet : dokumentacja </w:t>
      </w:r>
      <w:r w:rsidR="00826414">
        <w:t>projektowa</w:t>
      </w:r>
      <w:r w:rsidR="00614BD0">
        <w:t>, zdjęciowa</w:t>
      </w:r>
      <w:r>
        <w:t xml:space="preserve"> oraz </w:t>
      </w:r>
      <w:proofErr w:type="spellStart"/>
      <w:r>
        <w:t>STWiORB</w:t>
      </w:r>
      <w:proofErr w:type="spellEnd"/>
      <w:r>
        <w:t xml:space="preserve"> </w:t>
      </w:r>
    </w:p>
    <w:p w:rsidR="00817F3E" w:rsidRDefault="00817F3E" w:rsidP="00817F3E">
      <w:pPr>
        <w:spacing w:after="0" w:line="259" w:lineRule="auto"/>
        <w:ind w:right="0"/>
        <w:rPr>
          <w:color w:val="auto"/>
        </w:rPr>
      </w:pPr>
      <w:r>
        <w:rPr>
          <w:color w:val="auto"/>
        </w:rPr>
        <w:t xml:space="preserve">        </w:t>
      </w:r>
      <w:r w:rsidRPr="00817F3E">
        <w:rPr>
          <w:color w:val="auto"/>
        </w:rPr>
        <w:t>Przedmiary</w:t>
      </w:r>
    </w:p>
    <w:p w:rsidR="00614BD0" w:rsidRDefault="00817F3E" w:rsidP="00614BD0">
      <w:pPr>
        <w:spacing w:after="0" w:line="259" w:lineRule="auto"/>
        <w:ind w:right="0"/>
        <w:rPr>
          <w:color w:val="auto"/>
        </w:rPr>
      </w:pPr>
      <w:r>
        <w:rPr>
          <w:color w:val="auto"/>
        </w:rPr>
        <w:t xml:space="preserve">        </w:t>
      </w:r>
    </w:p>
    <w:p w:rsidR="00614BD0" w:rsidRDefault="00614BD0" w:rsidP="00614BD0">
      <w:pPr>
        <w:spacing w:after="0" w:line="259" w:lineRule="auto"/>
        <w:ind w:right="0"/>
        <w:rPr>
          <w:color w:val="auto"/>
        </w:rPr>
      </w:pPr>
    </w:p>
    <w:p w:rsidR="00614BD0" w:rsidRDefault="00614BD0" w:rsidP="00614BD0">
      <w:pPr>
        <w:spacing w:after="0" w:line="259" w:lineRule="auto"/>
        <w:ind w:right="0"/>
      </w:pPr>
    </w:p>
    <w:p w:rsidR="00782CDB" w:rsidRDefault="00782CDB">
      <w:pPr>
        <w:spacing w:after="0" w:line="259" w:lineRule="auto"/>
        <w:ind w:left="142" w:right="0" w:firstLine="0"/>
        <w:jc w:val="left"/>
      </w:pPr>
    </w:p>
    <w:sectPr w:rsidR="00782CDB">
      <w:headerReference w:type="even" r:id="rId13"/>
      <w:headerReference w:type="default" r:id="rId14"/>
      <w:footerReference w:type="even" r:id="rId15"/>
      <w:footerReference w:type="default" r:id="rId16"/>
      <w:headerReference w:type="first" r:id="rId17"/>
      <w:footerReference w:type="first" r:id="rId18"/>
      <w:pgSz w:w="11906" w:h="16841"/>
      <w:pgMar w:top="1379" w:right="957" w:bottom="1354" w:left="823" w:header="751"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25" w:rsidRDefault="00F95225">
      <w:pPr>
        <w:spacing w:after="0" w:line="240" w:lineRule="auto"/>
      </w:pPr>
      <w:r>
        <w:separator/>
      </w:r>
    </w:p>
  </w:endnote>
  <w:endnote w:type="continuationSeparator" w:id="0">
    <w:p w:rsidR="00F95225" w:rsidRDefault="00F9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80" w:rsidRDefault="00864180">
    <w:pPr>
      <w:spacing w:after="0" w:line="259" w:lineRule="auto"/>
      <w:ind w:left="134" w:right="0" w:firstLine="0"/>
      <w:jc w:val="center"/>
    </w:pPr>
    <w:r>
      <w:rPr>
        <w:sz w:val="20"/>
      </w:rPr>
      <w:t xml:space="preserve">Gmina Osie </w:t>
    </w:r>
  </w:p>
  <w:p w:rsidR="00864180" w:rsidRDefault="00864180">
    <w:pPr>
      <w:spacing w:after="0" w:line="259" w:lineRule="auto"/>
      <w:ind w:left="0" w:right="363" w:firstLine="0"/>
      <w:jc w:val="right"/>
    </w:pPr>
    <w:r>
      <w:rPr>
        <w:sz w:val="20"/>
      </w:rPr>
      <w:t xml:space="preserve">Strona </w:t>
    </w:r>
    <w:r>
      <w:fldChar w:fldCharType="begin"/>
    </w:r>
    <w:r>
      <w:instrText xml:space="preserve"> PAGE   \* MERGEFORMAT </w:instrText>
    </w:r>
    <w:r>
      <w:fldChar w:fldCharType="separate"/>
    </w:r>
    <w:r>
      <w:rPr>
        <w:sz w:val="20"/>
      </w:rPr>
      <w:t>22</w:t>
    </w:r>
    <w:r>
      <w:rPr>
        <w:sz w:val="20"/>
      </w:rPr>
      <w:fldChar w:fldCharType="end"/>
    </w:r>
    <w:r>
      <w:rPr>
        <w:rFonts w:ascii="Arial" w:eastAsia="Arial" w:hAnsi="Arial" w:cs="Arial"/>
        <w:i/>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80" w:rsidRDefault="00864180">
    <w:pPr>
      <w:spacing w:after="0" w:line="259" w:lineRule="auto"/>
      <w:ind w:left="0" w:right="363" w:firstLine="0"/>
      <w:jc w:val="right"/>
    </w:pPr>
    <w:r>
      <w:rPr>
        <w:sz w:val="20"/>
      </w:rPr>
      <w:t xml:space="preserve">Strona </w:t>
    </w:r>
    <w:r>
      <w:fldChar w:fldCharType="begin"/>
    </w:r>
    <w:r>
      <w:instrText xml:space="preserve"> PAGE   \* MERGEFORMAT </w:instrText>
    </w:r>
    <w:r>
      <w:fldChar w:fldCharType="separate"/>
    </w:r>
    <w:r w:rsidR="00F16C58" w:rsidRPr="00F16C58">
      <w:rPr>
        <w:noProof/>
        <w:sz w:val="20"/>
      </w:rPr>
      <w:t>20</w:t>
    </w:r>
    <w:r>
      <w:rPr>
        <w:sz w:val="20"/>
      </w:rPr>
      <w:fldChar w:fldCharType="end"/>
    </w:r>
    <w:r>
      <w:rPr>
        <w:rFonts w:ascii="Arial" w:eastAsia="Arial" w:hAnsi="Arial" w:cs="Arial"/>
        <w:i/>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80" w:rsidRDefault="00864180">
    <w:pPr>
      <w:spacing w:after="0" w:line="259" w:lineRule="auto"/>
      <w:ind w:left="134" w:right="0" w:firstLine="0"/>
      <w:jc w:val="center"/>
    </w:pPr>
    <w:r>
      <w:rPr>
        <w:sz w:val="20"/>
      </w:rPr>
      <w:t xml:space="preserve">Gmina Osie </w:t>
    </w:r>
  </w:p>
  <w:p w:rsidR="00864180" w:rsidRDefault="00864180">
    <w:pPr>
      <w:spacing w:after="0" w:line="259" w:lineRule="auto"/>
      <w:ind w:left="0" w:right="363" w:firstLine="0"/>
      <w:jc w:val="right"/>
    </w:pPr>
    <w:r>
      <w:rPr>
        <w:sz w:val="20"/>
      </w:rPr>
      <w:t xml:space="preserve">Strona </w:t>
    </w:r>
    <w:r>
      <w:fldChar w:fldCharType="begin"/>
    </w:r>
    <w:r>
      <w:instrText xml:space="preserve"> PAGE   \* MERGEFORMAT </w:instrText>
    </w:r>
    <w:r>
      <w:fldChar w:fldCharType="separate"/>
    </w:r>
    <w:r>
      <w:rPr>
        <w:sz w:val="20"/>
      </w:rPr>
      <w:t>22</w:t>
    </w:r>
    <w:r>
      <w:rPr>
        <w:sz w:val="20"/>
      </w:rPr>
      <w:fldChar w:fldCharType="end"/>
    </w:r>
    <w:r>
      <w:rPr>
        <w:rFonts w:ascii="Arial" w:eastAsia="Arial" w:hAnsi="Arial" w:cs="Arial"/>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25" w:rsidRDefault="00F95225">
      <w:pPr>
        <w:spacing w:after="0" w:line="240" w:lineRule="auto"/>
      </w:pPr>
      <w:r>
        <w:separator/>
      </w:r>
    </w:p>
  </w:footnote>
  <w:footnote w:type="continuationSeparator" w:id="0">
    <w:p w:rsidR="00F95225" w:rsidRDefault="00F95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80" w:rsidRDefault="00864180">
    <w:pPr>
      <w:spacing w:after="69" w:line="259" w:lineRule="auto"/>
      <w:ind w:left="140" w:right="0" w:firstLine="0"/>
      <w:jc w:val="center"/>
    </w:pPr>
    <w:r>
      <w:rPr>
        <w:noProof/>
        <w:sz w:val="22"/>
      </w:rPr>
      <mc:AlternateContent>
        <mc:Choice Requires="wpg">
          <w:drawing>
            <wp:anchor distT="0" distB="0" distL="114300" distR="114300" simplePos="0" relativeHeight="251670528" behindDoc="0" locked="0" layoutInCell="1" allowOverlap="1">
              <wp:simplePos x="0" y="0"/>
              <wp:positionH relativeFrom="page">
                <wp:posOffset>594360</wp:posOffset>
              </wp:positionH>
              <wp:positionV relativeFrom="page">
                <wp:posOffset>633984</wp:posOffset>
              </wp:positionV>
              <wp:extent cx="6374893" cy="56388"/>
              <wp:effectExtent l="0" t="0" r="0" b="0"/>
              <wp:wrapSquare wrapText="bothSides"/>
              <wp:docPr id="27828" name="Group 27828"/>
              <wp:cNvGraphicFramePr/>
              <a:graphic xmlns:a="http://schemas.openxmlformats.org/drawingml/2006/main">
                <a:graphicData uri="http://schemas.microsoft.com/office/word/2010/wordprocessingGroup">
                  <wpg:wgp>
                    <wpg:cNvGrpSpPr/>
                    <wpg:grpSpPr>
                      <a:xfrm>
                        <a:off x="0" y="0"/>
                        <a:ext cx="6374893" cy="56388"/>
                        <a:chOff x="0" y="0"/>
                        <a:chExt cx="6374893" cy="56388"/>
                      </a:xfrm>
                    </wpg:grpSpPr>
                    <wps:wsp>
                      <wps:cNvPr id="28522" name="Shape 28522"/>
                      <wps:cNvSpPr/>
                      <wps:spPr>
                        <a:xfrm>
                          <a:off x="0" y="18288"/>
                          <a:ext cx="6374893" cy="38100"/>
                        </a:xfrm>
                        <a:custGeom>
                          <a:avLst/>
                          <a:gdLst/>
                          <a:ahLst/>
                          <a:cxnLst/>
                          <a:rect l="0" t="0" r="0" b="0"/>
                          <a:pathLst>
                            <a:path w="6374893" h="38100">
                              <a:moveTo>
                                <a:pt x="0" y="0"/>
                              </a:moveTo>
                              <a:lnTo>
                                <a:pt x="6374893" y="0"/>
                              </a:lnTo>
                              <a:lnTo>
                                <a:pt x="6374893"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8523" name="Shape 28523"/>
                      <wps:cNvSpPr/>
                      <wps:spPr>
                        <a:xfrm>
                          <a:off x="0" y="0"/>
                          <a:ext cx="6374893" cy="9144"/>
                        </a:xfrm>
                        <a:custGeom>
                          <a:avLst/>
                          <a:gdLst/>
                          <a:ahLst/>
                          <a:cxnLst/>
                          <a:rect l="0" t="0" r="0" b="0"/>
                          <a:pathLst>
                            <a:path w="6374893" h="9144">
                              <a:moveTo>
                                <a:pt x="0" y="0"/>
                              </a:moveTo>
                              <a:lnTo>
                                <a:pt x="6374893" y="0"/>
                              </a:lnTo>
                              <a:lnTo>
                                <a:pt x="637489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B04EB8F" id="Group 27828" o:spid="_x0000_s1026" style="position:absolute;margin-left:46.8pt;margin-top:49.9pt;width:501.95pt;height:4.45pt;z-index:251670528;mso-position-horizontal-relative:page;mso-position-vertical-relative:page" coordsize="637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">
              <v:shape id="Shape 28522" o:spid="_x0000_s1027" style="position:absolute;top:182;width:63748;height:381;visibility:visible;mso-wrap-style:square;v-text-anchor:top" coordsize="637489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MwKcMA&#10;AADeAAAADwAAAGRycy9kb3ducmV2LnhtbESPQWsCMRSE74L/ITyhN80asMhqFLUUevCgtj/guXlu&#10;FjcvS5Lq9t+bguBxmJlvmOW6d624UYiNZw3TSQGCuPKm4VrDz/fneA4iJmSDrWfS8EcR1qvhYIml&#10;8Xc+0u2UapEhHEvUYFPqSiljZclhnPiOOHsXHxymLEMtTcB7hrtWqqJ4lw4bzgsWO9pZqq6nX6fh&#10;YIM67OPFf1hznG36dPZuG7R+G/WbBYhEfXqFn+0vo0HNZ0rB/518B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MwKcMAAADeAAAADwAAAAAAAAAAAAAAAACYAgAAZHJzL2Rv&#10;d25yZXYueG1sUEsFBgAAAAAEAAQA9QAAAIgDAAAAAA==&#10;" path="m,l6374893,r,38100l,38100,,e" fillcolor="#622423" stroked="f" strokeweight="0">
                <v:stroke miterlimit="83231f" joinstyle="miter"/>
                <v:path arrowok="t" textboxrect="0,0,6374893,38100"/>
              </v:shape>
              <v:shape id="Shape 28523" o:spid="_x0000_s1028" style="position:absolute;width:63748;height:91;visibility:visible;mso-wrap-style:square;v-text-anchor:top" coordsize="63748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P8cA&#10;AADeAAAADwAAAGRycy9kb3ducmV2LnhtbESPzWrDMBCE74W+g9hCbo1UJy3BiRJKoZCQljQ/5LxY&#10;G8vEWhlLsd23rwqFHoeZ+YZZrAZXi47aUHnW8DRWIIgLbyouNZyO748zECEiG6w9k4ZvCrBa3t8t&#10;MDe+5z11h1iKBOGQowYbY5NLGQpLDsPYN8TJu/jWYUyyLaVpsU9wV8tMqRfpsOK0YLGhN0vF9XBz&#10;Gm47dbZuqzaXj031eezOX9M19VqPHobXOYhIQ/wP/7XXRkM2e84m8HsnX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2Tz/HAAAA3gAAAA8AAAAAAAAAAAAAAAAAmAIAAGRy&#10;cy9kb3ducmV2LnhtbFBLBQYAAAAABAAEAPUAAACMAwAAAAA=&#10;" path="m,l6374893,r,9144l,9144,,e" fillcolor="#622423" stroked="f" strokeweight="0">
                <v:stroke miterlimit="83231f" joinstyle="miter"/>
                <v:path arrowok="t" textboxrect="0,0,6374893,9144"/>
              </v:shape>
              <w10:wrap type="square" anchorx="page" anchory="page"/>
            </v:group>
          </w:pict>
        </mc:Fallback>
      </mc:AlternateContent>
    </w:r>
    <w:r>
      <w:rPr>
        <w:sz w:val="22"/>
      </w:rPr>
      <w:t xml:space="preserve">Specyfikacja Istotnych Warunków Zamówienia </w:t>
    </w:r>
  </w:p>
  <w:p w:rsidR="00864180" w:rsidRDefault="00864180">
    <w:pPr>
      <w:spacing w:after="0" w:line="259" w:lineRule="auto"/>
      <w:ind w:left="135" w:right="0" w:firstLine="0"/>
      <w:jc w:val="center"/>
    </w:pPr>
    <w:r>
      <w:rPr>
        <w:b/>
        <w:sz w:val="20"/>
      </w:rPr>
      <w:t xml:space="preserve">Termomodernizacja Gminnego Ośrodka Kultury w Osiu.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80" w:rsidRPr="006D0615" w:rsidRDefault="00864180" w:rsidP="006D0615">
    <w:pPr>
      <w:pStyle w:val="Nagwek"/>
    </w:pPr>
    <w:r w:rsidRPr="006D0615">
      <w:t xml:space="preserve"> </w:t>
    </w:r>
    <w:r>
      <w:rPr>
        <w:noProof/>
      </w:rPr>
      <w:drawing>
        <wp:inline distT="0" distB="0" distL="0" distR="0" wp14:anchorId="598FB541" wp14:editId="79296ACE">
          <wp:extent cx="5752465" cy="504825"/>
          <wp:effectExtent l="0" t="0" r="635" b="9525"/>
          <wp:docPr id="1" name="Obraz 1" descr="D:\Kamil Hulinka\EFRR_3_logotypy.jpg"/>
          <wp:cNvGraphicFramePr/>
          <a:graphic xmlns:a="http://schemas.openxmlformats.org/drawingml/2006/main">
            <a:graphicData uri="http://schemas.openxmlformats.org/drawingml/2006/picture">
              <pic:pic xmlns:pic="http://schemas.openxmlformats.org/drawingml/2006/picture">
                <pic:nvPicPr>
                  <pic:cNvPr id="1" name="Obraz 1" descr="D:\Kamil Hulinka\EFRR_3_logotypy.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504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80" w:rsidRDefault="00864180">
    <w:pPr>
      <w:spacing w:after="69" w:line="259" w:lineRule="auto"/>
      <w:ind w:left="140" w:right="0" w:firstLine="0"/>
      <w:jc w:val="center"/>
    </w:pPr>
    <w:r>
      <w:rPr>
        <w:noProof/>
        <w:sz w:val="22"/>
      </w:rPr>
      <mc:AlternateContent>
        <mc:Choice Requires="wpg">
          <w:drawing>
            <wp:anchor distT="0" distB="0" distL="114300" distR="114300" simplePos="0" relativeHeight="251672576" behindDoc="0" locked="0" layoutInCell="1" allowOverlap="1">
              <wp:simplePos x="0" y="0"/>
              <wp:positionH relativeFrom="page">
                <wp:posOffset>594360</wp:posOffset>
              </wp:positionH>
              <wp:positionV relativeFrom="page">
                <wp:posOffset>633984</wp:posOffset>
              </wp:positionV>
              <wp:extent cx="6374893" cy="56388"/>
              <wp:effectExtent l="0" t="0" r="0" b="0"/>
              <wp:wrapSquare wrapText="bothSides"/>
              <wp:docPr id="27772" name="Group 27772"/>
              <wp:cNvGraphicFramePr/>
              <a:graphic xmlns:a="http://schemas.openxmlformats.org/drawingml/2006/main">
                <a:graphicData uri="http://schemas.microsoft.com/office/word/2010/wordprocessingGroup">
                  <wpg:wgp>
                    <wpg:cNvGrpSpPr/>
                    <wpg:grpSpPr>
                      <a:xfrm>
                        <a:off x="0" y="0"/>
                        <a:ext cx="6374893" cy="56388"/>
                        <a:chOff x="0" y="0"/>
                        <a:chExt cx="6374893" cy="56388"/>
                      </a:xfrm>
                    </wpg:grpSpPr>
                    <wps:wsp>
                      <wps:cNvPr id="28518" name="Shape 28518"/>
                      <wps:cNvSpPr/>
                      <wps:spPr>
                        <a:xfrm>
                          <a:off x="0" y="18288"/>
                          <a:ext cx="6374893" cy="38100"/>
                        </a:xfrm>
                        <a:custGeom>
                          <a:avLst/>
                          <a:gdLst/>
                          <a:ahLst/>
                          <a:cxnLst/>
                          <a:rect l="0" t="0" r="0" b="0"/>
                          <a:pathLst>
                            <a:path w="6374893" h="38100">
                              <a:moveTo>
                                <a:pt x="0" y="0"/>
                              </a:moveTo>
                              <a:lnTo>
                                <a:pt x="6374893" y="0"/>
                              </a:lnTo>
                              <a:lnTo>
                                <a:pt x="6374893"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8519" name="Shape 28519"/>
                      <wps:cNvSpPr/>
                      <wps:spPr>
                        <a:xfrm>
                          <a:off x="0" y="0"/>
                          <a:ext cx="6374893" cy="9144"/>
                        </a:xfrm>
                        <a:custGeom>
                          <a:avLst/>
                          <a:gdLst/>
                          <a:ahLst/>
                          <a:cxnLst/>
                          <a:rect l="0" t="0" r="0" b="0"/>
                          <a:pathLst>
                            <a:path w="6374893" h="9144">
                              <a:moveTo>
                                <a:pt x="0" y="0"/>
                              </a:moveTo>
                              <a:lnTo>
                                <a:pt x="6374893" y="0"/>
                              </a:lnTo>
                              <a:lnTo>
                                <a:pt x="637489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82D2FED" id="Group 27772" o:spid="_x0000_s1026" style="position:absolute;margin-left:46.8pt;margin-top:49.9pt;width:501.95pt;height:4.45pt;z-index:251672576;mso-position-horizontal-relative:page;mso-position-vertical-relative:page" coordsize="637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">
              <v:shape id="Shape 28518" o:spid="_x0000_s1027" style="position:absolute;top:182;width:63748;height:381;visibility:visible;mso-wrap-style:square;v-text-anchor:top" coordsize="637489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NfsIA&#10;AADeAAAADwAAAGRycy9kb3ducmV2LnhtbERPS2rDMBDdB3oHMYXuYjmGlOBaMW5LoIsu7CQHmFoT&#10;y9QaGUlJ3NtXi0KXj/ev6sVO4kY+jI4VbLIcBHHv9MiDgvPpsN6BCBFZ4+SYFPxQgHr/sKqw1O7O&#10;Hd2OcRAphEOJCkyMcyll6A1ZDJmbiRN3cd5iTNAPUnu8p3A7ySLPn6XFkVODwZneDPXfx6tV0Bpf&#10;tJ/h4t6N7rbNEr+cffVKPT0uzQuISEv8F/+5P7SCYrfdpL3pTro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81+wgAAAN4AAAAPAAAAAAAAAAAAAAAAAJgCAABkcnMvZG93&#10;bnJldi54bWxQSwUGAAAAAAQABAD1AAAAhwMAAAAA&#10;" path="m,l6374893,r,38100l,38100,,e" fillcolor="#622423" stroked="f" strokeweight="0">
                <v:stroke miterlimit="83231f" joinstyle="miter"/>
                <v:path arrowok="t" textboxrect="0,0,6374893,38100"/>
              </v:shape>
              <v:shape id="Shape 28519" o:spid="_x0000_s1028" style="position:absolute;width:63748;height:91;visibility:visible;mso-wrap-style:square;v-text-anchor:top" coordsize="63748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yaMcA&#10;AADeAAAADwAAAGRycy9kb3ducmV2LnhtbESP3WoCMRSE7wt9h3CE3tVEaYuuRimFglJL6w9eHzbH&#10;zeLmZNnE3fXtjVDo5TAz3zDzZe8q0VITSs8aRkMFgjj3puRCw2H/+TwBESKywcozabhSgOXi8WGO&#10;mfEdb6ndxUIkCIcMNdgY60zKkFtyGIa+Jk7eyTcOY5JNIU2DXYK7So6VepMOS04LFmv6sJSfdxen&#10;4fKjjtZ9qfVpsy6/9+3x92VFndZPg/59BiJSH//Df+2V0TCevI6mcL+Tr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ysmjHAAAA3gAAAA8AAAAAAAAAAAAAAAAAmAIAAGRy&#10;cy9kb3ducmV2LnhtbFBLBQYAAAAABAAEAPUAAACMAwAAAAA=&#10;" path="m,l6374893,r,9144l,9144,,e" fillcolor="#622423" stroked="f" strokeweight="0">
                <v:stroke miterlimit="83231f" joinstyle="miter"/>
                <v:path arrowok="t" textboxrect="0,0,6374893,9144"/>
              </v:shape>
              <w10:wrap type="square" anchorx="page" anchory="page"/>
            </v:group>
          </w:pict>
        </mc:Fallback>
      </mc:AlternateContent>
    </w:r>
    <w:r>
      <w:rPr>
        <w:sz w:val="22"/>
      </w:rPr>
      <w:t xml:space="preserve">Specyfikacja Istotnych Warunków Zamówienia </w:t>
    </w:r>
  </w:p>
  <w:p w:rsidR="00864180" w:rsidRDefault="00864180">
    <w:pPr>
      <w:spacing w:after="0" w:line="259" w:lineRule="auto"/>
      <w:ind w:left="135" w:right="0" w:firstLine="0"/>
      <w:jc w:val="center"/>
    </w:pPr>
    <w:r>
      <w:rPr>
        <w:b/>
        <w:sz w:val="20"/>
      </w:rPr>
      <w:t xml:space="preserve">Termomodernizacja Gminnego Ośrodka Kultury w Osiu.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D66"/>
    <w:multiLevelType w:val="hybridMultilevel"/>
    <w:tmpl w:val="B470BB22"/>
    <w:lvl w:ilvl="0" w:tplc="938CC79A">
      <w:start w:val="1"/>
      <w:numFmt w:val="decimal"/>
      <w:lvlText w:val="%1."/>
      <w:lvlJc w:val="left"/>
      <w:pPr>
        <w:ind w:left="2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0EC4474">
      <w:start w:val="1"/>
      <w:numFmt w:val="decimal"/>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7C692C">
      <w:start w:val="2"/>
      <w:numFmt w:val="lowerLetter"/>
      <w:lvlText w:val="%3)"/>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94B8FA">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2AD9C8">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6EC91A">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889ECC">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6ACDCC">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0638F8">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B447E"/>
    <w:multiLevelType w:val="hybridMultilevel"/>
    <w:tmpl w:val="ACEC7B4A"/>
    <w:lvl w:ilvl="0" w:tplc="6AE2C856">
      <w:start w:val="1"/>
      <w:numFmt w:val="decimal"/>
      <w:lvlText w:val="%1."/>
      <w:lvlJc w:val="left"/>
      <w:pPr>
        <w:ind w:left="2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CA46582">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7A448C">
      <w:start w:val="1"/>
      <w:numFmt w:val="lowerLetter"/>
      <w:lvlText w:val="%3)"/>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486C22">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4633B2">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8A91D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7EECA8">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262C9E">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7650D4">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7A1D6D"/>
    <w:multiLevelType w:val="hybridMultilevel"/>
    <w:tmpl w:val="BEA8B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433BD"/>
    <w:multiLevelType w:val="hybridMultilevel"/>
    <w:tmpl w:val="0E3EE4E8"/>
    <w:lvl w:ilvl="0" w:tplc="239C5ED8">
      <w:start w:val="1"/>
      <w:numFmt w:val="decimal"/>
      <w:lvlText w:val="%1."/>
      <w:lvlJc w:val="left"/>
      <w:pPr>
        <w:ind w:left="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1AF7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72F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8413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4206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DA282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5C79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D668B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6AF1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802AD6"/>
    <w:multiLevelType w:val="hybridMultilevel"/>
    <w:tmpl w:val="97E6DC54"/>
    <w:lvl w:ilvl="0" w:tplc="707CE292">
      <w:start w:val="1"/>
      <w:numFmt w:val="decimal"/>
      <w:lvlText w:val="%1."/>
      <w:lvlJc w:val="left"/>
      <w:pPr>
        <w:ind w:left="1830" w:hanging="360"/>
      </w:pPr>
      <w:rPr>
        <w:rFonts w:hint="default"/>
        <w:b/>
      </w:r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5" w15:restartNumberingAfterBreak="0">
    <w:nsid w:val="0DAF24F9"/>
    <w:multiLevelType w:val="hybridMultilevel"/>
    <w:tmpl w:val="DB54BF30"/>
    <w:lvl w:ilvl="0" w:tplc="1D3007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37F07"/>
    <w:multiLevelType w:val="hybridMultilevel"/>
    <w:tmpl w:val="225A3908"/>
    <w:lvl w:ilvl="0" w:tplc="5650AB8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B2393E">
      <w:start w:val="1"/>
      <w:numFmt w:val="decimal"/>
      <w:lvlRestart w:val="0"/>
      <w:lvlText w:val="%2)"/>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CE832E">
      <w:start w:val="1"/>
      <w:numFmt w:val="lowerRoman"/>
      <w:lvlText w:val="%3"/>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6C9202">
      <w:start w:val="1"/>
      <w:numFmt w:val="decimal"/>
      <w:lvlText w:val="%4"/>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C0CB74">
      <w:start w:val="1"/>
      <w:numFmt w:val="lowerLetter"/>
      <w:lvlText w:val="%5"/>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8EC9F4">
      <w:start w:val="1"/>
      <w:numFmt w:val="lowerRoman"/>
      <w:lvlText w:val="%6"/>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3466AC">
      <w:start w:val="1"/>
      <w:numFmt w:val="decimal"/>
      <w:lvlText w:val="%7"/>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6E46B8">
      <w:start w:val="1"/>
      <w:numFmt w:val="lowerLetter"/>
      <w:lvlText w:val="%8"/>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7A1924">
      <w:start w:val="1"/>
      <w:numFmt w:val="lowerRoman"/>
      <w:lvlText w:val="%9"/>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333DC3"/>
    <w:multiLevelType w:val="hybridMultilevel"/>
    <w:tmpl w:val="5C06AEE2"/>
    <w:lvl w:ilvl="0" w:tplc="9ED842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A716E">
      <w:start w:val="1"/>
      <w:numFmt w:val="decimal"/>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E63A10">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68B124">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54C7DA">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144ABE">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48B86A">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FA52F4">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6406F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C41BDE"/>
    <w:multiLevelType w:val="hybridMultilevel"/>
    <w:tmpl w:val="9EBE5D22"/>
    <w:lvl w:ilvl="0" w:tplc="6A5A7CA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969898">
      <w:start w:val="1"/>
      <w:numFmt w:val="lowerLetter"/>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2A2A02">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9CDDA0">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B8838E">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BAFC20">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903874">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3EAF2A">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E4BD62">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F14B42"/>
    <w:multiLevelType w:val="hybridMultilevel"/>
    <w:tmpl w:val="C2AE00B8"/>
    <w:lvl w:ilvl="0" w:tplc="E4784C4E">
      <w:start w:val="1"/>
      <w:numFmt w:val="decimal"/>
      <w:lvlText w:val="%1)"/>
      <w:lvlJc w:val="left"/>
      <w:pPr>
        <w:ind w:left="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DECC24">
      <w:start w:val="1"/>
      <w:numFmt w:val="lowerLetter"/>
      <w:lvlText w:val="%2"/>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0C3596">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847CB8">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907012">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06D5A4">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E8DD1E">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FCD796">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6479B8">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7561F1"/>
    <w:multiLevelType w:val="hybridMultilevel"/>
    <w:tmpl w:val="428E8BDA"/>
    <w:lvl w:ilvl="0" w:tplc="9E1885A8">
      <w:start w:val="1"/>
      <w:numFmt w:val="decimal"/>
      <w:lvlText w:val="%1."/>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D0A898">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EEF7CC">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FC9A22">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62EE00">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1A87CC">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8AF1F4">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4687CC">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8ADB68">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A75D28"/>
    <w:multiLevelType w:val="hybridMultilevel"/>
    <w:tmpl w:val="3EACD892"/>
    <w:lvl w:ilvl="0" w:tplc="1730DF24">
      <w:start w:val="1"/>
      <w:numFmt w:val="decimal"/>
      <w:lvlText w:val="%1."/>
      <w:lvlJc w:val="left"/>
      <w:pPr>
        <w:ind w:left="5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3747548">
      <w:start w:val="1"/>
      <w:numFmt w:val="decimal"/>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F6A472">
      <w:start w:val="1"/>
      <w:numFmt w:val="lowerRoman"/>
      <w:lvlText w:val="%3"/>
      <w:lvlJc w:val="left"/>
      <w:pPr>
        <w:ind w:left="1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42F264">
      <w:start w:val="1"/>
      <w:numFmt w:val="decimal"/>
      <w:lvlText w:val="%4"/>
      <w:lvlJc w:val="left"/>
      <w:pPr>
        <w:ind w:left="2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08E97C">
      <w:start w:val="1"/>
      <w:numFmt w:val="lowerLetter"/>
      <w:lvlText w:val="%5"/>
      <w:lvlJc w:val="left"/>
      <w:pPr>
        <w:ind w:left="2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08E1EC">
      <w:start w:val="1"/>
      <w:numFmt w:val="lowerRoman"/>
      <w:lvlText w:val="%6"/>
      <w:lvlJc w:val="left"/>
      <w:pPr>
        <w:ind w:left="3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DA71B8">
      <w:start w:val="1"/>
      <w:numFmt w:val="decimal"/>
      <w:lvlText w:val="%7"/>
      <w:lvlJc w:val="left"/>
      <w:pPr>
        <w:ind w:left="4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F0413C">
      <w:start w:val="1"/>
      <w:numFmt w:val="lowerLetter"/>
      <w:lvlText w:val="%8"/>
      <w:lvlJc w:val="left"/>
      <w:pPr>
        <w:ind w:left="5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746842">
      <w:start w:val="1"/>
      <w:numFmt w:val="lowerRoman"/>
      <w:lvlText w:val="%9"/>
      <w:lvlJc w:val="left"/>
      <w:pPr>
        <w:ind w:left="5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A50266"/>
    <w:multiLevelType w:val="hybridMultilevel"/>
    <w:tmpl w:val="88BAACDE"/>
    <w:lvl w:ilvl="0" w:tplc="3270455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E0335E">
      <w:start w:val="1"/>
      <w:numFmt w:val="lowerLetter"/>
      <w:lvlText w:val="%2"/>
      <w:lvlJc w:val="left"/>
      <w:pPr>
        <w:ind w:left="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CAB2E0">
      <w:start w:val="1"/>
      <w:numFmt w:val="decimal"/>
      <w:lvlRestart w:val="0"/>
      <w:lvlText w:val="%3)"/>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7C6BE2">
      <w:start w:val="1"/>
      <w:numFmt w:val="decimal"/>
      <w:lvlText w:val="%4"/>
      <w:lvlJc w:val="left"/>
      <w:pPr>
        <w:ind w:left="1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0C2B76">
      <w:start w:val="1"/>
      <w:numFmt w:val="lowerLetter"/>
      <w:lvlText w:val="%5"/>
      <w:lvlJc w:val="left"/>
      <w:pPr>
        <w:ind w:left="2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34E6EA">
      <w:start w:val="1"/>
      <w:numFmt w:val="lowerRoman"/>
      <w:lvlText w:val="%6"/>
      <w:lvlJc w:val="left"/>
      <w:pPr>
        <w:ind w:left="2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B07092">
      <w:start w:val="1"/>
      <w:numFmt w:val="decimal"/>
      <w:lvlText w:val="%7"/>
      <w:lvlJc w:val="left"/>
      <w:pPr>
        <w:ind w:left="3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148672">
      <w:start w:val="1"/>
      <w:numFmt w:val="lowerLetter"/>
      <w:lvlText w:val="%8"/>
      <w:lvlJc w:val="left"/>
      <w:pPr>
        <w:ind w:left="4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807220">
      <w:start w:val="1"/>
      <w:numFmt w:val="lowerRoman"/>
      <w:lvlText w:val="%9"/>
      <w:lvlJc w:val="left"/>
      <w:pPr>
        <w:ind w:left="4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312B56"/>
    <w:multiLevelType w:val="hybridMultilevel"/>
    <w:tmpl w:val="7A8CBCB4"/>
    <w:lvl w:ilvl="0" w:tplc="CF20835C">
      <w:start w:val="1"/>
      <w:numFmt w:val="lowerLetter"/>
      <w:lvlText w:val="%1)"/>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544E4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E8458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F0675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36D4D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FAEC12">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6A11DE">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580B68">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0CC8E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D83BE2"/>
    <w:multiLevelType w:val="hybridMultilevel"/>
    <w:tmpl w:val="396EBED2"/>
    <w:lvl w:ilvl="0" w:tplc="233C0C30">
      <w:start w:val="2"/>
      <w:numFmt w:val="decimal"/>
      <w:lvlText w:val="%1."/>
      <w:lvlJc w:val="left"/>
      <w:pPr>
        <w:ind w:left="295"/>
      </w:pPr>
      <w:rPr>
        <w:rFonts w:asciiTheme="minorHAnsi" w:eastAsia="Times New Roman"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1" w:tplc="DAEE88AA">
      <w:start w:val="1"/>
      <w:numFmt w:val="decimal"/>
      <w:lvlText w:val="%2)"/>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9C48E2">
      <w:start w:val="1"/>
      <w:numFmt w:val="lowerLetter"/>
      <w:lvlText w:val="%3)"/>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A01836">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6892A0">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A0394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3475A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36E2C8">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FECE7A">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D24A46"/>
    <w:multiLevelType w:val="hybridMultilevel"/>
    <w:tmpl w:val="3F74CFE2"/>
    <w:lvl w:ilvl="0" w:tplc="917E256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AAF72E">
      <w:start w:val="1"/>
      <w:numFmt w:val="lowerLetter"/>
      <w:lvlText w:val="%2"/>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6C30A0">
      <w:start w:val="1"/>
      <w:numFmt w:val="decimal"/>
      <w:lvlRestart w:val="0"/>
      <w:lvlText w:val="%3)"/>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785FD6">
      <w:start w:val="1"/>
      <w:numFmt w:val="decimal"/>
      <w:lvlText w:val="%4"/>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26F5E8">
      <w:start w:val="1"/>
      <w:numFmt w:val="lowerLetter"/>
      <w:lvlText w:val="%5"/>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7476EE">
      <w:start w:val="1"/>
      <w:numFmt w:val="lowerRoman"/>
      <w:lvlText w:val="%6"/>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30D3E8">
      <w:start w:val="1"/>
      <w:numFmt w:val="decimal"/>
      <w:lvlText w:val="%7"/>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0A4EB6">
      <w:start w:val="1"/>
      <w:numFmt w:val="lowerLetter"/>
      <w:lvlText w:val="%8"/>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E03E7E">
      <w:start w:val="1"/>
      <w:numFmt w:val="lowerRoman"/>
      <w:lvlText w:val="%9"/>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992CEC"/>
    <w:multiLevelType w:val="hybridMultilevel"/>
    <w:tmpl w:val="4C6884C6"/>
    <w:lvl w:ilvl="0" w:tplc="FE02276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CE15E0">
      <w:start w:val="1"/>
      <w:numFmt w:val="lowerLetter"/>
      <w:lvlText w:val="%2"/>
      <w:lvlJc w:val="left"/>
      <w:pPr>
        <w:ind w:left="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DA42A0">
      <w:start w:val="1"/>
      <w:numFmt w:val="lowerRoman"/>
      <w:lvlText w:val="%3"/>
      <w:lvlJc w:val="left"/>
      <w:pPr>
        <w:ind w:left="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7E0BCE">
      <w:start w:val="1"/>
      <w:numFmt w:val="decimal"/>
      <w:lvlText w:val="%4"/>
      <w:lvlJc w:val="left"/>
      <w:pPr>
        <w:ind w:left="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0610DC">
      <w:start w:val="1"/>
      <w:numFmt w:val="lowerLetter"/>
      <w:lvlRestart w:val="0"/>
      <w:lvlText w:val="%5)"/>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38295E">
      <w:start w:val="1"/>
      <w:numFmt w:val="lowerRoman"/>
      <w:lvlText w:val="%6"/>
      <w:lvlJc w:val="left"/>
      <w:pPr>
        <w:ind w:left="1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36BB7E">
      <w:start w:val="1"/>
      <w:numFmt w:val="decimal"/>
      <w:lvlText w:val="%7"/>
      <w:lvlJc w:val="left"/>
      <w:pPr>
        <w:ind w:left="2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B0ECDE">
      <w:start w:val="1"/>
      <w:numFmt w:val="lowerLetter"/>
      <w:lvlText w:val="%8"/>
      <w:lvlJc w:val="left"/>
      <w:pPr>
        <w:ind w:left="3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0A8E28">
      <w:start w:val="1"/>
      <w:numFmt w:val="lowerRoman"/>
      <w:lvlText w:val="%9"/>
      <w:lvlJc w:val="left"/>
      <w:pPr>
        <w:ind w:left="4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8D381A"/>
    <w:multiLevelType w:val="hybridMultilevel"/>
    <w:tmpl w:val="09AAF870"/>
    <w:lvl w:ilvl="0" w:tplc="6BFAD414">
      <w:start w:val="1"/>
      <w:numFmt w:val="lowerLetter"/>
      <w:lvlText w:val="%1)"/>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A6F19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8236AC">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6C923A">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48CB7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46363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B4AADC">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0A73A2">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8E61D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425F1C"/>
    <w:multiLevelType w:val="hybridMultilevel"/>
    <w:tmpl w:val="EE20073C"/>
    <w:lvl w:ilvl="0" w:tplc="CD5490D6">
      <w:start w:val="1"/>
      <w:numFmt w:val="decimal"/>
      <w:lvlText w:val="%1."/>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1E62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58FC0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B275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AEA3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1CAD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3014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F4AC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2879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5C0D4A"/>
    <w:multiLevelType w:val="hybridMultilevel"/>
    <w:tmpl w:val="E8D84698"/>
    <w:lvl w:ilvl="0" w:tplc="9DF66888">
      <w:start w:val="2"/>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5E0454E">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D221ADE">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9B40ABE">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CEE45A8">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098B5D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5F085A6">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1EA7AFA">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0B0D89C">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AF6989"/>
    <w:multiLevelType w:val="hybridMultilevel"/>
    <w:tmpl w:val="E9DAFEAA"/>
    <w:lvl w:ilvl="0" w:tplc="6F9E76DC">
      <w:start w:val="1"/>
      <w:numFmt w:val="upperRoman"/>
      <w:lvlText w:val="%1."/>
      <w:lvlJc w:val="left"/>
      <w:pPr>
        <w:ind w:left="1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AE8FFE8">
      <w:start w:val="1"/>
      <w:numFmt w:val="lowerLetter"/>
      <w:lvlText w:val="%2"/>
      <w:lvlJc w:val="left"/>
      <w:pPr>
        <w:ind w:left="28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59AA3CC">
      <w:start w:val="1"/>
      <w:numFmt w:val="lowerRoman"/>
      <w:lvlText w:val="%3"/>
      <w:lvlJc w:val="left"/>
      <w:pPr>
        <w:ind w:left="35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6883136">
      <w:start w:val="1"/>
      <w:numFmt w:val="decimal"/>
      <w:lvlText w:val="%4"/>
      <w:lvlJc w:val="left"/>
      <w:pPr>
        <w:ind w:left="43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C006AF2">
      <w:start w:val="1"/>
      <w:numFmt w:val="lowerLetter"/>
      <w:lvlText w:val="%5"/>
      <w:lvlJc w:val="left"/>
      <w:pPr>
        <w:ind w:left="50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0506100">
      <w:start w:val="1"/>
      <w:numFmt w:val="lowerRoman"/>
      <w:lvlText w:val="%6"/>
      <w:lvlJc w:val="left"/>
      <w:pPr>
        <w:ind w:left="57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C02005E">
      <w:start w:val="1"/>
      <w:numFmt w:val="decimal"/>
      <w:lvlText w:val="%7"/>
      <w:lvlJc w:val="left"/>
      <w:pPr>
        <w:ind w:left="64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66C4E2E">
      <w:start w:val="1"/>
      <w:numFmt w:val="lowerLetter"/>
      <w:lvlText w:val="%8"/>
      <w:lvlJc w:val="left"/>
      <w:pPr>
        <w:ind w:left="71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92EC7DA">
      <w:start w:val="1"/>
      <w:numFmt w:val="lowerRoman"/>
      <w:lvlText w:val="%9"/>
      <w:lvlJc w:val="left"/>
      <w:pPr>
        <w:ind w:left="79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8A4372"/>
    <w:multiLevelType w:val="hybridMultilevel"/>
    <w:tmpl w:val="83CE04D4"/>
    <w:lvl w:ilvl="0" w:tplc="9D02E8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4A4082">
      <w:start w:val="1"/>
      <w:numFmt w:val="lowerLetter"/>
      <w:lvlText w:val="%2"/>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0E2CCA">
      <w:start w:val="2"/>
      <w:numFmt w:val="decimal"/>
      <w:lvlRestart w:val="0"/>
      <w:lvlText w:val="%3)"/>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32A996">
      <w:start w:val="1"/>
      <w:numFmt w:val="decimal"/>
      <w:lvlText w:val="%4"/>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EA9800">
      <w:start w:val="1"/>
      <w:numFmt w:val="lowerLetter"/>
      <w:lvlText w:val="%5"/>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F686DC">
      <w:start w:val="1"/>
      <w:numFmt w:val="lowerRoman"/>
      <w:lvlText w:val="%6"/>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087594">
      <w:start w:val="1"/>
      <w:numFmt w:val="decimal"/>
      <w:lvlText w:val="%7"/>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4C82D6">
      <w:start w:val="1"/>
      <w:numFmt w:val="lowerLetter"/>
      <w:lvlText w:val="%8"/>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44BD90">
      <w:start w:val="1"/>
      <w:numFmt w:val="lowerRoman"/>
      <w:lvlText w:val="%9"/>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C0C20C9"/>
    <w:multiLevelType w:val="hybridMultilevel"/>
    <w:tmpl w:val="EB828D90"/>
    <w:lvl w:ilvl="0" w:tplc="53566F2A">
      <w:start w:val="1"/>
      <w:numFmt w:val="lowerLetter"/>
      <w:lvlText w:val="%1)"/>
      <w:lvlJc w:val="left"/>
      <w:pPr>
        <w:ind w:left="77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0480ECEC">
      <w:start w:val="1"/>
      <w:numFmt w:val="lowerLetter"/>
      <w:lvlText w:val="%2"/>
      <w:lvlJc w:val="left"/>
      <w:pPr>
        <w:ind w:left="150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B54A78C0">
      <w:start w:val="1"/>
      <w:numFmt w:val="lowerRoman"/>
      <w:lvlText w:val="%3"/>
      <w:lvlJc w:val="left"/>
      <w:pPr>
        <w:ind w:left="222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E28A55BE">
      <w:start w:val="1"/>
      <w:numFmt w:val="decimal"/>
      <w:lvlText w:val="%4"/>
      <w:lvlJc w:val="left"/>
      <w:pPr>
        <w:ind w:left="294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D12A444">
      <w:start w:val="1"/>
      <w:numFmt w:val="lowerLetter"/>
      <w:lvlText w:val="%5"/>
      <w:lvlJc w:val="left"/>
      <w:pPr>
        <w:ind w:left="366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776E4500">
      <w:start w:val="1"/>
      <w:numFmt w:val="lowerRoman"/>
      <w:lvlText w:val="%6"/>
      <w:lvlJc w:val="left"/>
      <w:pPr>
        <w:ind w:left="438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5EAEA17E">
      <w:start w:val="1"/>
      <w:numFmt w:val="decimal"/>
      <w:lvlText w:val="%7"/>
      <w:lvlJc w:val="left"/>
      <w:pPr>
        <w:ind w:left="510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DC3A24DC">
      <w:start w:val="1"/>
      <w:numFmt w:val="lowerLetter"/>
      <w:lvlText w:val="%8"/>
      <w:lvlJc w:val="left"/>
      <w:pPr>
        <w:ind w:left="582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69263AFC">
      <w:start w:val="1"/>
      <w:numFmt w:val="lowerRoman"/>
      <w:lvlText w:val="%9"/>
      <w:lvlJc w:val="left"/>
      <w:pPr>
        <w:ind w:left="654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A0038A"/>
    <w:multiLevelType w:val="hybridMultilevel"/>
    <w:tmpl w:val="0CBE405C"/>
    <w:lvl w:ilvl="0" w:tplc="62D2660E">
      <w:start w:val="1"/>
      <w:numFmt w:val="decimal"/>
      <w:lvlText w:val="%1."/>
      <w:lvlJc w:val="left"/>
      <w:pPr>
        <w:ind w:left="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B60DB0">
      <w:start w:val="1"/>
      <w:numFmt w:val="decimal"/>
      <w:lvlText w:val="%2)"/>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AEFE60">
      <w:start w:val="2"/>
      <w:numFmt w:val="lowerLetter"/>
      <w:lvlText w:val="%3)"/>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6A6108">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FEA71C">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083E4E">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A6AEE6">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E6602E">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C85674">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FE5AB1"/>
    <w:multiLevelType w:val="hybridMultilevel"/>
    <w:tmpl w:val="01B00B4A"/>
    <w:lvl w:ilvl="0" w:tplc="7268701C">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720D680">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B243A6">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78B962">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4AC3D6">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CC3D50">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3CEF7E">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4EEE0C">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B85C48">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15221C"/>
    <w:multiLevelType w:val="hybridMultilevel"/>
    <w:tmpl w:val="A2E265F0"/>
    <w:lvl w:ilvl="0" w:tplc="3398A7F6">
      <w:start w:val="1"/>
      <w:numFmt w:val="decimal"/>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1672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E8B4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8426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DE9C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E420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563E8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FC54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C634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1031A4"/>
    <w:multiLevelType w:val="multilevel"/>
    <w:tmpl w:val="2104EF92"/>
    <w:lvl w:ilvl="0">
      <w:start w:val="5"/>
      <w:numFmt w:val="decimal"/>
      <w:lvlText w:val="%1."/>
      <w:lvlJc w:val="left"/>
      <w:pPr>
        <w:ind w:left="2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8493578"/>
    <w:multiLevelType w:val="hybridMultilevel"/>
    <w:tmpl w:val="E1447A10"/>
    <w:lvl w:ilvl="0" w:tplc="1C5A338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267A86">
      <w:start w:val="1"/>
      <w:numFmt w:val="lowerLetter"/>
      <w:lvlText w:val="%2"/>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105362">
      <w:start w:val="1"/>
      <w:numFmt w:val="decimal"/>
      <w:lvlRestart w:val="0"/>
      <w:lvlText w:val="%3)"/>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083A34">
      <w:start w:val="1"/>
      <w:numFmt w:val="decimal"/>
      <w:lvlText w:val="%4"/>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B4859E">
      <w:start w:val="1"/>
      <w:numFmt w:val="lowerLetter"/>
      <w:lvlText w:val="%5"/>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3C208E">
      <w:start w:val="1"/>
      <w:numFmt w:val="lowerRoman"/>
      <w:lvlText w:val="%6"/>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107F10">
      <w:start w:val="1"/>
      <w:numFmt w:val="decimal"/>
      <w:lvlText w:val="%7"/>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1EB442">
      <w:start w:val="1"/>
      <w:numFmt w:val="lowerLetter"/>
      <w:lvlText w:val="%8"/>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24DFDA">
      <w:start w:val="1"/>
      <w:numFmt w:val="lowerRoman"/>
      <w:lvlText w:val="%9"/>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8B510B"/>
    <w:multiLevelType w:val="hybridMultilevel"/>
    <w:tmpl w:val="95D6AD40"/>
    <w:lvl w:ilvl="0" w:tplc="429E0448">
      <w:start w:val="1"/>
      <w:numFmt w:val="decimal"/>
      <w:lvlText w:val="%1."/>
      <w:lvlJc w:val="left"/>
      <w:pPr>
        <w:ind w:left="1995" w:hanging="360"/>
      </w:pPr>
      <w:rPr>
        <w:rFonts w:hint="default"/>
        <w:b/>
      </w:r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29" w15:restartNumberingAfterBreak="0">
    <w:nsid w:val="5DEB5475"/>
    <w:multiLevelType w:val="hybridMultilevel"/>
    <w:tmpl w:val="C368EEC0"/>
    <w:lvl w:ilvl="0" w:tplc="EDBAAFF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585168">
      <w:start w:val="1"/>
      <w:numFmt w:val="lowerLetter"/>
      <w:lvlText w:val="%2"/>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60848E">
      <w:start w:val="1"/>
      <w:numFmt w:val="lowerLetter"/>
      <w:lvlRestart w:val="0"/>
      <w:lvlText w:val="%3)"/>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80101C">
      <w:start w:val="1"/>
      <w:numFmt w:val="decimal"/>
      <w:lvlText w:val="%4"/>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0CE9EA">
      <w:start w:val="1"/>
      <w:numFmt w:val="lowerLetter"/>
      <w:lvlText w:val="%5"/>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EE9B7A">
      <w:start w:val="1"/>
      <w:numFmt w:val="lowerRoman"/>
      <w:lvlText w:val="%6"/>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AE58EA">
      <w:start w:val="1"/>
      <w:numFmt w:val="decimal"/>
      <w:lvlText w:val="%7"/>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CE1982">
      <w:start w:val="1"/>
      <w:numFmt w:val="lowerLetter"/>
      <w:lvlText w:val="%8"/>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7892F2">
      <w:start w:val="1"/>
      <w:numFmt w:val="lowerRoman"/>
      <w:lvlText w:val="%9"/>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F80FE5"/>
    <w:multiLevelType w:val="hybridMultilevel"/>
    <w:tmpl w:val="DA104702"/>
    <w:lvl w:ilvl="0" w:tplc="74348A70">
      <w:start w:val="1"/>
      <w:numFmt w:val="decimal"/>
      <w:lvlText w:val="%1)"/>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00CD2AE">
      <w:start w:val="1"/>
      <w:numFmt w:val="lowerLetter"/>
      <w:lvlText w:val="%2"/>
      <w:lvlJc w:val="left"/>
      <w:pPr>
        <w:ind w:left="1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62E8C9E">
      <w:start w:val="1"/>
      <w:numFmt w:val="lowerRoman"/>
      <w:lvlText w:val="%3"/>
      <w:lvlJc w:val="left"/>
      <w:pPr>
        <w:ind w:left="20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1924394">
      <w:start w:val="1"/>
      <w:numFmt w:val="decimal"/>
      <w:lvlText w:val="%4"/>
      <w:lvlJc w:val="left"/>
      <w:pPr>
        <w:ind w:left="2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EA4C156">
      <w:start w:val="1"/>
      <w:numFmt w:val="lowerLetter"/>
      <w:lvlText w:val="%5"/>
      <w:lvlJc w:val="left"/>
      <w:pPr>
        <w:ind w:left="35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EA8E9F4">
      <w:start w:val="1"/>
      <w:numFmt w:val="lowerRoman"/>
      <w:lvlText w:val="%6"/>
      <w:lvlJc w:val="left"/>
      <w:pPr>
        <w:ind w:left="42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16F796">
      <w:start w:val="1"/>
      <w:numFmt w:val="decimal"/>
      <w:lvlText w:val="%7"/>
      <w:lvlJc w:val="left"/>
      <w:pPr>
        <w:ind w:left="49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6425358">
      <w:start w:val="1"/>
      <w:numFmt w:val="lowerLetter"/>
      <w:lvlText w:val="%8"/>
      <w:lvlJc w:val="left"/>
      <w:pPr>
        <w:ind w:left="56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FB2EEFA">
      <w:start w:val="1"/>
      <w:numFmt w:val="lowerRoman"/>
      <w:lvlText w:val="%9"/>
      <w:lvlJc w:val="left"/>
      <w:pPr>
        <w:ind w:left="64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0B419A4"/>
    <w:multiLevelType w:val="hybridMultilevel"/>
    <w:tmpl w:val="97680E26"/>
    <w:lvl w:ilvl="0" w:tplc="4D1CB792">
      <w:start w:val="1"/>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2E7A80">
      <w:start w:val="19"/>
      <w:numFmt w:val="upperRoman"/>
      <w:lvlText w:val="%2."/>
      <w:lvlJc w:val="left"/>
      <w:pPr>
        <w:ind w:left="12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E8862C4">
      <w:start w:val="1"/>
      <w:numFmt w:val="lowerRoman"/>
      <w:lvlText w:val="%3"/>
      <w:lvlJc w:val="left"/>
      <w:pPr>
        <w:ind w:left="30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C1CDA8C">
      <w:start w:val="1"/>
      <w:numFmt w:val="decimal"/>
      <w:lvlText w:val="%4"/>
      <w:lvlJc w:val="left"/>
      <w:pPr>
        <w:ind w:left="37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6DA2E1E">
      <w:start w:val="1"/>
      <w:numFmt w:val="lowerLetter"/>
      <w:lvlText w:val="%5"/>
      <w:lvlJc w:val="left"/>
      <w:pPr>
        <w:ind w:left="44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058AE1E">
      <w:start w:val="1"/>
      <w:numFmt w:val="lowerRoman"/>
      <w:lvlText w:val="%6"/>
      <w:lvlJc w:val="left"/>
      <w:pPr>
        <w:ind w:left="52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A1E1B80">
      <w:start w:val="1"/>
      <w:numFmt w:val="decimal"/>
      <w:lvlText w:val="%7"/>
      <w:lvlJc w:val="left"/>
      <w:pPr>
        <w:ind w:left="59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E7EC6B0">
      <w:start w:val="1"/>
      <w:numFmt w:val="lowerLetter"/>
      <w:lvlText w:val="%8"/>
      <w:lvlJc w:val="left"/>
      <w:pPr>
        <w:ind w:left="66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CAC49E8">
      <w:start w:val="1"/>
      <w:numFmt w:val="lowerRoman"/>
      <w:lvlText w:val="%9"/>
      <w:lvlJc w:val="left"/>
      <w:pPr>
        <w:ind w:left="73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9B30B9"/>
    <w:multiLevelType w:val="hybridMultilevel"/>
    <w:tmpl w:val="CF2206C2"/>
    <w:lvl w:ilvl="0" w:tplc="90D8306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0A5D48">
      <w:start w:val="1"/>
      <w:numFmt w:val="decimal"/>
      <w:lvlRestart w:val="0"/>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8A97D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102FC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E853B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1AF49C">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E06F6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263E0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BC8E1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ED0572"/>
    <w:multiLevelType w:val="hybridMultilevel"/>
    <w:tmpl w:val="8570B300"/>
    <w:lvl w:ilvl="0" w:tplc="9C10863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006DAA">
      <w:start w:val="1"/>
      <w:numFmt w:val="decimal"/>
      <w:lvlText w:val="%2)"/>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E0AD06">
      <w:start w:val="1"/>
      <w:numFmt w:val="lowerLetter"/>
      <w:lvlText w:val="%3)"/>
      <w:lvlJc w:val="left"/>
      <w:pPr>
        <w:ind w:left="1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4AC640">
      <w:start w:val="1"/>
      <w:numFmt w:val="decimal"/>
      <w:lvlText w:val="%4"/>
      <w:lvlJc w:val="left"/>
      <w:pPr>
        <w:ind w:left="1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467BA8">
      <w:start w:val="1"/>
      <w:numFmt w:val="lowerLetter"/>
      <w:lvlText w:val="%5"/>
      <w:lvlJc w:val="left"/>
      <w:pPr>
        <w:ind w:left="2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B4C1C4">
      <w:start w:val="1"/>
      <w:numFmt w:val="lowerRoman"/>
      <w:lvlText w:val="%6"/>
      <w:lvlJc w:val="left"/>
      <w:pPr>
        <w:ind w:left="3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5A0276">
      <w:start w:val="1"/>
      <w:numFmt w:val="decimal"/>
      <w:lvlText w:val="%7"/>
      <w:lvlJc w:val="left"/>
      <w:pPr>
        <w:ind w:left="3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CCBB46">
      <w:start w:val="1"/>
      <w:numFmt w:val="lowerLetter"/>
      <w:lvlText w:val="%8"/>
      <w:lvlJc w:val="left"/>
      <w:pPr>
        <w:ind w:left="4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DC24DE">
      <w:start w:val="1"/>
      <w:numFmt w:val="lowerRoman"/>
      <w:lvlText w:val="%9"/>
      <w:lvlJc w:val="left"/>
      <w:pPr>
        <w:ind w:left="5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0605EA"/>
    <w:multiLevelType w:val="hybridMultilevel"/>
    <w:tmpl w:val="0E26198E"/>
    <w:lvl w:ilvl="0" w:tplc="BC06B5C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E846EE">
      <w:start w:val="1"/>
      <w:numFmt w:val="lowerLetter"/>
      <w:lvlText w:val="%2"/>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02B7B0">
      <w:start w:val="1"/>
      <w:numFmt w:val="lowerLetter"/>
      <w:lvlText w:val="%3)"/>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92F6D0">
      <w:start w:val="1"/>
      <w:numFmt w:val="decimal"/>
      <w:lvlText w:val="%4"/>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80D27E">
      <w:start w:val="1"/>
      <w:numFmt w:val="lowerLetter"/>
      <w:lvlText w:val="%5"/>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5C7DFA">
      <w:start w:val="1"/>
      <w:numFmt w:val="lowerRoman"/>
      <w:lvlText w:val="%6"/>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8C81E6">
      <w:start w:val="1"/>
      <w:numFmt w:val="decimal"/>
      <w:lvlText w:val="%7"/>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4A57A4">
      <w:start w:val="1"/>
      <w:numFmt w:val="lowerLetter"/>
      <w:lvlText w:val="%8"/>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3E1B32">
      <w:start w:val="1"/>
      <w:numFmt w:val="lowerRoman"/>
      <w:lvlText w:val="%9"/>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23A748C"/>
    <w:multiLevelType w:val="hybridMultilevel"/>
    <w:tmpl w:val="F0AEF9AA"/>
    <w:lvl w:ilvl="0" w:tplc="8DDA5D5C">
      <w:start w:val="1"/>
      <w:numFmt w:val="decimal"/>
      <w:lvlText w:val="%1."/>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AA2B64">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5EF95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9A20D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5431C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B614F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F2273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74544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5A733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9A20B24"/>
    <w:multiLevelType w:val="hybridMultilevel"/>
    <w:tmpl w:val="25D49186"/>
    <w:lvl w:ilvl="0" w:tplc="2632D8C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F61DBA">
      <w:start w:val="5"/>
      <w:numFmt w:val="decimal"/>
      <w:lvlRestart w:val="0"/>
      <w:lvlText w:val="%2)"/>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801F18">
      <w:start w:val="1"/>
      <w:numFmt w:val="lowerRoman"/>
      <w:lvlText w:val="%3"/>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7CF20C">
      <w:start w:val="1"/>
      <w:numFmt w:val="decimal"/>
      <w:lvlText w:val="%4"/>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D229B8">
      <w:start w:val="1"/>
      <w:numFmt w:val="lowerLetter"/>
      <w:lvlText w:val="%5"/>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AACA40">
      <w:start w:val="1"/>
      <w:numFmt w:val="lowerRoman"/>
      <w:lvlText w:val="%6"/>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3AC09E">
      <w:start w:val="1"/>
      <w:numFmt w:val="decimal"/>
      <w:lvlText w:val="%7"/>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4424E4">
      <w:start w:val="1"/>
      <w:numFmt w:val="lowerLetter"/>
      <w:lvlText w:val="%8"/>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7E2DBA">
      <w:start w:val="1"/>
      <w:numFmt w:val="lowerRoman"/>
      <w:lvlText w:val="%9"/>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A2D599F"/>
    <w:multiLevelType w:val="hybridMultilevel"/>
    <w:tmpl w:val="C70CD276"/>
    <w:lvl w:ilvl="0" w:tplc="B484DFD0">
      <w:start w:val="1"/>
      <w:numFmt w:val="decimal"/>
      <w:lvlText w:val="%1."/>
      <w:lvlJc w:val="left"/>
      <w:pPr>
        <w:ind w:left="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92190C">
      <w:start w:val="1"/>
      <w:numFmt w:val="lowerLetter"/>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9201C6">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CAE384">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05BEE">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C0B796">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36D584">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F4C8B4">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0E889A">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BAF33D9"/>
    <w:multiLevelType w:val="hybridMultilevel"/>
    <w:tmpl w:val="A19415D2"/>
    <w:lvl w:ilvl="0" w:tplc="717065FA">
      <w:start w:val="1"/>
      <w:numFmt w:val="decimal"/>
      <w:lvlText w:val="%1)"/>
      <w:lvlJc w:val="left"/>
      <w:pPr>
        <w:ind w:left="2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686E2C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A76135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A60AEC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482302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EE4068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B48E5B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22C6A1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5B8D58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F9016E3"/>
    <w:multiLevelType w:val="hybridMultilevel"/>
    <w:tmpl w:val="92FAE4EA"/>
    <w:lvl w:ilvl="0" w:tplc="91EEE4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1ECB82">
      <w:start w:val="1"/>
      <w:numFmt w:val="lowerLetter"/>
      <w:lvlText w:val="%2"/>
      <w:lvlJc w:val="left"/>
      <w:pPr>
        <w:ind w:left="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8849AA">
      <w:start w:val="5"/>
      <w:numFmt w:val="lowerLetter"/>
      <w:lvlText w:val="%3)"/>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AE9A24">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A24F0C">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284F94">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7E66C0">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56A97A">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B0C4F2">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8"/>
  </w:num>
  <w:num w:numId="3">
    <w:abstractNumId w:val="10"/>
  </w:num>
  <w:num w:numId="4">
    <w:abstractNumId w:val="35"/>
  </w:num>
  <w:num w:numId="5">
    <w:abstractNumId w:val="6"/>
  </w:num>
  <w:num w:numId="6">
    <w:abstractNumId w:val="36"/>
  </w:num>
  <w:num w:numId="7">
    <w:abstractNumId w:val="29"/>
  </w:num>
  <w:num w:numId="8">
    <w:abstractNumId w:val="32"/>
  </w:num>
  <w:num w:numId="9">
    <w:abstractNumId w:val="17"/>
  </w:num>
  <w:num w:numId="10">
    <w:abstractNumId w:val="26"/>
  </w:num>
  <w:num w:numId="11">
    <w:abstractNumId w:val="16"/>
  </w:num>
  <w:num w:numId="12">
    <w:abstractNumId w:val="12"/>
  </w:num>
  <w:num w:numId="13">
    <w:abstractNumId w:val="21"/>
  </w:num>
  <w:num w:numId="14">
    <w:abstractNumId w:val="27"/>
  </w:num>
  <w:num w:numId="15">
    <w:abstractNumId w:val="15"/>
  </w:num>
  <w:num w:numId="16">
    <w:abstractNumId w:val="34"/>
  </w:num>
  <w:num w:numId="17">
    <w:abstractNumId w:val="30"/>
  </w:num>
  <w:num w:numId="18">
    <w:abstractNumId w:val="19"/>
  </w:num>
  <w:num w:numId="19">
    <w:abstractNumId w:val="22"/>
  </w:num>
  <w:num w:numId="20">
    <w:abstractNumId w:val="13"/>
  </w:num>
  <w:num w:numId="21">
    <w:abstractNumId w:val="0"/>
  </w:num>
  <w:num w:numId="22">
    <w:abstractNumId w:val="3"/>
  </w:num>
  <w:num w:numId="23">
    <w:abstractNumId w:val="9"/>
  </w:num>
  <w:num w:numId="24">
    <w:abstractNumId w:val="37"/>
  </w:num>
  <w:num w:numId="25">
    <w:abstractNumId w:val="7"/>
  </w:num>
  <w:num w:numId="26">
    <w:abstractNumId w:val="25"/>
  </w:num>
  <w:num w:numId="27">
    <w:abstractNumId w:val="38"/>
  </w:num>
  <w:num w:numId="28">
    <w:abstractNumId w:val="14"/>
  </w:num>
  <w:num w:numId="29">
    <w:abstractNumId w:val="24"/>
  </w:num>
  <w:num w:numId="30">
    <w:abstractNumId w:val="23"/>
  </w:num>
  <w:num w:numId="31">
    <w:abstractNumId w:val="39"/>
  </w:num>
  <w:num w:numId="32">
    <w:abstractNumId w:val="1"/>
  </w:num>
  <w:num w:numId="33">
    <w:abstractNumId w:val="11"/>
  </w:num>
  <w:num w:numId="34">
    <w:abstractNumId w:val="8"/>
  </w:num>
  <w:num w:numId="35">
    <w:abstractNumId w:val="33"/>
  </w:num>
  <w:num w:numId="36">
    <w:abstractNumId w:val="31"/>
  </w:num>
  <w:num w:numId="37">
    <w:abstractNumId w:val="5"/>
  </w:num>
  <w:num w:numId="38">
    <w:abstractNumId w:val="28"/>
  </w:num>
  <w:num w:numId="39">
    <w:abstractNumId w:val="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DB"/>
    <w:rsid w:val="00003D4C"/>
    <w:rsid w:val="0001128D"/>
    <w:rsid w:val="0001616B"/>
    <w:rsid w:val="0003333E"/>
    <w:rsid w:val="00033F8B"/>
    <w:rsid w:val="000518B7"/>
    <w:rsid w:val="00053ED6"/>
    <w:rsid w:val="000554D3"/>
    <w:rsid w:val="000555F0"/>
    <w:rsid w:val="00060CE4"/>
    <w:rsid w:val="00065C35"/>
    <w:rsid w:val="000769AE"/>
    <w:rsid w:val="00085AAA"/>
    <w:rsid w:val="00095FF7"/>
    <w:rsid w:val="000A2B87"/>
    <w:rsid w:val="000B5231"/>
    <w:rsid w:val="000D7623"/>
    <w:rsid w:val="000E7EA4"/>
    <w:rsid w:val="000F4A8B"/>
    <w:rsid w:val="000F517A"/>
    <w:rsid w:val="000F69B7"/>
    <w:rsid w:val="001267A4"/>
    <w:rsid w:val="001334F8"/>
    <w:rsid w:val="00134094"/>
    <w:rsid w:val="00137685"/>
    <w:rsid w:val="00142B3A"/>
    <w:rsid w:val="00142C77"/>
    <w:rsid w:val="001537CC"/>
    <w:rsid w:val="00155C88"/>
    <w:rsid w:val="001570B3"/>
    <w:rsid w:val="00182073"/>
    <w:rsid w:val="00191E72"/>
    <w:rsid w:val="001B5B32"/>
    <w:rsid w:val="001B77B1"/>
    <w:rsid w:val="001C4373"/>
    <w:rsid w:val="001C4621"/>
    <w:rsid w:val="001D18BB"/>
    <w:rsid w:val="001D20BE"/>
    <w:rsid w:val="001D228F"/>
    <w:rsid w:val="001F29A6"/>
    <w:rsid w:val="001F53CC"/>
    <w:rsid w:val="001F63BE"/>
    <w:rsid w:val="002064AD"/>
    <w:rsid w:val="002067D8"/>
    <w:rsid w:val="0021484A"/>
    <w:rsid w:val="00216F04"/>
    <w:rsid w:val="002171A2"/>
    <w:rsid w:val="00222C86"/>
    <w:rsid w:val="00222ECE"/>
    <w:rsid w:val="00223E4C"/>
    <w:rsid w:val="00232C76"/>
    <w:rsid w:val="00235E99"/>
    <w:rsid w:val="00237677"/>
    <w:rsid w:val="00244796"/>
    <w:rsid w:val="0024517E"/>
    <w:rsid w:val="00247961"/>
    <w:rsid w:val="00250C64"/>
    <w:rsid w:val="00253EB5"/>
    <w:rsid w:val="00254F34"/>
    <w:rsid w:val="00262207"/>
    <w:rsid w:val="00262C24"/>
    <w:rsid w:val="00263EAD"/>
    <w:rsid w:val="00264750"/>
    <w:rsid w:val="00264854"/>
    <w:rsid w:val="00267A90"/>
    <w:rsid w:val="00267D5D"/>
    <w:rsid w:val="00277011"/>
    <w:rsid w:val="00277110"/>
    <w:rsid w:val="0027731C"/>
    <w:rsid w:val="002805ED"/>
    <w:rsid w:val="0029069F"/>
    <w:rsid w:val="00291AD4"/>
    <w:rsid w:val="002A1B37"/>
    <w:rsid w:val="002A3AB1"/>
    <w:rsid w:val="002B0E66"/>
    <w:rsid w:val="002C1A11"/>
    <w:rsid w:val="002C369C"/>
    <w:rsid w:val="002D66A5"/>
    <w:rsid w:val="002D68E1"/>
    <w:rsid w:val="002D6BE9"/>
    <w:rsid w:val="002E25BE"/>
    <w:rsid w:val="002F0BF9"/>
    <w:rsid w:val="002F17EE"/>
    <w:rsid w:val="002F4A98"/>
    <w:rsid w:val="003038A2"/>
    <w:rsid w:val="003211AC"/>
    <w:rsid w:val="00321C94"/>
    <w:rsid w:val="00323B6D"/>
    <w:rsid w:val="003260A6"/>
    <w:rsid w:val="00327F8D"/>
    <w:rsid w:val="00333DAD"/>
    <w:rsid w:val="00342102"/>
    <w:rsid w:val="003531F4"/>
    <w:rsid w:val="003564F1"/>
    <w:rsid w:val="00363EAB"/>
    <w:rsid w:val="00366863"/>
    <w:rsid w:val="00370D6B"/>
    <w:rsid w:val="003755DC"/>
    <w:rsid w:val="00387A45"/>
    <w:rsid w:val="00391224"/>
    <w:rsid w:val="00391B03"/>
    <w:rsid w:val="00395006"/>
    <w:rsid w:val="00395C4C"/>
    <w:rsid w:val="00395EDF"/>
    <w:rsid w:val="003A07D8"/>
    <w:rsid w:val="003B49F7"/>
    <w:rsid w:val="003C5DA8"/>
    <w:rsid w:val="003C7869"/>
    <w:rsid w:val="003D0C8F"/>
    <w:rsid w:val="003E2270"/>
    <w:rsid w:val="003F6A33"/>
    <w:rsid w:val="0040584F"/>
    <w:rsid w:val="00407375"/>
    <w:rsid w:val="0040786F"/>
    <w:rsid w:val="00411238"/>
    <w:rsid w:val="00412010"/>
    <w:rsid w:val="00427C0B"/>
    <w:rsid w:val="004329BE"/>
    <w:rsid w:val="004518C4"/>
    <w:rsid w:val="00470097"/>
    <w:rsid w:val="004746CB"/>
    <w:rsid w:val="004753AE"/>
    <w:rsid w:val="00476221"/>
    <w:rsid w:val="004862CA"/>
    <w:rsid w:val="004922B6"/>
    <w:rsid w:val="0049631A"/>
    <w:rsid w:val="004B0DA5"/>
    <w:rsid w:val="004B0DAF"/>
    <w:rsid w:val="004B6D5A"/>
    <w:rsid w:val="004B7F11"/>
    <w:rsid w:val="004D1088"/>
    <w:rsid w:val="004D2707"/>
    <w:rsid w:val="004D5CAF"/>
    <w:rsid w:val="004E0C29"/>
    <w:rsid w:val="004E43DD"/>
    <w:rsid w:val="004E71BA"/>
    <w:rsid w:val="004F0446"/>
    <w:rsid w:val="004F1560"/>
    <w:rsid w:val="004F50AA"/>
    <w:rsid w:val="004F7311"/>
    <w:rsid w:val="00503F3F"/>
    <w:rsid w:val="00510C31"/>
    <w:rsid w:val="005146DA"/>
    <w:rsid w:val="00522573"/>
    <w:rsid w:val="00524886"/>
    <w:rsid w:val="0053035B"/>
    <w:rsid w:val="0053414D"/>
    <w:rsid w:val="00536040"/>
    <w:rsid w:val="005504B1"/>
    <w:rsid w:val="00554414"/>
    <w:rsid w:val="005545FC"/>
    <w:rsid w:val="005557B9"/>
    <w:rsid w:val="00570D72"/>
    <w:rsid w:val="00575704"/>
    <w:rsid w:val="005763A3"/>
    <w:rsid w:val="00576CF5"/>
    <w:rsid w:val="00577CF4"/>
    <w:rsid w:val="005853F0"/>
    <w:rsid w:val="005A1D36"/>
    <w:rsid w:val="005A6945"/>
    <w:rsid w:val="005C1191"/>
    <w:rsid w:val="005C6A81"/>
    <w:rsid w:val="005C7615"/>
    <w:rsid w:val="005D4ECE"/>
    <w:rsid w:val="005D5BA4"/>
    <w:rsid w:val="005D6133"/>
    <w:rsid w:val="005E3227"/>
    <w:rsid w:val="005E6B5C"/>
    <w:rsid w:val="005F14CE"/>
    <w:rsid w:val="005F1BB3"/>
    <w:rsid w:val="005F5D29"/>
    <w:rsid w:val="005F664E"/>
    <w:rsid w:val="005F66E8"/>
    <w:rsid w:val="00606845"/>
    <w:rsid w:val="00614BD0"/>
    <w:rsid w:val="0061535E"/>
    <w:rsid w:val="0061545B"/>
    <w:rsid w:val="00620F31"/>
    <w:rsid w:val="0062287C"/>
    <w:rsid w:val="006240A2"/>
    <w:rsid w:val="006252FF"/>
    <w:rsid w:val="0063011C"/>
    <w:rsid w:val="00636CDE"/>
    <w:rsid w:val="0063779F"/>
    <w:rsid w:val="00682D1D"/>
    <w:rsid w:val="00690B86"/>
    <w:rsid w:val="00690DC9"/>
    <w:rsid w:val="006A030B"/>
    <w:rsid w:val="006A313D"/>
    <w:rsid w:val="006A5DC8"/>
    <w:rsid w:val="006A7EB0"/>
    <w:rsid w:val="006A7F19"/>
    <w:rsid w:val="006B1193"/>
    <w:rsid w:val="006C1CB8"/>
    <w:rsid w:val="006C66A9"/>
    <w:rsid w:val="006C67EF"/>
    <w:rsid w:val="006D0615"/>
    <w:rsid w:val="006D6F57"/>
    <w:rsid w:val="006D7FDB"/>
    <w:rsid w:val="006F0D31"/>
    <w:rsid w:val="006F1047"/>
    <w:rsid w:val="006F77F6"/>
    <w:rsid w:val="0070202C"/>
    <w:rsid w:val="00715BA8"/>
    <w:rsid w:val="00725900"/>
    <w:rsid w:val="00735232"/>
    <w:rsid w:val="00740F7B"/>
    <w:rsid w:val="0074279F"/>
    <w:rsid w:val="0074533D"/>
    <w:rsid w:val="00750CD3"/>
    <w:rsid w:val="00756310"/>
    <w:rsid w:val="00761379"/>
    <w:rsid w:val="00764B81"/>
    <w:rsid w:val="00766CFB"/>
    <w:rsid w:val="00774BAD"/>
    <w:rsid w:val="00782CDB"/>
    <w:rsid w:val="007905B5"/>
    <w:rsid w:val="00795B7C"/>
    <w:rsid w:val="007A0A9A"/>
    <w:rsid w:val="007A2139"/>
    <w:rsid w:val="007B0860"/>
    <w:rsid w:val="007B4D70"/>
    <w:rsid w:val="007B5BB0"/>
    <w:rsid w:val="007C1746"/>
    <w:rsid w:val="007D0A37"/>
    <w:rsid w:val="007F103D"/>
    <w:rsid w:val="00802F80"/>
    <w:rsid w:val="00810BAC"/>
    <w:rsid w:val="008112FA"/>
    <w:rsid w:val="00814673"/>
    <w:rsid w:val="00817F3E"/>
    <w:rsid w:val="00826414"/>
    <w:rsid w:val="00827F59"/>
    <w:rsid w:val="00843CFB"/>
    <w:rsid w:val="00846D47"/>
    <w:rsid w:val="00846F79"/>
    <w:rsid w:val="00853763"/>
    <w:rsid w:val="0085377F"/>
    <w:rsid w:val="00854516"/>
    <w:rsid w:val="00857C44"/>
    <w:rsid w:val="0086063C"/>
    <w:rsid w:val="00864180"/>
    <w:rsid w:val="008752F5"/>
    <w:rsid w:val="008A2142"/>
    <w:rsid w:val="008A6DE1"/>
    <w:rsid w:val="008B2950"/>
    <w:rsid w:val="008E2A06"/>
    <w:rsid w:val="00902259"/>
    <w:rsid w:val="00940580"/>
    <w:rsid w:val="0094066A"/>
    <w:rsid w:val="00943AED"/>
    <w:rsid w:val="009475F2"/>
    <w:rsid w:val="00950170"/>
    <w:rsid w:val="0096069B"/>
    <w:rsid w:val="00971ED6"/>
    <w:rsid w:val="009846BE"/>
    <w:rsid w:val="00985163"/>
    <w:rsid w:val="009903CD"/>
    <w:rsid w:val="009944C5"/>
    <w:rsid w:val="00994AE8"/>
    <w:rsid w:val="00996A4E"/>
    <w:rsid w:val="00997056"/>
    <w:rsid w:val="009B4FE7"/>
    <w:rsid w:val="009D4CD3"/>
    <w:rsid w:val="009F599F"/>
    <w:rsid w:val="00A21263"/>
    <w:rsid w:val="00A2261C"/>
    <w:rsid w:val="00A22ED6"/>
    <w:rsid w:val="00A24891"/>
    <w:rsid w:val="00A420D5"/>
    <w:rsid w:val="00A53EE6"/>
    <w:rsid w:val="00A56DB9"/>
    <w:rsid w:val="00A67262"/>
    <w:rsid w:val="00A7363A"/>
    <w:rsid w:val="00A760D3"/>
    <w:rsid w:val="00A91B1C"/>
    <w:rsid w:val="00AB1DB8"/>
    <w:rsid w:val="00AC2C20"/>
    <w:rsid w:val="00AE43BB"/>
    <w:rsid w:val="00AF587C"/>
    <w:rsid w:val="00B0604C"/>
    <w:rsid w:val="00B12C2D"/>
    <w:rsid w:val="00B34CAA"/>
    <w:rsid w:val="00B359FC"/>
    <w:rsid w:val="00B43676"/>
    <w:rsid w:val="00B53BBD"/>
    <w:rsid w:val="00B63276"/>
    <w:rsid w:val="00B65035"/>
    <w:rsid w:val="00B735EE"/>
    <w:rsid w:val="00B73782"/>
    <w:rsid w:val="00B80CF3"/>
    <w:rsid w:val="00B9230A"/>
    <w:rsid w:val="00B96A48"/>
    <w:rsid w:val="00BA6022"/>
    <w:rsid w:val="00BB5C2B"/>
    <w:rsid w:val="00BB63D8"/>
    <w:rsid w:val="00BC1375"/>
    <w:rsid w:val="00BC2EA8"/>
    <w:rsid w:val="00BC402C"/>
    <w:rsid w:val="00BD5E9B"/>
    <w:rsid w:val="00BD6CE8"/>
    <w:rsid w:val="00BE263F"/>
    <w:rsid w:val="00BE4683"/>
    <w:rsid w:val="00BF3DD5"/>
    <w:rsid w:val="00C0360C"/>
    <w:rsid w:val="00C06363"/>
    <w:rsid w:val="00C237A5"/>
    <w:rsid w:val="00C3649A"/>
    <w:rsid w:val="00C4107D"/>
    <w:rsid w:val="00C4279A"/>
    <w:rsid w:val="00C44197"/>
    <w:rsid w:val="00C56283"/>
    <w:rsid w:val="00C64380"/>
    <w:rsid w:val="00C73625"/>
    <w:rsid w:val="00C73B72"/>
    <w:rsid w:val="00C75C2A"/>
    <w:rsid w:val="00C800CF"/>
    <w:rsid w:val="00C84048"/>
    <w:rsid w:val="00C861F3"/>
    <w:rsid w:val="00C92949"/>
    <w:rsid w:val="00C93965"/>
    <w:rsid w:val="00CC18DE"/>
    <w:rsid w:val="00CC1F3A"/>
    <w:rsid w:val="00CC3C1E"/>
    <w:rsid w:val="00CE4246"/>
    <w:rsid w:val="00CF1266"/>
    <w:rsid w:val="00CF6259"/>
    <w:rsid w:val="00CF76AC"/>
    <w:rsid w:val="00D01DC7"/>
    <w:rsid w:val="00D032FE"/>
    <w:rsid w:val="00D15BC5"/>
    <w:rsid w:val="00D17095"/>
    <w:rsid w:val="00D36A1C"/>
    <w:rsid w:val="00D426CD"/>
    <w:rsid w:val="00D462D2"/>
    <w:rsid w:val="00D47517"/>
    <w:rsid w:val="00D61ADE"/>
    <w:rsid w:val="00D634F0"/>
    <w:rsid w:val="00D636DA"/>
    <w:rsid w:val="00D66D3B"/>
    <w:rsid w:val="00D721AA"/>
    <w:rsid w:val="00D7530A"/>
    <w:rsid w:val="00D9081A"/>
    <w:rsid w:val="00D94005"/>
    <w:rsid w:val="00D94E2D"/>
    <w:rsid w:val="00DA08DA"/>
    <w:rsid w:val="00DA0B2D"/>
    <w:rsid w:val="00DA71D3"/>
    <w:rsid w:val="00DC49CF"/>
    <w:rsid w:val="00DC6F97"/>
    <w:rsid w:val="00DD64E5"/>
    <w:rsid w:val="00DD681B"/>
    <w:rsid w:val="00DD7D15"/>
    <w:rsid w:val="00DE307E"/>
    <w:rsid w:val="00DE4327"/>
    <w:rsid w:val="00DE48DE"/>
    <w:rsid w:val="00DE5211"/>
    <w:rsid w:val="00DF1A88"/>
    <w:rsid w:val="00E054DC"/>
    <w:rsid w:val="00E1604B"/>
    <w:rsid w:val="00E22B37"/>
    <w:rsid w:val="00E525F3"/>
    <w:rsid w:val="00E65159"/>
    <w:rsid w:val="00E8385B"/>
    <w:rsid w:val="00E8768E"/>
    <w:rsid w:val="00E93065"/>
    <w:rsid w:val="00EB12AC"/>
    <w:rsid w:val="00EB5CC6"/>
    <w:rsid w:val="00EC69A2"/>
    <w:rsid w:val="00ED1427"/>
    <w:rsid w:val="00ED2C4A"/>
    <w:rsid w:val="00ED4CCD"/>
    <w:rsid w:val="00ED62B7"/>
    <w:rsid w:val="00EE0DEB"/>
    <w:rsid w:val="00EE2CE9"/>
    <w:rsid w:val="00EF0381"/>
    <w:rsid w:val="00EF3AEC"/>
    <w:rsid w:val="00F02F62"/>
    <w:rsid w:val="00F16C58"/>
    <w:rsid w:val="00F24987"/>
    <w:rsid w:val="00F266E3"/>
    <w:rsid w:val="00F27E44"/>
    <w:rsid w:val="00F336AE"/>
    <w:rsid w:val="00F538BD"/>
    <w:rsid w:val="00F556A4"/>
    <w:rsid w:val="00F55C23"/>
    <w:rsid w:val="00F56663"/>
    <w:rsid w:val="00F717D1"/>
    <w:rsid w:val="00F74F24"/>
    <w:rsid w:val="00F777FE"/>
    <w:rsid w:val="00F813DA"/>
    <w:rsid w:val="00F83AC9"/>
    <w:rsid w:val="00F87DB4"/>
    <w:rsid w:val="00F90C39"/>
    <w:rsid w:val="00F95225"/>
    <w:rsid w:val="00FA1FB7"/>
    <w:rsid w:val="00FA6EDE"/>
    <w:rsid w:val="00FB0378"/>
    <w:rsid w:val="00FB6B55"/>
    <w:rsid w:val="00FB7B4E"/>
    <w:rsid w:val="00FC5055"/>
    <w:rsid w:val="00FC5E01"/>
    <w:rsid w:val="00FD3836"/>
    <w:rsid w:val="00FD46A7"/>
    <w:rsid w:val="00FE22E7"/>
    <w:rsid w:val="00FF05A7"/>
    <w:rsid w:val="00FF51BE"/>
    <w:rsid w:val="00FF6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152138-CF66-4B66-9256-5D2C3D70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5" w:line="250" w:lineRule="auto"/>
      <w:ind w:left="10" w:right="5157" w:hanging="10"/>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CF76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F76AC"/>
    <w:rPr>
      <w:rFonts w:ascii="Calibri" w:eastAsia="Calibri" w:hAnsi="Calibri" w:cs="Calibri"/>
      <w:color w:val="000000"/>
      <w:sz w:val="24"/>
    </w:rPr>
  </w:style>
  <w:style w:type="character" w:styleId="Hipercze">
    <w:name w:val="Hyperlink"/>
    <w:basedOn w:val="Domylnaczcionkaakapitu"/>
    <w:uiPriority w:val="99"/>
    <w:unhideWhenUsed/>
    <w:rsid w:val="00F56663"/>
    <w:rPr>
      <w:color w:val="0563C1" w:themeColor="hyperlink"/>
      <w:u w:val="single"/>
    </w:rPr>
  </w:style>
  <w:style w:type="paragraph" w:styleId="Akapitzlist">
    <w:name w:val="List Paragraph"/>
    <w:basedOn w:val="Normalny"/>
    <w:uiPriority w:val="34"/>
    <w:qFormat/>
    <w:rsid w:val="005D6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iecko.biuletyn.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k.os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k.os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k.os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k.osi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1ACF-227D-4D5B-BD37-863853EA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24</Pages>
  <Words>8736</Words>
  <Characters>52419</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SIWZ Termomodernizacja</vt:lpstr>
    </vt:vector>
  </TitlesOfParts>
  <Company/>
  <LinksUpToDate>false</LinksUpToDate>
  <CharactersWithSpaces>61033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Termomodernizacja</dc:title>
  <dc:subject/>
  <dc:creator>Gmina Dubiecko</dc:creator>
  <cp:keywords/>
  <cp:lastModifiedBy>uzytkownik</cp:lastModifiedBy>
  <cp:revision>87</cp:revision>
  <dcterms:created xsi:type="dcterms:W3CDTF">2017-03-01T07:49:00Z</dcterms:created>
  <dcterms:modified xsi:type="dcterms:W3CDTF">2017-08-10T10:16:00Z</dcterms:modified>
</cp:coreProperties>
</file>