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D3" w:rsidRDefault="006175D3" w:rsidP="006175D3">
      <w:pPr>
        <w:pStyle w:val="Tytu"/>
        <w:rPr>
          <w:rFonts w:ascii="Arial" w:hAnsi="Arial"/>
          <w:sz w:val="22"/>
        </w:rPr>
      </w:pPr>
      <w:r>
        <w:t xml:space="preserve">U  M  O  W  A   Nr  7234. </w:t>
      </w:r>
      <w:r w:rsidR="00EB69BA">
        <w:t>4</w:t>
      </w:r>
      <w:r>
        <w:t>. 1</w:t>
      </w:r>
      <w:r w:rsidR="00073E03">
        <w:t>6</w:t>
      </w:r>
    </w:p>
    <w:p w:rsidR="006175D3" w:rsidRDefault="006175D3" w:rsidP="006175D3">
      <w:pPr>
        <w:pStyle w:val="Tytu"/>
        <w:rPr>
          <w:sz w:val="16"/>
        </w:rPr>
      </w:pPr>
    </w:p>
    <w:p w:rsidR="006175D3" w:rsidRDefault="006175D3" w:rsidP="006175D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2"/>
      </w:pPr>
      <w:r>
        <w:t>W dniu</w:t>
      </w:r>
      <w:r w:rsidR="00EB69BA">
        <w:t>…………..</w:t>
      </w:r>
      <w:r>
        <w:t xml:space="preserve">  </w:t>
      </w:r>
      <w:r w:rsidR="00EB69BA">
        <w:t xml:space="preserve"> </w:t>
      </w:r>
      <w:r>
        <w:t xml:space="preserve"> r. w Dubiecku pomiędzy Gminą Dubiecko, zwaną dalej „Zamawiającym”, reprezentowaną przez:</w:t>
      </w:r>
    </w:p>
    <w:p w:rsidR="006175D3" w:rsidRDefault="003F00B1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Wiesław Bembenek  – Wójt</w:t>
      </w:r>
      <w:r w:rsidR="006175D3">
        <w:rPr>
          <w:rFonts w:ascii="Arial" w:hAnsi="Arial"/>
          <w:sz w:val="22"/>
        </w:rPr>
        <w:t xml:space="preserve"> Gminy Dubiecko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</w:t>
      </w:r>
      <w:r w:rsidR="00DE67BC">
        <w:rPr>
          <w:rFonts w:ascii="Arial" w:hAnsi="Arial"/>
          <w:sz w:val="22"/>
        </w:rPr>
        <w:t>Irena</w:t>
      </w:r>
      <w:r w:rsidR="003F00B1">
        <w:rPr>
          <w:rFonts w:ascii="Arial" w:hAnsi="Arial"/>
          <w:sz w:val="22"/>
        </w:rPr>
        <w:t xml:space="preserve"> Król</w:t>
      </w:r>
      <w:r>
        <w:rPr>
          <w:rFonts w:ascii="Arial" w:hAnsi="Arial"/>
          <w:sz w:val="22"/>
        </w:rPr>
        <w:t xml:space="preserve"> 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 </w:t>
      </w:r>
    </w:p>
    <w:p w:rsidR="006175D3" w:rsidRPr="00B96A9A" w:rsidRDefault="00EB69BA" w:rsidP="006175D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……………………………………………..</w:t>
      </w:r>
    </w:p>
    <w:p w:rsidR="006175D3" w:rsidRPr="00E62BE1" w:rsidRDefault="006175D3" w:rsidP="006175D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zwanym dalej „Wykonawcą” reprezentowanym przez:</w:t>
      </w:r>
    </w:p>
    <w:p w:rsidR="006175D3" w:rsidRPr="00B96A9A" w:rsidRDefault="00EB69BA" w:rsidP="006175D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 rezultacie dokonania przez Zamawiającego wyboru oferty Wykonawcy w przetargu nieograniczonym została zawarta umowa o następującej treści: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Pr="00E84BF5" w:rsidRDefault="006175D3" w:rsidP="006175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 </w:t>
      </w:r>
      <w:r w:rsidRPr="00061CAE">
        <w:rPr>
          <w:rFonts w:ascii="Arial" w:hAnsi="Arial"/>
          <w:b/>
          <w:sz w:val="22"/>
        </w:rPr>
        <w:t>„</w:t>
      </w:r>
      <w:r w:rsidR="00EB69BA" w:rsidRPr="00EB69BA">
        <w:rPr>
          <w:rFonts w:ascii="Arial" w:hAnsi="Arial"/>
          <w:b/>
          <w:sz w:val="22"/>
        </w:rPr>
        <w:t>Przebudowa ciągu dróg Bachórzec Makuchowa Góra dz. nr ewid. 1743 w km 0+000-0+400, dz. nr ewid.1749 i 1748 w km 0+611-0+984 oraz dz. nr ewid. 1750 w km 0+000-0+150 w m-ci Bachórzec</w:t>
      </w: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6175D3" w:rsidRDefault="006175D3" w:rsidP="006175D3">
      <w:pPr>
        <w:ind w:firstLine="3556"/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6175D3" w:rsidRDefault="006175D3" w:rsidP="006175D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6175D3" w:rsidRDefault="006175D3" w:rsidP="006175D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6175D3" w:rsidRDefault="006175D3" w:rsidP="006175D3">
      <w:pPr>
        <w:ind w:left="360"/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6175D3" w:rsidRDefault="006175D3" w:rsidP="006175D3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6175D3" w:rsidRDefault="006175D3" w:rsidP="006175D3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zakończenie   -    2</w:t>
      </w:r>
      <w:r w:rsidR="00EB69BA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</w:t>
      </w:r>
      <w:r w:rsidR="00EB69BA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.201</w:t>
      </w:r>
      <w:r w:rsidR="00073E0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r.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6175D3" w:rsidRDefault="006175D3" w:rsidP="006175D3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6175D3" w:rsidRDefault="006175D3" w:rsidP="006175D3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6175D3" w:rsidRDefault="006175D3" w:rsidP="006175D3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6175D3" w:rsidRDefault="006175D3" w:rsidP="006175D3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6175D3" w:rsidRDefault="006175D3" w:rsidP="006175D3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6175D3" w:rsidRDefault="006175D3" w:rsidP="006175D3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6175D3" w:rsidRDefault="006175D3" w:rsidP="006175D3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D76073">
      <w:pPr>
        <w:rPr>
          <w:rFonts w:ascii="Arial" w:hAnsi="Arial"/>
          <w:sz w:val="22"/>
        </w:rPr>
      </w:pPr>
    </w:p>
    <w:p w:rsidR="00D76073" w:rsidRDefault="00D76073" w:rsidP="00D76073">
      <w:pPr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6175D3" w:rsidRDefault="006175D3" w:rsidP="006175D3">
      <w:pPr>
        <w:jc w:val="both"/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6175D3" w:rsidRDefault="006175D3" w:rsidP="006175D3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6175D3" w:rsidRDefault="006175D3" w:rsidP="006175D3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6175D3" w:rsidRPr="00770F94" w:rsidRDefault="006175D3" w:rsidP="006175D3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6175D3" w:rsidRDefault="006175D3" w:rsidP="006175D3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6175D3" w:rsidRDefault="006175D3" w:rsidP="006175D3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6175D3" w:rsidRDefault="006175D3" w:rsidP="006175D3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6175D3" w:rsidRDefault="006175D3" w:rsidP="006175D3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6175D3" w:rsidRDefault="006175D3" w:rsidP="006175D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6175D3" w:rsidRPr="00770F94" w:rsidRDefault="006175D3" w:rsidP="006175D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6175D3" w:rsidRDefault="006175D3" w:rsidP="006175D3">
      <w:pPr>
        <w:jc w:val="both"/>
        <w:rPr>
          <w:rFonts w:ascii="Arial" w:hAnsi="Arial" w:cs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Nadzór inwestorski z ramienia Zamawiającego sprawować będzie – </w:t>
      </w:r>
      <w:r w:rsidRPr="00D5404D">
        <w:rPr>
          <w:rFonts w:ascii="Arial" w:hAnsi="Arial" w:cs="Arial"/>
          <w:b/>
          <w:sz w:val="22"/>
        </w:rPr>
        <w:t>Kazimierz Walczak</w:t>
      </w:r>
    </w:p>
    <w:p w:rsidR="006175D3" w:rsidRDefault="006175D3" w:rsidP="006175D3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6175D3" w:rsidRDefault="006175D3" w:rsidP="006175D3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Kierownikiem budowy ze strony Wykonawcy będzie </w:t>
      </w:r>
      <w:r w:rsidR="00EB69BA">
        <w:rPr>
          <w:rFonts w:ascii="Arial" w:hAnsi="Arial"/>
          <w:b/>
          <w:sz w:val="22"/>
        </w:rPr>
        <w:t>………..</w:t>
      </w:r>
      <w:r>
        <w:rPr>
          <w:rFonts w:ascii="Arial" w:hAnsi="Arial"/>
          <w:sz w:val="22"/>
        </w:rPr>
        <w:t xml:space="preserve">, posiadający uprawnienia budowlane  nr </w:t>
      </w:r>
      <w:r w:rsidR="00EB69BA">
        <w:rPr>
          <w:rFonts w:ascii="Arial" w:hAnsi="Arial"/>
          <w:sz w:val="22"/>
        </w:rPr>
        <w:t>…………………………………</w:t>
      </w:r>
    </w:p>
    <w:p w:rsidR="006175D3" w:rsidRDefault="006175D3" w:rsidP="006175D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6175D3" w:rsidRDefault="006175D3" w:rsidP="006175D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6175D3" w:rsidRDefault="006175D3" w:rsidP="006175D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6175D3" w:rsidRPr="00FB2747" w:rsidRDefault="006175D3" w:rsidP="006175D3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6175D3" w:rsidRDefault="006175D3" w:rsidP="006175D3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6175D3" w:rsidRDefault="006175D3" w:rsidP="006175D3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6175D3" w:rsidRDefault="006175D3" w:rsidP="006175D3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</w:p>
    <w:p w:rsidR="00D76073" w:rsidRDefault="00D76073" w:rsidP="006175D3">
      <w:pPr>
        <w:pStyle w:val="Tekstpodstawowy"/>
        <w:jc w:val="center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DA1BEF" w:rsidRPr="00DA1BEF" w:rsidRDefault="00EB69BA" w:rsidP="00EB69B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……………….</w:t>
      </w:r>
      <w:r w:rsidR="006175D3">
        <w:rPr>
          <w:rFonts w:ascii="Arial" w:hAnsi="Arial"/>
          <w:b/>
          <w:sz w:val="22"/>
        </w:rPr>
        <w:t xml:space="preserve"> </w:t>
      </w:r>
      <w:r w:rsidR="006175D3">
        <w:rPr>
          <w:rFonts w:ascii="Arial" w:hAnsi="Arial"/>
          <w:sz w:val="22"/>
        </w:rPr>
        <w:t xml:space="preserve">zł (słownie: </w:t>
      </w:r>
      <w:r>
        <w:rPr>
          <w:rFonts w:ascii="Arial" w:hAnsi="Arial"/>
          <w:b/>
          <w:sz w:val="22"/>
        </w:rPr>
        <w:t>…………………………………………..</w:t>
      </w:r>
      <w:r w:rsidR="006175D3" w:rsidRPr="00DA1BEF">
        <w:rPr>
          <w:rFonts w:ascii="Arial" w:hAnsi="Arial"/>
          <w:sz w:val="22"/>
        </w:rPr>
        <w:t xml:space="preserve">) </w:t>
      </w:r>
    </w:p>
    <w:p w:rsidR="00D5404D" w:rsidRPr="00DA1BEF" w:rsidRDefault="006175D3" w:rsidP="00DA1BEF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b/>
          <w:sz w:val="22"/>
        </w:rPr>
      </w:pPr>
      <w:r w:rsidRPr="00DA1BEF">
        <w:rPr>
          <w:rFonts w:ascii="Arial" w:hAnsi="Arial"/>
          <w:sz w:val="22"/>
        </w:rPr>
        <w:t>w  tym 23 % VAT, co stanowi kwotę</w:t>
      </w:r>
      <w:r w:rsidR="00D5404D" w:rsidRPr="00DA1BEF">
        <w:rPr>
          <w:rFonts w:ascii="Arial" w:hAnsi="Arial"/>
          <w:sz w:val="22"/>
        </w:rPr>
        <w:t xml:space="preserve"> </w:t>
      </w:r>
      <w:r w:rsidR="00EB69BA">
        <w:rPr>
          <w:rFonts w:ascii="Arial" w:hAnsi="Arial"/>
          <w:b/>
          <w:sz w:val="22"/>
        </w:rPr>
        <w:t>…………………</w:t>
      </w:r>
      <w:r w:rsidR="00CF5378">
        <w:rPr>
          <w:rFonts w:ascii="Arial" w:hAnsi="Arial"/>
          <w:b/>
          <w:sz w:val="22"/>
        </w:rPr>
        <w:t xml:space="preserve"> zł</w:t>
      </w:r>
      <w:r w:rsidRPr="00DA1BEF">
        <w:rPr>
          <w:rFonts w:ascii="Arial" w:hAnsi="Arial"/>
          <w:b/>
          <w:sz w:val="22"/>
        </w:rPr>
        <w:t xml:space="preserve"> </w:t>
      </w:r>
      <w:r w:rsidR="00D5404D" w:rsidRPr="00DA1BEF">
        <w:rPr>
          <w:rFonts w:ascii="Arial" w:hAnsi="Arial"/>
          <w:b/>
          <w:sz w:val="22"/>
        </w:rPr>
        <w:t xml:space="preserve"> </w:t>
      </w:r>
      <w:r w:rsidRPr="00DA1BEF">
        <w:rPr>
          <w:rFonts w:ascii="Arial" w:hAnsi="Arial"/>
          <w:b/>
          <w:sz w:val="22"/>
        </w:rPr>
        <w:t xml:space="preserve"> </w:t>
      </w:r>
    </w:p>
    <w:p w:rsidR="006175D3" w:rsidRPr="00D5404D" w:rsidRDefault="006175D3" w:rsidP="00EB69B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 w:rsidRPr="00D5404D">
        <w:rPr>
          <w:rFonts w:ascii="Arial" w:hAnsi="Arial"/>
          <w:sz w:val="22"/>
        </w:rPr>
        <w:t xml:space="preserve">zł </w:t>
      </w:r>
      <w:r w:rsidR="00D76073">
        <w:rPr>
          <w:rFonts w:ascii="Arial" w:hAnsi="Arial"/>
          <w:sz w:val="22"/>
        </w:rPr>
        <w:t xml:space="preserve"> słownie: </w:t>
      </w:r>
      <w:r w:rsidRPr="00D5404D">
        <w:rPr>
          <w:rFonts w:ascii="Arial" w:hAnsi="Arial"/>
          <w:sz w:val="22"/>
        </w:rPr>
        <w:t>(</w:t>
      </w:r>
      <w:r w:rsidR="00D5404D">
        <w:rPr>
          <w:rFonts w:ascii="Arial" w:hAnsi="Arial"/>
          <w:sz w:val="22"/>
        </w:rPr>
        <w:t xml:space="preserve"> </w:t>
      </w:r>
      <w:r w:rsidR="00EB69BA">
        <w:rPr>
          <w:rFonts w:ascii="Arial" w:hAnsi="Arial"/>
          <w:b/>
          <w:sz w:val="22"/>
        </w:rPr>
        <w:t>……………………………………………………………</w:t>
      </w:r>
      <w:r w:rsidRPr="00D5404D">
        <w:rPr>
          <w:rFonts w:ascii="Arial" w:hAnsi="Arial"/>
          <w:sz w:val="22"/>
        </w:rPr>
        <w:t>).</w:t>
      </w:r>
    </w:p>
    <w:p w:rsidR="006175D3" w:rsidRDefault="006175D3" w:rsidP="006175D3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6175D3" w:rsidRPr="00FB2747" w:rsidRDefault="006175D3" w:rsidP="006175D3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 zapewnienia warunków bhp i p. poż. w trakcie realizacji robót,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6175D3" w:rsidRDefault="006175D3" w:rsidP="006175D3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fakturami </w:t>
      </w:r>
    </w:p>
    <w:p w:rsidR="006175D3" w:rsidRPr="00FB2747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6175D3" w:rsidRDefault="006175D3" w:rsidP="006175D3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6175D3" w:rsidRDefault="006175D3" w:rsidP="006175D3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6175D3" w:rsidRDefault="006175D3" w:rsidP="006175D3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6175D3" w:rsidRDefault="006175D3" w:rsidP="006175D3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 NIP </w:t>
      </w:r>
      <w:r w:rsidR="00CF5378">
        <w:rPr>
          <w:rFonts w:ascii="Arial" w:hAnsi="Arial"/>
          <w:sz w:val="22"/>
        </w:rPr>
        <w:t xml:space="preserve"> </w:t>
      </w:r>
      <w:r w:rsidR="00EB69BA">
        <w:rPr>
          <w:rFonts w:ascii="Arial" w:hAnsi="Arial"/>
          <w:b/>
          <w:sz w:val="22"/>
        </w:rPr>
        <w:t>…………………..</w:t>
      </w:r>
      <w:r w:rsidR="00CF5378">
        <w:rPr>
          <w:rFonts w:ascii="Arial" w:hAnsi="Arial"/>
          <w:b/>
          <w:sz w:val="22"/>
        </w:rPr>
        <w:t xml:space="preserve"> </w:t>
      </w: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NIP </w:t>
      </w:r>
      <w:r w:rsidRPr="00D76073">
        <w:rPr>
          <w:rFonts w:ascii="Arial" w:hAnsi="Arial"/>
          <w:b/>
          <w:sz w:val="22"/>
        </w:rPr>
        <w:t>795-23-11-403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6175D3" w:rsidRDefault="006175D3" w:rsidP="006175D3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6175D3" w:rsidRPr="00FB2747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6175D3" w:rsidRDefault="006175D3" w:rsidP="006175D3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6175D3" w:rsidRPr="00D5404D" w:rsidRDefault="006175D3" w:rsidP="00D5404D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udzielone zgodnie z ustawą - Prawo zamówień publicznych.</w:t>
      </w: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</w:r>
      <w:r w:rsidR="00EB69BA">
        <w:rPr>
          <w:rFonts w:ascii="Arial" w:hAnsi="Arial"/>
          <w:b/>
          <w:sz w:val="22"/>
        </w:rPr>
        <w:t>……………….</w:t>
      </w:r>
      <w:r>
        <w:rPr>
          <w:rFonts w:ascii="Arial" w:hAnsi="Arial"/>
          <w:sz w:val="22"/>
        </w:rPr>
        <w:t xml:space="preserve"> zł (słownie</w:t>
      </w:r>
      <w:r w:rsidR="00D5404D">
        <w:rPr>
          <w:rFonts w:ascii="Arial" w:hAnsi="Arial"/>
          <w:sz w:val="22"/>
        </w:rPr>
        <w:t xml:space="preserve">: </w:t>
      </w:r>
      <w:r w:rsidR="00EB69BA">
        <w:rPr>
          <w:rFonts w:ascii="Arial" w:hAnsi="Arial"/>
          <w:b/>
          <w:sz w:val="22"/>
        </w:rPr>
        <w:t>…………………………………………………………………</w:t>
      </w:r>
      <w:r w:rsidR="00D540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) </w:t>
      </w:r>
      <w:r w:rsidR="00751541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 xml:space="preserve">w formie: gwarancjach ubezpieczeniowych lub pieniądzu. </w:t>
      </w:r>
    </w:p>
    <w:p w:rsidR="006175D3" w:rsidRDefault="006175D3" w:rsidP="006175D3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6175D3" w:rsidRDefault="006175D3" w:rsidP="00D76073">
      <w:pPr>
        <w:pStyle w:val="Tekstpodstawowy"/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Kwota równa 30% wniesionego zabezpieczenia tj.</w:t>
      </w:r>
      <w:r w:rsidRPr="006509F4">
        <w:rPr>
          <w:rFonts w:ascii="Arial" w:hAnsi="Arial"/>
          <w:b/>
          <w:sz w:val="22"/>
        </w:rPr>
        <w:t xml:space="preserve"> </w:t>
      </w:r>
      <w:r w:rsidR="00EB69BA">
        <w:rPr>
          <w:rFonts w:ascii="Arial" w:hAnsi="Arial"/>
          <w:b/>
          <w:sz w:val="22"/>
        </w:rPr>
        <w:t>………………</w:t>
      </w:r>
      <w:r w:rsidR="00AB4D0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zł </w:t>
      </w:r>
      <w:r w:rsidR="00562358">
        <w:rPr>
          <w:rFonts w:ascii="Arial" w:hAnsi="Arial"/>
          <w:sz w:val="22"/>
        </w:rPr>
        <w:t xml:space="preserve">          </w:t>
      </w:r>
      <w:r w:rsidR="00D76073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 xml:space="preserve">(słownie: </w:t>
      </w:r>
      <w:r w:rsidR="00EB69BA">
        <w:rPr>
          <w:rFonts w:ascii="Arial" w:hAnsi="Arial"/>
          <w:b/>
          <w:sz w:val="22"/>
        </w:rPr>
        <w:t>…………………………………………………</w:t>
      </w:r>
      <w:r w:rsidR="00AB4D0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) zostanie przeznaczona na pokrycie roszczeń wynikających z tytułu gwarancji jakości za wykonane roboty, pozostałe 70% zabezpieczenia należytego wykonania umowy tj. kwotę </w:t>
      </w:r>
      <w:r w:rsidR="00EB69BA">
        <w:rPr>
          <w:rFonts w:ascii="Arial" w:hAnsi="Arial"/>
          <w:b/>
          <w:sz w:val="22"/>
        </w:rPr>
        <w:t>………………..</w:t>
      </w:r>
      <w:r>
        <w:rPr>
          <w:rFonts w:ascii="Arial" w:hAnsi="Arial"/>
          <w:sz w:val="22"/>
        </w:rPr>
        <w:t xml:space="preserve"> zł (słownie: </w:t>
      </w:r>
      <w:r w:rsidR="00EB69BA">
        <w:rPr>
          <w:rFonts w:ascii="Arial" w:hAnsi="Arial"/>
          <w:b/>
          <w:sz w:val="22"/>
        </w:rPr>
        <w:t>……………………………………………………</w:t>
      </w:r>
      <w:r>
        <w:rPr>
          <w:rFonts w:ascii="Arial" w:hAnsi="Arial"/>
          <w:sz w:val="22"/>
        </w:rPr>
        <w:t>) przeznacza się jako gwarantującą zgodne z umową wykonanie przedmiotu zamówienia.</w:t>
      </w:r>
    </w:p>
    <w:p w:rsidR="006175D3" w:rsidRDefault="006175D3" w:rsidP="006175D3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Zwrot 70% zabezpieczenia nastąpi w terminie 30 dni od dnia wykonania przez Wykonawcę przedmiotu umowy i uznania przez Zamawiającego za należycie wykonany a 30% </w:t>
      </w:r>
      <w:r w:rsidR="00751541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>w terminie 15 dni po upływie okresu gwarancji jakości.</w:t>
      </w:r>
    </w:p>
    <w:p w:rsidR="006175D3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6175D3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6175D3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6175D3" w:rsidRPr="00FB2747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6175D3" w:rsidRDefault="006175D3" w:rsidP="006175D3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6175D3" w:rsidRDefault="006175D3" w:rsidP="006175D3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6175D3" w:rsidRDefault="006175D3" w:rsidP="006175D3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6175D3" w:rsidRDefault="006175D3" w:rsidP="006175D3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6175D3" w:rsidRDefault="006175D3" w:rsidP="006175D3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6175D3" w:rsidRDefault="006175D3" w:rsidP="006175D3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6175D3" w:rsidRDefault="006175D3" w:rsidP="006175D3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6175D3" w:rsidRDefault="006175D3" w:rsidP="006175D3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6175D3" w:rsidRDefault="006175D3" w:rsidP="006175D3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6175D3" w:rsidRDefault="006175D3" w:rsidP="006175D3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6175D3" w:rsidRDefault="006175D3" w:rsidP="006175D3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6175D3" w:rsidRDefault="006175D3" w:rsidP="006175D3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powinien zakończyć czynności odbioru najpóźniej w dziesiątym dniu roboczym licząc od daty rozpoczęcia czynności odbioru.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6175D3" w:rsidRPr="00FB2747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6175D3" w:rsidRDefault="006175D3" w:rsidP="006175D3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6175D3" w:rsidRDefault="006175D3" w:rsidP="006175D3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6175D3" w:rsidRPr="00FB2747" w:rsidRDefault="006175D3" w:rsidP="006175D3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udziela </w:t>
      </w:r>
      <w:r w:rsidR="00EB69BA">
        <w:rPr>
          <w:rFonts w:ascii="Arial" w:hAnsi="Arial"/>
          <w:b/>
          <w:sz w:val="22"/>
        </w:rPr>
        <w:t>……………</w:t>
      </w:r>
      <w:bookmarkStart w:id="0" w:name="_GoBack"/>
      <w:bookmarkEnd w:id="0"/>
      <w:r>
        <w:rPr>
          <w:rFonts w:ascii="Arial" w:hAnsi="Arial"/>
          <w:sz w:val="22"/>
        </w:rPr>
        <w:t>miesięcznej gwarancji na wykonany przedmiot umowy, liczonej od daty odbioru końcowego.</w:t>
      </w:r>
    </w:p>
    <w:p w:rsidR="006175D3" w:rsidRDefault="006175D3" w:rsidP="006175D3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6175D3" w:rsidRDefault="006175D3" w:rsidP="006175D3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</w:t>
      </w:r>
      <w:r w:rsidR="00D76073"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 xml:space="preserve">w terminie 3 dni od dnia ich ujawnienia. </w:t>
      </w:r>
    </w:p>
    <w:p w:rsidR="006175D3" w:rsidRDefault="006175D3" w:rsidP="006175D3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6175D3" w:rsidRPr="00FB2747" w:rsidRDefault="006175D3" w:rsidP="006175D3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6175D3" w:rsidRDefault="006175D3" w:rsidP="006175D3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6175D3" w:rsidRPr="001828B9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6175D3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6175D3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6175D3" w:rsidRPr="00FB2747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6175D3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6175D3" w:rsidRPr="00FB2747" w:rsidRDefault="006175D3" w:rsidP="006175D3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6175D3" w:rsidRDefault="006175D3" w:rsidP="006175D3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6175D3" w:rsidRDefault="006175D3" w:rsidP="006175D3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zawiadomi Wykonawcę, iż wobec zaistnienia uprzednio nieprzewidzianych</w:t>
      </w:r>
    </w:p>
    <w:p w:rsidR="006175D3" w:rsidRDefault="006175D3" w:rsidP="006175D3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6175D3" w:rsidRDefault="006175D3" w:rsidP="006175D3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6175D3" w:rsidRDefault="006175D3" w:rsidP="006175D3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6175D3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6175D3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6175D3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6175D3" w:rsidRDefault="006175D3" w:rsidP="006175D3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6175D3" w:rsidRPr="001828B9" w:rsidRDefault="006175D3" w:rsidP="006175D3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Pr="00FB2747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1558C4" w:rsidRDefault="001558C4"/>
    <w:sectPr w:rsidR="001558C4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D1" w:rsidRDefault="00AE01D1" w:rsidP="00D5404D">
      <w:r>
        <w:separator/>
      </w:r>
    </w:p>
  </w:endnote>
  <w:endnote w:type="continuationSeparator" w:id="0">
    <w:p w:rsidR="00AE01D1" w:rsidRDefault="00AE01D1" w:rsidP="00D5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D1" w:rsidRDefault="00AE01D1" w:rsidP="00D5404D">
      <w:r>
        <w:separator/>
      </w:r>
    </w:p>
  </w:footnote>
  <w:footnote w:type="continuationSeparator" w:id="0">
    <w:p w:rsidR="00AE01D1" w:rsidRDefault="00AE01D1" w:rsidP="00D5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D3"/>
    <w:rsid w:val="00073E03"/>
    <w:rsid w:val="001558C4"/>
    <w:rsid w:val="00215925"/>
    <w:rsid w:val="003F00B1"/>
    <w:rsid w:val="00562358"/>
    <w:rsid w:val="006175D3"/>
    <w:rsid w:val="006E3E8E"/>
    <w:rsid w:val="00751541"/>
    <w:rsid w:val="008303E5"/>
    <w:rsid w:val="008478F6"/>
    <w:rsid w:val="00904A7C"/>
    <w:rsid w:val="009E42E8"/>
    <w:rsid w:val="00A22B32"/>
    <w:rsid w:val="00AA5B11"/>
    <w:rsid w:val="00AB4D02"/>
    <w:rsid w:val="00AC25AF"/>
    <w:rsid w:val="00AC5F7A"/>
    <w:rsid w:val="00AE01D1"/>
    <w:rsid w:val="00B96A9A"/>
    <w:rsid w:val="00C210EA"/>
    <w:rsid w:val="00CC7F21"/>
    <w:rsid w:val="00CF5378"/>
    <w:rsid w:val="00D07CF7"/>
    <w:rsid w:val="00D5404D"/>
    <w:rsid w:val="00D76073"/>
    <w:rsid w:val="00D81715"/>
    <w:rsid w:val="00DA1BEF"/>
    <w:rsid w:val="00DE67BC"/>
    <w:rsid w:val="00EB69BA"/>
    <w:rsid w:val="00F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D92E-EE73-4C1E-A529-3C0CDB9E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75D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75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75D3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175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175D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175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0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4EA0-9BCA-4E69-AE3D-09AF6A24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6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8</cp:revision>
  <cp:lastPrinted>2016-05-23T12:40:00Z</cp:lastPrinted>
  <dcterms:created xsi:type="dcterms:W3CDTF">2015-03-10T13:05:00Z</dcterms:created>
  <dcterms:modified xsi:type="dcterms:W3CDTF">2016-09-07T08:12:00Z</dcterms:modified>
</cp:coreProperties>
</file>