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1" w:rsidRPr="001E3549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1A5BB1" w:rsidRPr="00304D0F" w:rsidRDefault="001A5BB1" w:rsidP="001A5BB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>
        <w:rPr>
          <w:b/>
          <w:sz w:val="32"/>
          <w:szCs w:val="32"/>
        </w:rPr>
        <w:t>„</w:t>
      </w:r>
      <w:r w:rsidR="00DA3EF8">
        <w:rPr>
          <w:b/>
          <w:sz w:val="32"/>
          <w:szCs w:val="32"/>
        </w:rPr>
        <w:t>Przebudowa drogi gminnej nr 116053 R  Drohobyczka – Huta  w  m-ci Drohobyczka na dz. 3446, 3443/1, 3444, 3445  w km 0+000 – 0+500, 1+440 – 2+840</w:t>
      </w:r>
      <w:r>
        <w:rPr>
          <w:b/>
          <w:sz w:val="32"/>
          <w:szCs w:val="32"/>
        </w:rPr>
        <w:t xml:space="preserve">” </w:t>
      </w:r>
    </w:p>
    <w:p w:rsidR="001A5BB1" w:rsidRDefault="001A5BB1" w:rsidP="001A5BB1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  <w:bookmarkStart w:id="0" w:name="_GoBack"/>
      <w:bookmarkEnd w:id="0"/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6   </w:t>
      </w:r>
    </w:p>
    <w:p w:rsidR="001A5BB1" w:rsidRDefault="001A5BB1" w:rsidP="001A5BB1">
      <w:pPr>
        <w:autoSpaceDE w:val="0"/>
        <w:jc w:val="right"/>
        <w:rPr>
          <w:b/>
          <w:bCs/>
        </w:rPr>
      </w:pPr>
    </w:p>
    <w:p w:rsidR="001A5BB1" w:rsidRDefault="001A5BB1" w:rsidP="001A5BB1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1A5BB1" w:rsidTr="0039347D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A5BB1" w:rsidRDefault="001A5BB1" w:rsidP="0039347D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rPr>
                <w:rFonts w:ascii="Arial" w:hAnsi="Arial" w:cs="Arial"/>
              </w:rPr>
            </w:pPr>
          </w:p>
          <w:p w:rsidR="001A5BB1" w:rsidRDefault="001A5BB1" w:rsidP="003934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1A5BB1" w:rsidRPr="00C8230B" w:rsidRDefault="001A5BB1" w:rsidP="003934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1A5BB1" w:rsidRDefault="001A5BB1" w:rsidP="001A5BB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1A5BB1" w:rsidTr="0039347D">
        <w:tc>
          <w:tcPr>
            <w:tcW w:w="9540" w:type="dxa"/>
            <w:gridSpan w:val="2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 w:rsidRPr="0050312C">
              <w:t>Część zamówienia powierzona podwykonawcy</w:t>
            </w:r>
          </w:p>
        </w:tc>
      </w:tr>
      <w:tr w:rsidR="001A5BB1" w:rsidTr="0039347D">
        <w:tc>
          <w:tcPr>
            <w:tcW w:w="466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A5BB1" w:rsidRPr="0050312C" w:rsidRDefault="001A5BB1" w:rsidP="0039347D">
            <w:pPr>
              <w:jc w:val="center"/>
            </w:pPr>
            <w:r>
              <w:t>Zakres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50312C" w:rsidRDefault="001A5BB1" w:rsidP="0039347D"/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1A5BB1" w:rsidTr="0039347D">
        <w:tc>
          <w:tcPr>
            <w:tcW w:w="4656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</w:p>
          <w:p w:rsidR="001A5BB1" w:rsidRPr="004B46D8" w:rsidRDefault="001A5BB1" w:rsidP="0039347D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1A5BB1" w:rsidRDefault="001A5BB1" w:rsidP="001A5BB1"/>
    <w:p w:rsidR="001A5BB1" w:rsidRDefault="001A5BB1" w:rsidP="001A5BB1"/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1A5BB1" w:rsidRDefault="001A5BB1" w:rsidP="001A5BB1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1A5BB1" w:rsidRDefault="001A5BB1" w:rsidP="001A5BB1"/>
    <w:p w:rsidR="001A5BB1" w:rsidRDefault="001A5BB1" w:rsidP="001A5BB1"/>
    <w:p w:rsidR="001A5BB1" w:rsidRPr="008E677E" w:rsidRDefault="001A5BB1" w:rsidP="001A5BB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1A5BB1" w:rsidRPr="00E16322" w:rsidRDefault="001A5BB1" w:rsidP="001A5BB1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1A5BB1" w:rsidRDefault="001A5BB1" w:rsidP="001A5BB1"/>
    <w:p w:rsidR="001A5BB1" w:rsidRDefault="001A5BB1" w:rsidP="001A5BB1"/>
    <w:p w:rsidR="001558C4" w:rsidRDefault="001558C4"/>
    <w:sectPr w:rsidR="001558C4" w:rsidSect="007F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1"/>
    <w:rsid w:val="001558C4"/>
    <w:rsid w:val="001A5BB1"/>
    <w:rsid w:val="009A367B"/>
    <w:rsid w:val="00D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88C5-36FA-4223-BF51-8DEF10B4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1A5BB1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2015-03-10T12:37:00Z</dcterms:created>
  <dcterms:modified xsi:type="dcterms:W3CDTF">2016-07-08T07:59:00Z</dcterms:modified>
</cp:coreProperties>
</file>