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951"/>
        <w:gridCol w:w="7655"/>
      </w:tblGrid>
      <w:tr w:rsidR="006538EE" w:rsidRPr="00EA36B5" w:rsidTr="00EA36B5">
        <w:tc>
          <w:tcPr>
            <w:tcW w:w="1951" w:type="dxa"/>
          </w:tcPr>
          <w:p w:rsidR="006538EE" w:rsidRPr="00EA36B5" w:rsidRDefault="00EA36B5" w:rsidP="00EA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>
                  <wp:extent cx="514964" cy="609600"/>
                  <wp:effectExtent l="152400" t="114300" r="361336" b="266700"/>
                  <wp:docPr id="2" name="Obraz 0" descr="419px-Gmina_chmielnik_her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9px-Gmina_chmielnik_herb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64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A36B5" w:rsidRDefault="00EA36B5" w:rsidP="00EA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Wydział </w:t>
            </w:r>
            <w:r>
              <w:rPr>
                <w:rFonts w:ascii="Arial" w:hAnsi="Arial" w:cs="Arial"/>
                <w:b/>
              </w:rPr>
              <w:br/>
              <w:t xml:space="preserve">Budownictwa </w:t>
            </w:r>
            <w:r>
              <w:rPr>
                <w:rFonts w:ascii="Arial" w:hAnsi="Arial" w:cs="Arial"/>
                <w:b/>
              </w:rPr>
              <w:br/>
              <w:t xml:space="preserve">i </w:t>
            </w:r>
          </w:p>
          <w:p w:rsidR="00EA36B5" w:rsidRPr="00EA36B5" w:rsidRDefault="00EA36B5" w:rsidP="00EA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Ochrony Środowiska </w:t>
            </w:r>
          </w:p>
        </w:tc>
      </w:tr>
      <w:tr w:rsidR="00EA36B5" w:rsidRPr="00EA36B5" w:rsidTr="00EA36B5">
        <w:tc>
          <w:tcPr>
            <w:tcW w:w="1951" w:type="dxa"/>
          </w:tcPr>
          <w:p w:rsidR="00EA36B5" w:rsidRPr="00EA36B5" w:rsidRDefault="00EA36B5" w:rsidP="006538EE">
            <w:pPr>
              <w:jc w:val="center"/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>Karta Usługi</w:t>
            </w:r>
          </w:p>
        </w:tc>
        <w:tc>
          <w:tcPr>
            <w:tcW w:w="7655" w:type="dxa"/>
          </w:tcPr>
          <w:p w:rsidR="00EA36B5" w:rsidRPr="00EA36B5" w:rsidRDefault="00021478" w:rsidP="00EA3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Wypis i wyrys z miejscowych planów zagospodarowania przestrzennego miasta i gminy Chmielnik</w:t>
            </w:r>
          </w:p>
          <w:p w:rsidR="00EA36B5" w:rsidRPr="00EA36B5" w:rsidRDefault="00EA36B5" w:rsidP="006538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Miejsce </w:t>
            </w:r>
            <w:r w:rsidRPr="00EA36B5">
              <w:rPr>
                <w:rFonts w:ascii="Arial" w:hAnsi="Arial" w:cs="Arial"/>
                <w:b/>
              </w:rPr>
              <w:br/>
              <w:t xml:space="preserve">realizacji </w:t>
            </w:r>
            <w:r w:rsidRPr="00EA36B5">
              <w:rPr>
                <w:rFonts w:ascii="Arial" w:hAnsi="Arial" w:cs="Arial"/>
                <w:b/>
              </w:rPr>
              <w:br/>
              <w:t xml:space="preserve">sprawy </w:t>
            </w:r>
          </w:p>
        </w:tc>
        <w:tc>
          <w:tcPr>
            <w:tcW w:w="7655" w:type="dxa"/>
          </w:tcPr>
          <w:p w:rsidR="006538EE" w:rsidRPr="00EA36B5" w:rsidRDefault="006538EE" w:rsidP="0047288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 xml:space="preserve">Wydział Budownictwa i Ochrony Środowiska, nr pokoju - </w:t>
            </w:r>
            <w:r w:rsidR="00021478">
              <w:rPr>
                <w:rFonts w:ascii="Arial" w:hAnsi="Arial" w:cs="Arial"/>
                <w:sz w:val="22"/>
                <w:szCs w:val="22"/>
              </w:rPr>
              <w:t>204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 xml:space="preserve">Nr telefonu 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41354 26 96 w. 203, 41354 20 66 w. 203, 41354 25 76 w. 203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Godziny pracy: poniedziałek 9:00-17:00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>wtorek –piątek 7:30-15</w:t>
            </w:r>
            <w:r w:rsidR="00472885">
              <w:rPr>
                <w:rFonts w:ascii="Arial" w:hAnsi="Arial" w:cs="Arial"/>
                <w:sz w:val="22"/>
                <w:szCs w:val="22"/>
              </w:rPr>
              <w:t>:</w:t>
            </w:r>
            <w:r w:rsidRPr="00EA36B5">
              <w:rPr>
                <w:rFonts w:ascii="Arial" w:hAnsi="Arial" w:cs="Arial"/>
                <w:sz w:val="22"/>
                <w:szCs w:val="22"/>
              </w:rPr>
              <w:t>30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  <w:t xml:space="preserve">• Osoba odpowiedzialna: 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</w:r>
            <w:r w:rsidR="00021478">
              <w:rPr>
                <w:rFonts w:ascii="Arial" w:hAnsi="Arial" w:cs="Arial"/>
                <w:sz w:val="22"/>
                <w:szCs w:val="22"/>
              </w:rPr>
              <w:t xml:space="preserve">Danuta Hanszke – Naczelnik Wydziału </w:t>
            </w:r>
            <w:r w:rsidRPr="00EA36B5">
              <w:rPr>
                <w:rFonts w:ascii="Arial" w:hAnsi="Arial" w:cs="Arial"/>
                <w:sz w:val="22"/>
                <w:szCs w:val="22"/>
              </w:rPr>
              <w:br/>
            </w:r>
            <w:r w:rsidR="00021478">
              <w:rPr>
                <w:rFonts w:ascii="Arial" w:hAnsi="Arial" w:cs="Arial"/>
                <w:sz w:val="22"/>
                <w:szCs w:val="22"/>
              </w:rPr>
              <w:t xml:space="preserve">Małgorzata Musiał – podinspektor ds. planowania przestrzennego 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Załączniki </w:t>
            </w:r>
          </w:p>
        </w:tc>
        <w:tc>
          <w:tcPr>
            <w:tcW w:w="7655" w:type="dxa"/>
          </w:tcPr>
          <w:p w:rsidR="006538EE" w:rsidRPr="00021478" w:rsidRDefault="00021478" w:rsidP="00021478">
            <w:pPr>
              <w:pStyle w:val="NormalnyWeb"/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</w:pPr>
            <w:r w:rsidRPr="00021478">
              <w:rPr>
                <w:rFonts w:ascii="Arial" w:hAnsi="Arial" w:cs="Arial"/>
                <w:sz w:val="22"/>
                <w:szCs w:val="22"/>
              </w:rPr>
              <w:t>WYMAGANE DOKUMENTY: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1. Wniosek o wypis i wyrys z miejscowego planu zagospodarowania przestrzennego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miasta i gminy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 xml:space="preserve">2. Załączniki: 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 xml:space="preserve">a. w razie konieczności 1 egzemplarz mapy sytuacyjnej z określeniem położenia terenu w połączeniu z najbliższą drogą publiczną, 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b. upoważnienie udzielone osobie działającej w imieniu inwestora.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</w:r>
            <w:r w:rsidRPr="00881C73">
              <w:rPr>
                <w:rStyle w:val="Pogrubienie"/>
                <w:rFonts w:ascii="Arial" w:hAnsi="Arial" w:cs="Arial"/>
                <w:color w:val="FF0000"/>
                <w:sz w:val="22"/>
                <w:szCs w:val="22"/>
              </w:rPr>
              <w:t>FORMULARZ</w:t>
            </w:r>
            <w:r w:rsidRPr="00881C73">
              <w:rPr>
                <w:rStyle w:val="Pogrubienie"/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r w:rsidRPr="00881C73">
              <w:rPr>
                <w:rStyle w:val="Pogrubienie"/>
                <w:rFonts w:ascii="Arial" w:hAnsi="Arial" w:cs="Arial"/>
                <w:color w:val="0000FF"/>
                <w:sz w:val="22"/>
                <w:szCs w:val="22"/>
                <w:u w:val="single"/>
              </w:rPr>
              <w:br/>
            </w:r>
            <w:r w:rsidR="00881C73" w:rsidRPr="00881C73">
              <w:rPr>
                <w:rFonts w:ascii="Arial" w:hAnsi="Arial" w:cs="Arial"/>
              </w:rPr>
              <w:t>Wersja w Word</w:t>
            </w:r>
            <w:r w:rsidR="009A106C" w:rsidRPr="00881C73">
              <w:rPr>
                <w:rFonts w:ascii="Arial" w:hAnsi="Arial" w:cs="Arial"/>
              </w:rPr>
              <w:t xml:space="preserve">[ </w:t>
            </w:r>
            <w:hyperlink r:id="rId8" w:tgtFrame="_blank" w:history="1">
              <w:r w:rsidR="009A106C" w:rsidRPr="00881C73">
                <w:rPr>
                  <w:rStyle w:val="Hipercze"/>
                  <w:rFonts w:ascii="Arial" w:hAnsi="Arial" w:cs="Arial"/>
                </w:rPr>
                <w:t>pobierz</w:t>
              </w:r>
            </w:hyperlink>
            <w:r w:rsidR="009A106C" w:rsidRPr="00881C73">
              <w:rPr>
                <w:rFonts w:ascii="Arial" w:hAnsi="Arial" w:cs="Arial"/>
              </w:rPr>
              <w:t xml:space="preserve"> ]</w:t>
            </w:r>
            <w:r w:rsidRPr="00881C73">
              <w:rPr>
                <w:rStyle w:val="Pogrubienie"/>
                <w:rFonts w:ascii="Arial" w:hAnsi="Arial" w:cs="Arial"/>
                <w:b w:val="0"/>
                <w:color w:val="0000FF"/>
                <w:sz w:val="22"/>
                <w:szCs w:val="22"/>
                <w:u w:val="single"/>
              </w:rPr>
              <w:br/>
            </w:r>
            <w:r w:rsidRPr="00881C7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Wersja w PDF</w:t>
            </w:r>
            <w:r w:rsidR="00881C73" w:rsidRPr="00881C7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hyperlink r:id="rId9" w:history="1">
              <w:r w:rsidR="00881C73" w:rsidRPr="00881C73">
                <w:rPr>
                  <w:rStyle w:val="Hipercze"/>
                  <w:rFonts w:ascii="Arial" w:hAnsi="Arial" w:cs="Arial"/>
                  <w:sz w:val="22"/>
                  <w:szCs w:val="22"/>
                </w:rPr>
                <w:t>http://www.biuletyn.net/nt-bin/_private/chmielnik/9868.pdf</w:t>
              </w:r>
            </w:hyperlink>
            <w:r w:rsidR="00881C7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7655" w:type="dxa"/>
          </w:tcPr>
          <w:p w:rsidR="006538EE" w:rsidRPr="00EA36B5" w:rsidRDefault="00021478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 dni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Opłaty </w:t>
            </w:r>
          </w:p>
        </w:tc>
        <w:tc>
          <w:tcPr>
            <w:tcW w:w="7655" w:type="dxa"/>
          </w:tcPr>
          <w:p w:rsidR="006538EE" w:rsidRPr="00021478" w:rsidRDefault="00021478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021478">
              <w:rPr>
                <w:rFonts w:ascii="Arial" w:hAnsi="Arial" w:cs="Arial"/>
                <w:sz w:val="22"/>
                <w:szCs w:val="22"/>
              </w:rPr>
              <w:t>Obowiązek zapłaty opłaty skarbowej powstaje z chwilą złożenia wniosku.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Opłata skarbowa: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1. od wypisu: do 5 stron - 30,00 zł,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powyżej 5 stron - 50,00 zł.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2. od wyrysu: a) za każdą wchodzącą w skład wyrysu pełną lub rozpoczętą część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odpowiadającą stronie formatu A4 - 20,00 zł,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b) nie więcej niż - 200,00 zł.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1478">
              <w:rPr>
                <w:rFonts w:ascii="Arial" w:hAnsi="Arial" w:cs="Arial"/>
                <w:sz w:val="22"/>
                <w:szCs w:val="22"/>
              </w:rPr>
              <w:t>Opłatę skarbową można uiścić w formie gotówkowej w kasie Urzędu Miasta i Gminy w Chmielniku lub bezgotówkowej na rachunek bankowy Urzędu:</w:t>
            </w:r>
            <w:r w:rsidRPr="00021478">
              <w:rPr>
                <w:rFonts w:ascii="Arial" w:hAnsi="Arial" w:cs="Arial"/>
                <w:sz w:val="22"/>
                <w:szCs w:val="22"/>
              </w:rPr>
              <w:br/>
              <w:t>BS Chmielnik Nr 07 8483 0001 2001 0000 0013 0004 za pośrednictwem banków bądź poczty.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Tryb odwoławczy </w:t>
            </w:r>
          </w:p>
        </w:tc>
        <w:tc>
          <w:tcPr>
            <w:tcW w:w="7655" w:type="dxa"/>
          </w:tcPr>
          <w:p w:rsidR="006538EE" w:rsidRPr="00EA36B5" w:rsidRDefault="006538EE" w:rsidP="006538E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A36B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38EE" w:rsidRPr="00EA36B5" w:rsidTr="00EA36B5">
        <w:tc>
          <w:tcPr>
            <w:tcW w:w="1951" w:type="dxa"/>
          </w:tcPr>
          <w:p w:rsidR="006538EE" w:rsidRPr="00EA36B5" w:rsidRDefault="006538EE">
            <w:pPr>
              <w:rPr>
                <w:rFonts w:ascii="Arial" w:hAnsi="Arial" w:cs="Arial"/>
                <w:b/>
              </w:rPr>
            </w:pPr>
            <w:r w:rsidRPr="00EA36B5">
              <w:rPr>
                <w:rFonts w:ascii="Arial" w:hAnsi="Arial" w:cs="Arial"/>
                <w:b/>
              </w:rPr>
              <w:t xml:space="preserve">Podstawa </w:t>
            </w:r>
            <w:r w:rsidR="00472885">
              <w:rPr>
                <w:rFonts w:ascii="Arial" w:hAnsi="Arial" w:cs="Arial"/>
                <w:b/>
              </w:rPr>
              <w:t>P</w:t>
            </w:r>
            <w:r w:rsidRPr="00EA36B5">
              <w:rPr>
                <w:rFonts w:ascii="Arial" w:hAnsi="Arial" w:cs="Arial"/>
                <w:b/>
              </w:rPr>
              <w:t xml:space="preserve">rawna </w:t>
            </w:r>
          </w:p>
        </w:tc>
        <w:tc>
          <w:tcPr>
            <w:tcW w:w="7655" w:type="dxa"/>
          </w:tcPr>
          <w:p w:rsidR="00EA36B5" w:rsidRPr="00EA36B5" w:rsidRDefault="00021478" w:rsidP="00EA36B5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Ar. 30 ustawy z dnia 27 marca 2003 r. o planowaniu i zagospodarowaniu przestrzennym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EE59D7">
                <w:rPr>
                  <w:rStyle w:val="Hipercze"/>
                  <w:rFonts w:ascii="Arial" w:hAnsi="Arial" w:cs="Arial"/>
                  <w:sz w:val="22"/>
                  <w:szCs w:val="22"/>
                </w:rPr>
                <w:t>http://isap.sejm.gov.pl/DetailsServlet?id=WDU20030800717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6B5" w:rsidRPr="00EA36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964C8" w:rsidRDefault="002964C8">
      <w:pPr>
        <w:rPr>
          <w:rFonts w:ascii="Arial" w:hAnsi="Arial" w:cs="Arial"/>
        </w:rPr>
      </w:pPr>
    </w:p>
    <w:p w:rsidR="00472885" w:rsidRPr="00472885" w:rsidRDefault="0002147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BOŚ nr 2</w:t>
      </w:r>
      <w:r w:rsidR="00286199">
        <w:rPr>
          <w:rFonts w:ascii="Arial" w:hAnsi="Arial" w:cs="Arial"/>
          <w:i/>
          <w:sz w:val="18"/>
          <w:szCs w:val="18"/>
        </w:rPr>
        <w:t xml:space="preserve"> - </w:t>
      </w:r>
      <w:r w:rsidR="00472885" w:rsidRPr="00472885">
        <w:rPr>
          <w:rFonts w:ascii="Arial" w:hAnsi="Arial" w:cs="Arial"/>
          <w:i/>
          <w:sz w:val="18"/>
          <w:szCs w:val="18"/>
        </w:rPr>
        <w:t>Wersja nr 1 z dnia 12 listopada 2015 r.</w:t>
      </w:r>
    </w:p>
    <w:sectPr w:rsidR="00472885" w:rsidRPr="00472885" w:rsidSect="00EA36B5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26" w:rsidRDefault="00705826" w:rsidP="00472885">
      <w:pPr>
        <w:spacing w:after="0" w:line="240" w:lineRule="auto"/>
      </w:pPr>
      <w:r>
        <w:separator/>
      </w:r>
    </w:p>
  </w:endnote>
  <w:endnote w:type="continuationSeparator" w:id="0">
    <w:p w:rsidR="00705826" w:rsidRDefault="00705826" w:rsidP="0047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85" w:rsidRDefault="0047288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72885">
      <w:rPr>
        <w:rFonts w:ascii="Arial" w:hAnsi="Arial" w:cs="Arial"/>
        <w:i/>
      </w:rPr>
      <w:t>Urząd Miasta i Gminy w Chmielniku, Plac Kościuszki 7, 26-020 Chmielnik</w:t>
    </w:r>
    <w:r>
      <w:rPr>
        <w:rFonts w:asciiTheme="majorHAnsi" w:hAnsiTheme="majorHAnsi"/>
        <w:noProof/>
        <w:lang w:eastAsia="pl-PL"/>
      </w:rPr>
      <w:drawing>
        <wp:inline distT="0" distB="0" distL="0" distR="0">
          <wp:extent cx="903982" cy="695325"/>
          <wp:effectExtent l="19050" t="0" r="0" b="0"/>
          <wp:docPr id="4" name="Obraz 2" descr="ChmielnikLogo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ielnikLogo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371" cy="69562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472885" w:rsidRDefault="00472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26" w:rsidRDefault="00705826" w:rsidP="00472885">
      <w:pPr>
        <w:spacing w:after="0" w:line="240" w:lineRule="auto"/>
      </w:pPr>
      <w:r>
        <w:separator/>
      </w:r>
    </w:p>
  </w:footnote>
  <w:footnote w:type="continuationSeparator" w:id="0">
    <w:p w:rsidR="00705826" w:rsidRDefault="00705826" w:rsidP="0047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38EE"/>
    <w:rsid w:val="00021478"/>
    <w:rsid w:val="000C0D4C"/>
    <w:rsid w:val="000C4D0B"/>
    <w:rsid w:val="000D6043"/>
    <w:rsid w:val="00116FBD"/>
    <w:rsid w:val="001A78C7"/>
    <w:rsid w:val="00210438"/>
    <w:rsid w:val="00245C9C"/>
    <w:rsid w:val="002574F6"/>
    <w:rsid w:val="00286199"/>
    <w:rsid w:val="002964C8"/>
    <w:rsid w:val="002E47B8"/>
    <w:rsid w:val="003772F7"/>
    <w:rsid w:val="00472885"/>
    <w:rsid w:val="004D2FAE"/>
    <w:rsid w:val="00585548"/>
    <w:rsid w:val="005E4B80"/>
    <w:rsid w:val="0062793E"/>
    <w:rsid w:val="00640ED2"/>
    <w:rsid w:val="006538EE"/>
    <w:rsid w:val="00705826"/>
    <w:rsid w:val="00720595"/>
    <w:rsid w:val="007217EF"/>
    <w:rsid w:val="007441A4"/>
    <w:rsid w:val="007C72B8"/>
    <w:rsid w:val="007F5BAD"/>
    <w:rsid w:val="00810A9A"/>
    <w:rsid w:val="00845D26"/>
    <w:rsid w:val="00881C73"/>
    <w:rsid w:val="009503DF"/>
    <w:rsid w:val="00982023"/>
    <w:rsid w:val="00990EEF"/>
    <w:rsid w:val="009A106C"/>
    <w:rsid w:val="009A1C30"/>
    <w:rsid w:val="00A027BB"/>
    <w:rsid w:val="00A9077B"/>
    <w:rsid w:val="00B12765"/>
    <w:rsid w:val="00B7375B"/>
    <w:rsid w:val="00BF4307"/>
    <w:rsid w:val="00CD3827"/>
    <w:rsid w:val="00CD4233"/>
    <w:rsid w:val="00D3145C"/>
    <w:rsid w:val="00D424BE"/>
    <w:rsid w:val="00D7101A"/>
    <w:rsid w:val="00D766E8"/>
    <w:rsid w:val="00D85AFD"/>
    <w:rsid w:val="00DC32A8"/>
    <w:rsid w:val="00DC5CDE"/>
    <w:rsid w:val="00DD4BB9"/>
    <w:rsid w:val="00DF68C4"/>
    <w:rsid w:val="00E50B7C"/>
    <w:rsid w:val="00EA36B5"/>
    <w:rsid w:val="00EB71FB"/>
    <w:rsid w:val="00EC4D91"/>
    <w:rsid w:val="00F1786A"/>
    <w:rsid w:val="00F75706"/>
    <w:rsid w:val="00F85A67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5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8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3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885"/>
  </w:style>
  <w:style w:type="paragraph" w:styleId="Stopka">
    <w:name w:val="footer"/>
    <w:basedOn w:val="Normalny"/>
    <w:link w:val="StopkaZnak"/>
    <w:uiPriority w:val="99"/>
    <w:unhideWhenUsed/>
    <w:rsid w:val="0047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_private/chmielnik/986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sap.sejm.gov.pl/DetailsServlet?id=WDU20030800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uletyn.net/nt-bin/_private/chmielnik/986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DF8A-FEC7-47C9-B640-B9CA666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3</cp:revision>
  <dcterms:created xsi:type="dcterms:W3CDTF">2015-11-13T10:01:00Z</dcterms:created>
  <dcterms:modified xsi:type="dcterms:W3CDTF">2015-11-13T10:15:00Z</dcterms:modified>
</cp:coreProperties>
</file>