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B981" w14:textId="5E73807B" w:rsidR="00FD0DC3" w:rsidRDefault="00FD0DC3">
      <w:r>
        <w:tab/>
      </w:r>
      <w:r>
        <w:tab/>
        <w:t>`</w:t>
      </w:r>
      <w:r>
        <w:tab/>
      </w:r>
      <w:r>
        <w:tab/>
      </w:r>
      <w:r>
        <w:tab/>
      </w:r>
      <w:r>
        <w:tab/>
      </w:r>
      <w:r>
        <w:tab/>
      </w:r>
      <w:r w:rsidR="006F16C9">
        <w:t xml:space="preserve">                  </w:t>
      </w:r>
      <w:r>
        <w:t>Chmielnik, dnia  2</w:t>
      </w:r>
      <w:r w:rsidR="00357A72">
        <w:t>3</w:t>
      </w:r>
      <w:r>
        <w:t>.06.2020.r</w:t>
      </w:r>
    </w:p>
    <w:p w14:paraId="0E834C2E" w14:textId="77777777" w:rsidR="006F16C9" w:rsidRDefault="00FD0DC3">
      <w:r>
        <w:t>Znak: RG.271.1.2020</w:t>
      </w:r>
    </w:p>
    <w:p w14:paraId="5E0E2AAB" w14:textId="77777777" w:rsidR="000B6668" w:rsidRDefault="000B6668"/>
    <w:p w14:paraId="6087D788" w14:textId="77777777" w:rsidR="00735631" w:rsidRDefault="00735631" w:rsidP="00A01625">
      <w:pPr>
        <w:jc w:val="center"/>
      </w:pPr>
    </w:p>
    <w:p w14:paraId="56646E72" w14:textId="7D35E4F6" w:rsidR="00735631" w:rsidRDefault="00FD0DC3" w:rsidP="00A01625">
      <w:pPr>
        <w:ind w:firstLine="708"/>
        <w:jc w:val="center"/>
      </w:pPr>
      <w:r>
        <w:t>PYTANIA I ODP</w:t>
      </w:r>
      <w:r w:rsidR="00DC48F8">
        <w:t>O</w:t>
      </w:r>
      <w:r>
        <w:t>WIEDZI DO POSTĘPOWANIA O UDZIELENIE ZAMÓWIENIA NA ZADNIE</w:t>
      </w:r>
    </w:p>
    <w:p w14:paraId="2AFEC24A" w14:textId="1B6D8E2D" w:rsidR="00A01625" w:rsidRDefault="00A01625" w:rsidP="00A01625">
      <w:pPr>
        <w:ind w:firstLine="708"/>
        <w:jc w:val="center"/>
      </w:pPr>
      <w:r>
        <w:t>MODYFIKACJA SIWZ</w:t>
      </w:r>
    </w:p>
    <w:p w14:paraId="65EDF6C9" w14:textId="77777777" w:rsidR="00FD0DC3" w:rsidRDefault="00FD0DC3" w:rsidP="00FD0DC3">
      <w:pPr>
        <w:ind w:firstLine="708"/>
        <w:rPr>
          <w:rFonts w:eastAsia="Times New Roman" w:cstheme="minorHAnsi"/>
          <w:i/>
          <w:lang w:eastAsia="pl-PL"/>
        </w:rPr>
      </w:pPr>
      <w:r w:rsidRPr="00FD0DC3">
        <w:rPr>
          <w:rFonts w:eastAsia="Times New Roman" w:cstheme="minorHAnsi"/>
          <w:i/>
          <w:lang w:eastAsia="pl-PL"/>
        </w:rPr>
        <w:t>pn. „Przewozy autobusowe o charakterze użyteczności publicznej na trasie Sędziejowice-Suków-Sędziejowice przez Chmielnik, Pierzchnicę, Borków”</w:t>
      </w:r>
    </w:p>
    <w:p w14:paraId="75216205" w14:textId="77777777" w:rsidR="00FD0DC3" w:rsidRDefault="00FD0DC3" w:rsidP="00FD0DC3">
      <w:pPr>
        <w:ind w:firstLine="708"/>
        <w:rPr>
          <w:rFonts w:eastAsia="Times New Roman" w:cstheme="minorHAnsi"/>
          <w:lang w:eastAsia="pl-PL"/>
        </w:rPr>
      </w:pPr>
      <w:r w:rsidRPr="00020F58">
        <w:rPr>
          <w:rFonts w:eastAsia="Times New Roman" w:cstheme="minorHAnsi"/>
          <w:lang w:eastAsia="pl-PL"/>
        </w:rPr>
        <w:t>Zgodnie z art.38 ust.2 ustawy Prawo zamówień publicznych z dn. 29 stycznia 2004 r. (</w:t>
      </w:r>
      <w:r w:rsidR="00020F58" w:rsidRPr="00020F58">
        <w:rPr>
          <w:rFonts w:eastAsia="Times New Roman" w:cstheme="minorHAnsi"/>
          <w:lang w:eastAsia="pl-PL"/>
        </w:rPr>
        <w:t>Dz.</w:t>
      </w:r>
      <w:r w:rsidR="00020F58">
        <w:rPr>
          <w:rFonts w:eastAsia="Times New Roman" w:cstheme="minorHAnsi"/>
          <w:lang w:eastAsia="pl-PL"/>
        </w:rPr>
        <w:t xml:space="preserve"> </w:t>
      </w:r>
      <w:r w:rsidR="00020F58" w:rsidRPr="00020F58">
        <w:rPr>
          <w:rFonts w:eastAsia="Times New Roman" w:cstheme="minorHAnsi"/>
          <w:lang w:eastAsia="pl-PL"/>
        </w:rPr>
        <w:t xml:space="preserve">U. </w:t>
      </w:r>
      <w:r w:rsidR="00020F58">
        <w:rPr>
          <w:rFonts w:eastAsia="Times New Roman" w:cstheme="minorHAnsi"/>
          <w:lang w:eastAsia="pl-PL"/>
        </w:rPr>
        <w:t xml:space="preserve">   </w:t>
      </w:r>
      <w:r w:rsidR="00020F58" w:rsidRPr="00020F58">
        <w:rPr>
          <w:rFonts w:eastAsia="Times New Roman" w:cstheme="minorHAnsi"/>
          <w:lang w:eastAsia="pl-PL"/>
        </w:rPr>
        <w:t xml:space="preserve">z 2019 poz. 1843 z </w:t>
      </w:r>
      <w:proofErr w:type="spellStart"/>
      <w:r w:rsidR="00020F58" w:rsidRPr="00020F58">
        <w:rPr>
          <w:rFonts w:eastAsia="Times New Roman" w:cstheme="minorHAnsi"/>
          <w:lang w:eastAsia="pl-PL"/>
        </w:rPr>
        <w:t>póż</w:t>
      </w:r>
      <w:r w:rsidR="00020F58">
        <w:rPr>
          <w:rFonts w:eastAsia="Times New Roman" w:cstheme="minorHAnsi"/>
          <w:lang w:eastAsia="pl-PL"/>
        </w:rPr>
        <w:t>n</w:t>
      </w:r>
      <w:proofErr w:type="spellEnd"/>
      <w:r w:rsidR="00020F58" w:rsidRPr="00020F58">
        <w:rPr>
          <w:rFonts w:eastAsia="Times New Roman" w:cstheme="minorHAnsi"/>
          <w:lang w:eastAsia="pl-PL"/>
        </w:rPr>
        <w:t>. zm.)</w:t>
      </w:r>
      <w:r w:rsidR="00020F58">
        <w:rPr>
          <w:rFonts w:eastAsia="Times New Roman" w:cstheme="minorHAnsi"/>
          <w:lang w:eastAsia="pl-PL"/>
        </w:rPr>
        <w:t xml:space="preserve"> </w:t>
      </w:r>
      <w:r w:rsidR="00020F58" w:rsidRPr="00020F58">
        <w:rPr>
          <w:rFonts w:eastAsia="Times New Roman" w:cstheme="minorHAnsi"/>
          <w:lang w:eastAsia="pl-PL"/>
        </w:rPr>
        <w:t xml:space="preserve">do </w:t>
      </w:r>
      <w:r w:rsidR="00020F58">
        <w:rPr>
          <w:rFonts w:eastAsia="Times New Roman" w:cstheme="minorHAnsi"/>
          <w:lang w:eastAsia="pl-PL"/>
        </w:rPr>
        <w:t>Zamawiającego wpłynęły następujące pytania, w związku z czym wyjaśniam:</w:t>
      </w:r>
    </w:p>
    <w:p w14:paraId="278BFB7E" w14:textId="77777777" w:rsidR="00357A72" w:rsidRDefault="006F16C9" w:rsidP="00357A72">
      <w:pPr>
        <w:spacing w:after="0"/>
        <w:ind w:firstLine="709"/>
        <w:jc w:val="both"/>
        <w:rPr>
          <w:rFonts w:eastAsia="Times New Roman" w:cstheme="minorHAnsi"/>
          <w:lang w:eastAsia="pl-PL"/>
        </w:rPr>
      </w:pPr>
      <w:r w:rsidRPr="006F16C9">
        <w:rPr>
          <w:rFonts w:eastAsia="Times New Roman" w:cstheme="minorHAnsi"/>
          <w:b/>
          <w:lang w:eastAsia="pl-PL"/>
        </w:rPr>
        <w:t>Pytanie nr 1</w:t>
      </w:r>
      <w:r>
        <w:rPr>
          <w:rFonts w:eastAsia="Times New Roman" w:cstheme="minorHAnsi"/>
          <w:b/>
          <w:lang w:eastAsia="pl-PL"/>
        </w:rPr>
        <w:t xml:space="preserve">. </w:t>
      </w:r>
      <w:r w:rsidR="00357A72" w:rsidRPr="00357A72">
        <w:rPr>
          <w:rFonts w:eastAsia="Times New Roman" w:cstheme="minorHAnsi"/>
          <w:lang w:eastAsia="pl-PL"/>
        </w:rPr>
        <w:t>W formularzu Oferta:</w:t>
      </w:r>
      <w:r w:rsidR="00357A72">
        <w:rPr>
          <w:rFonts w:eastAsia="Times New Roman" w:cstheme="minorHAnsi"/>
          <w:lang w:eastAsia="pl-PL"/>
        </w:rPr>
        <w:t xml:space="preserve"> </w:t>
      </w:r>
    </w:p>
    <w:p w14:paraId="2D75C9E8" w14:textId="10A9F784" w:rsidR="00357A72" w:rsidRDefault="00357A72" w:rsidP="00357A72">
      <w:pPr>
        <w:spacing w:after="0"/>
        <w:jc w:val="both"/>
        <w:rPr>
          <w:rFonts w:eastAsia="Times New Roman" w:cstheme="minorHAnsi"/>
          <w:lang w:eastAsia="pl-PL"/>
        </w:rPr>
      </w:pPr>
      <w:r>
        <w:rPr>
          <w:rFonts w:eastAsia="Times New Roman" w:cstheme="minorHAnsi"/>
          <w:lang w:eastAsia="pl-PL"/>
        </w:rPr>
        <w:t xml:space="preserve"> 1.</w:t>
      </w:r>
      <w:r w:rsidRPr="00357A72">
        <w:rPr>
          <w:rFonts w:eastAsia="Times New Roman" w:cstheme="minorHAnsi"/>
          <w:lang w:eastAsia="pl-PL"/>
        </w:rPr>
        <w:t>Termin realizacji przedmiotu zamówienia od ………………… do 31.12.2020 r.</w:t>
      </w:r>
      <w:r>
        <w:rPr>
          <w:rFonts w:eastAsia="Times New Roman" w:cstheme="minorHAnsi"/>
          <w:lang w:eastAsia="pl-PL"/>
        </w:rPr>
        <w:t xml:space="preserve"> </w:t>
      </w:r>
      <w:r w:rsidRPr="00357A72">
        <w:rPr>
          <w:rFonts w:eastAsia="Times New Roman" w:cstheme="minorHAnsi"/>
          <w:lang w:eastAsia="pl-PL"/>
        </w:rPr>
        <w:t>W jaki sposób Wykonawca ma określić termin realizacji przedmiotu zamówienia?</w:t>
      </w:r>
      <w:r>
        <w:rPr>
          <w:rFonts w:eastAsia="Times New Roman" w:cstheme="minorHAnsi"/>
          <w:lang w:eastAsia="pl-PL"/>
        </w:rPr>
        <w:t xml:space="preserve"> </w:t>
      </w:r>
      <w:r w:rsidRPr="00357A72">
        <w:rPr>
          <w:rFonts w:eastAsia="Times New Roman" w:cstheme="minorHAnsi"/>
          <w:lang w:eastAsia="pl-PL"/>
        </w:rPr>
        <w:t>Do prawidłowej realizacji konieczne jest posiadanie zezwoleń, Wykonawca nie może zakładać, że organ wydający zezwolenie wyda je na jego zamówienie. W jaki sposób określić termin realizacji ?</w:t>
      </w:r>
    </w:p>
    <w:p w14:paraId="638944D0" w14:textId="77777777" w:rsidR="00357A72" w:rsidRDefault="00357A72" w:rsidP="00357A72">
      <w:pPr>
        <w:spacing w:after="0"/>
        <w:jc w:val="both"/>
        <w:rPr>
          <w:rFonts w:eastAsia="Times New Roman" w:cstheme="minorHAnsi"/>
          <w:lang w:eastAsia="pl-PL"/>
        </w:rPr>
      </w:pPr>
    </w:p>
    <w:p w14:paraId="3562ADA5" w14:textId="666C93FC" w:rsidR="00357A72" w:rsidRPr="00357A72" w:rsidRDefault="00357A72" w:rsidP="00357A72">
      <w:pPr>
        <w:spacing w:after="0"/>
        <w:jc w:val="both"/>
        <w:rPr>
          <w:rFonts w:eastAsia="Times New Roman" w:cstheme="minorHAnsi"/>
          <w:lang w:eastAsia="pl-PL"/>
        </w:rPr>
      </w:pPr>
      <w:r w:rsidRPr="00357A72">
        <w:rPr>
          <w:rFonts w:eastAsia="Times New Roman" w:cstheme="minorHAnsi"/>
          <w:b/>
          <w:bCs/>
          <w:lang w:eastAsia="pl-PL"/>
        </w:rPr>
        <w:t>Odpowiedź:</w:t>
      </w:r>
      <w:r>
        <w:rPr>
          <w:rFonts w:eastAsia="Times New Roman" w:cstheme="minorHAnsi"/>
          <w:lang w:eastAsia="pl-PL"/>
        </w:rPr>
        <w:t xml:space="preserve"> </w:t>
      </w:r>
      <w:r w:rsidRPr="00357A72">
        <w:rPr>
          <w:rFonts w:eastAsia="Times New Roman" w:cstheme="minorHAnsi"/>
          <w:lang w:eastAsia="pl-PL"/>
        </w:rPr>
        <w:t>Zamawiający modyfikuje SIWZ w pkt 1</w:t>
      </w:r>
      <w:r w:rsidR="00694074">
        <w:rPr>
          <w:rFonts w:eastAsia="Times New Roman" w:cstheme="minorHAnsi"/>
          <w:lang w:eastAsia="pl-PL"/>
        </w:rPr>
        <w:t>.</w:t>
      </w:r>
      <w:r w:rsidRPr="00357A72">
        <w:rPr>
          <w:rFonts w:eastAsia="Times New Roman" w:cstheme="minorHAnsi"/>
          <w:lang w:eastAsia="pl-PL"/>
        </w:rPr>
        <w:t xml:space="preserve"> Załącznika nr 1 do SIWZ (Formularz Ofertowy), który otrzymuje brzmienie: „Termin realizacji przedmiotu zamówienia od dnia podpisania umowy do 31.12.2020 r.”</w:t>
      </w:r>
    </w:p>
    <w:p w14:paraId="25AC6A4F" w14:textId="6E761C10" w:rsidR="00357A72" w:rsidRDefault="00357A72" w:rsidP="00357A72">
      <w:pPr>
        <w:spacing w:after="0"/>
        <w:jc w:val="both"/>
        <w:rPr>
          <w:rFonts w:eastAsia="Times New Roman" w:cstheme="minorHAnsi"/>
          <w:lang w:eastAsia="pl-PL"/>
        </w:rPr>
      </w:pPr>
      <w:r w:rsidRPr="00357A72">
        <w:rPr>
          <w:rFonts w:eastAsia="Times New Roman" w:cstheme="minorHAnsi"/>
          <w:lang w:eastAsia="pl-PL"/>
        </w:rPr>
        <w:t xml:space="preserve">Działając na podstawie art. 38 ust.4 ustawy </w:t>
      </w:r>
      <w:proofErr w:type="spellStart"/>
      <w:r w:rsidRPr="00357A72">
        <w:rPr>
          <w:rFonts w:eastAsia="Times New Roman" w:cstheme="minorHAnsi"/>
          <w:lang w:eastAsia="pl-PL"/>
        </w:rPr>
        <w:t>Pzp</w:t>
      </w:r>
      <w:proofErr w:type="spellEnd"/>
      <w:r w:rsidRPr="00357A72">
        <w:rPr>
          <w:rFonts w:eastAsia="Times New Roman" w:cstheme="minorHAnsi"/>
          <w:lang w:eastAsia="pl-PL"/>
        </w:rPr>
        <w:t xml:space="preserve"> Zamawiający niniejszym modyfikuje treść SIWZ  w  zakresie  wynikającym  z  udzielonych  odpowiedzi  na  pytania. Treść  odpowiedzi i  zmian  stanowi  integralną  część  SIWZ  i  jest wiążąca  dla  wszystkich  uczestników postępowania.</w:t>
      </w:r>
    </w:p>
    <w:p w14:paraId="441F72C5" w14:textId="77777777" w:rsidR="00694074" w:rsidRPr="00357A72" w:rsidRDefault="00694074" w:rsidP="00357A72">
      <w:pPr>
        <w:spacing w:after="0"/>
        <w:jc w:val="both"/>
        <w:rPr>
          <w:rFonts w:eastAsia="Times New Roman" w:cstheme="minorHAnsi"/>
          <w:lang w:eastAsia="pl-PL"/>
        </w:rPr>
      </w:pPr>
    </w:p>
    <w:p w14:paraId="0DCCF52C" w14:textId="2421D2CE" w:rsidR="00357A72" w:rsidRDefault="00357A72" w:rsidP="00357A72">
      <w:pPr>
        <w:spacing w:after="0"/>
        <w:jc w:val="both"/>
        <w:rPr>
          <w:rFonts w:eastAsia="Times New Roman" w:cstheme="minorHAnsi"/>
          <w:lang w:eastAsia="pl-PL"/>
        </w:rPr>
      </w:pPr>
      <w:r w:rsidRPr="00357A72">
        <w:rPr>
          <w:rFonts w:eastAsia="Times New Roman" w:cstheme="minorHAnsi"/>
          <w:lang w:eastAsia="pl-PL"/>
        </w:rPr>
        <w:t>W załączeniu zmodyfikowany Załącznik nr 1 do SIWZ – Formularz ofertowy.</w:t>
      </w:r>
    </w:p>
    <w:p w14:paraId="40A0EA40" w14:textId="77777777" w:rsidR="00357A72" w:rsidRDefault="00357A72" w:rsidP="00357A72">
      <w:pPr>
        <w:spacing w:after="0"/>
        <w:jc w:val="both"/>
        <w:rPr>
          <w:rFonts w:eastAsia="Times New Roman" w:cstheme="minorHAnsi"/>
          <w:lang w:eastAsia="pl-PL"/>
        </w:rPr>
      </w:pPr>
    </w:p>
    <w:p w14:paraId="438CAD47" w14:textId="7F9A688A" w:rsidR="00357A72" w:rsidRDefault="00816396" w:rsidP="00357A72">
      <w:pPr>
        <w:ind w:firstLine="708"/>
        <w:jc w:val="both"/>
        <w:rPr>
          <w:rFonts w:eastAsia="Times New Roman" w:cstheme="minorHAnsi"/>
          <w:lang w:eastAsia="pl-PL"/>
        </w:rPr>
      </w:pPr>
      <w:r>
        <w:rPr>
          <w:rFonts w:eastAsia="Times New Roman" w:cstheme="minorHAnsi"/>
          <w:b/>
          <w:lang w:eastAsia="pl-PL"/>
        </w:rPr>
        <w:t xml:space="preserve">Pytanie nr 2. </w:t>
      </w:r>
      <w:r w:rsidR="00357A72" w:rsidRPr="00357A72">
        <w:rPr>
          <w:rFonts w:eastAsia="Times New Roman" w:cstheme="minorHAnsi"/>
          <w:lang w:eastAsia="pl-PL"/>
        </w:rPr>
        <w:t>W ofercie jest zapis : Poręcze przy drzwiach i wewnątrz autobusów ułatwiające poruszanie się osobom z niepełnosprawnością  - ile tych poręczy ma mieć pojazd ? kto będzie oceniał?</w:t>
      </w:r>
    </w:p>
    <w:p w14:paraId="5DE2802D" w14:textId="35F6F024" w:rsidR="0036281C" w:rsidRDefault="006F16C9" w:rsidP="00357A72">
      <w:pPr>
        <w:jc w:val="both"/>
        <w:rPr>
          <w:rFonts w:eastAsia="Times New Roman" w:cstheme="minorHAnsi"/>
          <w:lang w:eastAsia="pl-PL"/>
        </w:rPr>
      </w:pPr>
      <w:r>
        <w:rPr>
          <w:rFonts w:eastAsia="Times New Roman" w:cstheme="minorHAnsi"/>
          <w:b/>
          <w:lang w:eastAsia="pl-PL"/>
        </w:rPr>
        <w:t>Odpowiedź:</w:t>
      </w:r>
      <w:r w:rsidR="00816396">
        <w:rPr>
          <w:rFonts w:eastAsia="Times New Roman" w:cstheme="minorHAnsi"/>
          <w:lang w:eastAsia="pl-PL"/>
        </w:rPr>
        <w:t xml:space="preserve"> </w:t>
      </w:r>
      <w:r w:rsidR="00357A72" w:rsidRPr="00357A72">
        <w:rPr>
          <w:rFonts w:eastAsia="Times New Roman" w:cstheme="minorHAnsi"/>
          <w:lang w:eastAsia="pl-PL"/>
        </w:rPr>
        <w:t>W formularzu ofertowym przy opcji „Poręcze przy drzwiach i wewnątrz autobusów ułatwiające poruszanie się osobom z niepełnosprawnością” wystarczy zaznaczyć TAK lub NIE w zależności od tego czy autobus posiada poręcze czy nie.</w:t>
      </w:r>
    </w:p>
    <w:p w14:paraId="2B8F677A" w14:textId="77777777" w:rsidR="00357A72" w:rsidRDefault="00FA7C7F" w:rsidP="00357A72">
      <w:pPr>
        <w:jc w:val="both"/>
        <w:rPr>
          <w:rFonts w:eastAsia="Times New Roman" w:cstheme="minorHAnsi"/>
          <w:lang w:eastAsia="pl-PL"/>
        </w:rPr>
      </w:pPr>
      <w:r>
        <w:rPr>
          <w:rFonts w:eastAsia="Times New Roman" w:cstheme="minorHAnsi"/>
          <w:lang w:eastAsia="pl-PL"/>
        </w:rPr>
        <w:tab/>
      </w:r>
      <w:r w:rsidRPr="00FA7C7F">
        <w:rPr>
          <w:rFonts w:eastAsia="Times New Roman" w:cstheme="minorHAnsi"/>
          <w:b/>
          <w:lang w:eastAsia="pl-PL"/>
        </w:rPr>
        <w:t>Pytanie nr 3</w:t>
      </w:r>
      <w:r>
        <w:rPr>
          <w:rFonts w:eastAsia="Times New Roman" w:cstheme="minorHAnsi"/>
          <w:b/>
          <w:lang w:eastAsia="pl-PL"/>
        </w:rPr>
        <w:t xml:space="preserve">. </w:t>
      </w:r>
      <w:r w:rsidR="00357A72" w:rsidRPr="00357A72">
        <w:rPr>
          <w:rFonts w:eastAsia="Times New Roman" w:cstheme="minorHAnsi"/>
          <w:lang w:eastAsia="pl-PL"/>
        </w:rPr>
        <w:t xml:space="preserve">Autobusy niskopodłogowe  - czy niska podłoga w całym autobusie czy częściowo niska podłoga ? </w:t>
      </w:r>
    </w:p>
    <w:p w14:paraId="2A9ECF49" w14:textId="69FD02EC" w:rsidR="00357A72" w:rsidRDefault="00FA7C7F" w:rsidP="00357A72">
      <w:pPr>
        <w:jc w:val="both"/>
        <w:rPr>
          <w:rFonts w:cstheme="minorHAnsi"/>
        </w:rPr>
      </w:pPr>
      <w:r w:rsidRPr="00FA7C7F">
        <w:rPr>
          <w:rFonts w:cstheme="minorHAnsi"/>
          <w:b/>
        </w:rPr>
        <w:t>Odpowiedź</w:t>
      </w:r>
      <w:r>
        <w:rPr>
          <w:rFonts w:cstheme="minorHAnsi"/>
        </w:rPr>
        <w:t xml:space="preserve">: </w:t>
      </w:r>
      <w:r w:rsidR="00357A72" w:rsidRPr="00357A72">
        <w:rPr>
          <w:rFonts w:cstheme="minorHAnsi"/>
        </w:rPr>
        <w:t>W formularzu ofertowym przy opcji „Autobusy niskopodłogowe ” wystarczy zaznaczyć TAK lub NIE w zależności od tego czy autobus jest niskopodłogowy w rozumieniu Dyrektywy 2001//85/WE</w:t>
      </w:r>
      <w:r w:rsidR="004F01A5">
        <w:rPr>
          <w:rFonts w:cstheme="minorHAnsi"/>
        </w:rPr>
        <w:t xml:space="preserve"> Parlamentu Europejskiego i Rady </w:t>
      </w:r>
      <w:r w:rsidR="004F01A5" w:rsidRPr="004F01A5">
        <w:rPr>
          <w:rFonts w:cstheme="minorHAnsi"/>
        </w:rPr>
        <w:t>z dnia 20 listopada 2001 r. odnosząca się do przepisów szczególnych dotyczących pojazdów wykorzystywanych do przewozu pasażerów i mających więcej niż osiem siedzeń poza siedzeniem kierowcy oraz zmieniająca dyrektywy 70/156/EWG i 97/27/WE</w:t>
      </w:r>
      <w:r w:rsidR="004F01A5">
        <w:rPr>
          <w:rFonts w:cstheme="minorHAnsi"/>
        </w:rPr>
        <w:t>.</w:t>
      </w:r>
    </w:p>
    <w:p w14:paraId="6975F0FF" w14:textId="0093881D" w:rsidR="00357A72" w:rsidRDefault="00C82978" w:rsidP="00357A72">
      <w:pPr>
        <w:jc w:val="both"/>
        <w:rPr>
          <w:rFonts w:cstheme="minorHAnsi"/>
        </w:rPr>
      </w:pPr>
      <w:r>
        <w:rPr>
          <w:rFonts w:cstheme="minorHAnsi"/>
        </w:rPr>
        <w:lastRenderedPageBreak/>
        <w:tab/>
      </w:r>
      <w:r w:rsidR="00357A72" w:rsidRPr="00357A72">
        <w:rPr>
          <w:rFonts w:cstheme="minorHAnsi"/>
          <w:b/>
          <w:bCs/>
        </w:rPr>
        <w:t xml:space="preserve">Pytanie nr </w:t>
      </w:r>
      <w:r w:rsidR="00357A72">
        <w:rPr>
          <w:rFonts w:cstheme="minorHAnsi"/>
          <w:b/>
          <w:bCs/>
        </w:rPr>
        <w:t>4</w:t>
      </w:r>
      <w:r w:rsidR="00357A72" w:rsidRPr="00357A72">
        <w:rPr>
          <w:rFonts w:cstheme="minorHAnsi"/>
        </w:rPr>
        <w:t>. Wg SIWZ i zapisów dotyczących punktowania pojazdu wynika, ze zamierzacie Państwo do tego aby linia międzymiastowa była obsługiwana autobusem miejskim, stoi to w sprzeczności z zapisem ustawy o transporcie drogowym, która kwalifikuje takie działanie jako niewłaściwe i grozi za to kara administracyjna w wysokości 500,00 zł za niestosowanie pojazdu do danego typu przewozu.</w:t>
      </w:r>
      <w:r w:rsidR="00357A72">
        <w:rPr>
          <w:rFonts w:cstheme="minorHAnsi"/>
        </w:rPr>
        <w:t xml:space="preserve"> </w:t>
      </w:r>
    </w:p>
    <w:p w14:paraId="44A1A91C" w14:textId="345AC633" w:rsidR="00357A72" w:rsidRDefault="00357A72" w:rsidP="00357A72">
      <w:pPr>
        <w:ind w:firstLine="708"/>
        <w:jc w:val="both"/>
        <w:rPr>
          <w:rFonts w:cstheme="minorHAnsi"/>
        </w:rPr>
      </w:pPr>
      <w:r w:rsidRPr="00357A72">
        <w:rPr>
          <w:rFonts w:cstheme="minorHAnsi"/>
          <w:b/>
          <w:bCs/>
        </w:rPr>
        <w:t xml:space="preserve">Pytanie nr </w:t>
      </w:r>
      <w:r>
        <w:rPr>
          <w:rFonts w:cstheme="minorHAnsi"/>
          <w:b/>
          <w:bCs/>
        </w:rPr>
        <w:t>5</w:t>
      </w:r>
      <w:r w:rsidRPr="00357A72">
        <w:rPr>
          <w:rFonts w:cstheme="minorHAnsi"/>
          <w:b/>
          <w:bCs/>
        </w:rPr>
        <w:t>.</w:t>
      </w:r>
      <w:r w:rsidRPr="00357A72">
        <w:rPr>
          <w:rFonts w:cstheme="minorHAnsi"/>
        </w:rPr>
        <w:t xml:space="preserve"> Proszę o określenie czy połączenia te można wykonywać autobusem  miejskim, jak wynika z załącznika do ustawy o transporcie drogowym a także zapisem Państwa specyfikacji zapisy stoją w sprzeczności.</w:t>
      </w:r>
    </w:p>
    <w:p w14:paraId="3C167FE7" w14:textId="5C2053BB" w:rsidR="00357A72" w:rsidRDefault="00357A72" w:rsidP="00357A72">
      <w:pPr>
        <w:jc w:val="both"/>
        <w:rPr>
          <w:rFonts w:cstheme="minorHAnsi"/>
        </w:rPr>
      </w:pPr>
      <w:r w:rsidRPr="00357A72">
        <w:rPr>
          <w:rFonts w:cstheme="minorHAnsi"/>
          <w:b/>
          <w:bCs/>
        </w:rPr>
        <w:t>Odpowiedź</w:t>
      </w:r>
      <w:r w:rsidRPr="00357A72">
        <w:rPr>
          <w:rFonts w:cstheme="minorHAnsi"/>
          <w:b/>
          <w:bCs/>
        </w:rPr>
        <w:t xml:space="preserve"> na pytanie 4 i 5</w:t>
      </w:r>
      <w:r w:rsidRPr="00357A72">
        <w:rPr>
          <w:rFonts w:cstheme="minorHAnsi"/>
          <w:b/>
          <w:bCs/>
        </w:rPr>
        <w:t>:</w:t>
      </w:r>
      <w:r w:rsidRPr="00357A72">
        <w:rPr>
          <w:rFonts w:cstheme="minorHAnsi"/>
        </w:rPr>
        <w:t xml:space="preserve"> Zgodnie z punktem 5.1. </w:t>
      </w:r>
      <w:proofErr w:type="spellStart"/>
      <w:r w:rsidRPr="00357A72">
        <w:rPr>
          <w:rFonts w:cstheme="minorHAnsi"/>
        </w:rPr>
        <w:t>ppkt</w:t>
      </w:r>
      <w:proofErr w:type="spellEnd"/>
      <w:r w:rsidRPr="00357A72">
        <w:rPr>
          <w:rFonts w:cstheme="minorHAnsi"/>
        </w:rPr>
        <w:t xml:space="preserve">. 2) lit. c) w  SIWZ o zamówienie publiczne ubiegać się mogą wykonawcy, którzy usługi świadczyć będą autobusami wyprodukowanymi nie wcześniej niż w 2010 roku, a dodatkowo punktowane są autobusy dostosowane do przewozu osób niepełnosprawnych zgodnie z art. 21 ustawy z dnia 16 grudnia 2010 o publicznym transporcie zbiorowym (Dz. U. z 2019 poz. 2475 z późn. zm.). Ponadto zgodnie z opisem przedmiotu zamówienia pkt. 3. </w:t>
      </w:r>
      <w:proofErr w:type="spellStart"/>
      <w:r w:rsidRPr="00357A72">
        <w:rPr>
          <w:rFonts w:cstheme="minorHAnsi"/>
        </w:rPr>
        <w:t>ppkt</w:t>
      </w:r>
      <w:proofErr w:type="spellEnd"/>
      <w:r w:rsidRPr="00357A72">
        <w:rPr>
          <w:rFonts w:cstheme="minorHAnsi"/>
        </w:rPr>
        <w:t>. 4). lit. a) Wykonawca musi zapewnić odpowiednią ilość autobusów przystosowanych do przewozu osób, w pełni sprawnych technicznie i posiadających wymagane przepisami prawa atesty dopuszczające je do wykonywania usług polegających na przewozach osób.</w:t>
      </w:r>
    </w:p>
    <w:p w14:paraId="3F4370AA" w14:textId="1110D769" w:rsidR="00357A72" w:rsidRDefault="00357A72" w:rsidP="00357A72">
      <w:pPr>
        <w:ind w:firstLine="708"/>
        <w:jc w:val="both"/>
        <w:rPr>
          <w:rFonts w:cstheme="minorHAnsi"/>
        </w:rPr>
      </w:pPr>
      <w:r w:rsidRPr="00357A72">
        <w:rPr>
          <w:rFonts w:cstheme="minorHAnsi"/>
          <w:b/>
          <w:bCs/>
        </w:rPr>
        <w:t xml:space="preserve">Pytanie nr </w:t>
      </w:r>
      <w:r w:rsidRPr="00357A72">
        <w:rPr>
          <w:rFonts w:cstheme="minorHAnsi"/>
          <w:b/>
          <w:bCs/>
        </w:rPr>
        <w:t>6</w:t>
      </w:r>
      <w:r w:rsidRPr="00357A72">
        <w:rPr>
          <w:rFonts w:cstheme="minorHAnsi"/>
          <w:b/>
          <w:bCs/>
        </w:rPr>
        <w:t>.</w:t>
      </w:r>
      <w:r w:rsidRPr="00357A72">
        <w:rPr>
          <w:rFonts w:cstheme="minorHAnsi"/>
        </w:rPr>
        <w:t xml:space="preserve"> W jakim celu Załącznik nr 7 do SIWZ Wykaz przystanków na trasie Sędziejowice-Kielce- Sędziejowice zawiera przystanki Kielce?  Wydaje się to być potwierdzeniem zamiaru Zamawiającego co do tego, że faktycznie zamawiacie Państwo usługę transportową na linii Kielce Pierzchnica Chmielnik Sędziejowice. Czy nie stanowi to żadnego naruszenia, Urząd Marszałkowski uważa takie łączenie linii jako działanie pozorne i nieprawidłowe. Czy Państwo ponosicie odpowiedzialność co do konsekwencji za ewentualne kary z tego tytułu jako podżeganie do takiego działania.</w:t>
      </w:r>
    </w:p>
    <w:p w14:paraId="059004AC" w14:textId="5D7214EE" w:rsidR="00357A72" w:rsidRPr="00357A72" w:rsidRDefault="00357A72" w:rsidP="00F73AEE">
      <w:pPr>
        <w:spacing w:after="0"/>
        <w:ind w:firstLine="708"/>
        <w:jc w:val="both"/>
        <w:rPr>
          <w:rFonts w:cstheme="minorHAnsi"/>
        </w:rPr>
      </w:pPr>
      <w:r w:rsidRPr="00357A72">
        <w:rPr>
          <w:rFonts w:cstheme="minorHAnsi"/>
          <w:b/>
          <w:bCs/>
        </w:rPr>
        <w:t xml:space="preserve">Pytanie nr </w:t>
      </w:r>
      <w:r w:rsidRPr="00357A72">
        <w:rPr>
          <w:rFonts w:cstheme="minorHAnsi"/>
          <w:b/>
          <w:bCs/>
        </w:rPr>
        <w:t>7</w:t>
      </w:r>
      <w:r w:rsidRPr="00357A72">
        <w:rPr>
          <w:rFonts w:cstheme="minorHAnsi"/>
          <w:b/>
          <w:bCs/>
        </w:rPr>
        <w:t>.</w:t>
      </w:r>
      <w:r w:rsidRPr="00357A72">
        <w:rPr>
          <w:rFonts w:cstheme="minorHAnsi"/>
        </w:rPr>
        <w:t xml:space="preserve"> W SIWZ jest zapis  Wykonawca zobowiązany jest do uzyskania stosownego zezwolenia na wykonywanie regularnych przewozów osób w krajowym transporcie drogowym na linii Sędziejowice -Kielce-Sędziejowice  oraz ubiegania się  o zwrot  za zastosowane ulgi ustawowe przy sprzedaży biletów.  </w:t>
      </w:r>
    </w:p>
    <w:p w14:paraId="010FF5E8" w14:textId="77777777" w:rsidR="00357A72" w:rsidRPr="00357A72" w:rsidRDefault="00357A72" w:rsidP="00F73AEE">
      <w:pPr>
        <w:spacing w:after="0"/>
        <w:jc w:val="both"/>
        <w:rPr>
          <w:rFonts w:cstheme="minorHAnsi"/>
        </w:rPr>
      </w:pPr>
      <w:r w:rsidRPr="00357A72">
        <w:rPr>
          <w:rFonts w:cstheme="minorHAnsi"/>
        </w:rPr>
        <w:t xml:space="preserve">Oraz  </w:t>
      </w:r>
    </w:p>
    <w:p w14:paraId="4E249BA1" w14:textId="13AC4D18" w:rsidR="00357A72" w:rsidRDefault="00F73AEE" w:rsidP="00F73AEE">
      <w:pPr>
        <w:spacing w:after="0"/>
        <w:jc w:val="both"/>
        <w:rPr>
          <w:rFonts w:cstheme="minorHAnsi"/>
        </w:rPr>
      </w:pPr>
      <w:r>
        <w:rPr>
          <w:rFonts w:cstheme="minorHAnsi"/>
        </w:rPr>
        <w:t xml:space="preserve">1). </w:t>
      </w:r>
      <w:r w:rsidR="00357A72" w:rsidRPr="00357A72">
        <w:rPr>
          <w:rFonts w:cstheme="minorHAnsi"/>
        </w:rPr>
        <w:t>Przedmiotem zamówienia, objętym niniejszym postępowaniem, jest realizacja przewozów regularnych osób i bagażu podręcznego na terenie gmin: Chmielnik, Pierzchnica, Daleszyce (na podstawie porozumień międzygminnych) w okresie od dnia podpisania umowy  do dnia 31 grudnia 2020 r., na trasie Sędziejowice -Suków- Sędziejowice. Zamawiający przewiduje po 5 kursów dziennie w obu kierunkach na trasie 80 km w dzień roboczy i 3 kursy dziennie w soboty, niedziele i święta., wykonując od dnia podpisania umowy do dnia 31.12.2020 r. pracę 64320 wozokilometrów.  Linia o nazwie Sędziejowice-Suków-Sędziejowice przebiegać będzie przez trzy gminy tj. Chmielnik, Pierzchnicę, Daleszyce wg trasy Sędziejowice – Chmielnik – Pierzchnica – Borków – Suków (i z powrotem).  Przejazd odbywać się będzie na powyższej trasie, o wyznaczonych godzinach, uwzględniając zatrzymywanie się na  przystankach  wskazanych w Załączniku nr 7  do SIWZ.    Czy zatem Wykonawca ma uruchomić jedna linię czy dwie linie z których jedna ma zawierać się w drugiej ? Jak zatem maja jeździć autobusy dwa pojazdy w tej samej godzinie z czego jeden do Kielc a drugi kończy w Sukowie?</w:t>
      </w:r>
    </w:p>
    <w:p w14:paraId="16323B60" w14:textId="27D11B32" w:rsidR="00357A72" w:rsidRPr="00357A72" w:rsidRDefault="00357A72" w:rsidP="00357A72">
      <w:pPr>
        <w:ind w:firstLine="708"/>
        <w:jc w:val="both"/>
        <w:rPr>
          <w:rFonts w:cstheme="minorHAnsi"/>
        </w:rPr>
      </w:pPr>
      <w:r w:rsidRPr="00357A72">
        <w:rPr>
          <w:rFonts w:cstheme="minorHAnsi"/>
          <w:b/>
          <w:bCs/>
        </w:rPr>
        <w:lastRenderedPageBreak/>
        <w:t>Pytanie nr 8.</w:t>
      </w:r>
      <w:r>
        <w:rPr>
          <w:rFonts w:cstheme="minorHAnsi"/>
        </w:rPr>
        <w:t xml:space="preserve"> </w:t>
      </w:r>
      <w:r w:rsidRPr="00357A72">
        <w:rPr>
          <w:rFonts w:cstheme="minorHAnsi"/>
        </w:rPr>
        <w:t xml:space="preserve">Zapewnienie </w:t>
      </w:r>
      <w:proofErr w:type="spellStart"/>
      <w:r w:rsidRPr="00357A72">
        <w:rPr>
          <w:rFonts w:cstheme="minorHAnsi"/>
        </w:rPr>
        <w:t>bezprzesiadkowego</w:t>
      </w:r>
      <w:proofErr w:type="spellEnd"/>
      <w:r w:rsidRPr="00357A72">
        <w:rPr>
          <w:rFonts w:cstheme="minorHAnsi"/>
        </w:rPr>
        <w:t xml:space="preserve">  połączenia trasy  Sędziejowice -Suków- Sędziejowice z m. Kielce we wskazanych w wykazie przystankach (Załącznik Nr 7 do SWIZ  - zapis ten prowadzi wprost do wniosku, ze po zakończeniu kursu linii Sędziejowice – Suków ma się odbyć kurs Suków Kielce. Jak ma się to do tego, ze może to być zakwestionowane przez organy wydające zezwolenia i kontrolujące  takie postępowanie,. Sugerujecie państwo uruchomienia linii Sędziejowice Kielce pod pozorem dwóch linii komunikacyjnych. W jaki sposób ma wyglądać sprzedaż biletów dla pasażerów w Sukowie będą nabywać bilet do Kielc ? Co w sytuacji gdy Urząd Miasta Kielce nie wyda zgody na uruchomienie komunikacji w oczekiwanych godzinach na linii komunikacyjnej Suków – Kielce ? W jaki sposób przewoźnik maj</w:t>
      </w:r>
      <w:r>
        <w:rPr>
          <w:rFonts w:cstheme="minorHAnsi"/>
        </w:rPr>
        <w:t>ą</w:t>
      </w:r>
      <w:r w:rsidRPr="00357A72">
        <w:rPr>
          <w:rFonts w:cstheme="minorHAnsi"/>
        </w:rPr>
        <w:t>c zezwolenie od Starostwa Powiatowego w Kielcach na odcinku Sędziejowice Suków ma rozpocząć kursowanie gdy nie będzie miał rozkładu jazdy linii Suków – Kielce- Suków ?</w:t>
      </w:r>
    </w:p>
    <w:p w14:paraId="0A18E5B0" w14:textId="77777777" w:rsidR="00357A72" w:rsidRDefault="00357A72" w:rsidP="00357A72">
      <w:pPr>
        <w:jc w:val="both"/>
        <w:rPr>
          <w:rFonts w:cstheme="minorHAnsi"/>
        </w:rPr>
      </w:pPr>
      <w:r w:rsidRPr="00357A72">
        <w:rPr>
          <w:rFonts w:cstheme="minorHAnsi"/>
          <w:b/>
          <w:bCs/>
        </w:rPr>
        <w:t>Odpowiedź</w:t>
      </w:r>
      <w:r>
        <w:rPr>
          <w:rFonts w:cstheme="minorHAnsi"/>
          <w:b/>
          <w:bCs/>
        </w:rPr>
        <w:t xml:space="preserve"> na pytanie 6,7 i 8 </w:t>
      </w:r>
      <w:r w:rsidRPr="00357A72">
        <w:rPr>
          <w:rFonts w:cstheme="minorHAnsi"/>
          <w:b/>
          <w:bCs/>
        </w:rPr>
        <w:t>:</w:t>
      </w:r>
      <w:r w:rsidRPr="00357A72">
        <w:rPr>
          <w:rFonts w:cstheme="minorHAnsi"/>
        </w:rPr>
        <w:t xml:space="preserve"> W kryteriach oceny ofert „ Zapewnienie </w:t>
      </w:r>
      <w:proofErr w:type="spellStart"/>
      <w:r w:rsidRPr="00357A72">
        <w:rPr>
          <w:rFonts w:cstheme="minorHAnsi"/>
        </w:rPr>
        <w:t>bezprzesiadkowego</w:t>
      </w:r>
      <w:proofErr w:type="spellEnd"/>
      <w:r w:rsidRPr="00357A72">
        <w:rPr>
          <w:rFonts w:cstheme="minorHAnsi"/>
        </w:rPr>
        <w:t xml:space="preserve"> dojazdu pasażerów z ostatniego przystanku trasy do wskazanego w Załączniku Nr 7 do SWIZ przystanku na terenie miasta Kielce”, ma znaczenie 20 pkt. Uzyskanie tych pkt jest możliwe jeśli oferent zapewni dowiezienie bez przesiadki pasażerów do wskazanych ww.  załączniku przystankach na terenie miasta Kielce.</w:t>
      </w:r>
    </w:p>
    <w:p w14:paraId="33408BA2" w14:textId="1446BFAE" w:rsidR="00357A72" w:rsidRDefault="00C82978" w:rsidP="00357A72">
      <w:pPr>
        <w:jc w:val="both"/>
        <w:rPr>
          <w:rFonts w:cstheme="minorHAnsi"/>
        </w:rPr>
      </w:pPr>
      <w:r>
        <w:rPr>
          <w:rFonts w:cstheme="minorHAnsi"/>
        </w:rPr>
        <w:tab/>
      </w:r>
      <w:r w:rsidR="00357A72" w:rsidRPr="00357A72">
        <w:rPr>
          <w:rFonts w:cstheme="minorHAnsi"/>
          <w:b/>
          <w:bCs/>
        </w:rPr>
        <w:t xml:space="preserve">Pytanie nr </w:t>
      </w:r>
      <w:r w:rsidR="00357A72" w:rsidRPr="00357A72">
        <w:rPr>
          <w:rFonts w:cstheme="minorHAnsi"/>
          <w:b/>
          <w:bCs/>
        </w:rPr>
        <w:t>9</w:t>
      </w:r>
      <w:r w:rsidR="00357A72" w:rsidRPr="00357A72">
        <w:rPr>
          <w:rFonts w:cstheme="minorHAnsi"/>
          <w:b/>
          <w:bCs/>
        </w:rPr>
        <w:t>.</w:t>
      </w:r>
      <w:r w:rsidR="00357A72">
        <w:rPr>
          <w:rFonts w:cstheme="minorHAnsi"/>
        </w:rPr>
        <w:t xml:space="preserve"> </w:t>
      </w:r>
      <w:r w:rsidR="00357A72" w:rsidRPr="00357A72">
        <w:rPr>
          <w:rFonts w:cstheme="minorHAnsi"/>
        </w:rPr>
        <w:t>Oświadczamy, że autobusy, którymi świadczone będą usługi zostały wyprodukowane w: i tutaj tabelka  - w jakim celu jest taka tabelka, gdyż z poprzednich zapisów nie wynika aby była punktowana ilość autobusów ani ich rok produkcji, jedynie wymagacie aby były to pojazdy powyżej 2010 roku produkcji</w:t>
      </w:r>
      <w:r w:rsidR="00357A72">
        <w:rPr>
          <w:rFonts w:cstheme="minorHAnsi"/>
        </w:rPr>
        <w:t>.</w:t>
      </w:r>
    </w:p>
    <w:p w14:paraId="431316C3" w14:textId="77777777" w:rsidR="00357A72" w:rsidRDefault="00357A72" w:rsidP="00357A72">
      <w:pPr>
        <w:jc w:val="both"/>
        <w:rPr>
          <w:rFonts w:cstheme="minorHAnsi"/>
        </w:rPr>
      </w:pPr>
      <w:r w:rsidRPr="00357A72">
        <w:rPr>
          <w:rFonts w:cstheme="minorHAnsi"/>
          <w:b/>
          <w:bCs/>
        </w:rPr>
        <w:t>Odpowiedź:</w:t>
      </w:r>
      <w:r w:rsidRPr="00357A72">
        <w:rPr>
          <w:rFonts w:cstheme="minorHAnsi"/>
        </w:rPr>
        <w:t xml:space="preserve"> Zgodnie z punktem 5.1. </w:t>
      </w:r>
      <w:proofErr w:type="spellStart"/>
      <w:r w:rsidRPr="00357A72">
        <w:rPr>
          <w:rFonts w:cstheme="minorHAnsi"/>
        </w:rPr>
        <w:t>ppkt</w:t>
      </w:r>
      <w:proofErr w:type="spellEnd"/>
      <w:r w:rsidRPr="00357A72">
        <w:rPr>
          <w:rFonts w:cstheme="minorHAnsi"/>
        </w:rPr>
        <w:t>. 2) lit. c) w  SIWZ o zamówienie publiczne ubiegać się mogą wykonawcy, którzy usługi świadczyć będą autobusami wyprodukowanymi nie wcześniej niż w 2010 roku.</w:t>
      </w:r>
    </w:p>
    <w:p w14:paraId="3563A932" w14:textId="2EDE99DD" w:rsidR="00357A72" w:rsidRDefault="00357A72" w:rsidP="00357A72">
      <w:pPr>
        <w:ind w:firstLine="708"/>
        <w:jc w:val="both"/>
        <w:rPr>
          <w:rFonts w:cstheme="minorHAnsi"/>
        </w:rPr>
      </w:pPr>
      <w:r w:rsidRPr="00357A72">
        <w:rPr>
          <w:rFonts w:cstheme="minorHAnsi"/>
          <w:b/>
          <w:bCs/>
        </w:rPr>
        <w:t xml:space="preserve">Pytanie nr </w:t>
      </w:r>
      <w:r w:rsidRPr="00357A72">
        <w:rPr>
          <w:rFonts w:cstheme="minorHAnsi"/>
          <w:b/>
          <w:bCs/>
        </w:rPr>
        <w:t>10</w:t>
      </w:r>
      <w:r w:rsidRPr="00357A72">
        <w:rPr>
          <w:rFonts w:cstheme="minorHAnsi"/>
          <w:b/>
          <w:bCs/>
        </w:rPr>
        <w:t>.</w:t>
      </w:r>
      <w:r w:rsidRPr="00357A72">
        <w:rPr>
          <w:rFonts w:cstheme="minorHAnsi"/>
        </w:rPr>
        <w:t xml:space="preserve"> W jaki sposób zamierzacie Państwo określić cenę rażąco niską , gdy Wykonawca ma pobierać należności wg własnego cennika, które stanowią jego dodatkowy zysk. W aktualnej sytuacji wykonuje kursy na tej linii bez żadnych dopłat czy zatem określenie wartości dopłaty 0,00 zł jest możliwe i nie będzie powodowało uznanie tej ceny za rażąco niską ?</w:t>
      </w:r>
    </w:p>
    <w:p w14:paraId="4CAAD1FC" w14:textId="601DEC8B" w:rsidR="00816396" w:rsidRDefault="00357A72" w:rsidP="00357A72">
      <w:pPr>
        <w:jc w:val="both"/>
        <w:rPr>
          <w:rFonts w:cstheme="minorHAnsi"/>
        </w:rPr>
      </w:pPr>
      <w:r w:rsidRPr="00357A72">
        <w:rPr>
          <w:rFonts w:cstheme="minorHAnsi"/>
          <w:b/>
          <w:bCs/>
        </w:rPr>
        <w:t>Odpowiedź:</w:t>
      </w:r>
      <w:r w:rsidRPr="00357A72">
        <w:rPr>
          <w:rFonts w:cstheme="minorHAnsi"/>
        </w:rPr>
        <w:t xml:space="preserve"> Zamawiający będzie badał rażąco niską cenę zgodnie z zapisami w ustawy z dnia 29 stycznia 2004 r. Prawo zamówień publicznych (Dz.U. z 2019 r. poz. 1843 z późn. zm.).</w:t>
      </w:r>
      <w:r w:rsidR="00C82978">
        <w:rPr>
          <w:rFonts w:cstheme="minorHAnsi"/>
        </w:rPr>
        <w:tab/>
      </w:r>
      <w:r w:rsidR="00C82978">
        <w:rPr>
          <w:rFonts w:cstheme="minorHAnsi"/>
        </w:rPr>
        <w:tab/>
      </w:r>
      <w:r w:rsidR="00C82978">
        <w:rPr>
          <w:rFonts w:cstheme="minorHAnsi"/>
        </w:rPr>
        <w:tab/>
      </w:r>
    </w:p>
    <w:p w14:paraId="7BD8C39D" w14:textId="45D548F5" w:rsidR="00357A72" w:rsidRDefault="00357A72" w:rsidP="00357A72">
      <w:pPr>
        <w:ind w:firstLine="708"/>
        <w:jc w:val="both"/>
        <w:rPr>
          <w:rFonts w:cstheme="minorHAnsi"/>
        </w:rPr>
      </w:pPr>
      <w:r w:rsidRPr="00357A72">
        <w:rPr>
          <w:rFonts w:cstheme="minorHAnsi"/>
          <w:b/>
          <w:bCs/>
        </w:rPr>
        <w:t>Pytanie nr 1</w:t>
      </w:r>
      <w:r w:rsidRPr="00357A72">
        <w:rPr>
          <w:rFonts w:cstheme="minorHAnsi"/>
          <w:b/>
          <w:bCs/>
        </w:rPr>
        <w:t>1</w:t>
      </w:r>
      <w:r w:rsidRPr="00357A72">
        <w:rPr>
          <w:rFonts w:cstheme="minorHAnsi"/>
          <w:b/>
          <w:bCs/>
        </w:rPr>
        <w:t>.</w:t>
      </w:r>
      <w:r w:rsidRPr="00357A72">
        <w:rPr>
          <w:rFonts w:cstheme="minorHAnsi"/>
        </w:rPr>
        <w:t xml:space="preserve"> W projekcie umowy § 5 punkt 6 mówi o przewozach regularnych specjalnych a przetarg dotyczy przewozów regularnych zwykłych – otwartych. Proszę o sprostowanie zapisu</w:t>
      </w:r>
      <w:r>
        <w:rPr>
          <w:rFonts w:cstheme="minorHAnsi"/>
        </w:rPr>
        <w:t>.</w:t>
      </w:r>
    </w:p>
    <w:p w14:paraId="475173A2" w14:textId="7F37C575" w:rsidR="00357A72" w:rsidRPr="00357A72" w:rsidRDefault="00357A72" w:rsidP="00357A72">
      <w:pPr>
        <w:ind w:firstLine="708"/>
        <w:jc w:val="both"/>
        <w:rPr>
          <w:rFonts w:cstheme="minorHAnsi"/>
        </w:rPr>
      </w:pPr>
      <w:r w:rsidRPr="00357A72">
        <w:rPr>
          <w:rFonts w:cstheme="minorHAnsi"/>
          <w:b/>
          <w:bCs/>
        </w:rPr>
        <w:t>Odpowiedź:</w:t>
      </w:r>
      <w:r w:rsidRPr="00357A72">
        <w:rPr>
          <w:rFonts w:cstheme="minorHAnsi"/>
        </w:rPr>
        <w:t xml:space="preserve"> Zamawiający modyfikuje SIWZ, a § 5 punkt 6 Załącznika nr 2 do SIWZ, który otrzymuje brzmienie: „W przypadku rozwiązania stosunku pracy z kierowcą wskazanym pierwotnie do realizacji zamówienia, Operator zobowiązuje się do zawarcia umowy z kolejną osobą w ciągu 30 dni. Osoba zatrudniona przy realizacji zamówienia, musi spełniać warunki określone pierwotnie w postępowaniu o udzielenie zamówienia, tj. posiadać uprawnienia niezbędne do wykonywania przewozów regularnych osób o wskazanym w postępowaniu charakterze, wykazując się co najmniej</w:t>
      </w:r>
      <w:r w:rsidR="00694074">
        <w:rPr>
          <w:rFonts w:cstheme="minorHAnsi"/>
        </w:rPr>
        <w:t xml:space="preserve">    </w:t>
      </w:r>
      <w:r w:rsidRPr="00357A72">
        <w:rPr>
          <w:rFonts w:cstheme="minorHAnsi"/>
        </w:rPr>
        <w:t xml:space="preserve"> 3 - letnim doświadczeniem zawodowym po uzyskaniu uprawnień, co zostanie poparte stosownym dokumentem.”</w:t>
      </w:r>
    </w:p>
    <w:p w14:paraId="504683CB" w14:textId="5A7CB01F" w:rsidR="00816396" w:rsidRDefault="00357A72" w:rsidP="00357A72">
      <w:pPr>
        <w:ind w:firstLine="708"/>
        <w:jc w:val="both"/>
        <w:rPr>
          <w:rFonts w:cstheme="minorHAnsi"/>
        </w:rPr>
      </w:pPr>
      <w:r w:rsidRPr="00357A72">
        <w:rPr>
          <w:rFonts w:cstheme="minorHAnsi"/>
        </w:rPr>
        <w:lastRenderedPageBreak/>
        <w:t xml:space="preserve">Działając na podstawie art. 38 ust.4 ustawy </w:t>
      </w:r>
      <w:proofErr w:type="spellStart"/>
      <w:r w:rsidRPr="00357A72">
        <w:rPr>
          <w:rFonts w:cstheme="minorHAnsi"/>
        </w:rPr>
        <w:t>Pzp</w:t>
      </w:r>
      <w:proofErr w:type="spellEnd"/>
      <w:r w:rsidRPr="00357A72">
        <w:rPr>
          <w:rFonts w:cstheme="minorHAnsi"/>
        </w:rPr>
        <w:t xml:space="preserve"> Zamawiający niniejszym modyfikuje treść SIWZ  w  zakresie  wynikającym  z  udzielonych  odpowiedzi  na  pytania. Treść  odpowiedzi i  zmian  stanowi  integralną  część  SIWZ  i  jest wiążąca  dla  wszystkich  uczestników postępowania.</w:t>
      </w:r>
    </w:p>
    <w:p w14:paraId="5207369C" w14:textId="77777777" w:rsidR="00357A72" w:rsidRDefault="00357A72" w:rsidP="00357A72">
      <w:pPr>
        <w:ind w:firstLine="708"/>
        <w:jc w:val="both"/>
        <w:rPr>
          <w:rFonts w:cstheme="minorHAnsi"/>
        </w:rPr>
      </w:pPr>
      <w:r w:rsidRPr="00357A72">
        <w:rPr>
          <w:rFonts w:cstheme="minorHAnsi"/>
          <w:b/>
          <w:bCs/>
        </w:rPr>
        <w:t>Pytanie nr 1</w:t>
      </w:r>
      <w:r w:rsidRPr="00357A72">
        <w:rPr>
          <w:rFonts w:cstheme="minorHAnsi"/>
          <w:b/>
          <w:bCs/>
        </w:rPr>
        <w:t>2</w:t>
      </w:r>
      <w:r w:rsidRPr="00357A72">
        <w:rPr>
          <w:rFonts w:cstheme="minorHAnsi"/>
          <w:b/>
          <w:bCs/>
        </w:rPr>
        <w:t>.</w:t>
      </w:r>
      <w:r w:rsidRPr="00357A72">
        <w:rPr>
          <w:rFonts w:cstheme="minorHAnsi"/>
        </w:rPr>
        <w:t xml:space="preserve"> Czy załącznik nr 7 zawierający wykaz przystanków na linii Kielce Sędziejowice oznacza, że każdy kurs musi posiadać te przystanki w swojej trasie przebiegu ? czy można pominąć niektóre z tych przystanków przy tworzeniu rozkładu jazdy?</w:t>
      </w:r>
    </w:p>
    <w:p w14:paraId="3C3AD505" w14:textId="704F9BDC" w:rsidR="00816396" w:rsidRDefault="00357A72" w:rsidP="00A01625">
      <w:pPr>
        <w:jc w:val="both"/>
        <w:rPr>
          <w:rFonts w:cstheme="minorHAnsi"/>
        </w:rPr>
      </w:pPr>
      <w:r w:rsidRPr="00357A72">
        <w:rPr>
          <w:rFonts w:cstheme="minorHAnsi"/>
          <w:b/>
          <w:bCs/>
        </w:rPr>
        <w:t>Odpowiedź:</w:t>
      </w:r>
      <w:r w:rsidRPr="00357A72">
        <w:rPr>
          <w:rFonts w:cstheme="minorHAnsi"/>
        </w:rPr>
        <w:t xml:space="preserve"> </w:t>
      </w:r>
      <w:r w:rsidR="00A01625" w:rsidRPr="00A01625">
        <w:rPr>
          <w:rFonts w:cstheme="minorHAnsi"/>
        </w:rPr>
        <w:t>Wykonawca zobowiązany jest do uzyskania stosownego zezwolenia na wykonywanie regularnych przewozów osób w krajowym transporcie drogowym na linii Sędziejowice -Kielce-Sędziejowice z uwzględnieniem wszystkich wskazanych w Załączniku nr 7 do SIWZ przystanków.</w:t>
      </w:r>
    </w:p>
    <w:p w14:paraId="2CDA7D0E" w14:textId="77777777" w:rsidR="00A01625" w:rsidRDefault="00A01625" w:rsidP="00A01625">
      <w:pPr>
        <w:ind w:firstLine="708"/>
        <w:jc w:val="both"/>
        <w:rPr>
          <w:rFonts w:cstheme="minorHAnsi"/>
        </w:rPr>
      </w:pPr>
      <w:r w:rsidRPr="00A01625">
        <w:rPr>
          <w:rFonts w:cstheme="minorHAnsi"/>
          <w:b/>
          <w:bCs/>
        </w:rPr>
        <w:t>Pytanie nr 1</w:t>
      </w:r>
      <w:r w:rsidRPr="00A01625">
        <w:rPr>
          <w:rFonts w:cstheme="minorHAnsi"/>
          <w:b/>
          <w:bCs/>
        </w:rPr>
        <w:t>3</w:t>
      </w:r>
      <w:r w:rsidRPr="00A01625">
        <w:rPr>
          <w:rFonts w:cstheme="minorHAnsi"/>
          <w:b/>
          <w:bCs/>
        </w:rPr>
        <w:t>.</w:t>
      </w:r>
      <w:r w:rsidRPr="00A01625">
        <w:rPr>
          <w:rFonts w:cstheme="minorHAnsi"/>
        </w:rPr>
        <w:t>Czy Wykonawca ma pełną dowolność przy tworzeniu rozkładów jazdy – godzin odjazdowych ?</w:t>
      </w:r>
    </w:p>
    <w:p w14:paraId="75964341" w14:textId="2A2F6EA4" w:rsidR="00A01625" w:rsidRDefault="00A01625" w:rsidP="00A01625">
      <w:pPr>
        <w:jc w:val="both"/>
        <w:rPr>
          <w:rFonts w:cstheme="minorHAnsi"/>
        </w:rPr>
      </w:pPr>
      <w:r w:rsidRPr="00A01625">
        <w:rPr>
          <w:rFonts w:cstheme="minorHAnsi"/>
          <w:b/>
          <w:bCs/>
        </w:rPr>
        <w:t>Odpowiedź:</w:t>
      </w:r>
      <w:r w:rsidRPr="00A01625">
        <w:rPr>
          <w:rFonts w:cstheme="minorHAnsi"/>
        </w:rPr>
        <w:t xml:space="preserve"> Zgodnie z opisem przedmiotu zamówienia pkt. 3. </w:t>
      </w:r>
      <w:proofErr w:type="spellStart"/>
      <w:r w:rsidRPr="00A01625">
        <w:rPr>
          <w:rFonts w:cstheme="minorHAnsi"/>
        </w:rPr>
        <w:t>ppkt</w:t>
      </w:r>
      <w:proofErr w:type="spellEnd"/>
      <w:r w:rsidRPr="00A01625">
        <w:rPr>
          <w:rFonts w:cstheme="minorHAnsi"/>
        </w:rPr>
        <w:t>. 4). lit. c) SIWZ Wykonawca zobowiązany jest uzyskać akceptację rozkładów jazdy od Zamawiającego przed jego zatwierdzeniem.</w:t>
      </w:r>
    </w:p>
    <w:p w14:paraId="78B452C8" w14:textId="38D8AE41" w:rsidR="00A01625" w:rsidRDefault="00A01625" w:rsidP="00A01625">
      <w:pPr>
        <w:jc w:val="both"/>
        <w:rPr>
          <w:rFonts w:cstheme="minorHAnsi"/>
        </w:rPr>
      </w:pPr>
    </w:p>
    <w:p w14:paraId="6BA1C728" w14:textId="115412A0" w:rsidR="00A01625" w:rsidRDefault="00A01625" w:rsidP="00A01625">
      <w:pPr>
        <w:jc w:val="both"/>
        <w:rPr>
          <w:rFonts w:cstheme="minorHAnsi"/>
        </w:rPr>
      </w:pPr>
    </w:p>
    <w:p w14:paraId="380AE53A" w14:textId="0389936E" w:rsidR="00C82978" w:rsidRDefault="00A01625" w:rsidP="00F07969">
      <w:pPr>
        <w:ind w:left="5664" w:firstLine="708"/>
        <w:rPr>
          <w:rFonts w:cstheme="minorHAnsi"/>
        </w:rPr>
      </w:pPr>
      <w:r>
        <w:rPr>
          <w:rFonts w:cstheme="minorHAnsi"/>
        </w:rPr>
        <w:t xml:space="preserve">     </w:t>
      </w:r>
      <w:r w:rsidR="00C82978">
        <w:rPr>
          <w:rFonts w:cstheme="minorHAnsi"/>
        </w:rPr>
        <w:t>Zatwierdzam</w:t>
      </w:r>
    </w:p>
    <w:p w14:paraId="1508B5B1" w14:textId="35124DC6" w:rsidR="00F07969" w:rsidRDefault="00F07969" w:rsidP="00F07969">
      <w:pPr>
        <w:rPr>
          <w:rFonts w:cstheme="minorHAnsi"/>
        </w:rPr>
      </w:pPr>
      <w:r>
        <w:rPr>
          <w:rFonts w:cstheme="minorHAnsi"/>
        </w:rPr>
        <w:t xml:space="preserve">                                                                                                               Burmistrz Miasta i Gminy w Chmielniku</w:t>
      </w:r>
    </w:p>
    <w:p w14:paraId="1A3E72A2" w14:textId="6C7FA68A" w:rsidR="006A18BD" w:rsidRDefault="006A18BD" w:rsidP="00357A72">
      <w:pPr>
        <w:ind w:left="6372" w:firstLine="708"/>
        <w:rPr>
          <w:rFonts w:cstheme="minorHAnsi"/>
        </w:rPr>
      </w:pPr>
      <w:r>
        <w:rPr>
          <w:rFonts w:cstheme="minorHAnsi"/>
        </w:rPr>
        <w:t>/-/</w:t>
      </w:r>
    </w:p>
    <w:p w14:paraId="0A2F160E" w14:textId="77777777" w:rsidR="00F07969" w:rsidRDefault="00F07969" w:rsidP="00F0796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Paweł Wójcik</w:t>
      </w:r>
    </w:p>
    <w:p w14:paraId="4B6DC6E4" w14:textId="77777777" w:rsidR="00F07969" w:rsidRPr="00FA7C7F" w:rsidRDefault="00F07969" w:rsidP="00F07969">
      <w:pPr>
        <w:rPr>
          <w:rFonts w:eastAsia="Times New Roman" w:cstheme="minorHAnsi"/>
          <w:lang w:eastAsia="pl-PL"/>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F07969" w:rsidRPr="00FA7C7F" w:rsidSect="00403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A043C"/>
    <w:multiLevelType w:val="hybridMultilevel"/>
    <w:tmpl w:val="5FE4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C3"/>
    <w:rsid w:val="00020F58"/>
    <w:rsid w:val="000B6668"/>
    <w:rsid w:val="00357A72"/>
    <w:rsid w:val="0036281C"/>
    <w:rsid w:val="00364A25"/>
    <w:rsid w:val="00403864"/>
    <w:rsid w:val="004F01A5"/>
    <w:rsid w:val="00694074"/>
    <w:rsid w:val="006A18BD"/>
    <w:rsid w:val="006F16C9"/>
    <w:rsid w:val="00735631"/>
    <w:rsid w:val="00770C46"/>
    <w:rsid w:val="007E4733"/>
    <w:rsid w:val="00816396"/>
    <w:rsid w:val="00847DD8"/>
    <w:rsid w:val="008E0571"/>
    <w:rsid w:val="008F168D"/>
    <w:rsid w:val="00A01625"/>
    <w:rsid w:val="00C82978"/>
    <w:rsid w:val="00DC48F8"/>
    <w:rsid w:val="00DF2142"/>
    <w:rsid w:val="00F07969"/>
    <w:rsid w:val="00F42BDD"/>
    <w:rsid w:val="00F73AEE"/>
    <w:rsid w:val="00FA7C7F"/>
    <w:rsid w:val="00FD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34A"/>
  <w15:docId w15:val="{10FF8392-A8C9-40A4-91A7-CD49B49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8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53285-21E8-462B-92B1-88795E0B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1475</Words>
  <Characters>8851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Piwowarski</dc:creator>
  <cp:lastModifiedBy>Kornelia Smagłowska</cp:lastModifiedBy>
  <cp:revision>5</cp:revision>
  <cp:lastPrinted>2020-06-23T12:27:00Z</cp:lastPrinted>
  <dcterms:created xsi:type="dcterms:W3CDTF">2020-06-22T12:31:00Z</dcterms:created>
  <dcterms:modified xsi:type="dcterms:W3CDTF">2020-06-23T12:30:00Z</dcterms:modified>
</cp:coreProperties>
</file>