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DA" w:rsidRDefault="00EB0DDA" w:rsidP="00EB0DDA">
      <w:pPr>
        <w:tabs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40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Znak sprawy:</w:t>
      </w:r>
      <w:r w:rsidR="001E4073" w:rsidRPr="001E40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IPS.271.4.</w:t>
      </w:r>
      <w:r w:rsidR="0069065A" w:rsidRPr="001E40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Chmielnik dn</w:t>
      </w:r>
      <w:r w:rsidRPr="002B0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E33A83" w:rsidRPr="002B0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2B0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.01.2020r.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w oparciu o art. 4 pkt. 8 ustawy z dnia 29 stycznia 2004 r. 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Prawo zamówień publicznych /tj. Dz. U. z 2018 r. poz. 1986 ze zm./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Zamawiający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Chmielnik; Plac Kościuszki 7, 26-020 Chmielnik; tel. 41 354 22 78, faks 41 354 32 73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do złożenia oferty cenowej  na realizację zadania pn.</w:t>
      </w:r>
      <w:r w:rsidR="00EB0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 usług transportowych </w:t>
      </w:r>
      <w:r w:rsidR="00EB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 usług koparko-ładowarką w 2020</w:t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EB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rzecz Gminy Chmielnik.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zamówienia:</w:t>
      </w:r>
    </w:p>
    <w:p w:rsidR="00316FC3" w:rsidRPr="00316FC3" w:rsidRDefault="00316FC3" w:rsidP="00316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1.Świadczenie usług transportowych samochodami samowyładowczymi o ładowności minimum 15 ton: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wyceny należy przyjąć świadczenie usług w ilości </w:t>
      </w:r>
      <w:r w:rsidR="002B05C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B05C2">
        <w:rPr>
          <w:rFonts w:ascii="Times New Roman" w:eastAsia="Times New Roman" w:hAnsi="Times New Roman" w:cs="Times New Roman"/>
          <w:sz w:val="24"/>
          <w:szCs w:val="24"/>
          <w:lang w:eastAsia="pl-PL"/>
        </w:rPr>
        <w:t>000km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dodatkowo podać cenę jednostkową za 1 km świadczenia usług.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(Kod CPV: 60181000-0- wynajem samochodów ciężarowych wraz z kierowcą)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jest posiadanie przez wykonawcę licencji w zakresie krajowego transportu drogowego wydaną przez ministra właściwego do spraw transportu.</w:t>
      </w:r>
      <w:r w:rsidR="00F94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musi posiadać minimum dwa samochody. 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2. Świadczenie usług transportowych samochodami samowyładowczy</w:t>
      </w:r>
      <w:r w:rsidR="00F94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 o ładowności 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minimalnej od 3,5 tony</w:t>
      </w:r>
      <w:r w:rsidR="00E33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(Kod CPV: 60181000-0- wynajem samochodów ciężarowych wraz z kierowcą)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Do wyceny należy przyjąć świadczenie usług w </w:t>
      </w:r>
      <w:r w:rsidRPr="002B05C2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200 godzin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dodatkowo podać cenę jednostkową za 1h świadczenia usług.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3.Świadczenie usług koparko-ładowarką przy wykonaniu robót ziemnych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Kod CPV: 45520000-8 Wynajem koparek wraz z obsługą operatorską)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wyceny należy </w:t>
      </w:r>
      <w:r w:rsidRPr="002B0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przyjąć </w:t>
      </w:r>
      <w:r w:rsidR="00312328">
        <w:rPr>
          <w:rFonts w:ascii="Times New Roman" w:eastAsia="Times New Roman" w:hAnsi="Times New Roman" w:cs="Times New Roman"/>
          <w:sz w:val="24"/>
          <w:szCs w:val="24"/>
          <w:lang w:eastAsia="pl-PL"/>
        </w:rPr>
        <w:t>500</w:t>
      </w:r>
      <w:r w:rsidRPr="002B0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świadczenia usługi i podać cenę jednostkową za 1 godzinę świadczenia usług.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 będący własnością Wykonawcy lub wynajęty do wykonania robót ma być utrzymywany w dobrym stanie i gotowości do pracy. Wykonawca jest zobligowany do utrzymania wynajmowanego sprzętu – jednostek transportowych i sprzętowych w dobrym stanie technicznym i gotowości do pracy tj. zaopatrzenia ich w paliwo i inne materiały eksploatacyjne. 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 powinien być w stanie technicznym zapewniającym bezawaryjną pracę. Powtarzające się awarie utrudniające realizację zadań mogą być przyczyną odstąpienia Zamawiającego od umowy z winy Wykonawcy.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 ruchu na d</w:t>
      </w:r>
      <w:r w:rsidR="00F94967">
        <w:rPr>
          <w:rFonts w:ascii="Times New Roman" w:eastAsia="Times New Roman" w:hAnsi="Times New Roman" w:cs="Times New Roman"/>
          <w:sz w:val="24"/>
          <w:szCs w:val="24"/>
          <w:lang w:eastAsia="pl-PL"/>
        </w:rPr>
        <w:t>rogach publicznych pojazd musi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spełniać wymagania dotyczące przepisów ruchu drogowego w odniesieniu do dopuszczalnych obciążeń na osie i innych parametrów technicznych.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za: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stan techniczny i ubezpieczenie sprzętu i pojazdu;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ewentualne szkody na rzecz osób trzecich, powstałe w wyniku świadczonej usługi. 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Podanie ilości godzin i kilometrów poszczególnych usług transportowych są wartościami szacunkowymi. Wykonawcy nie przysługują żadne roszczenia w zakresie niewykorzystanych ilości świadczonych usług transportowych.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Wyżej wymienione usługi wykonywane będą w okresie o</w:t>
      </w:r>
      <w:r w:rsidR="00EB0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dnia podpisania umowy do </w:t>
      </w:r>
      <w:r w:rsidR="00E33A83" w:rsidRPr="00E33A83">
        <w:rPr>
          <w:rFonts w:ascii="Times New Roman" w:eastAsia="Times New Roman" w:hAnsi="Times New Roman" w:cs="Times New Roman"/>
          <w:sz w:val="24"/>
          <w:szCs w:val="24"/>
          <w:lang w:eastAsia="pl-PL"/>
        </w:rPr>
        <w:t>31.12</w:t>
      </w:r>
      <w:r w:rsidR="00EB0DDA" w:rsidRPr="00E33A83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Pr="00E33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cenach jednostkowych brutto określonych w formularzu ofertowym.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będą wykonywane każdorazowo na telefoniczne wezwanie Zamawiającego. Czas oczekiwania na rozpoczęcie usługi od chwili zgłoszenia telefonicznego max 1 godzina. Wykonawca zamówienia zobowiązany jest do prowadzenia dziennych raportów przepracowanych godzin lub przejechanych km świadczonych usług oraz składania wraz z fakturą rozliczenia wykonanych usług za okres od  1 do ostatniego dnia  danego miesiąca w terminie do 5-ego dnia następnego miesiąca. Sporządzone raporty dzienne podlegają zatwierdzeniu przez zamawiającego w następnym dniu roboczym.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naliczaniu czasu pracy pojazdu a tym samym kilometrażu należy brać pod uwagę siedzibę Zamawiającego jako miejsce rozpoczęcia i zakończenia świadczenia usługi będącej przedmiotem zamówienia  (Plac Kościuszki 7, 26-020 Chmielnik).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       Opis sposobu obliczania ceny i rozliczenia realizowanych usług</w:t>
      </w:r>
    </w:p>
    <w:p w:rsidR="00316FC3" w:rsidRPr="00316FC3" w:rsidRDefault="00316FC3" w:rsidP="00316F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winna obejmować wszelkie koszty jakie poniesie wykonawca przy realizacji zamówienia.</w:t>
      </w:r>
    </w:p>
    <w:p w:rsidR="00316FC3" w:rsidRPr="00316FC3" w:rsidRDefault="00316FC3" w:rsidP="00316F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podania wartości brutto zamówienia, wyliczonej do dwóch miejsc po przecinku, wyrażonej cyfrowo i słownie w złotych polskich oraz jednostkowych cen brutto za km i godzinę świadczonych usług.</w:t>
      </w:r>
    </w:p>
    <w:p w:rsidR="00316FC3" w:rsidRPr="00316FC3" w:rsidRDefault="00316FC3" w:rsidP="00316F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usług odbywać się będzie fakturami częściowymi na podstawie przedstawionych raportów przepracowanych godzin potwierdzonych przez upoważnionego pracownika Urzędu Miasta i Gminy Chmielnik.</w:t>
      </w:r>
    </w:p>
    <w:p w:rsidR="00316FC3" w:rsidRPr="00316FC3" w:rsidRDefault="00316FC3" w:rsidP="00316F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Niedoszacowanie, pominięcie oraz brak rozpoznania zakresu przedmiotu umowy przez Wykonawcę nie może być podstawą do żądania zmiany wynagrodzenia określonego w ust.1 niniejszego paragrafu.</w:t>
      </w:r>
    </w:p>
    <w:p w:rsidR="00316FC3" w:rsidRPr="00316FC3" w:rsidRDefault="00316FC3" w:rsidP="00316F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związany jest ofertą 30 dni.</w:t>
      </w:r>
    </w:p>
    <w:p w:rsidR="00316FC3" w:rsidRPr="00316FC3" w:rsidRDefault="00316FC3" w:rsidP="00316F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Bieg terminu związania ofertą rozpoczyna się wraz z upływem terminu składania ofert.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       Kryterium oceny ofert- 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       Wykaz dokumentów </w:t>
      </w:r>
    </w:p>
    <w:p w:rsidR="00316FC3" w:rsidRPr="00316FC3" w:rsidRDefault="00316FC3" w:rsidP="00316F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ofertowo – cenowy wg wzoru.</w:t>
      </w:r>
    </w:p>
    <w:p w:rsidR="00316FC3" w:rsidRPr="00316FC3" w:rsidRDefault="00316FC3" w:rsidP="00316F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Aktualny odpis z właściwego rejestru lub centralnej ewidencji i informacji o działalności gospodarczej, jeżeli odrębne przepisy wymagają wpisu do rejestru lub ewidencji, wystawiony nie wcześniej niż </w:t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 miesięcy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upływem terminu składania ofert </w:t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(załącznik Wykonawcy).</w:t>
      </w:r>
    </w:p>
    <w:p w:rsidR="00316FC3" w:rsidRPr="00316FC3" w:rsidRDefault="00316FC3" w:rsidP="00316F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osoby podpisującej ofertę-jeżeli z dokumentów, o których mowa wyżej mowa nie będzie wynikać umocowanie do składania oświadczeń woli osoby podpisującej ofertę</w:t>
      </w:r>
    </w:p>
    <w:p w:rsidR="00316FC3" w:rsidRPr="00316FC3" w:rsidRDefault="00316FC3" w:rsidP="00316F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 języku polskim.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ofertę częściową na poszczególne usługi określone w opisie zamówienia.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Wybrany wykonawca przed podpisaniem umowy zobowiązany jest złożyć dokumenty potwierdzający posiadanie odpowiednich uprawnień do świadczenia danego rodzaju usługi oraz dokumenty na potwierdzenie dysponowania odpowiednim sprzętem.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Informacje o sposobie porozumiewania się Zamawiającego z Wykonawcami oraz </w:t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przekazywania oświadczeń i dokumentów.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oświadczenia, wnioski, zawiadomienia oraz informacje Zamawiający i Wykonawcy mogą przekazywać pisemnie, za pomocą faksu lub drogą elektroniczną.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Osoby po stronie Zamawiającego uprawnione do porozumiewania się z Wykonawcami</w:t>
      </w:r>
    </w:p>
    <w:p w:rsidR="00316FC3" w:rsidRPr="00316FC3" w:rsidRDefault="00316FC3" w:rsidP="00316F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uprawnioną do kontaktowania się z Wykonawcami i udzielania wyjaśnień dotyczących postępowania jest: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w zakresie opisu przedmiotu zamówienia  Zbigniew </w:t>
      </w:r>
      <w:proofErr w:type="spellStart"/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Kuza</w:t>
      </w:r>
      <w:proofErr w:type="spellEnd"/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– Zastępca Naczelnika Wydziału Inwestycji i Projektów Strukturalnych </w:t>
      </w:r>
      <w:proofErr w:type="spellStart"/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41 354 32 73 w.207 e-mail: </w:t>
      </w:r>
      <w:hyperlink r:id="rId5" w:history="1">
        <w:r w:rsidRPr="00316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zbigniew.kuza@chmielnik.com</w:t>
        </w:r>
      </w:hyperlink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w zakresie procedury postępowania – Anna Paluch – Podinspektor ds. programów pomocowych tel. 41 354 22 78 w.209 e-mail: </w:t>
      </w:r>
      <w:hyperlink r:id="rId6" w:history="1">
        <w:r w:rsidRPr="00316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anna.paluch@chmielnik.com</w:t>
        </w:r>
      </w:hyperlink>
    </w:p>
    <w:p w:rsidR="00316FC3" w:rsidRPr="00316FC3" w:rsidRDefault="00316FC3" w:rsidP="00316F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zwrócić się do Zamawiającego o wyjaśnienie istotnych warunków udzielenia zamówienia w godzinach pracy urzędu tj.: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9:00 – 17:00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Wtorek – Piątek – 7:30 – 15:30.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Miejsce składania ofert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cenową należy złożyć w terminie do dnia  </w:t>
      </w:r>
      <w:r w:rsidR="00E33A83" w:rsidRPr="00E33A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22 stycznia</w:t>
      </w:r>
      <w:r w:rsidR="00B66BFA" w:rsidRPr="00E33A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2020</w:t>
      </w:r>
      <w:r w:rsidRPr="00E33A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 do godz. 10:00</w:t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Zamawiającego : 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Chmielnik</w:t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Plac Kościuszki 7</w:t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26-020 Chmielnik</w:t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Sekretariat – pokój 102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zamkniętej kopercie z dopiskiem: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„Świadczenie usług transportowych i usług koparko-ładowarką</w:t>
      </w:r>
      <w:r w:rsidR="00387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rzecz Gminy Chmielnik w 2020</w:t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r.”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Kryterium oceny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najniższa cena.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X. Przetwarzanie danych osobowych 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dalej „RODO”, informuję, że: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osobowych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Gmina Chmielnik z siedzibą w Chmielniku (26-020) Chmielnik Plac Kościuszki 7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Z administratorem można się kontaktować w następujący sposób: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listownie na adres Plac Kościuszki 7, 26-020 Chmielnik 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e-mailem: </w:t>
      </w:r>
      <w:hyperlink r:id="rId7" w:history="1">
        <w:r w:rsidRPr="00316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umig@chmielnik.com</w:t>
        </w:r>
      </w:hyperlink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 Inspektorem Ochrony Danych na adres e-mail: </w:t>
      </w:r>
      <w:hyperlink r:id="rId8" w:history="1">
        <w:r w:rsidRPr="00316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rodo@chmielnik.com</w:t>
        </w:r>
      </w:hyperlink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 RODO w celu związanym z postępowaniem o udzielenie zamówienia publicznego Znak: IPS.271.6.2019 pn. „Świadczenie usług transportowych i usług koparko-ładowarką na terenie Gminy Chmielnik w 2019 roku.” prowadzonym w trybie zapytania ofertowego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na podstawie art. 6 ust. 1 lit. c RODO gdy przetwarzanie jest niezbędne do wypełnienia obowiązku prawnego, który ciąży na organie administracji publicznej; art. 9 ust.1 lit. g RODO,  art. 6 ust. 1 lit. b RODO w celu podjęcia działań na Pani/Pana żądanie.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Szczególnych przepisów prawa i będą udostępnione wyłącznie podmiotom upoważnionym na podstawie przepisów prawa oraz nie będą wykorzystywane w celu profilowania.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Chmielnik nie zamierza przekazywać Pani/Pana danych osobowych do państwa trzeciego. Pani/Pana dane osobowe będą przechowywane przez okres realizacji danej sprawy, a następnie archiwizowane zgodnie z obowiązującymi przepisami prawa.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treści danych oraz ich sprostowania. Przysługuje także Pani/Panu prawo wniesienia skargi do organu nadzorczego tj.: Prezesa Urzędu Ochrony Danych Osobowych. Podanie Pani/Pana danych osobowych jest obowiązkowe.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podania danych nie będzie możliwe rozpatrzenie Pani/Pana sprawy.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Klauzule informacyjne dotyczące przetwarzania danych osobowych Urzędzie Miasta i Gminy w Chmielniku  dostępne są na stronie </w:t>
      </w:r>
      <w:hyperlink r:id="rId9" w:history="1">
        <w:r w:rsidRPr="00316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www.chmielnik.com</w:t>
        </w:r>
      </w:hyperlink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XI. Informacje o formalnościach </w:t>
      </w:r>
    </w:p>
    <w:p w:rsidR="00316FC3" w:rsidRPr="00316FC3" w:rsidRDefault="00316FC3" w:rsidP="00316F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 wyborze najkorzystniejszej oferty, Zamawiający zamieści informację z otwarcia ofert na stronie internetowej</w:t>
      </w:r>
    </w:p>
    <w:p w:rsidR="00316FC3" w:rsidRPr="00316FC3" w:rsidRDefault="00316FC3" w:rsidP="00316F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zawrze umowę z wybranym Wykonawcą po przekazaniu zawiadomienia o wyborze Wykonawcy, ale nie później niż w terminie związania ofertą.</w:t>
      </w:r>
    </w:p>
    <w:p w:rsidR="00316FC3" w:rsidRPr="00316FC3" w:rsidRDefault="00316FC3" w:rsidP="00316F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316FC3" w:rsidRPr="00316FC3" w:rsidRDefault="00316FC3" w:rsidP="00316F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postępowania prowadzone jest na zasadach opartych na wewnętrznych uregulowaniach organizacyjnych Zamawiającego. Nie mają w tym przypadku zastosowania przepisy Ustawy Prawo zamówień publicznych.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316FC3" w:rsidRPr="00316FC3" w:rsidRDefault="006475E2" w:rsidP="00316F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316FC3" w:rsidRPr="00316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Formularz ofertowy</w:t>
        </w:r>
      </w:hyperlink>
    </w:p>
    <w:p w:rsidR="00316FC3" w:rsidRPr="00316FC3" w:rsidRDefault="006475E2" w:rsidP="00316F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316FC3" w:rsidRPr="00316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Wzór umowy</w:t>
        </w:r>
      </w:hyperlink>
    </w:p>
    <w:p w:rsidR="00316FC3" w:rsidRPr="00316FC3" w:rsidRDefault="00316FC3" w:rsidP="00316F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ZATWIERDZIŁ:</w:t>
      </w:r>
    </w:p>
    <w:p w:rsidR="00316FC3" w:rsidRPr="00316FC3" w:rsidRDefault="00316FC3" w:rsidP="00316F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/-/ Paweł Wójcik</w:t>
      </w:r>
    </w:p>
    <w:p w:rsidR="00B462CB" w:rsidRDefault="00B462CB"/>
    <w:sectPr w:rsidR="00B462CB" w:rsidSect="00B46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86C"/>
    <w:multiLevelType w:val="multilevel"/>
    <w:tmpl w:val="2806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456B5"/>
    <w:multiLevelType w:val="multilevel"/>
    <w:tmpl w:val="68C85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75C20"/>
    <w:multiLevelType w:val="multilevel"/>
    <w:tmpl w:val="1D42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C46C1"/>
    <w:multiLevelType w:val="multilevel"/>
    <w:tmpl w:val="56C64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0154CF"/>
    <w:multiLevelType w:val="multilevel"/>
    <w:tmpl w:val="536A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B60E00"/>
    <w:multiLevelType w:val="multilevel"/>
    <w:tmpl w:val="9344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16FC3"/>
    <w:rsid w:val="001E4073"/>
    <w:rsid w:val="002B05C2"/>
    <w:rsid w:val="002D10E6"/>
    <w:rsid w:val="00312328"/>
    <w:rsid w:val="00316FC3"/>
    <w:rsid w:val="00361FC3"/>
    <w:rsid w:val="00387698"/>
    <w:rsid w:val="004C5D94"/>
    <w:rsid w:val="006475E2"/>
    <w:rsid w:val="0069065A"/>
    <w:rsid w:val="0082598A"/>
    <w:rsid w:val="00871233"/>
    <w:rsid w:val="008855A1"/>
    <w:rsid w:val="008918E4"/>
    <w:rsid w:val="00A06C20"/>
    <w:rsid w:val="00B462CB"/>
    <w:rsid w:val="00B66BFA"/>
    <w:rsid w:val="00E02224"/>
    <w:rsid w:val="00E33A83"/>
    <w:rsid w:val="00EB0DDA"/>
    <w:rsid w:val="00F9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6FC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16F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chmielni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mig@chmielni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paluch@chmielnik.com" TargetMode="External"/><Relationship Id="rId11" Type="http://schemas.openxmlformats.org/officeDocument/2006/relationships/hyperlink" Target="https://www.biuletyn.net/nt-bin/_private/chmielnik/14042.docx" TargetMode="External"/><Relationship Id="rId5" Type="http://schemas.openxmlformats.org/officeDocument/2006/relationships/hyperlink" Target="mailto:zbigniew.kuza@chmielnik.com" TargetMode="External"/><Relationship Id="rId10" Type="http://schemas.openxmlformats.org/officeDocument/2006/relationships/hyperlink" Target="https://www.biuletyn.net/nt-bin/_private/chmielnik/1404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mielni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1463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13</cp:revision>
  <cp:lastPrinted>2020-01-10T09:08:00Z</cp:lastPrinted>
  <dcterms:created xsi:type="dcterms:W3CDTF">2019-12-30T06:48:00Z</dcterms:created>
  <dcterms:modified xsi:type="dcterms:W3CDTF">2020-01-10T09:08:00Z</dcterms:modified>
</cp:coreProperties>
</file>