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40" w:rsidRPr="00125440" w:rsidRDefault="005D18F9" w:rsidP="005D18F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  <w:r w:rsidR="00125440"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577840-N-2019 z dnia 2019-07-24 r.</w:t>
      </w:r>
    </w:p>
    <w:p w:rsidR="005D18F9" w:rsidRDefault="00125440" w:rsidP="0012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Chmielnik: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uczniów do placówek oświatowych Gminy Chmielnik w roku szkolnym 2019/202</w:t>
      </w:r>
      <w:r w:rsidR="005D18F9" w:rsidRP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5D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8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D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125440" w:rsidRPr="00125440" w:rsidRDefault="00125440" w:rsidP="0012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8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 , 26-020  Chmielnik, woj. świętokrzyskie, państwo Polska, tel. 413 543 273, e-mail inwestycje@chmielnik.com, faks 413 543 273.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www.chmielnik.com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2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="005D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nalezy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złozyć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osobiscie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operatora pocztowego lub za pośrednictwem kuriera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 Plac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Kosciuszki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26-020 Chmielnik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25440" w:rsidRPr="00125440" w:rsidRDefault="00125440" w:rsidP="005D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placówek oświatowych Gminy Chmielnik w roku szkolnym 2019/2020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IPS.271.40.2019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Maksymalna liczba części zamówienia, na które może zostać udzielone zamówienie jednemu wykonawcy: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254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Przedmiotem zamówienia, objętym niniejszym postępowaniem, jest realizacja przewozów szkolnych w okresie od 1 września 2019 roku do dnia 30 czerwca 2020 roku obejmujących dowóz uczniów do placówek oświatowych prowadzonych przez Gminę Chmielnik tj. Gimnazjum im. gen. K. Tańskiego w Chmielniku, Szkoły Podstawowej im. St. Żeromskiego w Chmielniku oraz do Zespołu Placówek Oświatowych w Piotrkowicach na trasach niżej określonych.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2). Postępowanie prowadzone jest w częściach z uwzględnieniem następującego podziału: </w:t>
      </w:r>
    </w:p>
    <w:p w:rsidR="005D18F9" w:rsidRP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część zamówienia ( dowóz do SP w Chmielniku) – trasy: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Chmielnik –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Miławka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Śladków Duży – Chomentówek - Sędziejowice – Samostrzałów - Chmielnik (25 km, 61 uczniów*);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Chmielnik –Śladków Mały – Andrzejówka – Chmielnik (8 km, 51 uczniów*);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Chmielnik – Przededworze – Jasień – Holendry – Chmielnik (12 km, 62 uczniów*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 45 km i 174 uczniów*.</w:t>
      </w:r>
    </w:p>
    <w:p w:rsidR="005D18F9" w:rsidRDefault="005D18F9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część zamówienia ( dowóz do ZPO Piotrkowice i SP w Chmielniku) - trasy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Chmielnik – Celiny – Piotrkowice – Grabowiec – Suliszów – Piotrkowice – Chmielnik (27 km, 77 uczniów*) – dowóz do Zespołu Placówek Oświatowych w Piotrkowicach,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Chmielnik – Zrecze Duże – Zrecze Chałupczańskie – Zrecze Małe – Chmielnik (11 km, 36 uczniów*) – dowóz do SP w Chmielniku;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Chmielnik – Łagiewniki – Lubania – Chmielnik (11 km, 60 uczniów*) – dowóz do SP w Chmielniku;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 49 km i 173 uczniów*.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Ilość uczniów w dniu sporządzania specyfikacji </w:t>
      </w:r>
    </w:p>
    <w:p w:rsidR="005D18F9" w:rsidRDefault="005D18F9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Warunki realizacji przedmiotu zamówienia: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Odwóz odbywa się po tych samych trasach, z taką samą ilością uczniów, o godzinach ustalonych na początku roku szkolnego z dyrektorami poszczególnych szkół.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Przewidywana liczba dni nauki w okresie zamówienia: 185 dni.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Uczniowie dowożeni będą w okresie trwania zajęć szkolnych od poniedziałku do piątku każdego tygodnia w godzinach 700 – 755, a odwożeni w godzinach 1200 – 1530 (w podanych godzinach uczeń powinien wsiąść i wysiąść z autobusu).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Wykonawca musi zapewnić odpowiednią ilość pojazdów przystosowanych do przewozu osób (uczniów), w pełni sprawnych technicznie i posiadających wymagane przepisami prawa atesty dopuszczające je do wykonywania usług polegających na przewozach osób.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Przed przystąpieniem do realizacji usługi dowozu uczniów do szkół Zamawiający zleci odpowiednim służbom kontrolę stanu technicznego autokarów.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Zamawiający na podstawie art. 29 ust. 3a ustawy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2014 r. poz. 1502 z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tj. wszystkich kierowców autobusów, którzy będą realizować usługi przewozowe przy realizacji przedmiotu zamówienia.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udokumentowania zatrudnienia osób na podstawie umowy o pracę Wykonawca w terminie jednego tygodnia od podpisania umowy przedłoży Zamawiającemu wykaz osób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zatrudnionych przy realizacji zamówienia na podstawie umowy o pracę wraz ze wskazaniem czynności jakie będą oni wykonywać. Zamawiający posiada uprawnienia w zakresie kontroli spełniania przez Wykonawcę wymagań dotyczących zatrudniania pracowników na podstawie umowy o pracę poprzez wezwanie do udokumentowania zatrudnienia żądając: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kopii umów o pracę osób, które świadczyć będą czynności na rzecz Zamawiającego lub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dokumentów potwierdzających opłacanie składek na ubezpieczenie społeczne i zdrowotne, które będzie mogło przyjąć postać zaświadczenia właściwego oddziału ZUS lub zanonimizowanych, z wyjątkiem imienia i nazwiska dowodów potwierdzających zgłoszenie pracownika przez pracodawcę do ubezpieczeń.</w:t>
      </w:r>
    </w:p>
    <w:p w:rsidR="005D18F9" w:rsidRDefault="005D18F9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administratorem Pani/Pana danych osobowych jest Gmina Chmielnik z siedzibą w Chmielniku ( 26-020 ), Plac Kościuszki 7, tel. 41 354 32 73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inspektorem ochrony danych osobowych w Gminie Chmielnik jest Pan Tomasz Biernacki, e-mail: rodo@chmielnik.com, tel. 41 354 32 73 wew. 118;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Pani/Pana dane osobowe przetwarzane będą na podstawie art. 6 ust. 1 lit. c RODO w celu związanym z postępowaniem o udzielenie zamówienia publicznego znak: IPS.271.40.2019 pn. „Dowóz uczniów do placówek oświatowych Gminy Chmielnik w roku szkolnym 2019 / 2020” prowadzonym w trybie przetargu nieograniczonego;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Pani/Pana dane osobowe będą przechowywane, zgodnie z art. 97 ust. 1 ustawy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w odniesieniu do Pani/Pana danych osobowych decyzje nie będą podejmowane w sposób zautomatyzowany, stosowanie do art. 22 RODO;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posiada Pani/Pan: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15 RODO prawo dostępu do danych osobowych Pani/Pana dotyczących;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16 RODO prawo do sprostowania Pani/Pana danych osobowych;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w art. 18 ust. 2 RODO;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i) nie przysługuje Pani/Panu: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do przenoszenia danych osobowych, o którym mowa w art. 20 RODO;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5). Obowiązki Wykonawcy: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Dowożenie uczniów autobusami sprawnymi technicznie, dopuszczonymi do ruchu według przepisów o ruchu pasażerskim i oznakowanymi stosownie do charakteru świadczonych przewozów.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Dobór ilości autobusów / pojazdów z odpowiednią ilością miejsc dla uczniów na poszczególnych trasach w sposób zapewniający prawidłową realizację przedmiotu zamówienia, tak aby zapewnić miejsce siedzące każdemu uczniowi. Wykonawca ma możliwość realizacji kilku tras jednym autokarem.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Przedłożenie szczegółowego rozkładu jazdy autobusów dowożących uczniów na poszczególnych trasach. Organizacja kolejności realizacji tras wskazanych w pkt 3. ust. 2 SIWZ oraz godziny ich realizacji po uzgodnieniu i zatwierdzeniu przez dyrekcję poszczególnych szkół.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Zabezpieczenie, w przypadku awarii autobusu, pojazdu zastępczego spełniającego w/w wymagania techniczne.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Odpowiedzialność za przewóz uczniów na zasadach obowiązujących w ruchu pasażerskim i określonych prawem przewozowym.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Nieodpłatne przewożenie opiekunów uczniów.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Kierowcy autokarów zobowiązani są do zgłaszania Zamawiającemu ewentualnych uszkodzeń pojazdów powstałych z winy pasażerów dowożonych do szkół w dniu powstania ewentualnej szkody. W przypadku niedotrzymania tego terminu Wykonawcy nie przysługują żadne roszczenia.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h) Przestrzeganie zasady przewożenia osób postronnych tylko w sytuacji posiadania wolnych miejsc.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i) Wykonawca zobowiązuje się do wykonania przedmiotu umowy zgodnie z obowiązującymi przepisami prawa oraz na warunkach określonych w postanowieniach umowy.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k)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l)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5D18F9" w:rsidRDefault="005D18F9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 małego przedsiębiorcę uważa się przedsiębiorcę, który w co najmniej jednym z dwóch ostatnich lat obrotowych: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50 pracowników oraz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10 mln euro, lub sumy aktywów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jego bilansu sporządzonego na koniec jednego z tych lat nie przekroczyły równowartości w złotych 10 milionów euro. </w:t>
      </w:r>
    </w:p>
    <w:p w:rsidR="005D18F9" w:rsidRDefault="005D18F9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 ww. ustawy za średniego przedsiębiorcę uważa się przedsiębiorcę, który w co najmniej jednym z dwóch ostatnich lat obrotowych: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</w:p>
    <w:p w:rsidR="005D18F9" w:rsidRDefault="005D18F9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6). Obowiązki Zamawiającego: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Zamawiający zapewnia opiekunów na wyżej wymienionych trasach dowozu i odwozu uczniów.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Zamawiający przedłoży liczbę uczniów oraz godzin rozpoczynania i zakończenia zajęć w poszczególnych szkołach.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7). Dojazd do miejsca rozpoczęcia pracy, tj. do pierwszego przystanku, z którego dowożeni są uczniowie w czasie danej trasy przewozu, przejazdy na parking po zakończeniu dowozu i zjazd do bazy po zakończeniu odwozów nie podlega obciążeniu dla Zamawiającego.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254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 uzupełniających w okresie 3 lat od dnia udzielenia zamówienia podstawowego dotychczasowemu wykonawcy usług, zamówienia polegającego na powtórzeniu podobnych usług o wartości do 20% wartości zamówienia podstawowego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254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data rozpoczęcia: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54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2020-06-30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musi wykazać że posiada kompetencje lub uprawnienia do prowadzenia określonej działalności zawodowej, o ile wynika to z odrębnych przepisów (art.22 ust. 1b pkt 1 </w:t>
      </w:r>
      <w:proofErr w:type="spellStart"/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tj. posiadają aktualną na dzień składania ofert licencję zezwalającą na wykonywanie krajowego transportu drogowego osób lub zawodu przewoźnika drogowego, zgodnie z ustawą z dn. 06.09.2001r. o transporcie drogowym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z 2017r. poz. 2200 z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musi wykazać, że znajduje się w sytuacji ekonomicznej i finansowej zapewniającej wykonanie zamówienia, tj. posiada opłaconą polisę, a w przypadku jej braku inny dokument potwierdzający ubezpieczenie Wykonawcy od odpowiedzialności cywilnej w zakresie prowadzonej działalności związanej z przedmiotem zamówienia do wysokości kwoty 150 000,00 zł. (słownie: sto pięćdziesiąt tysięcy) na jeden i wszystkie wypadki w okresie ubezpieczenia,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/w przypadku oferty wspólnej warunek może być spełniony łącznie przez Wykonawców/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5D18F9" w:rsidRP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posiada odpowiednie zdolności techniczne lub zawodowe, tj.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wykaże się co najmniej jedną zrealizowaną /realizowaną usługą z zakresu wykonywania regularnych przewozów osób, o wartości minimum:</w:t>
      </w:r>
    </w:p>
    <w:p w:rsidR="005D18F9" w:rsidRP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• w przypadku składania oferty tylko dla Części I – 70 000,00 zł brutto, </w:t>
      </w:r>
    </w:p>
    <w:p w:rsidR="005D18F9" w:rsidRP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• w przypadku składania oferty tylko dla Części II – 70 000,00 zł brutto, </w:t>
      </w:r>
    </w:p>
    <w:p w:rsidR="005D18F9" w:rsidRP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składania oferty dla Części I oraz Części II Zamawiający uzna warunek za spełniony jeżeli Wykonawca wykaże, że zrealizował 1 zamówienie odpowiadające usługom stanowiącym przedmiot zamówienia o wartości nie mniejszej niż 140 000,00 zł. brutto, w okresie trzech lat przed upływem terminu składania ofert albo wnioskami o dopuszczenie do udziału w postępowaniu, a jeżeli okres prowadzenia działalności jest krótszy – w tym okresie, wraz z podaniem ich rodzaju i wartości, daty i miejsca wykonania oraz z załączeniem informacji czy usługi te zostały wykonane w sposób należyty. </w:t>
      </w:r>
    </w:p>
    <w:p w:rsidR="005D18F9" w:rsidRPr="005D18F9" w:rsidRDefault="005D18F9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8F9" w:rsidRP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dysponuje lub będzie dysponować osobami do wykonania zamówienia /w przypadku oferty wspólnej warunek może być spełniony łącznie przez Wykonawców/, posiadającymi wymagane uprawnienia tj. Wykonawca musi wykazać, że dysponuje minimum: </w:t>
      </w:r>
    </w:p>
    <w:p w:rsidR="005D18F9" w:rsidRP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• 2 osobami w przypadku składania oferty tylko na I część zamówienia, </w:t>
      </w:r>
    </w:p>
    <w:p w:rsidR="005D18F9" w:rsidRPr="005D18F9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• 2 osobami w przypadku składania oferty tylko na II część zamówienia </w:t>
      </w:r>
    </w:p>
    <w:p w:rsid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• 4 osobami w przypadku składania oferty na I </w:t>
      </w:r>
      <w:proofErr w:type="spellStart"/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część zamówienia, które posiadają uprawnienia do kierowania autobusami oraz do przewozu osób zgodnie z ustawą z dnia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05.01.2011r. o kierujących pojazdami, a także legitymują się co najmniej 3-letnim stażem pracy w charakterze kierowcy autobusu.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18F9" w:rsidRPr="00125440" w:rsidRDefault="005D18F9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5D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uznana za najkorzystniejszą zostanie powiadomiony odrębnym pismem o terminie i miejscu dostarczenia następujących dokumentów: </w:t>
      </w:r>
    </w:p>
    <w:p w:rsidR="007A51DE" w:rsidRPr="007A51DE" w:rsidRDefault="00125440" w:rsidP="007A51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 z właściwego rejestru lub z centralnej ewidencji i informacji o działalności gospodarczej, jeżeli odrębne przepisy wymagają wpisu do rejestru lub ewidencji, w celu wykazania braku podstaw do wykluczenia w oparciu o art. 24 ust. 5 pkt. 1 ustawy.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 zamiast dokumentów o których mowa w pkt.2 pkt. 1) niniejszej specyfikacji składa dokument wystawiony w kraju, w którym ma siedzibę lub miejsce zamieszkania potwierdzający odpowiednio, że: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nie otwarto jego likwidacji ani nie ogłoszono upadłości, wystawione nie wcześniej niż 6 miesięcy przed upływem terminu składania ofert albo wniosków o dopuszczenie do udziału w postępowaniu. 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7A51DE" w:rsidRDefault="007A51DE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440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3 dni od zamieszczenia na stronie internetowej zamawiającego informacji z otwarcia ofert, o której mowa w art. 86 ust. 5 </w:t>
      </w:r>
      <w:proofErr w:type="spellStart"/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Wykonawca zobowiązany </w:t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jest przekazać Zamawiającemu oświadczenie o przynależności lub braku przynależności do tej samej grupy kapitałowej, o której mowa w art. 24 ust. 1 pkt 23 ustawy </w:t>
      </w:r>
      <w:proofErr w:type="spellStart"/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Załącznik nr 4 do SIWZ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51DE" w:rsidRPr="007A51DE" w:rsidRDefault="007A51DE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</w:t>
      </w:r>
      <w:r w:rsidR="007A51DE"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najwyżej oceniona do złożenia w wyznaczonym terminie, nie krótszym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niz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dni następujących dokumentów: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Wykaz zrealizowanych/realizowanych usług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regularnych przewozów osób wykonanych w okresie ostatnich trzech lat przed upływem terminu składania ofert albo wniosków o dopuszczenie do udziału w postępowaniu, a jeżeli okres prowadzenia działalności jest krótszy – w tym okresie, wraz z podaniem ich rodzaju i wartości, daty i miejsca wykonania oraz z załączeniem dowodów potwierdzających, że usługi te zostały wykonane w sposób należyty (według wzoru stanowiącego Załącznik nr 6 do SIWZ); </w:t>
      </w:r>
    </w:p>
    <w:p w:rsidR="007A51DE" w:rsidRDefault="007A51DE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wykaz osób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(kierowców),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(według wzoru stanowiącego Załącznik nr 5 do SIWZ); </w:t>
      </w:r>
    </w:p>
    <w:p w:rsidR="007A51DE" w:rsidRDefault="007A51DE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Opłaconą polisę,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jej braku inny dokument potwierdzający, że wykonawca jest ubezpieczony od odpowiedzialności cywilnej w zakresie prowadzonej działalności związanej z przedmiotem zamówienia do wysokości kwoty co najmniej 150 000 złotych; </w:t>
      </w:r>
    </w:p>
    <w:p w:rsidR="007A51DE" w:rsidRP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Kserokopię licencji na wykonywanie transportu drogowego.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  <w:r w:rsid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7A51DE" w:rsidRPr="00125440" w:rsidRDefault="007A51DE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ofertowy zgodny z treścią Załącznika nr 1 do SIWZ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Dowód wniesienia wadium.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c) Zobowiązanie innych podmiotów do oddania wykonawcy do dyspozycji niezbędnych zasobów na potrzeby realizacji zamówienia ( art.22a ust.2 ustawy) – jeżeli dotyczy.</w:t>
      </w:r>
    </w:p>
    <w:p w:rsid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Pełnomocnictwo ( jeżeli dotyczy). </w:t>
      </w:r>
    </w:p>
    <w:p w:rsidR="007A51DE" w:rsidRPr="00125440" w:rsidRDefault="007A51DE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Zamawiający żąda od wykonawców wniesienia wadium w wysokości: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Na I część zamówienia: 2 000,00 zł. ( słownie: dwa tysiące zł. 00/100),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Na II część zamówienia: 2 000,00 zł. ( słownie: dwa tysiące zł 00/100).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 przypadku składania oferty na obie części 4 000,00 zł ( słowie cztery tysiące zł 00/100)</w:t>
      </w:r>
    </w:p>
    <w:p w:rsidR="007A51DE" w:rsidRDefault="007A51DE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Wadium w formie pieniężnej należy wnieść przelewem na rachunek bankowy Zamawiającego BS Chmielnik 32 8483 0001 2001 0017 7441 0001 z dopiskiem na blankiecie przelewu: „Dowóz uczniów do placówek oświatowych Gminy Chmielnik w roku szkolnym 2019/2020 – Część nr …...” Kserokopię dowodu przelewu potwierdzoną za zgodność z oryginałem należy dołączyć do oferty. </w:t>
      </w:r>
    </w:p>
    <w:p w:rsidR="007A51DE" w:rsidRDefault="007A51DE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Wadium wnoszone w formie: poręczenia bankowego, poręczenia spółdzielczej kasy oszczędnościowo-kredytowej, gwarancji bankowej, gwarancji ubezpieczeniowej lub poręczeniach udzielanych przez podmioty, o których mowa w art.6b ust. 5 pkt. 2 ustawy z dnia 9 listopada 2000 r. o utworzeniu Polskiej Agencji Rozwoju Przedsiębiorczości (Dz. U. z 2016r., poz. 359 i 2660) należy załączyć w formie nienaruszonego oryginału do oferty. 4. Wadium musi być wniesione przed upływem terminu składania ofert. </w:t>
      </w:r>
    </w:p>
    <w:p w:rsidR="007A51DE" w:rsidRDefault="007A51DE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Wniesienie wadium w pieniądzu będzie skuteczne, jeżeli w podanym terminie zostanie zaliczone na rachunku bankowym Zamawiającego.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Wykonawca, który nie wniesie wadium lub nie zabezpieczy oferty akceptowalną formą wadium zostanie wykluczony z postępowania, a jego oferta zostanie odrzucona.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7. Zwrot wadium nastąpi zgodnie z art.46 ustawy Prawo zamówień publicznych.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Zamawiający zatrzymuje wadium wraz z odsetkami, jeżeli wykonawca, którego oferta została wybrana, zgodnie z treścią art. 46 ust. 5 </w:t>
      </w:r>
      <w:proofErr w:type="spellStart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odmówił podpisania umowy w sprawie zamówienia publicznego na warunkach określonych w ofercie;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 wniósł wymaganego zabezpieczenia należytego wykonania umowy;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zawarcie umowy w sprawie zamówienia publicznego stało się nie możliwe z przyczyn leżących po stronie wykonawcy.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254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016"/>
      </w:tblGrid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 przypadku awarii autobusu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nie dotyczy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nie dotyczy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7A51DE" w:rsidRPr="00125440" w:rsidRDefault="007A51DE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Wzór umowy stanowi Załącznik nr 2 do niniejszej specyfikacji. Złożenie oferty jest równoznaczne z zaakceptowaniem umowy wg załączonego wzoru oraz akceptacją zawartych we wzorze umowy klauzul.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Zakazuje się istotnych zmian postanowień zawartej umowy w stosunku do treści oferty, na podstawie której dokonano wyboru wykonawcy, za wyjątkiem okoliczności przewidzianych w niniejszej SIWZ.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dopuszcza zmiany postanowień zawartej umowy w przypadku wystąpienia okoliczności, których nie można było przewidzieć w chwili zawarcia umowy w następujących przypadkach: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przypadku znacznej zmiany ilości uczniów, godzin i relacji przewozu,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przypadku, gdy średnia cena paliwa zmieni się o ponad 10% utrzyma się minimum na tym poziomie w okresie 3 miesięcy, to wynagrodzenie umowne może ulec zmianie najwyżej do 5% (proporcjonalnie),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przypadku ustawowej zmiany stawki podatku VAT.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zmiany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</w:t>
      </w:r>
    </w:p>
    <w:p w:rsidR="007A51DE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254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2019-08-01, godzina: 10:00,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&gt; Język polski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5440" w:rsidRPr="00125440" w:rsidRDefault="00125440" w:rsidP="0012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440" w:rsidRPr="00125440" w:rsidRDefault="00125440" w:rsidP="0012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28"/>
      </w:tblGrid>
      <w:tr w:rsidR="00125440" w:rsidRPr="00125440" w:rsidTr="00125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część zamówienia ( dowóz do SP w Chmielniku)</w:t>
            </w:r>
          </w:p>
        </w:tc>
      </w:tr>
    </w:tbl>
    <w:p w:rsidR="007A51DE" w:rsidRPr="007A51DE" w:rsidRDefault="00125440" w:rsidP="007A51D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7A51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część zamówienia ( dowóz do SP w Chmielniku) – trasy: 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Chmielnik – </w:t>
      </w:r>
      <w:proofErr w:type="spellStart"/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>Miławka</w:t>
      </w:r>
      <w:proofErr w:type="spellEnd"/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Śladków Duży – Chomentówek - Sędziejowice – Samostrzałów - Chmielnik (25 km, 61 uczniów*); 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Chmielnik –Śladków Mały – Andrzejówka – Chmielnik (8 km, 51 uczniów*); 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>3. Chmielnik – Przededworze – Jasień – Holendry – Chmielnik (12 km, 62 uczniów*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45 km i 174 uczniów*. </w:t>
      </w:r>
    </w:p>
    <w:p w:rsidR="00125440" w:rsidRP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016"/>
      </w:tblGrid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r w:rsidR="00DB625E"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płatności</w:t>
            </w: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 przypadku awarii autobusu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25440" w:rsidRPr="00125440" w:rsidRDefault="00125440" w:rsidP="00125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67"/>
      </w:tblGrid>
      <w:tr w:rsidR="00125440" w:rsidRPr="00125440" w:rsidTr="00125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część zamówienia ( dowóz do ZPO Piotrkowice i SP w Chmielniku)</w:t>
            </w:r>
          </w:p>
        </w:tc>
      </w:tr>
    </w:tbl>
    <w:p w:rsidR="007A51DE" w:rsidRPr="007A51DE" w:rsidRDefault="00125440" w:rsidP="007A51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7A51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część zamówienia ( dowóz do ZPO Piotrkowice i SP w Chmielniku) - trasy 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Chmielnik – Celiny – Piotrkowice – Grabowiec – Suliszów – Piotrkowice – Chmielnik (27 km, 77 uczniów*) – dowóz do Zespołu Placówek Oświatowych w Piotrkowicach, 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Chmielnik – Zrecze Duże – Zrecze Chałupczańskie – Zrecze Małe – Chmielnik (11 km, 36 uczniów*) – dowóz do SP w Chmielniku; </w:t>
      </w:r>
    </w:p>
    <w:p w:rsid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Chmielnik – Łagiewniki – Lubania – Chmielnik (11 km, 60 uczniów*) – dowóz do SP w Chmielniku; </w:t>
      </w:r>
    </w:p>
    <w:p w:rsidR="00125440" w:rsidRPr="007A51DE" w:rsidRDefault="00125440" w:rsidP="007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49 km i 173 uczniów*.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7A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016"/>
      </w:tblGrid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r w:rsidR="00DB625E"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płatności</w:t>
            </w: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25440" w:rsidRPr="00125440" w:rsidTr="00125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 przypadku awarii autobusu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40" w:rsidRPr="00125440" w:rsidRDefault="00125440" w:rsidP="0012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25440" w:rsidRPr="00125440" w:rsidRDefault="00125440" w:rsidP="00125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25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5440" w:rsidRPr="00125440" w:rsidRDefault="00125440" w:rsidP="00125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440" w:rsidRPr="00125440" w:rsidRDefault="00125440" w:rsidP="00125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25440" w:rsidRPr="00524B26" w:rsidTr="00125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440" w:rsidRPr="00524B26" w:rsidRDefault="00125440" w:rsidP="001254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0F6B" w:rsidRPr="00524B26" w:rsidRDefault="00524B26" w:rsidP="00524B2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B26">
        <w:rPr>
          <w:rFonts w:ascii="Times New Roman" w:hAnsi="Times New Roman" w:cs="Times New Roman"/>
          <w:sz w:val="24"/>
          <w:szCs w:val="24"/>
        </w:rPr>
        <w:t>Burmistrz /-/ Paweł Wójcik</w:t>
      </w:r>
    </w:p>
    <w:sectPr w:rsidR="00E90F6B" w:rsidRPr="0052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3C5"/>
    <w:multiLevelType w:val="hybridMultilevel"/>
    <w:tmpl w:val="617E8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62539"/>
    <w:multiLevelType w:val="hybridMultilevel"/>
    <w:tmpl w:val="909AE9D2"/>
    <w:lvl w:ilvl="0" w:tplc="C17C4F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0620"/>
    <w:multiLevelType w:val="hybridMultilevel"/>
    <w:tmpl w:val="549AE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40"/>
    <w:rsid w:val="00125440"/>
    <w:rsid w:val="00524B26"/>
    <w:rsid w:val="005D18F9"/>
    <w:rsid w:val="00722C69"/>
    <w:rsid w:val="007A51DE"/>
    <w:rsid w:val="00DB625E"/>
    <w:rsid w:val="00E9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4BE4"/>
  <w15:chartTrackingRefBased/>
  <w15:docId w15:val="{1B3C4AC9-BD8E-4E08-B155-CB4AC6F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1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5661</Words>
  <Characters>33969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7</cp:revision>
  <cp:lastPrinted>2019-07-24T10:48:00Z</cp:lastPrinted>
  <dcterms:created xsi:type="dcterms:W3CDTF">2019-07-24T09:54:00Z</dcterms:created>
  <dcterms:modified xsi:type="dcterms:W3CDTF">2019-07-24T10:49:00Z</dcterms:modified>
</cp:coreProperties>
</file>