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F" w:rsidRPr="004D167F" w:rsidRDefault="004D167F" w:rsidP="004D16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Chmielnik: Odbieranie i zagospodarowanie odpadów komunalnych od właścicieli nieruchomości zamieszkałych z terenu Miasta i Gminy Chmielnik 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1lipca 2016 r. do 31 grudnia 2016 r.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84050 - 2016; data zamieszczenia: 11.04.2016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4D167F" w:rsidRPr="004D167F" w:rsidTr="004D16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D167F" w:rsidRPr="004D167F" w:rsidTr="004D16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D167F" w:rsidRPr="004D167F" w:rsidTr="004D16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4D167F" w:rsidRPr="004D167F" w:rsidRDefault="004D167F" w:rsidP="004D1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odpadów komunalnych od właścicieli nieruchomości zamieszkałych z terenu Miasta i Gminy Chmielnik w terminie od 1lipca 2016 r. do 31 grudnia 2016 r..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1. Odbieranie i zagospodarowanie sprzed wszystkich nieruchomości zamieszkałych w granicach administracyjnych Miasta i Gminy Chmielnik następujących frakcji odpadów komunalnych: a) ulegających biodegradacji w tym bioodpadów, odpadów zielonych i odpadów opakowaniowych ulegających biodegradacji, b) opakowaniowych i innych surowców wtórnych, - tworzywa sztuczne, - papier, makulatura, tektura, opakowania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wielomateriałowe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metal, - szkło oraz stłuczka szklana, c) higienicznych i pozostałych odpadów zmieszanych, d) odpadów wielkogabarytowych, e) zużytego sprzętu elektrycznego i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elektronicznego,f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zużytych opon. 2.Odbieranie i zagospodarowanie gromadzonych przez właścicieli nieruchomości w Punkcie Selektywnej Zbiórki Odpadów Komunalnych (PSZOK) zlokalizowanego przy ul.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Starobuskiej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o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ewidencyjnym 1530 w Chmielniku następujących frakcji odpadów komunalnych: a) opakowaniowych i innych surowców wtórnych, b) komunalnych ulegających biodegradacji, odpadów zielonych i odpadów opakowaniowych ulegających biodegradacji, c) mebli i innych odpadów wielkogabarytowych, d) baterii i przenośnych akumulatorów, e) zużytego sprzętu elektrycznego i elektronicznego, f) zużytych opon z gospodarstw domowych, g) 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przeterminowanych leków, opakowań po lekach i termometrach, h) opakowań po nawozach sztucznych i środkach ochrony roślin, i) odpadów budowlanych i rozbiórkowych innych niż niebezpieczne, powstałych w wyniku robót budowlanych, nie wymagających pozwolenia na budowę ani zgłoszenia zamiaru prowadzenia robót do właściwego organu administracji, jednorazowo nieodpłatnie jeśli ich waga jednostkowa nie przekracza 50 kg zgodnie z Regulaminem utrzymania czystości i porządku na terenie Miasta i Gminy Chmielnik j) wyselekcjonowanego popiołu z gospodarstw domowych, k) pozostałych odpadów zgodnie z Zasadami Funkcjonowania Punktu Selektywnej Zbiórki Odpadów Komunalnych w Chmielniku, określonymi w Rozdziale IX Regulaminu utrzymania czystości i porządku na terenie Miasta i Gminy Chmielnik z 2016 r. 3.Odbieranie i zagospodarowanie odpadów komunalnych gromadzonych w dwóch osiedlowych gniazdach selektywnej zbiórki odpadów komunalnych na terenie osiedla 22 Lipca w Chmielniku (przy bloku nr 10 - 12 oraz bloku nr 16). 4.Wyposażenie właścicieli nieruchomości jednorodzinnych, na których zamieszkują mieszkańcy w worki do zbierania odpadów komunalnych. 5. Zapewnienie 2 sztuk urządzeń mobilnych (np. tablet) do gromadzenia danych, do których oprogramowanie dostarczy Zamawiający. Zamówienie nie obejmuje odbioru i zagospodarowania odpadów powstających w wyniku prowadzenia działalności gospodarczej. 3. Szczegółowy opis przedmiotu zamówienia zawarto w załącznikach: a) Szczegółowy opis przedmiotu zamówienia - Załącznik nr 11 do SIWZ. b) Mapa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nr 9 do SIWZ c) Zestawienie punktów odbioru odpadów w zależności od sposobu segregacji odpadów - Załącznik nr 10 do SIWZ. 4. Dodatkowe wymagania: Zamawiający zobowiązany będzie wykonywać przedmiot zamówienia w sposób zgodny z wymogami: 1) Ustawy z dnia 13 września 1996r. o utrzymaniu czystości i porządku w gminach (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250), 2)Ustawy z dnia 27 kwietnia 2001r. prawo ochrony środowiska (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r., poz.1232 z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3) Ustawy o odpadach z dnia 14 grudnia 2012r. (Dz. U. 2013 poz. 21 z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4)Ustawy z dnia 11 września 2015r. o zużytym sprzęcie elektrycznym i elektronicznym (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r. poz. 1688 z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), 5)Rozporządzenia Ministra Środowiska z dnia 11 stycznia 2013r. w sprawie szczegółowych wymagań w zakresie odbierania odpadów komunalnych od właścicieli nieruchomości (Dz. U. z 2013r. poz. 122), 6)Rozporządzenie Ministra Środowiska z dnia 29 maja 2012r. w sprawie poziomów recyklingu, przygotowania do ponownego użycia i odzysku innymi metodami niektórych frakcji odpadów komunalnych (Dz. U. z 2012r., poz. 645), 7)Rozporządzenia Ministra Środowiska z dnia 25 maja 2012r. w sprawie poziomów ograniczenia masy odpadów komunalnych ulegających biodegradacji przekazywanych do składowania oraz sposobu obliczania poziomów ograniczenia masy tych odpadów (Dz. U. z 2012r., poz. 676), 8) Rozporządzenia Ministra Środowiska z dnia 15 maja 2012r., w sprawie wzorów sprawozdań o odebranych odpadach komunalnych, odebranych nieczystościach ciekłych oraz realizacji zadań z zakresu gospodarowania odpadami komunalnymi (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2012 r., poz.630), 9) Planem gospodarki odpadami komunalnymi dla województwa świętokrzyskiego 2012-2018 oraz uchwały Nr XXI/361/12 Sejmiku Województwa Świętokrzyskiego z dnia 28 czerwca 2012r. w sprawie wykonania tegoż planu,10) Uchwały Nr XVIII/165/2016 Rady Miejskiej w Chmielniku z dnia 30 marca 2016r. w sprawie określenia szczegółowego sposobu i zakresu świadczenia usług w zakresie odbierania odpadów komunalnych od właścicieli nieruchomości i zagospodarowania tych odpadów, 11) Uchwały Nr XVIII/164/2016 Rady Miejskiej w Chmielniku z dnia 30 marca 2016r. w sprawie przyjęcia Regulaminu utrzymania czystości i porządku na terenie Miasta i Gminy Chmielnik, 12) Innych przepisów prawa ustawowego i miejscowego. W przypadku utraty mocy lub zmiany ww. aktów prawnych (przepisów) Wykonawca w trakcie realizacji umowy ma obowiązek stosowania się do obowiązujących w danym czasie aktów prawnych, co oznacza, że Wykonawca zobowiązany będzie stosować ww. akty prawne (przepisy) z uwzględnieniem ewentualnych zmian stanu prawnego w tym zakresie..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4D167F" w:rsidRPr="004D167F" w:rsidTr="004D167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D167F" w:rsidRPr="004D167F" w:rsidRDefault="004D167F" w:rsidP="004D1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D167F" w:rsidRPr="004D167F" w:rsidRDefault="004D167F" w:rsidP="004D1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90.51.31.00-7, 90.51.00.00-5, 90.51.40.00-3, 90.51.20.00-9.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D167F" w:rsidRPr="004D167F" w:rsidRDefault="004D167F" w:rsidP="004D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D167F" w:rsidRPr="004D167F" w:rsidRDefault="004D167F" w:rsidP="004D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do wniesienia przed upływem terminu składania ofert wadium w wysokości 4 500 zł (słownie: cztery tysiące pięćset złoty). 1.1.Formę wniesienia wadium wybiera Wykonawca spośród przewidzianych w art. 45 ust. 6 ustawy PZP. 1.2 Wadium w pieniądzu (PLN) należy wnieść przelewem na konto: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 Chmielnik Nr 32 8483 0001 2001 0017 7441 0001 z dopiskiem Odbieranie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zagospodarowanie odpadów komunalnych w terminie od 1 lipca 2016r. do 31 grudnia 2016r.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D167F" w:rsidRPr="004D167F" w:rsidRDefault="004D167F" w:rsidP="004D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D167F" w:rsidRPr="004D167F" w:rsidRDefault="004D167F" w:rsidP="004D16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jeżeli Wykonawca przedstawi aktualne zezwolenie na transport odpadów komunalnych,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wymogami ustawy z dnia 27 kwietnia 2001 r. o odpadach (Dz. U. 2013, poz. 21 z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Ponadto należy złożyć oświadczenie w trybie art.22 UZP. Ocena spełnienia warunków udziału w postępowania dokonana będzie wg formuły spełnia lub nie spełnia, na podstawie przedstawionych przez Wykonawców dokumentów i oświadczeń wymaganych postanowieniami SIWZ.</w:t>
      </w:r>
    </w:p>
    <w:p w:rsidR="004D167F" w:rsidRPr="004D167F" w:rsidRDefault="004D167F" w:rsidP="004D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D167F" w:rsidRPr="004D167F" w:rsidRDefault="004D167F" w:rsidP="004D1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4D167F" w:rsidRPr="004D167F" w:rsidRDefault="004D167F" w:rsidP="004D16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2.1) wykaz wykonanych, a w przypadku świadczeń okresowych lub ciągłych również wykonywanych usług polegających na odbieraniu odpadów komunalnych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należycie. Zamawiający uzna warunek za spełniony, jeżeli Wykonawca, wykaże że: - zrealizował lub realizuje w okresie trzech lat przed upływem terminu składania ofert, a jeżeli okres prowadzenia działalności jest krótszy - w tym okresie, co najmniej jedno zamówienie (potwierdzone dowodami, że usługi te zostały wykonane lub są wykonywane należycie) polegające na odbieraniu i zagospodarowaniu odpadów komunalnych w sposób ciągły przez okres co najmniej 6 miesięcy o wartości zamówienia nie mniejszej niż 150 000 zł brutto w okresie 6 miesięcy. Ponadto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4D167F" w:rsidRPr="004D167F" w:rsidRDefault="004D167F" w:rsidP="004D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D167F" w:rsidRPr="004D167F" w:rsidRDefault="004D167F" w:rsidP="004D1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D167F" w:rsidRPr="004D167F" w:rsidRDefault="004D167F" w:rsidP="004D16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spełniony, jeżeli Wykonawca wykaże, że: - dysponuje lub będzie dysponował bazą magazynowo-transportową w gminie Chmielnik lub w odległości nie większej niż 60 km od granicy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Chmielnik, do której posiada tytuł prawny, wyposażoną zgodnie z przepisami Rozporządzenia Ministra Środowiska z dnia 11 stycznia 2013r. w sprawie szczegółowych wymagań w zakresie odbierania odpadów komunalnych od właścicieli nieruchomości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2013r., poz. 122). Na potwierdzenie należy złożyć wykaz narzędzi, wyposażenia zakładu i urządzeń technicznych dostępnych wykonawcy usług w celu realizacji zamówienia. Ponadto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4D167F" w:rsidRPr="004D167F" w:rsidRDefault="004D167F" w:rsidP="004D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D167F" w:rsidRPr="004D167F" w:rsidRDefault="004D167F" w:rsidP="004D16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w/w warunku należy złożyć oświadczenie w trybie art.22 UZP. Ocena spełnienia warunków udziału w postępowaniu dokonana będzie wg formuły spełnia lub nie spełnia, na podstawie przedstawionych przez Wykonawców dokumentów i oświadczeń wymaganych postanowieniami SIWZ</w:t>
      </w:r>
    </w:p>
    <w:p w:rsidR="004D167F" w:rsidRPr="004D167F" w:rsidRDefault="004D167F" w:rsidP="004D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D167F" w:rsidRPr="004D167F" w:rsidRDefault="004D167F" w:rsidP="004D167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potwierdzenie spełnienia w/w warunku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D167F" w:rsidRPr="004D167F" w:rsidRDefault="004D167F" w:rsidP="004D16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D167F" w:rsidRPr="004D167F" w:rsidRDefault="004D167F" w:rsidP="004D16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D167F" w:rsidRPr="004D167F" w:rsidRDefault="004D167F" w:rsidP="004D16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 warunek za spełniony, jeżeli Wykonawca, wykaże że: - zrealizował lub realizuje w okresie trzech lat przed upływem terminu składania ofert, a jeżeli okres prowadzenia działalności jest krótszy - w tym okresie, co najmniej jedno zamówienie (potwierdzone dowodami, że usługi te zostały wykonane lub są wykonywane należycie) polegające na odbieraniu i zagospodarowaniu odpadów komunalnych w sposób ciągły przez okres co najmniej 6 miesięcy o wartości zamówienia nie mniejszej niż 150 000 zł brutto w okresie 6 miesięcy.;;</w:t>
      </w:r>
    </w:p>
    <w:p w:rsidR="004D167F" w:rsidRPr="004D167F" w:rsidRDefault="004D167F" w:rsidP="004D16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D167F" w:rsidRPr="004D167F" w:rsidRDefault="004D167F" w:rsidP="004D167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D167F" w:rsidRPr="004D167F" w:rsidRDefault="004D167F" w:rsidP="004D167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D167F" w:rsidRPr="004D167F" w:rsidRDefault="004D167F" w:rsidP="004D167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D167F" w:rsidRPr="004D167F" w:rsidRDefault="004D167F" w:rsidP="004D167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D167F" w:rsidRPr="004D167F" w:rsidRDefault="004D167F" w:rsidP="004D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- jeżeli dotyczy; Oświadczenie o podwykonawcach, Kalkulacja kosztów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czynników cenotwórczych, Dowód wniesienia wadium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D167F" w:rsidRPr="004D167F" w:rsidRDefault="004D167F" w:rsidP="004D16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4D167F" w:rsidRPr="004D167F" w:rsidRDefault="004D167F" w:rsidP="004D16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reakcji na zgłoszoną reklamację i realizacja reklamacji - 10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4D167F" w:rsidRPr="004D167F" w:rsidTr="004D167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67F" w:rsidRPr="004D167F" w:rsidRDefault="004D167F" w:rsidP="004D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D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4D167F" w:rsidRPr="004D167F" w:rsidRDefault="004D167F" w:rsidP="004D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zmiany zawartej umowy w zakresie: 1.Dopuszcza się możliwość zmiany wynagrodzenia umownego w okolicznościach: - urzędowej zmiany stawki podatku VAT. Jeśli zmiana stawki VAT będzie powodować zwiększenie wysokości Umowy, Zamawiający dopuszcza możliwość zwiększenia wynagrodzenia o kwotę równą różnicy w kwocie podatku zapłaconego przez Wykonawcę przy jednoczesnym zachowaniu niezmienionej ceny netto. Jeśli zmiana stawki VAT będzie powodować zmniejszenie kosztów wykonania umowy po stronie Wykonawcy, Zamawiający dopuszcza możliwość zmniejszenia wynagrodzenia o kwotę równą różnicy w kwocie podatku zapłaconego przez Wykonawcę przy jednoczesnym zachowaniu niezmienionej ceny netto. - zmiany wymagań co do minimalnej częstotliwości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sposobu odbierania odpadów wynikających z uchwały XVIII/165/2016r.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Chmielniku, z dnia 30 marca 2016r. w sprawie określenia sposobu i zakresu świadczenia usług w zakresie odbierania odpadów komunalnych od właścicieli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zagospodarowania tych odpadów. - w przypadku utrzymującego się ponad miesiąc wzrostu lub obniżki cen paliw o 15% w stosunku do cen obowiązujących w dacie złożenia oferty dopuszcza się możliwość proporcjonalnej zmiany wynagrodzenia w zakresie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transportu odpadów komunalnych, - w przypadku wzrostu lub obniżki cen przyjęcia odpadów do instalacji zagospodarowania odpadów komunalnych o 15% w stosunku do cen obowiązujących w dacie złożenia oferty dopuszcza się możliwość proporcjonalnej zmiany wynagrodzenia w zakresie przyjęcia do instalacji poszczególnych frakcji odpadów zbieranych selektywnie i zmieszanych . 2. Zmiany danych osobowych, teleadresowych, nr kont, formy organizacyjno-prawnej. 3. Dopuszcza się zmianę umowy w zakresie sposobu spełnienia przez Wykonawcę świadczenia odbierania i zagospodarowania odpadów w przypadku zmiany przepisów prawa powszechnie obowiązującego wpływających na sposób spełnienia świadczenia lub wystąpienia obiektywnych okoliczności, których Zamawiający nie mógł przewidzieć na etapie przygotowania postępowania. 4. Dopuszcza się zmiany wynagrodzenia w przypadku zmniejszenia lub wzrostu ilości zadeklarowanych gospodarstw domowych o minimum 100, od których są odbierane odpady komunalne. 5.W trakcie trwania niniejszej umowy Wykonawca zobowiązuje się do pisemnego powiadomienia Zamawiającego 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zmianie siedziby lub nazwy firmy, b) zmianie osób reprezentujących, c) ogłoszeniu upadłości, d) ogłoszeniu likwidacji, e) zawieszeniu działalności f) wszczęciu postępowania układowego, w którym uczestniczy Wykonawca. 6. W/w zmiany wymagają sporządzenia i zawarcia aneksu do umowy.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937A7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E937A7" w:rsidRPr="006A3C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 Chmielniku Plac Kościuszki 7</w:t>
      </w:r>
      <w:r w:rsidR="00E937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26-020 Chmielnik.</w:t>
      </w: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19.04.2016 godzina 11:00, miejsce: Urząd Miasta i Gminy w Chmielniku Plac Kościuszki 7 26-020 Chmielnik Sekretariat pokój 102.</w:t>
      </w:r>
    </w:p>
    <w:p w:rsid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167F" w:rsidRPr="004D167F" w:rsidRDefault="004D167F" w:rsidP="004D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D167F" w:rsidRPr="004D167F" w:rsidRDefault="004D167F" w:rsidP="00E93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 w:rsidR="00E93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D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D16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D167F" w:rsidRPr="004D167F" w:rsidRDefault="004D167F" w:rsidP="004D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986" w:rsidRDefault="00E00220" w:rsidP="00E00220">
      <w:pPr>
        <w:jc w:val="right"/>
      </w:pPr>
      <w:r>
        <w:t xml:space="preserve">Burmistrz /-/ Paweł Wójcik </w:t>
      </w:r>
    </w:p>
    <w:sectPr w:rsidR="002C1986" w:rsidSect="002C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49B"/>
    <w:multiLevelType w:val="multilevel"/>
    <w:tmpl w:val="7D9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0D93"/>
    <w:multiLevelType w:val="multilevel"/>
    <w:tmpl w:val="F46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9737F"/>
    <w:multiLevelType w:val="multilevel"/>
    <w:tmpl w:val="625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335970"/>
    <w:multiLevelType w:val="multilevel"/>
    <w:tmpl w:val="AF2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B039A"/>
    <w:multiLevelType w:val="multilevel"/>
    <w:tmpl w:val="D38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B46EED"/>
    <w:multiLevelType w:val="multilevel"/>
    <w:tmpl w:val="792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A5F9F"/>
    <w:multiLevelType w:val="multilevel"/>
    <w:tmpl w:val="574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73F96"/>
    <w:multiLevelType w:val="multilevel"/>
    <w:tmpl w:val="1C12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7F"/>
    <w:rsid w:val="001C5B39"/>
    <w:rsid w:val="002C1986"/>
    <w:rsid w:val="004D167F"/>
    <w:rsid w:val="00E00220"/>
    <w:rsid w:val="00E9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D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D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D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3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2777</Words>
  <Characters>16664</Characters>
  <Application>Microsoft Office Word</Application>
  <DocSecurity>0</DocSecurity>
  <Lines>138</Lines>
  <Paragraphs>38</Paragraphs>
  <ScaleCrop>false</ScaleCrop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4</cp:revision>
  <dcterms:created xsi:type="dcterms:W3CDTF">2016-04-11T11:27:00Z</dcterms:created>
  <dcterms:modified xsi:type="dcterms:W3CDTF">2016-04-11T11:40:00Z</dcterms:modified>
</cp:coreProperties>
</file>