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85" w:rsidRDefault="001F3585" w:rsidP="00AE0F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</w:p>
    <w:p w:rsidR="001F3585" w:rsidRPr="001F3585" w:rsidRDefault="001F3585" w:rsidP="00AE0F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Dostawa pieczywa i świeżych wyrobów piekarskich do stołówki szkolnej</w:t>
      </w:r>
      <w:r w:rsidR="00AE0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29631 - 2016; data zamieszczenia: 22.03.2016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F4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Oświaty , Plac Kościuszki 7, 26-020 Chmielnik, woj. świętokrzyskie, tel. 41 354 32 73, faks 41 354 32 73 wew. 121.</w:t>
      </w:r>
    </w:p>
    <w:p w:rsidR="001F3585" w:rsidRPr="001F3585" w:rsidRDefault="001F3585" w:rsidP="001F3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pieczywa i świeżych wyrobów piekarskich do stołówki szkolnej.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pieczywa i świeżych wyrobów piekarskich stosownie do bieżących potrzeb do stołówki szkolnej przy Gimnazjum im. Gen. Kazimierza Tańskiego w Chmielniku, ul. Szkolna 7, zgodnie z warunkami wynikającymi z obowiązujących przepisów, w szczególności ustawy z dnia 25 sierpnia 2006 r. o bezpieczeństwie żywności i żywienia (Dz. U. z 2015 r., poz. 594 z </w:t>
      </w:r>
      <w:proofErr w:type="spellStart"/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Przedmiot zamówienia będzie realizowany sukcesywnie w ilościach wynikających z zapotrzebowań składanych bezpośrednio przez Zamawiającego. Dostawy następować będą na podstawie telefonicznego lub pisemnego zamówienia, którego dokona pracownik upoważniony przez Zamawiającego (intendent) w terminie 24 godzin od momentu złożenia zamówienia . Wykonawca dostarczać będzie zamówioną partię towaru do Zamawiającego w dni robocze w godzinach od 7 00 do 8 00, własnym środkiem transportu i na własne ryzyko oraz nie będzie obciążać kosztami transportu Za-mawiającego. Wykonawca zobowiązany jest do wniesienia towarów do magazynów żywnościowych znajdujących się w obiektach Gimnazjum im. gen. K. Tańskiego w Chmielniku. Wszystkie oferowane artykuły muszą pochodzić z bieżącej produkcji oraz muszą być pełnowartościowe w pierwszym gatunku. Jakość oferowanych artykułów powinna być zgodna z Polskimi Normami i obowiązującymi w tym zakresie przepisami. Upoważnieni pracownicy Zamawiającego 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(intendent i szefowa kuchni) będą dokonywać odbioru towaru pod względem ilościowo-wartościowym oraz obowiązujących norm jakościowych. Zamawiającemu przysługuje prawo odmowy przyjęcia towaru w przypadku wad ilościowych lub jakościowych. W przypadku zakwestionowania przez Zamawiającego dostarczonego towaru Wykonawca zobowiązuje się do jego wymiany na pełnowartościowy, w terminie nie dłuższym niż 24 godziny od zgłoszenia reklamacji. Zakwestionowany towar zostanie zwrócony Wykonawcy i odebrany transportem na koszt Wykonawcy. Za-mawiający nie odpowiada za straty poniesione przez Wykonawcę z tytułu zwrotu kwestionowanej partii towaru. Dostarczane produkty spożywcze muszą być odpowiednio posortowane przez Wykonawcę i muszą być najwyższej jakości, w tym przede wszystkim muszą odpowiadać wymaganiom jakościowym stosownie do </w:t>
      </w:r>
      <w:proofErr w:type="spellStart"/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proofErr w:type="spellEnd"/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-wiązujących przepisów oraz muszą spełniać obowiązujące w tym zakresie normy sanitarno-epidemiologiczne,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Pieczywo, świeże wyroby piekarskie: 1. Chleb mieszany krojony 0,9kg 2 000 szt. 2. Chleb mie</w:t>
      </w:r>
      <w:r w:rsidR="00AE0F4D">
        <w:rPr>
          <w:rFonts w:ascii="Times New Roman" w:eastAsia="Times New Roman" w:hAnsi="Times New Roman" w:cs="Times New Roman"/>
          <w:sz w:val="24"/>
          <w:szCs w:val="24"/>
          <w:lang w:eastAsia="pl-PL"/>
        </w:rPr>
        <w:t>szany 0,6kg (foremka) krojony 5 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000 szt. 3. Chleb ciemny 0,6kg 1 000 szt. 4. Bułka zwykła pszenna 50g 6 000 szt. 5. Bułka słodka z nadzieniem 100g 5 000 szt. 6. Bułka tarta 1 000 kg 7. Pączki z nadzieniem owocowym 2 000 szt. 8. Bułki z jagodami 2 000 szt..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F3585" w:rsidRPr="001F3585" w:rsidTr="001F358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85" w:rsidRPr="001F3585" w:rsidRDefault="001F3585" w:rsidP="001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3585" w:rsidRPr="001F3585" w:rsidRDefault="001F3585" w:rsidP="001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F3585" w:rsidRPr="001F3585" w:rsidRDefault="001F3585" w:rsidP="001F3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30.06.2016.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F3585" w:rsidRPr="001F3585" w:rsidRDefault="001F3585" w:rsidP="001F3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F3585" w:rsidRPr="001F3585" w:rsidRDefault="001F3585" w:rsidP="001F35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</w:t>
      </w:r>
    </w:p>
    <w:p w:rsidR="001F3585" w:rsidRPr="001F3585" w:rsidRDefault="001F3585" w:rsidP="001F3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F3585" w:rsidRPr="001F3585" w:rsidRDefault="001F3585" w:rsidP="001F35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F3585" w:rsidRPr="001F3585" w:rsidRDefault="001F3585" w:rsidP="001F35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</w:t>
      </w:r>
    </w:p>
    <w:p w:rsidR="001F3585" w:rsidRPr="001F3585" w:rsidRDefault="001F3585" w:rsidP="001F3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F3585" w:rsidRPr="001F3585" w:rsidRDefault="001F3585" w:rsidP="001F35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F3585" w:rsidRPr="001F3585" w:rsidRDefault="001F3585" w:rsidP="001F35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</w:t>
      </w:r>
    </w:p>
    <w:p w:rsidR="001F3585" w:rsidRPr="001F3585" w:rsidRDefault="001F3585" w:rsidP="001F3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F3585" w:rsidRPr="001F3585" w:rsidRDefault="001F3585" w:rsidP="001F35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</w:t>
      </w:r>
    </w:p>
    <w:p w:rsidR="001F3585" w:rsidRPr="001F3585" w:rsidRDefault="001F3585" w:rsidP="001F3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F3585" w:rsidRPr="001F3585" w:rsidRDefault="001F3585" w:rsidP="001F35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F3585" w:rsidRPr="001F3585" w:rsidRDefault="001F3585" w:rsidP="001F358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F3585" w:rsidRPr="001F3585" w:rsidRDefault="001F3585" w:rsidP="001F358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F3585" w:rsidRPr="001F3585" w:rsidRDefault="001F3585" w:rsidP="001F358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F3585" w:rsidRPr="001F3585" w:rsidRDefault="001F3585" w:rsidP="001F358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2. Oświadczenie o podwykonawcach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F3585" w:rsidRPr="001F3585" w:rsidRDefault="001F3585" w:rsidP="001F35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1F3585" w:rsidRPr="001F3585" w:rsidRDefault="001F3585" w:rsidP="001F35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47"/>
      </w:tblGrid>
      <w:tr w:rsidR="001F3585" w:rsidRPr="001F3585" w:rsidTr="001F358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85" w:rsidRPr="001F3585" w:rsidRDefault="001F3585" w:rsidP="001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3585" w:rsidRPr="001F3585" w:rsidRDefault="001F3585" w:rsidP="001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F3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zawierała zapis: - ustalenia zawarte w niniejszej umowie są ostateczne i nie mogą ulec zmianie, chyba, że: - nastąpi zmiana ustawowej stawki podatku VA T, - zmiana ilości dostarczanych produktów spożywczych ze względu na zmianę liczby uczniów lub pracowników szkoły uprawnionych do korzystania ze stołówki szkolnej. - w przypadku ustawowej zmiany stawki podatku VAT Zamawiający może dokonać zmiany 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przez Zamawiającego, - zmiany te można będzie wprowadzić wyłącznie za zgodą obu umawiających się stron w formie pisemnej.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Oświaty, 26-020 Chmielnik, Plac Kościuszki 7 pokój nr 121.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 godzina 10:00, miejsce: Urząd Miasta i Gminy w Chmielniku, 26-020 Chmielnik, Plac Kościuszki 7 pokój nr 102 -Sekretariat.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F3585" w:rsidRPr="001F3585" w:rsidRDefault="001F3585" w:rsidP="001F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71F33" w:rsidRDefault="001F3585" w:rsidP="00AE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F358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459CB" w:rsidRPr="004459CB" w:rsidRDefault="004459CB" w:rsidP="004459CB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4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Zespołu</w:t>
      </w:r>
    </w:p>
    <w:p w:rsidR="004459CB" w:rsidRPr="004459CB" w:rsidRDefault="004459CB" w:rsidP="004459CB">
      <w:pPr>
        <w:spacing w:after="0" w:line="240" w:lineRule="auto"/>
        <w:ind w:left="6372"/>
        <w:jc w:val="center"/>
        <w:rPr>
          <w:b/>
        </w:rPr>
      </w:pPr>
      <w:r w:rsidRPr="00445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Marek Nowak</w:t>
      </w:r>
      <w:bookmarkEnd w:id="0"/>
    </w:p>
    <w:sectPr w:rsidR="004459CB" w:rsidRPr="004459CB" w:rsidSect="00445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C86"/>
    <w:multiLevelType w:val="multilevel"/>
    <w:tmpl w:val="9C8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779E8"/>
    <w:multiLevelType w:val="multilevel"/>
    <w:tmpl w:val="22B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219BC"/>
    <w:multiLevelType w:val="multilevel"/>
    <w:tmpl w:val="062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617D10"/>
    <w:multiLevelType w:val="multilevel"/>
    <w:tmpl w:val="428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3A83"/>
    <w:multiLevelType w:val="multilevel"/>
    <w:tmpl w:val="03F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452BB"/>
    <w:multiLevelType w:val="multilevel"/>
    <w:tmpl w:val="1E6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117CE"/>
    <w:multiLevelType w:val="multilevel"/>
    <w:tmpl w:val="F9F2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85"/>
    <w:rsid w:val="001F3585"/>
    <w:rsid w:val="004459CB"/>
    <w:rsid w:val="00AE0F4D"/>
    <w:rsid w:val="00B71F33"/>
    <w:rsid w:val="00C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E285-E1D3-4C7D-8AEA-F016130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Marek Nowak</cp:lastModifiedBy>
  <cp:revision>4</cp:revision>
  <cp:lastPrinted>2016-03-22T13:37:00Z</cp:lastPrinted>
  <dcterms:created xsi:type="dcterms:W3CDTF">2016-03-22T13:33:00Z</dcterms:created>
  <dcterms:modified xsi:type="dcterms:W3CDTF">2016-03-22T13:39:00Z</dcterms:modified>
</cp:coreProperties>
</file>