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CF5" w:rsidRPr="00B05A74" w:rsidRDefault="00BA1CF5" w:rsidP="00305DE3">
      <w:pPr>
        <w:widowControl/>
        <w:spacing w:after="0"/>
        <w:jc w:val="right"/>
        <w:rPr>
          <w:rFonts w:ascii="Arial Narrow" w:eastAsia="Times New Roman" w:hAnsi="Arial Narrow" w:cs="Times New Roman"/>
          <w:i/>
          <w:iCs/>
        </w:rPr>
      </w:pPr>
    </w:p>
    <w:p w:rsidR="00387A15" w:rsidRDefault="00387A15" w:rsidP="00387A15">
      <w:pPr>
        <w:widowControl/>
        <w:spacing w:after="0"/>
        <w:jc w:val="right"/>
        <w:rPr>
          <w:rFonts w:ascii="Arial Narrow" w:eastAsia="Times New Roman" w:hAnsi="Arial Narrow" w:cs="Times New Roman"/>
          <w:b/>
          <w:iCs/>
          <w:sz w:val="20"/>
          <w:szCs w:val="20"/>
        </w:rPr>
      </w:pPr>
      <w:r>
        <w:rPr>
          <w:rFonts w:ascii="Arial Narrow" w:eastAsia="Times New Roman" w:hAnsi="Arial Narrow" w:cs="Times New Roman"/>
          <w:i/>
          <w:iCs/>
          <w:sz w:val="20"/>
          <w:szCs w:val="20"/>
        </w:rPr>
        <w:t xml:space="preserve"> </w:t>
      </w:r>
      <w:r>
        <w:rPr>
          <w:rFonts w:ascii="Arial Narrow" w:eastAsia="Times New Roman" w:hAnsi="Arial Narrow" w:cs="Times New Roman"/>
          <w:b/>
          <w:iCs/>
          <w:sz w:val="20"/>
          <w:szCs w:val="20"/>
        </w:rPr>
        <w:t xml:space="preserve">Załącznik nr 13 do SIWZ </w:t>
      </w:r>
    </w:p>
    <w:p w:rsidR="00387A15" w:rsidRPr="00387A15" w:rsidRDefault="00387A15" w:rsidP="00387A15">
      <w:pPr>
        <w:widowControl/>
        <w:spacing w:after="0"/>
        <w:jc w:val="right"/>
        <w:rPr>
          <w:rFonts w:ascii="Arial Narrow" w:eastAsia="Times New Roman" w:hAnsi="Arial Narrow" w:cs="Times New Roman"/>
          <w:b/>
          <w:iCs/>
          <w:sz w:val="20"/>
          <w:szCs w:val="20"/>
        </w:rPr>
      </w:pP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 </w:t>
      </w: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WZÓR UMOWY</w:t>
      </w: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Umowa zawarta w dniu ................ pomiędzy:</w:t>
      </w:r>
    </w:p>
    <w:p w:rsidR="00BA1CF5" w:rsidRPr="00B05A74" w:rsidRDefault="00BA1CF5" w:rsidP="00305DE3">
      <w:pPr>
        <w:widowControl/>
        <w:spacing w:after="0"/>
        <w:jc w:val="both"/>
        <w:rPr>
          <w:rFonts w:ascii="Arial Narrow" w:eastAsia="Times New Roman" w:hAnsi="Arial Narrow" w:cs="Times New Roman"/>
        </w:rPr>
      </w:pP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Gminą Ziębice z siedzibą: 57-220 Ziębice, ul. Przemysłowa 10, NIP 887-16-35-214 REGON 890718478 reprezentowaną przez :</w:t>
      </w:r>
      <w:r w:rsidR="00EE331C" w:rsidRPr="00B05A74">
        <w:rPr>
          <w:rFonts w:ascii="Arial Narrow" w:eastAsia="Times New Roman" w:hAnsi="Arial Narrow" w:cs="Times New Roman"/>
        </w:rPr>
        <w:t xml:space="preserve"> </w:t>
      </w:r>
      <w:r w:rsidR="00B05A74">
        <w:rPr>
          <w:rFonts w:ascii="Arial Narrow" w:eastAsia="Times New Roman" w:hAnsi="Arial Narrow" w:cs="Times New Roman"/>
        </w:rPr>
        <w:t xml:space="preserve">……………………………………………………………...przy </w:t>
      </w:r>
      <w:r w:rsidRPr="00B05A74">
        <w:rPr>
          <w:rFonts w:ascii="Arial Narrow" w:eastAsia="Times New Roman" w:hAnsi="Arial Narrow" w:cs="Times New Roman"/>
        </w:rPr>
        <w:t>kontrasygnacie:</w:t>
      </w:r>
      <w:r w:rsidR="00EE331C" w:rsidRPr="00B05A74">
        <w:rPr>
          <w:rFonts w:ascii="Arial Narrow" w:eastAsia="Times New Roman" w:hAnsi="Arial Narrow" w:cs="Times New Roman"/>
        </w:rPr>
        <w:t>……………………………………………</w:t>
      </w: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zwaną w treści umowy „Zamawiającym”</w:t>
      </w: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 xml:space="preserve">a </w:t>
      </w:r>
      <w:r w:rsidR="00EE331C" w:rsidRPr="00B05A74">
        <w:rPr>
          <w:rFonts w:ascii="Arial Narrow" w:eastAsia="Times New Roman" w:hAnsi="Arial Narrow" w:cs="Times New Roman"/>
        </w:rPr>
        <w:t>……</w:t>
      </w:r>
      <w:r w:rsidRPr="00B05A74">
        <w:rPr>
          <w:rFonts w:ascii="Arial Narrow" w:eastAsia="Times New Roman" w:hAnsi="Arial Narrow" w:cs="Times New Roman"/>
        </w:rPr>
        <w:t>………………………………………………………………………………..…</w:t>
      </w:r>
      <w:r w:rsidR="00EE331C" w:rsidRPr="00B05A74">
        <w:rPr>
          <w:rFonts w:ascii="Arial Narrow" w:eastAsia="Times New Roman" w:hAnsi="Arial Narrow" w:cs="Times New Roman"/>
        </w:rPr>
        <w:t>……………………………………</w:t>
      </w:r>
      <w:r w:rsidR="00B05A74">
        <w:rPr>
          <w:rFonts w:ascii="Arial Narrow" w:eastAsia="Times New Roman" w:hAnsi="Arial Narrow" w:cs="Times New Roman"/>
        </w:rPr>
        <w:t>………</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zwanym w treści umowy „Wykonawcą”.</w:t>
      </w:r>
    </w:p>
    <w:p w:rsidR="00BA1CF5" w:rsidRPr="00B05A74" w:rsidRDefault="00BA1CF5"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Zamawiający w wyniku przeprowadzonego postępowania o udzielenie zamówienia publicznego w trybie przetargu nieograniczonego na podstawie ustawy z dnia 29 stycznia 2004 r. Prawo za</w:t>
      </w:r>
      <w:r w:rsidR="00EE331C" w:rsidRPr="00B05A74">
        <w:rPr>
          <w:rFonts w:ascii="Arial Narrow" w:eastAsia="Times New Roman" w:hAnsi="Arial Narrow" w:cs="Times New Roman"/>
        </w:rPr>
        <w:t>mówień publicznych (Dz.U. z 2017 r., poz. 1579</w:t>
      </w:r>
      <w:r w:rsidRPr="00B05A74">
        <w:rPr>
          <w:rFonts w:ascii="Arial Narrow" w:eastAsia="Times New Roman" w:hAnsi="Arial Narrow" w:cs="Times New Roman"/>
        </w:rPr>
        <w:t xml:space="preserve"> z późn. zm.) pod nazwą </w:t>
      </w:r>
      <w:r w:rsidRPr="00B05A74">
        <w:rPr>
          <w:rFonts w:ascii="Arial Narrow" w:eastAsia="Times New Roman" w:hAnsi="Arial Narrow" w:cs="Times New Roman"/>
          <w:b/>
          <w:bCs/>
        </w:rPr>
        <w:t>Świadczenie usług związanych z odbiorem i zagospodarowaniem odpadów komunalnych od właścicieli nieruchomości zamieszkałych i niezamieszkałych, na których powstają odpady komunalne z terenu Gminy Ziębice,</w:t>
      </w:r>
      <w:r w:rsidRPr="00B05A74">
        <w:rPr>
          <w:rFonts w:ascii="Arial Narrow" w:eastAsia="Times New Roman" w:hAnsi="Arial Narrow" w:cs="Times New Roman"/>
        </w:rPr>
        <w:t xml:space="preserve"> dokonał wyboru oferty Wykonawcy.</w:t>
      </w:r>
    </w:p>
    <w:p w:rsidR="00BA1CF5" w:rsidRPr="00B05A74" w:rsidRDefault="00BA1CF5"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Strony uzgadniają, co następuje:</w:t>
      </w:r>
    </w:p>
    <w:p w:rsidR="00BA1CF5" w:rsidRPr="00B05A74" w:rsidRDefault="00BA1CF5"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1.</w:t>
      </w:r>
    </w:p>
    <w:p w:rsidR="00496F46" w:rsidRPr="00B05A74" w:rsidRDefault="00496F46" w:rsidP="00B05A74">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Przedmiot umowy</w:t>
      </w:r>
    </w:p>
    <w:p w:rsidR="00496F46" w:rsidRPr="00B05A74" w:rsidRDefault="00496F46" w:rsidP="00305DE3">
      <w:pPr>
        <w:widowControl/>
        <w:numPr>
          <w:ilvl w:val="0"/>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Przedmiotem niniejszej umowy jest wykonanie usługi pn. Świadczenie usług związanych z o</w:t>
      </w:r>
      <w:r w:rsidR="00112AF8">
        <w:rPr>
          <w:rFonts w:ascii="Arial Narrow" w:eastAsia="Times New Roman" w:hAnsi="Arial Narrow" w:cs="Times New Roman"/>
        </w:rPr>
        <w:t>dbiorem</w:t>
      </w:r>
      <w:r w:rsidR="00387A15">
        <w:rPr>
          <w:rFonts w:ascii="Arial Narrow" w:eastAsia="Times New Roman" w:hAnsi="Arial Narrow" w:cs="Times New Roman"/>
        </w:rPr>
        <w:t xml:space="preserve">                                       </w:t>
      </w:r>
      <w:r w:rsidR="00112AF8">
        <w:rPr>
          <w:rFonts w:ascii="Arial Narrow" w:eastAsia="Times New Roman" w:hAnsi="Arial Narrow" w:cs="Times New Roman"/>
        </w:rPr>
        <w:t xml:space="preserve"> </w:t>
      </w:r>
      <w:r w:rsidRPr="00B05A74">
        <w:rPr>
          <w:rFonts w:ascii="Arial Narrow" w:eastAsia="Times New Roman" w:hAnsi="Arial Narrow" w:cs="Times New Roman"/>
        </w:rPr>
        <w:t>i zagospodarowaniem odpadów komunalnych od właścicieli nieruchomości zamieszkałych i niezamieszkałych, na których powstają odpady komunalne z terenu gminy Ziębice.</w:t>
      </w:r>
    </w:p>
    <w:p w:rsidR="00496F46" w:rsidRPr="00B05A74" w:rsidRDefault="00496F46" w:rsidP="00305DE3">
      <w:pPr>
        <w:widowControl/>
        <w:numPr>
          <w:ilvl w:val="0"/>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Przedmiot umowy określony w § 1 ust. 1 obejmuje:</w:t>
      </w:r>
    </w:p>
    <w:p w:rsidR="00496F46" w:rsidRPr="00B05A74" w:rsidRDefault="00496F46" w:rsidP="00305DE3">
      <w:pPr>
        <w:widowControl/>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odbiór od właścicieli nieruchomości zamieszkałych i niezamieszkałych z terenu gminy Ziębice</w:t>
      </w:r>
      <w:r w:rsidR="00772CF3" w:rsidRPr="00B05A74">
        <w:rPr>
          <w:rFonts w:ascii="Arial Narrow" w:eastAsia="Times New Roman" w:hAnsi="Arial Narrow" w:cs="Times New Roman"/>
        </w:rPr>
        <w:t xml:space="preserve">,  </w:t>
      </w:r>
      <w:r w:rsidRPr="00B05A74">
        <w:rPr>
          <w:rFonts w:ascii="Arial Narrow" w:eastAsia="Times New Roman" w:hAnsi="Arial Narrow" w:cs="Times New Roman"/>
        </w:rPr>
        <w:t>zgodnie</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z obowiązującym</w:t>
      </w:r>
      <w:r w:rsidR="00772CF3" w:rsidRPr="00B05A74">
        <w:rPr>
          <w:rFonts w:ascii="Arial Narrow" w:eastAsia="Times New Roman" w:hAnsi="Arial Narrow" w:cs="Times New Roman"/>
        </w:rPr>
        <w:t>i</w:t>
      </w:r>
      <w:r w:rsidRPr="00B05A74">
        <w:rPr>
          <w:rFonts w:ascii="Arial Narrow" w:eastAsia="Times New Roman" w:hAnsi="Arial Narrow" w:cs="Times New Roman"/>
        </w:rPr>
        <w:t xml:space="preserve"> w czasie trwania umowy</w:t>
      </w:r>
      <w:r w:rsidR="00772CF3" w:rsidRPr="00B05A74">
        <w:rPr>
          <w:rFonts w:ascii="Arial Narrow" w:eastAsia="Times New Roman" w:hAnsi="Arial Narrow" w:cs="Times New Roman"/>
        </w:rPr>
        <w:t>:</w:t>
      </w:r>
      <w:r w:rsidRPr="00B05A74">
        <w:rPr>
          <w:rFonts w:ascii="Arial Narrow" w:eastAsia="Times New Roman" w:hAnsi="Arial Narrow" w:cs="Times New Roman"/>
        </w:rPr>
        <w:t xml:space="preserve"> Regulaminem utrzymania czystości i porządku na terenie Gminy Ziębice</w:t>
      </w:r>
      <w:r w:rsidR="00772CF3" w:rsidRPr="00B05A74">
        <w:rPr>
          <w:rFonts w:ascii="Arial Narrow" w:eastAsia="Times New Roman" w:hAnsi="Arial Narrow" w:cs="Times New Roman"/>
        </w:rPr>
        <w:t xml:space="preserve"> oraz Uchwałą w sprawie szczegółowego sposobu i zakresu świadczenia usług w zakresie odbierania odpadów komunalnych od właścicieli nieruchomości  i zagospodarowania tych odpadów na terenie gminy Ziębice,</w:t>
      </w:r>
      <w:r w:rsidRPr="00B05A74">
        <w:rPr>
          <w:rFonts w:ascii="Arial Narrow" w:eastAsia="Times New Roman" w:hAnsi="Arial Narrow" w:cs="Times New Roman"/>
        </w:rPr>
        <w:t xml:space="preserve"> następujących rodzajów odpadów komunalnych:</w:t>
      </w:r>
    </w:p>
    <w:p w:rsidR="00496F46" w:rsidRPr="00B05A74" w:rsidRDefault="00496F46" w:rsidP="0070168A">
      <w:pPr>
        <w:pStyle w:val="Akapitzlist"/>
        <w:numPr>
          <w:ilvl w:val="0"/>
          <w:numId w:val="41"/>
        </w:numPr>
        <w:spacing w:after="0"/>
        <w:jc w:val="both"/>
        <w:rPr>
          <w:rFonts w:ascii="Arial Narrow" w:eastAsia="Times New Roman" w:hAnsi="Arial Narrow" w:cs="Times New Roman"/>
        </w:rPr>
      </w:pPr>
      <w:r w:rsidRPr="00B05A74">
        <w:rPr>
          <w:rFonts w:ascii="Arial Narrow" w:eastAsia="Times New Roman" w:hAnsi="Arial Narrow" w:cs="Times New Roman"/>
        </w:rPr>
        <w:t>zmieszanych odpadów komunalnych,</w:t>
      </w:r>
    </w:p>
    <w:p w:rsidR="00496F46" w:rsidRPr="00B05A74" w:rsidRDefault="00496F46" w:rsidP="0070168A">
      <w:pPr>
        <w:pStyle w:val="Akapitzlist"/>
        <w:numPr>
          <w:ilvl w:val="0"/>
          <w:numId w:val="41"/>
        </w:numPr>
        <w:spacing w:after="0"/>
        <w:jc w:val="both"/>
        <w:rPr>
          <w:rFonts w:ascii="Arial Narrow" w:eastAsia="Times New Roman" w:hAnsi="Arial Narrow" w:cs="Times New Roman"/>
        </w:rPr>
      </w:pPr>
      <w:r w:rsidRPr="00B05A74">
        <w:rPr>
          <w:rFonts w:ascii="Arial Narrow" w:eastAsia="Times New Roman" w:hAnsi="Arial Narrow" w:cs="Times New Roman"/>
        </w:rPr>
        <w:t>odpadów komunalnych zbieranych selektywnie:</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papier, w tym tektura, odpady opakowaniowe z papieru i tektury;</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szkło, w tym odpady opakowaniowe ze szkła;</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metale i tworzywa sztuczne, w tym odpady opakowaniowe z metali, tworzyw sztucznych</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i wielomateriałowe;</w:t>
      </w:r>
    </w:p>
    <w:p w:rsidR="00496F46" w:rsidRPr="00B05A74" w:rsidRDefault="00496F46" w:rsidP="0070168A">
      <w:pPr>
        <w:pStyle w:val="Akapitzlist"/>
        <w:numPr>
          <w:ilvl w:val="0"/>
          <w:numId w:val="42"/>
        </w:numPr>
        <w:spacing w:after="0"/>
        <w:jc w:val="both"/>
        <w:rPr>
          <w:rFonts w:ascii="Arial Narrow" w:eastAsia="Times New Roman" w:hAnsi="Arial Narrow" w:cs="Times New Roman"/>
        </w:rPr>
      </w:pPr>
      <w:r w:rsidRPr="00B05A74">
        <w:rPr>
          <w:rFonts w:ascii="Arial Narrow" w:eastAsia="Times New Roman" w:hAnsi="Arial Narrow" w:cs="Times New Roman"/>
        </w:rPr>
        <w:t>odpady ulegające biodegradacji, w tym odpady opako</w:t>
      </w:r>
      <w:r w:rsidR="00112AF8">
        <w:rPr>
          <w:rFonts w:ascii="Arial Narrow" w:eastAsia="Times New Roman" w:hAnsi="Arial Narrow" w:cs="Times New Roman"/>
        </w:rPr>
        <w:t>waniowe ulegające biodegradacji;</w:t>
      </w:r>
    </w:p>
    <w:p w:rsidR="00496F46" w:rsidRPr="00B05A74" w:rsidRDefault="00112AF8" w:rsidP="0070168A">
      <w:pPr>
        <w:pStyle w:val="Akapitzlist"/>
        <w:numPr>
          <w:ilvl w:val="0"/>
          <w:numId w:val="41"/>
        </w:numPr>
        <w:spacing w:after="0"/>
        <w:jc w:val="both"/>
        <w:rPr>
          <w:rFonts w:ascii="Arial Narrow" w:eastAsia="Times New Roman" w:hAnsi="Arial Narrow" w:cs="Times New Roman"/>
        </w:rPr>
      </w:pPr>
      <w:r>
        <w:rPr>
          <w:rFonts w:ascii="Arial Narrow" w:eastAsia="Times New Roman" w:hAnsi="Arial Narrow" w:cs="Times New Roman"/>
        </w:rPr>
        <w:t>resztkowych odpadów komunalnych;</w:t>
      </w:r>
    </w:p>
    <w:p w:rsidR="00772CF3" w:rsidRPr="00B05A74" w:rsidRDefault="00772CF3" w:rsidP="0070168A">
      <w:pPr>
        <w:pStyle w:val="Akapitzlist"/>
        <w:numPr>
          <w:ilvl w:val="0"/>
          <w:numId w:val="41"/>
        </w:numPr>
        <w:spacing w:after="0"/>
        <w:jc w:val="both"/>
        <w:rPr>
          <w:rFonts w:ascii="Arial Narrow" w:eastAsia="Times New Roman" w:hAnsi="Arial Narrow" w:cs="Times New Roman"/>
        </w:rPr>
      </w:pPr>
      <w:r w:rsidRPr="00B05A74">
        <w:rPr>
          <w:rFonts w:ascii="Arial Narrow" w:eastAsia="Times New Roman" w:hAnsi="Arial Narrow" w:cs="Times New Roman"/>
        </w:rPr>
        <w:t>powstałych w gospodarstwach domowych odpadów komunalnych: zużyty sprzęt elektryczny</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 i elektroniczny, zużyte baterie i akumlatory, meble i inne odpady wielkogabarytowe, odpady budowlane </w:t>
      </w:r>
      <w:r w:rsidR="00387A15">
        <w:rPr>
          <w:rFonts w:ascii="Arial Narrow" w:eastAsia="Times New Roman" w:hAnsi="Arial Narrow" w:cs="Times New Roman"/>
        </w:rPr>
        <w:t xml:space="preserve">                  </w:t>
      </w:r>
      <w:r w:rsidRPr="00B05A74">
        <w:rPr>
          <w:rFonts w:ascii="Arial Narrow" w:eastAsia="Times New Roman" w:hAnsi="Arial Narrow" w:cs="Times New Roman"/>
        </w:rPr>
        <w:t xml:space="preserve">i rozbiórkowe, zużyte opony oraz komunalne odpady niebezpieczne (w tym przeterminowane leki </w:t>
      </w:r>
      <w:r w:rsidR="00387A15">
        <w:rPr>
          <w:rFonts w:ascii="Arial Narrow" w:eastAsia="Times New Roman" w:hAnsi="Arial Narrow" w:cs="Times New Roman"/>
        </w:rPr>
        <w:t xml:space="preserve">                                                </w:t>
      </w:r>
      <w:r w:rsidRPr="00B05A74">
        <w:rPr>
          <w:rFonts w:ascii="Arial Narrow" w:eastAsia="Times New Roman" w:hAnsi="Arial Narrow" w:cs="Times New Roman"/>
        </w:rPr>
        <w:t>i chemikalia);</w:t>
      </w:r>
    </w:p>
    <w:p w:rsidR="00496F46" w:rsidRPr="00B05A74" w:rsidRDefault="00C279E7" w:rsidP="00305DE3">
      <w:pPr>
        <w:pStyle w:val="Akapitzlist"/>
        <w:numPr>
          <w:ilvl w:val="1"/>
          <w:numId w:val="1"/>
        </w:numPr>
        <w:spacing w:after="0"/>
        <w:jc w:val="both"/>
        <w:rPr>
          <w:rFonts w:ascii="Arial Narrow" w:eastAsia="Times New Roman" w:hAnsi="Arial Narrow" w:cs="Times New Roman"/>
          <w:color w:val="FF0000"/>
        </w:rPr>
      </w:pPr>
      <w:r w:rsidRPr="00B05A74">
        <w:rPr>
          <w:rFonts w:ascii="Arial Narrow" w:eastAsia="Times New Roman" w:hAnsi="Arial Narrow" w:cs="Times New Roman"/>
        </w:rPr>
        <w:t>odbiór zmieszanych i resztkowych odpadów komunalnych oraz odpadów komunalnych zbieranych selektywnie</w:t>
      </w:r>
      <w:r w:rsidR="00387A15">
        <w:rPr>
          <w:rFonts w:ascii="Arial Narrow" w:eastAsia="Times New Roman" w:hAnsi="Arial Narrow" w:cs="Times New Roman"/>
        </w:rPr>
        <w:t xml:space="preserve">                                                 </w:t>
      </w:r>
      <w:bookmarkStart w:id="0" w:name="_GoBack"/>
      <w:bookmarkEnd w:id="0"/>
      <w:r w:rsidRPr="00B05A74">
        <w:rPr>
          <w:rFonts w:ascii="Arial Narrow" w:eastAsia="Times New Roman" w:hAnsi="Arial Narrow" w:cs="Times New Roman"/>
        </w:rPr>
        <w:t xml:space="preserve"> z pojemników lub worków</w:t>
      </w:r>
      <w:r w:rsidR="00772CF3" w:rsidRPr="00B05A74">
        <w:rPr>
          <w:rFonts w:ascii="Arial Narrow" w:eastAsia="Times New Roman" w:hAnsi="Arial Narrow" w:cs="Times New Roman"/>
        </w:rPr>
        <w:t>, o pojemności i w kolorystyce określonej w obowiązującym w czasie trwania umowy Regulaminie</w:t>
      </w:r>
      <w:r w:rsidR="00496F46" w:rsidRPr="00B05A74">
        <w:rPr>
          <w:rFonts w:ascii="Arial Narrow" w:eastAsia="Times New Roman" w:hAnsi="Arial Narrow" w:cs="Times New Roman"/>
        </w:rPr>
        <w:t xml:space="preserve"> utrzymania c</w:t>
      </w:r>
      <w:r w:rsidR="00772CF3" w:rsidRPr="00B05A74">
        <w:rPr>
          <w:rFonts w:ascii="Arial Narrow" w:eastAsia="Times New Roman" w:hAnsi="Arial Narrow" w:cs="Times New Roman"/>
        </w:rPr>
        <w:t>zystości i porządku na terenie g</w:t>
      </w:r>
      <w:r w:rsidR="00496F46" w:rsidRPr="00B05A74">
        <w:rPr>
          <w:rFonts w:ascii="Arial Narrow" w:eastAsia="Times New Roman" w:hAnsi="Arial Narrow" w:cs="Times New Roman"/>
        </w:rPr>
        <w:t>miny Ziębice</w:t>
      </w:r>
      <w:r w:rsidR="00772CF3" w:rsidRPr="00B05A74">
        <w:rPr>
          <w:rFonts w:ascii="Arial Narrow" w:eastAsia="Times New Roman" w:hAnsi="Arial Narrow" w:cs="Times New Roman"/>
        </w:rPr>
        <w:t xml:space="preserve"> oraz Uchwale w sprawie szczegółowego </w:t>
      </w:r>
      <w:r w:rsidR="00772CF3" w:rsidRPr="00B05A74">
        <w:rPr>
          <w:rFonts w:ascii="Arial Narrow" w:eastAsia="Times New Roman" w:hAnsi="Arial Narrow" w:cs="Times New Roman"/>
        </w:rPr>
        <w:lastRenderedPageBreak/>
        <w:t>sposobu i zakresu świadczenia usług w zakresie odbierania odpadów komunalnych od właścicieli nieruchomości  i zagospodarowania tych odpadów na terenie gminy Ziębice</w:t>
      </w:r>
      <w:r w:rsidRPr="00B05A74">
        <w:rPr>
          <w:rFonts w:ascii="Arial Narrow" w:eastAsia="Times New Roman" w:hAnsi="Arial Narrow" w:cs="Times New Roman"/>
        </w:rPr>
        <w:t xml:space="preserve">, </w:t>
      </w:r>
      <w:r w:rsidRPr="00B05A74">
        <w:rPr>
          <w:rFonts w:ascii="Arial Narrow" w:eastAsia="Times New Roman" w:hAnsi="Arial Narrow" w:cs="Times New Roman"/>
          <w:color w:val="FF0000"/>
        </w:rPr>
        <w:t>z zastrzeżeniem załącznika nr 4 do OPZ/SIWZ.</w:t>
      </w:r>
    </w:p>
    <w:p w:rsidR="00496F46" w:rsidRPr="00B05A74" w:rsidRDefault="00496F46" w:rsidP="00305DE3">
      <w:pPr>
        <w:pStyle w:val="Akapitzlist"/>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odbiór </w:t>
      </w:r>
      <w:r w:rsidR="00C279E7" w:rsidRPr="00B05A74">
        <w:rPr>
          <w:rFonts w:ascii="Arial Narrow" w:eastAsia="Times New Roman" w:hAnsi="Arial Narrow" w:cs="Times New Roman"/>
        </w:rPr>
        <w:t xml:space="preserve">powstałych w gospodarstwach domowych </w:t>
      </w:r>
      <w:r w:rsidR="00C704DC" w:rsidRPr="00B05A74">
        <w:rPr>
          <w:rFonts w:ascii="Arial Narrow" w:eastAsia="Times New Roman" w:hAnsi="Arial Narrow" w:cs="Times New Roman"/>
        </w:rPr>
        <w:t xml:space="preserve">odpadów komunalnych: zużyty sprzęt elektryczny i elektroniczny, zużyte baterie i akumlatory, meble i inne odpady wielkogabarytowe, odpady budowlane i rozbiórkowe, zużyte opony oraz komunalne odpady niebezpieczne (w tym przeterminowane leki i chemikalia) – </w:t>
      </w:r>
      <w:r w:rsidR="00B05A74" w:rsidRPr="00B05A74">
        <w:rPr>
          <w:rFonts w:ascii="Arial Narrow" w:eastAsia="Times New Roman" w:hAnsi="Arial Narrow" w:cs="Times New Roman"/>
        </w:rPr>
        <w:t>dwa razy</w:t>
      </w:r>
      <w:r w:rsidR="00C704DC" w:rsidRPr="00B05A74">
        <w:rPr>
          <w:rFonts w:ascii="Arial Narrow" w:eastAsia="Times New Roman" w:hAnsi="Arial Narrow" w:cs="Times New Roman"/>
        </w:rPr>
        <w:t xml:space="preserve"> w ciągu roku w formie objazdowej zbiórki;</w:t>
      </w:r>
    </w:p>
    <w:p w:rsidR="00496F46" w:rsidRPr="00B05A74" w:rsidRDefault="00496F46" w:rsidP="00305DE3">
      <w:pPr>
        <w:pStyle w:val="Akapitzlist"/>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opracowanie harmonogramu odbioru odpadów komunalnych z terenu nieruchomości zamieszkałych i niezamieszkałych z terenu gminy Ziębice. </w:t>
      </w:r>
    </w:p>
    <w:p w:rsidR="00496F46" w:rsidRPr="00B05A74" w:rsidRDefault="00496F46" w:rsidP="00305DE3">
      <w:pPr>
        <w:pStyle w:val="Akapitzlist"/>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zagospodarowanie odebranych odpadów komunalnych z terenu gminy Ziębice poprzez przekazanie:</w:t>
      </w:r>
    </w:p>
    <w:p w:rsidR="00496F46" w:rsidRPr="00B05A74" w:rsidRDefault="00496F46" w:rsidP="00305DE3">
      <w:pPr>
        <w:widowControl/>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odebranych od właścicieli nieruchomości zmieszanych i resztkowych odpadów komunalnych oraz odpadów zielonych bezpośrednio do Regionalnej Instalacji Przetwarzania Odpadów Komunalnych (RIPOK),</w:t>
      </w:r>
    </w:p>
    <w:p w:rsidR="00496F46" w:rsidRPr="00B05A74" w:rsidRDefault="00496F46" w:rsidP="00305DE3">
      <w:pPr>
        <w:widowControl/>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odebranych od właścicieli nieruchomości selektywnie zebranych odpadów komunalnych                             do instalacji odzysku i unieszkodliwiania odpadów (zgodnie z hierarchią postępowania                                          z odpadami).</w:t>
      </w:r>
    </w:p>
    <w:p w:rsidR="00496F46" w:rsidRPr="00B05A74" w:rsidRDefault="00496F46" w:rsidP="00305DE3">
      <w:pPr>
        <w:widowControl/>
        <w:numPr>
          <w:ilvl w:val="1"/>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prowadzenie dokumentacji związanej z działalnością objętej przedmiotem zamówienia.</w:t>
      </w:r>
    </w:p>
    <w:p w:rsidR="00496F46" w:rsidRPr="00B05A74" w:rsidRDefault="00496F46" w:rsidP="00305DE3">
      <w:pPr>
        <w:widowControl/>
        <w:spacing w:after="0"/>
        <w:jc w:val="both"/>
        <w:rPr>
          <w:rFonts w:ascii="Arial Narrow" w:eastAsia="Times New Roman" w:hAnsi="Arial Narrow" w:cs="Times New Roman"/>
        </w:rPr>
      </w:pPr>
    </w:p>
    <w:p w:rsidR="002C32C3" w:rsidRPr="002C32C3" w:rsidRDefault="002C32C3" w:rsidP="002C32C3">
      <w:pPr>
        <w:widowControl/>
        <w:spacing w:after="0"/>
        <w:jc w:val="both"/>
        <w:rPr>
          <w:rFonts w:ascii="Arial Narrow" w:eastAsia="Times New Roman" w:hAnsi="Arial Narrow" w:cs="Times New Roman"/>
        </w:rPr>
      </w:pPr>
    </w:p>
    <w:p w:rsidR="002C32C3" w:rsidRPr="002C32C3" w:rsidRDefault="002C32C3" w:rsidP="002C32C3">
      <w:pPr>
        <w:widowControl/>
        <w:spacing w:after="0"/>
        <w:jc w:val="center"/>
        <w:rPr>
          <w:rFonts w:ascii="Arial Narrow" w:eastAsia="Times New Roman" w:hAnsi="Arial Narrow" w:cs="Times New Roman"/>
          <w:color w:val="auto"/>
        </w:rPr>
      </w:pPr>
      <w:r w:rsidRPr="002C32C3">
        <w:rPr>
          <w:rFonts w:ascii="Arial Narrow" w:eastAsia="Times New Roman" w:hAnsi="Arial Narrow" w:cs="Times New Roman"/>
          <w:b/>
          <w:bCs/>
          <w:color w:val="auto"/>
        </w:rPr>
        <w:t>§ 2.</w:t>
      </w:r>
    </w:p>
    <w:p w:rsidR="002C32C3" w:rsidRPr="002C32C3" w:rsidRDefault="002C32C3" w:rsidP="002C32C3">
      <w:pPr>
        <w:widowControl/>
        <w:spacing w:after="0"/>
        <w:jc w:val="center"/>
        <w:rPr>
          <w:rFonts w:ascii="Arial Narrow" w:eastAsia="Times New Roman" w:hAnsi="Arial Narrow" w:cs="Times New Roman"/>
          <w:color w:val="auto"/>
        </w:rPr>
      </w:pPr>
      <w:r w:rsidRPr="002C32C3">
        <w:rPr>
          <w:rFonts w:ascii="Arial Narrow" w:eastAsia="Times New Roman" w:hAnsi="Arial Narrow" w:cs="Times New Roman"/>
          <w:b/>
          <w:bCs/>
          <w:color w:val="auto"/>
        </w:rPr>
        <w:t>Termin wykonania zamówienia</w:t>
      </w:r>
    </w:p>
    <w:p w:rsidR="002C32C3" w:rsidRPr="002C32C3" w:rsidRDefault="002C32C3" w:rsidP="002C32C3">
      <w:pPr>
        <w:widowControl/>
        <w:spacing w:after="0"/>
        <w:contextualSpacing/>
        <w:jc w:val="both"/>
        <w:rPr>
          <w:rFonts w:ascii="Arial Narrow" w:eastAsia="Times New Roman" w:hAnsi="Arial Narrow" w:cs="Times New Roman"/>
          <w:color w:val="auto"/>
        </w:rPr>
      </w:pPr>
      <w:r w:rsidRPr="002C32C3">
        <w:rPr>
          <w:rFonts w:ascii="Arial Narrow" w:eastAsia="Times New Roman" w:hAnsi="Arial Narrow" w:cs="Times New Roman"/>
          <w:color w:val="auto"/>
        </w:rPr>
        <w:t xml:space="preserve">Wykonawca wykona przedmiot zamówienia, określony w § 1 w terminie od dnia podpisania umowy do dnia 31 grudnia 2018 r., z zastrzeżeniem </w:t>
      </w:r>
      <w:r w:rsidRPr="002C32C3">
        <w:rPr>
          <w:rFonts w:ascii="Arial Narrow" w:eastAsia="Times New Roman" w:hAnsi="Arial Narrow" w:cs="Times New Roman"/>
          <w:bCs/>
          <w:color w:val="auto"/>
        </w:rPr>
        <w:t>§ 4 ust. 5.</w:t>
      </w:r>
    </w:p>
    <w:p w:rsidR="00496F46" w:rsidRPr="00B05A74" w:rsidRDefault="00496F46" w:rsidP="00305DE3">
      <w:pPr>
        <w:widowControl/>
        <w:spacing w:after="0"/>
        <w:jc w:val="both"/>
        <w:rPr>
          <w:rFonts w:ascii="Arial Narrow" w:eastAsia="Times New Roman" w:hAnsi="Arial Narrow" w:cs="Times New Roman"/>
          <w:color w:val="000000" w:themeColor="text1"/>
        </w:rPr>
      </w:pP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3.</w:t>
      </w:r>
    </w:p>
    <w:p w:rsidR="00496F46" w:rsidRPr="00B05A74" w:rsidRDefault="00C704DC"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Obowiązki Wykonawcy</w:t>
      </w:r>
    </w:p>
    <w:p w:rsidR="009F1B0A" w:rsidRPr="00B05A74" w:rsidRDefault="009F1B0A" w:rsidP="0070168A">
      <w:pPr>
        <w:pStyle w:val="Akapitzlist"/>
        <w:numPr>
          <w:ilvl w:val="0"/>
          <w:numId w:val="2"/>
        </w:numPr>
        <w:spacing w:after="0"/>
        <w:jc w:val="both"/>
        <w:rPr>
          <w:rFonts w:ascii="Arial Narrow" w:eastAsia="Times New Roman" w:hAnsi="Arial Narrow" w:cs="Times New Roman"/>
          <w:b/>
        </w:rPr>
      </w:pPr>
      <w:r w:rsidRPr="00B05A74">
        <w:rPr>
          <w:rFonts w:ascii="Arial Narrow" w:eastAsia="Times New Roman" w:hAnsi="Arial Narrow" w:cs="Times New Roman"/>
          <w:b/>
        </w:rPr>
        <w:t>Wykonawca zobowiązany jest do:</w:t>
      </w:r>
    </w:p>
    <w:p w:rsidR="00496F46" w:rsidRPr="00B05A74" w:rsidRDefault="009F1B0A"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u w:val="single"/>
        </w:rPr>
        <w:t>Wykonywania</w:t>
      </w:r>
      <w:r w:rsidR="00496F46" w:rsidRPr="00B05A74">
        <w:rPr>
          <w:rFonts w:ascii="Arial Narrow" w:eastAsia="Times New Roman" w:hAnsi="Arial Narrow" w:cs="Times New Roman"/>
          <w:u w:val="single"/>
        </w:rPr>
        <w:t xml:space="preserve"> przedmiotu zamówienia zgodnie z obowiązującymi przepisami, w tym m.in.:</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ustawą z dnia 27 kwietnia 2001 r. Prawo ochrony środowiska (Dz.U. z 2017 r., poz. 519), </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ustawą z dnia 13 września 1996 r. o utrzymaniu czystości i porządku w gminach </w:t>
      </w:r>
      <w:r w:rsidRPr="00B05A74">
        <w:rPr>
          <w:rFonts w:ascii="Arial Narrow" w:eastAsia="Times New Roman" w:hAnsi="Arial Narrow" w:cs="Times New Roman"/>
        </w:rPr>
        <w:br/>
        <w:t xml:space="preserve">(Dz.U. z 2017 r., poz. 1289), </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ustawą z dnia 14 grudnia 2012 r. o odpadach (Dz.U. z 2016 r., poz. 1987 z późn. zm.),</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Rozporządzeniem Ministra Środowiska z dnia 11 stycznia 2013 r. w sprawie szczegółowych wymagań w zakresie odbierania odpadów komunalny</w:t>
      </w:r>
      <w:r w:rsidR="00C704DC" w:rsidRPr="00B05A74">
        <w:rPr>
          <w:rFonts w:ascii="Arial Narrow" w:eastAsia="Times New Roman" w:hAnsi="Arial Narrow" w:cs="Times New Roman"/>
        </w:rPr>
        <w:t>ch od właścicieli nieruchomości</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(Dz.U. z 2013 r., poz. 122),</w:t>
      </w:r>
    </w:p>
    <w:p w:rsidR="00496F46"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Rozporządzeniem Ministra Środowiska z dnia 12 grudnia 2014 r. w sprawie wzorów dokumentów stosowanych na potrzeby ewidencji odpadów (Dz. U. z 2014 r., poz. 1973),</w:t>
      </w:r>
    </w:p>
    <w:p w:rsidR="007A5F0F" w:rsidRPr="00B05A74" w:rsidRDefault="00496F46" w:rsidP="0070168A">
      <w:pPr>
        <w:widowControl/>
        <w:numPr>
          <w:ilvl w:val="2"/>
          <w:numId w:val="2"/>
        </w:numPr>
        <w:spacing w:after="0"/>
        <w:jc w:val="both"/>
        <w:rPr>
          <w:rFonts w:ascii="Arial Narrow" w:eastAsia="Times New Roman" w:hAnsi="Arial Narrow" w:cs="Times New Roman"/>
        </w:rPr>
      </w:pPr>
      <w:r w:rsidRPr="00B05A74">
        <w:rPr>
          <w:rFonts w:ascii="Arial Narrow" w:eastAsia="Times New Roman" w:hAnsi="Arial Narrow" w:cs="Times New Roman"/>
        </w:rPr>
        <w:t>Rozporządzeniem Ministra Środowiska z dnia 9 grudnia 2014 r. w sprawie katalogu odpad</w:t>
      </w:r>
      <w:r w:rsidR="007A5F0F" w:rsidRPr="00B05A74">
        <w:rPr>
          <w:rFonts w:ascii="Arial Narrow" w:eastAsia="Times New Roman" w:hAnsi="Arial Narrow" w:cs="Times New Roman"/>
        </w:rPr>
        <w:t>ów (Dz.U. z 2014 r., poz. 1923);</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 xml:space="preserve">W zakresie odbioru odpadów: </w:t>
      </w:r>
    </w:p>
    <w:p w:rsidR="00496F46" w:rsidRPr="00B05A74" w:rsidRDefault="00496F46"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rPr>
        <w:t>w ramach odbioru zmieszanych i resztkowych odpadów komunalnych oraz frakcji odpadów komunalnych zbieranych selektywnie Wykonawca zobowiązany jest odebrać wszystkie ww. odpady komunalne umieszczone odpowiednio w pojemnikach lub workach, jak również odpady stanowiące tzw. nadwyżki, przy pojemnikach na ww. odpady, a także odpady, które zostały wysypane z pojemników w trakcie ich opróżniania, wywiane lub wyrzucone przez osoby trzecie (np. w wyniku aktów wandalizmu);</w:t>
      </w:r>
    </w:p>
    <w:p w:rsidR="004B4A8E" w:rsidRPr="00B05A74" w:rsidRDefault="00496F46" w:rsidP="0070168A">
      <w:pPr>
        <w:widowControl/>
        <w:numPr>
          <w:ilvl w:val="2"/>
          <w:numId w:val="3"/>
        </w:numPr>
        <w:spacing w:after="0"/>
        <w:jc w:val="both"/>
        <w:rPr>
          <w:rFonts w:ascii="Arial Narrow" w:eastAsia="Times New Roman" w:hAnsi="Arial Narrow" w:cs="Times New Roman"/>
          <w:color w:val="auto"/>
        </w:rPr>
      </w:pPr>
      <w:r w:rsidRPr="00B05A74">
        <w:rPr>
          <w:rFonts w:ascii="Arial Narrow" w:eastAsia="Times New Roman" w:hAnsi="Arial Narrow" w:cs="Times New Roman"/>
        </w:rPr>
        <w:t>odbiór odpadów zmieszanych i resztkowych nie obejmuje odpadów wielkogabarytowych, zużytego sprzętu elektrycznego i elektronicznego, zużytych opon samochodowych oraz odpadów niebezpiecznych pochodzących ze strumienia odpadów komunalnych</w:t>
      </w:r>
      <w:r w:rsidR="004B4A8E" w:rsidRPr="00B05A74">
        <w:rPr>
          <w:rFonts w:ascii="Arial Narrow" w:eastAsia="Times New Roman" w:hAnsi="Arial Narrow" w:cs="Times New Roman"/>
        </w:rPr>
        <w:t xml:space="preserve"> (poza terminami </w:t>
      </w:r>
      <w:r w:rsidR="004B4A8E" w:rsidRPr="00B05A74">
        <w:rPr>
          <w:rFonts w:ascii="Arial Narrow" w:eastAsia="Times New Roman" w:hAnsi="Arial Narrow" w:cs="Times New Roman"/>
          <w:color w:val="auto"/>
        </w:rPr>
        <w:t xml:space="preserve">organizowanej </w:t>
      </w:r>
      <w:r w:rsidR="009834D4" w:rsidRPr="00B05A74">
        <w:rPr>
          <w:rFonts w:ascii="Arial Narrow" w:eastAsia="Times New Roman" w:hAnsi="Arial Narrow" w:cs="Times New Roman"/>
          <w:color w:val="auto"/>
        </w:rPr>
        <w:t>dwa</w:t>
      </w:r>
      <w:r w:rsidR="004B4A8E" w:rsidRPr="00B05A74">
        <w:rPr>
          <w:rFonts w:ascii="Arial Narrow" w:eastAsia="Times New Roman" w:hAnsi="Arial Narrow" w:cs="Times New Roman"/>
          <w:color w:val="auto"/>
        </w:rPr>
        <w:t xml:space="preserve"> razy do roku objazdowej zbiórki tych odpadów) jak również odpadów budowlanych i rozbiórkowych;</w:t>
      </w:r>
    </w:p>
    <w:p w:rsidR="004B4A8E" w:rsidRPr="00B05A74" w:rsidRDefault="004B4A8E"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color w:val="auto"/>
        </w:rPr>
        <w:t xml:space="preserve">Wykonawca zobowiązany jest do </w:t>
      </w:r>
      <w:r w:rsidR="007A5F0F" w:rsidRPr="00B05A74">
        <w:rPr>
          <w:rFonts w:ascii="Arial Narrow" w:eastAsia="Times New Roman" w:hAnsi="Arial Narrow" w:cs="Times New Roman"/>
          <w:color w:val="auto"/>
        </w:rPr>
        <w:t xml:space="preserve">zorganizowania </w:t>
      </w:r>
      <w:r w:rsidR="009834D4" w:rsidRPr="00B05A74">
        <w:rPr>
          <w:rFonts w:ascii="Arial Narrow" w:eastAsia="Times New Roman" w:hAnsi="Arial Narrow" w:cs="Times New Roman"/>
          <w:color w:val="auto"/>
        </w:rPr>
        <w:t>dwa</w:t>
      </w:r>
      <w:r w:rsidRPr="00B05A74">
        <w:rPr>
          <w:rFonts w:ascii="Arial Narrow" w:eastAsia="Times New Roman" w:hAnsi="Arial Narrow" w:cs="Times New Roman"/>
          <w:color w:val="auto"/>
        </w:rPr>
        <w:t xml:space="preserve"> razy do roku, w </w:t>
      </w:r>
      <w:r w:rsidRPr="00B05A74">
        <w:rPr>
          <w:rFonts w:ascii="Arial Narrow" w:eastAsia="Times New Roman" w:hAnsi="Arial Narrow" w:cs="Times New Roman"/>
        </w:rPr>
        <w:t>terminie ustalonym z Zamawiającym, objazdowej zbiórki odpadów komunalnych powstających na terenie nieruchomości zamieszkałych i niezamieszkałych, na których powstają odpady komunalne, następujących frakcji odpadów selektywnie zebranych:</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wielkogabarytowy zużyty sprzęt elektryczny i elektroniczny,</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zużyte baterie i akumulatory,</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meble i inne odpady wielkogabarytowe,</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odpady budowlane i rozbiórkowe,</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zużyte opony,</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odpady niebezpieczne pochodzące ze strumienia odpadów komunalnych </w:t>
      </w:r>
    </w:p>
    <w:p w:rsidR="004B4A8E" w:rsidRPr="00B05A74" w:rsidRDefault="004B4A8E" w:rsidP="0070168A">
      <w:pPr>
        <w:pStyle w:val="Akapitzlist"/>
        <w:numPr>
          <w:ilvl w:val="0"/>
          <w:numId w:val="46"/>
        </w:numPr>
        <w:spacing w:after="0"/>
        <w:jc w:val="both"/>
        <w:rPr>
          <w:rFonts w:ascii="Arial Narrow" w:eastAsia="Times New Roman" w:hAnsi="Arial Narrow" w:cs="Times New Roman"/>
        </w:rPr>
      </w:pPr>
      <w:r w:rsidRPr="00B05A74">
        <w:rPr>
          <w:rFonts w:ascii="Arial Narrow" w:eastAsia="Times New Roman" w:hAnsi="Arial Narrow" w:cs="Times New Roman"/>
        </w:rPr>
        <w:t>(w tym przeterminowane leki i chemikalia), w szczególności: resztki farb, lakierów, klejów, żywic, środki do konserwacji i ochrony drewna oraz opakowania po nich, rozpuszczalniki, środki czyszczące, substancje do wywabiania plam i opakowania po nich, zbiorniki po aerozolach, pozostałości po domowych środkach do dezynfekcji i dezynsekcji, środki ochrony roślin oraz opakowania po nich, lampy fluorescencyjne i inne odpady zawierające rtęć, w tym świetlówki, termometry, przełączniki,  zużyte kartridże i tonery, przepracowane oleje,</w:t>
      </w:r>
    </w:p>
    <w:p w:rsidR="00496F46" w:rsidRPr="00B05A74" w:rsidRDefault="004B4A8E" w:rsidP="00305DE3">
      <w:pPr>
        <w:widowControl/>
        <w:spacing w:after="0"/>
        <w:ind w:left="1069"/>
        <w:jc w:val="both"/>
        <w:rPr>
          <w:rFonts w:ascii="Arial Narrow" w:eastAsia="Times New Roman" w:hAnsi="Arial Narrow" w:cs="Times New Roman"/>
        </w:rPr>
      </w:pPr>
      <w:r w:rsidRPr="00B05A74">
        <w:rPr>
          <w:rFonts w:ascii="Arial Narrow" w:eastAsia="Times New Roman" w:hAnsi="Arial Narrow" w:cs="Times New Roman"/>
        </w:rPr>
        <w:t>objazdową zbiórkę należy zorganizować w sposób nie powodujący uciążliwości dla właścicieli nieruchomości oraz zapewniając możliwość łatwego i bezproblemowego pozbycia się przez mieszkańców tego rodzaju odpadów. Jednocześnie – w przypadku zastosowania zbiorczych kontenerów do odbioru ww. odpadów – konieczne jest uzyskanie przez Wykonawcę zgody na ich umieszczenie od właściciela terenu.</w:t>
      </w:r>
      <w:r w:rsidR="00496F46" w:rsidRPr="00B05A74">
        <w:rPr>
          <w:rFonts w:ascii="Arial Narrow" w:eastAsia="Times New Roman" w:hAnsi="Arial Narrow" w:cs="Times New Roman"/>
        </w:rPr>
        <w:t>;</w:t>
      </w:r>
    </w:p>
    <w:p w:rsidR="00496F46" w:rsidRPr="00B05A74" w:rsidRDefault="00496F46"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rPr>
        <w:t>Wykonawca zobowiązany jest do każdorazowego sprawdzenia zawartości pojemnika lub worka na zebrane selektywnie odpady komunalne, a w przypadku stwierdzenia, że w pojemniku zgromadzono odpady w sposób niezgodny z Regulaminem utrzymania czystości i porządku na terenie Gminy Ziębice - do udokumentowania tego faktu (w formie pisemnej wraz z fotografią miejsca zdarzenia) oraz niezwłocznego i skutecznego powiadomienia Zamawiającego, wraz ze wskazaniem adresu nieruchomości;</w:t>
      </w:r>
    </w:p>
    <w:p w:rsidR="00496F46" w:rsidRPr="00B05A74" w:rsidRDefault="00496F46" w:rsidP="0070168A">
      <w:pPr>
        <w:widowControl/>
        <w:numPr>
          <w:ilvl w:val="2"/>
          <w:numId w:val="3"/>
        </w:numPr>
        <w:spacing w:after="0"/>
        <w:jc w:val="both"/>
        <w:rPr>
          <w:rFonts w:ascii="Arial Narrow" w:eastAsia="Times New Roman" w:hAnsi="Arial Narrow" w:cs="Times New Roman"/>
        </w:rPr>
      </w:pPr>
      <w:r w:rsidRPr="00B05A74">
        <w:rPr>
          <w:rFonts w:ascii="Arial Narrow" w:eastAsia="Times New Roman" w:hAnsi="Arial Narrow" w:cs="Times New Roman"/>
        </w:rPr>
        <w:t>Wykonawca zobowiązany jest do niezwłocznego informowania Zamawiającego o wszelkich nieprawidłowościach stwierdzonych w trakcie świadczenia usługi, w szczególności                                          w przypadkach:</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pozostawienia przy pojemnikach na odpady: wielkogabarytowego zużytego sprzętu elektrycznego i elektronicznego, zużytych baterii i akumulatorów, mebli i innych odpadów wielkogabarytowych, zużytych opon samochodowych oraz odpadów niebezpiecznych pochodzących ze strumienia odpadów komunalnych </w:t>
      </w:r>
      <w:r w:rsidR="004B4A8E" w:rsidRPr="00B05A74">
        <w:rPr>
          <w:rFonts w:ascii="Arial Narrow" w:eastAsia="Times New Roman" w:hAnsi="Arial Narrow" w:cs="Times New Roman"/>
        </w:rPr>
        <w:t>(poza terminami organizowanej dwa razy w roku objazdowej zbiórki tych odpadów)</w:t>
      </w:r>
      <w:r w:rsidRPr="00B05A74">
        <w:rPr>
          <w:rFonts w:ascii="Arial Narrow" w:eastAsia="Times New Roman" w:hAnsi="Arial Narrow" w:cs="Times New Roman"/>
        </w:rPr>
        <w:t xml:space="preserve"> jak również odpadów budowlan</w:t>
      </w:r>
      <w:r w:rsidR="004B4A8E" w:rsidRPr="00B05A74">
        <w:rPr>
          <w:rFonts w:ascii="Arial Narrow" w:eastAsia="Times New Roman" w:hAnsi="Arial Narrow" w:cs="Times New Roman"/>
        </w:rPr>
        <w:t xml:space="preserve">ych i </w:t>
      </w:r>
      <w:r w:rsidRPr="00B05A74">
        <w:rPr>
          <w:rFonts w:ascii="Arial Narrow" w:eastAsia="Times New Roman" w:hAnsi="Arial Narrow" w:cs="Times New Roman"/>
        </w:rPr>
        <w:t>rozbiórkowych,</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notorycznego powstawania tzw. „nadwyżek” na danych nieruchomościach,</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niemożności odebrania z nieruchomości odpadów komunalnych ze względu na brak współdziałania właściciela nieruchomości z Wykonawcą,</w:t>
      </w:r>
    </w:p>
    <w:p w:rsidR="00496F46" w:rsidRPr="00B05A74" w:rsidRDefault="00496F46" w:rsidP="0070168A">
      <w:pPr>
        <w:widowControl/>
        <w:numPr>
          <w:ilvl w:val="0"/>
          <w:numId w:val="4"/>
        </w:numPr>
        <w:spacing w:after="0"/>
        <w:jc w:val="both"/>
        <w:rPr>
          <w:rFonts w:ascii="Arial Narrow" w:eastAsia="Times New Roman" w:hAnsi="Arial Narrow" w:cs="Times New Roman"/>
        </w:rPr>
      </w:pPr>
      <w:r w:rsidRPr="00B05A74">
        <w:rPr>
          <w:rFonts w:ascii="Arial Narrow" w:eastAsia="Times New Roman" w:hAnsi="Arial Narrow" w:cs="Times New Roman"/>
        </w:rPr>
        <w:t>wystąpienia innych nieprawidłowości związanych z postępowaniem z odpadami komunalnymi na terenie nieruchomości np. brakiem wyposażenia nieruchomości w pojemniki na odpady, niedostosowaniem wielkości pojemnika do ilości mieszkańców danej nieruchomości lub ilości wytwarzanych odpadów, a także brakiem utrzymania pojemników w odpowiednim stanie sanitarnym, porządkowym lub technicznym.</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W zakresie dotyczącym harmonogramu wywozu odpadów komunalnych:</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dokonywanie odbioru odpadów komunalnych zgodnie z harmonogramem opracowanym </w:t>
      </w:r>
      <w:r w:rsidR="00716DBE" w:rsidRPr="00B05A74">
        <w:rPr>
          <w:rFonts w:ascii="Arial Narrow" w:eastAsia="Times New Roman" w:hAnsi="Arial Narrow" w:cs="Times New Roman"/>
        </w:rPr>
        <w:t xml:space="preserve"> w porozumieniu z Zamawiającym;</w:t>
      </w:r>
    </w:p>
    <w:p w:rsidR="004B4A8E" w:rsidRPr="00B05A74" w:rsidRDefault="004B4A8E"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sporządzenie harmonogramu zapewniającego ciągłość odbioru odpadów komunalnych w dniu przystąpienia do realizacji umowy oraz regularność i powtarzalność odbierania by właściciele nieruchomości mogli w łatwy sposób zaplanować przygotowanie odpadów komunalnych do ich odebrania;</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uwzględnienie w harmonogramie wywozu odpadów: stopnia napełnienia pojemników, względów sanitarnych (fermentacja odpadów w pojemnikach, kontenerach, żerowanie gryzoni, bezdomnych zwierząt itp.),</w:t>
      </w:r>
      <w:r w:rsidR="00305DE3" w:rsidRPr="00B05A74">
        <w:rPr>
          <w:rFonts w:ascii="Arial Narrow" w:eastAsia="Times New Roman" w:hAnsi="Arial Narrow" w:cs="Times New Roman"/>
        </w:rPr>
        <w:t xml:space="preserve"> potrzeb właścicieli nieruchomości,</w:t>
      </w:r>
      <w:r w:rsidRPr="00B05A74">
        <w:rPr>
          <w:rFonts w:ascii="Arial Narrow" w:eastAsia="Times New Roman" w:hAnsi="Arial Narrow" w:cs="Times New Roman"/>
        </w:rPr>
        <w:t xml:space="preserve"> sposobu udostępniania pojemników oraz możliwości dojazdu pojazdó</w:t>
      </w:r>
      <w:r w:rsidR="00716DBE" w:rsidRPr="00B05A74">
        <w:rPr>
          <w:rFonts w:ascii="Arial Narrow" w:eastAsia="Times New Roman" w:hAnsi="Arial Narrow" w:cs="Times New Roman"/>
        </w:rPr>
        <w:t>w do nieruchomości;</w:t>
      </w:r>
      <w:r w:rsidRPr="00B05A74">
        <w:rPr>
          <w:rFonts w:ascii="Arial Narrow" w:eastAsia="Times New Roman" w:hAnsi="Arial Narrow" w:cs="Times New Roman"/>
        </w:rPr>
        <w:t xml:space="preserve"> </w:t>
      </w:r>
    </w:p>
    <w:p w:rsidR="00CA6FD4" w:rsidRDefault="00CA6FD4" w:rsidP="0070168A">
      <w:pPr>
        <w:widowControl/>
        <w:numPr>
          <w:ilvl w:val="0"/>
          <w:numId w:val="5"/>
        </w:numPr>
        <w:spacing w:after="0"/>
        <w:jc w:val="both"/>
        <w:rPr>
          <w:rFonts w:ascii="Arial Narrow" w:eastAsia="Times New Roman" w:hAnsi="Arial Narrow" w:cs="Times New Roman"/>
        </w:rPr>
      </w:pPr>
      <w:r>
        <w:rPr>
          <w:rFonts w:ascii="Arial Narrow" w:eastAsia="Times New Roman" w:hAnsi="Arial Narrow" w:cs="Times New Roman"/>
        </w:rPr>
        <w:t>uwzględnienie w harmonogramie niezależnie od wskazań zawartych w SIWZ dodatkowych odbiorów odpadów komunalnych (zmieszanych, resztkowych  i zbieranych selektywnie) z terenów miejskich w dniach poprzedzających Święta Bożego Narodzenia i Wielkanocy, a także w pierwszym dniu (niebędącym dniem wolnym od pracy) następującym po tych świętach;</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przedstawienie przez Wykonawcę do zatwierdzenia Zamawiającemu projektu harmonogramu, nie później niż w ciągu</w:t>
      </w:r>
      <w:r w:rsidR="00716DBE" w:rsidRPr="00B05A74">
        <w:rPr>
          <w:rFonts w:ascii="Arial Narrow" w:eastAsia="Times New Roman" w:hAnsi="Arial Narrow" w:cs="Times New Roman"/>
        </w:rPr>
        <w:t xml:space="preserve"> 7 dni od dnia podpisania umowy;</w:t>
      </w:r>
      <w:r w:rsidRPr="00B05A74">
        <w:rPr>
          <w:rFonts w:ascii="Arial Narrow" w:eastAsia="Times New Roman" w:hAnsi="Arial Narrow" w:cs="Times New Roman"/>
        </w:rPr>
        <w:t xml:space="preserve"> </w:t>
      </w:r>
    </w:p>
    <w:p w:rsidR="00305DE3" w:rsidRPr="00B05A74" w:rsidRDefault="00305DE3" w:rsidP="0070168A">
      <w:pPr>
        <w:pStyle w:val="Akapitzlist"/>
        <w:numPr>
          <w:ilvl w:val="0"/>
          <w:numId w:val="5"/>
        </w:numPr>
        <w:spacing w:after="0"/>
        <w:rPr>
          <w:rFonts w:ascii="Arial Narrow" w:eastAsia="Times New Roman" w:hAnsi="Arial Narrow" w:cs="Times New Roman"/>
          <w:color w:val="000000"/>
        </w:rPr>
      </w:pPr>
      <w:r w:rsidRPr="00B05A74">
        <w:rPr>
          <w:rFonts w:ascii="Arial Narrow" w:eastAsia="Times New Roman" w:hAnsi="Arial Narrow" w:cs="Times New Roman"/>
          <w:color w:val="000000"/>
        </w:rPr>
        <w:t xml:space="preserve">przedstawienie przez Wykonawcę do zatwierdzenia Zamawiającemu projektu rocznego harmonogramu zbiórek objazdowych, nie później niż w ciągu 30 dni od dnia podpisania umowy; </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każda zmiana harmonogramu wymaga uzgodnienia z Zamawiającym - w formie pisemnej (dopuszczalną formą akceptacji jest również wykorzystanie środków komunikacji elektronicznej tj. fax, e-mail), we wszystkich przypadkach (za wyjątkiem z</w:t>
      </w:r>
      <w:r w:rsidR="00B05A74">
        <w:rPr>
          <w:rFonts w:ascii="Arial Narrow" w:eastAsia="Times New Roman" w:hAnsi="Arial Narrow" w:cs="Times New Roman"/>
        </w:rPr>
        <w:t>mian jednorazowych wynikających</w:t>
      </w:r>
      <w:r w:rsidRPr="00B05A74">
        <w:rPr>
          <w:rFonts w:ascii="Arial Narrow" w:eastAsia="Times New Roman" w:hAnsi="Arial Narrow" w:cs="Times New Roman"/>
        </w:rPr>
        <w:t xml:space="preserve"> z siły wyższej) zmiana harmonogramu nastąpi na co najmniej 7 dni przed zaistnieniem zmian - </w:t>
      </w:r>
      <w:r w:rsidRPr="00B05A74">
        <w:rPr>
          <w:rFonts w:ascii="Arial Narrow" w:eastAsia="Times New Roman" w:hAnsi="Arial Narrow" w:cs="Times New Roman"/>
        </w:rPr>
        <w:br/>
        <w:t>po uzgodnieniu z Zamawiającym; zmiana harmonogramu nie stanowi zmiany umowy,</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odbieranie odpadów poza ustalonym harmonogramem, w wyjątkowych sytuacjach</w:t>
      </w:r>
      <w:r w:rsidR="00A03425" w:rsidRPr="00B05A74">
        <w:rPr>
          <w:rFonts w:ascii="Arial Narrow" w:eastAsia="Times New Roman" w:hAnsi="Arial Narrow" w:cs="Times New Roman"/>
        </w:rPr>
        <w:t xml:space="preserve">, </w:t>
      </w:r>
      <w:r w:rsidR="00621126" w:rsidRPr="00B05A74">
        <w:rPr>
          <w:rFonts w:ascii="Arial Narrow" w:eastAsia="Times New Roman" w:hAnsi="Arial Narrow" w:cs="Times New Roman"/>
        </w:rPr>
        <w:t xml:space="preserve">o których </w:t>
      </w:r>
      <w:r w:rsidR="00621126" w:rsidRPr="00B05A74">
        <w:rPr>
          <w:rFonts w:ascii="Arial Narrow" w:eastAsia="Times New Roman" w:hAnsi="Arial Narrow" w:cs="Times New Roman"/>
          <w:color w:val="auto"/>
        </w:rPr>
        <w:t>mowa w pkt 4 lit</w:t>
      </w:r>
      <w:r w:rsidR="001832C3" w:rsidRPr="00B05A74">
        <w:rPr>
          <w:rFonts w:ascii="Arial Narrow" w:eastAsia="Times New Roman" w:hAnsi="Arial Narrow" w:cs="Times New Roman"/>
          <w:color w:val="auto"/>
        </w:rPr>
        <w:t xml:space="preserve"> c;</w:t>
      </w:r>
    </w:p>
    <w:p w:rsidR="00496F46" w:rsidRPr="00B05A74" w:rsidRDefault="00496F46" w:rsidP="0070168A">
      <w:pPr>
        <w:widowControl/>
        <w:numPr>
          <w:ilvl w:val="0"/>
          <w:numId w:val="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przeprowadzenie stosownej wizji lokalnej w celu przygotowania odpowiedniego harmonogramu w celu zapewnienia wykonania zamówienia. </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W zakresie transportu odpadów komunalnych</w:t>
      </w:r>
      <w:r w:rsidRPr="00B05A74">
        <w:rPr>
          <w:rFonts w:ascii="Arial Narrow" w:eastAsia="Times New Roman" w:hAnsi="Arial Narrow" w:cs="Times New Roman"/>
          <w:u w:val="single"/>
        </w:rPr>
        <w:t>:</w:t>
      </w:r>
    </w:p>
    <w:p w:rsidR="00496F46"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zakaz mieszania selektywnie zebranych odpadów komunalnych ze zmieszanymi i resztkowymi odpadami komunalnymi odbieranymi od właścicieli nieruchomości,</w:t>
      </w:r>
    </w:p>
    <w:p w:rsidR="00496F46"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zakaz mieszania ze sobą poszczególnych frakcji selektywnie zebranych odpadów komunalnych,</w:t>
      </w:r>
    </w:p>
    <w:p w:rsidR="00621126" w:rsidRPr="00B05A74" w:rsidRDefault="0062112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odbieranie w wyjątkowych sytuacjach, na zgłoszenie Zamawiającego, odpadów komunalnych poza ustalonym harmonogramem, jeżeli odpady te zostaną zebrane i zgromadzone na nieruchomości w terminach innych niż przewiduje termin ich odbioru, a zagraża to bezpieczeństwu życia i zdrowia mieszkańców lub występuje pilna potrzeba transportu określonych przez Zamawiającego odpadów; </w:t>
      </w:r>
    </w:p>
    <w:p w:rsidR="001832C3"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zabezpieczenie przewożonych odpadów przed wysypaniem na drogę,</w:t>
      </w:r>
    </w:p>
    <w:p w:rsidR="001832C3" w:rsidRPr="00B05A74" w:rsidRDefault="001832C3"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przedłożenie wykazu pojazdów przeznaczonych do realizacji zamówienia będącego przedmiotem przetargu wraz z podaniem numerów rejestracyjnych tych pojazdów. Jeżeli w trakcie trwania umowy Wykonawca nabędzie bądź przeznaczy inny pojazd do zbiórki </w:t>
      </w:r>
      <w:r w:rsidR="00445D08" w:rsidRPr="00B05A74">
        <w:rPr>
          <w:rFonts w:ascii="Arial Narrow" w:eastAsia="Times New Roman" w:hAnsi="Arial Narrow" w:cs="Times New Roman"/>
        </w:rPr>
        <w:t>odpadów komunalnych w ramach realizacji niniejszego zamówienia, spełniającego warunki określone w SIWZ, zobowiązany będzie również podać Zamawiającemu numer rejestracyjny tego pojazdu;</w:t>
      </w:r>
    </w:p>
    <w:p w:rsidR="00496F46" w:rsidRPr="00B05A74" w:rsidRDefault="00496F46" w:rsidP="0070168A">
      <w:pPr>
        <w:widowControl/>
        <w:numPr>
          <w:ilvl w:val="0"/>
          <w:numId w:val="6"/>
        </w:numPr>
        <w:spacing w:after="0"/>
        <w:jc w:val="both"/>
        <w:rPr>
          <w:rFonts w:ascii="Arial Narrow" w:eastAsia="Times New Roman" w:hAnsi="Arial Narrow" w:cs="Times New Roman"/>
        </w:rPr>
      </w:pPr>
      <w:r w:rsidRPr="00B05A74">
        <w:rPr>
          <w:rFonts w:ascii="Arial Narrow" w:eastAsia="Times New Roman" w:hAnsi="Arial Narrow" w:cs="Times New Roman"/>
        </w:rPr>
        <w:t>prowadzenie stałego i bieżącego (w czasie rzeczywistym) monitoringu lokalizacji (GPS) pojazdów używanych przez Wykonawcę do transportu odpadów</w:t>
      </w:r>
      <w:r w:rsidR="00621126" w:rsidRPr="00B05A74">
        <w:rPr>
          <w:rFonts w:ascii="Arial Narrow" w:eastAsia="Times New Roman" w:hAnsi="Arial Narrow" w:cs="Times New Roman"/>
        </w:rPr>
        <w:t>,</w:t>
      </w:r>
      <w:r w:rsidRPr="00B05A74">
        <w:rPr>
          <w:rFonts w:ascii="Arial Narrow" w:eastAsia="Times New Roman" w:hAnsi="Arial Narrow" w:cs="Times New Roman"/>
        </w:rPr>
        <w:t xml:space="preserve"> w tym w szczególności przekazywanie na każde żądanie Zamawiającego sprawozdań z monitoringu lokalizacji pojazdów używanych przez Wykonawcę do realizacji przedmiotowego zamówienia.</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W zakresie zagospodarowania odpadów</w:t>
      </w:r>
      <w:r w:rsidRPr="00B05A74">
        <w:rPr>
          <w:rFonts w:ascii="Arial Narrow" w:eastAsia="Times New Roman" w:hAnsi="Arial Narrow" w:cs="Times New Roman"/>
          <w:u w:val="single"/>
        </w:rPr>
        <w:t>:</w:t>
      </w:r>
    </w:p>
    <w:p w:rsidR="00496F46" w:rsidRPr="00B05A74" w:rsidRDefault="00496F46" w:rsidP="0070168A">
      <w:pPr>
        <w:widowControl/>
        <w:numPr>
          <w:ilvl w:val="0"/>
          <w:numId w:val="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przekazywanie odebranych od właścicieli nieruchomości zmieszanych </w:t>
      </w:r>
      <w:r w:rsidR="00445D08" w:rsidRPr="00B05A74">
        <w:rPr>
          <w:rFonts w:ascii="Arial Narrow" w:eastAsia="Times New Roman" w:hAnsi="Arial Narrow" w:cs="Times New Roman"/>
        </w:rPr>
        <w:t xml:space="preserve">i resztkowych </w:t>
      </w:r>
      <w:r w:rsidRPr="00B05A74">
        <w:rPr>
          <w:rFonts w:ascii="Arial Narrow" w:eastAsia="Times New Roman" w:hAnsi="Arial Narrow" w:cs="Times New Roman"/>
        </w:rPr>
        <w:t xml:space="preserve">odpadów komunalnych oraz odpadów zielonych bezpośrednio do Regionalnej Instalacji Przetwarzania </w:t>
      </w:r>
      <w:r w:rsidR="00445D08" w:rsidRPr="00B05A74">
        <w:rPr>
          <w:rFonts w:ascii="Arial Narrow" w:eastAsia="Times New Roman" w:hAnsi="Arial Narrow" w:cs="Times New Roman"/>
        </w:rPr>
        <w:t>Odpadów Komunalnych (RIPOK);</w:t>
      </w:r>
      <w:r w:rsidRPr="00B05A74">
        <w:rPr>
          <w:rFonts w:ascii="Arial Narrow" w:eastAsia="Times New Roman" w:hAnsi="Arial Narrow" w:cs="Times New Roman"/>
        </w:rPr>
        <w:t xml:space="preserve"> </w:t>
      </w:r>
    </w:p>
    <w:p w:rsidR="00496F46" w:rsidRPr="00B05A74" w:rsidRDefault="00496F46" w:rsidP="0070168A">
      <w:pPr>
        <w:widowControl/>
        <w:numPr>
          <w:ilvl w:val="0"/>
          <w:numId w:val="7"/>
        </w:numPr>
        <w:spacing w:after="0"/>
        <w:jc w:val="both"/>
        <w:rPr>
          <w:rFonts w:ascii="Arial Narrow" w:eastAsia="Times New Roman" w:hAnsi="Arial Narrow" w:cs="Times New Roman"/>
        </w:rPr>
      </w:pPr>
      <w:r w:rsidRPr="00B05A74">
        <w:rPr>
          <w:rFonts w:ascii="Arial Narrow" w:eastAsia="Times New Roman" w:hAnsi="Arial Narrow" w:cs="Times New Roman"/>
        </w:rPr>
        <w:t>przekazywanie odebranych od właścicieli nieruchomości selektywnie zebranych odpadów komunalnych do instalacji odzysku i unieszkodliwiania odpadów (zgodnie z hier</w:t>
      </w:r>
      <w:r w:rsidR="00445D08" w:rsidRPr="00B05A74">
        <w:rPr>
          <w:rFonts w:ascii="Arial Narrow" w:eastAsia="Times New Roman" w:hAnsi="Arial Narrow" w:cs="Times New Roman"/>
        </w:rPr>
        <w:t>archią postępowania z odpadami);</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Inne obowiązki Wykonawcy:</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wykonanie przedmiotu zamówienia w sposób fachowy, niepowodujący niepotrzebnych szkód oraz ograniczający</w:t>
      </w:r>
      <w:r w:rsidR="00445D08" w:rsidRPr="00B05A74">
        <w:rPr>
          <w:rFonts w:ascii="Arial Narrow" w:eastAsia="Times New Roman" w:hAnsi="Arial Narrow" w:cs="Times New Roman"/>
        </w:rPr>
        <w:t xml:space="preserve"> niedogodności dla mieszkańców g</w:t>
      </w:r>
      <w:r w:rsidRPr="00B05A74">
        <w:rPr>
          <w:rFonts w:ascii="Arial Narrow" w:eastAsia="Times New Roman" w:hAnsi="Arial Narrow" w:cs="Times New Roman"/>
        </w:rPr>
        <w:t>miny Ziębice do niezbędnego minimum;</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zapewnienie, dla właściwej realizacji przedmiotu umowy, </w:t>
      </w:r>
      <w:r w:rsidR="00445D08" w:rsidRPr="00B05A74">
        <w:rPr>
          <w:rFonts w:ascii="Arial Narrow" w:eastAsia="Times New Roman" w:hAnsi="Arial Narrow" w:cs="Times New Roman"/>
        </w:rPr>
        <w:t xml:space="preserve">przez cały czas trwania umowy, </w:t>
      </w:r>
      <w:r w:rsidRPr="00B05A74">
        <w:rPr>
          <w:rFonts w:ascii="Arial Narrow" w:eastAsia="Times New Roman" w:hAnsi="Arial Narrow" w:cs="Times New Roman"/>
        </w:rPr>
        <w:t>dostatecznej ilości środków technicznych, gwarantujących terminowe i jakościowe wykonanie zakresu rzeczowego usługi, w ilości co najmniej takiej, jak w złożonej w postępowaniu przetargowym ofercie;</w:t>
      </w:r>
    </w:p>
    <w:p w:rsidR="00496F46" w:rsidRPr="00B05A74" w:rsidRDefault="00496F46" w:rsidP="0070168A">
      <w:pPr>
        <w:widowControl/>
        <w:numPr>
          <w:ilvl w:val="0"/>
          <w:numId w:val="8"/>
        </w:numPr>
        <w:spacing w:after="0"/>
        <w:jc w:val="both"/>
        <w:rPr>
          <w:rFonts w:ascii="Arial Narrow" w:eastAsia="Times New Roman" w:hAnsi="Arial Narrow" w:cs="Times New Roman"/>
        </w:rPr>
      </w:pPr>
      <w:bookmarkStart w:id="1" w:name="main-form:full-content-document-view-pan"/>
      <w:bookmarkEnd w:id="1"/>
      <w:r w:rsidRPr="00B05A74">
        <w:rPr>
          <w:rFonts w:ascii="Arial Narrow" w:eastAsia="Times New Roman" w:hAnsi="Arial Narrow" w:cs="Times New Roman"/>
        </w:rPr>
        <w:t>Zamawiający może wymagać, aby Wykonawca przekazywał właścicielom nieruchomości zamieszkałych i niezamieszkałych materiały informacyjne i edukacyjne dotyczące gospodarki odpadami przygotowane przez Zamawiającego w terminie i w sposób uzgodniony  z Zamawiającym;</w:t>
      </w:r>
    </w:p>
    <w:p w:rsidR="007A5F0F" w:rsidRPr="00B05A74" w:rsidRDefault="00496F46" w:rsidP="0070168A">
      <w:pPr>
        <w:widowControl/>
        <w:numPr>
          <w:ilvl w:val="0"/>
          <w:numId w:val="8"/>
        </w:numPr>
        <w:spacing w:after="0"/>
        <w:jc w:val="both"/>
        <w:rPr>
          <w:rFonts w:ascii="Arial Narrow" w:eastAsia="Times New Roman" w:hAnsi="Arial Narrow" w:cs="Times New Roman"/>
          <w:color w:val="auto"/>
        </w:rPr>
      </w:pPr>
      <w:r w:rsidRPr="00B05A74">
        <w:rPr>
          <w:rFonts w:ascii="Arial Narrow" w:eastAsia="Times New Roman" w:hAnsi="Arial Narrow" w:cs="Times New Roman"/>
          <w:color w:val="auto"/>
        </w:rPr>
        <w:t>Wykonawca zobowiązany jest prowadzić odbiór i zagospodarowanie odpadów komunalnych                            w sposób zgodny z obowiązującymi w tym zakresie przepisami</w:t>
      </w:r>
      <w:r w:rsidR="007A5F0F" w:rsidRPr="00B05A74">
        <w:rPr>
          <w:rFonts w:ascii="Arial Narrow" w:eastAsia="Times New Roman" w:hAnsi="Arial Narrow" w:cs="Times New Roman"/>
          <w:color w:val="auto"/>
        </w:rPr>
        <w:t>;</w:t>
      </w:r>
      <w:r w:rsidRPr="00B05A74">
        <w:rPr>
          <w:rFonts w:ascii="Arial Narrow" w:eastAsia="Times New Roman" w:hAnsi="Arial Narrow" w:cs="Times New Roman"/>
          <w:color w:val="auto"/>
        </w:rPr>
        <w:t xml:space="preserve"> </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posiadanie przez cały okres obowiązywania </w:t>
      </w:r>
      <w:r w:rsidR="00445D08" w:rsidRPr="00B05A74">
        <w:rPr>
          <w:rFonts w:ascii="Arial Narrow" w:eastAsia="Times New Roman" w:hAnsi="Arial Narrow" w:cs="Times New Roman"/>
        </w:rPr>
        <w:t xml:space="preserve">niniejszej </w:t>
      </w:r>
      <w:r w:rsidRPr="00B05A74">
        <w:rPr>
          <w:rFonts w:ascii="Arial Narrow" w:eastAsia="Times New Roman" w:hAnsi="Arial Narrow" w:cs="Times New Roman"/>
        </w:rPr>
        <w:t>umowy bazy magazynowo-transportowej usytuowanej w gminie, z której terenu odbiera te odpady, lub w odległości nie większej niż</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 60 km od granicy tej gminy, na terenie, do którego posiada tytuł prawny,</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w zakresie wyposażenia bazy magazynowo-transportowej należy zapewnić aby:</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teren bazy magazynowej był zabezpieczony w sposób uniemożliwiający wstęp osobom nieupoważnionym,</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miejsca przeznaczone do parkowania pojazdów były zabezpieczone przed emisją zanieczyszczeń do gruntu,</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miejsca magazynowania selektywnie zebranych odpadów komunalnych były zabezpieczone przed emisją zanieczyszczeń do gruntu oraz zabezpieczone przed działaniem czynników atmosferycznych,</w:t>
      </w:r>
    </w:p>
    <w:p w:rsidR="00496F46" w:rsidRPr="00B05A74" w:rsidRDefault="00496F46" w:rsidP="0070168A">
      <w:pPr>
        <w:widowControl/>
        <w:numPr>
          <w:ilvl w:val="0"/>
          <w:numId w:val="9"/>
        </w:numPr>
        <w:spacing w:after="0"/>
        <w:jc w:val="both"/>
        <w:rPr>
          <w:rFonts w:ascii="Arial Narrow" w:eastAsia="Times New Roman" w:hAnsi="Arial Narrow" w:cs="Times New Roman"/>
        </w:rPr>
      </w:pPr>
      <w:r w:rsidRPr="00B05A74">
        <w:rPr>
          <w:rFonts w:ascii="Arial Narrow" w:eastAsia="Times New Roman" w:hAnsi="Arial Narrow" w:cs="Times New Roman"/>
        </w:rPr>
        <w:t>teren bazy magazynowo-transportowej był zabezpieczony w urządzenia lub systemy zapewniające zagospodarowanie wód opadowych i ścieków przemysłowych, pochodzących                           z terenu bazy zgodnie z wymaganiami określonymi przepisami ustawy z dnia 18 lipca 2001 r. – Prawo wodne (Dz.U. z 2015 r., poz. 469 z późn. zm.),</w:t>
      </w:r>
    </w:p>
    <w:p w:rsidR="00496F46" w:rsidRPr="00B05A74" w:rsidRDefault="00496F46" w:rsidP="0070168A">
      <w:pPr>
        <w:widowControl/>
        <w:numPr>
          <w:ilvl w:val="0"/>
          <w:numId w:val="10"/>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baza magazynowo-transportowa wyposażona była w: miejsca przeznaczone </w:t>
      </w:r>
      <w:r w:rsidRPr="00B05A74">
        <w:rPr>
          <w:rFonts w:ascii="Arial Narrow" w:eastAsia="Times New Roman" w:hAnsi="Arial Narrow" w:cs="Times New Roman"/>
        </w:rPr>
        <w:br/>
        <w:t>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496F46" w:rsidRPr="00B05A74" w:rsidRDefault="00496F46" w:rsidP="0070168A">
      <w:pPr>
        <w:widowControl/>
        <w:numPr>
          <w:ilvl w:val="0"/>
          <w:numId w:val="10"/>
        </w:numPr>
        <w:spacing w:after="0"/>
        <w:jc w:val="both"/>
        <w:rPr>
          <w:rFonts w:ascii="Arial Narrow" w:eastAsia="Times New Roman" w:hAnsi="Arial Narrow" w:cs="Times New Roman"/>
        </w:rPr>
      </w:pPr>
      <w:r w:rsidRPr="00B05A74">
        <w:rPr>
          <w:rFonts w:ascii="Arial Narrow" w:eastAsia="Times New Roman" w:hAnsi="Arial Narrow" w:cs="Times New Roman"/>
        </w:rPr>
        <w:t>na terenie bazy magazynowo-transportowej powinny znajdować się także o ile czynności te nie są wykonywane przez uprawnione podmioty zewnętrzne poza terenem bazy magazynowo-transportowej: punkt bieżącej konserwacji i napraw pojazdów, miejsce do mycia i dezynfekcji pojazdów - o ile te czynności te nie są wykonywane przez uprawnione podmioty zewnętrzne poza terenem bazy magazynowo-transportowej;</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u w:val="single"/>
        </w:rPr>
        <w:t>w zakresie posiadania wyposażenia umożliwiającego odbieranie odpadów komunalnych od właścicieli nieruchomości oraz jego odpowiedniego stanu technicznego należy zapewnić aby:</w:t>
      </w:r>
    </w:p>
    <w:p w:rsidR="00496F46" w:rsidRPr="00B05A74" w:rsidRDefault="00496F46" w:rsidP="0070168A">
      <w:pPr>
        <w:widowControl/>
        <w:numPr>
          <w:ilvl w:val="0"/>
          <w:numId w:val="11"/>
        </w:numPr>
        <w:spacing w:after="0"/>
        <w:jc w:val="both"/>
        <w:rPr>
          <w:rFonts w:ascii="Arial Narrow" w:eastAsia="Times New Roman" w:hAnsi="Arial Narrow" w:cs="Times New Roman"/>
        </w:rPr>
      </w:pPr>
      <w:r w:rsidRPr="00B05A74">
        <w:rPr>
          <w:rFonts w:ascii="Arial Narrow" w:eastAsia="Times New Roman" w:hAnsi="Arial Narrow" w:cs="Times New Roman"/>
        </w:rPr>
        <w:t>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496F46" w:rsidRPr="00B05A74" w:rsidRDefault="00496F46" w:rsidP="0070168A">
      <w:pPr>
        <w:widowControl/>
        <w:numPr>
          <w:ilvl w:val="0"/>
          <w:numId w:val="11"/>
        </w:numPr>
        <w:spacing w:after="0"/>
        <w:jc w:val="both"/>
        <w:rPr>
          <w:rFonts w:ascii="Arial Narrow" w:eastAsia="Times New Roman" w:hAnsi="Arial Narrow" w:cs="Times New Roman"/>
        </w:rPr>
      </w:pPr>
      <w:r w:rsidRPr="00B05A74">
        <w:rPr>
          <w:rFonts w:ascii="Arial Narrow" w:eastAsia="Times New Roman" w:hAnsi="Arial Narrow" w:cs="Times New Roman"/>
        </w:rPr>
        <w:t>pojazdy były trwale i czytelnie oznakowane, w widocznym miejscu, nazwą firmy oraz danymi adresowymi i numerem telefonu podmiotu odbierającego odpady komunalne od właścicieli nieruchomości,</w:t>
      </w:r>
    </w:p>
    <w:p w:rsidR="00496F46" w:rsidRPr="00B05A74" w:rsidRDefault="00496F46" w:rsidP="0070168A">
      <w:pPr>
        <w:widowControl/>
        <w:numPr>
          <w:ilvl w:val="0"/>
          <w:numId w:val="11"/>
        </w:numPr>
        <w:spacing w:after="0"/>
        <w:jc w:val="both"/>
        <w:rPr>
          <w:rFonts w:ascii="Arial Narrow" w:eastAsia="Times New Roman" w:hAnsi="Arial Narrow" w:cs="Times New Roman"/>
        </w:rPr>
      </w:pPr>
      <w:r w:rsidRPr="00B05A74">
        <w:rPr>
          <w:rFonts w:ascii="Arial Narrow" w:eastAsia="Times New Roman" w:hAnsi="Arial Narrow" w:cs="Times New Roman"/>
        </w:rPr>
        <w:t>na terenie bazy magazynowo-transportowej znajdowały się urządzenia do selektywnego gromadzenia odpadów komunalnych przed ich transportem do miejsc przetwarzania;</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u w:val="single"/>
        </w:rPr>
        <w:t>w zakresie utrzymania odpowiedniego stanu sanitarnego pojazdów i urządzeń należy zapewnić, aby:</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urządzenia do selektywnego gromadzenia odpadów komunalnych przed ich transportem do miejsc przetwarzania znajdujące się na terenie bazy magazynowo</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transportowej były utrzymane we właściwym stanie technicznym i sanitarnym,</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pojazdy i urządzenia były zabezpieczone przed niekontrolowanym wydostawaniem się na zewnątrz odpadów, podczas ich magazynowania, przeładunku, a także transportu,</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pojazdy i urządzenia były poddawane myciu i dezynfekcji z częstotliwością gwarantującą zapewnienie im właściwego stanu sanitarnego, nie rzadziej niż raz na miesiąc, a w okresie letnim nie rzadziej niż raz na 2 tygodnie,</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podmiot odbierający odpady komunalne od właścicieli nieruchomości posiadał aktualne dokumenty potwierdzające wykonanie czynności, o których mowa powyżej,</w:t>
      </w:r>
    </w:p>
    <w:p w:rsidR="00496F46" w:rsidRPr="00B05A74" w:rsidRDefault="00496F46" w:rsidP="0070168A">
      <w:pPr>
        <w:widowControl/>
        <w:numPr>
          <w:ilvl w:val="0"/>
          <w:numId w:val="12"/>
        </w:numPr>
        <w:spacing w:after="0"/>
        <w:jc w:val="both"/>
        <w:rPr>
          <w:rFonts w:ascii="Arial Narrow" w:eastAsia="Times New Roman" w:hAnsi="Arial Narrow" w:cs="Times New Roman"/>
        </w:rPr>
      </w:pPr>
      <w:r w:rsidRPr="00B05A74">
        <w:rPr>
          <w:rFonts w:ascii="Arial Narrow" w:eastAsia="Times New Roman" w:hAnsi="Arial Narrow" w:cs="Times New Roman"/>
        </w:rPr>
        <w:t>na koniec każdego dnia roboczego pojazdy były opróżnione z odpadów i były parkowane wyłącznie na terenie bazy magazynowo</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w:t>
      </w:r>
      <w:r w:rsidR="00EE331C" w:rsidRPr="00B05A74">
        <w:rPr>
          <w:rFonts w:ascii="Arial Narrow" w:eastAsia="Times New Roman" w:hAnsi="Arial Narrow" w:cs="Times New Roman"/>
        </w:rPr>
        <w:t xml:space="preserve"> </w:t>
      </w:r>
      <w:r w:rsidRPr="00B05A74">
        <w:rPr>
          <w:rFonts w:ascii="Arial Narrow" w:eastAsia="Times New Roman" w:hAnsi="Arial Narrow" w:cs="Times New Roman"/>
        </w:rPr>
        <w:t>transportowej;</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u w:val="single"/>
        </w:rPr>
        <w:t>w zakresie wymagań technicznych dotyczących wyposażenia pojazdów należy zapewnić aby:</w:t>
      </w:r>
    </w:p>
    <w:p w:rsidR="00496F46" w:rsidRPr="00B05A74" w:rsidRDefault="00496F46" w:rsidP="0070168A">
      <w:pPr>
        <w:widowControl/>
        <w:numPr>
          <w:ilvl w:val="0"/>
          <w:numId w:val="13"/>
        </w:numPr>
        <w:spacing w:after="0"/>
        <w:jc w:val="both"/>
        <w:rPr>
          <w:rFonts w:ascii="Arial Narrow" w:eastAsia="Times New Roman" w:hAnsi="Arial Narrow" w:cs="Times New Roman"/>
        </w:rPr>
      </w:pPr>
      <w:r w:rsidRPr="00B05A74">
        <w:rPr>
          <w:rFonts w:ascii="Arial Narrow" w:eastAsia="Times New Roman" w:hAnsi="Arial Narrow" w:cs="Times New Roman"/>
        </w:rPr>
        <w:t>konstrukcja pojazdów zabezpieczała przed rozwiewaniem i rozpylaniem przewożonych odpadów oraz minimalizowała oddziaływanie czynników atmosferycznych na odpady,</w:t>
      </w:r>
    </w:p>
    <w:p w:rsidR="00496F46" w:rsidRPr="00B05A74" w:rsidRDefault="00496F46" w:rsidP="0070168A">
      <w:pPr>
        <w:widowControl/>
        <w:numPr>
          <w:ilvl w:val="0"/>
          <w:numId w:val="13"/>
        </w:numPr>
        <w:spacing w:after="0"/>
        <w:jc w:val="both"/>
        <w:rPr>
          <w:rFonts w:ascii="Arial Narrow" w:eastAsia="Times New Roman" w:hAnsi="Arial Narrow" w:cs="Times New Roman"/>
        </w:rPr>
      </w:pPr>
      <w:r w:rsidRPr="00B05A74">
        <w:rPr>
          <w:rFonts w:ascii="Arial Narrow" w:eastAsia="Times New Roman" w:hAnsi="Arial Narrow" w:cs="Times New Roman"/>
        </w:rPr>
        <w:t>pojazdy były wyposażone w system monitoringu bazującego na systemie pozycjonowania satelitarnego, umożliwiający trwa</w:t>
      </w:r>
      <w:r w:rsidR="00445D08" w:rsidRPr="00B05A74">
        <w:rPr>
          <w:rFonts w:ascii="Arial Narrow" w:eastAsia="Times New Roman" w:hAnsi="Arial Narrow" w:cs="Times New Roman"/>
        </w:rPr>
        <w:t xml:space="preserve">łe zapisywanie, przechowywanie </w:t>
      </w:r>
      <w:r w:rsidRPr="00B05A74">
        <w:rPr>
          <w:rFonts w:ascii="Arial Narrow" w:eastAsia="Times New Roman" w:hAnsi="Arial Narrow" w:cs="Times New Roman"/>
        </w:rPr>
        <w:t xml:space="preserve">i odczytywanie danych o położeniu </w:t>
      </w:r>
      <w:r w:rsidRPr="00B05A74">
        <w:rPr>
          <w:rFonts w:ascii="Arial Narrow" w:eastAsia="Times New Roman" w:hAnsi="Arial Narrow" w:cs="Times New Roman"/>
        </w:rPr>
        <w:lastRenderedPageBreak/>
        <w:t>pojazdu i miejscach postojów oraz czujników zapisujących dane o miejscach wyładunku odpadów – umożliwiający weryfikacje tych danych,</w:t>
      </w:r>
    </w:p>
    <w:p w:rsidR="00496F46" w:rsidRPr="00B05A74" w:rsidRDefault="00496F46" w:rsidP="0070168A">
      <w:pPr>
        <w:widowControl/>
        <w:numPr>
          <w:ilvl w:val="0"/>
          <w:numId w:val="13"/>
        </w:numPr>
        <w:spacing w:after="0"/>
        <w:jc w:val="both"/>
        <w:rPr>
          <w:rFonts w:ascii="Arial Narrow" w:eastAsia="Times New Roman" w:hAnsi="Arial Narrow" w:cs="Times New Roman"/>
        </w:rPr>
      </w:pPr>
      <w:r w:rsidRPr="00B05A74">
        <w:rPr>
          <w:rFonts w:ascii="Arial Narrow" w:eastAsia="Times New Roman" w:hAnsi="Arial Narrow" w:cs="Times New Roman"/>
        </w:rPr>
        <w:t>pojazdy były wyposażone w narzędzia lub urządzenia umożliwiające sprzątanie terenu po opróżnieniu pojemników;</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dopuszcza się wyposażenie pojazdów w urządzenie do ważenia odpadów komunalnych;</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wyposażenie własnych pracowników zajmujących się wywozem odpadów w odzież ochronną                       z widocznym logo firmy;</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porządkowanie terenu zanieczyszczonego odpadami i innymi zanieczyszczeniami wysypanymi                     z pojemników, kontenerów, worków i pojazdów w trakcie realizacji usługi wywozu;</w:t>
      </w:r>
    </w:p>
    <w:p w:rsidR="00496F46" w:rsidRPr="00B05A74" w:rsidRDefault="00496F46" w:rsidP="0070168A">
      <w:pPr>
        <w:pStyle w:val="Akapitzlist"/>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dokonywanie odbioru i transportu odpadów, również w przypadkach, kiedy dojazd </w:t>
      </w:r>
      <w:r w:rsidRPr="00B05A74">
        <w:rPr>
          <w:rFonts w:ascii="Arial Narrow" w:eastAsia="Times New Roman" w:hAnsi="Arial Narrow" w:cs="Times New Roman"/>
        </w:rPr>
        <w:br/>
        <w:t xml:space="preserve">do punktów zbiórki odpadów komunalnych będzie utrudniony z powodu prowadzonych remontów dróg, dojazdów itp. W takich przypadkach Wykonawcy nie przysługują roszczenia z tytułu wzrostu kosztów realizacji przedmiotu umowy; </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udział upoważnionego przedstawiciela Wykonawcy w spotkaniach (naradach, posiedzeniach komisji Rady Miejskiej, innych) prowadzonych przez Zamawiającego, podczas których omawiane będą zadania związane z realizacją przedmiotu umow</w:t>
      </w:r>
      <w:r w:rsidR="00A03425" w:rsidRPr="00B05A74">
        <w:rPr>
          <w:rFonts w:ascii="Arial Narrow" w:eastAsia="Times New Roman" w:hAnsi="Arial Narrow" w:cs="Times New Roman"/>
        </w:rPr>
        <w:t xml:space="preserve">y, </w:t>
      </w:r>
      <w:r w:rsidRPr="00B05A74">
        <w:rPr>
          <w:rFonts w:ascii="Arial Narrow" w:eastAsia="Times New Roman" w:hAnsi="Arial Narrow" w:cs="Times New Roman"/>
        </w:rPr>
        <w:t>w przypadku zaproszenia przekazanego z wyprzedzeniem co najmniej 7-dniowym;</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ponoszenie pełnej odpowiedzialności za należyte wykonanie powierzonych czynności zgodnie                    z obowiązującymi przepisami i normami; </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okazanie na żądanie Zamawiającego wszelkich dokumentów potwierdzających wykonywanie przedmiotu umowy zgodnie z określonymi przez Zamawiającego wymaganiami i wynikających                    z obowiązujących Wykonawcę przepisów prawa; </w:t>
      </w:r>
    </w:p>
    <w:p w:rsidR="00496F46" w:rsidRPr="00B05A74" w:rsidRDefault="00496F46" w:rsidP="0070168A">
      <w:pPr>
        <w:widowControl/>
        <w:numPr>
          <w:ilvl w:val="0"/>
          <w:numId w:val="8"/>
        </w:numPr>
        <w:spacing w:after="0"/>
        <w:jc w:val="both"/>
        <w:rPr>
          <w:rFonts w:ascii="Arial Narrow" w:eastAsia="Times New Roman" w:hAnsi="Arial Narrow" w:cs="Times New Roman"/>
        </w:rPr>
      </w:pPr>
      <w:r w:rsidRPr="00B05A74">
        <w:rPr>
          <w:rFonts w:ascii="Arial Narrow" w:eastAsia="Times New Roman" w:hAnsi="Arial Narrow" w:cs="Times New Roman"/>
        </w:rPr>
        <w:t>ponoszenie pełnej odpowiedzialności wobec Zamawiającego i osób trzecich za szkody na mieniu i zdrowiu osób trzecich, powstałe podczas i w związku z realizacją przedmiotu umowy.</w:t>
      </w:r>
    </w:p>
    <w:p w:rsidR="00496F46" w:rsidRPr="00B05A74" w:rsidRDefault="00496F46" w:rsidP="0070168A">
      <w:pPr>
        <w:pStyle w:val="Akapitzlist"/>
        <w:numPr>
          <w:ilvl w:val="0"/>
          <w:numId w:val="45"/>
        </w:numPr>
        <w:spacing w:after="0"/>
        <w:jc w:val="both"/>
        <w:rPr>
          <w:rFonts w:ascii="Arial Narrow" w:eastAsia="Times New Roman" w:hAnsi="Arial Narrow" w:cs="Times New Roman"/>
          <w:u w:val="single"/>
        </w:rPr>
      </w:pPr>
      <w:r w:rsidRPr="00B05A74">
        <w:rPr>
          <w:rFonts w:ascii="Arial Narrow" w:eastAsia="Times New Roman" w:hAnsi="Arial Narrow" w:cs="Times New Roman"/>
          <w:bCs/>
          <w:u w:val="single"/>
        </w:rPr>
        <w:t>Prowadzenia dokumentacji związanej z działalnością objętą zamówieniem:</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Wykonawca jest zobowiązany do przekazywania Zamawiającemu miesięcznych raportów zawierających informacje o :</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ilości odebranych odpadów komunalnych zmieszanych [Mg],</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ilości odebranych odpadów komunalnych segregowanych [Mg],</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sposobach zagospodarowania ww. poszczególnych rodzajów odpadów komunalnych                              ze wskazaniem instalacji, do których zostały przekazane, </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liczbie nieruchomości, z których zostały odebrane odpady komunalne w ramach realizacji umowy,</w:t>
      </w:r>
    </w:p>
    <w:p w:rsidR="00496F46" w:rsidRPr="00B05A74" w:rsidRDefault="00496F46" w:rsidP="0070168A">
      <w:pPr>
        <w:widowControl/>
        <w:numPr>
          <w:ilvl w:val="0"/>
          <w:numId w:val="14"/>
        </w:numPr>
        <w:spacing w:after="0"/>
        <w:jc w:val="both"/>
        <w:rPr>
          <w:rFonts w:ascii="Arial Narrow" w:eastAsia="Times New Roman" w:hAnsi="Arial Narrow" w:cs="Times New Roman"/>
        </w:rPr>
      </w:pPr>
      <w:r w:rsidRPr="00B05A74">
        <w:rPr>
          <w:rFonts w:ascii="Arial Narrow" w:eastAsia="Times New Roman" w:hAnsi="Arial Narrow" w:cs="Times New Roman"/>
        </w:rPr>
        <w:t>nieruchomościach, na których właściciele nieruchomości zbierają odpady komunalne w sposób niezgodny z obowiązującym regulaminem utrzymania c</w:t>
      </w:r>
      <w:r w:rsidR="00564903" w:rsidRPr="00B05A74">
        <w:rPr>
          <w:rFonts w:ascii="Arial Narrow" w:eastAsia="Times New Roman" w:hAnsi="Arial Narrow" w:cs="Times New Roman"/>
        </w:rPr>
        <w:t>zystości i porządku na terenie g</w:t>
      </w:r>
      <w:r w:rsidRPr="00B05A74">
        <w:rPr>
          <w:rFonts w:ascii="Arial Narrow" w:eastAsia="Times New Roman" w:hAnsi="Arial Narrow" w:cs="Times New Roman"/>
        </w:rPr>
        <w:t>miny Ziębice.</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rozliczanie świadczonych usług wywozu odpadów komunalnych następow</w:t>
      </w:r>
      <w:r w:rsidR="00A03425" w:rsidRPr="00B05A74">
        <w:rPr>
          <w:rFonts w:ascii="Arial Narrow" w:eastAsia="Times New Roman" w:hAnsi="Arial Narrow" w:cs="Times New Roman"/>
        </w:rPr>
        <w:t xml:space="preserve">ać będzie pomiędzy Zamawiającym, </w:t>
      </w:r>
      <w:r w:rsidRPr="00B05A74">
        <w:rPr>
          <w:rFonts w:ascii="Arial Narrow" w:eastAsia="Times New Roman" w:hAnsi="Arial Narrow" w:cs="Times New Roman"/>
        </w:rPr>
        <w:t>a Wykonawcą zgodnie z rzeczywistą ilością (masą) odebranych                                                     i zagospodarowanyc</w:t>
      </w:r>
      <w:r w:rsidR="00564903" w:rsidRPr="00B05A74">
        <w:rPr>
          <w:rFonts w:ascii="Arial Narrow" w:eastAsia="Times New Roman" w:hAnsi="Arial Narrow" w:cs="Times New Roman"/>
        </w:rPr>
        <w:t>h odpadów komunalnych z terenu g</w:t>
      </w:r>
      <w:r w:rsidRPr="00B05A74">
        <w:rPr>
          <w:rFonts w:ascii="Arial Narrow" w:eastAsia="Times New Roman" w:hAnsi="Arial Narrow" w:cs="Times New Roman"/>
        </w:rPr>
        <w:t>miny Ziębice – miesięcznie, po zakończeniu miesiąca za który wystawiana jest faktura. Do faktury należy dołączyć raporty miesięczne, o których mowa w pkt 7 lit a.</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podstawą określenia ilości (masy) odebranych i zagospodarowanych odpadów komunalnych                           z terenu gminy Ziębice </w:t>
      </w:r>
      <w:r w:rsidR="00564903" w:rsidRPr="00B05A74">
        <w:rPr>
          <w:rFonts w:ascii="Arial Narrow" w:eastAsia="Times New Roman" w:hAnsi="Arial Narrow" w:cs="Times New Roman"/>
        </w:rPr>
        <w:t xml:space="preserve">w </w:t>
      </w:r>
      <w:r w:rsidRPr="00B05A74">
        <w:rPr>
          <w:rFonts w:ascii="Arial Narrow" w:eastAsia="Times New Roman" w:hAnsi="Arial Narrow" w:cs="Times New Roman"/>
        </w:rPr>
        <w:t>celu rozliczenia jest zbiorcze zestawienie ważeń sporządzonych dla potrzeb dokumentowania przekazania i zagospodarowania odpadów do RIPOK. Zbiorcze zestawienie ważeń stanowi załącznik do faktury.</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faktura powinna zawierać co najmniej następujące koszty:</w:t>
      </w:r>
    </w:p>
    <w:p w:rsidR="00496F46" w:rsidRPr="00B05A74" w:rsidRDefault="00496F46" w:rsidP="0070168A">
      <w:pPr>
        <w:widowControl/>
        <w:numPr>
          <w:ilvl w:val="0"/>
          <w:numId w:val="15"/>
        </w:numPr>
        <w:spacing w:after="0"/>
        <w:jc w:val="both"/>
        <w:rPr>
          <w:rFonts w:ascii="Arial Narrow" w:eastAsia="Times New Roman" w:hAnsi="Arial Narrow" w:cs="Times New Roman"/>
        </w:rPr>
      </w:pPr>
      <w:r w:rsidRPr="00B05A74">
        <w:rPr>
          <w:rFonts w:ascii="Arial Narrow" w:eastAsia="Times New Roman" w:hAnsi="Arial Narrow" w:cs="Times New Roman"/>
        </w:rPr>
        <w:t>odbioru i zagospodarowania zmieszanych odpadów komunalnych,</w:t>
      </w:r>
    </w:p>
    <w:p w:rsidR="00564903" w:rsidRPr="00B05A74" w:rsidRDefault="00564903" w:rsidP="0070168A">
      <w:pPr>
        <w:widowControl/>
        <w:numPr>
          <w:ilvl w:val="0"/>
          <w:numId w:val="15"/>
        </w:numPr>
        <w:spacing w:after="0"/>
        <w:jc w:val="both"/>
        <w:rPr>
          <w:rFonts w:ascii="Arial Narrow" w:eastAsia="Times New Roman" w:hAnsi="Arial Narrow" w:cs="Times New Roman"/>
          <w:color w:val="auto"/>
        </w:rPr>
      </w:pPr>
      <w:r w:rsidRPr="00B05A74">
        <w:rPr>
          <w:rFonts w:ascii="Arial Narrow" w:eastAsia="Times New Roman" w:hAnsi="Arial Narrow" w:cs="Times New Roman"/>
          <w:color w:val="auto"/>
        </w:rPr>
        <w:t>odbioru i zagospodarowania resztkowych odpadów komunalnych,</w:t>
      </w:r>
    </w:p>
    <w:p w:rsidR="00496F46" w:rsidRPr="00B05A74" w:rsidRDefault="00496F46" w:rsidP="0070168A">
      <w:pPr>
        <w:widowControl/>
        <w:numPr>
          <w:ilvl w:val="0"/>
          <w:numId w:val="15"/>
        </w:numPr>
        <w:spacing w:after="0"/>
        <w:jc w:val="both"/>
        <w:rPr>
          <w:rFonts w:ascii="Arial Narrow" w:eastAsia="Times New Roman" w:hAnsi="Arial Narrow" w:cs="Times New Roman"/>
        </w:rPr>
      </w:pPr>
      <w:r w:rsidRPr="00B05A74">
        <w:rPr>
          <w:rFonts w:ascii="Arial Narrow" w:eastAsia="Times New Roman" w:hAnsi="Arial Narrow" w:cs="Times New Roman"/>
        </w:rPr>
        <w:t>odbioru i zagospodarowania odpadów zebranych selektywnie,</w:t>
      </w:r>
    </w:p>
    <w:p w:rsidR="00496F46" w:rsidRPr="00B05A74" w:rsidRDefault="00496F46" w:rsidP="00305DE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wartość miesięcznego rozliczenia z tytułu świadczonej usługi wynikającej z zamówienia będzie równa sumie: iloczynu ilości zebranych odpadów poszczególnego rodzaju i kosztów odbioru wraz z</w:t>
      </w:r>
      <w:r w:rsidR="00564903" w:rsidRPr="00B05A74">
        <w:rPr>
          <w:rFonts w:ascii="Arial Narrow" w:eastAsia="Times New Roman" w:hAnsi="Arial Narrow" w:cs="Times New Roman"/>
        </w:rPr>
        <w:t xml:space="preserve"> zagospodarowaniem tych odpadów;</w:t>
      </w:r>
    </w:p>
    <w:p w:rsidR="00564903" w:rsidRPr="00B05A74" w:rsidRDefault="00496F46" w:rsidP="0056490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w celu potwierdzenia ilości masy odebranych i zagospodarowanych odpadów komunalnych Wykonawca przedstawi potwierdzone za zgodność z oryginałem kserokopie dowodów dostarczania odpadów do instalacji odzysku lub unieszkodliwiania, tj. karty ewidencji odpadów lub karty przekazania odpadów - w terminie 14 dni od ostatniego dnia miesiąca, którego dotyczy.</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W przypadku wątpliwości Zamawiającego</w:t>
      </w:r>
      <w:r w:rsidR="00A03425" w:rsidRPr="00B05A74">
        <w:rPr>
          <w:rFonts w:ascii="Arial Narrow" w:eastAsia="Times New Roman" w:hAnsi="Arial Narrow" w:cs="Times New Roman"/>
        </w:rPr>
        <w:t>,</w:t>
      </w:r>
      <w:r w:rsidRPr="00B05A74">
        <w:rPr>
          <w:rFonts w:ascii="Arial Narrow" w:eastAsia="Times New Roman" w:hAnsi="Arial Narrow" w:cs="Times New Roman"/>
        </w:rPr>
        <w:t xml:space="preserve"> co do treści wyżej wymienionych dokumentów Wykonawca ma prawo do zło</w:t>
      </w:r>
      <w:r w:rsidR="00564903" w:rsidRPr="00B05A74">
        <w:rPr>
          <w:rFonts w:ascii="Arial Narrow" w:eastAsia="Times New Roman" w:hAnsi="Arial Narrow" w:cs="Times New Roman"/>
        </w:rPr>
        <w:t>żenia wyjaśnień lub ich poprawy;</w:t>
      </w:r>
    </w:p>
    <w:p w:rsidR="00496F46" w:rsidRPr="00B05A74" w:rsidRDefault="00496F46" w:rsidP="00564903">
      <w:pPr>
        <w:pStyle w:val="Akapitzlist"/>
        <w:numPr>
          <w:ilvl w:val="2"/>
          <w:numId w:val="1"/>
        </w:numPr>
        <w:spacing w:after="0"/>
        <w:jc w:val="both"/>
        <w:rPr>
          <w:rFonts w:ascii="Arial Narrow" w:eastAsia="Times New Roman" w:hAnsi="Arial Narrow" w:cs="Times New Roman"/>
        </w:rPr>
      </w:pPr>
      <w:r w:rsidRPr="00B05A74">
        <w:rPr>
          <w:rFonts w:ascii="Arial Narrow" w:eastAsia="Times New Roman" w:hAnsi="Arial Narrow" w:cs="Times New Roman"/>
        </w:rPr>
        <w:t>prowadzenie dokumentacji związanej z działalnością objętą zamówieniem obejmującą m.in. sporządzanie półrocznych sprawozdań, w trybie i na zasadach wynikających z obowiązujących zapisów ustawy o utrzymaniu</w:t>
      </w:r>
      <w:r w:rsidR="00564903" w:rsidRPr="00B05A74">
        <w:rPr>
          <w:rFonts w:ascii="Arial Narrow" w:eastAsia="Times New Roman" w:hAnsi="Arial Narrow" w:cs="Times New Roman"/>
        </w:rPr>
        <w:t xml:space="preserve"> czystości i porządku w gminach;</w:t>
      </w:r>
    </w:p>
    <w:p w:rsidR="00496F46" w:rsidRPr="00B05A74" w:rsidRDefault="00496F46" w:rsidP="0070168A">
      <w:pPr>
        <w:widowControl/>
        <w:numPr>
          <w:ilvl w:val="0"/>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bCs/>
          <w:color w:val="000000" w:themeColor="text1"/>
          <w:u w:val="single"/>
        </w:rPr>
        <w:t xml:space="preserve">Wykonawca zobowiązuje się, że: </w:t>
      </w:r>
    </w:p>
    <w:p w:rsidR="00496F46" w:rsidRPr="00B05A74" w:rsidRDefault="00496F46"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u w:val="single"/>
        </w:rPr>
        <w:t>zmieszane odpady komunalne</w:t>
      </w:r>
      <w:r w:rsidRPr="00B05A74">
        <w:rPr>
          <w:rFonts w:ascii="Arial Narrow" w:eastAsia="Times New Roman" w:hAnsi="Arial Narrow" w:cs="Times New Roman"/>
          <w:color w:val="000000" w:themeColor="text1"/>
        </w:rPr>
        <w:t xml:space="preserve"> odebrane od właścicieli nieruchomości zamieszkałych   i niezamieszkałych przekaże do następującej regionalnej instalacji do przetwarzania odpadów komunalnych</w:t>
      </w:r>
    </w:p>
    <w:p w:rsidR="00496F46" w:rsidRPr="00B05A74" w:rsidRDefault="00BA1CF5" w:rsidP="00305DE3">
      <w:pPr>
        <w:widowControl/>
        <w:spacing w:after="0"/>
        <w:ind w:left="1069"/>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u w:val="single"/>
        </w:rPr>
        <w:t>odpady komunalne odebrane selektywnie</w:t>
      </w:r>
      <w:r w:rsidRPr="00B05A74">
        <w:rPr>
          <w:rFonts w:ascii="Arial Narrow" w:eastAsia="Times New Roman" w:hAnsi="Arial Narrow" w:cs="Times New Roman"/>
          <w:color w:val="000000" w:themeColor="text1"/>
        </w:rPr>
        <w:t xml:space="preserve"> od właścicieli nieruchomości zamieszkałych   i niezamieszkałych przekaże do następującej regionalnej instalacji do przetwarzania odpadów komunalnych/instalacji odzysku lub unieszkodliwiania odpadów:</w:t>
      </w:r>
    </w:p>
    <w:p w:rsidR="00496F46" w:rsidRPr="00B05A74" w:rsidRDefault="00496F46" w:rsidP="00305DE3">
      <w:pPr>
        <w:widowControl/>
        <w:spacing w:after="0"/>
        <w:ind w:left="720"/>
        <w:jc w:val="both"/>
        <w:rPr>
          <w:rFonts w:ascii="Arial Narrow" w:eastAsia="Times New Roman" w:hAnsi="Arial Narrow" w:cs="Times New Roman"/>
          <w:color w:val="000000" w:themeColor="text1"/>
        </w:rPr>
      </w:pPr>
    </w:p>
    <w:p w:rsidR="00496F46" w:rsidRPr="00B05A74" w:rsidRDefault="00496F46" w:rsidP="00305DE3">
      <w:pPr>
        <w:pStyle w:val="Akapitzlist"/>
        <w:numPr>
          <w:ilvl w:val="3"/>
          <w:numId w:val="1"/>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papier</w:t>
      </w:r>
      <w:r w:rsidRPr="00B05A74">
        <w:rPr>
          <w:rFonts w:ascii="Arial Narrow" w:eastAsia="Times New Roman" w:hAnsi="Arial Narrow" w:cs="Times New Roman"/>
          <w:color w:val="000000" w:themeColor="text1"/>
        </w:rPr>
        <w:t>, w tym tektura, odpady opakowaniowe z papieru i tektury:</w:t>
      </w:r>
    </w:p>
    <w:p w:rsidR="00496F46" w:rsidRPr="00B05A74" w:rsidRDefault="00BA1CF5" w:rsidP="00305DE3">
      <w:pPr>
        <w:pStyle w:val="Akapitzlist"/>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305DE3">
      <w:pPr>
        <w:pStyle w:val="Akapitzlist"/>
        <w:numPr>
          <w:ilvl w:val="3"/>
          <w:numId w:val="1"/>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szkło</w:t>
      </w:r>
      <w:r w:rsidRPr="00B05A74">
        <w:rPr>
          <w:rFonts w:ascii="Arial Narrow" w:eastAsia="Times New Roman" w:hAnsi="Arial Narrow" w:cs="Times New Roman"/>
          <w:color w:val="000000" w:themeColor="text1"/>
        </w:rPr>
        <w:t>, w tym odpady opakowaniowe ze szkła;</w:t>
      </w:r>
    </w:p>
    <w:p w:rsidR="00496F46" w:rsidRPr="00B05A74" w:rsidRDefault="00BA1CF5" w:rsidP="00305DE3">
      <w:pPr>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305DE3">
      <w:pPr>
        <w:pStyle w:val="Akapitzlist"/>
        <w:numPr>
          <w:ilvl w:val="3"/>
          <w:numId w:val="1"/>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metale i tworzywa sztuczne</w:t>
      </w:r>
      <w:r w:rsidRPr="00B05A74">
        <w:rPr>
          <w:rFonts w:ascii="Arial Narrow" w:eastAsia="Times New Roman" w:hAnsi="Arial Narrow" w:cs="Times New Roman"/>
          <w:color w:val="000000" w:themeColor="text1"/>
        </w:rPr>
        <w:t>, w tym odpady opakowaniowe z metali, tworzyw sztucznych                             i wielomateriałowe;</w:t>
      </w:r>
    </w:p>
    <w:p w:rsidR="00564903" w:rsidRPr="00B05A74" w:rsidRDefault="00BA1CF5" w:rsidP="00564903">
      <w:pPr>
        <w:pStyle w:val="Akapitzlist"/>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r w:rsidR="00564903" w:rsidRPr="00B05A74">
        <w:rPr>
          <w:rFonts w:ascii="Arial Narrow" w:eastAsia="Times New Roman" w:hAnsi="Arial Narrow" w:cs="Times New Roman"/>
          <w:b/>
          <w:color w:val="000000" w:themeColor="text1"/>
        </w:rPr>
        <w:t>…………………………………………………………………………………</w:t>
      </w:r>
    </w:p>
    <w:p w:rsidR="00496F46" w:rsidRPr="00B05A74" w:rsidRDefault="00496F46" w:rsidP="00564903">
      <w:pPr>
        <w:pStyle w:val="Akapitzlist"/>
        <w:numPr>
          <w:ilvl w:val="3"/>
          <w:numId w:val="1"/>
        </w:numPr>
        <w:spacing w:after="0"/>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odpady ulegające biodegradacji</w:t>
      </w:r>
      <w:r w:rsidRPr="00B05A74">
        <w:rPr>
          <w:rFonts w:ascii="Arial Narrow" w:eastAsia="Times New Roman" w:hAnsi="Arial Narrow" w:cs="Times New Roman"/>
          <w:color w:val="000000" w:themeColor="text1"/>
        </w:rPr>
        <w:t>, w tym odpady opakowaniowe ulegające biodegradacji</w:t>
      </w:r>
    </w:p>
    <w:p w:rsidR="00496F46" w:rsidRPr="00B05A74" w:rsidRDefault="00BA1CF5" w:rsidP="00305DE3">
      <w:pPr>
        <w:pStyle w:val="Akapitzlist"/>
        <w:spacing w:after="0"/>
        <w:ind w:left="1494"/>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496F46" w:rsidRPr="00B05A74" w:rsidRDefault="00496F46"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u w:val="single"/>
        </w:rPr>
        <w:t>resztkowe odpady komunalne</w:t>
      </w:r>
      <w:r w:rsidRPr="00B05A74">
        <w:rPr>
          <w:rFonts w:ascii="Arial Narrow" w:eastAsia="Times New Roman" w:hAnsi="Arial Narrow" w:cs="Times New Roman"/>
          <w:color w:val="000000" w:themeColor="text1"/>
        </w:rPr>
        <w:t xml:space="preserve"> odebrane od właścicieli nieruchomości zamieszkałych                                          i niezamieszkałych przekaże do następującej regionalnej instalacji do przetwarzania odpadów komunalnych</w:t>
      </w:r>
    </w:p>
    <w:p w:rsidR="00496F46" w:rsidRPr="00B05A74" w:rsidRDefault="00BA1CF5" w:rsidP="00305DE3">
      <w:pPr>
        <w:pStyle w:val="Akapitzlist"/>
        <w:spacing w:after="0"/>
        <w:ind w:left="1069"/>
        <w:jc w:val="both"/>
        <w:rPr>
          <w:rFonts w:ascii="Arial Narrow" w:eastAsia="Times New Roman" w:hAnsi="Arial Narrow" w:cs="Times New Roman"/>
          <w:b/>
          <w:color w:val="000000" w:themeColor="text1"/>
        </w:rPr>
      </w:pPr>
      <w:r w:rsidRPr="00B05A74">
        <w:rPr>
          <w:rFonts w:ascii="Arial Narrow" w:eastAsia="Times New Roman" w:hAnsi="Arial Narrow" w:cs="Times New Roman"/>
          <w:b/>
          <w:color w:val="000000" w:themeColor="text1"/>
        </w:rPr>
        <w:t>…………………………………………………………………………………………………………………</w:t>
      </w:r>
    </w:p>
    <w:p w:rsidR="00564903" w:rsidRPr="00B05A74" w:rsidRDefault="00564903" w:rsidP="0070168A">
      <w:pPr>
        <w:pStyle w:val="Akapitzlist"/>
        <w:numPr>
          <w:ilvl w:val="1"/>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
          <w:color w:val="000000" w:themeColor="text1"/>
        </w:rPr>
        <w:t xml:space="preserve">powstałe w gospodarstwach domowych odpady komunalne </w:t>
      </w:r>
      <w:r w:rsidRPr="00B05A74">
        <w:rPr>
          <w:rFonts w:ascii="Arial Narrow" w:eastAsia="Times New Roman" w:hAnsi="Arial Narrow" w:cs="Times New Roman"/>
          <w:color w:val="000000" w:themeColor="text1"/>
        </w:rPr>
        <w:t>(odbierane w formie objazdowej zbiórki)</w:t>
      </w:r>
      <w:r w:rsidR="0033600C" w:rsidRPr="00B05A74">
        <w:t xml:space="preserve"> </w:t>
      </w:r>
      <w:r w:rsidR="0033600C" w:rsidRPr="00B05A74">
        <w:rPr>
          <w:rFonts w:ascii="Arial Narrow" w:eastAsia="Times New Roman" w:hAnsi="Arial Narrow" w:cs="Times New Roman"/>
          <w:color w:val="000000" w:themeColor="text1"/>
        </w:rPr>
        <w:t>przekaże do następującej regionalnej instalacji do przetwarzania odpadów komunalnych/instalacji odzysku lub unieszkodliwiania odpadów:</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zużyty sprzęt elektryczny i elektroniczny:</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zużyte baterie i akumlatory:</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meble i inne odpady wielkogabarytowe:</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odpady budowlane i rozbiórkowe:</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zużyte opony:</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33600C" w:rsidRPr="00B05A74" w:rsidRDefault="0033600C" w:rsidP="0070168A">
      <w:pPr>
        <w:pStyle w:val="Akapitzlist"/>
        <w:numPr>
          <w:ilvl w:val="2"/>
          <w:numId w:val="16"/>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komunalne odpady niebezpieczne (w tym przeterminowane leki i chemikalia:</w:t>
      </w:r>
    </w:p>
    <w:p w:rsidR="0033600C" w:rsidRPr="00B05A74" w:rsidRDefault="0033600C" w:rsidP="0033600C">
      <w:pPr>
        <w:pStyle w:val="Akapitzlist"/>
        <w:spacing w:after="0"/>
        <w:ind w:left="1494"/>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rPr>
        <w:t>……………………………………………………………………………………………………………</w:t>
      </w:r>
    </w:p>
    <w:p w:rsidR="00496F46" w:rsidRPr="00B05A74" w:rsidRDefault="00496F46" w:rsidP="0070168A">
      <w:pPr>
        <w:widowControl/>
        <w:numPr>
          <w:ilvl w:val="0"/>
          <w:numId w:val="17"/>
        </w:numPr>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bCs/>
          <w:color w:val="000000" w:themeColor="text1"/>
          <w:u w:val="single"/>
        </w:rPr>
        <w:t>Zamawiający zobowiązany jest do współdziałania z Wykonawcą przy realizacji usługi objętej przedmiotem zamówienia, w szczególności do:</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color w:val="000000" w:themeColor="text1"/>
        </w:rPr>
        <w:t xml:space="preserve">udostępniania </w:t>
      </w:r>
      <w:r w:rsidRPr="00B05A74">
        <w:rPr>
          <w:rFonts w:ascii="Arial Narrow" w:eastAsia="Times New Roman" w:hAnsi="Arial Narrow" w:cs="Times New Roman"/>
        </w:rPr>
        <w:t>Wykonawcy danych i informacji znajdujących się w posiadaniu Zamawiającego niezbędnych dla prawidłowego wykonywania umowy,</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przekazania Wykonawcy w terminie 14 dni od dnia po</w:t>
      </w:r>
      <w:r w:rsidR="003B5C2A">
        <w:rPr>
          <w:rFonts w:ascii="Arial Narrow" w:eastAsia="Times New Roman" w:hAnsi="Arial Narrow" w:cs="Times New Roman"/>
        </w:rPr>
        <w:t xml:space="preserve">dpisania umowy znajdującej się </w:t>
      </w:r>
      <w:r w:rsidRPr="00B05A74">
        <w:rPr>
          <w:rFonts w:ascii="Arial Narrow" w:eastAsia="Times New Roman" w:hAnsi="Arial Narrow" w:cs="Times New Roman"/>
        </w:rPr>
        <w:t xml:space="preserve">w posiadaniu Zamawiającego bazy nieruchomości zamieszkałych i niezamieszkałych zawierającej co najmniej: adres </w:t>
      </w:r>
      <w:r w:rsidRPr="00B05A74">
        <w:rPr>
          <w:rFonts w:ascii="Arial Narrow" w:eastAsia="Times New Roman" w:hAnsi="Arial Narrow" w:cs="Times New Roman"/>
        </w:rPr>
        <w:lastRenderedPageBreak/>
        <w:t>posesji, sposób gromadzenia odpadów (segregacja lub brak segregacji) a także ilości i pojemności pojemników – sporządzonej na podstawie złożonych przez właścicieli nieruchomości deklaracji,</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współpracy z Wykonawcą przy akceptacji harmonogramu odbioru odpadów komunalnych</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 od właścicieli nieruchomości oraz jego zmian,</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informowania mieszkańców (np. poprzez zamieszczanie na stronie internetowej Urzędu Miejskiego w Ziębicach lub w inny zwyczajowo przyjęty sposób) o terminach odbioru odpadów komunalnych od mieszkańców oraz o zmianach terminów wywozu odpadów, </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prowadzenia nadzoru oraz kontrolowania sposobu wykonywania przez Wykonawcę postanowień niniejszej umowy jak również żądania od Wykonawcy przedstawienia dokumentów lub informacji dotyczących przedmiotu umowy oraz posiadania dostępu do systemu monitorowania lokalizacji pojazdów służących do realizacji przedmiotu umowy,</w:t>
      </w:r>
    </w:p>
    <w:p w:rsidR="00496F46" w:rsidRPr="00B05A74" w:rsidRDefault="00496F46" w:rsidP="0070168A">
      <w:pPr>
        <w:widowControl/>
        <w:numPr>
          <w:ilvl w:val="1"/>
          <w:numId w:val="1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rozliczenia usług świadczonych przez Wykonawcę i terminowej </w:t>
      </w:r>
      <w:r w:rsidR="0033600C" w:rsidRPr="00B05A74">
        <w:rPr>
          <w:rFonts w:ascii="Arial Narrow" w:eastAsia="Times New Roman" w:hAnsi="Arial Narrow" w:cs="Times New Roman"/>
        </w:rPr>
        <w:t>zapłaty wynagrodzenia należnego W</w:t>
      </w:r>
      <w:r w:rsidRPr="00B05A74">
        <w:rPr>
          <w:rFonts w:ascii="Arial Narrow" w:eastAsia="Times New Roman" w:hAnsi="Arial Narrow" w:cs="Times New Roman"/>
        </w:rPr>
        <w:t>ykonawcy na zasadach określonych w § 4.</w:t>
      </w:r>
    </w:p>
    <w:p w:rsidR="00496F46" w:rsidRPr="00B05A74" w:rsidRDefault="00496F46" w:rsidP="0070168A">
      <w:pPr>
        <w:widowControl/>
        <w:numPr>
          <w:ilvl w:val="0"/>
          <w:numId w:val="19"/>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Zamawiający uprawniony jest do dokonywania kontroli sposobu wykonywania przez Wykonawcę lub </w:t>
      </w:r>
      <w:r w:rsidR="0033600C" w:rsidRPr="00B05A74">
        <w:rPr>
          <w:rFonts w:ascii="Arial Narrow" w:eastAsia="Times New Roman" w:hAnsi="Arial Narrow" w:cs="Times New Roman"/>
        </w:rPr>
        <w:t>P</w:t>
      </w:r>
      <w:r w:rsidRPr="00B05A74">
        <w:rPr>
          <w:rFonts w:ascii="Arial Narrow" w:eastAsia="Times New Roman" w:hAnsi="Arial Narrow" w:cs="Times New Roman"/>
        </w:rPr>
        <w:t xml:space="preserve">odwykonawców przedmiotu umowy bez konieczności uprzedniego informowania Wykonawcy lub </w:t>
      </w:r>
      <w:r w:rsidR="0033600C" w:rsidRPr="00B05A74">
        <w:rPr>
          <w:rFonts w:ascii="Arial Narrow" w:eastAsia="Times New Roman" w:hAnsi="Arial Narrow" w:cs="Times New Roman"/>
        </w:rPr>
        <w:t>P</w:t>
      </w:r>
      <w:r w:rsidRPr="00B05A74">
        <w:rPr>
          <w:rFonts w:ascii="Arial Narrow" w:eastAsia="Times New Roman" w:hAnsi="Arial Narrow" w:cs="Times New Roman"/>
        </w:rPr>
        <w:t>odwykonawców o zamiarze, czasie i miejscu jej przeprowadzenia.</w:t>
      </w:r>
    </w:p>
    <w:p w:rsidR="00496F46" w:rsidRPr="00B05A74" w:rsidRDefault="00496F46" w:rsidP="0070168A">
      <w:pPr>
        <w:widowControl/>
        <w:numPr>
          <w:ilvl w:val="0"/>
          <w:numId w:val="19"/>
        </w:numPr>
        <w:spacing w:after="0"/>
        <w:jc w:val="both"/>
        <w:rPr>
          <w:rFonts w:ascii="Arial Narrow" w:eastAsia="Times New Roman" w:hAnsi="Arial Narrow" w:cs="Times New Roman"/>
        </w:rPr>
      </w:pPr>
      <w:r w:rsidRPr="00B05A74">
        <w:rPr>
          <w:rFonts w:ascii="Arial Narrow" w:eastAsia="Times New Roman" w:hAnsi="Arial Narrow" w:cs="Times New Roman"/>
        </w:rPr>
        <w:t>Zamawiający zobowiązany jest do przeprowadzenia kontroli w sposób nieutrudniający w</w:t>
      </w:r>
      <w:r w:rsidR="0033600C" w:rsidRPr="00B05A74">
        <w:rPr>
          <w:rFonts w:ascii="Arial Narrow" w:eastAsia="Times New Roman" w:hAnsi="Arial Narrow" w:cs="Times New Roman"/>
        </w:rPr>
        <w:t>ykonywania przez Wykonawcę lub P</w:t>
      </w:r>
      <w:r w:rsidRPr="00B05A74">
        <w:rPr>
          <w:rFonts w:ascii="Arial Narrow" w:eastAsia="Times New Roman" w:hAnsi="Arial Narrow" w:cs="Times New Roman"/>
        </w:rPr>
        <w:t>odwykonawców przedmiotu umowy.</w:t>
      </w:r>
    </w:p>
    <w:p w:rsidR="00496F46" w:rsidRPr="00B05A74" w:rsidRDefault="00496F46" w:rsidP="0070168A">
      <w:pPr>
        <w:widowControl/>
        <w:numPr>
          <w:ilvl w:val="0"/>
          <w:numId w:val="19"/>
        </w:numPr>
        <w:spacing w:after="0"/>
        <w:jc w:val="both"/>
        <w:rPr>
          <w:rFonts w:ascii="Arial Narrow" w:eastAsia="Times New Roman" w:hAnsi="Arial Narrow" w:cs="Times New Roman"/>
        </w:rPr>
      </w:pPr>
      <w:r w:rsidRPr="00B05A74">
        <w:rPr>
          <w:rFonts w:ascii="Arial Narrow" w:eastAsia="Times New Roman" w:hAnsi="Arial Narrow" w:cs="Times New Roman"/>
        </w:rPr>
        <w:t>W przypadku stwierdzenia nieprawidłowości w realizacji przedmiotu umowy Zamawiający niezwłocznie powiadomi o tym fakcie Wykonawcę, wyznaczając jednocześnie termin ich usunięcia. Wyznaczenie dodatkowych terminów na usunięcie nieprawidłowości nie zwalnia Wykonawcy</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z obowiązku opłacenia kar umownych wynikających z § 7.</w:t>
      </w:r>
    </w:p>
    <w:p w:rsidR="003B5C2A" w:rsidRDefault="003B5C2A" w:rsidP="00305DE3">
      <w:pPr>
        <w:widowControl/>
        <w:spacing w:after="0"/>
        <w:jc w:val="center"/>
        <w:rPr>
          <w:rFonts w:ascii="Arial Narrow" w:eastAsia="Times New Roman" w:hAnsi="Arial Narrow" w:cs="Times New Roman"/>
          <w:b/>
          <w:bCs/>
        </w:rPr>
      </w:pPr>
    </w:p>
    <w:p w:rsidR="002C32C3" w:rsidRPr="002C32C3" w:rsidRDefault="002C32C3" w:rsidP="002C32C3">
      <w:pPr>
        <w:widowControl/>
        <w:spacing w:after="0"/>
        <w:jc w:val="center"/>
        <w:rPr>
          <w:rFonts w:ascii="Arial Narrow" w:eastAsia="Times New Roman" w:hAnsi="Arial Narrow" w:cs="Times New Roman"/>
          <w:b/>
          <w:bCs/>
          <w:color w:val="auto"/>
        </w:rPr>
      </w:pPr>
      <w:r w:rsidRPr="002C32C3">
        <w:rPr>
          <w:rFonts w:ascii="Arial Narrow" w:eastAsia="Times New Roman" w:hAnsi="Arial Narrow" w:cs="Times New Roman"/>
          <w:b/>
          <w:bCs/>
          <w:color w:val="auto"/>
        </w:rPr>
        <w:t>§ 4.</w:t>
      </w:r>
    </w:p>
    <w:p w:rsidR="002C32C3" w:rsidRPr="002C32C3" w:rsidRDefault="002C32C3" w:rsidP="002C32C3">
      <w:pPr>
        <w:widowControl/>
        <w:spacing w:after="0"/>
        <w:jc w:val="center"/>
        <w:rPr>
          <w:rFonts w:ascii="Arial Narrow" w:eastAsia="Times New Roman" w:hAnsi="Arial Narrow" w:cs="Times New Roman"/>
          <w:b/>
          <w:bCs/>
          <w:color w:val="auto"/>
        </w:rPr>
      </w:pPr>
      <w:r w:rsidRPr="002C32C3">
        <w:rPr>
          <w:rFonts w:ascii="Arial Narrow" w:eastAsia="Times New Roman" w:hAnsi="Arial Narrow" w:cs="Times New Roman"/>
          <w:b/>
          <w:bCs/>
          <w:color w:val="auto"/>
        </w:rPr>
        <w:t>Wynagrodzenie</w:t>
      </w:r>
    </w:p>
    <w:p w:rsidR="002C32C3" w:rsidRPr="002C32C3" w:rsidRDefault="002C32C3" w:rsidP="002C32C3">
      <w:pPr>
        <w:pStyle w:val="Akapitzlist"/>
        <w:numPr>
          <w:ilvl w:val="1"/>
          <w:numId w:val="15"/>
        </w:numPr>
        <w:spacing w:after="0"/>
        <w:jc w:val="both"/>
        <w:rPr>
          <w:rFonts w:ascii="Arial Narrow" w:eastAsia="Times New Roman" w:hAnsi="Arial Narrow" w:cs="Times New Roman"/>
        </w:rPr>
      </w:pPr>
      <w:r w:rsidRPr="002C32C3">
        <w:rPr>
          <w:rFonts w:ascii="Arial Narrow" w:eastAsia="Times New Roman" w:hAnsi="Arial Narrow" w:cs="Times New Roman"/>
        </w:rPr>
        <w:t xml:space="preserve">Za wykonanie przedmiotu umowy określonego w § 1 w czasie określonym w § 2 umowy, Strony ustalają wynagrodzenie miesięczne, obejmujące koszt odbioru i zagospodarowania odpadów komunalnych w odniesieniu do faktycznej ilości odebranych i zagospodarowanych odpadów komunalnych z terenu gminy Ziębice w danym miesiącu kalendarzowym, według stawek podanych w ofercie i zgodnie z następującym wzorem miesięcznego rozliczenia: </w:t>
      </w:r>
    </w:p>
    <w:p w:rsidR="00496F46" w:rsidRPr="00B05A74" w:rsidRDefault="00496F46" w:rsidP="00305DE3">
      <w:pPr>
        <w:widowControl/>
        <w:spacing w:after="0"/>
        <w:ind w:right="-51" w:firstLine="720"/>
        <w:jc w:val="both"/>
        <w:rPr>
          <w:rFonts w:ascii="Arial Narrow" w:eastAsia="Times New Roman" w:hAnsi="Arial Narrow" w:cs="Times New Roman"/>
        </w:rPr>
      </w:pPr>
    </w:p>
    <w:p w:rsidR="00496F46" w:rsidRPr="00B05A74" w:rsidRDefault="00496F46" w:rsidP="00305DE3">
      <w:pPr>
        <w:widowControl/>
        <w:spacing w:after="0"/>
        <w:ind w:right="-51" w:firstLine="720"/>
        <w:jc w:val="both"/>
        <w:rPr>
          <w:rFonts w:ascii="Arial Narrow" w:eastAsia="Times New Roman" w:hAnsi="Arial Narrow" w:cs="Times New Roman"/>
        </w:rPr>
      </w:pPr>
      <w:r w:rsidRPr="00B05A74">
        <w:rPr>
          <w:rFonts w:ascii="Arial Narrow" w:eastAsia="Times New Roman" w:hAnsi="Arial Narrow" w:cs="Times New Roman"/>
          <w:b/>
          <w:bCs/>
        </w:rPr>
        <w:t>Tabela 1.</w:t>
      </w:r>
      <w:r w:rsidRPr="00B05A74">
        <w:rPr>
          <w:rFonts w:ascii="Arial Narrow" w:eastAsia="Times New Roman" w:hAnsi="Arial Narrow" w:cs="Times New Roman"/>
        </w:rPr>
        <w:t xml:space="preserve"> Wzór miesięcznego rozliczenia za wykonywanie Zamówienia.</w:t>
      </w:r>
    </w:p>
    <w:tbl>
      <w:tblPr>
        <w:tblW w:w="9001" w:type="dxa"/>
        <w:jc w:val="right"/>
        <w:tblCellSpacing w:w="0" w:type="dxa"/>
        <w:tblCellMar>
          <w:top w:w="60" w:type="dxa"/>
          <w:left w:w="60" w:type="dxa"/>
          <w:bottom w:w="60" w:type="dxa"/>
          <w:right w:w="60" w:type="dxa"/>
        </w:tblCellMar>
        <w:tblLook w:val="04A0" w:firstRow="1" w:lastRow="0" w:firstColumn="1" w:lastColumn="0" w:noHBand="0" w:noVBand="1"/>
      </w:tblPr>
      <w:tblGrid>
        <w:gridCol w:w="487"/>
        <w:gridCol w:w="2862"/>
        <w:gridCol w:w="1974"/>
        <w:gridCol w:w="1803"/>
        <w:gridCol w:w="1875"/>
      </w:tblGrid>
      <w:tr w:rsidR="00496F46" w:rsidRPr="00B05A74" w:rsidTr="002C32C3">
        <w:trPr>
          <w:tblCellSpacing w:w="0" w:type="dxa"/>
          <w:jc w:val="right"/>
        </w:trPr>
        <w:tc>
          <w:tcPr>
            <w:tcW w:w="487" w:type="dxa"/>
            <w:tcBorders>
              <w:top w:val="single" w:sz="6" w:space="0" w:color="000000"/>
              <w:left w:val="single" w:sz="6" w:space="0" w:color="000000"/>
              <w:bottom w:val="single" w:sz="6" w:space="0" w:color="000000"/>
              <w:right w:val="nil"/>
            </w:tcBorders>
            <w:shd w:val="clear" w:color="auto" w:fill="DBE5F1"/>
            <w:tcMar>
              <w:top w:w="57"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b/>
                <w:bCs/>
              </w:rPr>
              <w:t>Lp.</w:t>
            </w:r>
          </w:p>
        </w:tc>
        <w:tc>
          <w:tcPr>
            <w:tcW w:w="2862" w:type="dxa"/>
            <w:tcBorders>
              <w:top w:val="single" w:sz="6" w:space="0" w:color="000000"/>
              <w:left w:val="single" w:sz="6" w:space="0" w:color="000000"/>
              <w:bottom w:val="single" w:sz="6" w:space="0" w:color="000000"/>
              <w:right w:val="nil"/>
            </w:tcBorders>
            <w:shd w:val="clear" w:color="auto" w:fill="DBE5F1"/>
            <w:tcMar>
              <w:top w:w="62"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b/>
                <w:bCs/>
              </w:rPr>
              <w:t>Rodzaj odpadu</w:t>
            </w:r>
          </w:p>
        </w:tc>
        <w:tc>
          <w:tcPr>
            <w:tcW w:w="1974" w:type="dxa"/>
            <w:tcBorders>
              <w:top w:val="single" w:sz="6" w:space="0" w:color="000000"/>
              <w:left w:val="single" w:sz="6" w:space="0" w:color="000000"/>
              <w:bottom w:val="single" w:sz="6" w:space="0" w:color="000000"/>
              <w:right w:val="nil"/>
            </w:tcBorders>
            <w:shd w:val="clear" w:color="auto" w:fill="DBE5F1"/>
            <w:tcMar>
              <w:top w:w="57"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xml:space="preserve">Ilość odebranych </w:t>
            </w:r>
            <w:r w:rsidRPr="00B05A74">
              <w:rPr>
                <w:rFonts w:ascii="Arial Narrow" w:eastAsia="Times New Roman" w:hAnsi="Arial Narrow" w:cs="Times New Roman"/>
                <w:b/>
                <w:bCs/>
              </w:rPr>
              <w:br/>
              <w:t xml:space="preserve">i zagospodarowanych odpadów komunalnych </w:t>
            </w:r>
            <w:r w:rsidRPr="00B05A74">
              <w:rPr>
                <w:rFonts w:ascii="Arial Narrow" w:eastAsia="Times New Roman" w:hAnsi="Arial Narrow" w:cs="Times New Roman"/>
                <w:b/>
                <w:bCs/>
              </w:rPr>
              <w:br/>
              <w:t xml:space="preserve">z terenu Gminy Ziębice </w:t>
            </w:r>
            <w:r w:rsidRPr="00B05A74">
              <w:rPr>
                <w:rFonts w:ascii="Arial Narrow" w:eastAsia="Times New Roman" w:hAnsi="Arial Narrow" w:cs="Times New Roman"/>
                <w:b/>
                <w:bCs/>
              </w:rPr>
              <w:br/>
              <w:t>[Mg/m-c]</w:t>
            </w:r>
          </w:p>
        </w:tc>
        <w:tc>
          <w:tcPr>
            <w:tcW w:w="1803" w:type="dxa"/>
            <w:tcBorders>
              <w:top w:val="single" w:sz="6" w:space="0" w:color="000000"/>
              <w:left w:val="single" w:sz="6" w:space="0" w:color="000000"/>
              <w:bottom w:val="single" w:sz="6" w:space="0" w:color="000000"/>
              <w:right w:val="nil"/>
            </w:tcBorders>
            <w:shd w:val="clear" w:color="auto" w:fill="DBE5F1"/>
            <w:tcMar>
              <w:top w:w="57"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xml:space="preserve">Koszt odbioru </w:t>
            </w:r>
            <w:r w:rsidRPr="00B05A74">
              <w:rPr>
                <w:rFonts w:ascii="Arial Narrow" w:eastAsia="Times New Roman" w:hAnsi="Arial Narrow" w:cs="Times New Roman"/>
                <w:b/>
                <w:bCs/>
              </w:rPr>
              <w:br/>
              <w:t xml:space="preserve">i zagospodarowania odpadów </w:t>
            </w:r>
            <w:r w:rsidRPr="00B05A74">
              <w:rPr>
                <w:rFonts w:ascii="Arial Narrow" w:eastAsia="Times New Roman" w:hAnsi="Arial Narrow" w:cs="Times New Roman"/>
                <w:b/>
                <w:bCs/>
              </w:rPr>
              <w:br/>
              <w:t xml:space="preserve">– oferowana kwota </w:t>
            </w:r>
            <w:r w:rsidRPr="00B05A74">
              <w:rPr>
                <w:rFonts w:ascii="Arial Narrow" w:eastAsia="Times New Roman" w:hAnsi="Arial Narrow" w:cs="Times New Roman"/>
                <w:b/>
                <w:bCs/>
              </w:rPr>
              <w:br/>
              <w:t>za 1 Mg (brutto)</w:t>
            </w:r>
            <w:r w:rsidRPr="00B05A74">
              <w:rPr>
                <w:rFonts w:ascii="Arial Narrow" w:eastAsia="Times New Roman" w:hAnsi="Arial Narrow" w:cs="Times New Roman"/>
                <w:b/>
                <w:bCs/>
              </w:rPr>
              <w:br/>
              <w:t>[zł/Mg]</w:t>
            </w:r>
          </w:p>
        </w:tc>
        <w:tc>
          <w:tcPr>
            <w:tcW w:w="1875" w:type="dxa"/>
            <w:tcBorders>
              <w:top w:val="single" w:sz="6" w:space="0" w:color="000000"/>
              <w:left w:val="single" w:sz="6" w:space="0" w:color="000000"/>
              <w:bottom w:val="single" w:sz="6" w:space="0" w:color="000000"/>
              <w:right w:val="single" w:sz="6" w:space="0" w:color="000000"/>
            </w:tcBorders>
            <w:shd w:val="clear" w:color="auto" w:fill="DBE5F1"/>
            <w:tcMar>
              <w:top w:w="57" w:type="dxa"/>
              <w:left w:w="57" w:type="dxa"/>
              <w:bottom w:w="57" w:type="dxa"/>
              <w:right w:w="57"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Miesięczny koszt odbioru i zagospodarowania odpadów (brutto)</w:t>
            </w:r>
            <w:r w:rsidRPr="00B05A74">
              <w:rPr>
                <w:rFonts w:ascii="Arial Narrow" w:eastAsia="Times New Roman" w:hAnsi="Arial Narrow" w:cs="Times New Roman"/>
                <w:b/>
                <w:bCs/>
              </w:rPr>
              <w:br/>
              <w:t>(a * b)</w:t>
            </w: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[zł/m-c]</w:t>
            </w: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shd w:val="clear" w:color="auto" w:fill="DBE5F1"/>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shd w:val="clear" w:color="auto" w:fill="DBE5F1"/>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p>
        </w:tc>
        <w:tc>
          <w:tcPr>
            <w:tcW w:w="1974" w:type="dxa"/>
            <w:tcBorders>
              <w:top w:val="nil"/>
              <w:left w:val="single" w:sz="6" w:space="0" w:color="000000"/>
              <w:bottom w:val="single" w:sz="6" w:space="0" w:color="000000"/>
              <w:right w:val="nil"/>
            </w:tcBorders>
            <w:shd w:val="clear" w:color="auto" w:fill="DBE5F1"/>
            <w:tcMar>
              <w:top w:w="0"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a</w:t>
            </w:r>
          </w:p>
        </w:tc>
        <w:tc>
          <w:tcPr>
            <w:tcW w:w="1803" w:type="dxa"/>
            <w:tcBorders>
              <w:top w:val="nil"/>
              <w:left w:val="single" w:sz="6" w:space="0" w:color="000000"/>
              <w:bottom w:val="single" w:sz="6" w:space="0" w:color="000000"/>
              <w:right w:val="nil"/>
            </w:tcBorders>
            <w:shd w:val="clear" w:color="auto" w:fill="DBE5F1"/>
            <w:tcMar>
              <w:top w:w="0" w:type="dxa"/>
              <w:left w:w="57" w:type="dxa"/>
              <w:bottom w:w="57" w:type="dxa"/>
              <w:right w:w="0"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b</w:t>
            </w:r>
          </w:p>
        </w:tc>
        <w:tc>
          <w:tcPr>
            <w:tcW w:w="1875" w:type="dxa"/>
            <w:tcBorders>
              <w:top w:val="nil"/>
              <w:left w:val="single" w:sz="6" w:space="0" w:color="000000"/>
              <w:bottom w:val="single" w:sz="6" w:space="0" w:color="000000"/>
              <w:right w:val="single" w:sz="6" w:space="0" w:color="000000"/>
            </w:tcBorders>
            <w:shd w:val="clear" w:color="auto" w:fill="DBE5F1"/>
            <w:tcMar>
              <w:top w:w="0" w:type="dxa"/>
              <w:left w:w="57" w:type="dxa"/>
              <w:bottom w:w="57" w:type="dxa"/>
              <w:right w:w="57" w:type="dxa"/>
            </w:tcMar>
            <w:hideMark/>
          </w:tcPr>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c</w:t>
            </w:r>
          </w:p>
        </w:tc>
      </w:tr>
      <w:tr w:rsidR="00460E7C" w:rsidRPr="00B05A74" w:rsidTr="0034275E">
        <w:trPr>
          <w:tblCellSpacing w:w="0" w:type="dxa"/>
          <w:jc w:val="right"/>
        </w:trPr>
        <w:tc>
          <w:tcPr>
            <w:tcW w:w="9001" w:type="dxa"/>
            <w:gridSpan w:val="5"/>
            <w:tcBorders>
              <w:top w:val="nil"/>
              <w:left w:val="single" w:sz="6" w:space="0" w:color="000000"/>
              <w:bottom w:val="single" w:sz="6" w:space="0" w:color="000000"/>
              <w:right w:val="single" w:sz="6" w:space="0" w:color="000000"/>
            </w:tcBorders>
            <w:tcMar>
              <w:top w:w="0" w:type="dxa"/>
              <w:left w:w="57" w:type="dxa"/>
              <w:bottom w:w="57" w:type="dxa"/>
              <w:right w:w="0" w:type="dxa"/>
            </w:tcMar>
          </w:tcPr>
          <w:p w:rsidR="00460E7C" w:rsidRPr="00B05A74" w:rsidRDefault="00460E7C" w:rsidP="00460E7C">
            <w:pPr>
              <w:widowControl/>
              <w:spacing w:after="0"/>
              <w:jc w:val="center"/>
              <w:rPr>
                <w:rFonts w:ascii="Arial Narrow" w:eastAsia="Times New Roman" w:hAnsi="Arial Narrow" w:cs="Times New Roman"/>
                <w:b/>
              </w:rPr>
            </w:pPr>
            <w:r w:rsidRPr="00B05A74">
              <w:rPr>
                <w:rFonts w:ascii="Arial Narrow" w:eastAsia="Times New Roman" w:hAnsi="Arial Narrow" w:cs="Times New Roman"/>
                <w:b/>
              </w:rPr>
              <w:t>Powstałe w gospodarstwach domowych odpady komunalne</w:t>
            </w: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1.</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zmieszane odpady komunalne</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2.</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papier, w tym tektura, odpady opakowaniowe z papieru i tektury</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3.</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spacing w:after="0"/>
              <w:rPr>
                <w:rFonts w:ascii="Arial Narrow" w:eastAsia="Times New Roman" w:hAnsi="Arial Narrow" w:cs="Times New Roman"/>
              </w:rPr>
            </w:pPr>
            <w:r w:rsidRPr="00B05A74">
              <w:rPr>
                <w:rFonts w:ascii="Arial Narrow" w:eastAsia="Times New Roman" w:hAnsi="Arial Narrow" w:cs="Times New Roman"/>
              </w:rPr>
              <w:t>szkło, w tym odpady opakowaniowe ze szkła</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rHeight w:val="100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r w:rsidRPr="00B05A74">
              <w:rPr>
                <w:rFonts w:ascii="Arial Narrow" w:eastAsia="Times New Roman" w:hAnsi="Arial Narrow" w:cs="Times New Roman"/>
              </w:rPr>
              <w:t>4.</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metale i tworzywa sztuczne, w tym odpady opakowaniowe z metali, tworzyw sztucznych i wielomateriałowe</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rHeight w:val="1023"/>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60E7C" w:rsidP="00460E7C">
            <w:p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5.</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rPr>
              <w:t>odpady ulegające biodegradacji, w tym odpady opakowaniowe ulegające biodegradacji</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B87C5C" w:rsidP="00B87C5C">
            <w:pPr>
              <w:spacing w:after="0"/>
              <w:jc w:val="both"/>
              <w:rPr>
                <w:rFonts w:ascii="Arial Narrow" w:eastAsia="Times New Roman" w:hAnsi="Arial Narrow" w:cs="Times New Roman"/>
              </w:rPr>
            </w:pPr>
            <w:r w:rsidRPr="00B05A74">
              <w:rPr>
                <w:rFonts w:ascii="Arial Narrow" w:eastAsia="Times New Roman" w:hAnsi="Arial Narrow" w:cs="Times New Roman"/>
              </w:rPr>
              <w:t>6.</w:t>
            </w: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5E1D3B" w:rsidP="00305DE3">
            <w:pPr>
              <w:widowControl/>
              <w:spacing w:after="0"/>
              <w:rPr>
                <w:rFonts w:ascii="Arial Narrow" w:eastAsia="Times New Roman" w:hAnsi="Arial Narrow" w:cs="Times New Roman"/>
              </w:rPr>
            </w:pPr>
            <w:r>
              <w:rPr>
                <w:rFonts w:ascii="Arial Narrow" w:eastAsia="Times New Roman" w:hAnsi="Arial Narrow" w:cs="Times New Roman"/>
              </w:rPr>
              <w:t>resztkowe odpady komunalne</w:t>
            </w: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EE331C" w:rsidRPr="00B05A74" w:rsidTr="00CE2364">
        <w:trPr>
          <w:trHeight w:val="520"/>
          <w:tblCellSpacing w:w="0" w:type="dxa"/>
          <w:jc w:val="right"/>
        </w:trPr>
        <w:tc>
          <w:tcPr>
            <w:tcW w:w="9001" w:type="dxa"/>
            <w:gridSpan w:val="5"/>
            <w:tcBorders>
              <w:top w:val="nil"/>
              <w:left w:val="single" w:sz="6" w:space="0" w:color="000000"/>
              <w:bottom w:val="single" w:sz="6" w:space="0" w:color="000000"/>
              <w:right w:val="single" w:sz="6" w:space="0" w:color="000000"/>
            </w:tcBorders>
            <w:tcMar>
              <w:top w:w="0" w:type="dxa"/>
              <w:left w:w="57" w:type="dxa"/>
              <w:bottom w:w="57" w:type="dxa"/>
              <w:right w:w="0" w:type="dxa"/>
            </w:tcMar>
          </w:tcPr>
          <w:p w:rsidR="00EE331C" w:rsidRPr="00B05A74" w:rsidRDefault="00EE331C" w:rsidP="00B87C5C">
            <w:pPr>
              <w:widowControl/>
              <w:spacing w:after="0"/>
              <w:jc w:val="center"/>
              <w:rPr>
                <w:rFonts w:ascii="Arial Narrow" w:eastAsia="Times New Roman" w:hAnsi="Arial Narrow" w:cs="Times New Roman"/>
              </w:rPr>
            </w:pPr>
            <w:r w:rsidRPr="00B05A74">
              <w:rPr>
                <w:rFonts w:ascii="Arial Narrow" w:eastAsia="Times New Roman" w:hAnsi="Arial Narrow" w:cs="Times New Roman"/>
                <w:b/>
              </w:rPr>
              <w:t>Powstałe w gospodarstwach domowych odpady komunalne odbierane w formie objazdowej zbiórki</w:t>
            </w:r>
          </w:p>
        </w:tc>
      </w:tr>
      <w:tr w:rsidR="00460E7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460E7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zużyty sprzęt elektryczny i elektroniczny</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60E7C" w:rsidRPr="00B05A74" w:rsidRDefault="00460E7C" w:rsidP="00305DE3">
            <w:pPr>
              <w:widowControl/>
              <w:spacing w:after="0"/>
              <w:jc w:val="both"/>
              <w:rPr>
                <w:rFonts w:ascii="Arial Narrow" w:eastAsia="Times New Roman" w:hAnsi="Arial Narrow" w:cs="Times New Roman"/>
              </w:rPr>
            </w:pPr>
          </w:p>
        </w:tc>
      </w:tr>
      <w:tr w:rsidR="00460E7C" w:rsidRPr="00B05A74" w:rsidTr="002C32C3">
        <w:trPr>
          <w:trHeight w:val="396"/>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460E7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zużyte baterie i akumlatory</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60E7C" w:rsidRPr="00B05A74" w:rsidRDefault="00460E7C" w:rsidP="00305DE3">
            <w:pPr>
              <w:widowControl/>
              <w:spacing w:after="0"/>
              <w:jc w:val="both"/>
              <w:rPr>
                <w:rFonts w:ascii="Arial Narrow" w:eastAsia="Times New Roman" w:hAnsi="Arial Narrow" w:cs="Times New Roman"/>
              </w:rPr>
            </w:pPr>
          </w:p>
        </w:tc>
      </w:tr>
      <w:tr w:rsidR="00460E7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460E7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meble i inne odpady wielkogabarytowe</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460E7C" w:rsidRPr="00B05A74" w:rsidRDefault="00460E7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460E7C" w:rsidRPr="00B05A74" w:rsidRDefault="00460E7C" w:rsidP="00305DE3">
            <w:pPr>
              <w:widowControl/>
              <w:spacing w:after="0"/>
              <w:jc w:val="both"/>
              <w:rPr>
                <w:rFonts w:ascii="Arial Narrow" w:eastAsia="Times New Roman" w:hAnsi="Arial Narrow" w:cs="Times New Roman"/>
              </w:rPr>
            </w:pPr>
          </w:p>
        </w:tc>
      </w:tr>
      <w:tr w:rsidR="00B87C5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B87C5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odpady budowlane i rozbiórkowe</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87C5C" w:rsidRPr="00B05A74" w:rsidRDefault="00B87C5C" w:rsidP="00305DE3">
            <w:pPr>
              <w:widowControl/>
              <w:spacing w:after="0"/>
              <w:jc w:val="both"/>
              <w:rPr>
                <w:rFonts w:ascii="Arial Narrow" w:eastAsia="Times New Roman" w:hAnsi="Arial Narrow" w:cs="Times New Roman"/>
              </w:rPr>
            </w:pPr>
          </w:p>
        </w:tc>
      </w:tr>
      <w:tr w:rsidR="00B87C5C" w:rsidRPr="00B05A74" w:rsidTr="002C32C3">
        <w:trPr>
          <w:trHeight w:val="353"/>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B87C5C" w:rsidRPr="00B05A74" w:rsidRDefault="00B87C5C" w:rsidP="00305DE3">
            <w:pPr>
              <w:widowControl/>
              <w:spacing w:after="0"/>
              <w:rPr>
                <w:rFonts w:ascii="Arial Narrow" w:eastAsia="Times New Roman" w:hAnsi="Arial Narrow" w:cs="Times New Roman"/>
              </w:rPr>
            </w:pPr>
            <w:r w:rsidRPr="00B05A74">
              <w:rPr>
                <w:rFonts w:ascii="Arial Narrow" w:eastAsia="Times New Roman" w:hAnsi="Arial Narrow" w:cs="Times New Roman"/>
              </w:rPr>
              <w:t>zużyte opony</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87C5C" w:rsidRPr="00B05A74" w:rsidRDefault="00B87C5C" w:rsidP="00305DE3">
            <w:pPr>
              <w:widowControl/>
              <w:spacing w:after="0"/>
              <w:jc w:val="both"/>
              <w:rPr>
                <w:rFonts w:ascii="Arial Narrow" w:eastAsia="Times New Roman" w:hAnsi="Arial Narrow" w:cs="Times New Roman"/>
              </w:rPr>
            </w:pPr>
          </w:p>
        </w:tc>
      </w:tr>
      <w:tr w:rsidR="00B87C5C" w:rsidRPr="00B05A74" w:rsidTr="002C32C3">
        <w:trPr>
          <w:trHeight w:val="520"/>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70168A">
            <w:pPr>
              <w:pStyle w:val="Akapitzlist"/>
              <w:numPr>
                <w:ilvl w:val="0"/>
                <w:numId w:val="19"/>
              </w:numPr>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tcPr>
          <w:p w:rsidR="00B87C5C" w:rsidRPr="00B05A74" w:rsidRDefault="00AD7B5E" w:rsidP="00305DE3">
            <w:pPr>
              <w:widowControl/>
              <w:spacing w:after="0"/>
              <w:rPr>
                <w:rFonts w:ascii="Arial Narrow" w:eastAsia="Times New Roman" w:hAnsi="Arial Narrow" w:cs="Times New Roman"/>
              </w:rPr>
            </w:pPr>
            <w:r w:rsidRPr="00B05A74">
              <w:rPr>
                <w:rFonts w:ascii="Arial Narrow" w:eastAsia="Times New Roman" w:hAnsi="Arial Narrow" w:cs="Times New Roman"/>
              </w:rPr>
              <w:t>komunalne odpady niebezpieczne (w tym przeterminowane leki i chemikalia)</w:t>
            </w:r>
          </w:p>
        </w:tc>
        <w:tc>
          <w:tcPr>
            <w:tcW w:w="1974"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tcPr>
          <w:p w:rsidR="00B87C5C" w:rsidRPr="00B05A74" w:rsidRDefault="00B87C5C"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B87C5C" w:rsidRPr="00B05A74" w:rsidRDefault="00B87C5C"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p>
        </w:tc>
        <w:tc>
          <w:tcPr>
            <w:tcW w:w="1974"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r w:rsidR="00496F46" w:rsidRPr="00B05A74" w:rsidTr="002C32C3">
        <w:trPr>
          <w:tblCellSpacing w:w="0" w:type="dxa"/>
          <w:jc w:val="right"/>
        </w:trPr>
        <w:tc>
          <w:tcPr>
            <w:tcW w:w="487"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2862" w:type="dxa"/>
            <w:tcBorders>
              <w:top w:val="nil"/>
              <w:left w:val="single" w:sz="6" w:space="0" w:color="000000"/>
              <w:bottom w:val="single" w:sz="6" w:space="0" w:color="000000"/>
              <w:right w:val="nil"/>
            </w:tcBorders>
            <w:tcMar>
              <w:top w:w="0" w:type="dxa"/>
              <w:left w:w="62" w:type="dxa"/>
              <w:bottom w:w="62" w:type="dxa"/>
              <w:right w:w="0" w:type="dxa"/>
            </w:tcMar>
            <w:hideMark/>
          </w:tcPr>
          <w:p w:rsidR="00496F46" w:rsidRPr="00B05A74" w:rsidRDefault="00496F46" w:rsidP="00305DE3">
            <w:pPr>
              <w:widowControl/>
              <w:spacing w:after="0"/>
              <w:rPr>
                <w:rFonts w:ascii="Arial Narrow" w:eastAsia="Times New Roman" w:hAnsi="Arial Narrow" w:cs="Times New Roman"/>
              </w:rPr>
            </w:pPr>
            <w:r w:rsidRPr="00B05A74">
              <w:rPr>
                <w:rFonts w:ascii="Arial Narrow" w:eastAsia="Times New Roman" w:hAnsi="Arial Narrow" w:cs="Times New Roman"/>
                <w:b/>
                <w:bCs/>
              </w:rPr>
              <w:t>RAZEM – miesięczny koszt realizacji zamówienia brutto [zł/m-c]</w:t>
            </w:r>
            <w:r w:rsidRPr="00B05A74">
              <w:rPr>
                <w:rFonts w:ascii="Arial Narrow" w:eastAsia="Times New Roman" w:hAnsi="Arial Narrow" w:cs="Times New Roman"/>
              </w:rPr>
              <w:t xml:space="preserve"> (1+2+3+4+5+6</w:t>
            </w:r>
            <w:r w:rsidR="00EE331C" w:rsidRPr="00B05A74">
              <w:rPr>
                <w:rFonts w:ascii="Arial Narrow" w:eastAsia="Times New Roman" w:hAnsi="Arial Narrow" w:cs="Times New Roman"/>
              </w:rPr>
              <w:t>+7+8+9+10+11+12</w:t>
            </w:r>
            <w:r w:rsidRPr="00B05A74">
              <w:rPr>
                <w:rFonts w:ascii="Arial Narrow" w:eastAsia="Times New Roman" w:hAnsi="Arial Narrow" w:cs="Times New Roman"/>
              </w:rPr>
              <w:t>)</w:t>
            </w:r>
          </w:p>
        </w:tc>
        <w:tc>
          <w:tcPr>
            <w:tcW w:w="1974" w:type="dxa"/>
            <w:tcBorders>
              <w:top w:val="nil"/>
              <w:left w:val="single" w:sz="6" w:space="0" w:color="000000"/>
              <w:bottom w:val="single" w:sz="6" w:space="0" w:color="000000"/>
              <w:right w:val="nil"/>
            </w:tcBorders>
            <w:shd w:val="clear" w:color="auto" w:fill="FFFFFF"/>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03" w:type="dxa"/>
            <w:tcBorders>
              <w:top w:val="nil"/>
              <w:left w:val="single" w:sz="6" w:space="0" w:color="000000"/>
              <w:bottom w:val="single" w:sz="6" w:space="0" w:color="000000"/>
              <w:right w:val="nil"/>
            </w:tcBorders>
            <w:tcMar>
              <w:top w:w="0" w:type="dxa"/>
              <w:left w:w="57" w:type="dxa"/>
              <w:bottom w:w="57" w:type="dxa"/>
              <w:right w:w="0" w:type="dxa"/>
            </w:tcMar>
            <w:hideMark/>
          </w:tcPr>
          <w:p w:rsidR="00496F46" w:rsidRPr="00B05A74" w:rsidRDefault="00496F46" w:rsidP="00305DE3">
            <w:pPr>
              <w:widowControl/>
              <w:spacing w:after="0"/>
              <w:jc w:val="both"/>
              <w:rPr>
                <w:rFonts w:ascii="Arial Narrow" w:eastAsia="Times New Roman" w:hAnsi="Arial Narrow" w:cs="Times New Roman"/>
              </w:rPr>
            </w:pPr>
          </w:p>
        </w:tc>
        <w:tc>
          <w:tcPr>
            <w:tcW w:w="187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96F46" w:rsidRPr="00B05A74" w:rsidRDefault="00496F46" w:rsidP="00305DE3">
            <w:pPr>
              <w:widowControl/>
              <w:spacing w:after="0"/>
              <w:jc w:val="both"/>
              <w:rPr>
                <w:rFonts w:ascii="Arial Narrow" w:eastAsia="Times New Roman" w:hAnsi="Arial Narrow" w:cs="Times New Roman"/>
              </w:rPr>
            </w:pPr>
          </w:p>
        </w:tc>
      </w:tr>
    </w:tbl>
    <w:p w:rsidR="002C32C3" w:rsidRPr="002C32C3" w:rsidRDefault="002C32C3" w:rsidP="002C32C3">
      <w:pPr>
        <w:pStyle w:val="Akapitzlist"/>
        <w:spacing w:after="0"/>
        <w:ind w:left="360"/>
        <w:jc w:val="both"/>
        <w:rPr>
          <w:rFonts w:ascii="Arial Narrow" w:eastAsia="Times New Roman" w:hAnsi="Arial Narrow" w:cs="Times New Roman"/>
          <w:u w:val="single"/>
        </w:rPr>
      </w:pPr>
    </w:p>
    <w:p w:rsidR="002C32C3" w:rsidRDefault="002C32C3" w:rsidP="002C32C3">
      <w:pPr>
        <w:pStyle w:val="Akapitzlist"/>
        <w:numPr>
          <w:ilvl w:val="1"/>
          <w:numId w:val="15"/>
        </w:numPr>
        <w:spacing w:after="0"/>
        <w:jc w:val="both"/>
        <w:rPr>
          <w:rFonts w:ascii="Arial Narrow" w:eastAsia="Times New Roman" w:hAnsi="Arial Narrow" w:cs="Times New Roman"/>
          <w:u w:val="single"/>
        </w:rPr>
      </w:pPr>
      <w:r w:rsidRPr="00B05A74">
        <w:rPr>
          <w:rFonts w:ascii="Arial Narrow" w:eastAsia="Times New Roman" w:hAnsi="Arial Narrow" w:cs="Times New Roman"/>
          <w:b/>
        </w:rPr>
        <w:t xml:space="preserve">Strony ustalają całkowitą wartość przedmiotu zamówienia w kwocie ……………………………… zł brutto (słownie: ……………………………………………………………………………………………………) w tym VAT 8% w kwocie </w:t>
      </w:r>
      <w:r w:rsidRPr="00547A30">
        <w:rPr>
          <w:rFonts w:ascii="Arial Narrow" w:eastAsia="Times New Roman" w:hAnsi="Arial Narrow" w:cs="Times New Roman"/>
          <w:b/>
        </w:rPr>
        <w:t>………………………. zł, kwota netto …………………………………… zł.</w:t>
      </w:r>
      <w:r w:rsidRPr="00547A30">
        <w:rPr>
          <w:rFonts w:ascii="Arial Narrow" w:eastAsia="Times New Roman" w:hAnsi="Arial Narrow" w:cs="Times New Roman"/>
          <w:u w:val="single"/>
        </w:rPr>
        <w:t xml:space="preserve"> </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rPr>
        <w:t>Całkowita wartość przedmiotu zamówienia, o której mowa w ust. 2, stanowi pełne wynagrodzenie brutto Wykonawcy w okresie obowiązywania umowy.</w:t>
      </w:r>
      <w:r w:rsidRPr="002C32C3">
        <w:rPr>
          <w:rFonts w:ascii="Arial Narrow" w:eastAsia="Times New Roman" w:hAnsi="Arial Narrow" w:cs="Times New Roman"/>
          <w:b/>
        </w:rPr>
        <w:t xml:space="preserve"> </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b/>
        </w:rPr>
        <w:t>Miesięczne wynagrodzenie  Wykonawcy jest zmienne i zależy od faktycznej ilości odebranych i zagospodarowanych odpadów komunalnych, z tym że łączna wartość zamówienia w okresie obowiązywania umowy nie może przekroczyć kwoty, o której mowa w ust. 2.</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rPr>
        <w:t xml:space="preserve">W przypadku wyczerpania kwoty, o której mowa w </w:t>
      </w:r>
      <w:r w:rsidRPr="002C32C3">
        <w:rPr>
          <w:rFonts w:ascii="Arial Narrow" w:eastAsia="Times New Roman" w:hAnsi="Arial Narrow" w:cs="Times New Roman"/>
          <w:bCs/>
        </w:rPr>
        <w:t xml:space="preserve">ust. 2 przed upływem terminu, o którym mowa w </w:t>
      </w:r>
      <w:r w:rsidRPr="002C32C3">
        <w:rPr>
          <w:rFonts w:ascii="Arial Narrow" w:eastAsia="Times New Roman" w:hAnsi="Arial Narrow" w:cs="Times New Roman"/>
        </w:rPr>
        <w:t xml:space="preserve">§ </w:t>
      </w:r>
      <w:r w:rsidRPr="002C32C3">
        <w:rPr>
          <w:rFonts w:ascii="Arial Narrow" w:eastAsia="Times New Roman" w:hAnsi="Arial Narrow" w:cs="Times New Roman"/>
          <w:bCs/>
        </w:rPr>
        <w:t xml:space="preserve">2, umowa wygasa, a </w:t>
      </w:r>
      <w:r w:rsidRPr="002C32C3">
        <w:rPr>
          <w:rFonts w:ascii="Arial Narrow" w:eastAsia="Times New Roman" w:hAnsi="Arial Narrow" w:cs="Times New Roman"/>
        </w:rPr>
        <w:t xml:space="preserve">Wykonawcy nie przysługują jakiekolwiek roszczenia w stosunku do Zamawiającego. </w:t>
      </w:r>
    </w:p>
    <w:p w:rsidR="002C32C3" w:rsidRPr="002C32C3" w:rsidRDefault="002C32C3" w:rsidP="002C32C3">
      <w:pPr>
        <w:pStyle w:val="Akapitzlist"/>
        <w:numPr>
          <w:ilvl w:val="1"/>
          <w:numId w:val="15"/>
        </w:numPr>
        <w:spacing w:after="0"/>
        <w:jc w:val="both"/>
        <w:rPr>
          <w:rFonts w:ascii="Arial Narrow" w:eastAsia="Times New Roman" w:hAnsi="Arial Narrow" w:cs="Times New Roman"/>
          <w:u w:val="single"/>
        </w:rPr>
      </w:pPr>
      <w:r w:rsidRPr="002C32C3">
        <w:rPr>
          <w:rFonts w:ascii="Arial Narrow" w:eastAsia="Times New Roman" w:hAnsi="Arial Narrow" w:cs="Times New Roman"/>
        </w:rPr>
        <w:t>Zapłata wynagrodzenia należnego Wykonawcy, dokonywana będzie za każdy miesiąc świadczenia usługi w terminie 14 dni od daty doręczenia przez Wykonawcę prawidłowo wystawionej faktury zawierającej podział na koszty, o których mowa w § 3 ust.1 pkt 7 lit. d) wraz z załącznikami:</w:t>
      </w:r>
    </w:p>
    <w:p w:rsidR="002C32C3" w:rsidRPr="002C32C3" w:rsidRDefault="002C32C3" w:rsidP="002C32C3">
      <w:pPr>
        <w:pStyle w:val="Akapitzlist"/>
        <w:numPr>
          <w:ilvl w:val="4"/>
          <w:numId w:val="21"/>
        </w:numPr>
        <w:spacing w:after="0"/>
        <w:jc w:val="both"/>
        <w:rPr>
          <w:rFonts w:ascii="Arial Narrow" w:eastAsia="Times New Roman" w:hAnsi="Arial Narrow" w:cs="Times New Roman"/>
          <w:u w:val="single"/>
        </w:rPr>
      </w:pPr>
      <w:r w:rsidRPr="002C32C3">
        <w:rPr>
          <w:rFonts w:ascii="Arial Narrow" w:eastAsia="Times New Roman" w:hAnsi="Arial Narrow" w:cs="Times New Roman"/>
        </w:rPr>
        <w:t>miesięczne rozliczenie za wykonanie zamówienia zgodnie z tabelą , o której mowa w ust .1 niniejszego paragrafu,</w:t>
      </w:r>
    </w:p>
    <w:p w:rsidR="002C32C3" w:rsidRPr="002C32C3" w:rsidRDefault="002C32C3" w:rsidP="002C32C3">
      <w:pPr>
        <w:pStyle w:val="Akapitzlist"/>
        <w:numPr>
          <w:ilvl w:val="4"/>
          <w:numId w:val="21"/>
        </w:numPr>
        <w:spacing w:after="0"/>
        <w:jc w:val="both"/>
        <w:rPr>
          <w:rFonts w:ascii="Arial Narrow" w:eastAsia="Times New Roman" w:hAnsi="Arial Narrow" w:cs="Times New Roman"/>
          <w:u w:val="single"/>
        </w:rPr>
      </w:pPr>
      <w:r w:rsidRPr="002C32C3">
        <w:rPr>
          <w:rFonts w:ascii="Arial Narrow" w:eastAsia="Times New Roman" w:hAnsi="Arial Narrow" w:cs="Times New Roman"/>
        </w:rPr>
        <w:t>miesięczny raport, o którym mowa w § 3 ust. 1 pkt 7 lit. a),</w:t>
      </w:r>
    </w:p>
    <w:p w:rsidR="002C32C3" w:rsidRPr="002C32C3" w:rsidRDefault="002C32C3" w:rsidP="002C32C3">
      <w:pPr>
        <w:pStyle w:val="Akapitzlist"/>
        <w:numPr>
          <w:ilvl w:val="4"/>
          <w:numId w:val="21"/>
        </w:numPr>
        <w:spacing w:after="0"/>
        <w:jc w:val="both"/>
        <w:rPr>
          <w:rFonts w:ascii="Arial Narrow" w:eastAsia="Times New Roman" w:hAnsi="Arial Narrow" w:cs="Times New Roman"/>
          <w:u w:val="single"/>
        </w:rPr>
      </w:pPr>
      <w:r w:rsidRPr="002C32C3">
        <w:rPr>
          <w:rFonts w:ascii="Arial Narrow" w:eastAsia="Times New Roman" w:hAnsi="Arial Narrow" w:cs="Times New Roman"/>
        </w:rPr>
        <w:t>dowód zapłaty oraz oświadczeń podwykonawców, o którym mowa w § 5 ust. 4, jeśli Wykonawca wykonuje zamówienie przy udziale Podwykonawcy,</w:t>
      </w:r>
    </w:p>
    <w:p w:rsidR="002C32C3" w:rsidRPr="002C32C3" w:rsidRDefault="002C32C3" w:rsidP="002C32C3">
      <w:pPr>
        <w:pStyle w:val="Akapitzlist"/>
        <w:spacing w:after="0"/>
        <w:ind w:left="786"/>
        <w:jc w:val="both"/>
        <w:rPr>
          <w:rFonts w:ascii="Arial Narrow" w:eastAsia="Times New Roman" w:hAnsi="Arial Narrow" w:cs="Times New Roman"/>
          <w:u w:val="single"/>
        </w:rPr>
      </w:pPr>
      <w:r w:rsidRPr="002C32C3">
        <w:rPr>
          <w:rFonts w:ascii="Arial Narrow" w:eastAsia="Times New Roman" w:hAnsi="Arial Narrow" w:cs="Times New Roman"/>
        </w:rPr>
        <w:t xml:space="preserve">na rachunek bankowy nr ……………..……………………………………………………………….. </w:t>
      </w:r>
    </w:p>
    <w:p w:rsidR="002C32C3" w:rsidRPr="00B05A74" w:rsidRDefault="002C32C3" w:rsidP="002C32C3">
      <w:pPr>
        <w:pStyle w:val="Akapitzlist"/>
        <w:numPr>
          <w:ilvl w:val="1"/>
          <w:numId w:val="15"/>
        </w:numPr>
        <w:spacing w:after="0"/>
        <w:jc w:val="both"/>
        <w:rPr>
          <w:rFonts w:ascii="Arial Narrow" w:eastAsia="Times New Roman" w:hAnsi="Arial Narrow" w:cs="Times New Roman"/>
          <w:color w:val="000000"/>
        </w:rPr>
      </w:pPr>
      <w:r w:rsidRPr="00B05A74">
        <w:rPr>
          <w:rFonts w:ascii="Arial Narrow" w:eastAsia="Times New Roman" w:hAnsi="Arial Narrow" w:cs="Times New Roman"/>
          <w:color w:val="000000"/>
        </w:rPr>
        <w:t xml:space="preserve">Zamawiający zatrzyma tytułem zabezpieczenia roszczeń Podwykonawców wypłatę w wysokości 10% należnego wynagrodzenia Wykonawcy za ostatnią fakturę kończącą realizację umowy w przypadku wykonywania zamówienia przy udziale Podwykonawców do czasu przedłożenia wszystkich dowodów zapłaty oraz oświadczeń Podwykonawców o dokonanej zapłacie należnego im wynagrodzenia. </w:t>
      </w:r>
    </w:p>
    <w:p w:rsidR="002C32C3" w:rsidRPr="00B05A74" w:rsidRDefault="002C32C3" w:rsidP="002C32C3">
      <w:pPr>
        <w:pStyle w:val="Akapitzlist"/>
        <w:numPr>
          <w:ilvl w:val="1"/>
          <w:numId w:val="15"/>
        </w:numPr>
        <w:spacing w:after="0"/>
        <w:jc w:val="both"/>
        <w:rPr>
          <w:rFonts w:ascii="Arial Narrow" w:eastAsia="Times New Roman" w:hAnsi="Arial Narrow" w:cs="Times New Roman"/>
          <w:color w:val="000000"/>
        </w:rPr>
      </w:pPr>
      <w:r w:rsidRPr="00B05A74">
        <w:rPr>
          <w:rFonts w:ascii="Arial Narrow" w:eastAsia="Times New Roman" w:hAnsi="Arial Narrow" w:cs="Times New Roman"/>
          <w:color w:val="000000"/>
        </w:rPr>
        <w:lastRenderedPageBreak/>
        <w:t>Niedoszacowanie, pominięcie oraz brak rozpoznania zakresu jakiejkolwiek części przedmiotu umowy nie może być podstawą do żądania zmiany wynagrodzenia określonego w ust. 6 niniejszego paragrafu. W szczególności Wykonawca szacując wynagrodzenie za wykonanie przedmiotu umowy winien dołożyć należytej staranności i przeprowadzić wizję lokalną terenu. Zwiększenie liczby punktów odbioru odpadów od właścicieli nieruchomości w okresie obowiązywania Umowy również nie jest podstawą do żądania zmiany wynagrodzenia określonego w ust. 6.</w:t>
      </w:r>
    </w:p>
    <w:p w:rsidR="002C32C3" w:rsidRPr="00B05A74" w:rsidRDefault="002C32C3" w:rsidP="002C32C3">
      <w:pPr>
        <w:pStyle w:val="Akapitzlist"/>
        <w:numPr>
          <w:ilvl w:val="1"/>
          <w:numId w:val="15"/>
        </w:numPr>
        <w:spacing w:after="0"/>
        <w:jc w:val="both"/>
        <w:rPr>
          <w:rFonts w:ascii="Arial Narrow" w:eastAsia="Times New Roman" w:hAnsi="Arial Narrow" w:cs="Times New Roman"/>
        </w:rPr>
      </w:pPr>
      <w:r w:rsidRPr="00B05A74">
        <w:rPr>
          <w:rFonts w:ascii="Arial Narrow" w:eastAsia="Times New Roman" w:hAnsi="Arial Narrow" w:cs="Times New Roman"/>
          <w:color w:val="000000"/>
        </w:rPr>
        <w:t xml:space="preserve">Za dzień dokonania zapłaty przyjmuje się dzień wpływu wynagrodzenia na rachunek Wykonawcy.                 </w:t>
      </w:r>
    </w:p>
    <w:p w:rsidR="00B05A74" w:rsidRPr="00B05A74" w:rsidRDefault="00B05A74" w:rsidP="002C32C3">
      <w:pPr>
        <w:pStyle w:val="Akapitzlist"/>
        <w:spacing w:after="0"/>
        <w:ind w:left="360"/>
        <w:jc w:val="both"/>
        <w:rPr>
          <w:rFonts w:ascii="Arial Narrow" w:eastAsia="Times New Roman" w:hAnsi="Arial Narrow" w:cs="Times New Roman"/>
        </w:rPr>
      </w:pPr>
    </w:p>
    <w:p w:rsidR="0034275E" w:rsidRPr="00B05A74" w:rsidRDefault="0034275E" w:rsidP="0034275E">
      <w:pPr>
        <w:widowControl/>
        <w:spacing w:after="0"/>
        <w:ind w:left="360"/>
        <w:jc w:val="both"/>
        <w:rPr>
          <w:rFonts w:ascii="Arial Narrow" w:eastAsia="Times New Roman" w:hAnsi="Arial Narrow" w:cs="Times New Roman"/>
        </w:rPr>
      </w:pPr>
    </w:p>
    <w:p w:rsidR="0034275E" w:rsidRPr="00B05A74" w:rsidRDefault="0034275E" w:rsidP="0034275E">
      <w:pPr>
        <w:widowControl/>
        <w:spacing w:after="0"/>
        <w:ind w:left="360"/>
        <w:jc w:val="center"/>
        <w:rPr>
          <w:rFonts w:ascii="Arial Narrow" w:eastAsia="Times New Roman" w:hAnsi="Arial Narrow" w:cs="Times New Roman"/>
          <w:b/>
        </w:rPr>
      </w:pPr>
      <w:r w:rsidRPr="00B05A74">
        <w:rPr>
          <w:rFonts w:ascii="Arial Narrow" w:eastAsia="Times New Roman" w:hAnsi="Arial Narrow" w:cs="Times New Roman"/>
          <w:b/>
        </w:rPr>
        <w:t>§ 5.</w:t>
      </w:r>
    </w:p>
    <w:p w:rsidR="0034275E" w:rsidRPr="00B05A74" w:rsidRDefault="0034275E" w:rsidP="00B05A74">
      <w:pPr>
        <w:widowControl/>
        <w:spacing w:after="0"/>
        <w:ind w:left="360"/>
        <w:jc w:val="center"/>
        <w:rPr>
          <w:rFonts w:ascii="Arial Narrow" w:eastAsia="Times New Roman" w:hAnsi="Arial Narrow" w:cs="Times New Roman"/>
        </w:rPr>
      </w:pPr>
      <w:r w:rsidRPr="00B05A74">
        <w:rPr>
          <w:rFonts w:ascii="Arial Narrow" w:eastAsia="Times New Roman" w:hAnsi="Arial Narrow" w:cs="Times New Roman"/>
          <w:b/>
        </w:rPr>
        <w:t>Podwykonawstwo</w:t>
      </w:r>
    </w:p>
    <w:p w:rsidR="0034275E" w:rsidRPr="002C32C3" w:rsidRDefault="0034275E" w:rsidP="002C32C3">
      <w:pPr>
        <w:pStyle w:val="Akapitzlist"/>
        <w:numPr>
          <w:ilvl w:val="1"/>
          <w:numId w:val="14"/>
        </w:numPr>
        <w:spacing w:after="0"/>
        <w:jc w:val="both"/>
        <w:rPr>
          <w:rFonts w:ascii="Arial Narrow" w:eastAsia="Times New Roman" w:hAnsi="Arial Narrow" w:cs="Times New Roman"/>
        </w:rPr>
      </w:pPr>
      <w:r w:rsidRPr="002C32C3">
        <w:rPr>
          <w:rFonts w:ascii="Arial Narrow" w:eastAsia="Times New Roman" w:hAnsi="Arial Narrow" w:cs="Times New Roman"/>
        </w:rPr>
        <w:t>Wykonawca wykona zamówienie samodzielnie/ z udziałem Podwykonawców:  …………………......................................................................................................................</w:t>
      </w:r>
    </w:p>
    <w:p w:rsidR="0034275E" w:rsidRPr="00B05A74" w:rsidRDefault="0034275E" w:rsidP="0034275E">
      <w:pPr>
        <w:widowControl/>
        <w:spacing w:after="0"/>
        <w:ind w:left="360"/>
        <w:jc w:val="center"/>
        <w:rPr>
          <w:rFonts w:ascii="Arial Narrow" w:eastAsia="Times New Roman" w:hAnsi="Arial Narrow" w:cs="Times New Roman"/>
          <w:i/>
        </w:rPr>
      </w:pPr>
      <w:r w:rsidRPr="00B05A74">
        <w:rPr>
          <w:rFonts w:ascii="Arial Narrow" w:eastAsia="Times New Roman" w:hAnsi="Arial Narrow" w:cs="Times New Roman"/>
          <w:i/>
        </w:rPr>
        <w:t>(wskazać zakres i rodzaj zamówienia w przypadku powierzenia części zamówienia Podwykonawcom zgodnie ze złożonym oświadczeniem w formularzu ofertowym)</w:t>
      </w:r>
    </w:p>
    <w:p w:rsidR="0034275E" w:rsidRPr="002C32C3" w:rsidRDefault="0034275E" w:rsidP="002C32C3">
      <w:pPr>
        <w:pStyle w:val="Akapitzlist"/>
        <w:numPr>
          <w:ilvl w:val="1"/>
          <w:numId w:val="14"/>
        </w:numPr>
        <w:spacing w:after="0"/>
        <w:jc w:val="both"/>
        <w:rPr>
          <w:rFonts w:ascii="Arial Narrow" w:eastAsia="Times New Roman" w:hAnsi="Arial Narrow" w:cs="Times New Roman"/>
        </w:rPr>
      </w:pPr>
      <w:r w:rsidRPr="002C32C3">
        <w:rPr>
          <w:rFonts w:ascii="Arial Narrow" w:eastAsia="Times New Roman" w:hAnsi="Arial Narrow" w:cs="Times New Roman"/>
        </w:rPr>
        <w:t>Umowa o podwykonawstwo, a także wszelkie zmiany umowy muszą być zawarte w formie pisemnej.</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Jeżeli Wykonawca przy realizacji zamówienia będzie współpracować z Podwykonawcami, będą miały zastosowanie niżej wymienione postanowienia:</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przedłoży Zamawiającemu do zaakceptowania wniosek o zgodę na zawarcie umowy z Podwykonawcą wraz z wzorem projektu umowy;</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projekt umowy/umowa z Podwykonawcą nie może stać w sprzeczności z postanowieniami SIWZ;</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wskaże termin zapłaty wynagrodzenia Podwykonawcy w projekcie umowy/umowie o podwykonawstwo;</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Zamawiający w terminie 14 dni od przedstawienia mu przez Wykonawcę projektu umowy o Podwykonawstwo, zgłasza w formie pisemnej zastrzeżenia do projektu umowy o podwykonawstwo niespełniającej wymagań SIWZ;</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 przypadku braku zgłoszenia pisemnych zastrzeżeń w terminie 14 dni do przedłożonego projektu umowy o podwykonawstwo, uznaje się za akceptację projektu umowy.</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potwierdzona za zgodność z oryginałem kopia umowy z Podwykonawcą powinna być dostarczona Zamawiającemu przez Wykonawcę w ciągu 7 dni od daty jej zawarcia;</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Zamawiający w terminie 14 dni od przedstawienia mu przez Wykonawcę umowy o Podwykonawstwo, zgłasza sprzeciw do umowy o podwykonawstwo, niespełniającej wymagań SIWZ;</w:t>
      </w:r>
    </w:p>
    <w:p w:rsidR="0034275E"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 przypadku braku zgłoszenia w formie pisemnej sprzeciwu w terminie 14 dni od przedłożonej umowy o podwykonawstwo, uznaje się za akceptację umowy;</w:t>
      </w:r>
    </w:p>
    <w:p w:rsidR="00064083"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umowa/projekt umowy o podwykonawstwo musi zawierać klauzulę, iż Podwykonawca nie może zawrzeć umowy z dalszym Podw</w:t>
      </w:r>
      <w:r w:rsidR="00064083" w:rsidRPr="00B05A74">
        <w:rPr>
          <w:rFonts w:ascii="Arial Narrow" w:eastAsia="Times New Roman" w:hAnsi="Arial Narrow" w:cs="Times New Roman"/>
        </w:rPr>
        <w:t>ykonawcą;</w:t>
      </w:r>
    </w:p>
    <w:p w:rsidR="00064083" w:rsidRPr="00B05A74" w:rsidRDefault="0034275E" w:rsidP="002C32C3">
      <w:pPr>
        <w:pStyle w:val="Akapitzlist"/>
        <w:numPr>
          <w:ilvl w:val="2"/>
          <w:numId w:val="1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postanowienia umowy określone w ust. 3 pkt. 1-9 mają zastosowanie do </w:t>
      </w:r>
      <w:r w:rsidR="00064083" w:rsidRPr="00B05A74">
        <w:rPr>
          <w:rFonts w:ascii="Arial Narrow" w:eastAsia="Times New Roman" w:hAnsi="Arial Narrow" w:cs="Times New Roman"/>
        </w:rPr>
        <w:t xml:space="preserve">zmian do </w:t>
      </w:r>
      <w:r w:rsidRPr="00B05A74">
        <w:rPr>
          <w:rFonts w:ascii="Arial Narrow" w:eastAsia="Times New Roman" w:hAnsi="Arial Narrow" w:cs="Times New Roman"/>
        </w:rPr>
        <w:t>projektu umowy/umowy o podwykonawstw</w:t>
      </w:r>
      <w:r w:rsidR="00064083" w:rsidRPr="00B05A74">
        <w:rPr>
          <w:rFonts w:ascii="Arial Narrow" w:eastAsia="Times New Roman" w:hAnsi="Arial Narrow" w:cs="Times New Roman"/>
        </w:rPr>
        <w:t>o, której przedmiotem są usługi;</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Do każdej faktury Wykonawca przedkłada dowody zapłaty Podwykonawcy or</w:t>
      </w:r>
      <w:r w:rsidR="00064083" w:rsidRPr="00B05A74">
        <w:rPr>
          <w:rFonts w:ascii="Arial Narrow" w:eastAsia="Times New Roman" w:hAnsi="Arial Narrow" w:cs="Times New Roman"/>
        </w:rPr>
        <w:t>az oświadczenia p</w:t>
      </w:r>
      <w:r w:rsidRPr="00B05A74">
        <w:rPr>
          <w:rFonts w:ascii="Arial Narrow" w:eastAsia="Times New Roman" w:hAnsi="Arial Narrow" w:cs="Times New Roman"/>
        </w:rPr>
        <w:t xml:space="preserve">odwykonawców o dokonanej zapłacie wynagrodzenia, jeśli zapłata była wymagana terminem wynikającym z umowy o podwykonawstwo. </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ponosi skutki ewentualnego zatrzymania płatności przez Zamawiającego z powodu nie dołączenia do faktury dowodów zapłaty oraz oświadczeń podwykonawców,  o których mowa w ust 4.</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Zamawiający dokona bezpośredniej zapłaty wymagalnego</w:t>
      </w:r>
      <w:r w:rsidR="00064083" w:rsidRPr="00B05A74">
        <w:rPr>
          <w:rFonts w:ascii="Arial Narrow" w:eastAsia="Times New Roman" w:hAnsi="Arial Narrow" w:cs="Times New Roman"/>
        </w:rPr>
        <w:t xml:space="preserve"> wynagrodzenia przysługującego P</w:t>
      </w:r>
      <w:r w:rsidRPr="00B05A74">
        <w:rPr>
          <w:rFonts w:ascii="Arial Narrow" w:eastAsia="Times New Roman" w:hAnsi="Arial Narrow" w:cs="Times New Roman"/>
        </w:rPr>
        <w:t>odwykonawcy, kt</w:t>
      </w:r>
      <w:r w:rsidR="00064083" w:rsidRPr="00B05A74">
        <w:rPr>
          <w:rFonts w:ascii="Arial Narrow" w:eastAsia="Times New Roman" w:hAnsi="Arial Narrow" w:cs="Times New Roman"/>
        </w:rPr>
        <w:t>óry zawarł zaakceptowaną przez Z</w:t>
      </w:r>
      <w:r w:rsidRPr="00B05A74">
        <w:rPr>
          <w:rFonts w:ascii="Arial Narrow" w:eastAsia="Times New Roman" w:hAnsi="Arial Narrow" w:cs="Times New Roman"/>
        </w:rPr>
        <w:t>amawiającego umowę o podwykonawstwo, której przedmiotem są usługi, w przypadku uchylenia się od obowi</w:t>
      </w:r>
      <w:r w:rsidR="00064083" w:rsidRPr="00B05A74">
        <w:rPr>
          <w:rFonts w:ascii="Arial Narrow" w:eastAsia="Times New Roman" w:hAnsi="Arial Narrow" w:cs="Times New Roman"/>
        </w:rPr>
        <w:t>ązku zapłaty odpowiednio przez W</w:t>
      </w:r>
      <w:r w:rsidRPr="00B05A74">
        <w:rPr>
          <w:rFonts w:ascii="Arial Narrow" w:eastAsia="Times New Roman" w:hAnsi="Arial Narrow" w:cs="Times New Roman"/>
        </w:rPr>
        <w:t>ykonawcę.</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Jako uchylanie się od obowiązku zapłaty przez Wykonawcę  wynagrodzenia należn</w:t>
      </w:r>
      <w:r w:rsidR="00064083" w:rsidRPr="00B05A74">
        <w:rPr>
          <w:rFonts w:ascii="Arial Narrow" w:eastAsia="Times New Roman" w:hAnsi="Arial Narrow" w:cs="Times New Roman"/>
        </w:rPr>
        <w:t>ego Podwykonawcom uznane będzie:</w:t>
      </w:r>
    </w:p>
    <w:p w:rsidR="00064083" w:rsidRPr="00B05A74" w:rsidRDefault="0034275E" w:rsidP="0070168A">
      <w:pPr>
        <w:pStyle w:val="Akapitzlist"/>
        <w:numPr>
          <w:ilvl w:val="0"/>
          <w:numId w:val="47"/>
        </w:numPr>
        <w:spacing w:after="0"/>
        <w:jc w:val="both"/>
        <w:rPr>
          <w:rFonts w:ascii="Arial Narrow" w:eastAsia="Times New Roman" w:hAnsi="Arial Narrow" w:cs="Times New Roman"/>
        </w:rPr>
      </w:pPr>
      <w:r w:rsidRPr="00B05A74">
        <w:rPr>
          <w:rFonts w:ascii="Arial Narrow" w:eastAsia="Times New Roman" w:hAnsi="Arial Narrow" w:cs="Times New Roman"/>
        </w:rPr>
        <w:t>brak przedłożenia w wymagan</w:t>
      </w:r>
      <w:r w:rsidR="00064083" w:rsidRPr="00B05A74">
        <w:rPr>
          <w:rFonts w:ascii="Arial Narrow" w:eastAsia="Times New Roman" w:hAnsi="Arial Narrow" w:cs="Times New Roman"/>
        </w:rPr>
        <w:t>ym terminie dowodów zapłaty;</w:t>
      </w:r>
    </w:p>
    <w:p w:rsidR="00064083" w:rsidRPr="00B05A74" w:rsidRDefault="0034275E" w:rsidP="0070168A">
      <w:pPr>
        <w:pStyle w:val="Akapitzlist"/>
        <w:numPr>
          <w:ilvl w:val="0"/>
          <w:numId w:val="47"/>
        </w:numPr>
        <w:spacing w:after="0"/>
        <w:jc w:val="both"/>
        <w:rPr>
          <w:rFonts w:ascii="Arial Narrow" w:eastAsia="Times New Roman" w:hAnsi="Arial Narrow" w:cs="Times New Roman"/>
        </w:rPr>
      </w:pPr>
      <w:r w:rsidRPr="00B05A74">
        <w:rPr>
          <w:rFonts w:ascii="Arial Narrow" w:eastAsia="Times New Roman" w:hAnsi="Arial Narrow" w:cs="Times New Roman"/>
        </w:rPr>
        <w:t>brak przedłożenia w</w:t>
      </w:r>
      <w:r w:rsidR="00064083" w:rsidRPr="00B05A74">
        <w:rPr>
          <w:rFonts w:ascii="Arial Narrow" w:eastAsia="Times New Roman" w:hAnsi="Arial Narrow" w:cs="Times New Roman"/>
        </w:rPr>
        <w:t xml:space="preserve"> wymaganym terminie oświadczeń P</w:t>
      </w:r>
      <w:r w:rsidRPr="00B05A74">
        <w:rPr>
          <w:rFonts w:ascii="Arial Narrow" w:eastAsia="Times New Roman" w:hAnsi="Arial Narrow" w:cs="Times New Roman"/>
        </w:rPr>
        <w:t>odwykonawców o dokonanej zapłacie wynagrodzenia.</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Wynagrodzenie, o którym mowa w ust. 6, dotyczy </w:t>
      </w:r>
      <w:r w:rsidR="00064083" w:rsidRPr="00B05A74">
        <w:rPr>
          <w:rFonts w:ascii="Arial Narrow" w:eastAsia="Times New Roman" w:hAnsi="Arial Narrow" w:cs="Times New Roman"/>
        </w:rPr>
        <w:t>wyłącznie należności powstałych</w:t>
      </w:r>
      <w:r w:rsidRPr="00B05A74">
        <w:rPr>
          <w:rFonts w:ascii="Arial Narrow" w:eastAsia="Times New Roman" w:hAnsi="Arial Narrow" w:cs="Times New Roman"/>
        </w:rPr>
        <w:t xml:space="preserve"> po zaakceptowaniu przez Zamawiającego umowy o podwykonawstwo, której przedmiotem  są usługi.</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Bezpośrednia zapłata obejmuje wyłącznie należne wynagro</w:t>
      </w:r>
      <w:r w:rsidR="00064083" w:rsidRPr="00B05A74">
        <w:rPr>
          <w:rFonts w:ascii="Arial Narrow" w:eastAsia="Times New Roman" w:hAnsi="Arial Narrow" w:cs="Times New Roman"/>
        </w:rPr>
        <w:t>dzenie, bez odsetek, należnych P</w:t>
      </w:r>
      <w:r w:rsidRPr="00B05A74">
        <w:rPr>
          <w:rFonts w:ascii="Arial Narrow" w:eastAsia="Times New Roman" w:hAnsi="Arial Narrow" w:cs="Times New Roman"/>
        </w:rPr>
        <w:t xml:space="preserve">odwykonawcy. </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Przed dokonaniem bezpośredniej zapłaty Zamawiający umożliwi Wykonawcy zgłoszenie pisemnych uwag w wyznaczonym terminie dotyczących zasadności zapłaty Podwykonawcy.</w:t>
      </w:r>
    </w:p>
    <w:p w:rsidR="00064083"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 przypadku dokonania bezpośredniej zapłaty Podwykonawcy Zamawiający potrąca kwotę wypłaconego wynagrodzenia z wynagrodzenia należytego Wykonawcy.</w:t>
      </w:r>
    </w:p>
    <w:p w:rsidR="0034275E" w:rsidRPr="00B05A74" w:rsidRDefault="0034275E" w:rsidP="002C32C3">
      <w:pPr>
        <w:pStyle w:val="Akapitzlist"/>
        <w:numPr>
          <w:ilvl w:val="1"/>
          <w:numId w:val="14"/>
        </w:numPr>
        <w:spacing w:after="0"/>
        <w:jc w:val="both"/>
        <w:rPr>
          <w:rFonts w:ascii="Arial Narrow" w:eastAsia="Times New Roman" w:hAnsi="Arial Narrow" w:cs="Times New Roman"/>
        </w:rPr>
      </w:pPr>
      <w:r w:rsidRPr="00B05A74">
        <w:rPr>
          <w:rFonts w:ascii="Arial Narrow" w:eastAsia="Times New Roman" w:hAnsi="Arial Narrow" w:cs="Times New Roman"/>
        </w:rPr>
        <w:t>Wykonawca ponosi wobec Zamawiającego pełną odpowiedzialność za usługi, które wykonuje przy pomocy Podwykonawców.</w:t>
      </w:r>
      <w:r w:rsidR="00CE2364" w:rsidRPr="00B05A74">
        <w:rPr>
          <w:rFonts w:ascii="Arial Narrow" w:eastAsia="Times New Roman" w:hAnsi="Arial Narrow" w:cs="Times New Roman"/>
        </w:rPr>
        <w:t xml:space="preserve"> </w:t>
      </w:r>
      <w:r w:rsidRPr="00B05A74">
        <w:rPr>
          <w:rFonts w:ascii="Arial Narrow" w:eastAsia="Times New Roman" w:hAnsi="Arial Narrow" w:cs="Times New Roman"/>
        </w:rPr>
        <w:t>W przypadku powierzenia wykonywania całości lub części przedmiotu umowy Podwykonawcom, Wykonawca odpowiada za działania i zaniechania przedstawicieli Podwykonawcy lub pracowników w takim zakresie jak za swoje własne.</w:t>
      </w:r>
    </w:p>
    <w:p w:rsidR="0034275E" w:rsidRPr="00B05A74" w:rsidRDefault="0034275E" w:rsidP="00305DE3">
      <w:pPr>
        <w:widowControl/>
        <w:spacing w:after="0"/>
        <w:jc w:val="center"/>
        <w:rPr>
          <w:rFonts w:ascii="Arial Narrow" w:eastAsia="Times New Roman" w:hAnsi="Arial Narrow" w:cs="Times New Roman"/>
          <w:b/>
          <w:bCs/>
        </w:rPr>
      </w:pPr>
    </w:p>
    <w:p w:rsidR="00AD7B5E" w:rsidRPr="00B05A74" w:rsidRDefault="0034275E" w:rsidP="00305DE3">
      <w:pPr>
        <w:widowControl/>
        <w:spacing w:after="0"/>
        <w:jc w:val="center"/>
        <w:rPr>
          <w:rFonts w:ascii="Arial Narrow" w:eastAsia="Times New Roman" w:hAnsi="Arial Narrow" w:cs="Times New Roman"/>
          <w:color w:val="auto"/>
        </w:rPr>
      </w:pPr>
      <w:r w:rsidRPr="00B05A74">
        <w:rPr>
          <w:rFonts w:ascii="Arial Narrow" w:eastAsia="Times New Roman" w:hAnsi="Arial Narrow" w:cs="Times New Roman"/>
          <w:b/>
          <w:bCs/>
          <w:color w:val="auto"/>
        </w:rPr>
        <w:t>§ 6</w:t>
      </w:r>
      <w:r w:rsidR="00496F46" w:rsidRPr="00B05A74">
        <w:rPr>
          <w:rFonts w:ascii="Arial Narrow" w:eastAsia="Times New Roman" w:hAnsi="Arial Narrow" w:cs="Times New Roman"/>
          <w:b/>
          <w:bCs/>
          <w:color w:val="auto"/>
        </w:rPr>
        <w:t>.</w:t>
      </w:r>
    </w:p>
    <w:p w:rsidR="00496F46" w:rsidRPr="00B05A74" w:rsidRDefault="00496F46" w:rsidP="00305DE3">
      <w:pPr>
        <w:widowControl/>
        <w:spacing w:after="0"/>
        <w:jc w:val="center"/>
        <w:rPr>
          <w:rFonts w:ascii="Arial Narrow" w:eastAsia="Times New Roman" w:hAnsi="Arial Narrow" w:cs="Times New Roman"/>
          <w:color w:val="auto"/>
        </w:rPr>
      </w:pPr>
      <w:r w:rsidRPr="00B05A74">
        <w:rPr>
          <w:rFonts w:ascii="Arial Narrow" w:eastAsia="Times New Roman" w:hAnsi="Arial Narrow" w:cs="Times New Roman"/>
          <w:b/>
          <w:bCs/>
          <w:color w:val="auto"/>
        </w:rPr>
        <w:t>Zatrudnianie na podstawie umowy o pracę</w:t>
      </w:r>
    </w:p>
    <w:p w:rsidR="00496F46" w:rsidRPr="00CB34E3" w:rsidRDefault="00496F46" w:rsidP="00CB34E3">
      <w:pPr>
        <w:pStyle w:val="Akapitzlist"/>
        <w:numPr>
          <w:ilvl w:val="0"/>
          <w:numId w:val="51"/>
        </w:numPr>
        <w:spacing w:after="0"/>
        <w:jc w:val="both"/>
        <w:rPr>
          <w:rFonts w:ascii="Arial Narrow" w:eastAsia="Times New Roman" w:hAnsi="Arial Narrow" w:cs="Times New Roman"/>
        </w:rPr>
      </w:pPr>
      <w:r w:rsidRPr="00CB34E3">
        <w:rPr>
          <w:rFonts w:ascii="Arial Narrow" w:eastAsia="Times New Roman" w:hAnsi="Arial Narrow" w:cs="Times New Roman"/>
        </w:rPr>
        <w:t>Zamawiający wymaga zatrudnienia na podstawie umowy o pracę w rozumieniu przepisów ustawy</w:t>
      </w:r>
      <w:r w:rsidR="00A03425" w:rsidRPr="00CB34E3">
        <w:rPr>
          <w:rFonts w:ascii="Arial Narrow" w:eastAsia="Times New Roman" w:hAnsi="Arial Narrow" w:cs="Times New Roman"/>
        </w:rPr>
        <w:t xml:space="preserve">                        </w:t>
      </w:r>
      <w:r w:rsidRPr="00CB34E3">
        <w:rPr>
          <w:rFonts w:ascii="Arial Narrow" w:eastAsia="Times New Roman" w:hAnsi="Arial Narrow" w:cs="Times New Roman"/>
        </w:rPr>
        <w:t xml:space="preserve"> z dnia 26 czerwca 1974 r. - Kodeks pracy (Dz.U. z 2016 r., poz. 1666 z późn. zm.)  </w:t>
      </w:r>
      <w:r w:rsidR="00A03425" w:rsidRPr="00CB34E3">
        <w:rPr>
          <w:rFonts w:ascii="Arial Narrow" w:eastAsia="Times New Roman" w:hAnsi="Arial Narrow" w:cs="Times New Roman"/>
        </w:rPr>
        <w:t xml:space="preserve">przez Wykonawcę </w:t>
      </w:r>
      <w:r w:rsidRPr="00CB34E3">
        <w:rPr>
          <w:rFonts w:ascii="Arial Narrow" w:eastAsia="Times New Roman" w:hAnsi="Arial Narrow" w:cs="Times New Roman"/>
        </w:rPr>
        <w:t xml:space="preserve"> osób wykonujących wskazane poniżej czynności w trakcie realizacji zamówienia:</w:t>
      </w:r>
    </w:p>
    <w:p w:rsidR="00496F46" w:rsidRPr="00B05A74" w:rsidRDefault="00496F46" w:rsidP="0070168A">
      <w:pPr>
        <w:pStyle w:val="Akapitzlist"/>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odbierania, uprzątania i transportu odpadów komunalnych (np. kierowcy, pomocnicy, ładowac</w:t>
      </w:r>
      <w:r w:rsidR="00064083" w:rsidRPr="00B05A74">
        <w:rPr>
          <w:rFonts w:ascii="Arial Narrow" w:eastAsia="Times New Roman" w:hAnsi="Arial Narrow" w:cs="Times New Roman"/>
        </w:rPr>
        <w:t>ze);</w:t>
      </w:r>
    </w:p>
    <w:p w:rsidR="00496F46" w:rsidRPr="00B05A74" w:rsidRDefault="00496F46" w:rsidP="0070168A">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zagospodarowania odpadów komunalnych do regionalnych instalacji przetwarzania, instalacji odzysku lub unieszkodliwiania odpadów komunalnych tj. kierowanie do regionalnych instalacji przetwarzania odpadów komunalnych (odpady zmieszane</w:t>
      </w:r>
      <w:r w:rsidR="00064083" w:rsidRPr="00B05A74">
        <w:rPr>
          <w:rFonts w:ascii="Arial Narrow" w:eastAsia="Times New Roman" w:hAnsi="Arial Narrow" w:cs="Times New Roman"/>
        </w:rPr>
        <w:t>, resztkowe</w:t>
      </w:r>
      <w:r w:rsidRPr="00B05A74">
        <w:rPr>
          <w:rFonts w:ascii="Arial Narrow" w:eastAsia="Times New Roman" w:hAnsi="Arial Narrow" w:cs="Times New Roman"/>
        </w:rPr>
        <w:t xml:space="preserve"> i zielone) lub odpowiednio do instalacji odzysku i/lub unieszkodliwiania, zgodnie z hie</w:t>
      </w:r>
      <w:r w:rsidR="00064083" w:rsidRPr="00B05A74">
        <w:rPr>
          <w:rFonts w:ascii="Arial Narrow" w:eastAsia="Times New Roman" w:hAnsi="Arial Narrow" w:cs="Times New Roman"/>
        </w:rPr>
        <w:t>rarchią postępowania z odpadami;</w:t>
      </w:r>
    </w:p>
    <w:p w:rsidR="00496F46" w:rsidRPr="00B05A74" w:rsidRDefault="00496F46" w:rsidP="0070168A">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sprawdzania pojemni</w:t>
      </w:r>
      <w:r w:rsidR="00064083" w:rsidRPr="00B05A74">
        <w:rPr>
          <w:rFonts w:ascii="Arial Narrow" w:eastAsia="Times New Roman" w:hAnsi="Arial Narrow" w:cs="Times New Roman"/>
        </w:rPr>
        <w:t>ków, worków na odpady komunalne;</w:t>
      </w:r>
    </w:p>
    <w:p w:rsidR="00496F46" w:rsidRPr="00B05A74" w:rsidRDefault="00496F46" w:rsidP="0070168A">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prowadzenia dokumentacji związanej z wykonaniem usługi np. prowadze</w:t>
      </w:r>
      <w:r w:rsidR="00064083" w:rsidRPr="00B05A74">
        <w:rPr>
          <w:rFonts w:ascii="Arial Narrow" w:eastAsia="Times New Roman" w:hAnsi="Arial Narrow" w:cs="Times New Roman"/>
        </w:rPr>
        <w:t>nie ewidencji, sprawozdawczości;</w:t>
      </w:r>
    </w:p>
    <w:p w:rsidR="00CB34E3" w:rsidRDefault="00496F46" w:rsidP="00CB34E3">
      <w:pPr>
        <w:widowControl/>
        <w:numPr>
          <w:ilvl w:val="7"/>
          <w:numId w:val="23"/>
        </w:numPr>
        <w:spacing w:after="0"/>
        <w:jc w:val="both"/>
        <w:rPr>
          <w:rFonts w:ascii="Arial Narrow" w:eastAsia="Times New Roman" w:hAnsi="Arial Narrow" w:cs="Times New Roman"/>
        </w:rPr>
      </w:pPr>
      <w:r w:rsidRPr="00B05A74">
        <w:rPr>
          <w:rFonts w:ascii="Arial Narrow" w:eastAsia="Times New Roman" w:hAnsi="Arial Narrow" w:cs="Times New Roman"/>
        </w:rPr>
        <w:t>nadzorowania realizacji zadań określonych w pkt.  od 1 do 4;</w:t>
      </w:r>
    </w:p>
    <w:p w:rsidR="00496F46" w:rsidRPr="00CB34E3" w:rsidRDefault="00496F46" w:rsidP="00CB34E3">
      <w:pPr>
        <w:pStyle w:val="Akapitzlist"/>
        <w:numPr>
          <w:ilvl w:val="0"/>
          <w:numId w:val="23"/>
        </w:numPr>
        <w:spacing w:after="0"/>
        <w:jc w:val="both"/>
        <w:rPr>
          <w:rFonts w:ascii="Arial Narrow" w:eastAsia="Times New Roman" w:hAnsi="Arial Narrow" w:cs="Times New Roman"/>
        </w:rPr>
      </w:pPr>
      <w:r w:rsidRPr="00CB34E3">
        <w:rPr>
          <w:rFonts w:ascii="Arial Narrow" w:eastAsia="Times New Roman" w:hAnsi="Arial Narrow" w:cs="Times New Roman"/>
        </w:rPr>
        <w:t xml:space="preserve">W trakcie realizacji zamówienia na każde wezwanie Zamawiającego w wyznaczonym w tym wezwaniu terminie </w:t>
      </w:r>
      <w:r w:rsidR="00064083" w:rsidRPr="00CB34E3">
        <w:rPr>
          <w:rFonts w:ascii="Arial Narrow" w:eastAsia="Times New Roman" w:hAnsi="Arial Narrow" w:cs="Times New Roman"/>
        </w:rPr>
        <w:t>nie krótszym niż 3 dni robocze W</w:t>
      </w:r>
      <w:r w:rsidRPr="00CB34E3">
        <w:rPr>
          <w:rFonts w:ascii="Arial Narrow" w:eastAsia="Times New Roman" w:hAnsi="Arial Narrow" w:cs="Times New Roman"/>
        </w:rPr>
        <w:t>ykonawca przedłoży Zamawiającemu wskazane poniżej dowody w celu potwierdzenia spełnienia wymogu zatrudnienia na podstawie umowy  o pracę przez wykonawcę lub podwykonawcę osób wykonujących wskazane w ust. 1 czynności w trakcie realizacji zamówienia:</w:t>
      </w:r>
    </w:p>
    <w:p w:rsidR="00496F46" w:rsidRPr="00B05A74" w:rsidRDefault="00496F46" w:rsidP="0070168A">
      <w:pPr>
        <w:widowControl/>
        <w:numPr>
          <w:ilvl w:val="7"/>
          <w:numId w:val="24"/>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poświadczoną za zgodność z oryginałem odpowiednio przez Wykonawcę lub Podwykonawcę kopię umowy/umów o pracę osób wykonujących w trakcie realizacji zamówienia czynności,  o których mowa  w ust. 1. Kopia umowy/umów powinna zostać zanonimizowana   w sposób zapewniający ochronę danych osobowych pracowników, zgodnie z przepisami ustawy z dnia </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29 sierpnia 1997 r. o ochronie danych osobowych (tj. w szczególności bez imion, nazwisk, adresów, nr PESEL pracowników). Wymagane są informacje takie jak: data zawarcia umowy, rodzaj umowy o pracę,  wymiar etatu i  stanowisko pracy powinny być możliwe do zidentyfikowania;</w:t>
      </w:r>
    </w:p>
    <w:p w:rsidR="00496F46" w:rsidRPr="00B05A74" w:rsidRDefault="00496F46" w:rsidP="0070168A">
      <w:pPr>
        <w:widowControl/>
        <w:numPr>
          <w:ilvl w:val="7"/>
          <w:numId w:val="24"/>
        </w:numPr>
        <w:spacing w:after="0"/>
        <w:jc w:val="both"/>
        <w:rPr>
          <w:rFonts w:ascii="Arial Narrow" w:eastAsia="Times New Roman" w:hAnsi="Arial Narrow" w:cs="Times New Roman"/>
        </w:rPr>
      </w:pPr>
      <w:r w:rsidRPr="00B05A74">
        <w:rPr>
          <w:rFonts w:ascii="Arial Narrow" w:eastAsia="Times New Roman" w:hAnsi="Arial Narrow" w:cs="Times New Roman"/>
        </w:rPr>
        <w:t>zaświadczenie właściwego oddziału ZUS, potwierdzające opłacanie p</w:t>
      </w:r>
      <w:r w:rsidR="00A03425" w:rsidRPr="00B05A74">
        <w:rPr>
          <w:rFonts w:ascii="Arial Narrow" w:eastAsia="Times New Roman" w:hAnsi="Arial Narrow" w:cs="Times New Roman"/>
        </w:rPr>
        <w:t xml:space="preserve">rzez Wykonawcę </w:t>
      </w:r>
      <w:r w:rsidRPr="00B05A74">
        <w:rPr>
          <w:rFonts w:ascii="Arial Narrow" w:eastAsia="Times New Roman" w:hAnsi="Arial Narrow" w:cs="Times New Roman"/>
        </w:rPr>
        <w:t>składek na ubezpieczenia społeczne i zdrowotne z tytułu zatrudnienia na podstawie umów o pracę za ostatni okres rozliczeniowy.</w:t>
      </w:r>
    </w:p>
    <w:p w:rsidR="00CB34E3" w:rsidRDefault="00496F46" w:rsidP="00CB34E3">
      <w:pPr>
        <w:widowControl/>
        <w:numPr>
          <w:ilvl w:val="7"/>
          <w:numId w:val="24"/>
        </w:numPr>
        <w:spacing w:after="0"/>
        <w:jc w:val="both"/>
        <w:rPr>
          <w:rFonts w:ascii="Arial Narrow" w:eastAsia="Times New Roman" w:hAnsi="Arial Narrow" w:cs="Times New Roman"/>
        </w:rPr>
      </w:pPr>
      <w:r w:rsidRPr="00B05A74">
        <w:rPr>
          <w:rFonts w:ascii="Arial Narrow" w:eastAsia="Times New Roman" w:hAnsi="Arial Narrow" w:cs="Times New Roman"/>
        </w:rPr>
        <w:t>poświadczoną za zgodność z oryginałem odpowiednio p</w:t>
      </w:r>
      <w:r w:rsidR="00A03425" w:rsidRPr="00B05A74">
        <w:rPr>
          <w:rFonts w:ascii="Arial Narrow" w:eastAsia="Times New Roman" w:hAnsi="Arial Narrow" w:cs="Times New Roman"/>
        </w:rPr>
        <w:t xml:space="preserve">rzez Wykonawcę </w:t>
      </w:r>
      <w:r w:rsidRPr="00B05A74">
        <w:rPr>
          <w:rFonts w:ascii="Arial Narrow" w:eastAsia="Times New Roman" w:hAnsi="Arial Narrow" w:cs="Times New Roman"/>
        </w:rPr>
        <w:t xml:space="preserve">kopię dowodu potwierdzającego zgłoszenie pracownika przez pracodawcę do ubezpieczeń, zanonimizowaną </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w sposób zapewniający ochronę danych osobowych pracowników, zgodnie z przepisami ustawy </w:t>
      </w:r>
      <w:r w:rsidR="00A03425" w:rsidRPr="00B05A74">
        <w:rPr>
          <w:rFonts w:ascii="Arial Narrow" w:eastAsia="Times New Roman" w:hAnsi="Arial Narrow" w:cs="Times New Roman"/>
        </w:rPr>
        <w:t xml:space="preserve"> </w:t>
      </w:r>
      <w:r w:rsidRPr="00B05A74">
        <w:rPr>
          <w:rFonts w:ascii="Arial Narrow" w:eastAsia="Times New Roman" w:hAnsi="Arial Narrow" w:cs="Times New Roman"/>
        </w:rPr>
        <w:t>z dnia 29 sierpnia 1997 r. o ochronie danych osobowych.</w:t>
      </w:r>
    </w:p>
    <w:p w:rsidR="00496F46" w:rsidRPr="00CB34E3" w:rsidRDefault="00496F46" w:rsidP="00CB34E3">
      <w:pPr>
        <w:pStyle w:val="Akapitzlist"/>
        <w:numPr>
          <w:ilvl w:val="0"/>
          <w:numId w:val="24"/>
        </w:numPr>
        <w:spacing w:after="0"/>
        <w:jc w:val="both"/>
        <w:rPr>
          <w:rFonts w:ascii="Arial Narrow" w:eastAsia="Times New Roman" w:hAnsi="Arial Narrow" w:cs="Times New Roman"/>
        </w:rPr>
      </w:pPr>
      <w:r w:rsidRPr="00CB34E3">
        <w:rPr>
          <w:rFonts w:ascii="Arial Narrow" w:eastAsia="Times New Roman" w:hAnsi="Arial Narrow" w:cs="Times New Roman"/>
        </w:rPr>
        <w:t>W trakcie realizacji zamówienia Zamawiający uprawniony jest do wykonywania czynności kontrolnych wobec Wyk</w:t>
      </w:r>
      <w:r w:rsidR="00A03425" w:rsidRPr="00CB34E3">
        <w:rPr>
          <w:rFonts w:ascii="Arial Narrow" w:eastAsia="Times New Roman" w:hAnsi="Arial Narrow" w:cs="Times New Roman"/>
        </w:rPr>
        <w:t>onawcy</w:t>
      </w:r>
      <w:r w:rsidR="00064083" w:rsidRPr="00CB34E3">
        <w:rPr>
          <w:rFonts w:ascii="Arial Narrow" w:eastAsia="Times New Roman" w:hAnsi="Arial Narrow" w:cs="Times New Roman"/>
        </w:rPr>
        <w:t xml:space="preserve"> lub Podwykonawcy</w:t>
      </w:r>
      <w:r w:rsidR="00A03425" w:rsidRPr="00CB34E3">
        <w:rPr>
          <w:rFonts w:ascii="Arial Narrow" w:eastAsia="Times New Roman" w:hAnsi="Arial Narrow" w:cs="Times New Roman"/>
        </w:rPr>
        <w:t xml:space="preserve"> </w:t>
      </w:r>
      <w:r w:rsidRPr="00CB34E3">
        <w:rPr>
          <w:rFonts w:ascii="Arial Narrow" w:eastAsia="Times New Roman" w:hAnsi="Arial Narrow" w:cs="Times New Roman"/>
        </w:rPr>
        <w:t>odnośnie spełniania p</w:t>
      </w:r>
      <w:r w:rsidR="00A03425" w:rsidRPr="00CB34E3">
        <w:rPr>
          <w:rFonts w:ascii="Arial Narrow" w:eastAsia="Times New Roman" w:hAnsi="Arial Narrow" w:cs="Times New Roman"/>
        </w:rPr>
        <w:t>rzez Wykonawcę</w:t>
      </w:r>
      <w:r w:rsidR="00064083" w:rsidRPr="00CB34E3">
        <w:rPr>
          <w:rFonts w:ascii="Arial Narrow" w:eastAsia="Times New Roman" w:hAnsi="Arial Narrow" w:cs="Times New Roman"/>
        </w:rPr>
        <w:t xml:space="preserve"> lub Podwykonawcę</w:t>
      </w:r>
      <w:r w:rsidR="00A03425" w:rsidRPr="00CB34E3">
        <w:rPr>
          <w:rFonts w:ascii="Arial Narrow" w:eastAsia="Times New Roman" w:hAnsi="Arial Narrow" w:cs="Times New Roman"/>
        </w:rPr>
        <w:t xml:space="preserve"> </w:t>
      </w:r>
      <w:r w:rsidRPr="00CB34E3">
        <w:rPr>
          <w:rFonts w:ascii="Arial Narrow" w:eastAsia="Times New Roman" w:hAnsi="Arial Narrow" w:cs="Times New Roman"/>
        </w:rPr>
        <w:t xml:space="preserve">wymogu zatrudnienia na podstawie umowy o pracę osób wykonujących wskazane w ust. 1 czynności. Zamawiający uprawniony jest  w szczególności do: </w:t>
      </w:r>
    </w:p>
    <w:p w:rsidR="00496F46" w:rsidRPr="00B05A74" w:rsidRDefault="00496F46" w:rsidP="0070168A">
      <w:pPr>
        <w:pStyle w:val="Akapitzlist"/>
        <w:numPr>
          <w:ilvl w:val="1"/>
          <w:numId w:val="2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żądania oświadczeń i dokumentów w zakresie potwierdzenia spełniania ww. wymogów                     </w:t>
      </w:r>
      <w:r w:rsidR="00A03425" w:rsidRPr="00B05A74">
        <w:rPr>
          <w:rFonts w:ascii="Arial Narrow" w:eastAsia="Times New Roman" w:hAnsi="Arial Narrow" w:cs="Times New Roman"/>
        </w:rPr>
        <w:t xml:space="preserve">                       </w:t>
      </w:r>
      <w:r w:rsidR="00B33EC3" w:rsidRPr="00B05A74">
        <w:rPr>
          <w:rFonts w:ascii="Arial Narrow" w:eastAsia="Times New Roman" w:hAnsi="Arial Narrow" w:cs="Times New Roman"/>
        </w:rPr>
        <w:t>i dokonywania ich oceny;</w:t>
      </w:r>
    </w:p>
    <w:p w:rsidR="00496F46" w:rsidRPr="00B05A74" w:rsidRDefault="00496F46" w:rsidP="0070168A">
      <w:pPr>
        <w:widowControl/>
        <w:numPr>
          <w:ilvl w:val="1"/>
          <w:numId w:val="25"/>
        </w:numPr>
        <w:spacing w:after="0"/>
        <w:jc w:val="both"/>
        <w:rPr>
          <w:rFonts w:ascii="Arial Narrow" w:eastAsia="Times New Roman" w:hAnsi="Arial Narrow" w:cs="Times New Roman"/>
        </w:rPr>
      </w:pPr>
      <w:r w:rsidRPr="00B05A74">
        <w:rPr>
          <w:rFonts w:ascii="Arial Narrow" w:eastAsia="Times New Roman" w:hAnsi="Arial Narrow" w:cs="Times New Roman"/>
        </w:rPr>
        <w:t>żądania wyjaśnień w przypadku wątpliwości w zakresie potwi</w:t>
      </w:r>
      <w:r w:rsidR="00B33EC3" w:rsidRPr="00B05A74">
        <w:rPr>
          <w:rFonts w:ascii="Arial Narrow" w:eastAsia="Times New Roman" w:hAnsi="Arial Narrow" w:cs="Times New Roman"/>
        </w:rPr>
        <w:t>erdzenia spełniania ww. wymogów;</w:t>
      </w:r>
    </w:p>
    <w:p w:rsidR="00AE3A89" w:rsidRDefault="00496F46" w:rsidP="00AE3A89">
      <w:pPr>
        <w:widowControl/>
        <w:numPr>
          <w:ilvl w:val="1"/>
          <w:numId w:val="25"/>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przeprowadzania kontroli na miejscu wykonania świadczenia.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Nieprzedłożenie przez Wykonawcę, dokumentów,</w:t>
      </w:r>
      <w:r w:rsidR="00B33EC3" w:rsidRPr="00AE3A89">
        <w:rPr>
          <w:rFonts w:ascii="Arial Narrow" w:eastAsia="Times New Roman" w:hAnsi="Arial Narrow" w:cs="Times New Roman"/>
        </w:rPr>
        <w:t xml:space="preserve"> o których mowa w ust. 2</w:t>
      </w:r>
      <w:r w:rsidR="003B5C2A" w:rsidRPr="00AE3A89">
        <w:rPr>
          <w:rFonts w:ascii="Arial Narrow" w:eastAsia="Times New Roman" w:hAnsi="Arial Narrow" w:cs="Times New Roman"/>
        </w:rPr>
        <w:t> </w:t>
      </w:r>
      <w:r w:rsidRPr="00AE3A89">
        <w:rPr>
          <w:rFonts w:ascii="Arial Narrow" w:eastAsia="Times New Roman" w:hAnsi="Arial Narrow" w:cs="Times New Roman"/>
        </w:rPr>
        <w:t xml:space="preserve">w wyznaczonym odpowiednio terminie określonym niniejszą umową lub  wskazanym przez Zamawiającego, dowodów  w celu potwierdzenia spełnienia </w:t>
      </w:r>
      <w:r w:rsidR="00A03425" w:rsidRPr="00AE3A89">
        <w:rPr>
          <w:rFonts w:ascii="Arial Narrow" w:eastAsia="Times New Roman" w:hAnsi="Arial Narrow" w:cs="Times New Roman"/>
        </w:rPr>
        <w:t>przez Wykonawcę</w:t>
      </w:r>
      <w:r w:rsidRPr="00AE3A89">
        <w:rPr>
          <w:rFonts w:ascii="Arial Narrow" w:eastAsia="Times New Roman" w:hAnsi="Arial Narrow" w:cs="Times New Roman"/>
        </w:rPr>
        <w:t xml:space="preserve"> </w:t>
      </w:r>
      <w:r w:rsidR="00B33EC3" w:rsidRPr="00AE3A89">
        <w:rPr>
          <w:rFonts w:ascii="Arial Narrow" w:eastAsia="Times New Roman" w:hAnsi="Arial Narrow" w:cs="Times New Roman"/>
        </w:rPr>
        <w:t xml:space="preserve">lub Podwykonawcę </w:t>
      </w:r>
      <w:r w:rsidRPr="00AE3A89">
        <w:rPr>
          <w:rFonts w:ascii="Arial Narrow" w:eastAsia="Times New Roman" w:hAnsi="Arial Narrow" w:cs="Times New Roman"/>
        </w:rPr>
        <w:t xml:space="preserve">wymogu zatrudnienia na podstawie umowy o pracę będzie traktowane jako </w:t>
      </w:r>
      <w:r w:rsidRPr="00AE3A89">
        <w:rPr>
          <w:rFonts w:ascii="Arial Narrow" w:eastAsia="Times New Roman" w:hAnsi="Arial Narrow" w:cs="Times New Roman"/>
        </w:rPr>
        <w:lastRenderedPageBreak/>
        <w:t xml:space="preserve">niewypełnienie </w:t>
      </w:r>
      <w:r w:rsidR="00A03425" w:rsidRPr="00AE3A89">
        <w:rPr>
          <w:rFonts w:ascii="Arial Narrow" w:eastAsia="Times New Roman" w:hAnsi="Arial Narrow" w:cs="Times New Roman"/>
        </w:rPr>
        <w:t>przez Wykonawcę</w:t>
      </w:r>
      <w:r w:rsidRPr="00AE3A89">
        <w:rPr>
          <w:rFonts w:ascii="Arial Narrow" w:eastAsia="Times New Roman" w:hAnsi="Arial Narrow" w:cs="Times New Roman"/>
        </w:rPr>
        <w:t xml:space="preserve"> </w:t>
      </w:r>
      <w:r w:rsidR="00B33EC3" w:rsidRPr="00AE3A89">
        <w:rPr>
          <w:rFonts w:ascii="Arial Narrow" w:eastAsia="Times New Roman" w:hAnsi="Arial Narrow" w:cs="Times New Roman"/>
        </w:rPr>
        <w:t xml:space="preserve">lub Podwykonawcę </w:t>
      </w:r>
      <w:r w:rsidRPr="00AE3A89">
        <w:rPr>
          <w:rFonts w:ascii="Arial Narrow" w:eastAsia="Times New Roman" w:hAnsi="Arial Narrow" w:cs="Times New Roman"/>
        </w:rPr>
        <w:t xml:space="preserve">wymogu zatrudnienia osób wykonujących czynności,  o których mowa w ust. 1 na podstawie umowy o pracę.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 xml:space="preserve">W przypadku stwierdzenia niewykonania lub nienależytego wykonania przez Wykonawcę wymogów określonych w ust. 1, Zamawiającemu przysługuje prawo żądania odszkodowania do  wysokości szkody poniesionej z tego tytułu przez Zamawiającego.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 przypadku uzasadnionych wątpliwości co do przestrzegania prawa pracy przez Wykonawc</w:t>
      </w:r>
      <w:r w:rsidR="00A03425" w:rsidRPr="00AE3A89">
        <w:rPr>
          <w:rFonts w:ascii="Arial Narrow" w:eastAsia="Times New Roman" w:hAnsi="Arial Narrow" w:cs="Times New Roman"/>
        </w:rPr>
        <w:t>ę</w:t>
      </w:r>
      <w:r w:rsidR="00B33EC3" w:rsidRPr="00AE3A89">
        <w:rPr>
          <w:rFonts w:ascii="Arial Narrow" w:eastAsia="Times New Roman" w:hAnsi="Arial Narrow" w:cs="Times New Roman"/>
        </w:rPr>
        <w:t xml:space="preserve"> lub Podwykonawcę</w:t>
      </w:r>
      <w:r w:rsidRPr="00AE3A89">
        <w:rPr>
          <w:rFonts w:ascii="Arial Narrow" w:eastAsia="Times New Roman" w:hAnsi="Arial Narrow" w:cs="Times New Roman"/>
        </w:rPr>
        <w:t xml:space="preserve">, Zamawiający może zwrócić się o przeprowadzenie kontroli przez Państwową Inspekcję Pracy. </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zobowiązuje się, że przed rozpoczęciem wykonywania przedmiotu Umowy Pracownicy zostaną przeszkoleni w zakresie przepisów BHP i przepisów przeciwpożarowych oraz przepisów  o ochronie danych osobowych oraz będą posiadali aktualne badania lekarskie, niezbędne do wykonania powierzonych im obowiązków.</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zobowiązuje się, że Pracownicy będą posiadać odpowiednie kwalifikacje, uprawnienia   i umiejętności w zakresie wykonywanych czynności.</w:t>
      </w:r>
    </w:p>
    <w:p w:rsid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zobowiązany jest do zapewnienia Pracownikom  odzieży ochronnej, odzieży roboczej i środków ochrony osobistej zgodnie z przepisami i zasadami BHP.</w:t>
      </w:r>
    </w:p>
    <w:p w:rsidR="00496F46" w:rsidRPr="00AE3A89" w:rsidRDefault="00496F46" w:rsidP="00AE3A89">
      <w:pPr>
        <w:pStyle w:val="Akapitzlist"/>
        <w:numPr>
          <w:ilvl w:val="6"/>
          <w:numId w:val="43"/>
        </w:numPr>
        <w:spacing w:after="0"/>
        <w:jc w:val="both"/>
        <w:rPr>
          <w:rFonts w:ascii="Arial Narrow" w:eastAsia="Times New Roman" w:hAnsi="Arial Narrow" w:cs="Times New Roman"/>
        </w:rPr>
      </w:pPr>
      <w:r w:rsidRPr="00AE3A89">
        <w:rPr>
          <w:rFonts w:ascii="Arial Narrow" w:eastAsia="Times New Roman" w:hAnsi="Arial Narrow" w:cs="Times New Roman"/>
        </w:rPr>
        <w:t>Wykonawca ponosi odpowiedzialność za prawidłowe wyposażenie Pracowników oraz za ich bezpieczeństwo w trakcie wykonywania przedmiotu Umowy.</w:t>
      </w:r>
    </w:p>
    <w:p w:rsidR="00AE3A89" w:rsidRDefault="00A03425" w:rsidP="00305DE3">
      <w:pPr>
        <w:widowControl/>
        <w:tabs>
          <w:tab w:val="left" w:pos="4350"/>
          <w:tab w:val="center" w:pos="4819"/>
        </w:tabs>
        <w:spacing w:after="0"/>
        <w:rPr>
          <w:rFonts w:ascii="Arial Narrow" w:eastAsia="Times New Roman" w:hAnsi="Arial Narrow" w:cs="Times New Roman"/>
          <w:b/>
          <w:bCs/>
        </w:rPr>
      </w:pPr>
      <w:r w:rsidRPr="00B05A74">
        <w:rPr>
          <w:rFonts w:ascii="Arial Narrow" w:eastAsia="Times New Roman" w:hAnsi="Arial Narrow" w:cs="Times New Roman"/>
          <w:b/>
          <w:bCs/>
        </w:rPr>
        <w:tab/>
      </w:r>
      <w:r w:rsidRPr="00B05A74">
        <w:rPr>
          <w:rFonts w:ascii="Arial Narrow" w:eastAsia="Times New Roman" w:hAnsi="Arial Narrow" w:cs="Times New Roman"/>
          <w:b/>
          <w:bCs/>
        </w:rPr>
        <w:tab/>
      </w:r>
    </w:p>
    <w:p w:rsidR="00B5299E" w:rsidRPr="00B5299E" w:rsidRDefault="00B5299E" w:rsidP="00B5299E">
      <w:pPr>
        <w:widowControl/>
        <w:spacing w:after="0"/>
        <w:jc w:val="center"/>
        <w:rPr>
          <w:rFonts w:ascii="Arial Narrow" w:eastAsia="Times New Roman" w:hAnsi="Arial Narrow" w:cs="Times New Roman"/>
          <w:b/>
          <w:bCs/>
        </w:rPr>
      </w:pPr>
      <w:r w:rsidRPr="00B5299E">
        <w:rPr>
          <w:rFonts w:ascii="Arial Narrow" w:eastAsia="Times New Roman" w:hAnsi="Arial Narrow" w:cs="Times New Roman"/>
          <w:b/>
          <w:bCs/>
        </w:rPr>
        <w:t>§ 7.</w:t>
      </w:r>
    </w:p>
    <w:p w:rsidR="00B5299E" w:rsidRPr="00B5299E" w:rsidRDefault="00B5299E" w:rsidP="00B5299E">
      <w:pPr>
        <w:widowControl/>
        <w:spacing w:after="0"/>
        <w:jc w:val="center"/>
        <w:rPr>
          <w:rFonts w:ascii="Arial Narrow" w:eastAsia="Times New Roman" w:hAnsi="Arial Narrow" w:cs="Times New Roman"/>
          <w:b/>
          <w:bCs/>
        </w:rPr>
      </w:pPr>
      <w:r w:rsidRPr="00B5299E">
        <w:rPr>
          <w:rFonts w:ascii="Arial Narrow" w:eastAsia="Times New Roman" w:hAnsi="Arial Narrow" w:cs="Times New Roman"/>
          <w:b/>
          <w:bCs/>
        </w:rPr>
        <w:t>Kary umowne i siła wyższa</w:t>
      </w:r>
    </w:p>
    <w:p w:rsidR="00B5299E" w:rsidRPr="00B5299E" w:rsidRDefault="00B5299E" w:rsidP="00B5299E">
      <w:pPr>
        <w:widowControl/>
        <w:numPr>
          <w:ilvl w:val="0"/>
          <w:numId w:val="26"/>
        </w:numPr>
        <w:spacing w:after="0"/>
        <w:jc w:val="both"/>
        <w:rPr>
          <w:rFonts w:ascii="Arial Narrow" w:eastAsia="Times New Roman" w:hAnsi="Arial Narrow" w:cs="Times New Roman"/>
          <w:bCs/>
        </w:rPr>
      </w:pPr>
      <w:r w:rsidRPr="00B5299E">
        <w:rPr>
          <w:rFonts w:ascii="Arial Narrow" w:eastAsia="Times New Roman" w:hAnsi="Arial Narrow" w:cs="Times New Roman"/>
          <w:bCs/>
        </w:rPr>
        <w:t>Wykonawca zapłaci Zamawiającemu kary umowne:</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zwłokę w wykonywaniu usługi przez Wykonawcę przez dłużej niż 1 dzień – 0,2 % wynagrodzenia brutto określonego w § 4 ust. 2, za każdy dzień zwłoki;</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nienależyte wykonywanie obowiązków wynikających z Umowy przez  Wykonawcę  (w tym m.in. niezgodność z harmonogramem czy częstotliwością, o których mowa w § 1, naruszenie zasad wskazanych w Rozporządzeniu Ministra Środowiska z dnia 11 stycznia 2013 r. w sprawie szczegółowych wymagań w zakresie odbierania odpadów komunalnych [Dz. U. z 2013 r., poz. 122]) –  w wysokości 0,1 %  wynagrodzenia brutto określonego w § 4 ust. 2, za każdy stwierdzony przypadek nienależytego wykonywania obowiązków wynikających z Umowy;</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zwłokę w przedłożenie projektu umowy o podwykonawstwo, której przedmiotem są usługi,  lub projektu jej zmiany –  w wysokości 0,2 % wynagrodzenia brutto, określonego w § 4 ust. 2 za każdy  dzień zwłoki;</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zwłokę w przedłożeniu poświadczonej za zgodność z oryginałem kopii umowy o podwykonawstwo lub jej zmiany, w wysokości 0,2 % wynagrodzenia brutto, określonego w § 4 ust. 2 za każdy  dzień zwłoki;</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odstąpienie od umowy przez którąkolwiek ze Stron z przyczyn leżących po stronie Wykonawcy  – w wysokości 10 %  wynagrodzenia brutto, określonego w § 4 ust. 2;</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za dopuszczenie do wykonania przedmiotu umowy innego Podmiotu niż Wykonawca lub zaakceptowany przez Zamawiającego Podwykonawca skierowany do ich wykonania zgodnie  z zasadami określonymi Umową – w wysokości 3% wynagrodzenia brutto, określonego  w § 4 ust. 2;</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za nieprzeprowadzenie akcji promującej selektywną zbiórkę odpadów w placówkach oświatowych na terenie gminy Ziębice - w wysokości 5 % wynagrodzenia brutto, określonego w § 4 ust. 2. Umowy;  </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za niespełnienie przez Wykonawcę lub Podwykonawcę wymogu zatrudnienia na podstawie umowy o pracę osób wykonujących czynności, o których mowa w § 6 ust. 1 umowy w zakresie realizacji  przedmiotu zamówienia - w wysokości 5% wynagrodzenia brutto, określonego w § 4 ust. 2; </w:t>
      </w:r>
    </w:p>
    <w:p w:rsidR="00B5299E" w:rsidRPr="00B5299E" w:rsidRDefault="00B5299E" w:rsidP="00B5299E">
      <w:pPr>
        <w:widowControl/>
        <w:numPr>
          <w:ilvl w:val="0"/>
          <w:numId w:val="27"/>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za zwłokę w przedłożeniu przez Wykonawcę dowodów o których mowa w § 6 ust. 2 - w wysokości 0,5% wynagrodzenia brutto, określonego w § 4 ust. 2, za każdy dzień zwłoki; </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Zamawiający zapłaci Wykonawcy karę umowną za odstąpienie od umowy przez którąkolwiek ze Stron z przyczyn leżących po stronie Zamawiającego w wysokości 10 %  wynagrodzenia brutto, określonego w § 4 ust. 2.</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Strony zastrzegają sobie prawo do dochodzenia odszkodowania na zasadach ogólnych, o ile wartość   faktycznie poniesionych szkód przekracza wysokość zastrzeżonych kar umownych.</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Informacja o naliczonych w danym okresie rozliczeniowym karach umownych wraz z uzasadnieniem przekazywana jest do Wykonawcy w terminie 14 dni od daty wystąpienia podstawy do ich naliczenia.</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lastRenderedPageBreak/>
        <w:t>W terminie 7 dni od otrzymania naliczenia kar umownych Wykonawca może wystąpić do Zamawiającego  z zastrzeżeniami co do naliczonych kar oraz wnioskiem (zawierającym uzasadnienie) o odstąpienie od naliczenia kar w części bądź całości.</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Zamawiający rozpatruje zastrzeżenia i wniosek Wykonawcy i informuje go o decyzji w zakresie kar  w terminie 7 dni od otrzymania zastrzeżeń i wniosku.</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Naliczenie kary umownej odbywa się poprzez wystawienie noty obciążeniowej.</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Wykonawca powinien zapłacić karę umowną w terminie 14 dni od otrzymania noty obciążeniowej,  o której mowa w ust. 7 na rachunek Zamawiającego ………………………………………………………………………………………….... </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W przypadku uchybienia przez Wykonawcę terminowi, o którym mowa w ust. 8, Zamawiający ma prawo potrącić kwotę wynikającą z noty obciążeniowej z najbliższej płatności wynagrodzenia, a jeśli będzie to konieczne, z płatności kolejnych.</w:t>
      </w:r>
    </w:p>
    <w:p w:rsidR="00B5299E" w:rsidRPr="00B5299E" w:rsidRDefault="00B5299E" w:rsidP="00B5299E">
      <w:pPr>
        <w:widowControl/>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 xml:space="preserve">W przypadku naruszenia postanowień niniejszej umowy, które będzie spowodowane działaniem siły wyższej, Strona dokonująca naruszenia nie poniesie odpowiedzialności, jeśli zachowana zostanie poniższa procedura:     </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Strona dokonująca naruszenia umowy związanej z działaniem siły wyższej, niezwłocznie powiadomi drugą Stronę o przyczynach naruszeń;</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Strona dokonująca naruszenia umowy związanego z działaniem siły wyższej podejmie niezwłocznie wszelkie dopuszczalne prawem środki mające na celu zminimalizowanie efektów naruszenia umowy;</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Strona dokonująca naruszenia umowy związanego z działaniem siły wyższej, z chwilą ustąpienia skutków wystąpienia siły wyższej, niezwłocznie przystąpi do wykonywania usług zgodnie  z niniejsza umową;</w:t>
      </w:r>
    </w:p>
    <w:p w:rsidR="00B5299E" w:rsidRPr="00B5299E" w:rsidRDefault="00B5299E" w:rsidP="00B5299E">
      <w:pPr>
        <w:widowControl/>
        <w:numPr>
          <w:ilvl w:val="0"/>
          <w:numId w:val="29"/>
        </w:numPr>
        <w:spacing w:after="0"/>
        <w:jc w:val="both"/>
        <w:rPr>
          <w:rFonts w:ascii="Arial Narrow" w:eastAsia="Times New Roman" w:hAnsi="Arial Narrow" w:cs="Times New Roman"/>
          <w:bCs/>
        </w:rPr>
      </w:pPr>
      <w:r w:rsidRPr="00B5299E">
        <w:rPr>
          <w:rFonts w:ascii="Arial Narrow" w:eastAsia="Times New Roman" w:hAnsi="Arial Narrow" w:cs="Times New Roman"/>
          <w:bCs/>
        </w:rPr>
        <w:t>siłą wyższą w ramach niniejszej umowy nie jest strajk lub inne akcje protestacyjne podjęte przez pracowników lub współpracowników Wykonawcy.</w:t>
      </w:r>
    </w:p>
    <w:p w:rsidR="00B5299E" w:rsidRPr="00B5299E" w:rsidRDefault="00B5299E" w:rsidP="00B5299E">
      <w:pPr>
        <w:pStyle w:val="Akapitzlist"/>
        <w:numPr>
          <w:ilvl w:val="0"/>
          <w:numId w:val="28"/>
        </w:numPr>
        <w:spacing w:after="0"/>
        <w:jc w:val="both"/>
        <w:rPr>
          <w:rFonts w:ascii="Arial Narrow" w:eastAsia="Times New Roman" w:hAnsi="Arial Narrow" w:cs="Times New Roman"/>
          <w:bCs/>
        </w:rPr>
      </w:pPr>
      <w:r w:rsidRPr="00B5299E">
        <w:rPr>
          <w:rFonts w:ascii="Arial Narrow" w:eastAsia="Times New Roman" w:hAnsi="Arial Narrow" w:cs="Times New Roman"/>
          <w:bCs/>
        </w:rPr>
        <w:t>Zapłata kary umownej przez Wykonawcę lub potrącenie przez Zamawiającego z płatności należnej Wykonawcy nie zwalnia Wykonawcy z obowiązku wykonania umowy.</w:t>
      </w:r>
    </w:p>
    <w:p w:rsidR="00AE3A89" w:rsidRPr="00B05A74" w:rsidRDefault="00AE3A89"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ind w:hanging="363"/>
        <w:jc w:val="center"/>
        <w:rPr>
          <w:rFonts w:ascii="Arial Narrow" w:eastAsia="Times New Roman" w:hAnsi="Arial Narrow" w:cs="Times New Roman"/>
        </w:rPr>
      </w:pPr>
      <w:r w:rsidRPr="00B05A74">
        <w:rPr>
          <w:rFonts w:ascii="Arial Narrow" w:eastAsia="Times New Roman" w:hAnsi="Arial Narrow" w:cs="Times New Roman"/>
          <w:b/>
          <w:bCs/>
        </w:rPr>
        <w:t xml:space="preserve">§ </w:t>
      </w:r>
      <w:r w:rsidR="00723BD0" w:rsidRPr="00B05A74">
        <w:rPr>
          <w:rFonts w:ascii="Arial Narrow" w:eastAsia="Times New Roman" w:hAnsi="Arial Narrow" w:cs="Times New Roman"/>
          <w:b/>
          <w:bCs/>
        </w:rPr>
        <w:t>8</w:t>
      </w:r>
      <w:r w:rsidR="00AE3A89">
        <w:rPr>
          <w:rFonts w:ascii="Arial Narrow" w:eastAsia="Times New Roman" w:hAnsi="Arial Narrow" w:cs="Times New Roman"/>
          <w:b/>
          <w:bCs/>
        </w:rPr>
        <w:t>.</w:t>
      </w:r>
    </w:p>
    <w:p w:rsidR="00496F46" w:rsidRPr="00B05A74" w:rsidRDefault="00496F46" w:rsidP="00305DE3">
      <w:pPr>
        <w:widowControl/>
        <w:spacing w:after="0"/>
        <w:ind w:hanging="363"/>
        <w:jc w:val="center"/>
        <w:rPr>
          <w:rFonts w:ascii="Arial Narrow" w:eastAsia="Times New Roman" w:hAnsi="Arial Narrow" w:cs="Times New Roman"/>
        </w:rPr>
      </w:pPr>
      <w:r w:rsidRPr="00B05A74">
        <w:rPr>
          <w:rFonts w:ascii="Arial Narrow" w:eastAsia="Times New Roman" w:hAnsi="Arial Narrow" w:cs="Times New Roman"/>
          <w:b/>
          <w:bCs/>
        </w:rPr>
        <w:t>Zmiana umowy</w:t>
      </w:r>
    </w:p>
    <w:p w:rsidR="007D1AE5" w:rsidRPr="00B05A74" w:rsidRDefault="007D1AE5"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Zakazuje się istotnych zmian postanowień zawartej umowy w stosunku do treści oferty, na podstawie której dokonano wyboru Wykonawcy, chyba że zmiany zostały wprowadzone na podstawie art. 144 ustawy Pzp. </w:t>
      </w:r>
    </w:p>
    <w:p w:rsidR="007D1AE5" w:rsidRPr="00B05A74" w:rsidRDefault="007D1AE5"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Zamawiający przewiduje zgodnie z art. 144 ust. 1 pkt 1 możliwość zmian postanowień zawartej umowy w stosunku do treści oferty na podstawie której dokonano wyboru Wykonawcy. W przypadku wystąpienia co najmniej jednej z okoliczności określonej poniżej: </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zmiana sposobu spełnienia świadczenia - zmiany przedmiotu zamówienia oraz obowiązków stron jeśli zmiany te są konieczne do zastosowania w skutek zmiany przepisów prawa powszechnie obowiązującego istotnych dla prawidłowej realizacji przedmiotu umowy, </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pojazdów wskazanych w ofercie, do odbioru zmieszanych i resztkowych odpadów komunalnych, selektywnie zebranych odpadów komunalnych, pojazdu do odbierania odpadów bez funkcji kompaktującej, na inne, przy zachowaniu warunku w zakresie dysponowania odpowiednim potencjałem technicznym wskazanego w SIWZ;</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lokalizacji bazy magazynowo transportowej przy zachowaniu warunku w zakresie dysponowania odpowiednim potencjałem technicznym wskazanym w SIWZ;</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w zakresie Podwykonawcy, na którego powoływał się Wykonawca na zasadach określonych w art. 22a ust. 1 ustawy Pzp:</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jeżeli zmiana albo rezygnacja z Podwykonawcy dotyczy podmiotu, na którego zasoby Wykonawca powoływał się na zasadach określonych w art. 22a ust. 1,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D1AE5"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Podwykonawcy w przypadkach innych niż określone w pkt 4:</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polegająca na</w:t>
      </w:r>
      <w:r w:rsidR="00AC0A31" w:rsidRPr="00B05A74">
        <w:rPr>
          <w:rFonts w:ascii="Arial Narrow" w:eastAsia="Times New Roman" w:hAnsi="Arial Narrow" w:cs="Times New Roman"/>
        </w:rPr>
        <w:t xml:space="preserve"> wskazaniu innych Podwykonawców;</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w zakr</w:t>
      </w:r>
      <w:r w:rsidR="00AC0A31" w:rsidRPr="00B05A74">
        <w:rPr>
          <w:rFonts w:ascii="Arial Narrow" w:eastAsia="Times New Roman" w:hAnsi="Arial Narrow" w:cs="Times New Roman"/>
        </w:rPr>
        <w:t>esie rezygnacji z Podwykonawców;</w:t>
      </w:r>
    </w:p>
    <w:p w:rsidR="007D1AE5"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zmiana polegająca na wskazaniu innego zakresu (części) podwykonawstwa</w:t>
      </w:r>
    </w:p>
    <w:p w:rsidR="00AC0A31" w:rsidRPr="00B05A74" w:rsidRDefault="007D1AE5" w:rsidP="0070168A">
      <w:pPr>
        <w:pStyle w:val="Akapitzlist"/>
        <w:numPr>
          <w:ilvl w:val="2"/>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zmiana polegająca na wykonaniu zamówienia przy pomocy Podwykonawców pomimo niewskazania w ofercie żadnej części zamówienia przeznaczonej do wy</w:t>
      </w:r>
      <w:r w:rsidR="00AC0A31" w:rsidRPr="00B05A74">
        <w:rPr>
          <w:rFonts w:ascii="Arial Narrow" w:eastAsia="Times New Roman" w:hAnsi="Arial Narrow" w:cs="Times New Roman"/>
        </w:rPr>
        <w:t>konania w ramach Podwykonawstwa;</w:t>
      </w:r>
    </w:p>
    <w:p w:rsidR="00AC0A31"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instalacji (w tym regionalnej instalacji) do przetwarzania odpadów komunalnych do których  przekazywane bę</w:t>
      </w:r>
      <w:r w:rsidR="00AC0A31" w:rsidRPr="00B05A74">
        <w:rPr>
          <w:rFonts w:ascii="Arial Narrow" w:eastAsia="Times New Roman" w:hAnsi="Arial Narrow" w:cs="Times New Roman"/>
        </w:rPr>
        <w:t>dą odebrane  odpady komunalne;</w:t>
      </w:r>
    </w:p>
    <w:p w:rsidR="00AC0A31" w:rsidRPr="00B05A74" w:rsidRDefault="007D1AE5" w:rsidP="0070168A">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umowy gdy zmiany te są nieistotne w stosunku do treści oferty, na podstawie której dokonano wybor</w:t>
      </w:r>
      <w:r w:rsidR="00AC0A31" w:rsidRPr="00B05A74">
        <w:rPr>
          <w:rFonts w:ascii="Arial Narrow" w:eastAsia="Times New Roman" w:hAnsi="Arial Narrow" w:cs="Times New Roman"/>
        </w:rPr>
        <w:t>u Wykonawcy;</w:t>
      </w:r>
    </w:p>
    <w:p w:rsidR="00B5299E" w:rsidRDefault="007D1AE5" w:rsidP="00B5299E">
      <w:pPr>
        <w:pStyle w:val="Akapitzlist"/>
        <w:numPr>
          <w:ilvl w:val="1"/>
          <w:numId w:val="28"/>
        </w:numPr>
        <w:spacing w:after="0"/>
        <w:jc w:val="both"/>
        <w:rPr>
          <w:rFonts w:ascii="Arial Narrow" w:eastAsia="Times New Roman" w:hAnsi="Arial Narrow" w:cs="Times New Roman"/>
        </w:rPr>
      </w:pPr>
      <w:r w:rsidRPr="00B05A74">
        <w:rPr>
          <w:rFonts w:ascii="Arial Narrow" w:eastAsia="Times New Roman" w:hAnsi="Arial Narrow" w:cs="Times New Roman"/>
        </w:rPr>
        <w:t>zmiany stawki podatku VAT, na skutek zmian w przepisach prawnych, urzędowa zmiana podatku VAT, w takim wypadku zmianie ulegnie cena brutto, zaś cena netto pozostanie  bez zmian.</w:t>
      </w:r>
    </w:p>
    <w:p w:rsidR="00AC0A31" w:rsidRPr="00B5299E" w:rsidRDefault="007D1AE5" w:rsidP="00B5299E">
      <w:pPr>
        <w:pStyle w:val="Akapitzlist"/>
        <w:numPr>
          <w:ilvl w:val="0"/>
          <w:numId w:val="53"/>
        </w:numPr>
        <w:spacing w:after="0"/>
        <w:jc w:val="both"/>
        <w:rPr>
          <w:rFonts w:ascii="Arial Narrow" w:eastAsia="Times New Roman" w:hAnsi="Arial Narrow" w:cs="Times New Roman"/>
        </w:rPr>
      </w:pPr>
      <w:r w:rsidRPr="00B5299E">
        <w:rPr>
          <w:rFonts w:ascii="Arial Narrow" w:eastAsia="Times New Roman" w:hAnsi="Arial Narrow" w:cs="Times New Roman"/>
        </w:rPr>
        <w:t xml:space="preserve">Wszystkie powyższe postanowienia stanowią katalog zmian, na które Zamawiający może wyrazić zgodę. Nie stanowią jednocześnie zobowiązania do wyrażenia takiej zgody. </w:t>
      </w:r>
    </w:p>
    <w:p w:rsidR="00AC0A31" w:rsidRPr="00B05A74" w:rsidRDefault="00AC0A31"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Z</w:t>
      </w:r>
      <w:r w:rsidR="007D1AE5" w:rsidRPr="00B05A74">
        <w:rPr>
          <w:rFonts w:ascii="Arial Narrow" w:eastAsia="Times New Roman" w:hAnsi="Arial Narrow" w:cs="Times New Roman"/>
        </w:rPr>
        <w:t>miana umowy może nastąpić na pisemny umotywowany wniosek jednej ze Stron, za zgodą drugiej Strony umowy, na podstawie aneksu do umowy.</w:t>
      </w:r>
    </w:p>
    <w:p w:rsidR="00B5299E" w:rsidRDefault="007D1AE5" w:rsidP="00B5299E">
      <w:pPr>
        <w:pStyle w:val="Akapitzlist"/>
        <w:numPr>
          <w:ilvl w:val="0"/>
          <w:numId w:val="53"/>
        </w:numPr>
        <w:spacing w:after="0"/>
        <w:jc w:val="both"/>
        <w:rPr>
          <w:rFonts w:ascii="Arial Narrow" w:eastAsia="Times New Roman" w:hAnsi="Arial Narrow" w:cs="Times New Roman"/>
        </w:rPr>
      </w:pPr>
      <w:r w:rsidRPr="00B05A74">
        <w:rPr>
          <w:rFonts w:ascii="Arial Narrow" w:eastAsia="Times New Roman" w:hAnsi="Arial Narrow" w:cs="Times New Roman"/>
        </w:rPr>
        <w:t>Wszelkie zmiany niniejszej umowy wymagają dla swej ważności formy pisemnej pod rygorem nieważności.</w:t>
      </w:r>
    </w:p>
    <w:p w:rsidR="00B5299E" w:rsidRDefault="00B5299E" w:rsidP="00B5299E">
      <w:pPr>
        <w:spacing w:after="0"/>
        <w:jc w:val="both"/>
        <w:rPr>
          <w:rFonts w:ascii="Arial Narrow" w:eastAsia="Times New Roman" w:hAnsi="Arial Narrow" w:cs="Times New Roman"/>
        </w:rPr>
      </w:pPr>
    </w:p>
    <w:p w:rsidR="00B5299E" w:rsidRDefault="00B5299E" w:rsidP="00B5299E">
      <w:pPr>
        <w:spacing w:after="0"/>
        <w:jc w:val="both"/>
        <w:rPr>
          <w:rFonts w:ascii="Arial Narrow" w:eastAsia="Times New Roman" w:hAnsi="Arial Narrow" w:cs="Times New Roman"/>
        </w:rPr>
      </w:pPr>
    </w:p>
    <w:p w:rsidR="00B5299E" w:rsidRDefault="00B5299E" w:rsidP="00B5299E">
      <w:pPr>
        <w:spacing w:after="0"/>
        <w:jc w:val="both"/>
        <w:rPr>
          <w:rFonts w:ascii="Arial Narrow" w:eastAsia="Times New Roman" w:hAnsi="Arial Narrow" w:cs="Times New Roman"/>
        </w:rPr>
      </w:pPr>
    </w:p>
    <w:p w:rsidR="00B5299E" w:rsidRPr="00B5299E" w:rsidRDefault="00B5299E" w:rsidP="00B5299E">
      <w:pPr>
        <w:widowControl/>
        <w:spacing w:after="0"/>
        <w:jc w:val="center"/>
        <w:rPr>
          <w:rFonts w:ascii="Arial Narrow" w:eastAsia="Times New Roman" w:hAnsi="Arial Narrow" w:cs="Times New Roman"/>
        </w:rPr>
      </w:pPr>
      <w:r>
        <w:rPr>
          <w:rFonts w:ascii="Arial Narrow" w:eastAsia="Times New Roman" w:hAnsi="Arial Narrow" w:cs="Times New Roman"/>
          <w:b/>
        </w:rPr>
        <w:t>§ 9</w:t>
      </w:r>
      <w:r w:rsidRPr="00B05A74">
        <w:rPr>
          <w:rFonts w:ascii="Arial Narrow" w:eastAsia="Times New Roman" w:hAnsi="Arial Narrow" w:cs="Times New Roman"/>
          <w:b/>
        </w:rPr>
        <w:t>.</w:t>
      </w:r>
    </w:p>
    <w:p w:rsidR="00B5299E" w:rsidRPr="00B5299E" w:rsidRDefault="00B5299E" w:rsidP="00B5299E">
      <w:pPr>
        <w:pStyle w:val="Akapitzlist"/>
        <w:spacing w:after="0"/>
        <w:ind w:left="0"/>
        <w:jc w:val="center"/>
        <w:rPr>
          <w:rFonts w:ascii="Arial Narrow" w:eastAsia="Times New Roman" w:hAnsi="Arial Narrow" w:cs="Times New Roman"/>
        </w:rPr>
      </w:pPr>
      <w:r w:rsidRPr="00B5299E">
        <w:rPr>
          <w:rFonts w:ascii="Arial Narrow" w:eastAsia="Times New Roman" w:hAnsi="Arial Narrow" w:cs="Times New Roman"/>
          <w:b/>
          <w:bCs/>
        </w:rPr>
        <w:t>Odstąpienie i wypowiedzenie umowy</w:t>
      </w:r>
    </w:p>
    <w:p w:rsidR="00B5299E" w:rsidRPr="00B5299E" w:rsidRDefault="00B5299E" w:rsidP="00B5299E">
      <w:pPr>
        <w:pStyle w:val="Akapitzlist"/>
        <w:numPr>
          <w:ilvl w:val="0"/>
          <w:numId w:val="31"/>
        </w:numPr>
        <w:spacing w:after="0"/>
        <w:jc w:val="both"/>
        <w:rPr>
          <w:rFonts w:ascii="Arial Narrow" w:eastAsia="Times New Roman" w:hAnsi="Arial Narrow" w:cs="Times New Roman"/>
        </w:rPr>
      </w:pPr>
      <w:r w:rsidRPr="00B5299E">
        <w:rPr>
          <w:rFonts w:ascii="Arial Narrow" w:eastAsia="Times New Roman" w:hAnsi="Arial Narrow" w:cs="Times New Roman"/>
        </w:rPr>
        <w:t>Stronom przysługuje prawo do wypowiedzenia umowy z zachowaniem trzymiesięcznego okresu wypowiedzenia ze skutkiem na koniec miesiąca, w przypadku zaistnienia ważnego powodu, w szczególności wykonywania umowy w sposób sprzeczny z jej treścią.</w:t>
      </w:r>
    </w:p>
    <w:p w:rsidR="00B5299E" w:rsidRDefault="00B5299E" w:rsidP="00B5299E">
      <w:pPr>
        <w:widowControl/>
        <w:numPr>
          <w:ilvl w:val="0"/>
          <w:numId w:val="31"/>
        </w:numPr>
        <w:spacing w:after="0"/>
        <w:ind w:left="0" w:firstLine="0"/>
        <w:contextualSpacing/>
        <w:jc w:val="both"/>
        <w:rPr>
          <w:rFonts w:ascii="Arial Narrow" w:eastAsia="Times New Roman" w:hAnsi="Arial Narrow" w:cs="Times New Roman"/>
          <w:color w:val="auto"/>
        </w:rPr>
      </w:pPr>
      <w:r w:rsidRPr="00B5299E">
        <w:rPr>
          <w:rFonts w:ascii="Arial Narrow" w:eastAsia="Times New Roman" w:hAnsi="Arial Narrow" w:cs="Times New Roman"/>
          <w:color w:val="auto"/>
        </w:rPr>
        <w:t>Zamawiający może odstąpić od umowy, w przypadku:</w:t>
      </w:r>
    </w:p>
    <w:p w:rsidR="00B5299E" w:rsidRDefault="00B5299E" w:rsidP="00B5299E">
      <w:pPr>
        <w:pStyle w:val="Akapitzlist"/>
        <w:numPr>
          <w:ilvl w:val="0"/>
          <w:numId w:val="52"/>
        </w:numPr>
        <w:spacing w:after="0"/>
        <w:jc w:val="both"/>
        <w:rPr>
          <w:rFonts w:ascii="Arial Narrow" w:eastAsia="Times New Roman" w:hAnsi="Arial Narrow" w:cs="Times New Roman"/>
        </w:rPr>
      </w:pPr>
      <w:r w:rsidRPr="00B5299E">
        <w:rPr>
          <w:rFonts w:ascii="Arial Narrow" w:eastAsia="Times New Roman" w:hAnsi="Arial Narrow" w:cs="Times New Roman"/>
        </w:rPr>
        <w:t>zaistnienia istotnej zmiany okoliczności powodującej, że wykonanie umowy nie leży w interesie publicznym, czego nie można było przewidzieć w chwili zawarcia umowy,</w:t>
      </w:r>
    </w:p>
    <w:p w:rsidR="00B5299E" w:rsidRDefault="00B5299E" w:rsidP="00B5299E">
      <w:pPr>
        <w:pStyle w:val="Akapitzlist"/>
        <w:numPr>
          <w:ilvl w:val="0"/>
          <w:numId w:val="52"/>
        </w:numPr>
        <w:spacing w:after="0"/>
        <w:jc w:val="both"/>
        <w:rPr>
          <w:rFonts w:ascii="Arial Narrow" w:eastAsia="Times New Roman" w:hAnsi="Arial Narrow" w:cs="Times New Roman"/>
        </w:rPr>
      </w:pPr>
      <w:r w:rsidRPr="00B5299E">
        <w:rPr>
          <w:rFonts w:ascii="Arial Narrow" w:eastAsia="Times New Roman" w:hAnsi="Arial Narrow" w:cs="Times New Roman"/>
        </w:rPr>
        <w:t>trzykrotnego dokonywania bezpośredniej zapłaty Podwykonawcy, o którym mowa w § 5  ust. 6, lub konieczność dokonania bezpośrednich zapłat na sumę większą niż 5% wynagrodzenia brutto, o którym mowa w § 4  ust. 2  umowy w sprawie zamówienia publicznego,</w:t>
      </w:r>
      <w:r>
        <w:rPr>
          <w:rFonts w:ascii="Arial Narrow" w:eastAsia="Times New Roman" w:hAnsi="Arial Narrow" w:cs="Times New Roman"/>
        </w:rPr>
        <w:t xml:space="preserve"> </w:t>
      </w:r>
    </w:p>
    <w:p w:rsidR="00B5299E" w:rsidRDefault="00B5299E" w:rsidP="00B5299E">
      <w:pPr>
        <w:spacing w:after="0"/>
        <w:ind w:left="360"/>
        <w:jc w:val="both"/>
        <w:rPr>
          <w:rFonts w:ascii="Arial Narrow" w:eastAsia="Times New Roman" w:hAnsi="Arial Narrow" w:cs="Times New Roman"/>
        </w:rPr>
      </w:pPr>
      <w:r w:rsidRPr="00B5299E">
        <w:rPr>
          <w:rFonts w:ascii="Arial Narrow" w:eastAsia="Times New Roman" w:hAnsi="Arial Narrow" w:cs="Times New Roman"/>
        </w:rPr>
        <w:t>- w terminie 30 dni od powzięcia wiadomości o tych okolicznościach.</w:t>
      </w:r>
    </w:p>
    <w:p w:rsidR="00B5299E" w:rsidRPr="00B5299E" w:rsidRDefault="00B5299E" w:rsidP="00B5299E">
      <w:pPr>
        <w:pStyle w:val="Akapitzlist"/>
        <w:numPr>
          <w:ilvl w:val="0"/>
          <w:numId w:val="31"/>
        </w:numPr>
        <w:spacing w:after="0"/>
        <w:jc w:val="both"/>
        <w:rPr>
          <w:rFonts w:ascii="Arial Narrow" w:eastAsia="Times New Roman" w:hAnsi="Arial Narrow" w:cs="Times New Roman"/>
        </w:rPr>
      </w:pPr>
      <w:r w:rsidRPr="00B5299E">
        <w:rPr>
          <w:rFonts w:ascii="Arial Narrow" w:eastAsia="Times New Roman" w:hAnsi="Arial Narrow" w:cs="Times New Roman"/>
        </w:rPr>
        <w:t xml:space="preserve">W przypadku, o którym mowa w ust. 2, Wykonawca może żądać wyłącznie wynagrodzenia należnego z tytułu wykonania części umowy i nie ma zastosowania </w:t>
      </w:r>
      <w:r w:rsidRPr="00B5299E">
        <w:rPr>
          <w:rFonts w:ascii="Arial Narrow" w:eastAsia="Times New Roman" w:hAnsi="Arial Narrow" w:cs="Times New Roman"/>
          <w:bCs/>
        </w:rPr>
        <w:t>§ 7 ust. 2</w:t>
      </w:r>
      <w:r w:rsidRPr="00B5299E">
        <w:rPr>
          <w:rFonts w:ascii="Arial Narrow" w:eastAsia="Times New Roman" w:hAnsi="Arial Narrow" w:cs="Times New Roman"/>
        </w:rPr>
        <w:t>.</w:t>
      </w:r>
    </w:p>
    <w:p w:rsidR="00B5299E" w:rsidRPr="00B5299E" w:rsidRDefault="00B5299E" w:rsidP="00B5299E">
      <w:pPr>
        <w:widowControl/>
        <w:numPr>
          <w:ilvl w:val="0"/>
          <w:numId w:val="31"/>
        </w:numPr>
        <w:spacing w:after="0"/>
        <w:ind w:left="0" w:firstLine="0"/>
        <w:jc w:val="both"/>
        <w:rPr>
          <w:rFonts w:ascii="Arial Narrow" w:eastAsia="Times New Roman" w:hAnsi="Arial Narrow" w:cs="Times New Roman"/>
        </w:rPr>
      </w:pPr>
      <w:r w:rsidRPr="00B5299E">
        <w:rPr>
          <w:rFonts w:ascii="Arial Narrow" w:eastAsia="Times New Roman" w:hAnsi="Arial Narrow" w:cs="Times New Roman"/>
        </w:rPr>
        <w:t>Zamawiający ma prawo rozwiązać umowę bez wypowiedzenia, w przypadku gdy:</w:t>
      </w:r>
    </w:p>
    <w:p w:rsidR="00B5299E" w:rsidRPr="00B5299E" w:rsidRDefault="00B5299E" w:rsidP="00B5299E">
      <w:pPr>
        <w:pStyle w:val="Akapitzlist"/>
        <w:numPr>
          <w:ilvl w:val="0"/>
          <w:numId w:val="32"/>
        </w:numPr>
        <w:spacing w:after="0"/>
        <w:jc w:val="both"/>
        <w:rPr>
          <w:rFonts w:ascii="Arial Narrow" w:eastAsia="Times New Roman" w:hAnsi="Arial Narrow" w:cs="Times New Roman"/>
        </w:rPr>
      </w:pPr>
      <w:r w:rsidRPr="00B5299E">
        <w:rPr>
          <w:rFonts w:ascii="Arial Narrow" w:eastAsia="Times New Roman" w:hAnsi="Arial Narrow" w:cs="Times New Roman"/>
        </w:rPr>
        <w:t xml:space="preserve">Wykonawca nie realizuje przedmiotu </w:t>
      </w:r>
      <w:r>
        <w:rPr>
          <w:rFonts w:ascii="Arial Narrow" w:eastAsia="Times New Roman" w:hAnsi="Arial Narrow" w:cs="Times New Roman"/>
        </w:rPr>
        <w:t>u</w:t>
      </w:r>
      <w:r w:rsidRPr="00B5299E">
        <w:rPr>
          <w:rFonts w:ascii="Arial Narrow" w:eastAsia="Times New Roman" w:hAnsi="Arial Narrow" w:cs="Times New Roman"/>
        </w:rPr>
        <w:t>mowy przez okres dłuższy niż 5 dni;</w:t>
      </w:r>
    </w:p>
    <w:p w:rsidR="00B5299E" w:rsidRPr="00B5299E" w:rsidRDefault="00B5299E" w:rsidP="00B5299E">
      <w:pPr>
        <w:pStyle w:val="Akapitzlist"/>
        <w:numPr>
          <w:ilvl w:val="0"/>
          <w:numId w:val="32"/>
        </w:numPr>
        <w:spacing w:after="0"/>
        <w:jc w:val="both"/>
        <w:rPr>
          <w:rFonts w:ascii="Arial Narrow" w:eastAsia="Times New Roman" w:hAnsi="Arial Narrow" w:cs="Times New Roman"/>
        </w:rPr>
      </w:pPr>
      <w:r w:rsidRPr="00B5299E">
        <w:rPr>
          <w:rFonts w:ascii="Arial Narrow" w:eastAsia="Times New Roman" w:hAnsi="Arial Narrow" w:cs="Times New Roman"/>
        </w:rPr>
        <w:t>nastąpi utrata uprawnień Wykonawcy do wykonywania umowy, wynikających z przepisów prawa, w szczególności gdy Wykonawca zostanie wykreślony z rejestru działalności regulowanej, o którym mowa w art. 9b. w związku z art. 9j ustawy z dnia 13 września 1996 r. o utrzymaniu czystości i porządku w gmi</w:t>
      </w:r>
      <w:r>
        <w:rPr>
          <w:rFonts w:ascii="Arial Narrow" w:eastAsia="Times New Roman" w:hAnsi="Arial Narrow" w:cs="Times New Roman"/>
        </w:rPr>
        <w:t>nach (Dz.U. z 2017 r. poz. 519);</w:t>
      </w:r>
    </w:p>
    <w:p w:rsidR="00B5299E" w:rsidRPr="00B10CD6" w:rsidRDefault="00B5299E" w:rsidP="00B10CD6">
      <w:pPr>
        <w:pStyle w:val="Akapitzlist"/>
        <w:numPr>
          <w:ilvl w:val="0"/>
          <w:numId w:val="32"/>
        </w:numPr>
        <w:spacing w:after="0"/>
        <w:jc w:val="both"/>
        <w:rPr>
          <w:rFonts w:ascii="Arial Narrow" w:eastAsia="Times New Roman" w:hAnsi="Arial Narrow" w:cs="Times New Roman"/>
        </w:rPr>
      </w:pPr>
      <w:r w:rsidRPr="00B10CD6">
        <w:rPr>
          <w:rFonts w:ascii="Arial Narrow" w:eastAsia="Times New Roman" w:hAnsi="Arial Narrow" w:cs="Times New Roman"/>
        </w:rPr>
        <w:t>Wykonawca podzleca całość lub część przedmiotu umowy bez zgody Zamawiającego.</w:t>
      </w:r>
    </w:p>
    <w:p w:rsidR="00B5299E" w:rsidRPr="00B10CD6" w:rsidRDefault="00B5299E" w:rsidP="00B10CD6">
      <w:pPr>
        <w:pStyle w:val="Akapitzlist"/>
        <w:numPr>
          <w:ilvl w:val="0"/>
          <w:numId w:val="31"/>
        </w:numPr>
        <w:spacing w:after="0"/>
        <w:jc w:val="both"/>
        <w:rPr>
          <w:rFonts w:ascii="Arial Narrow" w:eastAsia="Times New Roman" w:hAnsi="Arial Narrow" w:cs="Times New Roman"/>
        </w:rPr>
      </w:pPr>
      <w:r w:rsidRPr="00B10CD6">
        <w:rPr>
          <w:rFonts w:ascii="Arial Narrow" w:eastAsia="Times New Roman" w:hAnsi="Arial Narrow" w:cs="Times New Roman"/>
        </w:rPr>
        <w:t>Rozwiązanie umowy w przypadkach, o których mowa w ust. 3, następuje z chwilą złożenia oświadczenia przez Zamawiającego.</w:t>
      </w:r>
    </w:p>
    <w:p w:rsidR="00AC0A31" w:rsidRPr="00B05A74" w:rsidRDefault="00AC0A31" w:rsidP="00B5299E">
      <w:pPr>
        <w:widowControl/>
        <w:spacing w:after="0"/>
        <w:jc w:val="both"/>
        <w:rPr>
          <w:rFonts w:ascii="Arial Narrow" w:eastAsia="Times New Roman" w:hAnsi="Arial Narrow" w:cs="Times New Roman"/>
        </w:rPr>
      </w:pPr>
    </w:p>
    <w:p w:rsidR="00AC0A31" w:rsidRPr="00B05A74" w:rsidRDefault="00AC0A31" w:rsidP="00AC0A31">
      <w:pPr>
        <w:widowControl/>
        <w:spacing w:after="0"/>
        <w:jc w:val="center"/>
        <w:rPr>
          <w:rFonts w:ascii="Arial Narrow" w:eastAsia="Times New Roman" w:hAnsi="Arial Narrow" w:cs="Times New Roman"/>
          <w:b/>
        </w:rPr>
      </w:pPr>
      <w:r w:rsidRPr="00B05A74">
        <w:rPr>
          <w:rFonts w:ascii="Arial Narrow" w:eastAsia="Times New Roman" w:hAnsi="Arial Narrow" w:cs="Times New Roman"/>
          <w:b/>
        </w:rPr>
        <w:t>§ 10.</w:t>
      </w:r>
    </w:p>
    <w:p w:rsidR="00AC0A31" w:rsidRPr="00B05A74" w:rsidRDefault="00AC0A31" w:rsidP="00CE2364">
      <w:pPr>
        <w:widowControl/>
        <w:spacing w:after="0"/>
        <w:jc w:val="center"/>
        <w:rPr>
          <w:rFonts w:ascii="Arial Narrow" w:eastAsia="Times New Roman" w:hAnsi="Arial Narrow" w:cs="Times New Roman"/>
        </w:rPr>
      </w:pPr>
      <w:r w:rsidRPr="00B05A74">
        <w:rPr>
          <w:rFonts w:ascii="Arial Narrow" w:eastAsia="Times New Roman" w:hAnsi="Arial Narrow" w:cs="Times New Roman"/>
          <w:b/>
        </w:rPr>
        <w:t>Zabezpieczenie należytego wykonania umowy</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05A74">
        <w:rPr>
          <w:rFonts w:ascii="Arial Narrow" w:eastAsia="Times New Roman" w:hAnsi="Arial Narrow" w:cs="Times New Roman"/>
        </w:rPr>
        <w:t>Przed zawarciem umowy Wykonawca wniósł Zamawiającemu zabezpieczenie należytego wykonania umowy w wysokości 4% ceny całkowitej podanej w ofercie w wysokości …………., na zasadach określonych w SIWZ w formie ………………………………………………….</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Zabezpieczenie służy pokryciu roszczeń z tytułu niewykonania lub nienależytego wykonania umowy.</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 xml:space="preserve">Zamawiający zwraca zabezpieczenie w terminie 30 dni od dnia wykonania zamówienia  i uznania przez Zamawiającego za należycie wykonane. </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lastRenderedPageBreak/>
        <w:t>Zamawiający wstrzyma się ze zwrotem części zabezpieczenia należytego wykonania umowy, o którym mowa w ust. 3, w przypadku, gdy Zamawiający nie może odebrać wykonania przedmiotu umowy w skutek nie wywiązania się z obowiązków wynikających z umowy przez Wykonawcę</w:t>
      </w:r>
      <w:r w:rsidR="00B10CD6">
        <w:rPr>
          <w:rFonts w:ascii="Arial Narrow" w:eastAsia="Times New Roman" w:hAnsi="Arial Narrow" w:cs="Times New Roman"/>
        </w:rPr>
        <w:t>.</w:t>
      </w:r>
    </w:p>
    <w:p w:rsid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Jeżeli okres ważności Zabezpieczenia należytego wykonania umowy jest krótszy niż wymagany okres jego ważności, Wykonawca jest zobowiązany ustanowić nowe Zabezpieczenie należytego wykonania umowy nie później niż na 15 dni przed wygaśnięciem ważności dotychczasowego Zabezpieczenia.</w:t>
      </w:r>
    </w:p>
    <w:p w:rsidR="00AC0A31" w:rsidRPr="00B10CD6" w:rsidRDefault="00AC0A31" w:rsidP="00B10CD6">
      <w:pPr>
        <w:pStyle w:val="Akapitzlist"/>
        <w:numPr>
          <w:ilvl w:val="0"/>
          <w:numId w:val="54"/>
        </w:numPr>
        <w:spacing w:after="0"/>
        <w:jc w:val="both"/>
        <w:rPr>
          <w:rFonts w:ascii="Arial Narrow" w:eastAsia="Times New Roman" w:hAnsi="Arial Narrow" w:cs="Times New Roman"/>
        </w:rPr>
      </w:pPr>
      <w:r w:rsidRPr="00B10CD6">
        <w:rPr>
          <w:rFonts w:ascii="Arial Narrow" w:eastAsia="Times New Roman" w:hAnsi="Arial Narrow" w:cs="Times New Roman"/>
        </w:rPr>
        <w:t>Jeżeli Wykonawca w terminie określonym w ust. 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6F46" w:rsidRPr="00B05A74" w:rsidRDefault="00496F46" w:rsidP="00305DE3">
      <w:pPr>
        <w:widowControl/>
        <w:spacing w:after="0"/>
        <w:jc w:val="center"/>
        <w:rPr>
          <w:rFonts w:ascii="Arial Narrow" w:eastAsia="Times New Roman" w:hAnsi="Arial Narrow" w:cs="Times New Roman"/>
        </w:rPr>
      </w:pPr>
    </w:p>
    <w:p w:rsidR="00496F46" w:rsidRPr="00B05A74" w:rsidRDefault="00AC0A31"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xml:space="preserve">§ </w:t>
      </w:r>
      <w:r w:rsidR="007A5F0F" w:rsidRPr="00B05A74">
        <w:rPr>
          <w:rFonts w:ascii="Arial Narrow" w:eastAsia="Times New Roman" w:hAnsi="Arial Narrow" w:cs="Times New Roman"/>
          <w:b/>
          <w:bCs/>
        </w:rPr>
        <w:t>11</w:t>
      </w:r>
      <w:r w:rsidR="00496F46" w:rsidRPr="00B05A74">
        <w:rPr>
          <w:rFonts w:ascii="Arial Narrow" w:eastAsia="Times New Roman" w:hAnsi="Arial Narrow" w:cs="Times New Roman"/>
          <w:b/>
          <w:bCs/>
        </w:rPr>
        <w:t>.</w:t>
      </w: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Oświadczenia Stron</w:t>
      </w:r>
    </w:p>
    <w:p w:rsidR="00496F46" w:rsidRPr="00B05A74" w:rsidRDefault="00496F46" w:rsidP="0070168A">
      <w:pPr>
        <w:widowControl/>
        <w:numPr>
          <w:ilvl w:val="0"/>
          <w:numId w:val="34"/>
        </w:numPr>
        <w:spacing w:after="0"/>
        <w:jc w:val="both"/>
        <w:rPr>
          <w:rFonts w:ascii="Arial Narrow" w:eastAsia="Times New Roman" w:hAnsi="Arial Narrow" w:cs="Times New Roman"/>
        </w:rPr>
      </w:pPr>
      <w:r w:rsidRPr="00B05A74">
        <w:rPr>
          <w:rFonts w:ascii="Arial Narrow" w:eastAsia="Times New Roman" w:hAnsi="Arial Narrow" w:cs="Times New Roman"/>
        </w:rPr>
        <w:t>Wykonawca oświadcza, że posiada odpowiednie kwalifikacje i umiejętności do wykonania przedmiotowej umowy, w szczególności posiada wpis do rejestru działalności regulowanej  w zakresie odbierania odpadów komunalnych od właści</w:t>
      </w:r>
      <w:r w:rsidR="007A5F0F" w:rsidRPr="00B05A74">
        <w:rPr>
          <w:rFonts w:ascii="Arial Narrow" w:eastAsia="Times New Roman" w:hAnsi="Arial Narrow" w:cs="Times New Roman"/>
        </w:rPr>
        <w:t>cieli nieruchomości na terenie g</w:t>
      </w:r>
      <w:r w:rsidRPr="00B05A74">
        <w:rPr>
          <w:rFonts w:ascii="Arial Narrow" w:eastAsia="Times New Roman" w:hAnsi="Arial Narrow" w:cs="Times New Roman"/>
        </w:rPr>
        <w:t>miny Ziębice.</w:t>
      </w:r>
    </w:p>
    <w:p w:rsidR="00496F46" w:rsidRPr="00B05A74" w:rsidRDefault="00496F46" w:rsidP="0070168A">
      <w:pPr>
        <w:widowControl/>
        <w:numPr>
          <w:ilvl w:val="0"/>
          <w:numId w:val="34"/>
        </w:numPr>
        <w:spacing w:after="0"/>
        <w:jc w:val="both"/>
        <w:rPr>
          <w:rFonts w:ascii="Arial Narrow" w:eastAsia="Times New Roman" w:hAnsi="Arial Narrow" w:cs="Times New Roman"/>
        </w:rPr>
      </w:pPr>
      <w:r w:rsidRPr="00B05A74">
        <w:rPr>
          <w:rFonts w:ascii="Arial Narrow" w:eastAsia="Times New Roman" w:hAnsi="Arial Narrow" w:cs="Times New Roman"/>
        </w:rPr>
        <w:t>Wykonawca odbierający odpady komunalne od właścicieli nieruchomości oświadcza, że spełnia wymagania określone w przepisach ustawy z dnia 13 września 1996 r. o utrzymaniu czystości    i porządku  w gminach (Dz.U. z 2017, poz. 519) w szczególności wymagania określone  w Rozporządzeniu Ministra Środowiska z dnia 11 stycznia 2013 r. w sprawie szczegółowych wymagań w zakresie odbierania odpadów komunalnych od właścicieli nieruchomości (Dz. U. z 2013 r., poz. 122):</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posiada wyposażenie umożliwiające odbieranie odpadów komunalnych od właścicieli  nieruchomości oraz zapewnia jego odpowiedni stan techniczny;</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utrzyma odpowiedni stan sanitarny pojazdów i urządzeń do odbierania odpadów  komunalnych od właścicieli nieruchomości;</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spełnia wymagania dotyczące wyposażenia technicznego pojazdów do odbierania  odpadów komunalnych od właścicieli nieruchomości;</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wszystkie pojazdy będące w posiadaniu Wykonawcy są trwale i czytelnie oznakowane (nazwa firmy, dane adresowe i numery telefonu) i są zarejestrowane, posiadają aktualne badania techniczne i świadectwa dopuszczenia do ruchu i OC;  </w:t>
      </w:r>
    </w:p>
    <w:p w:rsidR="00496F46" w:rsidRPr="00B05A74" w:rsidRDefault="00496F46" w:rsidP="0070168A">
      <w:pPr>
        <w:widowControl/>
        <w:numPr>
          <w:ilvl w:val="0"/>
          <w:numId w:val="35"/>
        </w:numPr>
        <w:spacing w:after="0"/>
        <w:jc w:val="both"/>
        <w:rPr>
          <w:rFonts w:ascii="Arial Narrow" w:eastAsia="Times New Roman" w:hAnsi="Arial Narrow" w:cs="Times New Roman"/>
        </w:rPr>
      </w:pPr>
      <w:r w:rsidRPr="00B05A74">
        <w:rPr>
          <w:rFonts w:ascii="Arial Narrow" w:eastAsia="Times New Roman" w:hAnsi="Arial Narrow" w:cs="Times New Roman"/>
        </w:rPr>
        <w:t>posiada odpowiednią bazę magazynowo – transportową.</w:t>
      </w:r>
    </w:p>
    <w:p w:rsidR="00496F46" w:rsidRPr="00B05A74" w:rsidRDefault="00496F46" w:rsidP="0070168A">
      <w:pPr>
        <w:widowControl/>
        <w:numPr>
          <w:ilvl w:val="0"/>
          <w:numId w:val="36"/>
        </w:numPr>
        <w:spacing w:after="0"/>
        <w:jc w:val="both"/>
        <w:rPr>
          <w:rFonts w:ascii="Arial Narrow" w:eastAsia="Times New Roman" w:hAnsi="Arial Narrow" w:cs="Times New Roman"/>
          <w:color w:val="auto"/>
        </w:rPr>
      </w:pPr>
      <w:r w:rsidRPr="00B05A74">
        <w:rPr>
          <w:rFonts w:ascii="Arial Narrow" w:eastAsia="Times New Roman" w:hAnsi="Arial Narrow" w:cs="Times New Roman"/>
          <w:color w:val="auto"/>
        </w:rPr>
        <w:t>Wykonawca oświadcza, że jest ubezpieczony od odpowiedzialności cywilnej w zakresie prowadzonej działalności związanej z przedmiotem zamówienia na kwotę co najmniej 200.000,00 zł i na okres nie krótszy niż czas trwania umowy.</w:t>
      </w:r>
    </w:p>
    <w:p w:rsidR="00496F46" w:rsidRPr="00B05A74" w:rsidRDefault="00496F46" w:rsidP="0070168A">
      <w:pPr>
        <w:widowControl/>
        <w:numPr>
          <w:ilvl w:val="0"/>
          <w:numId w:val="36"/>
        </w:numPr>
        <w:spacing w:after="0"/>
        <w:jc w:val="both"/>
        <w:rPr>
          <w:rFonts w:ascii="Arial Narrow" w:eastAsia="Times New Roman" w:hAnsi="Arial Narrow" w:cs="Times New Roman"/>
        </w:rPr>
      </w:pPr>
      <w:r w:rsidRPr="00B05A74">
        <w:rPr>
          <w:rFonts w:ascii="Arial Narrow" w:eastAsia="Times New Roman" w:hAnsi="Arial Narrow" w:cs="Times New Roman"/>
        </w:rPr>
        <w:t>Wykonawca jest zobowiązany do przedstawienia Zamawiającemu najpóźniej w dniu podpisania umowy opłaconej polisy ubezpieczenia od odpowiedzialności cywilnej, o której mowa w ust. 3. W przypadku przedstawienia polisy z okresem krótszym niż czas trwania umowy Wykonawca zobowiązuje się do kontynuowania przedmiotowego ubezpieczenia lub zawarcia nowego ubezpieczenia w nie mniejszym zakresie i przedstawienia Zamawiającemu dokumentu potwierdzającego ten fakt.</w:t>
      </w:r>
    </w:p>
    <w:p w:rsidR="00496F46" w:rsidRPr="00B05A74" w:rsidRDefault="00496F46" w:rsidP="0070168A">
      <w:pPr>
        <w:widowControl/>
        <w:numPr>
          <w:ilvl w:val="0"/>
          <w:numId w:val="36"/>
        </w:numPr>
        <w:spacing w:after="0"/>
        <w:jc w:val="both"/>
        <w:rPr>
          <w:rFonts w:ascii="Arial Narrow" w:eastAsia="Times New Roman" w:hAnsi="Arial Narrow" w:cs="Times New Roman"/>
        </w:rPr>
      </w:pPr>
      <w:r w:rsidRPr="00B05A74">
        <w:rPr>
          <w:rFonts w:ascii="Arial Narrow" w:eastAsia="Times New Roman" w:hAnsi="Arial Narrow" w:cs="Times New Roman"/>
        </w:rPr>
        <w:t>W przypadku gdy polisa zawiera informację</w:t>
      </w:r>
      <w:r w:rsidR="007A5F0F" w:rsidRPr="00B05A74">
        <w:rPr>
          <w:rFonts w:ascii="Arial Narrow" w:eastAsia="Times New Roman" w:hAnsi="Arial Narrow" w:cs="Times New Roman"/>
        </w:rPr>
        <w:t>,</w:t>
      </w:r>
      <w:r w:rsidRPr="00B05A74">
        <w:rPr>
          <w:rFonts w:ascii="Arial Narrow" w:eastAsia="Times New Roman" w:hAnsi="Arial Narrow" w:cs="Times New Roman"/>
        </w:rPr>
        <w:t xml:space="preserve"> że składka jest płatna w ratach Wykonawca zobowiązany jest przedkładać Zamawiającemu w terminie 7 dni, od dnia wyznaczonego jako dzień zapłaty, dokumentu potwierdzającego kolejną zapłatę raty składki.</w:t>
      </w:r>
    </w:p>
    <w:p w:rsidR="00E6277B" w:rsidRPr="00B05A74" w:rsidRDefault="00E6277B" w:rsidP="00305DE3">
      <w:pPr>
        <w:widowControl/>
        <w:spacing w:after="0"/>
        <w:jc w:val="both"/>
        <w:rPr>
          <w:rFonts w:ascii="Arial Narrow" w:eastAsia="Times New Roman" w:hAnsi="Arial Narrow" w:cs="Times New Roman"/>
        </w:rPr>
      </w:pPr>
    </w:p>
    <w:p w:rsidR="00496F46" w:rsidRPr="00B05A74" w:rsidRDefault="007A5F0F"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 12</w:t>
      </w:r>
      <w:r w:rsidR="00496F46" w:rsidRPr="00B05A74">
        <w:rPr>
          <w:rFonts w:ascii="Arial Narrow" w:eastAsia="Times New Roman" w:hAnsi="Arial Narrow" w:cs="Times New Roman"/>
          <w:b/>
          <w:bCs/>
        </w:rPr>
        <w:t>.</w:t>
      </w:r>
    </w:p>
    <w:p w:rsidR="00496F46" w:rsidRPr="00B05A74" w:rsidRDefault="00496F46" w:rsidP="00305DE3">
      <w:pPr>
        <w:widowControl/>
        <w:spacing w:after="0"/>
        <w:jc w:val="center"/>
        <w:rPr>
          <w:rFonts w:ascii="Arial Narrow" w:eastAsia="Times New Roman" w:hAnsi="Arial Narrow" w:cs="Times New Roman"/>
        </w:rPr>
      </w:pPr>
      <w:r w:rsidRPr="00B05A74">
        <w:rPr>
          <w:rFonts w:ascii="Arial Narrow" w:eastAsia="Times New Roman" w:hAnsi="Arial Narrow" w:cs="Times New Roman"/>
          <w:b/>
          <w:bCs/>
        </w:rPr>
        <w:t>Postanowienia końcowe</w:t>
      </w:r>
    </w:p>
    <w:p w:rsidR="00EC498B" w:rsidRPr="00B05A74" w:rsidRDefault="00EC498B"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Integralne </w:t>
      </w:r>
      <w:r w:rsidR="00CE2364" w:rsidRPr="00B05A74">
        <w:rPr>
          <w:rFonts w:ascii="Arial Narrow" w:eastAsia="Times New Roman" w:hAnsi="Arial Narrow" w:cs="Times New Roman"/>
        </w:rPr>
        <w:t>części niniejszej umowy stanowią następujące dokumenty:</w:t>
      </w:r>
    </w:p>
    <w:p w:rsidR="00CE2364" w:rsidRPr="00B05A74" w:rsidRDefault="00CE2364" w:rsidP="00CE2364">
      <w:pPr>
        <w:pStyle w:val="Akapitzlist"/>
        <w:numPr>
          <w:ilvl w:val="7"/>
          <w:numId w:val="43"/>
        </w:numPr>
        <w:spacing w:after="0"/>
        <w:jc w:val="both"/>
        <w:rPr>
          <w:rFonts w:ascii="Arial Narrow" w:eastAsia="Times New Roman" w:hAnsi="Arial Narrow" w:cs="Times New Roman"/>
        </w:rPr>
      </w:pPr>
      <w:r w:rsidRPr="00B05A74">
        <w:rPr>
          <w:rFonts w:ascii="Arial Narrow" w:eastAsia="Times New Roman" w:hAnsi="Arial Narrow" w:cs="Times New Roman"/>
        </w:rPr>
        <w:t>SIWZ wraz z załącznikami;</w:t>
      </w:r>
    </w:p>
    <w:p w:rsidR="00CE2364" w:rsidRPr="00B05A74" w:rsidRDefault="00CE2364" w:rsidP="00CE2364">
      <w:pPr>
        <w:pStyle w:val="Akapitzlist"/>
        <w:numPr>
          <w:ilvl w:val="7"/>
          <w:numId w:val="43"/>
        </w:numPr>
        <w:spacing w:after="0"/>
        <w:jc w:val="both"/>
        <w:rPr>
          <w:rFonts w:ascii="Arial Narrow" w:eastAsia="Times New Roman" w:hAnsi="Arial Narrow" w:cs="Times New Roman"/>
        </w:rPr>
      </w:pPr>
      <w:r w:rsidRPr="00B05A74">
        <w:rPr>
          <w:rFonts w:ascii="Arial Narrow" w:eastAsia="Times New Roman" w:hAnsi="Arial Narrow" w:cs="Times New Roman"/>
        </w:rPr>
        <w:t>oferta Wykonawcy.</w:t>
      </w:r>
    </w:p>
    <w:p w:rsidR="00CE2364" w:rsidRPr="00B05A74" w:rsidRDefault="00CE2364"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 przypadku powstania wątpliwości na tle niniejszej umowy, strony zgodnie oświadczają, że wszystkie wątpliwości będą interpretowane w oparciu o dokumenty wymienione w ust. 1.</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lastRenderedPageBreak/>
        <w:t xml:space="preserve">W sprawach nieuregulowanych postanowieniami Umowy zastosowanie mają przepisy Kodeksu cywilnego, jeżeli przepisy ustawy z dnia 29 stycznia 2004 roku Prawo Zamówień Publicznych </w:t>
      </w:r>
      <w:r w:rsidR="00E6277B"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(Dz.U. z </w:t>
      </w:r>
      <w:r w:rsidRPr="00B05A74">
        <w:rPr>
          <w:rFonts w:ascii="Arial Narrow" w:eastAsia="Times New Roman" w:hAnsi="Arial Narrow" w:cs="Times New Roman"/>
          <w:color w:val="auto"/>
        </w:rPr>
        <w:t xml:space="preserve">2017 r., poz. 1579 z późn. zm.) </w:t>
      </w:r>
      <w:r w:rsidRPr="00B05A74">
        <w:rPr>
          <w:rFonts w:ascii="Arial Narrow" w:eastAsia="Times New Roman" w:hAnsi="Arial Narrow" w:cs="Times New Roman"/>
        </w:rPr>
        <w:t>nie stanowią inaczej.</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Wykonawca nie może bez zgody Zamawiającego dokonać cesji wierzytelności, przysługującej mu   z tytułu realizacji Umowy na osoby trzecie.</w:t>
      </w:r>
    </w:p>
    <w:p w:rsidR="00496F46" w:rsidRPr="003B5C2A" w:rsidRDefault="00496F46" w:rsidP="003B5C2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Wykonawca wyznaczy osobę Koordynatora Umowy, z którym Zamawiający będzie mógł się kontaktować bezpośrednio w dniach od poniedziałku do czwartku w godzinach od godz. 7.30 </w:t>
      </w:r>
      <w:r w:rsidR="00E6277B" w:rsidRPr="00B05A74">
        <w:rPr>
          <w:rFonts w:ascii="Arial Narrow" w:eastAsia="Times New Roman" w:hAnsi="Arial Narrow" w:cs="Times New Roman"/>
        </w:rPr>
        <w:t xml:space="preserve"> </w:t>
      </w:r>
      <w:r w:rsidRPr="00B05A74">
        <w:rPr>
          <w:rFonts w:ascii="Arial Narrow" w:eastAsia="Times New Roman" w:hAnsi="Arial Narrow" w:cs="Times New Roman"/>
        </w:rPr>
        <w:t xml:space="preserve">do godz.15.00 oraz w piątki w godzinach od godz. 7.30 do godz.14.30. </w:t>
      </w:r>
      <w:r w:rsidRPr="003B5C2A">
        <w:rPr>
          <w:rFonts w:ascii="Arial Narrow" w:eastAsia="Times New Roman" w:hAnsi="Arial Narrow" w:cs="Times New Roman"/>
        </w:rPr>
        <w:t>Koordynator umowy odpowiedzialny będzie za nadzorowanie i koordynowanie wykonywania przez Wykonawcę postanowień niniejszej umowy.</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Wykonawcę zobowiązuje się do przestrzegania poufności co do informacji lub danych pozyskanych w związku z realizacją umowy, w szczególności do przestrzegania przepisów dotyczących ochrony danych osobowych, które to informacje nie mogą być wykorzystywane przez Wykonawcę w celu innym niż dla potrzeb realizacji umowy.</w:t>
      </w:r>
    </w:p>
    <w:p w:rsidR="00496F46" w:rsidRPr="00B05A74" w:rsidRDefault="00496F46" w:rsidP="0070168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Wykonawcę zobowiązuje się do niezwłocznego przekazywania informacji dotyczących realizacji umowy, na każde żądanie Zamawiającego w terminie do 2 dni od daty otrzymania żądania.</w:t>
      </w:r>
    </w:p>
    <w:p w:rsidR="003B5C2A" w:rsidRDefault="00496F46" w:rsidP="003B5C2A">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Wszelkie pisma przewidziane umową uważa się za skutecznie doręczone (z zastrzeżeniami </w:t>
      </w:r>
      <w:r w:rsidRPr="00B05A74">
        <w:rPr>
          <w:rFonts w:ascii="Arial Narrow" w:eastAsia="Times New Roman" w:hAnsi="Arial Narrow" w:cs="Times New Roman"/>
        </w:rPr>
        <w:br/>
        <w:t>w niej zawartymi), jeżeli zostały przesłane za zwrotnym potwierdzeniem odbioru, listem poleconym za potwierdzeniem odbioru lub innego potwierdzonego doręczenia pod następujący adres:</w:t>
      </w:r>
    </w:p>
    <w:p w:rsidR="003B5C2A" w:rsidRDefault="00496F46" w:rsidP="003B5C2A">
      <w:pPr>
        <w:widowControl/>
        <w:spacing w:after="0"/>
        <w:ind w:left="360"/>
        <w:jc w:val="both"/>
        <w:rPr>
          <w:rFonts w:ascii="Arial Narrow" w:eastAsia="Times New Roman" w:hAnsi="Arial Narrow" w:cs="Times New Roman"/>
        </w:rPr>
      </w:pPr>
      <w:r w:rsidRPr="003B5C2A">
        <w:rPr>
          <w:rFonts w:ascii="Arial Narrow" w:eastAsia="Times New Roman" w:hAnsi="Arial Narrow" w:cs="Times New Roman"/>
          <w:bCs/>
        </w:rPr>
        <w:t xml:space="preserve">Zamawiający: </w:t>
      </w:r>
      <w:r w:rsidR="007A5F0F" w:rsidRPr="003B5C2A">
        <w:rPr>
          <w:rFonts w:ascii="Arial Narrow" w:eastAsia="Times New Roman" w:hAnsi="Arial Narrow" w:cs="Times New Roman"/>
          <w:shd w:val="clear" w:color="auto" w:fill="FFFFFF"/>
        </w:rPr>
        <w:t>……………………………………………………………………………………………………</w:t>
      </w:r>
    </w:p>
    <w:p w:rsidR="00496F46" w:rsidRPr="00B05A74" w:rsidRDefault="00496F46" w:rsidP="003B5C2A">
      <w:pPr>
        <w:widowControl/>
        <w:spacing w:after="0"/>
        <w:ind w:left="360"/>
        <w:jc w:val="both"/>
        <w:rPr>
          <w:rFonts w:ascii="Arial Narrow" w:eastAsia="Times New Roman" w:hAnsi="Arial Narrow" w:cs="Times New Roman"/>
        </w:rPr>
      </w:pPr>
      <w:r w:rsidRPr="00B05A74">
        <w:rPr>
          <w:rFonts w:ascii="Arial Narrow" w:eastAsia="Times New Roman" w:hAnsi="Arial Narrow" w:cs="Times New Roman"/>
          <w:bCs/>
        </w:rPr>
        <w:t>Wykonawca:</w:t>
      </w:r>
      <w:r w:rsidRPr="00B05A74">
        <w:rPr>
          <w:rFonts w:ascii="Arial Narrow" w:eastAsia="Times New Roman" w:hAnsi="Arial Narrow" w:cs="Times New Roman"/>
        </w:rPr>
        <w:t xml:space="preserve"> </w:t>
      </w:r>
      <w:r w:rsidRPr="00B05A74">
        <w:rPr>
          <w:rFonts w:ascii="Arial Narrow" w:eastAsia="Times New Roman" w:hAnsi="Arial Narrow" w:cs="Times New Roman"/>
          <w:shd w:val="clear" w:color="auto" w:fill="FFFFFF"/>
        </w:rPr>
        <w:t xml:space="preserve"> </w:t>
      </w:r>
      <w:r w:rsidR="007A5F0F" w:rsidRPr="00B05A74">
        <w:rPr>
          <w:rFonts w:ascii="Arial Narrow" w:eastAsia="Times New Roman" w:hAnsi="Arial Narrow" w:cs="Times New Roman"/>
          <w:shd w:val="clear" w:color="auto" w:fill="FFFFFF"/>
        </w:rPr>
        <w:t>…………………………………………………………………………………………………….</w:t>
      </w:r>
    </w:p>
    <w:p w:rsidR="00496F46" w:rsidRPr="003B5C2A" w:rsidRDefault="00496F46" w:rsidP="003B5C2A">
      <w:pPr>
        <w:pStyle w:val="Akapitzlist"/>
        <w:numPr>
          <w:ilvl w:val="0"/>
          <w:numId w:val="37"/>
        </w:numPr>
        <w:spacing w:after="0"/>
        <w:jc w:val="both"/>
        <w:rPr>
          <w:rFonts w:ascii="Arial Narrow" w:eastAsia="Times New Roman" w:hAnsi="Arial Narrow" w:cs="Times New Roman"/>
        </w:rPr>
      </w:pPr>
      <w:r w:rsidRPr="003B5C2A">
        <w:rPr>
          <w:rFonts w:ascii="Arial Narrow" w:eastAsia="Times New Roman" w:hAnsi="Arial Narrow" w:cs="Times New Roman"/>
          <w:shd w:val="clear" w:color="auto" w:fill="FFFFFF"/>
        </w:rPr>
        <w:t>Osoby upoważnione ze strony Zamawiającego do kontaktowania się z Wykonawcą:</w:t>
      </w:r>
    </w:p>
    <w:p w:rsidR="00496F46" w:rsidRPr="00B05A74" w:rsidRDefault="00BA1CF5" w:rsidP="007337D1">
      <w:pPr>
        <w:widowControl/>
        <w:spacing w:after="0"/>
        <w:ind w:firstLine="360"/>
        <w:jc w:val="both"/>
        <w:rPr>
          <w:rFonts w:ascii="Arial Narrow" w:eastAsia="Times New Roman" w:hAnsi="Arial Narrow" w:cs="Times New Roman"/>
          <w:b/>
        </w:rPr>
      </w:pPr>
      <w:r w:rsidRPr="00B05A74">
        <w:rPr>
          <w:rFonts w:ascii="Arial Narrow" w:eastAsia="Times New Roman" w:hAnsi="Arial Narrow" w:cs="Times New Roman"/>
          <w:b/>
          <w:shd w:val="clear" w:color="auto" w:fill="FFFFFF"/>
        </w:rPr>
        <w:t>…………………………………………………………</w:t>
      </w:r>
      <w:r w:rsidR="00EC498B" w:rsidRPr="00B05A74">
        <w:rPr>
          <w:rFonts w:ascii="Arial Narrow" w:eastAsia="Times New Roman" w:hAnsi="Arial Narrow" w:cs="Times New Roman"/>
          <w:b/>
          <w:shd w:val="clear" w:color="auto" w:fill="FFFFFF"/>
        </w:rPr>
        <w:t>…………………………………….</w:t>
      </w:r>
      <w:r w:rsidRPr="00B05A74">
        <w:rPr>
          <w:rFonts w:ascii="Arial Narrow" w:eastAsia="Times New Roman" w:hAnsi="Arial Narrow" w:cs="Times New Roman"/>
          <w:b/>
          <w:shd w:val="clear" w:color="auto" w:fill="FFFFFF"/>
        </w:rPr>
        <w:t>…..</w:t>
      </w:r>
    </w:p>
    <w:p w:rsidR="00496F46" w:rsidRPr="007337D1" w:rsidRDefault="00496F46" w:rsidP="007337D1">
      <w:pPr>
        <w:pStyle w:val="Akapitzlist"/>
        <w:numPr>
          <w:ilvl w:val="0"/>
          <w:numId w:val="37"/>
        </w:numPr>
        <w:spacing w:after="0"/>
        <w:jc w:val="both"/>
        <w:rPr>
          <w:rFonts w:ascii="Arial Narrow" w:eastAsia="Times New Roman" w:hAnsi="Arial Narrow" w:cs="Times New Roman"/>
        </w:rPr>
      </w:pPr>
      <w:r w:rsidRPr="007337D1">
        <w:rPr>
          <w:rFonts w:ascii="Arial Narrow" w:eastAsia="Times New Roman" w:hAnsi="Arial Narrow" w:cs="Times New Roman"/>
          <w:shd w:val="clear" w:color="auto" w:fill="FFFFFF"/>
        </w:rPr>
        <w:t>Osoby upoważnione ze strony Wykonawcy do kontaktowania się z Zamawiającym:</w:t>
      </w:r>
    </w:p>
    <w:p w:rsidR="00496F46" w:rsidRPr="00B05A74" w:rsidRDefault="00BA1CF5" w:rsidP="007337D1">
      <w:pPr>
        <w:widowControl/>
        <w:spacing w:after="0"/>
        <w:ind w:firstLine="360"/>
        <w:jc w:val="both"/>
        <w:rPr>
          <w:rFonts w:ascii="Arial Narrow" w:eastAsia="Times New Roman" w:hAnsi="Arial Narrow" w:cs="Times New Roman"/>
          <w:b/>
          <w:color w:val="000000" w:themeColor="text1"/>
          <w:shd w:val="clear" w:color="auto" w:fill="FFFFFF"/>
        </w:rPr>
      </w:pPr>
      <w:r w:rsidRPr="00B05A74">
        <w:rPr>
          <w:rFonts w:ascii="Arial Narrow" w:eastAsia="Times New Roman" w:hAnsi="Arial Narrow" w:cs="Times New Roman"/>
          <w:b/>
          <w:color w:val="000000" w:themeColor="text1"/>
          <w:shd w:val="clear" w:color="auto" w:fill="FFFFFF"/>
        </w:rPr>
        <w:t>…………………………………………………………</w:t>
      </w:r>
      <w:r w:rsidR="00EC498B" w:rsidRPr="00B05A74">
        <w:rPr>
          <w:rFonts w:ascii="Arial Narrow" w:eastAsia="Times New Roman" w:hAnsi="Arial Narrow" w:cs="Times New Roman"/>
          <w:b/>
          <w:color w:val="000000" w:themeColor="text1"/>
          <w:shd w:val="clear" w:color="auto" w:fill="FFFFFF"/>
        </w:rPr>
        <w:t>…………………………………..</w:t>
      </w:r>
      <w:r w:rsidRPr="00B05A74">
        <w:rPr>
          <w:rFonts w:ascii="Arial Narrow" w:eastAsia="Times New Roman" w:hAnsi="Arial Narrow" w:cs="Times New Roman"/>
          <w:b/>
          <w:color w:val="000000" w:themeColor="text1"/>
          <w:shd w:val="clear" w:color="auto" w:fill="FFFFFF"/>
        </w:rPr>
        <w:t>…….</w:t>
      </w:r>
    </w:p>
    <w:p w:rsidR="00496F46" w:rsidRPr="007337D1" w:rsidRDefault="00496F46" w:rsidP="007337D1">
      <w:pPr>
        <w:pStyle w:val="Akapitzlist"/>
        <w:numPr>
          <w:ilvl w:val="0"/>
          <w:numId w:val="37"/>
        </w:numPr>
        <w:spacing w:after="0"/>
        <w:jc w:val="both"/>
        <w:rPr>
          <w:rFonts w:ascii="Arial Narrow" w:eastAsia="Times New Roman" w:hAnsi="Arial Narrow" w:cs="Times New Roman"/>
          <w:shd w:val="clear" w:color="auto" w:fill="FFFFFF"/>
        </w:rPr>
      </w:pPr>
      <w:r w:rsidRPr="007337D1">
        <w:rPr>
          <w:rFonts w:ascii="Arial Narrow" w:eastAsia="Times New Roman" w:hAnsi="Arial Narrow" w:cs="Times New Roman"/>
        </w:rPr>
        <w:t>W zakresie wzajemnego współdziałania przy realizacji przedmiotu umowy strony zobowiązują się działać niezwłocznie, przestrzegając obowiązujących przepisów prawa i ustalonych zasad</w:t>
      </w:r>
      <w:r w:rsidR="007337D1">
        <w:rPr>
          <w:rFonts w:ascii="Arial Narrow" w:eastAsia="Times New Roman" w:hAnsi="Arial Narrow" w:cs="Times New Roman"/>
        </w:rPr>
        <w:t xml:space="preserve"> </w:t>
      </w:r>
      <w:r w:rsidRPr="007337D1">
        <w:rPr>
          <w:rFonts w:ascii="Arial Narrow" w:eastAsia="Times New Roman" w:hAnsi="Arial Narrow" w:cs="Times New Roman"/>
        </w:rPr>
        <w:t>z poszanowaniem praw drugiej Strony umowy.</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Strony dopuszczają możliwość zmiany osób wymienionych w ust. 7 i ust. 8, o czym niezwłocznie powiadomią drugą st</w:t>
      </w:r>
      <w:r w:rsidR="007337D1">
        <w:rPr>
          <w:rFonts w:ascii="Arial Narrow" w:eastAsia="Times New Roman" w:hAnsi="Arial Narrow" w:cs="Times New Roman"/>
        </w:rPr>
        <w:t>ro</w:t>
      </w:r>
      <w:r w:rsidRPr="00B05A74">
        <w:rPr>
          <w:rFonts w:ascii="Arial Narrow" w:eastAsia="Times New Roman" w:hAnsi="Arial Narrow" w:cs="Times New Roman"/>
        </w:rPr>
        <w:t>nę w formie pisemnej, bez potrzeby wprowadzania zmian w umowie.</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Każda ze Stron zobowiązuje się do powiadomienia drugiej Strony o każdorazowej zmianie swojego adresu. W przypadku braku powiadomienia o zmianie adresu doręczenie dokonane na ostatnio wskazany adres będą uważane za skuteczne.</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Zamawiający dopuszcza możliwość kontaktowania się telefonicznie oraz poprzez wykorzystanie środków komunikacji elektronicznej (tj. fax, e-mail).</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 xml:space="preserve">Strony deklarują, iż w razie powstania jakiegokolwiek sporu wynikającego z interpretacji </w:t>
      </w:r>
      <w:r w:rsidRPr="00B05A74">
        <w:rPr>
          <w:rFonts w:ascii="Arial Narrow" w:eastAsia="Times New Roman" w:hAnsi="Arial Narrow" w:cs="Times New Roman"/>
        </w:rPr>
        <w:br/>
        <w:t>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496F46" w:rsidRPr="00B05A74" w:rsidRDefault="00496F46" w:rsidP="007337D1">
      <w:pPr>
        <w:widowControl/>
        <w:numPr>
          <w:ilvl w:val="0"/>
          <w:numId w:val="37"/>
        </w:numPr>
        <w:spacing w:after="0"/>
        <w:jc w:val="both"/>
        <w:rPr>
          <w:rFonts w:ascii="Arial Narrow" w:eastAsia="Times New Roman" w:hAnsi="Arial Narrow" w:cs="Times New Roman"/>
        </w:rPr>
      </w:pPr>
      <w:r w:rsidRPr="00B05A74">
        <w:rPr>
          <w:rFonts w:ascii="Arial Narrow" w:eastAsia="Times New Roman" w:hAnsi="Arial Narrow" w:cs="Times New Roman"/>
        </w:rPr>
        <w:t>Umowę sporządzono w pięciu jednakowo brzmiących egzemplarzach, z czego 1 (jeden) otrzymuje Wykonawca, a 4 (cztery) - Zamawiający.</w:t>
      </w:r>
    </w:p>
    <w:p w:rsidR="00496F46" w:rsidRDefault="00496F46"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7337D1" w:rsidRDefault="007337D1" w:rsidP="00305DE3">
      <w:pPr>
        <w:widowControl/>
        <w:spacing w:after="0"/>
        <w:jc w:val="both"/>
        <w:rPr>
          <w:rFonts w:ascii="Arial Narrow" w:eastAsia="Times New Roman" w:hAnsi="Arial Narrow" w:cs="Times New Roman"/>
        </w:rPr>
      </w:pPr>
    </w:p>
    <w:p w:rsidR="00496F46" w:rsidRPr="00B05A74" w:rsidRDefault="00496F46" w:rsidP="00305DE3">
      <w:pPr>
        <w:widowControl/>
        <w:spacing w:after="0"/>
        <w:jc w:val="both"/>
        <w:rPr>
          <w:rFonts w:ascii="Arial Narrow" w:eastAsia="Times New Roman" w:hAnsi="Arial Narrow" w:cs="Times New Roman"/>
        </w:rPr>
      </w:pPr>
    </w:p>
    <w:p w:rsidR="00496F46" w:rsidRPr="00B05A74" w:rsidRDefault="00CE2364" w:rsidP="00305DE3">
      <w:pPr>
        <w:widowControl/>
        <w:spacing w:after="0"/>
        <w:jc w:val="both"/>
        <w:rPr>
          <w:rFonts w:ascii="Arial Narrow" w:eastAsia="Times New Roman" w:hAnsi="Arial Narrow" w:cs="Times New Roman"/>
          <w:color w:val="000000" w:themeColor="text1"/>
        </w:rPr>
      </w:pPr>
      <w:r w:rsidRPr="00B05A74">
        <w:rPr>
          <w:rFonts w:ascii="Arial Narrow" w:eastAsia="Times New Roman" w:hAnsi="Arial Narrow" w:cs="Times New Roman"/>
          <w:color w:val="000000" w:themeColor="text1"/>
          <w:vertAlign w:val="subscript"/>
        </w:rPr>
        <w:t>………………………………………………………</w:t>
      </w:r>
      <w:r w:rsidRPr="00B05A74">
        <w:rPr>
          <w:rFonts w:ascii="Arial Narrow" w:eastAsia="Times New Roman" w:hAnsi="Arial Narrow" w:cs="Times New Roman"/>
          <w:color w:val="000000" w:themeColor="text1"/>
          <w:vertAlign w:val="subscript"/>
        </w:rPr>
        <w:tab/>
      </w:r>
      <w:r w:rsidRPr="00B05A74">
        <w:rPr>
          <w:rFonts w:ascii="Arial Narrow" w:eastAsia="Times New Roman" w:hAnsi="Arial Narrow" w:cs="Times New Roman"/>
          <w:color w:val="000000" w:themeColor="text1"/>
          <w:vertAlign w:val="subscript"/>
        </w:rPr>
        <w:tab/>
      </w:r>
      <w:r w:rsidRPr="00B05A74">
        <w:rPr>
          <w:rFonts w:ascii="Arial Narrow" w:eastAsia="Times New Roman" w:hAnsi="Arial Narrow" w:cs="Times New Roman"/>
          <w:color w:val="000000" w:themeColor="text1"/>
          <w:vertAlign w:val="subscript"/>
        </w:rPr>
        <w:tab/>
        <w:t xml:space="preserve">                                         </w:t>
      </w:r>
      <w:r w:rsidR="00496F46" w:rsidRPr="00B05A74">
        <w:rPr>
          <w:rFonts w:ascii="Arial Narrow" w:eastAsia="Times New Roman" w:hAnsi="Arial Narrow" w:cs="Times New Roman"/>
          <w:color w:val="000000" w:themeColor="text1"/>
          <w:vertAlign w:val="subscript"/>
        </w:rPr>
        <w:t>…………………………………………………………………</w:t>
      </w:r>
    </w:p>
    <w:p w:rsidR="00496F46" w:rsidRPr="00B05A74" w:rsidRDefault="00496F46" w:rsidP="00305DE3">
      <w:pPr>
        <w:widowControl/>
        <w:spacing w:after="0"/>
        <w:jc w:val="both"/>
        <w:rPr>
          <w:rFonts w:ascii="Arial Narrow" w:hAnsi="Arial Narrow"/>
          <w:color w:val="000000" w:themeColor="text1"/>
        </w:rPr>
      </w:pPr>
      <w:r w:rsidRPr="00B05A74">
        <w:rPr>
          <w:rFonts w:ascii="Arial Narrow" w:eastAsia="Times New Roman" w:hAnsi="Arial Narrow" w:cs="Times New Roman"/>
          <w:color w:val="000000" w:themeColor="text1"/>
        </w:rPr>
        <w:t xml:space="preserve">             </w:t>
      </w:r>
      <w:r w:rsidR="00CE2364" w:rsidRPr="00B05A74">
        <w:rPr>
          <w:rFonts w:ascii="Arial Narrow" w:eastAsia="Times New Roman" w:hAnsi="Arial Narrow" w:cs="Times New Roman"/>
          <w:color w:val="000000" w:themeColor="text1"/>
        </w:rPr>
        <w:t>ZAMAWIAJĄCY:</w:t>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00CE2364" w:rsidRPr="00B05A74">
        <w:rPr>
          <w:rFonts w:ascii="Arial Narrow" w:eastAsia="Times New Roman" w:hAnsi="Arial Narrow" w:cs="Times New Roman"/>
          <w:color w:val="000000" w:themeColor="text1"/>
        </w:rPr>
        <w:tab/>
      </w:r>
      <w:r w:rsidRPr="00B05A74">
        <w:rPr>
          <w:rFonts w:ascii="Arial Narrow" w:eastAsia="Times New Roman" w:hAnsi="Arial Narrow" w:cs="Times New Roman"/>
          <w:color w:val="000000" w:themeColor="text1"/>
        </w:rPr>
        <w:t xml:space="preserve"> WYKONAWCA:           </w:t>
      </w:r>
    </w:p>
    <w:p w:rsidR="00C04C8A" w:rsidRPr="00B05A74" w:rsidRDefault="00C04C8A" w:rsidP="00305DE3">
      <w:pPr>
        <w:spacing w:after="0"/>
        <w:rPr>
          <w:rFonts w:ascii="Arial Narrow" w:hAnsi="Arial Narrow"/>
        </w:rPr>
      </w:pPr>
    </w:p>
    <w:sectPr w:rsidR="00C04C8A" w:rsidRPr="00B05A74" w:rsidSect="0034275E">
      <w:footerReference w:type="default" r:id="rId7"/>
      <w:pgSz w:w="11906" w:h="16838"/>
      <w:pgMar w:top="720" w:right="1134" w:bottom="720" w:left="1134"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B1" w:rsidRDefault="00D500B1">
      <w:pPr>
        <w:spacing w:after="0" w:line="240" w:lineRule="auto"/>
      </w:pPr>
      <w:r>
        <w:separator/>
      </w:r>
    </w:p>
  </w:endnote>
  <w:endnote w:type="continuationSeparator" w:id="0">
    <w:p w:rsidR="00D500B1" w:rsidRDefault="00D5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7525"/>
      <w:docPartObj>
        <w:docPartGallery w:val="Page Numbers (Bottom of Page)"/>
        <w:docPartUnique/>
      </w:docPartObj>
    </w:sdtPr>
    <w:sdtEndPr/>
    <w:sdtContent>
      <w:p w:rsidR="00CE2364" w:rsidRDefault="00CE2364">
        <w:pPr>
          <w:pStyle w:val="Stopka"/>
          <w:jc w:val="right"/>
        </w:pPr>
        <w:r>
          <w:fldChar w:fldCharType="begin"/>
        </w:r>
        <w:r>
          <w:instrText>PAGE   \* MERGEFORMAT</w:instrText>
        </w:r>
        <w:r>
          <w:fldChar w:fldCharType="separate"/>
        </w:r>
        <w:r w:rsidR="00387A15">
          <w:rPr>
            <w:noProof/>
          </w:rPr>
          <w:t>6</w:t>
        </w:r>
        <w:r>
          <w:rPr>
            <w:noProof/>
          </w:rPr>
          <w:fldChar w:fldCharType="end"/>
        </w:r>
      </w:p>
    </w:sdtContent>
  </w:sdt>
  <w:p w:rsidR="00CE2364" w:rsidRDefault="00CE23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B1" w:rsidRDefault="00D500B1">
      <w:pPr>
        <w:spacing w:after="0" w:line="240" w:lineRule="auto"/>
      </w:pPr>
      <w:r>
        <w:separator/>
      </w:r>
    </w:p>
  </w:footnote>
  <w:footnote w:type="continuationSeparator" w:id="0">
    <w:p w:rsidR="00D500B1" w:rsidRDefault="00D50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485"/>
    <w:multiLevelType w:val="multilevel"/>
    <w:tmpl w:val="3DD21AF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15:restartNumberingAfterBreak="0">
    <w:nsid w:val="05164DEF"/>
    <w:multiLevelType w:val="multilevel"/>
    <w:tmpl w:val="2132E2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60"/>
        </w:tabs>
        <w:ind w:left="360" w:hanging="360"/>
      </w:pPr>
    </w:lvl>
    <w:lvl w:ilvl="4">
      <w:start w:val="4"/>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4"/>
      <w:numFmt w:val="decimal"/>
      <w:lvlText w:val="%7."/>
      <w:lvlJc w:val="left"/>
      <w:pPr>
        <w:tabs>
          <w:tab w:val="num" w:pos="5040"/>
        </w:tabs>
        <w:ind w:left="5040" w:hanging="360"/>
      </w:pPr>
    </w:lvl>
    <w:lvl w:ilvl="7">
      <w:start w:val="1"/>
      <w:numFmt w:val="decimal"/>
      <w:lvlText w:val="%8)"/>
      <w:lvlJc w:val="left"/>
      <w:pPr>
        <w:tabs>
          <w:tab w:val="num" w:pos="786"/>
        </w:tabs>
        <w:ind w:left="786" w:hanging="360"/>
      </w:pPr>
      <w:rPr>
        <w:rFonts w:ascii="Arial Narrow" w:eastAsia="Times New Roman" w:hAnsi="Arial Narrow" w:cs="Times New Roman" w:hint="default"/>
      </w:rPr>
    </w:lvl>
    <w:lvl w:ilvl="8" w:tentative="1">
      <w:start w:val="1"/>
      <w:numFmt w:val="decimal"/>
      <w:lvlText w:val="%9."/>
      <w:lvlJc w:val="left"/>
      <w:pPr>
        <w:tabs>
          <w:tab w:val="num" w:pos="6480"/>
        </w:tabs>
        <w:ind w:left="6480" w:hanging="360"/>
      </w:pPr>
    </w:lvl>
  </w:abstractNum>
  <w:abstractNum w:abstractNumId="2" w15:restartNumberingAfterBreak="0">
    <w:nsid w:val="06786578"/>
    <w:multiLevelType w:val="multilevel"/>
    <w:tmpl w:val="EBDE42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306652"/>
    <w:multiLevelType w:val="multilevel"/>
    <w:tmpl w:val="2D128978"/>
    <w:lvl w:ilvl="0">
      <w:start w:val="1"/>
      <w:numFmt w:val="bullet"/>
      <w:lvlText w:val=""/>
      <w:lvlJc w:val="left"/>
      <w:pPr>
        <w:tabs>
          <w:tab w:val="num" w:pos="1494"/>
        </w:tabs>
        <w:ind w:left="1494"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tabs>
          <w:tab w:val="num" w:pos="644"/>
        </w:tabs>
        <w:ind w:left="644" w:hanging="360"/>
      </w:pPr>
      <w:rPr>
        <w:rFonts w:hint="default"/>
        <w:sz w:val="22"/>
        <w:szCs w:val="22"/>
      </w:rPr>
    </w:lvl>
    <w:lvl w:ilvl="3" w:tentative="1">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4" w15:restartNumberingAfterBreak="0">
    <w:nsid w:val="0C4F661B"/>
    <w:multiLevelType w:val="multilevel"/>
    <w:tmpl w:val="A9DA7B0C"/>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5" w15:restartNumberingAfterBreak="0">
    <w:nsid w:val="0D4F536A"/>
    <w:multiLevelType w:val="multilevel"/>
    <w:tmpl w:val="C36EFC2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6" w15:restartNumberingAfterBreak="0">
    <w:nsid w:val="0EBE4878"/>
    <w:multiLevelType w:val="hybridMultilevel"/>
    <w:tmpl w:val="D346CA74"/>
    <w:lvl w:ilvl="0" w:tplc="04150011">
      <w:start w:val="1"/>
      <w:numFmt w:val="decimal"/>
      <w:lvlText w:val="%1)"/>
      <w:lvlJc w:val="left"/>
      <w:pPr>
        <w:ind w:left="786"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42A47A0"/>
    <w:multiLevelType w:val="multilevel"/>
    <w:tmpl w:val="0156BDC4"/>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00594"/>
    <w:multiLevelType w:val="multilevel"/>
    <w:tmpl w:val="47B8B358"/>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9" w15:restartNumberingAfterBreak="0">
    <w:nsid w:val="17BA6952"/>
    <w:multiLevelType w:val="multilevel"/>
    <w:tmpl w:val="18D4EF5E"/>
    <w:lvl w:ilvl="0">
      <w:start w:val="2"/>
      <w:numFmt w:val="decimal"/>
      <w:lvlText w:val="%1."/>
      <w:lvlJc w:val="left"/>
      <w:pPr>
        <w:tabs>
          <w:tab w:val="num" w:pos="360"/>
        </w:tabs>
        <w:ind w:left="360" w:hanging="360"/>
      </w:pPr>
    </w:lvl>
    <w:lvl w:ilvl="1">
      <w:start w:val="1"/>
      <w:numFmt w:val="decimal"/>
      <w:lvlText w:val="%2)"/>
      <w:lvlJc w:val="left"/>
      <w:pPr>
        <w:ind w:left="709" w:hanging="360"/>
      </w:pPr>
      <w:rPr>
        <w:rFonts w:hint="default"/>
        <w:u w:val="none"/>
      </w:rPr>
    </w:lvl>
    <w:lvl w:ilvl="2">
      <w:start w:val="1"/>
      <w:numFmt w:val="lowerLetter"/>
      <w:lvlText w:val="%3)"/>
      <w:lvlJc w:val="left"/>
      <w:pPr>
        <w:ind w:left="1134" w:hanging="360"/>
      </w:pPr>
      <w:rPr>
        <w:rFonts w:hint="default"/>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9D94416"/>
    <w:multiLevelType w:val="multilevel"/>
    <w:tmpl w:val="81ECAA4E"/>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rPr>
        <w:rFonts w:ascii="Arial Narrow" w:eastAsia="Times New Roman" w:hAnsi="Arial Narrow"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23456"/>
    <w:multiLevelType w:val="multilevel"/>
    <w:tmpl w:val="DA1614C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ind w:left="709" w:hanging="360"/>
      </w:pPr>
      <w:rPr>
        <w:rFonts w:hint="default"/>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2112B48"/>
    <w:multiLevelType w:val="multilevel"/>
    <w:tmpl w:val="FAAAD47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15:restartNumberingAfterBreak="0">
    <w:nsid w:val="240C2C01"/>
    <w:multiLevelType w:val="multilevel"/>
    <w:tmpl w:val="E320E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69"/>
        </w:tabs>
        <w:ind w:left="1069"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813D2A"/>
    <w:multiLevelType w:val="multilevel"/>
    <w:tmpl w:val="E40408A4"/>
    <w:lvl w:ilvl="0">
      <w:start w:val="2"/>
      <w:numFmt w:val="decimal"/>
      <w:lvlText w:val="%1."/>
      <w:lvlJc w:val="left"/>
      <w:pPr>
        <w:tabs>
          <w:tab w:val="num" w:pos="360"/>
        </w:tabs>
        <w:ind w:left="360" w:hanging="360"/>
      </w:pPr>
    </w:lvl>
    <w:lvl w:ilvl="1">
      <w:start w:val="1"/>
      <w:numFmt w:val="decimal"/>
      <w:lvlText w:val="%2)"/>
      <w:lvlJc w:val="left"/>
      <w:pPr>
        <w:ind w:left="786" w:hanging="360"/>
      </w:pPr>
      <w:rPr>
        <w:rFonts w:hint="default"/>
      </w:rPr>
    </w:lvl>
    <w:lvl w:ilvl="2">
      <w:start w:val="1"/>
      <w:numFmt w:val="lowerLetter"/>
      <w:lvlText w:val="%3)"/>
      <w:lvlJc w:val="left"/>
      <w:pPr>
        <w:ind w:left="1211"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B9E04C3"/>
    <w:multiLevelType w:val="multilevel"/>
    <w:tmpl w:val="9FD8AE74"/>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F6028A"/>
    <w:multiLevelType w:val="hybridMultilevel"/>
    <w:tmpl w:val="50FC2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5263AF"/>
    <w:multiLevelType w:val="multilevel"/>
    <w:tmpl w:val="E7729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701D23"/>
    <w:multiLevelType w:val="hybridMultilevel"/>
    <w:tmpl w:val="FC9CAFEA"/>
    <w:lvl w:ilvl="0" w:tplc="40DED3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A2DC7"/>
    <w:multiLevelType w:val="multilevel"/>
    <w:tmpl w:val="11CC31FC"/>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C594B"/>
    <w:multiLevelType w:val="multilevel"/>
    <w:tmpl w:val="8B1406C2"/>
    <w:lvl w:ilvl="0">
      <w:start w:val="1"/>
      <w:numFmt w:val="decimal"/>
      <w:lvlText w:val="%1)"/>
      <w:lvlJc w:val="left"/>
      <w:pPr>
        <w:tabs>
          <w:tab w:val="num" w:pos="786"/>
        </w:tabs>
        <w:ind w:left="786" w:hanging="360"/>
      </w:pPr>
      <w:rPr>
        <w:rFonts w:ascii="Arial Narrow" w:eastAsia="Times New Roman" w:hAnsi="Arial Narrow"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1" w15:restartNumberingAfterBreak="0">
    <w:nsid w:val="374D334D"/>
    <w:multiLevelType w:val="multilevel"/>
    <w:tmpl w:val="D1367E3E"/>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color w:val="auto"/>
      </w:rPr>
    </w:lvl>
    <w:lvl w:ilvl="2">
      <w:start w:val="1"/>
      <w:numFmt w:val="lowerLetter"/>
      <w:lvlText w:val="%3)"/>
      <w:lvlJc w:val="left"/>
      <w:pPr>
        <w:tabs>
          <w:tab w:val="num" w:pos="1069"/>
        </w:tabs>
        <w:ind w:left="1069" w:hanging="360"/>
      </w:pPr>
    </w:lvl>
    <w:lvl w:ilvl="3">
      <w:start w:val="1"/>
      <w:numFmt w:val="lowerLetter"/>
      <w:lvlText w:val="%4)"/>
      <w:lvlJc w:val="left"/>
      <w:pPr>
        <w:ind w:left="1069" w:hanging="360"/>
      </w:pPr>
      <w:rPr>
        <w:rFonts w:hint="default"/>
        <w:b w:val="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921637B"/>
    <w:multiLevelType w:val="multilevel"/>
    <w:tmpl w:val="371CAB48"/>
    <w:lvl w:ilvl="0">
      <w:start w:val="3"/>
      <w:numFmt w:val="decimal"/>
      <w:lvlText w:val="%1."/>
      <w:lvlJc w:val="left"/>
      <w:pPr>
        <w:tabs>
          <w:tab w:val="num" w:pos="0"/>
        </w:tabs>
        <w:ind w:left="0" w:hanging="360"/>
      </w:pPr>
      <w:rPr>
        <w:rFonts w:hint="default"/>
      </w:rPr>
    </w:lvl>
    <w:lvl w:ilvl="1">
      <w:numFmt w:val="lowerLetter"/>
      <w:lvlText w:val="%2."/>
      <w:lvlJc w:val="left"/>
      <w:pPr>
        <w:tabs>
          <w:tab w:val="num" w:pos="1004"/>
        </w:tabs>
        <w:ind w:left="1004" w:hanging="360"/>
      </w:pPr>
      <w:rPr>
        <w:rFonts w:hint="default"/>
      </w:rPr>
    </w:lvl>
    <w:lvl w:ilvl="2">
      <w:numFmt w:val="lowerRoman"/>
      <w:lvlText w:val="%3."/>
      <w:lvlJc w:val="right"/>
      <w:pPr>
        <w:tabs>
          <w:tab w:val="num" w:pos="1724"/>
        </w:tabs>
        <w:ind w:left="1724" w:hanging="360"/>
      </w:pPr>
      <w:rPr>
        <w:rFonts w:hint="default"/>
      </w:rPr>
    </w:lvl>
    <w:lvl w:ilvl="3">
      <w:numFmt w:val="decimal"/>
      <w:lvlText w:val="%4."/>
      <w:lvlJc w:val="left"/>
      <w:pPr>
        <w:tabs>
          <w:tab w:val="num" w:pos="0"/>
        </w:tabs>
        <w:ind w:left="0" w:hanging="360"/>
      </w:pPr>
      <w:rPr>
        <w:rFonts w:hint="default"/>
      </w:rPr>
    </w:lvl>
    <w:lvl w:ilvl="4">
      <w:numFmt w:val="decimal"/>
      <w:lvlText w:val="%5."/>
      <w:lvlJc w:val="left"/>
      <w:pPr>
        <w:tabs>
          <w:tab w:val="num" w:pos="3164"/>
        </w:tabs>
        <w:ind w:left="3164" w:hanging="360"/>
      </w:pPr>
      <w:rPr>
        <w:rFonts w:hint="default"/>
      </w:rPr>
    </w:lvl>
    <w:lvl w:ilvl="5">
      <w:numFmt w:val="lowerRoman"/>
      <w:lvlText w:val="%6."/>
      <w:lvlJc w:val="right"/>
      <w:pPr>
        <w:tabs>
          <w:tab w:val="num" w:pos="3884"/>
        </w:tabs>
        <w:ind w:left="3884" w:hanging="360"/>
      </w:pPr>
      <w:rPr>
        <w:rFonts w:hint="default"/>
      </w:rPr>
    </w:lvl>
    <w:lvl w:ilvl="6">
      <w:start w:val="4"/>
      <w:numFmt w:val="decimal"/>
      <w:lvlText w:val="%7."/>
      <w:lvlJc w:val="left"/>
      <w:pPr>
        <w:tabs>
          <w:tab w:val="num" w:pos="360"/>
        </w:tabs>
        <w:ind w:left="360" w:hanging="360"/>
      </w:pPr>
      <w:rPr>
        <w:rFonts w:hint="default"/>
      </w:rPr>
    </w:lvl>
    <w:lvl w:ilvl="7">
      <w:start w:val="1"/>
      <w:numFmt w:val="decimal"/>
      <w:lvlText w:val="%8)"/>
      <w:lvlJc w:val="left"/>
      <w:pPr>
        <w:tabs>
          <w:tab w:val="num" w:pos="786"/>
        </w:tabs>
        <w:ind w:left="786" w:hanging="360"/>
      </w:pPr>
      <w:rPr>
        <w:rFonts w:asciiTheme="minorHAnsi" w:eastAsia="Times New Roman" w:hAnsiTheme="minorHAnsi" w:cs="Times New Roman" w:hint="default"/>
      </w:rPr>
    </w:lvl>
    <w:lvl w:ilvl="8">
      <w:start w:val="1"/>
      <w:numFmt w:val="decimal"/>
      <w:lvlText w:val="%9."/>
      <w:lvlJc w:val="left"/>
      <w:pPr>
        <w:tabs>
          <w:tab w:val="num" w:pos="0"/>
        </w:tabs>
        <w:ind w:left="0" w:hanging="360"/>
      </w:pPr>
      <w:rPr>
        <w:rFonts w:hint="default"/>
      </w:rPr>
    </w:lvl>
  </w:abstractNum>
  <w:abstractNum w:abstractNumId="23" w15:restartNumberingAfterBreak="0">
    <w:nsid w:val="3B1422DD"/>
    <w:multiLevelType w:val="multilevel"/>
    <w:tmpl w:val="75B2D3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CF37DB"/>
    <w:multiLevelType w:val="hybridMultilevel"/>
    <w:tmpl w:val="06DEB3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187626"/>
    <w:multiLevelType w:val="multilevel"/>
    <w:tmpl w:val="3A0C2B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069"/>
        </w:tabs>
        <w:ind w:left="1069"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2EC110A"/>
    <w:multiLevelType w:val="multilevel"/>
    <w:tmpl w:val="352A1634"/>
    <w:lvl w:ilvl="0">
      <w:start w:val="3"/>
      <w:numFmt w:val="decimal"/>
      <w:lvlText w:val="%1."/>
      <w:lvlJc w:val="left"/>
      <w:pPr>
        <w:tabs>
          <w:tab w:val="num" w:pos="360"/>
        </w:tabs>
        <w:ind w:left="360" w:hanging="360"/>
      </w:pPr>
    </w:lvl>
    <w:lvl w:ilvl="1">
      <w:start w:val="3"/>
      <w:numFmt w:val="decimal"/>
      <w:lvlText w:val="%2)"/>
      <w:lvlJc w:val="left"/>
      <w:pPr>
        <w:ind w:left="644"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B9380D"/>
    <w:multiLevelType w:val="hybridMultilevel"/>
    <w:tmpl w:val="2988A16E"/>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48193542"/>
    <w:multiLevelType w:val="hybridMultilevel"/>
    <w:tmpl w:val="B796A17E"/>
    <w:lvl w:ilvl="0" w:tplc="B7362E1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1E0336"/>
    <w:multiLevelType w:val="multilevel"/>
    <w:tmpl w:val="B28E73CE"/>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0" w15:restartNumberingAfterBreak="0">
    <w:nsid w:val="4C7B5625"/>
    <w:multiLevelType w:val="hybridMultilevel"/>
    <w:tmpl w:val="252EAACC"/>
    <w:lvl w:ilvl="0" w:tplc="04150017">
      <w:start w:val="1"/>
      <w:numFmt w:val="lowerLetter"/>
      <w:lvlText w:val="%1)"/>
      <w:lvlJc w:val="left"/>
      <w:pPr>
        <w:ind w:left="1069"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4D07DB"/>
    <w:multiLevelType w:val="multilevel"/>
    <w:tmpl w:val="2108A3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0AF205E"/>
    <w:multiLevelType w:val="multilevel"/>
    <w:tmpl w:val="D5A82AB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3176A35"/>
    <w:multiLevelType w:val="multilevel"/>
    <w:tmpl w:val="66EE2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786"/>
        </w:tabs>
        <w:ind w:left="786"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1431AE"/>
    <w:multiLevelType w:val="multilevel"/>
    <w:tmpl w:val="1C38D6C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5" w15:restartNumberingAfterBreak="0">
    <w:nsid w:val="56F9477B"/>
    <w:multiLevelType w:val="multilevel"/>
    <w:tmpl w:val="DEC602E6"/>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6" w15:restartNumberingAfterBreak="0">
    <w:nsid w:val="589B6EC1"/>
    <w:multiLevelType w:val="multilevel"/>
    <w:tmpl w:val="49A6C5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5ADE3ADD"/>
    <w:multiLevelType w:val="multilevel"/>
    <w:tmpl w:val="D04A52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88359F"/>
    <w:multiLevelType w:val="multilevel"/>
    <w:tmpl w:val="A978D4B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9" w15:restartNumberingAfterBreak="0">
    <w:nsid w:val="60F444C0"/>
    <w:multiLevelType w:val="multilevel"/>
    <w:tmpl w:val="63E6095E"/>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1833A41"/>
    <w:multiLevelType w:val="multilevel"/>
    <w:tmpl w:val="3776242C"/>
    <w:lvl w:ilvl="0">
      <w:start w:val="1"/>
      <w:numFmt w:val="decimal"/>
      <w:lvlText w:val="%1."/>
      <w:lvlJc w:val="left"/>
      <w:pPr>
        <w:tabs>
          <w:tab w:val="num" w:pos="360"/>
        </w:tabs>
        <w:ind w:left="360" w:hanging="360"/>
      </w:pPr>
      <w:rPr>
        <w:rFonts w:ascii="Arial Narrow" w:eastAsia="Times New Roman" w:hAnsi="Arial Narrow"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61D97BB2"/>
    <w:multiLevelType w:val="multilevel"/>
    <w:tmpl w:val="3EA25002"/>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42" w15:restartNumberingAfterBreak="0">
    <w:nsid w:val="6318604C"/>
    <w:multiLevelType w:val="hybridMultilevel"/>
    <w:tmpl w:val="A2B454F0"/>
    <w:lvl w:ilvl="0" w:tplc="0360D9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402A54"/>
    <w:multiLevelType w:val="multilevel"/>
    <w:tmpl w:val="47421C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EA3FCC"/>
    <w:multiLevelType w:val="multilevel"/>
    <w:tmpl w:val="43A2E9E6"/>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45" w15:restartNumberingAfterBreak="0">
    <w:nsid w:val="69C21871"/>
    <w:multiLevelType w:val="multilevel"/>
    <w:tmpl w:val="269C79A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6" w15:restartNumberingAfterBreak="0">
    <w:nsid w:val="6BB25BED"/>
    <w:multiLevelType w:val="hybridMultilevel"/>
    <w:tmpl w:val="B758455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47" w15:restartNumberingAfterBreak="0">
    <w:nsid w:val="6CA13940"/>
    <w:multiLevelType w:val="hybridMultilevel"/>
    <w:tmpl w:val="39E806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0873B1B"/>
    <w:multiLevelType w:val="multilevel"/>
    <w:tmpl w:val="1E4A511C"/>
    <w:lvl w:ilvl="0">
      <w:start w:val="1"/>
      <w:numFmt w:val="decimal"/>
      <w:lvlText w:val="%1)"/>
      <w:lvlJc w:val="left"/>
      <w:pPr>
        <w:tabs>
          <w:tab w:val="num" w:pos="786"/>
        </w:tabs>
        <w:ind w:left="786" w:hanging="360"/>
      </w:pPr>
      <w:rPr>
        <w:rFonts w:ascii="Arial Narrow" w:eastAsia="Times New Roman" w:hAnsi="Arial Narrow" w:cs="Times New Roman"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9" w15:restartNumberingAfterBreak="0">
    <w:nsid w:val="746C1E9F"/>
    <w:multiLevelType w:val="hybridMultilevel"/>
    <w:tmpl w:val="E952B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034B50"/>
    <w:multiLevelType w:val="hybridMultilevel"/>
    <w:tmpl w:val="57F8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D60251F"/>
    <w:multiLevelType w:val="multilevel"/>
    <w:tmpl w:val="740ED932"/>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num w:numId="1">
    <w:abstractNumId w:val="21"/>
  </w:num>
  <w:num w:numId="2">
    <w:abstractNumId w:val="25"/>
  </w:num>
  <w:num w:numId="3">
    <w:abstractNumId w:val="13"/>
  </w:num>
  <w:num w:numId="4">
    <w:abstractNumId w:val="34"/>
  </w:num>
  <w:num w:numId="5">
    <w:abstractNumId w:val="41"/>
  </w:num>
  <w:num w:numId="6">
    <w:abstractNumId w:val="51"/>
  </w:num>
  <w:num w:numId="7">
    <w:abstractNumId w:val="8"/>
  </w:num>
  <w:num w:numId="8">
    <w:abstractNumId w:val="44"/>
  </w:num>
  <w:num w:numId="9">
    <w:abstractNumId w:val="29"/>
  </w:num>
  <w:num w:numId="10">
    <w:abstractNumId w:val="0"/>
  </w:num>
  <w:num w:numId="11">
    <w:abstractNumId w:val="38"/>
  </w:num>
  <w:num w:numId="12">
    <w:abstractNumId w:val="5"/>
  </w:num>
  <w:num w:numId="13">
    <w:abstractNumId w:val="35"/>
  </w:num>
  <w:num w:numId="14">
    <w:abstractNumId w:val="3"/>
  </w:num>
  <w:num w:numId="15">
    <w:abstractNumId w:val="4"/>
  </w:num>
  <w:num w:numId="16">
    <w:abstractNumId w:val="9"/>
  </w:num>
  <w:num w:numId="17">
    <w:abstractNumId w:val="26"/>
  </w:num>
  <w:num w:numId="18">
    <w:abstractNumId w:val="19"/>
  </w:num>
  <w:num w:numId="19">
    <w:abstractNumId w:val="15"/>
  </w:num>
  <w:num w:numId="20">
    <w:abstractNumId w:val="11"/>
  </w:num>
  <w:num w:numId="21">
    <w:abstractNumId w:val="33"/>
  </w:num>
  <w:num w:numId="22">
    <w:abstractNumId w:val="17"/>
  </w:num>
  <w:num w:numId="23">
    <w:abstractNumId w:val="1"/>
  </w:num>
  <w:num w:numId="24">
    <w:abstractNumId w:val="1"/>
  </w:num>
  <w:num w:numId="25">
    <w:abstractNumId w:val="10"/>
  </w:num>
  <w:num w:numId="26">
    <w:abstractNumId w:val="2"/>
  </w:num>
  <w:num w:numId="27">
    <w:abstractNumId w:val="48"/>
  </w:num>
  <w:num w:numId="28">
    <w:abstractNumId w:val="14"/>
  </w:num>
  <w:num w:numId="29">
    <w:abstractNumId w:val="12"/>
  </w:num>
  <w:num w:numId="30">
    <w:abstractNumId w:val="37"/>
  </w:num>
  <w:num w:numId="31">
    <w:abstractNumId w:val="40"/>
  </w:num>
  <w:num w:numId="32">
    <w:abstractNumId w:val="20"/>
  </w:num>
  <w:num w:numId="33">
    <w:abstractNumId w:val="7"/>
  </w:num>
  <w:num w:numId="34">
    <w:abstractNumId w:val="36"/>
  </w:num>
  <w:num w:numId="35">
    <w:abstractNumId w:val="45"/>
  </w:num>
  <w:num w:numId="36">
    <w:abstractNumId w:val="32"/>
  </w:num>
  <w:num w:numId="37">
    <w:abstractNumId w:val="31"/>
  </w:num>
  <w:num w:numId="38">
    <w:abstractNumId w:val="39"/>
  </w:num>
  <w:num w:numId="39">
    <w:abstractNumId w:val="43"/>
  </w:num>
  <w:num w:numId="40">
    <w:abstractNumId w:val="23"/>
  </w:num>
  <w:num w:numId="41">
    <w:abstractNumId w:val="30"/>
  </w:num>
  <w:num w:numId="42">
    <w:abstractNumId w:val="46"/>
  </w:num>
  <w:num w:numId="43">
    <w:abstractNumId w:val="22"/>
  </w:num>
  <w:num w:numId="44">
    <w:abstractNumId w:val="16"/>
  </w:num>
  <w:num w:numId="45">
    <w:abstractNumId w:val="42"/>
  </w:num>
  <w:num w:numId="46">
    <w:abstractNumId w:val="27"/>
  </w:num>
  <w:num w:numId="47">
    <w:abstractNumId w:val="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47"/>
  </w:num>
  <w:num w:numId="51">
    <w:abstractNumId w:val="50"/>
  </w:num>
  <w:num w:numId="52">
    <w:abstractNumId w:val="49"/>
  </w:num>
  <w:num w:numId="53">
    <w:abstractNumId w:val="28"/>
  </w:num>
  <w:num w:numId="54">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46"/>
    <w:rsid w:val="00064083"/>
    <w:rsid w:val="00093387"/>
    <w:rsid w:val="00112AF8"/>
    <w:rsid w:val="001832C3"/>
    <w:rsid w:val="001926ED"/>
    <w:rsid w:val="001C5FB8"/>
    <w:rsid w:val="002C32C3"/>
    <w:rsid w:val="00305DE3"/>
    <w:rsid w:val="0033600C"/>
    <w:rsid w:val="0034275E"/>
    <w:rsid w:val="00387A15"/>
    <w:rsid w:val="003B5C2A"/>
    <w:rsid w:val="003C7A41"/>
    <w:rsid w:val="00415FC6"/>
    <w:rsid w:val="00445D08"/>
    <w:rsid w:val="00460E7C"/>
    <w:rsid w:val="0047139A"/>
    <w:rsid w:val="00496F46"/>
    <w:rsid w:val="004B4A8E"/>
    <w:rsid w:val="00564903"/>
    <w:rsid w:val="005E1D3B"/>
    <w:rsid w:val="00604D9F"/>
    <w:rsid w:val="00621126"/>
    <w:rsid w:val="00626370"/>
    <w:rsid w:val="006E7447"/>
    <w:rsid w:val="0070168A"/>
    <w:rsid w:val="007168DB"/>
    <w:rsid w:val="00716DBE"/>
    <w:rsid w:val="00723BD0"/>
    <w:rsid w:val="007337D1"/>
    <w:rsid w:val="00772CF3"/>
    <w:rsid w:val="007A5F0F"/>
    <w:rsid w:val="007D1AE5"/>
    <w:rsid w:val="00822777"/>
    <w:rsid w:val="00867758"/>
    <w:rsid w:val="008B663D"/>
    <w:rsid w:val="009834D4"/>
    <w:rsid w:val="00991792"/>
    <w:rsid w:val="009F1B0A"/>
    <w:rsid w:val="00A03425"/>
    <w:rsid w:val="00AC0A31"/>
    <w:rsid w:val="00AD1804"/>
    <w:rsid w:val="00AD7B5E"/>
    <w:rsid w:val="00AE3A89"/>
    <w:rsid w:val="00B05A74"/>
    <w:rsid w:val="00B10CD6"/>
    <w:rsid w:val="00B33EC3"/>
    <w:rsid w:val="00B5299E"/>
    <w:rsid w:val="00B87C5C"/>
    <w:rsid w:val="00BA1CF5"/>
    <w:rsid w:val="00BB344D"/>
    <w:rsid w:val="00BB57FF"/>
    <w:rsid w:val="00C04C8A"/>
    <w:rsid w:val="00C279E7"/>
    <w:rsid w:val="00C704DC"/>
    <w:rsid w:val="00CA6FD4"/>
    <w:rsid w:val="00CB34E3"/>
    <w:rsid w:val="00CE2364"/>
    <w:rsid w:val="00D500B1"/>
    <w:rsid w:val="00E44BB1"/>
    <w:rsid w:val="00E6277B"/>
    <w:rsid w:val="00EB64DA"/>
    <w:rsid w:val="00EC498B"/>
    <w:rsid w:val="00EE331C"/>
    <w:rsid w:val="00EE6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81397-53E9-441F-919D-189731C2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F46"/>
    <w:pPr>
      <w:widowControl w:val="0"/>
      <w:spacing w:after="200" w:line="276"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96F46"/>
    <w:pPr>
      <w:widowControl/>
      <w:ind w:left="720"/>
      <w:contextualSpacing/>
    </w:pPr>
    <w:rPr>
      <w:rFonts w:asciiTheme="minorHAnsi" w:eastAsiaTheme="minorEastAsia" w:hAnsiTheme="minorHAnsi" w:cstheme="minorBidi"/>
      <w:color w:val="auto"/>
    </w:rPr>
  </w:style>
  <w:style w:type="table" w:styleId="Tabela-Siatka">
    <w:name w:val="Table Grid"/>
    <w:basedOn w:val="Standardowy"/>
    <w:uiPriority w:val="59"/>
    <w:rsid w:val="00496F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96F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6F46"/>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EE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31C"/>
    <w:rPr>
      <w:rFonts w:ascii="Tahoma" w:eastAsia="Calibri"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8078</Words>
  <Characters>48472</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monika.kuziemska</dc:creator>
  <cp:lastModifiedBy>monika.kuziemska</cp:lastModifiedBy>
  <cp:revision>2</cp:revision>
  <cp:lastPrinted>2018-01-12T09:45:00Z</cp:lastPrinted>
  <dcterms:created xsi:type="dcterms:W3CDTF">2018-01-19T12:24:00Z</dcterms:created>
  <dcterms:modified xsi:type="dcterms:W3CDTF">2018-01-19T12:24:00Z</dcterms:modified>
</cp:coreProperties>
</file>