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8F" w:rsidRPr="00CD68F7" w:rsidRDefault="00763405" w:rsidP="00152E8F">
      <w:pPr>
        <w:pStyle w:val="Bezodstpw"/>
        <w:spacing w:before="480"/>
        <w:jc w:val="center"/>
        <w:rPr>
          <w:rFonts w:ascii="Arial" w:hAnsi="Arial" w:cs="Arial"/>
          <w:color w:val="5B9BD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-1112520</wp:posOffset>
                </wp:positionV>
                <wp:extent cx="6315075" cy="1057275"/>
                <wp:effectExtent l="0" t="0" r="9525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057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E756F" id="Prostokąt 5" o:spid="_x0000_s1026" style="position:absolute;margin-left:-19.15pt;margin-top:-87.6pt;width:497.2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" fillcolor="white [3201]" stroked="f" strokeweight="2pt"/>
            </w:pict>
          </mc:Fallback>
        </mc:AlternateContent>
      </w:r>
      <w:r w:rsidR="00900CA7">
        <w:rPr>
          <w:rFonts w:ascii="Arial" w:hAnsi="Arial" w:cs="Arial"/>
          <w:color w:val="5B9BD5"/>
        </w:rPr>
        <w:t>-</w:t>
      </w:r>
      <w:r w:rsidR="00FB7068">
        <w:rPr>
          <w:noProof/>
        </w:rPr>
        <w:drawing>
          <wp:inline distT="0" distB="0" distL="0" distR="0" wp14:anchorId="41DF7978" wp14:editId="3543D838">
            <wp:extent cx="3429000" cy="3793332"/>
            <wp:effectExtent l="0" t="0" r="0" b="0"/>
            <wp:docPr id="296" name="Obraz 296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954" cy="380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E8F" w:rsidRPr="00CD68F7" w:rsidRDefault="00152E8F" w:rsidP="00152E8F">
      <w:pPr>
        <w:pStyle w:val="Bezodstpw"/>
        <w:spacing w:before="480"/>
        <w:jc w:val="center"/>
        <w:rPr>
          <w:rFonts w:ascii="Arial" w:hAnsi="Arial" w:cs="Arial"/>
          <w:color w:val="5B9BD5"/>
        </w:rPr>
      </w:pPr>
    </w:p>
    <w:p w:rsidR="00152E8F" w:rsidRDefault="002C31ED" w:rsidP="00152E8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TOM III</w:t>
      </w:r>
    </w:p>
    <w:p w:rsidR="0052265B" w:rsidRPr="00CD68F7" w:rsidRDefault="0052265B" w:rsidP="0052265B">
      <w:pPr>
        <w:jc w:val="center"/>
        <w:rPr>
          <w:rFonts w:ascii="Arial" w:hAnsi="Arial" w:cs="Arial"/>
          <w:b/>
          <w:sz w:val="44"/>
          <w:szCs w:val="44"/>
        </w:rPr>
      </w:pPr>
      <w:r w:rsidRPr="00CD68F7">
        <w:rPr>
          <w:rFonts w:ascii="Arial" w:hAnsi="Arial" w:cs="Arial"/>
          <w:b/>
          <w:sz w:val="44"/>
          <w:szCs w:val="44"/>
        </w:rPr>
        <w:t xml:space="preserve">Strategia Rozwoju Gminy </w:t>
      </w:r>
      <w:r w:rsidR="00FB7068">
        <w:rPr>
          <w:rFonts w:ascii="Arial" w:hAnsi="Arial" w:cs="Arial"/>
          <w:b/>
          <w:sz w:val="44"/>
          <w:szCs w:val="44"/>
        </w:rPr>
        <w:t xml:space="preserve">Zarszyn </w:t>
      </w:r>
      <w:r w:rsidR="00D25789">
        <w:rPr>
          <w:rFonts w:ascii="Arial" w:hAnsi="Arial" w:cs="Arial"/>
          <w:b/>
          <w:sz w:val="44"/>
          <w:szCs w:val="44"/>
        </w:rPr>
        <w:br/>
      </w:r>
      <w:r w:rsidRPr="00A668EC">
        <w:rPr>
          <w:rFonts w:ascii="Arial" w:hAnsi="Arial" w:cs="Arial"/>
          <w:b/>
          <w:sz w:val="44"/>
          <w:szCs w:val="44"/>
        </w:rPr>
        <w:t xml:space="preserve">do roku 2025 </w:t>
      </w:r>
    </w:p>
    <w:p w:rsidR="00152E8F" w:rsidRPr="00CD68F7" w:rsidRDefault="00152E8F" w:rsidP="00152E8F">
      <w:pPr>
        <w:jc w:val="center"/>
        <w:rPr>
          <w:rFonts w:ascii="Arial" w:hAnsi="Arial" w:cs="Arial"/>
          <w:b/>
          <w:sz w:val="44"/>
          <w:szCs w:val="44"/>
        </w:rPr>
      </w:pPr>
    </w:p>
    <w:p w:rsidR="00152E8F" w:rsidRPr="00CD68F7" w:rsidRDefault="00152E8F" w:rsidP="00152E8F">
      <w:pPr>
        <w:jc w:val="center"/>
        <w:rPr>
          <w:rFonts w:ascii="Arial" w:hAnsi="Arial" w:cs="Arial"/>
          <w:b/>
          <w:sz w:val="24"/>
          <w:szCs w:val="24"/>
        </w:rPr>
      </w:pPr>
    </w:p>
    <w:p w:rsidR="00152E8F" w:rsidRPr="00CD68F7" w:rsidRDefault="00152E8F" w:rsidP="00152E8F">
      <w:pPr>
        <w:jc w:val="center"/>
        <w:rPr>
          <w:rFonts w:ascii="Arial" w:hAnsi="Arial" w:cs="Arial"/>
          <w:b/>
          <w:sz w:val="24"/>
          <w:szCs w:val="24"/>
        </w:rPr>
      </w:pPr>
    </w:p>
    <w:p w:rsidR="00152E8F" w:rsidRPr="00152E8F" w:rsidRDefault="00152E8F" w:rsidP="00152E8F">
      <w:pPr>
        <w:pStyle w:val="Tytu2"/>
        <w:tabs>
          <w:tab w:val="clear" w:pos="567"/>
          <w:tab w:val="clear" w:pos="9062"/>
        </w:tabs>
        <w:spacing w:before="0" w:after="0"/>
        <w:ind w:left="0" w:firstLine="0"/>
        <w:jc w:val="center"/>
        <w:rPr>
          <w:rFonts w:ascii="Arial" w:hAnsi="Arial" w:cs="Arial"/>
          <w:b w:val="0"/>
          <w:bCs w:val="0"/>
          <w:caps w:val="0"/>
          <w:sz w:val="32"/>
          <w:szCs w:val="20"/>
        </w:rPr>
      </w:pPr>
      <w:r w:rsidRPr="00152E8F">
        <w:rPr>
          <w:rFonts w:ascii="Arial" w:hAnsi="Arial" w:cs="Arial"/>
          <w:b w:val="0"/>
          <w:bCs w:val="0"/>
          <w:caps w:val="0"/>
          <w:sz w:val="32"/>
          <w:szCs w:val="20"/>
        </w:rPr>
        <w:t>Dokument opracowany w oparciu o wyniki spotkań warsztatowych z przedstawiciel</w:t>
      </w:r>
      <w:r w:rsidR="00B33F8F">
        <w:rPr>
          <w:rFonts w:ascii="Arial" w:hAnsi="Arial" w:cs="Arial"/>
          <w:b w:val="0"/>
          <w:bCs w:val="0"/>
          <w:caps w:val="0"/>
          <w:sz w:val="32"/>
          <w:szCs w:val="20"/>
        </w:rPr>
        <w:t>ami partnerów społecznych Gminy</w:t>
      </w:r>
    </w:p>
    <w:p w:rsidR="00152E8F" w:rsidRPr="00CD68F7" w:rsidRDefault="00152E8F" w:rsidP="00152E8F">
      <w:pPr>
        <w:jc w:val="center"/>
        <w:rPr>
          <w:rFonts w:ascii="Arial" w:hAnsi="Arial" w:cs="Arial"/>
          <w:b/>
          <w:sz w:val="24"/>
          <w:szCs w:val="24"/>
        </w:rPr>
      </w:pPr>
    </w:p>
    <w:p w:rsidR="00152E8F" w:rsidRPr="00CD68F7" w:rsidRDefault="00152E8F" w:rsidP="00152E8F">
      <w:pPr>
        <w:jc w:val="center"/>
        <w:rPr>
          <w:rFonts w:ascii="Arial" w:hAnsi="Arial" w:cs="Arial"/>
          <w:b/>
          <w:sz w:val="24"/>
          <w:szCs w:val="24"/>
        </w:rPr>
      </w:pPr>
    </w:p>
    <w:p w:rsidR="00152E8F" w:rsidRDefault="00152E8F" w:rsidP="00152E8F">
      <w:pPr>
        <w:jc w:val="center"/>
        <w:rPr>
          <w:rFonts w:ascii="Arial" w:hAnsi="Arial" w:cs="Arial"/>
          <w:b/>
          <w:sz w:val="24"/>
          <w:szCs w:val="24"/>
        </w:rPr>
      </w:pPr>
    </w:p>
    <w:p w:rsidR="00152E8F" w:rsidRDefault="00152E8F" w:rsidP="00152E8F">
      <w:pPr>
        <w:jc w:val="center"/>
        <w:rPr>
          <w:rFonts w:ascii="Arial" w:hAnsi="Arial" w:cs="Arial"/>
          <w:b/>
          <w:sz w:val="24"/>
          <w:szCs w:val="24"/>
        </w:rPr>
      </w:pPr>
    </w:p>
    <w:p w:rsidR="00152E8F" w:rsidRDefault="00152E8F" w:rsidP="00152E8F">
      <w:pPr>
        <w:jc w:val="center"/>
        <w:rPr>
          <w:rFonts w:ascii="Arial" w:hAnsi="Arial" w:cs="Arial"/>
          <w:b/>
          <w:sz w:val="24"/>
          <w:szCs w:val="24"/>
        </w:rPr>
      </w:pPr>
    </w:p>
    <w:p w:rsidR="00152E8F" w:rsidRDefault="00152E8F" w:rsidP="00152E8F">
      <w:pPr>
        <w:jc w:val="center"/>
        <w:rPr>
          <w:rFonts w:ascii="Arial" w:hAnsi="Arial" w:cs="Arial"/>
          <w:b/>
          <w:sz w:val="24"/>
          <w:szCs w:val="24"/>
        </w:rPr>
      </w:pPr>
    </w:p>
    <w:p w:rsidR="00390946" w:rsidRDefault="00390946" w:rsidP="0039094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Toc211049575"/>
      <w:bookmarkEnd w:id="0"/>
    </w:p>
    <w:p w:rsidR="00BA1136" w:rsidRPr="00FB3BD5" w:rsidRDefault="002C31ED" w:rsidP="00390946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Zarszyn</w:t>
      </w:r>
      <w:r w:rsidR="00390946">
        <w:rPr>
          <w:rFonts w:ascii="Arial" w:hAnsi="Arial" w:cs="Arial"/>
          <w:b/>
          <w:sz w:val="24"/>
          <w:szCs w:val="24"/>
        </w:rPr>
        <w:t xml:space="preserve">, </w:t>
      </w:r>
      <w:r w:rsidR="004F5FF1">
        <w:rPr>
          <w:rFonts w:ascii="Arial" w:hAnsi="Arial" w:cs="Arial"/>
          <w:b/>
          <w:sz w:val="24"/>
          <w:szCs w:val="24"/>
        </w:rPr>
        <w:t>styczeń 2016 r.</w:t>
      </w:r>
    </w:p>
    <w:p w:rsidR="00D5334D" w:rsidRPr="00204A80" w:rsidRDefault="00D5334D" w:rsidP="00D5334D">
      <w:pPr>
        <w:spacing w:after="120"/>
        <w:jc w:val="both"/>
        <w:rPr>
          <w:rFonts w:ascii="Arial" w:hAnsi="Arial" w:cs="Arial"/>
          <w:bCs/>
          <w:i/>
        </w:rPr>
      </w:pPr>
      <w:r w:rsidRPr="00204A80">
        <w:rPr>
          <w:rFonts w:ascii="Arial" w:hAnsi="Arial" w:cs="Arial"/>
        </w:rPr>
        <w:lastRenderedPageBreak/>
        <w:t xml:space="preserve">Prace nad strategią były prowadzone przez </w:t>
      </w:r>
      <w:r w:rsidRPr="00204A80">
        <w:rPr>
          <w:rFonts w:ascii="Arial" w:hAnsi="Arial" w:cs="Arial"/>
          <w:b/>
        </w:rPr>
        <w:t xml:space="preserve">Zespół </w:t>
      </w:r>
      <w:r>
        <w:rPr>
          <w:rFonts w:ascii="Arial" w:hAnsi="Arial" w:cs="Arial"/>
          <w:b/>
        </w:rPr>
        <w:t>zadaniowy ds.</w:t>
      </w:r>
      <w:r w:rsidRPr="00204A80">
        <w:rPr>
          <w:rFonts w:ascii="Arial" w:hAnsi="Arial" w:cs="Arial"/>
          <w:b/>
        </w:rPr>
        <w:t xml:space="preserve"> opracowania Strategii Rozwoju Gminy </w:t>
      </w:r>
      <w:r>
        <w:rPr>
          <w:rFonts w:ascii="Arial" w:hAnsi="Arial" w:cs="Arial"/>
          <w:b/>
        </w:rPr>
        <w:t>Zarszyn</w:t>
      </w:r>
      <w:r w:rsidRPr="00204A80">
        <w:rPr>
          <w:rFonts w:ascii="Arial" w:hAnsi="Arial" w:cs="Arial"/>
          <w:b/>
        </w:rPr>
        <w:t xml:space="preserve"> do roku 202</w:t>
      </w:r>
      <w:r>
        <w:rPr>
          <w:rFonts w:ascii="Arial" w:hAnsi="Arial" w:cs="Arial"/>
          <w:b/>
        </w:rPr>
        <w:t>5</w:t>
      </w:r>
      <w:r w:rsidRPr="00204A80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23329C">
        <w:rPr>
          <w:rFonts w:ascii="Arial" w:hAnsi="Arial" w:cs="Arial"/>
        </w:rPr>
        <w:t xml:space="preserve">powołany Zarządzeniem wewnętrznym nr 167 Wójta Gminy Zarszyn z dnia 03.12.2015 roku, </w:t>
      </w:r>
      <w:r w:rsidRPr="00204A80">
        <w:rPr>
          <w:rFonts w:ascii="Arial" w:hAnsi="Arial" w:cs="Arial"/>
        </w:rPr>
        <w:t>do którego został</w:t>
      </w:r>
      <w:r>
        <w:rPr>
          <w:rFonts w:ascii="Arial" w:hAnsi="Arial" w:cs="Arial"/>
        </w:rPr>
        <w:t>y</w:t>
      </w:r>
      <w:r w:rsidRPr="00204A80">
        <w:rPr>
          <w:rFonts w:ascii="Arial" w:hAnsi="Arial" w:cs="Arial"/>
        </w:rPr>
        <w:t xml:space="preserve"> zaproszon</w:t>
      </w:r>
      <w:r>
        <w:rPr>
          <w:rFonts w:ascii="Arial" w:hAnsi="Arial" w:cs="Arial"/>
        </w:rPr>
        <w:t xml:space="preserve">e 104 </w:t>
      </w:r>
      <w:r w:rsidRPr="00204A80">
        <w:rPr>
          <w:rFonts w:ascii="Arial" w:hAnsi="Arial" w:cs="Arial"/>
        </w:rPr>
        <w:t>os</w:t>
      </w:r>
      <w:r>
        <w:rPr>
          <w:rFonts w:ascii="Arial" w:hAnsi="Arial" w:cs="Arial"/>
        </w:rPr>
        <w:t>oby</w:t>
      </w:r>
      <w:r w:rsidRPr="00204A80">
        <w:rPr>
          <w:rFonts w:ascii="Arial" w:hAnsi="Arial" w:cs="Arial"/>
        </w:rPr>
        <w:t xml:space="preserve"> reprezentując</w:t>
      </w:r>
      <w:r>
        <w:rPr>
          <w:rFonts w:ascii="Arial" w:hAnsi="Arial" w:cs="Arial"/>
        </w:rPr>
        <w:t>e</w:t>
      </w:r>
      <w:r w:rsidRPr="00204A80">
        <w:rPr>
          <w:rFonts w:ascii="Arial" w:hAnsi="Arial" w:cs="Arial"/>
        </w:rPr>
        <w:t xml:space="preserve"> partnerów społeczno-gospodarczych Gminy. Praca była realizowana w ramach 3 </w:t>
      </w:r>
      <w:r>
        <w:rPr>
          <w:rFonts w:ascii="Arial" w:hAnsi="Arial" w:cs="Arial"/>
        </w:rPr>
        <w:t>sfer</w:t>
      </w:r>
      <w:r w:rsidRPr="00204A80">
        <w:rPr>
          <w:rFonts w:ascii="Arial" w:hAnsi="Arial" w:cs="Arial"/>
        </w:rPr>
        <w:t xml:space="preserve"> tematycznych: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2"/>
        <w:gridCol w:w="5378"/>
      </w:tblGrid>
      <w:tr w:rsidR="00D5334D" w:rsidRPr="00204A80" w:rsidTr="00D5334D">
        <w:tc>
          <w:tcPr>
            <w:tcW w:w="2032" w:type="pct"/>
            <w:vAlign w:val="center"/>
          </w:tcPr>
          <w:p w:rsidR="00D5334D" w:rsidRPr="00204A80" w:rsidRDefault="00D5334D" w:rsidP="002C31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Sfera</w:t>
            </w:r>
            <w:r w:rsidRPr="00204A80">
              <w:rPr>
                <w:rFonts w:ascii="Arial" w:hAnsi="Arial" w:cs="Arial"/>
                <w:b/>
              </w:rPr>
              <w:t xml:space="preserve"> społeczn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968" w:type="pct"/>
            <w:vAlign w:val="center"/>
          </w:tcPr>
          <w:p w:rsidR="00D5334D" w:rsidRPr="00204A80" w:rsidRDefault="00D5334D" w:rsidP="002C31ED">
            <w:pPr>
              <w:rPr>
                <w:rFonts w:ascii="Arial" w:hAnsi="Arial" w:cs="Arial"/>
                <w:b/>
                <w:i/>
              </w:rPr>
            </w:pPr>
            <w:r w:rsidRPr="00204A80">
              <w:rPr>
                <w:rFonts w:ascii="Arial" w:hAnsi="Arial" w:cs="Arial"/>
                <w:b/>
                <w:i/>
              </w:rPr>
              <w:t>Zaspokojenie potrzeb mieszkańców</w:t>
            </w:r>
          </w:p>
        </w:tc>
      </w:tr>
      <w:tr w:rsidR="00D5334D" w:rsidRPr="00204A80" w:rsidTr="00D5334D">
        <w:tc>
          <w:tcPr>
            <w:tcW w:w="2032" w:type="pct"/>
            <w:vAlign w:val="center"/>
          </w:tcPr>
          <w:p w:rsidR="00D5334D" w:rsidRPr="00204A80" w:rsidRDefault="00D5334D" w:rsidP="002C31ED">
            <w:p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Sfera</w:t>
            </w:r>
            <w:r w:rsidRPr="00204A80">
              <w:rPr>
                <w:rFonts w:ascii="Arial" w:hAnsi="Arial" w:cs="Arial"/>
                <w:b/>
              </w:rPr>
              <w:t xml:space="preserve"> zasobów i potencjałów Gminy</w:t>
            </w:r>
          </w:p>
        </w:tc>
        <w:tc>
          <w:tcPr>
            <w:tcW w:w="2968" w:type="pct"/>
          </w:tcPr>
          <w:p w:rsidR="00D5334D" w:rsidRPr="00204A80" w:rsidRDefault="00D5334D" w:rsidP="002C31ED">
            <w:pPr>
              <w:suppressAutoHyphens/>
              <w:jc w:val="both"/>
              <w:rPr>
                <w:rFonts w:ascii="Arial" w:hAnsi="Arial" w:cs="Arial"/>
                <w:b/>
                <w:i/>
              </w:rPr>
            </w:pPr>
            <w:r w:rsidRPr="00204A80">
              <w:rPr>
                <w:rFonts w:ascii="Arial" w:hAnsi="Arial" w:cs="Arial"/>
                <w:b/>
                <w:i/>
              </w:rPr>
              <w:t>Infrastruktura techniczna, potencjał i ład przestrzenny, potencjał ekologiczny, potencjał ludzki, potencjał kulturowy</w:t>
            </w:r>
          </w:p>
        </w:tc>
      </w:tr>
      <w:tr w:rsidR="00D5334D" w:rsidRPr="00204A80" w:rsidTr="00D5334D">
        <w:tc>
          <w:tcPr>
            <w:tcW w:w="2032" w:type="pct"/>
            <w:vAlign w:val="center"/>
          </w:tcPr>
          <w:p w:rsidR="00D5334D" w:rsidRPr="00204A80" w:rsidRDefault="00D5334D" w:rsidP="002C31ED">
            <w:p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Sfera </w:t>
            </w:r>
            <w:r w:rsidRPr="00204A80">
              <w:rPr>
                <w:rFonts w:ascii="Arial" w:hAnsi="Arial" w:cs="Arial"/>
                <w:b/>
              </w:rPr>
              <w:t>gospodarcz</w:t>
            </w:r>
            <w:r>
              <w:rPr>
                <w:rFonts w:ascii="Arial" w:hAnsi="Arial" w:cs="Arial"/>
                <w:b/>
              </w:rPr>
              <w:t>a</w:t>
            </w:r>
            <w:r w:rsidRPr="00204A80">
              <w:rPr>
                <w:rFonts w:ascii="Arial" w:hAnsi="Arial" w:cs="Arial"/>
                <w:b/>
              </w:rPr>
              <w:t xml:space="preserve"> i promocji </w:t>
            </w:r>
            <w:r>
              <w:rPr>
                <w:rFonts w:ascii="Arial" w:hAnsi="Arial" w:cs="Arial"/>
                <w:b/>
              </w:rPr>
              <w:t>g</w:t>
            </w:r>
            <w:r w:rsidRPr="00204A80">
              <w:rPr>
                <w:rFonts w:ascii="Arial" w:hAnsi="Arial" w:cs="Arial"/>
                <w:b/>
              </w:rPr>
              <w:t>miny</w:t>
            </w:r>
          </w:p>
        </w:tc>
        <w:tc>
          <w:tcPr>
            <w:tcW w:w="2968" w:type="pct"/>
            <w:vAlign w:val="center"/>
          </w:tcPr>
          <w:p w:rsidR="00D5334D" w:rsidRPr="00204A80" w:rsidRDefault="00D5334D" w:rsidP="002C31ED">
            <w:pPr>
              <w:pStyle w:val="Tabtytu"/>
              <w:spacing w:after="0"/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204A80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Gospodarka i promocja </w:t>
            </w:r>
            <w:r>
              <w:rPr>
                <w:rFonts w:ascii="Arial" w:hAnsi="Arial" w:cs="Arial"/>
                <w:bCs w:val="0"/>
                <w:i/>
                <w:sz w:val="20"/>
                <w:szCs w:val="20"/>
              </w:rPr>
              <w:t>g</w:t>
            </w:r>
            <w:r w:rsidRPr="00204A80">
              <w:rPr>
                <w:rFonts w:ascii="Arial" w:hAnsi="Arial" w:cs="Arial"/>
                <w:bCs w:val="0"/>
                <w:i/>
                <w:sz w:val="20"/>
                <w:szCs w:val="20"/>
              </w:rPr>
              <w:t>miny</w:t>
            </w:r>
          </w:p>
        </w:tc>
      </w:tr>
    </w:tbl>
    <w:p w:rsidR="00D5334D" w:rsidRPr="00204A80" w:rsidRDefault="00D5334D" w:rsidP="00D5334D">
      <w:pPr>
        <w:jc w:val="both"/>
        <w:rPr>
          <w:rFonts w:ascii="Arial" w:hAnsi="Arial" w:cs="Arial"/>
          <w:color w:val="FF0000"/>
        </w:rPr>
      </w:pPr>
    </w:p>
    <w:p w:rsidR="00D5334D" w:rsidRPr="00204A80" w:rsidRDefault="00D5334D" w:rsidP="00D5334D">
      <w:pPr>
        <w:jc w:val="center"/>
        <w:rPr>
          <w:rFonts w:ascii="Arial" w:hAnsi="Arial" w:cs="Arial"/>
        </w:rPr>
      </w:pPr>
      <w:r w:rsidRPr="00204A80">
        <w:rPr>
          <w:rFonts w:ascii="Arial" w:hAnsi="Arial" w:cs="Arial"/>
        </w:rPr>
        <w:t xml:space="preserve">Dokument strategii rozwoju Gminy </w:t>
      </w:r>
      <w:r>
        <w:rPr>
          <w:rFonts w:ascii="Arial" w:hAnsi="Arial" w:cs="Arial"/>
        </w:rPr>
        <w:t>Zarszyn</w:t>
      </w:r>
      <w:r w:rsidRPr="00204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roku </w:t>
      </w:r>
      <w:r w:rsidRPr="00204A80">
        <w:rPr>
          <w:rFonts w:ascii="Arial" w:hAnsi="Arial" w:cs="Arial"/>
        </w:rPr>
        <w:t>202</w:t>
      </w:r>
      <w:r>
        <w:rPr>
          <w:rFonts w:ascii="Arial" w:hAnsi="Arial" w:cs="Arial"/>
        </w:rPr>
        <w:t>5</w:t>
      </w:r>
      <w:r w:rsidRPr="00204A80">
        <w:rPr>
          <w:rFonts w:ascii="Arial" w:hAnsi="Arial" w:cs="Arial"/>
        </w:rPr>
        <w:t xml:space="preserve"> został opracowany na podstawie wyników </w:t>
      </w:r>
      <w:r>
        <w:rPr>
          <w:rFonts w:ascii="Arial" w:hAnsi="Arial" w:cs="Arial"/>
        </w:rPr>
        <w:t xml:space="preserve">warsztatów diagnostyczno-projektowych, w których uczestniczył </w:t>
      </w:r>
      <w:r w:rsidR="002C31ED">
        <w:rPr>
          <w:rFonts w:ascii="Arial" w:hAnsi="Arial" w:cs="Arial"/>
        </w:rPr>
        <w:t>Z</w:t>
      </w:r>
      <w:r w:rsidRPr="00204A80">
        <w:rPr>
          <w:rFonts w:ascii="Arial" w:hAnsi="Arial" w:cs="Arial"/>
        </w:rPr>
        <w:t xml:space="preserve">espół </w:t>
      </w:r>
      <w:r w:rsidR="002C31ED">
        <w:rPr>
          <w:rFonts w:ascii="Arial" w:hAnsi="Arial" w:cs="Arial"/>
        </w:rPr>
        <w:t xml:space="preserve">zadaniowy ds. opracowania Strategii Rozwoju Gminy Zarszyn do roku 2025 </w:t>
      </w:r>
      <w:r w:rsidRPr="00204A80">
        <w:rPr>
          <w:rFonts w:ascii="Arial" w:hAnsi="Arial" w:cs="Arial"/>
        </w:rPr>
        <w:t>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5"/>
        <w:gridCol w:w="2654"/>
        <w:gridCol w:w="5321"/>
      </w:tblGrid>
      <w:tr w:rsidR="00D5334D" w:rsidTr="002C31ED">
        <w:tc>
          <w:tcPr>
            <w:tcW w:w="1101" w:type="dxa"/>
            <w:shd w:val="clear" w:color="auto" w:fill="D9D9D9"/>
          </w:tcPr>
          <w:p w:rsidR="00D5334D" w:rsidRPr="00BD505C" w:rsidRDefault="00D5334D" w:rsidP="002C3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693" w:type="dxa"/>
            <w:shd w:val="clear" w:color="auto" w:fill="D9D9D9"/>
          </w:tcPr>
          <w:p w:rsidR="00D5334D" w:rsidRPr="00BD505C" w:rsidRDefault="00D5334D" w:rsidP="002C3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418" w:type="dxa"/>
            <w:shd w:val="clear" w:color="auto" w:fill="D9D9D9"/>
          </w:tcPr>
          <w:p w:rsidR="00D5334D" w:rsidRPr="00BD505C" w:rsidRDefault="00D5334D" w:rsidP="002C3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Stanowisko</w:t>
            </w:r>
          </w:p>
        </w:tc>
      </w:tr>
      <w:tr w:rsidR="00D5334D" w:rsidTr="002C31ED">
        <w:tc>
          <w:tcPr>
            <w:tcW w:w="1101" w:type="dxa"/>
          </w:tcPr>
          <w:p w:rsidR="00D5334D" w:rsidRPr="00BD505C" w:rsidRDefault="00D5334D" w:rsidP="00BA374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Jakiel</w:t>
            </w:r>
          </w:p>
        </w:tc>
        <w:tc>
          <w:tcPr>
            <w:tcW w:w="5418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ds. Oświaty i Wychowania</w:t>
            </w:r>
          </w:p>
        </w:tc>
      </w:tr>
      <w:tr w:rsidR="00D5334D" w:rsidTr="002C31ED">
        <w:tc>
          <w:tcPr>
            <w:tcW w:w="1101" w:type="dxa"/>
          </w:tcPr>
          <w:p w:rsidR="00D5334D" w:rsidRPr="00BD505C" w:rsidRDefault="00D5334D" w:rsidP="00BA374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 Piotrowski</w:t>
            </w:r>
          </w:p>
        </w:tc>
        <w:tc>
          <w:tcPr>
            <w:tcW w:w="5418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Gminy Zarszyn</w:t>
            </w:r>
          </w:p>
        </w:tc>
      </w:tr>
      <w:tr w:rsidR="00D5334D" w:rsidTr="002C31ED">
        <w:tc>
          <w:tcPr>
            <w:tcW w:w="1101" w:type="dxa"/>
          </w:tcPr>
          <w:p w:rsidR="00D5334D" w:rsidRPr="00BD505C" w:rsidRDefault="00D5334D" w:rsidP="00BA374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Stankiewicz</w:t>
            </w:r>
          </w:p>
        </w:tc>
        <w:tc>
          <w:tcPr>
            <w:tcW w:w="5418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Gminnego Ośrodka Pomocy Społecznej</w:t>
            </w:r>
          </w:p>
        </w:tc>
      </w:tr>
      <w:tr w:rsidR="00D5334D" w:rsidTr="002C31ED">
        <w:tc>
          <w:tcPr>
            <w:tcW w:w="1101" w:type="dxa"/>
          </w:tcPr>
          <w:p w:rsidR="00D5334D" w:rsidRPr="00BD505C" w:rsidRDefault="00D5334D" w:rsidP="00BA374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 Golowski</w:t>
            </w:r>
          </w:p>
        </w:tc>
        <w:tc>
          <w:tcPr>
            <w:tcW w:w="5418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ds. Inwestycji</w:t>
            </w:r>
          </w:p>
        </w:tc>
      </w:tr>
      <w:tr w:rsidR="00D5334D" w:rsidTr="002C31ED">
        <w:tc>
          <w:tcPr>
            <w:tcW w:w="1101" w:type="dxa"/>
          </w:tcPr>
          <w:p w:rsidR="00D5334D" w:rsidRPr="00BD505C" w:rsidRDefault="00D5334D" w:rsidP="00BA374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Bogumiła Bętkowska</w:t>
            </w:r>
          </w:p>
        </w:tc>
        <w:tc>
          <w:tcPr>
            <w:tcW w:w="5418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Referatu Kultury i Sportu</w:t>
            </w:r>
          </w:p>
        </w:tc>
      </w:tr>
      <w:tr w:rsidR="00D5334D" w:rsidTr="002C31ED">
        <w:tc>
          <w:tcPr>
            <w:tcW w:w="1101" w:type="dxa"/>
          </w:tcPr>
          <w:p w:rsidR="00D5334D" w:rsidRPr="00BD505C" w:rsidRDefault="00D5334D" w:rsidP="00BA374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Bogusław Rakoczy</w:t>
            </w:r>
          </w:p>
        </w:tc>
        <w:tc>
          <w:tcPr>
            <w:tcW w:w="5418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Referatu Gospodarki Komunalnej, Przestrzennej, Rolnictwa i Ochrony Środowiska</w:t>
            </w:r>
          </w:p>
        </w:tc>
      </w:tr>
      <w:tr w:rsidR="00D5334D" w:rsidTr="002C31ED">
        <w:tc>
          <w:tcPr>
            <w:tcW w:w="1101" w:type="dxa"/>
          </w:tcPr>
          <w:p w:rsidR="00D5334D" w:rsidRPr="00BD505C" w:rsidRDefault="00D5334D" w:rsidP="00BA374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Eugeniusz Mazur</w:t>
            </w:r>
          </w:p>
        </w:tc>
        <w:tc>
          <w:tcPr>
            <w:tcW w:w="5418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Referatu Inwestycji</w:t>
            </w:r>
          </w:p>
        </w:tc>
      </w:tr>
      <w:tr w:rsidR="00D5334D" w:rsidTr="002C31ED">
        <w:tc>
          <w:tcPr>
            <w:tcW w:w="1101" w:type="dxa"/>
          </w:tcPr>
          <w:p w:rsidR="00D5334D" w:rsidRPr="00BD505C" w:rsidRDefault="00D5334D" w:rsidP="00BA374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Krystyna Stasiczak</w:t>
            </w:r>
          </w:p>
        </w:tc>
        <w:tc>
          <w:tcPr>
            <w:tcW w:w="5418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Zakładu Gospodarki Komunalnej</w:t>
            </w:r>
          </w:p>
        </w:tc>
      </w:tr>
      <w:tr w:rsidR="00D5334D" w:rsidTr="002C31ED">
        <w:tc>
          <w:tcPr>
            <w:tcW w:w="1101" w:type="dxa"/>
          </w:tcPr>
          <w:p w:rsidR="00D5334D" w:rsidRPr="00BD505C" w:rsidRDefault="00D5334D" w:rsidP="00BA374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Ryszarda Mikołajek</w:t>
            </w:r>
          </w:p>
        </w:tc>
        <w:tc>
          <w:tcPr>
            <w:tcW w:w="5418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 Gminy</w:t>
            </w:r>
          </w:p>
        </w:tc>
      </w:tr>
      <w:tr w:rsidR="00D5334D" w:rsidTr="002C31ED">
        <w:tc>
          <w:tcPr>
            <w:tcW w:w="1101" w:type="dxa"/>
          </w:tcPr>
          <w:p w:rsidR="00D5334D" w:rsidRPr="00BD505C" w:rsidRDefault="00D5334D" w:rsidP="00BA374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Bętkowski</w:t>
            </w:r>
          </w:p>
        </w:tc>
        <w:tc>
          <w:tcPr>
            <w:tcW w:w="5418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Dyrektor Zespołu Ekonomiczno-Administracyjnego Szkół</w:t>
            </w:r>
          </w:p>
        </w:tc>
      </w:tr>
      <w:tr w:rsidR="00D5334D" w:rsidTr="002C31ED">
        <w:tc>
          <w:tcPr>
            <w:tcW w:w="1101" w:type="dxa"/>
          </w:tcPr>
          <w:p w:rsidR="00D5334D" w:rsidRPr="00BD505C" w:rsidRDefault="00D5334D" w:rsidP="00BA374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Sławomir Kilar</w:t>
            </w:r>
          </w:p>
        </w:tc>
        <w:tc>
          <w:tcPr>
            <w:tcW w:w="5418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ds. Informatyzacji</w:t>
            </w:r>
          </w:p>
        </w:tc>
      </w:tr>
      <w:tr w:rsidR="00D5334D" w:rsidTr="002C31ED">
        <w:tc>
          <w:tcPr>
            <w:tcW w:w="1101" w:type="dxa"/>
          </w:tcPr>
          <w:p w:rsidR="00D5334D" w:rsidRPr="00BD505C" w:rsidRDefault="00D5334D" w:rsidP="00BA374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Dec</w:t>
            </w:r>
          </w:p>
        </w:tc>
        <w:tc>
          <w:tcPr>
            <w:tcW w:w="5418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Zastępca Wójta Gminy Zarszyn</w:t>
            </w:r>
          </w:p>
        </w:tc>
      </w:tr>
      <w:tr w:rsidR="00D5334D" w:rsidTr="002C31ED">
        <w:tc>
          <w:tcPr>
            <w:tcW w:w="1101" w:type="dxa"/>
          </w:tcPr>
          <w:p w:rsidR="00D5334D" w:rsidRPr="00BD505C" w:rsidRDefault="00D5334D" w:rsidP="00BA374F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Zofia Giera</w:t>
            </w:r>
          </w:p>
        </w:tc>
        <w:tc>
          <w:tcPr>
            <w:tcW w:w="5418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Inspektor ds. Inicjatyw Gospodarczych</w:t>
            </w:r>
          </w:p>
        </w:tc>
      </w:tr>
    </w:tbl>
    <w:p w:rsidR="00D5334D" w:rsidRDefault="00D5334D" w:rsidP="00D5334D">
      <w:pPr>
        <w:pStyle w:val="NormalnyWeb"/>
        <w:spacing w:before="60" w:after="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Koordynatorem Zespołu był Zastępca Wójta Gminy Zarszyn – Zbigniew Dec.</w:t>
      </w:r>
    </w:p>
    <w:p w:rsidR="00D5334D" w:rsidRDefault="00D5334D" w:rsidP="00D5334D">
      <w:pPr>
        <w:jc w:val="both"/>
        <w:rPr>
          <w:rFonts w:ascii="Arial" w:hAnsi="Arial" w:cs="Arial"/>
        </w:rPr>
      </w:pPr>
      <w:r w:rsidRPr="0033289F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sta </w:t>
      </w:r>
      <w:r w:rsidR="002C31ED">
        <w:rPr>
          <w:rFonts w:ascii="Arial" w:hAnsi="Arial" w:cs="Arial"/>
        </w:rPr>
        <w:t xml:space="preserve">osób uczestniczących warsztatach </w:t>
      </w:r>
      <w:r>
        <w:rPr>
          <w:rFonts w:ascii="Arial" w:hAnsi="Arial" w:cs="Arial"/>
        </w:rPr>
        <w:t>roboczy</w:t>
      </w:r>
      <w:r w:rsidR="002C31ED">
        <w:rPr>
          <w:rFonts w:ascii="Arial" w:hAnsi="Arial" w:cs="Arial"/>
        </w:rPr>
        <w:t>ch P</w:t>
      </w:r>
      <w:r>
        <w:rPr>
          <w:rFonts w:ascii="Arial" w:hAnsi="Arial" w:cs="Arial"/>
        </w:rPr>
        <w:t>odzespołów zadaniowych ds. opracowywania Strategii Rozwoju Gminy Zarszyn do 2025 roku w dniu 21 grudnia 2015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3260"/>
      </w:tblGrid>
      <w:tr w:rsidR="00D5334D" w:rsidTr="002C31ED">
        <w:trPr>
          <w:jc w:val="center"/>
        </w:trPr>
        <w:tc>
          <w:tcPr>
            <w:tcW w:w="1101" w:type="dxa"/>
            <w:shd w:val="clear" w:color="auto" w:fill="D9D9D9"/>
          </w:tcPr>
          <w:p w:rsidR="00D5334D" w:rsidRPr="0033289F" w:rsidRDefault="00D5334D" w:rsidP="002C3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D5334D" w:rsidRPr="0033289F" w:rsidRDefault="00D5334D" w:rsidP="002C3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</w:tr>
      <w:tr w:rsidR="00D5334D" w:rsidTr="002C31ED">
        <w:trPr>
          <w:jc w:val="center"/>
        </w:trPr>
        <w:tc>
          <w:tcPr>
            <w:tcW w:w="4361" w:type="dxa"/>
            <w:gridSpan w:val="2"/>
            <w:shd w:val="clear" w:color="auto" w:fill="F2F2F2"/>
          </w:tcPr>
          <w:p w:rsidR="00D5334D" w:rsidRPr="00BD505C" w:rsidRDefault="00D5334D" w:rsidP="002C31ED">
            <w:pPr>
              <w:jc w:val="center"/>
              <w:rPr>
                <w:rFonts w:ascii="Arial" w:hAnsi="Arial" w:cs="Arial"/>
                <w:b/>
              </w:rPr>
            </w:pPr>
            <w:r w:rsidRPr="00BD505C">
              <w:rPr>
                <w:rFonts w:ascii="Arial" w:hAnsi="Arial" w:cs="Arial"/>
                <w:b/>
              </w:rPr>
              <w:t xml:space="preserve">Podzespół ds. zasobów i potencjałów 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Pasternak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Nawalaniec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Bogdan Golowski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Bogusław Cupryk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Bogusław Rakoczy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Damian Komański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Fudała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Eugeniusz Mazur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Franciszka Szuszko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Grzegorz Michalski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Dębski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Kacper Burczyk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Krystyna Stasiczak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Krzysztof Szurlej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Woźniak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Magdalena Lorenc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Garbowska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Sławomir Kilar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 Burczyk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 Gagatko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Dec</w:t>
            </w:r>
          </w:p>
        </w:tc>
      </w:tr>
      <w:tr w:rsidR="00D5334D" w:rsidTr="002C31ED">
        <w:trPr>
          <w:jc w:val="center"/>
        </w:trPr>
        <w:tc>
          <w:tcPr>
            <w:tcW w:w="4361" w:type="dxa"/>
            <w:gridSpan w:val="2"/>
            <w:shd w:val="clear" w:color="auto" w:fill="F2F2F2"/>
          </w:tcPr>
          <w:p w:rsidR="00D5334D" w:rsidRPr="0033289F" w:rsidRDefault="00D5334D" w:rsidP="002C3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Podzespół ds. społecznych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Bieleń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 Betlej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Andrzej Piotrowski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BF47A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Ćwią</w:t>
            </w:r>
            <w:r w:rsidR="00D5334D">
              <w:rPr>
                <w:rFonts w:ascii="Arial" w:hAnsi="Arial" w:cs="Arial"/>
              </w:rPr>
              <w:t>kała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Rysz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Bieleń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Stankiewicz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Bogumiła Bętkowska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Bogusława Skalska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Ochęduszko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 Wolańska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Elżbieta Burczyk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Elżbieta Ścibor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Konieczny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Małek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Józef Kasza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Józef Kocoń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Karol Zając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Kazimiera Haniak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 Szałankiewicz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Lucyna Wożniczyszyn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Ludwik Wójcik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 Stapiński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Garbowska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Tutak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Dec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Mazur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Zdzisława Wojtal</w:t>
            </w:r>
          </w:p>
        </w:tc>
      </w:tr>
      <w:tr w:rsidR="00D5334D" w:rsidTr="002C31ED">
        <w:trPr>
          <w:jc w:val="center"/>
        </w:trPr>
        <w:tc>
          <w:tcPr>
            <w:tcW w:w="4361" w:type="dxa"/>
            <w:gridSpan w:val="2"/>
            <w:shd w:val="clear" w:color="auto" w:fill="F2F2F2"/>
          </w:tcPr>
          <w:p w:rsidR="00D5334D" w:rsidRPr="00BD505C" w:rsidRDefault="00D5334D" w:rsidP="002C31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Podzespół ds. gospodarczych i promocji 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Jaklik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Komański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Orybkiewicz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Janusz Górecki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Józef Niemiec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Kamila Teleżyńska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Ludwik Wójcik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Monika Garbowska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BF4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Rafał Stączek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Tadeusz Szałankiewicz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Zbigniew Dec</w:t>
            </w:r>
          </w:p>
        </w:tc>
      </w:tr>
      <w:tr w:rsidR="00D5334D" w:rsidTr="002C31ED">
        <w:trPr>
          <w:jc w:val="center"/>
        </w:trPr>
        <w:tc>
          <w:tcPr>
            <w:tcW w:w="1101" w:type="dxa"/>
          </w:tcPr>
          <w:p w:rsidR="00D5334D" w:rsidRPr="0033289F" w:rsidRDefault="00D5334D" w:rsidP="00BA374F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5334D" w:rsidRDefault="00D5334D" w:rsidP="002C3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Zofia Giera</w:t>
            </w:r>
          </w:p>
        </w:tc>
      </w:tr>
    </w:tbl>
    <w:p w:rsidR="00D5334D" w:rsidRDefault="00D5334D" w:rsidP="00D5334D">
      <w:pPr>
        <w:pStyle w:val="NormalnyWeb"/>
        <w:spacing w:before="0" w:after="120"/>
        <w:rPr>
          <w:rFonts w:ascii="Arial" w:hAnsi="Arial" w:cs="Arial"/>
          <w:bCs/>
          <w:sz w:val="20"/>
          <w:szCs w:val="20"/>
        </w:rPr>
      </w:pPr>
    </w:p>
    <w:p w:rsidR="00152E8F" w:rsidRPr="008D284F" w:rsidRDefault="00152E8F" w:rsidP="00152E8F">
      <w:pPr>
        <w:pStyle w:val="NormalnyWeb"/>
        <w:spacing w:before="0" w:after="120"/>
        <w:rPr>
          <w:rFonts w:ascii="Arial" w:hAnsi="Arial" w:cs="Arial"/>
          <w:b/>
          <w:bCs/>
          <w:sz w:val="20"/>
          <w:szCs w:val="20"/>
        </w:rPr>
      </w:pPr>
      <w:r w:rsidRPr="008D284F">
        <w:rPr>
          <w:rFonts w:ascii="Arial" w:hAnsi="Arial" w:cs="Arial"/>
          <w:b/>
          <w:bCs/>
          <w:sz w:val="20"/>
          <w:szCs w:val="20"/>
        </w:rPr>
        <w:t xml:space="preserve">Konsultanci </w:t>
      </w:r>
      <w:r>
        <w:rPr>
          <w:rFonts w:ascii="Arial" w:hAnsi="Arial" w:cs="Arial"/>
          <w:b/>
          <w:bCs/>
          <w:sz w:val="20"/>
          <w:szCs w:val="20"/>
        </w:rPr>
        <w:t>RES MANAGEMENT</w:t>
      </w:r>
      <w:r w:rsidRPr="008D284F">
        <w:rPr>
          <w:rFonts w:ascii="Arial" w:hAnsi="Arial" w:cs="Arial"/>
          <w:b/>
          <w:bCs/>
          <w:sz w:val="20"/>
          <w:szCs w:val="20"/>
        </w:rPr>
        <w:t xml:space="preserve"> s.c. </w:t>
      </w:r>
      <w:r>
        <w:rPr>
          <w:rFonts w:ascii="Arial" w:hAnsi="Arial" w:cs="Arial"/>
          <w:b/>
          <w:bCs/>
          <w:sz w:val="20"/>
          <w:szCs w:val="20"/>
        </w:rPr>
        <w:t>Brzozów</w:t>
      </w:r>
      <w:r w:rsidRPr="008D284F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290" w:type="dxa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398"/>
        <w:gridCol w:w="5892"/>
      </w:tblGrid>
      <w:tr w:rsidR="00152E8F" w:rsidRPr="005E5820" w:rsidTr="00152E8F">
        <w:trPr>
          <w:trHeight w:val="340"/>
        </w:trPr>
        <w:tc>
          <w:tcPr>
            <w:tcW w:w="3398" w:type="dxa"/>
            <w:shd w:val="clear" w:color="auto" w:fill="auto"/>
            <w:vAlign w:val="center"/>
          </w:tcPr>
          <w:p w:rsidR="00152E8F" w:rsidRPr="005E5820" w:rsidRDefault="00152E8F" w:rsidP="00BA374F">
            <w:pPr>
              <w:pStyle w:val="NormalnyWeb"/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E5820">
              <w:rPr>
                <w:rFonts w:ascii="Arial" w:hAnsi="Arial" w:cs="Arial"/>
                <w:bCs/>
                <w:sz w:val="20"/>
                <w:szCs w:val="20"/>
              </w:rPr>
              <w:t>Tomasz Bartnicki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52E8F" w:rsidRPr="005E5820" w:rsidRDefault="00152E8F" w:rsidP="00152E8F">
            <w:pPr>
              <w:pStyle w:val="NormalnyWeb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5820">
              <w:rPr>
                <w:rFonts w:ascii="Arial" w:hAnsi="Arial" w:cs="Arial"/>
                <w:bCs/>
                <w:sz w:val="20"/>
                <w:szCs w:val="20"/>
              </w:rPr>
              <w:t xml:space="preserve">Konsultant i </w:t>
            </w:r>
            <w:r w:rsidRPr="005E5820">
              <w:rPr>
                <w:rFonts w:ascii="Arial" w:hAnsi="Arial" w:cs="Arial"/>
                <w:sz w:val="20"/>
                <w:szCs w:val="20"/>
              </w:rPr>
              <w:t>moderator</w:t>
            </w:r>
            <w:r w:rsidRPr="005E5820">
              <w:rPr>
                <w:rFonts w:ascii="Arial" w:hAnsi="Arial" w:cs="Arial"/>
                <w:bCs/>
                <w:sz w:val="20"/>
                <w:szCs w:val="20"/>
              </w:rPr>
              <w:t>, prace redakcyjne</w:t>
            </w:r>
          </w:p>
        </w:tc>
      </w:tr>
      <w:tr w:rsidR="00152E8F" w:rsidRPr="005E5820" w:rsidTr="00152E8F">
        <w:trPr>
          <w:trHeight w:val="340"/>
        </w:trPr>
        <w:tc>
          <w:tcPr>
            <w:tcW w:w="3398" w:type="dxa"/>
            <w:shd w:val="clear" w:color="auto" w:fill="auto"/>
            <w:vAlign w:val="center"/>
          </w:tcPr>
          <w:p w:rsidR="00152E8F" w:rsidRPr="005E5820" w:rsidRDefault="006128A4" w:rsidP="00BA374F">
            <w:pPr>
              <w:pStyle w:val="NormalnyWeb"/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E5820">
              <w:rPr>
                <w:rFonts w:ascii="Arial" w:hAnsi="Arial" w:cs="Arial"/>
                <w:bCs/>
                <w:sz w:val="20"/>
                <w:szCs w:val="20"/>
              </w:rPr>
              <w:t xml:space="preserve">Paweł Mentelski 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52E8F" w:rsidRPr="005E5820" w:rsidRDefault="00152E8F" w:rsidP="00152E8F">
            <w:pPr>
              <w:pStyle w:val="Normalny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E5820">
              <w:rPr>
                <w:rFonts w:ascii="Arial" w:hAnsi="Arial" w:cs="Arial"/>
                <w:bCs/>
                <w:sz w:val="20"/>
                <w:szCs w:val="20"/>
              </w:rPr>
              <w:t xml:space="preserve">Konsultant i </w:t>
            </w:r>
            <w:r w:rsidRPr="005E5820">
              <w:rPr>
                <w:rFonts w:ascii="Arial" w:hAnsi="Arial" w:cs="Arial"/>
                <w:sz w:val="20"/>
                <w:szCs w:val="20"/>
              </w:rPr>
              <w:t>moderator</w:t>
            </w:r>
            <w:r w:rsidRPr="005E5820">
              <w:rPr>
                <w:rFonts w:ascii="Arial" w:hAnsi="Arial" w:cs="Arial"/>
                <w:bCs/>
                <w:sz w:val="20"/>
                <w:szCs w:val="20"/>
              </w:rPr>
              <w:t>, prace redakcyjne</w:t>
            </w:r>
          </w:p>
        </w:tc>
      </w:tr>
      <w:tr w:rsidR="00152E8F" w:rsidRPr="005E5820" w:rsidTr="00152E8F">
        <w:trPr>
          <w:trHeight w:val="340"/>
        </w:trPr>
        <w:tc>
          <w:tcPr>
            <w:tcW w:w="3398" w:type="dxa"/>
            <w:shd w:val="clear" w:color="auto" w:fill="auto"/>
            <w:vAlign w:val="center"/>
          </w:tcPr>
          <w:p w:rsidR="00152E8F" w:rsidRPr="005E5820" w:rsidRDefault="006128A4" w:rsidP="00BA374F">
            <w:pPr>
              <w:pStyle w:val="NormalnyWeb"/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E5820">
              <w:rPr>
                <w:rFonts w:ascii="Arial" w:hAnsi="Arial" w:cs="Arial"/>
                <w:bCs/>
                <w:sz w:val="20"/>
                <w:szCs w:val="20"/>
              </w:rPr>
              <w:t>Maciej Jednakiewicz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52E8F" w:rsidRPr="005E5820" w:rsidRDefault="00152E8F" w:rsidP="00152E8F">
            <w:pPr>
              <w:pStyle w:val="Normalny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E5820">
              <w:rPr>
                <w:rFonts w:ascii="Arial" w:hAnsi="Arial" w:cs="Arial"/>
                <w:bCs/>
                <w:sz w:val="20"/>
                <w:szCs w:val="20"/>
              </w:rPr>
              <w:t>Kons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ultant</w:t>
            </w:r>
            <w:r w:rsidRPr="005E5820">
              <w:rPr>
                <w:rFonts w:ascii="Arial" w:hAnsi="Arial" w:cs="Arial"/>
                <w:bCs/>
                <w:sz w:val="20"/>
                <w:szCs w:val="20"/>
              </w:rPr>
              <w:t>, prace redakcyjne</w:t>
            </w:r>
          </w:p>
        </w:tc>
      </w:tr>
      <w:tr w:rsidR="00152E8F" w:rsidRPr="005E5820" w:rsidTr="00152E8F">
        <w:trPr>
          <w:trHeight w:val="340"/>
        </w:trPr>
        <w:tc>
          <w:tcPr>
            <w:tcW w:w="3398" w:type="dxa"/>
            <w:shd w:val="clear" w:color="auto" w:fill="auto"/>
            <w:vAlign w:val="center"/>
          </w:tcPr>
          <w:p w:rsidR="00152E8F" w:rsidRPr="005E5820" w:rsidRDefault="00152E8F" w:rsidP="00BA374F">
            <w:pPr>
              <w:pStyle w:val="NormalnyWeb"/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E5820">
              <w:rPr>
                <w:rFonts w:ascii="Arial" w:hAnsi="Arial" w:cs="Arial"/>
                <w:sz w:val="20"/>
                <w:szCs w:val="20"/>
              </w:rPr>
              <w:t>Justyna Kostecka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152E8F" w:rsidRPr="005E5820" w:rsidRDefault="00152E8F" w:rsidP="00152E8F">
            <w:pPr>
              <w:pStyle w:val="NormalnyWeb"/>
              <w:spacing w:before="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A731D">
              <w:rPr>
                <w:rFonts w:ascii="Arial" w:hAnsi="Arial" w:cs="Arial"/>
                <w:bCs/>
                <w:sz w:val="20"/>
                <w:szCs w:val="20"/>
              </w:rPr>
              <w:t>Analiza danych statystycznych, prace redakcyjne</w:t>
            </w:r>
          </w:p>
        </w:tc>
      </w:tr>
      <w:tr w:rsidR="00152E8F" w:rsidRPr="00204A80" w:rsidTr="00152E8F">
        <w:trPr>
          <w:trHeight w:val="34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E8F" w:rsidRPr="005E5820" w:rsidRDefault="00152E8F" w:rsidP="00BA374F">
            <w:pPr>
              <w:pStyle w:val="NormalnyWeb"/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 Kurczab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E8F" w:rsidRPr="008D284F" w:rsidRDefault="00152E8F" w:rsidP="00152E8F">
            <w:pPr>
              <w:pStyle w:val="bytom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redakcyjno-edycyjne</w:t>
            </w:r>
          </w:p>
        </w:tc>
      </w:tr>
      <w:tr w:rsidR="00152E8F" w:rsidRPr="00204A80" w:rsidTr="00152E8F">
        <w:trPr>
          <w:trHeight w:val="340"/>
        </w:trPr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E8F" w:rsidRDefault="00152E8F" w:rsidP="00BA374F">
            <w:pPr>
              <w:pStyle w:val="NormalnyWeb"/>
              <w:numPr>
                <w:ilvl w:val="0"/>
                <w:numId w:val="17"/>
              </w:num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Justyna Bartnicka</w:t>
            </w:r>
          </w:p>
        </w:tc>
        <w:tc>
          <w:tcPr>
            <w:tcW w:w="5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2E8F" w:rsidRDefault="00152E8F" w:rsidP="00152E8F">
            <w:pPr>
              <w:pStyle w:val="bytom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Prace redakcyjno-edycyjne</w:t>
            </w:r>
          </w:p>
        </w:tc>
      </w:tr>
    </w:tbl>
    <w:sdt>
      <w:sdtPr>
        <w:rPr>
          <w:rFonts w:ascii="Arial" w:hAnsi="Arial" w:cs="Arial"/>
          <w:b w:val="0"/>
          <w:bCs w:val="0"/>
          <w:color w:val="auto"/>
          <w:sz w:val="20"/>
          <w:szCs w:val="20"/>
          <w:lang w:eastAsia="pl-PL"/>
        </w:rPr>
        <w:id w:val="6256436"/>
        <w:docPartObj>
          <w:docPartGallery w:val="Table of Contents"/>
          <w:docPartUnique/>
        </w:docPartObj>
      </w:sdtPr>
      <w:sdtEndPr/>
      <w:sdtContent>
        <w:p w:rsidR="002B50EA" w:rsidRPr="00146524" w:rsidRDefault="002B50EA" w:rsidP="00146524">
          <w:pPr>
            <w:pStyle w:val="Nagwekspisutreci"/>
            <w:spacing w:before="0" w:line="240" w:lineRule="auto"/>
            <w:rPr>
              <w:rFonts w:ascii="Arial" w:hAnsi="Arial" w:cs="Arial"/>
              <w:b w:val="0"/>
              <w:bCs w:val="0"/>
              <w:color w:val="auto"/>
              <w:sz w:val="20"/>
              <w:szCs w:val="20"/>
              <w:lang w:eastAsia="pl-PL"/>
            </w:rPr>
          </w:pPr>
          <w:r>
            <w:rPr>
              <w:rFonts w:ascii="Arial" w:hAnsi="Arial" w:cs="Arial"/>
            </w:rPr>
            <w:br w:type="page"/>
          </w:r>
        </w:p>
        <w:p w:rsidR="00603F1A" w:rsidRPr="00EC10D1" w:rsidRDefault="00603F1A" w:rsidP="007D2419">
          <w:pPr>
            <w:pStyle w:val="Nagwekspisutreci"/>
            <w:spacing w:before="0" w:line="240" w:lineRule="auto"/>
            <w:rPr>
              <w:rFonts w:ascii="Arial" w:hAnsi="Arial" w:cs="Arial"/>
              <w:color w:val="auto"/>
              <w:sz w:val="22"/>
              <w:szCs w:val="22"/>
            </w:rPr>
          </w:pPr>
          <w:r w:rsidRPr="00EC10D1">
            <w:rPr>
              <w:rFonts w:ascii="Arial" w:hAnsi="Arial" w:cs="Arial"/>
              <w:color w:val="auto"/>
              <w:sz w:val="22"/>
              <w:szCs w:val="22"/>
            </w:rPr>
            <w:lastRenderedPageBreak/>
            <w:t>Spis treści</w:t>
          </w:r>
        </w:p>
        <w:p w:rsidR="00AF2E84" w:rsidRPr="002C31ED" w:rsidRDefault="008131EB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Cs w:val="22"/>
              <w:lang w:eastAsia="pl-PL"/>
            </w:rPr>
          </w:pPr>
          <w:r w:rsidRPr="002C31ED">
            <w:rPr>
              <w:rFonts w:ascii="Arial" w:hAnsi="Arial" w:cs="Arial"/>
              <w:szCs w:val="22"/>
            </w:rPr>
            <w:fldChar w:fldCharType="begin"/>
          </w:r>
          <w:r w:rsidR="00603F1A" w:rsidRPr="002C31ED">
            <w:rPr>
              <w:rFonts w:ascii="Arial" w:hAnsi="Arial" w:cs="Arial"/>
              <w:szCs w:val="22"/>
            </w:rPr>
            <w:instrText xml:space="preserve"> TOC \o "1-3" \h \z \u </w:instrText>
          </w:r>
          <w:r w:rsidRPr="002C31ED">
            <w:rPr>
              <w:rFonts w:ascii="Arial" w:hAnsi="Arial" w:cs="Arial"/>
              <w:szCs w:val="22"/>
            </w:rPr>
            <w:fldChar w:fldCharType="separate"/>
          </w:r>
          <w:hyperlink w:anchor="_Toc437359736" w:history="1">
            <w:r w:rsidR="00AF2E84" w:rsidRPr="002C31ED">
              <w:rPr>
                <w:rStyle w:val="Hipercze"/>
                <w:rFonts w:ascii="Arial" w:hAnsi="Arial" w:cs="Arial"/>
                <w:b/>
                <w:noProof/>
              </w:rPr>
              <w:t>I.</w:t>
            </w:r>
            <w:r w:rsidR="00AF2E84" w:rsidRPr="002C31ED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Cs w:val="22"/>
                <w:lang w:eastAsia="pl-PL"/>
              </w:rPr>
              <w:tab/>
            </w:r>
            <w:r w:rsidR="00AF2E84" w:rsidRPr="002C31ED">
              <w:rPr>
                <w:rStyle w:val="Hipercze"/>
                <w:rFonts w:ascii="Arial" w:hAnsi="Arial" w:cs="Arial"/>
                <w:b/>
                <w:noProof/>
              </w:rPr>
              <w:t>WPROWADZENIE</w:t>
            </w:r>
            <w:r w:rsidR="00AF2E84" w:rsidRPr="002C31ED">
              <w:rPr>
                <w:rFonts w:ascii="Arial" w:hAnsi="Arial" w:cs="Arial"/>
                <w:noProof/>
                <w:webHidden/>
              </w:rPr>
              <w:tab/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E84" w:rsidRPr="002C31ED">
              <w:rPr>
                <w:rFonts w:ascii="Arial" w:hAnsi="Arial" w:cs="Arial"/>
                <w:noProof/>
                <w:webHidden/>
              </w:rPr>
              <w:instrText xml:space="preserve"> PAGEREF _Toc437359736 \h </w:instrText>
            </w:r>
            <w:r w:rsidR="00AF2E84" w:rsidRPr="002C31ED">
              <w:rPr>
                <w:rFonts w:ascii="Arial" w:hAnsi="Arial" w:cs="Arial"/>
                <w:noProof/>
                <w:webHidden/>
              </w:rPr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57E0">
              <w:rPr>
                <w:rFonts w:ascii="Arial" w:hAnsi="Arial" w:cs="Arial"/>
                <w:noProof/>
                <w:webHidden/>
              </w:rPr>
              <w:t>5</w:t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F2E84" w:rsidRPr="002C31ED" w:rsidRDefault="00C634B3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Cs w:val="22"/>
              <w:lang w:eastAsia="pl-PL"/>
            </w:rPr>
          </w:pPr>
          <w:hyperlink w:anchor="_Toc437359737" w:history="1">
            <w:r w:rsidR="00AF2E84" w:rsidRPr="002C31ED">
              <w:rPr>
                <w:rStyle w:val="Hipercze"/>
                <w:rFonts w:ascii="Arial" w:hAnsi="Arial" w:cs="Arial"/>
                <w:b/>
                <w:noProof/>
              </w:rPr>
              <w:t>II.</w:t>
            </w:r>
            <w:r w:rsidR="00AF2E84" w:rsidRPr="002C31ED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Cs w:val="22"/>
                <w:lang w:eastAsia="pl-PL"/>
              </w:rPr>
              <w:tab/>
            </w:r>
            <w:r w:rsidR="00AF2E84" w:rsidRPr="002C31ED">
              <w:rPr>
                <w:rStyle w:val="Hipercze"/>
                <w:rFonts w:ascii="Arial" w:hAnsi="Arial" w:cs="Arial"/>
                <w:b/>
                <w:noProof/>
              </w:rPr>
              <w:t>ZAŁOŻENIA STRATEGII</w:t>
            </w:r>
            <w:r w:rsidR="00AF2E84" w:rsidRPr="002C31ED">
              <w:rPr>
                <w:rFonts w:ascii="Arial" w:hAnsi="Arial" w:cs="Arial"/>
                <w:noProof/>
                <w:webHidden/>
              </w:rPr>
              <w:tab/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E84" w:rsidRPr="002C31ED">
              <w:rPr>
                <w:rFonts w:ascii="Arial" w:hAnsi="Arial" w:cs="Arial"/>
                <w:noProof/>
                <w:webHidden/>
              </w:rPr>
              <w:instrText xml:space="preserve"> PAGEREF _Toc437359737 \h </w:instrText>
            </w:r>
            <w:r w:rsidR="00AF2E84" w:rsidRPr="002C31ED">
              <w:rPr>
                <w:rFonts w:ascii="Arial" w:hAnsi="Arial" w:cs="Arial"/>
                <w:noProof/>
                <w:webHidden/>
              </w:rPr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57E0">
              <w:rPr>
                <w:rFonts w:ascii="Arial" w:hAnsi="Arial" w:cs="Arial"/>
                <w:noProof/>
                <w:webHidden/>
              </w:rPr>
              <w:t>7</w:t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F2E84" w:rsidRPr="002C31ED" w:rsidRDefault="00C634B3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Cs w:val="22"/>
              <w:lang w:eastAsia="pl-PL"/>
            </w:rPr>
          </w:pPr>
          <w:hyperlink w:anchor="_Toc437359738" w:history="1">
            <w:r w:rsidR="00AF2E84" w:rsidRPr="002C31ED">
              <w:rPr>
                <w:rStyle w:val="Hipercze"/>
                <w:rFonts w:ascii="Arial" w:hAnsi="Arial" w:cs="Arial"/>
                <w:b/>
                <w:noProof/>
              </w:rPr>
              <w:t>III.</w:t>
            </w:r>
            <w:r w:rsidR="00AF2E84" w:rsidRPr="002C31ED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Cs w:val="22"/>
                <w:lang w:eastAsia="pl-PL"/>
              </w:rPr>
              <w:tab/>
            </w:r>
            <w:r w:rsidR="00AF2E84" w:rsidRPr="002C31ED">
              <w:rPr>
                <w:rStyle w:val="Hipercze"/>
                <w:rFonts w:ascii="Arial" w:hAnsi="Arial" w:cs="Arial"/>
                <w:b/>
                <w:noProof/>
              </w:rPr>
              <w:t>MISJA GMINY</w:t>
            </w:r>
            <w:r w:rsidR="00AF2E84" w:rsidRPr="002C31ED">
              <w:rPr>
                <w:rFonts w:ascii="Arial" w:hAnsi="Arial" w:cs="Arial"/>
                <w:noProof/>
                <w:webHidden/>
              </w:rPr>
              <w:tab/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E84" w:rsidRPr="002C31ED">
              <w:rPr>
                <w:rFonts w:ascii="Arial" w:hAnsi="Arial" w:cs="Arial"/>
                <w:noProof/>
                <w:webHidden/>
              </w:rPr>
              <w:instrText xml:space="preserve"> PAGEREF _Toc437359738 \h </w:instrText>
            </w:r>
            <w:r w:rsidR="00AF2E84" w:rsidRPr="002C31ED">
              <w:rPr>
                <w:rFonts w:ascii="Arial" w:hAnsi="Arial" w:cs="Arial"/>
                <w:noProof/>
                <w:webHidden/>
              </w:rPr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57E0">
              <w:rPr>
                <w:rFonts w:ascii="Arial" w:hAnsi="Arial" w:cs="Arial"/>
                <w:noProof/>
                <w:webHidden/>
              </w:rPr>
              <w:t>8</w:t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F2E84" w:rsidRPr="002C31ED" w:rsidRDefault="00C634B3">
          <w:pPr>
            <w:pStyle w:val="Spistreci1"/>
            <w:rPr>
              <w:rFonts w:ascii="Arial" w:eastAsiaTheme="minorEastAsia" w:hAnsi="Arial" w:cs="Arial"/>
              <w:b w:val="0"/>
              <w:bCs w:val="0"/>
              <w:caps w:val="0"/>
              <w:noProof/>
              <w:szCs w:val="22"/>
              <w:lang w:eastAsia="pl-PL"/>
            </w:rPr>
          </w:pPr>
          <w:hyperlink w:anchor="_Toc437359739" w:history="1">
            <w:r w:rsidR="00AF2E84" w:rsidRPr="002C31ED">
              <w:rPr>
                <w:rStyle w:val="Hipercze"/>
                <w:rFonts w:ascii="Arial" w:hAnsi="Arial" w:cs="Arial"/>
                <w:b/>
                <w:noProof/>
              </w:rPr>
              <w:t>IV.</w:t>
            </w:r>
            <w:r w:rsidR="00AF2E84" w:rsidRPr="002C31ED">
              <w:rPr>
                <w:rFonts w:ascii="Arial" w:eastAsiaTheme="minorEastAsia" w:hAnsi="Arial" w:cs="Arial"/>
                <w:b w:val="0"/>
                <w:bCs w:val="0"/>
                <w:caps w:val="0"/>
                <w:noProof/>
                <w:szCs w:val="22"/>
                <w:lang w:eastAsia="pl-PL"/>
              </w:rPr>
              <w:tab/>
            </w:r>
            <w:r w:rsidR="00AF2E84" w:rsidRPr="002C31ED">
              <w:rPr>
                <w:rStyle w:val="Hipercze"/>
                <w:rFonts w:ascii="Arial" w:hAnsi="Arial" w:cs="Arial"/>
                <w:b/>
                <w:noProof/>
              </w:rPr>
              <w:t xml:space="preserve">CELE GMINY </w:t>
            </w:r>
            <w:r w:rsidR="00FD1419" w:rsidRPr="002C31ED">
              <w:rPr>
                <w:rStyle w:val="Hipercze"/>
                <w:rFonts w:ascii="Arial" w:hAnsi="Arial" w:cs="Arial"/>
                <w:b/>
                <w:noProof/>
              </w:rPr>
              <w:t>Zarszyn</w:t>
            </w:r>
            <w:r w:rsidR="00AF2E84" w:rsidRPr="002C31ED">
              <w:rPr>
                <w:rFonts w:ascii="Arial" w:hAnsi="Arial" w:cs="Arial"/>
                <w:noProof/>
                <w:webHidden/>
              </w:rPr>
              <w:tab/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E84" w:rsidRPr="002C31ED">
              <w:rPr>
                <w:rFonts w:ascii="Arial" w:hAnsi="Arial" w:cs="Arial"/>
                <w:noProof/>
                <w:webHidden/>
              </w:rPr>
              <w:instrText xml:space="preserve"> PAGEREF _Toc437359739 \h </w:instrText>
            </w:r>
            <w:r w:rsidR="00AF2E84" w:rsidRPr="002C31ED">
              <w:rPr>
                <w:rFonts w:ascii="Arial" w:hAnsi="Arial" w:cs="Arial"/>
                <w:noProof/>
                <w:webHidden/>
              </w:rPr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57E0">
              <w:rPr>
                <w:rFonts w:ascii="Arial" w:hAnsi="Arial" w:cs="Arial"/>
                <w:noProof/>
                <w:webHidden/>
              </w:rPr>
              <w:t>9</w:t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F2E84" w:rsidRPr="002C31ED" w:rsidRDefault="00C634B3">
          <w:pPr>
            <w:pStyle w:val="Spistreci2"/>
            <w:rPr>
              <w:rFonts w:ascii="Arial" w:eastAsiaTheme="minorEastAsia" w:hAnsi="Arial" w:cs="Arial"/>
              <w:noProof/>
              <w:lang w:eastAsia="pl-PL"/>
            </w:rPr>
          </w:pPr>
          <w:hyperlink w:anchor="_Toc437359740" w:history="1">
            <w:r w:rsidR="00AF2E84" w:rsidRPr="002C31ED">
              <w:rPr>
                <w:rStyle w:val="Hipercze"/>
                <w:rFonts w:ascii="Arial" w:hAnsi="Arial" w:cs="Arial"/>
                <w:noProof/>
              </w:rPr>
              <w:t>4.1.</w:t>
            </w:r>
            <w:r w:rsidR="00AF2E84" w:rsidRPr="002C31ED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AF2E84" w:rsidRPr="002C31ED">
              <w:rPr>
                <w:rStyle w:val="Hipercze"/>
                <w:rFonts w:ascii="Arial" w:hAnsi="Arial" w:cs="Arial"/>
                <w:noProof/>
              </w:rPr>
              <w:t>Cele strategiczne</w:t>
            </w:r>
            <w:r w:rsidR="00AF2E84" w:rsidRPr="002C31ED">
              <w:rPr>
                <w:rFonts w:ascii="Arial" w:hAnsi="Arial" w:cs="Arial"/>
                <w:noProof/>
                <w:webHidden/>
              </w:rPr>
              <w:tab/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E84" w:rsidRPr="002C31ED">
              <w:rPr>
                <w:rFonts w:ascii="Arial" w:hAnsi="Arial" w:cs="Arial"/>
                <w:noProof/>
                <w:webHidden/>
              </w:rPr>
              <w:instrText xml:space="preserve"> PAGEREF _Toc437359740 \h </w:instrText>
            </w:r>
            <w:r w:rsidR="00AF2E84" w:rsidRPr="002C31ED">
              <w:rPr>
                <w:rFonts w:ascii="Arial" w:hAnsi="Arial" w:cs="Arial"/>
                <w:noProof/>
                <w:webHidden/>
              </w:rPr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57E0">
              <w:rPr>
                <w:rFonts w:ascii="Arial" w:hAnsi="Arial" w:cs="Arial"/>
                <w:noProof/>
                <w:webHidden/>
              </w:rPr>
              <w:t>9</w:t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F2E84" w:rsidRPr="002C31ED" w:rsidRDefault="00C634B3">
          <w:pPr>
            <w:pStyle w:val="Spistreci2"/>
            <w:rPr>
              <w:rFonts w:ascii="Arial" w:eastAsiaTheme="minorEastAsia" w:hAnsi="Arial" w:cs="Arial"/>
              <w:noProof/>
              <w:lang w:eastAsia="pl-PL"/>
            </w:rPr>
          </w:pPr>
          <w:hyperlink w:anchor="_Toc437359741" w:history="1">
            <w:r w:rsidR="00AF2E84" w:rsidRPr="002C31ED">
              <w:rPr>
                <w:rStyle w:val="Hipercze"/>
                <w:rFonts w:ascii="Arial" w:hAnsi="Arial" w:cs="Arial"/>
                <w:noProof/>
              </w:rPr>
              <w:t>4.2.</w:t>
            </w:r>
            <w:r w:rsidR="00AF2E84" w:rsidRPr="002C31ED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AF2E84" w:rsidRPr="002C31ED">
              <w:rPr>
                <w:rStyle w:val="Hipercze"/>
                <w:rFonts w:ascii="Arial" w:hAnsi="Arial" w:cs="Arial"/>
                <w:noProof/>
              </w:rPr>
              <w:t>Zadania realizacyjne dla poszczególnych celów operacyjnych</w:t>
            </w:r>
            <w:r w:rsidR="00AF2E84" w:rsidRPr="002C31ED">
              <w:rPr>
                <w:rFonts w:ascii="Arial" w:hAnsi="Arial" w:cs="Arial"/>
                <w:noProof/>
                <w:webHidden/>
              </w:rPr>
              <w:tab/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E84" w:rsidRPr="002C31ED">
              <w:rPr>
                <w:rFonts w:ascii="Arial" w:hAnsi="Arial" w:cs="Arial"/>
                <w:noProof/>
                <w:webHidden/>
              </w:rPr>
              <w:instrText xml:space="preserve"> PAGEREF _Toc437359741 \h </w:instrText>
            </w:r>
            <w:r w:rsidR="00AF2E84" w:rsidRPr="002C31ED">
              <w:rPr>
                <w:rFonts w:ascii="Arial" w:hAnsi="Arial" w:cs="Arial"/>
                <w:noProof/>
                <w:webHidden/>
              </w:rPr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57E0">
              <w:rPr>
                <w:rFonts w:ascii="Arial" w:hAnsi="Arial" w:cs="Arial"/>
                <w:noProof/>
                <w:webHidden/>
              </w:rPr>
              <w:t>12</w:t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F2E84" w:rsidRPr="002C31ED" w:rsidRDefault="00C634B3">
          <w:pPr>
            <w:pStyle w:val="Spistreci2"/>
            <w:rPr>
              <w:rFonts w:ascii="Arial" w:eastAsiaTheme="minorEastAsia" w:hAnsi="Arial" w:cs="Arial"/>
              <w:noProof/>
              <w:lang w:eastAsia="pl-PL"/>
            </w:rPr>
          </w:pPr>
          <w:hyperlink w:anchor="_Toc437359742" w:history="1">
            <w:r w:rsidR="00AF2E84" w:rsidRPr="002C31ED">
              <w:rPr>
                <w:rStyle w:val="Hipercze"/>
                <w:rFonts w:ascii="Arial" w:hAnsi="Arial" w:cs="Arial"/>
                <w:noProof/>
              </w:rPr>
              <w:t>4.3.</w:t>
            </w:r>
            <w:r w:rsidR="00AF2E84" w:rsidRPr="002C31ED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AF2E84" w:rsidRPr="002C31ED">
              <w:rPr>
                <w:rStyle w:val="Hipercze"/>
                <w:rFonts w:ascii="Arial" w:hAnsi="Arial" w:cs="Arial"/>
                <w:noProof/>
              </w:rPr>
              <w:t>Lista dokumentów Gminy o znaczeniu strategicznym</w:t>
            </w:r>
            <w:r w:rsidR="00AF2E84" w:rsidRPr="002C31ED">
              <w:rPr>
                <w:rFonts w:ascii="Arial" w:hAnsi="Arial" w:cs="Arial"/>
                <w:noProof/>
                <w:webHidden/>
              </w:rPr>
              <w:tab/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E84" w:rsidRPr="002C31ED">
              <w:rPr>
                <w:rFonts w:ascii="Arial" w:hAnsi="Arial" w:cs="Arial"/>
                <w:noProof/>
                <w:webHidden/>
              </w:rPr>
              <w:instrText xml:space="preserve"> PAGEREF _Toc437359742 \h </w:instrText>
            </w:r>
            <w:r w:rsidR="00AF2E84" w:rsidRPr="002C31ED">
              <w:rPr>
                <w:rFonts w:ascii="Arial" w:hAnsi="Arial" w:cs="Arial"/>
                <w:noProof/>
                <w:webHidden/>
              </w:rPr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57E0">
              <w:rPr>
                <w:rFonts w:ascii="Arial" w:hAnsi="Arial" w:cs="Arial"/>
                <w:noProof/>
                <w:webHidden/>
              </w:rPr>
              <w:t>22</w:t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AF2E84" w:rsidRPr="002C31ED" w:rsidRDefault="00C634B3">
          <w:pPr>
            <w:pStyle w:val="Spistreci2"/>
            <w:rPr>
              <w:rFonts w:ascii="Arial" w:eastAsiaTheme="minorEastAsia" w:hAnsi="Arial" w:cs="Arial"/>
              <w:noProof/>
              <w:lang w:eastAsia="pl-PL"/>
            </w:rPr>
          </w:pPr>
          <w:hyperlink w:anchor="_Toc437359743" w:history="1">
            <w:r w:rsidR="00AF2E84" w:rsidRPr="002C31ED">
              <w:rPr>
                <w:rStyle w:val="Hipercze"/>
                <w:rFonts w:ascii="Arial" w:hAnsi="Arial" w:cs="Arial"/>
                <w:noProof/>
              </w:rPr>
              <w:t>4.4.</w:t>
            </w:r>
            <w:r w:rsidR="00AF2E84" w:rsidRPr="002C31ED">
              <w:rPr>
                <w:rFonts w:ascii="Arial" w:eastAsiaTheme="minorEastAsia" w:hAnsi="Arial" w:cs="Arial"/>
                <w:noProof/>
                <w:lang w:eastAsia="pl-PL"/>
              </w:rPr>
              <w:tab/>
            </w:r>
            <w:r w:rsidR="00AF2E84" w:rsidRPr="002C31ED">
              <w:rPr>
                <w:rStyle w:val="Hipercze"/>
                <w:rFonts w:ascii="Arial" w:hAnsi="Arial" w:cs="Arial"/>
                <w:noProof/>
              </w:rPr>
              <w:t>Ocena zgodności strategii z dokumentami zewnętrznymi</w:t>
            </w:r>
            <w:r w:rsidR="00AF2E84" w:rsidRPr="002C31ED">
              <w:rPr>
                <w:rFonts w:ascii="Arial" w:hAnsi="Arial" w:cs="Arial"/>
                <w:noProof/>
                <w:webHidden/>
              </w:rPr>
              <w:tab/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begin"/>
            </w:r>
            <w:r w:rsidR="00AF2E84" w:rsidRPr="002C31ED">
              <w:rPr>
                <w:rFonts w:ascii="Arial" w:hAnsi="Arial" w:cs="Arial"/>
                <w:noProof/>
                <w:webHidden/>
              </w:rPr>
              <w:instrText xml:space="preserve"> PAGEREF _Toc437359743 \h </w:instrText>
            </w:r>
            <w:r w:rsidR="00AF2E84" w:rsidRPr="002C31ED">
              <w:rPr>
                <w:rFonts w:ascii="Arial" w:hAnsi="Arial" w:cs="Arial"/>
                <w:noProof/>
                <w:webHidden/>
              </w:rPr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B957E0">
              <w:rPr>
                <w:rFonts w:ascii="Arial" w:hAnsi="Arial" w:cs="Arial"/>
                <w:noProof/>
                <w:webHidden/>
              </w:rPr>
              <w:t>22</w:t>
            </w:r>
            <w:r w:rsidR="00AF2E84" w:rsidRPr="002C31E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603F1A" w:rsidRPr="00D1123D" w:rsidRDefault="008131EB" w:rsidP="007D2419">
          <w:pPr>
            <w:rPr>
              <w:rFonts w:ascii="Arial" w:hAnsi="Arial" w:cs="Arial"/>
            </w:rPr>
          </w:pPr>
          <w:r w:rsidRPr="002C31ED">
            <w:rPr>
              <w:rFonts w:ascii="Arial" w:hAnsi="Arial" w:cs="Arial"/>
              <w:sz w:val="22"/>
              <w:szCs w:val="22"/>
            </w:rPr>
            <w:fldChar w:fldCharType="end"/>
          </w:r>
        </w:p>
      </w:sdtContent>
    </w:sdt>
    <w:p w:rsidR="00194D30" w:rsidRPr="00D1123D" w:rsidRDefault="00194D30" w:rsidP="007D2419">
      <w:pPr>
        <w:rPr>
          <w:rFonts w:ascii="Arial" w:hAnsi="Arial" w:cs="Arial"/>
        </w:rPr>
      </w:pPr>
    </w:p>
    <w:p w:rsidR="00055F9A" w:rsidRPr="00D1123D" w:rsidRDefault="00055F9A" w:rsidP="007D2419">
      <w:pPr>
        <w:rPr>
          <w:rFonts w:ascii="Arial" w:hAnsi="Arial" w:cs="Arial"/>
        </w:rPr>
      </w:pPr>
      <w:r w:rsidRPr="00D1123D">
        <w:rPr>
          <w:rFonts w:ascii="Arial" w:hAnsi="Arial" w:cs="Arial"/>
        </w:rPr>
        <w:br w:type="page"/>
      </w:r>
    </w:p>
    <w:p w:rsidR="00C06785" w:rsidRPr="00513637" w:rsidRDefault="009A2C1B" w:rsidP="00463649">
      <w:pPr>
        <w:pStyle w:val="Akapitzlist"/>
        <w:numPr>
          <w:ilvl w:val="0"/>
          <w:numId w:val="2"/>
        </w:numPr>
        <w:jc w:val="both"/>
        <w:outlineLvl w:val="0"/>
        <w:rPr>
          <w:rFonts w:ascii="Arial" w:hAnsi="Arial" w:cs="Arial"/>
          <w:b/>
        </w:rPr>
      </w:pPr>
      <w:bookmarkStart w:id="2" w:name="_Toc437359736"/>
      <w:r w:rsidRPr="00513637">
        <w:rPr>
          <w:rFonts w:ascii="Arial" w:hAnsi="Arial" w:cs="Arial"/>
          <w:b/>
        </w:rPr>
        <w:lastRenderedPageBreak/>
        <w:t>WPROWADZENIE</w:t>
      </w:r>
      <w:bookmarkEnd w:id="2"/>
      <w:r w:rsidR="00C06785" w:rsidRPr="00513637">
        <w:rPr>
          <w:rFonts w:ascii="Arial" w:hAnsi="Arial" w:cs="Arial"/>
          <w:b/>
        </w:rPr>
        <w:tab/>
      </w:r>
    </w:p>
    <w:p w:rsidR="00055F9A" w:rsidRPr="00D1123D" w:rsidRDefault="00055F9A" w:rsidP="007D2419">
      <w:pPr>
        <w:rPr>
          <w:rFonts w:ascii="Arial" w:hAnsi="Arial" w:cs="Arial"/>
        </w:rPr>
      </w:pPr>
    </w:p>
    <w:p w:rsidR="008847C7" w:rsidRPr="00D1123D" w:rsidRDefault="008847C7" w:rsidP="008847C7">
      <w:pPr>
        <w:pStyle w:val="bytom"/>
        <w:tabs>
          <w:tab w:val="left" w:pos="567"/>
        </w:tabs>
        <w:spacing w:before="60" w:after="6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Gmina jest wspólnotą samorządową tworzoną z mocy prawa przez mieszkańców</w:t>
      </w:r>
      <w:r w:rsidR="0001750B" w:rsidRPr="00D1123D">
        <w:rPr>
          <w:sz w:val="20"/>
          <w:szCs w:val="20"/>
        </w:rPr>
        <w:t xml:space="preserve">, w </w:t>
      </w:r>
      <w:r w:rsidR="009B2E88" w:rsidRPr="00D1123D">
        <w:rPr>
          <w:sz w:val="20"/>
          <w:szCs w:val="20"/>
        </w:rPr>
        <w:t xml:space="preserve">której </w:t>
      </w:r>
      <w:r w:rsidRPr="00D1123D">
        <w:rPr>
          <w:sz w:val="20"/>
          <w:szCs w:val="20"/>
        </w:rPr>
        <w:t xml:space="preserve">splatają się złożone procesy społeczno-gospodarcze przebiegające w środowisku naturalnym i w określonej przestrzeni. </w:t>
      </w:r>
    </w:p>
    <w:p w:rsidR="008847C7" w:rsidRPr="00D1123D" w:rsidRDefault="008847C7" w:rsidP="008847C7">
      <w:pPr>
        <w:pStyle w:val="bytom"/>
        <w:tabs>
          <w:tab w:val="left" w:pos="567"/>
        </w:tabs>
        <w:spacing w:before="60" w:after="6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Zaspokajanie potrzeb mieszkańców, rozwijanie infrastruktury technicznej i społecznej, ochrona środowiska naturalnego oraz rozwój gospodarczy warunkowane są wieloma czynnikami zewnętrznymi i wewnętrznymi. </w:t>
      </w:r>
    </w:p>
    <w:p w:rsidR="008847C7" w:rsidRPr="00D1123D" w:rsidRDefault="0001750B" w:rsidP="008847C7">
      <w:pPr>
        <w:pStyle w:val="bytom"/>
        <w:tabs>
          <w:tab w:val="left" w:pos="567"/>
        </w:tabs>
        <w:spacing w:before="60" w:after="6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G</w:t>
      </w:r>
      <w:r w:rsidR="008847C7" w:rsidRPr="00D1123D">
        <w:rPr>
          <w:sz w:val="20"/>
          <w:szCs w:val="20"/>
        </w:rPr>
        <w:t>mina</w:t>
      </w:r>
      <w:r w:rsidR="00152E8F">
        <w:rPr>
          <w:sz w:val="20"/>
          <w:szCs w:val="20"/>
        </w:rPr>
        <w:t xml:space="preserve"> </w:t>
      </w:r>
      <w:r w:rsidR="008847C7" w:rsidRPr="00D1123D">
        <w:rPr>
          <w:sz w:val="20"/>
          <w:szCs w:val="20"/>
        </w:rPr>
        <w:t xml:space="preserve">jest instytucją, która jest ustawowo odpowiedzialna za zarządzanie określonym kompleksem przestrzenno-terytorialnym i sferami życia </w:t>
      </w:r>
      <w:r w:rsidR="00231E9F" w:rsidRPr="00D1123D">
        <w:rPr>
          <w:sz w:val="20"/>
          <w:szCs w:val="20"/>
        </w:rPr>
        <w:t>publicznego – za</w:t>
      </w:r>
      <w:r w:rsidR="008847C7" w:rsidRPr="00D1123D">
        <w:rPr>
          <w:sz w:val="20"/>
          <w:szCs w:val="20"/>
        </w:rPr>
        <w:t xml:space="preserve"> prowadzenie polityki rozwoju. W ustawie z dnia 6 grudnia 2006 r. o zasadach prowadzenia polityki rozwoju</w:t>
      </w:r>
      <w:r w:rsidR="008847C7" w:rsidRPr="00D1123D">
        <w:rPr>
          <w:rStyle w:val="Odwoanieprzypisudolnego"/>
          <w:sz w:val="20"/>
          <w:szCs w:val="20"/>
        </w:rPr>
        <w:footnoteReference w:id="1"/>
      </w:r>
      <w:r w:rsidR="008847C7" w:rsidRPr="00D1123D">
        <w:rPr>
          <w:sz w:val="20"/>
          <w:szCs w:val="20"/>
        </w:rPr>
        <w:t xml:space="preserve"> w </w:t>
      </w:r>
      <w:r w:rsidR="0065143D" w:rsidRPr="00D1123D">
        <w:rPr>
          <w:sz w:val="20"/>
          <w:szCs w:val="20"/>
        </w:rPr>
        <w:t>art</w:t>
      </w:r>
      <w:r w:rsidR="008847C7" w:rsidRPr="00D1123D">
        <w:rPr>
          <w:sz w:val="20"/>
          <w:szCs w:val="20"/>
        </w:rPr>
        <w:t xml:space="preserve">. 2. wskazuje się, że „Przez politykę rozwoju rozumie się zespół wzajemnie powiązanych działań podejmowanych i realizowanych w celu zapewnienia trwałego i zrównoważonego rozwoju kraju, spójności społeczno-gospodarczej regionalnej i przestrzennej, podnoszenia konkurencyjności gospodarki oraz tworzenia nowych miejsc pracy w skali krajowej, regionalnej lub </w:t>
      </w:r>
      <w:r w:rsidR="008847C7" w:rsidRPr="00D1123D">
        <w:rPr>
          <w:b/>
          <w:sz w:val="20"/>
          <w:szCs w:val="20"/>
        </w:rPr>
        <w:t>lokalnej</w:t>
      </w:r>
      <w:r w:rsidR="008847C7" w:rsidRPr="00D1123D">
        <w:rPr>
          <w:sz w:val="20"/>
          <w:szCs w:val="20"/>
        </w:rPr>
        <w:t xml:space="preserve">”. W artykule 3 jest mowa o </w:t>
      </w:r>
      <w:r w:rsidR="00231E9F" w:rsidRPr="00D1123D">
        <w:rPr>
          <w:sz w:val="20"/>
          <w:szCs w:val="20"/>
        </w:rPr>
        <w:t>tym, kto</w:t>
      </w:r>
      <w:r w:rsidR="008847C7" w:rsidRPr="00D1123D">
        <w:rPr>
          <w:sz w:val="20"/>
          <w:szCs w:val="20"/>
        </w:rPr>
        <w:t xml:space="preserve"> ma prowadzić politykę rozwoju. I tak: </w:t>
      </w:r>
    </w:p>
    <w:p w:rsidR="008847C7" w:rsidRPr="00D1123D" w:rsidRDefault="008847C7" w:rsidP="00BA374F">
      <w:pPr>
        <w:pStyle w:val="bytom"/>
        <w:numPr>
          <w:ilvl w:val="0"/>
          <w:numId w:val="14"/>
        </w:numPr>
        <w:tabs>
          <w:tab w:val="left" w:pos="567"/>
        </w:tabs>
        <w:suppressAutoHyphens/>
        <w:autoSpaceDE/>
        <w:autoSpaceDN/>
        <w:spacing w:after="0" w:line="240" w:lineRule="auto"/>
        <w:ind w:left="714" w:hanging="357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w skali kraju – Rada Ministrów;</w:t>
      </w:r>
    </w:p>
    <w:p w:rsidR="008847C7" w:rsidRPr="00D1123D" w:rsidRDefault="008847C7" w:rsidP="00BA374F">
      <w:pPr>
        <w:pStyle w:val="bytom"/>
        <w:numPr>
          <w:ilvl w:val="0"/>
          <w:numId w:val="14"/>
        </w:numPr>
        <w:tabs>
          <w:tab w:val="left" w:pos="567"/>
        </w:tabs>
        <w:suppressAutoHyphens/>
        <w:autoSpaceDE/>
        <w:autoSpaceDN/>
        <w:spacing w:after="0" w:line="240" w:lineRule="auto"/>
        <w:ind w:left="714" w:hanging="357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w skali regionu – samorząd województwa;</w:t>
      </w:r>
    </w:p>
    <w:p w:rsidR="008847C7" w:rsidRPr="00D1123D" w:rsidRDefault="008847C7" w:rsidP="00BA374F">
      <w:pPr>
        <w:pStyle w:val="bytom"/>
        <w:numPr>
          <w:ilvl w:val="0"/>
          <w:numId w:val="14"/>
        </w:numPr>
        <w:tabs>
          <w:tab w:val="left" w:pos="567"/>
        </w:tabs>
        <w:suppressAutoHyphens/>
        <w:autoSpaceDE/>
        <w:autoSpaceDN/>
        <w:spacing w:after="0" w:line="240" w:lineRule="auto"/>
        <w:ind w:left="714" w:hanging="357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w skali lokalnej – samorząd powiatowy i gminny.</w:t>
      </w:r>
    </w:p>
    <w:p w:rsidR="008847C7" w:rsidRPr="00D1123D" w:rsidRDefault="008847C7" w:rsidP="008847C7">
      <w:pPr>
        <w:pStyle w:val="bytom"/>
        <w:tabs>
          <w:tab w:val="left" w:pos="567"/>
        </w:tabs>
        <w:spacing w:before="60" w:after="6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Kolejne wskazanie z cytowanej ustawy znajduje się w art. 4. – </w:t>
      </w:r>
      <w:r w:rsidRPr="00D1123D">
        <w:rPr>
          <w:b/>
          <w:sz w:val="20"/>
          <w:szCs w:val="20"/>
        </w:rPr>
        <w:t>„Politykę rozwoju prowadzi się na podstawie strategii rozwoju”</w:t>
      </w:r>
      <w:r w:rsidRPr="00D1123D">
        <w:rPr>
          <w:sz w:val="20"/>
          <w:szCs w:val="20"/>
        </w:rPr>
        <w:t>.</w:t>
      </w:r>
    </w:p>
    <w:p w:rsidR="008847C7" w:rsidRPr="00D1123D" w:rsidRDefault="008847C7" w:rsidP="008847C7">
      <w:pPr>
        <w:pStyle w:val="bytom"/>
        <w:tabs>
          <w:tab w:val="left" w:pos="567"/>
        </w:tabs>
        <w:spacing w:before="60" w:after="6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Zatem można przyjąć, że strategie rozwoju opracowuje się dla instytucji, które dostarczają usługi publiczne oraz inicjują i wspierają działania związane ze współdziałaniem partnerów społecznych w tych zakresach. Dokumenty takie winny spełniać standardy stosowane przez instytucje zarządzające środkami strukturalnymi UE. Głównymi standardami są: prowadzenie pracy z udziałem partnerów społecznych/interesariuszy oraz zgodność z wymaganiami  wynikającymi z metodologii Zarządzania Cyklem Projektu (Project Cycle Management), przyjętej przez Komisję Europejską. Strategie mogą być </w:t>
      </w:r>
      <w:r w:rsidR="0001750B" w:rsidRPr="00D1123D">
        <w:rPr>
          <w:sz w:val="20"/>
          <w:szCs w:val="20"/>
        </w:rPr>
        <w:t>opracowywane, jako</w:t>
      </w:r>
      <w:r w:rsidRPr="00D1123D">
        <w:rPr>
          <w:sz w:val="20"/>
          <w:szCs w:val="20"/>
        </w:rPr>
        <w:t xml:space="preserve"> całkowicie nowe lub aktualizacje istniejących dokumentów. W przypadku jednostek samorządu terytorialnego rekomendowane jest opracowywanie strategii zgodnie z zasadami zrównoważonego rozwoju. Strategie rozwoju mają charakter ogólny i są nadrzędne w stosunku do pozostałych dokumentów planistycznych danej instytucji.</w:t>
      </w:r>
    </w:p>
    <w:p w:rsidR="008847C7" w:rsidRPr="00D1123D" w:rsidRDefault="00FD332E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  <w:r w:rsidRPr="006F76BB">
        <w:rPr>
          <w:sz w:val="20"/>
          <w:szCs w:val="20"/>
        </w:rPr>
        <w:t xml:space="preserve">Biorąc powyższe pod uwagę władze </w:t>
      </w:r>
      <w:r w:rsidR="0001750B" w:rsidRPr="006F76BB">
        <w:rPr>
          <w:sz w:val="20"/>
          <w:szCs w:val="20"/>
        </w:rPr>
        <w:t>Gminy</w:t>
      </w:r>
      <w:r w:rsidRPr="006F76BB">
        <w:rPr>
          <w:sz w:val="20"/>
          <w:szCs w:val="20"/>
        </w:rPr>
        <w:t xml:space="preserve"> podjęły decyzję o </w:t>
      </w:r>
      <w:r w:rsidR="00152E8F">
        <w:rPr>
          <w:sz w:val="20"/>
          <w:szCs w:val="20"/>
        </w:rPr>
        <w:t xml:space="preserve">opracowaniu </w:t>
      </w:r>
      <w:r w:rsidRPr="006F76BB">
        <w:rPr>
          <w:sz w:val="20"/>
          <w:szCs w:val="20"/>
        </w:rPr>
        <w:t xml:space="preserve">Strategii </w:t>
      </w:r>
      <w:r w:rsidR="0001750B" w:rsidRPr="006F76BB">
        <w:rPr>
          <w:sz w:val="20"/>
          <w:szCs w:val="20"/>
        </w:rPr>
        <w:t>Rozwoju Gminy</w:t>
      </w:r>
      <w:r w:rsidRPr="006F76BB">
        <w:rPr>
          <w:sz w:val="20"/>
          <w:szCs w:val="20"/>
        </w:rPr>
        <w:t xml:space="preserve">. </w:t>
      </w:r>
      <w:r w:rsidR="00AD7225">
        <w:rPr>
          <w:sz w:val="20"/>
          <w:szCs w:val="20"/>
        </w:rPr>
        <w:t>W grudniu</w:t>
      </w:r>
      <w:r w:rsidRPr="006F76BB">
        <w:rPr>
          <w:sz w:val="20"/>
          <w:szCs w:val="20"/>
        </w:rPr>
        <w:t xml:space="preserve"> </w:t>
      </w:r>
      <w:r w:rsidR="006128A4">
        <w:rPr>
          <w:sz w:val="20"/>
          <w:szCs w:val="20"/>
        </w:rPr>
        <w:t xml:space="preserve">odbywały się </w:t>
      </w:r>
      <w:r w:rsidRPr="006F76BB">
        <w:rPr>
          <w:sz w:val="20"/>
          <w:szCs w:val="20"/>
        </w:rPr>
        <w:t>konsultacje</w:t>
      </w:r>
      <w:r w:rsidRPr="00D1123D">
        <w:rPr>
          <w:sz w:val="20"/>
          <w:szCs w:val="20"/>
        </w:rPr>
        <w:t xml:space="preserve"> społeczne, pracował Zespołu Zadaniowy do opracowania strategii, odbywały się warsztaty diagnostyczno-projektowe.</w:t>
      </w:r>
    </w:p>
    <w:p w:rsidR="00FA7A05" w:rsidRPr="00D1123D" w:rsidRDefault="00055F9A" w:rsidP="00FA7A05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Przy </w:t>
      </w:r>
      <w:r w:rsidR="00C361AD" w:rsidRPr="00D1123D">
        <w:rPr>
          <w:sz w:val="20"/>
          <w:szCs w:val="20"/>
        </w:rPr>
        <w:t>formułowaniu</w:t>
      </w:r>
      <w:r w:rsidRPr="00D1123D">
        <w:rPr>
          <w:sz w:val="20"/>
          <w:szCs w:val="20"/>
        </w:rPr>
        <w:t xml:space="preserve"> celów strategicznych uwzględnione zostały występujące uwarunkowania</w:t>
      </w:r>
      <w:r w:rsidR="00B44FB1" w:rsidRPr="00D1123D">
        <w:rPr>
          <w:sz w:val="20"/>
          <w:szCs w:val="20"/>
        </w:rPr>
        <w:t xml:space="preserve"> zawarte m.in. </w:t>
      </w:r>
      <w:r w:rsidR="00FA7A05" w:rsidRPr="00D1123D">
        <w:rPr>
          <w:sz w:val="20"/>
          <w:szCs w:val="20"/>
        </w:rPr>
        <w:t xml:space="preserve">w </w:t>
      </w:r>
      <w:r w:rsidR="0001750B" w:rsidRPr="00D1123D">
        <w:rPr>
          <w:sz w:val="20"/>
          <w:szCs w:val="20"/>
        </w:rPr>
        <w:t xml:space="preserve">Diagnozie ilościowej i Diagnozie jakościowej sytuacji społeczno-gospodarczej w Gminie </w:t>
      </w:r>
      <w:r w:rsidR="00FD1419">
        <w:rPr>
          <w:sz w:val="20"/>
          <w:szCs w:val="20"/>
        </w:rPr>
        <w:t>Zarszyn</w:t>
      </w:r>
      <w:r w:rsidR="00FA7A05" w:rsidRPr="00D1123D">
        <w:rPr>
          <w:sz w:val="20"/>
          <w:szCs w:val="20"/>
        </w:rPr>
        <w:t>.</w:t>
      </w:r>
    </w:p>
    <w:p w:rsidR="00421D74" w:rsidRDefault="00421D74" w:rsidP="00FA7A05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</w:p>
    <w:p w:rsidR="00055F9A" w:rsidRPr="00D1123D" w:rsidRDefault="00055F9A" w:rsidP="00FA7A05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Cele strategiczne dotyczą spraw, co do których </w:t>
      </w:r>
      <w:r w:rsidR="0001750B" w:rsidRPr="00D1123D">
        <w:rPr>
          <w:sz w:val="20"/>
          <w:szCs w:val="20"/>
        </w:rPr>
        <w:t>Gmina</w:t>
      </w:r>
      <w:r w:rsidRPr="00D1123D">
        <w:rPr>
          <w:sz w:val="20"/>
          <w:szCs w:val="20"/>
        </w:rPr>
        <w:t xml:space="preserve"> i partnerzy społeczni, każdy w zakresie swoich kompetencji, mogą podejmować autonomiczne działania. Autonomiczność działań oz</w:t>
      </w:r>
      <w:r w:rsidR="00FA7A05" w:rsidRPr="00D1123D">
        <w:rPr>
          <w:sz w:val="20"/>
          <w:szCs w:val="20"/>
        </w:rPr>
        <w:t xml:space="preserve">nacza, że </w:t>
      </w:r>
      <w:r w:rsidR="0001750B" w:rsidRPr="00D1123D">
        <w:rPr>
          <w:sz w:val="20"/>
          <w:szCs w:val="20"/>
        </w:rPr>
        <w:t>Gmina</w:t>
      </w:r>
      <w:r w:rsidRPr="00D1123D">
        <w:rPr>
          <w:sz w:val="20"/>
          <w:szCs w:val="20"/>
        </w:rPr>
        <w:t xml:space="preserve"> i partnerzy społeczni mają do tego prawo i nie są uwarunkowani decyzjami zewnętrznymi podejmowanymi poza </w:t>
      </w:r>
      <w:r w:rsidR="0001750B" w:rsidRPr="00D1123D">
        <w:rPr>
          <w:sz w:val="20"/>
          <w:szCs w:val="20"/>
        </w:rPr>
        <w:t>Gminą</w:t>
      </w:r>
      <w:r w:rsidRPr="00D1123D">
        <w:rPr>
          <w:sz w:val="20"/>
          <w:szCs w:val="20"/>
        </w:rPr>
        <w:t>.</w:t>
      </w:r>
    </w:p>
    <w:p w:rsidR="00451EA9" w:rsidRPr="00D1123D" w:rsidRDefault="00451EA9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</w:p>
    <w:p w:rsidR="00055F9A" w:rsidRPr="00D1123D" w:rsidRDefault="00055F9A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Proponowane w strategii cele i zadania służące ich realizacji, obejmują wszystkie sfery życia i funkcjonowania </w:t>
      </w:r>
      <w:r w:rsidR="0001750B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 xml:space="preserve">. W pracach nad strategią wyodrębnione zostały trzy sfery funkcjonowania </w:t>
      </w:r>
      <w:r w:rsidR="0001750B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 xml:space="preserve"> prezentowane poniżej:</w:t>
      </w:r>
    </w:p>
    <w:p w:rsidR="00055F9A" w:rsidRPr="00D1123D" w:rsidRDefault="00055F9A" w:rsidP="007D2419">
      <w:pPr>
        <w:ind w:left="426" w:hanging="426"/>
        <w:rPr>
          <w:rFonts w:ascii="Arial" w:hAnsi="Arial" w:cs="Arial"/>
        </w:rPr>
      </w:pPr>
      <w:r w:rsidRPr="00D1123D">
        <w:rPr>
          <w:rFonts w:ascii="Arial" w:hAnsi="Arial" w:cs="Arial"/>
        </w:rPr>
        <w:t>1.</w:t>
      </w:r>
      <w:r w:rsidRPr="00D1123D">
        <w:rPr>
          <w:rFonts w:ascii="Arial" w:hAnsi="Arial" w:cs="Arial"/>
        </w:rPr>
        <w:tab/>
      </w:r>
      <w:r w:rsidR="007467D3" w:rsidRPr="00D1123D">
        <w:rPr>
          <w:rFonts w:ascii="Arial" w:hAnsi="Arial" w:cs="Arial"/>
        </w:rPr>
        <w:t>Sfera s</w:t>
      </w:r>
      <w:r w:rsidR="00B44FB1" w:rsidRPr="00D1123D">
        <w:rPr>
          <w:rFonts w:ascii="Arial" w:hAnsi="Arial" w:cs="Arial"/>
        </w:rPr>
        <w:t>połeczn</w:t>
      </w:r>
      <w:r w:rsidR="007467D3" w:rsidRPr="00D1123D">
        <w:rPr>
          <w:rFonts w:ascii="Arial" w:hAnsi="Arial" w:cs="Arial"/>
        </w:rPr>
        <w:t>a</w:t>
      </w:r>
      <w:r w:rsidR="00B44FB1" w:rsidRPr="00D1123D">
        <w:rPr>
          <w:rFonts w:ascii="Arial" w:hAnsi="Arial" w:cs="Arial"/>
        </w:rPr>
        <w:t>,</w:t>
      </w:r>
    </w:p>
    <w:p w:rsidR="00055F9A" w:rsidRPr="00D1123D" w:rsidRDefault="00055F9A" w:rsidP="007D2419">
      <w:pPr>
        <w:suppressAutoHyphens/>
        <w:ind w:left="426" w:hanging="426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2.</w:t>
      </w:r>
      <w:r w:rsidRPr="00D1123D">
        <w:rPr>
          <w:rFonts w:ascii="Arial" w:hAnsi="Arial" w:cs="Arial"/>
        </w:rPr>
        <w:tab/>
      </w:r>
      <w:r w:rsidR="007467D3" w:rsidRPr="00D1123D">
        <w:rPr>
          <w:rFonts w:ascii="Arial" w:hAnsi="Arial" w:cs="Arial"/>
        </w:rPr>
        <w:t>Sfera p</w:t>
      </w:r>
      <w:r w:rsidR="00B44FB1" w:rsidRPr="00D1123D">
        <w:rPr>
          <w:rFonts w:ascii="Arial" w:hAnsi="Arial" w:cs="Arial"/>
        </w:rPr>
        <w:t xml:space="preserve">otencjałów i zasobów </w:t>
      </w:r>
      <w:r w:rsidR="0001750B" w:rsidRPr="00D1123D">
        <w:rPr>
          <w:rFonts w:ascii="Arial" w:hAnsi="Arial" w:cs="Arial"/>
        </w:rPr>
        <w:t>Gminy</w:t>
      </w:r>
      <w:r w:rsidR="00B44FB1" w:rsidRPr="00D1123D">
        <w:rPr>
          <w:rFonts w:ascii="Arial" w:hAnsi="Arial" w:cs="Arial"/>
        </w:rPr>
        <w:t>,</w:t>
      </w:r>
    </w:p>
    <w:p w:rsidR="00055F9A" w:rsidRPr="00D1123D" w:rsidRDefault="00055F9A" w:rsidP="007D2419">
      <w:pPr>
        <w:pStyle w:val="Tabtytu"/>
        <w:spacing w:after="0"/>
        <w:ind w:left="426" w:hanging="426"/>
        <w:jc w:val="both"/>
        <w:rPr>
          <w:rFonts w:ascii="Arial" w:hAnsi="Arial" w:cs="Arial"/>
          <w:b w:val="0"/>
          <w:sz w:val="20"/>
          <w:szCs w:val="20"/>
        </w:rPr>
      </w:pPr>
      <w:r w:rsidRPr="00D1123D">
        <w:rPr>
          <w:rFonts w:ascii="Arial" w:hAnsi="Arial" w:cs="Arial"/>
          <w:b w:val="0"/>
          <w:bCs w:val="0"/>
          <w:sz w:val="20"/>
          <w:szCs w:val="20"/>
        </w:rPr>
        <w:t>3.</w:t>
      </w:r>
      <w:r w:rsidRPr="00D1123D">
        <w:rPr>
          <w:rFonts w:ascii="Arial" w:hAnsi="Arial" w:cs="Arial"/>
          <w:b w:val="0"/>
          <w:bCs w:val="0"/>
          <w:sz w:val="20"/>
          <w:szCs w:val="20"/>
        </w:rPr>
        <w:tab/>
        <w:t>Gospodark</w:t>
      </w:r>
      <w:r w:rsidR="007467D3" w:rsidRPr="00D1123D">
        <w:rPr>
          <w:rFonts w:ascii="Arial" w:hAnsi="Arial" w:cs="Arial"/>
          <w:b w:val="0"/>
          <w:bCs w:val="0"/>
          <w:sz w:val="20"/>
          <w:szCs w:val="20"/>
        </w:rPr>
        <w:t>a i promocja</w:t>
      </w:r>
      <w:r w:rsidR="00152E8F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1750B" w:rsidRPr="00D1123D">
        <w:rPr>
          <w:rFonts w:ascii="Arial" w:hAnsi="Arial" w:cs="Arial"/>
          <w:b w:val="0"/>
          <w:bCs w:val="0"/>
          <w:sz w:val="20"/>
          <w:szCs w:val="20"/>
        </w:rPr>
        <w:t>Gminy</w:t>
      </w:r>
      <w:r w:rsidR="00B44FB1" w:rsidRPr="00D1123D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451EA9" w:rsidRPr="00D1123D" w:rsidRDefault="00451EA9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</w:p>
    <w:p w:rsidR="00055F9A" w:rsidRPr="00D1123D" w:rsidRDefault="00055F9A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lastRenderedPageBreak/>
        <w:t xml:space="preserve">Tym samym Strategia </w:t>
      </w:r>
      <w:r w:rsidR="0001750B" w:rsidRPr="00D1123D">
        <w:rPr>
          <w:sz w:val="20"/>
          <w:szCs w:val="20"/>
        </w:rPr>
        <w:t xml:space="preserve">Rozwoju Gminy </w:t>
      </w:r>
      <w:r w:rsidR="00FB7068">
        <w:rPr>
          <w:sz w:val="20"/>
          <w:szCs w:val="20"/>
        </w:rPr>
        <w:t>Zarszyn</w:t>
      </w:r>
      <w:r w:rsidR="0001750B" w:rsidRPr="00D1123D">
        <w:rPr>
          <w:sz w:val="20"/>
          <w:szCs w:val="20"/>
        </w:rPr>
        <w:t xml:space="preserve"> do roku </w:t>
      </w:r>
      <w:r w:rsidR="007467D3" w:rsidRPr="00D1123D">
        <w:rPr>
          <w:sz w:val="20"/>
          <w:szCs w:val="20"/>
        </w:rPr>
        <w:t>202</w:t>
      </w:r>
      <w:r w:rsidR="00152E8F">
        <w:rPr>
          <w:sz w:val="20"/>
          <w:szCs w:val="20"/>
        </w:rPr>
        <w:t xml:space="preserve">5 </w:t>
      </w:r>
      <w:r w:rsidRPr="00D1123D">
        <w:rPr>
          <w:sz w:val="20"/>
          <w:szCs w:val="20"/>
        </w:rPr>
        <w:t xml:space="preserve">jest dokumentem kierunkowym, swoistą mapą drogową, stanowiącą podstawę do podejmowania skoordynowanych działań przez wszystkich partnerów społecznych </w:t>
      </w:r>
      <w:r w:rsidR="0001750B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>.</w:t>
      </w:r>
    </w:p>
    <w:p w:rsidR="00055F9A" w:rsidRPr="00D1123D" w:rsidRDefault="00055F9A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Pozwala to na kompleksowe ujęcie zrównoważonego rozwoju </w:t>
      </w:r>
      <w:r w:rsidR="0001750B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 xml:space="preserve">. Kompleksowe podejście, będące cechą planowania strategicznego powoduje, iż realizacja tak określonej strategii jest wspólnym zadaniem władz samorządowych i wszystkich parterów społecznych w </w:t>
      </w:r>
      <w:r w:rsidR="0001750B" w:rsidRPr="00D1123D">
        <w:rPr>
          <w:sz w:val="20"/>
          <w:szCs w:val="20"/>
        </w:rPr>
        <w:t>Gminie</w:t>
      </w:r>
      <w:r w:rsidRPr="00D1123D">
        <w:rPr>
          <w:sz w:val="20"/>
          <w:szCs w:val="20"/>
        </w:rPr>
        <w:t xml:space="preserve">. </w:t>
      </w:r>
    </w:p>
    <w:p w:rsidR="00FA62BF" w:rsidRPr="00D1123D" w:rsidRDefault="00FA62BF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</w:p>
    <w:p w:rsidR="00FA62BF" w:rsidRPr="00D1123D" w:rsidRDefault="00FA62BF" w:rsidP="00FA62BF">
      <w:pPr>
        <w:suppressAutoHyphens/>
        <w:autoSpaceDE w:val="0"/>
        <w:autoSpaceDN w:val="0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 xml:space="preserve">Dokument Strategii </w:t>
      </w:r>
      <w:r w:rsidR="0001750B" w:rsidRPr="00D1123D">
        <w:rPr>
          <w:rFonts w:ascii="Arial" w:hAnsi="Arial" w:cs="Arial"/>
        </w:rPr>
        <w:t xml:space="preserve">Rozwoju Gminy </w:t>
      </w:r>
      <w:r w:rsidR="00FB7068">
        <w:rPr>
          <w:rFonts w:ascii="Arial" w:hAnsi="Arial" w:cs="Arial"/>
        </w:rPr>
        <w:t>Zarszyn</w:t>
      </w:r>
      <w:r w:rsidR="00AD7225">
        <w:rPr>
          <w:rFonts w:ascii="Arial" w:hAnsi="Arial" w:cs="Arial"/>
        </w:rPr>
        <w:t xml:space="preserve"> </w:t>
      </w:r>
      <w:r w:rsidR="0001750B" w:rsidRPr="00D1123D">
        <w:rPr>
          <w:rFonts w:ascii="Arial" w:hAnsi="Arial" w:cs="Arial"/>
        </w:rPr>
        <w:t xml:space="preserve">do roku </w:t>
      </w:r>
      <w:r w:rsidRPr="00D1123D">
        <w:rPr>
          <w:rFonts w:ascii="Arial" w:hAnsi="Arial" w:cs="Arial"/>
        </w:rPr>
        <w:t>202</w:t>
      </w:r>
      <w:r w:rsidR="00152E8F">
        <w:rPr>
          <w:rFonts w:ascii="Arial" w:hAnsi="Arial" w:cs="Arial"/>
        </w:rPr>
        <w:t>5</w:t>
      </w:r>
      <w:r w:rsidRPr="00D1123D">
        <w:rPr>
          <w:rFonts w:ascii="Arial" w:hAnsi="Arial" w:cs="Arial"/>
        </w:rPr>
        <w:t xml:space="preserve"> składa się z następujących elementów (opracowań):</w:t>
      </w:r>
    </w:p>
    <w:p w:rsidR="00FA62BF" w:rsidRPr="00D1123D" w:rsidRDefault="0001750B" w:rsidP="00BA374F">
      <w:pPr>
        <w:pStyle w:val="bytom"/>
        <w:numPr>
          <w:ilvl w:val="0"/>
          <w:numId w:val="16"/>
        </w:numPr>
        <w:suppressAutoHyphens/>
        <w:spacing w:after="0" w:line="240" w:lineRule="auto"/>
        <w:jc w:val="both"/>
        <w:rPr>
          <w:b/>
          <w:i/>
          <w:sz w:val="20"/>
          <w:szCs w:val="20"/>
        </w:rPr>
      </w:pPr>
      <w:r w:rsidRPr="00D1123D">
        <w:rPr>
          <w:b/>
          <w:i/>
          <w:sz w:val="20"/>
          <w:szCs w:val="20"/>
        </w:rPr>
        <w:t xml:space="preserve">Strategia Rozwoju Gminy </w:t>
      </w:r>
      <w:r w:rsidR="00FB7068">
        <w:rPr>
          <w:b/>
          <w:i/>
          <w:sz w:val="20"/>
          <w:szCs w:val="20"/>
        </w:rPr>
        <w:t>Zarszyn</w:t>
      </w:r>
      <w:r w:rsidRPr="00D1123D">
        <w:rPr>
          <w:b/>
          <w:i/>
          <w:sz w:val="20"/>
          <w:szCs w:val="20"/>
        </w:rPr>
        <w:t xml:space="preserve"> do roku 202</w:t>
      </w:r>
      <w:r w:rsidR="00152E8F">
        <w:rPr>
          <w:b/>
          <w:i/>
          <w:sz w:val="20"/>
          <w:szCs w:val="20"/>
        </w:rPr>
        <w:t>5</w:t>
      </w:r>
      <w:r w:rsidRPr="00D1123D">
        <w:rPr>
          <w:b/>
          <w:i/>
          <w:sz w:val="20"/>
          <w:szCs w:val="20"/>
        </w:rPr>
        <w:t xml:space="preserve"> - Diagnoza ilościowa sytuacji społeczno-gospodarczej Gminy </w:t>
      </w:r>
      <w:r w:rsidR="00FB7068">
        <w:rPr>
          <w:b/>
          <w:i/>
          <w:sz w:val="20"/>
          <w:szCs w:val="20"/>
        </w:rPr>
        <w:t>Zarszyn</w:t>
      </w:r>
      <w:r w:rsidR="00FA62BF" w:rsidRPr="00D1123D">
        <w:rPr>
          <w:b/>
          <w:i/>
          <w:sz w:val="20"/>
          <w:szCs w:val="20"/>
        </w:rPr>
        <w:t>.</w:t>
      </w:r>
    </w:p>
    <w:p w:rsidR="0001750B" w:rsidRDefault="0001750B" w:rsidP="00BA374F">
      <w:pPr>
        <w:pStyle w:val="bytom"/>
        <w:numPr>
          <w:ilvl w:val="0"/>
          <w:numId w:val="16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b/>
          <w:i/>
          <w:sz w:val="20"/>
          <w:szCs w:val="20"/>
        </w:rPr>
        <w:t xml:space="preserve">Strategia Rozwoju Gminy </w:t>
      </w:r>
      <w:r w:rsidR="00152E8F">
        <w:rPr>
          <w:b/>
          <w:i/>
          <w:sz w:val="20"/>
          <w:szCs w:val="20"/>
        </w:rPr>
        <w:t xml:space="preserve"> </w:t>
      </w:r>
      <w:r w:rsidR="00FB7068">
        <w:rPr>
          <w:b/>
          <w:i/>
          <w:sz w:val="20"/>
          <w:szCs w:val="20"/>
        </w:rPr>
        <w:t>Zarszyn</w:t>
      </w:r>
      <w:r w:rsidRPr="00D1123D">
        <w:rPr>
          <w:b/>
          <w:i/>
          <w:sz w:val="20"/>
          <w:szCs w:val="20"/>
        </w:rPr>
        <w:t xml:space="preserve"> do roku 202</w:t>
      </w:r>
      <w:r w:rsidR="00152E8F">
        <w:rPr>
          <w:b/>
          <w:i/>
          <w:sz w:val="20"/>
          <w:szCs w:val="20"/>
        </w:rPr>
        <w:t>5</w:t>
      </w:r>
      <w:r w:rsidRPr="00D1123D">
        <w:rPr>
          <w:b/>
          <w:i/>
          <w:sz w:val="20"/>
          <w:szCs w:val="20"/>
        </w:rPr>
        <w:t xml:space="preserve"> - Diagnoza jakościowa sytuacji społeczno-gospodarczej Gminy </w:t>
      </w:r>
      <w:r w:rsidR="00FB7068">
        <w:rPr>
          <w:b/>
          <w:i/>
          <w:sz w:val="20"/>
          <w:szCs w:val="20"/>
        </w:rPr>
        <w:t>Zarszyn</w:t>
      </w:r>
      <w:r w:rsidRPr="00D1123D">
        <w:rPr>
          <w:b/>
          <w:i/>
          <w:sz w:val="20"/>
          <w:szCs w:val="20"/>
        </w:rPr>
        <w:t>,</w:t>
      </w:r>
    </w:p>
    <w:p w:rsidR="00FA62BF" w:rsidRPr="00D1123D" w:rsidRDefault="00FA62BF" w:rsidP="00BA374F">
      <w:pPr>
        <w:pStyle w:val="bytom"/>
        <w:numPr>
          <w:ilvl w:val="0"/>
          <w:numId w:val="16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b/>
          <w:i/>
          <w:sz w:val="20"/>
          <w:szCs w:val="20"/>
        </w:rPr>
        <w:t xml:space="preserve">Strategia </w:t>
      </w:r>
      <w:r w:rsidR="0001750B" w:rsidRPr="00D1123D">
        <w:rPr>
          <w:b/>
          <w:i/>
          <w:sz w:val="20"/>
          <w:szCs w:val="20"/>
        </w:rPr>
        <w:t xml:space="preserve">Rozwoju Gminy </w:t>
      </w:r>
      <w:r w:rsidR="00FB7068">
        <w:rPr>
          <w:b/>
          <w:i/>
          <w:sz w:val="20"/>
          <w:szCs w:val="20"/>
        </w:rPr>
        <w:t>Zarszyn</w:t>
      </w:r>
      <w:r w:rsidR="0001750B" w:rsidRPr="00D1123D">
        <w:rPr>
          <w:b/>
          <w:i/>
          <w:sz w:val="20"/>
          <w:szCs w:val="20"/>
        </w:rPr>
        <w:t xml:space="preserve"> do roku </w:t>
      </w:r>
      <w:r w:rsidRPr="00D1123D">
        <w:rPr>
          <w:b/>
          <w:i/>
          <w:sz w:val="20"/>
          <w:szCs w:val="20"/>
        </w:rPr>
        <w:t>202</w:t>
      </w:r>
      <w:r w:rsidR="00152E8F">
        <w:rPr>
          <w:b/>
          <w:i/>
          <w:sz w:val="20"/>
          <w:szCs w:val="20"/>
        </w:rPr>
        <w:t>5</w:t>
      </w:r>
      <w:r w:rsidR="00451EA9" w:rsidRPr="00D1123D">
        <w:rPr>
          <w:b/>
          <w:i/>
          <w:sz w:val="20"/>
          <w:szCs w:val="20"/>
        </w:rPr>
        <w:t>.</w:t>
      </w:r>
    </w:p>
    <w:p w:rsidR="00D770B0" w:rsidRPr="00D1123D" w:rsidRDefault="00451EA9" w:rsidP="00BA374F">
      <w:pPr>
        <w:pStyle w:val="bytom"/>
        <w:numPr>
          <w:ilvl w:val="0"/>
          <w:numId w:val="16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b/>
          <w:i/>
          <w:sz w:val="20"/>
          <w:szCs w:val="20"/>
        </w:rPr>
        <w:t xml:space="preserve">Wdrożenie Strategii Rozwoju Gminy </w:t>
      </w:r>
      <w:r w:rsidR="00FB7068">
        <w:rPr>
          <w:b/>
          <w:i/>
          <w:sz w:val="20"/>
          <w:szCs w:val="20"/>
        </w:rPr>
        <w:t xml:space="preserve">Zarszyn </w:t>
      </w:r>
      <w:r w:rsidRPr="00D1123D">
        <w:rPr>
          <w:b/>
          <w:i/>
          <w:sz w:val="20"/>
          <w:szCs w:val="20"/>
        </w:rPr>
        <w:t>do roku 202</w:t>
      </w:r>
      <w:r w:rsidR="00152E8F">
        <w:rPr>
          <w:b/>
          <w:i/>
          <w:sz w:val="20"/>
          <w:szCs w:val="20"/>
        </w:rPr>
        <w:t>5</w:t>
      </w:r>
      <w:r w:rsidRPr="00D1123D">
        <w:rPr>
          <w:b/>
          <w:i/>
          <w:sz w:val="20"/>
          <w:szCs w:val="20"/>
        </w:rPr>
        <w:t>.</w:t>
      </w:r>
    </w:p>
    <w:p w:rsidR="00055F9A" w:rsidRPr="00D1123D" w:rsidRDefault="00611AA2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br/>
      </w:r>
      <w:r w:rsidR="00055F9A" w:rsidRPr="00D1123D">
        <w:rPr>
          <w:sz w:val="20"/>
          <w:szCs w:val="20"/>
        </w:rPr>
        <w:t>Bardzo ważnym aspektem jest uspołecznienie procesu opracowania i wdrażania strategii przy udziale wszystkich głównych partnerów społecznych.</w:t>
      </w:r>
    </w:p>
    <w:p w:rsidR="00451EA9" w:rsidRPr="00D1123D" w:rsidRDefault="00451EA9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</w:p>
    <w:p w:rsidR="00055F9A" w:rsidRPr="00D1123D" w:rsidRDefault="00055F9A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Do</w:t>
      </w:r>
      <w:r w:rsidR="00B44FB1" w:rsidRPr="00D1123D">
        <w:rPr>
          <w:sz w:val="20"/>
          <w:szCs w:val="20"/>
        </w:rPr>
        <w:t xml:space="preserve"> realizacji strategii niezbędne</w:t>
      </w:r>
      <w:r w:rsidRPr="00D1123D">
        <w:rPr>
          <w:sz w:val="20"/>
          <w:szCs w:val="20"/>
        </w:rPr>
        <w:t xml:space="preserve"> będzie podejmowanie działań:</w:t>
      </w:r>
    </w:p>
    <w:p w:rsidR="00055F9A" w:rsidRPr="00D1123D" w:rsidRDefault="00055F9A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samodzielnych przez władze </w:t>
      </w:r>
      <w:r w:rsidR="00451EA9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>,</w:t>
      </w:r>
    </w:p>
    <w:p w:rsidR="00055F9A" w:rsidRPr="00D1123D" w:rsidRDefault="00055F9A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samodzielnych przez podmioty sektora prywatnego,</w:t>
      </w:r>
    </w:p>
    <w:p w:rsidR="00055F9A" w:rsidRPr="00D1123D" w:rsidRDefault="00055F9A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samodzielnych przez organizacje pozarządowe,</w:t>
      </w:r>
    </w:p>
    <w:p w:rsidR="00055F9A" w:rsidRPr="00D1123D" w:rsidRDefault="00055F9A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indywidualnych przez mieszkańców i ich nieformalne grupy i środowiska,</w:t>
      </w:r>
    </w:p>
    <w:p w:rsidR="00055F9A" w:rsidRPr="00D1123D" w:rsidRDefault="00055F9A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wspólnych z udziałem parterów z różnych sektorów (publicznego, prywatnego i pozarządowego).</w:t>
      </w:r>
    </w:p>
    <w:p w:rsidR="00421D74" w:rsidRDefault="00421D74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</w:p>
    <w:p w:rsidR="00055F9A" w:rsidRPr="00D1123D" w:rsidRDefault="00055F9A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Wynika z tego, iż bardzo ważnym, a jednocześnie trudnym zadaniem będzie zaangażowanie wszystkich kluczowych dla rozwoju </w:t>
      </w:r>
      <w:r w:rsidR="00451EA9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 xml:space="preserve"> parterów społecznych. Powodzenie w tym zakresie jest uzależnione od zdolności do wzajemnej komunikacji, radzenia sobie z różnicami interesów poszczególnych partnerów i grup, wspólnego definiowania problemów i celów, a następnie wspólnych przedsięwzięć. </w:t>
      </w:r>
    </w:p>
    <w:p w:rsidR="00451EA9" w:rsidRPr="00D1123D" w:rsidRDefault="00451EA9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</w:p>
    <w:p w:rsidR="00055F9A" w:rsidRPr="00D1123D" w:rsidRDefault="00055F9A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W okresie wdrażania strategii władze </w:t>
      </w:r>
      <w:r w:rsidR="00451EA9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 xml:space="preserve"> mogą występować w różnych rolach, w tym jako:</w:t>
      </w:r>
    </w:p>
    <w:p w:rsidR="00055F9A" w:rsidRPr="00D1123D" w:rsidRDefault="00055F9A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bezpośredni samodzielny realizator działań, </w:t>
      </w:r>
    </w:p>
    <w:p w:rsidR="00055F9A" w:rsidRPr="00D1123D" w:rsidRDefault="00055F9A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inicjator i animator działań,</w:t>
      </w:r>
    </w:p>
    <w:p w:rsidR="00055F9A" w:rsidRPr="00D1123D" w:rsidRDefault="00055F9A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uczestnik działań podejmowanych wspólnie z innymi partnerami,</w:t>
      </w:r>
    </w:p>
    <w:p w:rsidR="00055F9A" w:rsidRPr="00D1123D" w:rsidRDefault="00055F9A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wspierający organizacyjnie, technicznie i finansowo działania podejmowane przez partnerów lokalnych,</w:t>
      </w:r>
    </w:p>
    <w:p w:rsidR="00055F9A" w:rsidRPr="00D1123D" w:rsidRDefault="00055F9A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administrator centrum lokalnej informacji i komunikacji w </w:t>
      </w:r>
      <w:r w:rsidR="007B78DB" w:rsidRPr="00D1123D">
        <w:rPr>
          <w:sz w:val="20"/>
          <w:szCs w:val="20"/>
        </w:rPr>
        <w:t>Gminie</w:t>
      </w:r>
      <w:r w:rsidRPr="00D1123D">
        <w:rPr>
          <w:sz w:val="20"/>
          <w:szCs w:val="20"/>
        </w:rPr>
        <w:t>.</w:t>
      </w:r>
    </w:p>
    <w:p w:rsidR="00451EA9" w:rsidRPr="00D1123D" w:rsidRDefault="00451EA9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</w:p>
    <w:p w:rsidR="00055F9A" w:rsidRPr="00D1123D" w:rsidRDefault="00055F9A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Wdrożenie strategii przez władze </w:t>
      </w:r>
      <w:r w:rsidR="00451EA9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 xml:space="preserve"> wymaga stosowania operacyjnych narzędzi planistycznych, pozwalających na podjęcie ostatecznych </w:t>
      </w:r>
      <w:r w:rsidR="00451EA9" w:rsidRPr="00D1123D">
        <w:rPr>
          <w:sz w:val="20"/>
          <w:szCs w:val="20"/>
        </w:rPr>
        <w:t>decyzji, które</w:t>
      </w:r>
      <w:r w:rsidRPr="00D1123D">
        <w:rPr>
          <w:sz w:val="20"/>
          <w:szCs w:val="20"/>
        </w:rPr>
        <w:t xml:space="preserve"> działania i przy jakich zaangażowanych środkach własnych oraz zewnętrznych będą realizowane. Tymi narzędziami władz </w:t>
      </w:r>
      <w:r w:rsidR="00451EA9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 xml:space="preserve"> będą:</w:t>
      </w:r>
    </w:p>
    <w:p w:rsidR="00055F9A" w:rsidRPr="00D1123D" w:rsidRDefault="00CC69B2" w:rsidP="00BA374F">
      <w:pPr>
        <w:pStyle w:val="bytom"/>
        <w:numPr>
          <w:ilvl w:val="0"/>
          <w:numId w:val="11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wieloletnia prognoza finansowa</w:t>
      </w:r>
      <w:r w:rsidR="00055F9A" w:rsidRPr="00D1123D">
        <w:rPr>
          <w:sz w:val="20"/>
          <w:szCs w:val="20"/>
        </w:rPr>
        <w:t>,</w:t>
      </w:r>
    </w:p>
    <w:p w:rsidR="00055F9A" w:rsidRPr="00D1123D" w:rsidRDefault="00055F9A" w:rsidP="00BA374F">
      <w:pPr>
        <w:pStyle w:val="bytom"/>
        <w:numPr>
          <w:ilvl w:val="0"/>
          <w:numId w:val="11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miejscowe plany zagospodarowania przestrzennego,</w:t>
      </w:r>
    </w:p>
    <w:p w:rsidR="00055F9A" w:rsidRPr="00D1123D" w:rsidRDefault="00055F9A" w:rsidP="00BA374F">
      <w:pPr>
        <w:pStyle w:val="bytom"/>
        <w:numPr>
          <w:ilvl w:val="0"/>
          <w:numId w:val="11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budżet </w:t>
      </w:r>
      <w:r w:rsidR="00451EA9" w:rsidRPr="00D1123D">
        <w:rPr>
          <w:sz w:val="20"/>
          <w:szCs w:val="20"/>
        </w:rPr>
        <w:t>Gminy</w:t>
      </w:r>
      <w:r w:rsidR="007467D3" w:rsidRPr="00D1123D">
        <w:rPr>
          <w:sz w:val="20"/>
          <w:szCs w:val="20"/>
        </w:rPr>
        <w:t xml:space="preserve"> (</w:t>
      </w:r>
      <w:r w:rsidR="008847C7" w:rsidRPr="00D1123D">
        <w:rPr>
          <w:sz w:val="20"/>
          <w:szCs w:val="20"/>
        </w:rPr>
        <w:t>budżet obywatelski)</w:t>
      </w:r>
      <w:r w:rsidRPr="00D1123D">
        <w:rPr>
          <w:sz w:val="20"/>
          <w:szCs w:val="20"/>
        </w:rPr>
        <w:t>,</w:t>
      </w:r>
    </w:p>
    <w:p w:rsidR="00055F9A" w:rsidRPr="00D1123D" w:rsidRDefault="00055F9A" w:rsidP="00BA374F">
      <w:pPr>
        <w:pStyle w:val="bytom"/>
        <w:numPr>
          <w:ilvl w:val="0"/>
          <w:numId w:val="11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konkretne projekty i programy, </w:t>
      </w:r>
    </w:p>
    <w:p w:rsidR="00055F9A" w:rsidRPr="00D1123D" w:rsidRDefault="00055F9A" w:rsidP="00BA374F">
      <w:pPr>
        <w:pStyle w:val="bytom"/>
        <w:numPr>
          <w:ilvl w:val="0"/>
          <w:numId w:val="11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aplikacje o zewnętrzne źródła dofinansowania,</w:t>
      </w:r>
    </w:p>
    <w:p w:rsidR="00055F9A" w:rsidRPr="00D1123D" w:rsidRDefault="00055F9A" w:rsidP="00BA374F">
      <w:pPr>
        <w:pStyle w:val="bytom"/>
        <w:numPr>
          <w:ilvl w:val="0"/>
          <w:numId w:val="11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polityki szczegółowe </w:t>
      </w:r>
      <w:r w:rsidR="00451EA9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 xml:space="preserve"> (stanowiące zbiór spójnych zasad odnoszących się do określonej dziedziny życia/funkcjonowania </w:t>
      </w:r>
      <w:r w:rsidR="00451EA9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>), pozwalające podejmować powtarzalne decyzje według tych samych kryteriów,</w:t>
      </w:r>
    </w:p>
    <w:p w:rsidR="00055F9A" w:rsidRPr="00D1123D" w:rsidRDefault="00055F9A" w:rsidP="00BA374F">
      <w:pPr>
        <w:pStyle w:val="bytom"/>
        <w:numPr>
          <w:ilvl w:val="0"/>
          <w:numId w:val="11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zadania wyznaczane urzędnikom </w:t>
      </w:r>
      <w:r w:rsidR="00451EA9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 xml:space="preserve"> i jednostkom podległym </w:t>
      </w:r>
      <w:r w:rsidR="00451EA9" w:rsidRPr="00D1123D">
        <w:rPr>
          <w:sz w:val="20"/>
          <w:szCs w:val="20"/>
        </w:rPr>
        <w:t>Gminie</w:t>
      </w:r>
      <w:r w:rsidRPr="00D1123D">
        <w:rPr>
          <w:sz w:val="20"/>
          <w:szCs w:val="20"/>
        </w:rPr>
        <w:t>.</w:t>
      </w:r>
    </w:p>
    <w:p w:rsidR="00451EA9" w:rsidRPr="00D1123D" w:rsidRDefault="00451EA9" w:rsidP="007D2419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</w:p>
    <w:p w:rsidR="00C361AD" w:rsidRDefault="00055F9A" w:rsidP="002C31ED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Planowanie i wdrażanie strategii w opisany powyżej sposób daje szansę świadomego wpływania na długookresowe procesy społeczne, gospodarcze, przyrodnicze i przestrzenne. Pozwoli to na zarządzanie rozwojem w kolejnych kadencjach i ponad występującymi w środowisku lokalnym naturalnymi konfliktami interesów. </w:t>
      </w:r>
    </w:p>
    <w:p w:rsidR="00BF47AD" w:rsidRPr="00D1123D" w:rsidRDefault="00BF47AD" w:rsidP="002C31ED">
      <w:pPr>
        <w:pStyle w:val="bytom"/>
        <w:suppressAutoHyphens/>
        <w:spacing w:after="0" w:line="240" w:lineRule="auto"/>
        <w:jc w:val="both"/>
        <w:rPr>
          <w:sz w:val="20"/>
          <w:szCs w:val="20"/>
        </w:rPr>
      </w:pPr>
    </w:p>
    <w:p w:rsidR="00C06785" w:rsidRPr="00513637" w:rsidRDefault="009A2C1B" w:rsidP="00463649">
      <w:pPr>
        <w:pStyle w:val="Akapitzlist"/>
        <w:numPr>
          <w:ilvl w:val="0"/>
          <w:numId w:val="2"/>
        </w:numPr>
        <w:jc w:val="both"/>
        <w:outlineLvl w:val="0"/>
        <w:rPr>
          <w:rFonts w:ascii="Arial" w:hAnsi="Arial" w:cs="Arial"/>
          <w:b/>
        </w:rPr>
      </w:pPr>
      <w:bookmarkStart w:id="3" w:name="_Toc437359737"/>
      <w:r w:rsidRPr="00513637">
        <w:rPr>
          <w:rFonts w:ascii="Arial" w:hAnsi="Arial" w:cs="Arial"/>
          <w:b/>
        </w:rPr>
        <w:lastRenderedPageBreak/>
        <w:t>ZAŁOŻENIA STRATEGII</w:t>
      </w:r>
      <w:bookmarkEnd w:id="3"/>
      <w:r w:rsidRPr="00513637">
        <w:rPr>
          <w:rFonts w:ascii="Arial" w:hAnsi="Arial" w:cs="Arial"/>
          <w:b/>
        </w:rPr>
        <w:tab/>
      </w:r>
    </w:p>
    <w:p w:rsidR="00C41BC2" w:rsidRPr="00D1123D" w:rsidRDefault="00C41BC2" w:rsidP="007D2419">
      <w:pPr>
        <w:jc w:val="both"/>
        <w:rPr>
          <w:rFonts w:ascii="Arial" w:hAnsi="Arial" w:cs="Arial"/>
        </w:rPr>
      </w:pPr>
    </w:p>
    <w:p w:rsidR="00C06785" w:rsidRPr="00D1123D" w:rsidRDefault="00C06785" w:rsidP="007D2419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b/>
          <w:bCs/>
          <w:sz w:val="20"/>
          <w:szCs w:val="20"/>
        </w:rPr>
        <w:t>Założenia</w:t>
      </w:r>
      <w:r w:rsidRPr="00D1123D">
        <w:rPr>
          <w:sz w:val="20"/>
          <w:szCs w:val="20"/>
        </w:rPr>
        <w:t xml:space="preserve"> stanowią warunki brzegowe niezbędne do prawidłowego sformułowania strategii rozwoju </w:t>
      </w:r>
      <w:r w:rsidR="00F90A44">
        <w:rPr>
          <w:sz w:val="20"/>
          <w:szCs w:val="20"/>
        </w:rPr>
        <w:br/>
      </w:r>
      <w:r w:rsidRPr="00D1123D">
        <w:rPr>
          <w:sz w:val="20"/>
          <w:szCs w:val="20"/>
        </w:rPr>
        <w:t>i były określane na początku jej powstawania.</w:t>
      </w:r>
    </w:p>
    <w:p w:rsidR="00C06785" w:rsidRPr="00D1123D" w:rsidRDefault="00C06785" w:rsidP="007D2419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b/>
          <w:bCs/>
          <w:sz w:val="20"/>
          <w:szCs w:val="20"/>
        </w:rPr>
      </w:pPr>
      <w:r w:rsidRPr="00D1123D">
        <w:rPr>
          <w:b/>
          <w:bCs/>
          <w:sz w:val="20"/>
          <w:szCs w:val="20"/>
        </w:rPr>
        <w:t>Założenia dotyczące dokumentu strategii:</w:t>
      </w:r>
    </w:p>
    <w:p w:rsidR="00451EA9" w:rsidRPr="00D1123D" w:rsidRDefault="00451EA9" w:rsidP="00463649">
      <w:pPr>
        <w:numPr>
          <w:ilvl w:val="0"/>
          <w:numId w:val="4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 xml:space="preserve">Perspektywa planowania: </w:t>
      </w:r>
      <w:r w:rsidRPr="00D1123D">
        <w:rPr>
          <w:rFonts w:ascii="Arial" w:hAnsi="Arial" w:cs="Arial"/>
          <w:b/>
        </w:rPr>
        <w:t>202</w:t>
      </w:r>
      <w:r w:rsidR="00152E8F">
        <w:rPr>
          <w:rFonts w:ascii="Arial" w:hAnsi="Arial" w:cs="Arial"/>
          <w:b/>
        </w:rPr>
        <w:t>5</w:t>
      </w:r>
      <w:r w:rsidRPr="00D1123D">
        <w:rPr>
          <w:rFonts w:ascii="Arial" w:hAnsi="Arial" w:cs="Arial"/>
          <w:b/>
        </w:rPr>
        <w:t xml:space="preserve"> rok</w:t>
      </w:r>
      <w:r w:rsidRPr="00D1123D">
        <w:rPr>
          <w:rFonts w:ascii="Arial" w:hAnsi="Arial" w:cs="Arial"/>
        </w:rPr>
        <w:t>.</w:t>
      </w:r>
    </w:p>
    <w:p w:rsidR="00451EA9" w:rsidRPr="00D1123D" w:rsidRDefault="00451EA9" w:rsidP="00463649">
      <w:pPr>
        <w:numPr>
          <w:ilvl w:val="0"/>
          <w:numId w:val="4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Decyzje zawarte w strategii rozwoju będą służyły mieszkańcom Gminy.</w:t>
      </w:r>
    </w:p>
    <w:p w:rsidR="00451EA9" w:rsidRPr="00D1123D" w:rsidRDefault="00451EA9" w:rsidP="00463649">
      <w:pPr>
        <w:numPr>
          <w:ilvl w:val="0"/>
          <w:numId w:val="4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Strategia będzie najogólniejszym dokumentem planistycznym Gminy i tym samym wraz ze Studium uwarunkowań i kierunków zagospodarowania przestrzennego będzie nadrzędna w stosunku do pozostałych dokumentów przyjętych przez Władze Gminy.</w:t>
      </w:r>
    </w:p>
    <w:p w:rsidR="00451EA9" w:rsidRPr="00D1123D" w:rsidRDefault="00451EA9" w:rsidP="00463649">
      <w:pPr>
        <w:numPr>
          <w:ilvl w:val="0"/>
          <w:numId w:val="4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Strategia będzie spójna z zamierzeniami zewnętrznych dokumentów planistycznych.</w:t>
      </w:r>
    </w:p>
    <w:p w:rsidR="00451EA9" w:rsidRPr="00D1123D" w:rsidRDefault="00451EA9" w:rsidP="00463649">
      <w:pPr>
        <w:numPr>
          <w:ilvl w:val="0"/>
          <w:numId w:val="4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Zadaniem strategii jest ułatwienie władzom samorządowym utrzymania głównych, długookresowych celów rozwoju Gminy.</w:t>
      </w:r>
    </w:p>
    <w:p w:rsidR="00451EA9" w:rsidRPr="00D1123D" w:rsidRDefault="00451EA9" w:rsidP="00463649">
      <w:pPr>
        <w:numPr>
          <w:ilvl w:val="0"/>
          <w:numId w:val="4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Strategia będzie wskazywała zadania wspólne partnerów społecznych.</w:t>
      </w:r>
    </w:p>
    <w:p w:rsidR="00451EA9" w:rsidRPr="00D1123D" w:rsidRDefault="00451EA9" w:rsidP="00463649">
      <w:pPr>
        <w:numPr>
          <w:ilvl w:val="0"/>
          <w:numId w:val="4"/>
        </w:numPr>
        <w:tabs>
          <w:tab w:val="clear" w:pos="360"/>
        </w:tabs>
        <w:spacing w:before="120"/>
        <w:ind w:left="357" w:hanging="357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Realizacją strategii będą kierowały władze wykonawcze Gminy.</w:t>
      </w:r>
    </w:p>
    <w:p w:rsidR="002E3258" w:rsidRPr="00D1123D" w:rsidRDefault="002E3258" w:rsidP="007D2419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b/>
          <w:bCs/>
          <w:sz w:val="20"/>
          <w:szCs w:val="20"/>
        </w:rPr>
      </w:pPr>
    </w:p>
    <w:p w:rsidR="00C06785" w:rsidRPr="00D1123D" w:rsidRDefault="00C06785" w:rsidP="007D2419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b/>
          <w:bCs/>
          <w:sz w:val="20"/>
          <w:szCs w:val="20"/>
        </w:rPr>
      </w:pPr>
      <w:r w:rsidRPr="00D1123D">
        <w:rPr>
          <w:b/>
          <w:bCs/>
          <w:sz w:val="20"/>
          <w:szCs w:val="20"/>
        </w:rPr>
        <w:t>Założenia dotyczące procesu pracy nad opracowaniem dokumentu strategii:</w:t>
      </w:r>
    </w:p>
    <w:p w:rsidR="002E3258" w:rsidRPr="00D1123D" w:rsidRDefault="002E3258" w:rsidP="00BA374F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Strategia opracowywana jest z udziałem przedstawicieli społeczności lokalnej (interesariuszy).</w:t>
      </w:r>
    </w:p>
    <w:p w:rsidR="0033044A" w:rsidRPr="00D1123D" w:rsidRDefault="0033044A" w:rsidP="002E3258">
      <w:pPr>
        <w:jc w:val="both"/>
        <w:rPr>
          <w:rFonts w:ascii="Arial" w:hAnsi="Arial" w:cs="Arial"/>
        </w:rPr>
      </w:pPr>
    </w:p>
    <w:p w:rsidR="00C06785" w:rsidRPr="00D1123D" w:rsidRDefault="00C06785" w:rsidP="007D2419">
      <w:pPr>
        <w:widowControl w:val="0"/>
        <w:suppressAutoHyphens/>
        <w:jc w:val="both"/>
        <w:rPr>
          <w:rFonts w:ascii="Arial" w:hAnsi="Arial" w:cs="Arial"/>
          <w:bCs/>
        </w:rPr>
      </w:pPr>
      <w:r w:rsidRPr="00D1123D">
        <w:rPr>
          <w:rFonts w:ascii="Arial" w:hAnsi="Arial" w:cs="Arial"/>
          <w:b/>
          <w:bCs/>
        </w:rPr>
        <w:t>Założenia dotyczące zrównoważonego rozwoju:</w:t>
      </w:r>
    </w:p>
    <w:p w:rsidR="00C06785" w:rsidRPr="00D1123D" w:rsidRDefault="00C06785" w:rsidP="007D2419">
      <w:pPr>
        <w:widowControl w:val="0"/>
        <w:suppressAutoHyphens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 xml:space="preserve">Zgodnie z ustawą Prawo Ochrony Środowiska, </w:t>
      </w:r>
      <w:r w:rsidRPr="00D1123D">
        <w:rPr>
          <w:rFonts w:ascii="Arial" w:hAnsi="Arial" w:cs="Arial"/>
          <w:bCs/>
        </w:rPr>
        <w:t xml:space="preserve">zrównoważony rozwój oznacza </w:t>
      </w:r>
      <w:r w:rsidRPr="00D1123D">
        <w:rPr>
          <w:rFonts w:ascii="Arial" w:hAnsi="Arial" w:cs="Arial"/>
        </w:rPr>
        <w:t>integrację działań politycznych, gospodarczych oraz społecznych, z zachowaniem równowagi i trwałości podstawowych procesów przyrodniczych.</w:t>
      </w:r>
    </w:p>
    <w:p w:rsidR="0033044A" w:rsidRPr="00D1123D" w:rsidRDefault="00451EA9" w:rsidP="00463649">
      <w:pPr>
        <w:numPr>
          <w:ilvl w:val="0"/>
          <w:numId w:val="5"/>
        </w:numPr>
        <w:tabs>
          <w:tab w:val="clear" w:pos="1069"/>
          <w:tab w:val="num" w:pos="426"/>
        </w:tabs>
        <w:spacing w:before="120"/>
        <w:ind w:left="357" w:hanging="357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Przygotowanie strategii i jej realizacja będzie uwzględniała zasady zrównoważonego rozwoju.</w:t>
      </w:r>
    </w:p>
    <w:p w:rsidR="00451EA9" w:rsidRPr="00D1123D" w:rsidRDefault="00451EA9" w:rsidP="007D2419">
      <w:pPr>
        <w:widowControl w:val="0"/>
        <w:suppressAutoHyphens/>
        <w:jc w:val="both"/>
        <w:rPr>
          <w:rFonts w:ascii="Arial" w:hAnsi="Arial" w:cs="Arial"/>
          <w:b/>
          <w:bCs/>
        </w:rPr>
      </w:pPr>
    </w:p>
    <w:p w:rsidR="00C06785" w:rsidRPr="00D1123D" w:rsidRDefault="00C06785" w:rsidP="007D2419">
      <w:pPr>
        <w:widowControl w:val="0"/>
        <w:suppressAutoHyphens/>
        <w:jc w:val="both"/>
        <w:rPr>
          <w:rFonts w:ascii="Arial" w:hAnsi="Arial" w:cs="Arial"/>
          <w:b/>
          <w:bCs/>
        </w:rPr>
      </w:pPr>
      <w:r w:rsidRPr="00D1123D">
        <w:rPr>
          <w:rFonts w:ascii="Arial" w:hAnsi="Arial" w:cs="Arial"/>
          <w:b/>
          <w:bCs/>
        </w:rPr>
        <w:t>Termin „zrównoważony rozwój” oznacza:</w:t>
      </w:r>
    </w:p>
    <w:p w:rsidR="00C06785" w:rsidRPr="00D1123D" w:rsidRDefault="00C06785" w:rsidP="00463649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Zachowanie szansy dla przyszłych pokoleń na realizację ich potrzeb.</w:t>
      </w:r>
    </w:p>
    <w:p w:rsidR="00C06785" w:rsidRPr="00D1123D" w:rsidRDefault="00C06785" w:rsidP="00463649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Poszanowanie zasobów ze względu na ich ograniczoność.</w:t>
      </w:r>
    </w:p>
    <w:p w:rsidR="00C06785" w:rsidRPr="00D1123D" w:rsidRDefault="00C06785" w:rsidP="00463649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Harmonizowanie ekologicznych, społecznych i ekonomicznych celów rozwoju.</w:t>
      </w:r>
    </w:p>
    <w:p w:rsidR="00C06785" w:rsidRPr="00D1123D" w:rsidRDefault="00C06785" w:rsidP="00463649">
      <w:pPr>
        <w:numPr>
          <w:ilvl w:val="0"/>
          <w:numId w:val="3"/>
        </w:numPr>
        <w:tabs>
          <w:tab w:val="clear" w:pos="720"/>
        </w:tabs>
        <w:spacing w:before="120"/>
        <w:ind w:left="357" w:hanging="357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Długookresowe podejście do analizowania, planowania i urzeczywistniania celów rozwoju.</w:t>
      </w:r>
    </w:p>
    <w:p w:rsidR="00C06785" w:rsidRPr="00D1123D" w:rsidRDefault="00C06785" w:rsidP="007D2419">
      <w:pPr>
        <w:pStyle w:val="Akapitzlist"/>
        <w:numPr>
          <w:ilvl w:val="0"/>
          <w:numId w:val="0"/>
        </w:numPr>
        <w:ind w:left="720"/>
        <w:jc w:val="both"/>
        <w:outlineLvl w:val="0"/>
        <w:rPr>
          <w:rFonts w:ascii="Arial" w:hAnsi="Arial" w:cs="Arial"/>
        </w:rPr>
      </w:pPr>
    </w:p>
    <w:p w:rsidR="00055F9A" w:rsidRPr="00D1123D" w:rsidRDefault="00055F9A" w:rsidP="007D2419">
      <w:pPr>
        <w:rPr>
          <w:rFonts w:ascii="Arial" w:hAnsi="Arial" w:cs="Arial"/>
        </w:rPr>
      </w:pPr>
      <w:r w:rsidRPr="00D1123D">
        <w:rPr>
          <w:rFonts w:ascii="Arial" w:hAnsi="Arial" w:cs="Arial"/>
        </w:rPr>
        <w:br w:type="page"/>
      </w:r>
    </w:p>
    <w:p w:rsidR="0095687C" w:rsidRPr="00513637" w:rsidRDefault="009A2C1B" w:rsidP="00463649">
      <w:pPr>
        <w:pStyle w:val="Akapitzlist"/>
        <w:numPr>
          <w:ilvl w:val="0"/>
          <w:numId w:val="2"/>
        </w:numPr>
        <w:jc w:val="both"/>
        <w:outlineLvl w:val="0"/>
        <w:rPr>
          <w:rFonts w:ascii="Arial" w:hAnsi="Arial" w:cs="Arial"/>
          <w:b/>
        </w:rPr>
      </w:pPr>
      <w:bookmarkStart w:id="4" w:name="_Toc437359738"/>
      <w:r w:rsidRPr="00513637">
        <w:rPr>
          <w:rFonts w:ascii="Arial" w:hAnsi="Arial" w:cs="Arial"/>
          <w:b/>
        </w:rPr>
        <w:lastRenderedPageBreak/>
        <w:t xml:space="preserve">MISJA </w:t>
      </w:r>
      <w:r w:rsidR="00451EA9" w:rsidRPr="00513637">
        <w:rPr>
          <w:rFonts w:ascii="Arial" w:hAnsi="Arial" w:cs="Arial"/>
          <w:b/>
        </w:rPr>
        <w:t>GMINY</w:t>
      </w:r>
      <w:bookmarkEnd w:id="4"/>
      <w:r w:rsidR="0095687C" w:rsidRPr="00513637">
        <w:rPr>
          <w:rFonts w:ascii="Arial" w:hAnsi="Arial" w:cs="Arial"/>
          <w:b/>
        </w:rPr>
        <w:tab/>
      </w:r>
    </w:p>
    <w:p w:rsidR="004637D6" w:rsidRPr="00D1123D" w:rsidRDefault="004637D6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823D64" w:rsidRPr="00D1123D" w:rsidRDefault="00823D64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Misja to opis wizji </w:t>
      </w:r>
      <w:r w:rsidR="00451EA9" w:rsidRPr="00D1123D">
        <w:rPr>
          <w:sz w:val="20"/>
          <w:szCs w:val="20"/>
        </w:rPr>
        <w:t xml:space="preserve">Gminy </w:t>
      </w:r>
      <w:r w:rsidRPr="00D1123D">
        <w:rPr>
          <w:sz w:val="20"/>
          <w:szCs w:val="20"/>
        </w:rPr>
        <w:t xml:space="preserve">(najczęściej jednozdaniowy) zawierający główne pola aktywności </w:t>
      </w:r>
      <w:r w:rsidR="00FA4354">
        <w:rPr>
          <w:sz w:val="20"/>
          <w:szCs w:val="20"/>
        </w:rPr>
        <w:br/>
      </w:r>
      <w:r w:rsidRPr="00D1123D">
        <w:rPr>
          <w:sz w:val="20"/>
          <w:szCs w:val="20"/>
        </w:rPr>
        <w:t xml:space="preserve">w przyszłości, stanowiący najogólniejszy cel </w:t>
      </w:r>
      <w:r w:rsidR="00451EA9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 xml:space="preserve">. </w:t>
      </w:r>
    </w:p>
    <w:p w:rsidR="00B92292" w:rsidRDefault="00B92292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823D64" w:rsidRPr="00D1123D" w:rsidRDefault="00823D64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Misję </w:t>
      </w:r>
      <w:r w:rsidR="00451EA9" w:rsidRPr="00D1123D">
        <w:rPr>
          <w:sz w:val="20"/>
          <w:szCs w:val="20"/>
        </w:rPr>
        <w:t xml:space="preserve">Gminy </w:t>
      </w:r>
      <w:r w:rsidR="00FB7068">
        <w:rPr>
          <w:sz w:val="20"/>
          <w:szCs w:val="20"/>
        </w:rPr>
        <w:t>Zarszyn</w:t>
      </w:r>
      <w:r w:rsidR="00EF7EAD">
        <w:rPr>
          <w:sz w:val="20"/>
          <w:szCs w:val="20"/>
        </w:rPr>
        <w:t xml:space="preserve"> </w:t>
      </w:r>
      <w:r w:rsidRPr="00D1123D">
        <w:rPr>
          <w:sz w:val="20"/>
          <w:szCs w:val="20"/>
        </w:rPr>
        <w:t>okreś</w:t>
      </w:r>
      <w:r w:rsidR="004637D6" w:rsidRPr="00D1123D">
        <w:rPr>
          <w:sz w:val="20"/>
          <w:szCs w:val="20"/>
        </w:rPr>
        <w:t>lono w perspektywie do roku 202</w:t>
      </w:r>
      <w:r w:rsidR="00152E8F">
        <w:rPr>
          <w:sz w:val="20"/>
          <w:szCs w:val="20"/>
        </w:rPr>
        <w:t>5</w:t>
      </w:r>
      <w:r w:rsidRPr="00D1123D">
        <w:rPr>
          <w:sz w:val="20"/>
          <w:szCs w:val="20"/>
        </w:rPr>
        <w:t>.</w:t>
      </w:r>
    </w:p>
    <w:p w:rsidR="003B55DE" w:rsidRDefault="003B55DE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BF47AD" w:rsidRDefault="00BF47AD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3B55DE" w:rsidRDefault="003B55DE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3B55DE" w:rsidRDefault="003B55DE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D74F2" wp14:editId="05DC6726">
                <wp:simplePos x="0" y="0"/>
                <wp:positionH relativeFrom="column">
                  <wp:posOffset>-87630</wp:posOffset>
                </wp:positionH>
                <wp:positionV relativeFrom="paragraph">
                  <wp:posOffset>64770</wp:posOffset>
                </wp:positionV>
                <wp:extent cx="5736590" cy="1498600"/>
                <wp:effectExtent l="0" t="0" r="16510" b="25400"/>
                <wp:wrapNone/>
                <wp:docPr id="7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6590" cy="14986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210" w:rsidRPr="005C4210" w:rsidRDefault="005C4210" w:rsidP="00BF47AD">
                            <w:pPr>
                              <w:suppressAutoHyphens/>
                              <w:spacing w:before="120" w:after="40"/>
                              <w:jc w:val="both"/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</w:pPr>
                            <w:r w:rsidRPr="00492328"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  <w:t xml:space="preserve">Jesteśmy gminą położoną u podnóża Beskidu Niskiego, </w:t>
                            </w:r>
                            <w:r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  <w:t xml:space="preserve">nasz rozwój </w:t>
                            </w:r>
                            <w:r w:rsidRPr="005C4210"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  <w:t>społeczno-</w:t>
                            </w:r>
                            <w:r w:rsidRPr="00492328"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  <w:t>gospodarcz</w:t>
                            </w:r>
                            <w:r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  <w:t>y</w:t>
                            </w:r>
                            <w:r w:rsidRPr="00492328"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  <w:t xml:space="preserve">opieramy na </w:t>
                            </w:r>
                            <w:r w:rsidRPr="00492328"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  <w:t xml:space="preserve">lokalnych zasobach, dziedzictwie historycznym, kulturowym </w:t>
                            </w:r>
                            <w:r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  <w:br/>
                            </w:r>
                            <w:r w:rsidRPr="00492328"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  <w:t>i przyrodniczym</w:t>
                            </w:r>
                            <w:r w:rsidRPr="005C4210"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  <w:t>. Tworzymy warunki dla wzrostu zasobności mieszkańców</w:t>
                            </w:r>
                            <w:r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5C4210"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  <w:t>oraz jesteśmy otwarci na inwestorów.</w:t>
                            </w:r>
                          </w:p>
                          <w:p w:rsidR="005C4210" w:rsidRPr="00D55B52" w:rsidRDefault="005C4210" w:rsidP="00BF47AD">
                            <w:pPr>
                              <w:suppressAutoHyphens/>
                              <w:spacing w:before="120" w:after="40"/>
                              <w:jc w:val="both"/>
                              <w:rPr>
                                <w:rFonts w:ascii="Trebuchet MS" w:hAnsi="Trebuchet MS" w:cs="Tahoma"/>
                                <w:b/>
                                <w:i/>
                                <w:color w:val="008000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D74F2" id="Prostokąt zaokrąglony 5" o:spid="_x0000_s1026" style="position:absolute;left:0;text-align:left;margin-left:-6.9pt;margin-top:5.1pt;width:451.7pt;height:1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" fillcolor="#eeece1 [3214]" strokecolor="#243f60 [1604]" strokeweight="2pt">
                <v:path arrowok="t"/>
                <v:textbox>
                  <w:txbxContent>
                    <w:p w:rsidR="005C4210" w:rsidRPr="005C4210" w:rsidRDefault="005C4210" w:rsidP="00BF47AD">
                      <w:pPr>
                        <w:suppressAutoHyphens/>
                        <w:spacing w:before="120" w:after="40"/>
                        <w:jc w:val="both"/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</w:pPr>
                      <w:r w:rsidRPr="00492328"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  <w:t xml:space="preserve">Jesteśmy gminą położoną u podnóża Beskidu Niskiego, </w:t>
                      </w:r>
                      <w:r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  <w:t xml:space="preserve">nasz rozwój </w:t>
                      </w:r>
                      <w:r w:rsidRPr="005C4210"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  <w:t>społeczno-</w:t>
                      </w:r>
                      <w:r w:rsidRPr="00492328"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  <w:t>gospodarcz</w:t>
                      </w:r>
                      <w:r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  <w:t>y</w:t>
                      </w:r>
                      <w:r w:rsidRPr="00492328"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  <w:t xml:space="preserve">opieramy na </w:t>
                      </w:r>
                      <w:r w:rsidRPr="00492328"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  <w:t xml:space="preserve">lokalnych zasobach, dziedzictwie historycznym, kulturowym </w:t>
                      </w:r>
                      <w:r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  <w:br/>
                      </w:r>
                      <w:r w:rsidRPr="00492328"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  <w:t>i przyrodniczym</w:t>
                      </w:r>
                      <w:r w:rsidRPr="005C4210"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  <w:t>. Tworzymy warunki dla wzrostu zasobności mieszkańców</w:t>
                      </w:r>
                      <w:r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  <w:t xml:space="preserve"> </w:t>
                      </w:r>
                      <w:r w:rsidRPr="005C4210"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  <w:t>oraz jesteśmy otwarci na inwestorów.</w:t>
                      </w:r>
                    </w:p>
                    <w:p w:rsidR="005C4210" w:rsidRPr="00D55B52" w:rsidRDefault="005C4210" w:rsidP="00BF47AD">
                      <w:pPr>
                        <w:suppressAutoHyphens/>
                        <w:spacing w:before="120" w:after="40"/>
                        <w:jc w:val="both"/>
                        <w:rPr>
                          <w:rFonts w:ascii="Trebuchet MS" w:hAnsi="Trebuchet MS" w:cs="Tahoma"/>
                          <w:b/>
                          <w:i/>
                          <w:color w:val="008000"/>
                          <w:sz w:val="28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55DE" w:rsidRDefault="003B55DE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3B55DE" w:rsidRDefault="003B55DE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3B55DE" w:rsidRDefault="003B55DE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3B55DE" w:rsidRDefault="003B55DE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3B55DE" w:rsidRDefault="003B55DE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3B55DE" w:rsidRPr="00F91853" w:rsidRDefault="003B55DE" w:rsidP="003B55DE">
      <w:pPr>
        <w:suppressAutoHyphens/>
        <w:spacing w:before="40" w:after="40"/>
        <w:jc w:val="center"/>
        <w:rPr>
          <w:rFonts w:ascii="Trebuchet MS" w:hAnsi="Trebuchet MS" w:cs="Tahoma"/>
          <w:b/>
          <w:bCs/>
          <w:i/>
          <w:color w:val="008000"/>
          <w:sz w:val="24"/>
          <w:szCs w:val="22"/>
        </w:rPr>
      </w:pPr>
    </w:p>
    <w:p w:rsidR="003B55DE" w:rsidRDefault="003B55DE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3B55DE" w:rsidRDefault="003B55DE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3B55DE" w:rsidRDefault="003B55DE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3B55DE" w:rsidRDefault="003B55DE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3B55DE" w:rsidRDefault="003B55DE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</w:p>
    <w:p w:rsidR="00823D64" w:rsidRPr="00D1123D" w:rsidRDefault="00767624" w:rsidP="004637D6">
      <w:pPr>
        <w:pStyle w:val="bytom"/>
        <w:numPr>
          <w:ilvl w:val="12"/>
          <w:numId w:val="0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823D64" w:rsidRPr="00D1123D">
        <w:rPr>
          <w:sz w:val="20"/>
          <w:szCs w:val="20"/>
        </w:rPr>
        <w:t>isja spełnia ważne funkcje w okresie wdrażania strategii, w tym:</w:t>
      </w:r>
    </w:p>
    <w:p w:rsidR="00823D64" w:rsidRPr="00D1123D" w:rsidRDefault="00823D64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pozwala koncentrować się na priorytetowych, długookresowych celach,</w:t>
      </w:r>
    </w:p>
    <w:p w:rsidR="00823D64" w:rsidRPr="00D1123D" w:rsidRDefault="00823D64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pozwala planować i koordynować działania partnerów rozwoju lokalnego zgodnie </w:t>
      </w:r>
      <w:r w:rsidR="00FA4354">
        <w:rPr>
          <w:sz w:val="20"/>
          <w:szCs w:val="20"/>
        </w:rPr>
        <w:br/>
      </w:r>
      <w:r w:rsidRPr="00D1123D">
        <w:rPr>
          <w:sz w:val="20"/>
          <w:szCs w:val="20"/>
        </w:rPr>
        <w:t>z długookresowymi celami,</w:t>
      </w:r>
    </w:p>
    <w:p w:rsidR="00823D64" w:rsidRPr="00D1123D" w:rsidRDefault="00823D64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wspiera motywację i integrację mieszkańców, wzmacniając ich identyfikację z </w:t>
      </w:r>
      <w:r w:rsidR="00F91853" w:rsidRPr="00D1123D">
        <w:rPr>
          <w:sz w:val="20"/>
          <w:szCs w:val="20"/>
        </w:rPr>
        <w:t>Gminą</w:t>
      </w:r>
      <w:r w:rsidRPr="00D1123D">
        <w:rPr>
          <w:sz w:val="20"/>
          <w:szCs w:val="20"/>
        </w:rPr>
        <w:t>,</w:t>
      </w:r>
    </w:p>
    <w:p w:rsidR="00823D64" w:rsidRPr="00D1123D" w:rsidRDefault="00823D64" w:rsidP="00BA374F">
      <w:pPr>
        <w:pStyle w:val="bytom"/>
        <w:numPr>
          <w:ilvl w:val="0"/>
          <w:numId w:val="10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promuje </w:t>
      </w:r>
      <w:r w:rsidR="00F91853" w:rsidRPr="00D1123D">
        <w:rPr>
          <w:sz w:val="20"/>
          <w:szCs w:val="20"/>
        </w:rPr>
        <w:t>Gminę</w:t>
      </w:r>
      <w:r w:rsidRPr="00D1123D">
        <w:rPr>
          <w:sz w:val="20"/>
          <w:szCs w:val="20"/>
        </w:rPr>
        <w:t xml:space="preserve"> w otoc</w:t>
      </w:r>
      <w:r w:rsidR="00B92292" w:rsidRPr="00D1123D">
        <w:rPr>
          <w:sz w:val="20"/>
          <w:szCs w:val="20"/>
        </w:rPr>
        <w:t>zeniu, zwiększa zainteresowanie</w:t>
      </w:r>
      <w:r w:rsidRPr="00D1123D">
        <w:rPr>
          <w:sz w:val="20"/>
          <w:szCs w:val="20"/>
        </w:rPr>
        <w:t xml:space="preserve">, w szczególności wobec potencjalnych inwestorów i wobec odbiorców oferty </w:t>
      </w:r>
      <w:r w:rsidR="00F91853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>.</w:t>
      </w:r>
    </w:p>
    <w:p w:rsidR="00823D64" w:rsidRPr="00D1123D" w:rsidRDefault="00823D64" w:rsidP="00823D64">
      <w:pPr>
        <w:suppressAutoHyphens/>
        <w:spacing w:before="40" w:after="40"/>
        <w:ind w:left="2520"/>
        <w:rPr>
          <w:rFonts w:ascii="Arial" w:hAnsi="Arial" w:cs="Arial"/>
          <w:b/>
          <w:bCs/>
          <w:color w:val="006600"/>
          <w:highlight w:val="green"/>
        </w:rPr>
      </w:pPr>
    </w:p>
    <w:p w:rsidR="00823D64" w:rsidRPr="00D1123D" w:rsidRDefault="00823D64" w:rsidP="00823D64">
      <w:pPr>
        <w:rPr>
          <w:rFonts w:ascii="Arial" w:hAnsi="Arial" w:cs="Arial"/>
          <w:highlight w:val="red"/>
        </w:rPr>
      </w:pPr>
    </w:p>
    <w:p w:rsidR="00C37EDD" w:rsidRPr="00D1123D" w:rsidRDefault="00C37EDD" w:rsidP="004C240C">
      <w:pPr>
        <w:jc w:val="center"/>
        <w:rPr>
          <w:rFonts w:ascii="Arial" w:hAnsi="Arial" w:cs="Arial"/>
          <w:highlight w:val="green"/>
        </w:rPr>
      </w:pPr>
      <w:r w:rsidRPr="00D1123D">
        <w:rPr>
          <w:rFonts w:ascii="Arial" w:hAnsi="Arial" w:cs="Arial"/>
          <w:highlight w:val="green"/>
        </w:rPr>
        <w:br w:type="page"/>
      </w:r>
    </w:p>
    <w:p w:rsidR="00490BE2" w:rsidRPr="00D21DEA" w:rsidRDefault="009A2C1B" w:rsidP="00463649">
      <w:pPr>
        <w:pStyle w:val="Akapitzlist"/>
        <w:numPr>
          <w:ilvl w:val="0"/>
          <w:numId w:val="2"/>
        </w:numPr>
        <w:jc w:val="both"/>
        <w:outlineLvl w:val="0"/>
        <w:rPr>
          <w:rFonts w:ascii="Arial" w:hAnsi="Arial" w:cs="Arial"/>
          <w:b/>
        </w:rPr>
      </w:pPr>
      <w:bookmarkStart w:id="5" w:name="_Toc437359739"/>
      <w:r w:rsidRPr="00D21DEA">
        <w:rPr>
          <w:rFonts w:ascii="Arial" w:hAnsi="Arial" w:cs="Arial"/>
          <w:b/>
        </w:rPr>
        <w:lastRenderedPageBreak/>
        <w:t xml:space="preserve">CELE </w:t>
      </w:r>
      <w:r w:rsidR="00F91853" w:rsidRPr="00D21DEA">
        <w:rPr>
          <w:rFonts w:ascii="Arial" w:hAnsi="Arial" w:cs="Arial"/>
          <w:b/>
        </w:rPr>
        <w:t xml:space="preserve">GMINY </w:t>
      </w:r>
      <w:bookmarkEnd w:id="5"/>
      <w:r w:rsidR="00FD1419">
        <w:rPr>
          <w:rFonts w:ascii="Arial" w:hAnsi="Arial" w:cs="Arial"/>
          <w:b/>
        </w:rPr>
        <w:t>ZARSZYN</w:t>
      </w:r>
    </w:p>
    <w:p w:rsidR="00354997" w:rsidRPr="00D21DEA" w:rsidRDefault="00354997" w:rsidP="007D2419">
      <w:pPr>
        <w:pStyle w:val="Akapitzlist"/>
        <w:numPr>
          <w:ilvl w:val="0"/>
          <w:numId w:val="0"/>
        </w:numPr>
        <w:ind w:left="284"/>
        <w:jc w:val="both"/>
        <w:rPr>
          <w:rFonts w:ascii="Arial" w:hAnsi="Arial" w:cs="Arial"/>
          <w:b/>
        </w:rPr>
      </w:pPr>
    </w:p>
    <w:p w:rsidR="00561C31" w:rsidRPr="00D21DEA" w:rsidRDefault="00561C31" w:rsidP="00463649">
      <w:pPr>
        <w:pStyle w:val="Akapitzlist"/>
        <w:numPr>
          <w:ilvl w:val="1"/>
          <w:numId w:val="2"/>
        </w:numPr>
        <w:outlineLvl w:val="1"/>
        <w:rPr>
          <w:rFonts w:ascii="Arial" w:hAnsi="Arial" w:cs="Arial"/>
          <w:b/>
        </w:rPr>
      </w:pPr>
      <w:bookmarkStart w:id="6" w:name="_Toc437359740"/>
      <w:r w:rsidRPr="00D21DEA">
        <w:rPr>
          <w:rFonts w:ascii="Arial" w:hAnsi="Arial" w:cs="Arial"/>
          <w:b/>
        </w:rPr>
        <w:t>Cele strategiczne</w:t>
      </w:r>
      <w:bookmarkEnd w:id="6"/>
    </w:p>
    <w:p w:rsidR="00CB0CC1" w:rsidRPr="00D1123D" w:rsidRDefault="00CB0CC1" w:rsidP="007D2419">
      <w:pPr>
        <w:pStyle w:val="Akapitzlist"/>
        <w:numPr>
          <w:ilvl w:val="0"/>
          <w:numId w:val="0"/>
        </w:numPr>
        <w:ind w:left="4614"/>
        <w:rPr>
          <w:rFonts w:ascii="Arial" w:hAnsi="Arial" w:cs="Arial"/>
        </w:rPr>
      </w:pPr>
    </w:p>
    <w:p w:rsidR="00CB0CC1" w:rsidRPr="00D1123D" w:rsidRDefault="00CB0CC1" w:rsidP="007D2419">
      <w:pPr>
        <w:pStyle w:val="bytom"/>
        <w:tabs>
          <w:tab w:val="left" w:pos="-4678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>Cele strategiczne określone są do roku 20</w:t>
      </w:r>
      <w:r w:rsidR="00DF7F08" w:rsidRPr="00D1123D">
        <w:rPr>
          <w:sz w:val="20"/>
          <w:szCs w:val="20"/>
        </w:rPr>
        <w:t>2</w:t>
      </w:r>
      <w:r w:rsidR="004F45F1">
        <w:rPr>
          <w:sz w:val="20"/>
          <w:szCs w:val="20"/>
        </w:rPr>
        <w:t>5</w:t>
      </w:r>
      <w:r w:rsidRPr="00D1123D">
        <w:rPr>
          <w:sz w:val="20"/>
          <w:szCs w:val="20"/>
        </w:rPr>
        <w:t xml:space="preserve"> i służą realizacji wizji </w:t>
      </w:r>
      <w:r w:rsidR="00F91853" w:rsidRPr="00D1123D">
        <w:rPr>
          <w:sz w:val="20"/>
          <w:szCs w:val="20"/>
        </w:rPr>
        <w:t>Gminy.</w:t>
      </w:r>
    </w:p>
    <w:p w:rsidR="00CB0CC1" w:rsidRPr="00D1123D" w:rsidRDefault="00CB0CC1" w:rsidP="00E57477">
      <w:pPr>
        <w:pStyle w:val="bytom"/>
        <w:tabs>
          <w:tab w:val="left" w:pos="-4678"/>
        </w:tabs>
        <w:suppressAutoHyphens/>
        <w:spacing w:before="60" w:after="60" w:line="240" w:lineRule="auto"/>
        <w:jc w:val="both"/>
        <w:rPr>
          <w:sz w:val="20"/>
          <w:szCs w:val="20"/>
        </w:rPr>
      </w:pPr>
      <w:r w:rsidRPr="00D1123D">
        <w:rPr>
          <w:b/>
          <w:bCs/>
          <w:sz w:val="20"/>
          <w:szCs w:val="20"/>
        </w:rPr>
        <w:t>Cele strategiczne</w:t>
      </w:r>
      <w:r w:rsidRPr="00D1123D">
        <w:rPr>
          <w:sz w:val="20"/>
          <w:szCs w:val="20"/>
        </w:rPr>
        <w:t xml:space="preserve"> określają rezultaty o zasadniczym znaczeniu w długiej perspektywie oraz kierunkują działania na rzeczy właściwe dla koncepcji rozwoju </w:t>
      </w:r>
      <w:r w:rsidR="00F91853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 xml:space="preserve">. Cele strategiczne związane są z decyzjami dotyczącymi utrzymania lub zmiany wykorzystania zasobów </w:t>
      </w:r>
      <w:r w:rsidR="00F91853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 xml:space="preserve">, w tym również zasobów będących w dyspozycji sektora prywatnego i pozarządowego. Przypisane im </w:t>
      </w:r>
      <w:r w:rsidRPr="00D1123D">
        <w:rPr>
          <w:b/>
          <w:sz w:val="20"/>
          <w:szCs w:val="20"/>
        </w:rPr>
        <w:t>cele operacyjne</w:t>
      </w:r>
      <w:r w:rsidRPr="00D1123D">
        <w:rPr>
          <w:sz w:val="20"/>
          <w:szCs w:val="20"/>
        </w:rPr>
        <w:t xml:space="preserve"> wyznaczają kierunki działań, co do przedsięwzięć właściwych dla rozwoju </w:t>
      </w:r>
      <w:r w:rsidR="00F91853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>.</w:t>
      </w:r>
    </w:p>
    <w:p w:rsidR="00CB0CC1" w:rsidRPr="00D1123D" w:rsidRDefault="00CB0CC1" w:rsidP="00E57477">
      <w:pPr>
        <w:pStyle w:val="bytom"/>
        <w:tabs>
          <w:tab w:val="left" w:pos="-4678"/>
        </w:tabs>
        <w:suppressAutoHyphens/>
        <w:spacing w:before="60" w:after="60" w:line="240" w:lineRule="auto"/>
        <w:jc w:val="both"/>
        <w:rPr>
          <w:b/>
          <w:sz w:val="20"/>
          <w:szCs w:val="20"/>
        </w:rPr>
      </w:pPr>
      <w:r w:rsidRPr="00D1123D">
        <w:rPr>
          <w:b/>
          <w:bCs/>
          <w:sz w:val="20"/>
          <w:szCs w:val="20"/>
        </w:rPr>
        <w:t xml:space="preserve">Cele strategiczne i operacyjne </w:t>
      </w:r>
      <w:r w:rsidR="00F91853" w:rsidRPr="00D1123D">
        <w:rPr>
          <w:b/>
          <w:bCs/>
          <w:sz w:val="20"/>
          <w:szCs w:val="20"/>
        </w:rPr>
        <w:t>Gmin</w:t>
      </w:r>
      <w:r w:rsidR="00E57477">
        <w:rPr>
          <w:b/>
          <w:bCs/>
          <w:sz w:val="20"/>
          <w:szCs w:val="20"/>
        </w:rPr>
        <w:t xml:space="preserve">y </w:t>
      </w:r>
      <w:r w:rsidRPr="00D1123D">
        <w:rPr>
          <w:sz w:val="20"/>
          <w:szCs w:val="20"/>
        </w:rPr>
        <w:t xml:space="preserve">powstały na podstawie oceny aktualnej sytuacji uwzględniającej zidentyfikowane w uspołecznionym procesie pracy problemy i czynniki wewnętrzne wpływające na możliwość rozwoju </w:t>
      </w:r>
      <w:r w:rsidR="00F91853" w:rsidRPr="00D1123D">
        <w:rPr>
          <w:sz w:val="20"/>
          <w:szCs w:val="20"/>
        </w:rPr>
        <w:t>Gminy</w:t>
      </w:r>
      <w:r w:rsidRPr="00D1123D">
        <w:rPr>
          <w:sz w:val="20"/>
          <w:szCs w:val="20"/>
        </w:rPr>
        <w:t xml:space="preserve"> (słabe i mocne strony) oraz zewnętrzne (szanse i zagrożenia w otoczeniu).</w:t>
      </w:r>
    </w:p>
    <w:p w:rsidR="002848D3" w:rsidRPr="00D1123D" w:rsidRDefault="002848D3" w:rsidP="007D2419">
      <w:pPr>
        <w:pStyle w:val="Tekstpodstawowy"/>
        <w:spacing w:after="0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 xml:space="preserve">Cele strategiczne zostały opracowane w 3 głównych wyznaczonych wcześniej obszarach funkcjonowania </w:t>
      </w:r>
      <w:r w:rsidR="00F91853" w:rsidRPr="00D1123D">
        <w:rPr>
          <w:rFonts w:ascii="Arial" w:hAnsi="Arial" w:cs="Arial"/>
        </w:rPr>
        <w:t>Gminy</w:t>
      </w:r>
      <w:r w:rsidRPr="00D1123D">
        <w:rPr>
          <w:rFonts w:ascii="Arial" w:hAnsi="Arial" w:cs="Arial"/>
        </w:rPr>
        <w:t>. Cele strategiczne w podziale na obszary prezentują się następująco:</w:t>
      </w:r>
    </w:p>
    <w:p w:rsidR="00F91853" w:rsidRPr="00D1123D" w:rsidRDefault="00F91853" w:rsidP="007D2419">
      <w:pPr>
        <w:rPr>
          <w:rFonts w:ascii="Arial" w:hAnsi="Arial" w:cs="Arial"/>
          <w:b/>
        </w:rPr>
      </w:pPr>
    </w:p>
    <w:p w:rsidR="002848D3" w:rsidRPr="00D1123D" w:rsidRDefault="002848D3" w:rsidP="007D2419">
      <w:pPr>
        <w:rPr>
          <w:rFonts w:ascii="Arial" w:hAnsi="Arial" w:cs="Arial"/>
          <w:b/>
        </w:rPr>
      </w:pPr>
      <w:r w:rsidRPr="00D1123D">
        <w:rPr>
          <w:rFonts w:ascii="Arial" w:hAnsi="Arial" w:cs="Arial"/>
          <w:b/>
        </w:rPr>
        <w:t>Obszar: Zaspokojenie potrzeb mieszkańców.</w:t>
      </w:r>
    </w:p>
    <w:p w:rsidR="00473BBC" w:rsidRDefault="00473BBC" w:rsidP="007D2419">
      <w:pPr>
        <w:rPr>
          <w:rFonts w:ascii="Arial" w:hAnsi="Arial" w:cs="Arial"/>
          <w:b/>
          <w:i/>
        </w:rPr>
      </w:pPr>
    </w:p>
    <w:p w:rsidR="00473BBC" w:rsidRPr="002C6A8F" w:rsidRDefault="002C6A8F" w:rsidP="00BA374F">
      <w:pPr>
        <w:pStyle w:val="Akapitzlist"/>
        <w:numPr>
          <w:ilvl w:val="0"/>
          <w:numId w:val="18"/>
        </w:numPr>
        <w:rPr>
          <w:rFonts w:ascii="Arial" w:hAnsi="Arial" w:cs="Arial"/>
          <w:b/>
          <w:i/>
        </w:rPr>
      </w:pPr>
      <w:r w:rsidRPr="002C6A8F">
        <w:rPr>
          <w:rFonts w:ascii="Arial" w:hAnsi="Arial" w:cs="Arial"/>
          <w:b/>
          <w:i/>
        </w:rPr>
        <w:t>Z</w:t>
      </w:r>
      <w:r w:rsidR="00D55B52" w:rsidRPr="002C6A8F">
        <w:rPr>
          <w:rFonts w:ascii="Arial" w:hAnsi="Arial" w:cs="Arial"/>
          <w:b/>
          <w:i/>
        </w:rPr>
        <w:t>apewnienie dogodnych warunków dla realizacji potrzeb i aspiracji mieszkańców</w:t>
      </w:r>
      <w:r w:rsidRPr="002C6A8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w</w:t>
      </w:r>
      <w:r w:rsidRPr="002C6A8F">
        <w:rPr>
          <w:rFonts w:ascii="Arial" w:hAnsi="Arial" w:cs="Arial"/>
          <w:b/>
          <w:i/>
        </w:rPr>
        <w:t>raz</w:t>
      </w:r>
      <w:r w:rsidR="00D55B52" w:rsidRPr="002C6A8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z poprawą</w:t>
      </w:r>
      <w:r w:rsidRPr="002C6A8F">
        <w:rPr>
          <w:rFonts w:ascii="Arial" w:hAnsi="Arial" w:cs="Arial"/>
          <w:b/>
          <w:i/>
        </w:rPr>
        <w:t xml:space="preserve"> </w:t>
      </w:r>
      <w:r w:rsidR="00D55B52" w:rsidRPr="002C6A8F">
        <w:rPr>
          <w:rFonts w:ascii="Arial" w:hAnsi="Arial" w:cs="Arial"/>
          <w:b/>
          <w:i/>
        </w:rPr>
        <w:t xml:space="preserve">obsługi mieszkańców w zakresie usług publicznych na poziomie </w:t>
      </w:r>
      <w:r>
        <w:rPr>
          <w:rFonts w:ascii="Arial" w:hAnsi="Arial" w:cs="Arial"/>
          <w:b/>
          <w:i/>
        </w:rPr>
        <w:t>a</w:t>
      </w:r>
      <w:r w:rsidR="00D55B52" w:rsidRPr="002C6A8F">
        <w:rPr>
          <w:rFonts w:ascii="Arial" w:hAnsi="Arial" w:cs="Arial"/>
          <w:b/>
          <w:i/>
        </w:rPr>
        <w:t>kceptowanych standardów jakościowych i ilościowych</w:t>
      </w:r>
      <w:r>
        <w:rPr>
          <w:rFonts w:ascii="Arial" w:hAnsi="Arial" w:cs="Arial"/>
          <w:b/>
          <w:i/>
        </w:rPr>
        <w:t>.</w:t>
      </w:r>
    </w:p>
    <w:p w:rsidR="002C6A8F" w:rsidRDefault="002C6A8F" w:rsidP="007D2419">
      <w:pPr>
        <w:rPr>
          <w:rFonts w:ascii="Arial" w:hAnsi="Arial" w:cs="Arial"/>
          <w:b/>
        </w:rPr>
      </w:pPr>
    </w:p>
    <w:p w:rsidR="002848D3" w:rsidRDefault="002848D3" w:rsidP="007D2419">
      <w:pPr>
        <w:rPr>
          <w:rFonts w:ascii="Arial" w:hAnsi="Arial" w:cs="Arial"/>
          <w:b/>
        </w:rPr>
      </w:pPr>
      <w:r w:rsidRPr="00D1123D">
        <w:rPr>
          <w:rFonts w:ascii="Arial" w:hAnsi="Arial" w:cs="Arial"/>
          <w:b/>
        </w:rPr>
        <w:t xml:space="preserve">Obszar: Potencjały i zasoby </w:t>
      </w:r>
      <w:r w:rsidR="00F91853" w:rsidRPr="00D1123D">
        <w:rPr>
          <w:rFonts w:ascii="Arial" w:hAnsi="Arial" w:cs="Arial"/>
          <w:b/>
        </w:rPr>
        <w:t>Gminy</w:t>
      </w:r>
      <w:r w:rsidRPr="00D1123D">
        <w:rPr>
          <w:rFonts w:ascii="Arial" w:hAnsi="Arial" w:cs="Arial"/>
          <w:b/>
        </w:rPr>
        <w:t>.</w:t>
      </w:r>
    </w:p>
    <w:p w:rsidR="00473BBC" w:rsidRPr="00D1123D" w:rsidRDefault="00473BBC" w:rsidP="007D2419">
      <w:pPr>
        <w:rPr>
          <w:rFonts w:ascii="Arial" w:hAnsi="Arial" w:cs="Arial"/>
          <w:b/>
        </w:rPr>
      </w:pPr>
    </w:p>
    <w:p w:rsidR="002C6A8F" w:rsidRDefault="002C6A8F" w:rsidP="00BA374F">
      <w:pPr>
        <w:pStyle w:val="Akapitzlist"/>
        <w:numPr>
          <w:ilvl w:val="0"/>
          <w:numId w:val="18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Rozwinięte z</w:t>
      </w:r>
      <w:r w:rsidRPr="00C92E0C">
        <w:rPr>
          <w:rFonts w:ascii="Arial" w:hAnsi="Arial" w:cs="Arial"/>
          <w:b/>
          <w:i/>
        </w:rPr>
        <w:t xml:space="preserve">asoby techniczne </w:t>
      </w:r>
      <w:r>
        <w:rPr>
          <w:rFonts w:ascii="Arial" w:hAnsi="Arial" w:cs="Arial"/>
          <w:b/>
          <w:i/>
        </w:rPr>
        <w:t>spełniające współczesne standardy jakościowe i ilościowe oraz</w:t>
      </w:r>
      <w:r w:rsidRPr="00C92E0C">
        <w:rPr>
          <w:rFonts w:ascii="Arial" w:hAnsi="Arial" w:cs="Arial"/>
          <w:b/>
          <w:i/>
        </w:rPr>
        <w:t xml:space="preserve"> umożliwiające zrównoważony rozwój</w:t>
      </w:r>
      <w:r>
        <w:rPr>
          <w:rFonts w:ascii="Arial" w:hAnsi="Arial" w:cs="Arial"/>
          <w:b/>
          <w:i/>
        </w:rPr>
        <w:t>.</w:t>
      </w:r>
    </w:p>
    <w:p w:rsidR="002C6A8F" w:rsidRDefault="002C6A8F" w:rsidP="00BA374F">
      <w:pPr>
        <w:pStyle w:val="Akapitzlist"/>
        <w:numPr>
          <w:ilvl w:val="0"/>
          <w:numId w:val="18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Harmonijnie rozwinięta </w:t>
      </w:r>
      <w:r w:rsidR="00AA262D">
        <w:rPr>
          <w:rFonts w:ascii="Arial" w:hAnsi="Arial" w:cs="Arial"/>
          <w:b/>
          <w:i/>
        </w:rPr>
        <w:t xml:space="preserve">struktura </w:t>
      </w:r>
      <w:r>
        <w:rPr>
          <w:rFonts w:ascii="Arial" w:hAnsi="Arial" w:cs="Arial"/>
          <w:b/>
          <w:i/>
        </w:rPr>
        <w:t>przestrzenno-funkcjonalna gminy.</w:t>
      </w:r>
    </w:p>
    <w:p w:rsidR="002C6A8F" w:rsidRPr="00473BBC" w:rsidRDefault="002C6A8F" w:rsidP="00BA374F">
      <w:pPr>
        <w:pStyle w:val="Akapitzlist"/>
        <w:numPr>
          <w:ilvl w:val="0"/>
          <w:numId w:val="18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Zachowane wartości środowiska przyrodniczego.</w:t>
      </w:r>
    </w:p>
    <w:p w:rsidR="002C6A8F" w:rsidRPr="00473BBC" w:rsidRDefault="002C6A8F" w:rsidP="00BA374F">
      <w:pPr>
        <w:pStyle w:val="Akapitzlist"/>
        <w:numPr>
          <w:ilvl w:val="0"/>
          <w:numId w:val="18"/>
        </w:numPr>
        <w:rPr>
          <w:rFonts w:ascii="Arial" w:hAnsi="Arial" w:cs="Arial"/>
          <w:b/>
          <w:i/>
        </w:rPr>
      </w:pPr>
      <w:r w:rsidRPr="005532A0">
        <w:rPr>
          <w:rFonts w:ascii="Arial" w:hAnsi="Arial" w:cs="Arial"/>
          <w:b/>
          <w:i/>
        </w:rPr>
        <w:t>Zachowane i wy</w:t>
      </w:r>
      <w:r>
        <w:rPr>
          <w:rFonts w:ascii="Arial" w:hAnsi="Arial" w:cs="Arial"/>
          <w:b/>
          <w:i/>
        </w:rPr>
        <w:t>eksponowane</w:t>
      </w:r>
      <w:r w:rsidRPr="005532A0">
        <w:rPr>
          <w:rFonts w:ascii="Arial" w:hAnsi="Arial" w:cs="Arial"/>
          <w:b/>
          <w:i/>
        </w:rPr>
        <w:t xml:space="preserve"> zasoby dziedzictwa kulturowego</w:t>
      </w:r>
      <w:r>
        <w:rPr>
          <w:rFonts w:ascii="Arial" w:hAnsi="Arial" w:cs="Arial"/>
          <w:b/>
          <w:i/>
        </w:rPr>
        <w:t>.</w:t>
      </w:r>
    </w:p>
    <w:p w:rsidR="002C6A8F" w:rsidRPr="00473BBC" w:rsidRDefault="002C6A8F" w:rsidP="00BA374F">
      <w:pPr>
        <w:pStyle w:val="Akapitzlist"/>
        <w:numPr>
          <w:ilvl w:val="0"/>
          <w:numId w:val="18"/>
        </w:numPr>
        <w:rPr>
          <w:rFonts w:ascii="Arial" w:hAnsi="Arial" w:cs="Arial"/>
          <w:b/>
          <w:i/>
        </w:rPr>
      </w:pPr>
      <w:r w:rsidRPr="005532A0">
        <w:rPr>
          <w:rFonts w:ascii="Arial" w:hAnsi="Arial" w:cs="Arial"/>
          <w:b/>
          <w:i/>
        </w:rPr>
        <w:t>Rozwinięty kapitał ludzki i społeczny</w:t>
      </w:r>
    </w:p>
    <w:p w:rsidR="00F91853" w:rsidRPr="002C6A8F" w:rsidRDefault="00F91853" w:rsidP="007D2419">
      <w:pPr>
        <w:rPr>
          <w:rFonts w:ascii="Arial" w:hAnsi="Arial" w:cs="Arial"/>
          <w:b/>
          <w:bCs/>
        </w:rPr>
      </w:pPr>
    </w:p>
    <w:p w:rsidR="002848D3" w:rsidRPr="002C6A8F" w:rsidRDefault="002848D3" w:rsidP="007D2419">
      <w:pPr>
        <w:rPr>
          <w:rFonts w:ascii="Arial" w:hAnsi="Arial" w:cs="Arial"/>
          <w:b/>
          <w:bCs/>
        </w:rPr>
      </w:pPr>
      <w:r w:rsidRPr="002C6A8F">
        <w:rPr>
          <w:rFonts w:ascii="Arial" w:hAnsi="Arial" w:cs="Arial"/>
          <w:b/>
          <w:bCs/>
        </w:rPr>
        <w:t xml:space="preserve">Obszar: Gospodarka i promocja </w:t>
      </w:r>
      <w:r w:rsidR="00F91853" w:rsidRPr="002C6A8F">
        <w:rPr>
          <w:rFonts w:ascii="Arial" w:hAnsi="Arial" w:cs="Arial"/>
          <w:b/>
          <w:bCs/>
        </w:rPr>
        <w:t>Gminy</w:t>
      </w:r>
      <w:r w:rsidRPr="002C6A8F">
        <w:rPr>
          <w:rFonts w:ascii="Arial" w:hAnsi="Arial" w:cs="Arial"/>
          <w:b/>
          <w:bCs/>
        </w:rPr>
        <w:t>.</w:t>
      </w:r>
    </w:p>
    <w:p w:rsidR="00473BBC" w:rsidRPr="002C6A8F" w:rsidRDefault="00473BBC" w:rsidP="007D2419">
      <w:pPr>
        <w:rPr>
          <w:rFonts w:ascii="Arial" w:hAnsi="Arial" w:cs="Arial"/>
          <w:b/>
          <w:bCs/>
        </w:rPr>
      </w:pPr>
    </w:p>
    <w:p w:rsidR="00473BBC" w:rsidRPr="002C6A8F" w:rsidRDefault="002C6A8F" w:rsidP="00BA374F">
      <w:pPr>
        <w:pStyle w:val="Akapitzlist"/>
        <w:numPr>
          <w:ilvl w:val="0"/>
          <w:numId w:val="18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Poprawa poziomu rozwoju gospodarczego. </w:t>
      </w:r>
    </w:p>
    <w:p w:rsidR="00EE0E1F" w:rsidRPr="00D1123D" w:rsidRDefault="00EE0E1F" w:rsidP="007D2419">
      <w:pPr>
        <w:pStyle w:val="Akapitzlist"/>
        <w:numPr>
          <w:ilvl w:val="0"/>
          <w:numId w:val="0"/>
        </w:numPr>
        <w:ind w:left="567"/>
        <w:rPr>
          <w:rFonts w:ascii="Arial" w:hAnsi="Arial" w:cs="Arial"/>
        </w:rPr>
      </w:pPr>
    </w:p>
    <w:p w:rsidR="002848D3" w:rsidRPr="00D1123D" w:rsidRDefault="002848D3" w:rsidP="00CD01BC">
      <w:pPr>
        <w:spacing w:after="120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 xml:space="preserve">Osiąganie celów w sferze gospodarczej jest zadaniem, które mogą realizować tylko podmioty działające w sferze gospodarczej. Zadania </w:t>
      </w:r>
      <w:r w:rsidR="00F91853" w:rsidRPr="00D1123D">
        <w:rPr>
          <w:rFonts w:ascii="Arial" w:hAnsi="Arial" w:cs="Arial"/>
        </w:rPr>
        <w:t>Gminy</w:t>
      </w:r>
      <w:r w:rsidRPr="00D1123D">
        <w:rPr>
          <w:rFonts w:ascii="Arial" w:hAnsi="Arial" w:cs="Arial"/>
        </w:rPr>
        <w:t xml:space="preserve"> dotyczą przede wszystkim tworzenia warunków do działalności gospodarczej, wspierania podmiotów przez odpowiednią politykę</w:t>
      </w:r>
      <w:r w:rsidR="00F90A44">
        <w:rPr>
          <w:rFonts w:ascii="Arial" w:hAnsi="Arial" w:cs="Arial"/>
        </w:rPr>
        <w:t xml:space="preserve"> </w:t>
      </w:r>
      <w:r w:rsidRPr="00D1123D">
        <w:rPr>
          <w:rFonts w:ascii="Arial" w:hAnsi="Arial" w:cs="Arial"/>
        </w:rPr>
        <w:t>i promocję</w:t>
      </w:r>
      <w:r w:rsidR="00F91853" w:rsidRPr="00D1123D">
        <w:rPr>
          <w:rFonts w:ascii="Arial" w:hAnsi="Arial" w:cs="Arial"/>
        </w:rPr>
        <w:t xml:space="preserve"> Gminy</w:t>
      </w:r>
      <w:r w:rsidRPr="00D1123D">
        <w:rPr>
          <w:rFonts w:ascii="Arial" w:hAnsi="Arial" w:cs="Arial"/>
        </w:rPr>
        <w:t>.</w:t>
      </w:r>
      <w:r w:rsidR="00AD7225">
        <w:rPr>
          <w:rFonts w:ascii="Arial" w:hAnsi="Arial" w:cs="Arial"/>
        </w:rPr>
        <w:t xml:space="preserve"> </w:t>
      </w:r>
      <w:r w:rsidRPr="00D1123D">
        <w:rPr>
          <w:rFonts w:ascii="Arial" w:hAnsi="Arial" w:cs="Arial"/>
        </w:rPr>
        <w:t>Ważnym elementem wsparcia będą również działania związane z planowaniem przestrzennym i rozwojem infrastruktury technicznej na terenach wykorzystywanych i możliwych do wykorzystania do celów gospodarczych.</w:t>
      </w:r>
    </w:p>
    <w:p w:rsidR="002848D3" w:rsidRPr="00D1123D" w:rsidRDefault="002848D3" w:rsidP="007D2419">
      <w:pPr>
        <w:pStyle w:val="bytom"/>
        <w:tabs>
          <w:tab w:val="left" w:pos="-4678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D1123D">
        <w:rPr>
          <w:sz w:val="20"/>
          <w:szCs w:val="20"/>
        </w:rPr>
        <w:t xml:space="preserve">Cele strategiczne w sferze gospodarczej powinny wpływać na decyzje podejmowane przez wszystkie podmioty działające w </w:t>
      </w:r>
      <w:r w:rsidR="00F91853" w:rsidRPr="00D1123D">
        <w:rPr>
          <w:sz w:val="20"/>
          <w:szCs w:val="20"/>
        </w:rPr>
        <w:t>Gminie</w:t>
      </w:r>
      <w:r w:rsidRPr="00D1123D">
        <w:rPr>
          <w:sz w:val="20"/>
          <w:szCs w:val="20"/>
        </w:rPr>
        <w:t xml:space="preserve"> oraz przyszłych inwestorów zewnętrznych i wewnętrznych.</w:t>
      </w:r>
    </w:p>
    <w:p w:rsidR="00490BE2" w:rsidRPr="00D1123D" w:rsidRDefault="00490BE2" w:rsidP="007D2419">
      <w:pPr>
        <w:rPr>
          <w:rFonts w:ascii="Arial" w:hAnsi="Arial" w:cs="Arial"/>
        </w:rPr>
      </w:pPr>
    </w:p>
    <w:p w:rsidR="00055F9A" w:rsidRPr="00D1123D" w:rsidRDefault="00055F9A" w:rsidP="00463649">
      <w:pPr>
        <w:pStyle w:val="Akapitzlist"/>
        <w:numPr>
          <w:ilvl w:val="1"/>
          <w:numId w:val="2"/>
        </w:numPr>
        <w:outlineLvl w:val="1"/>
        <w:rPr>
          <w:rFonts w:ascii="Arial" w:hAnsi="Arial" w:cs="Arial"/>
        </w:rPr>
        <w:sectPr w:rsidR="00055F9A" w:rsidRPr="00D1123D" w:rsidSect="00B957E0">
          <w:headerReference w:type="default" r:id="rId9"/>
          <w:footerReference w:type="default" r:id="rId10"/>
          <w:pgSz w:w="11906" w:h="16838"/>
          <w:pgMar w:top="2127" w:right="1418" w:bottom="1418" w:left="1418" w:header="709" w:footer="709" w:gutter="0"/>
          <w:cols w:space="708"/>
          <w:titlePg/>
          <w:docGrid w:linePitch="360"/>
        </w:sectPr>
      </w:pPr>
    </w:p>
    <w:p w:rsidR="00490BE2" w:rsidRPr="00D1123D" w:rsidRDefault="00490BE2" w:rsidP="00F8600A">
      <w:pPr>
        <w:pStyle w:val="Akapitzlist"/>
        <w:numPr>
          <w:ilvl w:val="0"/>
          <w:numId w:val="0"/>
        </w:numPr>
        <w:ind w:left="284"/>
        <w:contextualSpacing w:val="0"/>
        <w:rPr>
          <w:rFonts w:ascii="Arial" w:hAnsi="Arial" w:cs="Arial"/>
        </w:rPr>
      </w:pPr>
      <w:r w:rsidRPr="00D1123D">
        <w:rPr>
          <w:rFonts w:ascii="Arial" w:hAnsi="Arial" w:cs="Arial"/>
        </w:rPr>
        <w:lastRenderedPageBreak/>
        <w:t xml:space="preserve">Drzewo celów </w:t>
      </w:r>
      <w:r w:rsidR="00B413D1" w:rsidRPr="00D1123D">
        <w:rPr>
          <w:rFonts w:ascii="Arial" w:hAnsi="Arial" w:cs="Arial"/>
        </w:rPr>
        <w:t>strategicznych</w:t>
      </w:r>
    </w:p>
    <w:p w:rsidR="00C519CB" w:rsidRPr="00D1123D" w:rsidRDefault="00C519CB" w:rsidP="007D241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76"/>
        <w:gridCol w:w="10126"/>
      </w:tblGrid>
      <w:tr w:rsidR="00354997" w:rsidRPr="00D1123D" w:rsidTr="001B6419">
        <w:trPr>
          <w:trHeight w:val="146"/>
        </w:trPr>
        <w:tc>
          <w:tcPr>
            <w:tcW w:w="5000" w:type="pct"/>
            <w:gridSpan w:val="2"/>
            <w:shd w:val="clear" w:color="auto" w:fill="BFBFBF"/>
          </w:tcPr>
          <w:p w:rsidR="00354997" w:rsidRPr="0079774A" w:rsidRDefault="00354997" w:rsidP="0079774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79774A">
              <w:rPr>
                <w:rFonts w:ascii="Arial" w:hAnsi="Arial" w:cs="Arial"/>
                <w:b/>
              </w:rPr>
              <w:t>Misja:</w:t>
            </w:r>
          </w:p>
          <w:p w:rsidR="00BF47AD" w:rsidRPr="005C4210" w:rsidRDefault="00BF47AD" w:rsidP="00BF47AD">
            <w:pPr>
              <w:suppressAutoHyphens/>
              <w:spacing w:before="120" w:after="40"/>
              <w:jc w:val="both"/>
              <w:rPr>
                <w:rFonts w:ascii="Arial" w:hAnsi="Arial" w:cs="Arial"/>
                <w:b/>
                <w:i/>
              </w:rPr>
            </w:pPr>
            <w:r w:rsidRPr="005C4210">
              <w:rPr>
                <w:rFonts w:ascii="Arial" w:hAnsi="Arial" w:cs="Arial"/>
                <w:b/>
                <w:i/>
              </w:rPr>
              <w:t>Jesteśmy gminą położoną u podnóża Beskidu Niskiego, nasz rozwój społeczno</w:t>
            </w:r>
            <w:r w:rsidR="005C4210" w:rsidRPr="005C4210">
              <w:rPr>
                <w:rFonts w:ascii="Arial" w:hAnsi="Arial" w:cs="Arial"/>
                <w:b/>
                <w:i/>
              </w:rPr>
              <w:t>-</w:t>
            </w:r>
            <w:r w:rsidRPr="005C4210">
              <w:rPr>
                <w:rFonts w:ascii="Arial" w:hAnsi="Arial" w:cs="Arial"/>
                <w:b/>
                <w:i/>
              </w:rPr>
              <w:t>gospodarczy opieramy na lokalnych zasobach, dziedzictwie historycznym, kulturowym i przyrodniczym. Tworzymy warunki dla wzrostu zasobności mieszkańców oraz jesteśmy otwarci na inwestorów.</w:t>
            </w:r>
          </w:p>
          <w:p w:rsidR="00354997" w:rsidRPr="00284FD9" w:rsidRDefault="00354997" w:rsidP="00284FD9">
            <w:pPr>
              <w:spacing w:before="120" w:after="120"/>
              <w:jc w:val="center"/>
              <w:rPr>
                <w:rFonts w:ascii="Trebuchet MS" w:hAnsi="Trebuchet MS" w:cs="Tahoma"/>
                <w:b/>
                <w:i/>
                <w:color w:val="008000"/>
                <w:sz w:val="22"/>
                <w:szCs w:val="22"/>
              </w:rPr>
            </w:pPr>
          </w:p>
        </w:tc>
      </w:tr>
      <w:tr w:rsidR="00354997" w:rsidRPr="00D1123D" w:rsidTr="001B6419">
        <w:trPr>
          <w:trHeight w:val="339"/>
        </w:trPr>
        <w:tc>
          <w:tcPr>
            <w:tcW w:w="1384" w:type="pct"/>
            <w:shd w:val="clear" w:color="auto" w:fill="BFBFBF"/>
            <w:vAlign w:val="center"/>
          </w:tcPr>
          <w:p w:rsidR="00354997" w:rsidRPr="00D1123D" w:rsidRDefault="00354997" w:rsidP="0080570B">
            <w:pPr>
              <w:jc w:val="center"/>
              <w:rPr>
                <w:rFonts w:ascii="Arial" w:hAnsi="Arial" w:cs="Arial"/>
                <w:b/>
              </w:rPr>
            </w:pPr>
            <w:r w:rsidRPr="00D1123D">
              <w:rPr>
                <w:rFonts w:ascii="Arial" w:hAnsi="Arial" w:cs="Arial"/>
                <w:b/>
              </w:rPr>
              <w:t>Cele strategiczne</w:t>
            </w:r>
          </w:p>
        </w:tc>
        <w:tc>
          <w:tcPr>
            <w:tcW w:w="3616" w:type="pct"/>
            <w:shd w:val="clear" w:color="auto" w:fill="BFBFBF"/>
            <w:vAlign w:val="center"/>
          </w:tcPr>
          <w:p w:rsidR="00354997" w:rsidRPr="00D1123D" w:rsidRDefault="00354997" w:rsidP="0080570B">
            <w:pPr>
              <w:jc w:val="center"/>
              <w:rPr>
                <w:rFonts w:ascii="Arial" w:hAnsi="Arial" w:cs="Arial"/>
                <w:b/>
              </w:rPr>
            </w:pPr>
            <w:r w:rsidRPr="00D1123D">
              <w:rPr>
                <w:rFonts w:ascii="Arial" w:hAnsi="Arial" w:cs="Arial"/>
                <w:b/>
              </w:rPr>
              <w:t>Cele operacyjne</w:t>
            </w:r>
          </w:p>
        </w:tc>
      </w:tr>
      <w:tr w:rsidR="007F706B" w:rsidRPr="00D1123D" w:rsidTr="0040023D">
        <w:trPr>
          <w:trHeight w:val="194"/>
        </w:trPr>
        <w:tc>
          <w:tcPr>
            <w:tcW w:w="1384" w:type="pct"/>
            <w:vAlign w:val="center"/>
          </w:tcPr>
          <w:p w:rsidR="007F706B" w:rsidRPr="007F706B" w:rsidRDefault="007F706B" w:rsidP="00BA374F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7F706B">
              <w:rPr>
                <w:rFonts w:ascii="Arial" w:hAnsi="Arial" w:cs="Arial"/>
                <w:sz w:val="18"/>
              </w:rPr>
              <w:t>Zapewnienie dogodnych warunków dla realizacji potrzeb i aspiracji mieszkańców wraz z poprawą obsługi mieszkańców w zakresie usług publicznych na poziomie akceptowanych standardów jakościowych i ilościowych.</w:t>
            </w:r>
          </w:p>
        </w:tc>
        <w:tc>
          <w:tcPr>
            <w:tcW w:w="3616" w:type="pct"/>
          </w:tcPr>
          <w:p w:rsidR="0040023D" w:rsidRPr="0040023D" w:rsidRDefault="0040023D" w:rsidP="00463649">
            <w:pPr>
              <w:numPr>
                <w:ilvl w:val="0"/>
                <w:numId w:val="8"/>
              </w:numPr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0023D">
              <w:rPr>
                <w:rFonts w:ascii="Arial" w:hAnsi="Arial" w:cs="Arial"/>
                <w:sz w:val="18"/>
                <w:szCs w:val="18"/>
              </w:rPr>
              <w:t>oprawa sytuacji materialnej mieszkańców.</w:t>
            </w:r>
          </w:p>
          <w:p w:rsidR="0040023D" w:rsidRPr="0040023D" w:rsidRDefault="0040023D" w:rsidP="00463649">
            <w:pPr>
              <w:numPr>
                <w:ilvl w:val="0"/>
                <w:numId w:val="8"/>
              </w:numPr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Zapewnione schronienie dla osób i rodzin, które znalazły się w sytuacji kryzysowej.</w:t>
            </w:r>
          </w:p>
          <w:p w:rsidR="0040023D" w:rsidRPr="0040023D" w:rsidRDefault="0040023D" w:rsidP="00463649">
            <w:pPr>
              <w:numPr>
                <w:ilvl w:val="0"/>
                <w:numId w:val="8"/>
              </w:numPr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Poprawa stanu bezpieczeństwa i porządku publicznego.</w:t>
            </w:r>
          </w:p>
          <w:p w:rsidR="0040023D" w:rsidRPr="0040023D" w:rsidRDefault="0040023D" w:rsidP="00463649">
            <w:pPr>
              <w:numPr>
                <w:ilvl w:val="0"/>
                <w:numId w:val="8"/>
              </w:numPr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Ograniczenie zjawisk patologicznych w rodzinach i poza nimi.</w:t>
            </w:r>
          </w:p>
          <w:p w:rsidR="0040023D" w:rsidRPr="0040023D" w:rsidRDefault="0040023D" w:rsidP="00463649">
            <w:pPr>
              <w:numPr>
                <w:ilvl w:val="0"/>
                <w:numId w:val="8"/>
              </w:numPr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Wyższy stopień zaspokojenia potrzeb w zakresie ochrony i profilaktyki zdrowia.</w:t>
            </w:r>
          </w:p>
          <w:p w:rsidR="0040023D" w:rsidRPr="0040023D" w:rsidRDefault="0040023D" w:rsidP="00463649">
            <w:pPr>
              <w:numPr>
                <w:ilvl w:val="0"/>
                <w:numId w:val="8"/>
              </w:numPr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Poprawa oferty i warunków dla aktywnego spędzania wolnego czasu.</w:t>
            </w:r>
          </w:p>
          <w:p w:rsidR="0040023D" w:rsidRPr="0040023D" w:rsidRDefault="0040023D" w:rsidP="00463649">
            <w:pPr>
              <w:numPr>
                <w:ilvl w:val="0"/>
                <w:numId w:val="8"/>
              </w:numPr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Zwiększenie dostępności wody z wodociągów gminnych.</w:t>
            </w:r>
          </w:p>
          <w:p w:rsidR="0040023D" w:rsidRPr="0040023D" w:rsidRDefault="0040023D" w:rsidP="00463649">
            <w:pPr>
              <w:numPr>
                <w:ilvl w:val="0"/>
                <w:numId w:val="8"/>
              </w:numPr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Zwiększenie dostępności opieki nad dziećmi.</w:t>
            </w:r>
          </w:p>
          <w:p w:rsidR="0040023D" w:rsidRPr="0040023D" w:rsidRDefault="0040023D" w:rsidP="00463649">
            <w:pPr>
              <w:numPr>
                <w:ilvl w:val="0"/>
                <w:numId w:val="8"/>
              </w:numPr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Poprawa dostępności usług w zakresie wsparcia osób niepełnosprawnych, starszych, wykluczonych społecznie oraz będących w potrzebie.</w:t>
            </w:r>
          </w:p>
          <w:p w:rsidR="0040023D" w:rsidRPr="0040023D" w:rsidRDefault="0040023D" w:rsidP="00463649">
            <w:pPr>
              <w:numPr>
                <w:ilvl w:val="0"/>
                <w:numId w:val="8"/>
              </w:numPr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Wysoka skuteczność edukacji publicznej.</w:t>
            </w:r>
          </w:p>
          <w:p w:rsidR="0040023D" w:rsidRPr="0040023D" w:rsidRDefault="0040023D" w:rsidP="00463649">
            <w:pPr>
              <w:numPr>
                <w:ilvl w:val="0"/>
                <w:numId w:val="8"/>
              </w:numPr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Atrakcyjna oferta w zakresie kultury.</w:t>
            </w:r>
          </w:p>
          <w:p w:rsidR="0040023D" w:rsidRPr="0040023D" w:rsidRDefault="0040023D" w:rsidP="00463649">
            <w:pPr>
              <w:numPr>
                <w:ilvl w:val="0"/>
                <w:numId w:val="8"/>
              </w:numPr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Wzmocnienie organizacji pozarządowych oraz udziału społeczeństwa w podejmowaniu decyzji przez samorząd.</w:t>
            </w:r>
          </w:p>
          <w:p w:rsidR="0040023D" w:rsidRPr="0040023D" w:rsidRDefault="0040023D" w:rsidP="00463649">
            <w:pPr>
              <w:numPr>
                <w:ilvl w:val="0"/>
                <w:numId w:val="8"/>
              </w:numPr>
              <w:ind w:left="459" w:hanging="42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Zwiększenie zewnętrznej i wewnętrznej dostępności komunikacyjnej.</w:t>
            </w:r>
          </w:p>
          <w:p w:rsidR="0040023D" w:rsidRPr="0040023D" w:rsidRDefault="0040023D" w:rsidP="00463649">
            <w:pPr>
              <w:numPr>
                <w:ilvl w:val="0"/>
                <w:numId w:val="8"/>
              </w:numPr>
              <w:spacing w:after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Ograniczenie wykluczenia cyfrowego obszarów i osób.</w:t>
            </w:r>
          </w:p>
        </w:tc>
      </w:tr>
      <w:tr w:rsidR="007F706B" w:rsidRPr="00D1123D" w:rsidTr="0040023D">
        <w:trPr>
          <w:trHeight w:val="269"/>
        </w:trPr>
        <w:tc>
          <w:tcPr>
            <w:tcW w:w="1384" w:type="pct"/>
            <w:vAlign w:val="center"/>
          </w:tcPr>
          <w:p w:rsidR="007F706B" w:rsidRPr="007F706B" w:rsidRDefault="007F706B" w:rsidP="00BA374F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7F706B">
              <w:rPr>
                <w:rFonts w:ascii="Arial" w:hAnsi="Arial" w:cs="Arial"/>
                <w:sz w:val="18"/>
              </w:rPr>
              <w:t>Rozwinięte zasoby techniczne spełniające współczesne standardy jakościowe i ilościowe oraz umożliwiające zrównoważony rozwój.</w:t>
            </w:r>
          </w:p>
        </w:tc>
        <w:tc>
          <w:tcPr>
            <w:tcW w:w="3616" w:type="pct"/>
          </w:tcPr>
          <w:p w:rsidR="00C142AD" w:rsidRPr="00C142AD" w:rsidRDefault="00C142AD" w:rsidP="00121899">
            <w:pPr>
              <w:pStyle w:val="Akapitzlist"/>
              <w:numPr>
                <w:ilvl w:val="0"/>
                <w:numId w:val="6"/>
              </w:numPr>
              <w:spacing w:before="120"/>
              <w:ind w:left="459" w:hanging="426"/>
              <w:contextualSpacing w:val="0"/>
              <w:rPr>
                <w:rFonts w:ascii="Arial" w:hAnsi="Arial" w:cs="Arial"/>
                <w:sz w:val="18"/>
              </w:rPr>
            </w:pPr>
            <w:r w:rsidRPr="00C142AD">
              <w:rPr>
                <w:rFonts w:ascii="Arial" w:hAnsi="Arial" w:cs="Arial"/>
                <w:sz w:val="18"/>
              </w:rPr>
              <w:t>Poprawa stanu technicznego i wydajności energetycznej obiektów komunalnych.</w:t>
            </w:r>
          </w:p>
          <w:p w:rsidR="00C142AD" w:rsidRPr="00C142AD" w:rsidRDefault="00C142AD" w:rsidP="00121899">
            <w:pPr>
              <w:pStyle w:val="Akapitzlist"/>
              <w:numPr>
                <w:ilvl w:val="0"/>
                <w:numId w:val="6"/>
              </w:numPr>
              <w:ind w:left="459" w:hanging="426"/>
              <w:contextualSpacing w:val="0"/>
              <w:rPr>
                <w:rFonts w:ascii="Arial" w:hAnsi="Arial" w:cs="Arial"/>
                <w:sz w:val="18"/>
              </w:rPr>
            </w:pPr>
            <w:r w:rsidRPr="00C142AD">
              <w:rPr>
                <w:rFonts w:ascii="Arial" w:hAnsi="Arial" w:cs="Arial"/>
                <w:sz w:val="18"/>
              </w:rPr>
              <w:t>Uzupełninie i poprawa wyposażenia obiektów oświatowych i kultury.</w:t>
            </w:r>
          </w:p>
          <w:p w:rsidR="00C142AD" w:rsidRPr="00C142AD" w:rsidRDefault="00C142AD" w:rsidP="00121899">
            <w:pPr>
              <w:pStyle w:val="Akapitzlist"/>
              <w:numPr>
                <w:ilvl w:val="0"/>
                <w:numId w:val="6"/>
              </w:numPr>
              <w:ind w:left="459" w:hanging="426"/>
              <w:contextualSpacing w:val="0"/>
              <w:rPr>
                <w:rFonts w:ascii="Arial" w:hAnsi="Arial" w:cs="Arial"/>
                <w:sz w:val="18"/>
              </w:rPr>
            </w:pPr>
            <w:r w:rsidRPr="00C142AD">
              <w:rPr>
                <w:rFonts w:ascii="Arial" w:hAnsi="Arial" w:cs="Arial"/>
                <w:sz w:val="18"/>
              </w:rPr>
              <w:t>Poprawa funkcjonalności obiektów użyteczności publicznej.</w:t>
            </w:r>
          </w:p>
          <w:p w:rsidR="00C142AD" w:rsidRPr="00C142AD" w:rsidRDefault="00C142AD" w:rsidP="00121899">
            <w:pPr>
              <w:pStyle w:val="Akapitzlist"/>
              <w:numPr>
                <w:ilvl w:val="0"/>
                <w:numId w:val="6"/>
              </w:numPr>
              <w:ind w:left="459" w:hanging="426"/>
              <w:contextualSpacing w:val="0"/>
              <w:rPr>
                <w:rFonts w:ascii="Arial" w:hAnsi="Arial" w:cs="Arial"/>
                <w:sz w:val="18"/>
              </w:rPr>
            </w:pPr>
            <w:r w:rsidRPr="00C142AD">
              <w:rPr>
                <w:rFonts w:ascii="Arial" w:hAnsi="Arial" w:cs="Arial"/>
                <w:sz w:val="18"/>
              </w:rPr>
              <w:t>Poprawa zabezpieczenia przeciwpowodziowego na odcinkach szczególnie zagrożonych.</w:t>
            </w:r>
          </w:p>
          <w:p w:rsidR="00C142AD" w:rsidRPr="00C142AD" w:rsidRDefault="00C142AD" w:rsidP="00121899">
            <w:pPr>
              <w:pStyle w:val="Akapitzlist"/>
              <w:numPr>
                <w:ilvl w:val="0"/>
                <w:numId w:val="6"/>
              </w:numPr>
              <w:ind w:left="459" w:hanging="426"/>
              <w:contextualSpacing w:val="0"/>
              <w:rPr>
                <w:rFonts w:ascii="Arial" w:hAnsi="Arial" w:cs="Arial"/>
                <w:sz w:val="18"/>
              </w:rPr>
            </w:pPr>
            <w:r w:rsidRPr="00C142AD">
              <w:rPr>
                <w:rFonts w:ascii="Arial" w:hAnsi="Arial" w:cs="Arial"/>
                <w:sz w:val="18"/>
              </w:rPr>
              <w:t>Poprawa standardów użytkowych i bezpieczeństwa dróg gminnych i wewnętrznych oraz powiatowych.</w:t>
            </w:r>
          </w:p>
          <w:p w:rsidR="00C142AD" w:rsidRPr="00C142AD" w:rsidRDefault="00C142AD" w:rsidP="00121899">
            <w:pPr>
              <w:pStyle w:val="Akapitzlist"/>
              <w:numPr>
                <w:ilvl w:val="0"/>
                <w:numId w:val="6"/>
              </w:numPr>
              <w:ind w:left="459" w:hanging="426"/>
              <w:contextualSpacing w:val="0"/>
              <w:rPr>
                <w:rFonts w:ascii="Arial" w:hAnsi="Arial" w:cs="Arial"/>
                <w:sz w:val="18"/>
              </w:rPr>
            </w:pPr>
            <w:r w:rsidRPr="00C142AD">
              <w:rPr>
                <w:rFonts w:ascii="Arial" w:hAnsi="Arial" w:cs="Arial"/>
                <w:sz w:val="18"/>
              </w:rPr>
              <w:t>Rozwinięta gospodarka wodno-ściekowa.</w:t>
            </w:r>
          </w:p>
          <w:p w:rsidR="00C142AD" w:rsidRPr="00C142AD" w:rsidRDefault="00C142AD" w:rsidP="00121899">
            <w:pPr>
              <w:pStyle w:val="Akapitzlist"/>
              <w:numPr>
                <w:ilvl w:val="0"/>
                <w:numId w:val="6"/>
              </w:numPr>
              <w:ind w:left="459" w:hanging="426"/>
              <w:contextualSpacing w:val="0"/>
              <w:rPr>
                <w:rFonts w:ascii="Arial" w:hAnsi="Arial" w:cs="Arial"/>
                <w:sz w:val="18"/>
              </w:rPr>
            </w:pPr>
            <w:r w:rsidRPr="00C142AD">
              <w:rPr>
                <w:rFonts w:ascii="Arial" w:hAnsi="Arial" w:cs="Arial"/>
                <w:sz w:val="18"/>
              </w:rPr>
              <w:t>Zwiększenie nieodpłatnego dostępu do nowoczesnych technologii informacyjnych.</w:t>
            </w:r>
          </w:p>
          <w:p w:rsidR="00121899" w:rsidRDefault="00C142AD" w:rsidP="00121899">
            <w:pPr>
              <w:pStyle w:val="Akapitzlist"/>
              <w:numPr>
                <w:ilvl w:val="0"/>
                <w:numId w:val="6"/>
              </w:numPr>
              <w:ind w:left="459" w:hanging="426"/>
              <w:contextualSpacing w:val="0"/>
              <w:rPr>
                <w:rFonts w:ascii="Arial" w:hAnsi="Arial" w:cs="Arial"/>
                <w:sz w:val="18"/>
              </w:rPr>
            </w:pPr>
            <w:r w:rsidRPr="00C142AD">
              <w:rPr>
                <w:rFonts w:ascii="Arial" w:hAnsi="Arial" w:cs="Arial"/>
                <w:sz w:val="18"/>
              </w:rPr>
              <w:t>Rozwinięta infrastruktura kultury, sportu i rekreacji</w:t>
            </w:r>
            <w:r w:rsidR="00121899">
              <w:rPr>
                <w:rFonts w:ascii="Arial" w:hAnsi="Arial" w:cs="Arial"/>
                <w:sz w:val="18"/>
              </w:rPr>
              <w:t>.</w:t>
            </w:r>
          </w:p>
          <w:p w:rsidR="00121899" w:rsidRPr="00121899" w:rsidRDefault="00121899" w:rsidP="00121899">
            <w:pPr>
              <w:pStyle w:val="Akapitzlist"/>
              <w:numPr>
                <w:ilvl w:val="0"/>
                <w:numId w:val="6"/>
              </w:numPr>
              <w:ind w:left="459" w:hanging="426"/>
              <w:contextualSpacing w:val="0"/>
              <w:rPr>
                <w:rFonts w:ascii="Arial" w:hAnsi="Arial" w:cs="Arial"/>
                <w:sz w:val="18"/>
              </w:rPr>
            </w:pPr>
            <w:r w:rsidRPr="00121899">
              <w:rPr>
                <w:rFonts w:ascii="Arial" w:hAnsi="Arial" w:cs="Arial"/>
                <w:sz w:val="18"/>
              </w:rPr>
              <w:t>Poprawa zabezpieczenia p</w:t>
            </w:r>
            <w:r>
              <w:rPr>
                <w:rFonts w:ascii="Arial" w:hAnsi="Arial" w:cs="Arial"/>
                <w:sz w:val="18"/>
              </w:rPr>
              <w:t>rzeciw</w:t>
            </w:r>
            <w:r w:rsidRPr="00121899">
              <w:rPr>
                <w:rFonts w:ascii="Arial" w:hAnsi="Arial" w:cs="Arial"/>
                <w:sz w:val="18"/>
              </w:rPr>
              <w:t xml:space="preserve"> poż</w:t>
            </w:r>
            <w:r>
              <w:rPr>
                <w:rFonts w:ascii="Arial" w:hAnsi="Arial" w:cs="Arial"/>
                <w:sz w:val="18"/>
              </w:rPr>
              <w:t>arowego</w:t>
            </w:r>
            <w:r w:rsidRPr="00121899">
              <w:rPr>
                <w:rFonts w:ascii="Arial" w:hAnsi="Arial" w:cs="Arial"/>
                <w:sz w:val="18"/>
              </w:rPr>
              <w:t xml:space="preserve"> gminy</w:t>
            </w:r>
          </w:p>
        </w:tc>
      </w:tr>
      <w:tr w:rsidR="007F706B" w:rsidRPr="00D1123D" w:rsidTr="0040023D">
        <w:trPr>
          <w:trHeight w:val="269"/>
        </w:trPr>
        <w:tc>
          <w:tcPr>
            <w:tcW w:w="1384" w:type="pct"/>
            <w:vAlign w:val="center"/>
          </w:tcPr>
          <w:p w:rsidR="007F706B" w:rsidRPr="007F706B" w:rsidRDefault="007F706B" w:rsidP="005C4210">
            <w:pPr>
              <w:pStyle w:val="Akapitzlist"/>
              <w:numPr>
                <w:ilvl w:val="0"/>
                <w:numId w:val="23"/>
              </w:numPr>
              <w:spacing w:before="120"/>
              <w:ind w:left="284" w:hanging="284"/>
              <w:rPr>
                <w:rFonts w:ascii="Arial" w:hAnsi="Arial" w:cs="Arial"/>
                <w:sz w:val="18"/>
              </w:rPr>
            </w:pPr>
            <w:r w:rsidRPr="007F706B">
              <w:rPr>
                <w:rFonts w:ascii="Arial" w:hAnsi="Arial" w:cs="Arial"/>
                <w:sz w:val="18"/>
              </w:rPr>
              <w:lastRenderedPageBreak/>
              <w:t xml:space="preserve">Harmonijnie rozwinięta </w:t>
            </w:r>
            <w:r w:rsidR="00AA262D" w:rsidRPr="007F706B">
              <w:rPr>
                <w:rFonts w:ascii="Arial" w:hAnsi="Arial" w:cs="Arial"/>
                <w:sz w:val="18"/>
              </w:rPr>
              <w:t xml:space="preserve">struktura </w:t>
            </w:r>
            <w:r w:rsidRPr="007F706B">
              <w:rPr>
                <w:rFonts w:ascii="Arial" w:hAnsi="Arial" w:cs="Arial"/>
                <w:sz w:val="18"/>
              </w:rPr>
              <w:t>przestrzenno-funkcjonalna gminy.</w:t>
            </w:r>
          </w:p>
        </w:tc>
        <w:tc>
          <w:tcPr>
            <w:tcW w:w="3616" w:type="pct"/>
          </w:tcPr>
          <w:p w:rsidR="00904A08" w:rsidRPr="00904A08" w:rsidRDefault="00904A08" w:rsidP="005C4210">
            <w:pPr>
              <w:pStyle w:val="Akapitzlist"/>
              <w:numPr>
                <w:ilvl w:val="1"/>
                <w:numId w:val="23"/>
              </w:numPr>
              <w:spacing w:before="120" w:after="120"/>
              <w:ind w:left="459" w:hanging="425"/>
              <w:jc w:val="both"/>
              <w:rPr>
                <w:rFonts w:ascii="Arial" w:hAnsi="Arial" w:cs="Arial"/>
                <w:sz w:val="18"/>
              </w:rPr>
            </w:pPr>
            <w:r w:rsidRPr="00904A08">
              <w:rPr>
                <w:rFonts w:ascii="Arial" w:hAnsi="Arial" w:cs="Arial"/>
                <w:sz w:val="18"/>
              </w:rPr>
              <w:t>Dysponowanie niezbędnymi narzędziami planowania.</w:t>
            </w:r>
          </w:p>
          <w:p w:rsidR="00904A08" w:rsidRDefault="00904A08" w:rsidP="005C4210">
            <w:pPr>
              <w:pStyle w:val="Akapitzlist"/>
              <w:numPr>
                <w:ilvl w:val="1"/>
                <w:numId w:val="23"/>
              </w:numPr>
              <w:spacing w:before="120" w:after="120"/>
              <w:ind w:left="459" w:hanging="426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Dostępne, uzbrojone tereny inwestycyjne.</w:t>
            </w:r>
          </w:p>
          <w:p w:rsidR="00904A08" w:rsidRPr="00AC1B87" w:rsidRDefault="00904A08" w:rsidP="005C4210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2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</w:t>
            </w:r>
            <w:r w:rsidRPr="00FD764A">
              <w:rPr>
                <w:rFonts w:ascii="Arial" w:hAnsi="Arial" w:cs="Arial"/>
                <w:sz w:val="18"/>
              </w:rPr>
              <w:t xml:space="preserve">atrakcyjnienie przestrzeni publicznych </w:t>
            </w:r>
            <w:r>
              <w:rPr>
                <w:rFonts w:ascii="Arial" w:hAnsi="Arial" w:cs="Arial"/>
                <w:sz w:val="18"/>
              </w:rPr>
              <w:t xml:space="preserve">– centrów miejscowości </w:t>
            </w:r>
            <w:r w:rsidRPr="00FD764A">
              <w:rPr>
                <w:rFonts w:ascii="Arial" w:hAnsi="Arial" w:cs="Arial"/>
                <w:sz w:val="18"/>
              </w:rPr>
              <w:t xml:space="preserve">służących zaspokajaniu </w:t>
            </w:r>
            <w:r>
              <w:rPr>
                <w:rFonts w:ascii="Arial" w:hAnsi="Arial" w:cs="Arial"/>
                <w:sz w:val="18"/>
              </w:rPr>
              <w:t xml:space="preserve">zbiorowych </w:t>
            </w:r>
            <w:r w:rsidRPr="00FD764A">
              <w:rPr>
                <w:rFonts w:ascii="Arial" w:hAnsi="Arial" w:cs="Arial"/>
                <w:sz w:val="18"/>
              </w:rPr>
              <w:t xml:space="preserve">potrzeb </w:t>
            </w:r>
            <w:r>
              <w:rPr>
                <w:rFonts w:ascii="Arial" w:hAnsi="Arial" w:cs="Arial"/>
                <w:sz w:val="18"/>
              </w:rPr>
              <w:t xml:space="preserve">mieszkańców </w:t>
            </w:r>
            <w:r w:rsidRPr="00FD764A">
              <w:rPr>
                <w:rFonts w:ascii="Arial" w:hAnsi="Arial" w:cs="Arial"/>
                <w:sz w:val="18"/>
              </w:rPr>
              <w:t>w dziedzinie wypoczynku, rekreacji i usług</w:t>
            </w: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7F706B" w:rsidRPr="00D1123D" w:rsidTr="00130D0D">
        <w:trPr>
          <w:trHeight w:val="269"/>
        </w:trPr>
        <w:tc>
          <w:tcPr>
            <w:tcW w:w="1384" w:type="pct"/>
            <w:vAlign w:val="center"/>
          </w:tcPr>
          <w:p w:rsidR="007F706B" w:rsidRPr="007F706B" w:rsidRDefault="007F706B" w:rsidP="00BA374F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7F706B">
              <w:rPr>
                <w:rFonts w:ascii="Arial" w:hAnsi="Arial" w:cs="Arial"/>
                <w:sz w:val="18"/>
              </w:rPr>
              <w:t>Zachowane wartości środowiska przyrodniczego.</w:t>
            </w:r>
          </w:p>
        </w:tc>
        <w:tc>
          <w:tcPr>
            <w:tcW w:w="3616" w:type="pct"/>
            <w:vAlign w:val="center"/>
          </w:tcPr>
          <w:p w:rsidR="00AC1B87" w:rsidRPr="00AC1B87" w:rsidRDefault="00AC1B87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rPr>
                <w:rFonts w:ascii="Arial" w:hAnsi="Arial" w:cs="Arial"/>
                <w:sz w:val="18"/>
              </w:rPr>
            </w:pPr>
            <w:r w:rsidRPr="00AC1B87">
              <w:rPr>
                <w:rFonts w:ascii="Arial" w:hAnsi="Arial" w:cs="Arial"/>
                <w:sz w:val="18"/>
              </w:rPr>
              <w:t>Wysoki poziom czystości środowiska.</w:t>
            </w:r>
          </w:p>
          <w:p w:rsidR="00AC1B87" w:rsidRDefault="00AC1B87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Poprawa efektywności energetycznej i ograniczenie niskiej gazów cieplarnianych.</w:t>
            </w:r>
          </w:p>
          <w:p w:rsidR="00AC1B87" w:rsidRDefault="00AC1B87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Poprawa stanu technicznego urządzeń melioracyjnych.</w:t>
            </w:r>
          </w:p>
          <w:p w:rsidR="00AC1B87" w:rsidRDefault="00AC1B87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Ograniczenie natężenia szkód wyrządzanych przez dziką zwierzynę.</w:t>
            </w:r>
          </w:p>
          <w:p w:rsidR="007F706B" w:rsidRPr="00AC1B87" w:rsidRDefault="00AC1B87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Ograniczenie zjawiska bezdomności zwierząt.</w:t>
            </w:r>
          </w:p>
        </w:tc>
      </w:tr>
      <w:tr w:rsidR="007F706B" w:rsidRPr="00D1123D" w:rsidTr="0040023D">
        <w:trPr>
          <w:trHeight w:val="269"/>
        </w:trPr>
        <w:tc>
          <w:tcPr>
            <w:tcW w:w="1384" w:type="pct"/>
            <w:vAlign w:val="center"/>
          </w:tcPr>
          <w:p w:rsidR="007F706B" w:rsidRPr="007F706B" w:rsidRDefault="007F706B" w:rsidP="00BA374F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7F706B">
              <w:rPr>
                <w:rFonts w:ascii="Arial" w:hAnsi="Arial" w:cs="Arial"/>
                <w:sz w:val="18"/>
              </w:rPr>
              <w:t>Zachowane i wyeksponowane zasoby dziedzictwa kulturowego.</w:t>
            </w:r>
          </w:p>
        </w:tc>
        <w:tc>
          <w:tcPr>
            <w:tcW w:w="3616" w:type="pct"/>
          </w:tcPr>
          <w:p w:rsidR="00AC1B87" w:rsidRPr="00AC1B87" w:rsidRDefault="00AC1B87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B87">
              <w:rPr>
                <w:rFonts w:ascii="Arial" w:hAnsi="Arial" w:cs="Arial"/>
                <w:sz w:val="18"/>
                <w:szCs w:val="18"/>
              </w:rPr>
              <w:t>Poprawa stanu zachowania obiektów zabytkowych i historycznych.</w:t>
            </w:r>
          </w:p>
          <w:p w:rsidR="007F706B" w:rsidRPr="00AC1B87" w:rsidRDefault="00AC1B87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D7339">
              <w:rPr>
                <w:rFonts w:ascii="Arial" w:hAnsi="Arial" w:cs="Arial"/>
                <w:sz w:val="18"/>
                <w:szCs w:val="18"/>
              </w:rPr>
              <w:t>Zwiększenie aktywności gminy w promowaniu i podtrzymywaniu dziedzictwa kulturowego</w:t>
            </w:r>
          </w:p>
        </w:tc>
      </w:tr>
      <w:tr w:rsidR="007F706B" w:rsidRPr="00D1123D" w:rsidTr="0040023D">
        <w:trPr>
          <w:trHeight w:val="269"/>
        </w:trPr>
        <w:tc>
          <w:tcPr>
            <w:tcW w:w="1384" w:type="pct"/>
            <w:vAlign w:val="center"/>
          </w:tcPr>
          <w:p w:rsidR="007F706B" w:rsidRPr="007F706B" w:rsidRDefault="007F706B" w:rsidP="00BA374F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7F706B">
              <w:rPr>
                <w:rFonts w:ascii="Arial" w:hAnsi="Arial" w:cs="Arial"/>
                <w:sz w:val="18"/>
              </w:rPr>
              <w:t>Rozwinięty kapitał ludzki i społeczny</w:t>
            </w:r>
            <w:r w:rsidR="00AA262D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616" w:type="pct"/>
          </w:tcPr>
          <w:p w:rsidR="00514FAA" w:rsidRPr="00514FAA" w:rsidRDefault="00514FAA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514FAA">
              <w:rPr>
                <w:rFonts w:ascii="Arial" w:hAnsi="Arial" w:cs="Arial"/>
                <w:sz w:val="18"/>
                <w:szCs w:val="18"/>
              </w:rPr>
              <w:t>Stworzone atrakcyjne warunki do osiedlania się.</w:t>
            </w:r>
          </w:p>
          <w:p w:rsidR="00514FAA" w:rsidRDefault="00514FAA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Aktywizacja lokalnego rynku pracy. </w:t>
            </w:r>
          </w:p>
          <w:p w:rsidR="00514FAA" w:rsidRPr="00475DEC" w:rsidRDefault="00514FAA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475DEC">
              <w:rPr>
                <w:rFonts w:ascii="Arial" w:hAnsi="Arial" w:cs="Arial"/>
                <w:sz w:val="18"/>
                <w:szCs w:val="18"/>
              </w:rPr>
              <w:t>Poprawa efektywności działań prowadzonych w zakresie wsparcia udzielanego osobom wykluczonym, pozostających w trudnej sytuacji rodzinnej</w:t>
            </w:r>
            <w:r>
              <w:rPr>
                <w:rFonts w:ascii="Arial" w:hAnsi="Arial" w:cs="Arial"/>
                <w:sz w:val="18"/>
                <w:szCs w:val="18"/>
              </w:rPr>
              <w:t>, w podeszłym wieku</w:t>
            </w:r>
            <w:r w:rsidRPr="00475DEC">
              <w:rPr>
                <w:rFonts w:ascii="Arial" w:hAnsi="Arial" w:cs="Arial"/>
                <w:sz w:val="18"/>
                <w:szCs w:val="18"/>
              </w:rPr>
              <w:t xml:space="preserve"> oraz niepełnosprawnym.</w:t>
            </w:r>
          </w:p>
          <w:p w:rsidR="007F706B" w:rsidRPr="00514FAA" w:rsidRDefault="00514FAA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475DEC">
              <w:rPr>
                <w:rFonts w:ascii="Arial" w:hAnsi="Arial" w:cs="Arial"/>
                <w:sz w:val="18"/>
                <w:szCs w:val="18"/>
              </w:rPr>
              <w:t xml:space="preserve">Wzmocnienie organizacji pozarządowych </w:t>
            </w:r>
            <w:r>
              <w:rPr>
                <w:rFonts w:ascii="Arial" w:hAnsi="Arial" w:cs="Arial"/>
                <w:sz w:val="18"/>
                <w:szCs w:val="18"/>
              </w:rPr>
              <w:t>oraz aktywności społecznej mieszkańców</w:t>
            </w:r>
            <w:r w:rsidRPr="00475D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F706B" w:rsidRPr="00D1123D" w:rsidTr="0040023D">
        <w:trPr>
          <w:trHeight w:val="269"/>
        </w:trPr>
        <w:tc>
          <w:tcPr>
            <w:tcW w:w="1384" w:type="pct"/>
            <w:vAlign w:val="center"/>
          </w:tcPr>
          <w:p w:rsidR="007F706B" w:rsidRPr="007F706B" w:rsidRDefault="007F706B" w:rsidP="00BA374F">
            <w:pPr>
              <w:pStyle w:val="Akapitzlist"/>
              <w:numPr>
                <w:ilvl w:val="0"/>
                <w:numId w:val="23"/>
              </w:numPr>
              <w:ind w:left="284" w:hanging="284"/>
              <w:rPr>
                <w:rFonts w:ascii="Arial" w:hAnsi="Arial" w:cs="Arial"/>
                <w:sz w:val="18"/>
              </w:rPr>
            </w:pPr>
            <w:r w:rsidRPr="007F706B">
              <w:rPr>
                <w:rFonts w:ascii="Arial" w:hAnsi="Arial" w:cs="Arial"/>
                <w:sz w:val="18"/>
              </w:rPr>
              <w:t xml:space="preserve">Poprawa poziomu rozwoju gospodarczego. </w:t>
            </w:r>
          </w:p>
        </w:tc>
        <w:tc>
          <w:tcPr>
            <w:tcW w:w="3616" w:type="pct"/>
          </w:tcPr>
          <w:p w:rsidR="00514FAA" w:rsidRPr="00514FAA" w:rsidRDefault="00514FAA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514FAA">
              <w:rPr>
                <w:rFonts w:ascii="Arial" w:hAnsi="Arial" w:cs="Arial"/>
                <w:sz w:val="18"/>
                <w:szCs w:val="18"/>
              </w:rPr>
              <w:t>Stworzona oferta wsparcia dla przedsiębiorstw.</w:t>
            </w:r>
          </w:p>
          <w:p w:rsidR="00514FAA" w:rsidRPr="00475DEC" w:rsidRDefault="00514FAA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475DEC">
              <w:rPr>
                <w:rFonts w:ascii="Arial" w:hAnsi="Arial" w:cs="Arial"/>
                <w:sz w:val="18"/>
                <w:szCs w:val="18"/>
              </w:rPr>
              <w:t>Większe wykorzystanie potencjału turystycznego gminy.</w:t>
            </w:r>
          </w:p>
          <w:p w:rsidR="00514FAA" w:rsidRPr="00475DEC" w:rsidRDefault="00514FAA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475DEC">
              <w:rPr>
                <w:rFonts w:ascii="Arial" w:hAnsi="Arial" w:cs="Arial"/>
                <w:sz w:val="18"/>
                <w:szCs w:val="18"/>
              </w:rPr>
              <w:t xml:space="preserve">Zwiększenie rynkowej atrakcyjności lokalnych marek i produktów. </w:t>
            </w:r>
          </w:p>
          <w:p w:rsidR="007F706B" w:rsidRPr="00514FAA" w:rsidRDefault="00514FAA" w:rsidP="00353ED4">
            <w:pPr>
              <w:pStyle w:val="Akapitzlist"/>
              <w:numPr>
                <w:ilvl w:val="1"/>
                <w:numId w:val="23"/>
              </w:numPr>
              <w:spacing w:before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475DEC">
              <w:rPr>
                <w:rFonts w:ascii="Arial" w:hAnsi="Arial" w:cs="Arial"/>
                <w:sz w:val="18"/>
                <w:szCs w:val="18"/>
              </w:rPr>
              <w:t>Zwiększenie skuteczności promocji w otoczeniu Gminy.</w:t>
            </w:r>
          </w:p>
        </w:tc>
      </w:tr>
    </w:tbl>
    <w:p w:rsidR="00354997" w:rsidRPr="00D1123D" w:rsidRDefault="00354997" w:rsidP="007D2419">
      <w:pPr>
        <w:rPr>
          <w:rFonts w:ascii="Arial" w:hAnsi="Arial" w:cs="Arial"/>
        </w:rPr>
      </w:pPr>
    </w:p>
    <w:p w:rsidR="00121899" w:rsidRPr="00004008" w:rsidRDefault="00121899" w:rsidP="00121899">
      <w:pPr>
        <w:rPr>
          <w:rFonts w:ascii="Arial" w:hAnsi="Arial" w:cs="Arial"/>
        </w:rPr>
      </w:pPr>
    </w:p>
    <w:p w:rsidR="00121899" w:rsidRPr="007F706B" w:rsidRDefault="00121899">
      <w:pPr>
        <w:rPr>
          <w:rFonts w:ascii="Arial" w:hAnsi="Arial" w:cs="Arial"/>
          <w:b/>
          <w:i/>
        </w:rPr>
      </w:pPr>
    </w:p>
    <w:p w:rsidR="00121899" w:rsidRDefault="00121899">
      <w:pPr>
        <w:rPr>
          <w:rFonts w:ascii="Arial" w:hAnsi="Arial" w:cs="Arial"/>
          <w:b/>
        </w:rPr>
      </w:pPr>
      <w:bookmarkStart w:id="7" w:name="_Toc437359741"/>
      <w:r>
        <w:rPr>
          <w:rFonts w:ascii="Arial" w:hAnsi="Arial" w:cs="Arial"/>
          <w:b/>
        </w:rPr>
        <w:br w:type="page"/>
      </w:r>
    </w:p>
    <w:p w:rsidR="00490BE2" w:rsidRPr="00D21DEA" w:rsidRDefault="0079160B" w:rsidP="00463649">
      <w:pPr>
        <w:pStyle w:val="Akapitzlist"/>
        <w:numPr>
          <w:ilvl w:val="1"/>
          <w:numId w:val="2"/>
        </w:numPr>
        <w:outlineLvl w:val="1"/>
        <w:rPr>
          <w:rFonts w:ascii="Arial" w:hAnsi="Arial" w:cs="Arial"/>
          <w:b/>
        </w:rPr>
      </w:pPr>
      <w:r w:rsidRPr="00D21DEA">
        <w:rPr>
          <w:rFonts w:ascii="Arial" w:hAnsi="Arial" w:cs="Arial"/>
          <w:b/>
        </w:rPr>
        <w:lastRenderedPageBreak/>
        <w:t>Zadania realizacyjne</w:t>
      </w:r>
      <w:r w:rsidR="00490BE2" w:rsidRPr="00D21DEA">
        <w:rPr>
          <w:rFonts w:ascii="Arial" w:hAnsi="Arial" w:cs="Arial"/>
          <w:b/>
        </w:rPr>
        <w:t xml:space="preserve"> dla poszczególnych celów </w:t>
      </w:r>
      <w:r w:rsidRPr="00D21DEA">
        <w:rPr>
          <w:rFonts w:ascii="Arial" w:hAnsi="Arial" w:cs="Arial"/>
          <w:b/>
        </w:rPr>
        <w:t>operacyjnych</w:t>
      </w:r>
      <w:bookmarkEnd w:id="7"/>
    </w:p>
    <w:p w:rsidR="0079160B" w:rsidRPr="00D1123D" w:rsidRDefault="0079160B" w:rsidP="007D2419">
      <w:pPr>
        <w:rPr>
          <w:rFonts w:ascii="Arial" w:hAnsi="Arial" w:cs="Arial"/>
        </w:rPr>
      </w:pPr>
    </w:p>
    <w:tbl>
      <w:tblPr>
        <w:tblW w:w="4942" w:type="pct"/>
        <w:tblInd w:w="108" w:type="dxa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70"/>
        <w:gridCol w:w="10070"/>
      </w:tblGrid>
      <w:tr w:rsidR="00C519CB" w:rsidRPr="00CD01BC" w:rsidTr="0080570B">
        <w:trPr>
          <w:trHeight w:val="422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519CB" w:rsidRPr="00CD01BC" w:rsidRDefault="00C519CB" w:rsidP="00BA14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1BC">
              <w:rPr>
                <w:rFonts w:ascii="Arial" w:hAnsi="Arial" w:cs="Arial"/>
                <w:b/>
                <w:sz w:val="18"/>
                <w:szCs w:val="18"/>
              </w:rPr>
              <w:t xml:space="preserve">Obszar: </w:t>
            </w:r>
            <w:r w:rsidR="00DB2E27" w:rsidRPr="00CD01BC">
              <w:rPr>
                <w:rFonts w:ascii="Arial" w:hAnsi="Arial" w:cs="Arial"/>
                <w:b/>
                <w:sz w:val="18"/>
                <w:szCs w:val="18"/>
              </w:rPr>
              <w:t>Potrzeby społeczne</w:t>
            </w:r>
          </w:p>
        </w:tc>
      </w:tr>
      <w:tr w:rsidR="00C519CB" w:rsidRPr="00C670C1" w:rsidTr="0080570B">
        <w:trPr>
          <w:trHeight w:val="455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519CB" w:rsidRPr="00C670C1" w:rsidRDefault="00C519CB" w:rsidP="00AD7225">
            <w:pPr>
              <w:rPr>
                <w:rFonts w:ascii="Arial" w:hAnsi="Arial" w:cs="Arial"/>
                <w:b/>
                <w:i/>
                <w:szCs w:val="18"/>
              </w:rPr>
            </w:pPr>
            <w:r w:rsidRPr="00C670C1">
              <w:rPr>
                <w:rFonts w:ascii="Arial" w:hAnsi="Arial" w:cs="Arial"/>
                <w:b/>
                <w:i/>
                <w:szCs w:val="18"/>
              </w:rPr>
              <w:t xml:space="preserve">Cel strategiczny nr </w:t>
            </w:r>
            <w:r w:rsidR="00DB2E27" w:rsidRPr="00C670C1">
              <w:rPr>
                <w:rFonts w:ascii="Arial" w:hAnsi="Arial" w:cs="Arial"/>
                <w:b/>
                <w:i/>
                <w:szCs w:val="18"/>
              </w:rPr>
              <w:t>1</w:t>
            </w:r>
            <w:r w:rsidRPr="00C670C1">
              <w:rPr>
                <w:rFonts w:ascii="Arial" w:hAnsi="Arial" w:cs="Arial"/>
                <w:b/>
                <w:i/>
                <w:szCs w:val="18"/>
              </w:rPr>
              <w:t xml:space="preserve">: </w:t>
            </w:r>
            <w:r w:rsidR="00130D0D" w:rsidRPr="00C670C1">
              <w:rPr>
                <w:rFonts w:ascii="Arial" w:hAnsi="Arial" w:cs="Arial"/>
                <w:b/>
                <w:i/>
                <w:szCs w:val="18"/>
              </w:rPr>
              <w:t>Zapewnienie dogodnych warunków dla realizacji potrzeb i aspiracji mieszkańców wraz z poprawą obsługi mieszkańców w zakresie usług publicznych na poziomie akceptowanych standardów jakościowych i ilościowych.</w:t>
            </w:r>
          </w:p>
        </w:tc>
      </w:tr>
      <w:tr w:rsidR="00C519CB" w:rsidRPr="00CD01BC" w:rsidTr="0080570B">
        <w:trPr>
          <w:trHeight w:val="418"/>
          <w:tblHeader/>
        </w:trPr>
        <w:tc>
          <w:tcPr>
            <w:tcW w:w="136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C519CB" w:rsidRPr="00CD01BC" w:rsidRDefault="00C519CB" w:rsidP="00822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1BC">
              <w:rPr>
                <w:rFonts w:ascii="Arial" w:hAnsi="Arial" w:cs="Arial"/>
                <w:b/>
                <w:sz w:val="18"/>
                <w:szCs w:val="18"/>
              </w:rPr>
              <w:t>Cele operacyjne</w:t>
            </w:r>
          </w:p>
        </w:tc>
        <w:tc>
          <w:tcPr>
            <w:tcW w:w="3638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C519CB" w:rsidRPr="00CD01BC" w:rsidRDefault="00C519CB" w:rsidP="00822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1BC">
              <w:rPr>
                <w:rFonts w:ascii="Arial" w:hAnsi="Arial" w:cs="Arial"/>
                <w:b/>
                <w:sz w:val="18"/>
                <w:szCs w:val="18"/>
              </w:rPr>
              <w:t>Zadania realizacyjne</w:t>
            </w:r>
          </w:p>
        </w:tc>
      </w:tr>
      <w:tr w:rsidR="00130D0D" w:rsidRPr="00CD01BC" w:rsidTr="007664A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D" w:rsidRPr="00130D0D" w:rsidRDefault="00130D0D" w:rsidP="007664AB">
            <w:pPr>
              <w:pStyle w:val="Tekstpodstawowy21"/>
              <w:numPr>
                <w:ilvl w:val="1"/>
                <w:numId w:val="24"/>
              </w:numPr>
              <w:spacing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30D0D">
              <w:rPr>
                <w:rFonts w:ascii="Arial" w:hAnsi="Arial" w:cs="Arial"/>
                <w:sz w:val="18"/>
                <w:szCs w:val="20"/>
              </w:rPr>
              <w:t>Poprawa sytuacji materialnej mieszkańców.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7749" w:rsidRPr="00CD0AE8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D0AE8">
              <w:rPr>
                <w:rFonts w:ascii="Arial" w:hAnsi="Arial" w:cs="Arial"/>
                <w:sz w:val="18"/>
                <w:szCs w:val="18"/>
              </w:rPr>
              <w:t>Tworzenie warunków do wzrostu przedsiębiorczości mieszkańców i ich samozatrudnienia.</w:t>
            </w:r>
          </w:p>
          <w:p w:rsidR="00037749" w:rsidRPr="00CD0AE8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D0AE8">
              <w:rPr>
                <w:rFonts w:ascii="Arial" w:hAnsi="Arial" w:cs="Arial"/>
                <w:sz w:val="18"/>
                <w:szCs w:val="18"/>
              </w:rPr>
              <w:t xml:space="preserve">Aktywizacja osób bezrobotnych w kierunku poszukiwania pracy - (współorganizowanie kursów, szkoleń, doradztwa z innymi podmiotami /np. organizacje pozarządowe, Lokalna Grupa Działania </w:t>
            </w:r>
            <w:r>
              <w:rPr>
                <w:rFonts w:ascii="Arial" w:hAnsi="Arial" w:cs="Arial"/>
                <w:sz w:val="18"/>
                <w:szCs w:val="18"/>
              </w:rPr>
              <w:t>„Dorzecze Wisłoka” i inne</w:t>
            </w:r>
            <w:r w:rsidRPr="00CD0AE8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037749" w:rsidRPr="00CD0AE8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CD0AE8">
              <w:rPr>
                <w:rFonts w:ascii="Arial" w:hAnsi="Arial" w:cs="Arial"/>
                <w:sz w:val="18"/>
                <w:szCs w:val="18"/>
              </w:rPr>
              <w:t xml:space="preserve">ozyskiwanie </w:t>
            </w:r>
            <w:r>
              <w:rPr>
                <w:rFonts w:ascii="Arial" w:hAnsi="Arial" w:cs="Arial"/>
                <w:sz w:val="18"/>
                <w:szCs w:val="18"/>
              </w:rPr>
              <w:t xml:space="preserve">i przygotowywanie </w:t>
            </w:r>
            <w:r w:rsidRPr="00CD0AE8">
              <w:rPr>
                <w:rFonts w:ascii="Arial" w:hAnsi="Arial" w:cs="Arial"/>
                <w:sz w:val="18"/>
                <w:szCs w:val="18"/>
              </w:rPr>
              <w:t>terenów inwestycyjnych.</w:t>
            </w:r>
          </w:p>
          <w:p w:rsidR="00037749" w:rsidRPr="00CD0AE8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D0AE8">
              <w:rPr>
                <w:rFonts w:ascii="Arial" w:hAnsi="Arial" w:cs="Arial"/>
                <w:sz w:val="18"/>
                <w:szCs w:val="18"/>
              </w:rPr>
              <w:t xml:space="preserve">Współpraca gminy z Powiatowym Urzędem Pracy </w:t>
            </w:r>
            <w:r>
              <w:rPr>
                <w:rFonts w:ascii="Arial" w:hAnsi="Arial" w:cs="Arial"/>
                <w:sz w:val="18"/>
                <w:szCs w:val="18"/>
              </w:rPr>
              <w:t xml:space="preserve">w Sanoku </w:t>
            </w:r>
            <w:r w:rsidRPr="00CD0AE8">
              <w:rPr>
                <w:rFonts w:ascii="Arial" w:hAnsi="Arial" w:cs="Arial"/>
                <w:sz w:val="18"/>
                <w:szCs w:val="18"/>
              </w:rPr>
              <w:t>w zakresie przekazywania informacji o ofertach pracy, ofertach szkoleń i innych.</w:t>
            </w:r>
          </w:p>
          <w:p w:rsidR="00037749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D0AE8">
              <w:rPr>
                <w:rFonts w:ascii="Arial" w:hAnsi="Arial" w:cs="Arial"/>
                <w:sz w:val="18"/>
                <w:szCs w:val="18"/>
              </w:rPr>
              <w:t xml:space="preserve">Współpraca z Lokalną Grupą Działania </w:t>
            </w:r>
            <w:r>
              <w:rPr>
                <w:rFonts w:ascii="Arial" w:hAnsi="Arial" w:cs="Arial"/>
                <w:sz w:val="18"/>
                <w:szCs w:val="18"/>
              </w:rPr>
              <w:t xml:space="preserve">„Dorzecze Wisłoka” </w:t>
            </w:r>
            <w:r w:rsidRPr="00CD0AE8">
              <w:rPr>
                <w:rFonts w:ascii="Arial" w:hAnsi="Arial" w:cs="Arial"/>
                <w:sz w:val="18"/>
                <w:szCs w:val="18"/>
              </w:rPr>
              <w:t>m.in. przekazywanie informacji o możliwościach pozyskiwania wsparcia finansowego na założenie lub rozwój przedsiębiorstwa.</w:t>
            </w:r>
          </w:p>
          <w:p w:rsidR="00037749" w:rsidRPr="00D36A73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D36A73">
              <w:rPr>
                <w:rFonts w:ascii="Arial" w:hAnsi="Arial" w:cs="Arial"/>
                <w:sz w:val="18"/>
              </w:rPr>
              <w:t>oprawa możliwości podnoszenia i zmiany kwalifikacji zawodowych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37749" w:rsidRPr="00D36A73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</w:t>
            </w:r>
            <w:r w:rsidRPr="00D36A73">
              <w:rPr>
                <w:rFonts w:ascii="Arial" w:hAnsi="Arial" w:cs="Arial"/>
                <w:sz w:val="18"/>
              </w:rPr>
              <w:t>ozwijanie poradnictwa zawodowego w szkołach - wdrażanie programów poradnictwa i doradztwa edukacyjno-zawodowego, w szczególności w gimnazjach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37749" w:rsidRPr="00D36A73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D36A73">
              <w:rPr>
                <w:rFonts w:ascii="Arial" w:hAnsi="Arial" w:cs="Arial"/>
                <w:sz w:val="18"/>
              </w:rPr>
              <w:t>nformowanie o możliwościach korzystania z usług z otoczenia biznesu (m.in. doradztwo, możliwości finansowania inwestycji itp.)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37749" w:rsidRPr="00D36A73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 w:rsidRPr="00D36A73">
              <w:rPr>
                <w:rFonts w:ascii="Arial" w:hAnsi="Arial" w:cs="Arial"/>
                <w:sz w:val="18"/>
              </w:rPr>
              <w:t>worzenie podmiotów ekonomii społecznej (np. spółdzielnie socjalne itp.)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37749" w:rsidRPr="00D36A73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Ś</w:t>
            </w:r>
            <w:r w:rsidRPr="00D36A73">
              <w:rPr>
                <w:rFonts w:ascii="Arial" w:hAnsi="Arial" w:cs="Arial"/>
                <w:sz w:val="18"/>
              </w:rPr>
              <w:t>wiadczenie usług animacyjnych, inkubacyjnych i biznesowych dla wsparcia rozwoju ekonomii społecznej zgodnie z podziałem przyjętym w ramach Krajowego Programu Rozwoju Ekonomii Społecznej)</w:t>
            </w:r>
            <w:r>
              <w:rPr>
                <w:rFonts w:ascii="Arial" w:hAnsi="Arial" w:cs="Arial"/>
                <w:sz w:val="18"/>
              </w:rPr>
              <w:t>.</w:t>
            </w:r>
            <w:r w:rsidRPr="00D36A73">
              <w:rPr>
                <w:rFonts w:ascii="Arial" w:hAnsi="Arial" w:cs="Arial"/>
                <w:sz w:val="18"/>
              </w:rPr>
              <w:t xml:space="preserve"> </w:t>
            </w:r>
          </w:p>
          <w:p w:rsidR="00037749" w:rsidRPr="00D36A73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  <w:r w:rsidRPr="00D36A73">
              <w:rPr>
                <w:rFonts w:ascii="Arial" w:hAnsi="Arial" w:cs="Arial"/>
                <w:sz w:val="18"/>
              </w:rPr>
              <w:t>sparcie finansowe dla powstających podmiotów ekonomii społecznej udzielane m.in. na tworzenie przedsiębiorstw społecznych i miejsc pracy w nich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37749" w:rsidRPr="00D36A73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  <w:r w:rsidRPr="00D36A73">
              <w:rPr>
                <w:rFonts w:ascii="Arial" w:hAnsi="Arial" w:cs="Arial"/>
                <w:sz w:val="18"/>
              </w:rPr>
              <w:t>spieranie realizacji zintegrowanych oraz zindywidualizowanych programów aktywizacji społeczno-zawodowej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37749" w:rsidRPr="00D36A73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  <w:r w:rsidRPr="00D36A73">
              <w:rPr>
                <w:rFonts w:ascii="Arial" w:hAnsi="Arial" w:cs="Arial"/>
                <w:sz w:val="18"/>
              </w:rPr>
              <w:t>spieranie lokalnych inicjatyw na rzecz zatrudnienia oraz poprawy mobilności pracowników – współpraca z różnymi podmiotami rynku pracy w zakresie: poradnictwa zawodowego, organizacji staży i praktyk zawodowych, szkoleń prowadzących do nabycia, podniesienia, uzupełnienia lub zmiany kwalifikacji i kompetencji zawodowych (w tym organizacja szkoleń połączona z praktyką zawodową u pracodawcy) i innych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37749" w:rsidRPr="00D36A73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  <w:r w:rsidRPr="00D36A73">
              <w:rPr>
                <w:rFonts w:ascii="Arial" w:hAnsi="Arial" w:cs="Arial"/>
                <w:sz w:val="18"/>
              </w:rPr>
              <w:t>spieranie realizacji usług rozwojowych, w tym podnoszenie kwalifikacji przedsiębiorców i pracowników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037749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</w:t>
            </w:r>
            <w:r w:rsidRPr="00D36A73">
              <w:rPr>
                <w:rFonts w:ascii="Arial" w:hAnsi="Arial" w:cs="Arial"/>
                <w:sz w:val="18"/>
              </w:rPr>
              <w:t>spieranie rozwoju przedsiębiorczości (ulgi podatkowe, udostępnianie lokali z zasobu mienia komunalnego, udzielanie pomocy prawno-administracyjnej, promowanie miejscowej przedsiębiorczości)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130D0D" w:rsidRPr="00037749" w:rsidRDefault="00037749" w:rsidP="00037749">
            <w:pPr>
              <w:pStyle w:val="Akapitzlist"/>
              <w:numPr>
                <w:ilvl w:val="2"/>
                <w:numId w:val="7"/>
              </w:numPr>
              <w:rPr>
                <w:rFonts w:ascii="Arial" w:hAnsi="Arial" w:cs="Arial"/>
                <w:sz w:val="18"/>
              </w:rPr>
            </w:pPr>
            <w:r w:rsidRPr="00D7694D">
              <w:rPr>
                <w:rFonts w:ascii="Arial" w:hAnsi="Arial" w:cs="Arial"/>
                <w:sz w:val="18"/>
              </w:rPr>
              <w:t xml:space="preserve">Wspieranie rozwoju </w:t>
            </w:r>
            <w:r>
              <w:rPr>
                <w:rFonts w:ascii="Arial" w:hAnsi="Arial" w:cs="Arial"/>
                <w:sz w:val="18"/>
              </w:rPr>
              <w:t xml:space="preserve">turystyki </w:t>
            </w:r>
            <w:r w:rsidRPr="00D7694D">
              <w:rPr>
                <w:rFonts w:ascii="Arial" w:hAnsi="Arial" w:cs="Arial"/>
                <w:sz w:val="18"/>
              </w:rPr>
              <w:t>i promocja usług turystycznych.</w:t>
            </w:r>
          </w:p>
        </w:tc>
      </w:tr>
      <w:tr w:rsidR="00130D0D" w:rsidRPr="00CD01BC" w:rsidTr="0080570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</w:tcPr>
          <w:p w:rsidR="00130D0D" w:rsidRPr="00130D0D" w:rsidRDefault="00130D0D" w:rsidP="00BA374F">
            <w:pPr>
              <w:pStyle w:val="Tekstpodstawowy21"/>
              <w:numPr>
                <w:ilvl w:val="1"/>
                <w:numId w:val="24"/>
              </w:numPr>
              <w:spacing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30D0D">
              <w:rPr>
                <w:rFonts w:ascii="Arial" w:hAnsi="Arial" w:cs="Arial"/>
                <w:sz w:val="18"/>
                <w:szCs w:val="20"/>
              </w:rPr>
              <w:lastRenderedPageBreak/>
              <w:t>Zapewnione schronienie dla osób i rodzin, które znalazły się w sytuacji kryzysowej.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037749" w:rsidRPr="00037749" w:rsidRDefault="00037749" w:rsidP="00BA374F">
            <w:pPr>
              <w:pStyle w:val="Tekstpodstawowy21"/>
              <w:numPr>
                <w:ilvl w:val="2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37749">
              <w:rPr>
                <w:rFonts w:ascii="Arial" w:hAnsi="Arial" w:cs="Arial"/>
                <w:sz w:val="18"/>
                <w:szCs w:val="20"/>
              </w:rPr>
              <w:t>Budowa mieszkań socjalnych i chronionych.</w:t>
            </w:r>
          </w:p>
          <w:p w:rsidR="00130D0D" w:rsidRPr="00037749" w:rsidRDefault="00037749" w:rsidP="00BA374F">
            <w:pPr>
              <w:pStyle w:val="Tekstpodstawowy21"/>
              <w:numPr>
                <w:ilvl w:val="2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37749">
              <w:rPr>
                <w:rFonts w:ascii="Arial" w:hAnsi="Arial" w:cs="Arial"/>
                <w:sz w:val="18"/>
                <w:szCs w:val="20"/>
              </w:rPr>
              <w:t>Adaptacja istniejącego niewykorzystanego zasobu na mieszkania socjalne i chronione.</w:t>
            </w:r>
          </w:p>
        </w:tc>
      </w:tr>
      <w:tr w:rsidR="00130D0D" w:rsidRPr="00CD01BC" w:rsidTr="007664A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D" w:rsidRPr="00130D0D" w:rsidRDefault="00130D0D" w:rsidP="007664AB">
            <w:pPr>
              <w:pStyle w:val="Tekstpodstawowy21"/>
              <w:numPr>
                <w:ilvl w:val="1"/>
                <w:numId w:val="24"/>
              </w:numPr>
              <w:spacing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30D0D">
              <w:rPr>
                <w:rFonts w:ascii="Arial" w:hAnsi="Arial" w:cs="Arial"/>
                <w:sz w:val="18"/>
                <w:szCs w:val="20"/>
              </w:rPr>
              <w:t>Poprawa stanu bezpieczeństwa i porządku publicznego.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8A0A19" w:rsidRPr="008A0A19" w:rsidRDefault="008A0A19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8A0A19">
              <w:rPr>
                <w:rFonts w:ascii="Arial" w:hAnsi="Arial" w:cs="Arial"/>
                <w:iCs/>
                <w:sz w:val="18"/>
                <w:szCs w:val="18"/>
              </w:rPr>
              <w:t>Współpraca z Policją celem wzmocnienia nadzoru policyjnego na terenie gminy.</w:t>
            </w:r>
          </w:p>
          <w:p w:rsidR="008A0A19" w:rsidRPr="00724CB0" w:rsidRDefault="008A0A19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724CB0">
              <w:rPr>
                <w:rFonts w:ascii="Arial" w:hAnsi="Arial" w:cs="Arial"/>
                <w:iCs/>
                <w:sz w:val="18"/>
                <w:szCs w:val="18"/>
              </w:rPr>
              <w:t xml:space="preserve">Instalowanie </w:t>
            </w:r>
            <w:r w:rsidRPr="00724CB0">
              <w:rPr>
                <w:rFonts w:ascii="Arial" w:hAnsi="Arial" w:cs="Arial"/>
                <w:sz w:val="18"/>
                <w:szCs w:val="18"/>
                <w:lang w:eastAsia="ar-SA"/>
              </w:rPr>
              <w:t>monitoringu wysokiej rozdzielczości w miejscach szczególnego zagrożenia bezpieczeństwa ludzi i mienia.</w:t>
            </w:r>
          </w:p>
          <w:p w:rsidR="00130D0D" w:rsidRPr="008A0A19" w:rsidRDefault="008A0A19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724CB0">
              <w:rPr>
                <w:rFonts w:ascii="Arial" w:hAnsi="Arial" w:cs="Arial"/>
                <w:iCs/>
                <w:sz w:val="18"/>
                <w:szCs w:val="18"/>
              </w:rPr>
              <w:t>Podejmowanie działań celem poprawy bezpieczeństwa w ruchu drogowym.</w:t>
            </w:r>
          </w:p>
        </w:tc>
      </w:tr>
      <w:tr w:rsidR="00130D0D" w:rsidRPr="00CD01BC" w:rsidTr="007664A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D" w:rsidRPr="00130D0D" w:rsidRDefault="00130D0D" w:rsidP="007664AB">
            <w:pPr>
              <w:pStyle w:val="Tekstpodstawowy21"/>
              <w:numPr>
                <w:ilvl w:val="1"/>
                <w:numId w:val="24"/>
              </w:numPr>
              <w:spacing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30D0D">
              <w:rPr>
                <w:rFonts w:ascii="Arial" w:hAnsi="Arial" w:cs="Arial"/>
                <w:sz w:val="18"/>
                <w:szCs w:val="20"/>
              </w:rPr>
              <w:t>Ograniczenie zjawisk patologicznych w rodzinach i poza nimi.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8A0A19" w:rsidRPr="008A0A19" w:rsidRDefault="008A0A19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8A0A19">
              <w:rPr>
                <w:rFonts w:ascii="Arial" w:hAnsi="Arial" w:cs="Arial"/>
                <w:iCs/>
                <w:sz w:val="18"/>
                <w:szCs w:val="18"/>
              </w:rPr>
              <w:t>Rozszerzanie dostępu do wsparcia psychologicznego, prawnego i społecznego dla rodzin dotkniętych przemocą, alkoholizmem, narkomanią i innymi uzależnieniami.</w:t>
            </w:r>
          </w:p>
          <w:p w:rsidR="008A0A19" w:rsidRPr="008A0A19" w:rsidRDefault="008A0A19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8A0A19">
              <w:rPr>
                <w:rFonts w:ascii="Arial" w:hAnsi="Arial" w:cs="Arial"/>
                <w:iCs/>
                <w:sz w:val="18"/>
                <w:szCs w:val="18"/>
              </w:rPr>
              <w:t>Intensyfikowanie działań edukacyjnych i informacyjnych w zakresie przemocy w rodzinie, alkoholizmu i narkomanii skierowanych do dzieci i młodzieży.</w:t>
            </w:r>
          </w:p>
          <w:p w:rsidR="008A0A19" w:rsidRPr="008A0A19" w:rsidRDefault="008A0A19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8A0A19">
              <w:rPr>
                <w:rFonts w:ascii="Arial" w:hAnsi="Arial" w:cs="Arial"/>
                <w:iCs/>
                <w:sz w:val="18"/>
                <w:szCs w:val="18"/>
              </w:rPr>
              <w:t>Inicjowanie i udział w kampaniach społecznych na rzecz przeciwdziałania przemocy w rodzinie;</w:t>
            </w:r>
          </w:p>
          <w:p w:rsidR="008A0A19" w:rsidRPr="008A0A19" w:rsidRDefault="008A0A19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8A0A19">
              <w:rPr>
                <w:rFonts w:ascii="Arial" w:hAnsi="Arial" w:cs="Arial"/>
                <w:iCs/>
                <w:sz w:val="18"/>
                <w:szCs w:val="18"/>
              </w:rPr>
              <w:t>Zwiększanie dostępności pomocy terapeutycznej i rehabilitacyjnej z zakresu profilaktyki uzależnień i przeciwdziałania przemocy w rodzinie.</w:t>
            </w:r>
          </w:p>
          <w:p w:rsidR="008A0A19" w:rsidRPr="008A0A19" w:rsidRDefault="008A0A19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8A0A19">
              <w:rPr>
                <w:rFonts w:ascii="Arial" w:hAnsi="Arial" w:cs="Arial"/>
                <w:iCs/>
                <w:sz w:val="18"/>
                <w:szCs w:val="18"/>
              </w:rPr>
              <w:t>Realizacja Gminnego Programu Przeciwdziałania Przemocy w Rodzinie oraz Ochrony Ofiar Przemocy w Rodzinie.</w:t>
            </w:r>
          </w:p>
          <w:p w:rsidR="00130D0D" w:rsidRPr="008A0A19" w:rsidRDefault="008A0A19" w:rsidP="00BA374F">
            <w:pPr>
              <w:pStyle w:val="Akapitzlist"/>
              <w:numPr>
                <w:ilvl w:val="2"/>
                <w:numId w:val="24"/>
              </w:num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8A0A19">
              <w:rPr>
                <w:rFonts w:ascii="Arial" w:hAnsi="Arial" w:cs="Arial"/>
                <w:iCs/>
                <w:sz w:val="18"/>
                <w:szCs w:val="18"/>
              </w:rPr>
              <w:t>Prowadzenie profilaktycznej działalności informacyjnej i edukacyjnej, w szczególności dla dzieci i młodzieży.</w:t>
            </w:r>
          </w:p>
        </w:tc>
      </w:tr>
      <w:tr w:rsidR="00130D0D" w:rsidRPr="00CD01BC" w:rsidTr="007664A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D" w:rsidRPr="00130D0D" w:rsidRDefault="00130D0D" w:rsidP="007664AB">
            <w:pPr>
              <w:pStyle w:val="Tekstpodstawowy21"/>
              <w:numPr>
                <w:ilvl w:val="1"/>
                <w:numId w:val="24"/>
              </w:numPr>
              <w:spacing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30D0D">
              <w:rPr>
                <w:rFonts w:ascii="Arial" w:hAnsi="Arial" w:cs="Arial"/>
                <w:sz w:val="18"/>
                <w:szCs w:val="20"/>
              </w:rPr>
              <w:t>Wyższy stopień zaspokojenia potrzeb w zakresie ochrony i profilaktyki zdrowia.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8A0A19" w:rsidRPr="008A0A19" w:rsidRDefault="008A0A19" w:rsidP="00BA374F">
            <w:pPr>
              <w:pStyle w:val="Tekstpodstawowy21"/>
              <w:numPr>
                <w:ilvl w:val="2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0A19">
              <w:rPr>
                <w:rFonts w:ascii="Arial" w:hAnsi="Arial" w:cs="Arial"/>
                <w:sz w:val="18"/>
                <w:szCs w:val="18"/>
              </w:rPr>
              <w:t>Podejmowanie działań celem skrócenia czasu oczekiwania na wizytę u lekarza rodzinnego.</w:t>
            </w:r>
          </w:p>
          <w:p w:rsidR="008A0A19" w:rsidRPr="008A0A19" w:rsidRDefault="008A0A19" w:rsidP="00BA374F">
            <w:pPr>
              <w:pStyle w:val="Tekstpodstawowy21"/>
              <w:numPr>
                <w:ilvl w:val="2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0A19">
              <w:rPr>
                <w:rFonts w:ascii="Arial" w:hAnsi="Arial" w:cs="Arial"/>
                <w:sz w:val="18"/>
                <w:szCs w:val="18"/>
              </w:rPr>
              <w:t>Podejmowanie działań celem zwiększania dostępu do specjalistycznej opieki lekarskiej na terenie gminy.</w:t>
            </w:r>
          </w:p>
          <w:p w:rsidR="00BE210E" w:rsidRDefault="008A0A19" w:rsidP="00BA374F">
            <w:pPr>
              <w:pStyle w:val="Tekstpodstawowy21"/>
              <w:numPr>
                <w:ilvl w:val="2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A0A19">
              <w:rPr>
                <w:rFonts w:ascii="Arial" w:hAnsi="Arial" w:cs="Arial"/>
                <w:sz w:val="18"/>
                <w:szCs w:val="18"/>
              </w:rPr>
              <w:t>Rozwijanie bazy lokalowej ośrodków zdrowia.</w:t>
            </w:r>
          </w:p>
          <w:p w:rsidR="00BE210E" w:rsidRPr="00BE210E" w:rsidRDefault="00BE210E" w:rsidP="00BA374F">
            <w:pPr>
              <w:pStyle w:val="Tekstpodstawowy21"/>
              <w:numPr>
                <w:ilvl w:val="2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E210E">
              <w:rPr>
                <w:rFonts w:ascii="Arial" w:hAnsi="Arial" w:cs="Arial"/>
                <w:sz w:val="18"/>
                <w:szCs w:val="18"/>
              </w:rPr>
              <w:t>Upowszechnianie wiedzy w zakresie profilaktyki zdrowotnej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E210E" w:rsidRPr="00BE210E" w:rsidRDefault="00BE210E" w:rsidP="00BA374F">
            <w:pPr>
              <w:pStyle w:val="Tekstpodstawowy21"/>
              <w:numPr>
                <w:ilvl w:val="2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Podejmowanie działań na rzecz </w:t>
            </w:r>
            <w:r w:rsidRPr="00066CCE">
              <w:rPr>
                <w:rFonts w:ascii="Arial" w:hAnsi="Arial" w:cs="Arial"/>
                <w:sz w:val="18"/>
                <w:szCs w:val="18"/>
              </w:rPr>
              <w:t>popraw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66CCE">
              <w:rPr>
                <w:rFonts w:ascii="Arial" w:hAnsi="Arial" w:cs="Arial"/>
                <w:sz w:val="18"/>
                <w:szCs w:val="18"/>
              </w:rPr>
              <w:t xml:space="preserve"> dostępności całodobowej opieki nad </w:t>
            </w:r>
            <w:r>
              <w:rPr>
                <w:rFonts w:ascii="Arial" w:hAnsi="Arial" w:cs="Arial"/>
                <w:sz w:val="18"/>
                <w:szCs w:val="18"/>
              </w:rPr>
              <w:t>obłożnie</w:t>
            </w:r>
            <w:r w:rsidRPr="00066CCE">
              <w:rPr>
                <w:rFonts w:ascii="Arial" w:hAnsi="Arial" w:cs="Arial"/>
                <w:sz w:val="18"/>
                <w:szCs w:val="18"/>
              </w:rPr>
              <w:t xml:space="preserve"> chorymi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30D0D" w:rsidRPr="00CD01BC" w:rsidTr="007664A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D" w:rsidRPr="00130D0D" w:rsidRDefault="00130D0D" w:rsidP="007664AB">
            <w:pPr>
              <w:pStyle w:val="Tekstpodstawowy21"/>
              <w:numPr>
                <w:ilvl w:val="1"/>
                <w:numId w:val="24"/>
              </w:numPr>
              <w:spacing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30D0D">
              <w:rPr>
                <w:rFonts w:ascii="Arial" w:hAnsi="Arial" w:cs="Arial"/>
                <w:sz w:val="18"/>
                <w:szCs w:val="20"/>
              </w:rPr>
              <w:t>Poprawa oferty i warunków dla aktywnego spędzania wolnego czasu.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BE210E" w:rsidRDefault="00BE210E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Modernizacja i rozbudowa istniejących oraz budowa nowych obiektów infrastruktury sportowo-rekreacyjnej.</w:t>
            </w:r>
          </w:p>
          <w:p w:rsidR="00BE210E" w:rsidRDefault="00BE210E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8B331F">
              <w:rPr>
                <w:rFonts w:ascii="Arial" w:hAnsi="Arial" w:cs="Arial"/>
                <w:sz w:val="18"/>
                <w:szCs w:val="18"/>
              </w:rPr>
              <w:t>Rozszerzanie oferty w zakresi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8B331F">
              <w:rPr>
                <w:rFonts w:ascii="Arial" w:hAnsi="Arial" w:cs="Arial"/>
                <w:sz w:val="18"/>
                <w:szCs w:val="18"/>
              </w:rPr>
              <w:t xml:space="preserve"> uprawiania różnych dyscyplin sportu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E210E" w:rsidRPr="00D57188" w:rsidRDefault="00BE210E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E29A5">
              <w:rPr>
                <w:rFonts w:ascii="Arial" w:hAnsi="Arial" w:cs="Arial"/>
                <w:sz w:val="18"/>
                <w:szCs w:val="18"/>
              </w:rPr>
              <w:t>Podniesienie atrakcyjności i ilości imprez sportowo-rekreacyjnych.</w:t>
            </w:r>
          </w:p>
          <w:p w:rsidR="00BE210E" w:rsidRPr="00D57188" w:rsidRDefault="00BE210E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BE29A5">
              <w:rPr>
                <w:rFonts w:ascii="Arial" w:hAnsi="Arial" w:cs="Arial"/>
                <w:sz w:val="18"/>
                <w:szCs w:val="18"/>
              </w:rPr>
              <w:t>Współpraca z ośrodkami zagranicznymi (wymiana sportowa).</w:t>
            </w:r>
          </w:p>
          <w:p w:rsidR="00BE210E" w:rsidRPr="00D57188" w:rsidRDefault="00BE210E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D57188">
              <w:rPr>
                <w:rFonts w:ascii="Arial" w:hAnsi="Arial" w:cs="Arial"/>
                <w:sz w:val="18"/>
                <w:szCs w:val="18"/>
              </w:rPr>
              <w:t>Prowadzenie zajęć pozalekcyjnych oraz promowanie zdrowego trybu życia.</w:t>
            </w:r>
          </w:p>
          <w:p w:rsidR="00130D0D" w:rsidRPr="00BE210E" w:rsidRDefault="00BE210E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Aktywizowanie organizacji pozarządowych oraz różnych nieformalnych grup mieszkańców w zakresie aktywnego spędzania </w:t>
            </w:r>
            <w:r w:rsidRPr="00D57188">
              <w:rPr>
                <w:rFonts w:ascii="Arial" w:hAnsi="Arial" w:cs="Arial"/>
                <w:sz w:val="18"/>
                <w:szCs w:val="18"/>
              </w:rPr>
              <w:t>czasu wolnego z wykorzystaniem istniejącej infrastruktury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30D0D" w:rsidRPr="00CD01BC" w:rsidTr="007664A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D" w:rsidRPr="00BE210E" w:rsidRDefault="00130D0D" w:rsidP="005C4210">
            <w:pPr>
              <w:pStyle w:val="Tekstpodstawowy21"/>
              <w:numPr>
                <w:ilvl w:val="1"/>
                <w:numId w:val="24"/>
              </w:numPr>
              <w:spacing w:before="120"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BE210E">
              <w:rPr>
                <w:rFonts w:ascii="Arial" w:hAnsi="Arial" w:cs="Arial"/>
                <w:sz w:val="18"/>
                <w:szCs w:val="20"/>
              </w:rPr>
              <w:t>Zwiększenie dostępności wody z wodociągów gminnych.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130D0D" w:rsidRPr="00BE210E" w:rsidRDefault="00BE210E" w:rsidP="005C4210">
            <w:pPr>
              <w:pStyle w:val="Akapitzlist"/>
              <w:numPr>
                <w:ilvl w:val="2"/>
                <w:numId w:val="24"/>
              </w:numPr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E210E">
              <w:rPr>
                <w:rFonts w:ascii="Arial" w:hAnsi="Arial" w:cs="Arial"/>
                <w:iCs/>
                <w:sz w:val="18"/>
                <w:szCs w:val="18"/>
              </w:rPr>
              <w:t>Rozbudowa sieci wodociągowej.</w:t>
            </w:r>
          </w:p>
        </w:tc>
      </w:tr>
      <w:tr w:rsidR="00130D0D" w:rsidRPr="00CD01BC" w:rsidTr="007664A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D" w:rsidRPr="00130D0D" w:rsidRDefault="00130D0D" w:rsidP="007664AB">
            <w:pPr>
              <w:pStyle w:val="Tekstpodstawowy21"/>
              <w:numPr>
                <w:ilvl w:val="1"/>
                <w:numId w:val="24"/>
              </w:numPr>
              <w:spacing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30D0D">
              <w:rPr>
                <w:rFonts w:ascii="Arial" w:hAnsi="Arial" w:cs="Arial"/>
                <w:sz w:val="18"/>
                <w:szCs w:val="20"/>
              </w:rPr>
              <w:t>Zwiększenie dostępności opieki nad dziećmi.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BE210E" w:rsidRDefault="00BE210E" w:rsidP="00BA374F">
            <w:pPr>
              <w:pStyle w:val="Tekstpodstawowy21"/>
              <w:numPr>
                <w:ilvl w:val="2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7694D">
              <w:rPr>
                <w:rFonts w:ascii="Arial" w:hAnsi="Arial" w:cs="Arial"/>
                <w:sz w:val="18"/>
                <w:szCs w:val="20"/>
              </w:rPr>
              <w:t>Dostosowywanie liczby miejsc w przedszkolach do aktualnych potrzeb.</w:t>
            </w:r>
          </w:p>
          <w:p w:rsidR="00004008" w:rsidRPr="00004008" w:rsidRDefault="00004008" w:rsidP="00004008">
            <w:pPr>
              <w:pStyle w:val="Tekstpodstawowy21"/>
              <w:numPr>
                <w:ilvl w:val="2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004008">
              <w:rPr>
                <w:rFonts w:ascii="Arial" w:hAnsi="Arial" w:cs="Arial"/>
                <w:sz w:val="18"/>
                <w:szCs w:val="20"/>
              </w:rPr>
              <w:t>Utw</w:t>
            </w:r>
            <w:r>
              <w:rPr>
                <w:rFonts w:ascii="Arial" w:hAnsi="Arial" w:cs="Arial"/>
                <w:sz w:val="18"/>
                <w:szCs w:val="20"/>
              </w:rPr>
              <w:t>orzenie żłobka i</w:t>
            </w:r>
            <w:r w:rsidRPr="00004008">
              <w:rPr>
                <w:rFonts w:ascii="Arial" w:hAnsi="Arial" w:cs="Arial"/>
                <w:sz w:val="18"/>
                <w:szCs w:val="20"/>
              </w:rPr>
              <w:t xml:space="preserve"> klubu malucha.</w:t>
            </w:r>
          </w:p>
          <w:p w:rsidR="00BE210E" w:rsidRPr="00D7694D" w:rsidRDefault="00BE210E" w:rsidP="00BA374F">
            <w:pPr>
              <w:pStyle w:val="Tekstpodstawowy21"/>
              <w:numPr>
                <w:ilvl w:val="2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7694D">
              <w:rPr>
                <w:rFonts w:ascii="Arial" w:hAnsi="Arial" w:cs="Arial"/>
                <w:sz w:val="18"/>
                <w:szCs w:val="20"/>
              </w:rPr>
              <w:lastRenderedPageBreak/>
              <w:t>Wspieranie powstawania podmiotów świadczących zorganizowaną opiekę nad dziećmi w wieku do 3 lat.</w:t>
            </w:r>
          </w:p>
          <w:p w:rsidR="00130D0D" w:rsidRPr="00BE210E" w:rsidRDefault="00BE210E" w:rsidP="00BA374F">
            <w:pPr>
              <w:pStyle w:val="Tekstpodstawowy21"/>
              <w:numPr>
                <w:ilvl w:val="2"/>
                <w:numId w:val="24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D7694D">
              <w:rPr>
                <w:rFonts w:ascii="Arial" w:hAnsi="Arial" w:cs="Arial"/>
                <w:sz w:val="18"/>
                <w:szCs w:val="20"/>
              </w:rPr>
              <w:t>Uruchamianie świetlic opiekuńczo-wychowawczych.</w:t>
            </w:r>
          </w:p>
        </w:tc>
      </w:tr>
      <w:tr w:rsidR="00130D0D" w:rsidRPr="00CD01BC" w:rsidTr="007664A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D" w:rsidRPr="00130D0D" w:rsidRDefault="00130D0D" w:rsidP="007664AB">
            <w:pPr>
              <w:pStyle w:val="Tekstpodstawowy21"/>
              <w:numPr>
                <w:ilvl w:val="1"/>
                <w:numId w:val="24"/>
              </w:numPr>
              <w:spacing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30D0D">
              <w:rPr>
                <w:rFonts w:ascii="Arial" w:hAnsi="Arial" w:cs="Arial"/>
                <w:sz w:val="18"/>
                <w:szCs w:val="20"/>
              </w:rPr>
              <w:lastRenderedPageBreak/>
              <w:t>Poprawa dostępności usług w zakresie wsparcia osób niepełnosprawnych, starszych, wykluczonych społecznie oraz będących w potrzebie.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8A0A19" w:rsidRPr="008A0A19" w:rsidRDefault="008A0A19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b/>
                <w:sz w:val="16"/>
                <w:szCs w:val="18"/>
              </w:rPr>
            </w:pPr>
            <w:r w:rsidRPr="008A0A19">
              <w:rPr>
                <w:rFonts w:ascii="Arial" w:hAnsi="Arial" w:cs="Arial"/>
                <w:sz w:val="18"/>
              </w:rPr>
              <w:t>Rozwijanie oferty dziennej opieki i aktywizacji dla osób starszych i niepełnosprawnych.</w:t>
            </w:r>
          </w:p>
          <w:p w:rsidR="008A0A19" w:rsidRPr="00D7694D" w:rsidRDefault="008A0A19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</w:rPr>
            </w:pPr>
            <w:r w:rsidRPr="00D7694D">
              <w:rPr>
                <w:rFonts w:ascii="Arial" w:hAnsi="Arial" w:cs="Arial"/>
                <w:sz w:val="18"/>
              </w:rPr>
              <w:t>Zwiększanie udziału osób niepełnosprawnych, starszych i wykluczonych społecznie w życiu społecznym oraz tworzenie warunków do ich rehabilitacji leczniczej, społecznej i zawodowej.</w:t>
            </w:r>
          </w:p>
          <w:p w:rsidR="008A0A19" w:rsidRPr="008A0A19" w:rsidRDefault="008A0A19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</w:rPr>
            </w:pPr>
            <w:r w:rsidRPr="00D7694D">
              <w:rPr>
                <w:rFonts w:ascii="Arial" w:hAnsi="Arial" w:cs="Arial"/>
                <w:sz w:val="18"/>
              </w:rPr>
              <w:t>Wspieranie profilaktyki uzależnień.</w:t>
            </w:r>
          </w:p>
          <w:p w:rsidR="008A0A19" w:rsidRPr="008A0A19" w:rsidRDefault="008A0A19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</w:rPr>
            </w:pPr>
            <w:r w:rsidRPr="00D7694D">
              <w:rPr>
                <w:rFonts w:ascii="Arial" w:hAnsi="Arial" w:cs="Arial"/>
                <w:sz w:val="18"/>
              </w:rPr>
              <w:t>Aktywizacja grup defaworyzowanych.</w:t>
            </w:r>
          </w:p>
          <w:p w:rsidR="00F2573C" w:rsidRPr="00F2573C" w:rsidRDefault="00F2573C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</w:rPr>
            </w:pPr>
            <w:r w:rsidRPr="00F2573C">
              <w:rPr>
                <w:rFonts w:ascii="Arial" w:hAnsi="Arial" w:cs="Arial"/>
                <w:sz w:val="18"/>
              </w:rPr>
              <w:t>Zwiększanie dostępności różnych form wsparcia dla osób niedostosowanych społecznie.</w:t>
            </w:r>
          </w:p>
          <w:p w:rsidR="00F2573C" w:rsidRPr="00F2573C" w:rsidRDefault="008A0A19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7694D">
              <w:rPr>
                <w:rFonts w:ascii="Arial" w:hAnsi="Arial" w:cs="Arial"/>
                <w:sz w:val="18"/>
              </w:rPr>
              <w:t>Likwidowanie barier architektonicznych w obiektach użyteczności publicznej i w przestrzeni publicznej.</w:t>
            </w:r>
          </w:p>
          <w:p w:rsidR="00F2573C" w:rsidRPr="00F2573C" w:rsidRDefault="00F2573C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2573C">
              <w:rPr>
                <w:rFonts w:ascii="Arial" w:hAnsi="Arial" w:cs="Arial"/>
                <w:sz w:val="18"/>
                <w:szCs w:val="18"/>
              </w:rPr>
              <w:t>Systematyczne zwiększanie zdolności reagowania Gminnego Ośrodka Pomocy Społecznej w sytuacjach kryzysowych.</w:t>
            </w:r>
          </w:p>
          <w:p w:rsidR="00F2573C" w:rsidRPr="00134C0E" w:rsidRDefault="00F2573C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34C0E">
              <w:rPr>
                <w:rFonts w:ascii="Arial" w:hAnsi="Arial" w:cs="Arial"/>
                <w:sz w:val="18"/>
                <w:szCs w:val="18"/>
              </w:rPr>
              <w:t>tworzenie spójnego systemu wsparcia dla rodzin wielodzietnych (np. Samorządowa Karta Dużej Rodziny)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2573C" w:rsidRPr="00134C0E" w:rsidRDefault="00F2573C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134C0E">
              <w:rPr>
                <w:rFonts w:ascii="Arial" w:hAnsi="Arial" w:cs="Arial"/>
                <w:sz w:val="18"/>
                <w:szCs w:val="18"/>
              </w:rPr>
              <w:t xml:space="preserve">spółpraca z </w:t>
            </w:r>
            <w:r>
              <w:rPr>
                <w:rFonts w:ascii="Arial" w:hAnsi="Arial" w:cs="Arial"/>
                <w:sz w:val="18"/>
                <w:szCs w:val="18"/>
              </w:rPr>
              <w:t>organizacjami pozarządowymi</w:t>
            </w:r>
            <w:r w:rsidRPr="00134C0E">
              <w:rPr>
                <w:rFonts w:ascii="Arial" w:hAnsi="Arial" w:cs="Arial"/>
                <w:sz w:val="18"/>
                <w:szCs w:val="18"/>
              </w:rPr>
              <w:t xml:space="preserve"> działającymi na rzecz osób niepełnosprawnych i starszych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2573C" w:rsidRPr="00F2573C" w:rsidRDefault="00F2573C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34C0E">
              <w:rPr>
                <w:rFonts w:ascii="Arial" w:hAnsi="Arial" w:cs="Arial"/>
                <w:sz w:val="18"/>
                <w:szCs w:val="18"/>
              </w:rPr>
              <w:t xml:space="preserve">worzenie wolontariatu – </w:t>
            </w:r>
            <w:r>
              <w:rPr>
                <w:rFonts w:ascii="Arial" w:hAnsi="Arial" w:cs="Arial"/>
                <w:sz w:val="18"/>
                <w:szCs w:val="18"/>
              </w:rPr>
              <w:t xml:space="preserve">angażowanie </w:t>
            </w:r>
            <w:r w:rsidRPr="00134C0E">
              <w:rPr>
                <w:rFonts w:ascii="Arial" w:hAnsi="Arial" w:cs="Arial"/>
                <w:sz w:val="18"/>
                <w:szCs w:val="18"/>
              </w:rPr>
              <w:t>osób mogących wspierać osoby starsze i niepełnosprawne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30D0D" w:rsidRPr="00CD01BC" w:rsidTr="007664A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D" w:rsidRPr="00130D0D" w:rsidRDefault="00130D0D" w:rsidP="007664AB">
            <w:pPr>
              <w:pStyle w:val="Tekstpodstawowy21"/>
              <w:numPr>
                <w:ilvl w:val="1"/>
                <w:numId w:val="24"/>
              </w:numPr>
              <w:spacing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30D0D">
              <w:rPr>
                <w:rFonts w:ascii="Arial" w:hAnsi="Arial" w:cs="Arial"/>
                <w:sz w:val="18"/>
                <w:szCs w:val="20"/>
              </w:rPr>
              <w:t>Wysoka skuteczność edukacji publicznej.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F2573C" w:rsidRDefault="00F2573C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Modernizacja i rozwijanie bazy obiektów szkolnych.</w:t>
            </w:r>
          </w:p>
          <w:p w:rsidR="00F2573C" w:rsidRDefault="00F2573C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Rozwijanie edukacyjnej bazy sportowej (sale gimnastyczne, boiska sportowe przy szkołach).</w:t>
            </w:r>
          </w:p>
          <w:p w:rsidR="00130D0D" w:rsidRDefault="00F2573C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8B331F">
              <w:rPr>
                <w:rFonts w:ascii="Arial" w:hAnsi="Arial" w:cs="Arial"/>
                <w:sz w:val="18"/>
                <w:szCs w:val="18"/>
              </w:rPr>
              <w:t xml:space="preserve">Systematyczne doposażanie placówek oświatowych w sprzęt </w:t>
            </w:r>
            <w:r>
              <w:rPr>
                <w:rFonts w:ascii="Arial" w:hAnsi="Arial" w:cs="Arial"/>
                <w:sz w:val="18"/>
                <w:szCs w:val="18"/>
              </w:rPr>
              <w:t xml:space="preserve">komputerowy </w:t>
            </w:r>
            <w:r w:rsidRPr="008B331F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Pr="008B331F">
              <w:rPr>
                <w:rFonts w:ascii="Arial" w:hAnsi="Arial" w:cs="Arial"/>
                <w:sz w:val="18"/>
                <w:szCs w:val="18"/>
              </w:rPr>
              <w:t>pomoce dydaktyczne.</w:t>
            </w:r>
          </w:p>
          <w:p w:rsidR="0078343D" w:rsidRPr="00F2573C" w:rsidRDefault="0078343D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Gminnej Biblioteki Publicznej.</w:t>
            </w:r>
          </w:p>
        </w:tc>
      </w:tr>
      <w:tr w:rsidR="00130D0D" w:rsidRPr="00CD01BC" w:rsidTr="007664A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D" w:rsidRPr="00130D0D" w:rsidRDefault="00130D0D" w:rsidP="007664AB">
            <w:pPr>
              <w:pStyle w:val="Tekstpodstawowy21"/>
              <w:numPr>
                <w:ilvl w:val="1"/>
                <w:numId w:val="24"/>
              </w:numPr>
              <w:spacing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30D0D">
              <w:rPr>
                <w:rFonts w:ascii="Arial" w:hAnsi="Arial" w:cs="Arial"/>
                <w:sz w:val="18"/>
                <w:szCs w:val="20"/>
              </w:rPr>
              <w:t>Atrakcyjna oferta w zakresie kultury.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BB231A" w:rsidRPr="00F82B47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F82B47">
              <w:rPr>
                <w:rFonts w:ascii="Arial" w:hAnsi="Arial" w:cs="Arial"/>
                <w:sz w:val="18"/>
                <w:szCs w:val="18"/>
              </w:rPr>
              <w:t>Podejmowanie działań na rzecz utworzenia zinstytucjonalizowanej formy organizowania kultury, sportu i rekreacji na terenie gminy.</w:t>
            </w:r>
          </w:p>
          <w:p w:rsidR="00BB231A" w:rsidRPr="00F82B47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F82B47">
              <w:rPr>
                <w:rFonts w:ascii="Arial" w:hAnsi="Arial" w:cs="Arial"/>
                <w:sz w:val="18"/>
                <w:szCs w:val="18"/>
              </w:rPr>
              <w:t>Rozszerzanie oferty różnorodnych zajęć w zakresie kultury dla dzieci i młodzieży na terenie gminy.</w:t>
            </w:r>
          </w:p>
          <w:p w:rsidR="00BB231A" w:rsidRPr="00F82B47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F82B47">
              <w:rPr>
                <w:rFonts w:ascii="Arial" w:hAnsi="Arial" w:cs="Arial"/>
                <w:sz w:val="18"/>
                <w:szCs w:val="18"/>
              </w:rPr>
              <w:t>Rozwijanie oferty zajęć/wydarzeń kulturalnych dla dorosłych.</w:t>
            </w:r>
          </w:p>
          <w:p w:rsidR="00BB231A" w:rsidRPr="00F82B47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F82B47">
              <w:rPr>
                <w:rFonts w:ascii="Arial" w:hAnsi="Arial" w:cs="Arial"/>
                <w:sz w:val="18"/>
                <w:szCs w:val="18"/>
              </w:rPr>
              <w:t>Dostosowywanie lokalnej infrastruktur</w:t>
            </w:r>
            <w:r w:rsidR="00900CA7">
              <w:rPr>
                <w:rFonts w:ascii="Arial" w:hAnsi="Arial" w:cs="Arial"/>
                <w:sz w:val="18"/>
                <w:szCs w:val="18"/>
              </w:rPr>
              <w:t>y</w:t>
            </w:r>
            <w:r w:rsidRPr="00F82B47">
              <w:rPr>
                <w:rFonts w:ascii="Arial" w:hAnsi="Arial" w:cs="Arial"/>
                <w:sz w:val="18"/>
                <w:szCs w:val="18"/>
              </w:rPr>
              <w:t xml:space="preserve"> do prowadzenia atrakcyjnej działalności kulturalnej.</w:t>
            </w:r>
          </w:p>
          <w:p w:rsidR="00BB231A" w:rsidRPr="00F82B47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F82B47">
              <w:rPr>
                <w:rFonts w:ascii="Arial" w:hAnsi="Arial" w:cs="Arial"/>
                <w:sz w:val="18"/>
                <w:szCs w:val="18"/>
              </w:rPr>
              <w:t>Intensyfikowanie promocji lokalnych talentów.</w:t>
            </w:r>
          </w:p>
          <w:p w:rsidR="00BB231A" w:rsidRPr="00F82B47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F82B47">
              <w:rPr>
                <w:rFonts w:ascii="Arial" w:hAnsi="Arial" w:cs="Arial"/>
                <w:sz w:val="18"/>
                <w:szCs w:val="18"/>
              </w:rPr>
              <w:t xml:space="preserve">Podniesienie atrakcyjności i rozszerzenie oferty </w:t>
            </w:r>
            <w:r>
              <w:rPr>
                <w:rFonts w:ascii="Arial" w:hAnsi="Arial" w:cs="Arial"/>
                <w:sz w:val="18"/>
                <w:szCs w:val="18"/>
              </w:rPr>
              <w:t xml:space="preserve">gminnych </w:t>
            </w:r>
            <w:r w:rsidRPr="00F82B47">
              <w:rPr>
                <w:rFonts w:ascii="Arial" w:hAnsi="Arial" w:cs="Arial"/>
                <w:sz w:val="18"/>
                <w:szCs w:val="18"/>
              </w:rPr>
              <w:t>imprez i wydarzeń kulturalnych.</w:t>
            </w:r>
          </w:p>
          <w:p w:rsidR="00130D0D" w:rsidRPr="00BB231A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F82B47">
              <w:rPr>
                <w:rFonts w:ascii="Arial" w:hAnsi="Arial" w:cs="Arial"/>
                <w:sz w:val="18"/>
                <w:szCs w:val="18"/>
              </w:rPr>
              <w:t>Współpraca z ośrodkami zagranicznymi (wymiana kulturalna).</w:t>
            </w:r>
          </w:p>
        </w:tc>
      </w:tr>
      <w:tr w:rsidR="00130D0D" w:rsidRPr="00CD01BC" w:rsidTr="007664A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D" w:rsidRPr="00130D0D" w:rsidRDefault="00130D0D" w:rsidP="005C4210">
            <w:pPr>
              <w:pStyle w:val="Tekstpodstawowy21"/>
              <w:numPr>
                <w:ilvl w:val="1"/>
                <w:numId w:val="24"/>
              </w:numPr>
              <w:spacing w:before="120"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30D0D">
              <w:rPr>
                <w:rFonts w:ascii="Arial" w:hAnsi="Arial" w:cs="Arial"/>
                <w:sz w:val="18"/>
                <w:szCs w:val="20"/>
              </w:rPr>
              <w:t>Wzmocnienie organizacji pozarządowych oraz udziału społeczeństwa w podejmowaniu decyzji przez samorząd.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BB231A" w:rsidRPr="00BB231A" w:rsidRDefault="00BB231A" w:rsidP="005C4210">
            <w:pPr>
              <w:pStyle w:val="Akapitzlist"/>
              <w:numPr>
                <w:ilvl w:val="2"/>
                <w:numId w:val="24"/>
              </w:numPr>
              <w:spacing w:before="120"/>
              <w:rPr>
                <w:rFonts w:ascii="Arial" w:hAnsi="Arial" w:cs="Arial"/>
                <w:sz w:val="18"/>
              </w:rPr>
            </w:pPr>
            <w:r w:rsidRPr="00BB231A">
              <w:rPr>
                <w:rFonts w:ascii="Arial" w:hAnsi="Arial" w:cs="Arial"/>
                <w:sz w:val="18"/>
              </w:rPr>
              <w:t>Aktywizacja organizacji społecznych m.in. poprzez zlecanie realizacji zadań własnych gminy.</w:t>
            </w:r>
          </w:p>
          <w:p w:rsidR="00BB231A" w:rsidRPr="00BB231A" w:rsidRDefault="00BB231A" w:rsidP="005C4210">
            <w:pPr>
              <w:pStyle w:val="Akapitzlist"/>
              <w:numPr>
                <w:ilvl w:val="2"/>
                <w:numId w:val="24"/>
              </w:numPr>
              <w:spacing w:before="120"/>
              <w:rPr>
                <w:rFonts w:ascii="Arial" w:hAnsi="Arial" w:cs="Arial"/>
                <w:sz w:val="18"/>
              </w:rPr>
            </w:pPr>
            <w:r w:rsidRPr="00BB231A">
              <w:rPr>
                <w:rFonts w:ascii="Arial" w:hAnsi="Arial" w:cs="Arial"/>
                <w:sz w:val="18"/>
              </w:rPr>
              <w:t>Podnoszenie świadomości obywatelskiej, propagowanie postaw obywatelskich.</w:t>
            </w:r>
          </w:p>
          <w:p w:rsidR="00BB231A" w:rsidRPr="00BB231A" w:rsidRDefault="00BB231A" w:rsidP="005C4210">
            <w:pPr>
              <w:pStyle w:val="Akapitzlist"/>
              <w:numPr>
                <w:ilvl w:val="2"/>
                <w:numId w:val="24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B231A">
              <w:rPr>
                <w:rFonts w:ascii="Arial" w:hAnsi="Arial" w:cs="Arial"/>
                <w:sz w:val="18"/>
              </w:rPr>
              <w:t>Organizacja imprez integrujących mieszkańców.</w:t>
            </w:r>
          </w:p>
          <w:p w:rsidR="00130D0D" w:rsidRPr="00BB231A" w:rsidRDefault="00BB231A" w:rsidP="005C4210">
            <w:pPr>
              <w:pStyle w:val="Akapitzlist"/>
              <w:numPr>
                <w:ilvl w:val="2"/>
                <w:numId w:val="24"/>
              </w:numPr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B231A">
              <w:rPr>
                <w:rFonts w:ascii="Arial" w:hAnsi="Arial" w:cs="Arial"/>
                <w:sz w:val="18"/>
              </w:rPr>
              <w:t>Podejmowanie działań gruntujących w mieszkańcach poczucie tożsamości z gminą.</w:t>
            </w:r>
          </w:p>
        </w:tc>
      </w:tr>
      <w:tr w:rsidR="00130D0D" w:rsidRPr="00CD01BC" w:rsidTr="007664A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D" w:rsidRPr="00BB231A" w:rsidRDefault="00130D0D" w:rsidP="005C4210">
            <w:pPr>
              <w:pStyle w:val="Tekstpodstawowy21"/>
              <w:numPr>
                <w:ilvl w:val="1"/>
                <w:numId w:val="24"/>
              </w:numPr>
              <w:spacing w:before="120"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BB231A">
              <w:rPr>
                <w:rFonts w:ascii="Arial" w:hAnsi="Arial" w:cs="Arial"/>
                <w:sz w:val="18"/>
                <w:szCs w:val="20"/>
              </w:rPr>
              <w:lastRenderedPageBreak/>
              <w:t>Zwiększenie zewnętrznej i wewnętrznej dostępności komunikacyjnej.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BB231A" w:rsidRPr="00BB231A" w:rsidRDefault="00BB231A" w:rsidP="005C4210">
            <w:pPr>
              <w:pStyle w:val="Akapitzlist"/>
              <w:numPr>
                <w:ilvl w:val="2"/>
                <w:numId w:val="24"/>
              </w:numPr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B231A">
              <w:rPr>
                <w:rFonts w:ascii="Arial" w:hAnsi="Arial" w:cs="Arial"/>
                <w:iCs/>
                <w:sz w:val="18"/>
                <w:szCs w:val="18"/>
              </w:rPr>
              <w:t>Zwiększenie dostępności Gminy poprzez poprawę jakości połączeń komunikacyjnych.</w:t>
            </w:r>
          </w:p>
          <w:p w:rsidR="00BB231A" w:rsidRPr="00BB231A" w:rsidRDefault="00BB231A" w:rsidP="005C4210">
            <w:pPr>
              <w:pStyle w:val="Akapitzlist"/>
              <w:numPr>
                <w:ilvl w:val="2"/>
                <w:numId w:val="24"/>
              </w:numPr>
              <w:spacing w:before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B231A">
              <w:rPr>
                <w:rFonts w:ascii="Arial" w:hAnsi="Arial" w:cs="Arial"/>
                <w:iCs/>
                <w:sz w:val="18"/>
                <w:szCs w:val="18"/>
              </w:rPr>
              <w:t>Wspieranie aktywności lokalnych przewoźników.</w:t>
            </w:r>
          </w:p>
        </w:tc>
      </w:tr>
      <w:tr w:rsidR="00130D0D" w:rsidRPr="00CD01BC" w:rsidTr="007664AB">
        <w:trPr>
          <w:trHeight w:val="58"/>
        </w:trPr>
        <w:tc>
          <w:tcPr>
            <w:tcW w:w="13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0D" w:rsidRPr="00130D0D" w:rsidRDefault="00130D0D" w:rsidP="007664AB">
            <w:pPr>
              <w:pStyle w:val="Tekstpodstawowy21"/>
              <w:numPr>
                <w:ilvl w:val="1"/>
                <w:numId w:val="24"/>
              </w:numPr>
              <w:spacing w:line="240" w:lineRule="auto"/>
              <w:ind w:left="459" w:hanging="459"/>
              <w:jc w:val="left"/>
              <w:rPr>
                <w:rFonts w:ascii="Arial" w:hAnsi="Arial" w:cs="Arial"/>
                <w:sz w:val="18"/>
                <w:szCs w:val="20"/>
              </w:rPr>
            </w:pPr>
            <w:r w:rsidRPr="00130D0D">
              <w:rPr>
                <w:rFonts w:ascii="Arial" w:hAnsi="Arial" w:cs="Arial"/>
                <w:sz w:val="18"/>
                <w:szCs w:val="20"/>
              </w:rPr>
              <w:t>Ograniczenie wykluczenia cyfrowego obszarów i osób.</w:t>
            </w:r>
          </w:p>
        </w:tc>
        <w:tc>
          <w:tcPr>
            <w:tcW w:w="3638" w:type="pct"/>
            <w:tcBorders>
              <w:top w:val="single" w:sz="4" w:space="0" w:color="auto"/>
              <w:bottom w:val="single" w:sz="4" w:space="0" w:color="auto"/>
            </w:tcBorders>
          </w:tcPr>
          <w:p w:rsidR="00BB231A" w:rsidRPr="00BE29A5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Pr="00BE29A5">
              <w:rPr>
                <w:rFonts w:ascii="Arial" w:hAnsi="Arial" w:cs="Arial"/>
                <w:sz w:val="18"/>
              </w:rPr>
              <w:t>udowa społeczeństwa informacyjnego.</w:t>
            </w:r>
          </w:p>
          <w:p w:rsidR="00BB231A" w:rsidRPr="00BE29A5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</w:rPr>
            </w:pPr>
            <w:r w:rsidRPr="00BE29A5">
              <w:rPr>
                <w:rFonts w:ascii="Arial" w:hAnsi="Arial" w:cs="Arial"/>
                <w:sz w:val="18"/>
              </w:rPr>
              <w:t>Rozwijanie infrastruktury teleinformatycznej.</w:t>
            </w:r>
          </w:p>
          <w:p w:rsidR="00BB231A" w:rsidRPr="00BE29A5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Rozwój istniejących i t</w:t>
            </w:r>
            <w:r w:rsidRPr="00BE29A5">
              <w:rPr>
                <w:rFonts w:ascii="Arial" w:hAnsi="Arial" w:cs="Arial"/>
                <w:sz w:val="18"/>
              </w:rPr>
              <w:t xml:space="preserve">worzenie </w:t>
            </w:r>
            <w:r>
              <w:rPr>
                <w:rFonts w:ascii="Arial" w:hAnsi="Arial" w:cs="Arial"/>
                <w:sz w:val="18"/>
              </w:rPr>
              <w:t xml:space="preserve">nowych </w:t>
            </w:r>
            <w:r w:rsidRPr="00BE29A5">
              <w:rPr>
                <w:rFonts w:ascii="Arial" w:hAnsi="Arial" w:cs="Arial"/>
                <w:sz w:val="18"/>
              </w:rPr>
              <w:t xml:space="preserve">nieodpłatnych punktów dostępu do </w:t>
            </w:r>
            <w:r>
              <w:rPr>
                <w:rFonts w:ascii="Arial" w:hAnsi="Arial" w:cs="Arial"/>
                <w:sz w:val="18"/>
              </w:rPr>
              <w:t>I</w:t>
            </w:r>
            <w:r w:rsidRPr="00BE29A5">
              <w:rPr>
                <w:rFonts w:ascii="Arial" w:hAnsi="Arial" w:cs="Arial"/>
                <w:sz w:val="18"/>
              </w:rPr>
              <w:t>nternetu.</w:t>
            </w:r>
          </w:p>
          <w:p w:rsidR="00BB231A" w:rsidRPr="00BE29A5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</w:rPr>
            </w:pPr>
            <w:r w:rsidRPr="00BE29A5">
              <w:rPr>
                <w:rFonts w:ascii="Arial" w:hAnsi="Arial" w:cs="Arial"/>
                <w:sz w:val="18"/>
              </w:rPr>
              <w:t xml:space="preserve">Organizowanie szkoleń, kursów z zakresu obsługi komputerów i korzystania z </w:t>
            </w:r>
            <w:r>
              <w:rPr>
                <w:rFonts w:ascii="Arial" w:hAnsi="Arial" w:cs="Arial"/>
                <w:sz w:val="18"/>
              </w:rPr>
              <w:t>I</w:t>
            </w:r>
            <w:r w:rsidRPr="00BE29A5">
              <w:rPr>
                <w:rFonts w:ascii="Arial" w:hAnsi="Arial" w:cs="Arial"/>
                <w:sz w:val="18"/>
              </w:rPr>
              <w:t>nternetu dla osób dorosłych.</w:t>
            </w:r>
          </w:p>
          <w:p w:rsidR="00BB231A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</w:rPr>
            </w:pPr>
            <w:r w:rsidRPr="00BE29A5">
              <w:rPr>
                <w:rFonts w:ascii="Arial" w:hAnsi="Arial" w:cs="Arial"/>
                <w:sz w:val="18"/>
              </w:rPr>
              <w:t>Upowszechnianie możliwości korzystania z systemu e-usług świadczonych przez Urząd Miasta i jednostki podległe.</w:t>
            </w:r>
          </w:p>
          <w:p w:rsidR="00BB231A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</w:rPr>
            </w:pPr>
            <w:r w:rsidRPr="00BB231A">
              <w:rPr>
                <w:rFonts w:ascii="Arial" w:hAnsi="Arial" w:cs="Arial"/>
                <w:sz w:val="18"/>
              </w:rPr>
              <w:t>Poszerzenie usług Urzędu Gminy i jednostek organizacyjnych w zakresie obsługi elektronicznej mieszkańców.</w:t>
            </w:r>
          </w:p>
          <w:p w:rsidR="00BB231A" w:rsidRPr="00BB231A" w:rsidRDefault="00BB231A" w:rsidP="00BA374F">
            <w:pPr>
              <w:pStyle w:val="Akapitzlist"/>
              <w:numPr>
                <w:ilvl w:val="2"/>
                <w:numId w:val="24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Podejmowanie działań na rzecz </w:t>
            </w:r>
            <w:r w:rsidRPr="00BB231A">
              <w:rPr>
                <w:rFonts w:ascii="Arial" w:hAnsi="Arial" w:cs="Arial"/>
                <w:sz w:val="18"/>
                <w:szCs w:val="18"/>
              </w:rPr>
              <w:t>rozbudowy sieci światłowodowej we wszystkich rejonach Gminy.</w:t>
            </w:r>
          </w:p>
        </w:tc>
      </w:tr>
    </w:tbl>
    <w:p w:rsidR="00D57188" w:rsidRPr="00D1123D" w:rsidRDefault="00D57188" w:rsidP="007D2419">
      <w:pPr>
        <w:rPr>
          <w:rFonts w:ascii="Arial" w:hAnsi="Arial" w:cs="Arial"/>
        </w:rPr>
      </w:pPr>
    </w:p>
    <w:tbl>
      <w:tblPr>
        <w:tblW w:w="4935" w:type="pct"/>
        <w:tblInd w:w="108" w:type="dxa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70"/>
        <w:gridCol w:w="10050"/>
      </w:tblGrid>
      <w:tr w:rsidR="0079160B" w:rsidRPr="00CD01BC" w:rsidTr="0080570B">
        <w:trPr>
          <w:trHeight w:val="415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9160B" w:rsidRPr="00CD01BC" w:rsidRDefault="00B040E2" w:rsidP="00A547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1BC">
              <w:rPr>
                <w:rFonts w:ascii="Arial" w:hAnsi="Arial" w:cs="Arial"/>
                <w:sz w:val="18"/>
                <w:szCs w:val="18"/>
              </w:rPr>
              <w:br w:type="page"/>
            </w:r>
            <w:r w:rsidR="00C41BC2" w:rsidRPr="00CD01BC">
              <w:rPr>
                <w:rFonts w:ascii="Arial" w:hAnsi="Arial" w:cs="Arial"/>
                <w:b/>
                <w:sz w:val="18"/>
                <w:szCs w:val="18"/>
              </w:rPr>
              <w:t xml:space="preserve">Obszar: </w:t>
            </w:r>
            <w:r w:rsidR="005532A8" w:rsidRPr="00CD01BC">
              <w:rPr>
                <w:rFonts w:ascii="Arial" w:hAnsi="Arial" w:cs="Arial"/>
                <w:b/>
                <w:sz w:val="18"/>
                <w:szCs w:val="18"/>
              </w:rPr>
              <w:t>Zasoby i p</w:t>
            </w:r>
            <w:r w:rsidR="00C41BC2" w:rsidRPr="00CD01BC">
              <w:rPr>
                <w:rFonts w:ascii="Arial" w:hAnsi="Arial" w:cs="Arial"/>
                <w:b/>
                <w:sz w:val="18"/>
                <w:szCs w:val="18"/>
              </w:rPr>
              <w:t>otencjał</w:t>
            </w:r>
            <w:r w:rsidR="005532A8" w:rsidRPr="00CD01BC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0248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54768" w:rsidRPr="00CD01BC">
              <w:rPr>
                <w:rFonts w:ascii="Arial" w:hAnsi="Arial" w:cs="Arial"/>
                <w:b/>
                <w:sz w:val="18"/>
                <w:szCs w:val="18"/>
              </w:rPr>
              <w:t>Gminy</w:t>
            </w:r>
          </w:p>
        </w:tc>
      </w:tr>
      <w:tr w:rsidR="0079160B" w:rsidRPr="00C670C1" w:rsidTr="0080570B">
        <w:trPr>
          <w:trHeight w:val="589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9160B" w:rsidRPr="00C670C1" w:rsidRDefault="0079160B" w:rsidP="00C670C1">
            <w:pPr>
              <w:tabs>
                <w:tab w:val="left" w:pos="4080"/>
              </w:tabs>
              <w:rPr>
                <w:rFonts w:ascii="Arial" w:hAnsi="Arial" w:cs="Arial"/>
                <w:b/>
                <w:i/>
              </w:rPr>
            </w:pPr>
            <w:r w:rsidRPr="00C670C1">
              <w:rPr>
                <w:rFonts w:ascii="Arial" w:hAnsi="Arial" w:cs="Arial"/>
                <w:b/>
                <w:i/>
              </w:rPr>
              <w:t xml:space="preserve">Cel strategiczny nr 2: </w:t>
            </w:r>
            <w:r w:rsidR="00130D0D" w:rsidRPr="00C670C1">
              <w:rPr>
                <w:rFonts w:ascii="Arial" w:hAnsi="Arial" w:cs="Arial"/>
                <w:b/>
                <w:i/>
              </w:rPr>
              <w:t>Rozwinięte zasoby techniczne spełniające współczesne standardy jakościowe i ilościowe oraz umożliwiające zrównoważony rozwój.</w:t>
            </w:r>
          </w:p>
        </w:tc>
      </w:tr>
      <w:tr w:rsidR="0079160B" w:rsidRPr="00CD01BC" w:rsidTr="0080570B">
        <w:trPr>
          <w:trHeight w:val="413"/>
          <w:tblHeader/>
        </w:trPr>
        <w:tc>
          <w:tcPr>
            <w:tcW w:w="1364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79160B" w:rsidRPr="00CD01BC" w:rsidRDefault="0079160B" w:rsidP="00822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1BC">
              <w:rPr>
                <w:rFonts w:ascii="Arial" w:hAnsi="Arial" w:cs="Arial"/>
                <w:b/>
                <w:sz w:val="18"/>
                <w:szCs w:val="18"/>
              </w:rPr>
              <w:t>Cele operacyjne</w:t>
            </w:r>
          </w:p>
        </w:tc>
        <w:tc>
          <w:tcPr>
            <w:tcW w:w="363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79160B" w:rsidRPr="00CD01BC" w:rsidRDefault="0079160B" w:rsidP="00822B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1BC">
              <w:rPr>
                <w:rFonts w:ascii="Arial" w:hAnsi="Arial" w:cs="Arial"/>
                <w:b/>
                <w:sz w:val="18"/>
                <w:szCs w:val="18"/>
              </w:rPr>
              <w:t>Zadania realizacyjne</w:t>
            </w:r>
          </w:p>
        </w:tc>
      </w:tr>
      <w:tr w:rsidR="00AA262D" w:rsidRPr="00CD01BC" w:rsidTr="007664AB">
        <w:trPr>
          <w:trHeight w:val="58"/>
        </w:trPr>
        <w:tc>
          <w:tcPr>
            <w:tcW w:w="1364" w:type="pct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:rsidR="00AA262D" w:rsidRPr="00AA262D" w:rsidRDefault="00AA262D" w:rsidP="007664AB">
            <w:pPr>
              <w:pStyle w:val="Akapitzlist"/>
              <w:numPr>
                <w:ilvl w:val="1"/>
                <w:numId w:val="9"/>
              </w:numPr>
              <w:spacing w:before="120"/>
              <w:ind w:left="459" w:hanging="425"/>
              <w:rPr>
                <w:rFonts w:ascii="Arial" w:hAnsi="Arial" w:cs="Arial"/>
                <w:sz w:val="18"/>
              </w:rPr>
            </w:pPr>
            <w:r w:rsidRPr="00AA262D">
              <w:rPr>
                <w:rFonts w:ascii="Arial" w:hAnsi="Arial" w:cs="Arial"/>
                <w:sz w:val="18"/>
              </w:rPr>
              <w:t>Poprawa stanu technicznego i wydajności energetycznej obiektów komunalnych.</w:t>
            </w:r>
          </w:p>
        </w:tc>
        <w:tc>
          <w:tcPr>
            <w:tcW w:w="3636" w:type="pct"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:rsidR="00117944" w:rsidRPr="00117944" w:rsidRDefault="00117944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</w:rPr>
            </w:pPr>
            <w:r w:rsidRPr="00117944">
              <w:rPr>
                <w:rFonts w:ascii="Arial" w:hAnsi="Arial" w:cs="Arial"/>
                <w:sz w:val="18"/>
              </w:rPr>
              <w:t>Realizacji inwestycji celem poprawy stanu technicznego budynków komunalnych.</w:t>
            </w:r>
          </w:p>
          <w:p w:rsidR="00117944" w:rsidRPr="00117944" w:rsidRDefault="00117944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</w:rPr>
            </w:pPr>
            <w:r w:rsidRPr="00117944">
              <w:rPr>
                <w:rFonts w:ascii="Arial" w:hAnsi="Arial" w:cs="Arial"/>
                <w:sz w:val="18"/>
              </w:rPr>
              <w:t>Prowadzenie termomodernizacji budynków komunalnych.</w:t>
            </w:r>
          </w:p>
          <w:p w:rsidR="00117944" w:rsidRPr="00117944" w:rsidRDefault="00117944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</w:rPr>
            </w:pPr>
            <w:r w:rsidRPr="00117944">
              <w:rPr>
                <w:rFonts w:ascii="Arial" w:hAnsi="Arial" w:cs="Arial"/>
                <w:sz w:val="18"/>
              </w:rPr>
              <w:t>Wykorzystywanie odnawialnych źródeł energii.</w:t>
            </w:r>
          </w:p>
        </w:tc>
      </w:tr>
      <w:tr w:rsidR="00AA262D" w:rsidRPr="00133365" w:rsidTr="007664AB">
        <w:trPr>
          <w:trHeight w:val="58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117944" w:rsidRDefault="00AA262D" w:rsidP="007664AB">
            <w:pPr>
              <w:pStyle w:val="Akapitzlist"/>
              <w:numPr>
                <w:ilvl w:val="1"/>
                <w:numId w:val="9"/>
              </w:numPr>
              <w:spacing w:before="120"/>
              <w:ind w:left="459" w:hanging="425"/>
              <w:rPr>
                <w:rFonts w:ascii="Arial" w:hAnsi="Arial" w:cs="Arial"/>
                <w:sz w:val="18"/>
              </w:rPr>
            </w:pPr>
            <w:r w:rsidRPr="00117944">
              <w:rPr>
                <w:rFonts w:ascii="Arial" w:hAnsi="Arial" w:cs="Arial"/>
                <w:sz w:val="18"/>
              </w:rPr>
              <w:t>Uzupełninie i poprawa wyposażenia obiektów oświatowych i kultury.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117944" w:rsidRPr="00117944" w:rsidRDefault="00117944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7944">
              <w:rPr>
                <w:rFonts w:ascii="Arial" w:hAnsi="Arial" w:cs="Arial"/>
                <w:sz w:val="18"/>
                <w:szCs w:val="18"/>
              </w:rPr>
              <w:t>Systematyczne doposażanie szkół w sprzęt komputerowy.</w:t>
            </w:r>
          </w:p>
          <w:p w:rsidR="00AA262D" w:rsidRPr="00117944" w:rsidRDefault="00117944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7944">
              <w:rPr>
                <w:rFonts w:ascii="Arial" w:hAnsi="Arial" w:cs="Arial"/>
                <w:sz w:val="18"/>
                <w:szCs w:val="18"/>
              </w:rPr>
              <w:t>Poprawa stanu i wyposażenia domów kultury (np. zaplecze gastronomiczne, meble, klimatyzacja).</w:t>
            </w:r>
          </w:p>
        </w:tc>
      </w:tr>
      <w:tr w:rsidR="00AA262D" w:rsidRPr="00133365" w:rsidTr="007664AB">
        <w:trPr>
          <w:trHeight w:val="58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117944" w:rsidRDefault="00AA262D" w:rsidP="007664AB">
            <w:pPr>
              <w:pStyle w:val="Akapitzlist"/>
              <w:numPr>
                <w:ilvl w:val="1"/>
                <w:numId w:val="9"/>
              </w:numPr>
              <w:spacing w:before="120"/>
              <w:ind w:left="459" w:hanging="425"/>
              <w:rPr>
                <w:rFonts w:ascii="Arial" w:hAnsi="Arial" w:cs="Arial"/>
                <w:sz w:val="18"/>
              </w:rPr>
            </w:pPr>
            <w:r w:rsidRPr="00117944">
              <w:rPr>
                <w:rFonts w:ascii="Arial" w:hAnsi="Arial" w:cs="Arial"/>
                <w:sz w:val="18"/>
              </w:rPr>
              <w:t>Poprawa funkcjonalności obiektów użyteczności publicznej.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AA262D" w:rsidRPr="00117944" w:rsidRDefault="00117944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7944">
              <w:rPr>
                <w:rFonts w:ascii="Arial" w:hAnsi="Arial" w:cs="Arial"/>
                <w:sz w:val="18"/>
                <w:szCs w:val="18"/>
              </w:rPr>
              <w:t>Przebudowa i rozbudowa obiektów użyteczności publicznej (np. Urząd Gminy, domy kultury) celem poprawy ich funkcjonalności.</w:t>
            </w:r>
          </w:p>
        </w:tc>
      </w:tr>
      <w:tr w:rsidR="00AA262D" w:rsidRPr="00133365" w:rsidTr="007664AB">
        <w:trPr>
          <w:trHeight w:val="58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117944" w:rsidRDefault="00AA262D" w:rsidP="007664AB">
            <w:pPr>
              <w:pStyle w:val="Akapitzlist"/>
              <w:numPr>
                <w:ilvl w:val="1"/>
                <w:numId w:val="9"/>
              </w:numPr>
              <w:spacing w:before="120"/>
              <w:ind w:left="459" w:hanging="425"/>
              <w:rPr>
                <w:rFonts w:ascii="Arial" w:hAnsi="Arial" w:cs="Arial"/>
                <w:sz w:val="18"/>
              </w:rPr>
            </w:pPr>
            <w:r w:rsidRPr="00117944">
              <w:rPr>
                <w:rFonts w:ascii="Arial" w:hAnsi="Arial" w:cs="Arial"/>
                <w:sz w:val="18"/>
              </w:rPr>
              <w:t>Poprawa zabezpieczenia przeciwpowodziowego na odcinkach szczególnie zagrożonych.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117944" w:rsidRPr="00117944" w:rsidRDefault="00117944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7944">
              <w:rPr>
                <w:rFonts w:ascii="Arial" w:hAnsi="Arial" w:cs="Arial"/>
              </w:rPr>
              <w:t>Regulacja części potoków (</w:t>
            </w:r>
            <w:r>
              <w:rPr>
                <w:rFonts w:ascii="Arial" w:hAnsi="Arial" w:cs="Arial"/>
              </w:rPr>
              <w:t xml:space="preserve">np. </w:t>
            </w:r>
            <w:r w:rsidRPr="00117944">
              <w:rPr>
                <w:rFonts w:ascii="Arial" w:hAnsi="Arial" w:cs="Arial"/>
              </w:rPr>
              <w:t>Pielnica w miejscowościach Długie, Nowosielce, Pielnia).</w:t>
            </w:r>
          </w:p>
        </w:tc>
      </w:tr>
      <w:tr w:rsidR="00AA262D" w:rsidRPr="00133365" w:rsidTr="007664AB">
        <w:trPr>
          <w:trHeight w:val="58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117944" w:rsidRDefault="00AA262D" w:rsidP="007664AB">
            <w:pPr>
              <w:pStyle w:val="Akapitzlist"/>
              <w:numPr>
                <w:ilvl w:val="1"/>
                <w:numId w:val="9"/>
              </w:numPr>
              <w:spacing w:before="120"/>
              <w:ind w:left="459" w:hanging="425"/>
              <w:rPr>
                <w:rFonts w:ascii="Arial" w:hAnsi="Arial" w:cs="Arial"/>
                <w:sz w:val="18"/>
              </w:rPr>
            </w:pPr>
            <w:r w:rsidRPr="00117944">
              <w:rPr>
                <w:rFonts w:ascii="Arial" w:hAnsi="Arial" w:cs="Arial"/>
                <w:sz w:val="18"/>
              </w:rPr>
              <w:lastRenderedPageBreak/>
              <w:t>Poprawa standardów użytkowych i bezpieczeństwa dróg gminnych i wewnętrznych oraz powiatowych.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AD6265" w:rsidRPr="00AD6265" w:rsidRDefault="00AD6265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265">
              <w:rPr>
                <w:rFonts w:ascii="Arial" w:hAnsi="Arial" w:cs="Arial"/>
                <w:sz w:val="18"/>
                <w:szCs w:val="18"/>
              </w:rPr>
              <w:t>Przebudowa gminnych obiektów mostowych.</w:t>
            </w:r>
          </w:p>
          <w:p w:rsidR="00AD6265" w:rsidRPr="00AD6265" w:rsidRDefault="00AD6265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265">
              <w:rPr>
                <w:rFonts w:ascii="Arial" w:hAnsi="Arial" w:cs="Arial"/>
                <w:sz w:val="18"/>
                <w:szCs w:val="18"/>
              </w:rPr>
              <w:t>Budowa przeprawy na Pielnicy celem skrócenia połączenia komunikacyjnego miejscowości Pielnia z resztą Gminy.</w:t>
            </w:r>
          </w:p>
          <w:p w:rsidR="00AD6265" w:rsidRPr="00AD6265" w:rsidRDefault="00AD6265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265">
              <w:rPr>
                <w:rFonts w:ascii="Arial" w:hAnsi="Arial" w:cs="Arial"/>
                <w:sz w:val="18"/>
                <w:szCs w:val="18"/>
              </w:rPr>
              <w:t>Przebudowa dróg gminnych i wewnętrznych – udrażnianie istniejących rowów, wykonanie nowych rowów, poprawa stanu nawierzchni oraz poboczy.</w:t>
            </w:r>
          </w:p>
          <w:p w:rsidR="00AD6265" w:rsidRPr="00AD6265" w:rsidRDefault="00AD6265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265">
              <w:rPr>
                <w:rFonts w:ascii="Arial" w:hAnsi="Arial" w:cs="Arial"/>
                <w:sz w:val="18"/>
                <w:szCs w:val="18"/>
              </w:rPr>
              <w:t>Współpraca z Powiatem celem przebudowy części odcinków dróg powiatowych i mostów na tych drogach.</w:t>
            </w:r>
          </w:p>
          <w:p w:rsidR="00AD6265" w:rsidRDefault="00AD6265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265">
              <w:rPr>
                <w:rFonts w:ascii="Arial" w:hAnsi="Arial" w:cs="Arial"/>
                <w:sz w:val="18"/>
                <w:szCs w:val="18"/>
              </w:rPr>
              <w:t>Organizacja nowych, bezpiecznych przejść dla pieszych.</w:t>
            </w:r>
          </w:p>
          <w:p w:rsidR="00004008" w:rsidRPr="00AD6265" w:rsidRDefault="00004008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4008">
              <w:rPr>
                <w:rFonts w:ascii="Arial" w:hAnsi="Arial" w:cs="Arial"/>
                <w:sz w:val="18"/>
                <w:szCs w:val="18"/>
              </w:rPr>
              <w:t>Zakup i montaż wiat przystankowych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D6265" w:rsidRPr="00AD6265" w:rsidRDefault="00AD6265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265">
              <w:rPr>
                <w:rFonts w:ascii="Arial" w:hAnsi="Arial" w:cs="Arial"/>
                <w:sz w:val="18"/>
                <w:szCs w:val="18"/>
              </w:rPr>
              <w:t>Wykonanie oświetlenia na nieoświetlonych odcinkach dróg oraz modernizacja przestarzałej instalacji oświetlenia.</w:t>
            </w:r>
          </w:p>
          <w:p w:rsidR="00AD6265" w:rsidRPr="00AD6265" w:rsidRDefault="00AD6265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6265">
              <w:rPr>
                <w:rFonts w:ascii="Arial" w:hAnsi="Arial" w:cs="Arial"/>
                <w:sz w:val="18"/>
                <w:szCs w:val="18"/>
              </w:rPr>
              <w:t xml:space="preserve">Budowa chodników dla pieszych. </w:t>
            </w:r>
          </w:p>
        </w:tc>
      </w:tr>
      <w:tr w:rsidR="00AA262D" w:rsidRPr="00133365" w:rsidTr="007664AB">
        <w:trPr>
          <w:trHeight w:val="58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117944" w:rsidRDefault="00AA262D" w:rsidP="007664AB">
            <w:pPr>
              <w:pStyle w:val="Akapitzlist"/>
              <w:numPr>
                <w:ilvl w:val="1"/>
                <w:numId w:val="9"/>
              </w:numPr>
              <w:spacing w:before="120"/>
              <w:ind w:left="459" w:hanging="425"/>
              <w:rPr>
                <w:rFonts w:ascii="Arial" w:hAnsi="Arial" w:cs="Arial"/>
                <w:sz w:val="18"/>
              </w:rPr>
            </w:pPr>
            <w:r w:rsidRPr="00117944">
              <w:rPr>
                <w:rFonts w:ascii="Arial" w:hAnsi="Arial" w:cs="Arial"/>
                <w:sz w:val="18"/>
              </w:rPr>
              <w:t>Rozwinięta gospodarka wodno-ściekowa.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103162" w:rsidRPr="00103162" w:rsidRDefault="00103162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162">
              <w:rPr>
                <w:rFonts w:ascii="Arial" w:hAnsi="Arial" w:cs="Arial"/>
                <w:sz w:val="18"/>
                <w:szCs w:val="18"/>
              </w:rPr>
              <w:t>Rozbudowa gminnej sieci kanalizacji sanitarnej.</w:t>
            </w:r>
          </w:p>
          <w:p w:rsidR="00103162" w:rsidRPr="00103162" w:rsidRDefault="00103162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162">
              <w:rPr>
                <w:rFonts w:ascii="Arial" w:hAnsi="Arial" w:cs="Arial"/>
                <w:sz w:val="18"/>
                <w:szCs w:val="18"/>
              </w:rPr>
              <w:t>Rozbudowa gminnej sieci wodociągowej.</w:t>
            </w:r>
          </w:p>
          <w:p w:rsidR="00103162" w:rsidRPr="00103162" w:rsidRDefault="00103162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162">
              <w:rPr>
                <w:rFonts w:ascii="Arial" w:hAnsi="Arial" w:cs="Arial"/>
                <w:sz w:val="18"/>
                <w:szCs w:val="18"/>
              </w:rPr>
              <w:t>Wykonanie instalacji do zagospodarowania osadu z oczyszczalni ścieków.</w:t>
            </w:r>
          </w:p>
        </w:tc>
      </w:tr>
      <w:tr w:rsidR="00AA262D" w:rsidRPr="00133365" w:rsidTr="007664AB">
        <w:trPr>
          <w:trHeight w:val="58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117944" w:rsidRDefault="00AA262D" w:rsidP="007664AB">
            <w:pPr>
              <w:pStyle w:val="Akapitzlist"/>
              <w:numPr>
                <w:ilvl w:val="1"/>
                <w:numId w:val="9"/>
              </w:numPr>
              <w:spacing w:before="120"/>
              <w:ind w:left="459" w:hanging="425"/>
              <w:rPr>
                <w:rFonts w:ascii="Arial" w:hAnsi="Arial" w:cs="Arial"/>
                <w:sz w:val="18"/>
              </w:rPr>
            </w:pPr>
            <w:r w:rsidRPr="00117944">
              <w:rPr>
                <w:rFonts w:ascii="Arial" w:hAnsi="Arial" w:cs="Arial"/>
                <w:sz w:val="18"/>
              </w:rPr>
              <w:t>Zwiększenie nieodpłatnego dostępu do nowoczesnych technologii informacyjnych.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103162" w:rsidRPr="00103162" w:rsidRDefault="00103162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162">
              <w:rPr>
                <w:rFonts w:ascii="Arial" w:hAnsi="Arial" w:cs="Arial"/>
                <w:sz w:val="18"/>
                <w:szCs w:val="18"/>
              </w:rPr>
              <w:t>Unowocześnienie wyposażenia istniejących publicznych punktów dostępu do Internetu oraz uruchamianie nowych.</w:t>
            </w:r>
          </w:p>
          <w:p w:rsidR="00103162" w:rsidRPr="00103162" w:rsidRDefault="00103162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162">
              <w:rPr>
                <w:rFonts w:ascii="Arial" w:hAnsi="Arial" w:cs="Arial"/>
                <w:sz w:val="18"/>
                <w:szCs w:val="18"/>
              </w:rPr>
              <w:t>Podejmowanie działań celem poprawy parametry dostępu do sieci internetowej.</w:t>
            </w:r>
          </w:p>
          <w:p w:rsidR="00103162" w:rsidRPr="00103162" w:rsidRDefault="00103162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162">
              <w:rPr>
                <w:rFonts w:ascii="Arial" w:hAnsi="Arial" w:cs="Arial"/>
                <w:sz w:val="18"/>
                <w:szCs w:val="18"/>
              </w:rPr>
              <w:t>Uruchamianie punktów dostępu do nieodpłatnej bezprzewodowej sieci internetowej (hot-spot).</w:t>
            </w:r>
          </w:p>
        </w:tc>
      </w:tr>
      <w:tr w:rsidR="00AA262D" w:rsidRPr="00133365" w:rsidTr="007664AB">
        <w:trPr>
          <w:trHeight w:val="58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117944" w:rsidRDefault="00AA262D" w:rsidP="007664AB">
            <w:pPr>
              <w:pStyle w:val="Akapitzlist"/>
              <w:numPr>
                <w:ilvl w:val="1"/>
                <w:numId w:val="9"/>
              </w:numPr>
              <w:spacing w:before="120"/>
              <w:ind w:left="459" w:hanging="425"/>
              <w:rPr>
                <w:rFonts w:ascii="Arial" w:hAnsi="Arial" w:cs="Arial"/>
                <w:sz w:val="18"/>
              </w:rPr>
            </w:pPr>
            <w:r w:rsidRPr="00117944">
              <w:rPr>
                <w:rFonts w:ascii="Arial" w:hAnsi="Arial" w:cs="Arial"/>
                <w:sz w:val="18"/>
              </w:rPr>
              <w:t>Rozwinięta infrastruktura kultury, sportu i rekreacji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103162" w:rsidRPr="00103162" w:rsidRDefault="00103162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162">
              <w:rPr>
                <w:rFonts w:ascii="Arial" w:hAnsi="Arial" w:cs="Arial"/>
                <w:sz w:val="18"/>
                <w:szCs w:val="18"/>
              </w:rPr>
              <w:t>Rozbudowa infrastruktury do organizowania imprez plenerowych.</w:t>
            </w:r>
          </w:p>
          <w:p w:rsidR="00103162" w:rsidRPr="00103162" w:rsidRDefault="00103162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162">
              <w:rPr>
                <w:rFonts w:ascii="Arial" w:hAnsi="Arial" w:cs="Arial"/>
                <w:sz w:val="18"/>
                <w:szCs w:val="18"/>
              </w:rPr>
              <w:t>Budowa ścieżek rowerowych i pieszych.</w:t>
            </w:r>
          </w:p>
          <w:p w:rsidR="00103162" w:rsidRPr="00103162" w:rsidRDefault="00103162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162">
              <w:rPr>
                <w:rFonts w:ascii="Arial" w:hAnsi="Arial" w:cs="Arial"/>
                <w:sz w:val="18"/>
                <w:szCs w:val="18"/>
              </w:rPr>
              <w:t>Organizacja i wyposażenie nowych miejsc rekreacji.</w:t>
            </w:r>
          </w:p>
          <w:p w:rsidR="00103162" w:rsidRPr="00103162" w:rsidRDefault="00103162" w:rsidP="00BA374F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162">
              <w:rPr>
                <w:rFonts w:ascii="Arial" w:hAnsi="Arial" w:cs="Arial"/>
                <w:sz w:val="18"/>
                <w:szCs w:val="18"/>
              </w:rPr>
              <w:t>Rozbudowa zaplecza obiektów sportowych.</w:t>
            </w:r>
          </w:p>
        </w:tc>
      </w:tr>
      <w:tr w:rsidR="00004008" w:rsidRPr="00133365" w:rsidTr="007664AB">
        <w:trPr>
          <w:trHeight w:val="58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008" w:rsidRPr="00004008" w:rsidRDefault="005C4210" w:rsidP="00004008">
            <w:pPr>
              <w:pStyle w:val="Akapitzlist"/>
              <w:numPr>
                <w:ilvl w:val="1"/>
                <w:numId w:val="9"/>
              </w:numPr>
              <w:spacing w:before="120"/>
              <w:ind w:left="459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Poprawa zabezpieczenia p.</w:t>
            </w:r>
            <w:r w:rsidR="00004008" w:rsidRPr="00004008">
              <w:rPr>
                <w:rFonts w:ascii="Arial" w:hAnsi="Arial" w:cs="Arial"/>
                <w:sz w:val="18"/>
              </w:rPr>
              <w:t>poż. gminy</w:t>
            </w:r>
          </w:p>
        </w:tc>
        <w:tc>
          <w:tcPr>
            <w:tcW w:w="3636" w:type="pct"/>
            <w:tcBorders>
              <w:top w:val="single" w:sz="4" w:space="0" w:color="auto"/>
              <w:bottom w:val="single" w:sz="4" w:space="0" w:color="auto"/>
            </w:tcBorders>
          </w:tcPr>
          <w:p w:rsidR="00004008" w:rsidRPr="00103162" w:rsidRDefault="00004008" w:rsidP="00004008">
            <w:pPr>
              <w:pStyle w:val="Akapitzlist"/>
              <w:numPr>
                <w:ilvl w:val="2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Doposażenie jednostek Ochotniczej Straży Pożarnej.</w:t>
            </w:r>
          </w:p>
        </w:tc>
      </w:tr>
    </w:tbl>
    <w:p w:rsidR="0080570B" w:rsidRPr="00D1123D" w:rsidRDefault="0080570B" w:rsidP="007D2419">
      <w:pPr>
        <w:rPr>
          <w:rFonts w:ascii="Arial" w:hAnsi="Arial" w:cs="Arial"/>
        </w:rPr>
      </w:pPr>
    </w:p>
    <w:p w:rsidR="0080570B" w:rsidRPr="00D1123D" w:rsidRDefault="00844863" w:rsidP="00844863">
      <w:pPr>
        <w:tabs>
          <w:tab w:val="left" w:pos="8892"/>
        </w:tabs>
        <w:rPr>
          <w:rFonts w:ascii="Arial" w:hAnsi="Arial" w:cs="Arial"/>
        </w:rPr>
      </w:pPr>
      <w:r w:rsidRPr="00D1123D">
        <w:rPr>
          <w:rFonts w:ascii="Arial" w:hAnsi="Arial" w:cs="Arial"/>
        </w:rPr>
        <w:tab/>
      </w:r>
    </w:p>
    <w:tbl>
      <w:tblPr>
        <w:tblW w:w="5000" w:type="pct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76"/>
        <w:gridCol w:w="10126"/>
      </w:tblGrid>
      <w:tr w:rsidR="00C41BC2" w:rsidRPr="00D1123D" w:rsidTr="00BA145B">
        <w:trPr>
          <w:trHeight w:val="414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C41BC2" w:rsidRPr="00D1123D" w:rsidRDefault="005532A8" w:rsidP="00BB2B31">
            <w:pPr>
              <w:jc w:val="center"/>
              <w:rPr>
                <w:rFonts w:ascii="Arial" w:hAnsi="Arial" w:cs="Arial"/>
                <w:b/>
              </w:rPr>
            </w:pPr>
            <w:r w:rsidRPr="00D1123D">
              <w:rPr>
                <w:rFonts w:ascii="Arial" w:hAnsi="Arial" w:cs="Arial"/>
                <w:b/>
              </w:rPr>
              <w:lastRenderedPageBreak/>
              <w:t xml:space="preserve">Obszar: Zasoby i potencjały </w:t>
            </w:r>
            <w:r w:rsidR="00BB2B31" w:rsidRPr="00D1123D">
              <w:rPr>
                <w:rFonts w:ascii="Arial" w:hAnsi="Arial" w:cs="Arial"/>
                <w:b/>
              </w:rPr>
              <w:t>Gminy</w:t>
            </w:r>
          </w:p>
        </w:tc>
      </w:tr>
      <w:tr w:rsidR="0079160B" w:rsidRPr="00C670C1" w:rsidTr="00822B79">
        <w:trPr>
          <w:trHeight w:val="521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79160B" w:rsidRPr="00D1123D" w:rsidRDefault="0079160B" w:rsidP="00C670C1">
            <w:pPr>
              <w:tabs>
                <w:tab w:val="left" w:pos="4080"/>
              </w:tabs>
              <w:rPr>
                <w:rFonts w:ascii="Arial" w:hAnsi="Arial" w:cs="Arial"/>
                <w:b/>
                <w:i/>
              </w:rPr>
            </w:pPr>
            <w:r w:rsidRPr="00C670C1">
              <w:rPr>
                <w:rFonts w:ascii="Arial" w:hAnsi="Arial" w:cs="Arial"/>
                <w:b/>
                <w:i/>
              </w:rPr>
              <w:t xml:space="preserve">Cel strategiczny nr 3: </w:t>
            </w:r>
            <w:r w:rsidR="00AA262D" w:rsidRPr="00C670C1">
              <w:rPr>
                <w:rFonts w:ascii="Arial" w:hAnsi="Arial" w:cs="Arial"/>
                <w:b/>
                <w:i/>
              </w:rPr>
              <w:t>Harmonijnie rozwinięta struktura przestrzenno-funkcjonalna gminy.</w:t>
            </w:r>
          </w:p>
        </w:tc>
      </w:tr>
      <w:tr w:rsidR="0079160B" w:rsidRPr="00D1123D" w:rsidTr="0080570B">
        <w:trPr>
          <w:trHeight w:val="402"/>
          <w:tblHeader/>
        </w:trPr>
        <w:tc>
          <w:tcPr>
            <w:tcW w:w="1384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79160B" w:rsidRPr="00D1123D" w:rsidRDefault="0079160B" w:rsidP="00822B79">
            <w:pPr>
              <w:jc w:val="center"/>
              <w:rPr>
                <w:rFonts w:ascii="Arial" w:hAnsi="Arial" w:cs="Arial"/>
                <w:b/>
              </w:rPr>
            </w:pPr>
            <w:r w:rsidRPr="00D1123D">
              <w:rPr>
                <w:rFonts w:ascii="Arial" w:hAnsi="Arial" w:cs="Arial"/>
                <w:b/>
              </w:rPr>
              <w:t>Cele operacyjne</w:t>
            </w:r>
          </w:p>
        </w:tc>
        <w:tc>
          <w:tcPr>
            <w:tcW w:w="361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79160B" w:rsidRPr="00D1123D" w:rsidRDefault="0079160B" w:rsidP="00822B79">
            <w:pPr>
              <w:jc w:val="center"/>
              <w:rPr>
                <w:rFonts w:ascii="Arial" w:hAnsi="Arial" w:cs="Arial"/>
                <w:b/>
              </w:rPr>
            </w:pPr>
            <w:r w:rsidRPr="00D1123D">
              <w:rPr>
                <w:rFonts w:ascii="Arial" w:hAnsi="Arial" w:cs="Arial"/>
                <w:b/>
              </w:rPr>
              <w:t>Zadania realizacyjne</w:t>
            </w:r>
          </w:p>
        </w:tc>
      </w:tr>
      <w:tr w:rsidR="00AA262D" w:rsidRPr="00D1123D" w:rsidTr="007664AB">
        <w:trPr>
          <w:trHeight w:val="366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AA262D" w:rsidRDefault="00AA262D" w:rsidP="007664AB">
            <w:pPr>
              <w:pStyle w:val="Akapitzlist"/>
              <w:numPr>
                <w:ilvl w:val="1"/>
                <w:numId w:val="12"/>
              </w:numPr>
              <w:spacing w:before="120"/>
              <w:ind w:left="567" w:hanging="425"/>
              <w:rPr>
                <w:rFonts w:ascii="Arial" w:hAnsi="Arial" w:cs="Arial"/>
                <w:sz w:val="18"/>
              </w:rPr>
            </w:pPr>
            <w:r w:rsidRPr="00AA262D">
              <w:rPr>
                <w:rFonts w:ascii="Arial" w:hAnsi="Arial" w:cs="Arial"/>
                <w:sz w:val="18"/>
              </w:rPr>
              <w:t>Dysponowanie niezbędnymi narzędziami planowania.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3C1" w:rsidRPr="00DF33C1" w:rsidRDefault="00DF33C1" w:rsidP="00BA374F">
            <w:pPr>
              <w:pStyle w:val="Akapitzlist"/>
              <w:numPr>
                <w:ilvl w:val="2"/>
                <w:numId w:val="12"/>
              </w:numPr>
              <w:ind w:left="742" w:hanging="742"/>
              <w:jc w:val="both"/>
              <w:rPr>
                <w:rFonts w:ascii="Arial" w:hAnsi="Arial" w:cs="Arial"/>
                <w:sz w:val="18"/>
              </w:rPr>
            </w:pPr>
            <w:r w:rsidRPr="00DF33C1">
              <w:rPr>
                <w:rFonts w:ascii="Arial" w:hAnsi="Arial" w:cs="Arial"/>
                <w:sz w:val="18"/>
              </w:rPr>
              <w:t>Opracowywanie planów przestrzennego zagospodarowania.</w:t>
            </w:r>
          </w:p>
        </w:tc>
      </w:tr>
      <w:tr w:rsidR="00AA262D" w:rsidRPr="00D1123D" w:rsidTr="007664AB">
        <w:trPr>
          <w:trHeight w:val="366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AA262D" w:rsidRDefault="00AA262D" w:rsidP="007664AB">
            <w:pPr>
              <w:pStyle w:val="Akapitzlist"/>
              <w:numPr>
                <w:ilvl w:val="1"/>
                <w:numId w:val="12"/>
              </w:numPr>
              <w:spacing w:before="120"/>
              <w:ind w:left="567" w:hanging="425"/>
              <w:rPr>
                <w:rFonts w:ascii="Arial" w:hAnsi="Arial" w:cs="Arial"/>
                <w:sz w:val="18"/>
              </w:rPr>
            </w:pPr>
            <w:r w:rsidRPr="00AA262D">
              <w:rPr>
                <w:rFonts w:ascii="Arial" w:hAnsi="Arial" w:cs="Arial"/>
                <w:sz w:val="18"/>
              </w:rPr>
              <w:t>Dostępne, uzbrojone tereny inwestycyjne.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3C1" w:rsidRDefault="00DF33C1" w:rsidP="00004008">
            <w:pPr>
              <w:pStyle w:val="Akapitzlist"/>
              <w:numPr>
                <w:ilvl w:val="2"/>
                <w:numId w:val="12"/>
              </w:numPr>
              <w:ind w:left="742" w:hanging="742"/>
              <w:jc w:val="both"/>
              <w:rPr>
                <w:rFonts w:ascii="Arial" w:hAnsi="Arial" w:cs="Arial"/>
                <w:sz w:val="18"/>
              </w:rPr>
            </w:pPr>
            <w:r w:rsidRPr="00DF33C1">
              <w:rPr>
                <w:rFonts w:ascii="Arial" w:hAnsi="Arial" w:cs="Arial"/>
                <w:sz w:val="18"/>
              </w:rPr>
              <w:t>Pozyskiwanie, uzbrajanie i udostępnianie terenów inwestycyjnych</w:t>
            </w:r>
            <w:r w:rsidR="00004008">
              <w:rPr>
                <w:rFonts w:ascii="Arial" w:hAnsi="Arial" w:cs="Arial"/>
                <w:sz w:val="18"/>
              </w:rPr>
              <w:t>.</w:t>
            </w:r>
          </w:p>
          <w:p w:rsidR="00004008" w:rsidRPr="00DF33C1" w:rsidRDefault="00004008" w:rsidP="00004008">
            <w:pPr>
              <w:pStyle w:val="Akapitzlist"/>
              <w:numPr>
                <w:ilvl w:val="2"/>
                <w:numId w:val="12"/>
              </w:numPr>
              <w:ind w:left="742" w:hanging="742"/>
              <w:jc w:val="both"/>
              <w:rPr>
                <w:rFonts w:ascii="Arial" w:hAnsi="Arial" w:cs="Arial"/>
                <w:sz w:val="18"/>
              </w:rPr>
            </w:pPr>
            <w:r w:rsidRPr="00004008">
              <w:rPr>
                <w:rFonts w:ascii="Arial" w:hAnsi="Arial" w:cs="Arial"/>
                <w:sz w:val="18"/>
              </w:rPr>
              <w:t>Uzbrojenie terenu wraz z infrastrukturą techniczną pod Strefę Eko</w:t>
            </w:r>
            <w:r>
              <w:rPr>
                <w:rFonts w:ascii="Arial" w:hAnsi="Arial" w:cs="Arial"/>
                <w:sz w:val="18"/>
              </w:rPr>
              <w:t>no</w:t>
            </w:r>
            <w:r w:rsidRPr="00004008">
              <w:rPr>
                <w:rFonts w:ascii="Arial" w:hAnsi="Arial" w:cs="Arial"/>
                <w:sz w:val="18"/>
              </w:rPr>
              <w:t>miczną w Gminie Zarszyn (obszar dawnego browaru i cegielni)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AA262D" w:rsidRPr="00D1123D" w:rsidTr="007664AB">
        <w:trPr>
          <w:trHeight w:val="366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AA262D" w:rsidRDefault="00AA262D" w:rsidP="007664AB">
            <w:pPr>
              <w:pStyle w:val="Akapitzlist"/>
              <w:numPr>
                <w:ilvl w:val="1"/>
                <w:numId w:val="12"/>
              </w:numPr>
              <w:spacing w:before="120"/>
              <w:ind w:left="567" w:hanging="425"/>
              <w:rPr>
                <w:rFonts w:ascii="Arial" w:hAnsi="Arial" w:cs="Arial"/>
                <w:sz w:val="18"/>
              </w:rPr>
            </w:pPr>
            <w:r w:rsidRPr="00AA262D">
              <w:rPr>
                <w:rFonts w:ascii="Arial" w:hAnsi="Arial" w:cs="Arial"/>
                <w:sz w:val="18"/>
              </w:rPr>
              <w:t>Uatrakcyjnienie przestrzeni publicznych – centrów miejscowości służących zaspokajaniu zbiorowych potrzeb mieszkańców w dziedzinie wypoczynku, rekreacji i usług.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3C1" w:rsidRPr="00DF33C1" w:rsidRDefault="00DF33C1" w:rsidP="00BA374F">
            <w:pPr>
              <w:pStyle w:val="Akapitzlist"/>
              <w:numPr>
                <w:ilvl w:val="2"/>
                <w:numId w:val="12"/>
              </w:numPr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DF33C1">
              <w:rPr>
                <w:rFonts w:ascii="Arial" w:hAnsi="Arial" w:cs="Arial"/>
              </w:rPr>
              <w:t>Kształtowanie i zagospodarowywanie centrów miejscowości w ramach projektów odnowy miejscowości.</w:t>
            </w:r>
          </w:p>
        </w:tc>
      </w:tr>
    </w:tbl>
    <w:p w:rsidR="00915A4E" w:rsidRDefault="00915A4E" w:rsidP="005532A8">
      <w:pPr>
        <w:outlineLvl w:val="1"/>
        <w:rPr>
          <w:rFonts w:ascii="Arial" w:hAnsi="Arial" w:cs="Arial"/>
        </w:rPr>
      </w:pPr>
    </w:p>
    <w:p w:rsidR="00353ED4" w:rsidRDefault="00353ED4" w:rsidP="005532A8">
      <w:pPr>
        <w:outlineLvl w:val="1"/>
        <w:rPr>
          <w:rFonts w:ascii="Arial" w:hAnsi="Arial" w:cs="Arial"/>
        </w:rPr>
      </w:pPr>
    </w:p>
    <w:tbl>
      <w:tblPr>
        <w:tblW w:w="5000" w:type="pct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76"/>
        <w:gridCol w:w="10126"/>
      </w:tblGrid>
      <w:tr w:rsidR="00353ED4" w:rsidRPr="00D1123D" w:rsidTr="007F56E5">
        <w:trPr>
          <w:trHeight w:val="537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53ED4" w:rsidRPr="00D1123D" w:rsidRDefault="00353ED4" w:rsidP="007F56E5">
            <w:pPr>
              <w:jc w:val="center"/>
              <w:rPr>
                <w:rFonts w:ascii="Arial" w:hAnsi="Arial" w:cs="Arial"/>
                <w:b/>
              </w:rPr>
            </w:pPr>
            <w:r w:rsidRPr="00D1123D">
              <w:rPr>
                <w:rFonts w:ascii="Arial" w:hAnsi="Arial" w:cs="Arial"/>
              </w:rPr>
              <w:br w:type="page"/>
            </w:r>
            <w:r w:rsidRPr="00D1123D">
              <w:rPr>
                <w:rFonts w:ascii="Arial" w:hAnsi="Arial" w:cs="Arial"/>
                <w:b/>
              </w:rPr>
              <w:t>Obszar: Zasoby i potencjały Gminy</w:t>
            </w:r>
          </w:p>
        </w:tc>
      </w:tr>
      <w:tr w:rsidR="00353ED4" w:rsidRPr="00D1123D" w:rsidTr="007F56E5">
        <w:trPr>
          <w:trHeight w:val="559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353ED4" w:rsidRPr="00D1123D" w:rsidRDefault="00353ED4" w:rsidP="007F56E5">
            <w:pPr>
              <w:tabs>
                <w:tab w:val="left" w:pos="4080"/>
              </w:tabs>
              <w:rPr>
                <w:rFonts w:ascii="Arial" w:hAnsi="Arial" w:cs="Arial"/>
                <w:b/>
                <w:i/>
              </w:rPr>
            </w:pPr>
            <w:r w:rsidRPr="00C670C1">
              <w:rPr>
                <w:rFonts w:ascii="Arial" w:hAnsi="Arial" w:cs="Arial"/>
                <w:b/>
                <w:i/>
              </w:rPr>
              <w:t>Cel strategiczny nr 4: Zachowane wartości środowiska przyrodniczego.</w:t>
            </w:r>
          </w:p>
        </w:tc>
      </w:tr>
      <w:tr w:rsidR="00353ED4" w:rsidRPr="00D1123D" w:rsidTr="007F56E5">
        <w:trPr>
          <w:trHeight w:val="385"/>
          <w:tblHeader/>
        </w:trPr>
        <w:tc>
          <w:tcPr>
            <w:tcW w:w="1384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353ED4" w:rsidRPr="005532A0" w:rsidRDefault="00353ED4" w:rsidP="007F56E5">
            <w:pPr>
              <w:jc w:val="center"/>
              <w:rPr>
                <w:rFonts w:ascii="Arial" w:hAnsi="Arial" w:cs="Arial"/>
                <w:b/>
                <w:i/>
              </w:rPr>
            </w:pPr>
            <w:r w:rsidRPr="005532A0">
              <w:rPr>
                <w:rFonts w:ascii="Arial" w:hAnsi="Arial" w:cs="Arial"/>
                <w:b/>
                <w:i/>
              </w:rPr>
              <w:t>Cele operacyjne</w:t>
            </w:r>
          </w:p>
        </w:tc>
        <w:tc>
          <w:tcPr>
            <w:tcW w:w="361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353ED4" w:rsidRPr="00D1123D" w:rsidRDefault="00353ED4" w:rsidP="007F56E5">
            <w:pPr>
              <w:jc w:val="center"/>
              <w:rPr>
                <w:rFonts w:ascii="Arial" w:hAnsi="Arial" w:cs="Arial"/>
                <w:b/>
              </w:rPr>
            </w:pPr>
            <w:r w:rsidRPr="00D1123D">
              <w:rPr>
                <w:rFonts w:ascii="Arial" w:hAnsi="Arial" w:cs="Arial"/>
                <w:b/>
              </w:rPr>
              <w:t>Zadania realizacyjne</w:t>
            </w:r>
          </w:p>
        </w:tc>
      </w:tr>
      <w:tr w:rsidR="00353ED4" w:rsidRPr="00DF33C1" w:rsidTr="007F56E5">
        <w:trPr>
          <w:trHeight w:val="58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D4" w:rsidRPr="00AA262D" w:rsidRDefault="00353ED4" w:rsidP="007F56E5">
            <w:pPr>
              <w:pStyle w:val="Akapitzlist"/>
              <w:numPr>
                <w:ilvl w:val="1"/>
                <w:numId w:val="16"/>
              </w:numPr>
              <w:ind w:left="567" w:hanging="425"/>
              <w:rPr>
                <w:rFonts w:ascii="Arial" w:hAnsi="Arial" w:cs="Arial"/>
                <w:sz w:val="18"/>
              </w:rPr>
            </w:pPr>
            <w:r w:rsidRPr="00AA262D">
              <w:rPr>
                <w:rFonts w:ascii="Arial" w:hAnsi="Arial" w:cs="Arial"/>
                <w:sz w:val="18"/>
              </w:rPr>
              <w:t>Wysoki poziom czystości środowiska.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D4" w:rsidRPr="00DF33C1" w:rsidRDefault="00353ED4" w:rsidP="007F56E5">
            <w:pPr>
              <w:pStyle w:val="Akapitzlist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33C1">
              <w:rPr>
                <w:rFonts w:ascii="Arial" w:hAnsi="Arial" w:cs="Arial"/>
                <w:sz w:val="18"/>
                <w:szCs w:val="18"/>
              </w:rPr>
              <w:t>Likwidacja zanieczyszczenia brzegów cieków wodnych.</w:t>
            </w:r>
          </w:p>
          <w:p w:rsidR="00353ED4" w:rsidRPr="007A5939" w:rsidRDefault="00353ED4" w:rsidP="007F56E5">
            <w:pPr>
              <w:pStyle w:val="Akapitzlist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939">
              <w:rPr>
                <w:rFonts w:ascii="Arial" w:hAnsi="Arial" w:cs="Arial"/>
                <w:sz w:val="18"/>
                <w:szCs w:val="18"/>
              </w:rPr>
              <w:t>Likwidacja dzikich wysypisk śmieci.</w:t>
            </w:r>
          </w:p>
          <w:p w:rsidR="00353ED4" w:rsidRPr="007A5939" w:rsidRDefault="00353ED4" w:rsidP="007F56E5">
            <w:pPr>
              <w:pStyle w:val="Akapitzlist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939">
              <w:rPr>
                <w:rFonts w:ascii="Arial" w:hAnsi="Arial" w:cs="Arial"/>
                <w:sz w:val="18"/>
                <w:szCs w:val="18"/>
              </w:rPr>
              <w:t>Ograniczenie przypadków wypalania traw.</w:t>
            </w:r>
          </w:p>
          <w:p w:rsidR="00353ED4" w:rsidRPr="007A5939" w:rsidRDefault="00353ED4" w:rsidP="007F56E5">
            <w:pPr>
              <w:pStyle w:val="Akapitzlist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939">
              <w:rPr>
                <w:rFonts w:ascii="Arial" w:hAnsi="Arial" w:cs="Arial"/>
                <w:sz w:val="18"/>
                <w:szCs w:val="18"/>
              </w:rPr>
              <w:t>Kontynuacja programu usuwania azbestu.</w:t>
            </w:r>
          </w:p>
          <w:p w:rsidR="00353ED4" w:rsidRPr="007A5939" w:rsidRDefault="00353ED4" w:rsidP="007F56E5">
            <w:pPr>
              <w:pStyle w:val="Akapitzlist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939">
              <w:rPr>
                <w:rFonts w:ascii="Arial" w:hAnsi="Arial" w:cs="Arial"/>
                <w:sz w:val="18"/>
                <w:szCs w:val="18"/>
              </w:rPr>
              <w:t>Ograniczenie procederu spalania odpadów stałych w kotłowniach domowych.</w:t>
            </w:r>
          </w:p>
          <w:p w:rsidR="00353ED4" w:rsidRPr="007A5939" w:rsidRDefault="00353ED4" w:rsidP="007F56E5">
            <w:pPr>
              <w:pStyle w:val="Akapitzlist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939">
              <w:rPr>
                <w:rFonts w:ascii="Arial" w:hAnsi="Arial" w:cs="Arial"/>
                <w:sz w:val="18"/>
                <w:szCs w:val="18"/>
              </w:rPr>
              <w:t xml:space="preserve">Rozwijanie systemu edukacji ekologicznej </w:t>
            </w:r>
            <w:r>
              <w:rPr>
                <w:rFonts w:ascii="Arial" w:hAnsi="Arial" w:cs="Arial"/>
                <w:sz w:val="18"/>
                <w:szCs w:val="18"/>
              </w:rPr>
              <w:t>w Centrum Edukacji Ekologicznej m.</w:t>
            </w:r>
            <w:r w:rsidRPr="007A5939">
              <w:rPr>
                <w:rFonts w:ascii="Arial" w:hAnsi="Arial" w:cs="Arial"/>
                <w:sz w:val="18"/>
                <w:szCs w:val="18"/>
              </w:rPr>
              <w:t>in. poprzez zwiększenie udziału społeczeństwa w realizacji zadań proekologicznych.</w:t>
            </w:r>
          </w:p>
          <w:p w:rsidR="00353ED4" w:rsidRDefault="00353ED4" w:rsidP="007F56E5">
            <w:pPr>
              <w:pStyle w:val="Akapitzlist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5939">
              <w:rPr>
                <w:rFonts w:ascii="Arial" w:hAnsi="Arial" w:cs="Arial"/>
                <w:sz w:val="18"/>
                <w:szCs w:val="18"/>
              </w:rPr>
              <w:t>Włączanie szkół, organizacji pozarządowych i innych instytucji do realizacji projektów i programów zmierzających do ochrony środowiska przyrodniczego.</w:t>
            </w:r>
          </w:p>
          <w:p w:rsidR="00353ED4" w:rsidRDefault="00353ED4" w:rsidP="007F56E5">
            <w:pPr>
              <w:pStyle w:val="Akapitzlist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Systematyczne doskonalenie systemu odbioru i zagospodarowania odpadów stałych.</w:t>
            </w:r>
          </w:p>
          <w:p w:rsidR="00353ED4" w:rsidRDefault="00353ED4" w:rsidP="007F56E5">
            <w:pPr>
              <w:pStyle w:val="Akapitzlist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Rozbudowa i modernizacja systemu kanalizacji sanitarnej.</w:t>
            </w:r>
          </w:p>
          <w:p w:rsidR="00353ED4" w:rsidRDefault="00353ED4" w:rsidP="007F56E5">
            <w:pPr>
              <w:pStyle w:val="Akapitzlist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Rozbudowa Centrum Edukacji Ekologicznej </w:t>
            </w:r>
            <w:r w:rsidRPr="00C670C1">
              <w:rPr>
                <w:rFonts w:ascii="Arial" w:hAnsi="Arial" w:cs="Arial"/>
                <w:sz w:val="18"/>
                <w:szCs w:val="18"/>
              </w:rPr>
              <w:t>w Posadzie Zarszyńskiej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53ED4" w:rsidRPr="00DF33C1" w:rsidRDefault="00566FBB" w:rsidP="007F56E5">
            <w:pPr>
              <w:pStyle w:val="Akapitzlist"/>
              <w:numPr>
                <w:ilvl w:val="2"/>
                <w:numId w:val="1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Promocja obszarów „</w:t>
            </w:r>
            <w:r w:rsidR="00353ED4" w:rsidRPr="00C670C1">
              <w:rPr>
                <w:rFonts w:ascii="Arial" w:hAnsi="Arial" w:cs="Arial"/>
                <w:sz w:val="18"/>
                <w:szCs w:val="18"/>
              </w:rPr>
              <w:t>Natury 2000” z wykorzystaniem Centrum Edukacji ekologicznego w Posadzie Zarszyńskiej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53ED4" w:rsidRPr="001B3646" w:rsidTr="007F56E5">
        <w:trPr>
          <w:trHeight w:val="225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D4" w:rsidRPr="00AA262D" w:rsidRDefault="00353ED4" w:rsidP="007F56E5">
            <w:pPr>
              <w:pStyle w:val="Akapitzlist"/>
              <w:numPr>
                <w:ilvl w:val="1"/>
                <w:numId w:val="16"/>
              </w:numPr>
              <w:ind w:left="567" w:hanging="425"/>
              <w:rPr>
                <w:rFonts w:ascii="Arial" w:hAnsi="Arial" w:cs="Arial"/>
                <w:sz w:val="18"/>
              </w:rPr>
            </w:pPr>
            <w:r w:rsidRPr="00AA262D">
              <w:rPr>
                <w:rFonts w:ascii="Arial" w:hAnsi="Arial" w:cs="Arial"/>
                <w:sz w:val="18"/>
              </w:rPr>
              <w:lastRenderedPageBreak/>
              <w:t>Poprawa efektywności energetycznej i ograniczenie niskiej gazów cieplarnianych.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D4" w:rsidRPr="001B3646" w:rsidRDefault="00353ED4" w:rsidP="007F56E5">
            <w:pPr>
              <w:pStyle w:val="Akapitzlist"/>
              <w:numPr>
                <w:ilvl w:val="2"/>
                <w:numId w:val="2"/>
              </w:numPr>
              <w:ind w:left="742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3646">
              <w:rPr>
                <w:rFonts w:ascii="Arial" w:hAnsi="Arial" w:cs="Arial"/>
                <w:sz w:val="18"/>
                <w:szCs w:val="18"/>
              </w:rPr>
              <w:t>Termomodernizacja budynków użyteczności publicznej (domy kultury, szkoły, domy strażaka, Urząd Gminy)</w:t>
            </w:r>
          </w:p>
          <w:p w:rsidR="00353ED4" w:rsidRDefault="00353ED4" w:rsidP="007F56E5">
            <w:pPr>
              <w:pStyle w:val="Akapitzlist"/>
              <w:numPr>
                <w:ilvl w:val="2"/>
                <w:numId w:val="2"/>
              </w:numPr>
              <w:ind w:left="742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Modernizacja oświetlenia ulicznego.</w:t>
            </w:r>
          </w:p>
          <w:p w:rsidR="00353ED4" w:rsidRDefault="00353ED4" w:rsidP="007F56E5">
            <w:pPr>
              <w:pStyle w:val="Akapitzlist"/>
              <w:numPr>
                <w:ilvl w:val="2"/>
                <w:numId w:val="2"/>
              </w:numPr>
              <w:ind w:left="742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Montaż instalacji wykorzystujących odnawialne źródła energii w obiektach użyteczności publicznej.</w:t>
            </w:r>
          </w:p>
          <w:p w:rsidR="00353ED4" w:rsidRDefault="00353ED4" w:rsidP="007F56E5">
            <w:pPr>
              <w:pStyle w:val="Akapitzlist"/>
              <w:numPr>
                <w:ilvl w:val="2"/>
                <w:numId w:val="2"/>
              </w:numPr>
              <w:ind w:left="742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Wspieranie rozproszonych odnawialnych źródeł energii.</w:t>
            </w:r>
          </w:p>
          <w:p w:rsidR="00353ED4" w:rsidRDefault="00353ED4" w:rsidP="007F56E5">
            <w:pPr>
              <w:pStyle w:val="Akapitzlist"/>
              <w:numPr>
                <w:ilvl w:val="2"/>
                <w:numId w:val="2"/>
              </w:numPr>
              <w:ind w:left="742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Programu „OZE zamiast azbestu”.</w:t>
            </w:r>
          </w:p>
          <w:p w:rsidR="00353ED4" w:rsidRDefault="00353ED4" w:rsidP="007F56E5">
            <w:pPr>
              <w:pStyle w:val="Akapitzlist"/>
              <w:numPr>
                <w:ilvl w:val="2"/>
                <w:numId w:val="2"/>
              </w:numPr>
              <w:ind w:left="742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Rozbudowa infrastruktury rowerowej.</w:t>
            </w:r>
          </w:p>
          <w:p w:rsidR="00353ED4" w:rsidRDefault="00353ED4" w:rsidP="007F56E5">
            <w:pPr>
              <w:pStyle w:val="Akapitzlist"/>
              <w:numPr>
                <w:ilvl w:val="2"/>
                <w:numId w:val="2"/>
              </w:numPr>
              <w:ind w:left="742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Poprawa przepustowości dróg.</w:t>
            </w:r>
          </w:p>
          <w:p w:rsidR="00353ED4" w:rsidRDefault="00353ED4" w:rsidP="007F56E5">
            <w:pPr>
              <w:pStyle w:val="Akapitzlist"/>
              <w:numPr>
                <w:ilvl w:val="2"/>
                <w:numId w:val="2"/>
              </w:numPr>
              <w:ind w:left="742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programów edukacyjnych.</w:t>
            </w:r>
          </w:p>
          <w:p w:rsidR="00353ED4" w:rsidRPr="001B3646" w:rsidRDefault="00353ED4" w:rsidP="007F56E5">
            <w:pPr>
              <w:pStyle w:val="Akapitzlist"/>
              <w:numPr>
                <w:ilvl w:val="2"/>
                <w:numId w:val="2"/>
              </w:numPr>
              <w:ind w:left="742" w:hanging="70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koncepcji „Zielone zamówienia publiczne”.</w:t>
            </w:r>
          </w:p>
        </w:tc>
      </w:tr>
      <w:tr w:rsidR="00353ED4" w:rsidRPr="00002250" w:rsidTr="007F56E5">
        <w:trPr>
          <w:trHeight w:val="225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D4" w:rsidRPr="00AA262D" w:rsidRDefault="00353ED4" w:rsidP="007F56E5">
            <w:pPr>
              <w:pStyle w:val="Akapitzlist"/>
              <w:numPr>
                <w:ilvl w:val="1"/>
                <w:numId w:val="16"/>
              </w:numPr>
              <w:spacing w:before="120"/>
              <w:ind w:left="567" w:hanging="425"/>
              <w:rPr>
                <w:rFonts w:ascii="Arial" w:hAnsi="Arial" w:cs="Arial"/>
                <w:sz w:val="18"/>
              </w:rPr>
            </w:pPr>
            <w:r w:rsidRPr="00AA262D">
              <w:rPr>
                <w:rFonts w:ascii="Arial" w:hAnsi="Arial" w:cs="Arial"/>
                <w:sz w:val="18"/>
              </w:rPr>
              <w:t>Poprawa stanu technicznego urządzeń melioracyjnych.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D4" w:rsidRDefault="00353ED4" w:rsidP="007F56E5">
            <w:pPr>
              <w:pStyle w:val="Akapitzlist"/>
              <w:numPr>
                <w:ilvl w:val="2"/>
                <w:numId w:val="16"/>
              </w:numPr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002250">
              <w:rPr>
                <w:rFonts w:ascii="Arial" w:hAnsi="Arial" w:cs="Arial"/>
                <w:sz w:val="18"/>
              </w:rPr>
              <w:t>Podejmowanie działań celem poprawy stanu urządzeń melioracyjnych, w tym likwidacji zamulenia części potoków, rowów melioracyjnych i pozostałych urządzeń melioracyjnych.</w:t>
            </w:r>
          </w:p>
          <w:p w:rsidR="00353ED4" w:rsidRPr="00002250" w:rsidRDefault="00353ED4" w:rsidP="007F56E5">
            <w:pPr>
              <w:pStyle w:val="Akapitzlist"/>
              <w:numPr>
                <w:ilvl w:val="2"/>
                <w:numId w:val="16"/>
              </w:numPr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5C4210">
              <w:rPr>
                <w:rFonts w:ascii="Arial" w:hAnsi="Arial" w:cs="Arial"/>
                <w:sz w:val="18"/>
              </w:rPr>
              <w:t>Rozwój małej retencji</w:t>
            </w:r>
          </w:p>
        </w:tc>
      </w:tr>
      <w:tr w:rsidR="00353ED4" w:rsidRPr="00002250" w:rsidTr="007F56E5">
        <w:trPr>
          <w:trHeight w:val="225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D4" w:rsidRPr="00AA262D" w:rsidRDefault="00353ED4" w:rsidP="007F56E5">
            <w:pPr>
              <w:pStyle w:val="Akapitzlist"/>
              <w:numPr>
                <w:ilvl w:val="1"/>
                <w:numId w:val="16"/>
              </w:numPr>
              <w:spacing w:before="120"/>
              <w:ind w:left="567" w:hanging="425"/>
              <w:rPr>
                <w:rFonts w:ascii="Arial" w:hAnsi="Arial" w:cs="Arial"/>
                <w:sz w:val="18"/>
              </w:rPr>
            </w:pPr>
            <w:r w:rsidRPr="00AA262D">
              <w:rPr>
                <w:rFonts w:ascii="Arial" w:hAnsi="Arial" w:cs="Arial"/>
                <w:sz w:val="18"/>
              </w:rPr>
              <w:t>Ograniczenie natężenia szkód wyrządzanych przez dziką zwierzynę.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D4" w:rsidRPr="00002250" w:rsidRDefault="00353ED4" w:rsidP="007F56E5">
            <w:pPr>
              <w:pStyle w:val="Akapitzlist"/>
              <w:numPr>
                <w:ilvl w:val="2"/>
                <w:numId w:val="16"/>
              </w:numPr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002250">
              <w:rPr>
                <w:rFonts w:ascii="Arial" w:hAnsi="Arial" w:cs="Arial"/>
                <w:sz w:val="18"/>
              </w:rPr>
              <w:t>Wpływanie na zwiększanie planów odstrzału dzikich zwierząt.</w:t>
            </w:r>
          </w:p>
          <w:p w:rsidR="00353ED4" w:rsidRDefault="00353ED4" w:rsidP="007F56E5">
            <w:pPr>
              <w:pStyle w:val="Akapitzlist"/>
              <w:numPr>
                <w:ilvl w:val="2"/>
                <w:numId w:val="16"/>
              </w:numPr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002250">
              <w:rPr>
                <w:rFonts w:ascii="Arial" w:hAnsi="Arial" w:cs="Arial"/>
                <w:sz w:val="18"/>
              </w:rPr>
              <w:t>Współpraca z Izbą Rolniczą w zakresie ograniczenia szkód (wspólne występowanie do Kół Łowieckich).</w:t>
            </w:r>
          </w:p>
          <w:p w:rsidR="00353ED4" w:rsidRPr="00002250" w:rsidRDefault="00353ED4" w:rsidP="007F56E5">
            <w:pPr>
              <w:pStyle w:val="Akapitzlist"/>
              <w:numPr>
                <w:ilvl w:val="2"/>
                <w:numId w:val="16"/>
              </w:numPr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002250">
              <w:rPr>
                <w:rFonts w:ascii="Arial" w:hAnsi="Arial" w:cs="Arial"/>
                <w:sz w:val="18"/>
              </w:rPr>
              <w:t>Propagowanie działań prewencyjnych zabezpieczających przez szkodami ze strony dzikiej zwierzyny.</w:t>
            </w:r>
          </w:p>
        </w:tc>
      </w:tr>
      <w:tr w:rsidR="00353ED4" w:rsidRPr="00002250" w:rsidTr="007F56E5">
        <w:trPr>
          <w:trHeight w:val="225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D4" w:rsidRPr="00AA262D" w:rsidRDefault="00353ED4" w:rsidP="007F56E5">
            <w:pPr>
              <w:pStyle w:val="Akapitzlist"/>
              <w:numPr>
                <w:ilvl w:val="1"/>
                <w:numId w:val="16"/>
              </w:numPr>
              <w:spacing w:before="120"/>
              <w:ind w:left="567" w:hanging="425"/>
              <w:rPr>
                <w:rFonts w:ascii="Arial" w:hAnsi="Arial" w:cs="Arial"/>
                <w:sz w:val="18"/>
              </w:rPr>
            </w:pPr>
            <w:r w:rsidRPr="00AA262D">
              <w:rPr>
                <w:rFonts w:ascii="Arial" w:hAnsi="Arial" w:cs="Arial"/>
                <w:sz w:val="18"/>
              </w:rPr>
              <w:t>Ograniczenie zjawiska bezdomności zwierząt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3ED4" w:rsidRPr="00002250" w:rsidRDefault="00353ED4" w:rsidP="007F56E5">
            <w:pPr>
              <w:pStyle w:val="Akapitzlist"/>
              <w:numPr>
                <w:ilvl w:val="2"/>
                <w:numId w:val="16"/>
              </w:numPr>
              <w:spacing w:before="120"/>
              <w:jc w:val="both"/>
              <w:rPr>
                <w:rFonts w:ascii="Arial" w:hAnsi="Arial" w:cs="Arial"/>
                <w:sz w:val="18"/>
              </w:rPr>
            </w:pPr>
            <w:r w:rsidRPr="00002250">
              <w:rPr>
                <w:rFonts w:ascii="Arial" w:hAnsi="Arial" w:cs="Arial"/>
                <w:sz w:val="18"/>
              </w:rPr>
              <w:t>Prowadzenie działań edukacyjnych.</w:t>
            </w:r>
          </w:p>
          <w:p w:rsidR="00353ED4" w:rsidRPr="00002250" w:rsidRDefault="00353ED4" w:rsidP="007F56E5">
            <w:pPr>
              <w:pStyle w:val="Akapitzlist"/>
              <w:numPr>
                <w:ilvl w:val="2"/>
                <w:numId w:val="16"/>
              </w:numPr>
              <w:spacing w:before="120"/>
              <w:jc w:val="both"/>
              <w:rPr>
                <w:rFonts w:ascii="Arial" w:hAnsi="Arial" w:cs="Arial"/>
              </w:rPr>
            </w:pPr>
            <w:r w:rsidRPr="00002250">
              <w:rPr>
                <w:rFonts w:ascii="Arial" w:hAnsi="Arial" w:cs="Arial"/>
                <w:sz w:val="18"/>
              </w:rPr>
              <w:t>Odławianie bezdomnych psów i kotów.</w:t>
            </w:r>
          </w:p>
        </w:tc>
      </w:tr>
    </w:tbl>
    <w:p w:rsidR="00353ED4" w:rsidRDefault="00353ED4" w:rsidP="005532A8">
      <w:pPr>
        <w:outlineLvl w:val="1"/>
        <w:rPr>
          <w:rFonts w:ascii="Arial" w:hAnsi="Arial" w:cs="Arial"/>
        </w:rPr>
      </w:pPr>
    </w:p>
    <w:p w:rsidR="00353ED4" w:rsidRDefault="00353ED4" w:rsidP="005532A8">
      <w:pPr>
        <w:outlineLvl w:val="1"/>
        <w:rPr>
          <w:rFonts w:ascii="Arial" w:hAnsi="Arial" w:cs="Arial"/>
        </w:rPr>
      </w:pPr>
    </w:p>
    <w:tbl>
      <w:tblPr>
        <w:tblW w:w="5000" w:type="pct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76"/>
        <w:gridCol w:w="10126"/>
      </w:tblGrid>
      <w:tr w:rsidR="00AA262D" w:rsidRPr="00D1123D" w:rsidTr="00037749">
        <w:trPr>
          <w:trHeight w:val="537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AA262D" w:rsidRPr="00D1123D" w:rsidRDefault="00AA262D" w:rsidP="00037749">
            <w:pPr>
              <w:jc w:val="center"/>
              <w:rPr>
                <w:rFonts w:ascii="Arial" w:hAnsi="Arial" w:cs="Arial"/>
                <w:b/>
              </w:rPr>
            </w:pPr>
            <w:r w:rsidRPr="00D1123D">
              <w:rPr>
                <w:rFonts w:ascii="Arial" w:hAnsi="Arial" w:cs="Arial"/>
              </w:rPr>
              <w:br w:type="page"/>
            </w:r>
            <w:r w:rsidRPr="00D1123D">
              <w:rPr>
                <w:rFonts w:ascii="Arial" w:hAnsi="Arial" w:cs="Arial"/>
                <w:b/>
              </w:rPr>
              <w:t>Obszar: Zasoby i potencjały Gminy</w:t>
            </w:r>
          </w:p>
        </w:tc>
      </w:tr>
      <w:tr w:rsidR="00AA262D" w:rsidRPr="005532A0" w:rsidTr="00037749">
        <w:trPr>
          <w:trHeight w:val="559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AA262D" w:rsidRPr="00D1123D" w:rsidRDefault="00AA262D" w:rsidP="00C670C1">
            <w:pPr>
              <w:tabs>
                <w:tab w:val="left" w:pos="4080"/>
              </w:tabs>
              <w:rPr>
                <w:rFonts w:ascii="Arial" w:hAnsi="Arial" w:cs="Arial"/>
                <w:b/>
                <w:i/>
              </w:rPr>
            </w:pPr>
            <w:r w:rsidRPr="00C670C1">
              <w:rPr>
                <w:rFonts w:ascii="Arial" w:hAnsi="Arial" w:cs="Arial"/>
                <w:b/>
                <w:i/>
              </w:rPr>
              <w:t>Cel strategiczny nr 5: Zachowane i wyeksponowane zasoby dziedzictwa kulturowego.</w:t>
            </w:r>
          </w:p>
        </w:tc>
      </w:tr>
      <w:tr w:rsidR="00AA262D" w:rsidRPr="00D1123D" w:rsidTr="00037749">
        <w:trPr>
          <w:trHeight w:val="385"/>
          <w:tblHeader/>
        </w:trPr>
        <w:tc>
          <w:tcPr>
            <w:tcW w:w="1384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AA262D" w:rsidRPr="005532A0" w:rsidRDefault="00AA262D" w:rsidP="00037749">
            <w:pPr>
              <w:jc w:val="center"/>
              <w:rPr>
                <w:rFonts w:ascii="Arial" w:hAnsi="Arial" w:cs="Arial"/>
                <w:b/>
                <w:i/>
              </w:rPr>
            </w:pPr>
            <w:r w:rsidRPr="005532A0">
              <w:rPr>
                <w:rFonts w:ascii="Arial" w:hAnsi="Arial" w:cs="Arial"/>
                <w:b/>
                <w:i/>
              </w:rPr>
              <w:t>Cele operacyjne</w:t>
            </w:r>
          </w:p>
        </w:tc>
        <w:tc>
          <w:tcPr>
            <w:tcW w:w="361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AA262D" w:rsidRPr="00D1123D" w:rsidRDefault="00AA262D" w:rsidP="00037749">
            <w:pPr>
              <w:jc w:val="center"/>
              <w:rPr>
                <w:rFonts w:ascii="Arial" w:hAnsi="Arial" w:cs="Arial"/>
                <w:b/>
              </w:rPr>
            </w:pPr>
            <w:r w:rsidRPr="00D1123D">
              <w:rPr>
                <w:rFonts w:ascii="Arial" w:hAnsi="Arial" w:cs="Arial"/>
                <w:b/>
              </w:rPr>
              <w:t>Zadania realizacyjne</w:t>
            </w:r>
          </w:p>
        </w:tc>
      </w:tr>
      <w:tr w:rsidR="00AA262D" w:rsidRPr="00D1123D" w:rsidTr="007664AB">
        <w:trPr>
          <w:trHeight w:val="58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002250" w:rsidRDefault="00AA262D" w:rsidP="005C4210">
            <w:pPr>
              <w:pStyle w:val="Akapitzlist"/>
              <w:numPr>
                <w:ilvl w:val="1"/>
                <w:numId w:val="25"/>
              </w:numPr>
              <w:spacing w:before="120"/>
              <w:ind w:left="567" w:hanging="425"/>
              <w:rPr>
                <w:rFonts w:ascii="Arial" w:hAnsi="Arial" w:cs="Arial"/>
                <w:sz w:val="18"/>
              </w:rPr>
            </w:pPr>
            <w:r w:rsidRPr="00002250">
              <w:rPr>
                <w:rFonts w:ascii="Arial" w:hAnsi="Arial" w:cs="Arial"/>
                <w:sz w:val="18"/>
              </w:rPr>
              <w:t>Poprawa stanu zachowania obiektów zabytkowych i historycznych.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250" w:rsidRDefault="00002250" w:rsidP="005C4210">
            <w:pPr>
              <w:pStyle w:val="Akapitzlist"/>
              <w:numPr>
                <w:ilvl w:val="2"/>
                <w:numId w:val="2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02250">
              <w:rPr>
                <w:rFonts w:ascii="Arial" w:hAnsi="Arial" w:cs="Arial"/>
                <w:sz w:val="18"/>
                <w:szCs w:val="18"/>
              </w:rPr>
              <w:t>Restaurowanie i utrzymywanie w dobrym stanie technicznym zabytkowych obiektów oraz zabytków ruchomych.</w:t>
            </w:r>
          </w:p>
          <w:p w:rsidR="00AA262D" w:rsidRPr="00002250" w:rsidRDefault="00002250" w:rsidP="005C4210">
            <w:pPr>
              <w:pStyle w:val="Akapitzlist"/>
              <w:numPr>
                <w:ilvl w:val="2"/>
                <w:numId w:val="25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02250">
              <w:rPr>
                <w:rFonts w:ascii="Arial" w:hAnsi="Arial" w:cs="Arial"/>
                <w:sz w:val="18"/>
                <w:szCs w:val="18"/>
              </w:rPr>
              <w:t>Zabezpieczanie obiektów zabytkowych przed pożarami, kradzieżami i innymi zagrożeniami.</w:t>
            </w:r>
          </w:p>
        </w:tc>
      </w:tr>
      <w:tr w:rsidR="00AA262D" w:rsidRPr="00D1123D" w:rsidTr="007664AB">
        <w:trPr>
          <w:trHeight w:val="225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AA262D" w:rsidRDefault="00AA262D" w:rsidP="007664AB">
            <w:pPr>
              <w:pStyle w:val="Akapitzlist"/>
              <w:numPr>
                <w:ilvl w:val="1"/>
                <w:numId w:val="25"/>
              </w:numPr>
              <w:ind w:left="567" w:hanging="425"/>
              <w:rPr>
                <w:rFonts w:ascii="Arial" w:hAnsi="Arial" w:cs="Arial"/>
                <w:sz w:val="18"/>
              </w:rPr>
            </w:pPr>
            <w:r w:rsidRPr="00AA262D">
              <w:rPr>
                <w:rFonts w:ascii="Arial" w:hAnsi="Arial" w:cs="Arial"/>
                <w:sz w:val="18"/>
              </w:rPr>
              <w:lastRenderedPageBreak/>
              <w:t>Zwiększenie aktywności gminy w promowaniu i podtrzymywaniu dziedzictwa kulturowego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250" w:rsidRPr="00D57188" w:rsidRDefault="00002250" w:rsidP="00BA374F">
            <w:pPr>
              <w:pStyle w:val="Akapitzlist"/>
              <w:numPr>
                <w:ilvl w:val="2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D57188">
              <w:rPr>
                <w:rFonts w:ascii="Arial" w:hAnsi="Arial" w:cs="Arial"/>
                <w:sz w:val="18"/>
                <w:szCs w:val="18"/>
              </w:rPr>
              <w:t>Podniesienie atrakcyjności i rozszerzenie oferty imprez i wydarzeń kulturalnych.</w:t>
            </w:r>
          </w:p>
          <w:p w:rsidR="00002250" w:rsidRPr="00D57188" w:rsidRDefault="00002250" w:rsidP="00BA374F">
            <w:pPr>
              <w:pStyle w:val="Akapitzlist"/>
              <w:numPr>
                <w:ilvl w:val="2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D57188">
              <w:rPr>
                <w:rFonts w:ascii="Arial" w:hAnsi="Arial" w:cs="Arial"/>
                <w:sz w:val="18"/>
                <w:szCs w:val="18"/>
              </w:rPr>
              <w:t>Współpraca z ośrodkami zagranicznymi (wymiana kulturalna).</w:t>
            </w:r>
          </w:p>
          <w:p w:rsidR="00002250" w:rsidRPr="00D57188" w:rsidRDefault="00002250" w:rsidP="00BA374F">
            <w:pPr>
              <w:pStyle w:val="Akapitzlist"/>
              <w:numPr>
                <w:ilvl w:val="2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D57188">
              <w:rPr>
                <w:rFonts w:ascii="Arial" w:hAnsi="Arial" w:cs="Arial"/>
                <w:sz w:val="18"/>
                <w:szCs w:val="18"/>
              </w:rPr>
              <w:t>Zwiększanie dostępności obiektów kultury.</w:t>
            </w:r>
          </w:p>
          <w:p w:rsidR="00002250" w:rsidRDefault="00002250" w:rsidP="00BA374F">
            <w:pPr>
              <w:pStyle w:val="Akapitzlist"/>
              <w:numPr>
                <w:ilvl w:val="2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Aktywizowanie organizacji pozarządowych oraz różnych nieformalnych grup mieszkańców w zakresie aktywnego spędzania </w:t>
            </w:r>
            <w:r w:rsidRPr="00D57188">
              <w:rPr>
                <w:rFonts w:ascii="Arial" w:hAnsi="Arial" w:cs="Arial"/>
                <w:sz w:val="18"/>
                <w:szCs w:val="18"/>
              </w:rPr>
              <w:t>czasu wolnego z wykorzystaniem istniejącej infrastruktury</w:t>
            </w:r>
          </w:p>
          <w:p w:rsidR="00002250" w:rsidRPr="00EC10D1" w:rsidRDefault="00002250" w:rsidP="00BA374F">
            <w:pPr>
              <w:pStyle w:val="Akapitzlist"/>
              <w:numPr>
                <w:ilvl w:val="2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EC10D1">
              <w:rPr>
                <w:rFonts w:ascii="Arial" w:hAnsi="Arial" w:cs="Arial"/>
                <w:sz w:val="18"/>
                <w:szCs w:val="18"/>
              </w:rPr>
              <w:t>.Aktywizowanie społeczności w kultywowaniu lokalnych tradycji, dziedzictwa lokalnego – kulturowego, historycznego, kulinarnego.</w:t>
            </w:r>
          </w:p>
          <w:p w:rsidR="00002250" w:rsidRPr="00EC10D1" w:rsidRDefault="00002250" w:rsidP="00BA374F">
            <w:pPr>
              <w:pStyle w:val="Akapitzlist"/>
              <w:numPr>
                <w:ilvl w:val="2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EC10D1">
              <w:rPr>
                <w:rFonts w:ascii="Arial" w:hAnsi="Arial" w:cs="Arial"/>
                <w:sz w:val="18"/>
                <w:szCs w:val="18"/>
              </w:rPr>
              <w:t>Dokumentowanie dziedzictwa lokalnego.</w:t>
            </w:r>
          </w:p>
          <w:p w:rsidR="00AA262D" w:rsidRDefault="00002250" w:rsidP="00BA374F">
            <w:pPr>
              <w:pStyle w:val="Akapitzlist"/>
              <w:numPr>
                <w:ilvl w:val="2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EC10D1">
              <w:rPr>
                <w:rFonts w:ascii="Arial" w:hAnsi="Arial" w:cs="Arial"/>
                <w:sz w:val="18"/>
                <w:szCs w:val="18"/>
              </w:rPr>
              <w:t>Doposażanie lokalnych zespołów w inst</w:t>
            </w:r>
            <w:r>
              <w:rPr>
                <w:rFonts w:ascii="Arial" w:hAnsi="Arial" w:cs="Arial"/>
                <w:sz w:val="18"/>
                <w:szCs w:val="18"/>
              </w:rPr>
              <w:t>rumenty muzyczne, stroje i inne.</w:t>
            </w:r>
          </w:p>
          <w:p w:rsidR="0078343D" w:rsidRPr="00002250" w:rsidRDefault="0078343D" w:rsidP="0078343D">
            <w:pPr>
              <w:pStyle w:val="Akapitzlist"/>
              <w:numPr>
                <w:ilvl w:val="2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Utworzenie </w:t>
            </w:r>
            <w:r w:rsidRPr="0078343D">
              <w:rPr>
                <w:rFonts w:ascii="Arial" w:hAnsi="Arial" w:cs="Arial"/>
                <w:sz w:val="18"/>
                <w:szCs w:val="18"/>
              </w:rPr>
              <w:t>Regionalne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 w:rsidRPr="0078343D">
              <w:rPr>
                <w:rFonts w:ascii="Arial" w:hAnsi="Arial" w:cs="Arial"/>
                <w:sz w:val="18"/>
                <w:szCs w:val="18"/>
              </w:rPr>
              <w:t xml:space="preserve"> Centrum Pamięci Kardynała Karola Wojtyły</w:t>
            </w:r>
            <w:r>
              <w:rPr>
                <w:rFonts w:ascii="Arial" w:hAnsi="Arial" w:cs="Arial"/>
                <w:sz w:val="18"/>
                <w:szCs w:val="18"/>
              </w:rPr>
              <w:t xml:space="preserve"> w Pastwiskach.</w:t>
            </w:r>
          </w:p>
        </w:tc>
      </w:tr>
    </w:tbl>
    <w:p w:rsidR="00AA262D" w:rsidRDefault="00AA262D" w:rsidP="005532A8">
      <w:pPr>
        <w:outlineLvl w:val="1"/>
        <w:rPr>
          <w:rFonts w:ascii="Arial" w:hAnsi="Arial" w:cs="Arial"/>
        </w:rPr>
      </w:pPr>
    </w:p>
    <w:tbl>
      <w:tblPr>
        <w:tblW w:w="5000" w:type="pct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76"/>
        <w:gridCol w:w="10126"/>
      </w:tblGrid>
      <w:tr w:rsidR="00AA262D" w:rsidRPr="00D1123D" w:rsidTr="00037749">
        <w:trPr>
          <w:trHeight w:val="537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AA262D" w:rsidRPr="00D1123D" w:rsidRDefault="00AA262D" w:rsidP="00037749">
            <w:pPr>
              <w:jc w:val="center"/>
              <w:rPr>
                <w:rFonts w:ascii="Arial" w:hAnsi="Arial" w:cs="Arial"/>
                <w:b/>
              </w:rPr>
            </w:pPr>
            <w:r w:rsidRPr="00D1123D">
              <w:rPr>
                <w:rFonts w:ascii="Arial" w:hAnsi="Arial" w:cs="Arial"/>
              </w:rPr>
              <w:br w:type="page"/>
            </w:r>
            <w:r w:rsidRPr="00D1123D">
              <w:rPr>
                <w:rFonts w:ascii="Arial" w:hAnsi="Arial" w:cs="Arial"/>
                <w:b/>
              </w:rPr>
              <w:t>Obszar: Zasoby i potencjały Gminy</w:t>
            </w:r>
          </w:p>
        </w:tc>
      </w:tr>
      <w:tr w:rsidR="00AA262D" w:rsidRPr="005532A0" w:rsidTr="00037749">
        <w:trPr>
          <w:trHeight w:val="559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AA262D" w:rsidRPr="00D1123D" w:rsidRDefault="00AA262D" w:rsidP="00AA262D">
            <w:pPr>
              <w:tabs>
                <w:tab w:val="left" w:pos="4080"/>
              </w:tabs>
              <w:rPr>
                <w:rFonts w:ascii="Arial" w:hAnsi="Arial" w:cs="Arial"/>
                <w:b/>
                <w:i/>
              </w:rPr>
            </w:pPr>
            <w:r w:rsidRPr="00D1123D">
              <w:rPr>
                <w:rFonts w:ascii="Arial" w:hAnsi="Arial" w:cs="Arial"/>
                <w:b/>
                <w:i/>
              </w:rPr>
              <w:t xml:space="preserve">Cel strategiczny nr </w:t>
            </w:r>
            <w:r>
              <w:rPr>
                <w:rFonts w:ascii="Arial" w:hAnsi="Arial" w:cs="Arial"/>
                <w:b/>
                <w:i/>
              </w:rPr>
              <w:t>6</w:t>
            </w:r>
            <w:r w:rsidRPr="00AA262D">
              <w:rPr>
                <w:rFonts w:ascii="Arial" w:hAnsi="Arial" w:cs="Arial"/>
                <w:b/>
                <w:i/>
              </w:rPr>
              <w:t>: Rozwinięty kapitał ludzki i społeczny.</w:t>
            </w:r>
          </w:p>
        </w:tc>
      </w:tr>
      <w:tr w:rsidR="00AA262D" w:rsidRPr="00D1123D" w:rsidTr="00037749">
        <w:trPr>
          <w:trHeight w:val="385"/>
          <w:tblHeader/>
        </w:trPr>
        <w:tc>
          <w:tcPr>
            <w:tcW w:w="1384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AA262D" w:rsidRPr="005532A0" w:rsidRDefault="00AA262D" w:rsidP="00037749">
            <w:pPr>
              <w:jc w:val="center"/>
              <w:rPr>
                <w:rFonts w:ascii="Arial" w:hAnsi="Arial" w:cs="Arial"/>
                <w:b/>
                <w:i/>
              </w:rPr>
            </w:pPr>
            <w:r w:rsidRPr="005532A0">
              <w:rPr>
                <w:rFonts w:ascii="Arial" w:hAnsi="Arial" w:cs="Arial"/>
                <w:b/>
                <w:i/>
              </w:rPr>
              <w:t>Cele operacyjne</w:t>
            </w:r>
          </w:p>
        </w:tc>
        <w:tc>
          <w:tcPr>
            <w:tcW w:w="361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AA262D" w:rsidRPr="00D1123D" w:rsidRDefault="00AA262D" w:rsidP="00037749">
            <w:pPr>
              <w:jc w:val="center"/>
              <w:rPr>
                <w:rFonts w:ascii="Arial" w:hAnsi="Arial" w:cs="Arial"/>
                <w:b/>
              </w:rPr>
            </w:pPr>
            <w:r w:rsidRPr="00D1123D">
              <w:rPr>
                <w:rFonts w:ascii="Arial" w:hAnsi="Arial" w:cs="Arial"/>
                <w:b/>
              </w:rPr>
              <w:t>Zadania realizacyjne</w:t>
            </w:r>
          </w:p>
        </w:tc>
      </w:tr>
      <w:tr w:rsidR="00AA262D" w:rsidRPr="00D1123D" w:rsidTr="007664AB">
        <w:trPr>
          <w:trHeight w:val="58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463649" w:rsidRDefault="00AA262D" w:rsidP="007664AB">
            <w:pPr>
              <w:pStyle w:val="Akapitzlist"/>
              <w:numPr>
                <w:ilvl w:val="1"/>
                <w:numId w:val="17"/>
              </w:numPr>
              <w:spacing w:before="1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463649">
              <w:rPr>
                <w:rFonts w:ascii="Arial" w:hAnsi="Arial" w:cs="Arial"/>
                <w:sz w:val="18"/>
                <w:szCs w:val="18"/>
              </w:rPr>
              <w:t>Stworzone atrakcyjne warunki do osiedlania się.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250" w:rsidRDefault="00002250" w:rsidP="00BA374F">
            <w:pPr>
              <w:pStyle w:val="Akapitzlist"/>
              <w:numPr>
                <w:ilvl w:val="2"/>
                <w:numId w:val="17"/>
              </w:numPr>
              <w:jc w:val="both"/>
              <w:rPr>
                <w:rFonts w:ascii="Arial" w:hAnsi="Arial" w:cs="Arial"/>
              </w:rPr>
            </w:pPr>
            <w:r w:rsidRPr="00C223B8">
              <w:rPr>
                <w:rFonts w:ascii="Arial" w:hAnsi="Arial" w:cs="Arial"/>
              </w:rPr>
              <w:t>Stwarzanie warunków do zamieszkiwania na terenie gminy – systematyczna poprawa poziomu zaspok</w:t>
            </w:r>
            <w:r>
              <w:rPr>
                <w:rFonts w:ascii="Arial" w:hAnsi="Arial" w:cs="Arial"/>
              </w:rPr>
              <w:t>o</w:t>
            </w:r>
            <w:r w:rsidRPr="00C223B8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e</w:t>
            </w:r>
            <w:r w:rsidRPr="00C223B8">
              <w:rPr>
                <w:rFonts w:ascii="Arial" w:hAnsi="Arial" w:cs="Arial"/>
              </w:rPr>
              <w:t>ni</w:t>
            </w:r>
            <w:r>
              <w:rPr>
                <w:rFonts w:ascii="Arial" w:hAnsi="Arial" w:cs="Arial"/>
              </w:rPr>
              <w:t>a</w:t>
            </w:r>
            <w:r w:rsidRPr="00C223B8">
              <w:rPr>
                <w:rFonts w:ascii="Arial" w:hAnsi="Arial" w:cs="Arial"/>
              </w:rPr>
              <w:t xml:space="preserve"> potrzeb społecznych i rozwój infrastruktury.</w:t>
            </w:r>
          </w:p>
          <w:p w:rsidR="00AA262D" w:rsidRPr="00002250" w:rsidRDefault="00002250" w:rsidP="00BA374F">
            <w:pPr>
              <w:pStyle w:val="Akapitzlist"/>
              <w:numPr>
                <w:ilvl w:val="2"/>
                <w:numId w:val="17"/>
              </w:numPr>
              <w:jc w:val="both"/>
              <w:rPr>
                <w:rFonts w:ascii="Arial" w:hAnsi="Arial" w:cs="Arial"/>
              </w:rPr>
            </w:pPr>
            <w:r w:rsidRPr="00002250">
              <w:rPr>
                <w:rFonts w:ascii="Arial" w:hAnsi="Arial" w:cs="Arial"/>
              </w:rPr>
              <w:t>Zwiększanie atrakcyjności inwestycyjnej gminy.</w:t>
            </w:r>
          </w:p>
        </w:tc>
      </w:tr>
      <w:tr w:rsidR="00AA262D" w:rsidRPr="00D1123D" w:rsidTr="007664AB">
        <w:trPr>
          <w:trHeight w:val="225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AA262D" w:rsidRDefault="00AA262D" w:rsidP="007664AB">
            <w:pPr>
              <w:pStyle w:val="Akapitzlist"/>
              <w:numPr>
                <w:ilvl w:val="1"/>
                <w:numId w:val="17"/>
              </w:numPr>
              <w:spacing w:before="1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AA262D">
              <w:rPr>
                <w:rFonts w:ascii="Arial" w:hAnsi="Arial" w:cs="Arial"/>
                <w:sz w:val="18"/>
                <w:szCs w:val="18"/>
              </w:rPr>
              <w:t xml:space="preserve">Aktywizacja lokalnego rynku pracy. 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>Upowszechnianie kształcenia ustawicznego oraz podnoszenia i zmiany kwalifikacji zawodowych.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>Wspieranie poradnictwa zawodowego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>Tworzenie warunków do wzrostu przedsiębiorczości mieszkańców i ich samozatrudnienia.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 xml:space="preserve">Aktywizacja osób bezrobotnych w kierunku poszukiwania pracy - (współorganizowanie kursów, szkoleń, doradztwa z innymi podmiotami /np. organizacje pozarządowe, Lokalna Grupa Działania </w:t>
            </w:r>
            <w:r>
              <w:rPr>
                <w:rFonts w:ascii="Arial" w:hAnsi="Arial" w:cs="Arial"/>
                <w:sz w:val="18"/>
              </w:rPr>
              <w:t xml:space="preserve">„Dorzecze Wisłoka” </w:t>
            </w:r>
            <w:r w:rsidRPr="00845135">
              <w:rPr>
                <w:rFonts w:ascii="Arial" w:hAnsi="Arial" w:cs="Arial"/>
                <w:sz w:val="18"/>
              </w:rPr>
              <w:t>i inne/).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>Pozyskiwanie i przygotowywanie terenów inwestycyjnych.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>Współpraca gminy z Powiatowym Urzędem Pracy w</w:t>
            </w:r>
            <w:r>
              <w:rPr>
                <w:rFonts w:ascii="Arial" w:hAnsi="Arial" w:cs="Arial"/>
                <w:sz w:val="18"/>
              </w:rPr>
              <w:t xml:space="preserve"> Sanoku w</w:t>
            </w:r>
            <w:r w:rsidRPr="00845135">
              <w:rPr>
                <w:rFonts w:ascii="Arial" w:hAnsi="Arial" w:cs="Arial"/>
                <w:sz w:val="18"/>
              </w:rPr>
              <w:t xml:space="preserve"> zakresie przekazywania informacji o ofertach pracy, ofertach szkoleń i innych.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</w:rPr>
            </w:pPr>
            <w:r w:rsidRPr="00845135">
              <w:rPr>
                <w:rFonts w:ascii="Arial" w:hAnsi="Arial" w:cs="Arial"/>
                <w:sz w:val="18"/>
              </w:rPr>
              <w:t xml:space="preserve">Współpraca z Lokalną Grupą Działania </w:t>
            </w:r>
            <w:r>
              <w:rPr>
                <w:rFonts w:ascii="Arial" w:hAnsi="Arial" w:cs="Arial"/>
                <w:sz w:val="18"/>
              </w:rPr>
              <w:t xml:space="preserve">„Dorzecze Wisłoka” </w:t>
            </w:r>
            <w:r w:rsidRPr="00845135">
              <w:rPr>
                <w:rFonts w:ascii="Arial" w:hAnsi="Arial" w:cs="Arial"/>
                <w:sz w:val="18"/>
              </w:rPr>
              <w:t>m.in. przekazywanie informacji o możliwościach pozyskiwania wsparcia finansowego na założenie lub rozwój przedsiębiorstwa.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lastRenderedPageBreak/>
              <w:t>Poprawa możliwości podnoszenia i zmiany kwalifikacji zawodowych.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>Rozwijanie poradnictwa zawodowego w szkołach - wdrażanie programów poradnictwa i doradztwa edukacyjno-zawodowego, w szczególności w gimnazjach.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>Informowanie o możliwościach korzystania z usług z otoczenia biznesu (m.in. doradztwo, możliwości finansowania inwestycji itp.).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>Tworzenie podmiotów ekonomii społecznej (np. spółdzielnie socjalne itp.).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 xml:space="preserve">Świadczenie usług animacyjnych, inkubacyjnych i biznesowych dla wsparcia rozwoju ekonomii społecznej zgodnie z podziałem przyjętym w ramach Krajowego Programu Rozwoju Ekonomii Społecznej). 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>Wsparcie finansowe dla powstających podmiotów ekonomii społecznej udzielane m.in. na tworzenie przedsiębiorstw społecznych i miejsc pracy w nich.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>Wspieranie realizacji zintegrowanych oraz zindywidualizowanych programów aktywizacji społeczno-zawodowej.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>Wspieranie lokalnych inicjatyw na rzecz zatrudnienia oraz poprawy mobilności pracowników – współpraca z różnymi podmiotami rynku pracy w zakresie: poradnictwa zawodowego, organizacji staży i praktyk zawodowych, szkoleń prowadzących do nabycia, podniesienia, uzupełnienia lub zmiany kwalifikacji i kompetencji zawodowych (w tym organizacja szkoleń połączona z praktyką zawodową u pracodawcy) i innych.</w:t>
            </w:r>
          </w:p>
          <w:p w:rsidR="007D4D65" w:rsidRPr="0084513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>Wspieranie realizacji usług rozwojowych, w tym podnoszenie kwalifikacji przedsiębiorców i pracowników.</w:t>
            </w:r>
          </w:p>
          <w:p w:rsidR="007D4D6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845135">
              <w:rPr>
                <w:rFonts w:ascii="Arial" w:hAnsi="Arial" w:cs="Arial"/>
                <w:sz w:val="18"/>
              </w:rPr>
              <w:t>Wspieranie rozwoju przedsiębiorczości (ulgi podatkowe, udostępnianie lokali z zasobu mienia komunalnego, udzielanie pomocy prawno-administracyjnej, promowanie miejscowej przedsiębiorczości).</w:t>
            </w:r>
          </w:p>
          <w:p w:rsidR="00AA262D" w:rsidRPr="007D4D6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Wspieranie rozwoju i promocja usług turystycznych.</w:t>
            </w:r>
          </w:p>
        </w:tc>
      </w:tr>
      <w:tr w:rsidR="00AA262D" w:rsidRPr="00D1123D" w:rsidTr="007664AB">
        <w:trPr>
          <w:trHeight w:val="225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AA262D" w:rsidRDefault="00AA262D" w:rsidP="007664AB">
            <w:pPr>
              <w:pStyle w:val="Akapitzlist"/>
              <w:numPr>
                <w:ilvl w:val="1"/>
                <w:numId w:val="17"/>
              </w:numPr>
              <w:spacing w:before="1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AA262D">
              <w:rPr>
                <w:rFonts w:ascii="Arial" w:hAnsi="Arial" w:cs="Arial"/>
                <w:sz w:val="18"/>
                <w:szCs w:val="18"/>
              </w:rPr>
              <w:lastRenderedPageBreak/>
              <w:t>Poprawa efektywności działań prowadzonych w zakresie wsparcia udzielanego osobom wykluczonym, pozostających w trudnej sytuacji rodzinnej, w podeszłym wieku oraz niepełnosprawnym.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65" w:rsidRPr="007D4D65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F2573C">
              <w:rPr>
                <w:rFonts w:ascii="Arial" w:hAnsi="Arial" w:cs="Arial"/>
                <w:sz w:val="18"/>
                <w:szCs w:val="18"/>
              </w:rPr>
              <w:t>Systematyczne zwiększanie zdolności reagowania Gminnego Ośrodka Pomocy Społecznej w sytuacjach kryzysowych.</w:t>
            </w:r>
          </w:p>
          <w:p w:rsidR="00AA262D" w:rsidRPr="00C670C1" w:rsidRDefault="007D4D65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Efektywna realizacja Strategii Rozwiązywania Problemów Społecznych w Gminie Zarszyn.</w:t>
            </w:r>
          </w:p>
          <w:p w:rsidR="00C670C1" w:rsidRPr="007D4D65" w:rsidRDefault="00C670C1" w:rsidP="00BA374F">
            <w:pPr>
              <w:pStyle w:val="Akapitzlist"/>
              <w:numPr>
                <w:ilvl w:val="2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670C1">
              <w:rPr>
                <w:rFonts w:ascii="Arial" w:hAnsi="Arial" w:cs="Arial"/>
                <w:sz w:val="18"/>
                <w:szCs w:val="18"/>
              </w:rPr>
              <w:t>Realizacja projektów integrujących pokolenia, w tym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670C1">
              <w:rPr>
                <w:rFonts w:ascii="Arial" w:hAnsi="Arial" w:cs="Arial"/>
                <w:sz w:val="18"/>
                <w:szCs w:val="18"/>
              </w:rPr>
              <w:t>transgranicznych (np. „Integracja międzypokoleniowa po obu stronach granic – Starzy młodym młodzi starym”)</w:t>
            </w:r>
          </w:p>
        </w:tc>
      </w:tr>
      <w:tr w:rsidR="00AA262D" w:rsidRPr="00D1123D" w:rsidTr="007664AB">
        <w:trPr>
          <w:trHeight w:val="225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62D" w:rsidRPr="00463649" w:rsidRDefault="00AA262D" w:rsidP="007664AB">
            <w:pPr>
              <w:pStyle w:val="Akapitzlist"/>
              <w:numPr>
                <w:ilvl w:val="1"/>
                <w:numId w:val="17"/>
              </w:numPr>
              <w:spacing w:before="1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AA262D">
              <w:rPr>
                <w:rFonts w:ascii="Arial" w:hAnsi="Arial" w:cs="Arial"/>
                <w:sz w:val="18"/>
                <w:szCs w:val="18"/>
              </w:rPr>
              <w:t>Wzmocnienie organizacji pozarządowych oraz aktywności społecznej mieszkańców.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65" w:rsidRPr="007D4D65" w:rsidRDefault="007D4D65" w:rsidP="00BA374F">
            <w:pPr>
              <w:pStyle w:val="Akapitzlist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Aktywizacja organizacji społecznych m.in. poprzez zlecanie realizacji zadań własnych gminy.</w:t>
            </w:r>
          </w:p>
          <w:p w:rsidR="007D4D65" w:rsidRPr="007D4D65" w:rsidRDefault="007D4D65" w:rsidP="00BA374F">
            <w:pPr>
              <w:pStyle w:val="Akapitzlist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Aktywizacja organizacji pozarządowych w działaniach skierowanych do mieszkańców.</w:t>
            </w:r>
          </w:p>
          <w:p w:rsidR="007D4D65" w:rsidRPr="007D4D65" w:rsidRDefault="007D4D65" w:rsidP="00BA374F">
            <w:pPr>
              <w:pStyle w:val="Akapitzlist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Podnoszenie świadomości obywatelskiej, propagowanie postaw obywatelskich.</w:t>
            </w:r>
          </w:p>
          <w:p w:rsidR="00AA262D" w:rsidRPr="007D4D65" w:rsidRDefault="007D4D65" w:rsidP="00BA374F">
            <w:pPr>
              <w:pStyle w:val="Akapitzlist"/>
              <w:numPr>
                <w:ilvl w:val="2"/>
                <w:numId w:val="17"/>
              </w:numPr>
              <w:jc w:val="both"/>
              <w:rPr>
                <w:rFonts w:ascii="Arial" w:hAnsi="Arial" w:cs="Arial"/>
              </w:rPr>
            </w:pPr>
            <w:r w:rsidRPr="007D4D65">
              <w:rPr>
                <w:rFonts w:ascii="Arial" w:hAnsi="Arial" w:cs="Arial"/>
                <w:sz w:val="18"/>
              </w:rPr>
              <w:t>Wspieranie tworzenia wolontariatu.</w:t>
            </w:r>
          </w:p>
        </w:tc>
      </w:tr>
    </w:tbl>
    <w:p w:rsidR="00AA262D" w:rsidRDefault="00AA262D" w:rsidP="005532A8">
      <w:pPr>
        <w:outlineLvl w:val="1"/>
        <w:rPr>
          <w:rFonts w:ascii="Arial" w:hAnsi="Arial" w:cs="Arial"/>
        </w:rPr>
      </w:pPr>
    </w:p>
    <w:tbl>
      <w:tblPr>
        <w:tblW w:w="5000" w:type="pct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76"/>
        <w:gridCol w:w="10126"/>
      </w:tblGrid>
      <w:tr w:rsidR="00AA262D" w:rsidRPr="00D1123D" w:rsidTr="00037749">
        <w:trPr>
          <w:trHeight w:val="537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AA262D" w:rsidRPr="00D1123D" w:rsidRDefault="00AA262D" w:rsidP="00037749">
            <w:pPr>
              <w:jc w:val="center"/>
              <w:rPr>
                <w:rFonts w:ascii="Arial" w:hAnsi="Arial" w:cs="Arial"/>
                <w:b/>
              </w:rPr>
            </w:pPr>
            <w:r w:rsidRPr="00D1123D">
              <w:rPr>
                <w:rFonts w:ascii="Arial" w:hAnsi="Arial" w:cs="Arial"/>
              </w:rPr>
              <w:lastRenderedPageBreak/>
              <w:br w:type="page"/>
            </w:r>
            <w:r w:rsidRPr="00D1123D">
              <w:rPr>
                <w:rFonts w:ascii="Arial" w:hAnsi="Arial" w:cs="Arial"/>
                <w:b/>
              </w:rPr>
              <w:t>Obszar: Gospodarka i promocja Gminy</w:t>
            </w:r>
          </w:p>
        </w:tc>
      </w:tr>
      <w:tr w:rsidR="00AA262D" w:rsidRPr="005532A0" w:rsidTr="00037749">
        <w:trPr>
          <w:trHeight w:val="559"/>
          <w:tblHeader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AA262D" w:rsidRPr="00D1123D" w:rsidRDefault="00AA262D" w:rsidP="00AA262D">
            <w:pPr>
              <w:tabs>
                <w:tab w:val="left" w:pos="4080"/>
              </w:tabs>
              <w:rPr>
                <w:rFonts w:ascii="Arial" w:hAnsi="Arial" w:cs="Arial"/>
                <w:b/>
                <w:i/>
              </w:rPr>
            </w:pPr>
            <w:r w:rsidRPr="00D1123D">
              <w:rPr>
                <w:rFonts w:ascii="Arial" w:hAnsi="Arial" w:cs="Arial"/>
                <w:b/>
                <w:i/>
              </w:rPr>
              <w:t xml:space="preserve">Cel strategiczny nr </w:t>
            </w:r>
            <w:r>
              <w:rPr>
                <w:rFonts w:ascii="Arial" w:hAnsi="Arial" w:cs="Arial"/>
                <w:b/>
                <w:i/>
              </w:rPr>
              <w:t>7</w:t>
            </w:r>
            <w:r w:rsidRPr="00AA262D">
              <w:rPr>
                <w:rFonts w:ascii="Arial" w:hAnsi="Arial" w:cs="Arial"/>
                <w:b/>
                <w:i/>
              </w:rPr>
              <w:t>: Poprawa poziomu rozwoju gospodarczego.</w:t>
            </w:r>
          </w:p>
        </w:tc>
      </w:tr>
      <w:tr w:rsidR="00AA262D" w:rsidRPr="00D1123D" w:rsidTr="00037749">
        <w:trPr>
          <w:trHeight w:val="385"/>
          <w:tblHeader/>
        </w:trPr>
        <w:tc>
          <w:tcPr>
            <w:tcW w:w="1384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AA262D" w:rsidRPr="005532A0" w:rsidRDefault="00AA262D" w:rsidP="00037749">
            <w:pPr>
              <w:jc w:val="center"/>
              <w:rPr>
                <w:rFonts w:ascii="Arial" w:hAnsi="Arial" w:cs="Arial"/>
                <w:b/>
                <w:i/>
              </w:rPr>
            </w:pPr>
            <w:r w:rsidRPr="005532A0">
              <w:rPr>
                <w:rFonts w:ascii="Arial" w:hAnsi="Arial" w:cs="Arial"/>
                <w:b/>
                <w:i/>
              </w:rPr>
              <w:t>Cele operacyjne</w:t>
            </w:r>
          </w:p>
        </w:tc>
        <w:tc>
          <w:tcPr>
            <w:tcW w:w="361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BFBFBF"/>
            <w:vAlign w:val="center"/>
          </w:tcPr>
          <w:p w:rsidR="00AA262D" w:rsidRPr="00D1123D" w:rsidRDefault="00AA262D" w:rsidP="00037749">
            <w:pPr>
              <w:jc w:val="center"/>
              <w:rPr>
                <w:rFonts w:ascii="Arial" w:hAnsi="Arial" w:cs="Arial"/>
                <w:b/>
              </w:rPr>
            </w:pPr>
            <w:r w:rsidRPr="00D1123D">
              <w:rPr>
                <w:rFonts w:ascii="Arial" w:hAnsi="Arial" w:cs="Arial"/>
                <w:b/>
              </w:rPr>
              <w:t>Zadania realizacyjne</w:t>
            </w:r>
          </w:p>
        </w:tc>
      </w:tr>
      <w:tr w:rsidR="00463649" w:rsidRPr="00D1123D" w:rsidTr="007664AB">
        <w:trPr>
          <w:trHeight w:val="58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49" w:rsidRPr="00463649" w:rsidRDefault="00463649" w:rsidP="007664AB">
            <w:pPr>
              <w:pStyle w:val="Akapitzlist"/>
              <w:numPr>
                <w:ilvl w:val="1"/>
                <w:numId w:val="18"/>
              </w:num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463649">
              <w:rPr>
                <w:rFonts w:ascii="Arial" w:hAnsi="Arial" w:cs="Arial"/>
                <w:sz w:val="18"/>
                <w:szCs w:val="18"/>
              </w:rPr>
              <w:t>Stworzona oferta wsparcia dla przedsiębiorstw.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65" w:rsidRDefault="007D4D65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Pozyskiwanie terenów inwestycyjnych, uzbrajanie i udostępnianie inwestorom.</w:t>
            </w:r>
          </w:p>
          <w:p w:rsidR="00004008" w:rsidRPr="007D4D65" w:rsidRDefault="00004008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004008">
              <w:rPr>
                <w:rFonts w:ascii="Arial" w:hAnsi="Arial" w:cs="Arial"/>
                <w:sz w:val="18"/>
              </w:rPr>
              <w:t>Uzbrojenie terenu wraz z infrastrukturą techniczną pod Strefę Eko</w:t>
            </w:r>
            <w:r>
              <w:rPr>
                <w:rFonts w:ascii="Arial" w:hAnsi="Arial" w:cs="Arial"/>
                <w:sz w:val="18"/>
              </w:rPr>
              <w:t>no</w:t>
            </w:r>
            <w:r w:rsidRPr="00004008">
              <w:rPr>
                <w:rFonts w:ascii="Arial" w:hAnsi="Arial" w:cs="Arial"/>
                <w:sz w:val="18"/>
              </w:rPr>
              <w:t>miczną w Gminie Zarszyn (obszar dawnego browaru i cegielni)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7D4D65" w:rsidRPr="007D4D65" w:rsidRDefault="007D4D65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Wspieranie inwestycji zgodnych z profilem rozwoju gminy, głównie w sektorze mikro i małej przedsiębiorczości (zwłaszcza wytwórczej i usługowej).</w:t>
            </w:r>
          </w:p>
          <w:p w:rsidR="007D4D65" w:rsidRDefault="007D4D65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Współpraca z sąsiednimi gminami, tworzenie partnerstw gospodarczych np. klaster turystyczny.</w:t>
            </w:r>
          </w:p>
          <w:p w:rsidR="00004008" w:rsidRPr="00004008" w:rsidRDefault="007D4D65" w:rsidP="00004008">
            <w:pPr>
              <w:pStyle w:val="Akapitzlist"/>
              <w:numPr>
                <w:ilvl w:val="2"/>
                <w:numId w:val="18"/>
              </w:numPr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Współpraca z instytucjami i podmiotami posiadającymi informacje o możliwościach pozyskiwania środków (dotacji) na finansowanie inwestycji gospodarczych.</w:t>
            </w:r>
          </w:p>
        </w:tc>
      </w:tr>
      <w:tr w:rsidR="00463649" w:rsidRPr="00D1123D" w:rsidTr="007664AB">
        <w:trPr>
          <w:trHeight w:val="225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49" w:rsidRPr="00463649" w:rsidRDefault="00463649" w:rsidP="005C4210">
            <w:pPr>
              <w:pStyle w:val="Akapitzlist"/>
              <w:numPr>
                <w:ilvl w:val="1"/>
                <w:numId w:val="18"/>
              </w:numPr>
              <w:spacing w:before="120"/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463649">
              <w:rPr>
                <w:rFonts w:ascii="Arial" w:hAnsi="Arial" w:cs="Arial"/>
                <w:sz w:val="18"/>
                <w:szCs w:val="18"/>
              </w:rPr>
              <w:t>Większe wykorzystanie potencjału turystycznego gminy.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D65" w:rsidRPr="007D4D65" w:rsidRDefault="007D4D65" w:rsidP="005C4210">
            <w:pPr>
              <w:pStyle w:val="Akapitzlist"/>
              <w:numPr>
                <w:ilvl w:val="2"/>
                <w:numId w:val="18"/>
              </w:numPr>
              <w:spacing w:before="120"/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 xml:space="preserve">Współpraca z gospodarstwami agroturystycznymi </w:t>
            </w:r>
            <w:r>
              <w:rPr>
                <w:rFonts w:ascii="Arial" w:hAnsi="Arial" w:cs="Arial"/>
                <w:sz w:val="18"/>
              </w:rPr>
              <w:t xml:space="preserve">i innymi podmiotami świadczącymi usługi turystyczne </w:t>
            </w:r>
            <w:r w:rsidRPr="007D4D65">
              <w:rPr>
                <w:rFonts w:ascii="Arial" w:hAnsi="Arial" w:cs="Arial"/>
                <w:sz w:val="18"/>
              </w:rPr>
              <w:t>w zakresie stworzenia wspólnej oferty turystycznej.</w:t>
            </w:r>
          </w:p>
          <w:p w:rsidR="007D4D65" w:rsidRPr="007D4D65" w:rsidRDefault="007D4D65" w:rsidP="005C4210">
            <w:pPr>
              <w:pStyle w:val="Akapitzlist"/>
              <w:numPr>
                <w:ilvl w:val="2"/>
                <w:numId w:val="18"/>
              </w:numPr>
              <w:spacing w:before="120"/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Dookreślenie unikalności wizerunku turystycznego gminy powiązanego z lokalnym dziedzictwem</w:t>
            </w:r>
            <w:r w:rsidR="0044452C">
              <w:rPr>
                <w:rFonts w:ascii="Arial" w:hAnsi="Arial" w:cs="Arial"/>
                <w:sz w:val="18"/>
              </w:rPr>
              <w:t xml:space="preserve"> i walorami krajobrazowymi</w:t>
            </w:r>
            <w:r w:rsidRPr="007D4D65">
              <w:rPr>
                <w:rFonts w:ascii="Arial" w:hAnsi="Arial" w:cs="Arial"/>
                <w:sz w:val="18"/>
              </w:rPr>
              <w:t>.</w:t>
            </w:r>
          </w:p>
          <w:p w:rsidR="007D4D65" w:rsidRPr="007D4D65" w:rsidRDefault="007D4D65" w:rsidP="005C4210">
            <w:pPr>
              <w:pStyle w:val="Akapitzlist"/>
              <w:numPr>
                <w:ilvl w:val="2"/>
                <w:numId w:val="18"/>
              </w:numPr>
              <w:spacing w:before="120"/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Wykorzystanie dziedzictwa historycznego do uatrakcyjnienia oferty turystycznej gminy.</w:t>
            </w:r>
          </w:p>
          <w:p w:rsidR="007D4D65" w:rsidRPr="007D4D65" w:rsidRDefault="007D4D65" w:rsidP="005C4210">
            <w:pPr>
              <w:pStyle w:val="Akapitzlist"/>
              <w:numPr>
                <w:ilvl w:val="2"/>
                <w:numId w:val="18"/>
              </w:numPr>
              <w:spacing w:before="120"/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Współpraca z organizacjami turystycznymi.</w:t>
            </w:r>
          </w:p>
          <w:p w:rsidR="007D4D65" w:rsidRPr="007D4D65" w:rsidRDefault="007D4D65" w:rsidP="005C4210">
            <w:pPr>
              <w:pStyle w:val="Akapitzlist"/>
              <w:numPr>
                <w:ilvl w:val="2"/>
                <w:numId w:val="18"/>
              </w:numPr>
              <w:spacing w:before="120"/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Wyznaczanie i znakowanie tras turystycznych i edukacyjnych (przyrodniczych i historycznych) wraz wyposażeniem w małą architekturę/miejsca odpoczynku turystów – wspólnie z sąsiednimi gminami i powiatem.</w:t>
            </w:r>
          </w:p>
          <w:p w:rsidR="007D4D65" w:rsidRPr="007D4D65" w:rsidRDefault="007D4D65" w:rsidP="005C4210">
            <w:pPr>
              <w:pStyle w:val="Akapitzlist"/>
              <w:numPr>
                <w:ilvl w:val="2"/>
                <w:numId w:val="18"/>
              </w:numPr>
              <w:spacing w:before="120"/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Wyznaczanie i znakowanie ścieżek rowerowych.</w:t>
            </w:r>
          </w:p>
          <w:p w:rsidR="007D4D65" w:rsidRDefault="007D4D65" w:rsidP="005C4210">
            <w:pPr>
              <w:pStyle w:val="Akapitzlist"/>
              <w:numPr>
                <w:ilvl w:val="2"/>
                <w:numId w:val="18"/>
              </w:numPr>
              <w:spacing w:before="120"/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 xml:space="preserve">Rozwój infrastruktury turystycznej i rekreacyjnej </w:t>
            </w:r>
            <w:r>
              <w:rPr>
                <w:rFonts w:ascii="Arial" w:hAnsi="Arial" w:cs="Arial"/>
                <w:sz w:val="18"/>
              </w:rPr>
              <w:t>w</w:t>
            </w:r>
            <w:r w:rsidRPr="007D4D65">
              <w:rPr>
                <w:rFonts w:ascii="Arial" w:hAnsi="Arial" w:cs="Arial"/>
                <w:sz w:val="18"/>
              </w:rPr>
              <w:t xml:space="preserve"> miejscach gminy atrakcyjnych z punktu widzenia turysty.</w:t>
            </w:r>
          </w:p>
          <w:p w:rsidR="0044452C" w:rsidRDefault="0044452C" w:rsidP="005C4210">
            <w:pPr>
              <w:pStyle w:val="Akapitzlist"/>
              <w:numPr>
                <w:ilvl w:val="2"/>
                <w:numId w:val="18"/>
              </w:numPr>
              <w:spacing w:before="120"/>
              <w:ind w:left="742" w:hanging="709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Tworzenie infrastruktury nowych form turystyki kwalifikowanej np. turystyka przyrodnicza, aktywna turystyka powietrzna itp. </w:t>
            </w:r>
          </w:p>
          <w:p w:rsidR="0044452C" w:rsidRDefault="0044452C" w:rsidP="005C4210">
            <w:pPr>
              <w:pStyle w:val="Akapitzlist"/>
              <w:numPr>
                <w:ilvl w:val="2"/>
                <w:numId w:val="18"/>
              </w:numPr>
              <w:spacing w:before="120"/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3B2FD2">
              <w:rPr>
                <w:rFonts w:ascii="Arial" w:hAnsi="Arial" w:cs="Arial"/>
                <w:sz w:val="18"/>
              </w:rPr>
              <w:t>Wydzielenie i przygotowanie terenów pod kątem uruchomienia placówek typu rekreacyjnego o charakterze około-uzdrowiskowym uzupełniającym ofertę sąsiadujących miejscowości o charakterze uzdrowiskowym.</w:t>
            </w:r>
          </w:p>
          <w:p w:rsidR="00463649" w:rsidRPr="007D4D65" w:rsidRDefault="007D4D65" w:rsidP="005C4210">
            <w:pPr>
              <w:pStyle w:val="Akapitzlist"/>
              <w:numPr>
                <w:ilvl w:val="2"/>
                <w:numId w:val="18"/>
              </w:numPr>
              <w:spacing w:before="120"/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7D4D65">
              <w:rPr>
                <w:rFonts w:ascii="Arial" w:hAnsi="Arial" w:cs="Arial"/>
                <w:sz w:val="18"/>
              </w:rPr>
              <w:t>Współpraca z Lokalną Grupą Działania „</w:t>
            </w:r>
            <w:r>
              <w:rPr>
                <w:rFonts w:ascii="Arial" w:hAnsi="Arial" w:cs="Arial"/>
                <w:sz w:val="18"/>
              </w:rPr>
              <w:t>Dorzecze Wisłoka</w:t>
            </w:r>
            <w:r w:rsidRPr="007D4D65">
              <w:rPr>
                <w:rFonts w:ascii="Arial" w:hAnsi="Arial" w:cs="Arial"/>
                <w:sz w:val="18"/>
              </w:rPr>
              <w:t>” w zakresie tworzenia i promocji oferty turystycznej.</w:t>
            </w:r>
          </w:p>
        </w:tc>
      </w:tr>
      <w:tr w:rsidR="00463649" w:rsidRPr="00D1123D" w:rsidTr="007664AB">
        <w:trPr>
          <w:trHeight w:val="225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49" w:rsidRPr="00463649" w:rsidRDefault="00463649" w:rsidP="007664AB">
            <w:pPr>
              <w:pStyle w:val="Akapitzlist"/>
              <w:numPr>
                <w:ilvl w:val="1"/>
                <w:numId w:val="18"/>
              </w:num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463649">
              <w:rPr>
                <w:rFonts w:ascii="Arial" w:hAnsi="Arial" w:cs="Arial"/>
                <w:sz w:val="18"/>
                <w:szCs w:val="18"/>
              </w:rPr>
              <w:t xml:space="preserve">Zwiększenie rynkowej atrakcyjności lokalnych marek i produktów. 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75E" w:rsidRDefault="0063475E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Identyfikacja </w:t>
            </w:r>
            <w:r w:rsidRPr="0063475E">
              <w:rPr>
                <w:rFonts w:ascii="Arial" w:hAnsi="Arial" w:cs="Arial"/>
                <w:sz w:val="18"/>
              </w:rPr>
              <w:t>lokalnych marek i produktów.</w:t>
            </w:r>
          </w:p>
          <w:p w:rsidR="00463649" w:rsidRDefault="0063475E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rPr>
                <w:rFonts w:ascii="Arial" w:hAnsi="Arial" w:cs="Arial"/>
                <w:sz w:val="18"/>
              </w:rPr>
            </w:pPr>
            <w:r w:rsidRPr="0063475E">
              <w:rPr>
                <w:rFonts w:ascii="Arial" w:hAnsi="Arial" w:cs="Arial"/>
                <w:sz w:val="18"/>
              </w:rPr>
              <w:t>Wspieranie działań na rzecz wypromowania lokalnych marek i produktów.</w:t>
            </w:r>
          </w:p>
          <w:p w:rsidR="00F27478" w:rsidRPr="00F27478" w:rsidRDefault="00F27478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rPr>
                <w:rFonts w:ascii="Arial" w:hAnsi="Arial" w:cs="Arial"/>
                <w:sz w:val="18"/>
              </w:rPr>
            </w:pPr>
            <w:r w:rsidRPr="00F27478">
              <w:rPr>
                <w:rFonts w:ascii="Arial" w:hAnsi="Arial" w:cs="Arial"/>
                <w:sz w:val="18"/>
              </w:rPr>
              <w:t>Prowadzenie działań na rzecz integracji gospodarstw rolnych.</w:t>
            </w:r>
          </w:p>
          <w:p w:rsidR="00F27478" w:rsidRPr="00F27478" w:rsidRDefault="00F27478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rPr>
                <w:rFonts w:ascii="Arial" w:hAnsi="Arial" w:cs="Arial"/>
                <w:sz w:val="18"/>
              </w:rPr>
            </w:pPr>
            <w:r w:rsidRPr="00F27478">
              <w:rPr>
                <w:rFonts w:ascii="Arial" w:hAnsi="Arial" w:cs="Arial"/>
                <w:sz w:val="18"/>
              </w:rPr>
              <w:t>Wspieranie wspólnych przedsięwzięć rolników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27478">
              <w:rPr>
                <w:rFonts w:ascii="Arial" w:hAnsi="Arial" w:cs="Arial"/>
                <w:sz w:val="18"/>
              </w:rPr>
              <w:t>grup producenckich.</w:t>
            </w:r>
          </w:p>
          <w:p w:rsidR="00F27478" w:rsidRPr="00F27478" w:rsidRDefault="00F27478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rPr>
                <w:rFonts w:ascii="Arial" w:hAnsi="Arial" w:cs="Arial"/>
                <w:sz w:val="18"/>
              </w:rPr>
            </w:pPr>
            <w:r w:rsidRPr="00F27478">
              <w:rPr>
                <w:rFonts w:ascii="Arial" w:hAnsi="Arial" w:cs="Arial"/>
                <w:sz w:val="18"/>
              </w:rPr>
              <w:t xml:space="preserve">Prowadzenie działań informacyjnych i doradczych w zakresie możliwości pozyskiwania środków na rozwój gospodarstw rolnych </w:t>
            </w:r>
            <w:r>
              <w:rPr>
                <w:rFonts w:ascii="Arial" w:hAnsi="Arial" w:cs="Arial"/>
                <w:sz w:val="18"/>
              </w:rPr>
              <w:t xml:space="preserve">i pozarolniczej działalności gospodarczej </w:t>
            </w:r>
            <w:r w:rsidRPr="00F27478">
              <w:rPr>
                <w:rFonts w:ascii="Arial" w:hAnsi="Arial" w:cs="Arial"/>
                <w:sz w:val="18"/>
              </w:rPr>
              <w:t>– współpraca z Podkarpackim Ośrodkiem Doradztwa Rolniczego.</w:t>
            </w:r>
          </w:p>
          <w:p w:rsidR="00F27478" w:rsidRPr="00F27478" w:rsidRDefault="00F27478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rPr>
                <w:rFonts w:ascii="Arial" w:hAnsi="Arial" w:cs="Arial"/>
                <w:sz w:val="18"/>
              </w:rPr>
            </w:pPr>
            <w:r w:rsidRPr="00F27478">
              <w:rPr>
                <w:rFonts w:ascii="Arial" w:hAnsi="Arial" w:cs="Arial"/>
                <w:sz w:val="18"/>
              </w:rPr>
              <w:t xml:space="preserve">Współpraca z Lokalną Grupą Działania „Dorzecze Wisłoka” w zakresie promowania produktów rolniczych </w:t>
            </w:r>
            <w:r>
              <w:rPr>
                <w:rFonts w:ascii="Arial" w:hAnsi="Arial" w:cs="Arial"/>
                <w:sz w:val="18"/>
              </w:rPr>
              <w:t xml:space="preserve">i pozostałych produktów lokalnych </w:t>
            </w:r>
            <w:r w:rsidRPr="00F27478">
              <w:rPr>
                <w:rFonts w:ascii="Arial" w:hAnsi="Arial" w:cs="Arial"/>
                <w:sz w:val="18"/>
              </w:rPr>
              <w:t>z terenu gminy i powiatu.</w:t>
            </w:r>
          </w:p>
          <w:p w:rsidR="00F27478" w:rsidRPr="00F27478" w:rsidRDefault="00F27478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rPr>
                <w:rFonts w:ascii="Arial" w:hAnsi="Arial" w:cs="Arial"/>
                <w:sz w:val="18"/>
              </w:rPr>
            </w:pPr>
            <w:r w:rsidRPr="00F27478">
              <w:rPr>
                <w:rFonts w:ascii="Arial" w:hAnsi="Arial" w:cs="Arial"/>
                <w:sz w:val="18"/>
              </w:rPr>
              <w:lastRenderedPageBreak/>
              <w:t xml:space="preserve">Prowadzenie z sąsiednimi samorządami gminnymi promocji gospodarczej powiatu, w tym w zakresie promocji produktów </w:t>
            </w:r>
            <w:r>
              <w:rPr>
                <w:rFonts w:ascii="Arial" w:hAnsi="Arial" w:cs="Arial"/>
                <w:sz w:val="18"/>
              </w:rPr>
              <w:t>lokalnych</w:t>
            </w:r>
            <w:r w:rsidRPr="00F27478">
              <w:rPr>
                <w:rFonts w:ascii="Arial" w:hAnsi="Arial" w:cs="Arial"/>
                <w:sz w:val="18"/>
              </w:rPr>
              <w:t>.</w:t>
            </w:r>
          </w:p>
          <w:p w:rsidR="0063475E" w:rsidRPr="00F27478" w:rsidRDefault="00F27478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rPr>
                <w:rFonts w:ascii="Arial" w:hAnsi="Arial" w:cs="Arial"/>
                <w:sz w:val="18"/>
              </w:rPr>
            </w:pPr>
            <w:r w:rsidRPr="00F27478">
              <w:rPr>
                <w:rFonts w:ascii="Arial" w:hAnsi="Arial" w:cs="Arial"/>
                <w:sz w:val="18"/>
              </w:rPr>
              <w:t>Wspieranie rozwoju sprzedaży bezpośredniej produktów żywnościowych z gospodarstw rolnych poza gminą – wraz z promowaniem miejsca ich pochodzenia.</w:t>
            </w:r>
          </w:p>
        </w:tc>
      </w:tr>
      <w:tr w:rsidR="00463649" w:rsidRPr="00D1123D" w:rsidTr="007664AB">
        <w:trPr>
          <w:trHeight w:val="225"/>
        </w:trPr>
        <w:tc>
          <w:tcPr>
            <w:tcW w:w="13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649" w:rsidRPr="00463649" w:rsidRDefault="00463649" w:rsidP="007664AB">
            <w:pPr>
              <w:pStyle w:val="Akapitzlist"/>
              <w:numPr>
                <w:ilvl w:val="1"/>
                <w:numId w:val="18"/>
              </w:numPr>
              <w:ind w:left="426" w:hanging="426"/>
              <w:rPr>
                <w:rFonts w:ascii="Arial" w:hAnsi="Arial" w:cs="Arial"/>
                <w:sz w:val="18"/>
                <w:szCs w:val="18"/>
              </w:rPr>
            </w:pPr>
            <w:r w:rsidRPr="00463649">
              <w:rPr>
                <w:rFonts w:ascii="Arial" w:hAnsi="Arial" w:cs="Arial"/>
                <w:sz w:val="18"/>
                <w:szCs w:val="18"/>
              </w:rPr>
              <w:lastRenderedPageBreak/>
              <w:t>Zwiększenie skuteczności promocji w otoczeniu Gminy.</w:t>
            </w:r>
          </w:p>
        </w:tc>
        <w:tc>
          <w:tcPr>
            <w:tcW w:w="36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7478" w:rsidRDefault="00F27478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F27478">
              <w:rPr>
                <w:rFonts w:ascii="Arial" w:hAnsi="Arial" w:cs="Arial"/>
                <w:sz w:val="18"/>
              </w:rPr>
              <w:t>Prowadzenie zintegrowanej promocji gminy.</w:t>
            </w:r>
          </w:p>
          <w:p w:rsidR="00F27478" w:rsidRPr="00F27478" w:rsidRDefault="00F27478" w:rsidP="00BA374F">
            <w:pPr>
              <w:pStyle w:val="Akapitzlist"/>
              <w:numPr>
                <w:ilvl w:val="2"/>
                <w:numId w:val="18"/>
              </w:numPr>
              <w:spacing w:before="120"/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F27478">
              <w:rPr>
                <w:rFonts w:ascii="Arial" w:hAnsi="Arial" w:cs="Arial"/>
                <w:sz w:val="18"/>
              </w:rPr>
              <w:t>Tworzenie pozytywnego wizerunku Gminy jako atrakcyjnego miejsca do prowadzenia działalności gospodarczej.</w:t>
            </w:r>
          </w:p>
          <w:p w:rsidR="00F27478" w:rsidRPr="00F27478" w:rsidRDefault="00F27478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F27478">
              <w:rPr>
                <w:rFonts w:ascii="Arial" w:hAnsi="Arial" w:cs="Arial"/>
                <w:sz w:val="18"/>
              </w:rPr>
              <w:t>Poszukiwanie i promowanie lokalnych produktów.</w:t>
            </w:r>
          </w:p>
          <w:p w:rsidR="00F27478" w:rsidRPr="00F27478" w:rsidRDefault="00F27478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F27478">
              <w:rPr>
                <w:rFonts w:ascii="Arial" w:hAnsi="Arial" w:cs="Arial"/>
                <w:sz w:val="18"/>
              </w:rPr>
              <w:t xml:space="preserve">Wspólna promocja z sąsiednimi gminami i </w:t>
            </w:r>
            <w:r>
              <w:rPr>
                <w:rFonts w:ascii="Arial" w:hAnsi="Arial" w:cs="Arial"/>
                <w:sz w:val="18"/>
              </w:rPr>
              <w:t>P</w:t>
            </w:r>
            <w:r w:rsidRPr="00F27478">
              <w:rPr>
                <w:rFonts w:ascii="Arial" w:hAnsi="Arial" w:cs="Arial"/>
                <w:sz w:val="18"/>
              </w:rPr>
              <w:t xml:space="preserve">owiatem </w:t>
            </w:r>
            <w:r>
              <w:rPr>
                <w:rFonts w:ascii="Arial" w:hAnsi="Arial" w:cs="Arial"/>
                <w:sz w:val="18"/>
              </w:rPr>
              <w:t>Sanockim</w:t>
            </w:r>
            <w:r w:rsidRPr="00F27478">
              <w:rPr>
                <w:rFonts w:ascii="Arial" w:hAnsi="Arial" w:cs="Arial"/>
                <w:sz w:val="18"/>
              </w:rPr>
              <w:t>.</w:t>
            </w:r>
          </w:p>
          <w:p w:rsidR="00F27478" w:rsidRPr="00F27478" w:rsidRDefault="00F27478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jc w:val="both"/>
              <w:rPr>
                <w:rFonts w:ascii="Arial" w:hAnsi="Arial" w:cs="Arial"/>
                <w:sz w:val="18"/>
              </w:rPr>
            </w:pPr>
            <w:r w:rsidRPr="00F27478">
              <w:rPr>
                <w:rFonts w:ascii="Arial" w:hAnsi="Arial" w:cs="Arial"/>
                <w:sz w:val="18"/>
              </w:rPr>
              <w:t xml:space="preserve">Stworzenie internetowej platformy promocji </w:t>
            </w:r>
            <w:r>
              <w:rPr>
                <w:rFonts w:ascii="Arial" w:hAnsi="Arial" w:cs="Arial"/>
                <w:sz w:val="18"/>
              </w:rPr>
              <w:t>atrakcji turystycznych</w:t>
            </w:r>
            <w:r w:rsidRPr="00F27478">
              <w:rPr>
                <w:rFonts w:ascii="Arial" w:hAnsi="Arial" w:cs="Arial"/>
                <w:sz w:val="18"/>
              </w:rPr>
              <w:t>.</w:t>
            </w:r>
          </w:p>
          <w:p w:rsidR="00463649" w:rsidRPr="00F27478" w:rsidRDefault="00F27478" w:rsidP="00BA374F">
            <w:pPr>
              <w:pStyle w:val="Akapitzlist"/>
              <w:numPr>
                <w:ilvl w:val="2"/>
                <w:numId w:val="18"/>
              </w:numPr>
              <w:ind w:left="742" w:hanging="709"/>
              <w:jc w:val="both"/>
              <w:rPr>
                <w:rFonts w:ascii="Arial" w:hAnsi="Arial" w:cs="Arial"/>
              </w:rPr>
            </w:pPr>
            <w:r w:rsidRPr="00F27478">
              <w:rPr>
                <w:rFonts w:ascii="Arial" w:hAnsi="Arial" w:cs="Arial"/>
                <w:sz w:val="18"/>
              </w:rPr>
              <w:t>Organizowanie imprez prezentujących lokalne produkty.</w:t>
            </w:r>
          </w:p>
        </w:tc>
      </w:tr>
    </w:tbl>
    <w:p w:rsidR="00463649" w:rsidRPr="00D36A73" w:rsidRDefault="00463649" w:rsidP="00064141">
      <w:pPr>
        <w:outlineLvl w:val="1"/>
        <w:rPr>
          <w:rFonts w:ascii="Arial" w:hAnsi="Arial" w:cs="Arial"/>
        </w:rPr>
        <w:sectPr w:rsidR="00463649" w:rsidRPr="00D36A73" w:rsidSect="008A05BF">
          <w:headerReference w:type="default" r:id="rId11"/>
          <w:footerReference w:type="default" r:id="rId12"/>
          <w:pgSz w:w="16838" w:h="11906" w:orient="landscape"/>
          <w:pgMar w:top="2002" w:right="1418" w:bottom="1418" w:left="1418" w:header="709" w:footer="709" w:gutter="0"/>
          <w:cols w:space="708"/>
          <w:docGrid w:linePitch="360"/>
        </w:sectPr>
      </w:pPr>
    </w:p>
    <w:p w:rsidR="00490BE2" w:rsidRPr="00D21DEA" w:rsidRDefault="00490BE2" w:rsidP="00463649">
      <w:pPr>
        <w:pStyle w:val="Akapitzlist"/>
        <w:numPr>
          <w:ilvl w:val="1"/>
          <w:numId w:val="2"/>
        </w:numPr>
        <w:outlineLvl w:val="1"/>
        <w:rPr>
          <w:rFonts w:ascii="Arial" w:hAnsi="Arial" w:cs="Arial"/>
          <w:b/>
        </w:rPr>
      </w:pPr>
      <w:bookmarkStart w:id="8" w:name="_Toc437359742"/>
      <w:r w:rsidRPr="00D21DEA">
        <w:rPr>
          <w:rFonts w:ascii="Arial" w:hAnsi="Arial" w:cs="Arial"/>
          <w:b/>
        </w:rPr>
        <w:lastRenderedPageBreak/>
        <w:t>Lista dokumentów</w:t>
      </w:r>
      <w:r w:rsidR="00EC6DEF" w:rsidRPr="00D21DEA">
        <w:rPr>
          <w:rFonts w:ascii="Arial" w:hAnsi="Arial" w:cs="Arial"/>
          <w:b/>
        </w:rPr>
        <w:t xml:space="preserve"> G</w:t>
      </w:r>
      <w:r w:rsidR="00231E9F" w:rsidRPr="00D21DEA">
        <w:rPr>
          <w:rFonts w:ascii="Arial" w:hAnsi="Arial" w:cs="Arial"/>
          <w:b/>
        </w:rPr>
        <w:t>miny</w:t>
      </w:r>
      <w:r w:rsidRPr="00D21DEA">
        <w:rPr>
          <w:rFonts w:ascii="Arial" w:hAnsi="Arial" w:cs="Arial"/>
          <w:b/>
        </w:rPr>
        <w:t xml:space="preserve"> o</w:t>
      </w:r>
      <w:r w:rsidR="0079160B" w:rsidRPr="00D21DEA">
        <w:rPr>
          <w:rFonts w:ascii="Arial" w:hAnsi="Arial" w:cs="Arial"/>
          <w:b/>
        </w:rPr>
        <w:t xml:space="preserve"> znaczeniu strategicznym</w:t>
      </w:r>
      <w:bookmarkEnd w:id="8"/>
    </w:p>
    <w:p w:rsidR="0079160B" w:rsidRPr="00D1123D" w:rsidRDefault="0079160B" w:rsidP="007D2419">
      <w:pPr>
        <w:rPr>
          <w:rFonts w:ascii="Arial" w:hAnsi="Arial" w:cs="Arial"/>
        </w:rPr>
      </w:pPr>
    </w:p>
    <w:p w:rsidR="00297313" w:rsidRPr="00D1123D" w:rsidRDefault="00297313" w:rsidP="008131EB">
      <w:pPr>
        <w:pStyle w:val="bytom"/>
        <w:tabs>
          <w:tab w:val="left" w:pos="-4678"/>
        </w:tabs>
        <w:suppressAutoHyphens/>
        <w:spacing w:afterLines="120" w:after="288" w:line="240" w:lineRule="auto"/>
        <w:jc w:val="both"/>
        <w:rPr>
          <w:bCs/>
          <w:sz w:val="20"/>
          <w:szCs w:val="20"/>
        </w:rPr>
      </w:pPr>
      <w:r w:rsidRPr="00D1123D">
        <w:rPr>
          <w:sz w:val="20"/>
          <w:szCs w:val="20"/>
        </w:rPr>
        <w:t xml:space="preserve">Poniższe dokumenty warunkują skuteczną realizację </w:t>
      </w:r>
      <w:r w:rsidRPr="00D1123D">
        <w:rPr>
          <w:bCs/>
          <w:sz w:val="20"/>
          <w:szCs w:val="20"/>
          <w:highlight w:val="white"/>
        </w:rPr>
        <w:t xml:space="preserve">Strategii </w:t>
      </w:r>
      <w:r w:rsidR="00EC6DEF" w:rsidRPr="00D1123D">
        <w:rPr>
          <w:bCs/>
          <w:sz w:val="20"/>
          <w:szCs w:val="20"/>
          <w:highlight w:val="white"/>
        </w:rPr>
        <w:t>Rozwoju Gminy do roku</w:t>
      </w:r>
      <w:r w:rsidRPr="00D1123D">
        <w:rPr>
          <w:bCs/>
          <w:sz w:val="20"/>
          <w:szCs w:val="20"/>
          <w:highlight w:val="white"/>
        </w:rPr>
        <w:t xml:space="preserve"> 202</w:t>
      </w:r>
      <w:r w:rsidR="00763405">
        <w:rPr>
          <w:bCs/>
          <w:sz w:val="20"/>
          <w:szCs w:val="20"/>
        </w:rPr>
        <w:t>5</w:t>
      </w:r>
      <w:r w:rsidRPr="00D1123D">
        <w:rPr>
          <w:bCs/>
          <w:sz w:val="20"/>
          <w:szCs w:val="20"/>
        </w:rPr>
        <w:t xml:space="preserve">. Dokumenty te są planami i programami realizacyjnymi </w:t>
      </w:r>
      <w:r w:rsidR="000030D1">
        <w:rPr>
          <w:bCs/>
          <w:sz w:val="20"/>
          <w:szCs w:val="20"/>
        </w:rPr>
        <w:t xml:space="preserve">towarzyszącymi </w:t>
      </w:r>
      <w:r w:rsidRPr="00D1123D">
        <w:rPr>
          <w:bCs/>
          <w:sz w:val="20"/>
          <w:szCs w:val="20"/>
        </w:rPr>
        <w:t>Strategii</w:t>
      </w:r>
      <w:r w:rsidR="000030D1">
        <w:rPr>
          <w:bCs/>
          <w:sz w:val="20"/>
          <w:szCs w:val="20"/>
        </w:rPr>
        <w:t>,</w:t>
      </w:r>
      <w:r w:rsidRPr="00D1123D">
        <w:rPr>
          <w:bCs/>
          <w:sz w:val="20"/>
          <w:szCs w:val="20"/>
        </w:rPr>
        <w:t xml:space="preserve"> a część z nich ustanawia warunki do działania oraz określa, jakie zachowania są zgodne z celami Strategii dla uczestników życia społecznego i gospodarczego. </w:t>
      </w:r>
    </w:p>
    <w:tbl>
      <w:tblPr>
        <w:tblW w:w="506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C41BC2" w:rsidRPr="00D1123D" w:rsidTr="00426813">
        <w:trPr>
          <w:trHeight w:val="75"/>
          <w:tblHeader/>
        </w:trPr>
        <w:tc>
          <w:tcPr>
            <w:tcW w:w="5000" w:type="pct"/>
            <w:shd w:val="clear" w:color="auto" w:fill="D9D9D9"/>
            <w:vAlign w:val="center"/>
          </w:tcPr>
          <w:p w:rsidR="00C41BC2" w:rsidRPr="007F34A6" w:rsidRDefault="00C41BC2" w:rsidP="000030D1">
            <w:pPr>
              <w:pStyle w:val="Tab-tekst"/>
              <w:spacing w:before="60" w:after="60"/>
              <w:jc w:val="center"/>
              <w:rPr>
                <w:b/>
                <w:bCs/>
              </w:rPr>
            </w:pPr>
            <w:r w:rsidRPr="007F34A6">
              <w:rPr>
                <w:b/>
                <w:bCs/>
              </w:rPr>
              <w:t>Tytuł</w:t>
            </w:r>
          </w:p>
        </w:tc>
      </w:tr>
      <w:tr w:rsidR="00426813" w:rsidRPr="00323EEB" w:rsidTr="00AA45DF">
        <w:trPr>
          <w:trHeight w:val="407"/>
        </w:trPr>
        <w:tc>
          <w:tcPr>
            <w:tcW w:w="5000" w:type="pct"/>
            <w:vAlign w:val="center"/>
          </w:tcPr>
          <w:p w:rsidR="00426813" w:rsidRPr="00C93842" w:rsidRDefault="00AA45DF" w:rsidP="00AA45DF">
            <w:pPr>
              <w:spacing w:before="120" w:after="120"/>
              <w:rPr>
                <w:rFonts w:ascii="Arial" w:hAnsi="Arial" w:cs="Arial"/>
              </w:rPr>
            </w:pPr>
            <w:r w:rsidRPr="00C01D60">
              <w:rPr>
                <w:rFonts w:ascii="Arial" w:hAnsi="Arial" w:cs="Arial"/>
                <w:color w:val="000000"/>
              </w:rPr>
              <w:t>Strategia Rozwiązywania Problemów Społecznych w Gminie Zarszyn</w:t>
            </w:r>
          </w:p>
        </w:tc>
      </w:tr>
      <w:tr w:rsidR="00AD7225" w:rsidRPr="00323EEB" w:rsidTr="00AA45DF">
        <w:trPr>
          <w:trHeight w:val="422"/>
        </w:trPr>
        <w:tc>
          <w:tcPr>
            <w:tcW w:w="5000" w:type="pct"/>
            <w:vAlign w:val="center"/>
          </w:tcPr>
          <w:p w:rsidR="00AD7225" w:rsidRDefault="00AA45DF" w:rsidP="00AA45DF">
            <w:r w:rsidRPr="00C01D60">
              <w:rPr>
                <w:rFonts w:ascii="Arial" w:hAnsi="Arial" w:cs="Arial"/>
                <w:color w:val="000000"/>
              </w:rPr>
              <w:t>Program usuwania wyrobów zawierających azbest dla Gminy Zarszyn na lata 2013 – 2032</w:t>
            </w:r>
          </w:p>
        </w:tc>
      </w:tr>
      <w:tr w:rsidR="00AD7225" w:rsidRPr="00323EEB" w:rsidTr="00AA45DF">
        <w:trPr>
          <w:trHeight w:val="422"/>
        </w:trPr>
        <w:tc>
          <w:tcPr>
            <w:tcW w:w="5000" w:type="pct"/>
            <w:vAlign w:val="center"/>
          </w:tcPr>
          <w:p w:rsidR="00AD7225" w:rsidRDefault="00AA45DF" w:rsidP="00AA45DF">
            <w:r w:rsidRPr="005C6C83">
              <w:rPr>
                <w:rFonts w:ascii="Arial" w:hAnsi="Arial" w:cs="Arial"/>
                <w:color w:val="000000" w:themeColor="text1"/>
              </w:rPr>
              <w:t>Plan gospodarki niskoemisyjnej dla Gminy Zarszyn</w:t>
            </w:r>
          </w:p>
        </w:tc>
      </w:tr>
    </w:tbl>
    <w:p w:rsidR="00B44FB1" w:rsidRPr="00323EEB" w:rsidRDefault="00B44FB1" w:rsidP="00C27E33">
      <w:pPr>
        <w:rPr>
          <w:rFonts w:ascii="Arial" w:hAnsi="Arial" w:cs="Arial"/>
          <w:sz w:val="18"/>
        </w:rPr>
      </w:pPr>
    </w:p>
    <w:p w:rsidR="00490BE2" w:rsidRPr="00D21DEA" w:rsidRDefault="00490BE2" w:rsidP="00463649">
      <w:pPr>
        <w:pStyle w:val="Akapitzlist"/>
        <w:numPr>
          <w:ilvl w:val="1"/>
          <w:numId w:val="2"/>
        </w:numPr>
        <w:outlineLvl w:val="1"/>
        <w:rPr>
          <w:rFonts w:ascii="Arial" w:hAnsi="Arial" w:cs="Arial"/>
          <w:b/>
        </w:rPr>
      </w:pPr>
      <w:bookmarkStart w:id="9" w:name="_Toc437359743"/>
      <w:r w:rsidRPr="00D21DEA">
        <w:rPr>
          <w:rFonts w:ascii="Arial" w:hAnsi="Arial" w:cs="Arial"/>
          <w:b/>
        </w:rPr>
        <w:t>Ocena zgodności strategii z dokumentami zewnętrznymi</w:t>
      </w:r>
      <w:bookmarkEnd w:id="9"/>
    </w:p>
    <w:p w:rsidR="00352ADB" w:rsidRPr="00D1123D" w:rsidRDefault="00352ADB" w:rsidP="00352ADB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sz w:val="20"/>
          <w:szCs w:val="20"/>
        </w:rPr>
        <w:t xml:space="preserve">Analiza spójności </w:t>
      </w:r>
      <w:r w:rsidRPr="00D1123D">
        <w:rPr>
          <w:rFonts w:ascii="Arial" w:hAnsi="Arial" w:cs="Arial"/>
          <w:i/>
          <w:sz w:val="20"/>
          <w:szCs w:val="20"/>
        </w:rPr>
        <w:t xml:space="preserve">Strategii </w:t>
      </w:r>
      <w:r w:rsidR="00EC6DEF" w:rsidRPr="00D1123D">
        <w:rPr>
          <w:rFonts w:ascii="Arial" w:hAnsi="Arial" w:cs="Arial"/>
          <w:i/>
          <w:sz w:val="20"/>
          <w:szCs w:val="20"/>
        </w:rPr>
        <w:t xml:space="preserve">Rozwoju Gminy </w:t>
      </w:r>
      <w:r w:rsidR="00FD1419">
        <w:rPr>
          <w:rFonts w:ascii="Arial" w:hAnsi="Arial" w:cs="Arial"/>
          <w:i/>
          <w:sz w:val="20"/>
          <w:szCs w:val="20"/>
        </w:rPr>
        <w:t>Zarszyn</w:t>
      </w:r>
      <w:r w:rsidR="00CD01BC">
        <w:rPr>
          <w:rFonts w:ascii="Arial" w:hAnsi="Arial" w:cs="Arial"/>
          <w:i/>
          <w:sz w:val="20"/>
          <w:szCs w:val="20"/>
        </w:rPr>
        <w:t xml:space="preserve"> </w:t>
      </w:r>
      <w:r w:rsidR="00EC6DEF" w:rsidRPr="00D1123D">
        <w:rPr>
          <w:rFonts w:ascii="Arial" w:hAnsi="Arial" w:cs="Arial"/>
          <w:i/>
          <w:sz w:val="20"/>
          <w:szCs w:val="20"/>
        </w:rPr>
        <w:t xml:space="preserve">do roku </w:t>
      </w:r>
      <w:r w:rsidRPr="00D1123D">
        <w:rPr>
          <w:rFonts w:ascii="Arial" w:hAnsi="Arial" w:cs="Arial"/>
          <w:i/>
          <w:sz w:val="20"/>
          <w:szCs w:val="20"/>
        </w:rPr>
        <w:t>202</w:t>
      </w:r>
      <w:r w:rsidR="00763405">
        <w:rPr>
          <w:rFonts w:ascii="Arial" w:hAnsi="Arial" w:cs="Arial"/>
          <w:i/>
          <w:sz w:val="20"/>
          <w:szCs w:val="20"/>
        </w:rPr>
        <w:t xml:space="preserve">5 </w:t>
      </w:r>
      <w:r w:rsidRPr="00D1123D">
        <w:rPr>
          <w:rFonts w:ascii="Arial" w:hAnsi="Arial" w:cs="Arial"/>
          <w:sz w:val="20"/>
          <w:szCs w:val="20"/>
        </w:rPr>
        <w:t xml:space="preserve">jest niezwykle ważna gdyż pozwoli właściwie wpasować dokument w istniejący na poziomie regionalnym zewnętrzny dokument planistyczny, jakim jest </w:t>
      </w:r>
      <w:r w:rsidRPr="00D1123D">
        <w:rPr>
          <w:rFonts w:ascii="Arial" w:hAnsi="Arial" w:cs="Arial"/>
          <w:i/>
          <w:sz w:val="20"/>
          <w:szCs w:val="20"/>
        </w:rPr>
        <w:t>Strategia Rozwoju Województwa - Podkarpackie 202</w:t>
      </w:r>
      <w:r w:rsidRPr="00D1123D">
        <w:rPr>
          <w:rFonts w:ascii="Arial" w:hAnsi="Arial" w:cs="Arial"/>
          <w:sz w:val="20"/>
          <w:szCs w:val="20"/>
        </w:rPr>
        <w:t xml:space="preserve">0 (aktualizacja) – sierpień 2013 r. </w:t>
      </w:r>
    </w:p>
    <w:p w:rsidR="00352ADB" w:rsidRPr="00D1123D" w:rsidRDefault="00352ADB" w:rsidP="00352ADB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sz w:val="20"/>
          <w:szCs w:val="20"/>
        </w:rPr>
        <w:t xml:space="preserve">Przyjęta Strategia wskazuje na cztery podstawowe obszary tj.: </w:t>
      </w:r>
    </w:p>
    <w:p w:rsidR="00352ADB" w:rsidRPr="00D1123D" w:rsidRDefault="00352ADB" w:rsidP="00E259A1">
      <w:pPr>
        <w:pStyle w:val="Default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sz w:val="20"/>
          <w:szCs w:val="20"/>
        </w:rPr>
        <w:t>„Konkure</w:t>
      </w:r>
      <w:r w:rsidR="005B58FE" w:rsidRPr="00D1123D">
        <w:rPr>
          <w:rFonts w:ascii="Arial" w:hAnsi="Arial" w:cs="Arial"/>
          <w:sz w:val="20"/>
          <w:szCs w:val="20"/>
        </w:rPr>
        <w:t>ncyjna i Innowacyjna Gospodarka”</w:t>
      </w:r>
      <w:r w:rsidRPr="00D1123D">
        <w:rPr>
          <w:rFonts w:ascii="Arial" w:hAnsi="Arial" w:cs="Arial"/>
          <w:sz w:val="20"/>
          <w:szCs w:val="20"/>
        </w:rPr>
        <w:t xml:space="preserve">, </w:t>
      </w:r>
    </w:p>
    <w:p w:rsidR="00352ADB" w:rsidRPr="00D1123D" w:rsidRDefault="005B58FE" w:rsidP="00E259A1">
      <w:pPr>
        <w:pStyle w:val="Default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sz w:val="20"/>
          <w:szCs w:val="20"/>
        </w:rPr>
        <w:t>„Kapitał Ludzki i Społeczny”</w:t>
      </w:r>
    </w:p>
    <w:p w:rsidR="00352ADB" w:rsidRPr="00D1123D" w:rsidRDefault="00352ADB" w:rsidP="00E259A1">
      <w:pPr>
        <w:pStyle w:val="Default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sz w:val="20"/>
          <w:szCs w:val="20"/>
        </w:rPr>
        <w:t>„Sieć Osadnicza</w:t>
      </w:r>
      <w:r w:rsidR="005B58FE" w:rsidRPr="00D1123D">
        <w:rPr>
          <w:rFonts w:ascii="Arial" w:hAnsi="Arial" w:cs="Arial"/>
          <w:sz w:val="20"/>
          <w:szCs w:val="20"/>
        </w:rPr>
        <w:t>”</w:t>
      </w:r>
      <w:r w:rsidRPr="00D1123D">
        <w:rPr>
          <w:rFonts w:ascii="Arial" w:hAnsi="Arial" w:cs="Arial"/>
          <w:sz w:val="20"/>
          <w:szCs w:val="20"/>
        </w:rPr>
        <w:t xml:space="preserve">, </w:t>
      </w:r>
    </w:p>
    <w:p w:rsidR="00352ADB" w:rsidRPr="00D1123D" w:rsidRDefault="005B58FE" w:rsidP="00E259A1">
      <w:pPr>
        <w:pStyle w:val="Default"/>
        <w:numPr>
          <w:ilvl w:val="0"/>
          <w:numId w:val="15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sz w:val="20"/>
          <w:szCs w:val="20"/>
        </w:rPr>
        <w:t>„Środowisko i Energetyka”</w:t>
      </w:r>
      <w:r w:rsidR="00352ADB" w:rsidRPr="00D1123D">
        <w:rPr>
          <w:rFonts w:ascii="Arial" w:hAnsi="Arial" w:cs="Arial"/>
          <w:sz w:val="20"/>
          <w:szCs w:val="20"/>
        </w:rPr>
        <w:t xml:space="preserve">, </w:t>
      </w:r>
    </w:p>
    <w:p w:rsidR="00352ADB" w:rsidRPr="00D1123D" w:rsidRDefault="00352ADB" w:rsidP="00352ADB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sz w:val="20"/>
          <w:szCs w:val="20"/>
        </w:rPr>
        <w:t>na których w pierwszej kolejności  koncentrować się będą działania samorządu województwa.  Zakładane w programach operacyjnych formy interwencji zewnętrznej kierowane do wskazanych wyżej obszarów służyć będą  wzmocnieniu przewag konkurencyjnych i niwelowaniu barier rozwojowych, a tym samym zmniejszeniu nadmiernych  dysproporcji wewnątrz regionu w poziomie społeczno-gospodarczego rozwoju. Konsekwencją tych działań w okresie wyznaczonym przez Strategię będzie wzmocnienie konkurencyjności regionu w stosunku do innych, bardziej rozwiniętych obszarów kraju, a także UE.</w:t>
      </w:r>
    </w:p>
    <w:p w:rsidR="00352ADB" w:rsidRPr="00D1123D" w:rsidRDefault="00352ADB" w:rsidP="00352ADB">
      <w:pPr>
        <w:pStyle w:val="Default"/>
        <w:spacing w:before="120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sz w:val="20"/>
          <w:szCs w:val="20"/>
        </w:rPr>
        <w:t xml:space="preserve">1. Przyjęta metoda oceny </w:t>
      </w:r>
    </w:p>
    <w:p w:rsidR="00352ADB" w:rsidRPr="00D1123D" w:rsidRDefault="00352ADB" w:rsidP="00352AD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sz w:val="20"/>
          <w:szCs w:val="20"/>
        </w:rPr>
        <w:t xml:space="preserve">Ocenę zgodności dokonano metodą ekspercką w odniesieniu do celów zawartych w porównywanych ze sobą dokumentach. </w:t>
      </w:r>
    </w:p>
    <w:p w:rsidR="00352ADB" w:rsidRPr="00D1123D" w:rsidRDefault="00352ADB" w:rsidP="00352ADB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sz w:val="20"/>
          <w:szCs w:val="20"/>
        </w:rPr>
        <w:t xml:space="preserve">W celu dokonania oceny do porównań przyjęto skalę czterostopniową, gdzie: </w:t>
      </w:r>
    </w:p>
    <w:p w:rsidR="00352ADB" w:rsidRPr="00D1123D" w:rsidRDefault="00352ADB" w:rsidP="00352AD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b/>
          <w:bCs/>
          <w:sz w:val="20"/>
          <w:szCs w:val="20"/>
        </w:rPr>
        <w:t xml:space="preserve">0 – oznacza brak odniesienia do danego celu z dokumentu porównywanego; </w:t>
      </w:r>
    </w:p>
    <w:p w:rsidR="00352ADB" w:rsidRPr="00D1123D" w:rsidRDefault="00352ADB" w:rsidP="00352AD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b/>
          <w:bCs/>
          <w:sz w:val="20"/>
          <w:szCs w:val="20"/>
        </w:rPr>
        <w:t xml:space="preserve">1 – oznacza niską zgodność/integralności celów; </w:t>
      </w:r>
    </w:p>
    <w:p w:rsidR="00352ADB" w:rsidRPr="00D1123D" w:rsidRDefault="00352ADB" w:rsidP="00352AD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b/>
          <w:bCs/>
          <w:sz w:val="20"/>
          <w:szCs w:val="20"/>
        </w:rPr>
        <w:t xml:space="preserve">2 – oznacza średni stopień zgodności/integralności celów; </w:t>
      </w:r>
    </w:p>
    <w:p w:rsidR="00352ADB" w:rsidRPr="00D1123D" w:rsidRDefault="00352ADB" w:rsidP="00352AD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b/>
          <w:bCs/>
          <w:sz w:val="20"/>
          <w:szCs w:val="20"/>
        </w:rPr>
        <w:t xml:space="preserve">3 – oznacza wysoki stopień zgodności/integralności celów. </w:t>
      </w:r>
    </w:p>
    <w:p w:rsidR="00352ADB" w:rsidRPr="00D1123D" w:rsidRDefault="00352ADB" w:rsidP="00352ADB">
      <w:pPr>
        <w:pStyle w:val="Defaul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sz w:val="20"/>
          <w:szCs w:val="20"/>
        </w:rPr>
        <w:t xml:space="preserve">W poniższej tabeli ujęto ocenę stopnia zgodności/integralności celów strategii z zapisami dokumentu porównywanego. Stopień zgodności w ramach każdego z celów głównych dokumentu porównywanego został następnie podsumowany punktacją łączną, której maksymalna wysokość jest zmienna i jest zależna od ilości celów pochodzących z dokumentu porównywanego. </w:t>
      </w:r>
    </w:p>
    <w:p w:rsidR="00352ADB" w:rsidRPr="00D1123D" w:rsidRDefault="00352ADB" w:rsidP="00352AD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sz w:val="20"/>
          <w:szCs w:val="20"/>
        </w:rPr>
        <w:t xml:space="preserve">2. Układ wniosków wynikających z oceny zgodności celów </w:t>
      </w:r>
    </w:p>
    <w:p w:rsidR="00E259A1" w:rsidRDefault="00352ADB" w:rsidP="00E259A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1123D">
        <w:rPr>
          <w:rFonts w:ascii="Arial" w:hAnsi="Arial" w:cs="Arial"/>
          <w:sz w:val="20"/>
          <w:szCs w:val="20"/>
        </w:rPr>
        <w:t xml:space="preserve">W układzie tabelarycznym zawarto </w:t>
      </w:r>
      <w:r w:rsidR="00731B60" w:rsidRPr="00D1123D">
        <w:rPr>
          <w:rFonts w:ascii="Arial" w:hAnsi="Arial" w:cs="Arial"/>
          <w:sz w:val="20"/>
          <w:szCs w:val="20"/>
        </w:rPr>
        <w:t xml:space="preserve">całościową </w:t>
      </w:r>
      <w:r w:rsidRPr="00D1123D">
        <w:rPr>
          <w:rFonts w:ascii="Arial" w:hAnsi="Arial" w:cs="Arial"/>
          <w:sz w:val="20"/>
          <w:szCs w:val="20"/>
        </w:rPr>
        <w:t xml:space="preserve">ocenę stopnia zgodności </w:t>
      </w:r>
      <w:r w:rsidR="00731B60" w:rsidRPr="00D1123D">
        <w:rPr>
          <w:rFonts w:ascii="Arial" w:hAnsi="Arial" w:cs="Arial"/>
          <w:i/>
          <w:sz w:val="20"/>
          <w:szCs w:val="20"/>
        </w:rPr>
        <w:t xml:space="preserve">Strategii </w:t>
      </w:r>
      <w:r w:rsidR="00CD784E" w:rsidRPr="00D1123D">
        <w:rPr>
          <w:rFonts w:ascii="Arial" w:hAnsi="Arial" w:cs="Arial"/>
          <w:i/>
          <w:sz w:val="20"/>
          <w:szCs w:val="20"/>
        </w:rPr>
        <w:t xml:space="preserve">Rozwoju Gminy </w:t>
      </w:r>
      <w:r w:rsidR="00FD1419">
        <w:rPr>
          <w:rFonts w:ascii="Arial" w:hAnsi="Arial" w:cs="Arial"/>
          <w:i/>
          <w:sz w:val="20"/>
          <w:szCs w:val="20"/>
        </w:rPr>
        <w:t>Zarszyn</w:t>
      </w:r>
      <w:r w:rsidR="00CD784E" w:rsidRPr="00D1123D">
        <w:rPr>
          <w:rFonts w:ascii="Arial" w:hAnsi="Arial" w:cs="Arial"/>
          <w:i/>
          <w:sz w:val="20"/>
          <w:szCs w:val="20"/>
        </w:rPr>
        <w:t xml:space="preserve"> do roku </w:t>
      </w:r>
      <w:r w:rsidR="00731B60" w:rsidRPr="00D1123D">
        <w:rPr>
          <w:rFonts w:ascii="Arial" w:hAnsi="Arial" w:cs="Arial"/>
          <w:i/>
          <w:sz w:val="20"/>
          <w:szCs w:val="20"/>
        </w:rPr>
        <w:t>202</w:t>
      </w:r>
      <w:r w:rsidR="00763405">
        <w:rPr>
          <w:rFonts w:ascii="Arial" w:hAnsi="Arial" w:cs="Arial"/>
          <w:i/>
          <w:sz w:val="20"/>
          <w:szCs w:val="20"/>
        </w:rPr>
        <w:t xml:space="preserve">5 </w:t>
      </w:r>
      <w:r w:rsidR="00731B60" w:rsidRPr="00D1123D">
        <w:rPr>
          <w:rFonts w:ascii="Arial" w:hAnsi="Arial" w:cs="Arial"/>
          <w:sz w:val="20"/>
          <w:szCs w:val="20"/>
        </w:rPr>
        <w:t xml:space="preserve">z zapisami dokumentu </w:t>
      </w:r>
      <w:r w:rsidR="00731B60" w:rsidRPr="00D1123D">
        <w:rPr>
          <w:rFonts w:ascii="Arial" w:hAnsi="Arial" w:cs="Arial"/>
          <w:i/>
          <w:sz w:val="20"/>
          <w:szCs w:val="20"/>
        </w:rPr>
        <w:t>Strategia Rozwoju Województwa - Podkarpackie 202</w:t>
      </w:r>
      <w:r w:rsidR="00731B60" w:rsidRPr="00D1123D">
        <w:rPr>
          <w:rFonts w:ascii="Arial" w:hAnsi="Arial" w:cs="Arial"/>
          <w:sz w:val="20"/>
          <w:szCs w:val="20"/>
        </w:rPr>
        <w:t>0 (aktualizacja) – sierpień 2013 r.</w:t>
      </w:r>
    </w:p>
    <w:p w:rsidR="00352ADB" w:rsidRPr="00D1123D" w:rsidRDefault="007D2419" w:rsidP="00E259A1">
      <w:pPr>
        <w:pStyle w:val="Default"/>
        <w:jc w:val="both"/>
        <w:rPr>
          <w:rFonts w:ascii="Arial" w:hAnsi="Arial" w:cs="Arial"/>
        </w:rPr>
        <w:sectPr w:rsidR="00352ADB" w:rsidRPr="00D1123D" w:rsidSect="008A05BF">
          <w:headerReference w:type="default" r:id="rId13"/>
          <w:footerReference w:type="default" r:id="rId14"/>
          <w:pgSz w:w="11906" w:h="16838"/>
          <w:pgMar w:top="1952" w:right="1418" w:bottom="1418" w:left="1418" w:header="709" w:footer="709" w:gutter="0"/>
          <w:cols w:space="708"/>
          <w:docGrid w:linePitch="360"/>
        </w:sectPr>
      </w:pPr>
      <w:r w:rsidRPr="00D1123D">
        <w:rPr>
          <w:rFonts w:ascii="Arial" w:hAnsi="Arial" w:cs="Arial"/>
        </w:rPr>
        <w:br w:type="page"/>
      </w:r>
    </w:p>
    <w:p w:rsidR="00D41CF1" w:rsidRPr="00D1123D" w:rsidRDefault="00D41CF1" w:rsidP="0080570B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  <w:r w:rsidRPr="00D1123D">
        <w:rPr>
          <w:rFonts w:ascii="Arial" w:eastAsia="Calibri" w:hAnsi="Arial" w:cs="Arial"/>
          <w:b/>
          <w:bCs/>
          <w:color w:val="000000"/>
          <w:lang w:eastAsia="en-US"/>
        </w:rPr>
        <w:lastRenderedPageBreak/>
        <w:t>Ocena zgodności celów:</w:t>
      </w:r>
    </w:p>
    <w:tbl>
      <w:tblPr>
        <w:tblStyle w:val="Tabela-Siatka"/>
        <w:tblpPr w:leftFromText="141" w:rightFromText="141" w:vertAnchor="text" w:horzAnchor="margin" w:tblpY="290"/>
        <w:tblW w:w="5000" w:type="pct"/>
        <w:tblLayout w:type="fixed"/>
        <w:tblLook w:val="04A0" w:firstRow="1" w:lastRow="0" w:firstColumn="1" w:lastColumn="0" w:noHBand="0" w:noVBand="1"/>
      </w:tblPr>
      <w:tblGrid>
        <w:gridCol w:w="710"/>
        <w:gridCol w:w="2735"/>
        <w:gridCol w:w="3338"/>
        <w:gridCol w:w="2247"/>
        <w:gridCol w:w="3580"/>
        <w:gridCol w:w="848"/>
      </w:tblGrid>
      <w:tr w:rsidR="00CD59BE" w:rsidRPr="00CD59BE" w:rsidTr="00CD59BE">
        <w:trPr>
          <w:trHeight w:val="418"/>
        </w:trPr>
        <w:tc>
          <w:tcPr>
            <w:tcW w:w="2520" w:type="pct"/>
            <w:gridSpan w:val="3"/>
            <w:vMerge w:val="restart"/>
            <w:shd w:val="clear" w:color="auto" w:fill="BFBFBF" w:themeFill="background1" w:themeFillShade="BF"/>
            <w:vAlign w:val="center"/>
          </w:tcPr>
          <w:p w:rsidR="00CD59BE" w:rsidRPr="00CD59BE" w:rsidRDefault="00CD59BE" w:rsidP="00CD59BE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>Cele Strategii Rozwoju Województwa – Podkarpackie 2020</w:t>
            </w:r>
          </w:p>
        </w:tc>
        <w:tc>
          <w:tcPr>
            <w:tcW w:w="2165" w:type="pct"/>
            <w:gridSpan w:val="2"/>
            <w:shd w:val="clear" w:color="auto" w:fill="BFBFBF" w:themeFill="background1" w:themeFillShade="BF"/>
            <w:vAlign w:val="center"/>
          </w:tcPr>
          <w:p w:rsidR="00CD59BE" w:rsidRPr="00CD59BE" w:rsidRDefault="00CD59BE" w:rsidP="00FD1419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Cele Strategii Rozwoju Gminy </w:t>
            </w:r>
            <w:r w:rsidR="00FD1419">
              <w:rPr>
                <w:rFonts w:ascii="Arial" w:hAnsi="Arial" w:cs="Arial"/>
                <w:b/>
                <w:bCs/>
                <w:sz w:val="18"/>
                <w:szCs w:val="20"/>
              </w:rPr>
              <w:t>Zarszyn</w:t>
            </w: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do roku 2025</w:t>
            </w:r>
          </w:p>
        </w:tc>
        <w:tc>
          <w:tcPr>
            <w:tcW w:w="315" w:type="pct"/>
            <w:vMerge w:val="restart"/>
            <w:shd w:val="clear" w:color="auto" w:fill="BFBFBF" w:themeFill="background1" w:themeFillShade="BF"/>
            <w:vAlign w:val="center"/>
          </w:tcPr>
          <w:p w:rsidR="00CD59BE" w:rsidRPr="00CD59BE" w:rsidRDefault="00CD59BE" w:rsidP="00CD59BE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>Ocena zgodności</w:t>
            </w:r>
          </w:p>
        </w:tc>
      </w:tr>
      <w:tr w:rsidR="00CD59BE" w:rsidRPr="00CD59BE" w:rsidTr="00CD59BE">
        <w:tc>
          <w:tcPr>
            <w:tcW w:w="2520" w:type="pct"/>
            <w:gridSpan w:val="3"/>
            <w:vMerge/>
            <w:shd w:val="clear" w:color="auto" w:fill="BFBFBF" w:themeFill="background1" w:themeFillShade="BF"/>
            <w:vAlign w:val="center"/>
          </w:tcPr>
          <w:p w:rsidR="00CD59BE" w:rsidRPr="00CD59BE" w:rsidRDefault="00CD59BE" w:rsidP="00CD59BE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35" w:type="pct"/>
            <w:shd w:val="clear" w:color="auto" w:fill="BFBFBF" w:themeFill="background1" w:themeFillShade="BF"/>
            <w:vAlign w:val="center"/>
          </w:tcPr>
          <w:p w:rsidR="00CD59BE" w:rsidRPr="00CD59BE" w:rsidRDefault="00CD59BE" w:rsidP="00CD59BE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>Cele strategiczne</w:t>
            </w:r>
          </w:p>
        </w:tc>
        <w:tc>
          <w:tcPr>
            <w:tcW w:w="1330" w:type="pct"/>
            <w:shd w:val="clear" w:color="auto" w:fill="BFBFBF" w:themeFill="background1" w:themeFillShade="BF"/>
            <w:vAlign w:val="center"/>
          </w:tcPr>
          <w:p w:rsidR="00CD59BE" w:rsidRPr="00CD59BE" w:rsidRDefault="00CD59BE" w:rsidP="00CD59BE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>Cele operacyjne</w:t>
            </w:r>
          </w:p>
        </w:tc>
        <w:tc>
          <w:tcPr>
            <w:tcW w:w="315" w:type="pct"/>
            <w:vMerge/>
            <w:shd w:val="clear" w:color="auto" w:fill="BFBFBF" w:themeFill="background1" w:themeFillShade="BF"/>
            <w:vAlign w:val="center"/>
          </w:tcPr>
          <w:p w:rsidR="00CD59BE" w:rsidRPr="00CD59BE" w:rsidRDefault="00CD59BE" w:rsidP="00CD59BE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C95370" w:rsidRPr="00CD59BE" w:rsidTr="009F52B5">
        <w:trPr>
          <w:trHeight w:val="1035"/>
        </w:trPr>
        <w:tc>
          <w:tcPr>
            <w:tcW w:w="264" w:type="pct"/>
            <w:vMerge w:val="restart"/>
            <w:textDirection w:val="btLr"/>
          </w:tcPr>
          <w:p w:rsidR="00C95370" w:rsidRPr="00CD59BE" w:rsidRDefault="00C95370" w:rsidP="00CD59BE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>KONKURENCYJNA I INNOWACYJNA GOSPODARKA</w:t>
            </w:r>
          </w:p>
        </w:tc>
        <w:tc>
          <w:tcPr>
            <w:tcW w:w="1016" w:type="pct"/>
            <w:vMerge w:val="restart"/>
            <w:vAlign w:val="center"/>
          </w:tcPr>
          <w:p w:rsidR="00C95370" w:rsidRPr="00CD59BE" w:rsidRDefault="00C95370" w:rsidP="00CD59BE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cr/>
              <w:t xml:space="preserve">Cel 1 </w:t>
            </w:r>
          </w:p>
          <w:p w:rsidR="00C95370" w:rsidRPr="00CD59BE" w:rsidRDefault="00C95370" w:rsidP="00CD59BE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Rozwijanie przewag regionu w oparciu o kreatywne specjalizacje, jako przejaw budowania konkurencyjności krajowej i międzynarodowej </w:t>
            </w:r>
          </w:p>
        </w:tc>
        <w:tc>
          <w:tcPr>
            <w:tcW w:w="1240" w:type="pct"/>
            <w:vAlign w:val="center"/>
          </w:tcPr>
          <w:p w:rsidR="00C95370" w:rsidRPr="00CD59BE" w:rsidRDefault="00C95370" w:rsidP="00CD59BE">
            <w:pPr>
              <w:pStyle w:val="Default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1.1. Przemysł </w:t>
            </w:r>
          </w:p>
          <w:p w:rsidR="00C95370" w:rsidRPr="00CD59BE" w:rsidRDefault="00C95370" w:rsidP="00C95370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Przemysł nowoczesnych technologii wzmacniający konkurencyjność regionalnej gospodarki </w:t>
            </w:r>
          </w:p>
        </w:tc>
        <w:tc>
          <w:tcPr>
            <w:tcW w:w="835" w:type="pct"/>
            <w:vAlign w:val="center"/>
          </w:tcPr>
          <w:p w:rsidR="00C95370" w:rsidRPr="00CD59BE" w:rsidRDefault="00C95370" w:rsidP="00C95370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Poprawa poziomu rozwoju gospodarczego.</w:t>
            </w:r>
          </w:p>
        </w:tc>
        <w:tc>
          <w:tcPr>
            <w:tcW w:w="1330" w:type="pct"/>
            <w:vAlign w:val="center"/>
          </w:tcPr>
          <w:p w:rsidR="00C95370" w:rsidRPr="009F52B5" w:rsidRDefault="00C95370" w:rsidP="009F52B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9F52B5">
              <w:rPr>
                <w:rFonts w:ascii="Arial" w:hAnsi="Arial" w:cs="Arial"/>
                <w:sz w:val="18"/>
                <w:szCs w:val="18"/>
              </w:rPr>
              <w:t>Stworzona oferta wsparcia dla przedsiębiorstw.</w:t>
            </w:r>
          </w:p>
        </w:tc>
        <w:tc>
          <w:tcPr>
            <w:tcW w:w="315" w:type="pct"/>
            <w:vAlign w:val="center"/>
          </w:tcPr>
          <w:p w:rsidR="00C95370" w:rsidRPr="00906765" w:rsidRDefault="009F52B5" w:rsidP="00CD59BE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06765">
              <w:rPr>
                <w:rFonts w:ascii="Arial" w:hAnsi="Arial" w:cs="Arial"/>
                <w:bCs/>
                <w:sz w:val="18"/>
                <w:szCs w:val="20"/>
              </w:rPr>
              <w:t>2</w:t>
            </w:r>
          </w:p>
        </w:tc>
      </w:tr>
      <w:tr w:rsidR="009F52B5" w:rsidRPr="00CD59BE" w:rsidTr="002E07F1">
        <w:trPr>
          <w:trHeight w:val="1563"/>
        </w:trPr>
        <w:tc>
          <w:tcPr>
            <w:tcW w:w="264" w:type="pct"/>
            <w:vMerge/>
          </w:tcPr>
          <w:p w:rsidR="009F52B5" w:rsidRPr="00CD59BE" w:rsidRDefault="009F52B5" w:rsidP="00CD59BE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F52B5" w:rsidRPr="00CD59BE" w:rsidRDefault="009F52B5" w:rsidP="00CD59BE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9F52B5" w:rsidRPr="00CD59BE" w:rsidRDefault="009F52B5" w:rsidP="00CD59BE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1.2. Nauka, badania i szkolnictwo wyższe </w:t>
            </w:r>
          </w:p>
          <w:p w:rsidR="009F52B5" w:rsidRPr="00CD59BE" w:rsidRDefault="009F52B5" w:rsidP="00CD59BE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Rozwój konkurencyjnego szkolnictwa wyższego i sfery badawczo-rozwojowej, jako kluczowych czynników stymulujących rozwój regionu </w:t>
            </w:r>
          </w:p>
        </w:tc>
        <w:tc>
          <w:tcPr>
            <w:tcW w:w="835" w:type="pct"/>
            <w:vAlign w:val="center"/>
          </w:tcPr>
          <w:p w:rsidR="009F52B5" w:rsidRPr="00CD59BE" w:rsidRDefault="009F52B5" w:rsidP="00CD59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 dotyczy</w:t>
            </w:r>
          </w:p>
        </w:tc>
        <w:tc>
          <w:tcPr>
            <w:tcW w:w="1330" w:type="pct"/>
            <w:vAlign w:val="center"/>
          </w:tcPr>
          <w:p w:rsidR="009F52B5" w:rsidRPr="00CD59BE" w:rsidRDefault="009F52B5" w:rsidP="00CD59B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Nie dotyczy</w:t>
            </w:r>
          </w:p>
        </w:tc>
        <w:tc>
          <w:tcPr>
            <w:tcW w:w="315" w:type="pct"/>
            <w:vAlign w:val="center"/>
          </w:tcPr>
          <w:p w:rsidR="009F52B5" w:rsidRPr="00906765" w:rsidRDefault="009F52B5" w:rsidP="00CD59BE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06765"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</w:tr>
      <w:tr w:rsidR="009F52B5" w:rsidRPr="00CD59BE" w:rsidTr="005F4AC8">
        <w:trPr>
          <w:trHeight w:val="1502"/>
        </w:trPr>
        <w:tc>
          <w:tcPr>
            <w:tcW w:w="264" w:type="pct"/>
            <w:vMerge/>
          </w:tcPr>
          <w:p w:rsidR="009F52B5" w:rsidRPr="00CD59BE" w:rsidRDefault="009F52B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F52B5" w:rsidRPr="00CD59BE" w:rsidRDefault="009F52B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9F52B5" w:rsidRPr="00CD59BE" w:rsidRDefault="009F52B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1.3. Turystyka </w:t>
            </w:r>
          </w:p>
          <w:p w:rsidR="009F52B5" w:rsidRPr="00CD59BE" w:rsidRDefault="009F52B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>Cel: Budowa konkurencyjnej, atrakcyjnej oferty rynkowej opartej na znacznym potencjale turystycznym regionu</w:t>
            </w:r>
          </w:p>
        </w:tc>
        <w:tc>
          <w:tcPr>
            <w:tcW w:w="835" w:type="pct"/>
            <w:vAlign w:val="center"/>
          </w:tcPr>
          <w:p w:rsidR="009F52B5" w:rsidRPr="00CD59BE" w:rsidRDefault="009F52B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Poprawa poziomu rozwoju gospodarczego.</w:t>
            </w:r>
          </w:p>
        </w:tc>
        <w:tc>
          <w:tcPr>
            <w:tcW w:w="1330" w:type="pct"/>
            <w:vAlign w:val="center"/>
          </w:tcPr>
          <w:p w:rsidR="009F52B5" w:rsidRPr="009F52B5" w:rsidRDefault="009F52B5" w:rsidP="009F52B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9F52B5">
              <w:rPr>
                <w:rFonts w:ascii="Arial" w:hAnsi="Arial" w:cs="Arial"/>
                <w:sz w:val="18"/>
                <w:szCs w:val="18"/>
              </w:rPr>
              <w:t>Większe wykorzystanie potencjału turystycznego gminy.</w:t>
            </w:r>
          </w:p>
          <w:p w:rsidR="009F52B5" w:rsidRPr="009F52B5" w:rsidRDefault="009F52B5" w:rsidP="009F52B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9F52B5">
              <w:rPr>
                <w:rFonts w:ascii="Arial" w:hAnsi="Arial" w:cs="Arial"/>
                <w:sz w:val="18"/>
                <w:szCs w:val="18"/>
              </w:rPr>
              <w:t xml:space="preserve">Zwiększenie rynkowej atrakcyjności lokalnych marek i produktów. </w:t>
            </w:r>
          </w:p>
          <w:p w:rsidR="009F52B5" w:rsidRPr="00CD59BE" w:rsidRDefault="009F52B5" w:rsidP="009F52B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</w:rPr>
            </w:pPr>
            <w:r w:rsidRPr="00475DEC">
              <w:rPr>
                <w:rFonts w:ascii="Arial" w:hAnsi="Arial" w:cs="Arial"/>
                <w:sz w:val="18"/>
                <w:szCs w:val="18"/>
              </w:rPr>
              <w:t>Zwiększenie skuteczności promocji w otoczeniu Gminy.</w:t>
            </w:r>
          </w:p>
        </w:tc>
        <w:tc>
          <w:tcPr>
            <w:tcW w:w="315" w:type="pct"/>
            <w:vAlign w:val="center"/>
          </w:tcPr>
          <w:p w:rsidR="009F52B5" w:rsidRPr="00CD59BE" w:rsidRDefault="009F52B5" w:rsidP="009F52B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</w:tr>
      <w:tr w:rsidR="009F52B5" w:rsidRPr="00CD59BE" w:rsidTr="005F4AC8">
        <w:trPr>
          <w:trHeight w:val="621"/>
        </w:trPr>
        <w:tc>
          <w:tcPr>
            <w:tcW w:w="264" w:type="pct"/>
            <w:vMerge/>
          </w:tcPr>
          <w:p w:rsidR="009F52B5" w:rsidRPr="00CD59BE" w:rsidRDefault="009F52B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F52B5" w:rsidRPr="00CD59BE" w:rsidRDefault="009F52B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9F52B5" w:rsidRPr="00CD59BE" w:rsidRDefault="009F52B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1.4. Rolnictwo </w:t>
            </w:r>
          </w:p>
          <w:p w:rsidR="009F52B5" w:rsidRPr="00CD59BE" w:rsidRDefault="009F52B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Poprawa konkurencyjności sektora rolno – spożywczego </w:t>
            </w:r>
          </w:p>
        </w:tc>
        <w:tc>
          <w:tcPr>
            <w:tcW w:w="835" w:type="pct"/>
            <w:vAlign w:val="center"/>
          </w:tcPr>
          <w:p w:rsidR="009F52B5" w:rsidRPr="00CD59BE" w:rsidRDefault="009F52B5" w:rsidP="009F52B5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Poprawa poziomu rozwoju gospodarczego.</w:t>
            </w:r>
          </w:p>
        </w:tc>
        <w:tc>
          <w:tcPr>
            <w:tcW w:w="1330" w:type="pct"/>
            <w:vAlign w:val="center"/>
          </w:tcPr>
          <w:p w:rsidR="009F52B5" w:rsidRPr="009F52B5" w:rsidRDefault="009F52B5" w:rsidP="009F52B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9F52B5">
              <w:rPr>
                <w:rFonts w:ascii="Arial" w:hAnsi="Arial" w:cs="Arial"/>
                <w:sz w:val="18"/>
                <w:szCs w:val="18"/>
              </w:rPr>
              <w:t xml:space="preserve">Zwiększenie rynkowej atrakcyjności lokalnych marek i produktów. </w:t>
            </w:r>
          </w:p>
        </w:tc>
        <w:tc>
          <w:tcPr>
            <w:tcW w:w="315" w:type="pct"/>
            <w:vAlign w:val="center"/>
          </w:tcPr>
          <w:p w:rsidR="009F52B5" w:rsidRPr="00CD59BE" w:rsidRDefault="009F52B5" w:rsidP="009F52B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</w:tr>
      <w:tr w:rsidR="009F52B5" w:rsidRPr="00CD59BE" w:rsidTr="005F4AC8">
        <w:trPr>
          <w:trHeight w:val="828"/>
        </w:trPr>
        <w:tc>
          <w:tcPr>
            <w:tcW w:w="264" w:type="pct"/>
            <w:vMerge/>
          </w:tcPr>
          <w:p w:rsidR="009F52B5" w:rsidRPr="00CD59BE" w:rsidRDefault="009F52B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F52B5" w:rsidRPr="00CD59BE" w:rsidRDefault="009F52B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9F52B5" w:rsidRPr="00CD59BE" w:rsidRDefault="009F52B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1.5. Instytucje otoczenia biznesu </w:t>
            </w:r>
          </w:p>
          <w:p w:rsidR="009F52B5" w:rsidRPr="00CD59BE" w:rsidRDefault="009F52B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Rozwój przedsiębiorczość poprzez ofertę instytucji otoczenia biznesu </w:t>
            </w:r>
          </w:p>
        </w:tc>
        <w:tc>
          <w:tcPr>
            <w:tcW w:w="835" w:type="pct"/>
            <w:vAlign w:val="center"/>
          </w:tcPr>
          <w:p w:rsidR="009F52B5" w:rsidRPr="00CD59BE" w:rsidRDefault="009F52B5" w:rsidP="009F52B5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Poprawa poziomu rozwoju gospodarczego.</w:t>
            </w:r>
          </w:p>
        </w:tc>
        <w:tc>
          <w:tcPr>
            <w:tcW w:w="1330" w:type="pct"/>
            <w:vAlign w:val="center"/>
          </w:tcPr>
          <w:p w:rsidR="009F52B5" w:rsidRPr="00CD59BE" w:rsidRDefault="009F52B5" w:rsidP="009F52B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</w:rPr>
            </w:pPr>
            <w:r w:rsidRPr="009F52B5">
              <w:rPr>
                <w:rFonts w:ascii="Arial" w:hAnsi="Arial" w:cs="Arial"/>
                <w:sz w:val="18"/>
                <w:szCs w:val="18"/>
              </w:rPr>
              <w:t>Stworzona oferta wsparcia dla przedsiębiorstw.</w:t>
            </w:r>
          </w:p>
        </w:tc>
        <w:tc>
          <w:tcPr>
            <w:tcW w:w="315" w:type="pct"/>
            <w:vAlign w:val="center"/>
          </w:tcPr>
          <w:p w:rsidR="009F52B5" w:rsidRPr="009F52B5" w:rsidRDefault="009F52B5" w:rsidP="009F52B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F52B5"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</w:tr>
      <w:tr w:rsidR="00906765" w:rsidRPr="00CD59BE" w:rsidTr="00906765">
        <w:trPr>
          <w:trHeight w:val="1032"/>
        </w:trPr>
        <w:tc>
          <w:tcPr>
            <w:tcW w:w="264" w:type="pct"/>
            <w:vMerge w:val="restart"/>
            <w:textDirection w:val="btLr"/>
            <w:vAlign w:val="center"/>
          </w:tcPr>
          <w:p w:rsidR="00906765" w:rsidRPr="00CD59BE" w:rsidRDefault="00906765" w:rsidP="009F52B5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>KAPITAŁ LUDZKI I SPOŁECZNY</w:t>
            </w:r>
          </w:p>
        </w:tc>
        <w:tc>
          <w:tcPr>
            <w:tcW w:w="1016" w:type="pct"/>
            <w:vMerge w:val="restart"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Cel 2 </w:t>
            </w:r>
          </w:p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Rozwój kapitału ludzkiego i społecznego jako czynników: innowacyjności </w:t>
            </w: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lastRenderedPageBreak/>
              <w:t>regionu oraz poprawy poziomu życia mieszkańców</w:t>
            </w:r>
          </w:p>
        </w:tc>
        <w:tc>
          <w:tcPr>
            <w:tcW w:w="1240" w:type="pct"/>
            <w:vMerge w:val="restart"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Priorytet 2.1. Edukacja </w:t>
            </w:r>
          </w:p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Dostosowanie systemu edukacji do aktualnych potrzeb i wyzwań przyszłości </w:t>
            </w:r>
          </w:p>
        </w:tc>
        <w:tc>
          <w:tcPr>
            <w:tcW w:w="835" w:type="pct"/>
            <w:vAlign w:val="center"/>
          </w:tcPr>
          <w:p w:rsidR="00906765" w:rsidRPr="009F52B5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 xml:space="preserve">Zapewnienie dogodnych warunków dla realizacji potrzeb i aspiracji mieszkańców wraz z poprawą obsługi </w:t>
            </w:r>
            <w:r w:rsidRPr="007F706B">
              <w:rPr>
                <w:rFonts w:ascii="Arial" w:hAnsi="Arial" w:cs="Arial"/>
                <w:sz w:val="18"/>
              </w:rPr>
              <w:lastRenderedPageBreak/>
              <w:t>mieszkańców w zakresie usług publicznych na poziomie akceptowanych standardów jakościowych i ilościowych.</w:t>
            </w:r>
          </w:p>
        </w:tc>
        <w:tc>
          <w:tcPr>
            <w:tcW w:w="1330" w:type="pct"/>
            <w:vAlign w:val="center"/>
          </w:tcPr>
          <w:p w:rsidR="00906765" w:rsidRPr="0040023D" w:rsidRDefault="00906765" w:rsidP="009F52B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lastRenderedPageBreak/>
              <w:t>Wysoka skuteczność edukacji publicznej.</w:t>
            </w:r>
          </w:p>
          <w:p w:rsidR="00906765" w:rsidRPr="00CD59BE" w:rsidRDefault="00906765" w:rsidP="009F52B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906765" w:rsidRPr="009F52B5" w:rsidRDefault="00906765" w:rsidP="009F52B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</w:tr>
      <w:tr w:rsidR="00906765" w:rsidRPr="00CD59BE" w:rsidTr="005F4AC8">
        <w:trPr>
          <w:trHeight w:val="1032"/>
        </w:trPr>
        <w:tc>
          <w:tcPr>
            <w:tcW w:w="264" w:type="pct"/>
            <w:vMerge/>
            <w:textDirection w:val="btLr"/>
            <w:vAlign w:val="center"/>
          </w:tcPr>
          <w:p w:rsidR="00906765" w:rsidRPr="00CD59BE" w:rsidRDefault="00906765" w:rsidP="009F52B5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Merge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906765" w:rsidRPr="007F706B" w:rsidRDefault="00906765" w:rsidP="009F52B5">
            <w:pPr>
              <w:pStyle w:val="Default"/>
              <w:rPr>
                <w:rFonts w:ascii="Arial" w:hAnsi="Arial" w:cs="Arial"/>
                <w:sz w:val="18"/>
              </w:rPr>
            </w:pPr>
            <w:r w:rsidRPr="007F706B">
              <w:rPr>
                <w:rFonts w:ascii="Arial" w:hAnsi="Arial" w:cs="Arial"/>
                <w:sz w:val="18"/>
              </w:rPr>
              <w:t>Rozwinięte zasoby techniczne spełniające współczesne standardy jakościowe i ilościowe oraz umożliwiające zrównoważony rozwój.</w:t>
            </w:r>
          </w:p>
        </w:tc>
        <w:tc>
          <w:tcPr>
            <w:tcW w:w="1330" w:type="pct"/>
            <w:vAlign w:val="center"/>
          </w:tcPr>
          <w:p w:rsidR="00906765" w:rsidRPr="00906765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906765">
              <w:rPr>
                <w:rFonts w:ascii="Arial" w:hAnsi="Arial" w:cs="Arial"/>
                <w:sz w:val="18"/>
                <w:szCs w:val="18"/>
              </w:rPr>
              <w:t>Poprawa stanu technicznego i wydajności energetycznej obiektów komunalnych.</w:t>
            </w:r>
          </w:p>
          <w:p w:rsidR="00906765" w:rsidRPr="00906765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906765">
              <w:rPr>
                <w:rFonts w:ascii="Arial" w:hAnsi="Arial" w:cs="Arial"/>
                <w:sz w:val="18"/>
                <w:szCs w:val="18"/>
              </w:rPr>
              <w:t>Uzupełninie i poprawa wyposażenia obiektów oświatowych i kultury.</w:t>
            </w:r>
          </w:p>
        </w:tc>
        <w:tc>
          <w:tcPr>
            <w:tcW w:w="315" w:type="pct"/>
            <w:vMerge/>
            <w:vAlign w:val="center"/>
          </w:tcPr>
          <w:p w:rsidR="00906765" w:rsidRDefault="00906765" w:rsidP="009F52B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06765" w:rsidRPr="00CD59BE" w:rsidTr="005F4AC8">
        <w:trPr>
          <w:trHeight w:val="424"/>
        </w:trPr>
        <w:tc>
          <w:tcPr>
            <w:tcW w:w="264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Merge w:val="restart"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2.2. Kultura i dziedzictwo kulturowe </w:t>
            </w:r>
          </w:p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>Cel: Rozwinięty i efektywnie wykorzystany potencjał kulturowy regionu</w:t>
            </w:r>
          </w:p>
        </w:tc>
        <w:tc>
          <w:tcPr>
            <w:tcW w:w="835" w:type="pct"/>
            <w:vAlign w:val="center"/>
          </w:tcPr>
          <w:p w:rsidR="00906765" w:rsidRPr="00CD59BE" w:rsidRDefault="00906765" w:rsidP="009F52B5">
            <w:pPr>
              <w:pStyle w:val="Default"/>
              <w:ind w:left="33" w:hanging="33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Zapewnienie dogodnych warunków dla realizacji potrzeb i aspiracji mieszkańców wraz z poprawą obsługi mieszkańców w zakresie usług publicznych na poziomie akceptowanych standardów jakościowych i ilościowych.</w:t>
            </w:r>
          </w:p>
        </w:tc>
        <w:tc>
          <w:tcPr>
            <w:tcW w:w="1330" w:type="pct"/>
            <w:vAlign w:val="center"/>
          </w:tcPr>
          <w:p w:rsidR="00906765" w:rsidRPr="0040023D" w:rsidRDefault="00906765" w:rsidP="009F52B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Atrakcyjna oferta w zakresie kultury.</w:t>
            </w:r>
          </w:p>
          <w:p w:rsidR="00906765" w:rsidRPr="00CD59BE" w:rsidRDefault="00906765" w:rsidP="009F52B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906765" w:rsidRPr="00906765" w:rsidRDefault="00906765" w:rsidP="009F52B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06765"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</w:tr>
      <w:tr w:rsidR="00906765" w:rsidRPr="00CD59BE" w:rsidTr="00906765">
        <w:trPr>
          <w:trHeight w:val="516"/>
        </w:trPr>
        <w:tc>
          <w:tcPr>
            <w:tcW w:w="264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Merge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Zachowane i wyeksponowane zasoby dziedzictwa kulturowego.</w:t>
            </w:r>
          </w:p>
        </w:tc>
        <w:tc>
          <w:tcPr>
            <w:tcW w:w="1330" w:type="pct"/>
            <w:vAlign w:val="center"/>
          </w:tcPr>
          <w:p w:rsidR="00906765" w:rsidRPr="00AC1B87" w:rsidRDefault="00906765" w:rsidP="009F52B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AC1B87">
              <w:rPr>
                <w:rFonts w:ascii="Arial" w:hAnsi="Arial" w:cs="Arial"/>
                <w:sz w:val="18"/>
                <w:szCs w:val="18"/>
              </w:rPr>
              <w:t>Poprawa stanu zachowania obiektów zabytkowych i historycznych.</w:t>
            </w:r>
          </w:p>
          <w:p w:rsidR="00906765" w:rsidRPr="00CD59BE" w:rsidRDefault="00906765" w:rsidP="009F52B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</w:rPr>
            </w:pPr>
            <w:r w:rsidRPr="00BD7339">
              <w:rPr>
                <w:rFonts w:ascii="Arial" w:hAnsi="Arial" w:cs="Arial"/>
                <w:sz w:val="18"/>
                <w:szCs w:val="18"/>
              </w:rPr>
              <w:t>Zwiększenie aktywności gminy w promowaniu i podtrzymywaniu dziedzictwa kulturowego</w:t>
            </w:r>
          </w:p>
        </w:tc>
        <w:tc>
          <w:tcPr>
            <w:tcW w:w="315" w:type="pct"/>
            <w:vMerge/>
          </w:tcPr>
          <w:p w:rsidR="00906765" w:rsidRPr="00906765" w:rsidRDefault="00906765" w:rsidP="009F52B5">
            <w:pPr>
              <w:pStyle w:val="Default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06765" w:rsidRPr="00CD59BE" w:rsidTr="00CD59BE">
        <w:trPr>
          <w:trHeight w:val="516"/>
        </w:trPr>
        <w:tc>
          <w:tcPr>
            <w:tcW w:w="264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Merge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906765" w:rsidRPr="007F706B" w:rsidRDefault="00906765" w:rsidP="009F52B5">
            <w:pPr>
              <w:pStyle w:val="Default"/>
              <w:rPr>
                <w:rFonts w:ascii="Arial" w:hAnsi="Arial" w:cs="Arial"/>
                <w:sz w:val="18"/>
              </w:rPr>
            </w:pPr>
            <w:r w:rsidRPr="007F706B">
              <w:rPr>
                <w:rFonts w:ascii="Arial" w:hAnsi="Arial" w:cs="Arial"/>
                <w:sz w:val="18"/>
              </w:rPr>
              <w:t>Rozwinięte zasoby techniczne spełniające współczesne standardy jakościowe i ilościowe oraz umożliwiające zrównoważony rozwój.</w:t>
            </w:r>
          </w:p>
        </w:tc>
        <w:tc>
          <w:tcPr>
            <w:tcW w:w="1330" w:type="pct"/>
            <w:vAlign w:val="center"/>
          </w:tcPr>
          <w:p w:rsidR="00906765" w:rsidRDefault="00906765" w:rsidP="009F52B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906765">
              <w:rPr>
                <w:rFonts w:ascii="Arial" w:hAnsi="Arial" w:cs="Arial"/>
                <w:sz w:val="18"/>
                <w:szCs w:val="18"/>
              </w:rPr>
              <w:t>Uzupełninie i poprawa wyposażenia obiektów oświatowych i kultury.</w:t>
            </w:r>
          </w:p>
          <w:p w:rsidR="00906765" w:rsidRPr="00AC1B87" w:rsidRDefault="00906765" w:rsidP="009F52B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906765">
              <w:rPr>
                <w:rFonts w:ascii="Arial" w:hAnsi="Arial" w:cs="Arial"/>
                <w:sz w:val="18"/>
                <w:szCs w:val="18"/>
              </w:rPr>
              <w:t>Rozwinięta infrastruktura kultury, sportu i rekreacji</w:t>
            </w:r>
          </w:p>
        </w:tc>
        <w:tc>
          <w:tcPr>
            <w:tcW w:w="315" w:type="pct"/>
            <w:vMerge/>
          </w:tcPr>
          <w:p w:rsidR="00906765" w:rsidRPr="00906765" w:rsidRDefault="00906765" w:rsidP="009F52B5">
            <w:pPr>
              <w:pStyle w:val="Default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06765" w:rsidRPr="00CD59BE" w:rsidTr="00CD59BE">
        <w:trPr>
          <w:trHeight w:val="110"/>
        </w:trPr>
        <w:tc>
          <w:tcPr>
            <w:tcW w:w="264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Merge w:val="restart"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2.3. Społeczeństwo obywatelskie </w:t>
            </w:r>
          </w:p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Wzmocnienie podmiotowości obywateli, rozwój instytucji </w:t>
            </w:r>
            <w:r w:rsidRPr="00CD59BE">
              <w:rPr>
                <w:rFonts w:ascii="Arial" w:hAnsi="Arial" w:cs="Arial"/>
                <w:bCs/>
                <w:sz w:val="18"/>
                <w:szCs w:val="20"/>
              </w:rPr>
              <w:lastRenderedPageBreak/>
              <w:t xml:space="preserve">społeczeństwa obywatelskiego oraz zwiększenie ich wpływu na życie publiczne </w:t>
            </w:r>
          </w:p>
        </w:tc>
        <w:tc>
          <w:tcPr>
            <w:tcW w:w="835" w:type="pct"/>
            <w:vAlign w:val="center"/>
          </w:tcPr>
          <w:p w:rsidR="00906765" w:rsidRPr="00CD59BE" w:rsidRDefault="00906765" w:rsidP="009F52B5">
            <w:pPr>
              <w:pStyle w:val="Default"/>
              <w:ind w:left="33" w:hanging="33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lastRenderedPageBreak/>
              <w:t xml:space="preserve">Zapewnienie dogodnych warunków dla realizacji potrzeb i aspiracji mieszkańców wraz z </w:t>
            </w:r>
            <w:r w:rsidRPr="007F706B">
              <w:rPr>
                <w:rFonts w:ascii="Arial" w:hAnsi="Arial" w:cs="Arial"/>
                <w:sz w:val="18"/>
              </w:rPr>
              <w:lastRenderedPageBreak/>
              <w:t>poprawą obsługi mieszkańców w zakresie usług publicznych na poziomie akceptowanych standardów jakościowych i ilościowych.</w:t>
            </w:r>
          </w:p>
        </w:tc>
        <w:tc>
          <w:tcPr>
            <w:tcW w:w="1330" w:type="pct"/>
            <w:vAlign w:val="center"/>
          </w:tcPr>
          <w:p w:rsidR="00906765" w:rsidRPr="0040023D" w:rsidRDefault="00906765" w:rsidP="009F52B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lastRenderedPageBreak/>
              <w:t>Wzmocnienie organizacji pozarządowych oraz udziału społeczeństwa w podejmowaniu decyzji przez samorząd.</w:t>
            </w:r>
          </w:p>
          <w:p w:rsidR="00906765" w:rsidRPr="00CD59BE" w:rsidRDefault="00906765" w:rsidP="009F52B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906765" w:rsidRPr="00906765" w:rsidRDefault="00906765" w:rsidP="009F52B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06765">
              <w:rPr>
                <w:rFonts w:ascii="Arial" w:hAnsi="Arial" w:cs="Arial"/>
                <w:bCs/>
                <w:sz w:val="18"/>
                <w:szCs w:val="20"/>
              </w:rPr>
              <w:lastRenderedPageBreak/>
              <w:t>3</w:t>
            </w:r>
          </w:p>
        </w:tc>
      </w:tr>
      <w:tr w:rsidR="00906765" w:rsidRPr="00CD59BE" w:rsidTr="005F4AC8">
        <w:trPr>
          <w:trHeight w:val="424"/>
        </w:trPr>
        <w:tc>
          <w:tcPr>
            <w:tcW w:w="264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Merge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Rozwinięty kapitał ludzki i społeczny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330" w:type="pct"/>
            <w:vAlign w:val="center"/>
          </w:tcPr>
          <w:p w:rsidR="00906765" w:rsidRPr="00906765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75DEC">
              <w:rPr>
                <w:rFonts w:ascii="Arial" w:hAnsi="Arial" w:cs="Arial"/>
                <w:sz w:val="18"/>
                <w:szCs w:val="18"/>
              </w:rPr>
              <w:t xml:space="preserve">Wzmocnienie organizacji pozarządowych </w:t>
            </w:r>
            <w:r>
              <w:rPr>
                <w:rFonts w:ascii="Arial" w:hAnsi="Arial" w:cs="Arial"/>
                <w:sz w:val="18"/>
                <w:szCs w:val="18"/>
              </w:rPr>
              <w:t>oraz aktywności społecznej mieszkańców</w:t>
            </w:r>
            <w:r w:rsidRPr="00475D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5" w:type="pct"/>
            <w:vMerge/>
            <w:vAlign w:val="center"/>
          </w:tcPr>
          <w:p w:rsidR="00906765" w:rsidRPr="00CD59BE" w:rsidRDefault="00906765" w:rsidP="009F52B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906765" w:rsidRPr="00CD59BE" w:rsidTr="00CD59BE">
        <w:trPr>
          <w:trHeight w:val="110"/>
        </w:trPr>
        <w:tc>
          <w:tcPr>
            <w:tcW w:w="264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Merge w:val="restart"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2.4. Włączenie społeczne </w:t>
            </w:r>
          </w:p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Wzrost poziomu adaptacyjności zawodowej i integracji społecznej w regionie </w:t>
            </w:r>
          </w:p>
        </w:tc>
        <w:tc>
          <w:tcPr>
            <w:tcW w:w="835" w:type="pct"/>
            <w:vAlign w:val="center"/>
          </w:tcPr>
          <w:p w:rsidR="00906765" w:rsidRPr="00CD59BE" w:rsidRDefault="00906765" w:rsidP="00906765">
            <w:pPr>
              <w:pStyle w:val="Default"/>
              <w:ind w:left="33" w:hanging="33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Zapewnienie dogodnych warunków dla realizacji potrzeb i aspiracji mieszkańców wraz z poprawą obsługi mieszkańców w zakresie usług publicznych na poziomie akceptowanych standardów jakościowych i ilościowych.</w:t>
            </w:r>
          </w:p>
        </w:tc>
        <w:tc>
          <w:tcPr>
            <w:tcW w:w="1330" w:type="pct"/>
            <w:vAlign w:val="center"/>
          </w:tcPr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Ograniczenie zjawisk patologicznych w rodzinach i poza nimi.</w:t>
            </w:r>
          </w:p>
          <w:p w:rsidR="00906765" w:rsidRPr="00906765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Poprawa dostępności usług w zakresie wsparcia osób niepełnosprawnych, starszych, wykluczonych społecznie oraz będących w potrzebie.</w:t>
            </w:r>
          </w:p>
        </w:tc>
        <w:tc>
          <w:tcPr>
            <w:tcW w:w="315" w:type="pct"/>
            <w:vMerge w:val="restart"/>
            <w:vAlign w:val="center"/>
          </w:tcPr>
          <w:p w:rsidR="00906765" w:rsidRPr="00906765" w:rsidRDefault="00906765" w:rsidP="009F52B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06765"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</w:tr>
      <w:tr w:rsidR="00906765" w:rsidRPr="00CD59BE" w:rsidTr="00906765">
        <w:trPr>
          <w:trHeight w:val="1371"/>
        </w:trPr>
        <w:tc>
          <w:tcPr>
            <w:tcW w:w="264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06765" w:rsidRPr="00CD59BE" w:rsidRDefault="00906765" w:rsidP="009F52B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Merge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906765" w:rsidRPr="00CD59BE" w:rsidRDefault="00906765" w:rsidP="009F52B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Rozwinięty kapitał ludzki i społeczny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330" w:type="pct"/>
            <w:vAlign w:val="center"/>
          </w:tcPr>
          <w:p w:rsidR="00906765" w:rsidRPr="00906765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75DEC">
              <w:rPr>
                <w:rFonts w:ascii="Arial" w:hAnsi="Arial" w:cs="Arial"/>
                <w:sz w:val="18"/>
                <w:szCs w:val="18"/>
              </w:rPr>
              <w:t>Poprawa efektywności działań prowadzonych w zakresie wsparcia udzielanego osobom wykluczonym, pozostających w trudnej sytuacji rodzinnej</w:t>
            </w:r>
            <w:r>
              <w:rPr>
                <w:rFonts w:ascii="Arial" w:hAnsi="Arial" w:cs="Arial"/>
                <w:sz w:val="18"/>
                <w:szCs w:val="18"/>
              </w:rPr>
              <w:t>, w podeszłym wieku</w:t>
            </w:r>
            <w:r w:rsidRPr="00475DEC">
              <w:rPr>
                <w:rFonts w:ascii="Arial" w:hAnsi="Arial" w:cs="Arial"/>
                <w:sz w:val="18"/>
                <w:szCs w:val="18"/>
              </w:rPr>
              <w:t xml:space="preserve"> oraz niepełnosprawnym.</w:t>
            </w:r>
          </w:p>
        </w:tc>
        <w:tc>
          <w:tcPr>
            <w:tcW w:w="315" w:type="pct"/>
            <w:vMerge/>
            <w:vAlign w:val="center"/>
          </w:tcPr>
          <w:p w:rsidR="00906765" w:rsidRPr="00906765" w:rsidRDefault="00906765" w:rsidP="009F52B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906765" w:rsidRPr="00CD59BE" w:rsidTr="00CD59BE">
        <w:trPr>
          <w:trHeight w:val="110"/>
        </w:trPr>
        <w:tc>
          <w:tcPr>
            <w:tcW w:w="264" w:type="pct"/>
            <w:vMerge/>
          </w:tcPr>
          <w:p w:rsidR="00906765" w:rsidRPr="00CD59BE" w:rsidRDefault="00906765" w:rsidP="0090676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06765" w:rsidRPr="00CD59BE" w:rsidRDefault="00906765" w:rsidP="0090676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2.5. Zdrowie publiczne </w:t>
            </w:r>
          </w:p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>Cel: Zwiększenie bezpieczeństwa zdrowotnego społeczeństwa poprzez poprawę dostępności i jakości funkcjonowania systemu ochrony zdrowia</w:t>
            </w:r>
          </w:p>
        </w:tc>
        <w:tc>
          <w:tcPr>
            <w:tcW w:w="835" w:type="pct"/>
            <w:vAlign w:val="center"/>
          </w:tcPr>
          <w:p w:rsidR="00906765" w:rsidRPr="00CD59BE" w:rsidRDefault="00906765" w:rsidP="00906765">
            <w:pPr>
              <w:pStyle w:val="Default"/>
              <w:ind w:left="33" w:hanging="33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 xml:space="preserve">Zapewnienie dogodnych warunków dla realizacji potrzeb i aspiracji mieszkańców wraz z poprawą obsługi mieszkańców w zakresie usług publicznych na poziomie akceptowanych </w:t>
            </w:r>
            <w:r w:rsidRPr="007F706B">
              <w:rPr>
                <w:rFonts w:ascii="Arial" w:hAnsi="Arial" w:cs="Arial"/>
                <w:sz w:val="18"/>
              </w:rPr>
              <w:lastRenderedPageBreak/>
              <w:t>standardów jakościowych i ilościowych.</w:t>
            </w:r>
          </w:p>
        </w:tc>
        <w:tc>
          <w:tcPr>
            <w:tcW w:w="1330" w:type="pct"/>
            <w:vAlign w:val="center"/>
          </w:tcPr>
          <w:p w:rsidR="00906765" w:rsidRPr="00906765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lastRenderedPageBreak/>
              <w:t>Wyższy stopień zaspokojenia potrzeb w zakresie ochrony i profilaktyki zdrowia.</w:t>
            </w:r>
          </w:p>
        </w:tc>
        <w:tc>
          <w:tcPr>
            <w:tcW w:w="315" w:type="pct"/>
            <w:vAlign w:val="center"/>
          </w:tcPr>
          <w:p w:rsidR="00906765" w:rsidRPr="00906765" w:rsidRDefault="00906765" w:rsidP="0090676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</w:tr>
      <w:tr w:rsidR="00906765" w:rsidRPr="00CD59BE" w:rsidTr="00CD59BE">
        <w:trPr>
          <w:trHeight w:val="110"/>
        </w:trPr>
        <w:tc>
          <w:tcPr>
            <w:tcW w:w="264" w:type="pct"/>
            <w:vMerge/>
          </w:tcPr>
          <w:p w:rsidR="00906765" w:rsidRPr="00CD59BE" w:rsidRDefault="00906765" w:rsidP="0090676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06765" w:rsidRPr="00CD59BE" w:rsidRDefault="00906765" w:rsidP="0090676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Merge w:val="restart"/>
            <w:vAlign w:val="center"/>
          </w:tcPr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2.6. Sport powszechny </w:t>
            </w:r>
          </w:p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Zwiększenie aktywności ruchowej oraz rozwoju  psychofizycznego społeczeństwa </w:t>
            </w:r>
          </w:p>
        </w:tc>
        <w:tc>
          <w:tcPr>
            <w:tcW w:w="835" w:type="pct"/>
            <w:vAlign w:val="center"/>
          </w:tcPr>
          <w:p w:rsidR="00906765" w:rsidRPr="00CD59BE" w:rsidRDefault="00906765" w:rsidP="00906765">
            <w:pPr>
              <w:pStyle w:val="Default"/>
              <w:ind w:left="33" w:hanging="33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Zapewnienie dogodnych warunków dla realizacji potrzeb i aspiracji mieszkańców wraz z poprawą obsługi mieszkańców w zakresie usług publicznych na poziomie akceptowanych standardów jakościowych i ilościowych.</w:t>
            </w:r>
          </w:p>
        </w:tc>
        <w:tc>
          <w:tcPr>
            <w:tcW w:w="1330" w:type="pct"/>
            <w:vAlign w:val="center"/>
          </w:tcPr>
          <w:p w:rsidR="00906765" w:rsidRPr="00906765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Poprawa oferty i warunków dla aktywnego spędzania wolnego czasu.</w:t>
            </w:r>
          </w:p>
        </w:tc>
        <w:tc>
          <w:tcPr>
            <w:tcW w:w="315" w:type="pct"/>
            <w:vMerge w:val="restart"/>
            <w:vAlign w:val="center"/>
          </w:tcPr>
          <w:p w:rsidR="00906765" w:rsidRPr="00906765" w:rsidRDefault="00906765" w:rsidP="0090676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</w:tr>
      <w:tr w:rsidR="00906765" w:rsidRPr="00CD59BE" w:rsidTr="005F4AC8">
        <w:trPr>
          <w:trHeight w:val="1242"/>
        </w:trPr>
        <w:tc>
          <w:tcPr>
            <w:tcW w:w="264" w:type="pct"/>
            <w:vMerge/>
          </w:tcPr>
          <w:p w:rsidR="00906765" w:rsidRPr="00CD59BE" w:rsidRDefault="00906765" w:rsidP="0090676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06765" w:rsidRPr="00CD59BE" w:rsidRDefault="00906765" w:rsidP="0090676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Merge/>
            <w:vAlign w:val="center"/>
          </w:tcPr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906765" w:rsidRPr="00906765" w:rsidRDefault="00906765" w:rsidP="00906765">
            <w:pPr>
              <w:pStyle w:val="Default"/>
              <w:ind w:left="33" w:hanging="33"/>
              <w:rPr>
                <w:rFonts w:ascii="Arial" w:hAnsi="Arial" w:cs="Arial"/>
                <w:sz w:val="18"/>
              </w:rPr>
            </w:pPr>
            <w:r w:rsidRPr="00906765">
              <w:rPr>
                <w:rFonts w:ascii="Arial" w:hAnsi="Arial" w:cs="Arial"/>
                <w:sz w:val="18"/>
              </w:rPr>
              <w:t>Rozwinięte zasoby techniczne spełniające współczesne standardy jakościowe i ilościowe oraz umożliwiające zrównoważony rozwój.</w:t>
            </w:r>
          </w:p>
        </w:tc>
        <w:tc>
          <w:tcPr>
            <w:tcW w:w="1330" w:type="pct"/>
            <w:vAlign w:val="center"/>
          </w:tcPr>
          <w:p w:rsidR="00906765" w:rsidRPr="00906765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906765">
              <w:rPr>
                <w:rFonts w:ascii="Arial" w:hAnsi="Arial" w:cs="Arial"/>
                <w:sz w:val="18"/>
                <w:szCs w:val="18"/>
              </w:rPr>
              <w:t>Rozwinięta infrastruktura kultury, sportu i rekreacji</w:t>
            </w:r>
          </w:p>
        </w:tc>
        <w:tc>
          <w:tcPr>
            <w:tcW w:w="315" w:type="pct"/>
            <w:vMerge/>
          </w:tcPr>
          <w:p w:rsidR="00906765" w:rsidRPr="00CD59BE" w:rsidRDefault="00906765" w:rsidP="0090676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906765" w:rsidRPr="00CD59BE" w:rsidTr="00906765">
        <w:trPr>
          <w:cantSplit/>
          <w:trHeight w:val="1140"/>
        </w:trPr>
        <w:tc>
          <w:tcPr>
            <w:tcW w:w="264" w:type="pct"/>
            <w:vMerge w:val="restart"/>
            <w:textDirection w:val="btLr"/>
          </w:tcPr>
          <w:p w:rsidR="00906765" w:rsidRPr="00CD59BE" w:rsidRDefault="00906765" w:rsidP="00906765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>SIEĆ OSADNICZA</w:t>
            </w:r>
          </w:p>
        </w:tc>
        <w:tc>
          <w:tcPr>
            <w:tcW w:w="1016" w:type="pct"/>
            <w:vMerge w:val="restart"/>
            <w:vAlign w:val="center"/>
          </w:tcPr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>Cel 3</w:t>
            </w:r>
          </w:p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>Podniesienie dostępności oraz poprawa spójności funkcjonalno-przestrzennej jako element budowania potencjału rozwojowego regionu</w:t>
            </w:r>
          </w:p>
        </w:tc>
        <w:tc>
          <w:tcPr>
            <w:tcW w:w="1240" w:type="pct"/>
            <w:vMerge w:val="restart"/>
            <w:vAlign w:val="center"/>
          </w:tcPr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3.1. Dostępność komunikacyjna </w:t>
            </w:r>
          </w:p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 Cel: Poprawa zewnętrznej i wewnętrznej dostępności przestrzennej województwa ze szczególnym uwzględnieniem Rzeszowa jako ponadregionalnego ośrodka wzrostu </w:t>
            </w:r>
          </w:p>
        </w:tc>
        <w:tc>
          <w:tcPr>
            <w:tcW w:w="835" w:type="pct"/>
            <w:vAlign w:val="center"/>
          </w:tcPr>
          <w:p w:rsidR="00906765" w:rsidRPr="00CD59BE" w:rsidRDefault="00906765" w:rsidP="00906765">
            <w:pPr>
              <w:pStyle w:val="Default"/>
              <w:ind w:left="33" w:hanging="33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Zapewnienie dogodnych warunków dla realizacji potrzeb i aspiracji mieszkańców wraz z poprawą obsługi mieszkańców w zakresie usług publicznych na poziomie akceptowanych standardów jakościowych i ilościowych.</w:t>
            </w:r>
          </w:p>
        </w:tc>
        <w:tc>
          <w:tcPr>
            <w:tcW w:w="1330" w:type="pct"/>
            <w:vAlign w:val="center"/>
          </w:tcPr>
          <w:p w:rsidR="00906765" w:rsidRPr="00906765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Zwiększenie zewnętrznej i wewnętrznej dostępności komunikacyjnej.</w:t>
            </w:r>
          </w:p>
        </w:tc>
        <w:tc>
          <w:tcPr>
            <w:tcW w:w="315" w:type="pct"/>
            <w:vMerge w:val="restart"/>
            <w:vAlign w:val="center"/>
          </w:tcPr>
          <w:p w:rsidR="00906765" w:rsidRPr="00906765" w:rsidRDefault="00906765" w:rsidP="0090676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</w:tr>
      <w:tr w:rsidR="00906765" w:rsidRPr="00CD59BE" w:rsidTr="00CD59BE">
        <w:trPr>
          <w:cantSplit/>
          <w:trHeight w:val="1140"/>
        </w:trPr>
        <w:tc>
          <w:tcPr>
            <w:tcW w:w="264" w:type="pct"/>
            <w:vMerge/>
            <w:textDirection w:val="btLr"/>
          </w:tcPr>
          <w:p w:rsidR="00906765" w:rsidRPr="00CD59BE" w:rsidRDefault="00906765" w:rsidP="00906765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Merge/>
            <w:vAlign w:val="center"/>
          </w:tcPr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906765" w:rsidRPr="00906765" w:rsidRDefault="00906765" w:rsidP="00906765">
            <w:pPr>
              <w:pStyle w:val="Default"/>
              <w:ind w:left="33" w:hanging="33"/>
              <w:rPr>
                <w:rFonts w:ascii="Arial" w:hAnsi="Arial" w:cs="Arial"/>
                <w:sz w:val="18"/>
              </w:rPr>
            </w:pPr>
            <w:r w:rsidRPr="00906765">
              <w:rPr>
                <w:rFonts w:ascii="Arial" w:hAnsi="Arial" w:cs="Arial"/>
                <w:sz w:val="18"/>
              </w:rPr>
              <w:t>Rozwinięte zasoby techniczne spełniające współczesne standardy jakościowe i ilościowe oraz umożliwiające zrównoważony rozwój.</w:t>
            </w:r>
          </w:p>
        </w:tc>
        <w:tc>
          <w:tcPr>
            <w:tcW w:w="1330" w:type="pct"/>
            <w:vAlign w:val="center"/>
          </w:tcPr>
          <w:p w:rsidR="00906765" w:rsidRPr="00906765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906765">
              <w:rPr>
                <w:rFonts w:ascii="Arial" w:hAnsi="Arial" w:cs="Arial"/>
                <w:sz w:val="18"/>
                <w:szCs w:val="18"/>
              </w:rPr>
              <w:t>Poprawa standardów użytkowych i bezpieczeństwa dróg gminnych i wewnętrznych oraz powiatowych.</w:t>
            </w:r>
          </w:p>
        </w:tc>
        <w:tc>
          <w:tcPr>
            <w:tcW w:w="315" w:type="pct"/>
            <w:vMerge/>
            <w:vAlign w:val="center"/>
          </w:tcPr>
          <w:p w:rsidR="00906765" w:rsidRPr="00CD59BE" w:rsidRDefault="00906765" w:rsidP="0090676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906765" w:rsidRPr="00CD59BE" w:rsidTr="00906765">
        <w:trPr>
          <w:cantSplit/>
          <w:trHeight w:val="726"/>
        </w:trPr>
        <w:tc>
          <w:tcPr>
            <w:tcW w:w="264" w:type="pct"/>
            <w:vMerge/>
            <w:textDirection w:val="btLr"/>
          </w:tcPr>
          <w:p w:rsidR="00906765" w:rsidRPr="00CD59BE" w:rsidRDefault="00906765" w:rsidP="00906765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Merge w:val="restart"/>
            <w:vAlign w:val="center"/>
          </w:tcPr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3.2. Dostępność technologii informacyjnych </w:t>
            </w:r>
          </w:p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Rozbudowa wysokiej jakości sieci telekomunikacyjnej oraz zwiększenie wykorzystania technologii informacyjnych na terenie całego województwa </w:t>
            </w:r>
          </w:p>
        </w:tc>
        <w:tc>
          <w:tcPr>
            <w:tcW w:w="835" w:type="pct"/>
            <w:vAlign w:val="center"/>
          </w:tcPr>
          <w:p w:rsidR="00906765" w:rsidRPr="00906765" w:rsidRDefault="00906765" w:rsidP="00906765">
            <w:pPr>
              <w:pStyle w:val="Default"/>
              <w:ind w:left="33" w:hanging="33"/>
              <w:rPr>
                <w:rFonts w:ascii="Arial" w:hAnsi="Arial" w:cs="Arial"/>
                <w:sz w:val="18"/>
              </w:rPr>
            </w:pPr>
            <w:r w:rsidRPr="00906765">
              <w:rPr>
                <w:rFonts w:ascii="Arial" w:hAnsi="Arial" w:cs="Arial"/>
                <w:sz w:val="18"/>
              </w:rPr>
              <w:t>Rozwinięte zasoby techniczne spełniające współczesne standardy jakościowe i ilościowe oraz umożliwiające zrównoważony rozwój.</w:t>
            </w:r>
          </w:p>
        </w:tc>
        <w:tc>
          <w:tcPr>
            <w:tcW w:w="1330" w:type="pct"/>
            <w:vAlign w:val="center"/>
          </w:tcPr>
          <w:p w:rsidR="00906765" w:rsidRPr="00906765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906765">
              <w:rPr>
                <w:rFonts w:ascii="Arial" w:hAnsi="Arial" w:cs="Arial"/>
                <w:sz w:val="18"/>
                <w:szCs w:val="18"/>
              </w:rPr>
              <w:t>Zwiększenie nieodpłatnego dostępu do nowoczesnych technologii informacyjnych.</w:t>
            </w:r>
          </w:p>
          <w:p w:rsidR="00906765" w:rsidRPr="00CD59BE" w:rsidRDefault="00906765" w:rsidP="00906765">
            <w:pPr>
              <w:pStyle w:val="Default"/>
              <w:suppressAutoHyphens/>
              <w:contextualSpacing/>
              <w:textAlignment w:val="baseline"/>
              <w:rPr>
                <w:rFonts w:ascii="Arial" w:eastAsia="Times New Roman" w:hAnsi="Arial" w:cs="Arial"/>
                <w:color w:val="auto"/>
                <w:sz w:val="18"/>
                <w:szCs w:val="20"/>
                <w:lang w:eastAsia="pl-PL"/>
              </w:rPr>
            </w:pPr>
          </w:p>
        </w:tc>
        <w:tc>
          <w:tcPr>
            <w:tcW w:w="315" w:type="pct"/>
            <w:vMerge w:val="restart"/>
            <w:vAlign w:val="center"/>
          </w:tcPr>
          <w:p w:rsidR="00906765" w:rsidRPr="00906765" w:rsidRDefault="00906765" w:rsidP="0090676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06765">
              <w:rPr>
                <w:rFonts w:ascii="Arial" w:hAnsi="Arial" w:cs="Arial"/>
                <w:bCs/>
                <w:sz w:val="18"/>
                <w:szCs w:val="20"/>
              </w:rPr>
              <w:t>2</w:t>
            </w:r>
          </w:p>
        </w:tc>
      </w:tr>
      <w:tr w:rsidR="00906765" w:rsidRPr="00CD59BE" w:rsidTr="00CD59BE">
        <w:trPr>
          <w:cantSplit/>
          <w:trHeight w:val="726"/>
        </w:trPr>
        <w:tc>
          <w:tcPr>
            <w:tcW w:w="264" w:type="pct"/>
            <w:vMerge/>
            <w:textDirection w:val="btLr"/>
          </w:tcPr>
          <w:p w:rsidR="00906765" w:rsidRPr="00CD59BE" w:rsidRDefault="00906765" w:rsidP="00906765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Merge/>
            <w:vAlign w:val="center"/>
          </w:tcPr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906765" w:rsidRPr="00CD59BE" w:rsidRDefault="00906765" w:rsidP="00906765">
            <w:pPr>
              <w:pStyle w:val="Default"/>
              <w:ind w:left="33" w:hanging="33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Zapewnienie dogodnych warunków dla realizacji potrzeb i aspiracji mieszkańców wraz z poprawą obsługi mieszkańców w zakresie usług publicznych na poziomie akceptowanych standardów jakościowych i ilościowych.</w:t>
            </w:r>
          </w:p>
        </w:tc>
        <w:tc>
          <w:tcPr>
            <w:tcW w:w="1330" w:type="pct"/>
            <w:vAlign w:val="center"/>
          </w:tcPr>
          <w:p w:rsidR="00906765" w:rsidRPr="00906765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Ograniczenie wykluczenia cyfrowego obszarów i osób.</w:t>
            </w:r>
          </w:p>
        </w:tc>
        <w:tc>
          <w:tcPr>
            <w:tcW w:w="315" w:type="pct"/>
            <w:vMerge/>
            <w:vAlign w:val="center"/>
          </w:tcPr>
          <w:p w:rsidR="00906765" w:rsidRPr="00CD59BE" w:rsidRDefault="00906765" w:rsidP="0090676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906765" w:rsidRPr="00CD59BE" w:rsidTr="00CD59BE">
        <w:trPr>
          <w:cantSplit/>
          <w:trHeight w:val="271"/>
        </w:trPr>
        <w:tc>
          <w:tcPr>
            <w:tcW w:w="264" w:type="pct"/>
            <w:vMerge/>
            <w:textDirection w:val="btLr"/>
          </w:tcPr>
          <w:p w:rsidR="00906765" w:rsidRPr="00CD59BE" w:rsidRDefault="00906765" w:rsidP="00906765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06765" w:rsidRPr="00CD59BE" w:rsidRDefault="00906765" w:rsidP="0090676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3.3. Funkcje metropolitalne Rzeszowa </w:t>
            </w:r>
          </w:p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Wzmacnianie pozycji Rzeszowa w przestrzeni krajowej i europejskiej dynamizujące procesy rozwojowe w obrębie województwa </w:t>
            </w:r>
          </w:p>
        </w:tc>
        <w:tc>
          <w:tcPr>
            <w:tcW w:w="835" w:type="pct"/>
            <w:vAlign w:val="center"/>
          </w:tcPr>
          <w:p w:rsidR="00906765" w:rsidRPr="00906765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906765">
              <w:rPr>
                <w:rFonts w:ascii="Arial" w:hAnsi="Arial" w:cs="Arial"/>
                <w:bCs/>
                <w:sz w:val="18"/>
                <w:szCs w:val="20"/>
              </w:rPr>
              <w:t>Nie dotyczy</w:t>
            </w:r>
          </w:p>
        </w:tc>
        <w:tc>
          <w:tcPr>
            <w:tcW w:w="1330" w:type="pct"/>
            <w:vAlign w:val="center"/>
          </w:tcPr>
          <w:p w:rsidR="00906765" w:rsidRPr="00906765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906765">
              <w:rPr>
                <w:rFonts w:ascii="Arial" w:hAnsi="Arial" w:cs="Arial"/>
                <w:bCs/>
                <w:sz w:val="18"/>
                <w:szCs w:val="20"/>
              </w:rPr>
              <w:t>Nie dotyczy</w:t>
            </w:r>
          </w:p>
        </w:tc>
        <w:tc>
          <w:tcPr>
            <w:tcW w:w="315" w:type="pct"/>
            <w:vAlign w:val="center"/>
          </w:tcPr>
          <w:p w:rsidR="00906765" w:rsidRPr="00906765" w:rsidRDefault="00906765" w:rsidP="0090676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</w:tr>
      <w:tr w:rsidR="00906765" w:rsidRPr="00CD59BE" w:rsidTr="002E07F1">
        <w:trPr>
          <w:cantSplit/>
          <w:trHeight w:val="7216"/>
        </w:trPr>
        <w:tc>
          <w:tcPr>
            <w:tcW w:w="264" w:type="pct"/>
            <w:vMerge/>
            <w:textDirection w:val="btLr"/>
          </w:tcPr>
          <w:p w:rsidR="00906765" w:rsidRPr="00CD59BE" w:rsidRDefault="00906765" w:rsidP="00906765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906765" w:rsidRPr="00CD59BE" w:rsidRDefault="00906765" w:rsidP="0090676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3.4. Funkcje obszarów wiejskich </w:t>
            </w:r>
          </w:p>
          <w:p w:rsidR="00906765" w:rsidRPr="00CD59BE" w:rsidRDefault="00906765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Obszary wiejskie – wysoka jakość przestrzeni do zamieszkania, pracy </w:t>
            </w:r>
            <w:r w:rsidRPr="00CD59BE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i wypoczynku </w:t>
            </w:r>
          </w:p>
        </w:tc>
        <w:tc>
          <w:tcPr>
            <w:tcW w:w="835" w:type="pct"/>
            <w:vAlign w:val="center"/>
          </w:tcPr>
          <w:p w:rsidR="00906765" w:rsidRPr="00CD59BE" w:rsidRDefault="00906765" w:rsidP="00906765">
            <w:pPr>
              <w:pStyle w:val="Default"/>
              <w:ind w:left="33" w:hanging="33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Zapewnienie dogodnych warunków dla realizacji potrzeb i aspiracji mieszkańców wraz z poprawą obsługi mieszkańców w zakresie usług publicznych na poziomie akceptowanych standardów jakościowych i ilościowych.</w:t>
            </w:r>
          </w:p>
        </w:tc>
        <w:tc>
          <w:tcPr>
            <w:tcW w:w="1330" w:type="pct"/>
            <w:vAlign w:val="center"/>
          </w:tcPr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0023D">
              <w:rPr>
                <w:rFonts w:ascii="Arial" w:hAnsi="Arial" w:cs="Arial"/>
                <w:sz w:val="18"/>
                <w:szCs w:val="18"/>
              </w:rPr>
              <w:t>oprawa sytuacji materialnej mieszkańców.</w:t>
            </w:r>
          </w:p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Zapewnione schronienie dla osób i rodzin, które znalazły się w sytuacji kryzysowej.</w:t>
            </w:r>
          </w:p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Poprawa stanu bezpieczeństwa i porządku publicznego.</w:t>
            </w:r>
          </w:p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Ograniczenie zjawisk patologicznych w rodzinach i poza nimi.</w:t>
            </w:r>
          </w:p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Wyższy stopień zaspokojenia potrzeb w zakresie ochrony i profilaktyki zdrowia.</w:t>
            </w:r>
          </w:p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Poprawa oferty i warunków dla aktywnego spędzania wolnego czasu.</w:t>
            </w:r>
          </w:p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Zwiększenie dostępności wody z wodociągów gminnych.</w:t>
            </w:r>
          </w:p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Zwiększenie dostępności opieki nad dziećmi.</w:t>
            </w:r>
          </w:p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Poprawa dostępności usług w zakresie wsparcia osób niepełnosprawnych, starszych, wykluczonych społecznie oraz będących w potrzebie.</w:t>
            </w:r>
          </w:p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Wysoka skuteczność edukacji publicznej.</w:t>
            </w:r>
          </w:p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Atrakcyjna oferta w zakresie kultury.</w:t>
            </w:r>
          </w:p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Wzmocnienie organizacji pozarządowych oraz udziału społeczeństwa w podejmowaniu decyzji przez samorząd.</w:t>
            </w:r>
          </w:p>
          <w:p w:rsidR="00906765" w:rsidRPr="0040023D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Zwiększenie zewnętrznej i wewnętrznej dostępności komunikacyjnej.</w:t>
            </w:r>
          </w:p>
          <w:p w:rsidR="00906765" w:rsidRPr="00906765" w:rsidRDefault="00906765" w:rsidP="00906765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40023D">
              <w:rPr>
                <w:rFonts w:ascii="Arial" w:hAnsi="Arial" w:cs="Arial"/>
                <w:sz w:val="18"/>
                <w:szCs w:val="18"/>
              </w:rPr>
              <w:t>Ograniczenie wykluczenia cyfrowego obszarów i osób.</w:t>
            </w:r>
          </w:p>
        </w:tc>
        <w:tc>
          <w:tcPr>
            <w:tcW w:w="315" w:type="pct"/>
            <w:vAlign w:val="center"/>
          </w:tcPr>
          <w:p w:rsidR="00906765" w:rsidRPr="00906765" w:rsidRDefault="00906765" w:rsidP="0090676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</w:tr>
      <w:tr w:rsidR="002E07F1" w:rsidRPr="00CD59BE" w:rsidTr="002E07F1">
        <w:trPr>
          <w:cantSplit/>
          <w:trHeight w:val="1546"/>
        </w:trPr>
        <w:tc>
          <w:tcPr>
            <w:tcW w:w="264" w:type="pct"/>
            <w:vMerge/>
            <w:textDirection w:val="btLr"/>
          </w:tcPr>
          <w:p w:rsidR="002E07F1" w:rsidRPr="00CD59BE" w:rsidRDefault="002E07F1" w:rsidP="00906765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2E07F1" w:rsidRPr="00CD59BE" w:rsidRDefault="002E07F1" w:rsidP="0090676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3.5. Spójność przestrzenna i wzmacnianie funkcji biegunów wzrostu </w:t>
            </w:r>
          </w:p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Wzmacnianie podstaw rozwojowych oraz dywersyfikacja funkcji biegunów wzrostu, w tym ośrodków subregionalnych w wymiarze regionalnym, krajowym </w:t>
            </w:r>
            <w:r w:rsidRPr="00CD59BE">
              <w:rPr>
                <w:rFonts w:ascii="Arial" w:hAnsi="Arial" w:cs="Arial"/>
                <w:bCs/>
                <w:sz w:val="18"/>
                <w:szCs w:val="20"/>
              </w:rPr>
              <w:br/>
              <w:t>i międzynarodowym</w:t>
            </w:r>
          </w:p>
        </w:tc>
        <w:tc>
          <w:tcPr>
            <w:tcW w:w="835" w:type="pct"/>
            <w:vAlign w:val="center"/>
          </w:tcPr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Nie dotyczy</w:t>
            </w:r>
          </w:p>
        </w:tc>
        <w:tc>
          <w:tcPr>
            <w:tcW w:w="1330" w:type="pct"/>
            <w:vAlign w:val="center"/>
          </w:tcPr>
          <w:p w:rsidR="002E07F1" w:rsidRPr="00CD59BE" w:rsidRDefault="002E07F1" w:rsidP="0090676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Nie dotyczy</w:t>
            </w:r>
          </w:p>
        </w:tc>
        <w:tc>
          <w:tcPr>
            <w:tcW w:w="315" w:type="pct"/>
            <w:vAlign w:val="center"/>
          </w:tcPr>
          <w:p w:rsidR="002E07F1" w:rsidRPr="002E07F1" w:rsidRDefault="002E07F1" w:rsidP="0090676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</w:tr>
      <w:tr w:rsidR="002E07F1" w:rsidRPr="00CD59BE" w:rsidTr="005F4AC8">
        <w:trPr>
          <w:trHeight w:val="1863"/>
        </w:trPr>
        <w:tc>
          <w:tcPr>
            <w:tcW w:w="264" w:type="pct"/>
            <w:vMerge w:val="restart"/>
            <w:textDirection w:val="btLr"/>
          </w:tcPr>
          <w:p w:rsidR="002E07F1" w:rsidRPr="00CD59BE" w:rsidRDefault="002E07F1" w:rsidP="00906765">
            <w:pPr>
              <w:pStyle w:val="Default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>ŚRODOWISKO I ENERGETYKA</w:t>
            </w:r>
          </w:p>
        </w:tc>
        <w:tc>
          <w:tcPr>
            <w:tcW w:w="1016" w:type="pct"/>
            <w:vMerge w:val="restart"/>
            <w:vAlign w:val="center"/>
          </w:tcPr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Cel 4 </w:t>
            </w:r>
          </w:p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Racjonalne i efektywne wykorzystanie zasobów z poszanowaniem środowiska naturalnego sposobem na zapewnienie bezpieczeństwa </w:t>
            </w: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i dobrych warunków życia mieszkańców oraz rozwoju gospodarczego województwa </w:t>
            </w:r>
          </w:p>
        </w:tc>
        <w:tc>
          <w:tcPr>
            <w:tcW w:w="1240" w:type="pct"/>
            <w:vAlign w:val="center"/>
          </w:tcPr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4.1. Zapobieganie </w:t>
            </w:r>
            <w:r w:rsidRPr="00CD59BE">
              <w:rPr>
                <w:rFonts w:ascii="Arial" w:hAnsi="Arial" w:cs="Arial"/>
                <w:bCs/>
                <w:sz w:val="18"/>
                <w:szCs w:val="20"/>
              </w:rPr>
              <w:br/>
              <w:t xml:space="preserve">i przeciwdziałanie zagrożeniom oraz usuwanie ich negatywnych skutków </w:t>
            </w:r>
          </w:p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Zabezpieczenie mieszkańców województwa podkarpackiego przed negatywnymi skutkami zagrożeń wywołanych czynnikami naturalnymi oraz wynikającymi z działalności człowieka </w:t>
            </w:r>
          </w:p>
        </w:tc>
        <w:tc>
          <w:tcPr>
            <w:tcW w:w="835" w:type="pct"/>
            <w:vAlign w:val="center"/>
          </w:tcPr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Rozwinięte zasoby techniczne spełniające współczesne standardy jakościowe i ilościowe oraz umożliwiające zrównoważony rozwój.</w:t>
            </w:r>
          </w:p>
        </w:tc>
        <w:tc>
          <w:tcPr>
            <w:tcW w:w="1330" w:type="pct"/>
            <w:vAlign w:val="center"/>
          </w:tcPr>
          <w:p w:rsidR="002E07F1" w:rsidRPr="002E07F1" w:rsidRDefault="002E07F1" w:rsidP="002E07F1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2E07F1">
              <w:rPr>
                <w:rFonts w:ascii="Arial" w:hAnsi="Arial" w:cs="Arial"/>
                <w:sz w:val="18"/>
                <w:szCs w:val="18"/>
              </w:rPr>
              <w:t>Poprawa zabezpieczenia przeciwpowodziowego na odcinkach szczególnie zagrożonych.</w:t>
            </w:r>
          </w:p>
        </w:tc>
        <w:tc>
          <w:tcPr>
            <w:tcW w:w="315" w:type="pct"/>
            <w:vAlign w:val="center"/>
          </w:tcPr>
          <w:p w:rsidR="002E07F1" w:rsidRPr="002E07F1" w:rsidRDefault="002E07F1" w:rsidP="0090676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</w:t>
            </w:r>
          </w:p>
        </w:tc>
      </w:tr>
      <w:tr w:rsidR="002E07F1" w:rsidRPr="00CD59BE" w:rsidTr="002E07F1">
        <w:trPr>
          <w:trHeight w:val="2094"/>
        </w:trPr>
        <w:tc>
          <w:tcPr>
            <w:tcW w:w="264" w:type="pct"/>
            <w:vMerge/>
          </w:tcPr>
          <w:p w:rsidR="002E07F1" w:rsidRPr="00CD59BE" w:rsidRDefault="002E07F1" w:rsidP="0090676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4.2. Ochrona środowiska </w:t>
            </w:r>
          </w:p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Osiągnięcie i utrzymanie dobrego stanu środowiska oraz zachowanie bioróżnorodności poprzez zrównoważony rozwój województwa </w:t>
            </w:r>
          </w:p>
        </w:tc>
        <w:tc>
          <w:tcPr>
            <w:tcW w:w="835" w:type="pct"/>
            <w:vAlign w:val="center"/>
          </w:tcPr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Zachowane wartości środowiska przyrodniczego.</w:t>
            </w:r>
          </w:p>
        </w:tc>
        <w:tc>
          <w:tcPr>
            <w:tcW w:w="1330" w:type="pct"/>
            <w:vAlign w:val="center"/>
          </w:tcPr>
          <w:p w:rsidR="002E07F1" w:rsidRPr="002E07F1" w:rsidRDefault="002E07F1" w:rsidP="002E07F1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2E07F1">
              <w:rPr>
                <w:rFonts w:ascii="Arial" w:hAnsi="Arial" w:cs="Arial"/>
                <w:sz w:val="18"/>
                <w:szCs w:val="18"/>
              </w:rPr>
              <w:t>Wysoki poziom czystości środowiska.</w:t>
            </w:r>
          </w:p>
          <w:p w:rsidR="002E07F1" w:rsidRPr="002E07F1" w:rsidRDefault="002E07F1" w:rsidP="002E07F1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2E07F1">
              <w:rPr>
                <w:rFonts w:ascii="Arial" w:hAnsi="Arial" w:cs="Arial"/>
                <w:sz w:val="18"/>
                <w:szCs w:val="18"/>
              </w:rPr>
              <w:t>Poprawa efektywności energetycznej i ograniczenie niskiej gazów cieplarnianych.</w:t>
            </w:r>
          </w:p>
          <w:p w:rsidR="002E07F1" w:rsidRPr="002E07F1" w:rsidRDefault="002E07F1" w:rsidP="002E07F1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2E07F1">
              <w:rPr>
                <w:rFonts w:ascii="Arial" w:hAnsi="Arial" w:cs="Arial"/>
                <w:sz w:val="18"/>
                <w:szCs w:val="18"/>
              </w:rPr>
              <w:t>Poprawa stanu technicznego urządzeń melioracyjnych.</w:t>
            </w:r>
          </w:p>
          <w:p w:rsidR="002E07F1" w:rsidRPr="002E07F1" w:rsidRDefault="002E07F1" w:rsidP="002E07F1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2E07F1">
              <w:rPr>
                <w:rFonts w:ascii="Arial" w:hAnsi="Arial" w:cs="Arial"/>
                <w:sz w:val="18"/>
                <w:szCs w:val="18"/>
              </w:rPr>
              <w:t>Ograniczenie natężenia szkód wyrządzanych przez dziką zwierzynę.</w:t>
            </w:r>
          </w:p>
          <w:p w:rsidR="002E07F1" w:rsidRPr="00CD59BE" w:rsidRDefault="002E07F1" w:rsidP="002E07F1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</w:rPr>
            </w:pPr>
            <w:r w:rsidRPr="002E07F1">
              <w:rPr>
                <w:rFonts w:ascii="Arial" w:hAnsi="Arial" w:cs="Arial"/>
                <w:sz w:val="18"/>
                <w:szCs w:val="18"/>
              </w:rPr>
              <w:t>Ograniczenie zjawiska bezdomności zwierząt.</w:t>
            </w:r>
          </w:p>
        </w:tc>
        <w:tc>
          <w:tcPr>
            <w:tcW w:w="315" w:type="pct"/>
            <w:vAlign w:val="center"/>
          </w:tcPr>
          <w:p w:rsidR="002E07F1" w:rsidRPr="002E07F1" w:rsidRDefault="002E07F1" w:rsidP="0090676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</w:tr>
      <w:tr w:rsidR="002E07F1" w:rsidRPr="00CD59BE" w:rsidTr="005F4AC8">
        <w:trPr>
          <w:trHeight w:val="2070"/>
        </w:trPr>
        <w:tc>
          <w:tcPr>
            <w:tcW w:w="264" w:type="pct"/>
            <w:vMerge/>
          </w:tcPr>
          <w:p w:rsidR="002E07F1" w:rsidRPr="00CD59BE" w:rsidRDefault="002E07F1" w:rsidP="0090676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016" w:type="pct"/>
            <w:vMerge/>
          </w:tcPr>
          <w:p w:rsidR="002E07F1" w:rsidRPr="00CD59BE" w:rsidRDefault="002E07F1" w:rsidP="00906765">
            <w:pPr>
              <w:pStyle w:val="Defaul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240" w:type="pct"/>
            <w:vAlign w:val="center"/>
          </w:tcPr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Priorytet 4.3. Bezpieczeństwo energetyczne i racjonalne wykorzystanie energii </w:t>
            </w:r>
          </w:p>
          <w:p w:rsidR="002E07F1" w:rsidRPr="00CD59BE" w:rsidRDefault="002E07F1" w:rsidP="00906765">
            <w:pPr>
              <w:pStyle w:val="Default"/>
              <w:rPr>
                <w:rFonts w:ascii="Arial" w:hAnsi="Arial" w:cs="Arial"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Cs/>
                <w:sz w:val="18"/>
                <w:szCs w:val="20"/>
              </w:rPr>
              <w:t xml:space="preserve">Cel: Zwiększenie bezpieczeństwa energetycznego i efektywności energetycznej województwa podkarpackiego poprzez racjonalne wykorzystanie paliw i energii </w:t>
            </w:r>
            <w:r w:rsidRPr="00CD59BE">
              <w:rPr>
                <w:rFonts w:ascii="Arial" w:hAnsi="Arial" w:cs="Arial"/>
                <w:bCs/>
                <w:sz w:val="18"/>
                <w:szCs w:val="20"/>
              </w:rPr>
              <w:br/>
              <w:t>z uwzględnieniem lokalnych zasobów, w tym odnawialnych źródeł energii.</w:t>
            </w:r>
          </w:p>
        </w:tc>
        <w:tc>
          <w:tcPr>
            <w:tcW w:w="835" w:type="pct"/>
            <w:vAlign w:val="center"/>
          </w:tcPr>
          <w:p w:rsidR="002E07F1" w:rsidRPr="00CD59BE" w:rsidRDefault="002E07F1" w:rsidP="00906765">
            <w:pPr>
              <w:pStyle w:val="Default"/>
              <w:rPr>
                <w:rFonts w:ascii="Arial" w:hAnsi="Arial" w:cs="Arial"/>
                <w:sz w:val="18"/>
                <w:szCs w:val="20"/>
              </w:rPr>
            </w:pPr>
            <w:r w:rsidRPr="007F706B">
              <w:rPr>
                <w:rFonts w:ascii="Arial" w:hAnsi="Arial" w:cs="Arial"/>
                <w:sz w:val="18"/>
              </w:rPr>
              <w:t>Zachowane wartości środowiska przyrodniczego.</w:t>
            </w:r>
          </w:p>
        </w:tc>
        <w:tc>
          <w:tcPr>
            <w:tcW w:w="1330" w:type="pct"/>
            <w:vAlign w:val="center"/>
          </w:tcPr>
          <w:p w:rsidR="002E07F1" w:rsidRPr="002E07F1" w:rsidRDefault="002E07F1" w:rsidP="002E07F1">
            <w:pPr>
              <w:pStyle w:val="Akapitzlist"/>
              <w:numPr>
                <w:ilvl w:val="0"/>
                <w:numId w:val="26"/>
              </w:num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2E07F1">
              <w:rPr>
                <w:rFonts w:ascii="Arial" w:hAnsi="Arial" w:cs="Arial"/>
                <w:sz w:val="18"/>
                <w:szCs w:val="18"/>
              </w:rPr>
              <w:t>Poprawa efektywności energetycznej i ograniczenie niskiej gazów cieplarnianych.</w:t>
            </w:r>
          </w:p>
          <w:p w:rsidR="002E07F1" w:rsidRPr="00CD59BE" w:rsidRDefault="002E07F1" w:rsidP="00906765">
            <w:pPr>
              <w:pStyle w:val="Akapitzlist"/>
              <w:numPr>
                <w:ilvl w:val="0"/>
                <w:numId w:val="0"/>
              </w:numPr>
              <w:ind w:left="32" w:hanging="32"/>
              <w:rPr>
                <w:rFonts w:ascii="Arial" w:hAnsi="Arial" w:cs="Arial"/>
                <w:sz w:val="18"/>
              </w:rPr>
            </w:pPr>
          </w:p>
        </w:tc>
        <w:tc>
          <w:tcPr>
            <w:tcW w:w="315" w:type="pct"/>
            <w:vAlign w:val="center"/>
          </w:tcPr>
          <w:p w:rsidR="002E07F1" w:rsidRPr="002E07F1" w:rsidRDefault="002E07F1" w:rsidP="00906765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</w:p>
        </w:tc>
      </w:tr>
      <w:tr w:rsidR="00906765" w:rsidRPr="00CD59BE" w:rsidTr="00CD59BE">
        <w:tc>
          <w:tcPr>
            <w:tcW w:w="4685" w:type="pct"/>
            <w:gridSpan w:val="5"/>
          </w:tcPr>
          <w:p w:rsidR="00906765" w:rsidRPr="00CD59BE" w:rsidRDefault="00906765" w:rsidP="00906765">
            <w:pPr>
              <w:pStyle w:val="Default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D59BE">
              <w:rPr>
                <w:rFonts w:ascii="Arial" w:hAnsi="Arial" w:cs="Arial"/>
                <w:b/>
                <w:bCs/>
                <w:sz w:val="18"/>
                <w:szCs w:val="20"/>
              </w:rPr>
              <w:t>Razem:</w:t>
            </w:r>
          </w:p>
        </w:tc>
        <w:tc>
          <w:tcPr>
            <w:tcW w:w="315" w:type="pct"/>
          </w:tcPr>
          <w:p w:rsidR="00906765" w:rsidRPr="00CD59BE" w:rsidRDefault="00410F50" w:rsidP="00906765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48</w:t>
            </w:r>
          </w:p>
        </w:tc>
      </w:tr>
    </w:tbl>
    <w:p w:rsidR="00731B60" w:rsidRPr="00D1123D" w:rsidRDefault="00731B60" w:rsidP="00731B60">
      <w:pPr>
        <w:spacing w:after="120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lastRenderedPageBreak/>
        <w:t>Poniżej prezentowane są wyniki analiz</w:t>
      </w:r>
      <w:r w:rsidR="0090241C" w:rsidRPr="00D1123D">
        <w:rPr>
          <w:rFonts w:ascii="Arial" w:hAnsi="Arial" w:cs="Arial"/>
        </w:rPr>
        <w:t>y</w:t>
      </w:r>
      <w:r w:rsidRPr="00D1123D">
        <w:rPr>
          <w:rFonts w:ascii="Arial" w:hAnsi="Arial" w:cs="Arial"/>
        </w:rPr>
        <w:t xml:space="preserve"> spójności </w:t>
      </w:r>
      <w:r w:rsidR="0090241C" w:rsidRPr="00D1123D">
        <w:rPr>
          <w:rFonts w:ascii="Arial" w:hAnsi="Arial" w:cs="Arial"/>
        </w:rPr>
        <w:t xml:space="preserve">Strategii </w:t>
      </w:r>
      <w:r w:rsidR="00CD51BE" w:rsidRPr="00D1123D">
        <w:rPr>
          <w:rFonts w:ascii="Arial" w:hAnsi="Arial" w:cs="Arial"/>
        </w:rPr>
        <w:t xml:space="preserve">Rozwoju Gminy </w:t>
      </w:r>
      <w:r w:rsidR="00FD1419">
        <w:rPr>
          <w:rFonts w:ascii="Arial" w:hAnsi="Arial" w:cs="Arial"/>
        </w:rPr>
        <w:t>Zarszyn</w:t>
      </w:r>
      <w:r w:rsidR="00CD51BE" w:rsidRPr="00D1123D">
        <w:rPr>
          <w:rFonts w:ascii="Arial" w:hAnsi="Arial" w:cs="Arial"/>
        </w:rPr>
        <w:t xml:space="preserve"> do roku </w:t>
      </w:r>
      <w:r w:rsidR="0090241C" w:rsidRPr="00D1123D">
        <w:rPr>
          <w:rFonts w:ascii="Arial" w:hAnsi="Arial" w:cs="Arial"/>
        </w:rPr>
        <w:t>202</w:t>
      </w:r>
      <w:r w:rsidR="004F45F1">
        <w:rPr>
          <w:rFonts w:ascii="Arial" w:hAnsi="Arial" w:cs="Arial"/>
        </w:rPr>
        <w:t xml:space="preserve">5 </w:t>
      </w:r>
      <w:r w:rsidR="0090241C" w:rsidRPr="00D1123D">
        <w:rPr>
          <w:rFonts w:ascii="Arial" w:hAnsi="Arial" w:cs="Arial"/>
        </w:rPr>
        <w:t xml:space="preserve">z </w:t>
      </w:r>
      <w:r w:rsidRPr="00D1123D">
        <w:rPr>
          <w:rFonts w:ascii="Arial" w:hAnsi="Arial" w:cs="Arial"/>
        </w:rPr>
        <w:t>najważniejsz</w:t>
      </w:r>
      <w:r w:rsidR="0090241C" w:rsidRPr="00D1123D">
        <w:rPr>
          <w:rFonts w:ascii="Arial" w:hAnsi="Arial" w:cs="Arial"/>
        </w:rPr>
        <w:t>ym</w:t>
      </w:r>
      <w:r w:rsidRPr="00D1123D">
        <w:rPr>
          <w:rFonts w:ascii="Arial" w:hAnsi="Arial" w:cs="Arial"/>
        </w:rPr>
        <w:t xml:space="preserve"> dla </w:t>
      </w:r>
      <w:r w:rsidR="00CD51BE" w:rsidRPr="00D1123D">
        <w:rPr>
          <w:rFonts w:ascii="Arial" w:hAnsi="Arial" w:cs="Arial"/>
        </w:rPr>
        <w:t>Gminy</w:t>
      </w:r>
      <w:r w:rsidRPr="00D1123D">
        <w:rPr>
          <w:rFonts w:ascii="Arial" w:hAnsi="Arial" w:cs="Arial"/>
        </w:rPr>
        <w:t xml:space="preserve"> dokument</w:t>
      </w:r>
      <w:r w:rsidR="0090241C" w:rsidRPr="00D1123D">
        <w:rPr>
          <w:rFonts w:ascii="Arial" w:hAnsi="Arial" w:cs="Arial"/>
        </w:rPr>
        <w:t>em</w:t>
      </w:r>
      <w:r w:rsidRPr="00D1123D">
        <w:rPr>
          <w:rFonts w:ascii="Arial" w:hAnsi="Arial" w:cs="Arial"/>
        </w:rPr>
        <w:t xml:space="preserve"> zewnętrznym. </w:t>
      </w:r>
      <w:r w:rsidR="0090241C" w:rsidRPr="00D1123D">
        <w:rPr>
          <w:rFonts w:ascii="Arial" w:hAnsi="Arial" w:cs="Arial"/>
        </w:rPr>
        <w:t xml:space="preserve">Syntetyczny wynik </w:t>
      </w:r>
      <w:r w:rsidRPr="00D1123D">
        <w:rPr>
          <w:rFonts w:ascii="Arial" w:hAnsi="Arial" w:cs="Arial"/>
        </w:rPr>
        <w:t>pozwala ocenić zgodność opracowanej Strategii w odniesieniu do otoczenia</w:t>
      </w:r>
      <w:r w:rsidR="0090241C" w:rsidRPr="00D1123D">
        <w:rPr>
          <w:rFonts w:ascii="Arial" w:hAnsi="Arial" w:cs="Arial"/>
        </w:rPr>
        <w:t xml:space="preserve"> jakim jest Region Podkarpacia:</w:t>
      </w:r>
    </w:p>
    <w:tbl>
      <w:tblPr>
        <w:tblW w:w="10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1865"/>
        <w:gridCol w:w="1552"/>
        <w:gridCol w:w="2014"/>
      </w:tblGrid>
      <w:tr w:rsidR="00731B60" w:rsidRPr="00D1123D" w:rsidTr="00731B60">
        <w:trPr>
          <w:cantSplit/>
          <w:trHeight w:val="408"/>
          <w:jc w:val="center"/>
        </w:trPr>
        <w:tc>
          <w:tcPr>
            <w:tcW w:w="4689" w:type="dxa"/>
            <w:vMerge w:val="restart"/>
            <w:shd w:val="clear" w:color="auto" w:fill="D9D9D9"/>
            <w:vAlign w:val="center"/>
          </w:tcPr>
          <w:p w:rsidR="00731B60" w:rsidRPr="00D1123D" w:rsidRDefault="00731B60" w:rsidP="0080570B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D1123D">
              <w:rPr>
                <w:rFonts w:ascii="Arial" w:hAnsi="Arial" w:cs="Arial"/>
                <w:b/>
                <w:color w:val="000000"/>
              </w:rPr>
              <w:t>Dokument planistyczny</w:t>
            </w:r>
          </w:p>
        </w:tc>
        <w:tc>
          <w:tcPr>
            <w:tcW w:w="5431" w:type="dxa"/>
            <w:gridSpan w:val="3"/>
            <w:shd w:val="clear" w:color="auto" w:fill="D9D9D9"/>
          </w:tcPr>
          <w:p w:rsidR="00731B60" w:rsidRPr="00D1123D" w:rsidRDefault="00731B60" w:rsidP="0080570B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D1123D">
              <w:rPr>
                <w:rFonts w:ascii="Arial" w:hAnsi="Arial" w:cs="Arial"/>
                <w:b/>
                <w:color w:val="000000"/>
              </w:rPr>
              <w:t>Ocena</w:t>
            </w:r>
          </w:p>
        </w:tc>
      </w:tr>
      <w:tr w:rsidR="00731B60" w:rsidRPr="00D1123D" w:rsidTr="00731B60">
        <w:trPr>
          <w:cantSplit/>
          <w:trHeight w:val="149"/>
          <w:jc w:val="center"/>
        </w:trPr>
        <w:tc>
          <w:tcPr>
            <w:tcW w:w="4689" w:type="dxa"/>
            <w:vMerge/>
            <w:shd w:val="clear" w:color="auto" w:fill="D9D9D9"/>
          </w:tcPr>
          <w:p w:rsidR="00731B60" w:rsidRPr="00D1123D" w:rsidRDefault="00731B60" w:rsidP="0080570B">
            <w:pPr>
              <w:pStyle w:val="Nagwek3"/>
              <w:spacing w:before="6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/>
            <w:vAlign w:val="center"/>
          </w:tcPr>
          <w:p w:rsidR="00731B60" w:rsidRPr="00D1123D" w:rsidRDefault="00731B60" w:rsidP="0080570B">
            <w:pPr>
              <w:pStyle w:val="Tekstpodstawowy2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2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Maksymalna możliwa liczba punktów</w:t>
            </w:r>
          </w:p>
        </w:tc>
        <w:tc>
          <w:tcPr>
            <w:tcW w:w="1552" w:type="dxa"/>
            <w:shd w:val="clear" w:color="auto" w:fill="D9D9D9"/>
            <w:vAlign w:val="center"/>
          </w:tcPr>
          <w:p w:rsidR="00731B60" w:rsidRPr="00D1123D" w:rsidRDefault="00731B60" w:rsidP="0080570B">
            <w:pPr>
              <w:pStyle w:val="Tekstpodstawowy2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2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Uzyskana liczba punktów</w:t>
            </w:r>
          </w:p>
        </w:tc>
        <w:tc>
          <w:tcPr>
            <w:tcW w:w="2014" w:type="dxa"/>
            <w:shd w:val="clear" w:color="auto" w:fill="D9D9D9"/>
          </w:tcPr>
          <w:p w:rsidR="00731B60" w:rsidRPr="00D1123D" w:rsidRDefault="00731B60" w:rsidP="0080570B">
            <w:pPr>
              <w:pStyle w:val="Tekstpodstawowy2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12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Procent maksymalnej liczby punktów</w:t>
            </w:r>
          </w:p>
        </w:tc>
      </w:tr>
      <w:tr w:rsidR="00731B60" w:rsidRPr="00D1123D" w:rsidTr="00CD59BE">
        <w:trPr>
          <w:trHeight w:val="574"/>
          <w:jc w:val="center"/>
        </w:trPr>
        <w:tc>
          <w:tcPr>
            <w:tcW w:w="4689" w:type="dxa"/>
            <w:vAlign w:val="center"/>
          </w:tcPr>
          <w:p w:rsidR="0090241C" w:rsidRPr="00D1123D" w:rsidRDefault="0090241C" w:rsidP="0080570B">
            <w:pPr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D1123D">
              <w:rPr>
                <w:rFonts w:ascii="Arial" w:hAnsi="Arial" w:cs="Arial"/>
                <w:color w:val="000000"/>
              </w:rPr>
              <w:t>Strategia Rozwoju Województwa - Podkarpackie 2020 (aktualizacja) – sierpień 2013 r.</w:t>
            </w:r>
          </w:p>
        </w:tc>
        <w:tc>
          <w:tcPr>
            <w:tcW w:w="1865" w:type="dxa"/>
            <w:vAlign w:val="center"/>
          </w:tcPr>
          <w:p w:rsidR="00731B60" w:rsidRPr="00410F50" w:rsidRDefault="00410F50" w:rsidP="0080570B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410F50">
              <w:rPr>
                <w:rFonts w:ascii="Arial" w:hAnsi="Arial" w:cs="Arial"/>
                <w:b/>
                <w:color w:val="000000"/>
              </w:rPr>
              <w:t>51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31B60" w:rsidRPr="00410F50" w:rsidRDefault="00410F50" w:rsidP="00BC7757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410F50">
              <w:rPr>
                <w:rFonts w:ascii="Arial" w:hAnsi="Arial" w:cs="Arial"/>
                <w:b/>
                <w:color w:val="000000"/>
              </w:rPr>
              <w:t>48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31B60" w:rsidRPr="00410F50" w:rsidRDefault="00410F50" w:rsidP="00CD51BE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</w:rPr>
            </w:pPr>
            <w:r w:rsidRPr="00410F50">
              <w:rPr>
                <w:rFonts w:ascii="Arial" w:hAnsi="Arial" w:cs="Arial"/>
                <w:b/>
                <w:color w:val="000000"/>
              </w:rPr>
              <w:t>94</w:t>
            </w:r>
            <w:r w:rsidR="00CD59BE" w:rsidRPr="00410F50">
              <w:rPr>
                <w:rFonts w:ascii="Arial" w:hAnsi="Arial" w:cs="Arial"/>
                <w:b/>
                <w:color w:val="000000"/>
              </w:rPr>
              <w:t>%</w:t>
            </w:r>
          </w:p>
        </w:tc>
      </w:tr>
    </w:tbl>
    <w:p w:rsidR="00731B60" w:rsidRPr="00D1123D" w:rsidRDefault="00731B60" w:rsidP="00731B60">
      <w:pPr>
        <w:spacing w:after="120"/>
        <w:jc w:val="both"/>
        <w:rPr>
          <w:rFonts w:ascii="Arial" w:hAnsi="Arial" w:cs="Arial"/>
        </w:rPr>
      </w:pPr>
    </w:p>
    <w:p w:rsidR="00731B60" w:rsidRPr="00D1123D" w:rsidRDefault="00CD51BE" w:rsidP="00731B60">
      <w:pPr>
        <w:spacing w:after="120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>Strategia</w:t>
      </w:r>
      <w:r w:rsidR="00763405">
        <w:rPr>
          <w:rFonts w:ascii="Arial" w:hAnsi="Arial" w:cs="Arial"/>
        </w:rPr>
        <w:t xml:space="preserve"> </w:t>
      </w:r>
      <w:r w:rsidRPr="00D1123D">
        <w:rPr>
          <w:rFonts w:ascii="Arial" w:hAnsi="Arial" w:cs="Arial"/>
        </w:rPr>
        <w:t xml:space="preserve">Rozwoju Gminy </w:t>
      </w:r>
      <w:r w:rsidR="00FD1419">
        <w:rPr>
          <w:rFonts w:ascii="Arial" w:hAnsi="Arial" w:cs="Arial"/>
        </w:rPr>
        <w:t>Zarszyn</w:t>
      </w:r>
      <w:r w:rsidRPr="00D1123D">
        <w:rPr>
          <w:rFonts w:ascii="Arial" w:hAnsi="Arial" w:cs="Arial"/>
        </w:rPr>
        <w:t xml:space="preserve"> do roku 202</w:t>
      </w:r>
      <w:r w:rsidR="00763405">
        <w:rPr>
          <w:rFonts w:ascii="Arial" w:hAnsi="Arial" w:cs="Arial"/>
        </w:rPr>
        <w:t xml:space="preserve">5 </w:t>
      </w:r>
      <w:r w:rsidR="00731B60" w:rsidRPr="00D1123D">
        <w:rPr>
          <w:rFonts w:ascii="Arial" w:hAnsi="Arial" w:cs="Arial"/>
        </w:rPr>
        <w:t>w przeprowadzonej analizie spójności z dokument</w:t>
      </w:r>
      <w:r w:rsidR="0090241C" w:rsidRPr="00D1123D">
        <w:rPr>
          <w:rFonts w:ascii="Arial" w:hAnsi="Arial" w:cs="Arial"/>
        </w:rPr>
        <w:t>em strategicznym województwa podkarpackiego</w:t>
      </w:r>
      <w:r w:rsidR="00763405">
        <w:rPr>
          <w:rFonts w:ascii="Arial" w:hAnsi="Arial" w:cs="Arial"/>
        </w:rPr>
        <w:t xml:space="preserve"> </w:t>
      </w:r>
      <w:r w:rsidR="00731B60" w:rsidRPr="00966B38">
        <w:rPr>
          <w:rFonts w:ascii="Arial" w:hAnsi="Arial" w:cs="Arial"/>
        </w:rPr>
        <w:t>uzyskała</w:t>
      </w:r>
      <w:r w:rsidR="00AD7225">
        <w:rPr>
          <w:rFonts w:ascii="Arial" w:hAnsi="Arial" w:cs="Arial"/>
        </w:rPr>
        <w:t xml:space="preserve"> </w:t>
      </w:r>
      <w:r w:rsidR="00410F50" w:rsidRPr="00410F50">
        <w:rPr>
          <w:rFonts w:ascii="Arial" w:hAnsi="Arial" w:cs="Arial"/>
        </w:rPr>
        <w:t>48</w:t>
      </w:r>
      <w:r w:rsidR="00731B60" w:rsidRPr="00410F50">
        <w:rPr>
          <w:rFonts w:ascii="Arial" w:hAnsi="Arial" w:cs="Arial"/>
        </w:rPr>
        <w:t xml:space="preserve"> punkt</w:t>
      </w:r>
      <w:r w:rsidR="0090241C" w:rsidRPr="00410F50">
        <w:rPr>
          <w:rFonts w:ascii="Arial" w:hAnsi="Arial" w:cs="Arial"/>
        </w:rPr>
        <w:t>ów</w:t>
      </w:r>
      <w:r w:rsidR="00731B60" w:rsidRPr="00410F50">
        <w:rPr>
          <w:rFonts w:ascii="Arial" w:hAnsi="Arial" w:cs="Arial"/>
        </w:rPr>
        <w:t xml:space="preserve"> na </w:t>
      </w:r>
      <w:r w:rsidR="00966B38" w:rsidRPr="00410F50">
        <w:rPr>
          <w:rFonts w:ascii="Arial" w:hAnsi="Arial" w:cs="Arial"/>
        </w:rPr>
        <w:t>48</w:t>
      </w:r>
      <w:r w:rsidR="00731B60" w:rsidRPr="00410F50">
        <w:rPr>
          <w:rFonts w:ascii="Arial" w:hAnsi="Arial" w:cs="Arial"/>
        </w:rPr>
        <w:t xml:space="preserve"> możliwych do zdobycia. Oznacza to, że cele Strategii są spójne z celami </w:t>
      </w:r>
      <w:r w:rsidR="0090241C" w:rsidRPr="00410F50">
        <w:rPr>
          <w:rFonts w:ascii="Arial" w:hAnsi="Arial" w:cs="Arial"/>
        </w:rPr>
        <w:t xml:space="preserve">kluczowego dla regionu </w:t>
      </w:r>
      <w:r w:rsidR="00731B60" w:rsidRPr="00410F50">
        <w:rPr>
          <w:rFonts w:ascii="Arial" w:hAnsi="Arial" w:cs="Arial"/>
        </w:rPr>
        <w:t>dokument</w:t>
      </w:r>
      <w:r w:rsidR="0090241C" w:rsidRPr="00410F50">
        <w:rPr>
          <w:rFonts w:ascii="Arial" w:hAnsi="Arial" w:cs="Arial"/>
        </w:rPr>
        <w:t>u</w:t>
      </w:r>
      <w:r w:rsidR="00731B60" w:rsidRPr="00410F50">
        <w:rPr>
          <w:rFonts w:ascii="Arial" w:hAnsi="Arial" w:cs="Arial"/>
        </w:rPr>
        <w:t xml:space="preserve"> strategiczn</w:t>
      </w:r>
      <w:r w:rsidR="0090241C" w:rsidRPr="00410F50">
        <w:rPr>
          <w:rFonts w:ascii="Arial" w:hAnsi="Arial" w:cs="Arial"/>
        </w:rPr>
        <w:t xml:space="preserve">ego </w:t>
      </w:r>
      <w:r w:rsidR="00731B60" w:rsidRPr="00410F50">
        <w:rPr>
          <w:rFonts w:ascii="Arial" w:hAnsi="Arial" w:cs="Arial"/>
        </w:rPr>
        <w:t xml:space="preserve">prawie </w:t>
      </w:r>
      <w:r w:rsidR="0090241C" w:rsidRPr="00410F50">
        <w:rPr>
          <w:rFonts w:ascii="Arial" w:hAnsi="Arial" w:cs="Arial"/>
        </w:rPr>
        <w:t>w</w:t>
      </w:r>
      <w:r w:rsidR="00BC7757" w:rsidRPr="00410F50">
        <w:rPr>
          <w:rFonts w:ascii="Arial" w:hAnsi="Arial" w:cs="Arial"/>
        </w:rPr>
        <w:t xml:space="preserve"> </w:t>
      </w:r>
      <w:r w:rsidR="00410F50" w:rsidRPr="00410F50">
        <w:rPr>
          <w:rFonts w:ascii="Arial" w:hAnsi="Arial" w:cs="Arial"/>
        </w:rPr>
        <w:t>94</w:t>
      </w:r>
      <w:r w:rsidR="00BC7757" w:rsidRPr="00410F50">
        <w:rPr>
          <w:rFonts w:ascii="Arial" w:hAnsi="Arial" w:cs="Arial"/>
        </w:rPr>
        <w:t>%.</w:t>
      </w:r>
      <w:r w:rsidR="00731B60" w:rsidRPr="00966B38">
        <w:rPr>
          <w:rFonts w:ascii="Arial" w:hAnsi="Arial" w:cs="Arial"/>
        </w:rPr>
        <w:t xml:space="preserve"> Stopień integralności celów jest bardzo wysoki. Wśród celów </w:t>
      </w:r>
      <w:r w:rsidRPr="00966B38">
        <w:rPr>
          <w:rFonts w:ascii="Arial" w:hAnsi="Arial" w:cs="Arial"/>
        </w:rPr>
        <w:t xml:space="preserve">Strategii Rozwoju Gminy </w:t>
      </w:r>
      <w:r w:rsidR="00FD1419">
        <w:rPr>
          <w:rFonts w:ascii="Arial" w:hAnsi="Arial" w:cs="Arial"/>
        </w:rPr>
        <w:t>Zarszyn</w:t>
      </w:r>
      <w:r w:rsidR="003F478F" w:rsidRPr="00966B38">
        <w:rPr>
          <w:rFonts w:ascii="Arial" w:hAnsi="Arial" w:cs="Arial"/>
        </w:rPr>
        <w:t xml:space="preserve"> </w:t>
      </w:r>
      <w:r w:rsidR="0090241C" w:rsidRPr="00966B38">
        <w:rPr>
          <w:rFonts w:ascii="Arial" w:hAnsi="Arial" w:cs="Arial"/>
        </w:rPr>
        <w:t xml:space="preserve">właściwie </w:t>
      </w:r>
      <w:r w:rsidR="00731B60" w:rsidRPr="00966B38">
        <w:rPr>
          <w:rFonts w:ascii="Arial" w:hAnsi="Arial" w:cs="Arial"/>
        </w:rPr>
        <w:t>nie ma takich zapisów, które nie odnosiłyby się</w:t>
      </w:r>
      <w:r w:rsidR="00731B60" w:rsidRPr="00D1123D">
        <w:rPr>
          <w:rFonts w:ascii="Arial" w:hAnsi="Arial" w:cs="Arial"/>
        </w:rPr>
        <w:t xml:space="preserve"> do analizowan</w:t>
      </w:r>
      <w:r w:rsidR="0090241C" w:rsidRPr="00D1123D">
        <w:rPr>
          <w:rFonts w:ascii="Arial" w:hAnsi="Arial" w:cs="Arial"/>
        </w:rPr>
        <w:t>ego</w:t>
      </w:r>
      <w:r w:rsidR="00731B60" w:rsidRPr="00D1123D">
        <w:rPr>
          <w:rFonts w:ascii="Arial" w:hAnsi="Arial" w:cs="Arial"/>
        </w:rPr>
        <w:t xml:space="preserve"> dokument</w:t>
      </w:r>
      <w:r w:rsidR="0090241C" w:rsidRPr="00D1123D">
        <w:rPr>
          <w:rFonts w:ascii="Arial" w:hAnsi="Arial" w:cs="Arial"/>
        </w:rPr>
        <w:t>u</w:t>
      </w:r>
      <w:r w:rsidR="00731B60" w:rsidRPr="00D1123D">
        <w:rPr>
          <w:rFonts w:ascii="Arial" w:hAnsi="Arial" w:cs="Arial"/>
        </w:rPr>
        <w:t xml:space="preserve"> strategiczn</w:t>
      </w:r>
      <w:r w:rsidR="0090241C" w:rsidRPr="00D1123D">
        <w:rPr>
          <w:rFonts w:ascii="Arial" w:hAnsi="Arial" w:cs="Arial"/>
        </w:rPr>
        <w:t>ego (z pominięciem celów dotyczących funkcji metropolitalnych)</w:t>
      </w:r>
      <w:r w:rsidR="00731B60" w:rsidRPr="00D1123D">
        <w:rPr>
          <w:rFonts w:ascii="Arial" w:hAnsi="Arial" w:cs="Arial"/>
        </w:rPr>
        <w:t xml:space="preserve">. </w:t>
      </w:r>
    </w:p>
    <w:p w:rsidR="00731B60" w:rsidRPr="00D1123D" w:rsidRDefault="00731B60" w:rsidP="00731B60">
      <w:pPr>
        <w:spacing w:after="120"/>
        <w:jc w:val="both"/>
        <w:rPr>
          <w:rFonts w:ascii="Arial" w:hAnsi="Arial" w:cs="Arial"/>
        </w:rPr>
      </w:pPr>
      <w:r w:rsidRPr="00D1123D">
        <w:rPr>
          <w:rFonts w:ascii="Arial" w:hAnsi="Arial" w:cs="Arial"/>
        </w:rPr>
        <w:t xml:space="preserve">Na tej podstawie można stwierdzić, że </w:t>
      </w:r>
      <w:r w:rsidR="00DE3643" w:rsidRPr="00D1123D">
        <w:rPr>
          <w:rFonts w:ascii="Arial" w:hAnsi="Arial" w:cs="Arial"/>
        </w:rPr>
        <w:t xml:space="preserve">Strategia Rozwoju Gminy </w:t>
      </w:r>
      <w:r w:rsidR="00FD1419">
        <w:rPr>
          <w:rFonts w:ascii="Arial" w:hAnsi="Arial" w:cs="Arial"/>
        </w:rPr>
        <w:t xml:space="preserve">Zarszyn </w:t>
      </w:r>
      <w:r w:rsidR="00DE3643" w:rsidRPr="00D1123D">
        <w:rPr>
          <w:rFonts w:ascii="Arial" w:hAnsi="Arial" w:cs="Arial"/>
        </w:rPr>
        <w:t>do roku 202</w:t>
      </w:r>
      <w:r w:rsidR="00763405">
        <w:rPr>
          <w:rFonts w:ascii="Arial" w:hAnsi="Arial" w:cs="Arial"/>
        </w:rPr>
        <w:t xml:space="preserve">5 </w:t>
      </w:r>
      <w:r w:rsidRPr="00D1123D">
        <w:rPr>
          <w:rFonts w:ascii="Arial" w:hAnsi="Arial" w:cs="Arial"/>
        </w:rPr>
        <w:t xml:space="preserve">bardzo dobrze wpisuje się w </w:t>
      </w:r>
      <w:r w:rsidR="00824BD6" w:rsidRPr="00D1123D">
        <w:rPr>
          <w:rFonts w:ascii="Arial" w:hAnsi="Arial" w:cs="Arial"/>
        </w:rPr>
        <w:t>p</w:t>
      </w:r>
      <w:r w:rsidRPr="00D1123D">
        <w:rPr>
          <w:rFonts w:ascii="Arial" w:hAnsi="Arial" w:cs="Arial"/>
        </w:rPr>
        <w:t>odstawow</w:t>
      </w:r>
      <w:r w:rsidR="0090241C" w:rsidRPr="00D1123D">
        <w:rPr>
          <w:rFonts w:ascii="Arial" w:hAnsi="Arial" w:cs="Arial"/>
        </w:rPr>
        <w:t>y</w:t>
      </w:r>
      <w:r w:rsidRPr="00D1123D">
        <w:rPr>
          <w:rFonts w:ascii="Arial" w:hAnsi="Arial" w:cs="Arial"/>
        </w:rPr>
        <w:t xml:space="preserve"> dokument</w:t>
      </w:r>
      <w:r w:rsidR="0090241C" w:rsidRPr="00D1123D">
        <w:rPr>
          <w:rFonts w:ascii="Arial" w:hAnsi="Arial" w:cs="Arial"/>
        </w:rPr>
        <w:t xml:space="preserve"> strategiczny dla naszego regionu.</w:t>
      </w:r>
    </w:p>
    <w:sectPr w:rsidR="00731B60" w:rsidRPr="00D1123D" w:rsidSect="00824BD6">
      <w:headerReference w:type="default" r:id="rId15"/>
      <w:footerReference w:type="default" r:id="rId16"/>
      <w:pgSz w:w="16838" w:h="11906" w:orient="landscape"/>
      <w:pgMar w:top="1418" w:right="195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B3" w:rsidRDefault="00C634B3" w:rsidP="00DE2454">
      <w:r>
        <w:separator/>
      </w:r>
    </w:p>
  </w:endnote>
  <w:endnote w:type="continuationSeparator" w:id="0">
    <w:p w:rsidR="00C634B3" w:rsidRDefault="00C634B3" w:rsidP="00DE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19006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C4210" w:rsidRPr="00B957E0" w:rsidRDefault="005C4210" w:rsidP="00B957E0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</w:rPr>
        </w:pPr>
        <w:r w:rsidRPr="00B957E0">
          <w:rPr>
            <w:rFonts w:ascii="Arial" w:hAnsi="Arial" w:cs="Arial"/>
          </w:rPr>
          <w:fldChar w:fldCharType="begin"/>
        </w:r>
        <w:r w:rsidRPr="00B957E0">
          <w:rPr>
            <w:rFonts w:ascii="Arial" w:hAnsi="Arial" w:cs="Arial"/>
          </w:rPr>
          <w:instrText>PAGE   \* MERGEFORMAT</w:instrText>
        </w:r>
        <w:r w:rsidRPr="00B957E0">
          <w:rPr>
            <w:rFonts w:ascii="Arial" w:hAnsi="Arial" w:cs="Arial"/>
          </w:rPr>
          <w:fldChar w:fldCharType="separate"/>
        </w:r>
        <w:r w:rsidR="00390946">
          <w:rPr>
            <w:rFonts w:ascii="Arial" w:hAnsi="Arial" w:cs="Arial"/>
            <w:noProof/>
          </w:rPr>
          <w:t>2</w:t>
        </w:r>
        <w:r w:rsidRPr="00B957E0">
          <w:rPr>
            <w:rFonts w:ascii="Arial" w:hAnsi="Arial" w:cs="Arial"/>
          </w:rPr>
          <w:fldChar w:fldCharType="end"/>
        </w:r>
      </w:p>
    </w:sdtContent>
  </w:sdt>
  <w:p w:rsidR="005C4210" w:rsidRDefault="005C42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6086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C4210" w:rsidRPr="00B957E0" w:rsidRDefault="005C4210" w:rsidP="00B957E0">
        <w:pPr>
          <w:pStyle w:val="Stopka"/>
          <w:pBdr>
            <w:top w:val="single" w:sz="4" w:space="1" w:color="auto"/>
          </w:pBdr>
          <w:jc w:val="center"/>
          <w:rPr>
            <w:rFonts w:ascii="Arial" w:hAnsi="Arial" w:cs="Arial"/>
          </w:rPr>
        </w:pPr>
        <w:r w:rsidRPr="00B957E0">
          <w:rPr>
            <w:rFonts w:ascii="Arial" w:hAnsi="Arial" w:cs="Arial"/>
          </w:rPr>
          <w:fldChar w:fldCharType="begin"/>
        </w:r>
        <w:r w:rsidRPr="00B957E0">
          <w:rPr>
            <w:rFonts w:ascii="Arial" w:hAnsi="Arial" w:cs="Arial"/>
          </w:rPr>
          <w:instrText>PAGE   \* MERGEFORMAT</w:instrText>
        </w:r>
        <w:r w:rsidRPr="00B957E0">
          <w:rPr>
            <w:rFonts w:ascii="Arial" w:hAnsi="Arial" w:cs="Arial"/>
          </w:rPr>
          <w:fldChar w:fldCharType="separate"/>
        </w:r>
        <w:r w:rsidR="00390946">
          <w:rPr>
            <w:rFonts w:ascii="Arial" w:hAnsi="Arial" w:cs="Arial"/>
            <w:noProof/>
          </w:rPr>
          <w:t>20</w:t>
        </w:r>
        <w:r w:rsidRPr="00B957E0">
          <w:rPr>
            <w:rFonts w:ascii="Arial" w:hAnsi="Arial" w:cs="Arial"/>
          </w:rPr>
          <w:fldChar w:fldCharType="end"/>
        </w:r>
      </w:p>
    </w:sdtContent>
  </w:sdt>
  <w:p w:rsidR="005C4210" w:rsidRPr="00B957E0" w:rsidRDefault="005C4210" w:rsidP="004B6EB8">
    <w:pPr>
      <w:pStyle w:val="Stopka"/>
      <w:ind w:right="360"/>
      <w:jc w:val="both"/>
      <w:rPr>
        <w:rFonts w:ascii="Arial" w:hAnsi="Arial" w:cs="Arial"/>
      </w:rPr>
    </w:pPr>
  </w:p>
  <w:p w:rsidR="005C4210" w:rsidRDefault="005C42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6169"/>
      <w:docPartObj>
        <w:docPartGallery w:val="Page Numbers (Bottom of Page)"/>
        <w:docPartUnique/>
      </w:docPartObj>
    </w:sdtPr>
    <w:sdtEndPr/>
    <w:sdtContent>
      <w:p w:rsidR="005C4210" w:rsidRDefault="005C4210" w:rsidP="00B957E0">
        <w:pPr>
          <w:pStyle w:val="Stopka"/>
          <w:pBdr>
            <w:top w:val="single" w:sz="4" w:space="1" w:color="auto"/>
          </w:pBdr>
          <w:jc w:val="center"/>
        </w:pPr>
        <w:r w:rsidRPr="00B957E0">
          <w:rPr>
            <w:rFonts w:ascii="Arial" w:hAnsi="Arial" w:cs="Arial"/>
          </w:rPr>
          <w:fldChar w:fldCharType="begin"/>
        </w:r>
        <w:r w:rsidRPr="00B957E0">
          <w:rPr>
            <w:rFonts w:ascii="Arial" w:hAnsi="Arial" w:cs="Arial"/>
          </w:rPr>
          <w:instrText>PAGE   \* MERGEFORMAT</w:instrText>
        </w:r>
        <w:r w:rsidRPr="00B957E0">
          <w:rPr>
            <w:rFonts w:ascii="Arial" w:hAnsi="Arial" w:cs="Arial"/>
          </w:rPr>
          <w:fldChar w:fldCharType="separate"/>
        </w:r>
        <w:r w:rsidR="00390946">
          <w:rPr>
            <w:rFonts w:ascii="Arial" w:hAnsi="Arial" w:cs="Arial"/>
            <w:noProof/>
          </w:rPr>
          <w:t>23</w:t>
        </w:r>
        <w:r w:rsidRPr="00B957E0">
          <w:rPr>
            <w:rFonts w:ascii="Arial" w:hAnsi="Arial" w:cs="Arial"/>
          </w:rPr>
          <w:fldChar w:fldCharType="end"/>
        </w:r>
      </w:p>
    </w:sdtContent>
  </w:sdt>
  <w:p w:rsidR="005C4210" w:rsidRDefault="005C4210" w:rsidP="004B6EB8">
    <w:pPr>
      <w:pStyle w:val="Stopka"/>
      <w:ind w:right="360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392" w:type="dxa"/>
      <w:tblLook w:val="04A0" w:firstRow="1" w:lastRow="0" w:firstColumn="1" w:lastColumn="0" w:noHBand="0" w:noVBand="1"/>
    </w:tblPr>
    <w:tblGrid>
      <w:gridCol w:w="5982"/>
      <w:gridCol w:w="7486"/>
    </w:tblGrid>
    <w:tr w:rsidR="005C4210" w:rsidRPr="00F92C25" w:rsidTr="007273A5">
      <w:trPr>
        <w:trHeight w:val="262"/>
      </w:trPr>
      <w:tc>
        <w:tcPr>
          <w:tcW w:w="2221" w:type="pct"/>
        </w:tcPr>
        <w:p w:rsidR="005C4210" w:rsidRPr="00F92C25" w:rsidRDefault="005C4210" w:rsidP="00DE7A94">
          <w:pPr>
            <w:rPr>
              <w:rFonts w:ascii="Trebuchet MS" w:hAnsi="Trebuchet MS"/>
              <w:bCs/>
            </w:rPr>
          </w:pPr>
        </w:p>
      </w:tc>
      <w:tc>
        <w:tcPr>
          <w:tcW w:w="2779" w:type="pct"/>
        </w:tcPr>
        <w:p w:rsidR="005C4210" w:rsidRPr="00F92C25" w:rsidRDefault="005C4210" w:rsidP="00DE7A94">
          <w:pPr>
            <w:jc w:val="right"/>
            <w:rPr>
              <w:rFonts w:ascii="Trebuchet MS" w:hAnsi="Trebuchet MS"/>
              <w:bCs/>
            </w:rPr>
          </w:pPr>
        </w:p>
      </w:tc>
    </w:tr>
  </w:tbl>
  <w:p w:rsidR="005C4210" w:rsidRDefault="00C634B3" w:rsidP="00BC7757">
    <w:pPr>
      <w:pStyle w:val="Stopka"/>
      <w:pBdr>
        <w:top w:val="single" w:sz="4" w:space="1" w:color="auto"/>
      </w:pBdr>
      <w:jc w:val="center"/>
    </w:pPr>
    <w:sdt>
      <w:sdtPr>
        <w:id w:val="7621365"/>
        <w:docPartObj>
          <w:docPartGallery w:val="Page Numbers (Bottom of Page)"/>
          <w:docPartUnique/>
        </w:docPartObj>
      </w:sdtPr>
      <w:sdtEndPr/>
      <w:sdtContent>
        <w:r w:rsidR="005C4210" w:rsidRPr="00410F50">
          <w:rPr>
            <w:rFonts w:ascii="Arial" w:hAnsi="Arial" w:cs="Arial"/>
          </w:rPr>
          <w:fldChar w:fldCharType="begin"/>
        </w:r>
        <w:r w:rsidR="005C4210" w:rsidRPr="00410F50">
          <w:rPr>
            <w:rFonts w:ascii="Arial" w:hAnsi="Arial" w:cs="Arial"/>
          </w:rPr>
          <w:instrText xml:space="preserve"> PAGE   \* MERGEFORMAT </w:instrText>
        </w:r>
        <w:r w:rsidR="005C4210" w:rsidRPr="00410F50">
          <w:rPr>
            <w:rFonts w:ascii="Arial" w:hAnsi="Arial" w:cs="Arial"/>
          </w:rPr>
          <w:fldChar w:fldCharType="separate"/>
        </w:r>
        <w:r w:rsidR="00390946">
          <w:rPr>
            <w:rFonts w:ascii="Arial" w:hAnsi="Arial" w:cs="Arial"/>
            <w:noProof/>
          </w:rPr>
          <w:t>31</w:t>
        </w:r>
        <w:r w:rsidR="005C4210" w:rsidRPr="00410F50">
          <w:rPr>
            <w:rFonts w:ascii="Arial" w:hAnsi="Arial" w:cs="Arial"/>
            <w:noProof/>
          </w:rPr>
          <w:fldChar w:fldCharType="end"/>
        </w:r>
      </w:sdtContent>
    </w:sdt>
  </w:p>
  <w:p w:rsidR="005C4210" w:rsidRDefault="005C4210" w:rsidP="004B6EB8">
    <w:pPr>
      <w:pStyle w:val="Stopk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B3" w:rsidRDefault="00C634B3" w:rsidP="00DE2454">
      <w:r>
        <w:separator/>
      </w:r>
    </w:p>
  </w:footnote>
  <w:footnote w:type="continuationSeparator" w:id="0">
    <w:p w:rsidR="00C634B3" w:rsidRDefault="00C634B3" w:rsidP="00DE2454">
      <w:r>
        <w:continuationSeparator/>
      </w:r>
    </w:p>
  </w:footnote>
  <w:footnote w:id="1">
    <w:p w:rsidR="005C4210" w:rsidRPr="00271342" w:rsidRDefault="005C4210" w:rsidP="008847C7">
      <w:pPr>
        <w:pStyle w:val="Tekstprzypisudolnego"/>
      </w:pPr>
      <w:r w:rsidRPr="003E53C9">
        <w:rPr>
          <w:rStyle w:val="Odwoanieprzypisudolnego"/>
        </w:rPr>
        <w:footnoteRef/>
      </w:r>
      <w:r w:rsidRPr="003E53C9">
        <w:rPr>
          <w:rFonts w:ascii="Tahoma" w:hAnsi="Tahoma" w:cs="Tahoma"/>
          <w:sz w:val="16"/>
          <w:szCs w:val="24"/>
        </w:rPr>
        <w:t>Dz. U. 2006 Nr 227 poz. 1658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2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047"/>
      <w:gridCol w:w="6791"/>
    </w:tblGrid>
    <w:tr w:rsidR="005C4210" w:rsidTr="00152E8F">
      <w:trPr>
        <w:trHeight w:val="851"/>
      </w:trPr>
      <w:tc>
        <w:tcPr>
          <w:tcW w:w="1158" w:type="pct"/>
          <w:shd w:val="clear" w:color="auto" w:fill="auto"/>
        </w:tcPr>
        <w:p w:rsidR="005C4210" w:rsidRDefault="005C4210" w:rsidP="00152E8F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37491C1" wp14:editId="1A085EA6">
                <wp:extent cx="628650" cy="691515"/>
                <wp:effectExtent l="0" t="0" r="0" b="0"/>
                <wp:docPr id="48" name="Obraz 48" descr="- zarszyn_herb_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- zarszyn_herb_2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308" cy="698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4210" w:rsidRDefault="005C4210" w:rsidP="00152E8F">
          <w:pPr>
            <w:pStyle w:val="Nagwek"/>
            <w:jc w:val="center"/>
          </w:pPr>
        </w:p>
      </w:tc>
      <w:tc>
        <w:tcPr>
          <w:tcW w:w="3842" w:type="pct"/>
          <w:shd w:val="clear" w:color="auto" w:fill="auto"/>
          <w:vAlign w:val="center"/>
        </w:tcPr>
        <w:p w:rsidR="005C4210" w:rsidRPr="00DD4911" w:rsidRDefault="005C4210" w:rsidP="0052265B">
          <w:pPr>
            <w:pStyle w:val="Nagwek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Tom III: </w:t>
          </w:r>
          <w:r w:rsidRPr="00DD4911">
            <w:rPr>
              <w:rFonts w:ascii="Arial" w:hAnsi="Arial" w:cs="Arial"/>
              <w:b/>
            </w:rPr>
            <w:t xml:space="preserve">Strategia Rozwoju Gminy </w:t>
          </w:r>
          <w:r>
            <w:rPr>
              <w:rFonts w:ascii="Arial" w:hAnsi="Arial" w:cs="Arial"/>
              <w:b/>
            </w:rPr>
            <w:t>Zarszyn</w:t>
          </w:r>
          <w:r w:rsidRPr="00DD4911">
            <w:rPr>
              <w:rFonts w:ascii="Arial" w:hAnsi="Arial" w:cs="Arial"/>
              <w:b/>
            </w:rPr>
            <w:t xml:space="preserve"> do roku 2025 </w:t>
          </w:r>
        </w:p>
        <w:p w:rsidR="005C4210" w:rsidRPr="00E81BF9" w:rsidRDefault="005C4210" w:rsidP="0052265B">
          <w:pPr>
            <w:pStyle w:val="Nagwek"/>
            <w:rPr>
              <w:rFonts w:ascii="Arial" w:hAnsi="Arial" w:cs="Arial"/>
              <w:b/>
            </w:rPr>
          </w:pPr>
        </w:p>
      </w:tc>
    </w:tr>
  </w:tbl>
  <w:p w:rsidR="005C4210" w:rsidRDefault="005C4210" w:rsidP="002B50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2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60"/>
      <w:gridCol w:w="10484"/>
    </w:tblGrid>
    <w:tr w:rsidR="005C4210" w:rsidTr="002C31ED">
      <w:trPr>
        <w:trHeight w:val="851"/>
      </w:trPr>
      <w:tc>
        <w:tcPr>
          <w:tcW w:w="1158" w:type="pct"/>
          <w:shd w:val="clear" w:color="auto" w:fill="auto"/>
        </w:tcPr>
        <w:p w:rsidR="005C4210" w:rsidRDefault="005C4210" w:rsidP="00FB706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75E3EB4" wp14:editId="15984A8C">
                <wp:extent cx="628650" cy="691515"/>
                <wp:effectExtent l="0" t="0" r="0" b="0"/>
                <wp:docPr id="1" name="Obraz 1" descr="- zarszyn_herb_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- zarszyn_herb_2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308" cy="698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4210" w:rsidRDefault="005C4210" w:rsidP="00FB7068">
          <w:pPr>
            <w:pStyle w:val="Nagwek"/>
            <w:jc w:val="center"/>
          </w:pPr>
        </w:p>
      </w:tc>
      <w:tc>
        <w:tcPr>
          <w:tcW w:w="3842" w:type="pct"/>
          <w:shd w:val="clear" w:color="auto" w:fill="auto"/>
          <w:vAlign w:val="center"/>
        </w:tcPr>
        <w:p w:rsidR="005C4210" w:rsidRPr="00DD4911" w:rsidRDefault="005C4210" w:rsidP="00FB7068">
          <w:pPr>
            <w:pStyle w:val="Nagwek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Tom III: Strategia </w:t>
          </w:r>
          <w:r w:rsidRPr="00DD4911">
            <w:rPr>
              <w:rFonts w:ascii="Arial" w:hAnsi="Arial" w:cs="Arial"/>
              <w:b/>
            </w:rPr>
            <w:t xml:space="preserve">Rozwoju Gminy </w:t>
          </w:r>
          <w:r>
            <w:rPr>
              <w:rFonts w:ascii="Arial" w:hAnsi="Arial" w:cs="Arial"/>
              <w:b/>
            </w:rPr>
            <w:t>Zarszyn</w:t>
          </w:r>
          <w:r w:rsidRPr="00DD4911">
            <w:rPr>
              <w:rFonts w:ascii="Arial" w:hAnsi="Arial" w:cs="Arial"/>
              <w:b/>
            </w:rPr>
            <w:t xml:space="preserve"> do roku 2025 </w:t>
          </w:r>
        </w:p>
        <w:p w:rsidR="005C4210" w:rsidRPr="00E81BF9" w:rsidRDefault="005C4210" w:rsidP="00FB7068">
          <w:pPr>
            <w:pStyle w:val="Nagwek"/>
            <w:rPr>
              <w:rFonts w:ascii="Arial" w:hAnsi="Arial" w:cs="Arial"/>
              <w:b/>
            </w:rPr>
          </w:pPr>
        </w:p>
      </w:tc>
    </w:tr>
  </w:tbl>
  <w:p w:rsidR="005C4210" w:rsidRDefault="005C42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2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047"/>
      <w:gridCol w:w="6791"/>
    </w:tblGrid>
    <w:tr w:rsidR="005C4210" w:rsidTr="002C31ED">
      <w:trPr>
        <w:trHeight w:val="851"/>
      </w:trPr>
      <w:tc>
        <w:tcPr>
          <w:tcW w:w="1158" w:type="pct"/>
          <w:shd w:val="clear" w:color="auto" w:fill="auto"/>
        </w:tcPr>
        <w:p w:rsidR="005C4210" w:rsidRDefault="005C4210" w:rsidP="00FB706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6BD2D2E6" wp14:editId="11F1C236">
                <wp:extent cx="628650" cy="691515"/>
                <wp:effectExtent l="0" t="0" r="0" b="0"/>
                <wp:docPr id="3" name="Obraz 3" descr="- zarszyn_herb_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- zarszyn_herb_2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308" cy="698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4210" w:rsidRDefault="005C4210" w:rsidP="00FB7068">
          <w:pPr>
            <w:pStyle w:val="Nagwek"/>
            <w:jc w:val="center"/>
          </w:pPr>
        </w:p>
      </w:tc>
      <w:tc>
        <w:tcPr>
          <w:tcW w:w="3842" w:type="pct"/>
          <w:shd w:val="clear" w:color="auto" w:fill="auto"/>
          <w:vAlign w:val="center"/>
        </w:tcPr>
        <w:p w:rsidR="005C4210" w:rsidRPr="00DD4911" w:rsidRDefault="005C4210" w:rsidP="00FB7068">
          <w:pPr>
            <w:pStyle w:val="Nagwek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Tom III: </w:t>
          </w:r>
          <w:r w:rsidRPr="00DD4911">
            <w:rPr>
              <w:rFonts w:ascii="Arial" w:hAnsi="Arial" w:cs="Arial"/>
              <w:b/>
            </w:rPr>
            <w:t xml:space="preserve">Strategia  Rozwoju Gminy </w:t>
          </w:r>
          <w:r>
            <w:rPr>
              <w:rFonts w:ascii="Arial" w:hAnsi="Arial" w:cs="Arial"/>
              <w:b/>
            </w:rPr>
            <w:t>Zarszyn</w:t>
          </w:r>
          <w:r w:rsidRPr="00DD4911">
            <w:rPr>
              <w:rFonts w:ascii="Arial" w:hAnsi="Arial" w:cs="Arial"/>
              <w:b/>
            </w:rPr>
            <w:t xml:space="preserve"> do roku 2025 </w:t>
          </w:r>
        </w:p>
        <w:p w:rsidR="005C4210" w:rsidRPr="00E81BF9" w:rsidRDefault="005C4210" w:rsidP="00FB7068">
          <w:pPr>
            <w:pStyle w:val="Nagwek"/>
            <w:rPr>
              <w:rFonts w:ascii="Arial" w:hAnsi="Arial" w:cs="Arial"/>
              <w:b/>
            </w:rPr>
          </w:pPr>
        </w:p>
      </w:tc>
    </w:tr>
  </w:tbl>
  <w:p w:rsidR="005C4210" w:rsidRPr="00EC6DEF" w:rsidRDefault="005C4210" w:rsidP="00EC6DE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2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039"/>
      <w:gridCol w:w="10084"/>
    </w:tblGrid>
    <w:tr w:rsidR="005C4210" w:rsidTr="002C31ED">
      <w:trPr>
        <w:trHeight w:val="851"/>
      </w:trPr>
      <w:tc>
        <w:tcPr>
          <w:tcW w:w="1158" w:type="pct"/>
          <w:shd w:val="clear" w:color="auto" w:fill="auto"/>
        </w:tcPr>
        <w:p w:rsidR="005C4210" w:rsidRDefault="005C4210" w:rsidP="00FB706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71C2CB5" wp14:editId="4EEBE183">
                <wp:extent cx="628650" cy="691515"/>
                <wp:effectExtent l="0" t="0" r="0" b="0"/>
                <wp:docPr id="4" name="Obraz 4" descr="- zarszyn_herb_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- zarszyn_herb_2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308" cy="6988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4210" w:rsidRDefault="005C4210" w:rsidP="00FB7068">
          <w:pPr>
            <w:pStyle w:val="Nagwek"/>
            <w:jc w:val="center"/>
          </w:pPr>
        </w:p>
      </w:tc>
      <w:tc>
        <w:tcPr>
          <w:tcW w:w="3842" w:type="pct"/>
          <w:shd w:val="clear" w:color="auto" w:fill="auto"/>
          <w:vAlign w:val="center"/>
        </w:tcPr>
        <w:p w:rsidR="005C4210" w:rsidRPr="00DD4911" w:rsidRDefault="005C4210" w:rsidP="00FB7068">
          <w:pPr>
            <w:pStyle w:val="Nagwek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Tom III: Strategia</w:t>
          </w:r>
          <w:r w:rsidRPr="00DD4911">
            <w:rPr>
              <w:rFonts w:ascii="Arial" w:hAnsi="Arial" w:cs="Arial"/>
              <w:b/>
            </w:rPr>
            <w:t xml:space="preserve"> Rozwoju Gminy </w:t>
          </w:r>
          <w:r>
            <w:rPr>
              <w:rFonts w:ascii="Arial" w:hAnsi="Arial" w:cs="Arial"/>
              <w:b/>
            </w:rPr>
            <w:t>Zarszyn</w:t>
          </w:r>
          <w:r w:rsidRPr="00DD4911">
            <w:rPr>
              <w:rFonts w:ascii="Arial" w:hAnsi="Arial" w:cs="Arial"/>
              <w:b/>
            </w:rPr>
            <w:t xml:space="preserve"> do roku 2025 </w:t>
          </w:r>
        </w:p>
        <w:p w:rsidR="005C4210" w:rsidRPr="00E81BF9" w:rsidRDefault="005C4210" w:rsidP="00FB7068">
          <w:pPr>
            <w:pStyle w:val="Nagwek"/>
            <w:rPr>
              <w:rFonts w:ascii="Arial" w:hAnsi="Arial" w:cs="Arial"/>
              <w:b/>
            </w:rPr>
          </w:pPr>
        </w:p>
      </w:tc>
    </w:tr>
  </w:tbl>
  <w:p w:rsidR="005C4210" w:rsidRPr="00EC6DEF" w:rsidRDefault="005C4210" w:rsidP="00EC6D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6D9"/>
    <w:multiLevelType w:val="multilevel"/>
    <w:tmpl w:val="19D68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5677B97"/>
    <w:multiLevelType w:val="multilevel"/>
    <w:tmpl w:val="7CF6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858AF"/>
    <w:multiLevelType w:val="hybridMultilevel"/>
    <w:tmpl w:val="48FEB6D6"/>
    <w:lvl w:ilvl="0" w:tplc="F294C35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294C3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E3DAA8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735A47"/>
    <w:multiLevelType w:val="multilevel"/>
    <w:tmpl w:val="2F902C2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3269D9"/>
    <w:multiLevelType w:val="hybridMultilevel"/>
    <w:tmpl w:val="CB181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41D4"/>
    <w:multiLevelType w:val="hybridMultilevel"/>
    <w:tmpl w:val="CB181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5A5A"/>
    <w:multiLevelType w:val="multilevel"/>
    <w:tmpl w:val="441EAAA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2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0D0F33"/>
    <w:multiLevelType w:val="multilevel"/>
    <w:tmpl w:val="F32C7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8" w15:restartNumberingAfterBreak="0">
    <w:nsid w:val="28BE4508"/>
    <w:multiLevelType w:val="hybridMultilevel"/>
    <w:tmpl w:val="FD6C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616FA"/>
    <w:multiLevelType w:val="multilevel"/>
    <w:tmpl w:val="8B002B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B736A92"/>
    <w:multiLevelType w:val="multilevel"/>
    <w:tmpl w:val="D416D7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B740BB4"/>
    <w:multiLevelType w:val="hybridMultilevel"/>
    <w:tmpl w:val="C8946746"/>
    <w:lvl w:ilvl="0" w:tplc="5FA49008">
      <w:start w:val="1"/>
      <w:numFmt w:val="decimal"/>
      <w:lvlText w:val="2.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2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2591C"/>
    <w:multiLevelType w:val="multilevel"/>
    <w:tmpl w:val="24F65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3C1001"/>
    <w:multiLevelType w:val="multilevel"/>
    <w:tmpl w:val="3A3A1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B31227"/>
    <w:multiLevelType w:val="hybridMultilevel"/>
    <w:tmpl w:val="055A9062"/>
    <w:lvl w:ilvl="0" w:tplc="E3DAA8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545A8"/>
    <w:multiLevelType w:val="hybridMultilevel"/>
    <w:tmpl w:val="FBDCF5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6017F"/>
    <w:multiLevelType w:val="multilevel"/>
    <w:tmpl w:val="0415001D"/>
    <w:lvl w:ilvl="0">
      <w:start w:val="1"/>
      <w:numFmt w:val="decimal"/>
      <w:pStyle w:val="Akapitzlist"/>
      <w:lvlText w:val="%1)"/>
      <w:lvlJc w:val="left"/>
      <w:pPr>
        <w:ind w:left="4614" w:hanging="360"/>
      </w:pPr>
    </w:lvl>
    <w:lvl w:ilvl="1">
      <w:start w:val="1"/>
      <w:numFmt w:val="lowerLetter"/>
      <w:lvlText w:val="%2)"/>
      <w:lvlJc w:val="left"/>
      <w:pPr>
        <w:ind w:left="4974" w:hanging="360"/>
      </w:pPr>
    </w:lvl>
    <w:lvl w:ilvl="2">
      <w:start w:val="1"/>
      <w:numFmt w:val="lowerRoman"/>
      <w:lvlText w:val="%3)"/>
      <w:lvlJc w:val="left"/>
      <w:pPr>
        <w:ind w:left="5334" w:hanging="360"/>
      </w:pPr>
    </w:lvl>
    <w:lvl w:ilvl="3">
      <w:start w:val="1"/>
      <w:numFmt w:val="decimal"/>
      <w:lvlText w:val="(%4)"/>
      <w:lvlJc w:val="left"/>
      <w:pPr>
        <w:ind w:left="5694" w:hanging="360"/>
      </w:pPr>
    </w:lvl>
    <w:lvl w:ilvl="4">
      <w:start w:val="1"/>
      <w:numFmt w:val="lowerLetter"/>
      <w:lvlText w:val="(%5)"/>
      <w:lvlJc w:val="left"/>
      <w:pPr>
        <w:ind w:left="6054" w:hanging="360"/>
      </w:pPr>
    </w:lvl>
    <w:lvl w:ilvl="5">
      <w:start w:val="1"/>
      <w:numFmt w:val="lowerRoman"/>
      <w:lvlText w:val="(%6)"/>
      <w:lvlJc w:val="left"/>
      <w:pPr>
        <w:ind w:left="6414" w:hanging="360"/>
      </w:pPr>
    </w:lvl>
    <w:lvl w:ilvl="6">
      <w:start w:val="1"/>
      <w:numFmt w:val="decimal"/>
      <w:lvlText w:val="%7."/>
      <w:lvlJc w:val="left"/>
      <w:pPr>
        <w:ind w:left="6774" w:hanging="360"/>
      </w:pPr>
    </w:lvl>
    <w:lvl w:ilvl="7">
      <w:start w:val="1"/>
      <w:numFmt w:val="lowerLetter"/>
      <w:lvlText w:val="%8."/>
      <w:lvlJc w:val="left"/>
      <w:pPr>
        <w:ind w:left="7134" w:hanging="360"/>
      </w:pPr>
    </w:lvl>
    <w:lvl w:ilvl="8">
      <w:start w:val="1"/>
      <w:numFmt w:val="lowerRoman"/>
      <w:lvlText w:val="%9."/>
      <w:lvlJc w:val="left"/>
      <w:pPr>
        <w:ind w:left="7494" w:hanging="360"/>
      </w:pPr>
    </w:lvl>
  </w:abstractNum>
  <w:abstractNum w:abstractNumId="17" w15:restartNumberingAfterBreak="0">
    <w:nsid w:val="4BB22EDC"/>
    <w:multiLevelType w:val="multilevel"/>
    <w:tmpl w:val="F676B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CEC3025"/>
    <w:multiLevelType w:val="multilevel"/>
    <w:tmpl w:val="FE1AD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rebuchet MS" w:hAnsi="Trebuchet M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2206D15"/>
    <w:multiLevelType w:val="hybridMultilevel"/>
    <w:tmpl w:val="20DAB98A"/>
    <w:lvl w:ilvl="0" w:tplc="AB58E8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C2F7D"/>
    <w:multiLevelType w:val="multilevel"/>
    <w:tmpl w:val="CCC66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564" w:hanging="564"/>
      </w:pPr>
      <w:rPr>
        <w:rFonts w:eastAsia="Times New Roman" w:cs="Tahoma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cs="Tahoma" w:hint="default"/>
        <w:b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cs="Tahoma" w:hint="default"/>
        <w:b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cs="Tahoma" w:hint="default"/>
        <w:b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cs="Tahoma" w:hint="default"/>
        <w:b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cs="Tahoma" w:hint="default"/>
        <w:b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cs="Tahoma" w:hint="default"/>
        <w:b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cs="Tahoma" w:hint="default"/>
        <w:b/>
        <w:i/>
        <w:sz w:val="22"/>
      </w:rPr>
    </w:lvl>
  </w:abstractNum>
  <w:abstractNum w:abstractNumId="21" w15:restartNumberingAfterBreak="0">
    <w:nsid w:val="5DC1763C"/>
    <w:multiLevelType w:val="multilevel"/>
    <w:tmpl w:val="4AFE55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0E736F6"/>
    <w:multiLevelType w:val="hybridMultilevel"/>
    <w:tmpl w:val="FD6CB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65904"/>
    <w:multiLevelType w:val="hybridMultilevel"/>
    <w:tmpl w:val="48FEB6D6"/>
    <w:lvl w:ilvl="0" w:tplc="F294C35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294C3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E3DAA8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F210B3"/>
    <w:multiLevelType w:val="multilevel"/>
    <w:tmpl w:val="D9042E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721C64F7"/>
    <w:multiLevelType w:val="hybridMultilevel"/>
    <w:tmpl w:val="901E5CC8"/>
    <w:lvl w:ilvl="0" w:tplc="DDF20B5C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20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F30F7"/>
    <w:multiLevelType w:val="multilevel"/>
    <w:tmpl w:val="CB5AC19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18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8"/>
  </w:num>
  <w:num w:numId="5">
    <w:abstractNumId w:val="10"/>
  </w:num>
  <w:num w:numId="6">
    <w:abstractNumId w:val="11"/>
  </w:num>
  <w:num w:numId="7">
    <w:abstractNumId w:val="6"/>
  </w:num>
  <w:num w:numId="8">
    <w:abstractNumId w:val="25"/>
  </w:num>
  <w:num w:numId="9">
    <w:abstractNumId w:val="26"/>
  </w:num>
  <w:num w:numId="10">
    <w:abstractNumId w:val="2"/>
  </w:num>
  <w:num w:numId="11">
    <w:abstractNumId w:val="23"/>
  </w:num>
  <w:num w:numId="12">
    <w:abstractNumId w:val="24"/>
  </w:num>
  <w:num w:numId="13">
    <w:abstractNumId w:val="20"/>
  </w:num>
  <w:num w:numId="14">
    <w:abstractNumId w:val="19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  <w:num w:numId="19">
    <w:abstractNumId w:val="22"/>
  </w:num>
  <w:num w:numId="20">
    <w:abstractNumId w:val="8"/>
  </w:num>
  <w:num w:numId="21">
    <w:abstractNumId w:val="4"/>
  </w:num>
  <w:num w:numId="22">
    <w:abstractNumId w:val="5"/>
  </w:num>
  <w:num w:numId="23">
    <w:abstractNumId w:val="0"/>
  </w:num>
  <w:num w:numId="24">
    <w:abstractNumId w:val="13"/>
  </w:num>
  <w:num w:numId="25">
    <w:abstractNumId w:val="21"/>
  </w:num>
  <w:num w:numId="26">
    <w:abstractNumId w:val="15"/>
  </w:num>
  <w:num w:numId="27">
    <w:abstractNumId w:val="16"/>
  </w:num>
  <w:num w:numId="28">
    <w:abstractNumId w:val="7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4"/>
    <w:rsid w:val="00002250"/>
    <w:rsid w:val="000030D1"/>
    <w:rsid w:val="00004008"/>
    <w:rsid w:val="000159E2"/>
    <w:rsid w:val="0001750B"/>
    <w:rsid w:val="0002486B"/>
    <w:rsid w:val="00027F5B"/>
    <w:rsid w:val="00032D70"/>
    <w:rsid w:val="00037749"/>
    <w:rsid w:val="000455AA"/>
    <w:rsid w:val="000456C8"/>
    <w:rsid w:val="00046A4C"/>
    <w:rsid w:val="000512CD"/>
    <w:rsid w:val="00055EA5"/>
    <w:rsid w:val="00055F9A"/>
    <w:rsid w:val="00056E0D"/>
    <w:rsid w:val="000615C4"/>
    <w:rsid w:val="000637CD"/>
    <w:rsid w:val="00064141"/>
    <w:rsid w:val="00076A9E"/>
    <w:rsid w:val="00081DDD"/>
    <w:rsid w:val="00090257"/>
    <w:rsid w:val="00090416"/>
    <w:rsid w:val="00095CE8"/>
    <w:rsid w:val="000976C0"/>
    <w:rsid w:val="000A0E10"/>
    <w:rsid w:val="000A2DF1"/>
    <w:rsid w:val="000A6348"/>
    <w:rsid w:val="000D1ED2"/>
    <w:rsid w:val="000D2507"/>
    <w:rsid w:val="000D4FE8"/>
    <w:rsid w:val="00103162"/>
    <w:rsid w:val="00105525"/>
    <w:rsid w:val="00110549"/>
    <w:rsid w:val="001124C8"/>
    <w:rsid w:val="00117944"/>
    <w:rsid w:val="00121899"/>
    <w:rsid w:val="00124107"/>
    <w:rsid w:val="001301AF"/>
    <w:rsid w:val="00130D0D"/>
    <w:rsid w:val="00133365"/>
    <w:rsid w:val="00133C20"/>
    <w:rsid w:val="0013742F"/>
    <w:rsid w:val="00140FE1"/>
    <w:rsid w:val="00142CB1"/>
    <w:rsid w:val="00146524"/>
    <w:rsid w:val="00151414"/>
    <w:rsid w:val="00151D42"/>
    <w:rsid w:val="00152E8F"/>
    <w:rsid w:val="0015469C"/>
    <w:rsid w:val="00155FF0"/>
    <w:rsid w:val="0015722B"/>
    <w:rsid w:val="0016195B"/>
    <w:rsid w:val="001804FF"/>
    <w:rsid w:val="00180854"/>
    <w:rsid w:val="00183267"/>
    <w:rsid w:val="001855C9"/>
    <w:rsid w:val="00192768"/>
    <w:rsid w:val="00194D30"/>
    <w:rsid w:val="00196F4A"/>
    <w:rsid w:val="001A2269"/>
    <w:rsid w:val="001A5599"/>
    <w:rsid w:val="001A63FF"/>
    <w:rsid w:val="001B07A2"/>
    <w:rsid w:val="001B2872"/>
    <w:rsid w:val="001B3646"/>
    <w:rsid w:val="001B4443"/>
    <w:rsid w:val="001B4488"/>
    <w:rsid w:val="001B57AE"/>
    <w:rsid w:val="001B5BBD"/>
    <w:rsid w:val="001B6419"/>
    <w:rsid w:val="001B70D4"/>
    <w:rsid w:val="001B7CBE"/>
    <w:rsid w:val="001C5DF4"/>
    <w:rsid w:val="001D03A9"/>
    <w:rsid w:val="001D5370"/>
    <w:rsid w:val="001D6EE2"/>
    <w:rsid w:val="001E2E6C"/>
    <w:rsid w:val="001E693F"/>
    <w:rsid w:val="001E7184"/>
    <w:rsid w:val="001F0106"/>
    <w:rsid w:val="001F11BD"/>
    <w:rsid w:val="00202017"/>
    <w:rsid w:val="0020353F"/>
    <w:rsid w:val="00210230"/>
    <w:rsid w:val="00222877"/>
    <w:rsid w:val="00226A82"/>
    <w:rsid w:val="00231E9F"/>
    <w:rsid w:val="002407E1"/>
    <w:rsid w:val="00241512"/>
    <w:rsid w:val="00242CFC"/>
    <w:rsid w:val="002479DD"/>
    <w:rsid w:val="00254B5C"/>
    <w:rsid w:val="00256858"/>
    <w:rsid w:val="002642B5"/>
    <w:rsid w:val="00264EFE"/>
    <w:rsid w:val="0026602A"/>
    <w:rsid w:val="00273C81"/>
    <w:rsid w:val="00274C5D"/>
    <w:rsid w:val="00275D2E"/>
    <w:rsid w:val="002848D3"/>
    <w:rsid w:val="00284FD9"/>
    <w:rsid w:val="002859FF"/>
    <w:rsid w:val="00286A19"/>
    <w:rsid w:val="00292B34"/>
    <w:rsid w:val="00293B90"/>
    <w:rsid w:val="00293FD3"/>
    <w:rsid w:val="002962AF"/>
    <w:rsid w:val="00297313"/>
    <w:rsid w:val="002A31A5"/>
    <w:rsid w:val="002A3945"/>
    <w:rsid w:val="002A42B1"/>
    <w:rsid w:val="002A4D0E"/>
    <w:rsid w:val="002A7DCE"/>
    <w:rsid w:val="002B0438"/>
    <w:rsid w:val="002B23FC"/>
    <w:rsid w:val="002B240C"/>
    <w:rsid w:val="002B50EA"/>
    <w:rsid w:val="002B7624"/>
    <w:rsid w:val="002C31ED"/>
    <w:rsid w:val="002C3BEE"/>
    <w:rsid w:val="002C6A8F"/>
    <w:rsid w:val="002E07F1"/>
    <w:rsid w:val="002E3258"/>
    <w:rsid w:val="002E50BF"/>
    <w:rsid w:val="002F1353"/>
    <w:rsid w:val="002F1B54"/>
    <w:rsid w:val="002F6746"/>
    <w:rsid w:val="002F7E6C"/>
    <w:rsid w:val="003011A5"/>
    <w:rsid w:val="00301384"/>
    <w:rsid w:val="003049E7"/>
    <w:rsid w:val="003070EA"/>
    <w:rsid w:val="00311078"/>
    <w:rsid w:val="00315248"/>
    <w:rsid w:val="00317237"/>
    <w:rsid w:val="00317F5D"/>
    <w:rsid w:val="003227FD"/>
    <w:rsid w:val="00323B92"/>
    <w:rsid w:val="00323EEB"/>
    <w:rsid w:val="0032658C"/>
    <w:rsid w:val="0033032E"/>
    <w:rsid w:val="0033044A"/>
    <w:rsid w:val="00333C20"/>
    <w:rsid w:val="00335409"/>
    <w:rsid w:val="00336F34"/>
    <w:rsid w:val="003419E5"/>
    <w:rsid w:val="00342F20"/>
    <w:rsid w:val="00352ADB"/>
    <w:rsid w:val="00353ED4"/>
    <w:rsid w:val="00354997"/>
    <w:rsid w:val="00354DF0"/>
    <w:rsid w:val="00360A42"/>
    <w:rsid w:val="003716DF"/>
    <w:rsid w:val="00380A5F"/>
    <w:rsid w:val="0038400F"/>
    <w:rsid w:val="003901BC"/>
    <w:rsid w:val="00390946"/>
    <w:rsid w:val="003918EB"/>
    <w:rsid w:val="00396EF5"/>
    <w:rsid w:val="003A79E7"/>
    <w:rsid w:val="003B1E9C"/>
    <w:rsid w:val="003B2FD2"/>
    <w:rsid w:val="003B55DE"/>
    <w:rsid w:val="003C3518"/>
    <w:rsid w:val="003D3C52"/>
    <w:rsid w:val="003D5282"/>
    <w:rsid w:val="003E6DFE"/>
    <w:rsid w:val="003E7ED9"/>
    <w:rsid w:val="003F041C"/>
    <w:rsid w:val="003F2A52"/>
    <w:rsid w:val="003F478F"/>
    <w:rsid w:val="0040023D"/>
    <w:rsid w:val="004015F8"/>
    <w:rsid w:val="0040185C"/>
    <w:rsid w:val="00402BC2"/>
    <w:rsid w:val="004046DE"/>
    <w:rsid w:val="00404816"/>
    <w:rsid w:val="00410F50"/>
    <w:rsid w:val="00421A40"/>
    <w:rsid w:val="00421D74"/>
    <w:rsid w:val="00426813"/>
    <w:rsid w:val="004269DC"/>
    <w:rsid w:val="004373CF"/>
    <w:rsid w:val="00437C9A"/>
    <w:rsid w:val="0044452C"/>
    <w:rsid w:val="00451EA9"/>
    <w:rsid w:val="00456B7B"/>
    <w:rsid w:val="004611E6"/>
    <w:rsid w:val="00463649"/>
    <w:rsid w:val="004637D6"/>
    <w:rsid w:val="00467062"/>
    <w:rsid w:val="0047130A"/>
    <w:rsid w:val="00473BBC"/>
    <w:rsid w:val="004742B9"/>
    <w:rsid w:val="00480475"/>
    <w:rsid w:val="004828DF"/>
    <w:rsid w:val="00490BE2"/>
    <w:rsid w:val="00492328"/>
    <w:rsid w:val="00492478"/>
    <w:rsid w:val="00494BD4"/>
    <w:rsid w:val="004A16B8"/>
    <w:rsid w:val="004A7159"/>
    <w:rsid w:val="004B6EB8"/>
    <w:rsid w:val="004B7723"/>
    <w:rsid w:val="004B7B56"/>
    <w:rsid w:val="004C19D5"/>
    <w:rsid w:val="004C240C"/>
    <w:rsid w:val="004C39DA"/>
    <w:rsid w:val="004C66C7"/>
    <w:rsid w:val="004D34CA"/>
    <w:rsid w:val="004E2863"/>
    <w:rsid w:val="004F45F1"/>
    <w:rsid w:val="004F5FF1"/>
    <w:rsid w:val="004F6DBB"/>
    <w:rsid w:val="00500E40"/>
    <w:rsid w:val="0050679A"/>
    <w:rsid w:val="00506D26"/>
    <w:rsid w:val="00513637"/>
    <w:rsid w:val="00514FAA"/>
    <w:rsid w:val="0052265B"/>
    <w:rsid w:val="00532CB9"/>
    <w:rsid w:val="0053607C"/>
    <w:rsid w:val="00541194"/>
    <w:rsid w:val="00541937"/>
    <w:rsid w:val="0054345E"/>
    <w:rsid w:val="00545243"/>
    <w:rsid w:val="005532A0"/>
    <w:rsid w:val="005532A8"/>
    <w:rsid w:val="00553338"/>
    <w:rsid w:val="00561C31"/>
    <w:rsid w:val="00562FF8"/>
    <w:rsid w:val="00564F19"/>
    <w:rsid w:val="00566FBB"/>
    <w:rsid w:val="005843CE"/>
    <w:rsid w:val="00593D47"/>
    <w:rsid w:val="00594B03"/>
    <w:rsid w:val="005A2289"/>
    <w:rsid w:val="005A5F75"/>
    <w:rsid w:val="005A61B0"/>
    <w:rsid w:val="005B58FE"/>
    <w:rsid w:val="005B66CC"/>
    <w:rsid w:val="005B7AA2"/>
    <w:rsid w:val="005C11BE"/>
    <w:rsid w:val="005C4210"/>
    <w:rsid w:val="005D1C8F"/>
    <w:rsid w:val="005D45EE"/>
    <w:rsid w:val="005D7111"/>
    <w:rsid w:val="005E43F0"/>
    <w:rsid w:val="005E5102"/>
    <w:rsid w:val="005E6E9E"/>
    <w:rsid w:val="005F0F97"/>
    <w:rsid w:val="005F43A1"/>
    <w:rsid w:val="005F4AC8"/>
    <w:rsid w:val="00603F1A"/>
    <w:rsid w:val="00611AA2"/>
    <w:rsid w:val="006128A4"/>
    <w:rsid w:val="006135DA"/>
    <w:rsid w:val="00623480"/>
    <w:rsid w:val="0062473A"/>
    <w:rsid w:val="0062595E"/>
    <w:rsid w:val="006277A6"/>
    <w:rsid w:val="00631042"/>
    <w:rsid w:val="0063155C"/>
    <w:rsid w:val="006345E9"/>
    <w:rsid w:val="0063475E"/>
    <w:rsid w:val="0065143D"/>
    <w:rsid w:val="00653C6E"/>
    <w:rsid w:val="00665588"/>
    <w:rsid w:val="00671B92"/>
    <w:rsid w:val="00680FB3"/>
    <w:rsid w:val="00682B19"/>
    <w:rsid w:val="00685429"/>
    <w:rsid w:val="0068570E"/>
    <w:rsid w:val="00686CBD"/>
    <w:rsid w:val="006933C8"/>
    <w:rsid w:val="00694310"/>
    <w:rsid w:val="00694668"/>
    <w:rsid w:val="00695A7E"/>
    <w:rsid w:val="006A3DDA"/>
    <w:rsid w:val="006A47EA"/>
    <w:rsid w:val="006B2C39"/>
    <w:rsid w:val="006B59FA"/>
    <w:rsid w:val="006C4FEF"/>
    <w:rsid w:val="006E058F"/>
    <w:rsid w:val="006E3C02"/>
    <w:rsid w:val="006F3258"/>
    <w:rsid w:val="006F76BB"/>
    <w:rsid w:val="0070315E"/>
    <w:rsid w:val="0071092D"/>
    <w:rsid w:val="00712540"/>
    <w:rsid w:val="00713C64"/>
    <w:rsid w:val="00716A3F"/>
    <w:rsid w:val="00722000"/>
    <w:rsid w:val="00724CB0"/>
    <w:rsid w:val="0072547A"/>
    <w:rsid w:val="007273A5"/>
    <w:rsid w:val="00731009"/>
    <w:rsid w:val="00731B60"/>
    <w:rsid w:val="0073507D"/>
    <w:rsid w:val="00735BF7"/>
    <w:rsid w:val="007374E6"/>
    <w:rsid w:val="00737588"/>
    <w:rsid w:val="007403A9"/>
    <w:rsid w:val="00741233"/>
    <w:rsid w:val="007467D3"/>
    <w:rsid w:val="00747A1E"/>
    <w:rsid w:val="007511F8"/>
    <w:rsid w:val="007520DD"/>
    <w:rsid w:val="007551A3"/>
    <w:rsid w:val="007568FB"/>
    <w:rsid w:val="007607F5"/>
    <w:rsid w:val="00761ED8"/>
    <w:rsid w:val="00763405"/>
    <w:rsid w:val="007664AB"/>
    <w:rsid w:val="007675B8"/>
    <w:rsid w:val="00767624"/>
    <w:rsid w:val="00772F9A"/>
    <w:rsid w:val="00773542"/>
    <w:rsid w:val="00777B48"/>
    <w:rsid w:val="0078343D"/>
    <w:rsid w:val="007903F0"/>
    <w:rsid w:val="0079160B"/>
    <w:rsid w:val="0079718B"/>
    <w:rsid w:val="0079774A"/>
    <w:rsid w:val="007B3843"/>
    <w:rsid w:val="007B5AA6"/>
    <w:rsid w:val="007B78DB"/>
    <w:rsid w:val="007D2419"/>
    <w:rsid w:val="007D4D65"/>
    <w:rsid w:val="007D6F23"/>
    <w:rsid w:val="007E1247"/>
    <w:rsid w:val="007E3D23"/>
    <w:rsid w:val="007E3FCC"/>
    <w:rsid w:val="007F34A6"/>
    <w:rsid w:val="007F36C0"/>
    <w:rsid w:val="007F706B"/>
    <w:rsid w:val="0080570B"/>
    <w:rsid w:val="00812FD4"/>
    <w:rsid w:val="008131EB"/>
    <w:rsid w:val="008157B0"/>
    <w:rsid w:val="008162D8"/>
    <w:rsid w:val="00822624"/>
    <w:rsid w:val="00822B79"/>
    <w:rsid w:val="00823D64"/>
    <w:rsid w:val="00824BD6"/>
    <w:rsid w:val="00835E1B"/>
    <w:rsid w:val="008425BB"/>
    <w:rsid w:val="00844863"/>
    <w:rsid w:val="00845135"/>
    <w:rsid w:val="00845142"/>
    <w:rsid w:val="0086093B"/>
    <w:rsid w:val="00867739"/>
    <w:rsid w:val="00870541"/>
    <w:rsid w:val="00873846"/>
    <w:rsid w:val="0088006B"/>
    <w:rsid w:val="0088054E"/>
    <w:rsid w:val="008847C7"/>
    <w:rsid w:val="00891D70"/>
    <w:rsid w:val="00893083"/>
    <w:rsid w:val="0089392A"/>
    <w:rsid w:val="008A05BF"/>
    <w:rsid w:val="008A0A19"/>
    <w:rsid w:val="008B331F"/>
    <w:rsid w:val="008B5A23"/>
    <w:rsid w:val="008C3364"/>
    <w:rsid w:val="008D344F"/>
    <w:rsid w:val="008E5596"/>
    <w:rsid w:val="008F19CE"/>
    <w:rsid w:val="00900CA7"/>
    <w:rsid w:val="0090241C"/>
    <w:rsid w:val="00904A08"/>
    <w:rsid w:val="00904BB4"/>
    <w:rsid w:val="00904BFF"/>
    <w:rsid w:val="009057F8"/>
    <w:rsid w:val="00906765"/>
    <w:rsid w:val="00907153"/>
    <w:rsid w:val="00907B9E"/>
    <w:rsid w:val="00910898"/>
    <w:rsid w:val="00915A4E"/>
    <w:rsid w:val="009214D4"/>
    <w:rsid w:val="009218EE"/>
    <w:rsid w:val="0092547E"/>
    <w:rsid w:val="0093753D"/>
    <w:rsid w:val="009432CF"/>
    <w:rsid w:val="00953275"/>
    <w:rsid w:val="00955994"/>
    <w:rsid w:val="0095687C"/>
    <w:rsid w:val="00961BAF"/>
    <w:rsid w:val="009649E2"/>
    <w:rsid w:val="009662CF"/>
    <w:rsid w:val="00966B38"/>
    <w:rsid w:val="00973F8B"/>
    <w:rsid w:val="009825CB"/>
    <w:rsid w:val="00983220"/>
    <w:rsid w:val="009849D0"/>
    <w:rsid w:val="00986B05"/>
    <w:rsid w:val="00997C2A"/>
    <w:rsid w:val="009A2C1B"/>
    <w:rsid w:val="009A5891"/>
    <w:rsid w:val="009A59ED"/>
    <w:rsid w:val="009B0715"/>
    <w:rsid w:val="009B10C6"/>
    <w:rsid w:val="009B2E88"/>
    <w:rsid w:val="009D0518"/>
    <w:rsid w:val="009D508E"/>
    <w:rsid w:val="009D5310"/>
    <w:rsid w:val="009E478C"/>
    <w:rsid w:val="009E4F3D"/>
    <w:rsid w:val="009F52B5"/>
    <w:rsid w:val="009F609E"/>
    <w:rsid w:val="009F7DFE"/>
    <w:rsid w:val="00A00F08"/>
    <w:rsid w:val="00A44000"/>
    <w:rsid w:val="00A50880"/>
    <w:rsid w:val="00A5305F"/>
    <w:rsid w:val="00A54768"/>
    <w:rsid w:val="00A550DF"/>
    <w:rsid w:val="00A64E49"/>
    <w:rsid w:val="00A67916"/>
    <w:rsid w:val="00A92154"/>
    <w:rsid w:val="00AA262D"/>
    <w:rsid w:val="00AA45DF"/>
    <w:rsid w:val="00AA6A8F"/>
    <w:rsid w:val="00AB1E9D"/>
    <w:rsid w:val="00AB4FC0"/>
    <w:rsid w:val="00AB56DE"/>
    <w:rsid w:val="00AB5F2C"/>
    <w:rsid w:val="00AC1B87"/>
    <w:rsid w:val="00AD55D9"/>
    <w:rsid w:val="00AD5851"/>
    <w:rsid w:val="00AD6265"/>
    <w:rsid w:val="00AD6B16"/>
    <w:rsid w:val="00AD6D86"/>
    <w:rsid w:val="00AD7225"/>
    <w:rsid w:val="00AE44B9"/>
    <w:rsid w:val="00AE67CC"/>
    <w:rsid w:val="00AF1B3A"/>
    <w:rsid w:val="00AF2E84"/>
    <w:rsid w:val="00AF59CA"/>
    <w:rsid w:val="00AF5B75"/>
    <w:rsid w:val="00B00BB5"/>
    <w:rsid w:val="00B03130"/>
    <w:rsid w:val="00B040E2"/>
    <w:rsid w:val="00B044D7"/>
    <w:rsid w:val="00B17118"/>
    <w:rsid w:val="00B22D29"/>
    <w:rsid w:val="00B27929"/>
    <w:rsid w:val="00B318D2"/>
    <w:rsid w:val="00B33F8F"/>
    <w:rsid w:val="00B344B0"/>
    <w:rsid w:val="00B413D1"/>
    <w:rsid w:val="00B438C5"/>
    <w:rsid w:val="00B44FB1"/>
    <w:rsid w:val="00B46B07"/>
    <w:rsid w:val="00B530E1"/>
    <w:rsid w:val="00B5707C"/>
    <w:rsid w:val="00B61802"/>
    <w:rsid w:val="00B63212"/>
    <w:rsid w:val="00B63D9D"/>
    <w:rsid w:val="00B703C9"/>
    <w:rsid w:val="00B802EF"/>
    <w:rsid w:val="00B8144F"/>
    <w:rsid w:val="00B9210E"/>
    <w:rsid w:val="00B92292"/>
    <w:rsid w:val="00B9568D"/>
    <w:rsid w:val="00B957E0"/>
    <w:rsid w:val="00BA04CF"/>
    <w:rsid w:val="00BA1136"/>
    <w:rsid w:val="00BA145B"/>
    <w:rsid w:val="00BA1513"/>
    <w:rsid w:val="00BA374F"/>
    <w:rsid w:val="00BA3A6C"/>
    <w:rsid w:val="00BA744C"/>
    <w:rsid w:val="00BB231A"/>
    <w:rsid w:val="00BB2B31"/>
    <w:rsid w:val="00BB367C"/>
    <w:rsid w:val="00BB59EE"/>
    <w:rsid w:val="00BC15B0"/>
    <w:rsid w:val="00BC375B"/>
    <w:rsid w:val="00BC5240"/>
    <w:rsid w:val="00BC7757"/>
    <w:rsid w:val="00BD077E"/>
    <w:rsid w:val="00BD4F1E"/>
    <w:rsid w:val="00BE210E"/>
    <w:rsid w:val="00BE29A5"/>
    <w:rsid w:val="00BF47AD"/>
    <w:rsid w:val="00BF6501"/>
    <w:rsid w:val="00C01435"/>
    <w:rsid w:val="00C05313"/>
    <w:rsid w:val="00C0602B"/>
    <w:rsid w:val="00C06785"/>
    <w:rsid w:val="00C142AD"/>
    <w:rsid w:val="00C24A86"/>
    <w:rsid w:val="00C27E33"/>
    <w:rsid w:val="00C30483"/>
    <w:rsid w:val="00C361AD"/>
    <w:rsid w:val="00C37EDD"/>
    <w:rsid w:val="00C41BC2"/>
    <w:rsid w:val="00C4433E"/>
    <w:rsid w:val="00C46C8F"/>
    <w:rsid w:val="00C5153F"/>
    <w:rsid w:val="00C519CB"/>
    <w:rsid w:val="00C55CCA"/>
    <w:rsid w:val="00C55DD9"/>
    <w:rsid w:val="00C56AC2"/>
    <w:rsid w:val="00C62944"/>
    <w:rsid w:val="00C62ABC"/>
    <w:rsid w:val="00C634B3"/>
    <w:rsid w:val="00C670C1"/>
    <w:rsid w:val="00C677DF"/>
    <w:rsid w:val="00C70D73"/>
    <w:rsid w:val="00C7285D"/>
    <w:rsid w:val="00C8191B"/>
    <w:rsid w:val="00C825AE"/>
    <w:rsid w:val="00C84BEF"/>
    <w:rsid w:val="00C91875"/>
    <w:rsid w:val="00C92E0C"/>
    <w:rsid w:val="00C93842"/>
    <w:rsid w:val="00C952FE"/>
    <w:rsid w:val="00C95370"/>
    <w:rsid w:val="00CB07C5"/>
    <w:rsid w:val="00CB0CC1"/>
    <w:rsid w:val="00CB164E"/>
    <w:rsid w:val="00CB7435"/>
    <w:rsid w:val="00CC0D5D"/>
    <w:rsid w:val="00CC26D3"/>
    <w:rsid w:val="00CC4407"/>
    <w:rsid w:val="00CC569B"/>
    <w:rsid w:val="00CC57D5"/>
    <w:rsid w:val="00CC69B2"/>
    <w:rsid w:val="00CC6B2B"/>
    <w:rsid w:val="00CD01BC"/>
    <w:rsid w:val="00CD0AE8"/>
    <w:rsid w:val="00CD472A"/>
    <w:rsid w:val="00CD51BE"/>
    <w:rsid w:val="00CD59BE"/>
    <w:rsid w:val="00CD643F"/>
    <w:rsid w:val="00CD784E"/>
    <w:rsid w:val="00CF0EA5"/>
    <w:rsid w:val="00CF28B7"/>
    <w:rsid w:val="00D02FAD"/>
    <w:rsid w:val="00D1123D"/>
    <w:rsid w:val="00D15F78"/>
    <w:rsid w:val="00D21159"/>
    <w:rsid w:val="00D21DEA"/>
    <w:rsid w:val="00D23DE5"/>
    <w:rsid w:val="00D25789"/>
    <w:rsid w:val="00D257AB"/>
    <w:rsid w:val="00D27A32"/>
    <w:rsid w:val="00D31241"/>
    <w:rsid w:val="00D344A9"/>
    <w:rsid w:val="00D36A73"/>
    <w:rsid w:val="00D41CF1"/>
    <w:rsid w:val="00D41E37"/>
    <w:rsid w:val="00D439B7"/>
    <w:rsid w:val="00D47CFE"/>
    <w:rsid w:val="00D50636"/>
    <w:rsid w:val="00D5334D"/>
    <w:rsid w:val="00D547E6"/>
    <w:rsid w:val="00D55B52"/>
    <w:rsid w:val="00D560A5"/>
    <w:rsid w:val="00D57188"/>
    <w:rsid w:val="00D71772"/>
    <w:rsid w:val="00D770B0"/>
    <w:rsid w:val="00D80F01"/>
    <w:rsid w:val="00D8204A"/>
    <w:rsid w:val="00D824FA"/>
    <w:rsid w:val="00D834D4"/>
    <w:rsid w:val="00D84945"/>
    <w:rsid w:val="00D937AE"/>
    <w:rsid w:val="00D9491B"/>
    <w:rsid w:val="00DA544C"/>
    <w:rsid w:val="00DA697F"/>
    <w:rsid w:val="00DA79BC"/>
    <w:rsid w:val="00DB2E27"/>
    <w:rsid w:val="00DB2FBE"/>
    <w:rsid w:val="00DC128B"/>
    <w:rsid w:val="00DC609A"/>
    <w:rsid w:val="00DC78C4"/>
    <w:rsid w:val="00DD73B4"/>
    <w:rsid w:val="00DE043E"/>
    <w:rsid w:val="00DE2454"/>
    <w:rsid w:val="00DE3643"/>
    <w:rsid w:val="00DE7A94"/>
    <w:rsid w:val="00DF33C1"/>
    <w:rsid w:val="00DF72F1"/>
    <w:rsid w:val="00DF7F08"/>
    <w:rsid w:val="00E00BB2"/>
    <w:rsid w:val="00E01C2E"/>
    <w:rsid w:val="00E02191"/>
    <w:rsid w:val="00E05A2E"/>
    <w:rsid w:val="00E12E98"/>
    <w:rsid w:val="00E161C6"/>
    <w:rsid w:val="00E2132A"/>
    <w:rsid w:val="00E22C69"/>
    <w:rsid w:val="00E259A1"/>
    <w:rsid w:val="00E43847"/>
    <w:rsid w:val="00E4653D"/>
    <w:rsid w:val="00E57477"/>
    <w:rsid w:val="00E635E8"/>
    <w:rsid w:val="00E643B2"/>
    <w:rsid w:val="00E66CEF"/>
    <w:rsid w:val="00E66D48"/>
    <w:rsid w:val="00E849FB"/>
    <w:rsid w:val="00E95F97"/>
    <w:rsid w:val="00E97A28"/>
    <w:rsid w:val="00EA33DC"/>
    <w:rsid w:val="00EA40A3"/>
    <w:rsid w:val="00EA6BD2"/>
    <w:rsid w:val="00EB2B4E"/>
    <w:rsid w:val="00EC10D1"/>
    <w:rsid w:val="00EC6DEF"/>
    <w:rsid w:val="00ED31C3"/>
    <w:rsid w:val="00EE0E1F"/>
    <w:rsid w:val="00EE0ECF"/>
    <w:rsid w:val="00EE66A8"/>
    <w:rsid w:val="00EE7561"/>
    <w:rsid w:val="00EF3F9C"/>
    <w:rsid w:val="00EF7EAD"/>
    <w:rsid w:val="00F0040D"/>
    <w:rsid w:val="00F04739"/>
    <w:rsid w:val="00F06D83"/>
    <w:rsid w:val="00F078E4"/>
    <w:rsid w:val="00F10F3A"/>
    <w:rsid w:val="00F13F11"/>
    <w:rsid w:val="00F14B8A"/>
    <w:rsid w:val="00F169BB"/>
    <w:rsid w:val="00F16E21"/>
    <w:rsid w:val="00F247D5"/>
    <w:rsid w:val="00F2573C"/>
    <w:rsid w:val="00F27478"/>
    <w:rsid w:val="00F36E53"/>
    <w:rsid w:val="00F40F22"/>
    <w:rsid w:val="00F54123"/>
    <w:rsid w:val="00F570E1"/>
    <w:rsid w:val="00F66A08"/>
    <w:rsid w:val="00F73B33"/>
    <w:rsid w:val="00F77B05"/>
    <w:rsid w:val="00F83A3D"/>
    <w:rsid w:val="00F8600A"/>
    <w:rsid w:val="00F90A44"/>
    <w:rsid w:val="00F90D10"/>
    <w:rsid w:val="00F91853"/>
    <w:rsid w:val="00F95C8E"/>
    <w:rsid w:val="00FA4354"/>
    <w:rsid w:val="00FA62BF"/>
    <w:rsid w:val="00FA7A05"/>
    <w:rsid w:val="00FB3D0E"/>
    <w:rsid w:val="00FB6665"/>
    <w:rsid w:val="00FB7068"/>
    <w:rsid w:val="00FC121E"/>
    <w:rsid w:val="00FC2405"/>
    <w:rsid w:val="00FC361B"/>
    <w:rsid w:val="00FC49FE"/>
    <w:rsid w:val="00FC76F4"/>
    <w:rsid w:val="00FD052C"/>
    <w:rsid w:val="00FD1419"/>
    <w:rsid w:val="00FD2351"/>
    <w:rsid w:val="00FD332E"/>
    <w:rsid w:val="00FD5204"/>
    <w:rsid w:val="00FE36CC"/>
    <w:rsid w:val="00FE458F"/>
    <w:rsid w:val="00FF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A87059-20EB-44AE-BA19-9B12D26E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0A3"/>
  </w:style>
  <w:style w:type="paragraph" w:styleId="Nagwek1">
    <w:name w:val="heading 1"/>
    <w:basedOn w:val="Normalny"/>
    <w:next w:val="Normalny"/>
    <w:link w:val="Nagwek1Znak"/>
    <w:qFormat/>
    <w:rsid w:val="00EA40A3"/>
    <w:pPr>
      <w:keepNext/>
      <w:spacing w:after="320" w:line="319" w:lineRule="auto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40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EA40A3"/>
    <w:pPr>
      <w:tabs>
        <w:tab w:val="left" w:pos="720"/>
        <w:tab w:val="left" w:pos="1080"/>
        <w:tab w:val="left" w:pos="1440"/>
        <w:tab w:val="left" w:pos="1800"/>
        <w:tab w:val="left" w:pos="2160"/>
        <w:tab w:val="num" w:pos="2912"/>
      </w:tabs>
      <w:autoSpaceDE w:val="0"/>
      <w:autoSpaceDN w:val="0"/>
      <w:adjustRightInd w:val="0"/>
      <w:ind w:left="1078" w:hanging="369"/>
      <w:contextualSpacing/>
      <w:outlineLvl w:val="3"/>
    </w:pPr>
    <w:rPr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40A3"/>
    <w:pPr>
      <w:tabs>
        <w:tab w:val="left" w:pos="2160"/>
        <w:tab w:val="num" w:pos="3240"/>
      </w:tabs>
      <w:spacing w:after="60"/>
      <w:ind w:left="2880"/>
      <w:outlineLvl w:val="4"/>
    </w:pPr>
    <w:rPr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40A3"/>
    <w:pPr>
      <w:tabs>
        <w:tab w:val="num" w:pos="3960"/>
      </w:tabs>
      <w:ind w:left="3600"/>
      <w:outlineLvl w:val="5"/>
    </w:pPr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EA40A3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A40A3"/>
    <w:pPr>
      <w:tabs>
        <w:tab w:val="num" w:pos="5400"/>
      </w:tabs>
      <w:spacing w:before="240" w:after="60"/>
      <w:ind w:left="5040"/>
      <w:outlineLvl w:val="7"/>
    </w:pPr>
    <w:rPr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A40A3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EA40A3"/>
    <w:rPr>
      <w:rFonts w:cs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A40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EA40A3"/>
    <w:rPr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EA40A3"/>
    <w:rPr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EA40A3"/>
    <w:rPr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EA40A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EA40A3"/>
    <w:rPr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EA40A3"/>
    <w:rPr>
      <w:rFonts w:ascii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EA40A3"/>
    <w:pPr>
      <w:numPr>
        <w:numId w:val="1"/>
      </w:numPr>
      <w:contextualSpacing/>
    </w:pPr>
  </w:style>
  <w:style w:type="paragraph" w:styleId="Nagwek">
    <w:name w:val="header"/>
    <w:aliases w:val="Nagłówek strony"/>
    <w:basedOn w:val="Normalny"/>
    <w:link w:val="NagwekZnak"/>
    <w:unhideWhenUsed/>
    <w:rsid w:val="00DE2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DE2454"/>
  </w:style>
  <w:style w:type="paragraph" w:styleId="Stopka">
    <w:name w:val="footer"/>
    <w:basedOn w:val="Normalny"/>
    <w:link w:val="StopkaZnak"/>
    <w:uiPriority w:val="99"/>
    <w:unhideWhenUsed/>
    <w:rsid w:val="00DE2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54"/>
  </w:style>
  <w:style w:type="character" w:styleId="Numerstrony">
    <w:name w:val="page number"/>
    <w:basedOn w:val="Domylnaczcionkaakapitu"/>
    <w:uiPriority w:val="99"/>
    <w:rsid w:val="00DE245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54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link w:val="Spistreci1Znak"/>
    <w:autoRedefine/>
    <w:uiPriority w:val="39"/>
    <w:qFormat/>
    <w:rsid w:val="002F1353"/>
    <w:pPr>
      <w:tabs>
        <w:tab w:val="left" w:pos="567"/>
        <w:tab w:val="right" w:leader="dot" w:pos="9062"/>
      </w:tabs>
      <w:spacing w:before="120" w:after="120"/>
      <w:ind w:left="567" w:hanging="567"/>
    </w:pPr>
    <w:rPr>
      <w:rFonts w:ascii="Tahoma" w:hAnsi="Tahoma"/>
      <w:b/>
      <w:bCs/>
      <w:caps/>
      <w:sz w:val="22"/>
      <w:lang w:eastAsia="zh-CN"/>
    </w:rPr>
  </w:style>
  <w:style w:type="paragraph" w:customStyle="1" w:styleId="Tytu2">
    <w:name w:val="Tytuł2"/>
    <w:basedOn w:val="Spistreci1"/>
    <w:rsid w:val="002F1353"/>
    <w:rPr>
      <w:rFonts w:ascii="Times New Roman" w:eastAsia="SimSun" w:hAnsi="Times New Roman"/>
      <w:sz w:val="24"/>
      <w:szCs w:val="24"/>
    </w:rPr>
  </w:style>
  <w:style w:type="paragraph" w:customStyle="1" w:styleId="Tytu1Znak">
    <w:name w:val="Tytuł1 Znak"/>
    <w:basedOn w:val="Spistreci1"/>
    <w:link w:val="Tytu1ZnakZnak"/>
    <w:rsid w:val="002F1353"/>
    <w:rPr>
      <w:rFonts w:eastAsia="SimSun"/>
      <w:sz w:val="36"/>
      <w:szCs w:val="24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2F1353"/>
    <w:rPr>
      <w:rFonts w:ascii="Tahoma" w:hAnsi="Tahoma"/>
      <w:b/>
      <w:bCs/>
      <w:caps/>
      <w:sz w:val="22"/>
      <w:lang w:eastAsia="zh-CN"/>
    </w:rPr>
  </w:style>
  <w:style w:type="character" w:customStyle="1" w:styleId="Tytu1ZnakZnak">
    <w:name w:val="Tytuł1 Znak Znak"/>
    <w:basedOn w:val="Spistreci1Znak"/>
    <w:link w:val="Tytu1Znak"/>
    <w:rsid w:val="002F1353"/>
    <w:rPr>
      <w:rFonts w:ascii="Tahoma" w:eastAsia="SimSun" w:hAnsi="Tahoma"/>
      <w:b/>
      <w:bCs/>
      <w:caps/>
      <w:sz w:val="36"/>
      <w:szCs w:val="24"/>
      <w:lang w:eastAsia="zh-CN"/>
    </w:rPr>
  </w:style>
  <w:style w:type="paragraph" w:customStyle="1" w:styleId="bytom">
    <w:name w:val="bytom"/>
    <w:basedOn w:val="Normalny"/>
    <w:uiPriority w:val="99"/>
    <w:rsid w:val="002F1353"/>
    <w:pPr>
      <w:autoSpaceDE w:val="0"/>
      <w:autoSpaceDN w:val="0"/>
      <w:spacing w:after="120" w:line="240" w:lineRule="atLeast"/>
    </w:pPr>
    <w:rPr>
      <w:rFonts w:ascii="Arial" w:hAnsi="Arial" w:cs="Arial"/>
      <w:sz w:val="26"/>
      <w:szCs w:val="26"/>
    </w:rPr>
  </w:style>
  <w:style w:type="paragraph" w:styleId="NormalnyWeb">
    <w:name w:val="Normal (Web)"/>
    <w:basedOn w:val="Normalny"/>
    <w:uiPriority w:val="99"/>
    <w:rsid w:val="002F1353"/>
    <w:pPr>
      <w:overflowPunct w:val="0"/>
      <w:autoSpaceDE w:val="0"/>
      <w:autoSpaceDN w:val="0"/>
      <w:adjustRightInd w:val="0"/>
      <w:spacing w:before="75" w:after="75"/>
      <w:jc w:val="both"/>
      <w:textAlignment w:val="baseline"/>
    </w:pPr>
    <w:rPr>
      <w:rFonts w:ascii="Verdana" w:hAnsi="Verdana" w:cs="Verdana"/>
      <w:sz w:val="17"/>
      <w:szCs w:val="17"/>
    </w:rPr>
  </w:style>
  <w:style w:type="paragraph" w:customStyle="1" w:styleId="Tabtytu">
    <w:name w:val="Tabtytuł"/>
    <w:basedOn w:val="Normalny"/>
    <w:uiPriority w:val="99"/>
    <w:rsid w:val="002F1353"/>
    <w:pPr>
      <w:keepNext/>
      <w:spacing w:after="120"/>
      <w:jc w:val="center"/>
    </w:pPr>
    <w:rPr>
      <w:rFonts w:ascii="Tahoma" w:hAnsi="Tahoma" w:cs="Tahoma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1353"/>
    <w:rPr>
      <w:rFonts w:ascii="Verdana" w:hAnsi="Verdana" w:hint="default"/>
      <w:b/>
      <w:bCs/>
      <w:strike w:val="0"/>
      <w:dstrike w:val="0"/>
      <w:color w:val="476E9A"/>
      <w:sz w:val="15"/>
      <w:szCs w:val="15"/>
      <w:u w:val="none"/>
      <w:effect w:val="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F135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2F1353"/>
    <w:pPr>
      <w:tabs>
        <w:tab w:val="left" w:pos="660"/>
        <w:tab w:val="right" w:leader="dot" w:pos="9062"/>
      </w:tabs>
      <w:spacing w:after="200" w:line="276" w:lineRule="auto"/>
      <w:ind w:left="709" w:hanging="489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">
    <w:name w:val="bodytext"/>
    <w:basedOn w:val="Normalny"/>
    <w:rsid w:val="00FC2405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39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06785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C0678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6785"/>
    <w:rPr>
      <w:rFonts w:ascii="Calibri" w:eastAsia="Calibri" w:hAnsi="Calibri"/>
      <w:sz w:val="22"/>
      <w:szCs w:val="22"/>
      <w:lang w:eastAsia="en-US"/>
    </w:rPr>
  </w:style>
  <w:style w:type="character" w:customStyle="1" w:styleId="arial12grey1">
    <w:name w:val="arial12_grey1"/>
    <w:basedOn w:val="Domylnaczcionkaakapitu"/>
    <w:rsid w:val="00C06785"/>
    <w:rPr>
      <w:rFonts w:ascii="Arial" w:hAnsi="Arial" w:cs="Arial" w:hint="default"/>
      <w:b w:val="0"/>
      <w:bCs w:val="0"/>
      <w:i w:val="0"/>
      <w:iCs w:val="0"/>
      <w:color w:val="5C5C5C"/>
      <w:sz w:val="18"/>
      <w:szCs w:val="18"/>
    </w:rPr>
  </w:style>
  <w:style w:type="character" w:customStyle="1" w:styleId="searchhighlight1">
    <w:name w:val="searchhighlight1"/>
    <w:basedOn w:val="Domylnaczcionkaakapitu"/>
    <w:rsid w:val="00C06785"/>
    <w:rPr>
      <w:b/>
      <w:bCs/>
      <w:color w:val="FF000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48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48D3"/>
  </w:style>
  <w:style w:type="paragraph" w:customStyle="1" w:styleId="Tab-tekst">
    <w:name w:val="Tab-tekst"/>
    <w:basedOn w:val="Normalny"/>
    <w:link w:val="Tab-tekstZnak"/>
    <w:uiPriority w:val="99"/>
    <w:rsid w:val="00C41BC2"/>
    <w:pPr>
      <w:widowControl w:val="0"/>
      <w:adjustRightInd w:val="0"/>
      <w:spacing w:after="40"/>
      <w:textAlignment w:val="baseline"/>
    </w:pPr>
    <w:rPr>
      <w:rFonts w:ascii="Arial" w:hAnsi="Arial" w:cs="Arial"/>
      <w:lang w:eastAsia="zh-CN"/>
    </w:rPr>
  </w:style>
  <w:style w:type="character" w:customStyle="1" w:styleId="Tab-tekstZnak">
    <w:name w:val="Tab-tekst Znak"/>
    <w:basedOn w:val="Domylnaczcionkaakapitu"/>
    <w:link w:val="Tab-tekst"/>
    <w:uiPriority w:val="99"/>
    <w:locked/>
    <w:rsid w:val="00C41BC2"/>
    <w:rPr>
      <w:rFonts w:ascii="Arial" w:hAnsi="Arial" w:cs="Arial"/>
      <w:lang w:eastAsia="zh-CN"/>
    </w:rPr>
  </w:style>
  <w:style w:type="paragraph" w:customStyle="1" w:styleId="Tekstpodstawowy21">
    <w:name w:val="Tekst podstawowy 21"/>
    <w:basedOn w:val="Normalny"/>
    <w:rsid w:val="00EE0E1F"/>
    <w:pPr>
      <w:suppressAutoHyphens/>
      <w:autoSpaceDE w:val="0"/>
      <w:spacing w:line="360" w:lineRule="auto"/>
      <w:jc w:val="both"/>
    </w:pPr>
    <w:rPr>
      <w:sz w:val="24"/>
      <w:szCs w:val="24"/>
      <w:lang w:eastAsia="ar-SA"/>
    </w:rPr>
  </w:style>
  <w:style w:type="paragraph" w:customStyle="1" w:styleId="CharChar">
    <w:name w:val="Char Char"/>
    <w:basedOn w:val="Normalny"/>
    <w:rsid w:val="00F54123"/>
    <w:rPr>
      <w:sz w:val="24"/>
      <w:szCs w:val="24"/>
    </w:rPr>
  </w:style>
  <w:style w:type="paragraph" w:customStyle="1" w:styleId="1">
    <w:name w:val="1"/>
    <w:basedOn w:val="Normalny"/>
    <w:rsid w:val="004046D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9214D4"/>
    <w:pPr>
      <w:spacing w:before="120" w:after="200" w:line="360" w:lineRule="auto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14D4"/>
  </w:style>
  <w:style w:type="character" w:styleId="Odwoanieprzypisudolnego">
    <w:name w:val="footnote reference"/>
    <w:semiHidden/>
    <w:unhideWhenUsed/>
    <w:rsid w:val="009214D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3D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23D64"/>
    <w:rPr>
      <w:sz w:val="16"/>
      <w:szCs w:val="16"/>
    </w:rPr>
  </w:style>
  <w:style w:type="paragraph" w:customStyle="1" w:styleId="Default">
    <w:name w:val="Default"/>
    <w:rsid w:val="00352ADB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030D1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30D1"/>
    <w:rPr>
      <w:rFonts w:ascii="Calibri" w:eastAsiaTheme="minorHAnsi" w:hAnsi="Calibri" w:cs="Consolas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D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D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D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D70"/>
    <w:rPr>
      <w:b/>
      <w:bCs/>
    </w:rPr>
  </w:style>
  <w:style w:type="paragraph" w:styleId="Bezodstpw">
    <w:name w:val="No Spacing"/>
    <w:link w:val="BezodstpwZnak"/>
    <w:uiPriority w:val="1"/>
    <w:qFormat/>
    <w:rsid w:val="00152E8F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52E8F"/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99"/>
    <w:qFormat/>
    <w:locked/>
    <w:rsid w:val="00763405"/>
  </w:style>
  <w:style w:type="table" w:customStyle="1" w:styleId="Jasnecieniowanie1">
    <w:name w:val="Jasne cieniowanie1"/>
    <w:basedOn w:val="Standardowy"/>
    <w:uiPriority w:val="60"/>
    <w:rsid w:val="00763405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5510">
          <w:marLeft w:val="38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636">
          <w:marLeft w:val="38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058">
          <w:marLeft w:val="38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163">
          <w:marLeft w:val="38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769">
          <w:marLeft w:val="38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859">
          <w:marLeft w:val="38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0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55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5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9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2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5324">
          <w:marLeft w:val="38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83">
          <w:marLeft w:val="38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104">
          <w:marLeft w:val="38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342">
          <w:marLeft w:val="38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3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2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41176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318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04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254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107">
          <w:marLeft w:val="41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3C5BA45-1D90-4A60-9825-8B60B8DC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8082</Words>
  <Characters>48495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Zbigniew Dec</cp:lastModifiedBy>
  <cp:revision>3</cp:revision>
  <cp:lastPrinted>2014-10-03T11:47:00Z</cp:lastPrinted>
  <dcterms:created xsi:type="dcterms:W3CDTF">2016-01-26T07:18:00Z</dcterms:created>
  <dcterms:modified xsi:type="dcterms:W3CDTF">2016-01-26T07:49:00Z</dcterms:modified>
</cp:coreProperties>
</file>