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C5" w:rsidRPr="00D242C5" w:rsidRDefault="00D242C5" w:rsidP="00D2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32"/>
          <w:szCs w:val="32"/>
        </w:rPr>
      </w:pPr>
      <w:bookmarkStart w:id="0" w:name="_GoBack"/>
      <w:bookmarkEnd w:id="0"/>
      <w:r w:rsidRPr="00D242C5">
        <w:rPr>
          <w:rFonts w:ascii="Times New Roman" w:hAnsi="Times New Roman" w:cs="Times New Roman"/>
          <w:b/>
          <w:color w:val="0D0D0D"/>
          <w:sz w:val="32"/>
          <w:szCs w:val="32"/>
        </w:rPr>
        <w:t>Uzasadnienie</w:t>
      </w:r>
    </w:p>
    <w:p w:rsidR="00D242C5" w:rsidRDefault="00D242C5" w:rsidP="00D24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</w:p>
    <w:p w:rsidR="00876682" w:rsidRPr="00876682" w:rsidRDefault="00876682" w:rsidP="00876682">
      <w:pPr>
        <w:pStyle w:val="Tekstpodstawowy21"/>
        <w:spacing w:line="360" w:lineRule="auto"/>
        <w:ind w:left="180"/>
        <w:jc w:val="both"/>
      </w:pPr>
      <w:r w:rsidRPr="00876682">
        <w:t>Ustawa z dnia 24 kwietnia 2003 r. o d</w:t>
      </w:r>
      <w:r w:rsidR="00994DC4">
        <w:t>ziałalności pożytku publicznego</w:t>
      </w:r>
      <w:r w:rsidRPr="00876682">
        <w:t xml:space="preserve"> i o wolontariacie </w:t>
      </w:r>
      <w:r>
        <w:t xml:space="preserve"> </w:t>
      </w:r>
      <w:r>
        <w:br/>
      </w:r>
      <w:r w:rsidRPr="00876682">
        <w:t xml:space="preserve">w art. 5a ust. 1 nakłada na organ jednostki samorządu terytorialnego obowiązek uchwalenia rocznego programu współpracy z organizacjami pozarządowymi oraz podmiotami  prowadzącymi działalność pożytku publicznego. </w:t>
      </w:r>
    </w:p>
    <w:p w:rsidR="00876682" w:rsidRPr="00876682" w:rsidRDefault="00B87E32" w:rsidP="00876682">
      <w:pPr>
        <w:pStyle w:val="Tekstpodstawowy21"/>
        <w:spacing w:line="360" w:lineRule="auto"/>
        <w:ind w:left="180"/>
        <w:jc w:val="both"/>
      </w:pPr>
      <w:r>
        <w:tab/>
        <w:t>Program współpracy na 2015</w:t>
      </w:r>
      <w:r w:rsidR="00876682" w:rsidRPr="00876682">
        <w:t xml:space="preserve"> r. </w:t>
      </w:r>
      <w:r w:rsidR="00876682">
        <w:t>o</w:t>
      </w:r>
      <w:r w:rsidR="00876682" w:rsidRPr="00876682">
        <w:t xml:space="preserve">bejmuje wybrane najważniejsze sfery zadań publicznych, a także rodzaje zadań w ich obszarze, które </w:t>
      </w:r>
      <w:r w:rsidR="00876682">
        <w:t>Gmina Zarszyn</w:t>
      </w:r>
      <w:r w:rsidR="00876682" w:rsidRPr="00876682">
        <w:t xml:space="preserve"> zamierza realizować wspólnie z organizacjami prowadzącymi działalność pożytku publicznego oraz określa zasady i formy tej współpracy. Uchwała oznacza również realizację zasad partnerstwa i jawności  w zakresie wykonywania zadań publicznych.</w:t>
      </w:r>
    </w:p>
    <w:p w:rsidR="00876682" w:rsidRPr="00876682" w:rsidRDefault="00876682" w:rsidP="00876682">
      <w:pPr>
        <w:pStyle w:val="Tekstpodstawowy21"/>
        <w:spacing w:line="360" w:lineRule="auto"/>
        <w:ind w:left="180"/>
        <w:jc w:val="both"/>
      </w:pPr>
      <w:r w:rsidRPr="00876682">
        <w:tab/>
        <w:t xml:space="preserve">Priorytetem władz </w:t>
      </w:r>
      <w:r>
        <w:t>Gminy Zarszyn</w:t>
      </w:r>
      <w:r w:rsidRPr="00876682">
        <w:t xml:space="preserve"> jest służenie mieszkańcom w ramach posiadanych zasobów i kompetencji, w sposób jak najbardziej skuteczny. Prowadzenie aktywnej polityki w zakresie współpracy z organizacjami jest jednym z elementów efektywnego zarządzania </w:t>
      </w:r>
      <w:r w:rsidR="009E5671">
        <w:t>gminą</w:t>
      </w:r>
      <w:r w:rsidRPr="00876682">
        <w:t xml:space="preserve">. </w:t>
      </w:r>
    </w:p>
    <w:p w:rsidR="00876682" w:rsidRPr="00876682" w:rsidRDefault="00876682" w:rsidP="00876682">
      <w:pPr>
        <w:pStyle w:val="Tekstpodstawowy21"/>
        <w:spacing w:line="360" w:lineRule="auto"/>
        <w:ind w:left="180"/>
        <w:jc w:val="both"/>
      </w:pPr>
      <w:r w:rsidRPr="00876682">
        <w:tab/>
        <w:t>Program stanowi dokument prezentujący politykę samorządu lokalnego wobec organizacji pozarządowych i stanowi element racjonalizacji zadań publicznych podejmowanych wspólnie z tymi organizacjami.</w:t>
      </w:r>
    </w:p>
    <w:p w:rsidR="006D6C5D" w:rsidRPr="00D242C5" w:rsidRDefault="006D6C5D" w:rsidP="00D242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C5D" w:rsidRPr="00D242C5" w:rsidSect="006D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2C5"/>
    <w:rsid w:val="000379A4"/>
    <w:rsid w:val="00097D7A"/>
    <w:rsid w:val="000A5E74"/>
    <w:rsid w:val="001541CC"/>
    <w:rsid w:val="005600C1"/>
    <w:rsid w:val="006D0C08"/>
    <w:rsid w:val="006D6C5D"/>
    <w:rsid w:val="00876682"/>
    <w:rsid w:val="0088527B"/>
    <w:rsid w:val="0089606D"/>
    <w:rsid w:val="009158C3"/>
    <w:rsid w:val="009764BF"/>
    <w:rsid w:val="00994DC4"/>
    <w:rsid w:val="009C68E5"/>
    <w:rsid w:val="009E5671"/>
    <w:rsid w:val="00A52AD2"/>
    <w:rsid w:val="00A86733"/>
    <w:rsid w:val="00AF33E9"/>
    <w:rsid w:val="00B87E32"/>
    <w:rsid w:val="00BE46EB"/>
    <w:rsid w:val="00CA2B61"/>
    <w:rsid w:val="00CE4F10"/>
    <w:rsid w:val="00D0400C"/>
    <w:rsid w:val="00D242C5"/>
    <w:rsid w:val="00D8791F"/>
    <w:rsid w:val="00E453F7"/>
    <w:rsid w:val="00E87FD1"/>
    <w:rsid w:val="00EB1CBF"/>
    <w:rsid w:val="00F8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Tekstpodstawowy21">
    <w:name w:val="Tekst podstawowy 21"/>
    <w:basedOn w:val="Normalny"/>
    <w:rsid w:val="008766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Sławomir Kilar</cp:lastModifiedBy>
  <cp:revision>2</cp:revision>
  <cp:lastPrinted>2012-11-30T08:09:00Z</cp:lastPrinted>
  <dcterms:created xsi:type="dcterms:W3CDTF">2014-12-12T18:25:00Z</dcterms:created>
  <dcterms:modified xsi:type="dcterms:W3CDTF">2014-12-12T18:25:00Z</dcterms:modified>
</cp:coreProperties>
</file>