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ED" w:rsidRDefault="00CE14ED" w:rsidP="00CE14ED">
      <w:pPr>
        <w:pStyle w:val="Tytu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Zarządzenie  </w:t>
      </w:r>
      <w:r w:rsidRPr="00DF003A">
        <w:rPr>
          <w:rFonts w:cs="Tahoma"/>
          <w:sz w:val="22"/>
          <w:szCs w:val="22"/>
        </w:rPr>
        <w:t xml:space="preserve">Nr </w:t>
      </w:r>
      <w:r w:rsidR="00DF003A" w:rsidRPr="00DF003A">
        <w:rPr>
          <w:rFonts w:cs="Tahoma"/>
          <w:sz w:val="22"/>
          <w:szCs w:val="22"/>
        </w:rPr>
        <w:t>423</w:t>
      </w:r>
    </w:p>
    <w:p w:rsidR="00CE14ED" w:rsidRDefault="00CE14ED" w:rsidP="00CE14ED">
      <w:pPr>
        <w:pStyle w:val="Podtytu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Wójta Gminy Zarszyn</w:t>
      </w:r>
    </w:p>
    <w:p w:rsidR="00CE14ED" w:rsidRDefault="00CE14ED" w:rsidP="00CE14ED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z dnia 3 </w:t>
      </w:r>
      <w:r w:rsidR="00DF003A">
        <w:rPr>
          <w:rFonts w:cs="Tahoma"/>
          <w:b/>
          <w:bCs/>
          <w:sz w:val="22"/>
          <w:szCs w:val="22"/>
        </w:rPr>
        <w:t>września</w:t>
      </w:r>
      <w:r>
        <w:rPr>
          <w:rFonts w:cs="Tahoma"/>
          <w:b/>
          <w:bCs/>
          <w:sz w:val="22"/>
          <w:szCs w:val="22"/>
        </w:rPr>
        <w:t xml:space="preserve"> 2020 r.</w:t>
      </w:r>
    </w:p>
    <w:p w:rsidR="00CE14ED" w:rsidRDefault="00CE14ED" w:rsidP="00CE14ED">
      <w:pPr>
        <w:jc w:val="center"/>
        <w:rPr>
          <w:rFonts w:cs="Tahoma"/>
          <w:color w:val="000000"/>
          <w:sz w:val="22"/>
          <w:szCs w:val="22"/>
        </w:rPr>
      </w:pPr>
    </w:p>
    <w:p w:rsidR="00CE14ED" w:rsidRPr="00CE14ED" w:rsidRDefault="00CE14ED" w:rsidP="00CE14ED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sprawie  </w:t>
      </w:r>
      <w:r w:rsidRPr="00CE14ED">
        <w:rPr>
          <w:rStyle w:val="Pogrubienie"/>
          <w:b w:val="0"/>
          <w:sz w:val="22"/>
          <w:szCs w:val="22"/>
        </w:rPr>
        <w:t>na sprzedaży ciągnika rolniczego marki URSUS, nr rej. KSO 5099</w:t>
      </w:r>
      <w:r w:rsidRPr="00CE14ED">
        <w:rPr>
          <w:rFonts w:cs="Tahoma"/>
          <w:color w:val="000000"/>
          <w:sz w:val="22"/>
          <w:szCs w:val="22"/>
        </w:rPr>
        <w:t>, stanowiącego  własność Gminy Zarszyn</w:t>
      </w:r>
    </w:p>
    <w:p w:rsidR="00CE14ED" w:rsidRDefault="00CE14ED" w:rsidP="00CE14ED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                    </w:t>
      </w:r>
    </w:p>
    <w:p w:rsidR="00CE14ED" w:rsidRDefault="00CE14ED" w:rsidP="00CE14ED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Na podstawie art. 30 ust. 2 pkt 3 ustawy z dnia 8 marca 1990r. o samorządzie gminnym (Dz. U.                    z 2020 r.  poz. 713 tj.),                                      </w:t>
      </w:r>
    </w:p>
    <w:p w:rsidR="00CE14ED" w:rsidRDefault="00CE14ED" w:rsidP="00CE14ED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Wójt Gminy  Zarszyn</w:t>
      </w:r>
    </w:p>
    <w:p w:rsidR="00CE14ED" w:rsidRDefault="00CE14ED" w:rsidP="00CE14ED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zarządza, co następuje: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</w:p>
    <w:p w:rsidR="00CE14ED" w:rsidRDefault="00CE14ED" w:rsidP="00CE14ED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1</w:t>
      </w:r>
    </w:p>
    <w:p w:rsidR="00CE14ED" w:rsidRDefault="00CE14ED" w:rsidP="00CE14ED">
      <w:pPr>
        <w:pStyle w:val="Tekstpodstawowy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1. Dokonać sprzedaży </w:t>
      </w:r>
      <w:r w:rsidRPr="00CE14ED">
        <w:rPr>
          <w:rStyle w:val="Pogrubienie"/>
          <w:b w:val="0"/>
          <w:sz w:val="22"/>
          <w:szCs w:val="22"/>
        </w:rPr>
        <w:t>ciągnika rolniczego marki URSUS, nr rej. KSO 5099</w:t>
      </w:r>
      <w:r w:rsidR="006D1AAF">
        <w:rPr>
          <w:rStyle w:val="Pogrubienie"/>
          <w:b w:val="0"/>
          <w:sz w:val="22"/>
          <w:szCs w:val="22"/>
        </w:rPr>
        <w:t xml:space="preserve"> </w:t>
      </w:r>
      <w:bookmarkStart w:id="0" w:name="_GoBack"/>
      <w:bookmarkEnd w:id="0"/>
      <w:r>
        <w:rPr>
          <w:rFonts w:cs="Tahoma"/>
          <w:color w:val="000000"/>
          <w:sz w:val="22"/>
          <w:szCs w:val="22"/>
        </w:rPr>
        <w:t xml:space="preserve">stanowiącego własność Gminy Zarszyn </w:t>
      </w:r>
    </w:p>
    <w:p w:rsidR="00CE14ED" w:rsidRDefault="00CE14ED" w:rsidP="00CE14ED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2</w:t>
      </w:r>
    </w:p>
    <w:p w:rsidR="00CE14ED" w:rsidRDefault="00CE14ED" w:rsidP="00CE14E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Sprzedaż samochodu o którym mowa w </w:t>
      </w:r>
      <w:r>
        <w:rPr>
          <w:sz w:val="22"/>
          <w:szCs w:val="22"/>
        </w:rPr>
        <w:t>§</w:t>
      </w:r>
      <w:r>
        <w:rPr>
          <w:rFonts w:cs="Tahoma"/>
          <w:sz w:val="22"/>
          <w:szCs w:val="22"/>
        </w:rPr>
        <w:t xml:space="preserve"> 1 nastąpi w formie przetargu pisemnego nieograniczonego. </w:t>
      </w:r>
    </w:p>
    <w:p w:rsidR="00CE14ED" w:rsidRDefault="00CE14ED" w:rsidP="00CE14ED">
      <w:pPr>
        <w:jc w:val="both"/>
        <w:rPr>
          <w:rFonts w:cs="Tahoma"/>
          <w:sz w:val="22"/>
          <w:szCs w:val="22"/>
        </w:rPr>
      </w:pPr>
    </w:p>
    <w:p w:rsidR="00CE14ED" w:rsidRDefault="00CE14ED" w:rsidP="00CE14ED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3</w:t>
      </w:r>
    </w:p>
    <w:p w:rsidR="00CE14ED" w:rsidRDefault="00CE14ED" w:rsidP="00CE14ED">
      <w:pPr>
        <w:pStyle w:val="Tekstpodstawowy"/>
        <w:numPr>
          <w:ilvl w:val="0"/>
          <w:numId w:val="1"/>
        </w:numPr>
        <w:ind w:left="284" w:hanging="284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 przeprowadzenia przetargu powołuje się komisję w składzie: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Przewodniczący: Adam </w:t>
      </w:r>
      <w:proofErr w:type="spellStart"/>
      <w:r>
        <w:rPr>
          <w:rFonts w:cs="Tahoma"/>
          <w:color w:val="000000"/>
          <w:sz w:val="22"/>
          <w:szCs w:val="22"/>
        </w:rPr>
        <w:t>Tympalski</w:t>
      </w:r>
      <w:proofErr w:type="spellEnd"/>
      <w:r>
        <w:rPr>
          <w:rFonts w:cs="Tahoma"/>
          <w:color w:val="000000"/>
          <w:sz w:val="22"/>
          <w:szCs w:val="22"/>
        </w:rPr>
        <w:t xml:space="preserve"> 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Członek :             </w:t>
      </w:r>
      <w:r w:rsidR="00DF003A">
        <w:rPr>
          <w:rFonts w:cs="Tahoma"/>
          <w:color w:val="000000"/>
          <w:sz w:val="22"/>
          <w:szCs w:val="22"/>
        </w:rPr>
        <w:t>Tomasz Winiarski</w:t>
      </w:r>
      <w:r>
        <w:rPr>
          <w:rFonts w:cs="Tahoma"/>
          <w:color w:val="000000"/>
          <w:sz w:val="22"/>
          <w:szCs w:val="22"/>
        </w:rPr>
        <w:t xml:space="preserve"> 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              Anna Stoncel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</w:t>
      </w:r>
      <w:r>
        <w:rPr>
          <w:rFonts w:cs="Tahoma"/>
          <w:color w:val="000000"/>
          <w:sz w:val="22"/>
          <w:szCs w:val="22"/>
        </w:rPr>
        <w:tab/>
        <w:t xml:space="preserve">   Szymon </w:t>
      </w:r>
      <w:proofErr w:type="spellStart"/>
      <w:r>
        <w:rPr>
          <w:rFonts w:cs="Tahoma"/>
          <w:color w:val="000000"/>
          <w:sz w:val="22"/>
          <w:szCs w:val="22"/>
        </w:rPr>
        <w:t>Dziurkowski</w:t>
      </w:r>
      <w:proofErr w:type="spellEnd"/>
      <w:r>
        <w:rPr>
          <w:rFonts w:cs="Tahoma"/>
          <w:color w:val="000000"/>
          <w:sz w:val="22"/>
          <w:szCs w:val="22"/>
        </w:rPr>
        <w:t xml:space="preserve"> 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2. Po podpisaniu umowy komisja rozwiązuje się. </w:t>
      </w:r>
    </w:p>
    <w:p w:rsidR="00CE14ED" w:rsidRDefault="00CE14ED" w:rsidP="00CE14ED">
      <w:pPr>
        <w:jc w:val="both"/>
        <w:rPr>
          <w:rFonts w:cs="Tahoma"/>
          <w:color w:val="000000"/>
          <w:sz w:val="22"/>
          <w:szCs w:val="22"/>
        </w:rPr>
      </w:pPr>
    </w:p>
    <w:p w:rsidR="00CE14ED" w:rsidRDefault="00CE14ED" w:rsidP="00CE14ED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4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Szczegółową organizację i tryb działania komisji  określa regulamin stanowiący załączniki nr 1 do niniejszego Zarządzenia.</w:t>
      </w:r>
    </w:p>
    <w:p w:rsidR="00CE14ED" w:rsidRDefault="00CE14ED" w:rsidP="00CE14ED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</w:t>
      </w:r>
      <w:r>
        <w:rPr>
          <w:rFonts w:cs="Tahoma"/>
          <w:color w:val="000000"/>
          <w:sz w:val="22"/>
          <w:szCs w:val="22"/>
        </w:rPr>
        <w:t>5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Wykonanie Zarządzenia powierza się  Przewodniczącemu Komisji Przetargowej.  </w:t>
      </w:r>
    </w:p>
    <w:p w:rsidR="00CE14ED" w:rsidRDefault="00CE14ED" w:rsidP="00CE14ED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 xml:space="preserve"> 6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Zarządzenie wchodzi w życie z dniem podpisania </w:t>
      </w: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</w:p>
    <w:p w:rsidR="00CE14ED" w:rsidRDefault="00CE14ED" w:rsidP="00CE14ED">
      <w:pPr>
        <w:pStyle w:val="Tekstpodstawowy"/>
        <w:rPr>
          <w:rFonts w:cs="Tahoma"/>
          <w:color w:val="000000"/>
          <w:sz w:val="22"/>
          <w:szCs w:val="22"/>
        </w:rPr>
      </w:pPr>
    </w:p>
    <w:p w:rsidR="00CE14ED" w:rsidRDefault="00CE14ED" w:rsidP="00CE14ED"/>
    <w:p w:rsidR="00FA4007" w:rsidRDefault="00FA4007"/>
    <w:sectPr w:rsidR="00FA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C2DAF"/>
    <w:multiLevelType w:val="hybridMultilevel"/>
    <w:tmpl w:val="F2625C42"/>
    <w:lvl w:ilvl="0" w:tplc="D50CE2E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ED"/>
    <w:rsid w:val="006D1AAF"/>
    <w:rsid w:val="00CE14ED"/>
    <w:rsid w:val="00DF003A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8A3C-AFDA-4DB3-8579-1520A32F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E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E14E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E14ED"/>
    <w:rPr>
      <w:rFonts w:ascii="Times New Roman" w:eastAsia="Tahoma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E14ED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CE14ED"/>
    <w:rPr>
      <w:rFonts w:ascii="Times New Roman" w:eastAsia="Tahoma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14ED"/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4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AAF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5</cp:revision>
  <cp:lastPrinted>2020-09-03T12:02:00Z</cp:lastPrinted>
  <dcterms:created xsi:type="dcterms:W3CDTF">2020-09-03T10:45:00Z</dcterms:created>
  <dcterms:modified xsi:type="dcterms:W3CDTF">2020-09-03T12:02:00Z</dcterms:modified>
</cp:coreProperties>
</file>