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9F" w:rsidRPr="001A589F" w:rsidRDefault="001A589F" w:rsidP="001A589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A589F">
        <w:rPr>
          <w:rFonts w:ascii="Arial" w:eastAsia="Times New Roman" w:hAnsi="Arial" w:cs="Arial"/>
          <w:vanish/>
          <w:sz w:val="16"/>
          <w:szCs w:val="16"/>
          <w:lang w:eastAsia="pl-PL"/>
        </w:rPr>
        <w:t>Początek formularza</w:t>
      </w:r>
    </w:p>
    <w:p w:rsidR="001A589F" w:rsidRPr="001A589F" w:rsidRDefault="001A589F" w:rsidP="001A589F">
      <w:pPr>
        <w:spacing w:after="24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Ogłoszenie nr 507099-N-2017 z dnia 2017-05-12 r. </w:t>
      </w:r>
    </w:p>
    <w:p w:rsidR="001A589F" w:rsidRPr="001A589F" w:rsidRDefault="001A589F" w:rsidP="001A589F">
      <w:pPr>
        <w:spacing w:after="0" w:line="240" w:lineRule="auto"/>
        <w:jc w:val="center"/>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Gmina Zaleszany: Budowa parkingów wraz z towarzyszącą infrastrukturą techniczną w </w:t>
      </w:r>
      <w:proofErr w:type="spellStart"/>
      <w:r w:rsidRPr="001A589F">
        <w:rPr>
          <w:rFonts w:ascii="Times New Roman" w:eastAsia="Times New Roman" w:hAnsi="Times New Roman" w:cs="Times New Roman"/>
          <w:sz w:val="24"/>
          <w:szCs w:val="24"/>
          <w:lang w:eastAsia="pl-PL"/>
        </w:rPr>
        <w:t>msc</w:t>
      </w:r>
      <w:proofErr w:type="spellEnd"/>
      <w:r w:rsidRPr="001A589F">
        <w:rPr>
          <w:rFonts w:ascii="Times New Roman" w:eastAsia="Times New Roman" w:hAnsi="Times New Roman" w:cs="Times New Roman"/>
          <w:sz w:val="24"/>
          <w:szCs w:val="24"/>
          <w:lang w:eastAsia="pl-PL"/>
        </w:rPr>
        <w:t>. Zaleszany, Turbia i Agatówka, oraz budowa wiat przystankowych w ciągu drogi krajowej nr 77 na terenie gminy Zaleszany w ramach realizacji Projektu "Mobilny MOF Stalowej Woli"</w:t>
      </w:r>
      <w:r w:rsidRPr="001A589F">
        <w:rPr>
          <w:rFonts w:ascii="Times New Roman" w:eastAsia="Times New Roman" w:hAnsi="Times New Roman" w:cs="Times New Roman"/>
          <w:sz w:val="24"/>
          <w:szCs w:val="24"/>
          <w:lang w:eastAsia="pl-PL"/>
        </w:rPr>
        <w:br/>
        <w:t xml:space="preserve">OGŁOSZENIE O ZAMÓWIENIU - Roboty budowlane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Zamieszczanie ogłoszenia:</w:t>
      </w:r>
      <w:r w:rsidRPr="001A589F">
        <w:rPr>
          <w:rFonts w:ascii="Times New Roman" w:eastAsia="Times New Roman" w:hAnsi="Times New Roman" w:cs="Times New Roman"/>
          <w:sz w:val="24"/>
          <w:szCs w:val="24"/>
          <w:lang w:eastAsia="pl-PL"/>
        </w:rPr>
        <w:t xml:space="preserve"> Zamieszczanie obowiązkowe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Ogłoszenie dotyczy:</w:t>
      </w:r>
      <w:r w:rsidRPr="001A589F">
        <w:rPr>
          <w:rFonts w:ascii="Times New Roman" w:eastAsia="Times New Roman" w:hAnsi="Times New Roman" w:cs="Times New Roman"/>
          <w:sz w:val="24"/>
          <w:szCs w:val="24"/>
          <w:lang w:eastAsia="pl-PL"/>
        </w:rPr>
        <w:t xml:space="preserve"> Zamówienia publicznego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Tak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Nazwa projektu lub programu</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Projekt dofinansowywany jest ze środków Unii Europejskiej z Europejskiego Funduszu Rozwoju Regionalnego w ramach Regionalnego Programu Operacyjnego Województwa Podkarpackiego na lata 2014 –2020, oś priorytetowa V Infrastruktura komunikacyjna, Działanie 5.4 Niskoemisyjny transport miejski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A589F">
        <w:rPr>
          <w:rFonts w:ascii="Times New Roman" w:eastAsia="Times New Roman" w:hAnsi="Times New Roman" w:cs="Times New Roman"/>
          <w:sz w:val="24"/>
          <w:szCs w:val="24"/>
          <w:lang w:eastAsia="pl-PL"/>
        </w:rPr>
        <w:br/>
        <w:t xml:space="preserve">0%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u w:val="single"/>
          <w:lang w:eastAsia="pl-PL"/>
        </w:rPr>
        <w:t>SEKCJA I: ZAMAWIAJĄCY</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Postępowanie przeprowadza centralny zamawiający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Informacje na temat podmiotu któremu zamawiający powierzył/powierzyli prowadzenie postępowania:</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Postępowanie jest przeprowadzane wspólnie przez zamawiających</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A589F">
        <w:rPr>
          <w:rFonts w:ascii="Times New Roman" w:eastAsia="Times New Roman" w:hAnsi="Times New Roman" w:cs="Times New Roman"/>
          <w:b/>
          <w:bCs/>
          <w:sz w:val="24"/>
          <w:szCs w:val="24"/>
          <w:lang w:eastAsia="pl-PL"/>
        </w:rPr>
        <w:lastRenderedPageBreak/>
        <w:t>zamówień publicznych:</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Informacje dodatkowe:</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 1) NAZWA I ADRES: </w:t>
      </w:r>
      <w:r w:rsidRPr="001A589F">
        <w:rPr>
          <w:rFonts w:ascii="Times New Roman" w:eastAsia="Times New Roman" w:hAnsi="Times New Roman" w:cs="Times New Roman"/>
          <w:sz w:val="24"/>
          <w:szCs w:val="24"/>
          <w:lang w:eastAsia="pl-PL"/>
        </w:rPr>
        <w:t xml:space="preserve">Gmina Zaleszany, krajowy numer identyfikacyjny 54945300000, ul. ul. Tadeusza Kościuszki  16 , 37415   Zaleszany, woj. podkarpackie, państwo Polska, tel. 015 845-94-19, e-mail ug@zaleszany.pl, faks 015 845-94-24. </w:t>
      </w:r>
      <w:r w:rsidRPr="001A589F">
        <w:rPr>
          <w:rFonts w:ascii="Times New Roman" w:eastAsia="Times New Roman" w:hAnsi="Times New Roman" w:cs="Times New Roman"/>
          <w:sz w:val="24"/>
          <w:szCs w:val="24"/>
          <w:lang w:eastAsia="pl-PL"/>
        </w:rPr>
        <w:br/>
        <w:t xml:space="preserve">Adres strony internetowej (URL): www.zaleszany.biuletyn.net </w:t>
      </w:r>
      <w:r w:rsidRPr="001A589F">
        <w:rPr>
          <w:rFonts w:ascii="Times New Roman" w:eastAsia="Times New Roman" w:hAnsi="Times New Roman" w:cs="Times New Roman"/>
          <w:sz w:val="24"/>
          <w:szCs w:val="24"/>
          <w:lang w:eastAsia="pl-PL"/>
        </w:rPr>
        <w:br/>
        <w:t xml:space="preserve">Adres profilu nabywcy: </w:t>
      </w:r>
      <w:r w:rsidRPr="001A58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 2) RODZAJ ZAMAWIAJĄCEGO: </w:t>
      </w:r>
      <w:r w:rsidRPr="001A589F">
        <w:rPr>
          <w:rFonts w:ascii="Times New Roman" w:eastAsia="Times New Roman" w:hAnsi="Times New Roman" w:cs="Times New Roman"/>
          <w:sz w:val="24"/>
          <w:szCs w:val="24"/>
          <w:lang w:eastAsia="pl-PL"/>
        </w:rPr>
        <w:t xml:space="preserve">Administracja samorządowa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I.3) WSPÓLNE UDZIELANIE ZAMÓWIENIA </w:t>
      </w:r>
      <w:r w:rsidRPr="001A589F">
        <w:rPr>
          <w:rFonts w:ascii="Times New Roman" w:eastAsia="Times New Roman" w:hAnsi="Times New Roman" w:cs="Times New Roman"/>
          <w:b/>
          <w:bCs/>
          <w:i/>
          <w:iCs/>
          <w:sz w:val="24"/>
          <w:szCs w:val="24"/>
          <w:lang w:eastAsia="pl-PL"/>
        </w:rPr>
        <w:t>(jeżeli dotyczy)</w:t>
      </w:r>
      <w:r w:rsidRPr="001A589F">
        <w:rPr>
          <w:rFonts w:ascii="Times New Roman" w:eastAsia="Times New Roman" w:hAnsi="Times New Roman" w:cs="Times New Roman"/>
          <w:b/>
          <w:bCs/>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I.4) KOMUNIKACJA: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Tak </w:t>
      </w:r>
      <w:r w:rsidRPr="001A589F">
        <w:rPr>
          <w:rFonts w:ascii="Times New Roman" w:eastAsia="Times New Roman" w:hAnsi="Times New Roman" w:cs="Times New Roman"/>
          <w:sz w:val="24"/>
          <w:szCs w:val="24"/>
          <w:lang w:eastAsia="pl-PL"/>
        </w:rPr>
        <w:br/>
        <w:t xml:space="preserve">www.zaleszany.biuletyn.net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Tak </w:t>
      </w:r>
      <w:r w:rsidRPr="001A589F">
        <w:rPr>
          <w:rFonts w:ascii="Times New Roman" w:eastAsia="Times New Roman" w:hAnsi="Times New Roman" w:cs="Times New Roman"/>
          <w:sz w:val="24"/>
          <w:szCs w:val="24"/>
          <w:lang w:eastAsia="pl-PL"/>
        </w:rPr>
        <w:br/>
        <w:t xml:space="preserve">www.zaleszany.biuletyn.net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Oferty lub wnioski o dopuszczenie do udziału w postępowaniu należy przesyłać:</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Elektronicznie</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r w:rsidRPr="001A589F">
        <w:rPr>
          <w:rFonts w:ascii="Times New Roman" w:eastAsia="Times New Roman" w:hAnsi="Times New Roman" w:cs="Times New Roman"/>
          <w:sz w:val="24"/>
          <w:szCs w:val="24"/>
          <w:lang w:eastAsia="pl-PL"/>
        </w:rPr>
        <w:br/>
        <w:t xml:space="preserve">adres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Nie </w:t>
      </w:r>
      <w:r w:rsidRPr="001A589F">
        <w:rPr>
          <w:rFonts w:ascii="Times New Roman" w:eastAsia="Times New Roman" w:hAnsi="Times New Roman" w:cs="Times New Roman"/>
          <w:sz w:val="24"/>
          <w:szCs w:val="24"/>
          <w:lang w:eastAsia="pl-PL"/>
        </w:rPr>
        <w:br/>
        <w:t xml:space="preserve">Inny sposób: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Tak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lastRenderedPageBreak/>
        <w:t xml:space="preserve">Inny sposób: </w:t>
      </w:r>
      <w:r w:rsidRPr="001A589F">
        <w:rPr>
          <w:rFonts w:ascii="Times New Roman" w:eastAsia="Times New Roman" w:hAnsi="Times New Roman" w:cs="Times New Roman"/>
          <w:sz w:val="24"/>
          <w:szCs w:val="24"/>
          <w:lang w:eastAsia="pl-PL"/>
        </w:rPr>
        <w:br/>
        <w:t xml:space="preserve">Ofertę należy złożyć osobiści, za pośrednictwem operatora pocztowego lub za pośrednictwem posłańca. </w:t>
      </w:r>
      <w:r w:rsidRPr="001A589F">
        <w:rPr>
          <w:rFonts w:ascii="Times New Roman" w:eastAsia="Times New Roman" w:hAnsi="Times New Roman" w:cs="Times New Roman"/>
          <w:sz w:val="24"/>
          <w:szCs w:val="24"/>
          <w:lang w:eastAsia="pl-PL"/>
        </w:rPr>
        <w:br/>
        <w:t xml:space="preserve">Adres: </w:t>
      </w:r>
      <w:r w:rsidRPr="001A589F">
        <w:rPr>
          <w:rFonts w:ascii="Times New Roman" w:eastAsia="Times New Roman" w:hAnsi="Times New Roman" w:cs="Times New Roman"/>
          <w:sz w:val="24"/>
          <w:szCs w:val="24"/>
          <w:lang w:eastAsia="pl-PL"/>
        </w:rPr>
        <w:br/>
        <w:t xml:space="preserve">Urząd Gminy w Zaleszanach, ul. T. </w:t>
      </w:r>
      <w:proofErr w:type="spellStart"/>
      <w:r w:rsidRPr="001A589F">
        <w:rPr>
          <w:rFonts w:ascii="Times New Roman" w:eastAsia="Times New Roman" w:hAnsi="Times New Roman" w:cs="Times New Roman"/>
          <w:sz w:val="24"/>
          <w:szCs w:val="24"/>
          <w:lang w:eastAsia="pl-PL"/>
        </w:rPr>
        <w:t>Kosciuszki</w:t>
      </w:r>
      <w:proofErr w:type="spellEnd"/>
      <w:r w:rsidRPr="001A589F">
        <w:rPr>
          <w:rFonts w:ascii="Times New Roman" w:eastAsia="Times New Roman" w:hAnsi="Times New Roman" w:cs="Times New Roman"/>
          <w:sz w:val="24"/>
          <w:szCs w:val="24"/>
          <w:lang w:eastAsia="pl-PL"/>
        </w:rPr>
        <w:t xml:space="preserve"> 16, 37-415 Zaleszany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r w:rsidRPr="001A58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u w:val="single"/>
          <w:lang w:eastAsia="pl-PL"/>
        </w:rPr>
        <w:t xml:space="preserve">SEKCJA II: PRZEDMIOT ZAMÓWIENIA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II.1) Nazwa nadana zamówieniu przez zamawiającego: </w:t>
      </w:r>
      <w:r w:rsidRPr="001A589F">
        <w:rPr>
          <w:rFonts w:ascii="Times New Roman" w:eastAsia="Times New Roman" w:hAnsi="Times New Roman" w:cs="Times New Roman"/>
          <w:sz w:val="24"/>
          <w:szCs w:val="24"/>
          <w:lang w:eastAsia="pl-PL"/>
        </w:rPr>
        <w:t xml:space="preserve">Budowa parkingów wraz z towarzyszącą infrastrukturą techniczną w </w:t>
      </w:r>
      <w:proofErr w:type="spellStart"/>
      <w:r w:rsidRPr="001A589F">
        <w:rPr>
          <w:rFonts w:ascii="Times New Roman" w:eastAsia="Times New Roman" w:hAnsi="Times New Roman" w:cs="Times New Roman"/>
          <w:sz w:val="24"/>
          <w:szCs w:val="24"/>
          <w:lang w:eastAsia="pl-PL"/>
        </w:rPr>
        <w:t>msc</w:t>
      </w:r>
      <w:proofErr w:type="spellEnd"/>
      <w:r w:rsidRPr="001A589F">
        <w:rPr>
          <w:rFonts w:ascii="Times New Roman" w:eastAsia="Times New Roman" w:hAnsi="Times New Roman" w:cs="Times New Roman"/>
          <w:sz w:val="24"/>
          <w:szCs w:val="24"/>
          <w:lang w:eastAsia="pl-PL"/>
        </w:rPr>
        <w:t xml:space="preserve">. Zaleszany, Turbia i Agatówka, oraz budowa wiat przystankowych w ciągu drogi krajowej nr 77 na terenie gminy Zaleszany w ramach realizacji Projektu "Mobilny MOF Stalowej Woli"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Numer referencyjny: </w:t>
      </w:r>
      <w:r w:rsidRPr="001A589F">
        <w:rPr>
          <w:rFonts w:ascii="Times New Roman" w:eastAsia="Times New Roman" w:hAnsi="Times New Roman" w:cs="Times New Roman"/>
          <w:sz w:val="24"/>
          <w:szCs w:val="24"/>
          <w:lang w:eastAsia="pl-PL"/>
        </w:rPr>
        <w:t xml:space="preserve">GKM.272.4.2017.RM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A589F" w:rsidRPr="001A589F" w:rsidRDefault="001A589F" w:rsidP="001A589F">
      <w:pPr>
        <w:spacing w:after="0" w:line="240" w:lineRule="auto"/>
        <w:jc w:val="both"/>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II.2) Rodzaj zamówienia: </w:t>
      </w:r>
      <w:r w:rsidRPr="001A589F">
        <w:rPr>
          <w:rFonts w:ascii="Times New Roman" w:eastAsia="Times New Roman" w:hAnsi="Times New Roman" w:cs="Times New Roman"/>
          <w:sz w:val="24"/>
          <w:szCs w:val="24"/>
          <w:lang w:eastAsia="pl-PL"/>
        </w:rPr>
        <w:t xml:space="preserve">Roboty budowlane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II.3) Informacja o możliwości składania ofert częściowych</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Zamówienie podzielone jest na części: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Oferty lub wnioski o dopuszczenie do udziału w postępowaniu można składać w odniesieniu do:</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II.4) Krótki opis przedmiotu zamówienia </w:t>
      </w:r>
      <w:r w:rsidRPr="001A58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58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589F">
        <w:rPr>
          <w:rFonts w:ascii="Times New Roman" w:eastAsia="Times New Roman" w:hAnsi="Times New Roman" w:cs="Times New Roman"/>
          <w:sz w:val="24"/>
          <w:szCs w:val="24"/>
          <w:lang w:eastAsia="pl-PL"/>
        </w:rPr>
        <w:t xml:space="preserve">1.Przedmiotem zamówienia jest "Budowa parkingów wraz z towarzyszącą infrastrukturą techniczną w </w:t>
      </w:r>
      <w:proofErr w:type="spellStart"/>
      <w:r w:rsidRPr="001A589F">
        <w:rPr>
          <w:rFonts w:ascii="Times New Roman" w:eastAsia="Times New Roman" w:hAnsi="Times New Roman" w:cs="Times New Roman"/>
          <w:sz w:val="24"/>
          <w:szCs w:val="24"/>
          <w:lang w:eastAsia="pl-PL"/>
        </w:rPr>
        <w:t>msc</w:t>
      </w:r>
      <w:proofErr w:type="spellEnd"/>
      <w:r w:rsidRPr="001A589F">
        <w:rPr>
          <w:rFonts w:ascii="Times New Roman" w:eastAsia="Times New Roman" w:hAnsi="Times New Roman" w:cs="Times New Roman"/>
          <w:sz w:val="24"/>
          <w:szCs w:val="24"/>
          <w:lang w:eastAsia="pl-PL"/>
        </w:rPr>
        <w:t xml:space="preserve">. Zaleszany, Turbia i Agatówka, oraz budowa wiat przystankowych w ciągu drogi krajowej nr 77 na terenie gminy Zaleszany w ramach realizacji Projektu "Mobilny MOF Stalowej Woli" tj.: 1) Zadanie 1 - Działka nr </w:t>
      </w:r>
      <w:proofErr w:type="spellStart"/>
      <w:r w:rsidRPr="001A589F">
        <w:rPr>
          <w:rFonts w:ascii="Times New Roman" w:eastAsia="Times New Roman" w:hAnsi="Times New Roman" w:cs="Times New Roman"/>
          <w:sz w:val="24"/>
          <w:szCs w:val="24"/>
          <w:lang w:eastAsia="pl-PL"/>
        </w:rPr>
        <w:t>ewid</w:t>
      </w:r>
      <w:proofErr w:type="spellEnd"/>
      <w:r w:rsidRPr="001A589F">
        <w:rPr>
          <w:rFonts w:ascii="Times New Roman" w:eastAsia="Times New Roman" w:hAnsi="Times New Roman" w:cs="Times New Roman"/>
          <w:sz w:val="24"/>
          <w:szCs w:val="24"/>
          <w:lang w:eastAsia="pl-PL"/>
        </w:rPr>
        <w:t xml:space="preserve">. 360/1 i 361 w miejscowości Zaleszany Inwestycja obejmuje wykonanie utwardzenia pod 9 miejsc postojowych, utwardzenie terenu pod zadaszenie na rowery, stojaki na rowery, dostawę i montaż wiaty parkingowej ze stojakiem na rowery (na 5 stanowisk), samodzielne stojaki na rower (na 12 stanowisk). Szczegółowy zakres robót obejmuje: - roboty przygotowawcze, - roboty ziemne i podbudowy - wykonanie nawierzchni z kostki brukowej gr. 8cm na podsypce </w:t>
      </w:r>
      <w:r w:rsidRPr="001A589F">
        <w:rPr>
          <w:rFonts w:ascii="Times New Roman" w:eastAsia="Times New Roman" w:hAnsi="Times New Roman" w:cs="Times New Roman"/>
          <w:sz w:val="24"/>
          <w:szCs w:val="24"/>
          <w:lang w:eastAsia="pl-PL"/>
        </w:rPr>
        <w:lastRenderedPageBreak/>
        <w:t xml:space="preserve">cementowo piaskowej - wykonanie nawierzchni z płyt ażurowych, trawnikowych na podsypce piaskowej - wykonanie elementów ulic tj. wykonanie krawężników i obrzeży betonowych - roboty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1A589F">
        <w:rPr>
          <w:rFonts w:ascii="Times New Roman" w:eastAsia="Times New Roman" w:hAnsi="Times New Roman" w:cs="Times New Roman"/>
          <w:sz w:val="24"/>
          <w:szCs w:val="24"/>
          <w:lang w:eastAsia="pl-PL"/>
        </w:rPr>
        <w:t>solarno</w:t>
      </w:r>
      <w:proofErr w:type="spellEnd"/>
      <w:r w:rsidRPr="001A589F">
        <w:rPr>
          <w:rFonts w:ascii="Times New Roman" w:eastAsia="Times New Roman" w:hAnsi="Times New Roman" w:cs="Times New Roman"/>
          <w:sz w:val="24"/>
          <w:szCs w:val="24"/>
          <w:lang w:eastAsia="pl-PL"/>
        </w:rPr>
        <w:t xml:space="preserve"> – wiatrowych. - oznakowanie pionowe w zakresie oznakowania miejsca parkingowego dla niepełnosprawnych 2) Zadanie 2 - Działka nr </w:t>
      </w:r>
      <w:proofErr w:type="spellStart"/>
      <w:r w:rsidRPr="001A589F">
        <w:rPr>
          <w:rFonts w:ascii="Times New Roman" w:eastAsia="Times New Roman" w:hAnsi="Times New Roman" w:cs="Times New Roman"/>
          <w:sz w:val="24"/>
          <w:szCs w:val="24"/>
          <w:lang w:eastAsia="pl-PL"/>
        </w:rPr>
        <w:t>ewid</w:t>
      </w:r>
      <w:proofErr w:type="spellEnd"/>
      <w:r w:rsidRPr="001A589F">
        <w:rPr>
          <w:rFonts w:ascii="Times New Roman" w:eastAsia="Times New Roman" w:hAnsi="Times New Roman" w:cs="Times New Roman"/>
          <w:sz w:val="24"/>
          <w:szCs w:val="24"/>
          <w:lang w:eastAsia="pl-PL"/>
        </w:rPr>
        <w:t xml:space="preserve">. 372 w miejscowości Zaleszany Inwestycja obejmuje wykonanie utwardzenia pod 9 miejsc postojowych, utwardzenie terenu pod zadaszenie na rowery, stojaki na rowery, dostawę i montaż wiaty parkingowej ze stojakiem na rowery (na 5 stanowisk), samodzielne stojaki na rower (na 12 stanowisk). Szczegółowy zakres robót obejmuje: - roboty przygotowawcze, - roboty ziemne i podbudowy - wykonanie nawierzchni z kostki brukowej gr. 8cm na podsypce cementowo piaskowej - wykonanie nawierzchni z płyt ażurowych, trawnikowych na podsypce piaskowej - wykonanie elementów ulic tj. wykonanie krawężników i obrzeży betonowych - roboty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1A589F">
        <w:rPr>
          <w:rFonts w:ascii="Times New Roman" w:eastAsia="Times New Roman" w:hAnsi="Times New Roman" w:cs="Times New Roman"/>
          <w:sz w:val="24"/>
          <w:szCs w:val="24"/>
          <w:lang w:eastAsia="pl-PL"/>
        </w:rPr>
        <w:t>solarno</w:t>
      </w:r>
      <w:proofErr w:type="spellEnd"/>
      <w:r w:rsidRPr="001A589F">
        <w:rPr>
          <w:rFonts w:ascii="Times New Roman" w:eastAsia="Times New Roman" w:hAnsi="Times New Roman" w:cs="Times New Roman"/>
          <w:sz w:val="24"/>
          <w:szCs w:val="24"/>
          <w:lang w:eastAsia="pl-PL"/>
        </w:rPr>
        <w:t xml:space="preserve"> – wiatrowych. - oznakowanie pionowe w zakresie oznakowania miejsca parkingowego dla niepełnosprawnych 3) Zadanie nr 3 - Działka nr </w:t>
      </w:r>
      <w:proofErr w:type="spellStart"/>
      <w:r w:rsidRPr="001A589F">
        <w:rPr>
          <w:rFonts w:ascii="Times New Roman" w:eastAsia="Times New Roman" w:hAnsi="Times New Roman" w:cs="Times New Roman"/>
          <w:sz w:val="24"/>
          <w:szCs w:val="24"/>
          <w:lang w:eastAsia="pl-PL"/>
        </w:rPr>
        <w:t>ewid</w:t>
      </w:r>
      <w:proofErr w:type="spellEnd"/>
      <w:r w:rsidRPr="001A589F">
        <w:rPr>
          <w:rFonts w:ascii="Times New Roman" w:eastAsia="Times New Roman" w:hAnsi="Times New Roman" w:cs="Times New Roman"/>
          <w:sz w:val="24"/>
          <w:szCs w:val="24"/>
          <w:lang w:eastAsia="pl-PL"/>
        </w:rPr>
        <w:t xml:space="preserve">. 1413/95 w miejscowości Agatówka, obręb Pilchów. Inwestycja obejmuje wykonanie utwardzenia pod 9 miejsc postojowych, utwardzenie terenu pod zadaszenie na rowery, stojaki na rowery, dostawę i montaż wiaty parkingowej ze stojakiem na rowery (na 5 stanowisk), samodzielne stojaki na rower (na 12 stanowisk). Szczegółowy zakres robót obejmuje: - roboty przygotowawcze, - roboty ziemne i podbudowy - wykonanie nawierzchni z kostki brukowej gr. 8cm na podsypce cementowo piaskowej - wykonanie nawierzchni z płyt ażurowych, trawnikowych na podsypce piaskowej - wykonanie elementów ulic tj. wykonanie krawężników i obrzeży betonowych - roboty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1A589F">
        <w:rPr>
          <w:rFonts w:ascii="Times New Roman" w:eastAsia="Times New Roman" w:hAnsi="Times New Roman" w:cs="Times New Roman"/>
          <w:sz w:val="24"/>
          <w:szCs w:val="24"/>
          <w:lang w:eastAsia="pl-PL"/>
        </w:rPr>
        <w:t>solarno</w:t>
      </w:r>
      <w:proofErr w:type="spellEnd"/>
      <w:r w:rsidRPr="001A589F">
        <w:rPr>
          <w:rFonts w:ascii="Times New Roman" w:eastAsia="Times New Roman" w:hAnsi="Times New Roman" w:cs="Times New Roman"/>
          <w:sz w:val="24"/>
          <w:szCs w:val="24"/>
          <w:lang w:eastAsia="pl-PL"/>
        </w:rPr>
        <w:t xml:space="preserve"> – wiatrowych. - oznakowanie pionowe w zakresie oznakowania miejsca parkingowego dla niepełnosprawnych. 4) Zadanie nr 4 - Działka nr </w:t>
      </w:r>
      <w:proofErr w:type="spellStart"/>
      <w:r w:rsidRPr="001A589F">
        <w:rPr>
          <w:rFonts w:ascii="Times New Roman" w:eastAsia="Times New Roman" w:hAnsi="Times New Roman" w:cs="Times New Roman"/>
          <w:sz w:val="24"/>
          <w:szCs w:val="24"/>
          <w:lang w:eastAsia="pl-PL"/>
        </w:rPr>
        <w:t>ewid</w:t>
      </w:r>
      <w:proofErr w:type="spellEnd"/>
      <w:r w:rsidRPr="001A589F">
        <w:rPr>
          <w:rFonts w:ascii="Times New Roman" w:eastAsia="Times New Roman" w:hAnsi="Times New Roman" w:cs="Times New Roman"/>
          <w:sz w:val="24"/>
          <w:szCs w:val="24"/>
          <w:lang w:eastAsia="pl-PL"/>
        </w:rPr>
        <w:t xml:space="preserve">. 1720/2 i 1744/4 w miejscowości Turbia Inwestycja obejmuje wykonanie utwardzenia pod 9 miejsc postojowych, utwardzenie terenu pod zadaszenie na rowery, stojaki na rowery, dostawę i montaż wiaty parkingowej ze stojakiem na rowery (na 5 stanowisk), samodzielne stojaki na rower (na 12 stanowisk). Szczegółowy zakres robót obejmuje: - roboty przygotowawcze, - roboty ziemne i podbudowy - wykonanie nawierzchni z kostki brukowej gr. 8cm na podsypce cementowo piaskowej - wykonanie nawierzchni z płyt ażurowych, trawnikowych na podsypce piaskowej - wykonanie elementów ulic tj. wykonanie krawężników i obrzeży betonowych - roboty wykończeniowe w zakresie plantowania terenu, obsiania skarp w ziemi urodzajnej, regulacji pionowej studzienek rewizyjnych, dostawy i montażu wiaty parkingowej na rowery (ze stojakiem na 5 stanowisk), samodzielnych stojaków na rowery (na 12 stanowisk) oraz 2 sztuk lamp hybrydowych </w:t>
      </w:r>
      <w:proofErr w:type="spellStart"/>
      <w:r w:rsidRPr="001A589F">
        <w:rPr>
          <w:rFonts w:ascii="Times New Roman" w:eastAsia="Times New Roman" w:hAnsi="Times New Roman" w:cs="Times New Roman"/>
          <w:sz w:val="24"/>
          <w:szCs w:val="24"/>
          <w:lang w:eastAsia="pl-PL"/>
        </w:rPr>
        <w:t>solarno</w:t>
      </w:r>
      <w:proofErr w:type="spellEnd"/>
      <w:r w:rsidRPr="001A589F">
        <w:rPr>
          <w:rFonts w:ascii="Times New Roman" w:eastAsia="Times New Roman" w:hAnsi="Times New Roman" w:cs="Times New Roman"/>
          <w:sz w:val="24"/>
          <w:szCs w:val="24"/>
          <w:lang w:eastAsia="pl-PL"/>
        </w:rPr>
        <w:t xml:space="preserve"> – wiatrowych. - oznakowanie pionowe w zakresie oznakowania miejsca parkingowego dla niepełnosprawnych. 5) Zadanie nr 5 – Dostawa i montaż wiat przystankowych Zakres inwestycji obejmuje także ustawienie 12 szt. wiat przystankowych na wcześniej utwardzonym terenie wraz z oznakowaniem pionowym D-15 i koszami na śmieci na terenie gminy Zaleszany w ciągu drogi krajowej nr 77 w km: 33+570, 35+366, 36+418, 36+480, 37+444, 37+600, 39+150, 41+067, 41+850, 41+980, 43+050, 43+250. Szczegółowy zakres robót obejmuje: - rozebranie istniejących wiat murowanych 2 sztuki - rozebranie istniejących wiat stalowych 5 sztuk - wykopy jamiste pod </w:t>
      </w:r>
      <w:r w:rsidRPr="001A589F">
        <w:rPr>
          <w:rFonts w:ascii="Times New Roman" w:eastAsia="Times New Roman" w:hAnsi="Times New Roman" w:cs="Times New Roman"/>
          <w:sz w:val="24"/>
          <w:szCs w:val="24"/>
          <w:lang w:eastAsia="pl-PL"/>
        </w:rPr>
        <w:lastRenderedPageBreak/>
        <w:t xml:space="preserve">elementy fundamentów wiat przystankowych - wykonanie żelbetowych stóp fundamentowych pod wiaty przystankowe - wykonanie i zagęszczenie podbudowy z piasku gr 10cm i kruszywa łamanego gr. 10cm - wykonanie nawierzchni z kostki brukowej grubości 8 cm - wykonanie obrzeży betonowych gr. 8cm - dostawa i montaż 12 szt. wiat przystankowych - wykonanie oznakowania pionowego D-15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koszt prac geodezyjnych, oraz koszty związane z urządzeniem, utrzymaniem i zabezpieczeniem terenu budowy. Wykonawca podczas wykonywania zamówienia zapewni nieprzerwane funkcjonowanie sieci uzbrojenia podziemnego. 4.Przedsięwzięcie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5. Zamawiający wymaga zatrudnienia na podstawie umowy o pracę przez Wykonawcę lub Podwykonawcę osób wykonujących wskazane poniżej czynności w trakcie realizacji zamówienia: a) roboty drogowe, w tym: roboty przygotowawcze, ziemne, podbudowy i nawierzchnie, urządzenia bezpieczeństwa ruchu i zieleń drogowa, wykonanie obiektów typu wiat przystankowych i parkingowych dla rowerów 5.1. W trakcie realizacji zamówienia Zamawiający uprawniony jest do wykonywania czynności kontrolnych wobec Wykonawcy odnośnie spełniania przez Wykonawcę lub Podwykonawcę wymogu zatrudnienia na podstawie umowy o pracę osób wykonujących czynności wskazane w ust. 5.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5.2.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5.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5.3. Z tytułu niespełnienia przez Wykonawcę lub Podwykonawcę wymogu zatrudnienia na podstawie umowy o pracę osób wykonujących wskazane w ust. 5. pkt. a czynności Zamawiający przewiduje sankcje w </w:t>
      </w:r>
      <w:r w:rsidRPr="001A589F">
        <w:rPr>
          <w:rFonts w:ascii="Times New Roman" w:eastAsia="Times New Roman" w:hAnsi="Times New Roman" w:cs="Times New Roman"/>
          <w:sz w:val="24"/>
          <w:szCs w:val="24"/>
          <w:lang w:eastAsia="pl-PL"/>
        </w:rPr>
        <w:lastRenderedPageBreak/>
        <w:t xml:space="preserve">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5 pkt a. 6.Zamawiający informuje, że istnieje możliwość zapoznania się z miejscem wykonania robót będących przedmiotem zamówienia. 7. Zamawiający przewiduje udzielenie zamówień, o których mowa w art. 67 ust. 1 pkt 6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8. Zamawiający nie przewiduje określania w opisie przedmiotu zamówienia wymagań związanych z realizacją zamówienia, o których mowa w art. 29 ust.4 ustawy Prawo zamówień publicznych. 9. Dokumentacja projektowa uwzględnia potrzeby osób niepełnosprawnych: na każdym parkingu uwzględniono miejsce postojowe dla samochodu osoby niepełnosprawnej.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II.5) Główny kod CPV: </w:t>
      </w:r>
      <w:r w:rsidRPr="001A589F">
        <w:rPr>
          <w:rFonts w:ascii="Times New Roman" w:eastAsia="Times New Roman" w:hAnsi="Times New Roman" w:cs="Times New Roman"/>
          <w:sz w:val="24"/>
          <w:szCs w:val="24"/>
          <w:lang w:eastAsia="pl-PL"/>
        </w:rPr>
        <w:t xml:space="preserve">45100000-8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Dodatkowe kody CPV:</w:t>
      </w:r>
      <w:r w:rsidRPr="001A58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A589F" w:rsidRPr="001A589F" w:rsidTr="001A589F">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Kod CPV</w:t>
            </w:r>
          </w:p>
        </w:tc>
      </w:tr>
      <w:tr w:rsidR="001A589F" w:rsidRPr="001A589F" w:rsidTr="001A589F">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45233250-6</w:t>
            </w:r>
          </w:p>
        </w:tc>
      </w:tr>
      <w:tr w:rsidR="001A589F" w:rsidRPr="001A589F" w:rsidTr="001A589F">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45233290-8</w:t>
            </w:r>
          </w:p>
        </w:tc>
      </w:tr>
    </w:tbl>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II.6) Całkowita wartość zamówienia </w:t>
      </w:r>
      <w:r w:rsidRPr="001A589F">
        <w:rPr>
          <w:rFonts w:ascii="Times New Roman" w:eastAsia="Times New Roman" w:hAnsi="Times New Roman" w:cs="Times New Roman"/>
          <w:i/>
          <w:iCs/>
          <w:sz w:val="24"/>
          <w:szCs w:val="24"/>
          <w:lang w:eastAsia="pl-PL"/>
        </w:rPr>
        <w:t>(jeżeli zamawiający podaje informacje o wartości zamówienia)</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Wartość bez VAT: 0,00 </w:t>
      </w:r>
      <w:r w:rsidRPr="001A589F">
        <w:rPr>
          <w:rFonts w:ascii="Times New Roman" w:eastAsia="Times New Roman" w:hAnsi="Times New Roman" w:cs="Times New Roman"/>
          <w:sz w:val="24"/>
          <w:szCs w:val="24"/>
          <w:lang w:eastAsia="pl-PL"/>
        </w:rPr>
        <w:br/>
        <w:t xml:space="preserve">Waluta: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589F">
        <w:rPr>
          <w:rFonts w:ascii="Times New Roman" w:eastAsia="Times New Roman" w:hAnsi="Times New Roman" w:cs="Times New Roman"/>
          <w:b/>
          <w:bCs/>
          <w:sz w:val="24"/>
          <w:szCs w:val="24"/>
          <w:lang w:eastAsia="pl-PL"/>
        </w:rPr>
        <w:t>Pzp</w:t>
      </w:r>
      <w:proofErr w:type="spellEnd"/>
      <w:r w:rsidRPr="001A589F">
        <w:rPr>
          <w:rFonts w:ascii="Times New Roman" w:eastAsia="Times New Roman" w:hAnsi="Times New Roman" w:cs="Times New Roman"/>
          <w:b/>
          <w:bCs/>
          <w:sz w:val="24"/>
          <w:szCs w:val="24"/>
          <w:lang w:eastAsia="pl-PL"/>
        </w:rPr>
        <w:t xml:space="preserve">: </w:t>
      </w:r>
      <w:r w:rsidRPr="001A589F">
        <w:rPr>
          <w:rFonts w:ascii="Times New Roman" w:eastAsia="Times New Roman" w:hAnsi="Times New Roman" w:cs="Times New Roman"/>
          <w:sz w:val="24"/>
          <w:szCs w:val="24"/>
          <w:lang w:eastAsia="pl-PL"/>
        </w:rPr>
        <w:t xml:space="preserve">Tak </w:t>
      </w:r>
      <w:r w:rsidRPr="001A58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lastRenderedPageBreak/>
        <w:t> </w:t>
      </w:r>
      <w:r w:rsidRPr="001A589F">
        <w:rPr>
          <w:rFonts w:ascii="Times New Roman" w:eastAsia="Times New Roman" w:hAnsi="Times New Roman" w:cs="Times New Roman"/>
          <w:i/>
          <w:iCs/>
          <w:sz w:val="24"/>
          <w:szCs w:val="24"/>
          <w:lang w:eastAsia="pl-PL"/>
        </w:rPr>
        <w:t xml:space="preserve"> lub </w:t>
      </w:r>
      <w:r w:rsidRPr="001A589F">
        <w:rPr>
          <w:rFonts w:ascii="Times New Roman" w:eastAsia="Times New Roman" w:hAnsi="Times New Roman" w:cs="Times New Roman"/>
          <w:b/>
          <w:bCs/>
          <w:sz w:val="24"/>
          <w:szCs w:val="24"/>
          <w:lang w:eastAsia="pl-PL"/>
        </w:rPr>
        <w:t>dniach:</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i/>
          <w:iCs/>
          <w:sz w:val="24"/>
          <w:szCs w:val="24"/>
          <w:lang w:eastAsia="pl-PL"/>
        </w:rPr>
        <w:t>lub</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data rozpoczęcia: </w:t>
      </w:r>
      <w:r w:rsidRPr="001A589F">
        <w:rPr>
          <w:rFonts w:ascii="Times New Roman" w:eastAsia="Times New Roman" w:hAnsi="Times New Roman" w:cs="Times New Roman"/>
          <w:sz w:val="24"/>
          <w:szCs w:val="24"/>
          <w:lang w:eastAsia="pl-PL"/>
        </w:rPr>
        <w:t> </w:t>
      </w:r>
      <w:r w:rsidRPr="001A589F">
        <w:rPr>
          <w:rFonts w:ascii="Times New Roman" w:eastAsia="Times New Roman" w:hAnsi="Times New Roman" w:cs="Times New Roman"/>
          <w:i/>
          <w:iCs/>
          <w:sz w:val="24"/>
          <w:szCs w:val="24"/>
          <w:lang w:eastAsia="pl-PL"/>
        </w:rPr>
        <w:t xml:space="preserve"> lub </w:t>
      </w:r>
      <w:r w:rsidRPr="001A589F">
        <w:rPr>
          <w:rFonts w:ascii="Times New Roman" w:eastAsia="Times New Roman" w:hAnsi="Times New Roman" w:cs="Times New Roman"/>
          <w:b/>
          <w:bCs/>
          <w:sz w:val="24"/>
          <w:szCs w:val="24"/>
          <w:lang w:eastAsia="pl-PL"/>
        </w:rPr>
        <w:t xml:space="preserve">zakończenia: </w:t>
      </w:r>
      <w:r w:rsidRPr="001A589F">
        <w:rPr>
          <w:rFonts w:ascii="Times New Roman" w:eastAsia="Times New Roman" w:hAnsi="Times New Roman" w:cs="Times New Roman"/>
          <w:sz w:val="24"/>
          <w:szCs w:val="24"/>
          <w:lang w:eastAsia="pl-PL"/>
        </w:rPr>
        <w:t xml:space="preserve">2017-10-30 00:00:00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II.9) Informacje dodatkowe: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III.1) WARUNKI UDZIAŁU W POSTĘPOWANIU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Określenie warunków: Zamawiający nie określa warunku w tym zakresie </w:t>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III.1.2) Sytuacja finansowa lub ekonomiczna </w:t>
      </w:r>
      <w:r w:rsidRPr="001A589F">
        <w:rPr>
          <w:rFonts w:ascii="Times New Roman" w:eastAsia="Times New Roman" w:hAnsi="Times New Roman" w:cs="Times New Roman"/>
          <w:sz w:val="24"/>
          <w:szCs w:val="24"/>
          <w:lang w:eastAsia="pl-PL"/>
        </w:rPr>
        <w:br/>
        <w:t xml:space="preserve">Określenie warunków: Wykonawca spełni warunek, jeżeli wykaże, że: 1)posiada środki finansowe lub zdolność kredytową w wysokości minimum 200 000 zł, 2)jest ubezpieczony od odpowiedzialności cywilnej w zakresie prowadzonej działalności związanej z przedmiotem zamówienia na sumę gwarancyjną w wysokości minimum 200 000 zł. </w:t>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III.1.3) Zdolność techniczna lub zawodowa </w:t>
      </w:r>
      <w:r w:rsidRPr="001A589F">
        <w:rPr>
          <w:rFonts w:ascii="Times New Roman" w:eastAsia="Times New Roman" w:hAnsi="Times New Roman" w:cs="Times New Roman"/>
          <w:sz w:val="24"/>
          <w:szCs w:val="24"/>
          <w:lang w:eastAsia="pl-PL"/>
        </w:rPr>
        <w:br/>
        <w:t>Określenie warunków: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tj. roboty budowlane w zakresie budowy, przebudowy dróg, budowy parkingów o wartości min. 100 000 zł każde zamówienie,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robót w specjalności drogowej bez ograniczeń.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1A589F">
        <w:rPr>
          <w:rFonts w:ascii="Times New Roman" w:eastAsia="Times New Roman" w:hAnsi="Times New Roman" w:cs="Times New Roman"/>
          <w:sz w:val="24"/>
          <w:szCs w:val="24"/>
          <w:lang w:eastAsia="pl-PL"/>
        </w:rPr>
        <w:t>t.j</w:t>
      </w:r>
      <w:proofErr w:type="spellEnd"/>
      <w:r w:rsidRPr="001A589F">
        <w:rPr>
          <w:rFonts w:ascii="Times New Roman" w:eastAsia="Times New Roman" w:hAnsi="Times New Roman" w:cs="Times New Roman"/>
          <w:sz w:val="24"/>
          <w:szCs w:val="24"/>
          <w:lang w:eastAsia="pl-PL"/>
        </w:rPr>
        <w:t xml:space="preserve">. Dz.U. z 2016 r. poz. 290 z </w:t>
      </w:r>
      <w:proofErr w:type="spellStart"/>
      <w:r w:rsidRPr="001A589F">
        <w:rPr>
          <w:rFonts w:ascii="Times New Roman" w:eastAsia="Times New Roman" w:hAnsi="Times New Roman" w:cs="Times New Roman"/>
          <w:sz w:val="24"/>
          <w:szCs w:val="24"/>
          <w:lang w:eastAsia="pl-PL"/>
        </w:rPr>
        <w:t>późn</w:t>
      </w:r>
      <w:proofErr w:type="spellEnd"/>
      <w:r w:rsidRPr="001A589F">
        <w:rPr>
          <w:rFonts w:ascii="Times New Roman" w:eastAsia="Times New Roman" w:hAnsi="Times New Roman" w:cs="Times New Roman"/>
          <w:sz w:val="24"/>
          <w:szCs w:val="24"/>
          <w:lang w:eastAsia="pl-PL"/>
        </w:rPr>
        <w:t xml:space="preserve">. zm.) oraz ustawy z dnia 22 grudnia 2015 r. o zasadach uznawania kwalifikacji zawodowych nabytych w państwach członkowskich Unii Europejskiej (Dz.U. z 2016 r. poz. 65). 3) Wykonawca spełni warunek, jeżeli wykaże, że dysponuje n/w sprzętem: - koparko - ładowarką, - samochód samowyładowczym, - równiarką. </w:t>
      </w:r>
      <w:r w:rsidRPr="001A58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A589F">
        <w:rPr>
          <w:rFonts w:ascii="Times New Roman" w:eastAsia="Times New Roman" w:hAnsi="Times New Roman" w:cs="Times New Roman"/>
          <w:sz w:val="24"/>
          <w:szCs w:val="24"/>
          <w:lang w:eastAsia="pl-PL"/>
        </w:rPr>
        <w:br/>
        <w:t xml:space="preserve">Informacje dodatkowe: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III.2) PODSTAWY WYKLUCZENIA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589F">
        <w:rPr>
          <w:rFonts w:ascii="Times New Roman" w:eastAsia="Times New Roman" w:hAnsi="Times New Roman" w:cs="Times New Roman"/>
          <w:b/>
          <w:bCs/>
          <w:sz w:val="24"/>
          <w:szCs w:val="24"/>
          <w:lang w:eastAsia="pl-PL"/>
        </w:rPr>
        <w:t>Pzp</w:t>
      </w:r>
      <w:proofErr w:type="spellEnd"/>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A589F">
        <w:rPr>
          <w:rFonts w:ascii="Times New Roman" w:eastAsia="Times New Roman" w:hAnsi="Times New Roman" w:cs="Times New Roman"/>
          <w:b/>
          <w:bCs/>
          <w:sz w:val="24"/>
          <w:szCs w:val="24"/>
          <w:lang w:eastAsia="pl-PL"/>
        </w:rPr>
        <w:t>Pzp</w:t>
      </w:r>
      <w:proofErr w:type="spellEnd"/>
      <w:r w:rsidRPr="001A58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lastRenderedPageBreak/>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589F">
        <w:rPr>
          <w:rFonts w:ascii="Times New Roman" w:eastAsia="Times New Roman" w:hAnsi="Times New Roman" w:cs="Times New Roman"/>
          <w:sz w:val="24"/>
          <w:szCs w:val="24"/>
          <w:lang w:eastAsia="pl-PL"/>
        </w:rPr>
        <w:br/>
        <w:t xml:space="preserve">Tak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Oświadczenie o spełnianiu kryteriów selekcji </w:t>
      </w:r>
      <w:r w:rsidRPr="001A589F">
        <w:rPr>
          <w:rFonts w:ascii="Times New Roman" w:eastAsia="Times New Roman" w:hAnsi="Times New Roman" w:cs="Times New Roman"/>
          <w:sz w:val="24"/>
          <w:szCs w:val="24"/>
          <w:lang w:eastAsia="pl-PL"/>
        </w:rPr>
        <w:b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4)Oświadczenie wykonawcy o niezaleganiu z opłacaniem podatków i opłat lokalnych, o których mowa w ustawie z dnia 12 stycznia 1991 r. o podatkach i opłatach lokalnych (</w:t>
      </w:r>
      <w:proofErr w:type="spellStart"/>
      <w:r w:rsidRPr="001A589F">
        <w:rPr>
          <w:rFonts w:ascii="Times New Roman" w:eastAsia="Times New Roman" w:hAnsi="Times New Roman" w:cs="Times New Roman"/>
          <w:sz w:val="24"/>
          <w:szCs w:val="24"/>
          <w:lang w:eastAsia="pl-PL"/>
        </w:rPr>
        <w:t>t.j</w:t>
      </w:r>
      <w:proofErr w:type="spellEnd"/>
      <w:r w:rsidRPr="001A589F">
        <w:rPr>
          <w:rFonts w:ascii="Times New Roman" w:eastAsia="Times New Roman" w:hAnsi="Times New Roman" w:cs="Times New Roman"/>
          <w:sz w:val="24"/>
          <w:szCs w:val="24"/>
          <w:lang w:eastAsia="pl-PL"/>
        </w:rPr>
        <w:t xml:space="preserve">. Dz.U. z 2016 r. poz. 716 z </w:t>
      </w:r>
      <w:proofErr w:type="spellStart"/>
      <w:r w:rsidRPr="001A589F">
        <w:rPr>
          <w:rFonts w:ascii="Times New Roman" w:eastAsia="Times New Roman" w:hAnsi="Times New Roman" w:cs="Times New Roman"/>
          <w:sz w:val="24"/>
          <w:szCs w:val="24"/>
          <w:lang w:eastAsia="pl-PL"/>
        </w:rPr>
        <w:t>późn</w:t>
      </w:r>
      <w:proofErr w:type="spellEnd"/>
      <w:r w:rsidRPr="001A589F">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1A589F">
        <w:rPr>
          <w:rFonts w:ascii="Times New Roman" w:eastAsia="Times New Roman" w:hAnsi="Times New Roman" w:cs="Times New Roman"/>
          <w:sz w:val="24"/>
          <w:szCs w:val="24"/>
          <w:lang w:eastAsia="pl-PL"/>
        </w:rPr>
        <w:lastRenderedPageBreak/>
        <w:t xml:space="preserve">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2)nie otwarto jego likwidacji ani nie ogłoszono upadłości. 3)dokumenty,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11.5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SIWZ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III.5.1) W ZAKRESIE SPEŁNIANIA WARUNKÓW UDZIAŁU W POSTĘPOWANIU:</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1)Informacja banku lub spółdzielczej kasy oszczędnościowo-kredytowej potwierdzającej wysokość posiadanych środków finansowych lub zdolność kredytową Wykonawcy, na kwotę minimum 200 000 zł, w okresie nie wcześniejszym niż 1 miesiąc przed upływem terminu składania ofert, 2)Dokument potwierdzający, że Wykonawca jest ubezpieczony od odpowiedzialności cywilnej w zakresie prowadzonej działalności związanej z przedmiotem zamówienia na sumę gwarancyjną w wysokości min. 200 000 zł. Jeżeli z uzasadnionej przyczyny Wykonawca nie może złożyć dokumentów dotyczących sytuacji finansowej lub </w:t>
      </w:r>
      <w:r w:rsidRPr="001A589F">
        <w:rPr>
          <w:rFonts w:ascii="Times New Roman" w:eastAsia="Times New Roman" w:hAnsi="Times New Roman" w:cs="Times New Roman"/>
          <w:sz w:val="24"/>
          <w:szCs w:val="24"/>
          <w:lang w:eastAsia="pl-PL"/>
        </w:rPr>
        <w:lastRenderedPageBreak/>
        <w:t xml:space="preserve">ekonomicznej wymaganych przez Zamawiającego, może złożyć inny dokument, który w wystarczający sposób potwierdza spełnianie opisanego przez Zamawiającego warunku udziału w postępowaniu. 3)Wykaz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5)Wykaz narzędzi, wyposażenia zakładu lub urządzeń technicznych dostępnych Wykonawcy w celu wykonania zamówienia publicznego wraz z informacją o podstawie do dysponowania tymi zasobami.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III.5.2) W ZAKRESIE KRYTERIÓW SELEKCJI:</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DOTYCZY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III.7) INNE DOKUMENTY NIE WYMIENIONE W pkt III.3) - III.6)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1. Wypełniony i podpisany formularz ofertowy. 2. Tabela cen elementów robót - wzór załącznik Nr10 do SIWZ. 3. Dowód wniesienia wadium. 4. Pełnomocnictwo - jeżeli dotyczy. 5. Oświadczenie Wykonawcy na podstawie art. 25a ust. 1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 wstępne potwierdzenie spełniania warunków udziału w postępowaniu. 6. Oświadczenie Wykonawcy na podstawie art. 25a ust 1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 wstępne potwierdzenie braku podstaw do wykluczenia. 7. Zobowiązanie innych podmiotów do oddania do dyspozycji Wykonawcy zasobów na okres korzystania z nich przy wykonywaniu zamówienia - jeżeli dotyczy. 8. W przypadku wspólnego ubiegania się o zamówienie przez wykonawców, oświadczenie (pkt 5 i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u w:val="single"/>
          <w:lang w:eastAsia="pl-PL"/>
        </w:rPr>
        <w:t xml:space="preserve">SEKCJA IV: PROCEDURA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 xml:space="preserve">IV.1) OPIS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IV.1.1) Tryb udzielenia zamówienia: </w:t>
      </w:r>
      <w:r w:rsidRPr="001A589F">
        <w:rPr>
          <w:rFonts w:ascii="Times New Roman" w:eastAsia="Times New Roman" w:hAnsi="Times New Roman" w:cs="Times New Roman"/>
          <w:sz w:val="24"/>
          <w:szCs w:val="24"/>
          <w:lang w:eastAsia="pl-PL"/>
        </w:rPr>
        <w:t xml:space="preserve">Przetarg nieograniczony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IV.1.2) Zamawiający żąda wniesienia wadium:</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Tak </w:t>
      </w:r>
      <w:r w:rsidRPr="001A589F">
        <w:rPr>
          <w:rFonts w:ascii="Times New Roman" w:eastAsia="Times New Roman" w:hAnsi="Times New Roman" w:cs="Times New Roman"/>
          <w:sz w:val="24"/>
          <w:szCs w:val="24"/>
          <w:lang w:eastAsia="pl-PL"/>
        </w:rPr>
        <w:br/>
        <w:t xml:space="preserve">Informacja na temat wadium </w:t>
      </w:r>
      <w:r w:rsidRPr="001A589F">
        <w:rPr>
          <w:rFonts w:ascii="Times New Roman" w:eastAsia="Times New Roman" w:hAnsi="Times New Roman" w:cs="Times New Roman"/>
          <w:sz w:val="24"/>
          <w:szCs w:val="24"/>
          <w:lang w:eastAsia="pl-PL"/>
        </w:rPr>
        <w:br/>
        <w:t xml:space="preserve">1.Warunkiem udziału w postępowaniu jest wniesienie przez Wykonawcę wadium w wysokości 10 000,00 zł (słownie: dziesięć tysięcy złotych). Wadium wnosi się przed upływem terminu składania ofert. 2.Wadium może być wnoszone w jednej lub kilku następujących formach: 1)pieniądzu, przelewem na rachunek bankowy Zamawiającego – Bank Spółdzielczy w Zaleszanach Nr 09943900072001000003290005. 2)poręczeniach </w:t>
      </w:r>
      <w:r w:rsidRPr="001A589F">
        <w:rPr>
          <w:rFonts w:ascii="Times New Roman" w:eastAsia="Times New Roman" w:hAnsi="Times New Roman" w:cs="Times New Roman"/>
          <w:sz w:val="24"/>
          <w:szCs w:val="24"/>
          <w:lang w:eastAsia="pl-PL"/>
        </w:rPr>
        <w:lastRenderedPageBreak/>
        <w:t xml:space="preserve">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z 2014 r. poz. 1804 oraz z 2015 r. poz. 978 i 1240). 3.Termin wniesienia wadium upływa w dniu 30.05.2017 r. o godz. 10.00. Niewniesienie wadium do upływu wyznaczonego terminu lub wniesienie w sposób nieprawidłowy skutkuje odrzuceniem oferty na podstawie art. 89 ust.1 pkt 7b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4.Jeżeli wadium zostanie wniesione w pieniądzu, przelewem, Wykonawca dołącza do oferty kserokopię wpłaty wadium z potwierdzeniem dokonanego przelewu. Na poleceniu przelewu należy wpisać: „Wadium – "Budowa parkingów wraz z towarzyszącą infrastrukturą techniczną w </w:t>
      </w:r>
      <w:proofErr w:type="spellStart"/>
      <w:r w:rsidRPr="001A589F">
        <w:rPr>
          <w:rFonts w:ascii="Times New Roman" w:eastAsia="Times New Roman" w:hAnsi="Times New Roman" w:cs="Times New Roman"/>
          <w:sz w:val="24"/>
          <w:szCs w:val="24"/>
          <w:lang w:eastAsia="pl-PL"/>
        </w:rPr>
        <w:t>msc</w:t>
      </w:r>
      <w:proofErr w:type="spellEnd"/>
      <w:r w:rsidRPr="001A589F">
        <w:rPr>
          <w:rFonts w:ascii="Times New Roman" w:eastAsia="Times New Roman" w:hAnsi="Times New Roman" w:cs="Times New Roman"/>
          <w:sz w:val="24"/>
          <w:szCs w:val="24"/>
          <w:lang w:eastAsia="pl-PL"/>
        </w:rPr>
        <w:t xml:space="preserve">. Zaleszany, Turbia i Agatówka, oraz budowa wiat przystankowych w ciągu drogi krajowej nr 77 na terenie gminy Zaleszany w ramach realizacji Projektu "Mobilny MOF Stalowej Woli”.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IV.1.3) Przewiduje się udzielenie zaliczek na poczet wykonania zamówienia:</w:t>
      </w:r>
      <w:r w:rsidRPr="001A589F">
        <w:rPr>
          <w:rFonts w:ascii="Times New Roman" w:eastAsia="Times New Roman" w:hAnsi="Times New Roman" w:cs="Times New Roman"/>
          <w:sz w:val="24"/>
          <w:szCs w:val="24"/>
          <w:lang w:eastAsia="pl-PL"/>
        </w:rPr>
        <w:t xml:space="preserv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r w:rsidRPr="001A589F">
        <w:rPr>
          <w:rFonts w:ascii="Times New Roman" w:eastAsia="Times New Roman" w:hAnsi="Times New Roman" w:cs="Times New Roman"/>
          <w:sz w:val="24"/>
          <w:szCs w:val="24"/>
          <w:lang w:eastAsia="pl-PL"/>
        </w:rPr>
        <w:br/>
        <w:t xml:space="preserve">Należy podać informacje na temat udzielania zaliczek: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r w:rsidRPr="001A589F">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1A589F">
        <w:rPr>
          <w:rFonts w:ascii="Times New Roman" w:eastAsia="Times New Roman" w:hAnsi="Times New Roman" w:cs="Times New Roman"/>
          <w:sz w:val="24"/>
          <w:szCs w:val="24"/>
          <w:lang w:eastAsia="pl-PL"/>
        </w:rPr>
        <w:lastRenderedPageBreak/>
        <w:t xml:space="preserve">katalogów elektronicznych: </w:t>
      </w:r>
      <w:r w:rsidRPr="001A589F">
        <w:rPr>
          <w:rFonts w:ascii="Times New Roman" w:eastAsia="Times New Roman" w:hAnsi="Times New Roman" w:cs="Times New Roman"/>
          <w:sz w:val="24"/>
          <w:szCs w:val="24"/>
          <w:lang w:eastAsia="pl-PL"/>
        </w:rPr>
        <w:br/>
        <w:t xml:space="preserve">Nie </w:t>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IV.1.5.) Wymaga się złożenia oferty wariantowej: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Nie </w:t>
      </w:r>
      <w:r w:rsidRPr="001A589F">
        <w:rPr>
          <w:rFonts w:ascii="Times New Roman" w:eastAsia="Times New Roman" w:hAnsi="Times New Roman" w:cs="Times New Roman"/>
          <w:sz w:val="24"/>
          <w:szCs w:val="24"/>
          <w:lang w:eastAsia="pl-PL"/>
        </w:rPr>
        <w:br/>
        <w:t xml:space="preserve">Dopuszcza się złożenie oferty wariantowej </w:t>
      </w:r>
      <w:r w:rsidRPr="001A589F">
        <w:rPr>
          <w:rFonts w:ascii="Times New Roman" w:eastAsia="Times New Roman" w:hAnsi="Times New Roman" w:cs="Times New Roman"/>
          <w:sz w:val="24"/>
          <w:szCs w:val="24"/>
          <w:lang w:eastAsia="pl-PL"/>
        </w:rPr>
        <w:br/>
        <w:t xml:space="preserve">Nie </w:t>
      </w:r>
      <w:r w:rsidRPr="001A58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589F">
        <w:rPr>
          <w:rFonts w:ascii="Times New Roman" w:eastAsia="Times New Roman" w:hAnsi="Times New Roman" w:cs="Times New Roman"/>
          <w:sz w:val="24"/>
          <w:szCs w:val="24"/>
          <w:lang w:eastAsia="pl-PL"/>
        </w:rPr>
        <w:b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Liczba wykonawców   </w:t>
      </w:r>
      <w:r w:rsidRPr="001A589F">
        <w:rPr>
          <w:rFonts w:ascii="Times New Roman" w:eastAsia="Times New Roman" w:hAnsi="Times New Roman" w:cs="Times New Roman"/>
          <w:sz w:val="24"/>
          <w:szCs w:val="24"/>
          <w:lang w:eastAsia="pl-PL"/>
        </w:rPr>
        <w:br/>
        <w:t xml:space="preserve">Przewidywana minimalna liczba wykonawców </w:t>
      </w:r>
      <w:r w:rsidRPr="001A589F">
        <w:rPr>
          <w:rFonts w:ascii="Times New Roman" w:eastAsia="Times New Roman" w:hAnsi="Times New Roman" w:cs="Times New Roman"/>
          <w:sz w:val="24"/>
          <w:szCs w:val="24"/>
          <w:lang w:eastAsia="pl-PL"/>
        </w:rPr>
        <w:br/>
        <w:t xml:space="preserve">Maksymalna liczba wykonawców   </w:t>
      </w:r>
      <w:r w:rsidRPr="001A589F">
        <w:rPr>
          <w:rFonts w:ascii="Times New Roman" w:eastAsia="Times New Roman" w:hAnsi="Times New Roman" w:cs="Times New Roman"/>
          <w:sz w:val="24"/>
          <w:szCs w:val="24"/>
          <w:lang w:eastAsia="pl-PL"/>
        </w:rPr>
        <w:br/>
        <w:t xml:space="preserve">Kryteria selekcji wykonawców: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IV.1.7) Informacje na temat umowy ramowej lub dynamicznego systemu zakupów: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Umowa ramowa będzie zawarta: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Czy przewiduje się ograniczenie liczby uczestników umowy ramowej: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Przewidziana maksymalna liczba uczestników umowy ramowej: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Zamówienie obejmuje ustanowienie dynamicznego systemu zakupów: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589F">
        <w:rPr>
          <w:rFonts w:ascii="Times New Roman" w:eastAsia="Times New Roman" w:hAnsi="Times New Roman" w:cs="Times New Roman"/>
          <w:sz w:val="24"/>
          <w:szCs w:val="24"/>
          <w:lang w:eastAsia="pl-PL"/>
        </w:rPr>
        <w:br/>
        <w:t xml:space="preserve">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IV.1.8) Aukcja elektroniczna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Przewidziane jest przeprowadzenie aukcji elektronicznej </w:t>
      </w:r>
      <w:r w:rsidRPr="001A589F">
        <w:rPr>
          <w:rFonts w:ascii="Times New Roman" w:eastAsia="Times New Roman" w:hAnsi="Times New Roman" w:cs="Times New Roman"/>
          <w:i/>
          <w:iCs/>
          <w:sz w:val="24"/>
          <w:szCs w:val="24"/>
          <w:lang w:eastAsia="pl-PL"/>
        </w:rPr>
        <w:t xml:space="preserve">(przetarg nieograniczony, przetarg ograniczony, negocjacje z ogłoszeniem) </w:t>
      </w:r>
      <w:r w:rsidRPr="001A589F">
        <w:rPr>
          <w:rFonts w:ascii="Times New Roman" w:eastAsia="Times New Roman" w:hAnsi="Times New Roman" w:cs="Times New Roman"/>
          <w:sz w:val="24"/>
          <w:szCs w:val="24"/>
          <w:lang w:eastAsia="pl-PL"/>
        </w:rPr>
        <w:br/>
        <w:t xml:space="preserve">Należy podać adres strony internetowej, na której aukcja będzie prowadzona: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lastRenderedPageBreak/>
        <w:br/>
      </w:r>
      <w:r w:rsidRPr="001A58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589F">
        <w:rPr>
          <w:rFonts w:ascii="Times New Roman" w:eastAsia="Times New Roman" w:hAnsi="Times New Roman" w:cs="Times New Roman"/>
          <w:sz w:val="24"/>
          <w:szCs w:val="24"/>
          <w:lang w:eastAsia="pl-PL"/>
        </w:rPr>
        <w:br/>
        <w:t xml:space="preserve">Informacje dotyczące przebiegu aukcji elektronicznej: </w:t>
      </w:r>
      <w:r w:rsidRPr="001A58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58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58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A589F">
        <w:rPr>
          <w:rFonts w:ascii="Times New Roman" w:eastAsia="Times New Roman" w:hAnsi="Times New Roman" w:cs="Times New Roman"/>
          <w:sz w:val="24"/>
          <w:szCs w:val="24"/>
          <w:lang w:eastAsia="pl-PL"/>
        </w:rPr>
        <w:br/>
        <w:t xml:space="preserve">Informacje o liczbie etapów aukcji elektronicznej i czasie ich trwania: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t xml:space="preserve">Czas trwania: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A589F">
        <w:rPr>
          <w:rFonts w:ascii="Times New Roman" w:eastAsia="Times New Roman" w:hAnsi="Times New Roman" w:cs="Times New Roman"/>
          <w:sz w:val="24"/>
          <w:szCs w:val="24"/>
          <w:lang w:eastAsia="pl-PL"/>
        </w:rPr>
        <w:br/>
        <w:t xml:space="preserve">Warunki zamknięcia aukcji elektronicznej: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IV.2) KRYTERIA OCENY OFERT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IV.2.1) Kryteria oceny ofert: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IV.2.2) Kryteria</w:t>
      </w:r>
      <w:r w:rsidRPr="001A58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1A589F" w:rsidRPr="001A589F" w:rsidTr="001A589F">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Znaczenie</w:t>
            </w:r>
          </w:p>
        </w:tc>
      </w:tr>
      <w:tr w:rsidR="001A589F" w:rsidRPr="001A589F" w:rsidTr="001A589F">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60</w:t>
            </w:r>
          </w:p>
        </w:tc>
      </w:tr>
      <w:tr w:rsidR="001A589F" w:rsidRPr="001A589F" w:rsidTr="001A589F">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Długość okresu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40</w:t>
            </w:r>
          </w:p>
        </w:tc>
      </w:tr>
    </w:tbl>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589F">
        <w:rPr>
          <w:rFonts w:ascii="Times New Roman" w:eastAsia="Times New Roman" w:hAnsi="Times New Roman" w:cs="Times New Roman"/>
          <w:b/>
          <w:bCs/>
          <w:sz w:val="24"/>
          <w:szCs w:val="24"/>
          <w:lang w:eastAsia="pl-PL"/>
        </w:rPr>
        <w:t>Pzp</w:t>
      </w:r>
      <w:proofErr w:type="spellEnd"/>
      <w:r w:rsidRPr="001A589F">
        <w:rPr>
          <w:rFonts w:ascii="Times New Roman" w:eastAsia="Times New Roman" w:hAnsi="Times New Roman" w:cs="Times New Roman"/>
          <w:b/>
          <w:bCs/>
          <w:sz w:val="24"/>
          <w:szCs w:val="24"/>
          <w:lang w:eastAsia="pl-PL"/>
        </w:rPr>
        <w:t xml:space="preserve"> </w:t>
      </w:r>
      <w:r w:rsidRPr="001A589F">
        <w:rPr>
          <w:rFonts w:ascii="Times New Roman" w:eastAsia="Times New Roman" w:hAnsi="Times New Roman" w:cs="Times New Roman"/>
          <w:sz w:val="24"/>
          <w:szCs w:val="24"/>
          <w:lang w:eastAsia="pl-PL"/>
        </w:rPr>
        <w:t xml:space="preserve">(przetarg nieograniczony) </w:t>
      </w:r>
      <w:r w:rsidRPr="001A589F">
        <w:rPr>
          <w:rFonts w:ascii="Times New Roman" w:eastAsia="Times New Roman" w:hAnsi="Times New Roman" w:cs="Times New Roman"/>
          <w:sz w:val="24"/>
          <w:szCs w:val="24"/>
          <w:lang w:eastAsia="pl-PL"/>
        </w:rPr>
        <w:br/>
        <w:t xml:space="preserve">Tak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IV.3) Negocjacje z ogłoszeniem, dialog konkurencyjny, partnerstwo innowacyjne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IV.3.1) Informacje na temat negocjacji z ogłoszeniem</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Minimalne wymagania, które muszą spełniać wszystkie oferty: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A589F">
        <w:rPr>
          <w:rFonts w:ascii="Times New Roman" w:eastAsia="Times New Roman" w:hAnsi="Times New Roman" w:cs="Times New Roman"/>
          <w:sz w:val="24"/>
          <w:szCs w:val="24"/>
          <w:lang w:eastAsia="pl-PL"/>
        </w:rPr>
        <w:br/>
        <w:t xml:space="preserve">Przewidziany jest podział negocjacji na etapy w celu ograniczenia liczby ofert: </w:t>
      </w:r>
      <w:r w:rsidRPr="001A589F">
        <w:rPr>
          <w:rFonts w:ascii="Times New Roman" w:eastAsia="Times New Roman" w:hAnsi="Times New Roman" w:cs="Times New Roman"/>
          <w:sz w:val="24"/>
          <w:szCs w:val="24"/>
          <w:lang w:eastAsia="pl-PL"/>
        </w:rPr>
        <w:br/>
        <w:t xml:space="preserve">Należy podać informacje na temat etapów negocjacji (w tym liczbę etapów):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IV.3.2) Informacje na temat dialogu konkurencyjnego</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lastRenderedPageBreak/>
        <w:br/>
        <w:t xml:space="preserve">Wstępny harmonogram postępowania: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Podział dialogu na etapy w celu ograniczenia liczby rozwiązań: Nie </w:t>
      </w:r>
      <w:r w:rsidRPr="001A589F">
        <w:rPr>
          <w:rFonts w:ascii="Times New Roman" w:eastAsia="Times New Roman" w:hAnsi="Times New Roman" w:cs="Times New Roman"/>
          <w:sz w:val="24"/>
          <w:szCs w:val="24"/>
          <w:lang w:eastAsia="pl-PL"/>
        </w:rPr>
        <w:br/>
        <w:t xml:space="preserve">Należy podać informacje na temat etapów dialogu: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IV.3.3) Informacje na temat partnerstwa innowacyjnego</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589F">
        <w:rPr>
          <w:rFonts w:ascii="Times New Roman" w:eastAsia="Times New Roman" w:hAnsi="Times New Roman" w:cs="Times New Roman"/>
          <w:sz w:val="24"/>
          <w:szCs w:val="24"/>
          <w:lang w:eastAsia="pl-PL"/>
        </w:rPr>
        <w:br/>
        <w:t xml:space="preserve">Nie </w:t>
      </w:r>
      <w:r w:rsidRPr="001A589F">
        <w:rPr>
          <w:rFonts w:ascii="Times New Roman" w:eastAsia="Times New Roman" w:hAnsi="Times New Roman" w:cs="Times New Roman"/>
          <w:sz w:val="24"/>
          <w:szCs w:val="24"/>
          <w:lang w:eastAsia="pl-PL"/>
        </w:rPr>
        <w:br/>
        <w:t xml:space="preserve">Informacje dodatkowe: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IV.4) Licytacja elektroniczna </w:t>
      </w:r>
      <w:r w:rsidRPr="001A589F">
        <w:rPr>
          <w:rFonts w:ascii="Times New Roman" w:eastAsia="Times New Roman" w:hAnsi="Times New Roman" w:cs="Times New Roman"/>
          <w:sz w:val="24"/>
          <w:szCs w:val="24"/>
          <w:lang w:eastAsia="pl-PL"/>
        </w:rPr>
        <w:br/>
        <w:t xml:space="preserve">Adres strony internetowej, na której będzie prowadzona licytacja elektroniczna: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Informacje o liczbie etapów licytacji elektronicznej i czasie ich trwania: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licytacja wieloetapowa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Termin składania wniosków o dopuszczenie do udziału w licytacji elektronicznej: </w:t>
      </w:r>
      <w:r w:rsidRPr="001A589F">
        <w:rPr>
          <w:rFonts w:ascii="Times New Roman" w:eastAsia="Times New Roman" w:hAnsi="Times New Roman" w:cs="Times New Roman"/>
          <w:sz w:val="24"/>
          <w:szCs w:val="24"/>
          <w:lang w:eastAsia="pl-PL"/>
        </w:rPr>
        <w:br/>
        <w:t xml:space="preserve">Data: godzina: </w:t>
      </w:r>
      <w:r w:rsidRPr="001A589F">
        <w:rPr>
          <w:rFonts w:ascii="Times New Roman" w:eastAsia="Times New Roman" w:hAnsi="Times New Roman" w:cs="Times New Roman"/>
          <w:sz w:val="24"/>
          <w:szCs w:val="24"/>
          <w:lang w:eastAsia="pl-PL"/>
        </w:rPr>
        <w:br/>
        <w:t xml:space="preserve">Termin otwarcia licytacji elektronicznej: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t xml:space="preserve">Termin i warunki zamknięcia licytacji elektronicznej: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t xml:space="preserve">Wymagania dotyczące zabezpieczenia należytego wykonania umowy: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lang w:eastAsia="pl-PL"/>
        </w:rPr>
        <w:br/>
        <w:t xml:space="preserve">Informacje dodatkowe: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r w:rsidRPr="001A589F">
        <w:rPr>
          <w:rFonts w:ascii="Times New Roman" w:eastAsia="Times New Roman" w:hAnsi="Times New Roman" w:cs="Times New Roman"/>
          <w:b/>
          <w:bCs/>
          <w:sz w:val="24"/>
          <w:szCs w:val="24"/>
          <w:lang w:eastAsia="pl-PL"/>
        </w:rPr>
        <w:t>IV.5) ZMIANA UMOWY</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589F">
        <w:rPr>
          <w:rFonts w:ascii="Times New Roman" w:eastAsia="Times New Roman" w:hAnsi="Times New Roman" w:cs="Times New Roman"/>
          <w:sz w:val="24"/>
          <w:szCs w:val="24"/>
          <w:lang w:eastAsia="pl-PL"/>
        </w:rPr>
        <w:t xml:space="preserve"> Tak </w:t>
      </w:r>
      <w:r w:rsidRPr="001A589F">
        <w:rPr>
          <w:rFonts w:ascii="Times New Roman" w:eastAsia="Times New Roman" w:hAnsi="Times New Roman" w:cs="Times New Roman"/>
          <w:sz w:val="24"/>
          <w:szCs w:val="24"/>
          <w:lang w:eastAsia="pl-PL"/>
        </w:rPr>
        <w:br/>
        <w:t xml:space="preserve">Należy wskazać zakres, charakter zmian oraz warunki wprowadzenia zmian: </w:t>
      </w:r>
      <w:r w:rsidRPr="001A589F">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1A589F">
        <w:rPr>
          <w:rFonts w:ascii="Times New Roman" w:eastAsia="Times New Roman" w:hAnsi="Times New Roman" w:cs="Times New Roman"/>
          <w:sz w:val="24"/>
          <w:szCs w:val="24"/>
          <w:lang w:eastAsia="pl-PL"/>
        </w:rPr>
        <w:t>Pzp</w:t>
      </w:r>
      <w:proofErr w:type="spellEnd"/>
      <w:r w:rsidRPr="001A589F">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t>
      </w:r>
      <w:r w:rsidRPr="001A589F">
        <w:rPr>
          <w:rFonts w:ascii="Times New Roman" w:eastAsia="Times New Roman" w:hAnsi="Times New Roman" w:cs="Times New Roman"/>
          <w:sz w:val="24"/>
          <w:szCs w:val="24"/>
          <w:lang w:eastAsia="pl-PL"/>
        </w:rPr>
        <w:lastRenderedPageBreak/>
        <w:t xml:space="preserve">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 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1.3)konieczność wykonania robót zamiennych lub zamówień dodatkowych; 1.4)zmiany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2)zmiana sposobu spełnienia świadczenia: 2.1) zmiany technologiczne spowodowane w szczególności następującymi okolicznościami: a)z uwagi na możliwość osiągnięcia wymaganego efektu przy niższych kosztach wykonania robót 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w:t>
      </w:r>
      <w:r w:rsidRPr="001A589F">
        <w:rPr>
          <w:rFonts w:ascii="Times New Roman" w:eastAsia="Times New Roman" w:hAnsi="Times New Roman" w:cs="Times New Roman"/>
          <w:sz w:val="24"/>
          <w:szCs w:val="24"/>
          <w:lang w:eastAsia="pl-PL"/>
        </w:rPr>
        <w:lastRenderedPageBreak/>
        <w:t xml:space="preserve">skrócenie czasu realizacji inwestycji lub kosztów wykonywanych robót lub prac, jak również kosztów eksploatacji wykonanego przedmiotu umowy, e)konieczność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1A589F">
        <w:rPr>
          <w:rFonts w:ascii="Times New Roman" w:eastAsia="Times New Roman" w:hAnsi="Times New Roman" w:cs="Times New Roman"/>
          <w:sz w:val="24"/>
          <w:szCs w:val="24"/>
          <w:lang w:eastAsia="pl-PL"/>
        </w:rPr>
        <w:t>ppkt</w:t>
      </w:r>
      <w:proofErr w:type="spellEnd"/>
      <w:r w:rsidRPr="001A589F">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zmiany w umowie zostaną ograniczone do zmian koniecznych powodujących uniknięcie lub usunięcie kolizji, f)gdy zaistnieje inna okoliczność prawna, ekonomiczna lub techniczna, skutkująca niemożliwością wykonania lub należytego wykonania umowy zgodnie z </w:t>
      </w:r>
      <w:proofErr w:type="spellStart"/>
      <w:r w:rsidRPr="001A589F">
        <w:rPr>
          <w:rFonts w:ascii="Times New Roman" w:eastAsia="Times New Roman" w:hAnsi="Times New Roman" w:cs="Times New Roman"/>
          <w:sz w:val="24"/>
          <w:szCs w:val="24"/>
          <w:lang w:eastAsia="pl-PL"/>
        </w:rPr>
        <w:t>SiWZ</w:t>
      </w:r>
      <w:proofErr w:type="spellEnd"/>
      <w:r w:rsidRPr="001A589F">
        <w:rPr>
          <w:rFonts w:ascii="Times New Roman" w:eastAsia="Times New Roman" w:hAnsi="Times New Roman" w:cs="Times New Roman"/>
          <w:sz w:val="24"/>
          <w:szCs w:val="24"/>
          <w:lang w:eastAsia="pl-PL"/>
        </w:rPr>
        <w:t xml:space="preserve">,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 zmiana danych związanych z obsługą administracyjno-organizacyjną umowy (np. zmiana nr rachunku bankowego); 2) zmiana danych teleadresowych. 8.Strona występująca o zmianę postanowień zawartej umowy zobowiązana jest do udokumentowania zaistnienia okoliczności, o których mowa w ust. 1. Wniosek o zmianę postanowień umowy musi być </w:t>
      </w:r>
      <w:r w:rsidRPr="001A589F">
        <w:rPr>
          <w:rFonts w:ascii="Times New Roman" w:eastAsia="Times New Roman" w:hAnsi="Times New Roman" w:cs="Times New Roman"/>
          <w:sz w:val="24"/>
          <w:szCs w:val="24"/>
          <w:lang w:eastAsia="pl-PL"/>
        </w:rPr>
        <w:lastRenderedPageBreak/>
        <w:t xml:space="preserve">wyrażony na piśmie. 9.Zmiana umowy może nastąpić wyłącznie w formie pisemnego aneksu pod rygorem nieważności.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IV.6) INFORMACJE ADMINISTRACYJNE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IV.6.1) Sposób udostępniania informacji o charakterze poufnym </w:t>
      </w:r>
      <w:r w:rsidRPr="001A589F">
        <w:rPr>
          <w:rFonts w:ascii="Times New Roman" w:eastAsia="Times New Roman" w:hAnsi="Times New Roman" w:cs="Times New Roman"/>
          <w:i/>
          <w:iCs/>
          <w:sz w:val="24"/>
          <w:szCs w:val="24"/>
          <w:lang w:eastAsia="pl-PL"/>
        </w:rPr>
        <w:t xml:space="preserve">(jeżeli dotyczy):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Środki służące ochronie informacji o charakterze poufnym</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589F">
        <w:rPr>
          <w:rFonts w:ascii="Times New Roman" w:eastAsia="Times New Roman" w:hAnsi="Times New Roman" w:cs="Times New Roman"/>
          <w:sz w:val="24"/>
          <w:szCs w:val="24"/>
          <w:lang w:eastAsia="pl-PL"/>
        </w:rPr>
        <w:br/>
        <w:t xml:space="preserve">Data: 2017-05-30 , godzina: 10:00, </w:t>
      </w:r>
      <w:r w:rsidRPr="001A58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589F">
        <w:rPr>
          <w:rFonts w:ascii="Times New Roman" w:eastAsia="Times New Roman" w:hAnsi="Times New Roman" w:cs="Times New Roman"/>
          <w:sz w:val="24"/>
          <w:szCs w:val="24"/>
          <w:lang w:eastAsia="pl-PL"/>
        </w:rPr>
        <w:br/>
        <w:t xml:space="preserve">Nie </w:t>
      </w:r>
      <w:r w:rsidRPr="001A589F">
        <w:rPr>
          <w:rFonts w:ascii="Times New Roman" w:eastAsia="Times New Roman" w:hAnsi="Times New Roman" w:cs="Times New Roman"/>
          <w:sz w:val="24"/>
          <w:szCs w:val="24"/>
          <w:lang w:eastAsia="pl-PL"/>
        </w:rPr>
        <w:br/>
        <w:t xml:space="preserve">Wskazać powody: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589F">
        <w:rPr>
          <w:rFonts w:ascii="Times New Roman" w:eastAsia="Times New Roman" w:hAnsi="Times New Roman" w:cs="Times New Roman"/>
          <w:sz w:val="24"/>
          <w:szCs w:val="24"/>
          <w:lang w:eastAsia="pl-PL"/>
        </w:rPr>
        <w:br/>
        <w:t xml:space="preserve">&gt;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 xml:space="preserve">IV.6.3) Termin związania ofertą: </w:t>
      </w:r>
      <w:r w:rsidRPr="001A589F">
        <w:rPr>
          <w:rFonts w:ascii="Times New Roman" w:eastAsia="Times New Roman" w:hAnsi="Times New Roman" w:cs="Times New Roman"/>
          <w:sz w:val="24"/>
          <w:szCs w:val="24"/>
          <w:lang w:eastAsia="pl-PL"/>
        </w:rPr>
        <w:t xml:space="preserve">do: okres w dniach: 30 (od ostatecznego terminu składania ofert)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589F">
        <w:rPr>
          <w:rFonts w:ascii="Times New Roman" w:eastAsia="Times New Roman" w:hAnsi="Times New Roman" w:cs="Times New Roman"/>
          <w:sz w:val="24"/>
          <w:szCs w:val="24"/>
          <w:lang w:eastAsia="pl-PL"/>
        </w:rPr>
        <w:t xml:space="preserve"> Nie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589F">
        <w:rPr>
          <w:rFonts w:ascii="Times New Roman" w:eastAsia="Times New Roman" w:hAnsi="Times New Roman" w:cs="Times New Roman"/>
          <w:sz w:val="24"/>
          <w:szCs w:val="24"/>
          <w:lang w:eastAsia="pl-PL"/>
        </w:rPr>
        <w:t xml:space="preserve"> Nie </w:t>
      </w:r>
      <w:r w:rsidRPr="001A589F">
        <w:rPr>
          <w:rFonts w:ascii="Times New Roman" w:eastAsia="Times New Roman" w:hAnsi="Times New Roman" w:cs="Times New Roman"/>
          <w:sz w:val="24"/>
          <w:szCs w:val="24"/>
          <w:lang w:eastAsia="pl-PL"/>
        </w:rPr>
        <w:br/>
      </w:r>
      <w:r w:rsidRPr="001A589F">
        <w:rPr>
          <w:rFonts w:ascii="Times New Roman" w:eastAsia="Times New Roman" w:hAnsi="Times New Roman" w:cs="Times New Roman"/>
          <w:b/>
          <w:bCs/>
          <w:sz w:val="24"/>
          <w:szCs w:val="24"/>
          <w:lang w:eastAsia="pl-PL"/>
        </w:rPr>
        <w:t>IV.6.6) Informacje dodatkowe:</w:t>
      </w:r>
      <w:r w:rsidRPr="001A589F">
        <w:rPr>
          <w:rFonts w:ascii="Times New Roman" w:eastAsia="Times New Roman" w:hAnsi="Times New Roman" w:cs="Times New Roman"/>
          <w:sz w:val="24"/>
          <w:szCs w:val="24"/>
          <w:lang w:eastAsia="pl-PL"/>
        </w:rPr>
        <w:t xml:space="preserve"> </w:t>
      </w:r>
      <w:r w:rsidRPr="001A589F">
        <w:rPr>
          <w:rFonts w:ascii="Times New Roman" w:eastAsia="Times New Roman" w:hAnsi="Times New Roman" w:cs="Times New Roman"/>
          <w:sz w:val="24"/>
          <w:szCs w:val="24"/>
          <w:lang w:eastAsia="pl-PL"/>
        </w:rPr>
        <w:br/>
      </w:r>
    </w:p>
    <w:p w:rsidR="001A589F" w:rsidRPr="001A589F" w:rsidRDefault="001A589F" w:rsidP="001A589F">
      <w:pPr>
        <w:spacing w:after="0" w:line="240" w:lineRule="auto"/>
        <w:jc w:val="center"/>
        <w:rPr>
          <w:rFonts w:ascii="Times New Roman" w:eastAsia="Times New Roman" w:hAnsi="Times New Roman" w:cs="Times New Roman"/>
          <w:sz w:val="24"/>
          <w:szCs w:val="24"/>
          <w:lang w:eastAsia="pl-PL"/>
        </w:rPr>
      </w:pPr>
      <w:r w:rsidRPr="001A589F">
        <w:rPr>
          <w:rFonts w:ascii="Times New Roman" w:eastAsia="Times New Roman" w:hAnsi="Times New Roman" w:cs="Times New Roman"/>
          <w:sz w:val="24"/>
          <w:szCs w:val="24"/>
          <w:u w:val="single"/>
          <w:lang w:eastAsia="pl-PL"/>
        </w:rPr>
        <w:t xml:space="preserve">ZAŁĄCZNIK I - INFORMACJE DOTYCZĄCE OFERT CZĘŚCIOWYCH </w:t>
      </w:r>
    </w:p>
    <w:p w:rsidR="001A589F" w:rsidRPr="001A589F" w:rsidRDefault="001A589F" w:rsidP="001A589F">
      <w:pPr>
        <w:spacing w:after="0" w:line="240" w:lineRule="auto"/>
        <w:rPr>
          <w:rFonts w:ascii="Times New Roman" w:eastAsia="Times New Roman" w:hAnsi="Times New Roman" w:cs="Times New Roman"/>
          <w:sz w:val="24"/>
          <w:szCs w:val="24"/>
          <w:lang w:eastAsia="pl-PL"/>
        </w:rPr>
      </w:pPr>
    </w:p>
    <w:p w:rsidR="001A589F" w:rsidRPr="001A589F" w:rsidRDefault="001A589F" w:rsidP="001A589F">
      <w:pPr>
        <w:spacing w:after="0" w:line="240" w:lineRule="auto"/>
        <w:rPr>
          <w:rFonts w:ascii="Times New Roman" w:eastAsia="Times New Roman" w:hAnsi="Times New Roman" w:cs="Times New Roman"/>
          <w:sz w:val="24"/>
          <w:szCs w:val="24"/>
          <w:lang w:eastAsia="pl-PL"/>
        </w:rPr>
      </w:pPr>
    </w:p>
    <w:p w:rsidR="001A589F" w:rsidRPr="001A589F" w:rsidRDefault="001A589F" w:rsidP="001A589F">
      <w:pPr>
        <w:spacing w:after="240" w:line="240" w:lineRule="auto"/>
        <w:rPr>
          <w:rFonts w:ascii="Times New Roman" w:eastAsia="Times New Roman" w:hAnsi="Times New Roman" w:cs="Times New Roman"/>
          <w:sz w:val="24"/>
          <w:szCs w:val="24"/>
          <w:lang w:eastAsia="pl-PL"/>
        </w:rPr>
      </w:pPr>
    </w:p>
    <w:p w:rsidR="001A589F" w:rsidRPr="001A589F" w:rsidRDefault="001A589F" w:rsidP="001A589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589F" w:rsidRPr="001A589F" w:rsidTr="001A589F">
        <w:trPr>
          <w:tblCellSpacing w:w="15" w:type="dxa"/>
        </w:trPr>
        <w:tc>
          <w:tcPr>
            <w:tcW w:w="0" w:type="auto"/>
            <w:vAlign w:val="center"/>
            <w:hideMark/>
          </w:tcPr>
          <w:p w:rsidR="001A589F" w:rsidRPr="001A589F" w:rsidRDefault="001A589F" w:rsidP="001A589F">
            <w:pPr>
              <w:spacing w:after="240" w:line="240" w:lineRule="auto"/>
              <w:rPr>
                <w:rFonts w:ascii="Times New Roman" w:eastAsia="Times New Roman" w:hAnsi="Times New Roman" w:cs="Times New Roman"/>
                <w:sz w:val="24"/>
                <w:szCs w:val="24"/>
                <w:lang w:eastAsia="pl-PL"/>
              </w:rPr>
            </w:pPr>
          </w:p>
        </w:tc>
      </w:tr>
    </w:tbl>
    <w:p w:rsidR="001A589F" w:rsidRPr="001A589F" w:rsidRDefault="001A589F" w:rsidP="001A589F">
      <w:pPr>
        <w:pBdr>
          <w:top w:val="single" w:sz="6" w:space="1" w:color="auto"/>
        </w:pBdr>
        <w:spacing w:after="0" w:line="240" w:lineRule="auto"/>
        <w:jc w:val="center"/>
        <w:rPr>
          <w:rFonts w:ascii="Arial" w:eastAsia="Times New Roman" w:hAnsi="Arial" w:cs="Arial"/>
          <w:vanish/>
          <w:sz w:val="16"/>
          <w:szCs w:val="16"/>
          <w:lang w:eastAsia="pl-PL"/>
        </w:rPr>
      </w:pPr>
      <w:r w:rsidRPr="001A589F">
        <w:rPr>
          <w:rFonts w:ascii="Arial" w:eastAsia="Times New Roman" w:hAnsi="Arial" w:cs="Arial"/>
          <w:vanish/>
          <w:sz w:val="16"/>
          <w:szCs w:val="16"/>
          <w:lang w:eastAsia="pl-PL"/>
        </w:rPr>
        <w:t>Dół formularza</w:t>
      </w:r>
    </w:p>
    <w:p w:rsidR="001A589F" w:rsidRPr="001A589F" w:rsidRDefault="001A589F" w:rsidP="001A589F">
      <w:pPr>
        <w:pBdr>
          <w:bottom w:val="single" w:sz="6" w:space="1" w:color="auto"/>
        </w:pBdr>
        <w:spacing w:after="0" w:line="240" w:lineRule="auto"/>
        <w:jc w:val="center"/>
        <w:rPr>
          <w:rFonts w:ascii="Arial" w:eastAsia="Times New Roman" w:hAnsi="Arial" w:cs="Arial"/>
          <w:vanish/>
          <w:sz w:val="16"/>
          <w:szCs w:val="16"/>
          <w:lang w:eastAsia="pl-PL"/>
        </w:rPr>
      </w:pPr>
      <w:r w:rsidRPr="001A589F">
        <w:rPr>
          <w:rFonts w:ascii="Arial" w:eastAsia="Times New Roman" w:hAnsi="Arial" w:cs="Arial"/>
          <w:vanish/>
          <w:sz w:val="16"/>
          <w:szCs w:val="16"/>
          <w:lang w:eastAsia="pl-PL"/>
        </w:rPr>
        <w:t>Początek formularza</w:t>
      </w:r>
    </w:p>
    <w:p w:rsidR="001A589F" w:rsidRPr="001A589F" w:rsidRDefault="001A589F" w:rsidP="001A589F">
      <w:pPr>
        <w:pBdr>
          <w:top w:val="single" w:sz="6" w:space="1" w:color="auto"/>
        </w:pBdr>
        <w:spacing w:after="0" w:line="240" w:lineRule="auto"/>
        <w:jc w:val="center"/>
        <w:rPr>
          <w:rFonts w:ascii="Arial" w:eastAsia="Times New Roman" w:hAnsi="Arial" w:cs="Arial"/>
          <w:vanish/>
          <w:sz w:val="16"/>
          <w:szCs w:val="16"/>
          <w:lang w:eastAsia="pl-PL"/>
        </w:rPr>
      </w:pPr>
      <w:r w:rsidRPr="001A589F">
        <w:rPr>
          <w:rFonts w:ascii="Arial" w:eastAsia="Times New Roman" w:hAnsi="Arial" w:cs="Arial"/>
          <w:vanish/>
          <w:sz w:val="16"/>
          <w:szCs w:val="16"/>
          <w:lang w:eastAsia="pl-PL"/>
        </w:rPr>
        <w:t>Dół formularza</w:t>
      </w:r>
    </w:p>
    <w:p w:rsidR="0011571A" w:rsidRDefault="0011571A"/>
    <w:sectPr w:rsidR="00115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9F"/>
    <w:rsid w:val="0011571A"/>
    <w:rsid w:val="001A5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0BBD-E4B7-4379-8BC6-ECA2444E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A58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A589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A58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A589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78035">
      <w:bodyDiv w:val="1"/>
      <w:marLeft w:val="0"/>
      <w:marRight w:val="0"/>
      <w:marTop w:val="0"/>
      <w:marBottom w:val="0"/>
      <w:divBdr>
        <w:top w:val="none" w:sz="0" w:space="0" w:color="auto"/>
        <w:left w:val="none" w:sz="0" w:space="0" w:color="auto"/>
        <w:bottom w:val="none" w:sz="0" w:space="0" w:color="auto"/>
        <w:right w:val="none" w:sz="0" w:space="0" w:color="auto"/>
      </w:divBdr>
      <w:divsChild>
        <w:div w:id="563953657">
          <w:marLeft w:val="0"/>
          <w:marRight w:val="0"/>
          <w:marTop w:val="0"/>
          <w:marBottom w:val="0"/>
          <w:divBdr>
            <w:top w:val="none" w:sz="0" w:space="0" w:color="auto"/>
            <w:left w:val="none" w:sz="0" w:space="0" w:color="auto"/>
            <w:bottom w:val="none" w:sz="0" w:space="0" w:color="auto"/>
            <w:right w:val="none" w:sz="0" w:space="0" w:color="auto"/>
          </w:divBdr>
          <w:divsChild>
            <w:div w:id="1696885093">
              <w:marLeft w:val="0"/>
              <w:marRight w:val="0"/>
              <w:marTop w:val="0"/>
              <w:marBottom w:val="0"/>
              <w:divBdr>
                <w:top w:val="none" w:sz="0" w:space="0" w:color="auto"/>
                <w:left w:val="none" w:sz="0" w:space="0" w:color="auto"/>
                <w:bottom w:val="none" w:sz="0" w:space="0" w:color="auto"/>
                <w:right w:val="none" w:sz="0" w:space="0" w:color="auto"/>
              </w:divBdr>
              <w:divsChild>
                <w:div w:id="1231500983">
                  <w:marLeft w:val="0"/>
                  <w:marRight w:val="0"/>
                  <w:marTop w:val="0"/>
                  <w:marBottom w:val="0"/>
                  <w:divBdr>
                    <w:top w:val="none" w:sz="0" w:space="0" w:color="auto"/>
                    <w:left w:val="none" w:sz="0" w:space="0" w:color="auto"/>
                    <w:bottom w:val="none" w:sz="0" w:space="0" w:color="auto"/>
                    <w:right w:val="none" w:sz="0" w:space="0" w:color="auto"/>
                  </w:divBdr>
                </w:div>
                <w:div w:id="706680990">
                  <w:marLeft w:val="0"/>
                  <w:marRight w:val="0"/>
                  <w:marTop w:val="0"/>
                  <w:marBottom w:val="0"/>
                  <w:divBdr>
                    <w:top w:val="none" w:sz="0" w:space="0" w:color="auto"/>
                    <w:left w:val="none" w:sz="0" w:space="0" w:color="auto"/>
                    <w:bottom w:val="none" w:sz="0" w:space="0" w:color="auto"/>
                    <w:right w:val="none" w:sz="0" w:space="0" w:color="auto"/>
                  </w:divBdr>
                </w:div>
                <w:div w:id="1674911766">
                  <w:marLeft w:val="0"/>
                  <w:marRight w:val="0"/>
                  <w:marTop w:val="0"/>
                  <w:marBottom w:val="0"/>
                  <w:divBdr>
                    <w:top w:val="none" w:sz="0" w:space="0" w:color="auto"/>
                    <w:left w:val="none" w:sz="0" w:space="0" w:color="auto"/>
                    <w:bottom w:val="none" w:sz="0" w:space="0" w:color="auto"/>
                    <w:right w:val="none" w:sz="0" w:space="0" w:color="auto"/>
                  </w:divBdr>
                  <w:divsChild>
                    <w:div w:id="1794516580">
                      <w:marLeft w:val="0"/>
                      <w:marRight w:val="0"/>
                      <w:marTop w:val="0"/>
                      <w:marBottom w:val="0"/>
                      <w:divBdr>
                        <w:top w:val="none" w:sz="0" w:space="0" w:color="auto"/>
                        <w:left w:val="none" w:sz="0" w:space="0" w:color="auto"/>
                        <w:bottom w:val="none" w:sz="0" w:space="0" w:color="auto"/>
                        <w:right w:val="none" w:sz="0" w:space="0" w:color="auto"/>
                      </w:divBdr>
                    </w:div>
                  </w:divsChild>
                </w:div>
                <w:div w:id="1790927555">
                  <w:marLeft w:val="0"/>
                  <w:marRight w:val="0"/>
                  <w:marTop w:val="0"/>
                  <w:marBottom w:val="0"/>
                  <w:divBdr>
                    <w:top w:val="none" w:sz="0" w:space="0" w:color="auto"/>
                    <w:left w:val="none" w:sz="0" w:space="0" w:color="auto"/>
                    <w:bottom w:val="none" w:sz="0" w:space="0" w:color="auto"/>
                    <w:right w:val="none" w:sz="0" w:space="0" w:color="auto"/>
                  </w:divBdr>
                  <w:divsChild>
                    <w:div w:id="2135444865">
                      <w:marLeft w:val="0"/>
                      <w:marRight w:val="0"/>
                      <w:marTop w:val="0"/>
                      <w:marBottom w:val="0"/>
                      <w:divBdr>
                        <w:top w:val="none" w:sz="0" w:space="0" w:color="auto"/>
                        <w:left w:val="none" w:sz="0" w:space="0" w:color="auto"/>
                        <w:bottom w:val="none" w:sz="0" w:space="0" w:color="auto"/>
                        <w:right w:val="none" w:sz="0" w:space="0" w:color="auto"/>
                      </w:divBdr>
                    </w:div>
                  </w:divsChild>
                </w:div>
                <w:div w:id="1921331277">
                  <w:marLeft w:val="0"/>
                  <w:marRight w:val="0"/>
                  <w:marTop w:val="0"/>
                  <w:marBottom w:val="0"/>
                  <w:divBdr>
                    <w:top w:val="none" w:sz="0" w:space="0" w:color="auto"/>
                    <w:left w:val="none" w:sz="0" w:space="0" w:color="auto"/>
                    <w:bottom w:val="none" w:sz="0" w:space="0" w:color="auto"/>
                    <w:right w:val="none" w:sz="0" w:space="0" w:color="auto"/>
                  </w:divBdr>
                  <w:divsChild>
                    <w:div w:id="1777211295">
                      <w:marLeft w:val="0"/>
                      <w:marRight w:val="0"/>
                      <w:marTop w:val="0"/>
                      <w:marBottom w:val="0"/>
                      <w:divBdr>
                        <w:top w:val="none" w:sz="0" w:space="0" w:color="auto"/>
                        <w:left w:val="none" w:sz="0" w:space="0" w:color="auto"/>
                        <w:bottom w:val="none" w:sz="0" w:space="0" w:color="auto"/>
                        <w:right w:val="none" w:sz="0" w:space="0" w:color="auto"/>
                      </w:divBdr>
                    </w:div>
                    <w:div w:id="1233614388">
                      <w:marLeft w:val="0"/>
                      <w:marRight w:val="0"/>
                      <w:marTop w:val="0"/>
                      <w:marBottom w:val="0"/>
                      <w:divBdr>
                        <w:top w:val="none" w:sz="0" w:space="0" w:color="auto"/>
                        <w:left w:val="none" w:sz="0" w:space="0" w:color="auto"/>
                        <w:bottom w:val="none" w:sz="0" w:space="0" w:color="auto"/>
                        <w:right w:val="none" w:sz="0" w:space="0" w:color="auto"/>
                      </w:divBdr>
                    </w:div>
                    <w:div w:id="1391344603">
                      <w:marLeft w:val="0"/>
                      <w:marRight w:val="0"/>
                      <w:marTop w:val="0"/>
                      <w:marBottom w:val="0"/>
                      <w:divBdr>
                        <w:top w:val="none" w:sz="0" w:space="0" w:color="auto"/>
                        <w:left w:val="none" w:sz="0" w:space="0" w:color="auto"/>
                        <w:bottom w:val="none" w:sz="0" w:space="0" w:color="auto"/>
                        <w:right w:val="none" w:sz="0" w:space="0" w:color="auto"/>
                      </w:divBdr>
                    </w:div>
                    <w:div w:id="1359351415">
                      <w:marLeft w:val="0"/>
                      <w:marRight w:val="0"/>
                      <w:marTop w:val="0"/>
                      <w:marBottom w:val="0"/>
                      <w:divBdr>
                        <w:top w:val="none" w:sz="0" w:space="0" w:color="auto"/>
                        <w:left w:val="none" w:sz="0" w:space="0" w:color="auto"/>
                        <w:bottom w:val="none" w:sz="0" w:space="0" w:color="auto"/>
                        <w:right w:val="none" w:sz="0" w:space="0" w:color="auto"/>
                      </w:divBdr>
                    </w:div>
                  </w:divsChild>
                </w:div>
                <w:div w:id="925696395">
                  <w:marLeft w:val="0"/>
                  <w:marRight w:val="0"/>
                  <w:marTop w:val="0"/>
                  <w:marBottom w:val="0"/>
                  <w:divBdr>
                    <w:top w:val="none" w:sz="0" w:space="0" w:color="auto"/>
                    <w:left w:val="none" w:sz="0" w:space="0" w:color="auto"/>
                    <w:bottom w:val="none" w:sz="0" w:space="0" w:color="auto"/>
                    <w:right w:val="none" w:sz="0" w:space="0" w:color="auto"/>
                  </w:divBdr>
                  <w:divsChild>
                    <w:div w:id="550044083">
                      <w:marLeft w:val="0"/>
                      <w:marRight w:val="0"/>
                      <w:marTop w:val="0"/>
                      <w:marBottom w:val="0"/>
                      <w:divBdr>
                        <w:top w:val="none" w:sz="0" w:space="0" w:color="auto"/>
                        <w:left w:val="none" w:sz="0" w:space="0" w:color="auto"/>
                        <w:bottom w:val="none" w:sz="0" w:space="0" w:color="auto"/>
                        <w:right w:val="none" w:sz="0" w:space="0" w:color="auto"/>
                      </w:divBdr>
                    </w:div>
                    <w:div w:id="685596724">
                      <w:marLeft w:val="0"/>
                      <w:marRight w:val="0"/>
                      <w:marTop w:val="0"/>
                      <w:marBottom w:val="0"/>
                      <w:divBdr>
                        <w:top w:val="none" w:sz="0" w:space="0" w:color="auto"/>
                        <w:left w:val="none" w:sz="0" w:space="0" w:color="auto"/>
                        <w:bottom w:val="none" w:sz="0" w:space="0" w:color="auto"/>
                        <w:right w:val="none" w:sz="0" w:space="0" w:color="auto"/>
                      </w:divBdr>
                    </w:div>
                    <w:div w:id="1313099114">
                      <w:marLeft w:val="0"/>
                      <w:marRight w:val="0"/>
                      <w:marTop w:val="0"/>
                      <w:marBottom w:val="0"/>
                      <w:divBdr>
                        <w:top w:val="none" w:sz="0" w:space="0" w:color="auto"/>
                        <w:left w:val="none" w:sz="0" w:space="0" w:color="auto"/>
                        <w:bottom w:val="none" w:sz="0" w:space="0" w:color="auto"/>
                        <w:right w:val="none" w:sz="0" w:space="0" w:color="auto"/>
                      </w:divBdr>
                    </w:div>
                    <w:div w:id="1942377109">
                      <w:marLeft w:val="0"/>
                      <w:marRight w:val="0"/>
                      <w:marTop w:val="0"/>
                      <w:marBottom w:val="0"/>
                      <w:divBdr>
                        <w:top w:val="none" w:sz="0" w:space="0" w:color="auto"/>
                        <w:left w:val="none" w:sz="0" w:space="0" w:color="auto"/>
                        <w:bottom w:val="none" w:sz="0" w:space="0" w:color="auto"/>
                        <w:right w:val="none" w:sz="0" w:space="0" w:color="auto"/>
                      </w:divBdr>
                    </w:div>
                    <w:div w:id="1143355414">
                      <w:marLeft w:val="0"/>
                      <w:marRight w:val="0"/>
                      <w:marTop w:val="0"/>
                      <w:marBottom w:val="0"/>
                      <w:divBdr>
                        <w:top w:val="none" w:sz="0" w:space="0" w:color="auto"/>
                        <w:left w:val="none" w:sz="0" w:space="0" w:color="auto"/>
                        <w:bottom w:val="none" w:sz="0" w:space="0" w:color="auto"/>
                        <w:right w:val="none" w:sz="0" w:space="0" w:color="auto"/>
                      </w:divBdr>
                    </w:div>
                    <w:div w:id="1239897846">
                      <w:marLeft w:val="0"/>
                      <w:marRight w:val="0"/>
                      <w:marTop w:val="0"/>
                      <w:marBottom w:val="0"/>
                      <w:divBdr>
                        <w:top w:val="none" w:sz="0" w:space="0" w:color="auto"/>
                        <w:left w:val="none" w:sz="0" w:space="0" w:color="auto"/>
                        <w:bottom w:val="none" w:sz="0" w:space="0" w:color="auto"/>
                        <w:right w:val="none" w:sz="0" w:space="0" w:color="auto"/>
                      </w:divBdr>
                    </w:div>
                    <w:div w:id="733704672">
                      <w:marLeft w:val="0"/>
                      <w:marRight w:val="0"/>
                      <w:marTop w:val="0"/>
                      <w:marBottom w:val="0"/>
                      <w:divBdr>
                        <w:top w:val="none" w:sz="0" w:space="0" w:color="auto"/>
                        <w:left w:val="none" w:sz="0" w:space="0" w:color="auto"/>
                        <w:bottom w:val="none" w:sz="0" w:space="0" w:color="auto"/>
                        <w:right w:val="none" w:sz="0" w:space="0" w:color="auto"/>
                      </w:divBdr>
                    </w:div>
                  </w:divsChild>
                </w:div>
                <w:div w:id="1188759020">
                  <w:marLeft w:val="0"/>
                  <w:marRight w:val="0"/>
                  <w:marTop w:val="0"/>
                  <w:marBottom w:val="0"/>
                  <w:divBdr>
                    <w:top w:val="none" w:sz="0" w:space="0" w:color="auto"/>
                    <w:left w:val="none" w:sz="0" w:space="0" w:color="auto"/>
                    <w:bottom w:val="none" w:sz="0" w:space="0" w:color="auto"/>
                    <w:right w:val="none" w:sz="0" w:space="0" w:color="auto"/>
                  </w:divBdr>
                  <w:divsChild>
                    <w:div w:id="1126778177">
                      <w:marLeft w:val="0"/>
                      <w:marRight w:val="0"/>
                      <w:marTop w:val="0"/>
                      <w:marBottom w:val="0"/>
                      <w:divBdr>
                        <w:top w:val="none" w:sz="0" w:space="0" w:color="auto"/>
                        <w:left w:val="none" w:sz="0" w:space="0" w:color="auto"/>
                        <w:bottom w:val="none" w:sz="0" w:space="0" w:color="auto"/>
                        <w:right w:val="none" w:sz="0" w:space="0" w:color="auto"/>
                      </w:divBdr>
                    </w:div>
                    <w:div w:id="465271862">
                      <w:marLeft w:val="0"/>
                      <w:marRight w:val="0"/>
                      <w:marTop w:val="0"/>
                      <w:marBottom w:val="0"/>
                      <w:divBdr>
                        <w:top w:val="none" w:sz="0" w:space="0" w:color="auto"/>
                        <w:left w:val="none" w:sz="0" w:space="0" w:color="auto"/>
                        <w:bottom w:val="none" w:sz="0" w:space="0" w:color="auto"/>
                        <w:right w:val="none" w:sz="0" w:space="0" w:color="auto"/>
                      </w:divBdr>
                    </w:div>
                  </w:divsChild>
                </w:div>
                <w:div w:id="1791166215">
                  <w:marLeft w:val="0"/>
                  <w:marRight w:val="0"/>
                  <w:marTop w:val="0"/>
                  <w:marBottom w:val="0"/>
                  <w:divBdr>
                    <w:top w:val="none" w:sz="0" w:space="0" w:color="auto"/>
                    <w:left w:val="none" w:sz="0" w:space="0" w:color="auto"/>
                    <w:bottom w:val="none" w:sz="0" w:space="0" w:color="auto"/>
                    <w:right w:val="none" w:sz="0" w:space="0" w:color="auto"/>
                  </w:divBdr>
                  <w:divsChild>
                    <w:div w:id="1143276038">
                      <w:marLeft w:val="0"/>
                      <w:marRight w:val="0"/>
                      <w:marTop w:val="0"/>
                      <w:marBottom w:val="0"/>
                      <w:divBdr>
                        <w:top w:val="none" w:sz="0" w:space="0" w:color="auto"/>
                        <w:left w:val="none" w:sz="0" w:space="0" w:color="auto"/>
                        <w:bottom w:val="none" w:sz="0" w:space="0" w:color="auto"/>
                        <w:right w:val="none" w:sz="0" w:space="0" w:color="auto"/>
                      </w:divBdr>
                    </w:div>
                    <w:div w:id="862785601">
                      <w:marLeft w:val="0"/>
                      <w:marRight w:val="0"/>
                      <w:marTop w:val="0"/>
                      <w:marBottom w:val="0"/>
                      <w:divBdr>
                        <w:top w:val="none" w:sz="0" w:space="0" w:color="auto"/>
                        <w:left w:val="none" w:sz="0" w:space="0" w:color="auto"/>
                        <w:bottom w:val="none" w:sz="0" w:space="0" w:color="auto"/>
                        <w:right w:val="none" w:sz="0" w:space="0" w:color="auto"/>
                      </w:divBdr>
                    </w:div>
                    <w:div w:id="308704318">
                      <w:marLeft w:val="0"/>
                      <w:marRight w:val="0"/>
                      <w:marTop w:val="0"/>
                      <w:marBottom w:val="0"/>
                      <w:divBdr>
                        <w:top w:val="none" w:sz="0" w:space="0" w:color="auto"/>
                        <w:left w:val="none" w:sz="0" w:space="0" w:color="auto"/>
                        <w:bottom w:val="none" w:sz="0" w:space="0" w:color="auto"/>
                        <w:right w:val="none" w:sz="0" w:space="0" w:color="auto"/>
                      </w:divBdr>
                    </w:div>
                    <w:div w:id="327951178">
                      <w:marLeft w:val="0"/>
                      <w:marRight w:val="0"/>
                      <w:marTop w:val="0"/>
                      <w:marBottom w:val="0"/>
                      <w:divBdr>
                        <w:top w:val="none" w:sz="0" w:space="0" w:color="auto"/>
                        <w:left w:val="none" w:sz="0" w:space="0" w:color="auto"/>
                        <w:bottom w:val="none" w:sz="0" w:space="0" w:color="auto"/>
                        <w:right w:val="none" w:sz="0" w:space="0" w:color="auto"/>
                      </w:divBdr>
                    </w:div>
                    <w:div w:id="1709253697">
                      <w:marLeft w:val="0"/>
                      <w:marRight w:val="0"/>
                      <w:marTop w:val="0"/>
                      <w:marBottom w:val="0"/>
                      <w:divBdr>
                        <w:top w:val="none" w:sz="0" w:space="0" w:color="auto"/>
                        <w:left w:val="none" w:sz="0" w:space="0" w:color="auto"/>
                        <w:bottom w:val="none" w:sz="0" w:space="0" w:color="auto"/>
                        <w:right w:val="none" w:sz="0" w:space="0" w:color="auto"/>
                      </w:divBdr>
                    </w:div>
                    <w:div w:id="1504859410">
                      <w:marLeft w:val="0"/>
                      <w:marRight w:val="0"/>
                      <w:marTop w:val="0"/>
                      <w:marBottom w:val="0"/>
                      <w:divBdr>
                        <w:top w:val="none" w:sz="0" w:space="0" w:color="auto"/>
                        <w:left w:val="none" w:sz="0" w:space="0" w:color="auto"/>
                        <w:bottom w:val="none" w:sz="0" w:space="0" w:color="auto"/>
                        <w:right w:val="none" w:sz="0" w:space="0" w:color="auto"/>
                      </w:divBdr>
                    </w:div>
                    <w:div w:id="708064859">
                      <w:marLeft w:val="0"/>
                      <w:marRight w:val="0"/>
                      <w:marTop w:val="0"/>
                      <w:marBottom w:val="0"/>
                      <w:divBdr>
                        <w:top w:val="none" w:sz="0" w:space="0" w:color="auto"/>
                        <w:left w:val="none" w:sz="0" w:space="0" w:color="auto"/>
                        <w:bottom w:val="none" w:sz="0" w:space="0" w:color="auto"/>
                        <w:right w:val="none" w:sz="0" w:space="0" w:color="auto"/>
                      </w:divBdr>
                    </w:div>
                  </w:divsChild>
                </w:div>
                <w:div w:id="926185432">
                  <w:marLeft w:val="0"/>
                  <w:marRight w:val="0"/>
                  <w:marTop w:val="0"/>
                  <w:marBottom w:val="0"/>
                  <w:divBdr>
                    <w:top w:val="none" w:sz="0" w:space="0" w:color="auto"/>
                    <w:left w:val="none" w:sz="0" w:space="0" w:color="auto"/>
                    <w:bottom w:val="none" w:sz="0" w:space="0" w:color="auto"/>
                    <w:right w:val="none" w:sz="0" w:space="0" w:color="auto"/>
                  </w:divBdr>
                  <w:divsChild>
                    <w:div w:id="249511822">
                      <w:marLeft w:val="0"/>
                      <w:marRight w:val="0"/>
                      <w:marTop w:val="0"/>
                      <w:marBottom w:val="0"/>
                      <w:divBdr>
                        <w:top w:val="none" w:sz="0" w:space="0" w:color="auto"/>
                        <w:left w:val="none" w:sz="0" w:space="0" w:color="auto"/>
                        <w:bottom w:val="none" w:sz="0" w:space="0" w:color="auto"/>
                        <w:right w:val="none" w:sz="0" w:space="0" w:color="auto"/>
                      </w:divBdr>
                    </w:div>
                    <w:div w:id="1003046728">
                      <w:marLeft w:val="0"/>
                      <w:marRight w:val="0"/>
                      <w:marTop w:val="0"/>
                      <w:marBottom w:val="0"/>
                      <w:divBdr>
                        <w:top w:val="none" w:sz="0" w:space="0" w:color="auto"/>
                        <w:left w:val="none" w:sz="0" w:space="0" w:color="auto"/>
                        <w:bottom w:val="none" w:sz="0" w:space="0" w:color="auto"/>
                        <w:right w:val="none" w:sz="0" w:space="0" w:color="auto"/>
                      </w:divBdr>
                    </w:div>
                    <w:div w:id="1107234534">
                      <w:marLeft w:val="0"/>
                      <w:marRight w:val="0"/>
                      <w:marTop w:val="0"/>
                      <w:marBottom w:val="0"/>
                      <w:divBdr>
                        <w:top w:val="none" w:sz="0" w:space="0" w:color="auto"/>
                        <w:left w:val="none" w:sz="0" w:space="0" w:color="auto"/>
                        <w:bottom w:val="none" w:sz="0" w:space="0" w:color="auto"/>
                        <w:right w:val="none" w:sz="0" w:space="0" w:color="auto"/>
                      </w:divBdr>
                    </w:div>
                    <w:div w:id="669020873">
                      <w:marLeft w:val="0"/>
                      <w:marRight w:val="0"/>
                      <w:marTop w:val="0"/>
                      <w:marBottom w:val="0"/>
                      <w:divBdr>
                        <w:top w:val="none" w:sz="0" w:space="0" w:color="auto"/>
                        <w:left w:val="none" w:sz="0" w:space="0" w:color="auto"/>
                        <w:bottom w:val="none" w:sz="0" w:space="0" w:color="auto"/>
                        <w:right w:val="none" w:sz="0" w:space="0" w:color="auto"/>
                      </w:divBdr>
                    </w:div>
                    <w:div w:id="1179848520">
                      <w:marLeft w:val="0"/>
                      <w:marRight w:val="0"/>
                      <w:marTop w:val="0"/>
                      <w:marBottom w:val="0"/>
                      <w:divBdr>
                        <w:top w:val="none" w:sz="0" w:space="0" w:color="auto"/>
                        <w:left w:val="none" w:sz="0" w:space="0" w:color="auto"/>
                        <w:bottom w:val="none" w:sz="0" w:space="0" w:color="auto"/>
                        <w:right w:val="none" w:sz="0" w:space="0" w:color="auto"/>
                      </w:divBdr>
                    </w:div>
                    <w:div w:id="1394162516">
                      <w:marLeft w:val="0"/>
                      <w:marRight w:val="0"/>
                      <w:marTop w:val="0"/>
                      <w:marBottom w:val="0"/>
                      <w:divBdr>
                        <w:top w:val="none" w:sz="0" w:space="0" w:color="auto"/>
                        <w:left w:val="none" w:sz="0" w:space="0" w:color="auto"/>
                        <w:bottom w:val="none" w:sz="0" w:space="0" w:color="auto"/>
                        <w:right w:val="none" w:sz="0" w:space="0" w:color="auto"/>
                      </w:divBdr>
                    </w:div>
                    <w:div w:id="688875978">
                      <w:marLeft w:val="0"/>
                      <w:marRight w:val="0"/>
                      <w:marTop w:val="0"/>
                      <w:marBottom w:val="0"/>
                      <w:divBdr>
                        <w:top w:val="none" w:sz="0" w:space="0" w:color="auto"/>
                        <w:left w:val="none" w:sz="0" w:space="0" w:color="auto"/>
                        <w:bottom w:val="none" w:sz="0" w:space="0" w:color="auto"/>
                        <w:right w:val="none" w:sz="0" w:space="0" w:color="auto"/>
                      </w:divBdr>
                    </w:div>
                    <w:div w:id="1803495368">
                      <w:marLeft w:val="0"/>
                      <w:marRight w:val="0"/>
                      <w:marTop w:val="0"/>
                      <w:marBottom w:val="0"/>
                      <w:divBdr>
                        <w:top w:val="none" w:sz="0" w:space="0" w:color="auto"/>
                        <w:left w:val="none" w:sz="0" w:space="0" w:color="auto"/>
                        <w:bottom w:val="none" w:sz="0" w:space="0" w:color="auto"/>
                        <w:right w:val="none" w:sz="0" w:space="0" w:color="auto"/>
                      </w:divBdr>
                    </w:div>
                  </w:divsChild>
                </w:div>
                <w:div w:id="13440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7310</Words>
  <Characters>43864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Szmuc</dc:creator>
  <cp:keywords/>
  <dc:description/>
  <cp:lastModifiedBy>Monika Szmuc</cp:lastModifiedBy>
  <cp:revision>1</cp:revision>
  <dcterms:created xsi:type="dcterms:W3CDTF">2017-05-12T11:40:00Z</dcterms:created>
  <dcterms:modified xsi:type="dcterms:W3CDTF">2017-05-12T11:43:00Z</dcterms:modified>
</cp:coreProperties>
</file>