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C" w:rsidRPr="00392F5C" w:rsidRDefault="00392F5C" w:rsidP="00392F5C">
      <w:pPr>
        <w:pBdr>
          <w:bottom w:val="single" w:sz="6" w:space="1" w:color="auto"/>
        </w:pBdr>
        <w:spacing w:after="0" w:line="240" w:lineRule="auto"/>
        <w:jc w:val="center"/>
        <w:rPr>
          <w:rFonts w:ascii="Arial" w:eastAsia="Times New Roman" w:hAnsi="Arial" w:cs="Arial"/>
          <w:vanish/>
          <w:sz w:val="16"/>
          <w:szCs w:val="16"/>
          <w:lang w:eastAsia="pl-PL"/>
        </w:rPr>
      </w:pPr>
      <w:r w:rsidRPr="00392F5C">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92F5C" w:rsidRPr="00392F5C" w:rsidTr="00392F5C">
        <w:trPr>
          <w:tblCellSpacing w:w="0" w:type="dxa"/>
        </w:trPr>
        <w:tc>
          <w:tcPr>
            <w:tcW w:w="0" w:type="auto"/>
            <w:vAlign w:val="center"/>
            <w:hideMark/>
          </w:tcPr>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sz w:val="24"/>
                <w:szCs w:val="24"/>
                <w:lang w:eastAsia="pl-PL"/>
              </w:rPr>
              <w:t xml:space="preserve">Ogłoszenie nr 67907 - 2017 z dnia 2017-04-18 r. </w:t>
            </w:r>
          </w:p>
          <w:p w:rsidR="00392F5C" w:rsidRPr="00392F5C" w:rsidRDefault="00392F5C" w:rsidP="00392F5C">
            <w:pPr>
              <w:spacing w:after="0" w:line="240" w:lineRule="auto"/>
              <w:jc w:val="center"/>
              <w:rPr>
                <w:rFonts w:ascii="Times New Roman" w:eastAsia="Times New Roman" w:hAnsi="Times New Roman" w:cs="Times New Roman"/>
                <w:sz w:val="24"/>
                <w:szCs w:val="24"/>
                <w:lang w:eastAsia="pl-PL"/>
              </w:rPr>
            </w:pPr>
            <w:r w:rsidRPr="00392F5C">
              <w:rPr>
                <w:rFonts w:ascii="Times New Roman" w:eastAsia="Times New Roman" w:hAnsi="Times New Roman" w:cs="Times New Roman"/>
                <w:sz w:val="24"/>
                <w:szCs w:val="24"/>
                <w:lang w:eastAsia="pl-PL"/>
              </w:rPr>
              <w:t xml:space="preserve">Zaleszany: </w:t>
            </w:r>
            <w:r w:rsidRPr="00392F5C">
              <w:rPr>
                <w:rFonts w:ascii="Times New Roman" w:eastAsia="Times New Roman" w:hAnsi="Times New Roman" w:cs="Times New Roman"/>
                <w:sz w:val="24"/>
                <w:szCs w:val="24"/>
                <w:lang w:eastAsia="pl-PL"/>
              </w:rPr>
              <w:br/>
              <w:t xml:space="preserve">OGŁOSZENIE O ZMIANIE OGŁOSZENIA </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b/>
                <w:bCs/>
                <w:sz w:val="24"/>
                <w:szCs w:val="24"/>
                <w:lang w:eastAsia="pl-PL"/>
              </w:rPr>
              <w:t>OGŁOSZENIE D</w:t>
            </w:r>
            <w:bookmarkStart w:id="0" w:name="_GoBack"/>
            <w:bookmarkEnd w:id="0"/>
            <w:r w:rsidRPr="00392F5C">
              <w:rPr>
                <w:rFonts w:ascii="Times New Roman" w:eastAsia="Times New Roman" w:hAnsi="Times New Roman" w:cs="Times New Roman"/>
                <w:b/>
                <w:bCs/>
                <w:sz w:val="24"/>
                <w:szCs w:val="24"/>
                <w:lang w:eastAsia="pl-PL"/>
              </w:rPr>
              <w:t>OTYCZY:</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sz w:val="24"/>
                <w:szCs w:val="24"/>
                <w:lang w:eastAsia="pl-PL"/>
              </w:rPr>
              <w:t xml:space="preserve">Ogłoszenia o zamówieniu </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sz w:val="24"/>
                <w:szCs w:val="24"/>
                <w:u w:val="single"/>
                <w:lang w:eastAsia="pl-PL"/>
              </w:rPr>
              <w:t>INFORMACJE O ZMIENIANYM OGŁOSZENIU</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b/>
                <w:bCs/>
                <w:sz w:val="24"/>
                <w:szCs w:val="24"/>
                <w:lang w:eastAsia="pl-PL"/>
              </w:rPr>
              <w:t xml:space="preserve">Numer: </w:t>
            </w:r>
            <w:r w:rsidRPr="00392F5C">
              <w:rPr>
                <w:rFonts w:ascii="Times New Roman" w:eastAsia="Times New Roman" w:hAnsi="Times New Roman" w:cs="Times New Roman"/>
                <w:sz w:val="24"/>
                <w:szCs w:val="24"/>
                <w:lang w:eastAsia="pl-PL"/>
              </w:rPr>
              <w:t>59713-2017</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Data: </w:t>
            </w:r>
            <w:r w:rsidRPr="00392F5C">
              <w:rPr>
                <w:rFonts w:ascii="Times New Roman" w:eastAsia="Times New Roman" w:hAnsi="Times New Roman" w:cs="Times New Roman"/>
                <w:sz w:val="24"/>
                <w:szCs w:val="24"/>
                <w:lang w:eastAsia="pl-PL"/>
              </w:rPr>
              <w:t>05/04/2017</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sz w:val="24"/>
                <w:szCs w:val="24"/>
                <w:u w:val="single"/>
                <w:lang w:eastAsia="pl-PL"/>
              </w:rPr>
              <w:t>SEKCJA I: ZAMAWIAJĄCY</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sz w:val="24"/>
                <w:szCs w:val="24"/>
                <w:lang w:eastAsia="pl-PL"/>
              </w:rPr>
              <w:t xml:space="preserve">Gmina Zaleszany, Krajowy numer identyfikacyjny 54945300000, ul. ul. Tadeusza Kościuszki  16, 37415   Zaleszany, woj. podkarpackie, państwo Polska, tel. 015 845-94-19, e-mail ug@zaleszany.pl, faks 015 845-94-24. </w:t>
            </w:r>
            <w:r w:rsidRPr="00392F5C">
              <w:rPr>
                <w:rFonts w:ascii="Times New Roman" w:eastAsia="Times New Roman" w:hAnsi="Times New Roman" w:cs="Times New Roman"/>
                <w:sz w:val="24"/>
                <w:szCs w:val="24"/>
                <w:lang w:eastAsia="pl-PL"/>
              </w:rPr>
              <w:br/>
              <w:t>Adres strony internetowej (</w:t>
            </w:r>
            <w:proofErr w:type="spellStart"/>
            <w:r w:rsidRPr="00392F5C">
              <w:rPr>
                <w:rFonts w:ascii="Times New Roman" w:eastAsia="Times New Roman" w:hAnsi="Times New Roman" w:cs="Times New Roman"/>
                <w:sz w:val="24"/>
                <w:szCs w:val="24"/>
                <w:lang w:eastAsia="pl-PL"/>
              </w:rPr>
              <w:t>url</w:t>
            </w:r>
            <w:proofErr w:type="spellEnd"/>
            <w:r w:rsidRPr="00392F5C">
              <w:rPr>
                <w:rFonts w:ascii="Times New Roman" w:eastAsia="Times New Roman" w:hAnsi="Times New Roman" w:cs="Times New Roman"/>
                <w:sz w:val="24"/>
                <w:szCs w:val="24"/>
                <w:lang w:eastAsia="pl-PL"/>
              </w:rPr>
              <w:t>): www.zaleszany.biuletyn.net</w:t>
            </w:r>
            <w:r w:rsidRPr="00392F5C">
              <w:rPr>
                <w:rFonts w:ascii="Times New Roman" w:eastAsia="Times New Roman" w:hAnsi="Times New Roman" w:cs="Times New Roman"/>
                <w:sz w:val="24"/>
                <w:szCs w:val="24"/>
                <w:lang w:eastAsia="pl-PL"/>
              </w:rPr>
              <w:br/>
              <w:t xml:space="preserve">Adres profilu nabywcy: </w:t>
            </w:r>
            <w:r w:rsidRPr="00392F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sz w:val="24"/>
                <w:szCs w:val="24"/>
                <w:u w:val="single"/>
                <w:lang w:eastAsia="pl-PL"/>
              </w:rPr>
              <w:t xml:space="preserve">SEKCJA II: ZMIANY W OGŁOSZENIU </w:t>
            </w:r>
          </w:p>
          <w:p w:rsidR="00392F5C" w:rsidRPr="00392F5C" w:rsidRDefault="00392F5C" w:rsidP="00392F5C">
            <w:pPr>
              <w:spacing w:after="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b/>
                <w:bCs/>
                <w:sz w:val="24"/>
                <w:szCs w:val="24"/>
                <w:lang w:eastAsia="pl-PL"/>
              </w:rPr>
              <w:t>II.1) Tekst, który należy zmienić:</w:t>
            </w:r>
          </w:p>
          <w:p w:rsidR="00392F5C" w:rsidRPr="00392F5C" w:rsidRDefault="00392F5C" w:rsidP="00392F5C">
            <w:pPr>
              <w:spacing w:after="240" w:line="240" w:lineRule="auto"/>
              <w:rPr>
                <w:rFonts w:ascii="Times New Roman" w:eastAsia="Times New Roman" w:hAnsi="Times New Roman" w:cs="Times New Roman"/>
                <w:sz w:val="24"/>
                <w:szCs w:val="24"/>
                <w:lang w:eastAsia="pl-PL"/>
              </w:rPr>
            </w:pPr>
            <w:r w:rsidRPr="00392F5C">
              <w:rPr>
                <w:rFonts w:ascii="Times New Roman" w:eastAsia="Times New Roman" w:hAnsi="Times New Roman" w:cs="Times New Roman"/>
                <w:b/>
                <w:bCs/>
                <w:sz w:val="24"/>
                <w:szCs w:val="24"/>
                <w:lang w:eastAsia="pl-PL"/>
              </w:rPr>
              <w:t>Miejsce, w którym znajduje się zmieniany tekst:</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Numer sekcji: </w:t>
            </w:r>
            <w:r w:rsidRPr="00392F5C">
              <w:rPr>
                <w:rFonts w:ascii="Times New Roman" w:eastAsia="Times New Roman" w:hAnsi="Times New Roman" w:cs="Times New Roman"/>
                <w:sz w:val="24"/>
                <w:szCs w:val="24"/>
                <w:lang w:eastAsia="pl-PL"/>
              </w:rPr>
              <w:t>IV</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Punkt: </w:t>
            </w:r>
            <w:r w:rsidRPr="00392F5C">
              <w:rPr>
                <w:rFonts w:ascii="Times New Roman" w:eastAsia="Times New Roman" w:hAnsi="Times New Roman" w:cs="Times New Roman"/>
                <w:sz w:val="24"/>
                <w:szCs w:val="24"/>
                <w:lang w:eastAsia="pl-PL"/>
              </w:rPr>
              <w:t>IV.1.2)</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W ogłoszeniu jest: </w:t>
            </w:r>
            <w:r w:rsidRPr="00392F5C">
              <w:rPr>
                <w:rFonts w:ascii="Times New Roman" w:eastAsia="Times New Roman" w:hAnsi="Times New Roman" w:cs="Times New Roman"/>
                <w:sz w:val="24"/>
                <w:szCs w:val="24"/>
                <w:lang w:eastAsia="pl-PL"/>
              </w:rPr>
              <w:t xml:space="preserve">Zamawiający żąda wniesienia wadium: tak, Informacja na temat wadium 1.Warunkiem udziału w postępowaniu jest wniesienie przez Wykonawcę wadium w wysokości: - dla części I – 6 000,00 zł (słownie: sześć tysięcy złotych). - dla części II – 6 000,00 zł (słownie: sześć tysięcy złotych). Wadium wnosi się przed upływem terminu składania ofert. W przypadku składania oferty na więcej niż jedną część Wykonawca zobowiązany jest wnieść wadium w wysokości równej sumie wadium dla części na które składa ofertę. 2.Wadium może być wnoszone w jednej lub kilku następujących formach: 1)pieniądzu, przelewem na rachunek bankowy Zamawiającego – Bank Spółdzielczy w Zaleszanach Nr 09943900072001000003290005. 2)poręczeniach bankowych lub poręczeniach spółdzielczej kasy oszczędnościowo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z 2014 r. poz. 1804 oraz z 2015 r. poz. 978 i 1240). 3.Termin wniesienia wadium upływa w dniu 21.04.2017 r. o godz. 10.00. Niewniesienie wadium do upływu wyznaczonego terminu lub wniesienie w sposób nieprawidłowy skutkuje odrzuceniem oferty na podstawie art. 89 ust.1 pkt 7b ustawy </w:t>
            </w:r>
            <w:proofErr w:type="spellStart"/>
            <w:r w:rsidRPr="00392F5C">
              <w:rPr>
                <w:rFonts w:ascii="Times New Roman" w:eastAsia="Times New Roman" w:hAnsi="Times New Roman" w:cs="Times New Roman"/>
                <w:sz w:val="24"/>
                <w:szCs w:val="24"/>
                <w:lang w:eastAsia="pl-PL"/>
              </w:rPr>
              <w:t>Pzp</w:t>
            </w:r>
            <w:proofErr w:type="spellEnd"/>
            <w:r w:rsidRPr="00392F5C">
              <w:rPr>
                <w:rFonts w:ascii="Times New Roman" w:eastAsia="Times New Roman" w:hAnsi="Times New Roman" w:cs="Times New Roman"/>
                <w:sz w:val="24"/>
                <w:szCs w:val="24"/>
                <w:lang w:eastAsia="pl-PL"/>
              </w:rPr>
              <w:t xml:space="preserve">. 4.Jeżeli wadium zostanie wniesione w pieniądzu, przelewem, Wykonawca dołącza do oferty kserokopię wpłaty wadium z potwierdzeniem dokonanego przelewu. Na poleceniu przelewu należy wpisać: „Wadium – Termomodernizacja obiektów użyteczności publicznej w Gminie Zaleszany – II – część …….”.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t>
            </w:r>
            <w:r w:rsidRPr="00392F5C">
              <w:rPr>
                <w:rFonts w:ascii="Times New Roman" w:eastAsia="Times New Roman" w:hAnsi="Times New Roman" w:cs="Times New Roman"/>
                <w:sz w:val="24"/>
                <w:szCs w:val="24"/>
                <w:lang w:eastAsia="pl-PL"/>
              </w:rPr>
              <w:lastRenderedPageBreak/>
              <w:t>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W ogłoszeniu powinno być: </w:t>
            </w:r>
            <w:r w:rsidRPr="00392F5C">
              <w:rPr>
                <w:rFonts w:ascii="Times New Roman" w:eastAsia="Times New Roman" w:hAnsi="Times New Roman" w:cs="Times New Roman"/>
                <w:sz w:val="24"/>
                <w:szCs w:val="24"/>
                <w:lang w:eastAsia="pl-PL"/>
              </w:rPr>
              <w:t xml:space="preserve">Zamawiający żąda wniesienia wadium: tak, Informacja na temat wadium 1.Warunkiem udziału w postępowaniu jest wniesienie przez Wykonawcę wadium w wysokości: - dla części I – 6 000,00 zł (słownie: sześć tysięcy złotych). - dla części II – 6 000,00 zł (słownie: sześć tysięcy złotych). Wadium wnosi się przed upływem terminu składania ofert. W przypadku składania oferty na więcej niż jedną część Wykonawca zobowiązany jest wnieść wadium w wysokości równej sumie wadium dla części na które składa ofertę. 2.Wadium może być wnoszone w jednej lub kilku następujących formach: 1)pieniądzu, przelewem na rachunek bankowy Zamawiającego – Bank Spółdzielczy w Zaleszanach Nr 09943900072001000003290005. 2)poręczeniach bankowych lub poręczeniach spółdzielczej kasy oszczędnościowo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z 2014 r. poz. 1804 oraz z 2015 r. poz. 978 i 1240). 3.Termin wniesienia wadium upływa w dniu 24.04.2017 r. o godz. 10.00. Niewniesienie wadium do upływu wyznaczonego terminu lub wniesienie w sposób nieprawidłowy skutkuje odrzuceniem oferty na podstawie art. 89 ust.1 pkt 7b ustawy </w:t>
            </w:r>
            <w:proofErr w:type="spellStart"/>
            <w:r w:rsidRPr="00392F5C">
              <w:rPr>
                <w:rFonts w:ascii="Times New Roman" w:eastAsia="Times New Roman" w:hAnsi="Times New Roman" w:cs="Times New Roman"/>
                <w:sz w:val="24"/>
                <w:szCs w:val="24"/>
                <w:lang w:eastAsia="pl-PL"/>
              </w:rPr>
              <w:t>Pzp</w:t>
            </w:r>
            <w:proofErr w:type="spellEnd"/>
            <w:r w:rsidRPr="00392F5C">
              <w:rPr>
                <w:rFonts w:ascii="Times New Roman" w:eastAsia="Times New Roman" w:hAnsi="Times New Roman" w:cs="Times New Roman"/>
                <w:sz w:val="24"/>
                <w:szCs w:val="24"/>
                <w:lang w:eastAsia="pl-PL"/>
              </w:rPr>
              <w:t xml:space="preserve">. 4.Jeżeli wadium zostanie wniesione w pieniądzu, przelewem, Wykonawca dołącza do oferty kserokopię wpłaty wadium z potwierdzeniem dokonanego przelewu. Na poleceniu przelewu należy wpisać: „Wadium – Termomodernizacja obiektów użyteczności publicznej w Gminie Zaleszany – II – część …….”.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t>
            </w:r>
            <w:r w:rsidRPr="00392F5C">
              <w:rPr>
                <w:rFonts w:ascii="Times New Roman" w:eastAsia="Times New Roman" w:hAnsi="Times New Roman" w:cs="Times New Roman"/>
                <w:sz w:val="24"/>
                <w:szCs w:val="24"/>
                <w:lang w:eastAsia="pl-PL"/>
              </w:rPr>
              <w:lastRenderedPageBreak/>
              <w:t>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Miejsce, w którym znajduje się zmieniany tekst:</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Numer sekcji: </w:t>
            </w:r>
            <w:r w:rsidRPr="00392F5C">
              <w:rPr>
                <w:rFonts w:ascii="Times New Roman" w:eastAsia="Times New Roman" w:hAnsi="Times New Roman" w:cs="Times New Roman"/>
                <w:sz w:val="24"/>
                <w:szCs w:val="24"/>
                <w:lang w:eastAsia="pl-PL"/>
              </w:rPr>
              <w:t>IV</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Punkt: </w:t>
            </w:r>
            <w:r w:rsidRPr="00392F5C">
              <w:rPr>
                <w:rFonts w:ascii="Times New Roman" w:eastAsia="Times New Roman" w:hAnsi="Times New Roman" w:cs="Times New Roman"/>
                <w:sz w:val="24"/>
                <w:szCs w:val="24"/>
                <w:lang w:eastAsia="pl-PL"/>
              </w:rPr>
              <w:t>IV.6.2)</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W ogłoszeniu jest: </w:t>
            </w:r>
            <w:r w:rsidRPr="00392F5C">
              <w:rPr>
                <w:rFonts w:ascii="Times New Roman" w:eastAsia="Times New Roman" w:hAnsi="Times New Roman" w:cs="Times New Roman"/>
                <w:sz w:val="24"/>
                <w:szCs w:val="24"/>
                <w:lang w:eastAsia="pl-PL"/>
              </w:rPr>
              <w:t xml:space="preserve">Termin składania ofert lub wniosków o dopuszczenie do udziału w postępowaniu: Data: 21/04/2017,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w:t>
            </w:r>
            <w:r w:rsidRPr="00392F5C">
              <w:rPr>
                <w:rFonts w:ascii="Times New Roman" w:eastAsia="Times New Roman" w:hAnsi="Times New Roman" w:cs="Times New Roman"/>
                <w:sz w:val="24"/>
                <w:szCs w:val="24"/>
                <w:lang w:eastAsia="pl-PL"/>
              </w:rPr>
              <w:br/>
            </w:r>
            <w:r w:rsidRPr="00392F5C">
              <w:rPr>
                <w:rFonts w:ascii="Times New Roman" w:eastAsia="Times New Roman" w:hAnsi="Times New Roman" w:cs="Times New Roman"/>
                <w:b/>
                <w:bCs/>
                <w:sz w:val="24"/>
                <w:szCs w:val="24"/>
                <w:lang w:eastAsia="pl-PL"/>
              </w:rPr>
              <w:t xml:space="preserve">W ogłoszeniu powinno być: </w:t>
            </w:r>
            <w:r w:rsidRPr="00392F5C">
              <w:rPr>
                <w:rFonts w:ascii="Times New Roman" w:eastAsia="Times New Roman" w:hAnsi="Times New Roman" w:cs="Times New Roman"/>
                <w:sz w:val="24"/>
                <w:szCs w:val="24"/>
                <w:lang w:eastAsia="pl-PL"/>
              </w:rPr>
              <w:t xml:space="preserve">Termin składania ofert lub wniosków o dopuszczenie do udziału w postępowaniu: Data: 24/04/2017,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w:t>
            </w:r>
          </w:p>
          <w:p w:rsidR="00392F5C" w:rsidRPr="00392F5C" w:rsidRDefault="00392F5C" w:rsidP="00392F5C">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92F5C" w:rsidRPr="00392F5C" w:rsidRDefault="00392F5C" w:rsidP="00392F5C">
            <w:pPr>
              <w:spacing w:after="0" w:line="240" w:lineRule="auto"/>
              <w:jc w:val="right"/>
              <w:rPr>
                <w:rFonts w:ascii="Times New Roman" w:eastAsia="Times New Roman" w:hAnsi="Times New Roman" w:cs="Times New Roman"/>
                <w:sz w:val="24"/>
                <w:szCs w:val="24"/>
                <w:lang w:eastAsia="pl-PL"/>
              </w:rPr>
            </w:pPr>
            <w:r w:rsidRPr="00392F5C">
              <w:rPr>
                <w:rFonts w:ascii="Times New Roman" w:eastAsia="Times New Roman" w:hAnsi="Times New Roman" w:cs="Times New Roman"/>
                <w:noProof/>
                <w:color w:val="0000FF"/>
                <w:sz w:val="24"/>
                <w:szCs w:val="24"/>
                <w:lang w:eastAsia="pl-PL"/>
              </w:rPr>
              <w:lastRenderedPageBreak/>
              <w:drawing>
                <wp:inline distT="0" distB="0" distL="0" distR="0">
                  <wp:extent cx="148590" cy="148590"/>
                  <wp:effectExtent l="0" t="0" r="3810" b="3810"/>
                  <wp:docPr id="3" name="Obraz 3"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92F5C">
              <w:rPr>
                <w:rFonts w:ascii="Times New Roman" w:eastAsia="Times New Roman" w:hAnsi="Times New Roman" w:cs="Times New Roman"/>
                <w:noProof/>
                <w:color w:val="0000FF"/>
                <w:sz w:val="24"/>
                <w:szCs w:val="24"/>
                <w:lang w:eastAsia="pl-PL"/>
              </w:rPr>
              <w:drawing>
                <wp:inline distT="0" distB="0" distL="0" distR="0">
                  <wp:extent cx="148590" cy="148590"/>
                  <wp:effectExtent l="0" t="0" r="3810" b="381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92F5C">
              <w:rPr>
                <w:rFonts w:ascii="Times New Roman" w:eastAsia="Times New Roman" w:hAnsi="Times New Roman" w:cs="Times New Roman"/>
                <w:noProof/>
                <w:color w:val="0000FF"/>
                <w:sz w:val="24"/>
                <w:szCs w:val="24"/>
                <w:lang w:eastAsia="pl-PL"/>
              </w:rPr>
              <w:drawing>
                <wp:inline distT="0" distB="0" distL="0" distR="0">
                  <wp:extent cx="148590" cy="148590"/>
                  <wp:effectExtent l="0" t="0" r="3810" b="3810"/>
                  <wp:docPr id="1" name="Obraz 1"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bl>
    <w:p w:rsidR="00392F5C" w:rsidRPr="00392F5C" w:rsidRDefault="00392F5C" w:rsidP="00392F5C">
      <w:pPr>
        <w:pBdr>
          <w:top w:val="single" w:sz="6" w:space="1" w:color="auto"/>
        </w:pBdr>
        <w:spacing w:after="0" w:line="240" w:lineRule="auto"/>
        <w:jc w:val="center"/>
        <w:rPr>
          <w:rFonts w:ascii="Arial" w:eastAsia="Times New Roman" w:hAnsi="Arial" w:cs="Arial"/>
          <w:vanish/>
          <w:sz w:val="16"/>
          <w:szCs w:val="16"/>
          <w:lang w:eastAsia="pl-PL"/>
        </w:rPr>
      </w:pPr>
      <w:r w:rsidRPr="00392F5C">
        <w:rPr>
          <w:rFonts w:ascii="Arial" w:eastAsia="Times New Roman" w:hAnsi="Arial" w:cs="Arial"/>
          <w:vanish/>
          <w:sz w:val="16"/>
          <w:szCs w:val="16"/>
          <w:lang w:eastAsia="pl-PL"/>
        </w:rPr>
        <w:lastRenderedPageBreak/>
        <w:t>Dół formularza</w:t>
      </w:r>
    </w:p>
    <w:p w:rsidR="008A041E" w:rsidRDefault="008A041E"/>
    <w:sectPr w:rsidR="008A0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5C"/>
    <w:rsid w:val="00392F5C"/>
    <w:rsid w:val="008A0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CD85E-343B-445A-AC82-66989B0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92F5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92F5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92F5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92F5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79512">
      <w:bodyDiv w:val="1"/>
      <w:marLeft w:val="0"/>
      <w:marRight w:val="0"/>
      <w:marTop w:val="0"/>
      <w:marBottom w:val="0"/>
      <w:divBdr>
        <w:top w:val="none" w:sz="0" w:space="0" w:color="auto"/>
        <w:left w:val="none" w:sz="0" w:space="0" w:color="auto"/>
        <w:bottom w:val="none" w:sz="0" w:space="0" w:color="auto"/>
        <w:right w:val="none" w:sz="0" w:space="0" w:color="auto"/>
      </w:divBdr>
      <w:divsChild>
        <w:div w:id="1623878207">
          <w:marLeft w:val="0"/>
          <w:marRight w:val="0"/>
          <w:marTop w:val="0"/>
          <w:marBottom w:val="0"/>
          <w:divBdr>
            <w:top w:val="none" w:sz="0" w:space="0" w:color="auto"/>
            <w:left w:val="none" w:sz="0" w:space="0" w:color="auto"/>
            <w:bottom w:val="none" w:sz="0" w:space="0" w:color="auto"/>
            <w:right w:val="none" w:sz="0" w:space="0" w:color="auto"/>
          </w:divBdr>
          <w:divsChild>
            <w:div w:id="1422873569">
              <w:marLeft w:val="0"/>
              <w:marRight w:val="0"/>
              <w:marTop w:val="0"/>
              <w:marBottom w:val="0"/>
              <w:divBdr>
                <w:top w:val="none" w:sz="0" w:space="0" w:color="auto"/>
                <w:left w:val="none" w:sz="0" w:space="0" w:color="auto"/>
                <w:bottom w:val="none" w:sz="0" w:space="0" w:color="auto"/>
                <w:right w:val="none" w:sz="0" w:space="0" w:color="auto"/>
              </w:divBdr>
              <w:divsChild>
                <w:div w:id="979724554">
                  <w:marLeft w:val="0"/>
                  <w:marRight w:val="0"/>
                  <w:marTop w:val="0"/>
                  <w:marBottom w:val="0"/>
                  <w:divBdr>
                    <w:top w:val="none" w:sz="0" w:space="0" w:color="auto"/>
                    <w:left w:val="none" w:sz="0" w:space="0" w:color="auto"/>
                    <w:bottom w:val="none" w:sz="0" w:space="0" w:color="auto"/>
                    <w:right w:val="none" w:sz="0" w:space="0" w:color="auto"/>
                  </w:divBdr>
                  <w:divsChild>
                    <w:div w:id="926888801">
                      <w:marLeft w:val="0"/>
                      <w:marRight w:val="0"/>
                      <w:marTop w:val="0"/>
                      <w:marBottom w:val="0"/>
                      <w:divBdr>
                        <w:top w:val="none" w:sz="0" w:space="0" w:color="auto"/>
                        <w:left w:val="none" w:sz="0" w:space="0" w:color="auto"/>
                        <w:bottom w:val="none" w:sz="0" w:space="0" w:color="auto"/>
                        <w:right w:val="none" w:sz="0" w:space="0" w:color="auto"/>
                      </w:divBdr>
                      <w:divsChild>
                        <w:div w:id="101267135">
                          <w:marLeft w:val="0"/>
                          <w:marRight w:val="0"/>
                          <w:marTop w:val="0"/>
                          <w:marBottom w:val="0"/>
                          <w:divBdr>
                            <w:top w:val="none" w:sz="0" w:space="0" w:color="auto"/>
                            <w:left w:val="none" w:sz="0" w:space="0" w:color="auto"/>
                            <w:bottom w:val="none" w:sz="0" w:space="0" w:color="auto"/>
                            <w:right w:val="none" w:sz="0" w:space="0" w:color="auto"/>
                          </w:divBdr>
                        </w:div>
                        <w:div w:id="1366179935">
                          <w:marLeft w:val="0"/>
                          <w:marRight w:val="0"/>
                          <w:marTop w:val="0"/>
                          <w:marBottom w:val="0"/>
                          <w:divBdr>
                            <w:top w:val="none" w:sz="0" w:space="0" w:color="auto"/>
                            <w:left w:val="none" w:sz="0" w:space="0" w:color="auto"/>
                            <w:bottom w:val="none" w:sz="0" w:space="0" w:color="auto"/>
                            <w:right w:val="none" w:sz="0" w:space="0" w:color="auto"/>
                          </w:divBdr>
                        </w:div>
                        <w:div w:id="609508343">
                          <w:marLeft w:val="0"/>
                          <w:marRight w:val="0"/>
                          <w:marTop w:val="0"/>
                          <w:marBottom w:val="0"/>
                          <w:divBdr>
                            <w:top w:val="none" w:sz="0" w:space="0" w:color="auto"/>
                            <w:left w:val="none" w:sz="0" w:space="0" w:color="auto"/>
                            <w:bottom w:val="none" w:sz="0" w:space="0" w:color="auto"/>
                            <w:right w:val="none" w:sz="0" w:space="0" w:color="auto"/>
                          </w:divBdr>
                        </w:div>
                        <w:div w:id="640960009">
                          <w:marLeft w:val="0"/>
                          <w:marRight w:val="0"/>
                          <w:marTop w:val="0"/>
                          <w:marBottom w:val="0"/>
                          <w:divBdr>
                            <w:top w:val="none" w:sz="0" w:space="0" w:color="auto"/>
                            <w:left w:val="none" w:sz="0" w:space="0" w:color="auto"/>
                            <w:bottom w:val="none" w:sz="0" w:space="0" w:color="auto"/>
                            <w:right w:val="none" w:sz="0" w:space="0" w:color="auto"/>
                          </w:divBdr>
                        </w:div>
                        <w:div w:id="1508330880">
                          <w:marLeft w:val="0"/>
                          <w:marRight w:val="0"/>
                          <w:marTop w:val="0"/>
                          <w:marBottom w:val="0"/>
                          <w:divBdr>
                            <w:top w:val="none" w:sz="0" w:space="0" w:color="auto"/>
                            <w:left w:val="none" w:sz="0" w:space="0" w:color="auto"/>
                            <w:bottom w:val="none" w:sz="0" w:space="0" w:color="auto"/>
                            <w:right w:val="none" w:sz="0" w:space="0" w:color="auto"/>
                          </w:divBdr>
                          <w:divsChild>
                            <w:div w:id="14755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zp.uzp.gov.pl/Out/Browser.aspx?id=9b4e54c0-6c33-46d9-9367-ce3faaa40f64&amp;path=2017%5c04%5c20170418%5c67907_2017.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8296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Szmuc</dc:creator>
  <cp:keywords/>
  <dc:description/>
  <cp:lastModifiedBy>Monika Szmuc</cp:lastModifiedBy>
  <cp:revision>1</cp:revision>
  <dcterms:created xsi:type="dcterms:W3CDTF">2017-04-18T10:57:00Z</dcterms:created>
  <dcterms:modified xsi:type="dcterms:W3CDTF">2017-04-18T10:57:00Z</dcterms:modified>
</cp:coreProperties>
</file>