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355093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355093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355093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355093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355093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355093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355093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355093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355093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355093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355093">
              <w:rPr>
                <w:rFonts w:cs="Calibri"/>
                <w:sz w:val="16"/>
                <w:szCs w:val="16"/>
              </w:rPr>
              <w:br/>
              <w:t>prawidłową. Przykład: „Częściowe* / Końcowe*”.</w:t>
            </w:r>
            <w:bookmarkStart w:id="0" w:name="_GoBack"/>
            <w:bookmarkEnd w:id="0"/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355093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F1451"/>
    <w:rsid w:val="00BF65F2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EFF181-7B05-40DE-992D-70652B96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uzytkownik</cp:lastModifiedBy>
  <cp:revision>4</cp:revision>
  <dcterms:created xsi:type="dcterms:W3CDTF">2019-03-08T13:49:00Z</dcterms:created>
  <dcterms:modified xsi:type="dcterms:W3CDTF">2019-07-30T07:09:00Z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