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897" w:rsidRDefault="00A97897"/>
    <w:p w:rsidR="00A97897" w:rsidRDefault="000547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ZAKRES CZYNNOŚCI</w:t>
      </w:r>
    </w:p>
    <w:p w:rsidR="00A97897" w:rsidRDefault="00A97897">
      <w:pPr>
        <w:spacing w:after="0"/>
        <w:jc w:val="center"/>
        <w:rPr>
          <w:rFonts w:ascii="Times New Roman" w:hAnsi="Times New Roman" w:cs="Times New Roman"/>
        </w:rPr>
      </w:pPr>
    </w:p>
    <w:p w:rsidR="00A97897" w:rsidRDefault="000547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Pani</w:t>
      </w:r>
    </w:p>
    <w:p w:rsidR="00A97897" w:rsidRDefault="0005476D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6B3611">
        <w:rPr>
          <w:rFonts w:ascii="Times New Roman" w:hAnsi="Times New Roman" w:cs="Times New Roman"/>
          <w:sz w:val="24"/>
          <w:szCs w:val="24"/>
        </w:rPr>
        <w:t xml:space="preserve">                            Sylwia </w:t>
      </w:r>
      <w:proofErr w:type="spellStart"/>
      <w:r w:rsidR="006B3611">
        <w:rPr>
          <w:rFonts w:ascii="Times New Roman" w:hAnsi="Times New Roman" w:cs="Times New Roman"/>
          <w:sz w:val="24"/>
          <w:szCs w:val="24"/>
        </w:rPr>
        <w:t>Buwaj</w:t>
      </w:r>
      <w:proofErr w:type="spellEnd"/>
    </w:p>
    <w:p w:rsidR="00A97897" w:rsidRDefault="000547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Pomoc administracyjna</w:t>
      </w:r>
    </w:p>
    <w:p w:rsidR="00A97897" w:rsidRDefault="00A978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7897" w:rsidRDefault="0005476D">
      <w:pPr>
        <w:jc w:val="both"/>
      </w:pPr>
      <w:r>
        <w:rPr>
          <w:rFonts w:ascii="Times New Roman" w:hAnsi="Times New Roman" w:cs="Times New Roman"/>
          <w:sz w:val="24"/>
          <w:szCs w:val="24"/>
        </w:rPr>
        <w:tab/>
        <w:t>Na podstawie obowiązującego Regulaminu organizacyjnego Urzędu Miejskiego                          w Zaklikowie i Regulaminu pracy Urzędu Miejskiego w Zaklikowie z dniem 05.10.2020r powierzam Pani do realizacji następujące zadania i obowiązki:</w:t>
      </w:r>
    </w:p>
    <w:p w:rsidR="00A97897" w:rsidRDefault="000547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szczególnego zakresu zadań, obowiązków i odpowiedzialności na stanowisku : </w:t>
      </w:r>
    </w:p>
    <w:p w:rsidR="00A97897" w:rsidRDefault="0005476D">
      <w:pPr>
        <w:rPr>
          <w:rFonts w:ascii="Times New Roman" w:hAnsi="Times New Roman" w:cs="Times New Roman"/>
          <w:color w:val="808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administracyjna należy</w:t>
      </w:r>
      <w:r>
        <w:rPr>
          <w:rFonts w:ascii="Times New Roman" w:hAnsi="Times New Roman" w:cs="Times New Roman"/>
          <w:color w:val="808000"/>
          <w:sz w:val="24"/>
          <w:szCs w:val="24"/>
        </w:rPr>
        <w:t xml:space="preserve"> :</w:t>
      </w:r>
    </w:p>
    <w:p w:rsidR="006B3611" w:rsidRPr="00AE6484" w:rsidRDefault="006B3611">
      <w:pPr>
        <w:rPr>
          <w:rFonts w:ascii="Times New Roman" w:hAnsi="Times New Roman" w:cs="Times New Roman"/>
          <w:b/>
          <w:sz w:val="24"/>
          <w:szCs w:val="24"/>
        </w:rPr>
      </w:pPr>
      <w:r w:rsidRPr="00AE6484">
        <w:rPr>
          <w:rFonts w:ascii="Times New Roman" w:hAnsi="Times New Roman" w:cs="Times New Roman"/>
          <w:b/>
          <w:sz w:val="24"/>
          <w:szCs w:val="24"/>
        </w:rPr>
        <w:t>1.Z zakresu gospodarki odpadami</w:t>
      </w:r>
    </w:p>
    <w:p w:rsidR="006B3611" w:rsidRDefault="006B3611" w:rsidP="00B9361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przygotowanie projektów gminnego planu gospodarki odpadami.</w:t>
      </w:r>
    </w:p>
    <w:p w:rsidR="00AD47D7" w:rsidRDefault="006B3611" w:rsidP="00B9361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D47D7">
        <w:rPr>
          <w:rFonts w:ascii="Times New Roman" w:hAnsi="Times New Roman" w:cs="Times New Roman"/>
          <w:sz w:val="24"/>
          <w:szCs w:val="24"/>
        </w:rPr>
        <w:t xml:space="preserve">przygotowanie sprawozdań i analiz </w:t>
      </w:r>
      <w:proofErr w:type="spellStart"/>
      <w:r w:rsidR="00AD47D7">
        <w:rPr>
          <w:rFonts w:ascii="Times New Roman" w:hAnsi="Times New Roman" w:cs="Times New Roman"/>
          <w:sz w:val="24"/>
          <w:szCs w:val="24"/>
        </w:rPr>
        <w:t>dot</w:t>
      </w:r>
      <w:proofErr w:type="spellEnd"/>
      <w:r w:rsidR="00AD47D7">
        <w:rPr>
          <w:rFonts w:ascii="Times New Roman" w:hAnsi="Times New Roman" w:cs="Times New Roman"/>
          <w:sz w:val="24"/>
          <w:szCs w:val="24"/>
        </w:rPr>
        <w:t xml:space="preserve"> gospodarowania odpadami komunalnymi</w:t>
      </w:r>
    </w:p>
    <w:p w:rsidR="006B3611" w:rsidRDefault="00AD47D7" w:rsidP="00B9361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6B3611">
        <w:rPr>
          <w:rFonts w:ascii="Times New Roman" w:hAnsi="Times New Roman" w:cs="Times New Roman"/>
          <w:sz w:val="24"/>
          <w:szCs w:val="24"/>
        </w:rPr>
        <w:t xml:space="preserve">planowanie i koordynowanie działań z zakresu gospodarki odpadami </w:t>
      </w:r>
    </w:p>
    <w:p w:rsidR="000637AD" w:rsidRPr="000637AD" w:rsidRDefault="006B3611" w:rsidP="00B9361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0637AD" w:rsidRPr="000637AD">
        <w:rPr>
          <w:rFonts w:ascii="Times New Roman" w:hAnsi="Times New Roman" w:cs="Times New Roman"/>
          <w:sz w:val="24"/>
          <w:szCs w:val="24"/>
        </w:rPr>
        <w:t>prowadzenie zbioru kopi decyzji wydanych przez inne organy w sprawach gospodarki odpadami</w:t>
      </w:r>
    </w:p>
    <w:p w:rsidR="006B3611" w:rsidRDefault="000637AD" w:rsidP="00B9361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6B3611">
        <w:rPr>
          <w:rFonts w:ascii="Times New Roman" w:hAnsi="Times New Roman" w:cs="Times New Roman"/>
          <w:sz w:val="24"/>
          <w:szCs w:val="24"/>
        </w:rPr>
        <w:t>prowadzenie rejestru działalności regulowanej</w:t>
      </w:r>
      <w:r w:rsidR="00AE6484">
        <w:rPr>
          <w:rFonts w:ascii="Times New Roman" w:hAnsi="Times New Roman" w:cs="Times New Roman"/>
          <w:sz w:val="24"/>
          <w:szCs w:val="24"/>
        </w:rPr>
        <w:t xml:space="preserve"> w zakresie odbierania odpadów komunalnych oraz sporządzenie i wydawanie zaświadczeń o wpisie do rejestru</w:t>
      </w:r>
    </w:p>
    <w:p w:rsidR="00AE6484" w:rsidRDefault="000637AD" w:rsidP="00B9361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6484">
        <w:rPr>
          <w:rFonts w:ascii="Times New Roman" w:hAnsi="Times New Roman" w:cs="Times New Roman"/>
          <w:sz w:val="24"/>
          <w:szCs w:val="24"/>
        </w:rPr>
        <w:t>) udostępnianie za pośrednictwem strony internetowej gminy informacji z zakresu gospodarki odpadami</w:t>
      </w:r>
    </w:p>
    <w:p w:rsidR="00AD47D7" w:rsidRDefault="00AD47D7" w:rsidP="00B9361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7)współudział w przygotowaniu dokumentów przetargowych na odbiór i zagospodarowanie odpadów komunalnych</w:t>
      </w:r>
    </w:p>
    <w:p w:rsidR="00AD47D7" w:rsidRDefault="00AD47D7" w:rsidP="00B9361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współpraca z przedsiębiorcami odbierającymi odpady komunalne oraz nadzór nad prawidłowością wykonywanych zadań( analiza faktur i załączonej do nich dokumentacji za odbiór i zagospodarowanie odpadów komunalnych)</w:t>
      </w:r>
    </w:p>
    <w:p w:rsidR="00AD47D7" w:rsidRDefault="00AD47D7" w:rsidP="00B9361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weryfikacja półrocznych sprawozdań składanych przez przedsiębiorców prowadzących odbiór odpadów </w:t>
      </w:r>
    </w:p>
    <w:p w:rsidR="00AD47D7" w:rsidRDefault="00AD47D7" w:rsidP="00B9361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B3611" w:rsidRDefault="00AE6484">
      <w:pPr>
        <w:rPr>
          <w:rFonts w:ascii="Times New Roman" w:hAnsi="Times New Roman" w:cs="Times New Roman"/>
          <w:b/>
          <w:sz w:val="24"/>
          <w:szCs w:val="24"/>
        </w:rPr>
      </w:pPr>
      <w:r w:rsidRPr="00AE6484">
        <w:rPr>
          <w:rFonts w:ascii="Times New Roman" w:hAnsi="Times New Roman" w:cs="Times New Roman"/>
          <w:b/>
          <w:sz w:val="24"/>
          <w:szCs w:val="24"/>
        </w:rPr>
        <w:t>2. Z zakresu gospodarki komunalnej , utrzymania czystości i porządku w gminie</w:t>
      </w:r>
      <w:r w:rsidR="00FC0B95">
        <w:rPr>
          <w:rFonts w:ascii="Times New Roman" w:hAnsi="Times New Roman" w:cs="Times New Roman"/>
          <w:b/>
          <w:sz w:val="24"/>
          <w:szCs w:val="24"/>
        </w:rPr>
        <w:t>.</w:t>
      </w:r>
    </w:p>
    <w:p w:rsidR="00AE6484" w:rsidRDefault="00AE6484" w:rsidP="00B936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przygotowanie  postępowań w sprawie orzekania o obowiązku przyłączania nieruchomości do zbiorczych urządzeń kanalizacyjnych</w:t>
      </w:r>
    </w:p>
    <w:p w:rsidR="00AE6484" w:rsidRDefault="00AE6484" w:rsidP="00B936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prowadzenie nadzoru we współpracy z GZK </w:t>
      </w:r>
      <w:proofErr w:type="spellStart"/>
      <w:r>
        <w:rPr>
          <w:rFonts w:ascii="Times New Roman" w:hAnsi="Times New Roman" w:cs="Times New Roman"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o.o. nad badaniami sieci wodociągowej w zakresie monitoringu przeglądowego i kontrolnego.</w:t>
      </w:r>
    </w:p>
    <w:p w:rsidR="000637AD" w:rsidRDefault="00AE6484" w:rsidP="00FC0B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0637AD" w:rsidRPr="000637AD">
        <w:rPr>
          <w:rFonts w:ascii="Times New Roman" w:hAnsi="Times New Roman" w:cs="Times New Roman"/>
          <w:sz w:val="24"/>
          <w:szCs w:val="24"/>
        </w:rPr>
        <w:t xml:space="preserve">wyliczanie i sporządzanie </w:t>
      </w:r>
      <w:r w:rsidR="000637AD">
        <w:rPr>
          <w:rFonts w:ascii="Times New Roman" w:hAnsi="Times New Roman" w:cs="Times New Roman"/>
          <w:sz w:val="24"/>
          <w:szCs w:val="24"/>
        </w:rPr>
        <w:t xml:space="preserve">we współpracy z GZK </w:t>
      </w:r>
      <w:proofErr w:type="spellStart"/>
      <w:r w:rsidR="000637AD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="000637A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0637AD">
        <w:rPr>
          <w:rFonts w:ascii="Times New Roman" w:hAnsi="Times New Roman" w:cs="Times New Roman"/>
          <w:sz w:val="24"/>
          <w:szCs w:val="24"/>
        </w:rPr>
        <w:t>o.o.</w:t>
      </w:r>
      <w:r w:rsidR="000637AD" w:rsidRPr="000637AD">
        <w:rPr>
          <w:rFonts w:ascii="Times New Roman" w:hAnsi="Times New Roman" w:cs="Times New Roman"/>
          <w:sz w:val="24"/>
          <w:szCs w:val="24"/>
        </w:rPr>
        <w:t>taryf</w:t>
      </w:r>
      <w:proofErr w:type="spellEnd"/>
      <w:r w:rsidR="000637AD" w:rsidRPr="000637AD">
        <w:rPr>
          <w:rFonts w:ascii="Times New Roman" w:hAnsi="Times New Roman" w:cs="Times New Roman"/>
          <w:sz w:val="24"/>
          <w:szCs w:val="24"/>
        </w:rPr>
        <w:t xml:space="preserve"> n</w:t>
      </w:r>
      <w:r w:rsidR="000637AD">
        <w:rPr>
          <w:rFonts w:ascii="Times New Roman" w:hAnsi="Times New Roman" w:cs="Times New Roman"/>
          <w:sz w:val="24"/>
          <w:szCs w:val="24"/>
        </w:rPr>
        <w:t>a opłatę za wodę, ścieki</w:t>
      </w:r>
    </w:p>
    <w:p w:rsidR="000637AD" w:rsidRPr="000637AD" w:rsidRDefault="00FC0B95" w:rsidP="00B936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637AD" w:rsidRPr="000637AD">
        <w:rPr>
          <w:rFonts w:ascii="Times New Roman" w:hAnsi="Times New Roman" w:cs="Times New Roman"/>
          <w:sz w:val="24"/>
          <w:szCs w:val="24"/>
        </w:rPr>
        <w:t>) nadzorowanie prac związanych z funkcjonowaniem i utrzymywaniem czystości  w miejscu okazjonalnie wykorzystywanym do  kąpieli i plaży w okresie letnim,</w:t>
      </w:r>
      <w:r w:rsidRPr="00FC0B95">
        <w:rPr>
          <w:rFonts w:ascii="Times New Roman" w:hAnsi="Times New Roman" w:cs="Times New Roman"/>
          <w:sz w:val="24"/>
          <w:szCs w:val="24"/>
        </w:rPr>
        <w:t xml:space="preserve"> </w:t>
      </w:r>
      <w:r w:rsidRPr="000637AD">
        <w:rPr>
          <w:rFonts w:ascii="Times New Roman" w:hAnsi="Times New Roman" w:cs="Times New Roman"/>
          <w:sz w:val="24"/>
          <w:szCs w:val="24"/>
        </w:rPr>
        <w:t>utrzymywaniem przystanków autobusowych,</w:t>
      </w:r>
    </w:p>
    <w:p w:rsidR="000637AD" w:rsidRPr="000637AD" w:rsidRDefault="00FC0B95" w:rsidP="00B936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37AD" w:rsidRPr="000637AD">
        <w:rPr>
          <w:rFonts w:ascii="Times New Roman" w:hAnsi="Times New Roman" w:cs="Times New Roman"/>
          <w:sz w:val="24"/>
          <w:szCs w:val="24"/>
        </w:rPr>
        <w:t>) nadzorowanie spraw związanych z funkcjonowaniem i utrzymywaniem placów targowych,</w:t>
      </w:r>
    </w:p>
    <w:p w:rsidR="00A16105" w:rsidRPr="00A16105" w:rsidRDefault="00A16105" w:rsidP="00A16105">
      <w:pPr>
        <w:pStyle w:val="standard"/>
        <w:rPr>
          <w:b/>
        </w:rPr>
      </w:pPr>
      <w:r w:rsidRPr="00A16105">
        <w:rPr>
          <w:b/>
        </w:rPr>
        <w:t xml:space="preserve">3. </w:t>
      </w:r>
      <w:r w:rsidR="008C4F86">
        <w:rPr>
          <w:b/>
        </w:rPr>
        <w:t xml:space="preserve">Z </w:t>
      </w:r>
      <w:r w:rsidRPr="00A16105">
        <w:rPr>
          <w:b/>
        </w:rPr>
        <w:t>zakresu zbiorowego zaopatrzenia w wodę i zbiorowego</w:t>
      </w:r>
      <w:r>
        <w:t xml:space="preserve"> </w:t>
      </w:r>
      <w:r w:rsidRPr="00A16105">
        <w:rPr>
          <w:b/>
        </w:rPr>
        <w:t>odprowadzania ścieków, w tym:</w:t>
      </w:r>
    </w:p>
    <w:p w:rsidR="00A16105" w:rsidRDefault="00A16105" w:rsidP="00A16105">
      <w:pPr>
        <w:pStyle w:val="standard"/>
        <w:spacing w:before="0" w:beforeAutospacing="0" w:after="0" w:afterAutospacing="0"/>
      </w:pPr>
      <w:r>
        <w:t>1) prowadzenie ewidencji udzielonych i cofniętych zezwoleń na prowadzenie zbiorowego zaopatrzenia w wodę lub zbiorowego odprowadzania ścieków,</w:t>
      </w:r>
    </w:p>
    <w:p w:rsidR="00A16105" w:rsidRDefault="00A16105" w:rsidP="00A16105">
      <w:pPr>
        <w:pStyle w:val="standard"/>
        <w:spacing w:before="0" w:beforeAutospacing="0" w:after="0" w:afterAutospacing="0"/>
      </w:pPr>
      <w:r>
        <w:lastRenderedPageBreak/>
        <w:t>2) prowadzenie spraw dotyczących przygotowania regulaminu dostarczania wody i odprowadzania ścieków na terenie gminy,</w:t>
      </w:r>
    </w:p>
    <w:p w:rsidR="006A28E1" w:rsidRDefault="00A16105" w:rsidP="00A161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B95">
        <w:rPr>
          <w:rFonts w:ascii="Times New Roman" w:hAnsi="Times New Roman" w:cs="Times New Roman"/>
          <w:sz w:val="24"/>
          <w:szCs w:val="24"/>
        </w:rPr>
        <w:t>3) współpraca z przedsiębiorstwem wodociągowo-kanalizacyjnym</w:t>
      </w:r>
      <w:r w:rsidR="008C4F86">
        <w:rPr>
          <w:rFonts w:ascii="Times New Roman" w:hAnsi="Times New Roman" w:cs="Times New Roman"/>
          <w:sz w:val="24"/>
          <w:szCs w:val="24"/>
        </w:rPr>
        <w:t>.</w:t>
      </w:r>
    </w:p>
    <w:p w:rsidR="008C4F86" w:rsidRPr="00FC0B95" w:rsidRDefault="008C4F86" w:rsidP="00A161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611" w:rsidRDefault="002862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A28E1" w:rsidRPr="006A28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C4F86">
        <w:rPr>
          <w:rFonts w:ascii="Times New Roman" w:hAnsi="Times New Roman" w:cs="Times New Roman"/>
          <w:b/>
          <w:sz w:val="24"/>
          <w:szCs w:val="24"/>
        </w:rPr>
        <w:t>Z</w:t>
      </w:r>
      <w:r w:rsidR="006A28E1" w:rsidRPr="006A28E1">
        <w:rPr>
          <w:rFonts w:ascii="Times New Roman" w:hAnsi="Times New Roman" w:cs="Times New Roman"/>
          <w:b/>
          <w:sz w:val="24"/>
          <w:szCs w:val="24"/>
        </w:rPr>
        <w:t xml:space="preserve"> zakresu ustawy o ochronie zwierząt</w:t>
      </w:r>
    </w:p>
    <w:p w:rsidR="00A16105" w:rsidRDefault="006A28E1" w:rsidP="00A16105">
      <w:pPr>
        <w:pStyle w:val="standard"/>
        <w:spacing w:after="0" w:afterAutospacing="0"/>
      </w:pPr>
      <w:r>
        <w:t xml:space="preserve">1) </w:t>
      </w:r>
      <w:r w:rsidR="00A16105">
        <w:t>realizacja zadań wynikających z gminnego programu opieki nad zwierzętami bezdomnymi oraz zapobiegania bezdomności zwierząt,</w:t>
      </w:r>
    </w:p>
    <w:p w:rsidR="006A28E1" w:rsidRDefault="00A16105" w:rsidP="00A161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01536D">
        <w:rPr>
          <w:rFonts w:ascii="Times New Roman" w:hAnsi="Times New Roman" w:cs="Times New Roman"/>
          <w:sz w:val="24"/>
          <w:szCs w:val="24"/>
        </w:rPr>
        <w:t xml:space="preserve"> </w:t>
      </w:r>
      <w:r w:rsidR="006A28E1">
        <w:rPr>
          <w:rFonts w:ascii="Times New Roman" w:hAnsi="Times New Roman" w:cs="Times New Roman"/>
          <w:sz w:val="24"/>
          <w:szCs w:val="24"/>
        </w:rPr>
        <w:t>zapobieganie bezdomności zwierząt, zapewnienie opieki zwierzętom bezdomnym</w:t>
      </w:r>
      <w:r w:rsidR="0001536D">
        <w:rPr>
          <w:rFonts w:ascii="Times New Roman" w:hAnsi="Times New Roman" w:cs="Times New Roman"/>
          <w:sz w:val="24"/>
          <w:szCs w:val="24"/>
        </w:rPr>
        <w:t>, prowadzenie postępowań w sprawie czasowego odebrania zwierzęcia</w:t>
      </w:r>
      <w:r w:rsidR="008C4F86">
        <w:rPr>
          <w:rFonts w:ascii="Times New Roman" w:hAnsi="Times New Roman" w:cs="Times New Roman"/>
          <w:sz w:val="24"/>
          <w:szCs w:val="24"/>
        </w:rPr>
        <w:t>,</w:t>
      </w:r>
    </w:p>
    <w:p w:rsidR="006A28E1" w:rsidRDefault="00A16105" w:rsidP="00B936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A28E1">
        <w:rPr>
          <w:rFonts w:ascii="Times New Roman" w:hAnsi="Times New Roman" w:cs="Times New Roman"/>
          <w:sz w:val="24"/>
          <w:szCs w:val="24"/>
        </w:rPr>
        <w:t>) współpraca z instytucjami zajmującymi się ochroną zwierząt</w:t>
      </w:r>
      <w:r w:rsidR="008C4F86">
        <w:rPr>
          <w:rFonts w:ascii="Times New Roman" w:hAnsi="Times New Roman" w:cs="Times New Roman"/>
          <w:sz w:val="24"/>
          <w:szCs w:val="24"/>
        </w:rPr>
        <w:t>,</w:t>
      </w:r>
    </w:p>
    <w:p w:rsidR="006A28E1" w:rsidRDefault="00A16105" w:rsidP="00B936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A28E1">
        <w:rPr>
          <w:rFonts w:ascii="Times New Roman" w:hAnsi="Times New Roman" w:cs="Times New Roman"/>
          <w:sz w:val="24"/>
          <w:szCs w:val="24"/>
        </w:rPr>
        <w:t>) koordynacja spraw związanych z podejrzeniem wystąpienia choroby zakaźnej u zwierząt i niezwłoczne przekazywanie do właściwego organu inspekcj</w:t>
      </w:r>
      <w:r w:rsidR="008C4F86">
        <w:rPr>
          <w:rFonts w:ascii="Times New Roman" w:hAnsi="Times New Roman" w:cs="Times New Roman"/>
          <w:sz w:val="24"/>
          <w:szCs w:val="24"/>
        </w:rPr>
        <w:t>i sanitarnej,</w:t>
      </w:r>
    </w:p>
    <w:p w:rsidR="009116FA" w:rsidRDefault="00A16105" w:rsidP="00B936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116FA">
        <w:rPr>
          <w:rFonts w:ascii="Times New Roman" w:hAnsi="Times New Roman" w:cs="Times New Roman"/>
          <w:sz w:val="24"/>
          <w:szCs w:val="24"/>
        </w:rPr>
        <w:t>) wydawanie zezwoleń na utrzymywanie psa rasy uznanej za agresywną.</w:t>
      </w:r>
    </w:p>
    <w:p w:rsidR="008C4F86" w:rsidRPr="006A28E1" w:rsidRDefault="008C4F86" w:rsidP="00B936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1D3" w:rsidRDefault="00286202" w:rsidP="00A311D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A28E1" w:rsidRPr="00B93613">
        <w:rPr>
          <w:rFonts w:ascii="Times New Roman" w:hAnsi="Times New Roman" w:cs="Times New Roman"/>
          <w:sz w:val="24"/>
          <w:szCs w:val="24"/>
        </w:rPr>
        <w:t>.</w:t>
      </w:r>
      <w:r w:rsidR="00A311D3" w:rsidRPr="00B93613">
        <w:rPr>
          <w:rFonts w:ascii="Times New Roman" w:hAnsi="Times New Roman" w:cs="Times New Roman"/>
          <w:b/>
          <w:bCs/>
          <w:sz w:val="24"/>
          <w:szCs w:val="24"/>
        </w:rPr>
        <w:t xml:space="preserve"> Z zakresu prawa przewozowego:</w:t>
      </w:r>
    </w:p>
    <w:p w:rsidR="008C4F86" w:rsidRPr="00B93613" w:rsidRDefault="008C4F86" w:rsidP="00A311D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1D3" w:rsidRPr="00B93613" w:rsidRDefault="00A311D3" w:rsidP="00B936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613">
        <w:rPr>
          <w:rFonts w:ascii="Times New Roman" w:hAnsi="Times New Roman" w:cs="Times New Roman"/>
          <w:sz w:val="24"/>
          <w:szCs w:val="24"/>
        </w:rPr>
        <w:t>1) ustalanie miejsc postojowych, ustalanie sieci przystanków, określenie potrzeb remontowych, koordynowanie rozkładów jazdy,</w:t>
      </w:r>
    </w:p>
    <w:p w:rsidR="00A311D3" w:rsidRDefault="00A311D3" w:rsidP="00B936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613">
        <w:rPr>
          <w:rFonts w:ascii="Times New Roman" w:hAnsi="Times New Roman" w:cs="Times New Roman"/>
          <w:sz w:val="24"/>
          <w:szCs w:val="24"/>
        </w:rPr>
        <w:t xml:space="preserve">2) wydawanie </w:t>
      </w:r>
      <w:r w:rsidR="00286202" w:rsidRPr="00B93613">
        <w:rPr>
          <w:rFonts w:ascii="Times New Roman" w:hAnsi="Times New Roman" w:cs="Times New Roman"/>
          <w:sz w:val="24"/>
          <w:szCs w:val="24"/>
        </w:rPr>
        <w:t>z</w:t>
      </w:r>
      <w:r w:rsidR="00286202">
        <w:rPr>
          <w:rFonts w:ascii="Times New Roman" w:hAnsi="Times New Roman" w:cs="Times New Roman"/>
          <w:sz w:val="24"/>
          <w:szCs w:val="24"/>
        </w:rPr>
        <w:t xml:space="preserve">aświadczeń </w:t>
      </w:r>
      <w:r w:rsidRPr="00B93613">
        <w:rPr>
          <w:rFonts w:ascii="Times New Roman" w:hAnsi="Times New Roman" w:cs="Times New Roman"/>
          <w:sz w:val="24"/>
          <w:szCs w:val="24"/>
        </w:rPr>
        <w:t>i wypisów dla przewoźników świadczących usługi na terenie gminy.</w:t>
      </w:r>
    </w:p>
    <w:p w:rsidR="00A16105" w:rsidRPr="00AD47D7" w:rsidRDefault="00286202" w:rsidP="00A16105">
      <w:pPr>
        <w:pStyle w:val="standard"/>
        <w:rPr>
          <w:b/>
        </w:rPr>
      </w:pPr>
      <w:r>
        <w:rPr>
          <w:b/>
        </w:rPr>
        <w:t>6</w:t>
      </w:r>
      <w:r w:rsidR="008C4F86">
        <w:rPr>
          <w:b/>
        </w:rPr>
        <w:t xml:space="preserve">.  Z </w:t>
      </w:r>
      <w:r w:rsidR="00A16105" w:rsidRPr="00AD47D7">
        <w:rPr>
          <w:b/>
        </w:rPr>
        <w:t>zakresu prawa wodnego, w tym:</w:t>
      </w:r>
    </w:p>
    <w:p w:rsidR="00A16105" w:rsidRDefault="008C4F86" w:rsidP="008C4F86">
      <w:pPr>
        <w:pStyle w:val="standard"/>
        <w:spacing w:before="0" w:beforeAutospacing="0" w:after="0" w:afterAutospacing="0"/>
        <w:jc w:val="both"/>
      </w:pPr>
      <w:r>
        <w:t>1</w:t>
      </w:r>
      <w:r w:rsidR="00A16105">
        <w:t>) koordynacja działań związanych ze współpracą ze spółkami wodnymi,</w:t>
      </w:r>
    </w:p>
    <w:p w:rsidR="00A16105" w:rsidRDefault="008C4F86" w:rsidP="008C4F86">
      <w:pPr>
        <w:pStyle w:val="standard"/>
        <w:spacing w:before="0" w:beforeAutospacing="0" w:after="0" w:afterAutospacing="0"/>
        <w:jc w:val="both"/>
      </w:pPr>
      <w:r>
        <w:t>2</w:t>
      </w:r>
      <w:r w:rsidR="00A16105">
        <w:t>) sporządzanie sprawozdawczości,</w:t>
      </w:r>
    </w:p>
    <w:p w:rsidR="00A16105" w:rsidRDefault="008C4F86" w:rsidP="008C4F86">
      <w:pPr>
        <w:pStyle w:val="standard"/>
        <w:spacing w:before="0" w:beforeAutospacing="0" w:after="0" w:afterAutospacing="0"/>
        <w:ind w:left="284" w:hanging="284"/>
        <w:jc w:val="both"/>
      </w:pPr>
      <w:r>
        <w:t>3</w:t>
      </w:r>
      <w:r w:rsidR="00A16105">
        <w:t xml:space="preserve">) prowadzenie spraw związanych z uzyskaniem zgód i pozwoleń wodnoprawnych dla zadań </w:t>
      </w:r>
      <w:r>
        <w:t xml:space="preserve"> </w:t>
      </w:r>
      <w:r w:rsidR="00A16105">
        <w:t>realizowanych przez gminę;</w:t>
      </w:r>
    </w:p>
    <w:p w:rsidR="00FC0B95" w:rsidRDefault="008C4F86" w:rsidP="008C4F86">
      <w:pPr>
        <w:pStyle w:val="standard"/>
        <w:spacing w:before="0" w:beforeAutospacing="0" w:after="0" w:afterAutospacing="0"/>
        <w:jc w:val="both"/>
      </w:pPr>
      <w:r>
        <w:t xml:space="preserve">4) </w:t>
      </w:r>
      <w:r w:rsidR="00FC0B95">
        <w:t>prowadzenie spraw w zakresie przeglądu zbiorników wodnych i ich bieżące utrzymanie</w:t>
      </w:r>
    </w:p>
    <w:p w:rsidR="00FC0B95" w:rsidRDefault="008C4F86" w:rsidP="008C4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FC0B95">
        <w:rPr>
          <w:rFonts w:ascii="Times New Roman" w:hAnsi="Times New Roman" w:cs="Times New Roman"/>
          <w:sz w:val="24"/>
          <w:szCs w:val="24"/>
        </w:rPr>
        <w:t>sporządzanie sprawozdań z zakresu pozwoleń wodnoprawnych na wydobycie wody</w:t>
      </w:r>
    </w:p>
    <w:p w:rsidR="00FC0B95" w:rsidRDefault="008C4F86" w:rsidP="008C4F86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C0B95">
        <w:rPr>
          <w:rFonts w:ascii="Times New Roman" w:hAnsi="Times New Roman" w:cs="Times New Roman"/>
          <w:sz w:val="24"/>
          <w:szCs w:val="24"/>
        </w:rPr>
        <w:t>koordynowanie zagadnień związanych z gospodarką wodną, melioracją i regulacją stosunków wodnych.</w:t>
      </w:r>
    </w:p>
    <w:p w:rsidR="00FC0B95" w:rsidRDefault="008C4F86" w:rsidP="008C4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C0B95">
        <w:rPr>
          <w:rFonts w:ascii="Times New Roman" w:hAnsi="Times New Roman" w:cs="Times New Roman"/>
          <w:sz w:val="24"/>
          <w:szCs w:val="24"/>
        </w:rPr>
        <w:t>) rozstrzyganie sporów z zakresu przywrócenia stosunków wodnych na gruncie</w:t>
      </w:r>
    </w:p>
    <w:p w:rsidR="00FC0B95" w:rsidRDefault="008C4F86" w:rsidP="008C4F8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C0B95">
        <w:rPr>
          <w:rFonts w:ascii="Times New Roman" w:hAnsi="Times New Roman" w:cs="Times New Roman"/>
          <w:sz w:val="24"/>
          <w:szCs w:val="24"/>
        </w:rPr>
        <w:t xml:space="preserve">) przygotowanie opinii i założeń w zakresie prowadzenia spraw dotyczących gospodarki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C0B95">
        <w:rPr>
          <w:rFonts w:ascii="Times New Roman" w:hAnsi="Times New Roman" w:cs="Times New Roman"/>
          <w:sz w:val="24"/>
          <w:szCs w:val="24"/>
        </w:rPr>
        <w:t>wodnej, spółek wodnych, współpraca w tym zakresie z odpowiednimi instytucjami</w:t>
      </w:r>
    </w:p>
    <w:p w:rsidR="00A16105" w:rsidRPr="00B93613" w:rsidRDefault="00A16105" w:rsidP="008C4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7897" w:rsidRDefault="00A97897" w:rsidP="00F83E45">
      <w:pPr>
        <w:widowControl w:val="0"/>
        <w:spacing w:after="0" w:line="240" w:lineRule="auto"/>
        <w:jc w:val="both"/>
      </w:pPr>
      <w:bookmarkStart w:id="0" w:name="_GoBack"/>
      <w:bookmarkEnd w:id="0"/>
    </w:p>
    <w:sectPr w:rsidR="00A97897">
      <w:pgSz w:w="11906" w:h="16838"/>
      <w:pgMar w:top="426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BD66129"/>
    <w:multiLevelType w:val="hybridMultilevel"/>
    <w:tmpl w:val="448AE04A"/>
    <w:lvl w:ilvl="0" w:tplc="1D2A186C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D54627"/>
    <w:multiLevelType w:val="multilevel"/>
    <w:tmpl w:val="F3D035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0666C5B"/>
    <w:multiLevelType w:val="multilevel"/>
    <w:tmpl w:val="4CD28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85D7D08"/>
    <w:multiLevelType w:val="multilevel"/>
    <w:tmpl w:val="FA8C5D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4"/>
        <w:szCs w:val="22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5" w15:restartNumberingAfterBreak="0">
    <w:nsid w:val="485947EA"/>
    <w:multiLevelType w:val="multilevel"/>
    <w:tmpl w:val="4ECC4EA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4"/>
        <w:szCs w:val="22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6" w15:restartNumberingAfterBreak="0">
    <w:nsid w:val="516C6100"/>
    <w:multiLevelType w:val="hybridMultilevel"/>
    <w:tmpl w:val="A710A992"/>
    <w:lvl w:ilvl="0" w:tplc="D92E3892">
      <w:start w:val="7"/>
      <w:numFmt w:val="decimal"/>
      <w:lvlText w:val="%1."/>
      <w:lvlJc w:val="left"/>
      <w:pPr>
        <w:ind w:left="1920" w:hanging="360"/>
      </w:pPr>
      <w:rPr>
        <w:rFonts w:ascii="Times New Roman" w:hAnsi="Times New Roman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57896B36"/>
    <w:multiLevelType w:val="multilevel"/>
    <w:tmpl w:val="D2B86064"/>
    <w:lvl w:ilvl="0">
      <w:start w:val="1"/>
      <w:numFmt w:val="decimal"/>
      <w:lvlText w:val="%1)"/>
      <w:lvlJc w:val="left"/>
      <w:pPr>
        <w:ind w:left="680" w:hanging="396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eastAsia="Times New Roman"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eastAsia="Times New Roman"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eastAsia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eastAsia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eastAsia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eastAsia="Times New Roman" w:cs="Times New Roman"/>
      </w:rPr>
    </w:lvl>
  </w:abstractNum>
  <w:abstractNum w:abstractNumId="8" w15:restartNumberingAfterBreak="0">
    <w:nsid w:val="669F3949"/>
    <w:multiLevelType w:val="multilevel"/>
    <w:tmpl w:val="C7582F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3C6D0F"/>
    <w:multiLevelType w:val="multilevel"/>
    <w:tmpl w:val="B01CA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353"/>
        </w:tabs>
        <w:ind w:left="1353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97"/>
    <w:rsid w:val="0001536D"/>
    <w:rsid w:val="0005476D"/>
    <w:rsid w:val="000637AD"/>
    <w:rsid w:val="00286202"/>
    <w:rsid w:val="002C0124"/>
    <w:rsid w:val="003B22BA"/>
    <w:rsid w:val="006A28E1"/>
    <w:rsid w:val="006B3611"/>
    <w:rsid w:val="00755947"/>
    <w:rsid w:val="008C4F86"/>
    <w:rsid w:val="008F44C9"/>
    <w:rsid w:val="009116FA"/>
    <w:rsid w:val="00A16105"/>
    <w:rsid w:val="00A25C76"/>
    <w:rsid w:val="00A311D3"/>
    <w:rsid w:val="00A34195"/>
    <w:rsid w:val="00A97897"/>
    <w:rsid w:val="00AD47D7"/>
    <w:rsid w:val="00AE6484"/>
    <w:rsid w:val="00B616DC"/>
    <w:rsid w:val="00B633CB"/>
    <w:rsid w:val="00B93613"/>
    <w:rsid w:val="00CF1B50"/>
    <w:rsid w:val="00F83E45"/>
    <w:rsid w:val="00FC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4FA03-0582-46AF-8CE3-35A3A277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B2C4A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hAnsi="Times New Roman"/>
      <w:b w:val="0"/>
      <w:bCs w:val="0"/>
      <w:sz w:val="24"/>
    </w:rPr>
  </w:style>
  <w:style w:type="character" w:customStyle="1" w:styleId="ListLabel2">
    <w:name w:val="ListLabel 2"/>
    <w:qFormat/>
    <w:rPr>
      <w:rFonts w:ascii="Times New Roman" w:hAnsi="Times New Roman" w:cs="Times New Roman"/>
      <w:b/>
      <w:sz w:val="24"/>
      <w:szCs w:val="22"/>
    </w:rPr>
  </w:style>
  <w:style w:type="character" w:customStyle="1" w:styleId="ListLabel3">
    <w:name w:val="ListLabel 3"/>
    <w:qFormat/>
    <w:rPr>
      <w:rFonts w:ascii="Times New Roman" w:hAnsi="Times New Roman" w:cs="Times New Roman"/>
      <w:sz w:val="24"/>
    </w:rPr>
  </w:style>
  <w:style w:type="character" w:customStyle="1" w:styleId="ListLabel4">
    <w:name w:val="ListLabel 4"/>
    <w:qFormat/>
    <w:rPr>
      <w:rFonts w:ascii="Times New Roman" w:hAnsi="Times New Roman" w:cs="Times New Roman"/>
      <w:sz w:val="24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eastAsia="Times New Roman" w:cs="Times New Roman"/>
      <w:sz w:val="24"/>
      <w:szCs w:val="24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eastAsia="Times New Roman" w:cs="Times New Roman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eastAsia="Times New Roman" w:cs="Times New Roman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Times New Roman" w:hAnsi="Times New Roman"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Mangal"/>
    </w:rPr>
  </w:style>
  <w:style w:type="paragraph" w:styleId="Akapitzlist">
    <w:name w:val="List Paragraph"/>
    <w:basedOn w:val="Normalny"/>
    <w:uiPriority w:val="34"/>
    <w:qFormat/>
    <w:rsid w:val="00E040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B2C4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omynie">
    <w:name w:val="Domy徑nie"/>
    <w:qFormat/>
    <w:rsid w:val="00CE0100"/>
    <w:pPr>
      <w:spacing w:after="200" w:line="200" w:lineRule="atLeast"/>
    </w:pPr>
    <w:rPr>
      <w:rFonts w:eastAsia="Times New Roman" w:cs="Calibri"/>
      <w:kern w:val="2"/>
      <w:lang w:eastAsia="pl-PL" w:bidi="hi-IN"/>
    </w:rPr>
  </w:style>
  <w:style w:type="paragraph" w:customStyle="1" w:styleId="Tretekstu">
    <w:name w:val="Tre懈 tekstu"/>
    <w:basedOn w:val="Domynie"/>
    <w:uiPriority w:val="99"/>
    <w:qFormat/>
    <w:rsid w:val="00CE0100"/>
    <w:pPr>
      <w:widowControl w:val="0"/>
      <w:spacing w:after="0" w:line="240" w:lineRule="auto"/>
    </w:pPr>
    <w:rPr>
      <w:kern w:val="0"/>
      <w:lang w:bidi="ar-SA"/>
    </w:rPr>
  </w:style>
  <w:style w:type="paragraph" w:customStyle="1" w:styleId="standard">
    <w:name w:val="standard"/>
    <w:basedOn w:val="Normalny"/>
    <w:rsid w:val="00A16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dc:description/>
  <cp:lastModifiedBy>uzytkownik</cp:lastModifiedBy>
  <cp:revision>3</cp:revision>
  <cp:lastPrinted>2020-10-06T07:36:00Z</cp:lastPrinted>
  <dcterms:created xsi:type="dcterms:W3CDTF">2020-11-09T08:29:00Z</dcterms:created>
  <dcterms:modified xsi:type="dcterms:W3CDTF">2020-11-09T08:30:00Z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