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E4" w:rsidRPr="00A57772" w:rsidRDefault="000130E4" w:rsidP="00CB58E9">
      <w:pPr>
        <w:tabs>
          <w:tab w:val="left" w:pos="6060"/>
        </w:tabs>
        <w:spacing w:after="0"/>
        <w:rPr>
          <w:rFonts w:ascii="Times New Roman" w:hAnsi="Times New Roman"/>
          <w:b/>
          <w:bCs/>
        </w:rPr>
      </w:pPr>
      <w:r w:rsidRPr="00A57772">
        <w:rPr>
          <w:rFonts w:ascii="Times New Roman" w:hAnsi="Times New Roman"/>
          <w:noProof/>
          <w:lang w:eastAsia="pl-PL"/>
        </w:rPr>
        <w:drawing>
          <wp:inline distT="0" distB="0" distL="0" distR="0" wp14:anchorId="4B313E61" wp14:editId="3B32ECF9">
            <wp:extent cx="5760720" cy="635849"/>
            <wp:effectExtent l="0" t="0" r="0" b="0"/>
            <wp:docPr id="1" name="Obraz 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Pr="00A57772" w:rsidRDefault="009B00B1" w:rsidP="00CB58E9">
      <w:pPr>
        <w:tabs>
          <w:tab w:val="left" w:pos="6060"/>
        </w:tabs>
        <w:spacing w:after="0"/>
        <w:rPr>
          <w:rFonts w:ascii="Times New Roman" w:hAnsi="Times New Roman"/>
          <w:b/>
          <w:bCs/>
        </w:rPr>
      </w:pPr>
      <w:r w:rsidRPr="00A57772">
        <w:rPr>
          <w:rFonts w:ascii="Times New Roman" w:hAnsi="Times New Roman"/>
          <w:b/>
          <w:bCs/>
        </w:rPr>
        <w:t>Znak:PZ.271.1</w:t>
      </w:r>
      <w:r w:rsidR="00B72564" w:rsidRPr="00A57772">
        <w:rPr>
          <w:rFonts w:ascii="Times New Roman" w:hAnsi="Times New Roman"/>
          <w:b/>
          <w:bCs/>
        </w:rPr>
        <w:t>.</w:t>
      </w:r>
      <w:r w:rsidR="004357C7">
        <w:rPr>
          <w:rFonts w:ascii="Times New Roman" w:hAnsi="Times New Roman"/>
          <w:b/>
          <w:bCs/>
        </w:rPr>
        <w:t>25</w:t>
      </w:r>
      <w:r w:rsidRPr="00A57772">
        <w:rPr>
          <w:rFonts w:ascii="Times New Roman" w:hAnsi="Times New Roman"/>
          <w:b/>
          <w:bCs/>
        </w:rPr>
        <w:t>.</w:t>
      </w:r>
      <w:r w:rsidR="00ED1DC1" w:rsidRPr="00A57772">
        <w:rPr>
          <w:rFonts w:ascii="Times New Roman" w:hAnsi="Times New Roman"/>
          <w:b/>
          <w:bCs/>
        </w:rPr>
        <w:t xml:space="preserve"> </w:t>
      </w:r>
      <w:r w:rsidR="00534C40" w:rsidRPr="00A57772">
        <w:rPr>
          <w:rFonts w:ascii="Times New Roman" w:hAnsi="Times New Roman"/>
          <w:b/>
          <w:bCs/>
        </w:rPr>
        <w:t>2019</w:t>
      </w:r>
      <w:r w:rsidR="00ED1DC1" w:rsidRPr="00A57772">
        <w:rPr>
          <w:rFonts w:ascii="Times New Roman" w:hAnsi="Times New Roman"/>
          <w:b/>
          <w:bCs/>
        </w:rPr>
        <w:t>.</w:t>
      </w:r>
      <w:r w:rsidRPr="00A57772">
        <w:rPr>
          <w:rFonts w:ascii="Times New Roman" w:hAnsi="Times New Roman"/>
          <w:b/>
          <w:bCs/>
        </w:rPr>
        <w:t xml:space="preserve"> PZZ                                                                                                                                             </w:t>
      </w:r>
      <w:r w:rsidRPr="00A57772">
        <w:rPr>
          <w:rFonts w:ascii="Times New Roman" w:hAnsi="Times New Roman"/>
          <w:b/>
          <w:bCs/>
        </w:rPr>
        <w:br/>
        <w:t xml:space="preserve">                                                                                                                        </w:t>
      </w:r>
      <w:r w:rsidR="00534C40" w:rsidRPr="00A57772">
        <w:rPr>
          <w:rFonts w:ascii="Times New Roman" w:hAnsi="Times New Roman"/>
          <w:b/>
          <w:bCs/>
        </w:rPr>
        <w:t xml:space="preserve">               Załącznik nr  7 </w:t>
      </w:r>
      <w:r w:rsidRPr="00A57772">
        <w:rPr>
          <w:rFonts w:ascii="Times New Roman" w:hAnsi="Times New Roman"/>
          <w:b/>
          <w:bCs/>
        </w:rPr>
        <w:t>do SIWZ</w:t>
      </w:r>
    </w:p>
    <w:p w:rsidR="009B00B1" w:rsidRPr="00A57772" w:rsidRDefault="009B00B1" w:rsidP="00CB58E9">
      <w:pPr>
        <w:pStyle w:val="Tekstpodstawowy"/>
        <w:spacing w:line="360" w:lineRule="auto"/>
        <w:jc w:val="center"/>
        <w:rPr>
          <w:b/>
          <w:sz w:val="22"/>
          <w:szCs w:val="22"/>
          <w:u w:val="single"/>
        </w:rPr>
      </w:pPr>
      <w:r w:rsidRPr="00A57772">
        <w:rPr>
          <w:b/>
          <w:sz w:val="22"/>
          <w:szCs w:val="22"/>
          <w:u w:val="single"/>
        </w:rPr>
        <w:t>U m o w a  Nr …..........</w:t>
      </w:r>
    </w:p>
    <w:p w:rsidR="009B00B1" w:rsidRPr="00A57772" w:rsidRDefault="009B00B1" w:rsidP="00CB58E9">
      <w:pPr>
        <w:spacing w:after="0" w:line="360" w:lineRule="auto"/>
        <w:jc w:val="both"/>
        <w:rPr>
          <w:rFonts w:ascii="Times New Roman" w:hAnsi="Times New Roman"/>
        </w:rPr>
      </w:pPr>
      <w:r w:rsidRPr="00A57772">
        <w:rPr>
          <w:rFonts w:ascii="Times New Roman" w:hAnsi="Times New Roman"/>
        </w:rPr>
        <w:t>zawarta w dniu ……………. w Zagnańsku pomiędzy:</w:t>
      </w:r>
    </w:p>
    <w:p w:rsidR="009B00B1" w:rsidRPr="00A57772" w:rsidRDefault="009B00B1" w:rsidP="00CB58E9">
      <w:pPr>
        <w:autoSpaceDE w:val="0"/>
        <w:autoSpaceDN w:val="0"/>
        <w:adjustRightInd w:val="0"/>
        <w:spacing w:after="0"/>
        <w:jc w:val="both"/>
        <w:rPr>
          <w:rFonts w:ascii="Times New Roman" w:hAnsi="Times New Roman"/>
          <w:iCs/>
          <w:color w:val="000000"/>
        </w:rPr>
      </w:pPr>
      <w:r w:rsidRPr="00A57772">
        <w:rPr>
          <w:rFonts w:ascii="Times New Roman" w:hAnsi="Times New Roman"/>
          <w:bCs/>
          <w:color w:val="000000"/>
        </w:rPr>
        <w:t>Gminą Zagnańsk, ul. Spacerowa 8, 26-050 Zagnańsk</w:t>
      </w:r>
      <w:r w:rsidRPr="00A57772">
        <w:rPr>
          <w:rFonts w:ascii="Times New Roman" w:hAnsi="Times New Roman"/>
          <w:iCs/>
          <w:color w:val="000000"/>
        </w:rPr>
        <w:t>, NIP 959-16-71-296,Regon 291 010 866</w:t>
      </w:r>
    </w:p>
    <w:p w:rsidR="009B00B1" w:rsidRPr="00A57772" w:rsidRDefault="009B00B1" w:rsidP="00CB58E9">
      <w:pPr>
        <w:spacing w:after="0"/>
        <w:jc w:val="both"/>
        <w:rPr>
          <w:rFonts w:ascii="Times New Roman" w:hAnsi="Times New Roman"/>
          <w:b/>
        </w:rPr>
      </w:pPr>
      <w:r w:rsidRPr="00A57772">
        <w:rPr>
          <w:rFonts w:ascii="Times New Roman" w:hAnsi="Times New Roman"/>
          <w:b/>
        </w:rPr>
        <w:t xml:space="preserve">zwanym dalej w treści umowy </w:t>
      </w:r>
      <w:r w:rsidRPr="00A57772">
        <w:rPr>
          <w:rFonts w:ascii="Times New Roman" w:hAnsi="Times New Roman"/>
          <w:b/>
          <w:i/>
        </w:rPr>
        <w:t>Zamawiającym</w:t>
      </w:r>
      <w:r w:rsidRPr="00A57772">
        <w:rPr>
          <w:rFonts w:ascii="Times New Roman" w:hAnsi="Times New Roman"/>
          <w:b/>
        </w:rPr>
        <w:t xml:space="preserve"> reprezentowanym przez:</w:t>
      </w:r>
    </w:p>
    <w:p w:rsidR="009B00B1" w:rsidRPr="00A57772" w:rsidRDefault="00360CA8" w:rsidP="00CB58E9">
      <w:pPr>
        <w:spacing w:after="0"/>
        <w:jc w:val="both"/>
        <w:rPr>
          <w:rFonts w:ascii="Times New Roman" w:hAnsi="Times New Roman"/>
          <w:b/>
        </w:rPr>
      </w:pPr>
      <w:r>
        <w:rPr>
          <w:rFonts w:ascii="Times New Roman" w:hAnsi="Times New Roman"/>
          <w:b/>
        </w:rPr>
        <w:t xml:space="preserve">Wojciecha Ślefarskiego </w:t>
      </w:r>
      <w:r w:rsidR="009B00B1" w:rsidRPr="00A57772">
        <w:rPr>
          <w:rFonts w:ascii="Times New Roman" w:hAnsi="Times New Roman"/>
          <w:b/>
        </w:rPr>
        <w:t xml:space="preserve">– Wójta Gminy Zagnańsk  </w:t>
      </w:r>
    </w:p>
    <w:p w:rsidR="009B00B1" w:rsidRPr="00360CA8" w:rsidRDefault="009B00B1" w:rsidP="00CB58E9">
      <w:pPr>
        <w:spacing w:after="0"/>
        <w:rPr>
          <w:rStyle w:val="FontStyle132"/>
          <w:rFonts w:ascii="Times New Roman" w:hAnsi="Times New Roman" w:cs="Times New Roman"/>
          <w:sz w:val="22"/>
          <w:szCs w:val="22"/>
          <w:lang w:eastAsia="pl-PL"/>
        </w:rPr>
      </w:pPr>
      <w:r w:rsidRPr="00360CA8">
        <w:rPr>
          <w:rFonts w:ascii="Times New Roman" w:hAnsi="Times New Roman"/>
          <w:lang w:eastAsia="pl-PL"/>
        </w:rPr>
        <w:t xml:space="preserve">przy kontrasygnacie </w:t>
      </w:r>
      <w:r w:rsidR="005B5B7E">
        <w:rPr>
          <w:rFonts w:ascii="Times New Roman" w:hAnsi="Times New Roman"/>
          <w:lang w:eastAsia="pl-PL"/>
        </w:rPr>
        <w:t xml:space="preserve">Anny </w:t>
      </w:r>
      <w:proofErr w:type="spellStart"/>
      <w:r w:rsidR="005B5B7E">
        <w:rPr>
          <w:rFonts w:ascii="Times New Roman" w:hAnsi="Times New Roman"/>
          <w:lang w:eastAsia="pl-PL"/>
        </w:rPr>
        <w:t>Nadolnik</w:t>
      </w:r>
      <w:proofErr w:type="spellEnd"/>
      <w:r w:rsidR="005B5B7E">
        <w:rPr>
          <w:rFonts w:ascii="Times New Roman" w:hAnsi="Times New Roman"/>
          <w:lang w:eastAsia="pl-PL"/>
        </w:rPr>
        <w:t xml:space="preserve"> -  </w:t>
      </w:r>
      <w:r w:rsidRPr="00360CA8">
        <w:rPr>
          <w:rFonts w:ascii="Times New Roman" w:hAnsi="Times New Roman"/>
          <w:lang w:eastAsia="pl-PL"/>
        </w:rPr>
        <w:t xml:space="preserve">Skarbnika Gminy Zagnańsk </w:t>
      </w:r>
    </w:p>
    <w:p w:rsidR="009B00B1" w:rsidRPr="00A57772" w:rsidRDefault="009B00B1" w:rsidP="00CB58E9">
      <w:pPr>
        <w:pStyle w:val="Tytu"/>
        <w:spacing w:line="360" w:lineRule="auto"/>
        <w:jc w:val="both"/>
        <w:rPr>
          <w:rFonts w:eastAsiaTheme="majorEastAsia"/>
          <w:sz w:val="22"/>
          <w:szCs w:val="22"/>
        </w:rPr>
      </w:pPr>
      <w:r w:rsidRPr="00A57772">
        <w:rPr>
          <w:sz w:val="22"/>
          <w:szCs w:val="22"/>
        </w:rPr>
        <w:t xml:space="preserve"> a</w:t>
      </w:r>
    </w:p>
    <w:p w:rsidR="009B00B1" w:rsidRPr="00A57772" w:rsidRDefault="009B00B1" w:rsidP="00CB58E9">
      <w:pPr>
        <w:spacing w:after="0" w:line="360" w:lineRule="auto"/>
        <w:jc w:val="both"/>
        <w:rPr>
          <w:rFonts w:ascii="Times New Roman" w:hAnsi="Times New Roman"/>
          <w:b/>
          <w:bCs/>
        </w:rPr>
      </w:pPr>
      <w:r w:rsidRPr="00A57772">
        <w:rPr>
          <w:rFonts w:ascii="Times New Roman" w:hAnsi="Times New Roman"/>
          <w:b/>
          <w:bCs/>
        </w:rPr>
        <w:t>………………………….......................................................................................................................................</w:t>
      </w:r>
    </w:p>
    <w:p w:rsidR="009B00B1" w:rsidRPr="00A57772" w:rsidRDefault="009B00B1" w:rsidP="00CB58E9">
      <w:pPr>
        <w:spacing w:after="0" w:line="360" w:lineRule="auto"/>
        <w:jc w:val="both"/>
        <w:rPr>
          <w:rFonts w:ascii="Times New Roman" w:hAnsi="Times New Roman"/>
          <w:b/>
          <w:smallCaps/>
        </w:rPr>
      </w:pPr>
      <w:r w:rsidRPr="00A57772">
        <w:rPr>
          <w:rFonts w:ascii="Times New Roman" w:hAnsi="Times New Roman"/>
          <w:b/>
          <w:smallCaps/>
        </w:rPr>
        <w:t xml:space="preserve"> NIP: …………….., REGON:………………,</w:t>
      </w:r>
    </w:p>
    <w:p w:rsidR="009B00B1" w:rsidRPr="00A57772" w:rsidRDefault="009B00B1" w:rsidP="00CB58E9">
      <w:pPr>
        <w:spacing w:after="0" w:line="360" w:lineRule="auto"/>
        <w:jc w:val="both"/>
        <w:rPr>
          <w:rFonts w:ascii="Times New Roman" w:hAnsi="Times New Roman"/>
        </w:rPr>
      </w:pPr>
      <w:r w:rsidRPr="00A57772">
        <w:rPr>
          <w:rFonts w:ascii="Times New Roman" w:hAnsi="Times New Roman"/>
        </w:rPr>
        <w:t>reprezentowanym przez :</w:t>
      </w:r>
    </w:p>
    <w:p w:rsidR="009B00B1" w:rsidRPr="00A57772" w:rsidRDefault="009B00B1" w:rsidP="00CB58E9">
      <w:pPr>
        <w:spacing w:after="0" w:line="360" w:lineRule="auto"/>
        <w:jc w:val="both"/>
        <w:rPr>
          <w:rFonts w:ascii="Times New Roman" w:hAnsi="Times New Roman"/>
        </w:rPr>
      </w:pPr>
      <w:r w:rsidRPr="00A57772">
        <w:rPr>
          <w:rFonts w:ascii="Times New Roman" w:hAnsi="Times New Roman"/>
        </w:rPr>
        <w:t>……………………………………………………………………………………………………………………………..</w:t>
      </w:r>
    </w:p>
    <w:p w:rsidR="009B00B1" w:rsidRPr="00A57772" w:rsidRDefault="009B00B1" w:rsidP="00CB58E9">
      <w:pPr>
        <w:tabs>
          <w:tab w:val="left" w:pos="180"/>
          <w:tab w:val="left" w:pos="360"/>
        </w:tabs>
        <w:spacing w:after="0" w:line="360" w:lineRule="auto"/>
        <w:jc w:val="both"/>
        <w:rPr>
          <w:rFonts w:ascii="Times New Roman" w:hAnsi="Times New Roman"/>
        </w:rPr>
      </w:pPr>
      <w:r w:rsidRPr="00A57772">
        <w:rPr>
          <w:rFonts w:ascii="Times New Roman" w:hAnsi="Times New Roman"/>
        </w:rPr>
        <w:t xml:space="preserve">zwanym dalej </w:t>
      </w:r>
      <w:r w:rsidRPr="00A57772">
        <w:rPr>
          <w:rFonts w:ascii="Times New Roman" w:hAnsi="Times New Roman"/>
          <w:b/>
          <w:bCs/>
        </w:rPr>
        <w:t>Wykonawcą</w:t>
      </w:r>
      <w:r w:rsidRPr="00A57772">
        <w:rPr>
          <w:rFonts w:ascii="Times New Roman" w:hAnsi="Times New Roman"/>
        </w:rPr>
        <w:t>.</w:t>
      </w:r>
    </w:p>
    <w:p w:rsidR="009B00B1" w:rsidRPr="00A57772" w:rsidRDefault="009B00B1" w:rsidP="00CB58E9">
      <w:pPr>
        <w:spacing w:after="0" w:line="240" w:lineRule="auto"/>
        <w:jc w:val="center"/>
        <w:rPr>
          <w:rFonts w:ascii="Times New Roman" w:hAnsi="Times New Roman"/>
          <w:b/>
          <w:bCs/>
        </w:rPr>
      </w:pPr>
      <w:r w:rsidRPr="00A57772">
        <w:rPr>
          <w:rFonts w:ascii="Times New Roman" w:hAnsi="Times New Roman"/>
          <w:b/>
          <w:bCs/>
        </w:rPr>
        <w:t>§ 1 Postanowienie ogólne</w:t>
      </w:r>
    </w:p>
    <w:p w:rsidR="00A57772" w:rsidRDefault="009B00B1" w:rsidP="00CB58E9">
      <w:pPr>
        <w:spacing w:after="0" w:line="240" w:lineRule="auto"/>
        <w:jc w:val="both"/>
        <w:rPr>
          <w:rFonts w:ascii="Times New Roman" w:eastAsia="Times New Roman" w:hAnsi="Times New Roman"/>
          <w:lang w:eastAsia="x-none"/>
        </w:rPr>
      </w:pPr>
      <w:r w:rsidRPr="00A57772">
        <w:rPr>
          <w:rFonts w:ascii="Times New Roman" w:hAnsi="Times New Roman"/>
          <w:bCs/>
        </w:rPr>
        <w:t>W wyniku przeprowadzonego postępowania o udzielenie zamówienia publicznego w trybie przetargu nieograniczonego zgodnie z ustawą z dnia 29 stycznia 2004r. Prawo zam</w:t>
      </w:r>
      <w:r w:rsidR="00534C40" w:rsidRPr="00A57772">
        <w:rPr>
          <w:rFonts w:ascii="Times New Roman" w:hAnsi="Times New Roman"/>
          <w:bCs/>
        </w:rPr>
        <w:t>ówień publicznych (Dz. U. z 2019</w:t>
      </w:r>
      <w:r w:rsidR="00360CA8">
        <w:rPr>
          <w:rFonts w:ascii="Times New Roman" w:hAnsi="Times New Roman"/>
          <w:bCs/>
        </w:rPr>
        <w:t xml:space="preserve"> r.</w:t>
      </w:r>
      <w:r w:rsidR="00534C40" w:rsidRPr="00A57772">
        <w:rPr>
          <w:rFonts w:ascii="Times New Roman" w:hAnsi="Times New Roman"/>
          <w:bCs/>
        </w:rPr>
        <w:t>poz.1843</w:t>
      </w:r>
      <w:r w:rsidRPr="00A57772">
        <w:rPr>
          <w:rFonts w:ascii="Times New Roman" w:hAnsi="Times New Roman"/>
          <w:bCs/>
        </w:rPr>
        <w:t xml:space="preserve"> ze zm.), cyt. dalej jako ustawa </w:t>
      </w:r>
      <w:proofErr w:type="spellStart"/>
      <w:r w:rsidRPr="00A57772">
        <w:rPr>
          <w:rFonts w:ascii="Times New Roman" w:hAnsi="Times New Roman"/>
          <w:bCs/>
        </w:rPr>
        <w:t>Pzp</w:t>
      </w:r>
      <w:proofErr w:type="spellEnd"/>
      <w:r w:rsidRPr="00A57772">
        <w:rPr>
          <w:rFonts w:ascii="Times New Roman" w:hAnsi="Times New Roman"/>
          <w:bCs/>
        </w:rPr>
        <w:t xml:space="preserve">, Zamawiający powierza, a Wykonawca przyjmuje do wykonania </w:t>
      </w:r>
      <w:r w:rsidR="00A57772" w:rsidRPr="00A57772">
        <w:rPr>
          <w:rFonts w:ascii="Times New Roman" w:eastAsia="Times New Roman" w:hAnsi="Times New Roman"/>
          <w:lang w:eastAsia="x-none"/>
        </w:rPr>
        <w:t>Wykonanie dokumentacji projektowej dla „</w:t>
      </w:r>
      <w:r w:rsidR="00A57772" w:rsidRPr="00A57772">
        <w:rPr>
          <w:rFonts w:ascii="Times New Roman" w:eastAsia="Times New Roman" w:hAnsi="Times New Roman"/>
          <w:b/>
          <w:lang w:eastAsia="pl-PL"/>
        </w:rPr>
        <w:t>Rozwijanie infrastruktury niskoemisyjnej poprzez budowę</w:t>
      </w:r>
      <w:r w:rsidR="005A1B97">
        <w:rPr>
          <w:rFonts w:ascii="Times New Roman" w:eastAsia="Times New Roman" w:hAnsi="Times New Roman"/>
          <w:b/>
          <w:lang w:eastAsia="pl-PL"/>
        </w:rPr>
        <w:t xml:space="preserve"> ścieżek rowerowych na terenie G</w:t>
      </w:r>
      <w:r w:rsidR="00A57772" w:rsidRPr="00A57772">
        <w:rPr>
          <w:rFonts w:ascii="Times New Roman" w:eastAsia="Times New Roman" w:hAnsi="Times New Roman"/>
          <w:b/>
          <w:lang w:eastAsia="pl-PL"/>
        </w:rPr>
        <w:t>miny Zagnańsk</w:t>
      </w:r>
      <w:r w:rsidR="00A57772" w:rsidRPr="00A57772">
        <w:rPr>
          <w:rFonts w:ascii="Times New Roman" w:eastAsia="Times New Roman" w:hAnsi="Times New Roman"/>
          <w:lang w:eastAsia="x-none"/>
        </w:rPr>
        <w:t>”.</w:t>
      </w:r>
    </w:p>
    <w:p w:rsidR="00CB58E9" w:rsidRPr="00A57772" w:rsidRDefault="00CB58E9" w:rsidP="00CB58E9">
      <w:pPr>
        <w:spacing w:after="0" w:line="240" w:lineRule="auto"/>
        <w:jc w:val="both"/>
        <w:rPr>
          <w:rFonts w:ascii="Times New Roman" w:eastAsia="Times New Roman" w:hAnsi="Times New Roman"/>
          <w:lang w:eastAsia="x-none"/>
        </w:rPr>
      </w:pPr>
    </w:p>
    <w:p w:rsidR="00A57772" w:rsidRPr="00A57772" w:rsidRDefault="00A57772" w:rsidP="00CB58E9">
      <w:pPr>
        <w:spacing w:after="0" w:line="240" w:lineRule="auto"/>
        <w:jc w:val="both"/>
        <w:rPr>
          <w:rFonts w:ascii="Times New Roman" w:eastAsia="Times New Roman" w:hAnsi="Times New Roman"/>
          <w:lang w:eastAsia="x-none"/>
        </w:rPr>
      </w:pPr>
      <w:r w:rsidRPr="00A57772">
        <w:rPr>
          <w:rFonts w:ascii="Times New Roman" w:eastAsia="Times New Roman" w:hAnsi="Times New Roman"/>
          <w:b/>
          <w:lang w:eastAsia="x-none"/>
        </w:rPr>
        <w:t>I.</w:t>
      </w:r>
      <w:r w:rsidRPr="00A57772">
        <w:rPr>
          <w:rFonts w:ascii="Times New Roman" w:eastAsia="Times New Roman" w:hAnsi="Times New Roman"/>
          <w:lang w:eastAsia="x-none"/>
        </w:rPr>
        <w:t>. Przedmiotem zmówienia jest m in.:</w:t>
      </w:r>
    </w:p>
    <w:p w:rsidR="00A57772" w:rsidRPr="00A57772" w:rsidRDefault="00A57772" w:rsidP="00CB58E9">
      <w:pPr>
        <w:pStyle w:val="Akapitzlist1"/>
        <w:numPr>
          <w:ilvl w:val="0"/>
          <w:numId w:val="40"/>
        </w:numPr>
        <w:tabs>
          <w:tab w:val="left" w:pos="0"/>
          <w:tab w:val="left" w:pos="283"/>
        </w:tabs>
        <w:ind w:left="0"/>
        <w:jc w:val="both"/>
        <w:rPr>
          <w:bCs/>
          <w:sz w:val="22"/>
          <w:szCs w:val="22"/>
        </w:rPr>
      </w:pPr>
      <w:r w:rsidRPr="00A57772">
        <w:rPr>
          <w:bCs/>
          <w:sz w:val="22"/>
          <w:szCs w:val="22"/>
        </w:rPr>
        <w:t>Opracowanie dokumentacji projektowej wraz z uzyskaniem wszystkich decyzji administracyjnych niezbędnych do rozpoczęcia realizacji w/w inwestycji obejmującej odcinek od Dęba Bartka do miasta Kielce w II etapach:</w:t>
      </w:r>
    </w:p>
    <w:p w:rsidR="00A57772" w:rsidRPr="00A57772" w:rsidRDefault="00A57772" w:rsidP="00CB58E9">
      <w:pPr>
        <w:pStyle w:val="Akapitzlist1"/>
        <w:numPr>
          <w:ilvl w:val="0"/>
          <w:numId w:val="41"/>
        </w:numPr>
        <w:tabs>
          <w:tab w:val="left" w:pos="0"/>
          <w:tab w:val="left" w:pos="283"/>
        </w:tabs>
        <w:ind w:left="0"/>
        <w:jc w:val="both"/>
        <w:rPr>
          <w:bCs/>
          <w:sz w:val="22"/>
          <w:szCs w:val="22"/>
        </w:rPr>
      </w:pPr>
      <w:r w:rsidRPr="00A57772">
        <w:rPr>
          <w:bCs/>
          <w:sz w:val="22"/>
          <w:szCs w:val="22"/>
        </w:rPr>
        <w:t>I Etap winien obejmować ścieżkę rowerową na odcinku drogi  powiatowej Nr 0296T Kielce Zagnańsk w obrębie Jaworze od km 11+044 do km 8+383 na terenie gminy Zagnańsk (o długości ok. 2,6 km tj. od ostatnich zabudowań na ul. Kieleckiej w Zagnańsku przy wjeździe na odcinek leśny do skrzyżowania ze ścieżką edukacyjną „Na królewskim szlaku” przy kopalni kamienia Sosnowica).</w:t>
      </w:r>
    </w:p>
    <w:p w:rsidR="00A57772" w:rsidRPr="00A57772" w:rsidRDefault="00A57772" w:rsidP="00CB58E9">
      <w:pPr>
        <w:pStyle w:val="Akapitzlist1"/>
        <w:numPr>
          <w:ilvl w:val="0"/>
          <w:numId w:val="41"/>
        </w:numPr>
        <w:tabs>
          <w:tab w:val="left" w:pos="0"/>
          <w:tab w:val="left" w:pos="283"/>
        </w:tabs>
        <w:ind w:left="0"/>
        <w:jc w:val="both"/>
        <w:rPr>
          <w:bCs/>
          <w:sz w:val="22"/>
          <w:szCs w:val="22"/>
        </w:rPr>
      </w:pPr>
      <w:r w:rsidRPr="00A57772">
        <w:rPr>
          <w:bCs/>
          <w:sz w:val="22"/>
          <w:szCs w:val="22"/>
        </w:rPr>
        <w:t>II Etap winien obejmować ścieżkę rowerową na odcinku od Dęba „Bartka” wzdłuż drogi gminnej nr 400018T, dróg  powiatowych Nr 0300T, 0296T (ul. Słoneczna, ul. Kielecka do ostatnich zabudowań) oraz od skrzyżowania ze ścieżką edukacyjną „Na królewskim szlaku” przy kopalni kamienia Sosnowica do miasta Kielce.</w:t>
      </w:r>
    </w:p>
    <w:p w:rsidR="00A57772" w:rsidRPr="00A57772" w:rsidRDefault="00A57772" w:rsidP="00CB58E9">
      <w:pPr>
        <w:pStyle w:val="Akapitzlist1"/>
        <w:numPr>
          <w:ilvl w:val="0"/>
          <w:numId w:val="40"/>
        </w:numPr>
        <w:tabs>
          <w:tab w:val="left" w:pos="0"/>
          <w:tab w:val="left" w:pos="283"/>
        </w:tabs>
        <w:ind w:left="0"/>
        <w:jc w:val="both"/>
        <w:rPr>
          <w:bCs/>
          <w:sz w:val="22"/>
          <w:szCs w:val="22"/>
        </w:rPr>
      </w:pPr>
      <w:r w:rsidRPr="00A57772">
        <w:rPr>
          <w:b/>
          <w:bCs/>
          <w:sz w:val="22"/>
          <w:szCs w:val="22"/>
        </w:rPr>
        <w:t xml:space="preserve">Należy uwzględnić wariant przejścia nad drogą ekspresową S7. </w:t>
      </w:r>
      <w:r w:rsidRPr="00A57772">
        <w:rPr>
          <w:bCs/>
          <w:sz w:val="22"/>
          <w:szCs w:val="22"/>
        </w:rPr>
        <w:t>Ze względu na ukształtowanie terenu proponuje się :</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ewentualnie zaprojektowanie kładki wzdłuż istniejącego mostu nad drogą ekspresową S7, z możliwością podwieszenia konstrukcji do istniejącego mostu (planowane do realizacji w 2 etapie na podstawie odrębnego opracowania),</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ewentualnie zaprojektowanie niezależnej kładki samonośnej dla potrzeb ścieżki rowerowej (planowane do realizacji w 2 etapie na podstawie odrębnego opracowania),</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lastRenderedPageBreak/>
        <w:t>- na warunkach ogólnych korzystanie z dróg po odpowiednim oznakowaniu na odcinku przejazdu nad drogą ekspresową S7, proponuje się ograniczenie prędkości ruchu pojazdów i przejazd rowerzystów po drodze powiatowej,</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wykorzystanie przejazd drogi pożarowej leśnej usytuowanej pod drogą S7,</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lub inne alternatywne rozwiązanie,</w:t>
      </w:r>
    </w:p>
    <w:p w:rsidR="00A57772" w:rsidRPr="00A57772" w:rsidRDefault="00A57772" w:rsidP="00CB58E9">
      <w:pPr>
        <w:pStyle w:val="Akapitzlist1"/>
        <w:tabs>
          <w:tab w:val="left" w:pos="0"/>
          <w:tab w:val="left" w:pos="283"/>
        </w:tabs>
        <w:jc w:val="both"/>
        <w:rPr>
          <w:bCs/>
          <w:sz w:val="22"/>
          <w:szCs w:val="22"/>
        </w:rPr>
      </w:pPr>
      <w:r w:rsidRPr="00A57772">
        <w:rPr>
          <w:b/>
          <w:bCs/>
          <w:sz w:val="22"/>
          <w:szCs w:val="22"/>
        </w:rPr>
        <w:t>Dodatkowo w dokumentacji należy przewidzieć:</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ekran akustyczny z pnączami oddzielający mało atrakcyjny plac za skrzyżowaniem z torami wzdłuż ulicy Kieleckiej i Słonecznej długości ok. 240 m i wys. 2m.</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przebudowę instalacji teletechnicznej oraz budowę kanalizacji deszczowej na ulicy Kieleckiej ok. 390 m.</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przedłużenie ścieżki przy ulicy Słonecznej. Odcinek o nawierzchni bitumicznej w formie drogi rowerowej o szer. 3,0 m od skrzyżowania ulicy Kieleckiej z ul. Słoneczną do skrzyżowania ul. Słonecznej z ul. Spacerową długości ok. 210 m.</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miejsce obsługi rowerzystów (MOR) (wzdłuż parkingu przy SKATE PARKU).</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W miejscu istniejącego już oświetlenia ( odcinek ok. 400 m Siodła –Jaworze) można, gdy będzie to możliwe zastosować wysięgniki do słupów oświetleniowych, w przeciwnym razie należy przewidzieć rozbudowę i przebudowę oświetlenia,</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przebudowę skrzyżowania drogi powiatowej Nr 0296T z drogą prowadzącą do kompleksu POLANIKA,</w:t>
      </w:r>
    </w:p>
    <w:p w:rsidR="00A57772" w:rsidRPr="00A57772" w:rsidRDefault="00A57772" w:rsidP="00CB58E9">
      <w:pPr>
        <w:pStyle w:val="Akapitzlist1"/>
        <w:numPr>
          <w:ilvl w:val="0"/>
          <w:numId w:val="42"/>
        </w:numPr>
        <w:tabs>
          <w:tab w:val="left" w:pos="0"/>
          <w:tab w:val="left" w:pos="283"/>
        </w:tabs>
        <w:ind w:left="0"/>
        <w:jc w:val="both"/>
        <w:rPr>
          <w:b/>
          <w:bCs/>
          <w:sz w:val="22"/>
          <w:szCs w:val="22"/>
        </w:rPr>
      </w:pPr>
      <w:r w:rsidRPr="00A57772">
        <w:rPr>
          <w:b/>
          <w:bCs/>
          <w:sz w:val="22"/>
          <w:szCs w:val="22"/>
        </w:rPr>
        <w:t>dokumentacja winna zawierać rozwiązania techniczne dotyczące usunięcia kolizji planowanego zamierzenia z infrastrukturą teletechniczną i energetyczną,</w:t>
      </w:r>
    </w:p>
    <w:p w:rsidR="00A57772" w:rsidRPr="00A57772" w:rsidRDefault="00A57772" w:rsidP="00CB58E9">
      <w:pPr>
        <w:pStyle w:val="Akapitzlist1"/>
        <w:tabs>
          <w:tab w:val="left" w:pos="0"/>
          <w:tab w:val="left" w:pos="283"/>
        </w:tabs>
        <w:jc w:val="both"/>
        <w:rPr>
          <w:b/>
          <w:bCs/>
          <w:sz w:val="22"/>
          <w:szCs w:val="22"/>
        </w:rPr>
      </w:pPr>
    </w:p>
    <w:p w:rsidR="00A57772" w:rsidRPr="00A57772" w:rsidRDefault="00A57772" w:rsidP="00CB58E9">
      <w:pPr>
        <w:pStyle w:val="Akapitzlist1"/>
        <w:tabs>
          <w:tab w:val="left" w:pos="0"/>
          <w:tab w:val="left" w:pos="283"/>
        </w:tabs>
        <w:jc w:val="both"/>
        <w:rPr>
          <w:b/>
          <w:bCs/>
          <w:sz w:val="22"/>
          <w:szCs w:val="22"/>
        </w:rPr>
      </w:pPr>
      <w:r w:rsidRPr="00A57772">
        <w:rPr>
          <w:b/>
          <w:bCs/>
          <w:sz w:val="22"/>
          <w:szCs w:val="22"/>
        </w:rPr>
        <w:t xml:space="preserve"> II. Szczegółowy zakres przedmiotu zamówienia winien obejmować:</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
          <w:bCs/>
          <w:sz w:val="22"/>
          <w:szCs w:val="22"/>
        </w:rPr>
        <w:t>opracowanie kompletnej dokumentacji projektowej</w:t>
      </w:r>
      <w:r w:rsidRPr="00A57772">
        <w:rPr>
          <w:bCs/>
          <w:sz w:val="22"/>
          <w:szCs w:val="22"/>
        </w:rPr>
        <w:t xml:space="preserve"> (projekt budowlany i wykonawczy wraz z projektem zagospodarowania terenu, projekty budowlane i wykonawcze pozostałych branż kolidujących z projektowanymi robotami niezbędnymi do wykonania trasy rowerowej) dla przedmiotowego zadania oraz uzyskanie decyzji, opinii, pozwoleń, uzgodnień i zatwierdzeń wynikających z zakresu projektu oraz  akceptację  kompletnej dokumentacji przez Zamawiającego odrębnie dla każdego etapu. – po 5 egz. </w:t>
      </w:r>
    </w:p>
    <w:p w:rsidR="00A57772" w:rsidRPr="00A57772" w:rsidRDefault="00A57772" w:rsidP="00CB58E9">
      <w:pPr>
        <w:pStyle w:val="Akapitzlist1"/>
        <w:numPr>
          <w:ilvl w:val="0"/>
          <w:numId w:val="39"/>
        </w:numPr>
        <w:tabs>
          <w:tab w:val="left" w:pos="0"/>
          <w:tab w:val="left" w:pos="283"/>
        </w:tabs>
        <w:ind w:left="0"/>
        <w:jc w:val="both"/>
        <w:rPr>
          <w:bCs/>
          <w:sz w:val="22"/>
          <w:szCs w:val="22"/>
        </w:rPr>
      </w:pPr>
      <w:r w:rsidRPr="00A57772">
        <w:rPr>
          <w:bCs/>
          <w:sz w:val="22"/>
          <w:szCs w:val="22"/>
        </w:rPr>
        <w:t>Dokumentacja techniczna powinna zostać opracowana z uwzględnieniem uzupełniających badań podłoża gruntowego wykonanego przez Wykonawcę w zakresie  rozpoznania  warunków panujących w  podłożu gruntowym.</w:t>
      </w:r>
    </w:p>
    <w:p w:rsidR="00A57772" w:rsidRPr="00A57772" w:rsidRDefault="00A57772" w:rsidP="00CB58E9">
      <w:pPr>
        <w:pStyle w:val="Akapitzlist1"/>
        <w:numPr>
          <w:ilvl w:val="0"/>
          <w:numId w:val="39"/>
        </w:numPr>
        <w:tabs>
          <w:tab w:val="left" w:pos="0"/>
          <w:tab w:val="left" w:pos="283"/>
        </w:tabs>
        <w:ind w:left="0"/>
        <w:jc w:val="both"/>
        <w:rPr>
          <w:bCs/>
          <w:sz w:val="22"/>
          <w:szCs w:val="22"/>
        </w:rPr>
      </w:pPr>
      <w:r w:rsidRPr="00A57772">
        <w:rPr>
          <w:bCs/>
          <w:sz w:val="22"/>
          <w:szCs w:val="22"/>
        </w:rPr>
        <w:t>W skład dokumentacji powinny wchodzić projekty: budowlany oraz wykonawczy obejmujące wszystkie branże i zawierające:</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część opisową, część rysunkową, obliczenia, zestawienia, decyzje, opinie, uzgodnienia i pozwolenie,</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wykonanie koncepcji ścieżki rowerowej —2 egz.</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szczegółowe specyfikacje techniczne wykonania i odbioru robót budowlanych wykonane zgodnie z Rozporządzeniem Ministra Infrastruktury z 10 maja 2013 r. w sprawie szczegółowego zakresu i formy dokumentacji projektowej, specyfikacji technicznych wykonania i odbioru robót oraz programu funkcjonalno- użytkowego (Dz.U.2013 r.,poz.1129 j.t) – po 2 egz. dla każdej branży,</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projekt organizacji ruchu na czas prowadzenia robót oraz docelową organizację  ruchu wraz z zatwierdzeniem 2 egz.,</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przedmiar robót ( z podziałem na poszczególne branże),</w:t>
      </w:r>
    </w:p>
    <w:p w:rsidR="00A57772" w:rsidRPr="00A57772" w:rsidRDefault="009C1AB0" w:rsidP="00CB58E9">
      <w:pPr>
        <w:pStyle w:val="Akapitzlist1"/>
        <w:tabs>
          <w:tab w:val="left" w:pos="0"/>
          <w:tab w:val="left" w:pos="283"/>
        </w:tabs>
        <w:jc w:val="both"/>
        <w:rPr>
          <w:bCs/>
          <w:sz w:val="22"/>
          <w:szCs w:val="22"/>
        </w:rPr>
      </w:pPr>
      <w:r>
        <w:rPr>
          <w:bCs/>
          <w:sz w:val="22"/>
          <w:szCs w:val="22"/>
        </w:rPr>
        <w:t>-  kosztorys inwestorski</w:t>
      </w:r>
      <w:bookmarkStart w:id="0" w:name="_GoBack"/>
      <w:bookmarkEnd w:id="0"/>
      <w:r w:rsidR="00A57772" w:rsidRPr="00A57772">
        <w:rPr>
          <w:bCs/>
          <w:sz w:val="22"/>
          <w:szCs w:val="22"/>
        </w:rPr>
        <w:t xml:space="preserve"> za całość przedmiotu zamówienia (z podziałem na wszystkie branże),</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informację dotyczącą bezpieczeństwa i ochrony zdrowia (BIOZ),</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xml:space="preserve">- wykonanie dokumentacji geotechnicznej - 2 egz. </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opracowanie wymaganych ekspertyz i badań technicznych,</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opracowanie inwentaryzacji zieleni —2 egz. (drzew do usunięcia),</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uzyskanie w imieniu Inwestora wymaganych uzgodnień, opinii, warunków / technicznych oraz pozwoleń - zgodnie z obowiązującymi przepisami,</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przeprowadzenie wymaganych prób i badań (gruntowo-wodnych),</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uzyskanie zaleceń konserwatora zabytków (jeżeli zadanie przebiegać będzie w strefie ochrony konserwatorskiej),</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xml:space="preserve">- opracowanie operatu wodno – prawnego i uzyskanie pozwolenia wodno- prawnego, a także innych elementów niezbędnych do realizacji etapu I </w:t>
      </w:r>
      <w:proofErr w:type="spellStart"/>
      <w:r w:rsidRPr="00A57772">
        <w:rPr>
          <w:bCs/>
          <w:sz w:val="22"/>
          <w:szCs w:val="22"/>
        </w:rPr>
        <w:t>i</w:t>
      </w:r>
      <w:proofErr w:type="spellEnd"/>
      <w:r w:rsidRPr="00A57772">
        <w:rPr>
          <w:bCs/>
          <w:sz w:val="22"/>
          <w:szCs w:val="22"/>
        </w:rPr>
        <w:t xml:space="preserve"> etapu II,</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lastRenderedPageBreak/>
        <w:t>- uzyskanie zgód od zarządców dróg (Gmina Zagnańsk, Powiatowy Zarząd Dróg w Kielcach, Świętokrzyski Zarząd Dróg Wojewódzkich, Generalna Dyrekcja Dróg Krajowych i Autostrad),</w:t>
      </w:r>
    </w:p>
    <w:p w:rsidR="00A57772" w:rsidRPr="00A57772" w:rsidRDefault="00A57772" w:rsidP="00CB58E9">
      <w:pPr>
        <w:pStyle w:val="Akapitzlist1"/>
        <w:tabs>
          <w:tab w:val="left" w:pos="0"/>
          <w:tab w:val="left" w:pos="283"/>
        </w:tabs>
        <w:jc w:val="both"/>
        <w:rPr>
          <w:b/>
          <w:bCs/>
          <w:sz w:val="22"/>
          <w:szCs w:val="22"/>
          <w:u w:val="single"/>
        </w:rPr>
      </w:pPr>
      <w:r w:rsidRPr="00A57772">
        <w:rPr>
          <w:b/>
          <w:bCs/>
          <w:sz w:val="22"/>
          <w:szCs w:val="22"/>
        </w:rPr>
        <w:t xml:space="preserve">- uzyskanie prawomocnej Decyzji na Realizację Inwestycji Drogowej zgodnie z Ustawą z dnia 10 kwietnia 2003 r o szczególnych zasadach przygotowania i realizacji inwestycji w zakresie dróg publicznych (j.t. Dz. U. z 2015 r. poz. 2031 ze zm.) </w:t>
      </w:r>
      <w:r w:rsidRPr="00A57772">
        <w:rPr>
          <w:b/>
          <w:bCs/>
          <w:sz w:val="22"/>
          <w:szCs w:val="22"/>
          <w:u w:val="single"/>
        </w:rPr>
        <w:t>odrębnie dla każdego etapu,</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zaprojektowanie MOR – Projekt budowlany i wykonawczy zawierający m. innymi elementy  małej architektury:</w:t>
      </w:r>
    </w:p>
    <w:p w:rsidR="00A57772" w:rsidRPr="00A57772"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wiata drewniana chroniąca przed deszczem o pow.25m</w:t>
      </w:r>
      <w:r w:rsidRPr="00A57772">
        <w:rPr>
          <w:bCs/>
          <w:sz w:val="22"/>
          <w:szCs w:val="22"/>
          <w:vertAlign w:val="superscript"/>
        </w:rPr>
        <w:t>2</w:t>
      </w:r>
      <w:r w:rsidRPr="00A57772">
        <w:rPr>
          <w:bCs/>
          <w:sz w:val="22"/>
          <w:szCs w:val="22"/>
        </w:rPr>
        <w:t xml:space="preserve"> na nawierzchni z betonowej kostki brukowej,</w:t>
      </w:r>
    </w:p>
    <w:p w:rsidR="00A57772" w:rsidRPr="00A57772"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parking dla rowerów – nawierzchnia z żywicy i kruszywa lub z płyt ażurowych- zainstalowane stojaki na rowery w kształcie litery „U” wykonane z metalu,</w:t>
      </w:r>
    </w:p>
    <w:p w:rsidR="00A57772" w:rsidRPr="00A57772"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 xml:space="preserve">stół ,ławki bez zadaszenia, </w:t>
      </w:r>
    </w:p>
    <w:p w:rsidR="00A57772" w:rsidRPr="00A57772"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tablicę informacyjną wolnostojącą,</w:t>
      </w:r>
    </w:p>
    <w:p w:rsidR="00A57772" w:rsidRPr="00A57772"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kosze do selektywnej zbiórki odpadów,</w:t>
      </w:r>
    </w:p>
    <w:p w:rsidR="00A57772" w:rsidRPr="00360CA8" w:rsidRDefault="00A57772" w:rsidP="00CB58E9">
      <w:pPr>
        <w:pStyle w:val="Akapitzlist1"/>
        <w:numPr>
          <w:ilvl w:val="0"/>
          <w:numId w:val="34"/>
        </w:numPr>
        <w:tabs>
          <w:tab w:val="left" w:pos="0"/>
          <w:tab w:val="left" w:pos="283"/>
        </w:tabs>
        <w:ind w:left="0"/>
        <w:jc w:val="both"/>
        <w:rPr>
          <w:bCs/>
          <w:sz w:val="22"/>
          <w:szCs w:val="22"/>
        </w:rPr>
      </w:pPr>
      <w:r w:rsidRPr="00A57772">
        <w:rPr>
          <w:bCs/>
          <w:sz w:val="22"/>
          <w:szCs w:val="22"/>
        </w:rPr>
        <w:t>nawierzchnię żwirową między elementami MOR.</w:t>
      </w:r>
    </w:p>
    <w:p w:rsidR="00A57772" w:rsidRPr="00360CA8" w:rsidRDefault="00A57772" w:rsidP="00CB58E9">
      <w:pPr>
        <w:pStyle w:val="Akapitzlist1"/>
        <w:numPr>
          <w:ilvl w:val="0"/>
          <w:numId w:val="38"/>
        </w:numPr>
        <w:tabs>
          <w:tab w:val="left" w:pos="0"/>
          <w:tab w:val="left" w:pos="283"/>
        </w:tabs>
        <w:ind w:left="0"/>
        <w:jc w:val="both"/>
        <w:rPr>
          <w:bCs/>
          <w:sz w:val="22"/>
          <w:szCs w:val="22"/>
        </w:rPr>
      </w:pPr>
      <w:r w:rsidRPr="00A57772">
        <w:rPr>
          <w:b/>
          <w:bCs/>
          <w:sz w:val="22"/>
          <w:szCs w:val="22"/>
        </w:rPr>
        <w:t>Opracowanie kompletnej dokumentacji projektowej oświetlenia ścieżki  rowerowej na odcinku przez teren leśny od ul. Bartkowego Wzgórza do włączenia z ul. Słoneczną w Zagnańsku</w:t>
      </w:r>
      <w:r w:rsidRPr="00A57772">
        <w:rPr>
          <w:bCs/>
          <w:sz w:val="22"/>
          <w:szCs w:val="22"/>
        </w:rPr>
        <w:t xml:space="preserve"> - Projekt budowlany i wykonawczy, Specyfikacja Techniczna, przedmiar robót, k</w:t>
      </w:r>
      <w:r w:rsidR="00385F46">
        <w:rPr>
          <w:bCs/>
          <w:sz w:val="22"/>
          <w:szCs w:val="22"/>
        </w:rPr>
        <w:t>osztorys inwestorski</w:t>
      </w:r>
      <w:r w:rsidRPr="00A57772">
        <w:rPr>
          <w:bCs/>
          <w:sz w:val="22"/>
          <w:szCs w:val="22"/>
        </w:rPr>
        <w:t xml:space="preserve"> itp. (Wykonawca  zobowiązany jest uzyskać warunki techniczne w zakresie połączenia do sieci  dystrybucyjnej lub rozbudowy istniejącego oświetlenia). </w:t>
      </w:r>
    </w:p>
    <w:p w:rsidR="00A57772" w:rsidRPr="00A57772" w:rsidRDefault="00A57772" w:rsidP="00CB58E9">
      <w:pPr>
        <w:pStyle w:val="Akapitzlist1"/>
        <w:numPr>
          <w:ilvl w:val="0"/>
          <w:numId w:val="38"/>
        </w:numPr>
        <w:tabs>
          <w:tab w:val="left" w:pos="0"/>
          <w:tab w:val="left" w:pos="283"/>
        </w:tabs>
        <w:ind w:left="0"/>
        <w:jc w:val="both"/>
        <w:rPr>
          <w:b/>
          <w:bCs/>
          <w:sz w:val="22"/>
          <w:szCs w:val="22"/>
        </w:rPr>
      </w:pPr>
      <w:r w:rsidRPr="00A57772">
        <w:rPr>
          <w:b/>
          <w:bCs/>
          <w:sz w:val="22"/>
          <w:szCs w:val="22"/>
        </w:rPr>
        <w:t>Opracowania dokumentacji geodezyjnej:</w:t>
      </w:r>
    </w:p>
    <w:p w:rsidR="00A57772" w:rsidRPr="00A57772" w:rsidRDefault="00A57772" w:rsidP="00CB58E9">
      <w:pPr>
        <w:pStyle w:val="Akapitzlist1"/>
        <w:numPr>
          <w:ilvl w:val="0"/>
          <w:numId w:val="37"/>
        </w:numPr>
        <w:tabs>
          <w:tab w:val="left" w:pos="0"/>
          <w:tab w:val="left" w:pos="283"/>
        </w:tabs>
        <w:ind w:left="0"/>
        <w:jc w:val="both"/>
        <w:rPr>
          <w:bCs/>
          <w:sz w:val="22"/>
          <w:szCs w:val="22"/>
          <w:u w:val="single"/>
        </w:rPr>
      </w:pPr>
      <w:r w:rsidRPr="00A57772">
        <w:rPr>
          <w:bCs/>
          <w:sz w:val="22"/>
          <w:szCs w:val="22"/>
          <w:u w:val="single"/>
        </w:rPr>
        <w:t>mapa do celów projektowych:</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xml:space="preserve">       Mapa do celów projektowych w skali 1:500 lub 1:1000. Mapa powinna między innymi zawierać numery działek oraz granice określone według stanu prawnego, a jeśli takiego nie można stwierdzić, uwidocznione w katastrze nieruchomości. Stan prawny działek na mapie do celów projektowych powinien spełniać warunki określone w § 9 pkt 1 ust.1 Rozporządzenia Ministra Rozwoju Regionalnego i B</w:t>
      </w:r>
      <w:r w:rsidR="00CB58E9">
        <w:rPr>
          <w:bCs/>
          <w:sz w:val="22"/>
          <w:szCs w:val="22"/>
        </w:rPr>
        <w:t>udownictwa z dnia 29 marca 2001</w:t>
      </w:r>
      <w:r w:rsidRPr="00A57772">
        <w:rPr>
          <w:bCs/>
          <w:sz w:val="22"/>
          <w:szCs w:val="22"/>
        </w:rPr>
        <w:t xml:space="preserve"> w sprawie ewidencji gruntów i budynków.</w:t>
      </w:r>
    </w:p>
    <w:p w:rsidR="00A57772" w:rsidRPr="00A57772" w:rsidRDefault="00A57772" w:rsidP="00CB58E9">
      <w:pPr>
        <w:pStyle w:val="Akapitzlist1"/>
        <w:numPr>
          <w:ilvl w:val="0"/>
          <w:numId w:val="37"/>
        </w:numPr>
        <w:tabs>
          <w:tab w:val="left" w:pos="0"/>
          <w:tab w:val="left" w:pos="283"/>
        </w:tabs>
        <w:ind w:left="0"/>
        <w:jc w:val="both"/>
        <w:rPr>
          <w:bCs/>
          <w:sz w:val="22"/>
          <w:szCs w:val="22"/>
          <w:u w:val="single"/>
        </w:rPr>
      </w:pPr>
      <w:r w:rsidRPr="00A57772">
        <w:rPr>
          <w:bCs/>
          <w:sz w:val="22"/>
          <w:szCs w:val="22"/>
          <w:u w:val="single"/>
        </w:rPr>
        <w:t>podziały  nieruchomości:</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xml:space="preserve">       Projekty podziałów nieruchomości (według potrzeb) powinny być sporządzone zgodnie 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 </w:t>
      </w:r>
    </w:p>
    <w:p w:rsidR="00A57772" w:rsidRPr="00A57772" w:rsidRDefault="00A57772" w:rsidP="00CB58E9">
      <w:pPr>
        <w:pStyle w:val="Akapitzlist1"/>
        <w:tabs>
          <w:tab w:val="left" w:pos="0"/>
          <w:tab w:val="left" w:pos="283"/>
        </w:tabs>
        <w:jc w:val="both"/>
        <w:rPr>
          <w:b/>
          <w:bCs/>
          <w:sz w:val="22"/>
          <w:szCs w:val="22"/>
        </w:rPr>
      </w:pPr>
      <w:r w:rsidRPr="00A57772">
        <w:rPr>
          <w:b/>
          <w:bCs/>
          <w:sz w:val="22"/>
          <w:szCs w:val="22"/>
        </w:rPr>
        <w:t xml:space="preserve">       UWAGA!!! W ramach zamówienia należy uregulować własności gruntowe drogi powiatowej Nr 0296T Kielce Zagnańsk. Obecnie wydzielony pas drogi powiatowej przebiega niezgodnie z obecnie użytkowanym pasem drogowym.</w:t>
      </w:r>
    </w:p>
    <w:p w:rsidR="00A57772" w:rsidRPr="00360CA8" w:rsidRDefault="00A57772" w:rsidP="00CB58E9">
      <w:pPr>
        <w:pStyle w:val="Akapitzlist1"/>
        <w:numPr>
          <w:ilvl w:val="0"/>
          <w:numId w:val="37"/>
        </w:numPr>
        <w:tabs>
          <w:tab w:val="left" w:pos="0"/>
          <w:tab w:val="left" w:pos="283"/>
        </w:tabs>
        <w:ind w:left="0"/>
        <w:jc w:val="both"/>
        <w:rPr>
          <w:bCs/>
          <w:sz w:val="22"/>
          <w:szCs w:val="22"/>
        </w:rPr>
      </w:pPr>
      <w:r w:rsidRPr="00A57772">
        <w:rPr>
          <w:bCs/>
          <w:sz w:val="22"/>
          <w:szCs w:val="22"/>
          <w:u w:val="single"/>
        </w:rPr>
        <w:t>dokumenty konieczne do uzyskania decyzji ZRID</w:t>
      </w:r>
      <w:r w:rsidRPr="00A57772">
        <w:rPr>
          <w:bCs/>
          <w:sz w:val="22"/>
          <w:szCs w:val="22"/>
        </w:rPr>
        <w:t xml:space="preserve"> zgodnie z warunkami ustawy z dnia 10.04.2003 r. o szczególnych zasadach przygotowania i realizacji inwestycji w zakresie dróg publicznych ( Dz. U. z 2015 r,poz.2013 ze zm.).</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Cs/>
          <w:sz w:val="22"/>
          <w:szCs w:val="22"/>
        </w:rPr>
        <w:t>W przypadku wystąpienia trudności na wybranym odcinku planowanej inwestycji w trakcie opracowywania dokumentacji np. przedłużające się uzgodnienia – dla przedmiotowego odcinka należy wydzielić zakres i uzyskać odrębną decyzję ZRID nie wstrzymując realizacji pozostałego zakresu.</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Cs/>
          <w:sz w:val="22"/>
          <w:szCs w:val="22"/>
        </w:rPr>
        <w:t xml:space="preserve">W ramach wykonywanych robót ziemnych należy przewidzieć usunięcie na koszt Wykonawcy drzew rosnących w pasie projektowanej ścieżki a kolidujących z realizacją inwestycji. </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
          <w:bCs/>
          <w:sz w:val="22"/>
          <w:szCs w:val="22"/>
        </w:rPr>
        <w:t>UWAGA:</w:t>
      </w:r>
      <w:r w:rsidRPr="00A57772">
        <w:rPr>
          <w:bCs/>
          <w:sz w:val="22"/>
          <w:szCs w:val="22"/>
        </w:rPr>
        <w:t xml:space="preserve"> W uzasadnionych przypadkach, podyktowanych szczególnym ukształtowaniem terenu lub organizacją ruchu, szerokość projektowanego ciągu pieszo - rowerowego może być mniejsza niż 3,00m  </w:t>
      </w:r>
      <w:proofErr w:type="spellStart"/>
      <w:r w:rsidRPr="00A57772">
        <w:rPr>
          <w:bCs/>
          <w:sz w:val="22"/>
          <w:szCs w:val="22"/>
        </w:rPr>
        <w:t>t.j</w:t>
      </w:r>
      <w:proofErr w:type="spellEnd"/>
      <w:r w:rsidRPr="00A57772">
        <w:rPr>
          <w:bCs/>
          <w:sz w:val="22"/>
          <w:szCs w:val="22"/>
        </w:rPr>
        <w:t>. poza terenami leśnymi.</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Cs/>
          <w:sz w:val="22"/>
          <w:szCs w:val="22"/>
        </w:rPr>
        <w:t>W szczególnie uzasadnionych przypadkach, gdzie nie ma innej możliwości zachowania ciągłości projektowanego ciągu, dopuszcza się przeprowadzenie jego odcinków w ramach istniejącego w pasie drogi chodnika bez wydzielania pasów dla pieszych i rowerów (ruch mieszany). Wykorzystanie tego typu rozwiązań nie powinno polegać jedynie na dopuszczeniu ruchu rowerowego po chodniku poprzez ustawienie odpowiednich znaków drogowych. Należy wprowadzić rozwiązania projektowe zapewniające bezpieczeństwo oraz komfort ruchu pieszego i rowerowego.</w:t>
      </w:r>
    </w:p>
    <w:p w:rsidR="00A57772" w:rsidRPr="00A57772" w:rsidRDefault="00A57772" w:rsidP="00CB58E9">
      <w:pPr>
        <w:pStyle w:val="Akapitzlist1"/>
        <w:numPr>
          <w:ilvl w:val="0"/>
          <w:numId w:val="38"/>
        </w:numPr>
        <w:tabs>
          <w:tab w:val="left" w:pos="0"/>
          <w:tab w:val="left" w:pos="283"/>
        </w:tabs>
        <w:ind w:left="0"/>
        <w:jc w:val="both"/>
        <w:rPr>
          <w:bCs/>
          <w:sz w:val="22"/>
          <w:szCs w:val="22"/>
        </w:rPr>
      </w:pPr>
      <w:r w:rsidRPr="00A57772">
        <w:rPr>
          <w:bCs/>
          <w:sz w:val="22"/>
          <w:szCs w:val="22"/>
        </w:rPr>
        <w:lastRenderedPageBreak/>
        <w:t>Projektowanie ścieżki rowerowej należy wykonać na podstawie warunków do projektowania uzyskanych od zarządców dróg:</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Generalna Dyrekcja Dróg Krajowych i Autostrad – zakres przejścia ścieżką rowerową nad drogą S7 ,</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Powiatowy Zarząd Dróg- zakres prowadzenia ścieżki wzdłuż pasa drogi powiatowej 0296T-0300T ,</w:t>
      </w:r>
    </w:p>
    <w:p w:rsidR="00A57772" w:rsidRPr="00A57772" w:rsidRDefault="00A57772" w:rsidP="00CB58E9">
      <w:pPr>
        <w:pStyle w:val="Akapitzlist1"/>
        <w:tabs>
          <w:tab w:val="left" w:pos="0"/>
          <w:tab w:val="left" w:pos="283"/>
        </w:tabs>
        <w:jc w:val="both"/>
        <w:rPr>
          <w:bCs/>
          <w:sz w:val="22"/>
          <w:szCs w:val="22"/>
        </w:rPr>
      </w:pPr>
      <w:r w:rsidRPr="00A57772">
        <w:rPr>
          <w:bCs/>
          <w:sz w:val="22"/>
          <w:szCs w:val="22"/>
        </w:rPr>
        <w:t>- Gmina Zagnańsk – zakres prowadzenia ścieżki wzdłuż pasa dróg gminnych,</w:t>
      </w:r>
    </w:p>
    <w:p w:rsidR="00FF746C" w:rsidRPr="00FF746C" w:rsidRDefault="00A57772" w:rsidP="00FF746C">
      <w:pPr>
        <w:pStyle w:val="Akapitzlist1"/>
        <w:numPr>
          <w:ilvl w:val="0"/>
          <w:numId w:val="38"/>
        </w:numPr>
        <w:tabs>
          <w:tab w:val="left" w:pos="0"/>
          <w:tab w:val="left" w:pos="283"/>
        </w:tabs>
        <w:ind w:left="0"/>
        <w:jc w:val="both"/>
        <w:rPr>
          <w:bCs/>
          <w:sz w:val="22"/>
          <w:szCs w:val="22"/>
        </w:rPr>
      </w:pPr>
      <w:r w:rsidRPr="00A57772">
        <w:rPr>
          <w:bCs/>
          <w:sz w:val="22"/>
          <w:szCs w:val="22"/>
        </w:rPr>
        <w:t>Ścieżkę rowerową zaprojektować zgodnie z obowiązującymi przepisami, Polskimi Normami, a w szczególności z Obwieszczeniem Ministra Infrastruktury i Budownictwa z dnia 23 grudnia 2015r w sprawie ogłoszenia jednolitego tekstu Rozporządzenia Ministra Transportu i Gospodarki Morskiej z dnia 2 marca 1999r. w sprawie warunków technicznych jakim powinny odpowiadać drogi publiczne i ich usytuowanie (Dz. U. z 2016, poz. 124)</w:t>
      </w:r>
    </w:p>
    <w:p w:rsidR="009B00B1" w:rsidRPr="00FF746C" w:rsidRDefault="00FF746C" w:rsidP="00CB58E9">
      <w:pPr>
        <w:pStyle w:val="Akapitzlist1"/>
        <w:tabs>
          <w:tab w:val="left" w:pos="0"/>
          <w:tab w:val="left" w:pos="283"/>
        </w:tabs>
        <w:jc w:val="both"/>
        <w:rPr>
          <w:b/>
          <w:bCs/>
        </w:rPr>
      </w:pPr>
      <w:r w:rsidRPr="00FF746C">
        <w:rPr>
          <w:b/>
          <w:bCs/>
        </w:rPr>
        <w:t>UWAGA !!!!</w:t>
      </w:r>
    </w:p>
    <w:p w:rsidR="00FF746C" w:rsidRPr="00FF746C" w:rsidRDefault="00FF746C" w:rsidP="00FF746C">
      <w:pPr>
        <w:jc w:val="both"/>
        <w:rPr>
          <w:rFonts w:ascii="Times New Roman" w:hAnsi="Times New Roman"/>
          <w:b/>
          <w:u w:val="single"/>
        </w:rPr>
      </w:pPr>
      <w:r w:rsidRPr="00FF746C">
        <w:rPr>
          <w:rFonts w:ascii="Times New Roman" w:hAnsi="Times New Roman"/>
          <w:b/>
          <w:u w:val="single"/>
        </w:rPr>
        <w:t xml:space="preserve">W przypadku nie dotrzymania warunków umowy ( np.: termin zakończenia inwestycji) z przyczyn zależnych od Wykonawcy i utraty dofinansowania przez Zamawiającego, Wykonawca zobowiązuje się zwrócić całkowitą wysokość utraconego dofinansowania.” </w:t>
      </w:r>
    </w:p>
    <w:p w:rsidR="00A57772" w:rsidRPr="00A57772" w:rsidRDefault="00A57772" w:rsidP="00CB58E9">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CB58E9">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2 Terminy</w:t>
      </w:r>
    </w:p>
    <w:p w:rsidR="00A57772" w:rsidRPr="00A57772" w:rsidRDefault="00A57772" w:rsidP="003D70DC">
      <w:pPr>
        <w:tabs>
          <w:tab w:val="left" w:pos="1560"/>
          <w:tab w:val="left" w:pos="1701"/>
        </w:tabs>
        <w:suppressAutoHyphens/>
        <w:spacing w:after="0" w:line="240" w:lineRule="auto"/>
        <w:jc w:val="both"/>
        <w:rPr>
          <w:rFonts w:ascii="Times New Roman" w:hAnsi="Times New Roman"/>
          <w:kern w:val="2"/>
          <w:sz w:val="24"/>
          <w:szCs w:val="24"/>
          <w:lang w:eastAsia="ar-SA"/>
        </w:rPr>
      </w:pPr>
      <w:r w:rsidRPr="00A57772">
        <w:rPr>
          <w:rFonts w:ascii="Times New Roman" w:eastAsia="Times New Roman" w:hAnsi="Times New Roman"/>
          <w:kern w:val="2"/>
          <w:sz w:val="24"/>
          <w:szCs w:val="24"/>
          <w:lang w:eastAsia="ar-SA"/>
        </w:rPr>
        <w:t>Strony ustalają następujące terminy realizacji zamówienia:</w:t>
      </w:r>
      <w:r w:rsidRPr="00A57772">
        <w:rPr>
          <w:rFonts w:ascii="Times New Roman" w:hAnsi="Times New Roman"/>
          <w:kern w:val="2"/>
          <w:sz w:val="24"/>
          <w:szCs w:val="24"/>
          <w:lang w:eastAsia="ar-SA"/>
        </w:rPr>
        <w:t xml:space="preserve"> opra</w:t>
      </w:r>
      <w:r w:rsidR="00360CA8">
        <w:rPr>
          <w:rFonts w:ascii="Times New Roman" w:hAnsi="Times New Roman"/>
          <w:kern w:val="2"/>
          <w:sz w:val="24"/>
          <w:szCs w:val="24"/>
          <w:lang w:eastAsia="ar-SA"/>
        </w:rPr>
        <w:t>cowanie dokumentacji projektowo-kosztorysowej oraz uzyskanie</w:t>
      </w:r>
      <w:r w:rsidRPr="00A57772">
        <w:rPr>
          <w:rFonts w:ascii="Times New Roman" w:hAnsi="Times New Roman"/>
          <w:kern w:val="2"/>
          <w:sz w:val="24"/>
          <w:szCs w:val="24"/>
          <w:lang w:eastAsia="ar-SA"/>
        </w:rPr>
        <w:t xml:space="preserve"> prawomocnej decyzji </w:t>
      </w:r>
      <w:r w:rsidR="00360CA8" w:rsidRPr="00A57772">
        <w:rPr>
          <w:rFonts w:ascii="Times New Roman" w:eastAsia="Times New Roman" w:hAnsi="Times New Roman"/>
          <w:b/>
          <w:bCs/>
          <w:kern w:val="2"/>
          <w:lang w:eastAsia="ar-SA"/>
        </w:rPr>
        <w:t xml:space="preserve">na Realizację Inwestycji Drogowej </w:t>
      </w:r>
      <w:r w:rsidRPr="00A57772">
        <w:rPr>
          <w:rFonts w:ascii="Times New Roman" w:hAnsi="Times New Roman"/>
          <w:kern w:val="2"/>
          <w:sz w:val="24"/>
          <w:szCs w:val="24"/>
          <w:lang w:eastAsia="ar-SA"/>
        </w:rPr>
        <w:t xml:space="preserve">- </w:t>
      </w:r>
      <w:r w:rsidRPr="00A57772">
        <w:rPr>
          <w:rFonts w:ascii="Times New Roman" w:eastAsia="Times-Roman" w:hAnsi="Times New Roman"/>
          <w:b/>
          <w:kern w:val="2"/>
          <w:sz w:val="24"/>
          <w:szCs w:val="24"/>
          <w:lang w:eastAsia="ar-SA"/>
        </w:rPr>
        <w:t xml:space="preserve">do </w:t>
      </w:r>
      <w:r w:rsidR="00360CA8">
        <w:rPr>
          <w:rFonts w:ascii="Times New Roman" w:eastAsia="Times-Roman" w:hAnsi="Times New Roman"/>
          <w:b/>
          <w:kern w:val="2"/>
          <w:sz w:val="24"/>
          <w:szCs w:val="24"/>
          <w:u w:val="single"/>
          <w:lang w:eastAsia="ar-SA"/>
        </w:rPr>
        <w:t>14 grudnia</w:t>
      </w:r>
      <w:r w:rsidRPr="00A57772">
        <w:rPr>
          <w:rFonts w:ascii="Times New Roman" w:eastAsia="Times-Roman" w:hAnsi="Times New Roman"/>
          <w:b/>
          <w:kern w:val="2"/>
          <w:sz w:val="24"/>
          <w:szCs w:val="24"/>
          <w:u w:val="single"/>
          <w:lang w:eastAsia="ar-SA"/>
        </w:rPr>
        <w:t xml:space="preserve"> 2020r.</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3 Obowiązki Stron </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1.Przed rozpoczęciem prac projektowych, Wykonawca wraz z Zamawiającym przeprowadzi wizję lokalną w terenie.</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 xml:space="preserve">2. Koncepcję projektową Wykonawca złoży u Zamawiającego do zaopiniowania. Koncepcja musi zawierać rozwiązania pozwalające jednoznacznie uzgodnić całość projektu lub jego zmiany w formie docelowej. Obecność projektanta na spotkaniu uzgadniającym koncepcję jest obowiązkowa. </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 xml:space="preserve">3. W przypadku uwag, Wykonawca zobowiązany jest nanieść poprawki i ponownie przedłożyć Zamawiającemu. </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4. Zamawiający zajmie stanowisko  w ciągu 7 dni roboczych od daty złożenia koncepcji;</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5.Akceptacja końcowa Zamawiającego nastąpi niezwłocznie w formie pisemnej po jej uzgodnieniu z  Zamawiającym,</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 xml:space="preserve">6. Wykonawca ponosi wszystkie koszty związane z realizacją zamówienia, w tym koszty wszelkich uzgodnień, </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 xml:space="preserve">7. Przed złożeniem wniosku o decyzję o pozwoleniu na budowę, Wykonawca musi uzyskać od Zamawiającego pisemną akceptację projektu budowlanego. </w:t>
      </w:r>
    </w:p>
    <w:p w:rsidR="00A57772" w:rsidRPr="00A57772" w:rsidRDefault="00A57772" w:rsidP="003D70DC">
      <w:pPr>
        <w:autoSpaceDE w:val="0"/>
        <w:autoSpaceDN w:val="0"/>
        <w:adjustRightInd w:val="0"/>
        <w:spacing w:after="0" w:line="240" w:lineRule="auto"/>
        <w:jc w:val="both"/>
        <w:rPr>
          <w:rFonts w:ascii="Times New Roman" w:hAnsi="Times New Roman"/>
          <w:sz w:val="24"/>
          <w:szCs w:val="24"/>
          <w:lang w:eastAsia="pl-PL"/>
        </w:rPr>
      </w:pPr>
      <w:r w:rsidRPr="00A57772">
        <w:rPr>
          <w:rFonts w:ascii="Times New Roman" w:hAnsi="Times New Roman"/>
          <w:sz w:val="24"/>
          <w:szCs w:val="24"/>
          <w:lang w:eastAsia="pl-PL"/>
        </w:rPr>
        <w:t xml:space="preserve">8 Dokumentacja projektowo - kosztorysowa powinna określać parametry techniczne </w:t>
      </w:r>
      <w:r w:rsidRPr="00A57772">
        <w:rPr>
          <w:rFonts w:ascii="Times New Roman" w:hAnsi="Times New Roman"/>
          <w:sz w:val="24"/>
          <w:szCs w:val="24"/>
          <w:lang w:eastAsia="pl-PL"/>
        </w:rPr>
        <w:b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9.Wykonanie przedmiotu umowy zgodnie z zasadami  wiedzy technicznej, sztuki budowlanej, obowiązującymi przepisami  bhp, </w:t>
      </w:r>
      <w:proofErr w:type="spellStart"/>
      <w:r w:rsidRPr="00A57772">
        <w:rPr>
          <w:rFonts w:ascii="Times New Roman" w:eastAsia="Times New Roman" w:hAnsi="Times New Roman"/>
          <w:kern w:val="2"/>
          <w:sz w:val="24"/>
          <w:szCs w:val="24"/>
          <w:lang w:eastAsia="ar-SA"/>
        </w:rPr>
        <w:t>p.poż</w:t>
      </w:r>
      <w:proofErr w:type="spellEnd"/>
      <w:r w:rsidRPr="00A57772">
        <w:rPr>
          <w:rFonts w:ascii="Times New Roman" w:eastAsia="Times New Roman" w:hAnsi="Times New Roman"/>
          <w:kern w:val="2"/>
          <w:sz w:val="24"/>
          <w:szCs w:val="24"/>
          <w:lang w:eastAsia="ar-SA"/>
        </w:rPr>
        <w:t xml:space="preserve">. i sanitarno-higienicznymi oraz  stanem prawnym  obowiązującym na dzień  przekazania  Zamawiającemu .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10. Wykonawca zobowiązany jest do nadzoru autorskiego nad realizacją zakresu objętego dokumentacją projektową</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11. Wykonawca zobowiązany jest do przedkładania raportu z postępu prac w okresach co kwartał</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10. Wykonawca ustanawia:</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 xml:space="preserve">  - osobę posiadającą kwalifikacje do kierowania pracami projektowymi:</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lastRenderedPageBreak/>
        <w:t>…………………………………</w:t>
      </w:r>
    </w:p>
    <w:p w:rsidR="00A57772" w:rsidRPr="00A57772" w:rsidRDefault="00A57772" w:rsidP="003D70DC">
      <w:pPr>
        <w:suppressAutoHyphens/>
        <w:spacing w:after="0" w:line="240" w:lineRule="auto"/>
        <w:jc w:val="center"/>
        <w:rPr>
          <w:rFonts w:ascii="Times New Roman" w:eastAsia="Times New Roman" w:hAnsi="Times New Roman"/>
          <w:bCs/>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4 Harmonogram </w:t>
      </w:r>
      <w:r w:rsidR="00FF746C">
        <w:rPr>
          <w:rFonts w:ascii="Times New Roman" w:eastAsia="Times New Roman" w:hAnsi="Times New Roman"/>
          <w:b/>
          <w:bCs/>
          <w:kern w:val="2"/>
          <w:sz w:val="24"/>
          <w:szCs w:val="24"/>
          <w:lang w:eastAsia="ar-SA"/>
        </w:rPr>
        <w:t>prac</w:t>
      </w:r>
    </w:p>
    <w:p w:rsidR="00A57772" w:rsidRPr="00A57772" w:rsidRDefault="00A57772" w:rsidP="003D70DC">
      <w:pPr>
        <w:suppressAutoHyphens/>
        <w:spacing w:after="0" w:line="240" w:lineRule="auto"/>
        <w:ind w:hanging="142"/>
        <w:jc w:val="both"/>
        <w:rPr>
          <w:rFonts w:ascii="Times New Roman" w:eastAsia="Times New Roman" w:hAnsi="Times New Roman"/>
          <w:bCs/>
          <w:kern w:val="2"/>
          <w:sz w:val="24"/>
          <w:szCs w:val="24"/>
          <w:lang w:eastAsia="ar-SA"/>
        </w:rPr>
      </w:pPr>
      <w:r w:rsidRPr="00A57772">
        <w:rPr>
          <w:rFonts w:ascii="Times New Roman" w:eastAsia="Times New Roman" w:hAnsi="Times New Roman"/>
          <w:kern w:val="2"/>
          <w:sz w:val="24"/>
          <w:szCs w:val="24"/>
          <w:lang w:eastAsia="ar-SA"/>
        </w:rPr>
        <w:t xml:space="preserve">1.Przedmiot umowy określony w § 1 będzie realizowany zgodnie z zatwierdzonym przez     </w:t>
      </w:r>
      <w:r w:rsidRPr="00A57772">
        <w:rPr>
          <w:rFonts w:ascii="Times New Roman" w:eastAsia="Times New Roman" w:hAnsi="Times New Roman"/>
          <w:kern w:val="2"/>
          <w:sz w:val="24"/>
          <w:szCs w:val="24"/>
          <w:lang w:eastAsia="ar-SA"/>
        </w:rPr>
        <w:br/>
        <w:t xml:space="preserve"> Zamawiającego szczegółowym harmonogramem rzeczowo – finansowym, będącym  </w:t>
      </w:r>
      <w:r w:rsidRPr="00A57772">
        <w:rPr>
          <w:rFonts w:ascii="Times New Roman" w:eastAsia="Times New Roman" w:hAnsi="Times New Roman"/>
          <w:kern w:val="2"/>
          <w:sz w:val="24"/>
          <w:szCs w:val="24"/>
          <w:lang w:eastAsia="ar-SA"/>
        </w:rPr>
        <w:br/>
        <w:t xml:space="preserve"> integralnym składnikiem niniejszej umowy.</w:t>
      </w:r>
    </w:p>
    <w:p w:rsidR="00A57772" w:rsidRPr="00A57772" w:rsidRDefault="00A57772" w:rsidP="003D70DC">
      <w:pPr>
        <w:suppressAutoHyphens/>
        <w:spacing w:after="0" w:line="240" w:lineRule="auto"/>
        <w:ind w:hanging="142"/>
        <w:jc w:val="both"/>
        <w:rPr>
          <w:rFonts w:ascii="Times New Roman" w:eastAsia="Times New Roman" w:hAnsi="Times New Roman"/>
          <w:b/>
          <w:kern w:val="2"/>
          <w:sz w:val="24"/>
          <w:szCs w:val="24"/>
          <w:lang w:eastAsia="ar-SA"/>
        </w:rPr>
      </w:pPr>
      <w:r w:rsidRPr="00A57772">
        <w:rPr>
          <w:rFonts w:ascii="Times New Roman" w:eastAsia="Times New Roman" w:hAnsi="Times New Roman"/>
          <w:b/>
          <w:bCs/>
          <w:kern w:val="2"/>
          <w:sz w:val="24"/>
          <w:szCs w:val="24"/>
          <w:lang w:eastAsia="ar-SA"/>
        </w:rPr>
        <w:t xml:space="preserve">2.Wykonawca zobowiązany jest przedłożyć Zamawiającemu </w:t>
      </w:r>
      <w:r w:rsidR="00FF746C">
        <w:rPr>
          <w:rFonts w:ascii="Times New Roman" w:eastAsia="Times New Roman" w:hAnsi="Times New Roman"/>
          <w:b/>
          <w:bCs/>
          <w:kern w:val="2"/>
          <w:sz w:val="24"/>
          <w:szCs w:val="24"/>
          <w:lang w:eastAsia="ar-SA"/>
        </w:rPr>
        <w:t xml:space="preserve">do zatwierdzenia harmonogram prac </w:t>
      </w:r>
      <w:r w:rsidR="00FF746C">
        <w:rPr>
          <w:rFonts w:ascii="Times New Roman" w:eastAsia="Times New Roman" w:hAnsi="Times New Roman"/>
          <w:b/>
          <w:kern w:val="2"/>
          <w:sz w:val="24"/>
          <w:szCs w:val="24"/>
          <w:lang w:eastAsia="ar-SA"/>
        </w:rPr>
        <w:t xml:space="preserve">przed </w:t>
      </w:r>
      <w:r w:rsidRPr="00A57772">
        <w:rPr>
          <w:rFonts w:ascii="Times New Roman" w:eastAsia="Times New Roman" w:hAnsi="Times New Roman"/>
          <w:b/>
          <w:kern w:val="2"/>
          <w:sz w:val="24"/>
          <w:szCs w:val="24"/>
          <w:lang w:eastAsia="ar-SA"/>
        </w:rPr>
        <w:t>zawarciem umowy.</w:t>
      </w:r>
    </w:p>
    <w:p w:rsidR="00A57772" w:rsidRPr="00A57772" w:rsidRDefault="00A57772" w:rsidP="003D70DC">
      <w:pPr>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3.W przypadku zgłoszenia przez Zamawiającego uwag do harmonogramu, Wykonawca będzie  </w:t>
      </w:r>
      <w:r w:rsidRPr="00A57772">
        <w:rPr>
          <w:rFonts w:ascii="Times New Roman" w:eastAsia="Times New Roman" w:hAnsi="Times New Roman"/>
          <w:kern w:val="2"/>
          <w:sz w:val="24"/>
          <w:szCs w:val="24"/>
          <w:lang w:eastAsia="ar-SA"/>
        </w:rPr>
        <w:br/>
        <w:t xml:space="preserve"> zobowiązany do uwzględnienia tych uwag i przedłożenia Zamawiającemu poprawionego  </w:t>
      </w:r>
      <w:r w:rsidRPr="00A57772">
        <w:rPr>
          <w:rFonts w:ascii="Times New Roman" w:eastAsia="Times New Roman" w:hAnsi="Times New Roman"/>
          <w:kern w:val="2"/>
          <w:sz w:val="24"/>
          <w:szCs w:val="24"/>
          <w:lang w:eastAsia="ar-SA"/>
        </w:rPr>
        <w:br/>
        <w:t xml:space="preserve"> harmonogramu w terminie 3 dni roboczych od daty otrzymania zgłoszonych przez Zamawiającego uwag.</w:t>
      </w:r>
    </w:p>
    <w:p w:rsidR="00A57772" w:rsidRPr="00A57772" w:rsidRDefault="00A57772" w:rsidP="003D70DC">
      <w:pPr>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4.Potwierdzenie przez Zamawiającego bez uwag będzie uważane za zatwierdzenie harmonogramu.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5.Jeżeli Wykonawca nie uwzględni uwag Zamawiającego w powyższym terminie lub przedłożony harmonogram będzie niezgodny z postanowieniami umowy, Zamawiający będzie uprawniony do wstrzymania robót w całości lub części. </w:t>
      </w:r>
    </w:p>
    <w:p w:rsidR="00A57772" w:rsidRPr="00A57772" w:rsidRDefault="00A57772" w:rsidP="003D70DC">
      <w:pPr>
        <w:suppressAutoHyphens/>
        <w:spacing w:after="0" w:line="240" w:lineRule="auto"/>
        <w:ind w:hanging="360"/>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6.Wstrzymanie robót określone w ust.5 nie stanowi okoliczności niezależnych od Wykonawcy.</w:t>
      </w:r>
    </w:p>
    <w:p w:rsidR="00A57772" w:rsidRPr="00A57772" w:rsidRDefault="00A57772" w:rsidP="003D70DC">
      <w:pPr>
        <w:suppressAutoHyphens/>
        <w:spacing w:after="0" w:line="240" w:lineRule="auto"/>
        <w:ind w:hanging="360"/>
        <w:jc w:val="both"/>
        <w:rPr>
          <w:rFonts w:ascii="Times New Roman" w:eastAsia="Times New Roman" w:hAnsi="Times New Roman"/>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kern w:val="2"/>
          <w:sz w:val="24"/>
          <w:szCs w:val="24"/>
          <w:lang w:eastAsia="ar-SA"/>
        </w:rPr>
      </w:pPr>
      <w:r w:rsidRPr="00A57772">
        <w:rPr>
          <w:rFonts w:ascii="Times New Roman" w:eastAsia="Times New Roman" w:hAnsi="Times New Roman"/>
          <w:b/>
          <w:bCs/>
          <w:kern w:val="2"/>
          <w:sz w:val="24"/>
          <w:szCs w:val="24"/>
          <w:lang w:eastAsia="ar-SA"/>
        </w:rPr>
        <w:t xml:space="preserve">§ </w:t>
      </w:r>
      <w:r w:rsidRPr="00A57772">
        <w:rPr>
          <w:rFonts w:ascii="Times New Roman" w:eastAsia="Times New Roman" w:hAnsi="Times New Roman"/>
          <w:b/>
          <w:kern w:val="2"/>
          <w:sz w:val="24"/>
          <w:szCs w:val="24"/>
          <w:lang w:eastAsia="ar-SA"/>
        </w:rPr>
        <w:t xml:space="preserve">5 Podwykonawcy </w:t>
      </w:r>
    </w:p>
    <w:p w:rsidR="00A57772" w:rsidRPr="00A57772" w:rsidRDefault="00A57772" w:rsidP="003D70DC">
      <w:pPr>
        <w:tabs>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 Wykonywanie robót przez Wykonawcę przy pomocy podwykonawców odbywać się może za zgodą Zamawiającego wyłącznie na zasadach określonych w art. 647</w:t>
      </w:r>
      <w:r w:rsidRPr="00A57772">
        <w:rPr>
          <w:rFonts w:ascii="Times New Roman" w:eastAsia="Times New Roman" w:hAnsi="Times New Roman"/>
          <w:kern w:val="2"/>
          <w:sz w:val="24"/>
          <w:szCs w:val="24"/>
          <w:vertAlign w:val="superscript"/>
          <w:lang w:eastAsia="ar-SA"/>
        </w:rPr>
        <w:t>1</w:t>
      </w:r>
      <w:r w:rsidRPr="00A57772">
        <w:rPr>
          <w:rFonts w:ascii="Times New Roman" w:eastAsia="Times New Roman" w:hAnsi="Times New Roman"/>
          <w:kern w:val="2"/>
          <w:sz w:val="24"/>
          <w:szCs w:val="24"/>
          <w:lang w:eastAsia="ar-SA"/>
        </w:rPr>
        <w:t xml:space="preserve"> Kodeksu cywilnego z zastrzeżeniem postanowień ustawy Prawo zamówień publicznych.</w:t>
      </w:r>
    </w:p>
    <w:p w:rsidR="00A57772" w:rsidRPr="00A57772" w:rsidRDefault="00A57772" w:rsidP="003D70DC">
      <w:pPr>
        <w:tabs>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2. Podwykonawcą robót w zakresie ……………………………………………………………       będzie ……………………………………………………………………………............. </w:t>
      </w:r>
    </w:p>
    <w:p w:rsidR="00A57772" w:rsidRPr="00A57772" w:rsidRDefault="00A57772" w:rsidP="003D70DC">
      <w:pPr>
        <w:tabs>
          <w:tab w:val="left" w:pos="142"/>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Jeżeli Wykonawca, w trakcie realizacji przedmiotu umowy, chce wykonać przy udziale Podwykonawców roboty inne niż wskazane w niniejszym ustępie to nie później niż na 14 dni przed planowanym rozpoczęciem tych prac przekaże Zamawiającemu pisemny wniosek wraz </w:t>
      </w:r>
      <w:r w:rsidRPr="00A57772">
        <w:rPr>
          <w:rFonts w:ascii="Times New Roman" w:eastAsia="Times New Roman" w:hAnsi="Times New Roman"/>
          <w:kern w:val="2"/>
          <w:sz w:val="24"/>
          <w:szCs w:val="24"/>
          <w:lang w:eastAsia="ar-SA"/>
        </w:rPr>
        <w:br/>
        <w:t>z uzasadnieniem oraz umowę, o której mowa w ust. 5. Dalszy tryb postępowania określają przepisy niniejszego paragrafu. Zmiana taka nie wymaga aneksu do umowy.</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3.  Wynagrodzenie za usługi wykonane za pośrednictwem  podwykonawców Zamawiający ureguluje Wykonawcy po złożeniu pisemnego oświadczenia przez podwykonawcę o uregulowaniu przez  Wykonawcę zobowiązań wobec niego za wykonane prace.</w:t>
      </w:r>
    </w:p>
    <w:p w:rsidR="00A57772" w:rsidRPr="00A57772" w:rsidRDefault="00A57772" w:rsidP="003D70DC">
      <w:pPr>
        <w:tabs>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4. Przy realizacji zamówienia z udziałem podwykonawcy zastosowanie mają przepisy art. 143b oraz   art. 143c ustawy </w:t>
      </w:r>
      <w:proofErr w:type="spellStart"/>
      <w:r w:rsidRPr="00A57772">
        <w:rPr>
          <w:rFonts w:ascii="Times New Roman" w:eastAsia="Times New Roman" w:hAnsi="Times New Roman"/>
          <w:kern w:val="2"/>
          <w:sz w:val="24"/>
          <w:szCs w:val="24"/>
          <w:lang w:eastAsia="ar-SA"/>
        </w:rPr>
        <w:t>Pzp</w:t>
      </w:r>
      <w:proofErr w:type="spellEnd"/>
      <w:r w:rsidRPr="00A57772">
        <w:rPr>
          <w:rFonts w:ascii="Times New Roman" w:eastAsia="Times New Roman" w:hAnsi="Times New Roman"/>
          <w:kern w:val="2"/>
          <w:sz w:val="24"/>
          <w:szCs w:val="24"/>
          <w:lang w:eastAsia="ar-SA"/>
        </w:rPr>
        <w:t>.</w:t>
      </w:r>
    </w:p>
    <w:p w:rsidR="00A57772" w:rsidRPr="00A57772" w:rsidRDefault="00A57772" w:rsidP="003D70DC">
      <w:pPr>
        <w:tabs>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5. Wykonawca, podwykonawca lub dalszy podwykonawca zamówienia na usługi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 </w:t>
      </w:r>
    </w:p>
    <w:p w:rsidR="00A57772" w:rsidRPr="00A57772" w:rsidRDefault="00A57772" w:rsidP="003D70DC">
      <w:pPr>
        <w:tabs>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6.Wymogi nałożone wobec treści zawieranych umów z podwykonawcami i dalszymi  </w:t>
      </w:r>
      <w:r w:rsidRPr="00A57772">
        <w:rPr>
          <w:rFonts w:ascii="Times New Roman" w:eastAsia="Times New Roman" w:hAnsi="Times New Roman"/>
          <w:kern w:val="2"/>
          <w:sz w:val="24"/>
          <w:szCs w:val="24"/>
          <w:lang w:eastAsia="ar-SA"/>
        </w:rPr>
        <w:br/>
        <w:t xml:space="preserve"> podwykonawcami;</w:t>
      </w:r>
    </w:p>
    <w:p w:rsidR="00A57772" w:rsidRPr="00A57772" w:rsidRDefault="00A57772" w:rsidP="003D70DC">
      <w:pPr>
        <w:tabs>
          <w:tab w:val="left" w:pos="0"/>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a)  umowa nie może określać terminu zapłaty dłuższego niż 30 dni od dnia doręczenia  faktury, </w:t>
      </w:r>
      <w:r w:rsidRPr="00A57772">
        <w:rPr>
          <w:rFonts w:ascii="Times New Roman" w:eastAsia="Times New Roman" w:hAnsi="Times New Roman"/>
          <w:kern w:val="2"/>
          <w:sz w:val="24"/>
          <w:szCs w:val="24"/>
          <w:lang w:eastAsia="ar-SA"/>
        </w:rPr>
        <w:br/>
        <w:t>b) okres odpowiedzialności Podwykonawcy lub dalszego Podwykonawcy za wady przedmiotu  umowy o podwykonawstwo, nie będzie krótszy od okresu odpowiedzialności za  wady przedmiotu umowy Wykonawcy wobec Zamawiającego,</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c) w umowie zakres i wielkość kar umownych nie może być bardziej rygorystyczna niż te   </w:t>
      </w:r>
      <w:r w:rsidRPr="00A57772">
        <w:rPr>
          <w:rFonts w:ascii="Times New Roman" w:eastAsia="Times New Roman" w:hAnsi="Times New Roman"/>
          <w:kern w:val="2"/>
          <w:sz w:val="24"/>
          <w:szCs w:val="24"/>
          <w:lang w:eastAsia="ar-SA"/>
        </w:rPr>
        <w:br/>
        <w:t xml:space="preserve">określone w umowie podstawowej pomiędzy Zamawiającym a Wykonawcą,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lastRenderedPageBreak/>
        <w:t xml:space="preserve"> d) termin realizacji, sposób spełnienia świadczenia oraz zmiany zawartej umowy muszą</w:t>
      </w:r>
      <w:r w:rsidRPr="00A57772">
        <w:rPr>
          <w:rFonts w:ascii="Times New Roman" w:eastAsia="Times New Roman" w:hAnsi="Times New Roman"/>
          <w:kern w:val="2"/>
          <w:sz w:val="24"/>
          <w:szCs w:val="24"/>
          <w:lang w:eastAsia="ar-SA"/>
        </w:rPr>
        <w:br/>
        <w:t xml:space="preserve"> być    zgodne</w:t>
      </w:r>
      <w:r w:rsidRPr="00A57772">
        <w:rPr>
          <w:rFonts w:ascii="Times New Roman" w:eastAsia="MingLiU" w:hAnsi="Times New Roman"/>
          <w:kern w:val="2"/>
          <w:sz w:val="24"/>
          <w:szCs w:val="24"/>
          <w:lang w:eastAsia="ar-SA"/>
        </w:rPr>
        <w:t xml:space="preserve"> </w:t>
      </w:r>
      <w:r w:rsidRPr="00A57772">
        <w:rPr>
          <w:rFonts w:ascii="Times New Roman" w:eastAsia="Times New Roman" w:hAnsi="Times New Roman"/>
          <w:kern w:val="2"/>
          <w:sz w:val="24"/>
          <w:szCs w:val="24"/>
          <w:lang w:eastAsia="ar-SA"/>
        </w:rPr>
        <w:t>z wymogami określonymi w SIWZ.,</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e) umowa nie może zawierać zapisów uzależniających dokonanie zapłaty na rzecz </w:t>
      </w:r>
      <w:r w:rsidRPr="00A57772">
        <w:rPr>
          <w:rFonts w:ascii="Times New Roman" w:eastAsia="Times New Roman" w:hAnsi="Times New Roman"/>
          <w:kern w:val="2"/>
          <w:sz w:val="24"/>
          <w:szCs w:val="24"/>
          <w:lang w:eastAsia="ar-SA"/>
        </w:rPr>
        <w:br/>
        <w:t xml:space="preserve"> Podwykonawcy od odbioru robót przez Zamawiającego lub od zapłaty należności </w:t>
      </w:r>
      <w:r w:rsidRPr="00A57772">
        <w:rPr>
          <w:rFonts w:ascii="Times New Roman" w:eastAsia="Times New Roman" w:hAnsi="Times New Roman"/>
          <w:kern w:val="2"/>
          <w:sz w:val="24"/>
          <w:szCs w:val="24"/>
          <w:lang w:eastAsia="ar-SA"/>
        </w:rPr>
        <w:br/>
        <w:t xml:space="preserve"> Wykonawcy przez Zamawiającego,</w:t>
      </w:r>
    </w:p>
    <w:p w:rsidR="00A57772" w:rsidRPr="00A57772" w:rsidRDefault="00A57772" w:rsidP="003D70DC">
      <w:pPr>
        <w:tabs>
          <w:tab w:val="left" w:pos="0"/>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f) zakazuje się wprowadzenia do umowy zapisów, które będą zwalniały Wykonawcę </w:t>
      </w:r>
      <w:r w:rsidRPr="00A57772">
        <w:rPr>
          <w:rFonts w:ascii="Times New Roman" w:eastAsia="Times New Roman" w:hAnsi="Times New Roman"/>
          <w:kern w:val="2"/>
          <w:sz w:val="24"/>
          <w:szCs w:val="24"/>
          <w:lang w:eastAsia="ar-SA"/>
        </w:rPr>
        <w:br/>
        <w:t xml:space="preserve"> z odpowiedzialności względem Zamawiającego za roboty wykonane przez podwykonawcę  lub  dalszych podwykonawców,</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7.Zamawiający</w:t>
      </w:r>
      <w:r w:rsidRPr="00A57772">
        <w:rPr>
          <w:rFonts w:ascii="Times New Roman" w:eastAsia="Times New Roman" w:hAnsi="Times New Roman"/>
          <w:bCs/>
          <w:kern w:val="2"/>
          <w:sz w:val="24"/>
          <w:szCs w:val="24"/>
          <w:lang w:eastAsia="ar-SA"/>
        </w:rPr>
        <w:t xml:space="preserve"> w terminie 5 dni od daty przekazania projektu umowy składa pisemne zastrzeżenia do jej treści. Niezgłoszenie pisemnych zastrzeżeń w terminie wskazanym uważa się projekt umowy za zaakceptowany.</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8.W przypadku zgłoszenia przez Zamawiającego zastrzeżeń do projektu umowy </w:t>
      </w:r>
      <w:r w:rsidRPr="00A57772">
        <w:rPr>
          <w:rFonts w:ascii="Times New Roman" w:eastAsia="Times New Roman" w:hAnsi="Times New Roman"/>
          <w:kern w:val="2"/>
          <w:sz w:val="24"/>
          <w:szCs w:val="24"/>
          <w:lang w:eastAsia="ar-SA"/>
        </w:rPr>
        <w:br/>
        <w:t xml:space="preserve">o podwykonawstwo lub sprzeciwu do umowy o podwykonawstwo, Wykonawca, Podwykonawca lub dalszy Podwykonawca zamówienia na usługi jest zobowiązany przedstawić ponownie, w powyższym trybie, odpowiednio projekt umowy </w:t>
      </w:r>
      <w:r w:rsidRPr="00A57772">
        <w:rPr>
          <w:rFonts w:ascii="Times New Roman" w:eastAsia="Times New Roman" w:hAnsi="Times New Roman"/>
          <w:kern w:val="2"/>
          <w:sz w:val="24"/>
          <w:szCs w:val="24"/>
          <w:lang w:eastAsia="ar-SA"/>
        </w:rPr>
        <w:br/>
        <w:t>o podwykonawstwo lub umowę o podwykonawstwo, uwzględniające zastrzeżenia i uwagi zgłoszone przez Zamawiającego. Postanowienia niniejszego  paragrafu stosuje się odpowiednio.</w:t>
      </w:r>
    </w:p>
    <w:p w:rsidR="00A57772" w:rsidRPr="00A57772" w:rsidRDefault="00A57772" w:rsidP="003D70DC">
      <w:pPr>
        <w:tabs>
          <w:tab w:val="left" w:pos="284"/>
        </w:tabs>
        <w:suppressAutoHyphens/>
        <w:spacing w:after="0" w:line="240" w:lineRule="auto"/>
        <w:jc w:val="both"/>
        <w:rPr>
          <w:rFonts w:ascii="Times New Roman" w:eastAsia="Times New Roman" w:hAnsi="Times New Roman"/>
          <w:b/>
          <w:bCs/>
          <w:kern w:val="2"/>
          <w:sz w:val="24"/>
          <w:szCs w:val="24"/>
          <w:lang w:eastAsia="ar-SA"/>
        </w:rPr>
      </w:pPr>
      <w:r w:rsidRPr="00A57772">
        <w:rPr>
          <w:rFonts w:ascii="Times New Roman" w:eastAsia="Times New Roman" w:hAnsi="Times New Roman"/>
          <w:kern w:val="2"/>
          <w:sz w:val="24"/>
          <w:szCs w:val="24"/>
          <w:lang w:eastAsia="ar-SA"/>
        </w:rPr>
        <w:t xml:space="preserve">9.Wykonawca, podwykonawca lub dalszy podwykonawca zamówienia przedkłada zamawiającemu poświadczoną za zgodność z oryginałem kopię zawartej umowy </w:t>
      </w:r>
      <w:r w:rsidRPr="00A57772">
        <w:rPr>
          <w:rFonts w:ascii="Times New Roman" w:eastAsia="Times New Roman" w:hAnsi="Times New Roman"/>
          <w:kern w:val="2"/>
          <w:sz w:val="24"/>
          <w:szCs w:val="24"/>
          <w:lang w:eastAsia="ar-SA"/>
        </w:rPr>
        <w:br/>
        <w:t>o podwykonawstwo na usługi w  terminie 7 dni od dnia ich zawarcia</w:t>
      </w:r>
      <w:r w:rsidRPr="00A57772">
        <w:rPr>
          <w:rFonts w:ascii="Times New Roman" w:eastAsia="Times New Roman" w:hAnsi="Times New Roman"/>
          <w:bCs/>
          <w:kern w:val="2"/>
          <w:sz w:val="24"/>
          <w:szCs w:val="24"/>
          <w:lang w:eastAsia="ar-SA"/>
        </w:rPr>
        <w:t>.</w:t>
      </w:r>
    </w:p>
    <w:p w:rsidR="00A57772" w:rsidRPr="00A57772" w:rsidRDefault="00A57772" w:rsidP="003D70DC">
      <w:pPr>
        <w:tabs>
          <w:tab w:val="left" w:pos="142"/>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bCs/>
          <w:kern w:val="2"/>
          <w:sz w:val="24"/>
          <w:szCs w:val="24"/>
          <w:lang w:eastAsia="ar-SA"/>
        </w:rPr>
        <w:t>10.</w:t>
      </w:r>
      <w:r w:rsidRPr="00A57772">
        <w:rPr>
          <w:rFonts w:ascii="Times New Roman" w:eastAsia="Times New Roman" w:hAnsi="Times New Roman"/>
          <w:kern w:val="2"/>
          <w:sz w:val="24"/>
          <w:szCs w:val="24"/>
          <w:lang w:eastAsia="ar-SA"/>
        </w:rPr>
        <w:t xml:space="preserve">Wykonawca, podwykonawca lub dalszy podwykonawca zamówienia przedkłada </w:t>
      </w:r>
      <w:r w:rsidRPr="00A57772">
        <w:rPr>
          <w:rFonts w:ascii="Times New Roman" w:eastAsia="Times New Roman" w:hAnsi="Times New Roman"/>
          <w:kern w:val="2"/>
          <w:sz w:val="24"/>
          <w:szCs w:val="24"/>
          <w:lang w:eastAsia="ar-SA"/>
        </w:rPr>
        <w:br/>
        <w:t xml:space="preserve"> Zamawiającemu poświadczoną za zgodność z oryginałem kopię zawartej umowy </w:t>
      </w:r>
      <w:r w:rsidRPr="00A57772">
        <w:rPr>
          <w:rFonts w:ascii="Times New Roman" w:eastAsia="Times New Roman" w:hAnsi="Times New Roman"/>
          <w:kern w:val="2"/>
          <w:sz w:val="24"/>
          <w:szCs w:val="24"/>
          <w:lang w:eastAsia="ar-SA"/>
        </w:rPr>
        <w:br/>
        <w:t xml:space="preserve">o podwykonawstwo, której przedmiotem są dostawy lub usługi, w terminie 7 dni od dnia jej </w:t>
      </w:r>
      <w:r w:rsidRPr="00A57772">
        <w:rPr>
          <w:rFonts w:ascii="Times New Roman" w:eastAsia="Times New Roman" w:hAnsi="Times New Roman"/>
          <w:kern w:val="2"/>
          <w:sz w:val="24"/>
          <w:szCs w:val="24"/>
          <w:lang w:eastAsia="ar-SA"/>
        </w:rPr>
        <w:br/>
        <w:t xml:space="preserve"> zawarcia, z wyłączeniem umów o podwykonawstwo o wartości mniejszej niż 0,5%</w:t>
      </w:r>
      <w:r w:rsidRPr="00A57772">
        <w:rPr>
          <w:rFonts w:ascii="Times New Roman" w:eastAsia="Times New Roman" w:hAnsi="Times New Roman"/>
          <w:kern w:val="2"/>
          <w:sz w:val="24"/>
          <w:szCs w:val="24"/>
          <w:lang w:eastAsia="ar-SA"/>
        </w:rPr>
        <w:br/>
        <w:t xml:space="preserve">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A57772" w:rsidRPr="00A57772" w:rsidRDefault="00A57772" w:rsidP="003D70DC">
      <w:pPr>
        <w:tabs>
          <w:tab w:val="left" w:pos="142"/>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11.Wykonawca</w:t>
      </w:r>
      <w:r w:rsidRPr="00A57772">
        <w:rPr>
          <w:rFonts w:ascii="Times New Roman" w:eastAsia="Times New Roman" w:hAnsi="Times New Roman"/>
          <w:bCs/>
          <w:kern w:val="2"/>
          <w:sz w:val="24"/>
          <w:szCs w:val="24"/>
          <w:lang w:eastAsia="ar-SA"/>
        </w:rPr>
        <w:t xml:space="preserve"> ponosi pełną odpowiedzialność za realizację przedmiotu zamówienia przez </w:t>
      </w:r>
      <w:r w:rsidRPr="00A57772">
        <w:rPr>
          <w:rFonts w:ascii="Times New Roman" w:eastAsia="Times New Roman" w:hAnsi="Times New Roman"/>
          <w:bCs/>
          <w:kern w:val="2"/>
          <w:sz w:val="24"/>
          <w:szCs w:val="24"/>
          <w:lang w:eastAsia="ar-SA"/>
        </w:rPr>
        <w:br/>
        <w:t>podwykonawcę.</w:t>
      </w:r>
    </w:p>
    <w:p w:rsidR="00A57772" w:rsidRPr="00A57772" w:rsidRDefault="00A57772" w:rsidP="003D70DC">
      <w:pPr>
        <w:tabs>
          <w:tab w:val="left" w:pos="142"/>
          <w:tab w:val="left" w:pos="284"/>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12.Jeżeli termin zapłaty wynagrodzenia jest dłuższy niż określony w ust. 6 lit. a,  Zamawiający  informuje o tym Wykonawcę i wzywa go do doprowadzenia do zmiany tej umowy pod  rygorem wystąpienia o zapłatę kary umownej, określonej w § 12 ust. 1 pkt 6 umowy. </w:t>
      </w:r>
    </w:p>
    <w:p w:rsidR="00A57772" w:rsidRPr="00A57772" w:rsidRDefault="00A57772" w:rsidP="003D70DC">
      <w:pPr>
        <w:tabs>
          <w:tab w:val="left" w:pos="0"/>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13.Przepisy niniejszego paragrafu stosuje się odpowiednio do zawierania umów </w:t>
      </w:r>
      <w:r w:rsidRPr="00A57772">
        <w:rPr>
          <w:rFonts w:ascii="Times New Roman" w:eastAsia="Times New Roman" w:hAnsi="Times New Roman"/>
          <w:kern w:val="2"/>
          <w:sz w:val="24"/>
          <w:szCs w:val="24"/>
          <w:lang w:eastAsia="ar-SA"/>
        </w:rPr>
        <w:br/>
        <w:t>o  podwykonawstwo  z dalszymi podwykonawcami.</w:t>
      </w:r>
    </w:p>
    <w:p w:rsidR="00A57772" w:rsidRPr="00A57772" w:rsidRDefault="00A57772" w:rsidP="003D70DC">
      <w:pPr>
        <w:tabs>
          <w:tab w:val="left" w:pos="0"/>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14.Listę osób reprezentujących Podwykonawców oraz numery telefonów i faksów, </w:t>
      </w:r>
      <w:r w:rsidRPr="00A57772">
        <w:rPr>
          <w:rFonts w:ascii="Times New Roman" w:eastAsia="Times New Roman" w:hAnsi="Times New Roman"/>
          <w:kern w:val="2"/>
          <w:sz w:val="24"/>
          <w:szCs w:val="24"/>
          <w:lang w:eastAsia="ar-SA"/>
        </w:rPr>
        <w:br/>
        <w:t xml:space="preserve">   Wykonawca przekaże Zamawiającemu niezwłocznie po zawarciu umowy z Podwykonawcami.</w:t>
      </w:r>
    </w:p>
    <w:p w:rsidR="00A57772" w:rsidRPr="00A57772" w:rsidRDefault="00A57772" w:rsidP="003D70DC">
      <w:pPr>
        <w:tabs>
          <w:tab w:val="left" w:pos="284"/>
        </w:tabs>
        <w:suppressAutoHyphens/>
        <w:spacing w:after="0" w:line="240" w:lineRule="auto"/>
        <w:ind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15.Wykonawca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16.Wykonawca jest odpowiedzialny za działania lub zaniechania podwykonawcy, jego </w:t>
      </w:r>
      <w:r w:rsidRPr="00A57772">
        <w:rPr>
          <w:rFonts w:ascii="Times New Roman" w:eastAsia="Times New Roman" w:hAnsi="Times New Roman"/>
          <w:kern w:val="2"/>
          <w:sz w:val="24"/>
          <w:szCs w:val="24"/>
          <w:lang w:eastAsia="ar-SA"/>
        </w:rPr>
        <w:br/>
        <w:t xml:space="preserve">     przedstawicieli lub pracowników w takim samym stopniu, jak za własne działania lub </w:t>
      </w:r>
      <w:r w:rsidRPr="00A57772">
        <w:rPr>
          <w:rFonts w:ascii="Times New Roman" w:eastAsia="Times New Roman" w:hAnsi="Times New Roman"/>
          <w:kern w:val="2"/>
          <w:sz w:val="24"/>
          <w:szCs w:val="24"/>
          <w:lang w:eastAsia="ar-SA"/>
        </w:rPr>
        <w:br/>
        <w:t xml:space="preserve">     zaniechania.</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17.Zamawiający dokona bezpośredniej zapłaty wymagalnego wynagrodzenia przysługującego </w:t>
      </w:r>
      <w:r w:rsidRPr="00A57772">
        <w:rPr>
          <w:rFonts w:ascii="Times New Roman" w:eastAsia="Times New Roman" w:hAnsi="Times New Roman"/>
          <w:kern w:val="2"/>
          <w:sz w:val="24"/>
          <w:szCs w:val="24"/>
          <w:lang w:eastAsia="ar-SA"/>
        </w:rPr>
        <w:br/>
        <w:t xml:space="preserve">     Podwykonawcy lub dalszemu Podwykonawcy, który zawarł zaakceptowaną przez </w:t>
      </w:r>
      <w:r w:rsidRPr="00A57772">
        <w:rPr>
          <w:rFonts w:ascii="Times New Roman" w:eastAsia="Times New Roman" w:hAnsi="Times New Roman"/>
          <w:kern w:val="2"/>
          <w:sz w:val="24"/>
          <w:szCs w:val="24"/>
          <w:lang w:eastAsia="ar-SA"/>
        </w:rPr>
        <w:br/>
      </w:r>
      <w:r w:rsidRPr="00A57772">
        <w:rPr>
          <w:rFonts w:ascii="Times New Roman" w:eastAsia="Times New Roman" w:hAnsi="Times New Roman"/>
          <w:kern w:val="2"/>
          <w:sz w:val="24"/>
          <w:szCs w:val="24"/>
          <w:lang w:eastAsia="ar-SA"/>
        </w:rPr>
        <w:lastRenderedPageBreak/>
        <w:t xml:space="preserve">     zamawiającego umowę o podwykonawstwo, której przedmiotem są usługi, w przypadku </w:t>
      </w:r>
      <w:r w:rsidRPr="00A57772">
        <w:rPr>
          <w:rFonts w:ascii="Times New Roman" w:eastAsia="Times New Roman" w:hAnsi="Times New Roman"/>
          <w:kern w:val="2"/>
          <w:sz w:val="24"/>
          <w:szCs w:val="24"/>
          <w:lang w:eastAsia="ar-SA"/>
        </w:rPr>
        <w:br/>
        <w:t xml:space="preserve">     uchylenia się od obowiązku zapłaty odpowiednio przez Wykonawcę, Podwykonawcę lub </w:t>
      </w:r>
      <w:r w:rsidRPr="00A57772">
        <w:rPr>
          <w:rFonts w:ascii="Times New Roman" w:eastAsia="Times New Roman" w:hAnsi="Times New Roman"/>
          <w:kern w:val="2"/>
          <w:sz w:val="24"/>
          <w:szCs w:val="24"/>
          <w:lang w:eastAsia="ar-SA"/>
        </w:rPr>
        <w:br/>
        <w:t xml:space="preserve">     dalszego Podwykonawcę zamówienia na prace usługowe.</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18.Wynagrodzenie, o którym mowa w ust. 17, dotyczy wyłącznie należności głównych </w:t>
      </w:r>
      <w:r w:rsidRPr="00A57772">
        <w:rPr>
          <w:rFonts w:ascii="Times New Roman" w:eastAsia="Times New Roman" w:hAnsi="Times New Roman"/>
          <w:kern w:val="2"/>
          <w:sz w:val="24"/>
          <w:szCs w:val="24"/>
          <w:lang w:eastAsia="ar-SA"/>
        </w:rPr>
        <w:br/>
        <w:t xml:space="preserve">     powstałych po zaakceptowaniu przez Zamawiającego umowy o Podwykonawstwo,</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19.Bezpośrednia zapłata obejmuje wyłącznie należne wynagrodzenie, bez odsetek, należnych </w:t>
      </w:r>
      <w:r w:rsidRPr="00A57772">
        <w:rPr>
          <w:rFonts w:ascii="Times New Roman" w:eastAsia="Times New Roman" w:hAnsi="Times New Roman"/>
          <w:kern w:val="2"/>
          <w:sz w:val="24"/>
          <w:szCs w:val="24"/>
          <w:lang w:eastAsia="ar-SA"/>
        </w:rPr>
        <w:br/>
        <w:t xml:space="preserve">     Podwykonawcy lub dalszemu Podwykonawcy.</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20.Przed dokonaniem bezpośredniej zapłaty Zamawiający umożliwi Wykonawcy zgłoszenie </w:t>
      </w:r>
      <w:r w:rsidRPr="00A57772">
        <w:rPr>
          <w:rFonts w:ascii="Times New Roman" w:eastAsia="Times New Roman" w:hAnsi="Times New Roman"/>
          <w:kern w:val="2"/>
          <w:sz w:val="24"/>
          <w:szCs w:val="24"/>
          <w:lang w:eastAsia="ar-SA"/>
        </w:rPr>
        <w:br/>
        <w:t xml:space="preserve">     w formie pisemnej uwag dotyczących zasadności bezpośredniej zapłaty wynagrodzenia </w:t>
      </w:r>
      <w:r w:rsidRPr="00A57772">
        <w:rPr>
          <w:rFonts w:ascii="Times New Roman" w:eastAsia="Times New Roman" w:hAnsi="Times New Roman"/>
          <w:kern w:val="2"/>
          <w:sz w:val="24"/>
          <w:szCs w:val="24"/>
          <w:lang w:eastAsia="ar-SA"/>
        </w:rPr>
        <w:br/>
        <w:t xml:space="preserve">     Podwykonawcy lub dalszemu Podwykonawcy, o których mowa w ust. 3. Zamawiający </w:t>
      </w:r>
      <w:r w:rsidRPr="00A57772">
        <w:rPr>
          <w:rFonts w:ascii="Times New Roman" w:eastAsia="Times New Roman" w:hAnsi="Times New Roman"/>
          <w:kern w:val="2"/>
          <w:sz w:val="24"/>
          <w:szCs w:val="24"/>
          <w:lang w:eastAsia="ar-SA"/>
        </w:rPr>
        <w:br/>
        <w:t xml:space="preserve">     poinformuje o terminie zgłaszania uwag, nie krótszym niż 7 dni od dnia doręczenia tej </w:t>
      </w:r>
      <w:r w:rsidRPr="00A57772">
        <w:rPr>
          <w:rFonts w:ascii="Times New Roman" w:eastAsia="Times New Roman" w:hAnsi="Times New Roman"/>
          <w:kern w:val="2"/>
          <w:sz w:val="24"/>
          <w:szCs w:val="24"/>
          <w:lang w:eastAsia="ar-SA"/>
        </w:rPr>
        <w:br/>
        <w:t xml:space="preserve">     informacji,</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21.W przypadku zgłoszenia uwag, o których mowa w ust. 20</w:t>
      </w:r>
      <w:r w:rsidRPr="00A57772">
        <w:rPr>
          <w:rFonts w:ascii="Times New Roman" w:eastAsia="Times New Roman" w:hAnsi="Times New Roman"/>
          <w:color w:val="C00000"/>
          <w:kern w:val="2"/>
          <w:sz w:val="24"/>
          <w:szCs w:val="24"/>
          <w:lang w:eastAsia="ar-SA"/>
        </w:rPr>
        <w:t>,</w:t>
      </w:r>
      <w:r w:rsidRPr="00A57772">
        <w:rPr>
          <w:rFonts w:ascii="Times New Roman" w:eastAsia="Times New Roman" w:hAnsi="Times New Roman"/>
          <w:kern w:val="2"/>
          <w:sz w:val="24"/>
          <w:szCs w:val="24"/>
          <w:lang w:eastAsia="ar-SA"/>
        </w:rPr>
        <w:t xml:space="preserve"> w terminie wskazanym przez </w:t>
      </w:r>
      <w:r w:rsidRPr="00A57772">
        <w:rPr>
          <w:rFonts w:ascii="Times New Roman" w:eastAsia="Times New Roman" w:hAnsi="Times New Roman"/>
          <w:kern w:val="2"/>
          <w:sz w:val="24"/>
          <w:szCs w:val="24"/>
          <w:lang w:eastAsia="ar-SA"/>
        </w:rPr>
        <w:br/>
        <w:t xml:space="preserve">     Zamawiającego, Zamawiający może:</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a) nie dokonać bezpośredniej zapłaty wynagrodzenia Podwykonawcy lub dalszemu </w:t>
      </w:r>
      <w:r w:rsidRPr="00A57772">
        <w:rPr>
          <w:rFonts w:ascii="Times New Roman" w:eastAsia="Times New Roman" w:hAnsi="Times New Roman"/>
          <w:kern w:val="2"/>
          <w:sz w:val="24"/>
          <w:szCs w:val="24"/>
          <w:lang w:eastAsia="ar-SA"/>
        </w:rPr>
        <w:br/>
        <w:t xml:space="preserve">    Podwykonawcy, jeżeli Wykonawca wykaże niezasadność takiej zapłaty</w:t>
      </w:r>
    </w:p>
    <w:p w:rsidR="00A57772" w:rsidRPr="00A57772" w:rsidRDefault="00A57772" w:rsidP="003D70DC">
      <w:pPr>
        <w:suppressAutoHyphens/>
        <w:spacing w:after="0" w:line="240" w:lineRule="auto"/>
        <w:ind w:hanging="1953"/>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albo</w:t>
      </w:r>
    </w:p>
    <w:p w:rsidR="00A57772" w:rsidRPr="00A57772" w:rsidRDefault="00A57772" w:rsidP="003D70DC">
      <w:pPr>
        <w:numPr>
          <w:ilvl w:val="1"/>
          <w:numId w:val="43"/>
        </w:numPr>
        <w:suppressAutoHyphens/>
        <w:spacing w:after="0" w:line="240" w:lineRule="auto"/>
        <w:ind w:left="0"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albo</w:t>
      </w:r>
    </w:p>
    <w:p w:rsidR="00A57772" w:rsidRPr="00A57772" w:rsidRDefault="00A57772" w:rsidP="003D70DC">
      <w:pPr>
        <w:numPr>
          <w:ilvl w:val="1"/>
          <w:numId w:val="43"/>
        </w:numPr>
        <w:suppressAutoHyphens/>
        <w:spacing w:after="0" w:line="240" w:lineRule="auto"/>
        <w:ind w:left="0"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dokonać bezpośredniej zapłaty wynagrodzenia Podwykonawcy lub dalszemu Podwykonawcy, jeżeli Podwykonawca lub dalszy Podwykonawca wykaże zasadność takiej zapłaty.</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22.W przypadku dokonania bezpośredniej zapłaty Podwykonawcy lub dalszemu </w:t>
      </w:r>
      <w:r w:rsidRPr="00A57772">
        <w:rPr>
          <w:rFonts w:ascii="Times New Roman" w:eastAsia="Times New Roman" w:hAnsi="Times New Roman"/>
          <w:kern w:val="2"/>
          <w:sz w:val="24"/>
          <w:szCs w:val="24"/>
          <w:lang w:eastAsia="ar-SA"/>
        </w:rPr>
        <w:br/>
        <w:t xml:space="preserve">     Podwykonawcy, o których mowa w ust. 17, Zamawiający potrąci kwotę wypłaconego </w:t>
      </w:r>
      <w:r w:rsidRPr="00A57772">
        <w:rPr>
          <w:rFonts w:ascii="Times New Roman" w:eastAsia="Times New Roman" w:hAnsi="Times New Roman"/>
          <w:kern w:val="2"/>
          <w:sz w:val="24"/>
          <w:szCs w:val="24"/>
          <w:lang w:eastAsia="ar-SA"/>
        </w:rPr>
        <w:br/>
        <w:t xml:space="preserve">     wynagrodzenia z wynagrodzenia należnego Wykonawcy.</w:t>
      </w:r>
    </w:p>
    <w:p w:rsidR="00A57772" w:rsidRPr="00A57772" w:rsidRDefault="00A57772" w:rsidP="003D70DC">
      <w:pPr>
        <w:tabs>
          <w:tab w:val="left" w:pos="709"/>
        </w:tabs>
        <w:suppressAutoHyphens/>
        <w:spacing w:after="0" w:line="240" w:lineRule="auto"/>
        <w:jc w:val="center"/>
        <w:rPr>
          <w:rFonts w:ascii="Times New Roman" w:hAnsi="Times New Roman"/>
          <w:b/>
          <w:sz w:val="24"/>
          <w:szCs w:val="24"/>
        </w:rPr>
      </w:pPr>
    </w:p>
    <w:p w:rsidR="00A57772" w:rsidRPr="00A57772" w:rsidRDefault="00A57772" w:rsidP="003D70DC">
      <w:pPr>
        <w:tabs>
          <w:tab w:val="left" w:pos="709"/>
        </w:tabs>
        <w:suppressAutoHyphens/>
        <w:spacing w:after="0" w:line="240" w:lineRule="auto"/>
        <w:jc w:val="center"/>
        <w:rPr>
          <w:rFonts w:ascii="Times New Roman" w:hAnsi="Times New Roman"/>
          <w:b/>
          <w:sz w:val="24"/>
          <w:szCs w:val="24"/>
        </w:rPr>
      </w:pPr>
      <w:r w:rsidRPr="00A57772">
        <w:rPr>
          <w:rFonts w:ascii="Times New Roman" w:hAnsi="Times New Roman"/>
          <w:b/>
          <w:sz w:val="24"/>
          <w:szCs w:val="24"/>
        </w:rPr>
        <w:t xml:space="preserve">§ 6 Poleganie na zasobach innych podmiotów </w:t>
      </w:r>
    </w:p>
    <w:p w:rsidR="00A57772" w:rsidRPr="00A57772" w:rsidRDefault="00A57772" w:rsidP="003D70DC">
      <w:pPr>
        <w:tabs>
          <w:tab w:val="left" w:pos="284"/>
        </w:tabs>
        <w:suppressAutoHyphens/>
        <w:spacing w:after="0" w:line="240" w:lineRule="auto"/>
        <w:ind w:firstLine="142"/>
        <w:contextualSpacing/>
        <w:jc w:val="both"/>
        <w:rPr>
          <w:rFonts w:ascii="Times New Roman" w:hAnsi="Times New Roman"/>
          <w:sz w:val="24"/>
          <w:szCs w:val="24"/>
          <w:lang w:val="x-none"/>
        </w:rPr>
      </w:pPr>
      <w:r w:rsidRPr="00A57772">
        <w:rPr>
          <w:rFonts w:ascii="Times New Roman" w:hAnsi="Times New Roman"/>
          <w:sz w:val="24"/>
          <w:szCs w:val="24"/>
        </w:rPr>
        <w:t>1.</w:t>
      </w:r>
      <w:r w:rsidRPr="00A57772">
        <w:rPr>
          <w:rFonts w:ascii="Times New Roman" w:hAnsi="Times New Roman"/>
          <w:sz w:val="24"/>
          <w:szCs w:val="24"/>
          <w:lang w:val="x-none"/>
        </w:rPr>
        <w:t xml:space="preserve">W przypadku polegania przez Wykonawcę na zasobach innych podmiotów </w:t>
      </w:r>
      <w:r w:rsidRPr="00A57772">
        <w:rPr>
          <w:rFonts w:ascii="Times New Roman" w:hAnsi="Times New Roman"/>
          <w:sz w:val="24"/>
          <w:szCs w:val="24"/>
        </w:rPr>
        <w:br/>
        <w:t xml:space="preserve">    </w:t>
      </w:r>
      <w:r w:rsidRPr="00A57772">
        <w:rPr>
          <w:rFonts w:ascii="Times New Roman" w:hAnsi="Times New Roman"/>
          <w:sz w:val="24"/>
          <w:szCs w:val="24"/>
          <w:lang w:val="x-none"/>
        </w:rPr>
        <w:t xml:space="preserve">w </w:t>
      </w:r>
      <w:r w:rsidRPr="00A57772">
        <w:rPr>
          <w:rFonts w:ascii="Times New Roman" w:hAnsi="Times New Roman"/>
          <w:sz w:val="24"/>
          <w:szCs w:val="24"/>
        </w:rPr>
        <w:t xml:space="preserve"> </w:t>
      </w:r>
      <w:r w:rsidRPr="00A57772">
        <w:rPr>
          <w:rFonts w:ascii="Times New Roman" w:hAnsi="Times New Roman"/>
          <w:sz w:val="24"/>
          <w:szCs w:val="24"/>
          <w:lang w:val="x-none"/>
        </w:rPr>
        <w:t>odniesieniu d</w:t>
      </w:r>
      <w:r w:rsidRPr="00A57772">
        <w:rPr>
          <w:rFonts w:ascii="Times New Roman" w:hAnsi="Times New Roman"/>
          <w:sz w:val="24"/>
          <w:szCs w:val="24"/>
        </w:rPr>
        <w:t xml:space="preserve">o </w:t>
      </w:r>
      <w:r w:rsidRPr="00A57772">
        <w:rPr>
          <w:rFonts w:ascii="Times New Roman" w:hAnsi="Times New Roman"/>
          <w:sz w:val="24"/>
          <w:szCs w:val="24"/>
          <w:lang w:val="x-none"/>
        </w:rPr>
        <w:t xml:space="preserve">warunków dotyczących wykształcenia, kwalifikacji zawodowych </w:t>
      </w:r>
      <w:r w:rsidRPr="00A57772">
        <w:rPr>
          <w:rFonts w:ascii="Times New Roman" w:hAnsi="Times New Roman"/>
          <w:sz w:val="24"/>
          <w:szCs w:val="24"/>
        </w:rPr>
        <w:br/>
        <w:t xml:space="preserve">    </w:t>
      </w:r>
      <w:r w:rsidRPr="00A57772">
        <w:rPr>
          <w:rFonts w:ascii="Times New Roman" w:hAnsi="Times New Roman"/>
          <w:sz w:val="24"/>
          <w:szCs w:val="24"/>
          <w:lang w:val="x-none"/>
        </w:rPr>
        <w:t>lub doświadczenia</w:t>
      </w:r>
      <w:r w:rsidRPr="00A57772">
        <w:rPr>
          <w:rFonts w:ascii="Times New Roman" w:hAnsi="Times New Roman"/>
          <w:sz w:val="24"/>
          <w:szCs w:val="24"/>
        </w:rPr>
        <w:t>,</w:t>
      </w:r>
      <w:r w:rsidRPr="00A57772">
        <w:rPr>
          <w:rFonts w:ascii="Times New Roman" w:hAnsi="Times New Roman"/>
          <w:sz w:val="24"/>
          <w:szCs w:val="24"/>
          <w:lang w:val="x-none"/>
        </w:rPr>
        <w:t xml:space="preserve"> podmioty </w:t>
      </w:r>
      <w:r w:rsidRPr="00A57772">
        <w:rPr>
          <w:rFonts w:ascii="Times New Roman" w:hAnsi="Times New Roman"/>
          <w:sz w:val="24"/>
          <w:szCs w:val="24"/>
        </w:rPr>
        <w:t xml:space="preserve"> </w:t>
      </w:r>
      <w:r w:rsidRPr="00A57772">
        <w:rPr>
          <w:rFonts w:ascii="Times New Roman" w:hAnsi="Times New Roman"/>
          <w:sz w:val="24"/>
          <w:szCs w:val="24"/>
          <w:lang w:val="x-none"/>
        </w:rPr>
        <w:t xml:space="preserve">te zobowiązane są zrealizować  </w:t>
      </w:r>
      <w:r w:rsidRPr="00A57772">
        <w:rPr>
          <w:rFonts w:ascii="Times New Roman" w:hAnsi="Times New Roman"/>
          <w:sz w:val="24"/>
          <w:szCs w:val="24"/>
        </w:rPr>
        <w:t>usługi</w:t>
      </w:r>
      <w:r w:rsidRPr="00A57772">
        <w:rPr>
          <w:rFonts w:ascii="Times New Roman" w:hAnsi="Times New Roman"/>
          <w:sz w:val="24"/>
          <w:szCs w:val="24"/>
          <w:lang w:val="x-none"/>
        </w:rPr>
        <w:t>, do realizacji</w:t>
      </w:r>
      <w:r w:rsidRPr="00A57772">
        <w:rPr>
          <w:rFonts w:ascii="Times New Roman" w:hAnsi="Times New Roman"/>
          <w:sz w:val="24"/>
          <w:szCs w:val="24"/>
        </w:rPr>
        <w:br/>
        <w:t xml:space="preserve">   </w:t>
      </w:r>
      <w:r w:rsidRPr="00A57772">
        <w:rPr>
          <w:rFonts w:ascii="Times New Roman" w:hAnsi="Times New Roman"/>
          <w:sz w:val="24"/>
          <w:szCs w:val="24"/>
          <w:lang w:val="x-none"/>
        </w:rPr>
        <w:t xml:space="preserve"> których zdolności te są wymagane.   </w:t>
      </w:r>
    </w:p>
    <w:p w:rsidR="00A57772" w:rsidRPr="00A57772" w:rsidRDefault="00A57772" w:rsidP="003D70DC">
      <w:pPr>
        <w:tabs>
          <w:tab w:val="left" w:pos="284"/>
        </w:tabs>
        <w:suppressAutoHyphens/>
        <w:spacing w:after="0" w:line="240" w:lineRule="auto"/>
        <w:ind w:firstLine="142"/>
        <w:contextualSpacing/>
        <w:jc w:val="both"/>
        <w:rPr>
          <w:rFonts w:ascii="Times New Roman" w:hAnsi="Times New Roman"/>
          <w:sz w:val="24"/>
          <w:szCs w:val="24"/>
          <w:lang w:val="x-none"/>
        </w:rPr>
      </w:pPr>
      <w:r w:rsidRPr="00A57772">
        <w:rPr>
          <w:rFonts w:ascii="Times New Roman" w:hAnsi="Times New Roman"/>
          <w:sz w:val="24"/>
          <w:szCs w:val="24"/>
        </w:rPr>
        <w:t xml:space="preserve">2. </w:t>
      </w:r>
      <w:r w:rsidRPr="00A57772">
        <w:rPr>
          <w:rFonts w:ascii="Times New Roman" w:hAnsi="Times New Roman"/>
          <w:sz w:val="24"/>
          <w:szCs w:val="24"/>
          <w:lang w:val="x-none"/>
        </w:rPr>
        <w:t xml:space="preserve">Do zasad wykonywania </w:t>
      </w:r>
      <w:r w:rsidRPr="00A57772">
        <w:rPr>
          <w:rFonts w:ascii="Times New Roman" w:hAnsi="Times New Roman"/>
          <w:sz w:val="24"/>
          <w:szCs w:val="24"/>
        </w:rPr>
        <w:t>usług</w:t>
      </w:r>
      <w:r w:rsidRPr="00A57772">
        <w:rPr>
          <w:rFonts w:ascii="Times New Roman" w:hAnsi="Times New Roman"/>
          <w:sz w:val="24"/>
          <w:szCs w:val="24"/>
          <w:lang w:val="x-none"/>
        </w:rPr>
        <w:t xml:space="preserve"> przez podmioty, o których mowa w ust. 1 przepisy</w:t>
      </w:r>
      <w:r w:rsidRPr="00A57772">
        <w:rPr>
          <w:rFonts w:ascii="Times New Roman" w:hAnsi="Times New Roman"/>
          <w:sz w:val="24"/>
          <w:szCs w:val="24"/>
        </w:rPr>
        <w:br/>
        <w:t xml:space="preserve">   </w:t>
      </w:r>
      <w:r w:rsidRPr="00A57772">
        <w:rPr>
          <w:rFonts w:ascii="Times New Roman" w:hAnsi="Times New Roman"/>
          <w:sz w:val="24"/>
          <w:szCs w:val="24"/>
          <w:lang w:val="x-none"/>
        </w:rPr>
        <w:t xml:space="preserve"> </w:t>
      </w:r>
      <w:r w:rsidRPr="00A57772">
        <w:rPr>
          <w:rFonts w:ascii="Times New Roman" w:hAnsi="Times New Roman"/>
          <w:sz w:val="24"/>
          <w:szCs w:val="24"/>
        </w:rPr>
        <w:t xml:space="preserve">  </w:t>
      </w:r>
      <w:r w:rsidRPr="00A57772">
        <w:rPr>
          <w:rFonts w:ascii="Times New Roman" w:hAnsi="Times New Roman"/>
          <w:sz w:val="24"/>
          <w:szCs w:val="24"/>
          <w:lang w:val="x-none"/>
        </w:rPr>
        <w:t xml:space="preserve">dotyczące </w:t>
      </w:r>
      <w:r w:rsidRPr="00A57772">
        <w:rPr>
          <w:rFonts w:ascii="Times New Roman" w:hAnsi="Times New Roman"/>
          <w:sz w:val="24"/>
          <w:szCs w:val="24"/>
        </w:rPr>
        <w:t xml:space="preserve"> </w:t>
      </w:r>
      <w:r w:rsidRPr="00A57772">
        <w:rPr>
          <w:rFonts w:ascii="Times New Roman" w:hAnsi="Times New Roman"/>
          <w:sz w:val="24"/>
          <w:szCs w:val="24"/>
          <w:lang w:val="x-none"/>
        </w:rPr>
        <w:t xml:space="preserve">podwykonawców stosuje się odpowiednio.  </w:t>
      </w:r>
    </w:p>
    <w:p w:rsidR="00A57772" w:rsidRPr="00A57772" w:rsidRDefault="00A57772" w:rsidP="003D70DC">
      <w:pPr>
        <w:tabs>
          <w:tab w:val="left" w:pos="284"/>
        </w:tabs>
        <w:suppressAutoHyphens/>
        <w:spacing w:after="0" w:line="240" w:lineRule="auto"/>
        <w:ind w:hanging="142"/>
        <w:contextualSpacing/>
        <w:jc w:val="both"/>
        <w:rPr>
          <w:rFonts w:ascii="Times New Roman" w:hAnsi="Times New Roman"/>
          <w:sz w:val="24"/>
          <w:szCs w:val="24"/>
        </w:rPr>
      </w:pPr>
      <w:r w:rsidRPr="00A57772">
        <w:rPr>
          <w:rFonts w:ascii="Times New Roman" w:hAnsi="Times New Roman"/>
          <w:sz w:val="24"/>
          <w:szCs w:val="24"/>
        </w:rPr>
        <w:t>3.</w:t>
      </w:r>
      <w:r w:rsidRPr="00A57772">
        <w:rPr>
          <w:rFonts w:ascii="Times New Roman" w:hAnsi="Times New Roman"/>
          <w:sz w:val="24"/>
          <w:szCs w:val="24"/>
          <w:lang w:val="x-none"/>
        </w:rPr>
        <w:t xml:space="preserve">Jeżeli zmiana albo rezygnacja z podwykonawcy dotyczy podmiotu, na którego zasoby wykonawca powoływał się, na zasadach określonych w art. 22a ust. 1 ustawy </w:t>
      </w:r>
      <w:proofErr w:type="spellStart"/>
      <w:r w:rsidRPr="00A57772">
        <w:rPr>
          <w:rFonts w:ascii="Times New Roman" w:hAnsi="Times New Roman"/>
          <w:sz w:val="24"/>
          <w:szCs w:val="24"/>
          <w:lang w:val="x-none"/>
        </w:rPr>
        <w:t>Pzp</w:t>
      </w:r>
      <w:proofErr w:type="spellEnd"/>
      <w:r w:rsidRPr="00A57772">
        <w:rPr>
          <w:rFonts w:ascii="Times New Roman" w:hAnsi="Times New Roman"/>
          <w:sz w:val="24"/>
          <w:szCs w:val="24"/>
          <w:lang w:val="x-none"/>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w:t>
      </w:r>
      <w:r w:rsidRPr="00A57772">
        <w:rPr>
          <w:rFonts w:ascii="Times New Roman" w:hAnsi="Times New Roman"/>
          <w:sz w:val="24"/>
          <w:szCs w:val="24"/>
        </w:rPr>
        <w:t>ę</w:t>
      </w:r>
      <w:r w:rsidRPr="00A57772">
        <w:rPr>
          <w:rFonts w:ascii="Times New Roman" w:hAnsi="Times New Roman"/>
          <w:sz w:val="24"/>
          <w:szCs w:val="24"/>
          <w:lang w:val="x-none"/>
        </w:rPr>
        <w:t xml:space="preserve"> w trakcie postępowania o udzielenie zamówienia.</w:t>
      </w:r>
    </w:p>
    <w:p w:rsidR="00A57772" w:rsidRPr="00A57772" w:rsidRDefault="00A57772" w:rsidP="003D70DC">
      <w:pPr>
        <w:widowControl w:val="0"/>
        <w:suppressAutoHyphens/>
        <w:spacing w:after="0" w:line="240" w:lineRule="auto"/>
        <w:rPr>
          <w:rFonts w:ascii="Times New Roman" w:hAnsi="Times New Roman"/>
          <w:b/>
          <w:kern w:val="2"/>
          <w:sz w:val="24"/>
          <w:szCs w:val="24"/>
          <w:lang w:eastAsia="ar-SA"/>
        </w:rPr>
      </w:pPr>
    </w:p>
    <w:p w:rsidR="00A57772" w:rsidRPr="00A57772" w:rsidRDefault="00A57772" w:rsidP="003D70DC">
      <w:pPr>
        <w:widowControl w:val="0"/>
        <w:suppressAutoHyphens/>
        <w:spacing w:after="0" w:line="240" w:lineRule="auto"/>
        <w:jc w:val="center"/>
        <w:rPr>
          <w:rFonts w:ascii="Times New Roman" w:hAnsi="Times New Roman"/>
          <w:b/>
          <w:kern w:val="2"/>
          <w:sz w:val="24"/>
          <w:szCs w:val="24"/>
          <w:lang w:eastAsia="ar-SA"/>
        </w:rPr>
      </w:pPr>
      <w:r w:rsidRPr="00A57772">
        <w:rPr>
          <w:rFonts w:ascii="Times New Roman" w:hAnsi="Times New Roman"/>
          <w:b/>
          <w:kern w:val="2"/>
          <w:sz w:val="24"/>
          <w:szCs w:val="24"/>
          <w:lang w:eastAsia="ar-SA"/>
        </w:rPr>
        <w:t xml:space="preserve">§ 7.  Wynagrodzenie </w:t>
      </w:r>
    </w:p>
    <w:p w:rsidR="00A57772" w:rsidRPr="00A57772" w:rsidRDefault="00A57772" w:rsidP="003D70DC">
      <w:pPr>
        <w:tabs>
          <w:tab w:val="left" w:pos="502"/>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1.Strony ustalają, że obowiązującą ich formą wynagrodzenia będzie wynagrodzenie ryczałtowe za wykonanie całego zamówienia ujętego w </w:t>
      </w:r>
      <w:r w:rsidRPr="00A57772">
        <w:rPr>
          <w:rFonts w:ascii="Times New Roman" w:eastAsia="Times New Roman" w:hAnsi="Times New Roman"/>
          <w:bCs/>
          <w:kern w:val="2"/>
          <w:sz w:val="24"/>
          <w:szCs w:val="24"/>
          <w:lang w:eastAsia="ar-SA"/>
        </w:rPr>
        <w:t>§ 1</w:t>
      </w:r>
      <w:r w:rsidRPr="00A57772">
        <w:rPr>
          <w:rFonts w:ascii="Times New Roman" w:eastAsia="Times New Roman" w:hAnsi="Times New Roman"/>
          <w:kern w:val="2"/>
          <w:sz w:val="24"/>
          <w:szCs w:val="24"/>
          <w:lang w:eastAsia="ar-SA"/>
        </w:rPr>
        <w:t xml:space="preserve">, zgodnie z ofertą złożoną przez Wykonawcę w postępowaniu przetargowym, w kwocie brutto: </w:t>
      </w:r>
      <w:r w:rsidRPr="00A57772">
        <w:rPr>
          <w:rFonts w:ascii="Times New Roman" w:hAnsi="Times New Roman"/>
          <w:b/>
          <w:kern w:val="2"/>
          <w:sz w:val="24"/>
          <w:szCs w:val="24"/>
          <w:lang w:eastAsia="ar-SA"/>
        </w:rPr>
        <w:t>………………</w:t>
      </w:r>
      <w:r w:rsidRPr="00A57772">
        <w:rPr>
          <w:rFonts w:ascii="Times New Roman" w:eastAsia="Times New Roman" w:hAnsi="Times New Roman"/>
          <w:b/>
          <w:kern w:val="2"/>
          <w:sz w:val="24"/>
          <w:szCs w:val="24"/>
          <w:lang w:eastAsia="ar-SA"/>
        </w:rPr>
        <w:t xml:space="preserve">zł. </w:t>
      </w:r>
      <w:r w:rsidRPr="00A57772">
        <w:rPr>
          <w:rFonts w:ascii="Times New Roman" w:eastAsia="Times New Roman" w:hAnsi="Times New Roman"/>
          <w:bCs/>
          <w:kern w:val="2"/>
          <w:sz w:val="24"/>
          <w:szCs w:val="24"/>
          <w:lang w:eastAsia="ar-SA"/>
        </w:rPr>
        <w:t>(słownie złotych:…………………. 00/100),w tym należny podatek VAT w wysokości ………………….zł (słownie złotych………………..00/100:).</w:t>
      </w:r>
    </w:p>
    <w:p w:rsidR="00A57772" w:rsidRPr="00A57772" w:rsidRDefault="00A57772" w:rsidP="003D70DC">
      <w:pPr>
        <w:tabs>
          <w:tab w:val="left" w:pos="426"/>
          <w:tab w:val="left" w:pos="709"/>
        </w:tabs>
        <w:suppressAutoHyphens/>
        <w:spacing w:after="0" w:line="240" w:lineRule="auto"/>
        <w:ind w:hanging="142"/>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2.W przypadku zmiany przez władzę ustawodawczą procentowej stawki podatku VAT, kwota brutto niefakturowanej części wynagrodzenia zostanie aneksem do niniejszej umowy odpowiednio dostosowana.</w:t>
      </w:r>
    </w:p>
    <w:p w:rsidR="00A57772" w:rsidRPr="00A57772" w:rsidRDefault="00A57772" w:rsidP="003D70DC">
      <w:pPr>
        <w:tabs>
          <w:tab w:val="left" w:pos="502"/>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bCs/>
          <w:kern w:val="2"/>
          <w:sz w:val="24"/>
          <w:szCs w:val="24"/>
          <w:lang w:eastAsia="ar-SA"/>
        </w:rPr>
        <w:lastRenderedPageBreak/>
        <w:t>3.Wykonawca</w:t>
      </w:r>
      <w:r w:rsidRPr="00A57772">
        <w:rPr>
          <w:rFonts w:ascii="Times New Roman" w:eastAsia="Times New Roman" w:hAnsi="Times New Roman"/>
          <w:b/>
          <w:bCs/>
          <w:kern w:val="2"/>
          <w:sz w:val="24"/>
          <w:szCs w:val="24"/>
          <w:lang w:eastAsia="ar-SA"/>
        </w:rPr>
        <w:t xml:space="preserve"> </w:t>
      </w:r>
      <w:r w:rsidRPr="00A57772">
        <w:rPr>
          <w:rFonts w:ascii="Times New Roman" w:eastAsia="Times New Roman" w:hAnsi="Times New Roman"/>
          <w:kern w:val="2"/>
          <w:sz w:val="24"/>
          <w:szCs w:val="24"/>
          <w:lang w:eastAsia="ar-SA"/>
        </w:rPr>
        <w:t>zobowiązany jest do wykonania przedmiotu umowy w pełnym zakresie,   zgodnie  z harmonogramem rzeczowo - finansowym robót, stanowiący załącznik Nr 3 do umowy.</w:t>
      </w:r>
    </w:p>
    <w:p w:rsidR="00A57772" w:rsidRPr="00A57772" w:rsidRDefault="00A57772" w:rsidP="003D70DC">
      <w:pPr>
        <w:tabs>
          <w:tab w:val="left" w:pos="502"/>
        </w:tabs>
        <w:suppressAutoHyphens/>
        <w:spacing w:after="0" w:line="240" w:lineRule="auto"/>
        <w:ind w:hanging="142"/>
        <w:jc w:val="both"/>
        <w:rPr>
          <w:rFonts w:ascii="Times New Roman" w:eastAsia="Times New Roman" w:hAnsi="Times New Roman"/>
          <w:b/>
          <w:kern w:val="2"/>
          <w:sz w:val="24"/>
          <w:szCs w:val="24"/>
          <w:lang w:eastAsia="ar-SA"/>
        </w:rPr>
      </w:pPr>
    </w:p>
    <w:p w:rsidR="00A57772" w:rsidRPr="00A57772" w:rsidRDefault="00A57772" w:rsidP="003D70DC">
      <w:pPr>
        <w:widowControl w:val="0"/>
        <w:suppressAutoHyphens/>
        <w:spacing w:after="0" w:line="240" w:lineRule="auto"/>
        <w:jc w:val="center"/>
        <w:rPr>
          <w:rFonts w:ascii="Times New Roman" w:hAnsi="Times New Roman"/>
          <w:b/>
          <w:kern w:val="2"/>
          <w:sz w:val="24"/>
          <w:szCs w:val="24"/>
          <w:lang w:eastAsia="ar-SA"/>
        </w:rPr>
      </w:pPr>
      <w:r w:rsidRPr="00A57772">
        <w:rPr>
          <w:rFonts w:ascii="Times New Roman" w:hAnsi="Times New Roman"/>
          <w:b/>
          <w:kern w:val="2"/>
          <w:sz w:val="24"/>
          <w:szCs w:val="24"/>
          <w:lang w:eastAsia="ar-SA"/>
        </w:rPr>
        <w:t>§ 8. Warunki płatności</w:t>
      </w:r>
    </w:p>
    <w:p w:rsidR="00A57772" w:rsidRDefault="00A57772" w:rsidP="003D70DC">
      <w:pPr>
        <w:suppressAutoHyphens/>
        <w:spacing w:after="0" w:line="240" w:lineRule="auto"/>
        <w:jc w:val="both"/>
        <w:rPr>
          <w:rFonts w:ascii="Times New Roman" w:eastAsia="Times-Roman" w:hAnsi="Times New Roman"/>
          <w:sz w:val="24"/>
          <w:szCs w:val="24"/>
          <w:lang w:eastAsia="pl-PL"/>
        </w:rPr>
      </w:pPr>
      <w:r w:rsidRPr="00A57772">
        <w:rPr>
          <w:rFonts w:ascii="Times New Roman" w:eastAsia="Times New Roman" w:hAnsi="Times New Roman"/>
          <w:sz w:val="24"/>
          <w:szCs w:val="24"/>
          <w:lang w:eastAsia="pl-PL"/>
        </w:rPr>
        <w:t xml:space="preserve">1.Strony postanawiają, że rozliczenie za wykonane i odebrane prace nastąpi </w:t>
      </w:r>
      <w:r w:rsidRPr="00A57772">
        <w:rPr>
          <w:rFonts w:ascii="Times New Roman" w:eastAsia="Times-Roman" w:hAnsi="Times New Roman"/>
          <w:sz w:val="24"/>
          <w:szCs w:val="24"/>
          <w:lang w:eastAsia="pl-PL"/>
        </w:rPr>
        <w:t>na podstawie</w:t>
      </w:r>
      <w:r w:rsidR="00CB58E9">
        <w:rPr>
          <w:rFonts w:ascii="Times New Roman" w:eastAsia="Times-Roman" w:hAnsi="Times New Roman"/>
          <w:sz w:val="24"/>
          <w:szCs w:val="24"/>
          <w:lang w:eastAsia="pl-PL"/>
        </w:rPr>
        <w:t xml:space="preserve">  4 faktur częściowych oraz 1 końcowej</w:t>
      </w:r>
      <w:r w:rsidRPr="00A57772">
        <w:rPr>
          <w:rFonts w:ascii="Times New Roman" w:eastAsia="Times-Roman" w:hAnsi="Times New Roman"/>
          <w:sz w:val="24"/>
          <w:szCs w:val="24"/>
          <w:lang w:eastAsia="pl-PL"/>
        </w:rPr>
        <w:t>:</w:t>
      </w:r>
    </w:p>
    <w:p w:rsidR="00CB58E9" w:rsidRPr="00CB58E9" w:rsidRDefault="00CB58E9" w:rsidP="003D70DC">
      <w:pPr>
        <w:spacing w:after="0" w:line="240" w:lineRule="auto"/>
        <w:jc w:val="both"/>
        <w:rPr>
          <w:rFonts w:ascii="Times New Roman" w:hAnsi="Times New Roman"/>
        </w:rPr>
      </w:pPr>
      <w:r>
        <w:rPr>
          <w:rFonts w:ascii="Times New Roman" w:hAnsi="Times New Roman"/>
        </w:rPr>
        <w:t xml:space="preserve">  a) -</w:t>
      </w:r>
      <w:r w:rsidRPr="00CB58E9">
        <w:rPr>
          <w:rFonts w:ascii="Times New Roman" w:hAnsi="Times New Roman"/>
        </w:rPr>
        <w:t xml:space="preserve"> 1 faktura</w:t>
      </w:r>
      <w:r>
        <w:rPr>
          <w:rFonts w:ascii="Times New Roman" w:hAnsi="Times New Roman"/>
        </w:rPr>
        <w:t xml:space="preserve"> (częściowa)</w:t>
      </w:r>
      <w:r w:rsidRPr="00CB58E9">
        <w:rPr>
          <w:rFonts w:ascii="Times New Roman" w:hAnsi="Times New Roman"/>
        </w:rPr>
        <w:t xml:space="preserve"> w wysokości 20 000,00 zł za opracowanie koncepcji ścieżki rowerowej dla etapu I,</w:t>
      </w:r>
    </w:p>
    <w:p w:rsidR="00CB58E9" w:rsidRPr="00CB58E9" w:rsidRDefault="00CB58E9" w:rsidP="003D70DC">
      <w:pPr>
        <w:spacing w:after="0" w:line="240" w:lineRule="auto"/>
        <w:jc w:val="both"/>
        <w:rPr>
          <w:rFonts w:ascii="Times New Roman" w:hAnsi="Times New Roman"/>
        </w:rPr>
      </w:pPr>
      <w:r>
        <w:rPr>
          <w:rFonts w:ascii="Times New Roman" w:hAnsi="Times New Roman"/>
        </w:rPr>
        <w:t xml:space="preserve">  b)</w:t>
      </w:r>
      <w:r w:rsidRPr="00CB58E9">
        <w:rPr>
          <w:rFonts w:ascii="Times New Roman" w:hAnsi="Times New Roman"/>
        </w:rPr>
        <w:t xml:space="preserve">  - 2 faktura</w:t>
      </w:r>
      <w:r>
        <w:rPr>
          <w:rFonts w:ascii="Times New Roman" w:hAnsi="Times New Roman"/>
        </w:rPr>
        <w:t>(częściowa)</w:t>
      </w:r>
      <w:r w:rsidRPr="00CB58E9">
        <w:rPr>
          <w:rFonts w:ascii="Times New Roman" w:hAnsi="Times New Roman"/>
        </w:rPr>
        <w:t xml:space="preserve">  w wysokości 20 000,00 zł za opracowanie koncepcji ścieżki rowerowej dla etapu II,</w:t>
      </w:r>
    </w:p>
    <w:p w:rsidR="00CB58E9" w:rsidRPr="00CB58E9" w:rsidRDefault="00CB58E9" w:rsidP="003D70DC">
      <w:pPr>
        <w:spacing w:after="0" w:line="240" w:lineRule="auto"/>
        <w:jc w:val="both"/>
        <w:rPr>
          <w:rFonts w:ascii="Times New Roman" w:hAnsi="Times New Roman"/>
        </w:rPr>
      </w:pPr>
      <w:r w:rsidRPr="00CB58E9">
        <w:rPr>
          <w:rFonts w:ascii="Times New Roman" w:hAnsi="Times New Roman"/>
        </w:rPr>
        <w:t xml:space="preserve"> </w:t>
      </w:r>
      <w:r>
        <w:rPr>
          <w:rFonts w:ascii="Times New Roman" w:hAnsi="Times New Roman"/>
        </w:rPr>
        <w:t xml:space="preserve"> c)</w:t>
      </w:r>
      <w:r w:rsidRPr="00CB58E9">
        <w:rPr>
          <w:rFonts w:ascii="Times New Roman" w:hAnsi="Times New Roman"/>
        </w:rPr>
        <w:t xml:space="preserve"> - 3 faktura</w:t>
      </w:r>
      <w:r>
        <w:rPr>
          <w:rFonts w:ascii="Times New Roman" w:hAnsi="Times New Roman"/>
        </w:rPr>
        <w:t>(częściowa)</w:t>
      </w:r>
      <w:r w:rsidRPr="00CB58E9">
        <w:rPr>
          <w:rFonts w:ascii="Times New Roman" w:hAnsi="Times New Roman"/>
        </w:rPr>
        <w:t xml:space="preserve">  w wysokości 25% za uzyskanie decyzji o środowiskowych uwarunkowaniach dl</w:t>
      </w:r>
      <w:r>
        <w:rPr>
          <w:rFonts w:ascii="Times New Roman" w:hAnsi="Times New Roman"/>
        </w:rPr>
        <w:t xml:space="preserve">a </w:t>
      </w:r>
      <w:r w:rsidRPr="00CB58E9">
        <w:rPr>
          <w:rFonts w:ascii="Times New Roman" w:hAnsi="Times New Roman"/>
        </w:rPr>
        <w:t>całego</w:t>
      </w:r>
      <w:r>
        <w:rPr>
          <w:rFonts w:ascii="Times New Roman" w:hAnsi="Times New Roman"/>
        </w:rPr>
        <w:t xml:space="preserve"> </w:t>
      </w:r>
      <w:r w:rsidRPr="00CB58E9">
        <w:rPr>
          <w:rFonts w:ascii="Times New Roman" w:hAnsi="Times New Roman"/>
        </w:rPr>
        <w:t>zakresu projektowego,</w:t>
      </w:r>
    </w:p>
    <w:p w:rsidR="00CB58E9" w:rsidRPr="00CB58E9" w:rsidRDefault="00CB58E9" w:rsidP="003D70DC">
      <w:pPr>
        <w:spacing w:after="0" w:line="240" w:lineRule="auto"/>
        <w:jc w:val="both"/>
        <w:rPr>
          <w:rFonts w:ascii="Times New Roman" w:hAnsi="Times New Roman"/>
        </w:rPr>
      </w:pPr>
      <w:r w:rsidRPr="00CB58E9">
        <w:rPr>
          <w:rFonts w:ascii="Times New Roman" w:hAnsi="Times New Roman"/>
        </w:rPr>
        <w:t xml:space="preserve">  </w:t>
      </w:r>
      <w:r>
        <w:rPr>
          <w:rFonts w:ascii="Times New Roman" w:hAnsi="Times New Roman"/>
        </w:rPr>
        <w:t xml:space="preserve">d) </w:t>
      </w:r>
      <w:r w:rsidRPr="00CB58E9">
        <w:rPr>
          <w:rFonts w:ascii="Times New Roman" w:hAnsi="Times New Roman"/>
        </w:rPr>
        <w:t>- 4 faktura</w:t>
      </w:r>
      <w:r>
        <w:rPr>
          <w:rFonts w:ascii="Times New Roman" w:hAnsi="Times New Roman"/>
        </w:rPr>
        <w:t xml:space="preserve"> (częściowa)</w:t>
      </w:r>
      <w:r w:rsidRPr="00CB58E9">
        <w:rPr>
          <w:rFonts w:ascii="Times New Roman" w:hAnsi="Times New Roman"/>
        </w:rPr>
        <w:t xml:space="preserve">  w wysokości 25% za kompleksowe wykonanie etapu I wraz z uzyskaniem</w:t>
      </w:r>
      <w:r>
        <w:rPr>
          <w:rFonts w:ascii="Times New Roman" w:hAnsi="Times New Roman"/>
        </w:rPr>
        <w:br/>
        <w:t xml:space="preserve">       </w:t>
      </w:r>
      <w:r w:rsidRPr="00CB58E9">
        <w:rPr>
          <w:rFonts w:ascii="Times New Roman" w:hAnsi="Times New Roman"/>
        </w:rPr>
        <w:t xml:space="preserve"> </w:t>
      </w:r>
      <w:r>
        <w:rPr>
          <w:rFonts w:ascii="Times New Roman" w:hAnsi="Times New Roman"/>
        </w:rPr>
        <w:t xml:space="preserve"> </w:t>
      </w:r>
      <w:r w:rsidRPr="00CB58E9">
        <w:rPr>
          <w:rFonts w:ascii="Times New Roman" w:hAnsi="Times New Roman"/>
        </w:rPr>
        <w:t>prawomocnej</w:t>
      </w:r>
      <w:r>
        <w:rPr>
          <w:rFonts w:ascii="Times New Roman" w:hAnsi="Times New Roman"/>
        </w:rPr>
        <w:t xml:space="preserve"> </w:t>
      </w:r>
      <w:r w:rsidRPr="00CB58E9">
        <w:rPr>
          <w:rFonts w:ascii="Times New Roman" w:hAnsi="Times New Roman"/>
        </w:rPr>
        <w:t>decyzji ZRID,</w:t>
      </w:r>
    </w:p>
    <w:p w:rsidR="00CB58E9" w:rsidRDefault="00CB58E9" w:rsidP="003D70DC">
      <w:pPr>
        <w:spacing w:after="0" w:line="240" w:lineRule="auto"/>
        <w:jc w:val="both"/>
        <w:rPr>
          <w:rFonts w:ascii="Times New Roman" w:hAnsi="Times New Roman"/>
        </w:rPr>
      </w:pPr>
      <w:r w:rsidRPr="00CB58E9">
        <w:rPr>
          <w:rFonts w:ascii="Times New Roman" w:hAnsi="Times New Roman"/>
        </w:rPr>
        <w:t xml:space="preserve">  </w:t>
      </w:r>
      <w:r>
        <w:rPr>
          <w:rFonts w:ascii="Times New Roman" w:hAnsi="Times New Roman"/>
        </w:rPr>
        <w:t xml:space="preserve"> e)  </w:t>
      </w:r>
      <w:r w:rsidRPr="00CB58E9">
        <w:rPr>
          <w:rFonts w:ascii="Times New Roman" w:hAnsi="Times New Roman"/>
        </w:rPr>
        <w:t>- 5 faktura (końcowa) za kompleksowe wykonanie etapu II</w:t>
      </w:r>
      <w:r w:rsidRPr="00CB58E9">
        <w:t xml:space="preserve"> </w:t>
      </w:r>
      <w:r w:rsidRPr="00CB58E9">
        <w:rPr>
          <w:rFonts w:ascii="Times New Roman" w:hAnsi="Times New Roman"/>
        </w:rPr>
        <w:t>wraz z uzyskaniem prawomocnej</w:t>
      </w:r>
      <w:r>
        <w:rPr>
          <w:rFonts w:ascii="Times New Roman" w:hAnsi="Times New Roman"/>
        </w:rPr>
        <w:br/>
        <w:t xml:space="preserve">         </w:t>
      </w:r>
      <w:r w:rsidRPr="00CB58E9">
        <w:rPr>
          <w:rFonts w:ascii="Times New Roman" w:hAnsi="Times New Roman"/>
        </w:rPr>
        <w:t xml:space="preserve"> decyzji</w:t>
      </w:r>
      <w:r>
        <w:rPr>
          <w:rFonts w:ascii="Times New Roman" w:hAnsi="Times New Roman"/>
        </w:rPr>
        <w:t xml:space="preserve"> </w:t>
      </w:r>
      <w:r w:rsidRPr="00CB58E9">
        <w:rPr>
          <w:rFonts w:ascii="Times New Roman" w:hAnsi="Times New Roman"/>
        </w:rPr>
        <w:t>ZRID.</w:t>
      </w:r>
    </w:p>
    <w:p w:rsidR="003D70DC" w:rsidRPr="003D70DC" w:rsidRDefault="003D70DC" w:rsidP="003D70DC">
      <w:pPr>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 xml:space="preserve">2. </w:t>
      </w:r>
      <w:r w:rsidRPr="003D70DC">
        <w:rPr>
          <w:rFonts w:ascii="Times New Roman" w:eastAsia="Times New Roman" w:hAnsi="Times New Roman"/>
          <w:sz w:val="24"/>
          <w:lang w:eastAsia="pl-PL"/>
        </w:rPr>
        <w:t>Wykonawca oświadcza, że numer rachunku bankowego wskazany na fakturach</w:t>
      </w:r>
      <w:r>
        <w:rPr>
          <w:rFonts w:ascii="Times New Roman" w:eastAsia="Times New Roman" w:hAnsi="Times New Roman"/>
          <w:sz w:val="24"/>
          <w:lang w:eastAsia="pl-PL"/>
        </w:rPr>
        <w:br/>
        <w:t xml:space="preserve">      </w:t>
      </w:r>
      <w:r w:rsidRPr="003D70DC">
        <w:rPr>
          <w:rFonts w:ascii="Times New Roman" w:eastAsia="Times New Roman" w:hAnsi="Times New Roman"/>
          <w:sz w:val="24"/>
          <w:lang w:eastAsia="pl-PL"/>
        </w:rPr>
        <w:t xml:space="preserve"> wystawionych z związku z realizacją umowy jest numerem podanym do Urzędu</w:t>
      </w:r>
      <w:r>
        <w:rPr>
          <w:rFonts w:ascii="Times New Roman" w:eastAsia="Times New Roman" w:hAnsi="Times New Roman"/>
          <w:sz w:val="24"/>
          <w:lang w:eastAsia="pl-PL"/>
        </w:rPr>
        <w:br/>
        <w:t xml:space="preserve">      </w:t>
      </w:r>
      <w:r w:rsidRPr="003D70DC">
        <w:rPr>
          <w:rFonts w:ascii="Times New Roman" w:eastAsia="Times New Roman" w:hAnsi="Times New Roman"/>
          <w:sz w:val="24"/>
          <w:lang w:eastAsia="pl-PL"/>
        </w:rPr>
        <w:t xml:space="preserve"> Skarbowego i jest właściwym dla dokonania rozliczeń na zasadach podzielnej płatności </w:t>
      </w:r>
    </w:p>
    <w:p w:rsidR="003D70DC" w:rsidRDefault="003D70DC" w:rsidP="003D70DC">
      <w:pPr>
        <w:spacing w:after="0" w:line="240" w:lineRule="auto"/>
        <w:ind w:left="360"/>
        <w:jc w:val="both"/>
        <w:rPr>
          <w:rFonts w:ascii="Times New Roman" w:eastAsia="Times New Roman" w:hAnsi="Times New Roman"/>
          <w:sz w:val="24"/>
          <w:lang w:eastAsia="pl-PL"/>
        </w:rPr>
      </w:pPr>
      <w:r w:rsidRPr="003D70DC">
        <w:rPr>
          <w:rFonts w:ascii="Times New Roman" w:eastAsia="Times New Roman" w:hAnsi="Times New Roman"/>
          <w:sz w:val="24"/>
          <w:lang w:eastAsia="pl-PL"/>
        </w:rPr>
        <w:t xml:space="preserve">( </w:t>
      </w:r>
      <w:proofErr w:type="spellStart"/>
      <w:r w:rsidRPr="003D70DC">
        <w:rPr>
          <w:rFonts w:ascii="Times New Roman" w:eastAsia="Times New Roman" w:hAnsi="Times New Roman"/>
          <w:sz w:val="24"/>
          <w:lang w:eastAsia="pl-PL"/>
        </w:rPr>
        <w:t>split</w:t>
      </w:r>
      <w:proofErr w:type="spellEnd"/>
      <w:r w:rsidRPr="003D70DC">
        <w:rPr>
          <w:rFonts w:ascii="Times New Roman" w:eastAsia="Times New Roman" w:hAnsi="Times New Roman"/>
          <w:sz w:val="24"/>
          <w:lang w:eastAsia="pl-PL"/>
        </w:rPr>
        <w:t xml:space="preserve"> </w:t>
      </w:r>
      <w:proofErr w:type="spellStart"/>
      <w:r w:rsidRPr="003D70DC">
        <w:rPr>
          <w:rFonts w:ascii="Times New Roman" w:eastAsia="Times New Roman" w:hAnsi="Times New Roman"/>
          <w:sz w:val="24"/>
          <w:lang w:eastAsia="pl-PL"/>
        </w:rPr>
        <w:t>payme</w:t>
      </w:r>
      <w:r w:rsidR="00FF746C">
        <w:rPr>
          <w:rFonts w:ascii="Times New Roman" w:eastAsia="Times New Roman" w:hAnsi="Times New Roman"/>
          <w:sz w:val="24"/>
          <w:lang w:eastAsia="pl-PL"/>
        </w:rPr>
        <w:t>n</w:t>
      </w:r>
      <w:r w:rsidRPr="003D70DC">
        <w:rPr>
          <w:rFonts w:ascii="Times New Roman" w:eastAsia="Times New Roman" w:hAnsi="Times New Roman"/>
          <w:sz w:val="24"/>
          <w:lang w:eastAsia="pl-PL"/>
        </w:rPr>
        <w:t>t</w:t>
      </w:r>
      <w:proofErr w:type="spellEnd"/>
      <w:r w:rsidRPr="003D70DC">
        <w:rPr>
          <w:rFonts w:ascii="Times New Roman" w:eastAsia="Times New Roman" w:hAnsi="Times New Roman"/>
          <w:sz w:val="24"/>
          <w:lang w:eastAsia="pl-PL"/>
        </w:rPr>
        <w:t>).</w:t>
      </w:r>
    </w:p>
    <w:p w:rsidR="00A57772" w:rsidRPr="00A57772" w:rsidRDefault="003D70DC" w:rsidP="003D70DC">
      <w:pPr>
        <w:tabs>
          <w:tab w:val="left" w:pos="0"/>
        </w:tabs>
        <w:suppressAutoHyphens/>
        <w:spacing w:after="0" w:line="240" w:lineRule="auto"/>
        <w:contextualSpacing/>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3 </w:t>
      </w:r>
      <w:r w:rsidR="00A57772" w:rsidRPr="00A57772">
        <w:rPr>
          <w:rFonts w:ascii="Times New Roman" w:eastAsia="Times New Roman" w:hAnsi="Times New Roman"/>
          <w:bCs/>
          <w:kern w:val="2"/>
          <w:sz w:val="24"/>
          <w:szCs w:val="24"/>
          <w:lang w:eastAsia="ar-SA"/>
        </w:rPr>
        <w:t>Zamawiający dokona płatności faktur w ciągu 30</w:t>
      </w:r>
      <w:r w:rsidR="00CB58E9" w:rsidRPr="00CB58E9">
        <w:rPr>
          <w:rFonts w:ascii="Times New Roman" w:eastAsia="Times New Roman" w:hAnsi="Times New Roman"/>
          <w:bCs/>
          <w:kern w:val="2"/>
          <w:sz w:val="24"/>
          <w:szCs w:val="24"/>
          <w:lang w:eastAsia="ar-SA"/>
        </w:rPr>
        <w:t xml:space="preserve"> dni od daty ich wpływu </w:t>
      </w:r>
      <w:r w:rsidR="00CB58E9" w:rsidRPr="00CB58E9">
        <w:rPr>
          <w:rFonts w:ascii="Times New Roman" w:eastAsia="Times New Roman" w:hAnsi="Times New Roman"/>
          <w:bCs/>
          <w:kern w:val="2"/>
          <w:sz w:val="24"/>
          <w:szCs w:val="24"/>
          <w:lang w:eastAsia="ar-SA"/>
        </w:rPr>
        <w:br/>
        <w:t xml:space="preserve">     </w:t>
      </w:r>
      <w:r w:rsidR="00A57772" w:rsidRPr="00A57772">
        <w:rPr>
          <w:rFonts w:ascii="Times New Roman" w:eastAsia="Times New Roman" w:hAnsi="Times New Roman"/>
          <w:bCs/>
          <w:kern w:val="2"/>
          <w:sz w:val="24"/>
          <w:szCs w:val="24"/>
          <w:lang w:eastAsia="ar-SA"/>
        </w:rPr>
        <w:t>do  Zamawiającego.</w:t>
      </w:r>
    </w:p>
    <w:p w:rsidR="00A57772" w:rsidRPr="00A57772" w:rsidRDefault="00A57772" w:rsidP="003D70DC">
      <w:pPr>
        <w:tabs>
          <w:tab w:val="left" w:pos="0"/>
        </w:tabs>
        <w:suppressAutoHyphens/>
        <w:spacing w:after="0" w:line="240" w:lineRule="auto"/>
        <w:ind w:left="-142"/>
        <w:contextualSpacing/>
        <w:jc w:val="both"/>
        <w:rPr>
          <w:rFonts w:ascii="Times New Roman" w:eastAsia="Times New Roman" w:hAnsi="Times New Roman"/>
          <w:b/>
          <w:bCs/>
          <w:kern w:val="2"/>
          <w:sz w:val="24"/>
          <w:szCs w:val="24"/>
          <w:lang w:eastAsia="ar-SA"/>
        </w:rPr>
      </w:pPr>
    </w:p>
    <w:p w:rsidR="00A57772" w:rsidRPr="00A57772" w:rsidRDefault="00A57772" w:rsidP="003D70DC">
      <w:pPr>
        <w:tabs>
          <w:tab w:val="left" w:pos="284"/>
        </w:tabs>
        <w:suppressAutoHyphens/>
        <w:spacing w:after="0" w:line="240" w:lineRule="auto"/>
        <w:jc w:val="center"/>
        <w:rPr>
          <w:rFonts w:ascii="Times New Roman" w:eastAsia="Times New Roman" w:hAnsi="Times New Roman"/>
          <w:b/>
          <w:kern w:val="2"/>
          <w:sz w:val="24"/>
          <w:szCs w:val="24"/>
          <w:lang w:eastAsia="ar-SA"/>
        </w:rPr>
      </w:pPr>
      <w:r w:rsidRPr="00A57772">
        <w:rPr>
          <w:rFonts w:ascii="Times New Roman" w:eastAsia="Times New Roman" w:hAnsi="Times New Roman"/>
          <w:b/>
          <w:kern w:val="2"/>
          <w:sz w:val="24"/>
          <w:szCs w:val="24"/>
          <w:lang w:eastAsia="ar-SA"/>
        </w:rPr>
        <w:t>§ 9. Zmiany umowy</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1.Zamawiający, poza możliwością  zmiany  zawartej umowy na podsta</w:t>
      </w:r>
      <w:r w:rsidR="00CB58E9">
        <w:rPr>
          <w:rFonts w:ascii="Times New Roman" w:eastAsia="Times New Roman" w:hAnsi="Times New Roman"/>
          <w:kern w:val="2"/>
          <w:sz w:val="24"/>
          <w:szCs w:val="24"/>
          <w:lang w:eastAsia="ar-SA"/>
        </w:rPr>
        <w:t xml:space="preserve">wie  art. 144  ust. 1 pkt. 2, </w:t>
      </w:r>
      <w:r w:rsidRPr="00A57772">
        <w:rPr>
          <w:rFonts w:ascii="Times New Roman" w:eastAsia="Times New Roman" w:hAnsi="Times New Roman"/>
          <w:kern w:val="2"/>
          <w:sz w:val="24"/>
          <w:szCs w:val="24"/>
          <w:lang w:eastAsia="ar-SA"/>
        </w:rPr>
        <w:t xml:space="preserve">3, 4, 5, 6 ustawy </w:t>
      </w:r>
      <w:proofErr w:type="spellStart"/>
      <w:r w:rsidRPr="00A57772">
        <w:rPr>
          <w:rFonts w:ascii="Times New Roman" w:eastAsia="Times New Roman" w:hAnsi="Times New Roman"/>
          <w:kern w:val="2"/>
          <w:sz w:val="24"/>
          <w:szCs w:val="24"/>
          <w:lang w:eastAsia="ar-SA"/>
        </w:rPr>
        <w:t>Pzp</w:t>
      </w:r>
      <w:proofErr w:type="spellEnd"/>
      <w:r w:rsidRPr="00A57772">
        <w:rPr>
          <w:rFonts w:ascii="Times New Roman" w:eastAsia="Times New Roman" w:hAnsi="Times New Roman"/>
          <w:kern w:val="2"/>
          <w:sz w:val="24"/>
          <w:szCs w:val="24"/>
          <w:lang w:eastAsia="ar-SA"/>
        </w:rPr>
        <w:t>, przewiduje również  możliwość  dokonywania  zmian postanowień zawartej  umowy, także w stosunku do treści oferty, na podstawie której dokonano wyboru Wykonawcy, w następujących okolicznościach:</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2 Dopuszcza się możliwość zmiany terminu umowy w przypadku:</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a)</w:t>
      </w:r>
      <w:r w:rsidRPr="00A57772">
        <w:rPr>
          <w:rFonts w:ascii="Times New Roman" w:hAnsi="Times New Roman"/>
          <w:sz w:val="24"/>
          <w:szCs w:val="24"/>
          <w:lang w:eastAsia="ar-SA"/>
        </w:rPr>
        <w:tab/>
        <w:t>wstrzymania prac lub przerw w pracach powstałych z przyczyn leżących po stronie Zamawiającego,</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b)</w:t>
      </w:r>
      <w:r w:rsidRPr="00A57772">
        <w:rPr>
          <w:rFonts w:ascii="Times New Roman" w:hAnsi="Times New Roman"/>
          <w:sz w:val="24"/>
          <w:szCs w:val="24"/>
          <w:lang w:eastAsia="ar-SA"/>
        </w:rPr>
        <w:tab/>
        <w:t>powstania okoliczności, niezależnych od Wykonawcy z tytułu przedłużającego się postepowania administracyjnego związanego z uzyskaniem decyzji o zatwierdzeniu projektu budowlanego i udzieleniu pozwolenia na budowę/zgłoszenia,</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c)</w:t>
      </w:r>
      <w:r w:rsidRPr="00A57772">
        <w:rPr>
          <w:rFonts w:ascii="Times New Roman" w:hAnsi="Times New Roman"/>
          <w:sz w:val="24"/>
          <w:szCs w:val="24"/>
          <w:lang w:eastAsia="ar-SA"/>
        </w:rPr>
        <w:tab/>
        <w:t>powstania obiektywnych okoliczności, niezależnych od Wykonawcy z tytułu pozyskania zgód, uzgodnień, decyzji i pozwoleń związanych z opracowywaniem przedmiotowej dokumentacji projektowo-kosztorysowej,</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d)</w:t>
      </w:r>
      <w:r w:rsidRPr="00A57772">
        <w:rPr>
          <w:rFonts w:ascii="Times New Roman" w:hAnsi="Times New Roman"/>
          <w:sz w:val="24"/>
          <w:szCs w:val="24"/>
          <w:lang w:eastAsia="ar-SA"/>
        </w:rPr>
        <w:tab/>
        <w:t>konieczności opracowania nowych rozwiązań technicznych niezbędnych do realizacji zadania (wynikającej ze zmiany przepisów w trakcie trwania umowy z Wykonawcą),</w:t>
      </w:r>
    </w:p>
    <w:p w:rsidR="00A57772" w:rsidRPr="00A57772" w:rsidRDefault="00A57772" w:rsidP="003D70DC">
      <w:pPr>
        <w:tabs>
          <w:tab w:val="left" w:pos="284"/>
        </w:tabs>
        <w:suppressAutoHyphens/>
        <w:spacing w:after="0" w:line="240" w:lineRule="auto"/>
        <w:jc w:val="both"/>
        <w:rPr>
          <w:rFonts w:ascii="Times New Roman" w:hAnsi="Times New Roman"/>
          <w:sz w:val="24"/>
          <w:szCs w:val="24"/>
          <w:lang w:eastAsia="ar-SA"/>
        </w:rPr>
      </w:pPr>
      <w:r w:rsidRPr="00A57772">
        <w:rPr>
          <w:rFonts w:ascii="Times New Roman" w:hAnsi="Times New Roman"/>
          <w:sz w:val="24"/>
          <w:szCs w:val="24"/>
          <w:lang w:eastAsia="ar-SA"/>
        </w:rPr>
        <w:t xml:space="preserve">e) Wykonawca zobowiązany jest do niezwłocznego poinformowania Zamawiającego </w:t>
      </w:r>
    </w:p>
    <w:p w:rsidR="00A57772" w:rsidRPr="00A57772" w:rsidRDefault="00A57772" w:rsidP="003D70DC">
      <w:pPr>
        <w:tabs>
          <w:tab w:val="left" w:pos="28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hAnsi="Times New Roman"/>
          <w:sz w:val="24"/>
          <w:szCs w:val="24"/>
          <w:lang w:eastAsia="ar-SA"/>
        </w:rPr>
        <w:t xml:space="preserve">o wystąpieniu przypadków, o których mowa w ust 2. lit. a – d. Wystąpienie okoliczności wymienionej w ust. 2. lit. a – d Wykonawca winien udokumentować. </w:t>
      </w:r>
      <w:r w:rsidRPr="00A57772">
        <w:rPr>
          <w:rFonts w:ascii="Times New Roman" w:hAnsi="Times New Roman"/>
          <w:sz w:val="24"/>
          <w:szCs w:val="24"/>
          <w:lang w:eastAsia="ar-SA"/>
        </w:rPr>
        <w:br/>
      </w:r>
      <w:r w:rsidRPr="00A57772">
        <w:rPr>
          <w:rFonts w:ascii="Times New Roman" w:eastAsia="Times New Roman" w:hAnsi="Times New Roman"/>
          <w:kern w:val="2"/>
          <w:sz w:val="24"/>
          <w:szCs w:val="24"/>
          <w:lang w:eastAsia="ar-SA"/>
        </w:rPr>
        <w:t>2.Niedopuszczalna jest zmiana postanowień zawartej umowy w stosunku do treści oferty, na podstawie której dokonano wyboru Wykonawcy.</w:t>
      </w:r>
    </w:p>
    <w:p w:rsidR="00A57772" w:rsidRPr="00A57772" w:rsidRDefault="00A57772" w:rsidP="003D70DC">
      <w:pPr>
        <w:tabs>
          <w:tab w:val="left" w:pos="567"/>
          <w:tab w:val="left" w:pos="1134"/>
        </w:tabs>
        <w:spacing w:after="0" w:line="240" w:lineRule="auto"/>
        <w:contextualSpacing/>
        <w:rPr>
          <w:rFonts w:ascii="Times New Roman" w:hAnsi="Times New Roman"/>
          <w:b/>
          <w:sz w:val="24"/>
          <w:szCs w:val="24"/>
        </w:rPr>
      </w:pPr>
    </w:p>
    <w:p w:rsidR="00A57772" w:rsidRPr="00A57772" w:rsidRDefault="00A57772" w:rsidP="003D70DC">
      <w:pPr>
        <w:tabs>
          <w:tab w:val="left" w:pos="567"/>
          <w:tab w:val="left" w:pos="1134"/>
        </w:tabs>
        <w:spacing w:after="0" w:line="240" w:lineRule="auto"/>
        <w:contextualSpacing/>
        <w:rPr>
          <w:rFonts w:ascii="Times New Roman" w:hAnsi="Times New Roman"/>
          <w:b/>
          <w:sz w:val="24"/>
          <w:szCs w:val="24"/>
        </w:rPr>
      </w:pPr>
    </w:p>
    <w:p w:rsidR="00A57772" w:rsidRPr="00A57772" w:rsidRDefault="00A57772" w:rsidP="003D70DC">
      <w:pPr>
        <w:tabs>
          <w:tab w:val="left" w:pos="567"/>
          <w:tab w:val="left" w:pos="1134"/>
        </w:tabs>
        <w:spacing w:after="0" w:line="240" w:lineRule="auto"/>
        <w:contextualSpacing/>
        <w:jc w:val="center"/>
        <w:rPr>
          <w:rFonts w:ascii="Times New Roman" w:hAnsi="Times New Roman"/>
          <w:b/>
          <w:sz w:val="24"/>
          <w:szCs w:val="24"/>
        </w:rPr>
      </w:pPr>
      <w:r w:rsidRPr="00A57772">
        <w:rPr>
          <w:rFonts w:ascii="Times New Roman" w:hAnsi="Times New Roman"/>
          <w:b/>
          <w:sz w:val="24"/>
          <w:szCs w:val="24"/>
          <w:lang w:val="x-none"/>
        </w:rPr>
        <w:t xml:space="preserve">§ </w:t>
      </w:r>
      <w:r w:rsidRPr="00A57772">
        <w:rPr>
          <w:rFonts w:ascii="Times New Roman" w:hAnsi="Times New Roman"/>
          <w:b/>
          <w:sz w:val="24"/>
          <w:szCs w:val="24"/>
        </w:rPr>
        <w:t>10.</w:t>
      </w:r>
      <w:r w:rsidRPr="00A57772">
        <w:rPr>
          <w:rFonts w:ascii="Times New Roman" w:hAnsi="Times New Roman"/>
          <w:b/>
          <w:sz w:val="24"/>
          <w:szCs w:val="24"/>
          <w:lang w:val="x-none"/>
        </w:rPr>
        <w:t xml:space="preserve"> Procedura zmiany umowy </w:t>
      </w:r>
    </w:p>
    <w:p w:rsidR="00A57772" w:rsidRPr="00A57772" w:rsidRDefault="00A57772" w:rsidP="003D70DC">
      <w:pPr>
        <w:widowControl w:val="0"/>
        <w:shd w:val="clear" w:color="auto" w:fill="FFFFFF"/>
        <w:autoSpaceDE w:val="0"/>
        <w:autoSpaceDN w:val="0"/>
        <w:adjustRightInd w:val="0"/>
        <w:spacing w:after="0" w:line="240" w:lineRule="auto"/>
        <w:jc w:val="both"/>
        <w:rPr>
          <w:rFonts w:ascii="Times New Roman" w:eastAsia="Times New Roman" w:hAnsi="Times New Roman"/>
          <w:spacing w:val="-20"/>
          <w:kern w:val="2"/>
          <w:sz w:val="24"/>
          <w:szCs w:val="24"/>
          <w:lang w:eastAsia="ar-SA"/>
        </w:rPr>
      </w:pPr>
      <w:r w:rsidRPr="00A57772">
        <w:rPr>
          <w:rFonts w:ascii="Times New Roman" w:eastAsia="Times New Roman" w:hAnsi="Times New Roman"/>
          <w:spacing w:val="-1"/>
          <w:kern w:val="2"/>
          <w:sz w:val="24"/>
          <w:szCs w:val="24"/>
          <w:lang w:eastAsia="ar-SA"/>
        </w:rPr>
        <w:t xml:space="preserve">1.Wykonawca w przypadku wystąpienia okoliczności mogących doprowadzić </w:t>
      </w:r>
      <w:r w:rsidRPr="00A57772">
        <w:rPr>
          <w:rFonts w:ascii="Times New Roman" w:eastAsia="Times New Roman" w:hAnsi="Times New Roman"/>
          <w:kern w:val="2"/>
          <w:sz w:val="24"/>
          <w:szCs w:val="24"/>
          <w:lang w:eastAsia="ar-SA"/>
        </w:rPr>
        <w:t xml:space="preserve">do opóźnienia prac, które wynikną nie z winy Wykonawcy, powinien niezwłocznie powiadomić pisemnie Zamawiającego o niezawinionych przyczynach opóźnienia oraz o czasie, o jaki termin </w:t>
      </w:r>
      <w:r w:rsidRPr="00A57772">
        <w:rPr>
          <w:rFonts w:ascii="Times New Roman" w:eastAsia="Times New Roman" w:hAnsi="Times New Roman"/>
          <w:kern w:val="2"/>
          <w:sz w:val="24"/>
          <w:szCs w:val="24"/>
          <w:lang w:eastAsia="ar-SA"/>
        </w:rPr>
        <w:lastRenderedPageBreak/>
        <w:t>wykonania prac może ulec przesunięciu.</w:t>
      </w:r>
    </w:p>
    <w:p w:rsidR="00A57772" w:rsidRPr="00A57772" w:rsidRDefault="00A57772" w:rsidP="003D70DC">
      <w:pPr>
        <w:widowControl w:val="0"/>
        <w:shd w:val="clear" w:color="auto" w:fill="FFFFFF"/>
        <w:tabs>
          <w:tab w:val="left" w:pos="552"/>
        </w:tabs>
        <w:autoSpaceDE w:val="0"/>
        <w:autoSpaceDN w:val="0"/>
        <w:adjustRightInd w:val="0"/>
        <w:spacing w:after="0" w:line="240" w:lineRule="auto"/>
        <w:jc w:val="both"/>
        <w:rPr>
          <w:rFonts w:ascii="Times New Roman" w:eastAsia="Times New Roman" w:hAnsi="Times New Roman"/>
          <w:spacing w:val="-9"/>
          <w:kern w:val="2"/>
          <w:sz w:val="24"/>
          <w:szCs w:val="24"/>
          <w:lang w:eastAsia="ar-SA"/>
        </w:rPr>
      </w:pPr>
      <w:r w:rsidRPr="00A57772">
        <w:rPr>
          <w:rFonts w:ascii="Times New Roman" w:eastAsia="Times New Roman" w:hAnsi="Times New Roman"/>
          <w:kern w:val="2"/>
          <w:sz w:val="24"/>
          <w:szCs w:val="24"/>
          <w:lang w:eastAsia="ar-SA"/>
        </w:rPr>
        <w:t>2.Zamawiający zobowiązany jest do ustosunkowania się w formie pisemnej do powiadomienia Wykonawcy o przyczynach opóźnienia, przy czym w razie uznania, że przyczyny opóźnienia spowodowane są okolicznościami, za które Wykonawca nie odpowiada, zastosowanie może mieć § 10, zaś w przeciwnym razie - zgłoszone opóźnienie pozostaje bez wpływu na terminy realizacji prac określonych w umowie</w:t>
      </w:r>
    </w:p>
    <w:p w:rsidR="00A57772" w:rsidRPr="00A57772" w:rsidRDefault="00CB58E9" w:rsidP="003D70DC">
      <w:pPr>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r>
      <w:r>
        <w:rPr>
          <w:rFonts w:ascii="Times New Roman" w:eastAsia="Times New Roman" w:hAnsi="Times New Roman"/>
          <w:b/>
          <w:bCs/>
          <w:kern w:val="2"/>
          <w:sz w:val="24"/>
          <w:szCs w:val="24"/>
          <w:lang w:eastAsia="ar-SA"/>
        </w:rPr>
        <w:br/>
        <w:t>§ 11</w:t>
      </w:r>
      <w:r w:rsidR="00A57772" w:rsidRPr="00A57772">
        <w:rPr>
          <w:rFonts w:ascii="Times New Roman" w:eastAsia="Times New Roman" w:hAnsi="Times New Roman"/>
          <w:b/>
          <w:bCs/>
          <w:kern w:val="2"/>
          <w:sz w:val="24"/>
          <w:szCs w:val="24"/>
          <w:lang w:eastAsia="ar-SA"/>
        </w:rPr>
        <w:t xml:space="preserve">.Kary umowne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W przypadku niewykonania lub nienależytego wykonania umowy mogą zostać naliczone </w:t>
      </w:r>
      <w:r w:rsidRPr="00A57772">
        <w:rPr>
          <w:rFonts w:ascii="Times New Roman" w:eastAsia="Times New Roman" w:hAnsi="Times New Roman"/>
          <w:kern w:val="2"/>
          <w:sz w:val="24"/>
          <w:szCs w:val="24"/>
          <w:lang w:eastAsia="ar-SA"/>
        </w:rPr>
        <w:br/>
        <w:t>kary  umowne</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 Wykonawca zapłaci Zamawiającemu karę umowną: </w:t>
      </w:r>
    </w:p>
    <w:p w:rsidR="00A57772" w:rsidRPr="00A57772" w:rsidRDefault="00A57772" w:rsidP="003D70DC">
      <w:pPr>
        <w:suppressAutoHyphens/>
        <w:spacing w:after="0" w:line="240" w:lineRule="auto"/>
        <w:ind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   za odstąpienie od umowy przez którąkolwiek ze stron w skutek okoliczności, za które          odpowiada Wykonawca w wysokości 20% ceny wartości </w:t>
      </w:r>
      <w:r w:rsidRPr="00A57772">
        <w:rPr>
          <w:rFonts w:ascii="Times New Roman" w:eastAsia="Times New Roman" w:hAnsi="Times New Roman"/>
          <w:kern w:val="2"/>
          <w:sz w:val="24"/>
          <w:szCs w:val="24"/>
          <w:lang w:eastAsia="ar-SA"/>
        </w:rPr>
        <w:br/>
        <w:t xml:space="preserve"> wynagrodzenia umownego brutto  za przedmiot umowy określony w § 7 ust 1 </w:t>
      </w:r>
    </w:p>
    <w:p w:rsidR="00A57772" w:rsidRPr="00A57772" w:rsidRDefault="00A57772" w:rsidP="003D70DC">
      <w:pPr>
        <w:suppressAutoHyphens/>
        <w:spacing w:after="0" w:line="240" w:lineRule="auto"/>
        <w:ind w:hanging="29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2)  w przypadku opóźnień wykonania przedmiotu umowy – 0,2 % wartości wynagrodzenia </w:t>
      </w:r>
      <w:r w:rsidRPr="00A57772">
        <w:rPr>
          <w:rFonts w:ascii="Times New Roman" w:eastAsia="Times New Roman" w:hAnsi="Times New Roman"/>
          <w:kern w:val="2"/>
          <w:sz w:val="24"/>
          <w:szCs w:val="24"/>
          <w:lang w:eastAsia="ar-SA"/>
        </w:rPr>
        <w:br/>
        <w:t xml:space="preserve">         brutto określonego w §7 ust.1. umowy za każdy dzień opóźnienia, liczony od </w:t>
      </w:r>
      <w:r w:rsidRPr="00A57772">
        <w:rPr>
          <w:rFonts w:ascii="Times New Roman" w:eastAsia="Times New Roman" w:hAnsi="Times New Roman"/>
          <w:kern w:val="2"/>
          <w:sz w:val="24"/>
          <w:szCs w:val="24"/>
          <w:lang w:eastAsia="ar-SA"/>
        </w:rPr>
        <w:br/>
        <w:t xml:space="preserve">        terminów określonych w harmonogramie,</w:t>
      </w:r>
    </w:p>
    <w:p w:rsidR="00A57772" w:rsidRPr="00A57772" w:rsidRDefault="00A57772" w:rsidP="003D70DC">
      <w:pPr>
        <w:tabs>
          <w:tab w:val="left" w:pos="750"/>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3) za nieprzedłożenie do zaakceptowania projektu umowy o podwykonawstwo, której </w:t>
      </w:r>
      <w:r w:rsidRPr="00A57772">
        <w:rPr>
          <w:rFonts w:ascii="Times New Roman" w:eastAsia="Times New Roman" w:hAnsi="Times New Roman"/>
          <w:kern w:val="2"/>
          <w:sz w:val="24"/>
          <w:szCs w:val="24"/>
          <w:lang w:eastAsia="ar-SA"/>
        </w:rPr>
        <w:br/>
        <w:t xml:space="preserve">        przedmiotem są prace  usługowe, za każdy stwierdzony przypadek w wysokości 2 % </w:t>
      </w:r>
      <w:r w:rsidRPr="00A57772">
        <w:rPr>
          <w:rFonts w:ascii="Times New Roman" w:eastAsia="Times New Roman" w:hAnsi="Times New Roman"/>
          <w:kern w:val="2"/>
          <w:sz w:val="24"/>
          <w:szCs w:val="24"/>
          <w:lang w:eastAsia="ar-SA"/>
        </w:rPr>
        <w:br/>
        <w:t xml:space="preserve">        łącznego wynagrodzenia brutto określonego w § 7  ust. 1. umowy,</w:t>
      </w:r>
    </w:p>
    <w:p w:rsidR="00A57772" w:rsidRPr="00A57772" w:rsidRDefault="00A57772" w:rsidP="003D70DC">
      <w:pPr>
        <w:tabs>
          <w:tab w:val="left" w:pos="750"/>
        </w:tabs>
        <w:suppressAutoHyphens/>
        <w:spacing w:after="0" w:line="240" w:lineRule="auto"/>
        <w:ind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4) za nieprzedłożenie poświadczonej za zgodność z oryginałem kopii umowy </w:t>
      </w:r>
      <w:r w:rsidRPr="00A57772">
        <w:rPr>
          <w:rFonts w:ascii="Times New Roman" w:eastAsia="Times New Roman" w:hAnsi="Times New Roman"/>
          <w:kern w:val="2"/>
          <w:sz w:val="24"/>
          <w:szCs w:val="24"/>
          <w:lang w:eastAsia="ar-SA"/>
        </w:rPr>
        <w:br/>
        <w:t xml:space="preserve">o podwykonawstwo lub jej zmiany za każdy stwierdzony przypadek w wysokości 2 %  </w:t>
      </w:r>
      <w:r w:rsidRPr="00A57772">
        <w:rPr>
          <w:rFonts w:ascii="Times New Roman" w:eastAsia="Times New Roman" w:hAnsi="Times New Roman"/>
          <w:kern w:val="2"/>
          <w:sz w:val="24"/>
          <w:szCs w:val="24"/>
          <w:lang w:eastAsia="ar-SA"/>
        </w:rPr>
        <w:br/>
        <w:t xml:space="preserve">  łącznego wynagrodzenia brutto określonego w § 7  ust. 1</w:t>
      </w:r>
      <w:r w:rsidRPr="00A57772">
        <w:rPr>
          <w:rFonts w:ascii="Times New Roman" w:eastAsia="Times New Roman" w:hAnsi="Times New Roman"/>
          <w:color w:val="FF0000"/>
          <w:kern w:val="2"/>
          <w:sz w:val="24"/>
          <w:szCs w:val="24"/>
          <w:lang w:eastAsia="ar-SA"/>
        </w:rPr>
        <w:t xml:space="preserve">. </w:t>
      </w:r>
      <w:r w:rsidRPr="00A57772">
        <w:rPr>
          <w:rFonts w:ascii="Times New Roman" w:eastAsia="Times New Roman" w:hAnsi="Times New Roman"/>
          <w:kern w:val="2"/>
          <w:sz w:val="24"/>
          <w:szCs w:val="24"/>
          <w:lang w:eastAsia="ar-SA"/>
        </w:rPr>
        <w:t xml:space="preserve">umowy, </w:t>
      </w:r>
    </w:p>
    <w:p w:rsidR="00A57772" w:rsidRPr="00A57772" w:rsidRDefault="00A57772" w:rsidP="003D70DC">
      <w:pPr>
        <w:tabs>
          <w:tab w:val="left" w:pos="567"/>
        </w:tabs>
        <w:suppressAutoHyphens/>
        <w:spacing w:after="0" w:line="240" w:lineRule="auto"/>
        <w:ind w:firstLine="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5)   za brak zapłaty lub nieterminową zapłatę wynagrodzenia należnego podwykonawcom</w:t>
      </w:r>
      <w:r w:rsidRPr="00A57772">
        <w:rPr>
          <w:rFonts w:ascii="Times New Roman" w:eastAsia="Times New Roman" w:hAnsi="Times New Roman"/>
          <w:kern w:val="2"/>
          <w:sz w:val="24"/>
          <w:szCs w:val="24"/>
          <w:lang w:eastAsia="ar-SA"/>
        </w:rPr>
        <w:br/>
        <w:t xml:space="preserve">        lub dalszym podwykonawcom za każdy stwierdzony przypadek w wysokości 2 %</w:t>
      </w:r>
      <w:r w:rsidRPr="00A57772">
        <w:rPr>
          <w:rFonts w:ascii="Times New Roman" w:eastAsia="Times New Roman" w:hAnsi="Times New Roman"/>
          <w:kern w:val="2"/>
          <w:sz w:val="24"/>
          <w:szCs w:val="24"/>
          <w:lang w:eastAsia="ar-SA"/>
        </w:rPr>
        <w:br/>
        <w:t xml:space="preserve">        łącznego wynagrodzenia brutto określonego w § 7 ust. 1umowy,</w:t>
      </w:r>
    </w:p>
    <w:p w:rsidR="00A57772" w:rsidRPr="00A57772" w:rsidRDefault="00A57772" w:rsidP="003D70DC">
      <w:pPr>
        <w:tabs>
          <w:tab w:val="left" w:pos="750"/>
        </w:tabs>
        <w:suppressAutoHyphens/>
        <w:spacing w:after="0" w:line="240" w:lineRule="auto"/>
        <w:ind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6)  za nie wprowadzenie zmiany umowy o podwykonawstwo w zakresie terminu zapłaty za </w:t>
      </w:r>
      <w:r w:rsidRPr="00A57772">
        <w:rPr>
          <w:rFonts w:ascii="Times New Roman" w:eastAsia="Times New Roman" w:hAnsi="Times New Roman"/>
          <w:kern w:val="2"/>
          <w:sz w:val="24"/>
          <w:szCs w:val="24"/>
          <w:lang w:eastAsia="ar-SA"/>
        </w:rPr>
        <w:br/>
        <w:t xml:space="preserve">  każdy stwierdzony przypadek w wysokości 2 % łącznego wynagrodzenia brutto określonego   w § 7 ust. 1. umowy, </w:t>
      </w:r>
    </w:p>
    <w:p w:rsidR="00A57772" w:rsidRPr="00A57772" w:rsidRDefault="00A57772" w:rsidP="003D70DC">
      <w:pPr>
        <w:suppressAutoHyphens/>
        <w:spacing w:after="0" w:line="240" w:lineRule="auto"/>
        <w:ind w:hanging="425"/>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7)   za opóźnienie terminu w usunięciu wad i usterek w okresie gwarancji w wysokości 0,2 %  łącznego wynagrodzenia brutto określonego w § 7 ust. 1.</w:t>
      </w:r>
      <w:r w:rsidRPr="00A57772">
        <w:rPr>
          <w:rFonts w:ascii="Times New Roman" w:eastAsia="Times New Roman" w:hAnsi="Times New Roman"/>
          <w:color w:val="FF0000"/>
          <w:kern w:val="2"/>
          <w:sz w:val="24"/>
          <w:szCs w:val="24"/>
          <w:lang w:eastAsia="ar-SA"/>
        </w:rPr>
        <w:t xml:space="preserve"> </w:t>
      </w:r>
      <w:r w:rsidRPr="00A57772">
        <w:rPr>
          <w:rFonts w:ascii="Times New Roman" w:eastAsia="Times New Roman" w:hAnsi="Times New Roman"/>
          <w:kern w:val="2"/>
          <w:sz w:val="24"/>
          <w:szCs w:val="24"/>
          <w:lang w:eastAsia="ar-SA"/>
        </w:rPr>
        <w:t>umowy, za każdy dzień opóźnienia liczonej od daty wyznaczonej na usunięcie wad.</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b/>
          <w:kern w:val="2"/>
          <w:sz w:val="24"/>
          <w:szCs w:val="24"/>
          <w:lang w:eastAsia="ar-SA"/>
        </w:rPr>
        <w:t>2.</w:t>
      </w:r>
      <w:r w:rsidRPr="00A57772">
        <w:rPr>
          <w:rFonts w:ascii="Times New Roman" w:eastAsia="Times New Roman" w:hAnsi="Times New Roman"/>
          <w:kern w:val="2"/>
          <w:sz w:val="24"/>
          <w:szCs w:val="24"/>
          <w:lang w:eastAsia="ar-SA"/>
        </w:rPr>
        <w:t xml:space="preserve"> Kary umowne podlegają potrąceniu z przysługującego Wykonawcy wynagrodzenia z tytułu </w:t>
      </w:r>
      <w:r w:rsidRPr="00A57772">
        <w:rPr>
          <w:rFonts w:ascii="Times New Roman" w:eastAsia="Times New Roman" w:hAnsi="Times New Roman"/>
          <w:kern w:val="2"/>
          <w:sz w:val="24"/>
          <w:szCs w:val="24"/>
          <w:lang w:eastAsia="ar-SA"/>
        </w:rPr>
        <w:br/>
        <w:t xml:space="preserve">    niniejszej umowy na podstawie pisemnego oświadczenia złożonego przez Zamawiającego.</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b/>
          <w:kern w:val="2"/>
          <w:sz w:val="24"/>
          <w:szCs w:val="24"/>
          <w:lang w:eastAsia="ar-SA"/>
        </w:rPr>
        <w:t xml:space="preserve">3. </w:t>
      </w:r>
      <w:r w:rsidRPr="00A57772">
        <w:rPr>
          <w:rFonts w:ascii="Times New Roman" w:eastAsia="Times New Roman" w:hAnsi="Times New Roman"/>
          <w:kern w:val="2"/>
          <w:sz w:val="24"/>
          <w:szCs w:val="24"/>
          <w:lang w:eastAsia="ar-SA"/>
        </w:rPr>
        <w:t xml:space="preserve">Zamawiający zastrzega sobie prawo dochodzenia odszkodowania na zasadach ogólnych, </w:t>
      </w:r>
      <w:r w:rsidRPr="00A57772">
        <w:rPr>
          <w:rFonts w:ascii="Times New Roman" w:eastAsia="Times New Roman" w:hAnsi="Times New Roman"/>
          <w:kern w:val="2"/>
          <w:sz w:val="24"/>
          <w:szCs w:val="24"/>
          <w:lang w:eastAsia="ar-SA"/>
        </w:rPr>
        <w:br/>
        <w:t xml:space="preserve">    w przypadku gdy wskazana wysokość szkody przekroczy wysokość kar umownych.  </w:t>
      </w:r>
    </w:p>
    <w:p w:rsidR="00A57772" w:rsidRPr="00A57772" w:rsidRDefault="00A57772" w:rsidP="00FF746C">
      <w:pPr>
        <w:suppressAutoHyphens/>
        <w:spacing w:after="0" w:line="240" w:lineRule="auto"/>
        <w:ind w:hanging="284"/>
        <w:jc w:val="both"/>
        <w:rPr>
          <w:rFonts w:ascii="Times New Roman" w:eastAsia="Times New Roman" w:hAnsi="Times New Roman"/>
          <w:bCs/>
          <w:kern w:val="2"/>
          <w:sz w:val="24"/>
          <w:szCs w:val="24"/>
          <w:lang w:eastAsia="ar-SA"/>
        </w:rPr>
      </w:pPr>
      <w:r w:rsidRPr="00A57772">
        <w:rPr>
          <w:rFonts w:ascii="Times New Roman" w:eastAsia="Times New Roman" w:hAnsi="Times New Roman"/>
          <w:b/>
          <w:bCs/>
          <w:kern w:val="2"/>
          <w:sz w:val="24"/>
          <w:szCs w:val="24"/>
          <w:lang w:eastAsia="ar-SA"/>
        </w:rPr>
        <w:t xml:space="preserve">4. </w:t>
      </w:r>
      <w:r w:rsidRPr="00A57772">
        <w:rPr>
          <w:rFonts w:ascii="Times New Roman" w:eastAsia="Times New Roman" w:hAnsi="Times New Roman"/>
          <w:bCs/>
          <w:kern w:val="2"/>
          <w:sz w:val="24"/>
          <w:szCs w:val="24"/>
          <w:lang w:eastAsia="ar-SA"/>
        </w:rPr>
        <w:t xml:space="preserve">Zamawiający zapłaci Wykonawcy karę umowną z tytułu odstąpienia od umowy </w:t>
      </w:r>
      <w:r w:rsidRPr="00A57772">
        <w:rPr>
          <w:rFonts w:ascii="Times New Roman" w:eastAsia="Times New Roman" w:hAnsi="Times New Roman"/>
          <w:bCs/>
          <w:kern w:val="2"/>
          <w:sz w:val="24"/>
          <w:szCs w:val="24"/>
          <w:lang w:eastAsia="ar-SA"/>
        </w:rPr>
        <w:br/>
        <w:t xml:space="preserve">z przyczyn, za które odpowiedzialność ponosi Zamawiający w wysokości 10% , powyższe      nie dotyczy odstąpienia na podstawie ustawy Prawo zamówień  publicznych, </w:t>
      </w:r>
      <w:r w:rsidRPr="00A57772">
        <w:rPr>
          <w:rFonts w:ascii="Times New Roman" w:eastAsia="Times New Roman" w:hAnsi="Times New Roman"/>
          <w:bCs/>
          <w:kern w:val="2"/>
          <w:sz w:val="24"/>
          <w:szCs w:val="24"/>
          <w:lang w:eastAsia="ar-SA"/>
        </w:rPr>
        <w:br/>
        <w:t>a w szczególności art. 145.</w:t>
      </w: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12. Odstąpienie od umowy </w:t>
      </w:r>
    </w:p>
    <w:p w:rsidR="00A57772" w:rsidRPr="00A57772" w:rsidRDefault="00A57772" w:rsidP="003D70DC">
      <w:pPr>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 Stronom przysługuje prawo odstąpienia od umowy. W przypadku odstąpienia od umowy przez jedną ze stron, </w:t>
      </w:r>
      <w:r w:rsidRPr="00A57772">
        <w:rPr>
          <w:rFonts w:ascii="Times New Roman" w:eastAsia="Times New Roman" w:hAnsi="Times New Roman"/>
          <w:bCs/>
          <w:kern w:val="2"/>
          <w:sz w:val="24"/>
          <w:szCs w:val="24"/>
          <w:lang w:eastAsia="ar-SA"/>
        </w:rPr>
        <w:t>Wykonawca</w:t>
      </w:r>
      <w:r w:rsidRPr="00A57772">
        <w:rPr>
          <w:rFonts w:ascii="Times New Roman" w:eastAsia="Times New Roman" w:hAnsi="Times New Roman"/>
          <w:kern w:val="2"/>
          <w:sz w:val="24"/>
          <w:szCs w:val="24"/>
          <w:lang w:eastAsia="ar-SA"/>
        </w:rPr>
        <w:t xml:space="preserve"> powinien natychmiast wstrzymać i zabezpieczyć nie zakończone prace.</w:t>
      </w:r>
    </w:p>
    <w:p w:rsidR="00A57772" w:rsidRPr="00A57772" w:rsidRDefault="00A57772" w:rsidP="003D70DC">
      <w:pPr>
        <w:suppressAutoHyphens/>
        <w:spacing w:after="0" w:line="240" w:lineRule="auto"/>
        <w:ind w:hanging="142"/>
        <w:jc w:val="both"/>
        <w:rPr>
          <w:rFonts w:ascii="Times New Roman" w:eastAsia="Times New Roman" w:hAnsi="Times New Roman"/>
          <w:bCs/>
          <w:kern w:val="2"/>
          <w:sz w:val="24"/>
          <w:szCs w:val="24"/>
          <w:lang w:eastAsia="ar-SA"/>
        </w:rPr>
      </w:pPr>
      <w:r w:rsidRPr="00A57772">
        <w:rPr>
          <w:rFonts w:ascii="Times New Roman" w:eastAsia="Times New Roman" w:hAnsi="Times New Roman"/>
          <w:kern w:val="2"/>
          <w:sz w:val="24"/>
          <w:szCs w:val="24"/>
          <w:lang w:eastAsia="ar-SA"/>
        </w:rPr>
        <w:t>2. Zamawiający może odstąpić od umowy w terminie natychmiastowym z przyczyn leżących po stronie Wykonawcy, a Wykonawca będzie obciążony wszelkimi kosztami z tego tytułu.</w:t>
      </w:r>
    </w:p>
    <w:p w:rsidR="00A57772" w:rsidRPr="00A57772" w:rsidRDefault="003D70DC" w:rsidP="003D70DC">
      <w:pPr>
        <w:suppressAutoHyphens/>
        <w:spacing w:after="0" w:line="240" w:lineRule="auto"/>
        <w:ind w:hanging="1080"/>
        <w:jc w:val="both"/>
        <w:rPr>
          <w:rFonts w:ascii="Times New Roman" w:eastAsia="Times New Roman" w:hAnsi="Times New Roman"/>
          <w:kern w:val="2"/>
          <w:sz w:val="24"/>
          <w:szCs w:val="24"/>
          <w:lang w:eastAsia="ar-SA"/>
        </w:rPr>
      </w:pPr>
      <w:r>
        <w:rPr>
          <w:rFonts w:ascii="Times New Roman" w:eastAsia="Times New Roman" w:hAnsi="Times New Roman"/>
          <w:bCs/>
          <w:kern w:val="2"/>
          <w:sz w:val="24"/>
          <w:szCs w:val="24"/>
          <w:lang w:eastAsia="ar-SA"/>
        </w:rPr>
        <w:t xml:space="preserve">                </w:t>
      </w:r>
      <w:r w:rsidR="00A57772" w:rsidRPr="00A57772">
        <w:rPr>
          <w:rFonts w:ascii="Times New Roman" w:eastAsia="Times New Roman" w:hAnsi="Times New Roman"/>
          <w:bCs/>
          <w:kern w:val="2"/>
          <w:sz w:val="24"/>
          <w:szCs w:val="24"/>
          <w:lang w:eastAsia="ar-SA"/>
        </w:rPr>
        <w:t>3. Zamawiającemu</w:t>
      </w:r>
      <w:r w:rsidR="00A57772" w:rsidRPr="00A57772">
        <w:rPr>
          <w:rFonts w:ascii="Times New Roman" w:eastAsia="Times New Roman" w:hAnsi="Times New Roman"/>
          <w:kern w:val="2"/>
          <w:sz w:val="24"/>
          <w:szCs w:val="24"/>
          <w:lang w:eastAsia="ar-SA"/>
        </w:rPr>
        <w:t xml:space="preserve"> przysługuje prawo do odstąpienia od umowy, gdy:</w:t>
      </w:r>
    </w:p>
    <w:p w:rsidR="00A57772" w:rsidRPr="00A57772" w:rsidRDefault="00A57772" w:rsidP="003D70DC">
      <w:pPr>
        <w:suppressAutoHyphens/>
        <w:spacing w:after="0" w:line="240" w:lineRule="auto"/>
        <w:ind w:hanging="283"/>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lastRenderedPageBreak/>
        <w:t xml:space="preserve">   a) Wykonawca nie rozpoczął prac bez uzasadnionych przyczyn oraz nie kontynuuje ich </w:t>
      </w:r>
      <w:r w:rsidRPr="00A57772">
        <w:rPr>
          <w:rFonts w:ascii="Times New Roman" w:eastAsia="Times New Roman" w:hAnsi="Times New Roman"/>
          <w:kern w:val="2"/>
          <w:sz w:val="24"/>
          <w:szCs w:val="24"/>
          <w:lang w:eastAsia="ar-SA"/>
        </w:rPr>
        <w:br/>
        <w:t xml:space="preserve"> dłużej niż 1 miesiąc pomimo pisemnego wezwania przez Zamawiającego – odstąpienie </w:t>
      </w:r>
      <w:r w:rsidRPr="00A57772">
        <w:rPr>
          <w:rFonts w:ascii="Times New Roman" w:eastAsia="Times New Roman" w:hAnsi="Times New Roman"/>
          <w:kern w:val="2"/>
          <w:sz w:val="24"/>
          <w:szCs w:val="24"/>
          <w:lang w:eastAsia="ar-SA"/>
        </w:rPr>
        <w:br/>
        <w:t xml:space="preserve"> od umowy, w tym przypadku może nastąpić w terminie 14 dni od dnia, w którym </w:t>
      </w:r>
      <w:r w:rsidRPr="00A57772">
        <w:rPr>
          <w:rFonts w:ascii="Times New Roman" w:eastAsia="Times New Roman" w:hAnsi="Times New Roman"/>
          <w:kern w:val="2"/>
          <w:sz w:val="24"/>
          <w:szCs w:val="24"/>
          <w:lang w:eastAsia="ar-SA"/>
        </w:rPr>
        <w:br/>
        <w:t xml:space="preserve"> prace powinny być rozpoczęte lub od dnia doręczenia wezwania do ich       </w:t>
      </w:r>
      <w:r w:rsidRPr="00A57772">
        <w:rPr>
          <w:rFonts w:ascii="Times New Roman" w:eastAsia="Times New Roman" w:hAnsi="Times New Roman"/>
          <w:kern w:val="2"/>
          <w:sz w:val="24"/>
          <w:szCs w:val="24"/>
          <w:lang w:eastAsia="ar-SA"/>
        </w:rPr>
        <w:br/>
        <w:t xml:space="preserve"> kontynuowania.</w:t>
      </w:r>
      <w:r w:rsidRPr="00A57772">
        <w:rPr>
          <w:rFonts w:ascii="Times New Roman" w:eastAsia="Times New Roman" w:hAnsi="Times New Roman"/>
          <w:kern w:val="2"/>
          <w:sz w:val="24"/>
          <w:szCs w:val="24"/>
          <w:lang w:eastAsia="ar-SA"/>
        </w:rPr>
        <w:br/>
        <w:t xml:space="preserve">b) wystąpi istotna zmiana okoliczności powodującej, że wykonanie umowy nie leży </w:t>
      </w:r>
      <w:r w:rsidRPr="00A57772">
        <w:rPr>
          <w:rFonts w:ascii="Times New Roman" w:eastAsia="Times New Roman" w:hAnsi="Times New Roman"/>
          <w:kern w:val="2"/>
          <w:sz w:val="24"/>
          <w:szCs w:val="24"/>
          <w:lang w:eastAsia="ar-SA"/>
        </w:rPr>
        <w:br/>
        <w:t>w  interesie publicznym, czego nie można było przewidzieć w chwili zawarcia umowy;</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kern w:val="2"/>
          <w:sz w:val="24"/>
          <w:szCs w:val="24"/>
          <w:lang w:eastAsia="ar-SA"/>
        </w:rPr>
        <w:t xml:space="preserve">       c) zostanie zajęty cały majątek </w:t>
      </w:r>
      <w:r w:rsidRPr="00A57772">
        <w:rPr>
          <w:rFonts w:ascii="Times New Roman" w:eastAsia="Times New Roman" w:hAnsi="Times New Roman"/>
          <w:bCs/>
          <w:kern w:val="2"/>
          <w:sz w:val="24"/>
          <w:szCs w:val="24"/>
          <w:lang w:eastAsia="ar-SA"/>
        </w:rPr>
        <w:t>Wykonawcy</w:t>
      </w:r>
      <w:r w:rsidRPr="00A57772">
        <w:rPr>
          <w:rFonts w:ascii="Times New Roman" w:eastAsia="Times New Roman" w:hAnsi="Times New Roman"/>
          <w:b/>
          <w:bCs/>
          <w:kern w:val="2"/>
          <w:sz w:val="24"/>
          <w:szCs w:val="24"/>
          <w:lang w:eastAsia="ar-SA"/>
        </w:rPr>
        <w:t>;</w:t>
      </w:r>
    </w:p>
    <w:p w:rsidR="00A57772" w:rsidRPr="00A57772" w:rsidRDefault="00A57772" w:rsidP="003D70DC">
      <w:pPr>
        <w:suppressAutoHyphens/>
        <w:spacing w:after="0" w:line="240" w:lineRule="auto"/>
        <w:ind w:hanging="283"/>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d) Jeżeli zmiana albo rezygnacja z podwykonawcy dotyczy podmiotu, na którego zasoby wykonawca powoływał się, na zasadach określonych w art. 22a ust. 1 ustawy </w:t>
      </w:r>
      <w:proofErr w:type="spellStart"/>
      <w:r w:rsidRPr="00A57772">
        <w:rPr>
          <w:rFonts w:ascii="Times New Roman" w:eastAsia="Times New Roman" w:hAnsi="Times New Roman"/>
          <w:kern w:val="2"/>
          <w:sz w:val="24"/>
          <w:szCs w:val="24"/>
          <w:lang w:eastAsia="ar-SA"/>
        </w:rPr>
        <w:t>Pzp</w:t>
      </w:r>
      <w:proofErr w:type="spellEnd"/>
      <w:r w:rsidRPr="00A57772">
        <w:rPr>
          <w:rFonts w:ascii="Times New Roman" w:eastAsia="Times New Roman" w:hAnsi="Times New Roman"/>
          <w:kern w:val="2"/>
          <w:sz w:val="24"/>
          <w:szCs w:val="24"/>
          <w:lang w:eastAsia="ar-SA"/>
        </w:rPr>
        <w:t>, w celu wykazania spełniania warunków udziału w postępowaniu, a Wykonawca nie wykaże Zamawiającemu, iż proponowany inny podwykonawca lub Wykonawca samodzielnie spełnia je  w stopniu nie mniejszym niż wymagany podwykonawca, na zasoby którego wykonawca się powoływał w trakcie postępowania o udzielenie zamówienia.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4. Odstąpienie od umowy winno nastąpić w formie pisemnej pod rygorem nieważności </w:t>
      </w:r>
      <w:r w:rsidRPr="00A57772">
        <w:rPr>
          <w:rFonts w:ascii="Times New Roman" w:eastAsia="Times New Roman" w:hAnsi="Times New Roman"/>
          <w:kern w:val="2"/>
          <w:sz w:val="24"/>
          <w:szCs w:val="24"/>
          <w:lang w:eastAsia="ar-SA"/>
        </w:rPr>
        <w:br/>
        <w:t xml:space="preserve">     takiego oświadczenia  i powinno zawierać uzasadnienie.</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5. W przypadku odstąpienia od umowy  Wykonawca przy udziale Zamawiającego w terminie </w:t>
      </w:r>
      <w:r w:rsidRPr="00A57772">
        <w:rPr>
          <w:rFonts w:ascii="Times New Roman" w:eastAsia="Times New Roman" w:hAnsi="Times New Roman"/>
          <w:kern w:val="2"/>
          <w:sz w:val="24"/>
          <w:szCs w:val="24"/>
          <w:lang w:eastAsia="ar-SA"/>
        </w:rPr>
        <w:br/>
        <w:t xml:space="preserve">     10 dni od daty odstąpienia sporządzi szczegółowy protokół potwierdzający wykonanie </w:t>
      </w:r>
      <w:r w:rsidRPr="00A57772">
        <w:rPr>
          <w:rFonts w:ascii="Times New Roman" w:eastAsia="Times New Roman" w:hAnsi="Times New Roman"/>
          <w:kern w:val="2"/>
          <w:sz w:val="24"/>
          <w:szCs w:val="24"/>
          <w:lang w:eastAsia="ar-SA"/>
        </w:rPr>
        <w:br/>
        <w:t xml:space="preserve">     zakresu przedmiotu umowy według stanu na dzień odstąpienia.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6. W razie zaistnienia istotnej zmiany okoliczności powodującej, że wykonanie umowy nie </w:t>
      </w:r>
      <w:r w:rsidRPr="00A57772">
        <w:rPr>
          <w:rFonts w:ascii="Times New Roman" w:eastAsia="Times New Roman" w:hAnsi="Times New Roman"/>
          <w:kern w:val="2"/>
          <w:sz w:val="24"/>
          <w:szCs w:val="24"/>
          <w:lang w:eastAsia="ar-SA"/>
        </w:rPr>
        <w:br/>
        <w:t xml:space="preserve">     leży w interesie publicznym, czego nie można było przewidzieć w chwili  zawarcia </w:t>
      </w:r>
      <w:r w:rsidRPr="00A57772">
        <w:rPr>
          <w:rFonts w:ascii="Times New Roman" w:eastAsia="Times New Roman" w:hAnsi="Times New Roman"/>
          <w:kern w:val="2"/>
          <w:sz w:val="24"/>
          <w:szCs w:val="24"/>
          <w:lang w:eastAsia="ar-SA"/>
        </w:rPr>
        <w:br/>
        <w:t xml:space="preserve">     umowy, Zamawiający może odstąpić od umowy w terminie 30 dni od powzięcia </w:t>
      </w:r>
      <w:r w:rsidRPr="00A57772">
        <w:rPr>
          <w:rFonts w:ascii="Times New Roman" w:eastAsia="Times New Roman" w:hAnsi="Times New Roman"/>
          <w:kern w:val="2"/>
          <w:sz w:val="24"/>
          <w:szCs w:val="24"/>
          <w:lang w:eastAsia="ar-SA"/>
        </w:rPr>
        <w:br/>
        <w:t xml:space="preserve">     wiadomości o tych okolicznościach. </w:t>
      </w:r>
    </w:p>
    <w:p w:rsidR="00A57772" w:rsidRPr="00A57772" w:rsidRDefault="00A57772" w:rsidP="003D70DC">
      <w:pPr>
        <w:suppressAutoHyphens/>
        <w:spacing w:after="0" w:line="240" w:lineRule="auto"/>
        <w:jc w:val="both"/>
        <w:rPr>
          <w:rFonts w:ascii="Times New Roman" w:eastAsia="Times New Roman" w:hAnsi="Times New Roman"/>
          <w:b/>
          <w:kern w:val="2"/>
          <w:sz w:val="24"/>
          <w:szCs w:val="24"/>
          <w:lang w:eastAsia="ar-SA"/>
        </w:rPr>
      </w:pPr>
      <w:r w:rsidRPr="00A57772">
        <w:rPr>
          <w:rFonts w:ascii="Times New Roman" w:eastAsia="Times New Roman" w:hAnsi="Times New Roman"/>
          <w:b/>
          <w:kern w:val="2"/>
          <w:sz w:val="24"/>
          <w:szCs w:val="24"/>
          <w:lang w:eastAsia="ar-SA"/>
        </w:rPr>
        <w:t xml:space="preserve">7. </w:t>
      </w:r>
      <w:r w:rsidRPr="00A57772">
        <w:rPr>
          <w:rFonts w:ascii="Times New Roman" w:eastAsia="Times New Roman" w:hAnsi="Times New Roman"/>
          <w:kern w:val="2"/>
          <w:sz w:val="24"/>
          <w:szCs w:val="24"/>
          <w:lang w:eastAsia="ar-SA"/>
        </w:rPr>
        <w:t>W przypadku o którym mowa w ust</w:t>
      </w:r>
      <w:r w:rsidRPr="00A57772">
        <w:rPr>
          <w:rFonts w:ascii="Times New Roman" w:eastAsia="Times New Roman" w:hAnsi="Times New Roman"/>
          <w:color w:val="FF0000"/>
          <w:kern w:val="2"/>
          <w:sz w:val="24"/>
          <w:szCs w:val="24"/>
          <w:lang w:eastAsia="ar-SA"/>
        </w:rPr>
        <w:t xml:space="preserve">. </w:t>
      </w:r>
      <w:r w:rsidRPr="00A57772">
        <w:rPr>
          <w:rFonts w:ascii="Times New Roman" w:eastAsia="Times New Roman" w:hAnsi="Times New Roman"/>
          <w:kern w:val="2"/>
          <w:sz w:val="24"/>
          <w:szCs w:val="24"/>
          <w:lang w:eastAsia="ar-SA"/>
        </w:rPr>
        <w:t xml:space="preserve">5, Wykonawca może żądać wyłącznie wynagrodzenia </w:t>
      </w:r>
      <w:r w:rsidRPr="00A57772">
        <w:rPr>
          <w:rFonts w:ascii="Times New Roman" w:eastAsia="Times New Roman" w:hAnsi="Times New Roman"/>
          <w:kern w:val="2"/>
          <w:sz w:val="24"/>
          <w:szCs w:val="24"/>
          <w:lang w:eastAsia="ar-SA"/>
        </w:rPr>
        <w:br/>
        <w:t xml:space="preserve">należnego z tytułu wykonania części umowy. </w:t>
      </w:r>
    </w:p>
    <w:p w:rsidR="00A57772" w:rsidRPr="00A57772" w:rsidRDefault="00A57772" w:rsidP="003D70DC">
      <w:pPr>
        <w:tabs>
          <w:tab w:val="num" w:pos="3000"/>
        </w:tabs>
        <w:suppressAutoHyphens/>
        <w:spacing w:after="0" w:line="240" w:lineRule="auto"/>
        <w:ind w:hanging="142"/>
        <w:jc w:val="both"/>
        <w:rPr>
          <w:rFonts w:ascii="Times New Roman" w:eastAsia="Times New Roman" w:hAnsi="Times New Roman"/>
          <w:kern w:val="2"/>
          <w:sz w:val="24"/>
          <w:szCs w:val="24"/>
          <w:lang w:eastAsia="ar-SA"/>
        </w:rPr>
      </w:pPr>
      <w:r w:rsidRPr="00A57772">
        <w:rPr>
          <w:rFonts w:ascii="Times New Roman" w:eastAsia="Times New Roman" w:hAnsi="Times New Roman"/>
          <w:bCs/>
          <w:kern w:val="2"/>
          <w:sz w:val="24"/>
          <w:szCs w:val="24"/>
          <w:lang w:eastAsia="ar-SA"/>
        </w:rPr>
        <w:t>8.  Wykonawcy</w:t>
      </w:r>
      <w:r w:rsidRPr="00A57772">
        <w:rPr>
          <w:rFonts w:ascii="Times New Roman" w:eastAsia="Times New Roman" w:hAnsi="Times New Roman"/>
          <w:b/>
          <w:bCs/>
          <w:kern w:val="2"/>
          <w:sz w:val="24"/>
          <w:szCs w:val="24"/>
          <w:lang w:eastAsia="ar-SA"/>
        </w:rPr>
        <w:t xml:space="preserve"> </w:t>
      </w:r>
      <w:r w:rsidRPr="00A57772">
        <w:rPr>
          <w:rFonts w:ascii="Times New Roman" w:eastAsia="Times New Roman" w:hAnsi="Times New Roman"/>
          <w:kern w:val="2"/>
          <w:sz w:val="24"/>
          <w:szCs w:val="24"/>
          <w:lang w:eastAsia="ar-SA"/>
        </w:rPr>
        <w:t xml:space="preserve">przysługuje prawo do odstąpienia od umowy, gdy </w:t>
      </w:r>
      <w:r w:rsidRPr="00A57772">
        <w:rPr>
          <w:rFonts w:ascii="Times New Roman" w:eastAsia="Times New Roman" w:hAnsi="Times New Roman"/>
          <w:bCs/>
          <w:kern w:val="2"/>
          <w:sz w:val="24"/>
          <w:szCs w:val="24"/>
          <w:lang w:eastAsia="ar-SA"/>
        </w:rPr>
        <w:t>Zamawiający</w:t>
      </w:r>
      <w:r w:rsidRPr="00A57772">
        <w:rPr>
          <w:rFonts w:ascii="Times New Roman" w:eastAsia="Times New Roman" w:hAnsi="Times New Roman"/>
          <w:kern w:val="2"/>
          <w:sz w:val="24"/>
          <w:szCs w:val="24"/>
          <w:lang w:eastAsia="ar-SA"/>
        </w:rPr>
        <w:t>, odmawia dokonania  odbioru wykonanej usługi  lub odmawia podpisania protokołu odbioru.</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9. W przypadku odstąpienia od umowy </w:t>
      </w:r>
      <w:r w:rsidRPr="00A57772">
        <w:rPr>
          <w:rFonts w:ascii="Times New Roman" w:eastAsia="Times New Roman" w:hAnsi="Times New Roman"/>
          <w:bCs/>
          <w:kern w:val="2"/>
          <w:sz w:val="24"/>
          <w:szCs w:val="24"/>
          <w:lang w:eastAsia="ar-SA"/>
        </w:rPr>
        <w:t>Wykonawcę</w:t>
      </w:r>
      <w:r w:rsidRPr="00A57772">
        <w:rPr>
          <w:rFonts w:ascii="Times New Roman" w:eastAsia="Times New Roman" w:hAnsi="Times New Roman"/>
          <w:kern w:val="2"/>
          <w:sz w:val="24"/>
          <w:szCs w:val="24"/>
          <w:lang w:eastAsia="ar-SA"/>
        </w:rPr>
        <w:t xml:space="preserve"> oraz </w:t>
      </w:r>
      <w:r w:rsidRPr="00A57772">
        <w:rPr>
          <w:rFonts w:ascii="Times New Roman" w:eastAsia="Times New Roman" w:hAnsi="Times New Roman"/>
          <w:bCs/>
          <w:kern w:val="2"/>
          <w:sz w:val="24"/>
          <w:szCs w:val="24"/>
          <w:lang w:eastAsia="ar-SA"/>
        </w:rPr>
        <w:t>Zamawiającego</w:t>
      </w:r>
      <w:r w:rsidRPr="00A57772">
        <w:rPr>
          <w:rFonts w:ascii="Times New Roman" w:eastAsia="Times New Roman" w:hAnsi="Times New Roman"/>
          <w:kern w:val="2"/>
          <w:sz w:val="24"/>
          <w:szCs w:val="24"/>
          <w:lang w:eastAsia="ar-SA"/>
        </w:rPr>
        <w:t xml:space="preserve"> obciążają następujące obowiązki szczegółowe:</w:t>
      </w:r>
    </w:p>
    <w:p w:rsidR="00A57772" w:rsidRPr="00A57772" w:rsidRDefault="00A57772" w:rsidP="003D70DC">
      <w:pPr>
        <w:tabs>
          <w:tab w:val="left" w:pos="720"/>
        </w:tabs>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kern w:val="2"/>
          <w:sz w:val="24"/>
          <w:szCs w:val="24"/>
          <w:lang w:eastAsia="ar-SA"/>
        </w:rPr>
        <w:t xml:space="preserve">1) w terminie siedmiu dni od daty odstąpienia od umowy, </w:t>
      </w:r>
      <w:r w:rsidRPr="00A57772">
        <w:rPr>
          <w:rFonts w:ascii="Times New Roman" w:eastAsia="Times New Roman" w:hAnsi="Times New Roman"/>
          <w:bCs/>
          <w:kern w:val="2"/>
          <w:sz w:val="24"/>
          <w:szCs w:val="24"/>
          <w:lang w:eastAsia="ar-SA"/>
        </w:rPr>
        <w:t>Wykonawca</w:t>
      </w:r>
      <w:r w:rsidRPr="00A57772">
        <w:rPr>
          <w:rFonts w:ascii="Times New Roman" w:eastAsia="Times New Roman" w:hAnsi="Times New Roman"/>
          <w:kern w:val="2"/>
          <w:sz w:val="24"/>
          <w:szCs w:val="24"/>
          <w:lang w:eastAsia="ar-SA"/>
        </w:rPr>
        <w:t xml:space="preserve"> przy udziale </w:t>
      </w:r>
      <w:r w:rsidRPr="00A57772">
        <w:rPr>
          <w:rFonts w:ascii="Times New Roman" w:eastAsia="Times New Roman" w:hAnsi="Times New Roman"/>
          <w:kern w:val="2"/>
          <w:sz w:val="24"/>
          <w:szCs w:val="24"/>
          <w:lang w:eastAsia="ar-SA"/>
        </w:rPr>
        <w:br/>
        <w:t xml:space="preserve">      </w:t>
      </w:r>
      <w:r w:rsidRPr="00A57772">
        <w:rPr>
          <w:rFonts w:ascii="Times New Roman" w:eastAsia="Times New Roman" w:hAnsi="Times New Roman"/>
          <w:bCs/>
          <w:kern w:val="2"/>
          <w:sz w:val="24"/>
          <w:szCs w:val="24"/>
          <w:lang w:eastAsia="ar-SA"/>
        </w:rPr>
        <w:t>Zamawiającego</w:t>
      </w:r>
      <w:r w:rsidRPr="00A57772">
        <w:rPr>
          <w:rFonts w:ascii="Times New Roman" w:eastAsia="Times New Roman" w:hAnsi="Times New Roman"/>
          <w:kern w:val="2"/>
          <w:sz w:val="24"/>
          <w:szCs w:val="24"/>
          <w:lang w:eastAsia="ar-SA"/>
        </w:rPr>
        <w:t xml:space="preserve">  sporządzi szczegółowy protokół inwentaryzacji prac w toku wg stanu  na  dzień odstąpienia;</w:t>
      </w:r>
    </w:p>
    <w:p w:rsidR="00A57772" w:rsidRPr="00A57772" w:rsidRDefault="00A57772" w:rsidP="003D70DC">
      <w:pPr>
        <w:tabs>
          <w:tab w:val="left" w:pos="720"/>
          <w:tab w:val="left" w:pos="1560"/>
        </w:tabs>
        <w:suppressAutoHyphens/>
        <w:spacing w:after="0" w:line="240" w:lineRule="auto"/>
        <w:ind w:hanging="283"/>
        <w:jc w:val="both"/>
        <w:rPr>
          <w:rFonts w:ascii="Times New Roman" w:eastAsia="Times New Roman" w:hAnsi="Times New Roman"/>
          <w:kern w:val="2"/>
          <w:sz w:val="24"/>
          <w:szCs w:val="24"/>
          <w:lang w:eastAsia="ar-SA"/>
        </w:rPr>
      </w:pPr>
      <w:r w:rsidRPr="00A57772">
        <w:rPr>
          <w:rFonts w:ascii="Times New Roman" w:eastAsia="Times New Roman" w:hAnsi="Times New Roman"/>
          <w:bCs/>
          <w:kern w:val="2"/>
          <w:sz w:val="24"/>
          <w:szCs w:val="24"/>
          <w:lang w:eastAsia="ar-SA"/>
        </w:rPr>
        <w:t>2)   Wykonawca</w:t>
      </w:r>
      <w:r w:rsidRPr="00A57772">
        <w:rPr>
          <w:rFonts w:ascii="Times New Roman" w:eastAsia="Times New Roman" w:hAnsi="Times New Roman"/>
          <w:kern w:val="2"/>
          <w:sz w:val="24"/>
          <w:szCs w:val="24"/>
          <w:lang w:eastAsia="ar-SA"/>
        </w:rPr>
        <w:t xml:space="preserve"> zabezpieczy przerwane prace w zakresie obustronnie uzgodnionym, na koszt tej  strony, która była powodem odstąpienia od umowy;</w:t>
      </w:r>
    </w:p>
    <w:p w:rsidR="00A57772" w:rsidRPr="00A57772" w:rsidRDefault="00A57772" w:rsidP="003D70DC">
      <w:pPr>
        <w:tabs>
          <w:tab w:val="left" w:pos="720"/>
          <w:tab w:val="left" w:pos="1560"/>
        </w:tabs>
        <w:suppressAutoHyphens/>
        <w:spacing w:after="0" w:line="240" w:lineRule="auto"/>
        <w:jc w:val="both"/>
        <w:rPr>
          <w:rFonts w:ascii="Times New Roman" w:eastAsia="Times New Roman" w:hAnsi="Times New Roman"/>
          <w:bCs/>
          <w:kern w:val="2"/>
          <w:sz w:val="24"/>
          <w:szCs w:val="24"/>
          <w:lang w:eastAsia="ar-SA"/>
        </w:rPr>
      </w:pPr>
    </w:p>
    <w:p w:rsidR="00A57772" w:rsidRPr="00A57772" w:rsidRDefault="00A57772" w:rsidP="003D70DC">
      <w:pPr>
        <w:tabs>
          <w:tab w:val="left" w:pos="720"/>
          <w:tab w:val="left" w:pos="1560"/>
        </w:tabs>
        <w:suppressAutoHyphens/>
        <w:spacing w:after="0" w:line="240" w:lineRule="auto"/>
        <w:jc w:val="both"/>
        <w:rPr>
          <w:rFonts w:ascii="Times New Roman" w:eastAsia="Times New Roman" w:hAnsi="Times New Roman"/>
          <w:bCs/>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13. Obowiązek zatrudnienia na podstawie umowy o pracę.</w:t>
      </w:r>
    </w:p>
    <w:p w:rsidR="00A57772" w:rsidRPr="00A57772" w:rsidRDefault="00A57772" w:rsidP="003D70DC">
      <w:pPr>
        <w:tabs>
          <w:tab w:val="left" w:pos="284"/>
        </w:tabs>
        <w:suppressAutoHyphens/>
        <w:spacing w:after="0" w:line="240" w:lineRule="auto"/>
        <w:ind w:hanging="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1.Wykonawca zobowiązuje się, że zakres prac wymieniony w </w:t>
      </w:r>
      <w:proofErr w:type="spellStart"/>
      <w:r w:rsidRPr="00A57772">
        <w:rPr>
          <w:rFonts w:ascii="Times New Roman" w:eastAsia="Times New Roman" w:hAnsi="Times New Roman"/>
          <w:kern w:val="2"/>
          <w:sz w:val="24"/>
          <w:szCs w:val="24"/>
          <w:lang w:eastAsia="ar-SA"/>
        </w:rPr>
        <w:t>siwz</w:t>
      </w:r>
      <w:proofErr w:type="spellEnd"/>
      <w:r w:rsidRPr="00A57772">
        <w:rPr>
          <w:rFonts w:ascii="Times New Roman" w:eastAsia="Times New Roman" w:hAnsi="Times New Roman"/>
          <w:kern w:val="2"/>
          <w:sz w:val="24"/>
          <w:szCs w:val="24"/>
          <w:lang w:eastAsia="ar-SA"/>
        </w:rPr>
        <w:t xml:space="preserve"> ( asystent projektanta)  będzie wykonywany przez osoby zatrudnione na umowę o pracę w rozumieniu przepisów ustawy z dnia 26 czerwca 1974 r. - Kodeks pracy (Dz. </w:t>
      </w:r>
      <w:proofErr w:type="spellStart"/>
      <w:r w:rsidRPr="00A57772">
        <w:rPr>
          <w:rFonts w:ascii="Times New Roman" w:eastAsia="Times New Roman" w:hAnsi="Times New Roman"/>
          <w:kern w:val="2"/>
          <w:sz w:val="24"/>
          <w:szCs w:val="24"/>
          <w:lang w:eastAsia="ar-SA"/>
        </w:rPr>
        <w:t>U.z</w:t>
      </w:r>
      <w:proofErr w:type="spellEnd"/>
      <w:r w:rsidRPr="00A57772">
        <w:rPr>
          <w:rFonts w:ascii="Times New Roman" w:eastAsia="Times New Roman" w:hAnsi="Times New Roman"/>
          <w:kern w:val="2"/>
          <w:sz w:val="24"/>
          <w:szCs w:val="24"/>
          <w:lang w:eastAsia="ar-SA"/>
        </w:rPr>
        <w:t xml:space="preserve"> 2019 r., poz. 1040- tekst jedn.ze.zm.)</w:t>
      </w:r>
      <w:r w:rsidRPr="00A57772">
        <w:rPr>
          <w:rFonts w:ascii="Times New Roman" w:eastAsia="Times New Roman" w:hAnsi="Times New Roman"/>
          <w:color w:val="FF0000"/>
          <w:kern w:val="2"/>
          <w:sz w:val="24"/>
          <w:szCs w:val="24"/>
          <w:lang w:eastAsia="ar-SA"/>
        </w:rPr>
        <w:t xml:space="preserve"> </w:t>
      </w:r>
      <w:r w:rsidRPr="00A57772">
        <w:rPr>
          <w:rFonts w:ascii="Times New Roman" w:eastAsia="Times New Roman" w:hAnsi="Times New Roman"/>
          <w:kern w:val="2"/>
          <w:sz w:val="24"/>
          <w:szCs w:val="24"/>
          <w:lang w:eastAsia="ar-SA"/>
        </w:rPr>
        <w:t>zgodnie z oświadczeniem, o którym mowa w ust. 2) .</w:t>
      </w:r>
    </w:p>
    <w:p w:rsidR="00A57772" w:rsidRPr="00A57772" w:rsidRDefault="00A57772" w:rsidP="003D70DC">
      <w:pPr>
        <w:numPr>
          <w:ilvl w:val="3"/>
          <w:numId w:val="43"/>
        </w:numPr>
        <w:tabs>
          <w:tab w:val="num" w:pos="284"/>
        </w:tabs>
        <w:suppressAutoHyphens/>
        <w:spacing w:after="0" w:line="240" w:lineRule="auto"/>
        <w:ind w:left="0" w:hanging="218"/>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 1, w tym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t>
      </w:r>
      <w:r w:rsidRPr="00A57772">
        <w:rPr>
          <w:rFonts w:ascii="Times New Roman" w:eastAsia="Times New Roman" w:hAnsi="Times New Roman"/>
          <w:kern w:val="2"/>
          <w:sz w:val="24"/>
          <w:szCs w:val="24"/>
          <w:lang w:eastAsia="ar-SA"/>
        </w:rPr>
        <w:lastRenderedPageBreak/>
        <w:t>wskazaniem liczby tych osób, rodzaju umowy o pracę i wymiaru etatu oraz podpis osoby uprawnionej do złożenia oświadczenia w imieniu Wykonawcy lub podwykonawcy;</w:t>
      </w:r>
    </w:p>
    <w:p w:rsidR="00A57772" w:rsidRPr="00A57772" w:rsidRDefault="00A57772" w:rsidP="003D70DC">
      <w:pPr>
        <w:tabs>
          <w:tab w:val="left" w:pos="1134"/>
        </w:tabs>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3. W trakcie realizacji zamówienia zamawiający uprawniony jest do wykonywania czynności </w:t>
      </w:r>
      <w:r w:rsidRPr="00A57772">
        <w:rPr>
          <w:rFonts w:ascii="Times New Roman" w:eastAsia="Times New Roman" w:hAnsi="Times New Roman"/>
          <w:kern w:val="2"/>
          <w:sz w:val="24"/>
          <w:szCs w:val="24"/>
          <w:lang w:eastAsia="ar-SA"/>
        </w:rPr>
        <w:br/>
        <w:t xml:space="preserve">     kontrolnych wobec wykonawcy odnośnie spełniania przez wykonawcę lub podwykonawcę   </w:t>
      </w:r>
      <w:r w:rsidRPr="00A57772">
        <w:rPr>
          <w:rFonts w:ascii="Times New Roman" w:eastAsia="Times New Roman" w:hAnsi="Times New Roman"/>
          <w:kern w:val="2"/>
          <w:sz w:val="24"/>
          <w:szCs w:val="24"/>
          <w:lang w:eastAsia="ar-SA"/>
        </w:rPr>
        <w:br/>
        <w:t xml:space="preserve">     wymogu zatrudnienia na podstawie umowy o pracę osób wykonujących wskazane w </w:t>
      </w:r>
      <w:r w:rsidRPr="00A57772">
        <w:rPr>
          <w:rFonts w:ascii="Times New Roman" w:eastAsia="Times New Roman" w:hAnsi="Times New Roman"/>
          <w:kern w:val="2"/>
          <w:sz w:val="24"/>
          <w:szCs w:val="24"/>
          <w:lang w:eastAsia="ar-SA"/>
        </w:rPr>
        <w:br/>
        <w:t xml:space="preserve">     punkcie 1 czynności. Zamawiający uprawniony jest w szczególności do: </w:t>
      </w:r>
    </w:p>
    <w:p w:rsidR="00A57772" w:rsidRPr="00A57772" w:rsidRDefault="00A57772" w:rsidP="003D70DC">
      <w:pPr>
        <w:tabs>
          <w:tab w:val="left" w:pos="567"/>
        </w:tabs>
        <w:suppressAutoHyphens/>
        <w:spacing w:after="0" w:line="240" w:lineRule="auto"/>
        <w:ind w:firstLine="284"/>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a) żądania oświadczeń i dokumentów w zakresie potwierdzenia spełniania ww. wymogów  </w:t>
      </w:r>
      <w:r w:rsidRPr="00A57772">
        <w:rPr>
          <w:rFonts w:ascii="Times New Roman" w:eastAsia="Times New Roman" w:hAnsi="Times New Roman"/>
          <w:kern w:val="2"/>
          <w:sz w:val="24"/>
          <w:szCs w:val="24"/>
          <w:lang w:eastAsia="ar-SA"/>
        </w:rPr>
        <w:br/>
        <w:t xml:space="preserve">          dokonywania  ich oceny,</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b) żądania wyjaśnień w przypadku wątpliwości w zakresie potwierdzenia spełniania ww.    </w:t>
      </w:r>
      <w:r w:rsidRPr="00A57772">
        <w:rPr>
          <w:rFonts w:ascii="Times New Roman" w:eastAsia="Times New Roman" w:hAnsi="Times New Roman"/>
          <w:kern w:val="2"/>
          <w:sz w:val="24"/>
          <w:szCs w:val="24"/>
          <w:lang w:eastAsia="ar-SA"/>
        </w:rPr>
        <w:br/>
        <w:t xml:space="preserve">           wymogów,</w:t>
      </w:r>
    </w:p>
    <w:p w:rsid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c)  przeprowadzania kontroli na miejscu wykonywania świadczenia.</w:t>
      </w:r>
    </w:p>
    <w:p w:rsidR="00120784" w:rsidRDefault="00120784" w:rsidP="003D70DC">
      <w:pPr>
        <w:suppressAutoHyphens/>
        <w:spacing w:after="0" w:line="240" w:lineRule="auto"/>
        <w:jc w:val="both"/>
        <w:rPr>
          <w:rFonts w:ascii="Times New Roman" w:eastAsia="Times New Roman" w:hAnsi="Times New Roman"/>
          <w:kern w:val="2"/>
          <w:sz w:val="24"/>
          <w:szCs w:val="24"/>
          <w:lang w:eastAsia="ar-SA"/>
        </w:rPr>
      </w:pPr>
    </w:p>
    <w:p w:rsidR="00120784" w:rsidRPr="00120784" w:rsidRDefault="00120784" w:rsidP="003D70DC">
      <w:pPr>
        <w:suppressAutoHyphens/>
        <w:spacing w:after="0" w:line="240" w:lineRule="auto"/>
        <w:jc w:val="both"/>
        <w:rPr>
          <w:rFonts w:ascii="Times New Roman" w:eastAsia="Times New Roman" w:hAnsi="Times New Roman"/>
          <w:b/>
          <w:kern w:val="2"/>
          <w:sz w:val="24"/>
          <w:szCs w:val="24"/>
          <w:lang w:eastAsia="ar-SA"/>
        </w:rPr>
      </w:pPr>
      <w:r w:rsidRPr="00120784">
        <w:rPr>
          <w:rFonts w:ascii="Times New Roman" w:eastAsia="Times New Roman" w:hAnsi="Times New Roman"/>
          <w:b/>
          <w:kern w:val="2"/>
          <w:sz w:val="24"/>
          <w:szCs w:val="24"/>
          <w:lang w:eastAsia="ar-SA"/>
        </w:rPr>
        <w:t xml:space="preserve">                                     </w:t>
      </w:r>
      <w:r w:rsidR="00CB58E9" w:rsidRPr="00120784">
        <w:rPr>
          <w:rFonts w:ascii="Times New Roman" w:eastAsia="Times New Roman" w:hAnsi="Times New Roman"/>
          <w:b/>
          <w:kern w:val="2"/>
          <w:sz w:val="24"/>
          <w:szCs w:val="24"/>
          <w:lang w:eastAsia="ar-SA"/>
        </w:rPr>
        <w:t xml:space="preserve">§ 13. Zabezpieczenie należytego wykonania umowy  </w:t>
      </w:r>
    </w:p>
    <w:p w:rsidR="00CB58E9" w:rsidRPr="00CB58E9"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1.</w:t>
      </w:r>
      <w:r w:rsidR="00CB58E9" w:rsidRPr="00CB58E9">
        <w:rPr>
          <w:rFonts w:ascii="Times New Roman" w:eastAsia="Times New Roman" w:hAnsi="Times New Roman"/>
          <w:kern w:val="2"/>
          <w:sz w:val="24"/>
          <w:szCs w:val="24"/>
          <w:lang w:eastAsia="ar-SA"/>
        </w:rPr>
        <w:t>Przed podpisaniem umowy, Wykonawca złoży u Zamawiającego dokument stwierdzający zabezpieczenie należytego wykonania przedmiotu zamówienia.</w:t>
      </w:r>
    </w:p>
    <w:p w:rsidR="00CB58E9" w:rsidRPr="00CB58E9"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2.</w:t>
      </w:r>
      <w:r w:rsidR="00CB58E9" w:rsidRPr="00CB58E9">
        <w:rPr>
          <w:rFonts w:ascii="Times New Roman" w:eastAsia="Times New Roman" w:hAnsi="Times New Roman"/>
          <w:kern w:val="2"/>
          <w:sz w:val="24"/>
          <w:szCs w:val="24"/>
          <w:lang w:eastAsia="ar-SA"/>
        </w:rPr>
        <w:t>Wykonawca udziela Zamawiającemu zabezpieczenia należytego wykonania przedmiotu umowy w kwocie stanowiącej 10 % ceny brutto wykonania przedmiotu</w:t>
      </w:r>
      <w:r>
        <w:rPr>
          <w:rFonts w:ascii="Times New Roman" w:eastAsia="Times New Roman" w:hAnsi="Times New Roman"/>
          <w:kern w:val="2"/>
          <w:sz w:val="24"/>
          <w:szCs w:val="24"/>
          <w:lang w:eastAsia="ar-SA"/>
        </w:rPr>
        <w:t xml:space="preserve"> umowy, tj. kwoty .......- PLN (</w:t>
      </w:r>
      <w:r w:rsidR="00CB58E9" w:rsidRPr="00CB58E9">
        <w:rPr>
          <w:rFonts w:ascii="Times New Roman" w:eastAsia="Times New Roman" w:hAnsi="Times New Roman"/>
          <w:kern w:val="2"/>
          <w:sz w:val="24"/>
          <w:szCs w:val="24"/>
          <w:lang w:eastAsia="ar-SA"/>
        </w:rPr>
        <w:t>...........................</w:t>
      </w:r>
      <w:r>
        <w:rPr>
          <w:rFonts w:ascii="Times New Roman" w:eastAsia="Times New Roman" w:hAnsi="Times New Roman"/>
          <w:kern w:val="2"/>
          <w:sz w:val="24"/>
          <w:szCs w:val="24"/>
          <w:lang w:eastAsia="ar-SA"/>
        </w:rPr>
        <w:t>..................</w:t>
      </w:r>
      <w:r w:rsidR="00CB58E9" w:rsidRPr="00CB58E9">
        <w:rPr>
          <w:rFonts w:ascii="Times New Roman" w:eastAsia="Times New Roman" w:hAnsi="Times New Roman"/>
          <w:kern w:val="2"/>
          <w:sz w:val="24"/>
          <w:szCs w:val="24"/>
          <w:lang w:eastAsia="ar-SA"/>
        </w:rPr>
        <w:t>/100).</w:t>
      </w:r>
    </w:p>
    <w:p w:rsidR="00CB58E9" w:rsidRPr="00CB58E9" w:rsidRDefault="00CB58E9" w:rsidP="003D70DC">
      <w:pPr>
        <w:suppressAutoHyphens/>
        <w:spacing w:after="0" w:line="240" w:lineRule="auto"/>
        <w:jc w:val="both"/>
        <w:rPr>
          <w:rFonts w:ascii="Times New Roman" w:eastAsia="Times New Roman" w:hAnsi="Times New Roman"/>
          <w:kern w:val="2"/>
          <w:sz w:val="24"/>
          <w:szCs w:val="24"/>
          <w:lang w:eastAsia="ar-SA"/>
        </w:rPr>
      </w:pPr>
      <w:r w:rsidRPr="00CB58E9">
        <w:rPr>
          <w:rFonts w:ascii="Times New Roman" w:eastAsia="Times New Roman" w:hAnsi="Times New Roman"/>
          <w:kern w:val="2"/>
          <w:sz w:val="24"/>
          <w:szCs w:val="24"/>
          <w:lang w:eastAsia="ar-SA"/>
        </w:rPr>
        <w:t>3.</w:t>
      </w:r>
      <w:r w:rsidRPr="00CB58E9">
        <w:rPr>
          <w:rFonts w:ascii="Times New Roman" w:eastAsia="Times New Roman" w:hAnsi="Times New Roman"/>
          <w:kern w:val="2"/>
          <w:sz w:val="24"/>
          <w:szCs w:val="24"/>
          <w:lang w:eastAsia="ar-SA"/>
        </w:rPr>
        <w:tab/>
        <w:t>Zabezpieczeniem należytego wykonania przedmiotu umowy jest     ………..................</w:t>
      </w:r>
      <w:r w:rsidR="00120784">
        <w:rPr>
          <w:rFonts w:ascii="Times New Roman" w:eastAsia="Times New Roman" w:hAnsi="Times New Roman"/>
          <w:kern w:val="2"/>
          <w:sz w:val="24"/>
          <w:szCs w:val="24"/>
          <w:lang w:eastAsia="ar-SA"/>
        </w:rPr>
        <w:t>........</w:t>
      </w:r>
    </w:p>
    <w:p w:rsidR="00CB58E9" w:rsidRPr="00CB58E9"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4.</w:t>
      </w:r>
      <w:r w:rsidR="00CB58E9" w:rsidRPr="00CB58E9">
        <w:rPr>
          <w:rFonts w:ascii="Times New Roman" w:eastAsia="Times New Roman" w:hAnsi="Times New Roman"/>
          <w:kern w:val="2"/>
          <w:sz w:val="24"/>
          <w:szCs w:val="24"/>
          <w:lang w:eastAsia="ar-SA"/>
        </w:rPr>
        <w:t xml:space="preserve">Część zabezpieczenia, gwarantująca wykonanie robót zgodnie z umową, w wysokości 70 % całości zabezpieczenia zwrócona zostanie Wykonawcy w ciągu 30 dni po odbiorze końcowym przedmiotu umowy, tj. wykonania zamówienia i uznania przez zamawiającego za należycie wykonane. </w:t>
      </w:r>
    </w:p>
    <w:p w:rsidR="00CB58E9" w:rsidRPr="00CB58E9"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5.</w:t>
      </w:r>
      <w:r w:rsidR="00CB58E9" w:rsidRPr="00CB58E9">
        <w:rPr>
          <w:rFonts w:ascii="Times New Roman" w:eastAsia="Times New Roman" w:hAnsi="Times New Roman"/>
          <w:kern w:val="2"/>
          <w:sz w:val="24"/>
          <w:szCs w:val="24"/>
          <w:lang w:eastAsia="ar-SA"/>
        </w:rPr>
        <w:t xml:space="preserve">Pozostała część zabezpieczenia w wysokości 30 % całości zabezpieczenia służąca do pokrycia roszczeń </w:t>
      </w:r>
    </w:p>
    <w:p w:rsidR="00CB58E9" w:rsidRPr="00CB58E9" w:rsidRDefault="00CB58E9" w:rsidP="003D70DC">
      <w:pPr>
        <w:suppressAutoHyphens/>
        <w:spacing w:after="0" w:line="240" w:lineRule="auto"/>
        <w:jc w:val="both"/>
        <w:rPr>
          <w:rFonts w:ascii="Times New Roman" w:eastAsia="Times New Roman" w:hAnsi="Times New Roman"/>
          <w:kern w:val="2"/>
          <w:sz w:val="24"/>
          <w:szCs w:val="24"/>
          <w:lang w:eastAsia="ar-SA"/>
        </w:rPr>
      </w:pPr>
      <w:r w:rsidRPr="00CB58E9">
        <w:rPr>
          <w:rFonts w:ascii="Times New Roman" w:eastAsia="Times New Roman" w:hAnsi="Times New Roman"/>
          <w:kern w:val="2"/>
          <w:sz w:val="24"/>
          <w:szCs w:val="24"/>
          <w:lang w:eastAsia="ar-SA"/>
        </w:rPr>
        <w:t>w ramach gwarancji , zwrócona zostanie Wykonawcy nie później niż w 15 dniu po upływie okresu gwarancji.</w:t>
      </w:r>
    </w:p>
    <w:p w:rsidR="00CB58E9" w:rsidRPr="00CB58E9"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6.</w:t>
      </w:r>
      <w:r w:rsidR="00CB58E9" w:rsidRPr="00CB58E9">
        <w:rPr>
          <w:rFonts w:ascii="Times New Roman" w:eastAsia="Times New Roman" w:hAnsi="Times New Roman"/>
          <w:kern w:val="2"/>
          <w:sz w:val="24"/>
          <w:szCs w:val="24"/>
          <w:lang w:eastAsia="ar-SA"/>
        </w:rPr>
        <w:t>Zwrócona Wykonawcy kwota zabezpieczenia należytego wykonania umowy, określona w ust. 2 może ulec zmniejszeniu z tytułu potrąceń za złą jakość robót, nie dotrzymania terminu zakończenia prac lub nakładów poniesionych przez Zamawiającego na usunięcie ewentualnych wad, jeżeli nie dokonał tego Wykonawca.</w:t>
      </w:r>
    </w:p>
    <w:p w:rsidR="00CB58E9" w:rsidRPr="00A57772" w:rsidRDefault="00120784" w:rsidP="003D70DC">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w:t>
      </w:r>
      <w:r w:rsidR="00CB58E9" w:rsidRPr="00CB58E9">
        <w:rPr>
          <w:rFonts w:ascii="Times New Roman" w:eastAsia="Times New Roman" w:hAnsi="Times New Roman"/>
          <w:kern w:val="2"/>
          <w:sz w:val="24"/>
          <w:szCs w:val="24"/>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14. Prawa autorskie</w:t>
      </w:r>
    </w:p>
    <w:p w:rsidR="00A57772" w:rsidRPr="00A57772" w:rsidRDefault="00A57772" w:rsidP="003D70DC">
      <w:pPr>
        <w:suppressAutoHyphens/>
        <w:spacing w:after="0" w:line="240" w:lineRule="auto"/>
        <w:jc w:val="both"/>
        <w:rPr>
          <w:rFonts w:ascii="Times New Roman" w:eastAsia="Times New Roman" w:hAnsi="Times New Roman"/>
          <w:color w:val="000000"/>
          <w:kern w:val="2"/>
          <w:sz w:val="24"/>
          <w:szCs w:val="24"/>
          <w:lang w:eastAsia="ar-SA"/>
        </w:rPr>
      </w:pPr>
      <w:r w:rsidRPr="00A57772">
        <w:rPr>
          <w:rFonts w:ascii="Times New Roman" w:eastAsia="Times New Roman" w:hAnsi="Times New Roman"/>
          <w:color w:val="000000"/>
          <w:kern w:val="2"/>
          <w:sz w:val="24"/>
          <w:szCs w:val="24"/>
          <w:lang w:eastAsia="ar-SA"/>
        </w:rPr>
        <w:t xml:space="preserve">Wykonawca przeniesie na Zamawiającego z chwilą uregulowania przez niego należności </w:t>
      </w:r>
      <w:r w:rsidRPr="00A57772">
        <w:rPr>
          <w:rFonts w:ascii="Times New Roman" w:eastAsia="Times New Roman" w:hAnsi="Times New Roman"/>
          <w:color w:val="000000"/>
          <w:kern w:val="2"/>
          <w:sz w:val="24"/>
          <w:szCs w:val="24"/>
          <w:lang w:eastAsia="ar-SA"/>
        </w:rPr>
        <w:br/>
        <w:t xml:space="preserve">z tytułu wykonania przedmiotu umowy, całość autorskich praw majątkowych na wszystkich znanych polach eksploatacji, w tym w szczególności wyłączne prawa do wykonywania </w:t>
      </w:r>
      <w:r w:rsidRPr="00A57772">
        <w:rPr>
          <w:rFonts w:ascii="Times New Roman" w:eastAsia="Times New Roman" w:hAnsi="Times New Roman"/>
          <w:color w:val="000000"/>
          <w:kern w:val="2"/>
          <w:sz w:val="24"/>
          <w:szCs w:val="24"/>
          <w:lang w:eastAsia="ar-SA"/>
        </w:rPr>
        <w:br/>
        <w:t xml:space="preserve">i zezwalania na wykonywanie autorskich praw zależnych do dokumentacji (wraz </w:t>
      </w:r>
      <w:r w:rsidRPr="00A57772">
        <w:rPr>
          <w:rFonts w:ascii="Times New Roman" w:eastAsia="Times New Roman" w:hAnsi="Times New Roman"/>
          <w:color w:val="000000"/>
          <w:kern w:val="2"/>
          <w:sz w:val="24"/>
          <w:szCs w:val="24"/>
          <w:lang w:eastAsia="ar-SA"/>
        </w:rPr>
        <w:br/>
        <w:t>z wprowadzaniem niezbędnych modyfikacji i uzupełnień) oraz prawo własności nośników, na jakich dokumentację przekazano Zamawiającemu. Przeniesienie praw, o których mowa w zdaniu poprzedzającym  następuje z chwilą zapłaty wynagrodzenia za wykonanie przedmiotu umowy i nie jest ograniczone pod względem celu wykonywania autorskich prawa zależnych, rozpowszechniania dzieła, ani też pod względem czasowym, czy terytorialnym.</w:t>
      </w:r>
    </w:p>
    <w:p w:rsid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p>
    <w:p w:rsidR="00FF746C" w:rsidRDefault="00FF746C" w:rsidP="003D70DC">
      <w:pPr>
        <w:suppressAutoHyphens/>
        <w:spacing w:after="0" w:line="240" w:lineRule="auto"/>
        <w:jc w:val="center"/>
        <w:rPr>
          <w:rFonts w:ascii="Times New Roman" w:eastAsia="Times New Roman" w:hAnsi="Times New Roman"/>
          <w:b/>
          <w:bCs/>
          <w:kern w:val="2"/>
          <w:sz w:val="24"/>
          <w:szCs w:val="24"/>
          <w:lang w:eastAsia="ar-SA"/>
        </w:rPr>
      </w:pPr>
    </w:p>
    <w:p w:rsidR="00FF746C" w:rsidRPr="00A57772" w:rsidRDefault="00FF746C" w:rsidP="003D70DC">
      <w:pPr>
        <w:suppressAutoHyphens/>
        <w:spacing w:after="0" w:line="240" w:lineRule="auto"/>
        <w:jc w:val="center"/>
        <w:rPr>
          <w:rFonts w:ascii="Times New Roman" w:eastAsia="Times New Roman" w:hAnsi="Times New Roman"/>
          <w:b/>
          <w:bCs/>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lastRenderedPageBreak/>
        <w:t>§ 15. Procedury rozstrzygania sporów</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1.W sprawach nieuregulowanych niniejszą umową znajdują zastosowanie przepisy Kodeksu cywilnego</w:t>
      </w:r>
      <w:r w:rsidRPr="00A57772">
        <w:rPr>
          <w:rFonts w:ascii="Times New Roman" w:eastAsia="Times New Roman" w:hAnsi="Times New Roman"/>
          <w:b/>
          <w:kern w:val="2"/>
          <w:sz w:val="24"/>
          <w:szCs w:val="24"/>
          <w:lang w:eastAsia="ar-SA"/>
        </w:rPr>
        <w:t>,</w:t>
      </w:r>
      <w:r w:rsidRPr="00A57772">
        <w:rPr>
          <w:rFonts w:ascii="Times New Roman" w:eastAsia="Times New Roman" w:hAnsi="Times New Roman"/>
          <w:kern w:val="2"/>
          <w:sz w:val="24"/>
          <w:szCs w:val="24"/>
          <w:lang w:eastAsia="ar-SA"/>
        </w:rPr>
        <w:t xml:space="preserve"> ustawy z dnia 29 stycznia 2004 r. Prawo zamówień publicznych (tekst jedn. Dz. U. z 2019 r. poz. 1843 ) oraz inne obowiązujące przepisy prawa.</w:t>
      </w:r>
    </w:p>
    <w:p w:rsidR="00A57772" w:rsidRDefault="00A57772" w:rsidP="003D70DC">
      <w:pPr>
        <w:tabs>
          <w:tab w:val="left" w:pos="426"/>
        </w:tabs>
        <w:suppressAutoHyphens/>
        <w:spacing w:after="0" w:line="240" w:lineRule="auto"/>
        <w:jc w:val="both"/>
        <w:rPr>
          <w:rFonts w:ascii="Times New Roman" w:eastAsia="Times New Roman" w:hAnsi="Times New Roman"/>
          <w:b/>
          <w:kern w:val="2"/>
          <w:sz w:val="24"/>
          <w:szCs w:val="24"/>
          <w:lang w:eastAsia="ar-SA"/>
        </w:rPr>
      </w:pPr>
      <w:r w:rsidRPr="00A57772">
        <w:rPr>
          <w:rFonts w:ascii="Times New Roman" w:eastAsia="Times New Roman" w:hAnsi="Times New Roman"/>
          <w:kern w:val="2"/>
          <w:sz w:val="24"/>
          <w:szCs w:val="24"/>
          <w:lang w:eastAsia="ar-SA"/>
        </w:rPr>
        <w:t xml:space="preserve">2.W razie ewentualnych sporów strony poddają się pod rozstrzygnięcie Sądu Powszechnego </w:t>
      </w:r>
      <w:r w:rsidRPr="00A57772">
        <w:rPr>
          <w:rFonts w:ascii="Times New Roman" w:eastAsia="Times New Roman" w:hAnsi="Times New Roman"/>
          <w:kern w:val="2"/>
          <w:sz w:val="24"/>
          <w:szCs w:val="24"/>
          <w:lang w:eastAsia="ar-SA"/>
        </w:rPr>
        <w:br/>
        <w:t>właściwego  dla siedziby Zamawiającego</w:t>
      </w:r>
      <w:r w:rsidRPr="00A57772">
        <w:rPr>
          <w:rFonts w:ascii="Times New Roman" w:eastAsia="Times New Roman" w:hAnsi="Times New Roman"/>
          <w:b/>
          <w:kern w:val="2"/>
          <w:sz w:val="24"/>
          <w:szCs w:val="24"/>
          <w:lang w:eastAsia="ar-SA"/>
        </w:rPr>
        <w:t>.</w:t>
      </w:r>
    </w:p>
    <w:p w:rsidR="003D70DC" w:rsidRPr="00A57772" w:rsidRDefault="003D70DC" w:rsidP="003D70DC">
      <w:pPr>
        <w:tabs>
          <w:tab w:val="left" w:pos="426"/>
        </w:tabs>
        <w:suppressAutoHyphens/>
        <w:spacing w:after="0" w:line="240" w:lineRule="auto"/>
        <w:jc w:val="both"/>
        <w:rPr>
          <w:rFonts w:ascii="Times New Roman" w:eastAsia="Times New Roman" w:hAnsi="Times New Roman"/>
          <w:b/>
          <w:kern w:val="2"/>
          <w:sz w:val="24"/>
          <w:szCs w:val="24"/>
          <w:lang w:eastAsia="ar-SA"/>
        </w:rPr>
      </w:pPr>
    </w:p>
    <w:p w:rsidR="00A57772" w:rsidRPr="00A57772" w:rsidRDefault="00A57772" w:rsidP="003D70DC">
      <w:pPr>
        <w:tabs>
          <w:tab w:val="left" w:pos="426"/>
        </w:tabs>
        <w:suppressAutoHyphens/>
        <w:spacing w:after="0" w:line="240" w:lineRule="auto"/>
        <w:jc w:val="both"/>
        <w:rPr>
          <w:rFonts w:ascii="Times New Roman" w:eastAsia="Times New Roman" w:hAnsi="Times New Roman"/>
          <w:b/>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16. Cesja wierzytelności </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 xml:space="preserve">1.Wykonawca nie jest uprawiony do cesji wierzytelności wynikającej z tej umowy na osoby trzecie bez zgody Zamawiającego wyrażonej na piśmie. </w:t>
      </w:r>
    </w:p>
    <w:p w:rsidR="00A57772" w:rsidRPr="00A57772" w:rsidRDefault="00A57772" w:rsidP="003D70DC">
      <w:pPr>
        <w:suppressAutoHyphens/>
        <w:spacing w:after="0" w:line="240" w:lineRule="auto"/>
        <w:ind w:hanging="360"/>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 xml:space="preserve">      2. 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A57772" w:rsidRPr="00A57772" w:rsidRDefault="00A57772" w:rsidP="003D70DC">
      <w:pPr>
        <w:suppressAutoHyphens/>
        <w:spacing w:after="0" w:line="240" w:lineRule="auto"/>
        <w:jc w:val="both"/>
        <w:rPr>
          <w:rFonts w:ascii="Times New Roman" w:eastAsia="Times New Roman" w:hAnsi="Times New Roman"/>
          <w:bCs/>
          <w:kern w:val="2"/>
          <w:sz w:val="24"/>
          <w:szCs w:val="24"/>
          <w:lang w:eastAsia="ar-SA"/>
        </w:rPr>
      </w:pPr>
      <w:r w:rsidRPr="00A57772">
        <w:rPr>
          <w:rFonts w:ascii="Times New Roman" w:eastAsia="Times New Roman" w:hAnsi="Times New Roman"/>
          <w:bCs/>
          <w:kern w:val="2"/>
          <w:sz w:val="24"/>
          <w:szCs w:val="24"/>
          <w:lang w:eastAsia="ar-SA"/>
        </w:rPr>
        <w:t>3.Cesja, przelew lub czynność wywołująca podobne skutki dokonane bez pisemnej zgody Zamawiającego są względem Zamawiającego bezskuteczne.</w:t>
      </w:r>
    </w:p>
    <w:p w:rsidR="00A57772" w:rsidRPr="00A57772" w:rsidRDefault="00A57772" w:rsidP="003D70DC">
      <w:pPr>
        <w:suppressAutoHyphens/>
        <w:spacing w:after="0" w:line="240" w:lineRule="auto"/>
        <w:jc w:val="both"/>
        <w:rPr>
          <w:rFonts w:ascii="Times New Roman" w:eastAsia="Times New Roman" w:hAnsi="Times New Roman"/>
          <w:b/>
          <w:bCs/>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17. Postanowienia końcowe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1.Wszelkie zmiany treści umowy mogą nastąpić jedynie w formie pisemnego dwustronnego aneksu pod rygorem nieważności.</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2.Umowa została sporządzona w czterech  jednobrzmiących egzemplarzach, z czego 2 egzemplarze dla Zamawiającego i 1 dla Wykonawcy.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3.Integralną część niniejszej umowy stanowią :</w:t>
      </w:r>
    </w:p>
    <w:p w:rsidR="00A57772" w:rsidRPr="00A57772" w:rsidRDefault="00A57772" w:rsidP="003D70DC">
      <w:pPr>
        <w:keepNext/>
        <w:tabs>
          <w:tab w:val="left" w:pos="708"/>
        </w:tabs>
        <w:suppressAutoHyphens/>
        <w:spacing w:after="0" w:line="240" w:lineRule="auto"/>
        <w:jc w:val="both"/>
        <w:outlineLvl w:val="2"/>
        <w:rPr>
          <w:rFonts w:ascii="Times New Roman" w:eastAsia="Times New Roman" w:hAnsi="Times New Roman"/>
          <w:i/>
          <w:kern w:val="2"/>
          <w:sz w:val="24"/>
          <w:szCs w:val="24"/>
          <w:lang w:eastAsia="ar-SA"/>
        </w:rPr>
      </w:pPr>
      <w:r w:rsidRPr="00A57772">
        <w:rPr>
          <w:rFonts w:ascii="Times New Roman" w:eastAsia="Times New Roman" w:hAnsi="Times New Roman"/>
          <w:kern w:val="2"/>
          <w:sz w:val="24"/>
          <w:szCs w:val="24"/>
          <w:lang w:eastAsia="ar-SA"/>
        </w:rPr>
        <w:t xml:space="preserve">   a) Oferta wykonawcy,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b) SIWZ wraz z załącznikami, </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c) Harmonogram finansowo – rzeczowy.</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3D70DC">
      <w:pPr>
        <w:suppressAutoHyphens/>
        <w:spacing w:after="0" w:line="240" w:lineRule="auto"/>
        <w:jc w:val="center"/>
        <w:rPr>
          <w:rFonts w:ascii="Times New Roman" w:eastAsia="Times New Roman" w:hAnsi="Times New Roman"/>
          <w:b/>
          <w:kern w:val="2"/>
          <w:sz w:val="24"/>
          <w:szCs w:val="24"/>
          <w:lang w:eastAsia="ar-SA"/>
        </w:rPr>
      </w:pPr>
      <w:r w:rsidRPr="00A57772">
        <w:rPr>
          <w:rFonts w:ascii="Times New Roman" w:eastAsia="Times New Roman" w:hAnsi="Times New Roman"/>
          <w:b/>
          <w:kern w:val="2"/>
          <w:sz w:val="24"/>
          <w:szCs w:val="24"/>
          <w:lang w:eastAsia="ar-SA"/>
        </w:rPr>
        <w:t>§ 18. Klauzula Informacyjna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Na podstawie art.13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w:t>
      </w:r>
      <w:proofErr w:type="spellStart"/>
      <w:r w:rsidRPr="00A57772">
        <w:rPr>
          <w:rFonts w:ascii="Times New Roman" w:eastAsia="Times New Roman" w:hAnsi="Times New Roman"/>
          <w:kern w:val="2"/>
          <w:sz w:val="24"/>
          <w:szCs w:val="24"/>
          <w:lang w:eastAsia="ar-SA"/>
        </w:rPr>
        <w:t>publ</w:t>
      </w:r>
      <w:proofErr w:type="spellEnd"/>
      <w:r w:rsidRPr="00A57772">
        <w:rPr>
          <w:rFonts w:ascii="Times New Roman" w:eastAsia="Times New Roman" w:hAnsi="Times New Roman"/>
          <w:kern w:val="2"/>
          <w:sz w:val="24"/>
          <w:szCs w:val="24"/>
          <w:lang w:eastAsia="ar-SA"/>
        </w:rPr>
        <w:t xml:space="preserve">. </w:t>
      </w:r>
      <w:proofErr w:type="spellStart"/>
      <w:r w:rsidRPr="00A57772">
        <w:rPr>
          <w:rFonts w:ascii="Times New Roman" w:eastAsia="Times New Roman" w:hAnsi="Times New Roman"/>
          <w:kern w:val="2"/>
          <w:sz w:val="24"/>
          <w:szCs w:val="24"/>
          <w:lang w:eastAsia="ar-SA"/>
        </w:rPr>
        <w:t>Dz.Urz.UE</w:t>
      </w:r>
      <w:proofErr w:type="spellEnd"/>
      <w:r w:rsidRPr="00A57772">
        <w:rPr>
          <w:rFonts w:ascii="Times New Roman" w:eastAsia="Times New Roman" w:hAnsi="Times New Roman"/>
          <w:kern w:val="2"/>
          <w:sz w:val="24"/>
          <w:szCs w:val="24"/>
          <w:lang w:eastAsia="ar-SA"/>
        </w:rPr>
        <w:t xml:space="preserve"> L Nr 119,s.1informujemy, iż:</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1)</w:t>
      </w:r>
      <w:r w:rsidRPr="00A57772">
        <w:rPr>
          <w:rFonts w:ascii="Times New Roman" w:eastAsia="Times New Roman" w:hAnsi="Times New Roman"/>
          <w:kern w:val="2"/>
          <w:sz w:val="24"/>
          <w:szCs w:val="24"/>
          <w:lang w:eastAsia="ar-SA"/>
        </w:rPr>
        <w:tab/>
        <w:t>Administratorem Pani/Pana danych osobowych jest Gmina  Zagnańsk (ul. Spacerowa 8, 26-050 Zagnańsk, tel. kontaktowy: 41 300 13 22).</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2)</w:t>
      </w:r>
      <w:r w:rsidRPr="00A57772">
        <w:rPr>
          <w:rFonts w:ascii="Times New Roman" w:eastAsia="Times New Roman" w:hAnsi="Times New Roman"/>
          <w:kern w:val="2"/>
          <w:sz w:val="24"/>
          <w:szCs w:val="24"/>
          <w:lang w:eastAsia="ar-SA"/>
        </w:rPr>
        <w:tab/>
        <w:t>W sprawach z zakresu ochrony danych osobowych mogą Państwo kontaktować się z Inspektorem Ochrony Danych pod adresem e-mail: inspektor@</w:t>
      </w:r>
      <w:r w:rsidR="00CB58E9">
        <w:rPr>
          <w:rFonts w:ascii="Times New Roman" w:eastAsia="Times New Roman" w:hAnsi="Times New Roman"/>
          <w:kern w:val="2"/>
          <w:sz w:val="24"/>
          <w:szCs w:val="24"/>
          <w:lang w:eastAsia="ar-SA"/>
        </w:rPr>
        <w:t>c</w:t>
      </w:r>
      <w:r w:rsidRPr="00A57772">
        <w:rPr>
          <w:rFonts w:ascii="Times New Roman" w:eastAsia="Times New Roman" w:hAnsi="Times New Roman"/>
          <w:kern w:val="2"/>
          <w:sz w:val="24"/>
          <w:szCs w:val="24"/>
          <w:lang w:eastAsia="ar-SA"/>
        </w:rPr>
        <w:t>bi24.pl.</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3)</w:t>
      </w:r>
      <w:r w:rsidRPr="00A57772">
        <w:rPr>
          <w:rFonts w:ascii="Times New Roman" w:eastAsia="Times New Roman" w:hAnsi="Times New Roman"/>
          <w:kern w:val="2"/>
          <w:sz w:val="24"/>
          <w:szCs w:val="24"/>
          <w:lang w:eastAsia="ar-SA"/>
        </w:rPr>
        <w:tab/>
        <w:t>Dane osobowe przetwarzane w celu realizacji umowy cywilnoprawnej.</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4)</w:t>
      </w:r>
      <w:r w:rsidRPr="00A57772">
        <w:rPr>
          <w:rFonts w:ascii="Times New Roman" w:eastAsia="Times New Roman" w:hAnsi="Times New Roman"/>
          <w:kern w:val="2"/>
          <w:sz w:val="24"/>
          <w:szCs w:val="24"/>
          <w:lang w:eastAsia="ar-SA"/>
        </w:rPr>
        <w:tab/>
        <w:t>Dane osobowe będą przetwarzane przez okres niezbędny do realizacji ww. celu z uwzględnieniem okresów przechowywania określonych w  przepisach odrębnych, w tym  przepisów archiwalnych.</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5)</w:t>
      </w:r>
      <w:r w:rsidRPr="00A57772">
        <w:rPr>
          <w:rFonts w:ascii="Times New Roman" w:eastAsia="Times New Roman" w:hAnsi="Times New Roman"/>
          <w:kern w:val="2"/>
          <w:sz w:val="24"/>
          <w:szCs w:val="24"/>
          <w:lang w:eastAsia="ar-SA"/>
        </w:rPr>
        <w:tab/>
        <w:t xml:space="preserve">Podstawą prawną przetwarzania danych jest art. 6 ust. 1 </w:t>
      </w:r>
      <w:proofErr w:type="spellStart"/>
      <w:r w:rsidRPr="00A57772">
        <w:rPr>
          <w:rFonts w:ascii="Times New Roman" w:eastAsia="Times New Roman" w:hAnsi="Times New Roman"/>
          <w:kern w:val="2"/>
          <w:sz w:val="24"/>
          <w:szCs w:val="24"/>
          <w:lang w:eastAsia="ar-SA"/>
        </w:rPr>
        <w:t>lit.b</w:t>
      </w:r>
      <w:proofErr w:type="spellEnd"/>
      <w:r w:rsidRPr="00A57772">
        <w:rPr>
          <w:rFonts w:ascii="Times New Roman" w:eastAsia="Times New Roman" w:hAnsi="Times New Roman"/>
          <w:kern w:val="2"/>
          <w:sz w:val="24"/>
          <w:szCs w:val="24"/>
          <w:lang w:eastAsia="ar-SA"/>
        </w:rPr>
        <w:t>) ww. rozporządzenia.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6)</w:t>
      </w:r>
      <w:r w:rsidRPr="00A57772">
        <w:rPr>
          <w:rFonts w:ascii="Times New Roman" w:eastAsia="Times New Roman" w:hAnsi="Times New Roman"/>
          <w:kern w:val="2"/>
          <w:sz w:val="24"/>
          <w:szCs w:val="24"/>
          <w:lang w:eastAsia="ar-SA"/>
        </w:rPr>
        <w:tab/>
        <w:t>Odbiorcami Pani/Pana danych  będą podmioty, które na podstawie zawartych umów przetwarzają  dane osobowe w imieniu Administratora. Osoba, której dane dotyczą ma prawo do:</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 dostępu do treści swoich danych  oraz możliwości ich poprawiania, sprostowania, ograniczenia  przetwarzania oraz przenoszenia  swoich danych, a także – w przypadkach przewidzianych  prawem – prawo do usunięcia danych i prawo do  wniesienia  sprzeciwu wobec   przetwarzania    Państwa danych.</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lastRenderedPageBreak/>
        <w:t>-    wniesienia skargi do organu nadzorczego w przypadku gdy przetwarzanie  danych odbywa się z naruszeniem przepisów powyższego  rozporządzenia tj. Prezesa Urzędu Ochrony Danych Osobowych, ul. Stawki 2, 00 -193 Warszawa.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Podanie danych osobowych jest warunkiem zawarcia  umowy cywilnoprawnej. Osoba, której dane dotyczą jest zobowiązana  do ich podania. Konsekwencją niepodania danych osobowych jest brak  możliwości zawarcia umowy.</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Ponadto informujemy, iż w związku z przetwarzaniem Pani /Pana danych osobowych nie  podlega Pan/Pani decyzjom, które się opierają wyłącznie na  zautomatyzowanym przetwarzaniu, w tym profilowaniu, o czym stanowi art. 22 ogólnego rozporządzenia</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r w:rsidRPr="00A57772">
        <w:rPr>
          <w:rFonts w:ascii="Times New Roman" w:eastAsia="Times New Roman" w:hAnsi="Times New Roman"/>
          <w:kern w:val="2"/>
          <w:sz w:val="24"/>
          <w:szCs w:val="24"/>
          <w:lang w:eastAsia="ar-SA"/>
        </w:rPr>
        <w:t xml:space="preserve"> o ochronie danych osobowych.</w:t>
      </w:r>
    </w:p>
    <w:p w:rsidR="00A57772" w:rsidRPr="00A57772" w:rsidRDefault="00A57772" w:rsidP="003D70DC">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CB58E9">
      <w:pPr>
        <w:suppressAutoHyphens/>
        <w:spacing w:after="0" w:line="240" w:lineRule="auto"/>
        <w:jc w:val="both"/>
        <w:rPr>
          <w:rFonts w:ascii="Times New Roman" w:eastAsia="Times New Roman" w:hAnsi="Times New Roman"/>
          <w:kern w:val="2"/>
          <w:sz w:val="24"/>
          <w:szCs w:val="24"/>
          <w:lang w:eastAsia="ar-SA"/>
        </w:rPr>
      </w:pPr>
    </w:p>
    <w:p w:rsidR="00A57772" w:rsidRPr="00A57772" w:rsidRDefault="00A57772" w:rsidP="00CB58E9">
      <w:pPr>
        <w:suppressAutoHyphens/>
        <w:spacing w:after="0" w:line="240" w:lineRule="auto"/>
        <w:jc w:val="both"/>
        <w:rPr>
          <w:rFonts w:ascii="Times New Roman" w:eastAsia="Times New Roman" w:hAnsi="Times New Roman"/>
          <w:b/>
          <w:bCs/>
          <w:kern w:val="2"/>
          <w:sz w:val="24"/>
          <w:szCs w:val="24"/>
          <w:lang w:eastAsia="ar-SA"/>
        </w:rPr>
      </w:pPr>
      <w:r w:rsidRPr="00A57772">
        <w:rPr>
          <w:rFonts w:ascii="Times New Roman" w:eastAsia="Times New Roman" w:hAnsi="Times New Roman"/>
          <w:b/>
          <w:bCs/>
          <w:kern w:val="2"/>
          <w:sz w:val="24"/>
          <w:szCs w:val="24"/>
          <w:lang w:eastAsia="ar-SA"/>
        </w:rPr>
        <w:t xml:space="preserve">     ZAMAWIAJĄCY:</w:t>
      </w:r>
      <w:r w:rsidRPr="00A57772">
        <w:rPr>
          <w:rFonts w:ascii="Times New Roman" w:eastAsia="Times New Roman" w:hAnsi="Times New Roman"/>
          <w:b/>
          <w:bCs/>
          <w:kern w:val="2"/>
          <w:sz w:val="24"/>
          <w:szCs w:val="24"/>
          <w:lang w:eastAsia="ar-SA"/>
        </w:rPr>
        <w:tab/>
      </w:r>
      <w:r w:rsidRPr="00A57772">
        <w:rPr>
          <w:rFonts w:ascii="Times New Roman" w:eastAsia="Times New Roman" w:hAnsi="Times New Roman"/>
          <w:b/>
          <w:bCs/>
          <w:kern w:val="2"/>
          <w:sz w:val="24"/>
          <w:szCs w:val="24"/>
          <w:lang w:eastAsia="ar-SA"/>
        </w:rPr>
        <w:tab/>
      </w:r>
      <w:r w:rsidRPr="00A57772">
        <w:rPr>
          <w:rFonts w:ascii="Times New Roman" w:eastAsia="Times New Roman" w:hAnsi="Times New Roman"/>
          <w:b/>
          <w:bCs/>
          <w:kern w:val="2"/>
          <w:sz w:val="24"/>
          <w:szCs w:val="24"/>
          <w:lang w:eastAsia="ar-SA"/>
        </w:rPr>
        <w:tab/>
      </w:r>
      <w:r w:rsidRPr="00A57772">
        <w:rPr>
          <w:rFonts w:ascii="Times New Roman" w:eastAsia="Times New Roman" w:hAnsi="Times New Roman"/>
          <w:b/>
          <w:bCs/>
          <w:kern w:val="2"/>
          <w:sz w:val="24"/>
          <w:szCs w:val="24"/>
          <w:lang w:eastAsia="ar-SA"/>
        </w:rPr>
        <w:tab/>
      </w:r>
      <w:r w:rsidRPr="00A57772">
        <w:rPr>
          <w:rFonts w:ascii="Times New Roman" w:eastAsia="Times New Roman" w:hAnsi="Times New Roman"/>
          <w:b/>
          <w:bCs/>
          <w:kern w:val="2"/>
          <w:sz w:val="24"/>
          <w:szCs w:val="24"/>
          <w:lang w:eastAsia="ar-SA"/>
        </w:rPr>
        <w:tab/>
        <w:t xml:space="preserve">                       WYKONAWCA:</w:t>
      </w:r>
    </w:p>
    <w:p w:rsidR="00A57772" w:rsidRPr="00A57772" w:rsidRDefault="00A57772" w:rsidP="00CB58E9">
      <w:pPr>
        <w:suppressAutoHyphens/>
        <w:spacing w:after="0" w:line="240" w:lineRule="auto"/>
        <w:jc w:val="both"/>
        <w:rPr>
          <w:rFonts w:ascii="Times New Roman" w:eastAsia="Times New Roman" w:hAnsi="Times New Roman"/>
          <w:b/>
          <w:bCs/>
          <w:kern w:val="2"/>
          <w:sz w:val="24"/>
          <w:szCs w:val="24"/>
          <w:lang w:eastAsia="ar-SA"/>
        </w:rPr>
      </w:pPr>
    </w:p>
    <w:p w:rsidR="00A57772" w:rsidRPr="00A57772" w:rsidRDefault="00A57772" w:rsidP="00CB58E9">
      <w:pPr>
        <w:suppressAutoHyphens/>
        <w:spacing w:after="0" w:line="240" w:lineRule="auto"/>
        <w:jc w:val="both"/>
        <w:rPr>
          <w:rFonts w:ascii="Times New Roman" w:eastAsia="Times New Roman" w:hAnsi="Times New Roman"/>
          <w:b/>
          <w:bCs/>
          <w:kern w:val="2"/>
          <w:sz w:val="24"/>
          <w:szCs w:val="24"/>
          <w:lang w:eastAsia="ar-SA"/>
        </w:rPr>
      </w:pPr>
    </w:p>
    <w:p w:rsidR="00A57772" w:rsidRPr="00A57772" w:rsidRDefault="00A57772" w:rsidP="00CB58E9">
      <w:pPr>
        <w:suppressAutoHyphens/>
        <w:spacing w:after="0" w:line="240" w:lineRule="auto"/>
        <w:jc w:val="both"/>
        <w:rPr>
          <w:rFonts w:ascii="Times New Roman" w:eastAsia="Times New Roman" w:hAnsi="Times New Roman"/>
          <w:bCs/>
          <w:kern w:val="2"/>
          <w:sz w:val="24"/>
          <w:szCs w:val="24"/>
          <w:lang w:eastAsia="ar-SA"/>
        </w:rPr>
      </w:pPr>
    </w:p>
    <w:p w:rsidR="00EE6EF4" w:rsidRDefault="00EE6EF4" w:rsidP="00CB58E9">
      <w:pPr>
        <w:tabs>
          <w:tab w:val="left" w:pos="6060"/>
        </w:tabs>
        <w:spacing w:after="0" w:line="240" w:lineRule="auto"/>
        <w:rPr>
          <w:rFonts w:ascii="Arial" w:hAnsi="Arial" w:cs="Arial"/>
          <w:b/>
          <w:bCs/>
          <w:sz w:val="18"/>
          <w:szCs w:val="18"/>
        </w:rPr>
      </w:pPr>
    </w:p>
    <w:sectPr w:rsidR="00EE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90204"/>
    <w:charset w:val="EE"/>
    <w:family w:val="swiss"/>
    <w:pitch w:val="variable"/>
    <w:sig w:usb0="E0002AFF" w:usb1="00007843"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B5086A96"/>
    <w:lvl w:ilvl="0">
      <w:start w:val="1"/>
      <w:numFmt w:val="decimal"/>
      <w:lvlText w:val="%1."/>
      <w:lvlJc w:val="left"/>
      <w:pPr>
        <w:tabs>
          <w:tab w:val="num" w:pos="360"/>
        </w:tabs>
        <w:ind w:left="360" w:hanging="360"/>
      </w:pPr>
      <w:rPr>
        <w:rFonts w:ascii="Arial" w:hAnsi="Arial" w:cs="Arial" w:hint="default"/>
        <w:b/>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b w:val="0"/>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92ACB46"/>
    <w:lvl w:ilvl="0">
      <w:start w:val="1"/>
      <w:numFmt w:val="decimal"/>
      <w:lvlText w:val="%1."/>
      <w:lvlJc w:val="left"/>
      <w:pPr>
        <w:tabs>
          <w:tab w:val="num" w:pos="0"/>
        </w:tabs>
        <w:ind w:left="840" w:hanging="480"/>
      </w:pPr>
      <w:rPr>
        <w:rFonts w:ascii="Arial" w:hAnsi="Arial" w:cs="Arial" w:hint="default"/>
        <w:i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C3E2692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C"/>
    <w:multiLevelType w:val="multilevel"/>
    <w:tmpl w:val="5F14F748"/>
    <w:lvl w:ilvl="0">
      <w:start w:val="1"/>
      <w:numFmt w:val="lowerLetter"/>
      <w:lvlText w:val="%1)"/>
      <w:lvlJc w:val="left"/>
      <w:pPr>
        <w:ind w:left="1224"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6">
    <w:nsid w:val="0000000D"/>
    <w:multiLevelType w:val="multilevel"/>
    <w:tmpl w:val="0000000D"/>
    <w:lvl w:ilvl="0">
      <w:start w:val="1"/>
      <w:numFmt w:val="decimal"/>
      <w:lvlText w:val="%1."/>
      <w:lvlJc w:val="left"/>
      <w:pPr>
        <w:tabs>
          <w:tab w:val="num" w:pos="2062"/>
        </w:tabs>
        <w:ind w:left="2062" w:hanging="360"/>
      </w:pPr>
      <w:rPr>
        <w:b w:val="0"/>
        <w:color w:val="00000A"/>
      </w:rPr>
    </w:lvl>
    <w:lvl w:ilvl="1">
      <w:start w:val="1"/>
      <w:numFmt w:val="decimal"/>
      <w:lvlText w:val="%2."/>
      <w:lvlJc w:val="left"/>
      <w:pPr>
        <w:tabs>
          <w:tab w:val="num" w:pos="3765"/>
        </w:tabs>
        <w:ind w:left="3765" w:hanging="397"/>
      </w:pPr>
    </w:lvl>
    <w:lvl w:ilvl="2">
      <w:start w:val="1"/>
      <w:numFmt w:val="lowerRoman"/>
      <w:lvlText w:val="%3."/>
      <w:lvlJc w:val="left"/>
      <w:pPr>
        <w:tabs>
          <w:tab w:val="num" w:pos="4448"/>
        </w:tabs>
        <w:ind w:left="4448" w:hanging="180"/>
      </w:pPr>
    </w:lvl>
    <w:lvl w:ilvl="3">
      <w:start w:val="1"/>
      <w:numFmt w:val="decimal"/>
      <w:lvlText w:val="%4."/>
      <w:lvlJc w:val="left"/>
      <w:pPr>
        <w:tabs>
          <w:tab w:val="num" w:pos="5168"/>
        </w:tabs>
        <w:ind w:left="5168" w:hanging="360"/>
      </w:pPr>
    </w:lvl>
    <w:lvl w:ilvl="4">
      <w:start w:val="1"/>
      <w:numFmt w:val="lowerLetter"/>
      <w:lvlText w:val="%5."/>
      <w:lvlJc w:val="left"/>
      <w:pPr>
        <w:tabs>
          <w:tab w:val="num" w:pos="5888"/>
        </w:tabs>
        <w:ind w:left="5888" w:hanging="360"/>
      </w:pPr>
    </w:lvl>
    <w:lvl w:ilvl="5">
      <w:start w:val="1"/>
      <w:numFmt w:val="lowerRoman"/>
      <w:lvlText w:val="%6."/>
      <w:lvlJc w:val="left"/>
      <w:pPr>
        <w:tabs>
          <w:tab w:val="num" w:pos="6608"/>
        </w:tabs>
        <w:ind w:left="6608" w:hanging="180"/>
      </w:pPr>
    </w:lvl>
    <w:lvl w:ilvl="6">
      <w:start w:val="1"/>
      <w:numFmt w:val="decimal"/>
      <w:lvlText w:val="%7."/>
      <w:lvlJc w:val="left"/>
      <w:pPr>
        <w:tabs>
          <w:tab w:val="num" w:pos="7328"/>
        </w:tabs>
        <w:ind w:left="7328" w:hanging="360"/>
      </w:pPr>
    </w:lvl>
    <w:lvl w:ilvl="7">
      <w:start w:val="1"/>
      <w:numFmt w:val="lowerLetter"/>
      <w:lvlText w:val="%8."/>
      <w:lvlJc w:val="left"/>
      <w:pPr>
        <w:tabs>
          <w:tab w:val="num" w:pos="8048"/>
        </w:tabs>
        <w:ind w:left="8048" w:hanging="360"/>
      </w:pPr>
    </w:lvl>
    <w:lvl w:ilvl="8">
      <w:start w:val="1"/>
      <w:numFmt w:val="lowerRoman"/>
      <w:lvlText w:val="%9."/>
      <w:lvlJc w:val="left"/>
      <w:pPr>
        <w:tabs>
          <w:tab w:val="num" w:pos="8768"/>
        </w:tabs>
        <w:ind w:left="8768" w:hanging="180"/>
      </w:pPr>
    </w:lvl>
  </w:abstractNum>
  <w:abstractNum w:abstractNumId="7">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nsid w:val="00000011"/>
    <w:multiLevelType w:val="multilevel"/>
    <w:tmpl w:val="00000011"/>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6"/>
    <w:multiLevelType w:val="multilevel"/>
    <w:tmpl w:val="00000016"/>
    <w:lvl w:ilvl="0">
      <w:start w:val="1"/>
      <w:numFmt w:val="decimal"/>
      <w:lvlText w:val="%1)"/>
      <w:lvlJc w:val="left"/>
      <w:pPr>
        <w:tabs>
          <w:tab w:val="num" w:pos="720"/>
        </w:tabs>
        <w:ind w:left="680" w:hanging="32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F00CAA22"/>
    <w:lvl w:ilvl="0">
      <w:start w:val="1"/>
      <w:numFmt w:val="lowerLetter"/>
      <w:lvlText w:val="%1)"/>
      <w:lvlJc w:val="left"/>
      <w:pPr>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A"/>
    <w:multiLevelType w:val="multilevel"/>
    <w:tmpl w:val="F56A7AC4"/>
    <w:lvl w:ilvl="0">
      <w:start w:val="1"/>
      <w:numFmt w:val="decimal"/>
      <w:lvlText w:val="%1."/>
      <w:lvlJc w:val="left"/>
      <w:pPr>
        <w:tabs>
          <w:tab w:val="num" w:pos="0"/>
        </w:tabs>
        <w:ind w:left="720" w:hanging="360"/>
      </w:pPr>
      <w:rPr>
        <w:rFonts w:ascii="Arial" w:hAnsi="Arial" w:cs="Arial" w:hint="default"/>
        <w:b w:val="0"/>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nsid w:val="0000001C"/>
    <w:multiLevelType w:val="multilevel"/>
    <w:tmpl w:val="0000001C"/>
    <w:lvl w:ilvl="0">
      <w:start w:val="1"/>
      <w:numFmt w:val="decimal"/>
      <w:lvlText w:val="%1)"/>
      <w:lvlJc w:val="left"/>
      <w:pPr>
        <w:tabs>
          <w:tab w:val="num" w:pos="1560"/>
        </w:tabs>
        <w:ind w:left="1520" w:hanging="320"/>
      </w:pPr>
    </w:lvl>
    <w:lvl w:ilvl="1">
      <w:start w:val="1"/>
      <w:numFmt w:val="decimal"/>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15">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9EC4223"/>
    <w:multiLevelType w:val="hybridMultilevel"/>
    <w:tmpl w:val="79206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CE240B8"/>
    <w:multiLevelType w:val="hybridMultilevel"/>
    <w:tmpl w:val="7220A53C"/>
    <w:lvl w:ilvl="0" w:tplc="A1E68B0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AE03EF"/>
    <w:multiLevelType w:val="hybridMultilevel"/>
    <w:tmpl w:val="064E4FC0"/>
    <w:lvl w:ilvl="0" w:tplc="EB6C38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E3307B"/>
    <w:multiLevelType w:val="multilevel"/>
    <w:tmpl w:val="2CE3307B"/>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2F4D6C30"/>
    <w:multiLevelType w:val="hybridMultilevel"/>
    <w:tmpl w:val="7A268AE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nsid w:val="32C86CF7"/>
    <w:multiLevelType w:val="multilevel"/>
    <w:tmpl w:val="D098E42A"/>
    <w:lvl w:ilvl="0">
      <w:start w:val="1"/>
      <w:numFmt w:val="decimal"/>
      <w:lvlText w:val="%1)"/>
      <w:lvlJc w:val="left"/>
      <w:pPr>
        <w:ind w:left="660" w:hanging="660"/>
      </w:pPr>
      <w:rPr>
        <w:rFonts w:ascii="Arial" w:eastAsia="Calibri" w:hAnsi="Arial" w:cs="Arial" w:hint="default"/>
      </w:r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7">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37C078D3"/>
    <w:multiLevelType w:val="hybridMultilevel"/>
    <w:tmpl w:val="2444A63C"/>
    <w:lvl w:ilvl="0" w:tplc="2DAA58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50B5B"/>
    <w:multiLevelType w:val="hybridMultilevel"/>
    <w:tmpl w:val="1C86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A474CA"/>
    <w:multiLevelType w:val="hybridMultilevel"/>
    <w:tmpl w:val="EABCAD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2AB6D20"/>
    <w:multiLevelType w:val="multilevel"/>
    <w:tmpl w:val="4C166940"/>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2">
    <w:nsid w:val="46770F8E"/>
    <w:multiLevelType w:val="hybridMultilevel"/>
    <w:tmpl w:val="4A5E6800"/>
    <w:lvl w:ilvl="0" w:tplc="55620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427FB6"/>
    <w:multiLevelType w:val="hybridMultilevel"/>
    <w:tmpl w:val="913AD1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35">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4894089"/>
    <w:multiLevelType w:val="hybridMultilevel"/>
    <w:tmpl w:val="EAD81140"/>
    <w:lvl w:ilvl="0" w:tplc="AA0E6C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5EB91935"/>
    <w:multiLevelType w:val="hybridMultilevel"/>
    <w:tmpl w:val="83B05A24"/>
    <w:lvl w:ilvl="0" w:tplc="04150011">
      <w:start w:val="1"/>
      <w:numFmt w:val="decimal"/>
      <w:lvlText w:val="%1)"/>
      <w:lvlJc w:val="left"/>
      <w:pPr>
        <w:ind w:left="3054"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60DF2405"/>
    <w:multiLevelType w:val="hybridMultilevel"/>
    <w:tmpl w:val="A6C0B760"/>
    <w:lvl w:ilvl="0" w:tplc="6E4CF77A">
      <w:start w:val="1"/>
      <w:numFmt w:val="lowerLetter"/>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3BA0254"/>
    <w:multiLevelType w:val="multilevel"/>
    <w:tmpl w:val="C140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7"/>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40"/>
  </w:num>
  <w:num w:numId="38">
    <w:abstractNumId w:val="32"/>
  </w:num>
  <w:num w:numId="39">
    <w:abstractNumId w:val="16"/>
  </w:num>
  <w:num w:numId="40">
    <w:abstractNumId w:val="29"/>
  </w:num>
  <w:num w:numId="41">
    <w:abstractNumId w:val="20"/>
  </w:num>
  <w:num w:numId="42">
    <w:abstractNumId w:val="19"/>
  </w:num>
  <w:num w:numId="43">
    <w:abstractNumId w:val="15"/>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1"/>
    <w:rsid w:val="00002178"/>
    <w:rsid w:val="00007426"/>
    <w:rsid w:val="000130E4"/>
    <w:rsid w:val="00016F03"/>
    <w:rsid w:val="00022F1D"/>
    <w:rsid w:val="000239FB"/>
    <w:rsid w:val="000249BD"/>
    <w:rsid w:val="00025092"/>
    <w:rsid w:val="00032A7D"/>
    <w:rsid w:val="00036103"/>
    <w:rsid w:val="00036F52"/>
    <w:rsid w:val="00041C16"/>
    <w:rsid w:val="00043D55"/>
    <w:rsid w:val="0004583E"/>
    <w:rsid w:val="000557D2"/>
    <w:rsid w:val="00061C85"/>
    <w:rsid w:val="00061E48"/>
    <w:rsid w:val="00083127"/>
    <w:rsid w:val="00084D59"/>
    <w:rsid w:val="0008751E"/>
    <w:rsid w:val="000901DF"/>
    <w:rsid w:val="000906FB"/>
    <w:rsid w:val="000A0A54"/>
    <w:rsid w:val="000B5DF8"/>
    <w:rsid w:val="000C2C4E"/>
    <w:rsid w:val="000C72F1"/>
    <w:rsid w:val="000E30BA"/>
    <w:rsid w:val="000F4147"/>
    <w:rsid w:val="00110184"/>
    <w:rsid w:val="00115792"/>
    <w:rsid w:val="00120784"/>
    <w:rsid w:val="001257AB"/>
    <w:rsid w:val="00163A61"/>
    <w:rsid w:val="0016427F"/>
    <w:rsid w:val="00166193"/>
    <w:rsid w:val="00167934"/>
    <w:rsid w:val="001743B3"/>
    <w:rsid w:val="00174A0E"/>
    <w:rsid w:val="00185B61"/>
    <w:rsid w:val="00194344"/>
    <w:rsid w:val="001A0D32"/>
    <w:rsid w:val="001A59AF"/>
    <w:rsid w:val="001B59A0"/>
    <w:rsid w:val="001C4B76"/>
    <w:rsid w:val="001D00CD"/>
    <w:rsid w:val="001D2F3E"/>
    <w:rsid w:val="001D56B5"/>
    <w:rsid w:val="001D7482"/>
    <w:rsid w:val="001E03D0"/>
    <w:rsid w:val="001E1028"/>
    <w:rsid w:val="001F15B9"/>
    <w:rsid w:val="001F2159"/>
    <w:rsid w:val="001F7002"/>
    <w:rsid w:val="00204705"/>
    <w:rsid w:val="002065AD"/>
    <w:rsid w:val="002132E1"/>
    <w:rsid w:val="002169CA"/>
    <w:rsid w:val="00231CF7"/>
    <w:rsid w:val="00246F99"/>
    <w:rsid w:val="002475E2"/>
    <w:rsid w:val="00270E4B"/>
    <w:rsid w:val="00272207"/>
    <w:rsid w:val="0027284D"/>
    <w:rsid w:val="002731A8"/>
    <w:rsid w:val="00283F10"/>
    <w:rsid w:val="002932BC"/>
    <w:rsid w:val="002A0840"/>
    <w:rsid w:val="002A5230"/>
    <w:rsid w:val="002B3759"/>
    <w:rsid w:val="002B6281"/>
    <w:rsid w:val="002B650D"/>
    <w:rsid w:val="002D2298"/>
    <w:rsid w:val="002D5AA7"/>
    <w:rsid w:val="002D7818"/>
    <w:rsid w:val="0030046F"/>
    <w:rsid w:val="003101F6"/>
    <w:rsid w:val="0032453C"/>
    <w:rsid w:val="0033252F"/>
    <w:rsid w:val="00343C9D"/>
    <w:rsid w:val="00351E5A"/>
    <w:rsid w:val="00360CA8"/>
    <w:rsid w:val="00366030"/>
    <w:rsid w:val="00366F0D"/>
    <w:rsid w:val="00381EA4"/>
    <w:rsid w:val="00385F46"/>
    <w:rsid w:val="00386B4E"/>
    <w:rsid w:val="003A1994"/>
    <w:rsid w:val="003A7196"/>
    <w:rsid w:val="003B3504"/>
    <w:rsid w:val="003B609F"/>
    <w:rsid w:val="003B6AE3"/>
    <w:rsid w:val="003C3A80"/>
    <w:rsid w:val="003C45C0"/>
    <w:rsid w:val="003C7E87"/>
    <w:rsid w:val="003D70DC"/>
    <w:rsid w:val="003E5D42"/>
    <w:rsid w:val="003F0848"/>
    <w:rsid w:val="003F7895"/>
    <w:rsid w:val="00404035"/>
    <w:rsid w:val="004106B3"/>
    <w:rsid w:val="00416D57"/>
    <w:rsid w:val="00424804"/>
    <w:rsid w:val="00425B08"/>
    <w:rsid w:val="004357C7"/>
    <w:rsid w:val="00451DB9"/>
    <w:rsid w:val="00457EA1"/>
    <w:rsid w:val="00480566"/>
    <w:rsid w:val="00483578"/>
    <w:rsid w:val="00487F6E"/>
    <w:rsid w:val="0049122C"/>
    <w:rsid w:val="004922A0"/>
    <w:rsid w:val="00492848"/>
    <w:rsid w:val="00497FB7"/>
    <w:rsid w:val="004A47F4"/>
    <w:rsid w:val="004A58C0"/>
    <w:rsid w:val="004C28F9"/>
    <w:rsid w:val="004C2DD3"/>
    <w:rsid w:val="004D162A"/>
    <w:rsid w:val="004D35AC"/>
    <w:rsid w:val="004D3B62"/>
    <w:rsid w:val="004E4734"/>
    <w:rsid w:val="004E5279"/>
    <w:rsid w:val="004F5F58"/>
    <w:rsid w:val="00500739"/>
    <w:rsid w:val="005034B9"/>
    <w:rsid w:val="00510ABB"/>
    <w:rsid w:val="0051591B"/>
    <w:rsid w:val="0051766A"/>
    <w:rsid w:val="00524D91"/>
    <w:rsid w:val="005257A8"/>
    <w:rsid w:val="00534C40"/>
    <w:rsid w:val="00534CF6"/>
    <w:rsid w:val="00534FAB"/>
    <w:rsid w:val="00540DE1"/>
    <w:rsid w:val="00542E70"/>
    <w:rsid w:val="00551845"/>
    <w:rsid w:val="005547C5"/>
    <w:rsid w:val="005566AD"/>
    <w:rsid w:val="00560516"/>
    <w:rsid w:val="00560BC4"/>
    <w:rsid w:val="0057164B"/>
    <w:rsid w:val="00573F2F"/>
    <w:rsid w:val="00577140"/>
    <w:rsid w:val="00577B5E"/>
    <w:rsid w:val="00580B13"/>
    <w:rsid w:val="005826F6"/>
    <w:rsid w:val="005A1B97"/>
    <w:rsid w:val="005A3891"/>
    <w:rsid w:val="005B5B7E"/>
    <w:rsid w:val="005C4895"/>
    <w:rsid w:val="005E33C9"/>
    <w:rsid w:val="005F206A"/>
    <w:rsid w:val="005F30BB"/>
    <w:rsid w:val="005F3B53"/>
    <w:rsid w:val="005F7BB7"/>
    <w:rsid w:val="005F7FCE"/>
    <w:rsid w:val="00601783"/>
    <w:rsid w:val="00603B36"/>
    <w:rsid w:val="00605897"/>
    <w:rsid w:val="00625054"/>
    <w:rsid w:val="00627823"/>
    <w:rsid w:val="00627B4C"/>
    <w:rsid w:val="00671ABD"/>
    <w:rsid w:val="00673402"/>
    <w:rsid w:val="00674773"/>
    <w:rsid w:val="00681138"/>
    <w:rsid w:val="00684770"/>
    <w:rsid w:val="006847B8"/>
    <w:rsid w:val="00691B96"/>
    <w:rsid w:val="00691CE7"/>
    <w:rsid w:val="00693CA2"/>
    <w:rsid w:val="006A4C2A"/>
    <w:rsid w:val="006A64F9"/>
    <w:rsid w:val="006B036F"/>
    <w:rsid w:val="006B5D7F"/>
    <w:rsid w:val="006C21C1"/>
    <w:rsid w:val="006E0432"/>
    <w:rsid w:val="006F2B0C"/>
    <w:rsid w:val="006F4B2F"/>
    <w:rsid w:val="00706818"/>
    <w:rsid w:val="00710565"/>
    <w:rsid w:val="00712C0C"/>
    <w:rsid w:val="00714F06"/>
    <w:rsid w:val="00726611"/>
    <w:rsid w:val="007269BF"/>
    <w:rsid w:val="007316EE"/>
    <w:rsid w:val="00731DFD"/>
    <w:rsid w:val="00740185"/>
    <w:rsid w:val="00742460"/>
    <w:rsid w:val="007432AB"/>
    <w:rsid w:val="0075161A"/>
    <w:rsid w:val="00757113"/>
    <w:rsid w:val="00763380"/>
    <w:rsid w:val="007708E3"/>
    <w:rsid w:val="00793591"/>
    <w:rsid w:val="007B2C14"/>
    <w:rsid w:val="007B5E77"/>
    <w:rsid w:val="007B72BB"/>
    <w:rsid w:val="007C0A23"/>
    <w:rsid w:val="007D53F2"/>
    <w:rsid w:val="007E4186"/>
    <w:rsid w:val="007F0D24"/>
    <w:rsid w:val="0080323C"/>
    <w:rsid w:val="008107E7"/>
    <w:rsid w:val="0081658F"/>
    <w:rsid w:val="00821645"/>
    <w:rsid w:val="008238C5"/>
    <w:rsid w:val="0082567C"/>
    <w:rsid w:val="00833AE2"/>
    <w:rsid w:val="00833E2E"/>
    <w:rsid w:val="00843F9C"/>
    <w:rsid w:val="0085710E"/>
    <w:rsid w:val="00872F78"/>
    <w:rsid w:val="00877DEC"/>
    <w:rsid w:val="0088471E"/>
    <w:rsid w:val="00892882"/>
    <w:rsid w:val="008A1970"/>
    <w:rsid w:val="008A3CAD"/>
    <w:rsid w:val="008A70F9"/>
    <w:rsid w:val="008D7373"/>
    <w:rsid w:val="008E3DA2"/>
    <w:rsid w:val="008F0F5C"/>
    <w:rsid w:val="008F10C3"/>
    <w:rsid w:val="008F2DD8"/>
    <w:rsid w:val="009014AD"/>
    <w:rsid w:val="0090166A"/>
    <w:rsid w:val="009047A7"/>
    <w:rsid w:val="0090765E"/>
    <w:rsid w:val="00916C7D"/>
    <w:rsid w:val="009549E9"/>
    <w:rsid w:val="0096105B"/>
    <w:rsid w:val="009623E7"/>
    <w:rsid w:val="009702E8"/>
    <w:rsid w:val="009707E7"/>
    <w:rsid w:val="0097098E"/>
    <w:rsid w:val="00975431"/>
    <w:rsid w:val="009759EE"/>
    <w:rsid w:val="009827B5"/>
    <w:rsid w:val="009921F1"/>
    <w:rsid w:val="009951CF"/>
    <w:rsid w:val="00995A90"/>
    <w:rsid w:val="009A1325"/>
    <w:rsid w:val="009A427C"/>
    <w:rsid w:val="009A4F67"/>
    <w:rsid w:val="009A5497"/>
    <w:rsid w:val="009B00B1"/>
    <w:rsid w:val="009B78C2"/>
    <w:rsid w:val="009C1AB0"/>
    <w:rsid w:val="009C49A2"/>
    <w:rsid w:val="009E578B"/>
    <w:rsid w:val="009E714A"/>
    <w:rsid w:val="009F0242"/>
    <w:rsid w:val="009F24FC"/>
    <w:rsid w:val="009F675F"/>
    <w:rsid w:val="009F7E61"/>
    <w:rsid w:val="00A154BE"/>
    <w:rsid w:val="00A15E95"/>
    <w:rsid w:val="00A17A6F"/>
    <w:rsid w:val="00A20125"/>
    <w:rsid w:val="00A22459"/>
    <w:rsid w:val="00A226A0"/>
    <w:rsid w:val="00A26139"/>
    <w:rsid w:val="00A278CD"/>
    <w:rsid w:val="00A3108C"/>
    <w:rsid w:val="00A33823"/>
    <w:rsid w:val="00A41C0D"/>
    <w:rsid w:val="00A56325"/>
    <w:rsid w:val="00A57772"/>
    <w:rsid w:val="00A8704D"/>
    <w:rsid w:val="00AA1572"/>
    <w:rsid w:val="00AA31B2"/>
    <w:rsid w:val="00AA3D89"/>
    <w:rsid w:val="00AC120B"/>
    <w:rsid w:val="00AC5419"/>
    <w:rsid w:val="00AD6589"/>
    <w:rsid w:val="00AE6AE8"/>
    <w:rsid w:val="00AE7E38"/>
    <w:rsid w:val="00AF0037"/>
    <w:rsid w:val="00AF029A"/>
    <w:rsid w:val="00B005A9"/>
    <w:rsid w:val="00B0277D"/>
    <w:rsid w:val="00B03641"/>
    <w:rsid w:val="00B061A8"/>
    <w:rsid w:val="00B16754"/>
    <w:rsid w:val="00B20372"/>
    <w:rsid w:val="00B22448"/>
    <w:rsid w:val="00B26EA0"/>
    <w:rsid w:val="00B27C0E"/>
    <w:rsid w:val="00B316D7"/>
    <w:rsid w:val="00B41B39"/>
    <w:rsid w:val="00B72564"/>
    <w:rsid w:val="00B740D7"/>
    <w:rsid w:val="00B811D1"/>
    <w:rsid w:val="00B8726C"/>
    <w:rsid w:val="00B958BB"/>
    <w:rsid w:val="00B97E9D"/>
    <w:rsid w:val="00BA1A4D"/>
    <w:rsid w:val="00BA1BAF"/>
    <w:rsid w:val="00BB3A1E"/>
    <w:rsid w:val="00BC531B"/>
    <w:rsid w:val="00BD504C"/>
    <w:rsid w:val="00BD6E86"/>
    <w:rsid w:val="00BF52C8"/>
    <w:rsid w:val="00BF5549"/>
    <w:rsid w:val="00C160B7"/>
    <w:rsid w:val="00C22CC2"/>
    <w:rsid w:val="00C23AC9"/>
    <w:rsid w:val="00C24446"/>
    <w:rsid w:val="00C24CF3"/>
    <w:rsid w:val="00C37708"/>
    <w:rsid w:val="00C42151"/>
    <w:rsid w:val="00C443CC"/>
    <w:rsid w:val="00C514A7"/>
    <w:rsid w:val="00C96D30"/>
    <w:rsid w:val="00CA3134"/>
    <w:rsid w:val="00CA5CD1"/>
    <w:rsid w:val="00CB58E9"/>
    <w:rsid w:val="00CB5EBA"/>
    <w:rsid w:val="00CC13A1"/>
    <w:rsid w:val="00CC2FE6"/>
    <w:rsid w:val="00CC387F"/>
    <w:rsid w:val="00CC3D4D"/>
    <w:rsid w:val="00CC4146"/>
    <w:rsid w:val="00CC732C"/>
    <w:rsid w:val="00CE47DD"/>
    <w:rsid w:val="00CE5BF9"/>
    <w:rsid w:val="00CF06E6"/>
    <w:rsid w:val="00CF5400"/>
    <w:rsid w:val="00CF583E"/>
    <w:rsid w:val="00D024FB"/>
    <w:rsid w:val="00D05295"/>
    <w:rsid w:val="00D12411"/>
    <w:rsid w:val="00D12487"/>
    <w:rsid w:val="00D17F6A"/>
    <w:rsid w:val="00D27B03"/>
    <w:rsid w:val="00D33D8A"/>
    <w:rsid w:val="00D45832"/>
    <w:rsid w:val="00D51518"/>
    <w:rsid w:val="00D55DE1"/>
    <w:rsid w:val="00D6109D"/>
    <w:rsid w:val="00D61CB4"/>
    <w:rsid w:val="00D6252B"/>
    <w:rsid w:val="00D62E3C"/>
    <w:rsid w:val="00D63F05"/>
    <w:rsid w:val="00D64B89"/>
    <w:rsid w:val="00D7330C"/>
    <w:rsid w:val="00D9018C"/>
    <w:rsid w:val="00DA4FB4"/>
    <w:rsid w:val="00DB5989"/>
    <w:rsid w:val="00DC05C1"/>
    <w:rsid w:val="00DD0D19"/>
    <w:rsid w:val="00DD25BE"/>
    <w:rsid w:val="00DD35CD"/>
    <w:rsid w:val="00DD7CF0"/>
    <w:rsid w:val="00DE2838"/>
    <w:rsid w:val="00E0662A"/>
    <w:rsid w:val="00E130E4"/>
    <w:rsid w:val="00E14FB0"/>
    <w:rsid w:val="00E2746D"/>
    <w:rsid w:val="00E32A6A"/>
    <w:rsid w:val="00E446A3"/>
    <w:rsid w:val="00E45CF6"/>
    <w:rsid w:val="00E504FB"/>
    <w:rsid w:val="00E65DC3"/>
    <w:rsid w:val="00E67F5D"/>
    <w:rsid w:val="00E713EC"/>
    <w:rsid w:val="00E81795"/>
    <w:rsid w:val="00E82BF1"/>
    <w:rsid w:val="00E969D7"/>
    <w:rsid w:val="00EA0170"/>
    <w:rsid w:val="00EA0CD2"/>
    <w:rsid w:val="00EA2839"/>
    <w:rsid w:val="00EA3C56"/>
    <w:rsid w:val="00EB1FDE"/>
    <w:rsid w:val="00EB2E18"/>
    <w:rsid w:val="00ED1DC1"/>
    <w:rsid w:val="00ED6B8F"/>
    <w:rsid w:val="00EE6EF4"/>
    <w:rsid w:val="00EF2556"/>
    <w:rsid w:val="00F0568B"/>
    <w:rsid w:val="00F0717E"/>
    <w:rsid w:val="00F17CDE"/>
    <w:rsid w:val="00F24993"/>
    <w:rsid w:val="00F24AEE"/>
    <w:rsid w:val="00F26C19"/>
    <w:rsid w:val="00F405C1"/>
    <w:rsid w:val="00F64BA4"/>
    <w:rsid w:val="00F6608D"/>
    <w:rsid w:val="00F6776A"/>
    <w:rsid w:val="00F73B1B"/>
    <w:rsid w:val="00F73CF2"/>
    <w:rsid w:val="00F75435"/>
    <w:rsid w:val="00F7755D"/>
    <w:rsid w:val="00F776A9"/>
    <w:rsid w:val="00F80451"/>
    <w:rsid w:val="00F922CC"/>
    <w:rsid w:val="00F942B1"/>
    <w:rsid w:val="00F949B7"/>
    <w:rsid w:val="00F97D0F"/>
    <w:rsid w:val="00F97F37"/>
    <w:rsid w:val="00FA7743"/>
    <w:rsid w:val="00FB435A"/>
    <w:rsid w:val="00FC09BB"/>
    <w:rsid w:val="00FC1D5C"/>
    <w:rsid w:val="00FD1976"/>
    <w:rsid w:val="00FD312F"/>
    <w:rsid w:val="00FD41DC"/>
    <w:rsid w:val="00FD6DCA"/>
    <w:rsid w:val="00FE2847"/>
    <w:rsid w:val="00FF7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134">
      <w:bodyDiv w:val="1"/>
      <w:marLeft w:val="0"/>
      <w:marRight w:val="0"/>
      <w:marTop w:val="0"/>
      <w:marBottom w:val="0"/>
      <w:divBdr>
        <w:top w:val="none" w:sz="0" w:space="0" w:color="auto"/>
        <w:left w:val="none" w:sz="0" w:space="0" w:color="auto"/>
        <w:bottom w:val="none" w:sz="0" w:space="0" w:color="auto"/>
        <w:right w:val="none" w:sz="0" w:space="0" w:color="auto"/>
      </w:divBdr>
    </w:div>
    <w:div w:id="264263965">
      <w:bodyDiv w:val="1"/>
      <w:marLeft w:val="0"/>
      <w:marRight w:val="0"/>
      <w:marTop w:val="0"/>
      <w:marBottom w:val="0"/>
      <w:divBdr>
        <w:top w:val="none" w:sz="0" w:space="0" w:color="auto"/>
        <w:left w:val="none" w:sz="0" w:space="0" w:color="auto"/>
        <w:bottom w:val="none" w:sz="0" w:space="0" w:color="auto"/>
        <w:right w:val="none" w:sz="0" w:space="0" w:color="auto"/>
      </w:divBdr>
    </w:div>
    <w:div w:id="684555444">
      <w:bodyDiv w:val="1"/>
      <w:marLeft w:val="0"/>
      <w:marRight w:val="0"/>
      <w:marTop w:val="0"/>
      <w:marBottom w:val="0"/>
      <w:divBdr>
        <w:top w:val="none" w:sz="0" w:space="0" w:color="auto"/>
        <w:left w:val="none" w:sz="0" w:space="0" w:color="auto"/>
        <w:bottom w:val="none" w:sz="0" w:space="0" w:color="auto"/>
        <w:right w:val="none" w:sz="0" w:space="0" w:color="auto"/>
      </w:divBdr>
    </w:div>
    <w:div w:id="13155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F47E-423A-4893-A6ED-18EA7710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5746</Words>
  <Characters>34481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Bazan</dc:creator>
  <cp:lastModifiedBy>Krzysztof Piotrowski-Wójcik</cp:lastModifiedBy>
  <cp:revision>9</cp:revision>
  <cp:lastPrinted>2019-12-06T10:38:00Z</cp:lastPrinted>
  <dcterms:created xsi:type="dcterms:W3CDTF">2019-11-19T12:00:00Z</dcterms:created>
  <dcterms:modified xsi:type="dcterms:W3CDTF">2019-12-06T10:38:00Z</dcterms:modified>
</cp:coreProperties>
</file>