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79" w:rsidRPr="006F5A17" w:rsidRDefault="002A4879" w:rsidP="002A4879">
      <w:pPr>
        <w:pStyle w:val="Tytu"/>
        <w:tabs>
          <w:tab w:val="right" w:pos="9000"/>
        </w:tabs>
        <w:jc w:val="both"/>
        <w:rPr>
          <w:b w:val="0"/>
          <w:sz w:val="22"/>
          <w:szCs w:val="22"/>
          <w:lang w:val="pl-PL"/>
        </w:rPr>
      </w:pPr>
      <w:r>
        <w:rPr>
          <w:b w:val="0"/>
          <w:sz w:val="22"/>
          <w:szCs w:val="22"/>
          <w:lang w:val="pl-PL"/>
        </w:rPr>
        <w:t>Znak:PZ.271.</w:t>
      </w:r>
      <w:r w:rsidR="00065024">
        <w:rPr>
          <w:b w:val="0"/>
          <w:sz w:val="22"/>
          <w:szCs w:val="22"/>
          <w:lang w:val="pl-PL"/>
        </w:rPr>
        <w:t>1</w:t>
      </w:r>
      <w:r>
        <w:rPr>
          <w:b w:val="0"/>
          <w:sz w:val="22"/>
          <w:szCs w:val="22"/>
          <w:lang w:val="pl-PL"/>
        </w:rPr>
        <w:t>.</w:t>
      </w:r>
      <w:r w:rsidR="00A17C87">
        <w:rPr>
          <w:b w:val="0"/>
          <w:sz w:val="22"/>
          <w:szCs w:val="22"/>
          <w:lang w:val="pl-PL"/>
        </w:rPr>
        <w:t>1</w:t>
      </w:r>
      <w:r w:rsidR="00EA2BB7">
        <w:rPr>
          <w:b w:val="0"/>
          <w:sz w:val="22"/>
          <w:szCs w:val="22"/>
          <w:lang w:val="pl-PL"/>
        </w:rPr>
        <w:t>6</w:t>
      </w:r>
      <w:r>
        <w:rPr>
          <w:b w:val="0"/>
          <w:sz w:val="22"/>
          <w:szCs w:val="22"/>
          <w:lang w:val="pl-PL"/>
        </w:rPr>
        <w:t>.2019.PZZIS - PZZ</w:t>
      </w:r>
      <w:r>
        <w:rPr>
          <w:b w:val="0"/>
          <w:sz w:val="22"/>
          <w:szCs w:val="22"/>
          <w:lang w:val="pl-PL"/>
        </w:rPr>
        <w:tab/>
        <w:t>Z</w:t>
      </w:r>
      <w:proofErr w:type="spellStart"/>
      <w:r>
        <w:rPr>
          <w:b w:val="0"/>
          <w:sz w:val="22"/>
          <w:szCs w:val="22"/>
        </w:rPr>
        <w:t>agnańsk</w:t>
      </w:r>
      <w:proofErr w:type="spellEnd"/>
      <w:r>
        <w:rPr>
          <w:b w:val="0"/>
          <w:sz w:val="22"/>
          <w:szCs w:val="22"/>
        </w:rPr>
        <w:t>,</w:t>
      </w:r>
      <w:r w:rsidR="007660A3">
        <w:rPr>
          <w:b w:val="0"/>
          <w:sz w:val="22"/>
          <w:szCs w:val="22"/>
          <w:lang w:val="pl-PL"/>
        </w:rPr>
        <w:t xml:space="preserve"> </w:t>
      </w:r>
      <w:r>
        <w:rPr>
          <w:b w:val="0"/>
          <w:sz w:val="22"/>
          <w:szCs w:val="22"/>
        </w:rPr>
        <w:t>dn</w:t>
      </w:r>
      <w:r w:rsidR="00882869">
        <w:rPr>
          <w:b w:val="0"/>
          <w:sz w:val="22"/>
          <w:szCs w:val="22"/>
          <w:lang w:val="pl-PL"/>
        </w:rPr>
        <w:t>.</w:t>
      </w:r>
      <w:r w:rsidR="003B166E">
        <w:rPr>
          <w:b w:val="0"/>
          <w:sz w:val="22"/>
          <w:szCs w:val="22"/>
          <w:lang w:val="pl-PL"/>
        </w:rPr>
        <w:t xml:space="preserve"> </w:t>
      </w:r>
      <w:bookmarkStart w:id="0" w:name="_GoBack"/>
      <w:bookmarkEnd w:id="0"/>
      <w:r w:rsidR="0098143A">
        <w:rPr>
          <w:b w:val="0"/>
          <w:sz w:val="22"/>
          <w:szCs w:val="22"/>
          <w:lang w:val="pl-PL"/>
        </w:rPr>
        <w:t>3</w:t>
      </w:r>
      <w:r w:rsidR="007660A3">
        <w:rPr>
          <w:b w:val="0"/>
          <w:sz w:val="22"/>
          <w:szCs w:val="22"/>
          <w:lang w:val="pl-PL"/>
        </w:rPr>
        <w:t xml:space="preserve"> </w:t>
      </w:r>
      <w:r w:rsidR="00EA2BB7">
        <w:rPr>
          <w:b w:val="0"/>
          <w:sz w:val="22"/>
          <w:szCs w:val="22"/>
          <w:lang w:val="pl-PL"/>
        </w:rPr>
        <w:t>październik</w:t>
      </w:r>
      <w:r w:rsidR="003B166E">
        <w:rPr>
          <w:b w:val="0"/>
          <w:sz w:val="22"/>
          <w:szCs w:val="22"/>
          <w:lang w:val="pl-PL"/>
        </w:rPr>
        <w:t xml:space="preserve"> </w:t>
      </w:r>
      <w:r>
        <w:rPr>
          <w:rFonts w:eastAsia="Times-Roman"/>
          <w:b w:val="0"/>
          <w:sz w:val="22"/>
          <w:szCs w:val="22"/>
          <w:lang w:val="pl-PL"/>
        </w:rPr>
        <w:t>201</w:t>
      </w:r>
      <w:r w:rsidR="00A16F91">
        <w:rPr>
          <w:rFonts w:eastAsia="Times-Roman"/>
          <w:b w:val="0"/>
          <w:sz w:val="22"/>
          <w:szCs w:val="22"/>
          <w:lang w:val="pl-PL"/>
        </w:rPr>
        <w:t>9</w:t>
      </w:r>
      <w:r>
        <w:rPr>
          <w:rFonts w:eastAsia="Times-Roman"/>
          <w:b w:val="0"/>
          <w:sz w:val="22"/>
          <w:szCs w:val="22"/>
          <w:lang w:val="pl-PL"/>
        </w:rPr>
        <w:t xml:space="preserve"> r.</w:t>
      </w:r>
    </w:p>
    <w:p w:rsidR="002A4879" w:rsidRDefault="002A4879" w:rsidP="002A4879">
      <w:pPr>
        <w:pStyle w:val="Tytu"/>
        <w:tabs>
          <w:tab w:val="right" w:pos="9000"/>
        </w:tabs>
        <w:jc w:val="right"/>
        <w:rPr>
          <w:iCs/>
          <w:sz w:val="22"/>
          <w:szCs w:val="22"/>
          <w:u w:val="single"/>
          <w:lang w:val="pl-PL"/>
        </w:rPr>
      </w:pPr>
    </w:p>
    <w:p w:rsidR="002A4879" w:rsidRDefault="002A4879" w:rsidP="002A4879">
      <w:pPr>
        <w:pStyle w:val="Tytu"/>
        <w:ind w:right="6376"/>
        <w:rPr>
          <w:bCs w:val="0"/>
          <w:sz w:val="22"/>
          <w:szCs w:val="22"/>
        </w:rPr>
      </w:pPr>
      <w:r>
        <w:rPr>
          <w:bCs w:val="0"/>
          <w:sz w:val="22"/>
          <w:szCs w:val="22"/>
        </w:rPr>
        <w:t>Z A T W I E R D Z A M:</w:t>
      </w:r>
    </w:p>
    <w:p w:rsidR="002A4879" w:rsidRDefault="002A4879" w:rsidP="002A4879">
      <w:pPr>
        <w:pStyle w:val="Tytu"/>
        <w:ind w:right="6376"/>
        <w:rPr>
          <w:bCs w:val="0"/>
          <w:sz w:val="22"/>
          <w:szCs w:val="22"/>
        </w:rPr>
      </w:pPr>
    </w:p>
    <w:p w:rsidR="002A4879" w:rsidRDefault="002A4879" w:rsidP="002A4879">
      <w:pPr>
        <w:pStyle w:val="Tytu"/>
        <w:ind w:right="6376"/>
        <w:rPr>
          <w:b w:val="0"/>
          <w:sz w:val="22"/>
          <w:szCs w:val="22"/>
        </w:rPr>
      </w:pPr>
      <w:r>
        <w:rPr>
          <w:b w:val="0"/>
          <w:sz w:val="22"/>
          <w:szCs w:val="22"/>
        </w:rPr>
        <w:t xml:space="preserve">................................... </w:t>
      </w:r>
    </w:p>
    <w:p w:rsidR="002A4879" w:rsidRDefault="002A4879" w:rsidP="002A4879">
      <w:pPr>
        <w:pStyle w:val="Tytu"/>
        <w:tabs>
          <w:tab w:val="left" w:pos="1276"/>
        </w:tabs>
        <w:ind w:right="6376"/>
        <w:rPr>
          <w:b w:val="0"/>
          <w:sz w:val="22"/>
          <w:szCs w:val="22"/>
          <w:vertAlign w:val="superscript"/>
        </w:rPr>
      </w:pPr>
      <w:r>
        <w:rPr>
          <w:b w:val="0"/>
          <w:sz w:val="22"/>
          <w:szCs w:val="22"/>
          <w:vertAlign w:val="superscript"/>
        </w:rPr>
        <w:t>(podpis)</w:t>
      </w:r>
    </w:p>
    <w:p w:rsidR="002A4879" w:rsidRDefault="002A4879" w:rsidP="002A4879">
      <w:pPr>
        <w:pStyle w:val="Tytu"/>
        <w:spacing w:after="60" w:line="300" w:lineRule="auto"/>
        <w:rPr>
          <w:iCs/>
          <w:sz w:val="24"/>
          <w:szCs w:val="24"/>
          <w:u w:val="single"/>
        </w:rPr>
      </w:pPr>
      <w:r>
        <w:rPr>
          <w:iCs/>
          <w:sz w:val="24"/>
          <w:szCs w:val="24"/>
          <w:u w:val="single"/>
        </w:rPr>
        <w:t>S p e c y f i k a c j a   I s t o t n y c h   W a r u n k ó w</w:t>
      </w:r>
      <w:r>
        <w:rPr>
          <w:iCs/>
          <w:sz w:val="24"/>
          <w:szCs w:val="24"/>
          <w:u w:val="single"/>
        </w:rPr>
        <w:br/>
        <w:t xml:space="preserve">Z a m ó w i e n i a    (SIWZ) </w:t>
      </w:r>
    </w:p>
    <w:p w:rsidR="002A4879" w:rsidRDefault="002A4879" w:rsidP="002A4879">
      <w:pPr>
        <w:pStyle w:val="Tytu"/>
        <w:numPr>
          <w:ilvl w:val="0"/>
          <w:numId w:val="1"/>
        </w:numPr>
        <w:spacing w:after="60" w:line="300" w:lineRule="auto"/>
        <w:jc w:val="left"/>
        <w:rPr>
          <w:sz w:val="24"/>
          <w:szCs w:val="24"/>
        </w:rPr>
      </w:pPr>
      <w:r>
        <w:rPr>
          <w:sz w:val="24"/>
          <w:szCs w:val="24"/>
          <w:u w:val="single"/>
        </w:rPr>
        <w:t>Nazwa i adres Zamawiającego.</w:t>
      </w:r>
    </w:p>
    <w:tbl>
      <w:tblPr>
        <w:tblW w:w="95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6523"/>
      </w:tblGrid>
      <w:tr w:rsidR="002A4879" w:rsidTr="007C6199">
        <w:trPr>
          <w:trHeight w:val="882"/>
        </w:trPr>
        <w:tc>
          <w:tcPr>
            <w:tcW w:w="2978" w:type="dxa"/>
            <w:tcBorders>
              <w:top w:val="single" w:sz="8" w:space="0" w:color="auto"/>
              <w:left w:val="single" w:sz="8" w:space="0" w:color="auto"/>
              <w:bottom w:val="single" w:sz="8" w:space="0" w:color="auto"/>
              <w:right w:val="single" w:sz="8" w:space="0" w:color="auto"/>
            </w:tcBorders>
            <w:vAlign w:val="center"/>
            <w:hideMark/>
          </w:tcPr>
          <w:p w:rsidR="002A4879" w:rsidRDefault="002A4879" w:rsidP="00E617E4">
            <w:pPr>
              <w:pStyle w:val="Tekstpodstawowy3"/>
              <w:tabs>
                <w:tab w:val="left" w:pos="2410"/>
              </w:tabs>
              <w:spacing w:before="120"/>
              <w:jc w:val="center"/>
              <w:rPr>
                <w:b/>
                <w:bCs/>
                <w:sz w:val="22"/>
                <w:szCs w:val="22"/>
                <w:lang w:val="pl-PL"/>
              </w:rPr>
            </w:pPr>
            <w:r>
              <w:rPr>
                <w:b/>
                <w:bCs/>
                <w:sz w:val="22"/>
                <w:szCs w:val="22"/>
                <w:lang w:val="pl-PL"/>
              </w:rPr>
              <w:t>Zamawiający:</w:t>
            </w:r>
          </w:p>
        </w:tc>
        <w:tc>
          <w:tcPr>
            <w:tcW w:w="65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A4879" w:rsidRDefault="002A4879" w:rsidP="00E617E4">
            <w:pPr>
              <w:ind w:left="284"/>
              <w:rPr>
                <w:b/>
                <w:sz w:val="22"/>
                <w:szCs w:val="22"/>
                <w:lang w:eastAsia="en-US"/>
              </w:rPr>
            </w:pPr>
            <w:r>
              <w:rPr>
                <w:b/>
              </w:rPr>
              <w:t>Gmina Zagnańsk, ul. Spacerowa 8,   26-050 Zagnańsk</w:t>
            </w:r>
          </w:p>
          <w:p w:rsidR="002A4879" w:rsidRDefault="002A4879" w:rsidP="00E617E4">
            <w:pPr>
              <w:ind w:left="284"/>
              <w:rPr>
                <w:b/>
              </w:rPr>
            </w:pPr>
            <w:r>
              <w:rPr>
                <w:b/>
              </w:rPr>
              <w:t>Tel. 41 300-13-22,    fax 41 300-13-73</w:t>
            </w:r>
          </w:p>
          <w:p w:rsidR="002A4879" w:rsidRDefault="002A4879" w:rsidP="00E617E4">
            <w:pPr>
              <w:ind w:left="284"/>
              <w:rPr>
                <w:b/>
              </w:rPr>
            </w:pPr>
            <w:r>
              <w:rPr>
                <w:b/>
              </w:rPr>
              <w:t xml:space="preserve">Adres strony internetowej:  </w:t>
            </w:r>
            <w:hyperlink r:id="rId9" w:history="1">
              <w:r>
                <w:rPr>
                  <w:rStyle w:val="Hipercze"/>
                  <w:b/>
                </w:rPr>
                <w:t>www.zagnansk.pl</w:t>
              </w:r>
            </w:hyperlink>
          </w:p>
          <w:p w:rsidR="002A4879" w:rsidRDefault="002A4879" w:rsidP="00E617E4">
            <w:pPr>
              <w:ind w:left="284"/>
              <w:rPr>
                <w:b/>
                <w:lang w:val="en-US"/>
              </w:rPr>
            </w:pPr>
            <w:r>
              <w:rPr>
                <w:b/>
                <w:lang w:val="en-US"/>
              </w:rPr>
              <w:t xml:space="preserve">e-mail: </w:t>
            </w:r>
            <w:hyperlink r:id="rId10" w:history="1">
              <w:r>
                <w:rPr>
                  <w:rStyle w:val="Hipercze"/>
                  <w:b/>
                  <w:lang w:val="en-US"/>
                </w:rPr>
                <w:t>sekretariat@zagnansk.pl</w:t>
              </w:r>
            </w:hyperlink>
            <w:r>
              <w:rPr>
                <w:b/>
                <w:lang w:val="en-US"/>
              </w:rPr>
              <w:t xml:space="preserve">      </w:t>
            </w:r>
          </w:p>
          <w:p w:rsidR="002A4879" w:rsidRDefault="002A4879" w:rsidP="00E617E4">
            <w:pPr>
              <w:ind w:left="284"/>
              <w:rPr>
                <w:b/>
                <w:lang w:val="en-US"/>
              </w:rPr>
            </w:pPr>
            <w:r>
              <w:rPr>
                <w:b/>
                <w:lang w:val="en-US"/>
              </w:rPr>
              <w:t xml:space="preserve">NIP: 959-16-71-296            </w:t>
            </w:r>
            <w:proofErr w:type="spellStart"/>
            <w:r>
              <w:rPr>
                <w:b/>
                <w:lang w:val="en-US"/>
              </w:rPr>
              <w:t>Regon</w:t>
            </w:r>
            <w:proofErr w:type="spellEnd"/>
            <w:r>
              <w:rPr>
                <w:b/>
                <w:lang w:val="en-US"/>
              </w:rPr>
              <w:t>: 291-01-08-66</w:t>
            </w:r>
          </w:p>
          <w:p w:rsidR="002A4879" w:rsidRDefault="002A4879" w:rsidP="00E617E4">
            <w:pPr>
              <w:spacing w:line="276" w:lineRule="auto"/>
              <w:ind w:left="284"/>
              <w:rPr>
                <w:color w:val="0000FF"/>
                <w:sz w:val="22"/>
                <w:szCs w:val="22"/>
                <w:lang w:eastAsia="en-US"/>
              </w:rPr>
            </w:pPr>
            <w:r>
              <w:rPr>
                <w:b/>
              </w:rPr>
              <w:t xml:space="preserve">Adres strony internetowej, na której zamieszczona jest SIWZ: </w:t>
            </w:r>
            <w:r>
              <w:rPr>
                <w:b/>
                <w:color w:val="0000FF"/>
              </w:rPr>
              <w:t>www.zagnansk.biuletyn.net</w:t>
            </w:r>
          </w:p>
        </w:tc>
      </w:tr>
    </w:tbl>
    <w:p w:rsidR="002A4879" w:rsidRDefault="002A4879" w:rsidP="002A4879">
      <w:pPr>
        <w:pStyle w:val="Nagwek4"/>
        <w:numPr>
          <w:ilvl w:val="0"/>
          <w:numId w:val="2"/>
        </w:numPr>
        <w:spacing w:before="120" w:after="0"/>
        <w:ind w:left="426"/>
        <w:jc w:val="both"/>
        <w:rPr>
          <w:sz w:val="24"/>
          <w:szCs w:val="24"/>
          <w:u w:val="single"/>
        </w:rPr>
      </w:pPr>
      <w:r>
        <w:rPr>
          <w:sz w:val="22"/>
          <w:szCs w:val="22"/>
        </w:rPr>
        <w:t xml:space="preserve"> </w:t>
      </w:r>
      <w:r>
        <w:rPr>
          <w:sz w:val="24"/>
          <w:szCs w:val="24"/>
          <w:u w:val="single"/>
        </w:rPr>
        <w:t>Tryb udzielenia zamówienia.</w:t>
      </w:r>
    </w:p>
    <w:p w:rsidR="002A4879" w:rsidRDefault="002A4879" w:rsidP="002A4879">
      <w:pPr>
        <w:pStyle w:val="Nagwek4"/>
        <w:numPr>
          <w:ilvl w:val="1"/>
          <w:numId w:val="3"/>
        </w:numPr>
        <w:spacing w:before="120"/>
        <w:ind w:left="709" w:hanging="567"/>
        <w:jc w:val="both"/>
        <w:rPr>
          <w:b w:val="0"/>
          <w:bCs w:val="0"/>
          <w:sz w:val="22"/>
          <w:szCs w:val="22"/>
        </w:rPr>
      </w:pPr>
      <w:r>
        <w:rPr>
          <w:b w:val="0"/>
          <w:bCs w:val="0"/>
          <w:sz w:val="22"/>
          <w:szCs w:val="22"/>
        </w:rPr>
        <w:t xml:space="preserve">Postępowanie jest prowadzone w celu udzielenia zamówienia publicznego w trybie „PRZETARG NIEOGRANICZONY”, o którym mowa w art. 39 ustawy z dnia 29 stycznia 2004 r. Prawo zamówień publicznych, (Dz. U. z </w:t>
      </w:r>
      <w:r w:rsidR="00F876DB">
        <w:rPr>
          <w:b w:val="0"/>
          <w:bCs w:val="0"/>
          <w:sz w:val="22"/>
          <w:szCs w:val="22"/>
          <w:lang w:val="pl-PL"/>
        </w:rPr>
        <w:t>2019</w:t>
      </w:r>
      <w:r>
        <w:rPr>
          <w:b w:val="0"/>
          <w:bCs w:val="0"/>
          <w:sz w:val="22"/>
          <w:szCs w:val="22"/>
        </w:rPr>
        <w:t xml:space="preserve"> r. poz. </w:t>
      </w:r>
      <w:r w:rsidR="00F876DB">
        <w:rPr>
          <w:b w:val="0"/>
          <w:bCs w:val="0"/>
          <w:sz w:val="22"/>
          <w:szCs w:val="22"/>
          <w:lang w:val="pl-PL"/>
        </w:rPr>
        <w:t>1843</w:t>
      </w:r>
      <w:r>
        <w:rPr>
          <w:b w:val="0"/>
          <w:bCs w:val="0"/>
          <w:sz w:val="22"/>
          <w:szCs w:val="22"/>
        </w:rPr>
        <w:t xml:space="preserve"> z</w:t>
      </w:r>
      <w:r>
        <w:rPr>
          <w:b w:val="0"/>
          <w:bCs w:val="0"/>
          <w:sz w:val="22"/>
          <w:szCs w:val="22"/>
          <w:lang w:val="pl-PL"/>
        </w:rPr>
        <w:t>e</w:t>
      </w:r>
      <w:r>
        <w:rPr>
          <w:b w:val="0"/>
          <w:bCs w:val="0"/>
          <w:sz w:val="22"/>
          <w:szCs w:val="22"/>
        </w:rPr>
        <w:t>. zm.) zwanej dalej ustawą. Wartość zamówienia nie przekracza kwoty, o której mowa w art. 11 ust. 8 ustawy.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4879" w:rsidTr="005D52FB">
        <w:tc>
          <w:tcPr>
            <w:tcW w:w="9606" w:type="dxa"/>
            <w:tcBorders>
              <w:top w:val="single" w:sz="4" w:space="0" w:color="auto"/>
              <w:left w:val="single" w:sz="4" w:space="0" w:color="auto"/>
              <w:bottom w:val="single" w:sz="4" w:space="0" w:color="auto"/>
              <w:right w:val="single" w:sz="4" w:space="0" w:color="auto"/>
            </w:tcBorders>
            <w:hideMark/>
          </w:tcPr>
          <w:p w:rsidR="002A4879" w:rsidRDefault="002A4879" w:rsidP="00E617E4">
            <w:pPr>
              <w:pStyle w:val="Nagwek4"/>
              <w:numPr>
                <w:ilvl w:val="1"/>
                <w:numId w:val="3"/>
              </w:numPr>
              <w:spacing w:before="120"/>
              <w:ind w:left="709" w:hanging="567"/>
              <w:jc w:val="both"/>
              <w:rPr>
                <w:b w:val="0"/>
                <w:sz w:val="22"/>
                <w:szCs w:val="22"/>
                <w:lang w:val="pl-PL" w:eastAsia="pl-PL"/>
              </w:rPr>
            </w:pPr>
            <w:r>
              <w:rPr>
                <w:b w:val="0"/>
                <w:sz w:val="22"/>
                <w:szCs w:val="22"/>
                <w:lang w:val="pl-PL" w:eastAsia="pl-PL"/>
              </w:rPr>
              <w:t xml:space="preserve">Postępowanie prowadzone jest </w:t>
            </w:r>
            <w:r>
              <w:rPr>
                <w:sz w:val="22"/>
                <w:szCs w:val="22"/>
                <w:lang w:val="pl-PL" w:eastAsia="pl-PL"/>
              </w:rPr>
              <w:t>w oparciu o art. 24aa ust. 1 ustawy</w:t>
            </w:r>
            <w:r>
              <w:rPr>
                <w:b w:val="0"/>
                <w:sz w:val="22"/>
                <w:szCs w:val="22"/>
                <w:lang w:val="pl-PL" w:eastAsia="pl-PL"/>
              </w:rPr>
              <w:t xml:space="preserve">, zgodnie z którym Zamawiający </w:t>
            </w:r>
            <w:r>
              <w:rPr>
                <w:sz w:val="22"/>
                <w:szCs w:val="22"/>
                <w:lang w:val="pl-PL" w:eastAsia="pl-PL"/>
              </w:rPr>
              <w:t>najpierw dokona oceny ofert</w:t>
            </w:r>
            <w:r>
              <w:rPr>
                <w:b w:val="0"/>
                <w:sz w:val="22"/>
                <w:szCs w:val="22"/>
                <w:lang w:val="pl-PL" w:eastAsia="pl-PL"/>
              </w:rPr>
              <w:t xml:space="preserve">, a następnie zbada, czy </w:t>
            </w:r>
            <w:r>
              <w:rPr>
                <w:sz w:val="22"/>
                <w:szCs w:val="22"/>
                <w:lang w:val="pl-PL" w:eastAsia="pl-PL"/>
              </w:rPr>
              <w:t>wykonawca, którego oferta została oceniona jako najkorzystniejsza</w:t>
            </w:r>
            <w:r>
              <w:rPr>
                <w:b w:val="0"/>
                <w:sz w:val="22"/>
                <w:szCs w:val="22"/>
                <w:lang w:val="pl-PL" w:eastAsia="pl-PL"/>
              </w:rPr>
              <w:t>, nie podlega wykluczeniu oraz spełnia warunki udziału w postępowaniu.</w:t>
            </w:r>
          </w:p>
        </w:tc>
      </w:tr>
    </w:tbl>
    <w:p w:rsidR="002A4879" w:rsidRDefault="002A4879" w:rsidP="002A4879">
      <w:pPr>
        <w:rPr>
          <w:sz w:val="22"/>
          <w:szCs w:val="22"/>
          <w:lang w:eastAsia="en-US"/>
        </w:rPr>
      </w:pPr>
    </w:p>
    <w:p w:rsidR="002A4879" w:rsidRPr="000049AD" w:rsidRDefault="002A4879" w:rsidP="00BB6F0D">
      <w:pPr>
        <w:pStyle w:val="Akapitzlist"/>
        <w:numPr>
          <w:ilvl w:val="1"/>
          <w:numId w:val="3"/>
        </w:numPr>
        <w:rPr>
          <w:b/>
          <w:sz w:val="22"/>
          <w:szCs w:val="22"/>
          <w:lang w:eastAsia="en-US"/>
        </w:rPr>
      </w:pPr>
      <w:r w:rsidRPr="000049AD">
        <w:rPr>
          <w:b/>
          <w:sz w:val="22"/>
          <w:szCs w:val="22"/>
          <w:lang w:eastAsia="en-US"/>
        </w:rPr>
        <w:t>Zamawiający nie dopuszcza składania ofert częściowych</w:t>
      </w:r>
    </w:p>
    <w:p w:rsidR="002A4879" w:rsidRPr="00343375" w:rsidRDefault="002A4879" w:rsidP="002A4879">
      <w:pPr>
        <w:rPr>
          <w:b/>
          <w:sz w:val="22"/>
          <w:szCs w:val="22"/>
          <w:u w:val="single"/>
          <w:lang w:eastAsia="en-US"/>
        </w:rPr>
      </w:pPr>
    </w:p>
    <w:p w:rsidR="002A4879" w:rsidRDefault="002A4879" w:rsidP="002A4879">
      <w:pPr>
        <w:pStyle w:val="Nagwek4"/>
        <w:numPr>
          <w:ilvl w:val="0"/>
          <w:numId w:val="2"/>
        </w:numPr>
        <w:tabs>
          <w:tab w:val="left" w:pos="426"/>
          <w:tab w:val="left" w:pos="786"/>
        </w:tabs>
        <w:spacing w:before="120" w:after="0"/>
        <w:ind w:left="425" w:hanging="425"/>
        <w:jc w:val="both"/>
        <w:rPr>
          <w:sz w:val="24"/>
          <w:szCs w:val="24"/>
          <w:u w:val="single"/>
        </w:rPr>
      </w:pPr>
      <w:r>
        <w:rPr>
          <w:sz w:val="24"/>
          <w:szCs w:val="24"/>
          <w:u w:val="single"/>
        </w:rPr>
        <w:t>Tytuł i opis przedmiotu zamówienia.</w:t>
      </w:r>
    </w:p>
    <w:p w:rsidR="002A4879" w:rsidRPr="00BB28B1" w:rsidRDefault="002A4879" w:rsidP="00640BA9">
      <w:pPr>
        <w:pStyle w:val="Nagwek4"/>
        <w:numPr>
          <w:ilvl w:val="1"/>
          <w:numId w:val="4"/>
        </w:numPr>
        <w:tabs>
          <w:tab w:val="left" w:pos="567"/>
        </w:tabs>
        <w:spacing w:before="120" w:after="0"/>
        <w:ind w:left="426" w:hanging="284"/>
        <w:jc w:val="both"/>
        <w:rPr>
          <w:b w:val="0"/>
          <w:sz w:val="22"/>
          <w:szCs w:val="22"/>
        </w:rPr>
      </w:pPr>
      <w:r>
        <w:rPr>
          <w:b w:val="0"/>
          <w:sz w:val="22"/>
          <w:szCs w:val="22"/>
        </w:rPr>
        <w:t xml:space="preserve">Tytuł postępowania: </w:t>
      </w:r>
    </w:p>
    <w:p w:rsidR="000F2314" w:rsidRPr="00F47694" w:rsidRDefault="002A4879" w:rsidP="00321E98">
      <w:pPr>
        <w:pStyle w:val="Nagwek4"/>
        <w:tabs>
          <w:tab w:val="left" w:pos="709"/>
          <w:tab w:val="left" w:pos="851"/>
        </w:tabs>
        <w:spacing w:before="120" w:after="0"/>
        <w:jc w:val="center"/>
        <w:rPr>
          <w:sz w:val="22"/>
          <w:szCs w:val="22"/>
          <w:lang w:val="pl-PL"/>
        </w:rPr>
      </w:pPr>
      <w:r w:rsidRPr="00F47694">
        <w:rPr>
          <w:sz w:val="22"/>
          <w:szCs w:val="22"/>
        </w:rPr>
        <w:t>„</w:t>
      </w:r>
      <w:r w:rsidR="00BB6F0D" w:rsidRPr="00F47694">
        <w:rPr>
          <w:sz w:val="22"/>
          <w:szCs w:val="22"/>
          <w:lang w:val="pl-PL"/>
        </w:rPr>
        <w:t xml:space="preserve">Budowa drogi </w:t>
      </w:r>
      <w:r w:rsidR="00B9633A">
        <w:rPr>
          <w:sz w:val="22"/>
          <w:szCs w:val="22"/>
          <w:lang w:val="pl-PL"/>
        </w:rPr>
        <w:t>na ul. Miodowej w Samsonowie,</w:t>
      </w:r>
      <w:r w:rsidR="00BB6F0D" w:rsidRPr="00F47694">
        <w:rPr>
          <w:sz w:val="22"/>
          <w:szCs w:val="22"/>
          <w:lang w:val="pl-PL"/>
        </w:rPr>
        <w:t xml:space="preserve"> gm. Zagnańsk</w:t>
      </w:r>
      <w:r w:rsidR="00B9633A">
        <w:rPr>
          <w:sz w:val="22"/>
          <w:szCs w:val="22"/>
          <w:lang w:val="pl-PL"/>
        </w:rPr>
        <w:t xml:space="preserve"> wraz z przebudową infrastruktury technicznej</w:t>
      </w:r>
      <w:r w:rsidR="00F4207D" w:rsidRPr="00F47694">
        <w:rPr>
          <w:sz w:val="22"/>
          <w:szCs w:val="22"/>
          <w:lang w:val="pl-PL"/>
        </w:rPr>
        <w:t>”</w:t>
      </w:r>
      <w:r w:rsidR="00B9633A">
        <w:rPr>
          <w:sz w:val="22"/>
          <w:szCs w:val="22"/>
          <w:lang w:val="pl-PL"/>
        </w:rPr>
        <w:t>.</w:t>
      </w:r>
    </w:p>
    <w:p w:rsidR="00321E98" w:rsidRPr="00F47694" w:rsidRDefault="00321E98" w:rsidP="00321E98">
      <w:pPr>
        <w:rPr>
          <w:lang w:eastAsia="x-none"/>
        </w:rPr>
      </w:pPr>
    </w:p>
    <w:p w:rsidR="008B1F3C" w:rsidRDefault="00F4207D" w:rsidP="008B1F3C">
      <w:pPr>
        <w:rPr>
          <w:lang w:eastAsia="x-none"/>
        </w:rPr>
      </w:pPr>
      <w:r>
        <w:rPr>
          <w:lang w:eastAsia="x-none"/>
        </w:rPr>
        <w:t>Zadanie dofinansowane  z Funduszu Dróg Samorządowych</w:t>
      </w:r>
    </w:p>
    <w:p w:rsidR="008B1F3C" w:rsidRDefault="008B1F3C" w:rsidP="008B1F3C">
      <w:pPr>
        <w:rPr>
          <w:lang w:eastAsia="x-none"/>
        </w:rPr>
      </w:pPr>
    </w:p>
    <w:p w:rsidR="008B1F3C" w:rsidRDefault="008B1F3C" w:rsidP="008B1F3C">
      <w:pPr>
        <w:rPr>
          <w:lang w:eastAsia="x-none"/>
        </w:rPr>
      </w:pPr>
    </w:p>
    <w:p w:rsidR="008B1F3C" w:rsidRPr="007D3C91" w:rsidRDefault="008B1F3C" w:rsidP="007D3C91">
      <w:pPr>
        <w:rPr>
          <w:lang w:eastAsia="x-none"/>
        </w:rPr>
      </w:pPr>
    </w:p>
    <w:p w:rsidR="007D3C91" w:rsidRPr="00D76E72" w:rsidRDefault="001D0C18" w:rsidP="00D76E72">
      <w:pPr>
        <w:pStyle w:val="Nagwek4"/>
        <w:tabs>
          <w:tab w:val="left" w:pos="709"/>
          <w:tab w:val="left" w:pos="851"/>
        </w:tabs>
        <w:spacing w:before="120" w:after="0"/>
        <w:jc w:val="both"/>
        <w:rPr>
          <w:sz w:val="22"/>
          <w:szCs w:val="22"/>
          <w:lang w:val="pl-PL"/>
        </w:rPr>
      </w:pPr>
      <w:r w:rsidRPr="001778BC">
        <w:rPr>
          <w:rFonts w:ascii="Calibri" w:hAnsi="Calibri" w:cs="Calibri"/>
          <w:sz w:val="22"/>
          <w:szCs w:val="22"/>
          <w:lang w:val="pl-PL"/>
        </w:rPr>
        <w:lastRenderedPageBreak/>
        <w:t>Przetarg zostanie unieważniony w przypadku</w:t>
      </w:r>
      <w:r w:rsidR="001B125B" w:rsidRPr="001778BC">
        <w:rPr>
          <w:rFonts w:ascii="Calibri" w:hAnsi="Calibri" w:cs="Calibri"/>
          <w:sz w:val="22"/>
          <w:szCs w:val="22"/>
          <w:lang w:val="pl-PL"/>
        </w:rPr>
        <w:t xml:space="preserve"> nie uzyskania  </w:t>
      </w:r>
      <w:r w:rsidRPr="001778BC">
        <w:rPr>
          <w:sz w:val="22"/>
          <w:szCs w:val="22"/>
          <w:lang w:val="pl-PL"/>
        </w:rPr>
        <w:t>dofinansowania</w:t>
      </w:r>
      <w:r w:rsidR="001B125B" w:rsidRPr="001778BC">
        <w:rPr>
          <w:sz w:val="22"/>
          <w:szCs w:val="22"/>
          <w:lang w:val="pl-PL"/>
        </w:rPr>
        <w:t>.</w:t>
      </w:r>
    </w:p>
    <w:p w:rsidR="00336C41" w:rsidRPr="00B9633A" w:rsidRDefault="00B9633A" w:rsidP="00B9633A">
      <w:pPr>
        <w:pStyle w:val="Nagwek4"/>
        <w:numPr>
          <w:ilvl w:val="1"/>
          <w:numId w:val="4"/>
        </w:numPr>
        <w:tabs>
          <w:tab w:val="left" w:pos="709"/>
          <w:tab w:val="left" w:pos="851"/>
        </w:tabs>
        <w:suppressAutoHyphens/>
        <w:autoSpaceDE w:val="0"/>
        <w:spacing w:before="120" w:after="0"/>
        <w:jc w:val="both"/>
      </w:pPr>
      <w:r w:rsidRPr="00B9633A">
        <w:rPr>
          <w:sz w:val="22"/>
          <w:szCs w:val="22"/>
          <w:lang w:val="pl-PL"/>
        </w:rPr>
        <w:t xml:space="preserve"> </w:t>
      </w:r>
      <w:r w:rsidR="002A4879" w:rsidRPr="00B9633A">
        <w:rPr>
          <w:b w:val="0"/>
          <w:sz w:val="22"/>
          <w:szCs w:val="22"/>
        </w:rPr>
        <w:t xml:space="preserve">Przedmiot zamówienia obejmuje </w:t>
      </w:r>
      <w:r>
        <w:rPr>
          <w:b w:val="0"/>
          <w:sz w:val="22"/>
          <w:szCs w:val="22"/>
          <w:lang w:val="pl-PL"/>
        </w:rPr>
        <w:t xml:space="preserve">budowę </w:t>
      </w:r>
      <w:r w:rsidRPr="00B9633A">
        <w:rPr>
          <w:b w:val="0"/>
          <w:sz w:val="22"/>
          <w:szCs w:val="22"/>
        </w:rPr>
        <w:t>drogi o nawierzchni bitumicznej o długości ok. 350m na odcinku</w:t>
      </w:r>
      <w:r>
        <w:rPr>
          <w:b w:val="0"/>
          <w:sz w:val="22"/>
          <w:szCs w:val="22"/>
          <w:lang w:val="pl-PL"/>
        </w:rPr>
        <w:t>:</w:t>
      </w:r>
      <w:r w:rsidRPr="00B9633A">
        <w:rPr>
          <w:b w:val="0"/>
          <w:sz w:val="22"/>
          <w:szCs w:val="22"/>
        </w:rPr>
        <w:t xml:space="preserve"> od drogi wojewódzkiej Nr 750 do ul. Samsonów Komorniki i połączen</w:t>
      </w:r>
      <w:r>
        <w:rPr>
          <w:b w:val="0"/>
          <w:sz w:val="22"/>
          <w:szCs w:val="22"/>
        </w:rPr>
        <w:t xml:space="preserve">iem z istniejącą drogą </w:t>
      </w:r>
      <w:r w:rsidRPr="00B9633A">
        <w:rPr>
          <w:b w:val="0"/>
          <w:sz w:val="22"/>
          <w:szCs w:val="22"/>
        </w:rPr>
        <w:t xml:space="preserve"> w ul. Kwiatowej, szerokości pasa jezdnego 5m z odcinkowym poszerzeniem do 5,5m ze spadkiem jednostronnym w kierunku krawężnika 2% wzdłuż którego zaprojektowany jest ciek z 2 rzędów kostki betonowej obniżony o 2cm w stosunku do nawierzchni bitumicznej. Od południowej strony jezdnia ograniczona krawężnikiem za którym zlokalizowany będzie chodnik o szerokości 2m, a od strony północnej krawędź jezdni będzie obramowana poboczem gruntowym ulepszonym o szerokości 75cm.</w:t>
      </w:r>
    </w:p>
    <w:p w:rsidR="00B9633A" w:rsidRDefault="00B9633A" w:rsidP="00640BA9">
      <w:pPr>
        <w:ind w:left="426" w:hanging="426"/>
        <w:jc w:val="both"/>
        <w:rPr>
          <w:lang w:eastAsia="x-none"/>
        </w:rPr>
      </w:pPr>
    </w:p>
    <w:p w:rsidR="002A4879" w:rsidRPr="004D3B1B" w:rsidRDefault="002A4879" w:rsidP="00640BA9">
      <w:pPr>
        <w:ind w:left="426" w:hanging="426"/>
        <w:jc w:val="both"/>
        <w:rPr>
          <w:lang w:eastAsia="x-none"/>
        </w:rPr>
      </w:pPr>
      <w:r w:rsidRPr="004D3B1B">
        <w:rPr>
          <w:lang w:eastAsia="x-none"/>
        </w:rPr>
        <w:t>Zakres realizacji robót  budowlanych objętych  przedmiotem zamówienia:</w:t>
      </w:r>
    </w:p>
    <w:p w:rsidR="002A4879" w:rsidRPr="004D3B1B" w:rsidRDefault="002A4879" w:rsidP="002A4879">
      <w:pPr>
        <w:jc w:val="both"/>
      </w:pPr>
    </w:p>
    <w:p w:rsidR="002A4879" w:rsidRPr="001F0ABD" w:rsidRDefault="002A4879" w:rsidP="002A4879">
      <w:pPr>
        <w:numPr>
          <w:ilvl w:val="0"/>
          <w:numId w:val="22"/>
        </w:numPr>
        <w:ind w:left="284" w:hanging="284"/>
        <w:jc w:val="both"/>
        <w:rPr>
          <w:b/>
          <w:u w:val="single"/>
        </w:rPr>
      </w:pPr>
      <w:r w:rsidRPr="001F0ABD">
        <w:rPr>
          <w:b/>
          <w:u w:val="single"/>
        </w:rPr>
        <w:t>Branża drogowa</w:t>
      </w:r>
      <w:r w:rsidR="001F38EF">
        <w:rPr>
          <w:b/>
          <w:u w:val="single"/>
        </w:rPr>
        <w:t xml:space="preserve"> obejm</w:t>
      </w:r>
      <w:r w:rsidR="006653A7">
        <w:rPr>
          <w:b/>
          <w:u w:val="single"/>
        </w:rPr>
        <w:t>uje wykonanie:</w:t>
      </w:r>
    </w:p>
    <w:p w:rsidR="002A4879" w:rsidRPr="00D342CE" w:rsidRDefault="002A4879" w:rsidP="002A4879">
      <w:pPr>
        <w:ind w:left="1080"/>
        <w:jc w:val="both"/>
        <w:rPr>
          <w:b/>
          <w:color w:val="FF0000"/>
          <w:sz w:val="22"/>
          <w:szCs w:val="22"/>
        </w:rPr>
      </w:pPr>
      <w:r w:rsidRPr="00D342CE">
        <w:rPr>
          <w:b/>
          <w:color w:val="FF0000"/>
        </w:rPr>
        <w:t xml:space="preserve">  </w:t>
      </w:r>
    </w:p>
    <w:p w:rsidR="009C454B" w:rsidRDefault="002A4879" w:rsidP="0072355C">
      <w:pPr>
        <w:tabs>
          <w:tab w:val="left" w:pos="709"/>
        </w:tabs>
        <w:suppressAutoHyphens/>
        <w:jc w:val="both"/>
        <w:rPr>
          <w:rFonts w:eastAsia="Calibri"/>
          <w:bCs/>
          <w:iCs/>
          <w:sz w:val="22"/>
          <w:szCs w:val="22"/>
          <w:lang w:eastAsia="ar-SA"/>
        </w:rPr>
      </w:pPr>
      <w:r w:rsidRPr="00840CBC">
        <w:t>1.1.</w:t>
      </w:r>
      <w:r w:rsidR="00B74B64" w:rsidRPr="00840CBC">
        <w:t xml:space="preserve"> </w:t>
      </w:r>
      <w:r w:rsidR="00B9633A" w:rsidRPr="00B9633A">
        <w:t xml:space="preserve">- budowa drogi o nawierzchni bitumicznej o długości ok. 350m na odcinku od drogi wojewódzkiej Nr 750 do ul. Samsonów Komorniki i połączeniem z istniejącą drogą           </w:t>
      </w:r>
      <w:r w:rsidR="00B9633A">
        <w:br/>
      </w:r>
      <w:r w:rsidR="00B9633A" w:rsidRPr="00B9633A">
        <w:t xml:space="preserve">w ul. Kwiatowej, szerokości pasa jezdnego 5m z odcinkowym poszerzeniem do 5,5m ze spadkiem jednostronnym w kierunku krawężnika 2% wzdłuż którego zaprojektowany jest ciek z 2 rzędów kostki betonowej obniżony o 2cm w stosunku do nawierzchni bitumicznej. Od południowej strony jezdnia ograniczona krawężnikiem za którym zlokalizowany będzie chodnik o szerokości 2m, a od strony północnej krawędź jezdni będzie obramowana poboczem gruntowym ulepszonym o szerokości 75cm. Nawierzchnia jezdni z betonu asfaltowego: warstwa gr. 15cm z piasku stabilizowanego cementem; warstwa gr. 20cm        </w:t>
      </w:r>
      <w:r w:rsidR="00B9633A">
        <w:br/>
      </w:r>
      <w:r w:rsidR="00B9633A" w:rsidRPr="00B9633A">
        <w:t xml:space="preserve">z kruszywa łamanego 0-31,5mm stabilizowanego mechanicznie; warstwa wyrównawcza    </w:t>
      </w:r>
      <w:r w:rsidR="00B9633A">
        <w:br/>
      </w:r>
      <w:r w:rsidR="00B9633A" w:rsidRPr="00B9633A">
        <w:t>z betonu asfaltowego gr. 3cm; warstwa wiążąca z betonu asfaltowego gr. 5cm; warstwa ścieralna z betonu asfaltowego gr. 4cm.</w:t>
      </w:r>
      <w:r w:rsidR="00D12D5F" w:rsidRPr="00840CBC">
        <w:rPr>
          <w:rFonts w:eastAsia="Calibri"/>
          <w:bCs/>
          <w:iCs/>
          <w:sz w:val="22"/>
          <w:szCs w:val="22"/>
          <w:lang w:eastAsia="ar-SA"/>
        </w:rPr>
        <w:t>,</w:t>
      </w:r>
    </w:p>
    <w:p w:rsidR="00B9633A" w:rsidRPr="0072355C" w:rsidRDefault="00B9633A" w:rsidP="0072355C">
      <w:pPr>
        <w:tabs>
          <w:tab w:val="left" w:pos="709"/>
        </w:tabs>
        <w:suppressAutoHyphens/>
        <w:jc w:val="both"/>
      </w:pPr>
      <w:r>
        <w:t xml:space="preserve">1.2 </w:t>
      </w:r>
      <w:r w:rsidRPr="00B9633A">
        <w:t xml:space="preserve">budowa wjazdów na posesje z kostki betonowej gr. 8cm koloru szarego na podbudowie   </w:t>
      </w:r>
      <w:r>
        <w:br/>
      </w:r>
      <w:r w:rsidRPr="00B9633A">
        <w:t>z piasku stabilizowanego cementem gr. 10cm; warstwy z kruszywa łamanego 0-31,5mm stabilizowanego mechanicznie gr. 15cm; podsypce cementowo-piaskowej gr. 3cm</w:t>
      </w:r>
    </w:p>
    <w:p w:rsidR="003B3F7E" w:rsidRDefault="003B3F7E" w:rsidP="00EA2BB7">
      <w:pPr>
        <w:suppressAutoHyphens/>
        <w:jc w:val="both"/>
        <w:rPr>
          <w:rFonts w:eastAsia="Calibri"/>
          <w:bCs/>
          <w:iCs/>
          <w:sz w:val="22"/>
          <w:szCs w:val="22"/>
          <w:lang w:eastAsia="ar-SA"/>
        </w:rPr>
      </w:pPr>
    </w:p>
    <w:p w:rsidR="00F16D9F" w:rsidRPr="004E3C7C" w:rsidRDefault="004E3C7C" w:rsidP="00EA2BB7">
      <w:pPr>
        <w:suppressAutoHyphens/>
        <w:jc w:val="both"/>
        <w:rPr>
          <w:b/>
          <w:bCs/>
          <w:u w:val="single"/>
        </w:rPr>
      </w:pPr>
      <w:r>
        <w:rPr>
          <w:b/>
          <w:bCs/>
          <w:u w:val="single"/>
        </w:rPr>
        <w:t xml:space="preserve">II </w:t>
      </w:r>
      <w:r w:rsidR="00EA2BB7">
        <w:rPr>
          <w:b/>
          <w:bCs/>
          <w:u w:val="single"/>
        </w:rPr>
        <w:t>.</w:t>
      </w:r>
      <w:r w:rsidRPr="004E3C7C">
        <w:rPr>
          <w:b/>
          <w:bCs/>
          <w:u w:val="single"/>
        </w:rPr>
        <w:t xml:space="preserve">Branża </w:t>
      </w:r>
      <w:r w:rsidR="00B9633A">
        <w:rPr>
          <w:b/>
          <w:bCs/>
          <w:u w:val="single"/>
        </w:rPr>
        <w:t>wodno-</w:t>
      </w:r>
      <w:r w:rsidR="00B9633A" w:rsidRPr="00F876DB">
        <w:rPr>
          <w:b/>
          <w:bCs/>
          <w:u w:val="single"/>
        </w:rPr>
        <w:t>kanalizacyjna</w:t>
      </w:r>
      <w:r w:rsidR="00F876DB" w:rsidRPr="00F876DB">
        <w:rPr>
          <w:u w:val="single"/>
        </w:rPr>
        <w:t xml:space="preserve"> </w:t>
      </w:r>
      <w:r w:rsidR="00F876DB" w:rsidRPr="00F876DB">
        <w:rPr>
          <w:b/>
          <w:bCs/>
          <w:u w:val="single"/>
        </w:rPr>
        <w:t>obejmuje wykonanie</w:t>
      </w:r>
      <w:r w:rsidR="00F876DB">
        <w:rPr>
          <w:b/>
          <w:bCs/>
          <w:u w:val="single"/>
        </w:rPr>
        <w:t xml:space="preserve"> </w:t>
      </w:r>
      <w:r w:rsidR="00B9633A">
        <w:rPr>
          <w:b/>
          <w:bCs/>
          <w:u w:val="single"/>
        </w:rPr>
        <w:t>:</w:t>
      </w:r>
    </w:p>
    <w:p w:rsidR="002A4879" w:rsidRDefault="002A4879" w:rsidP="002A4879">
      <w:pPr>
        <w:autoSpaceDE w:val="0"/>
        <w:autoSpaceDN w:val="0"/>
        <w:adjustRightInd w:val="0"/>
        <w:jc w:val="both"/>
        <w:rPr>
          <w:bCs/>
        </w:rPr>
      </w:pPr>
    </w:p>
    <w:p w:rsidR="00B9633A" w:rsidRPr="00B9633A" w:rsidRDefault="00B9633A" w:rsidP="00B9633A">
      <w:pPr>
        <w:autoSpaceDE w:val="0"/>
        <w:autoSpaceDN w:val="0"/>
        <w:adjustRightInd w:val="0"/>
        <w:jc w:val="both"/>
        <w:rPr>
          <w:bCs/>
        </w:rPr>
      </w:pPr>
      <w:r>
        <w:rPr>
          <w:bCs/>
        </w:rPr>
        <w:t>2.</w:t>
      </w:r>
      <w:r w:rsidR="00EA2BB7">
        <w:rPr>
          <w:bCs/>
        </w:rPr>
        <w:t>1</w:t>
      </w:r>
      <w:r>
        <w:rPr>
          <w:bCs/>
        </w:rPr>
        <w:t xml:space="preserve"> </w:t>
      </w:r>
      <w:r w:rsidRPr="00B9633A">
        <w:rPr>
          <w:bCs/>
        </w:rPr>
        <w:t>budowa kanalizacji deszczowej</w:t>
      </w:r>
    </w:p>
    <w:p w:rsidR="00B9633A" w:rsidRPr="00B9633A" w:rsidRDefault="00B9633A" w:rsidP="00B9633A">
      <w:pPr>
        <w:autoSpaceDE w:val="0"/>
        <w:autoSpaceDN w:val="0"/>
        <w:adjustRightInd w:val="0"/>
        <w:jc w:val="both"/>
        <w:rPr>
          <w:bCs/>
        </w:rPr>
      </w:pPr>
      <w:r>
        <w:rPr>
          <w:bCs/>
        </w:rPr>
        <w:t xml:space="preserve">2.2 </w:t>
      </w:r>
      <w:r w:rsidRPr="00B9633A">
        <w:rPr>
          <w:bCs/>
        </w:rPr>
        <w:t xml:space="preserve">przebudowa istniejącej infrastruktury technicznej w zakresie sieci wodociągowej wraz      </w:t>
      </w:r>
      <w:r>
        <w:rPr>
          <w:bCs/>
        </w:rPr>
        <w:t xml:space="preserve"> </w:t>
      </w:r>
      <w:r w:rsidRPr="00B9633A">
        <w:rPr>
          <w:bCs/>
        </w:rPr>
        <w:t>z przyłączami oraz sieci kanalizacyjnej</w:t>
      </w:r>
    </w:p>
    <w:p w:rsidR="00B9633A" w:rsidRPr="00B9633A" w:rsidRDefault="00B9633A" w:rsidP="00B9633A">
      <w:pPr>
        <w:autoSpaceDE w:val="0"/>
        <w:autoSpaceDN w:val="0"/>
        <w:adjustRightInd w:val="0"/>
        <w:jc w:val="both"/>
        <w:rPr>
          <w:bCs/>
        </w:rPr>
      </w:pPr>
      <w:r w:rsidRPr="00B9633A">
        <w:rPr>
          <w:bCs/>
        </w:rPr>
        <w:t xml:space="preserve">    </w:t>
      </w:r>
    </w:p>
    <w:p w:rsidR="00B9633A" w:rsidRPr="00B9633A" w:rsidRDefault="00B9633A" w:rsidP="00B9633A">
      <w:pPr>
        <w:autoSpaceDE w:val="0"/>
        <w:autoSpaceDN w:val="0"/>
        <w:adjustRightInd w:val="0"/>
        <w:jc w:val="both"/>
        <w:rPr>
          <w:b/>
          <w:bCs/>
          <w:u w:val="single"/>
        </w:rPr>
      </w:pPr>
      <w:r w:rsidRPr="00B9633A">
        <w:rPr>
          <w:b/>
          <w:bCs/>
          <w:u w:val="single"/>
        </w:rPr>
        <w:t>Uwaga</w:t>
      </w:r>
      <w:r>
        <w:rPr>
          <w:b/>
          <w:bCs/>
          <w:u w:val="single"/>
        </w:rPr>
        <w:t>:</w:t>
      </w:r>
    </w:p>
    <w:p w:rsidR="00B9633A" w:rsidRPr="00B9633A" w:rsidRDefault="00B9633A" w:rsidP="00B9633A">
      <w:pPr>
        <w:autoSpaceDE w:val="0"/>
        <w:autoSpaceDN w:val="0"/>
        <w:adjustRightInd w:val="0"/>
        <w:jc w:val="both"/>
        <w:rPr>
          <w:bCs/>
        </w:rPr>
      </w:pPr>
      <w:r w:rsidRPr="00B9633A">
        <w:rPr>
          <w:bCs/>
        </w:rPr>
        <w:t xml:space="preserve">     Wodociągi Kieleckie kończą opracowanie projektu budowy spięcia sieci wodociągowej    </w:t>
      </w:r>
      <w:r>
        <w:rPr>
          <w:bCs/>
        </w:rPr>
        <w:t xml:space="preserve"> </w:t>
      </w:r>
      <w:r w:rsidRPr="00B9633A">
        <w:rPr>
          <w:bCs/>
        </w:rPr>
        <w:t xml:space="preserve">Ø 90 w </w:t>
      </w:r>
      <w:proofErr w:type="spellStart"/>
      <w:r w:rsidRPr="00B9633A">
        <w:rPr>
          <w:bCs/>
        </w:rPr>
        <w:t>msc</w:t>
      </w:r>
      <w:proofErr w:type="spellEnd"/>
      <w:r w:rsidRPr="00B9633A">
        <w:rPr>
          <w:bCs/>
        </w:rPr>
        <w:t xml:space="preserve"> Samsonów z siecią wodociągową Ø 90 w </w:t>
      </w:r>
      <w:proofErr w:type="spellStart"/>
      <w:r w:rsidRPr="00B9633A">
        <w:rPr>
          <w:bCs/>
        </w:rPr>
        <w:t>msc</w:t>
      </w:r>
      <w:proofErr w:type="spellEnd"/>
      <w:r w:rsidRPr="00B9633A">
        <w:rPr>
          <w:bCs/>
        </w:rPr>
        <w:t xml:space="preserve"> Samsonów Komorniki, który przewiduje spięcie przedmiotowej sieci z projektowanym wodociągiem w ul. Miodowej. W związku z powyższym na etapie budowy drogi będzie konieczność wykonania powyższego spięcia. W dokumentacji technicznej do przetargu załączony będzie schemat węzła połączeniowego do realizacji przez wykonawcę drogi.</w:t>
      </w:r>
    </w:p>
    <w:p w:rsidR="004E3C7C" w:rsidRDefault="00B9633A" w:rsidP="00B9633A">
      <w:pPr>
        <w:autoSpaceDE w:val="0"/>
        <w:autoSpaceDN w:val="0"/>
        <w:adjustRightInd w:val="0"/>
        <w:jc w:val="both"/>
        <w:rPr>
          <w:bCs/>
        </w:rPr>
      </w:pPr>
      <w:r w:rsidRPr="00B9633A">
        <w:rPr>
          <w:bCs/>
        </w:rPr>
        <w:t xml:space="preserve">     </w:t>
      </w:r>
    </w:p>
    <w:p w:rsidR="003B3F7E" w:rsidRPr="00A11374" w:rsidRDefault="003B3F7E" w:rsidP="00B9633A">
      <w:pPr>
        <w:autoSpaceDE w:val="0"/>
        <w:autoSpaceDN w:val="0"/>
        <w:adjustRightInd w:val="0"/>
        <w:jc w:val="both"/>
        <w:rPr>
          <w:bCs/>
        </w:rPr>
      </w:pPr>
    </w:p>
    <w:p w:rsidR="00B2623E" w:rsidRDefault="004E3C7C" w:rsidP="00B2623E">
      <w:pPr>
        <w:autoSpaceDE w:val="0"/>
        <w:autoSpaceDN w:val="0"/>
        <w:adjustRightInd w:val="0"/>
        <w:jc w:val="both"/>
        <w:rPr>
          <w:b/>
          <w:bCs/>
          <w:u w:val="single"/>
        </w:rPr>
      </w:pPr>
      <w:r>
        <w:rPr>
          <w:b/>
          <w:bCs/>
          <w:u w:val="single"/>
        </w:rPr>
        <w:t xml:space="preserve">III. </w:t>
      </w:r>
      <w:r w:rsidR="002A4879" w:rsidRPr="00A11374">
        <w:rPr>
          <w:b/>
          <w:bCs/>
          <w:u w:val="single"/>
        </w:rPr>
        <w:t>Branża</w:t>
      </w:r>
      <w:r w:rsidR="00B81D66">
        <w:rPr>
          <w:b/>
          <w:bCs/>
          <w:u w:val="single"/>
        </w:rPr>
        <w:t xml:space="preserve">  </w:t>
      </w:r>
      <w:r w:rsidR="005345F4" w:rsidRPr="00F876DB">
        <w:rPr>
          <w:b/>
          <w:bCs/>
          <w:u w:val="single"/>
        </w:rPr>
        <w:t>gazowa</w:t>
      </w:r>
      <w:r w:rsidR="00F876DB" w:rsidRPr="00F876DB">
        <w:rPr>
          <w:u w:val="single"/>
        </w:rPr>
        <w:t xml:space="preserve"> </w:t>
      </w:r>
      <w:r w:rsidR="00F876DB" w:rsidRPr="00F876DB">
        <w:rPr>
          <w:b/>
          <w:bCs/>
          <w:u w:val="single"/>
        </w:rPr>
        <w:t>obejmuje wykonanie</w:t>
      </w:r>
      <w:r w:rsidR="00B2623E" w:rsidRPr="00B2623E">
        <w:rPr>
          <w:b/>
          <w:bCs/>
          <w:u w:val="single"/>
        </w:rPr>
        <w:t xml:space="preserve"> </w:t>
      </w:r>
    </w:p>
    <w:p w:rsidR="00B2623E" w:rsidRDefault="00B2623E" w:rsidP="00B2623E">
      <w:pPr>
        <w:autoSpaceDE w:val="0"/>
        <w:autoSpaceDN w:val="0"/>
        <w:adjustRightInd w:val="0"/>
        <w:jc w:val="both"/>
        <w:rPr>
          <w:b/>
          <w:bCs/>
          <w:u w:val="single"/>
        </w:rPr>
      </w:pPr>
    </w:p>
    <w:p w:rsidR="00B2623E" w:rsidRPr="00B2623E" w:rsidRDefault="00B2623E" w:rsidP="00B2623E">
      <w:pPr>
        <w:autoSpaceDE w:val="0"/>
        <w:autoSpaceDN w:val="0"/>
        <w:adjustRightInd w:val="0"/>
        <w:jc w:val="both"/>
        <w:rPr>
          <w:bCs/>
        </w:rPr>
      </w:pPr>
      <w:r>
        <w:rPr>
          <w:bCs/>
        </w:rPr>
        <w:t xml:space="preserve">3.1. </w:t>
      </w:r>
      <w:r w:rsidR="005345F4">
        <w:rPr>
          <w:bCs/>
        </w:rPr>
        <w:t xml:space="preserve">przebudowa istniejącej sieci gazowej </w:t>
      </w:r>
      <w:r w:rsidRPr="00B2623E">
        <w:rPr>
          <w:bCs/>
        </w:rPr>
        <w:t xml:space="preserve"> </w:t>
      </w:r>
    </w:p>
    <w:p w:rsidR="003B166E" w:rsidRDefault="003B166E" w:rsidP="00B2623E">
      <w:pPr>
        <w:autoSpaceDE w:val="0"/>
        <w:autoSpaceDN w:val="0"/>
        <w:adjustRightInd w:val="0"/>
        <w:ind w:left="426" w:hanging="426"/>
        <w:jc w:val="both"/>
        <w:rPr>
          <w:b/>
          <w:bCs/>
        </w:rPr>
      </w:pPr>
    </w:p>
    <w:p w:rsidR="002A4879" w:rsidRDefault="003B166E" w:rsidP="003B166E">
      <w:pPr>
        <w:autoSpaceDE w:val="0"/>
        <w:autoSpaceDN w:val="0"/>
        <w:adjustRightInd w:val="0"/>
        <w:jc w:val="both"/>
        <w:rPr>
          <w:b/>
          <w:bCs/>
          <w:u w:val="single"/>
        </w:rPr>
      </w:pPr>
      <w:r>
        <w:rPr>
          <w:b/>
          <w:bCs/>
          <w:u w:val="single"/>
        </w:rPr>
        <w:t xml:space="preserve">IV. </w:t>
      </w:r>
      <w:r w:rsidR="002A4879" w:rsidRPr="002E56B7">
        <w:rPr>
          <w:b/>
          <w:bCs/>
          <w:u w:val="single"/>
        </w:rPr>
        <w:t xml:space="preserve">Branża </w:t>
      </w:r>
      <w:r w:rsidR="005345F4" w:rsidRPr="00F876DB">
        <w:rPr>
          <w:b/>
          <w:bCs/>
          <w:u w:val="single"/>
        </w:rPr>
        <w:t>telekomunikacyjna</w:t>
      </w:r>
      <w:r w:rsidR="00F876DB" w:rsidRPr="00F876DB">
        <w:rPr>
          <w:u w:val="single"/>
        </w:rPr>
        <w:t xml:space="preserve"> </w:t>
      </w:r>
      <w:r w:rsidR="00F876DB" w:rsidRPr="00F876DB">
        <w:rPr>
          <w:b/>
          <w:bCs/>
          <w:u w:val="single"/>
        </w:rPr>
        <w:t>obejmuje wykonanie</w:t>
      </w:r>
    </w:p>
    <w:p w:rsidR="001B1AC4" w:rsidRDefault="001B1AC4" w:rsidP="001B1AC4">
      <w:pPr>
        <w:autoSpaceDE w:val="0"/>
        <w:autoSpaceDN w:val="0"/>
        <w:adjustRightInd w:val="0"/>
        <w:ind w:left="426"/>
        <w:jc w:val="both"/>
        <w:rPr>
          <w:b/>
          <w:bCs/>
          <w:u w:val="single"/>
        </w:rPr>
      </w:pPr>
    </w:p>
    <w:p w:rsidR="003B166E" w:rsidRPr="003B166E" w:rsidRDefault="003B166E" w:rsidP="003B166E">
      <w:pPr>
        <w:autoSpaceDE w:val="0"/>
        <w:autoSpaceDN w:val="0"/>
        <w:adjustRightInd w:val="0"/>
        <w:jc w:val="both"/>
        <w:rPr>
          <w:bCs/>
        </w:rPr>
      </w:pPr>
      <w:r>
        <w:rPr>
          <w:bCs/>
        </w:rPr>
        <w:t xml:space="preserve">4.1. </w:t>
      </w:r>
      <w:r w:rsidR="005345F4" w:rsidRPr="005345F4">
        <w:rPr>
          <w:bCs/>
        </w:rPr>
        <w:t>przebudowa telekomunikacyjnych linii napowietrznych</w:t>
      </w:r>
    </w:p>
    <w:p w:rsidR="003B166E" w:rsidRDefault="003B166E" w:rsidP="003B166E">
      <w:pPr>
        <w:autoSpaceDE w:val="0"/>
        <w:autoSpaceDN w:val="0"/>
        <w:adjustRightInd w:val="0"/>
        <w:ind w:left="360"/>
        <w:jc w:val="both"/>
        <w:rPr>
          <w:b/>
          <w:bCs/>
          <w:u w:val="single"/>
        </w:rPr>
      </w:pPr>
    </w:p>
    <w:p w:rsidR="002A4879" w:rsidRDefault="003B166E" w:rsidP="003B166E">
      <w:pPr>
        <w:autoSpaceDE w:val="0"/>
        <w:autoSpaceDN w:val="0"/>
        <w:adjustRightInd w:val="0"/>
        <w:jc w:val="both"/>
        <w:rPr>
          <w:b/>
          <w:bCs/>
          <w:u w:val="single"/>
        </w:rPr>
      </w:pPr>
      <w:r>
        <w:rPr>
          <w:b/>
          <w:bCs/>
          <w:u w:val="single"/>
        </w:rPr>
        <w:t xml:space="preserve">V. Branża </w:t>
      </w:r>
      <w:r w:rsidR="005345F4">
        <w:rPr>
          <w:b/>
          <w:bCs/>
          <w:u w:val="single"/>
        </w:rPr>
        <w:t>elektryczna</w:t>
      </w:r>
      <w:r>
        <w:rPr>
          <w:b/>
          <w:bCs/>
          <w:u w:val="single"/>
        </w:rPr>
        <w:t xml:space="preserve"> </w:t>
      </w:r>
      <w:r w:rsidR="002A4879" w:rsidRPr="004F254E">
        <w:rPr>
          <w:b/>
          <w:bCs/>
          <w:u w:val="single"/>
        </w:rPr>
        <w:t xml:space="preserve"> </w:t>
      </w:r>
      <w:r w:rsidR="00F876DB" w:rsidRPr="00F876DB">
        <w:rPr>
          <w:b/>
          <w:bCs/>
          <w:u w:val="single"/>
        </w:rPr>
        <w:t>obejmuje wykonanie</w:t>
      </w:r>
    </w:p>
    <w:p w:rsidR="003B166E" w:rsidRDefault="003B166E" w:rsidP="003B166E">
      <w:pPr>
        <w:autoSpaceDE w:val="0"/>
        <w:autoSpaceDN w:val="0"/>
        <w:adjustRightInd w:val="0"/>
        <w:jc w:val="both"/>
        <w:rPr>
          <w:b/>
          <w:bCs/>
          <w:u w:val="single"/>
        </w:rPr>
      </w:pPr>
      <w:r>
        <w:rPr>
          <w:b/>
          <w:bCs/>
          <w:u w:val="single"/>
        </w:rPr>
        <w:t xml:space="preserve">  </w:t>
      </w:r>
    </w:p>
    <w:p w:rsidR="003B166E" w:rsidRPr="003B166E" w:rsidRDefault="003B166E" w:rsidP="003B166E">
      <w:pPr>
        <w:autoSpaceDE w:val="0"/>
        <w:autoSpaceDN w:val="0"/>
        <w:adjustRightInd w:val="0"/>
        <w:jc w:val="both"/>
        <w:rPr>
          <w:bCs/>
        </w:rPr>
      </w:pPr>
      <w:r w:rsidRPr="003B166E">
        <w:rPr>
          <w:bCs/>
        </w:rPr>
        <w:t xml:space="preserve"> 5</w:t>
      </w:r>
      <w:r>
        <w:rPr>
          <w:bCs/>
        </w:rPr>
        <w:t xml:space="preserve">.1 </w:t>
      </w:r>
      <w:r w:rsidR="005345F4" w:rsidRPr="005345F4">
        <w:rPr>
          <w:bCs/>
        </w:rPr>
        <w:t>rozbudowa obwodu oświetlenia drogowego</w:t>
      </w:r>
    </w:p>
    <w:p w:rsidR="005345F4" w:rsidRDefault="003B166E" w:rsidP="003B166E">
      <w:pPr>
        <w:suppressAutoHyphens/>
        <w:rPr>
          <w:rFonts w:eastAsia="Calibri"/>
          <w:sz w:val="22"/>
          <w:szCs w:val="22"/>
          <w:lang w:eastAsia="ar-SA"/>
        </w:rPr>
      </w:pPr>
      <w:r>
        <w:rPr>
          <w:bCs/>
        </w:rPr>
        <w:t xml:space="preserve"> 5.</w:t>
      </w:r>
      <w:r w:rsidR="005345F4">
        <w:rPr>
          <w:bCs/>
        </w:rPr>
        <w:t>2</w:t>
      </w:r>
      <w:r w:rsidRPr="003B166E">
        <w:rPr>
          <w:rFonts w:eastAsia="Calibri"/>
          <w:sz w:val="22"/>
          <w:szCs w:val="22"/>
          <w:lang w:eastAsia="ar-SA"/>
        </w:rPr>
        <w:t xml:space="preserve"> </w:t>
      </w:r>
      <w:r w:rsidR="005345F4" w:rsidRPr="005345F4">
        <w:rPr>
          <w:rFonts w:eastAsia="Calibri"/>
          <w:sz w:val="22"/>
          <w:szCs w:val="22"/>
          <w:lang w:eastAsia="ar-SA"/>
        </w:rPr>
        <w:t>przebudowa słupa NN</w:t>
      </w:r>
    </w:p>
    <w:p w:rsidR="005345F4" w:rsidRDefault="005345F4" w:rsidP="002117F9">
      <w:pPr>
        <w:autoSpaceDE w:val="0"/>
        <w:autoSpaceDN w:val="0"/>
        <w:adjustRightInd w:val="0"/>
        <w:jc w:val="both"/>
        <w:rPr>
          <w:b/>
          <w:bCs/>
        </w:rPr>
      </w:pPr>
    </w:p>
    <w:p w:rsidR="00EA2BB7" w:rsidRDefault="005345F4" w:rsidP="00EA2BB7">
      <w:pPr>
        <w:autoSpaceDE w:val="0"/>
        <w:autoSpaceDN w:val="0"/>
        <w:adjustRightInd w:val="0"/>
        <w:rPr>
          <w:rFonts w:eastAsia="Calibri"/>
          <w:bCs/>
          <w:iCs/>
          <w:sz w:val="22"/>
          <w:szCs w:val="22"/>
          <w:lang w:eastAsia="ar-SA"/>
        </w:rPr>
      </w:pPr>
      <w:r>
        <w:rPr>
          <w:b/>
          <w:bCs/>
          <w:u w:val="single"/>
        </w:rPr>
        <w:t>VI</w:t>
      </w:r>
      <w:r w:rsidR="002117F9" w:rsidRPr="00F47694">
        <w:rPr>
          <w:b/>
          <w:bCs/>
          <w:u w:val="single"/>
        </w:rPr>
        <w:t xml:space="preserve">.  </w:t>
      </w:r>
      <w:r>
        <w:rPr>
          <w:b/>
          <w:bCs/>
          <w:u w:val="single"/>
        </w:rPr>
        <w:t>Organizacja ruchu</w:t>
      </w:r>
      <w:r w:rsidR="00351D19" w:rsidRPr="00F47694">
        <w:rPr>
          <w:b/>
          <w:bCs/>
          <w:u w:val="single"/>
        </w:rPr>
        <w:t>:</w:t>
      </w:r>
      <w:r w:rsidR="003B166E" w:rsidRPr="00F47694">
        <w:rPr>
          <w:b/>
          <w:bCs/>
          <w:u w:val="single"/>
        </w:rPr>
        <w:t xml:space="preserve"> </w:t>
      </w:r>
      <w:r w:rsidR="00F47694" w:rsidRPr="00F47694">
        <w:rPr>
          <w:rFonts w:eastAsia="Calibri"/>
          <w:bCs/>
          <w:iCs/>
          <w:sz w:val="22"/>
          <w:szCs w:val="22"/>
          <w:lang w:eastAsia="ar-SA"/>
        </w:rPr>
        <w:br/>
      </w:r>
    </w:p>
    <w:p w:rsidR="002117F9" w:rsidRPr="004E3C7C" w:rsidRDefault="005345F4" w:rsidP="00EA2BB7">
      <w:pPr>
        <w:autoSpaceDE w:val="0"/>
        <w:autoSpaceDN w:val="0"/>
        <w:adjustRightInd w:val="0"/>
        <w:rPr>
          <w:rFonts w:eastAsia="Calibri"/>
          <w:bCs/>
          <w:iCs/>
          <w:sz w:val="22"/>
          <w:szCs w:val="22"/>
          <w:lang w:eastAsia="ar-SA"/>
        </w:rPr>
      </w:pPr>
      <w:r>
        <w:rPr>
          <w:rFonts w:eastAsia="Calibri"/>
          <w:bCs/>
          <w:iCs/>
          <w:sz w:val="22"/>
          <w:szCs w:val="22"/>
          <w:lang w:eastAsia="ar-SA"/>
        </w:rPr>
        <w:t>6</w:t>
      </w:r>
      <w:r w:rsidR="00F47694">
        <w:rPr>
          <w:rFonts w:eastAsia="Calibri"/>
          <w:bCs/>
          <w:iCs/>
          <w:sz w:val="22"/>
          <w:szCs w:val="22"/>
          <w:lang w:eastAsia="ar-SA"/>
        </w:rPr>
        <w:t xml:space="preserve">.1  </w:t>
      </w:r>
      <w:r w:rsidR="002117F9" w:rsidRPr="004E3C7C">
        <w:rPr>
          <w:rFonts w:eastAsia="Calibri"/>
          <w:bCs/>
          <w:iCs/>
          <w:sz w:val="22"/>
          <w:szCs w:val="22"/>
          <w:lang w:eastAsia="ar-SA"/>
        </w:rPr>
        <w:t xml:space="preserve"> </w:t>
      </w:r>
      <w:r w:rsidRPr="005345F4">
        <w:rPr>
          <w:rFonts w:eastAsia="Calibri"/>
          <w:bCs/>
          <w:iCs/>
          <w:sz w:val="22"/>
          <w:szCs w:val="22"/>
          <w:lang w:eastAsia="ar-SA"/>
        </w:rPr>
        <w:t>w ramach istniejącej organizacji ruchu wymiana na nowy istniejący znak A-7 na włączeniu do drogi wojewódzkiej oraz ustawienie znaków A-7 na włączeniu ul. Kwiatowej do ul. Miodowej oraz na włączeniu ul. Miodowej do ul. Samsonów-Komorniki</w:t>
      </w:r>
    </w:p>
    <w:p w:rsidR="002117F9" w:rsidRPr="0024175E" w:rsidRDefault="005345F4" w:rsidP="002117F9">
      <w:pPr>
        <w:autoSpaceDE w:val="0"/>
        <w:autoSpaceDN w:val="0"/>
        <w:adjustRightInd w:val="0"/>
        <w:jc w:val="both"/>
        <w:rPr>
          <w:bCs/>
        </w:rPr>
      </w:pPr>
      <w:r>
        <w:rPr>
          <w:bCs/>
        </w:rPr>
        <w:t>6</w:t>
      </w:r>
      <w:r w:rsidR="0024175E" w:rsidRPr="0024175E">
        <w:rPr>
          <w:bCs/>
        </w:rPr>
        <w:t>.</w:t>
      </w:r>
      <w:r>
        <w:rPr>
          <w:bCs/>
        </w:rPr>
        <w:t>2</w:t>
      </w:r>
      <w:r w:rsidR="0024175E" w:rsidRPr="0024175E">
        <w:rPr>
          <w:bCs/>
        </w:rPr>
        <w:t xml:space="preserve"> </w:t>
      </w:r>
      <w:r w:rsidR="00F47694">
        <w:rPr>
          <w:bCs/>
        </w:rPr>
        <w:t xml:space="preserve">  </w:t>
      </w:r>
      <w:r w:rsidR="0024175E" w:rsidRPr="0024175E">
        <w:rPr>
          <w:bCs/>
        </w:rPr>
        <w:t>roboty towarzyszące</w:t>
      </w:r>
      <w:r w:rsidR="00EA2BB7">
        <w:rPr>
          <w:bCs/>
        </w:rPr>
        <w:t>:</w:t>
      </w:r>
    </w:p>
    <w:p w:rsidR="00EA2BB7" w:rsidRDefault="002A4879" w:rsidP="00EA2BB7">
      <w:pPr>
        <w:autoSpaceDE w:val="0"/>
        <w:autoSpaceDN w:val="0"/>
        <w:adjustRightInd w:val="0"/>
        <w:jc w:val="both"/>
        <w:rPr>
          <w:bCs/>
        </w:rPr>
      </w:pPr>
      <w:r w:rsidRPr="006377F5">
        <w:rPr>
          <w:bCs/>
        </w:rPr>
        <w:t>a) dostawa i montaż</w:t>
      </w:r>
      <w:r w:rsidR="00172522" w:rsidRPr="006377F5">
        <w:rPr>
          <w:bCs/>
        </w:rPr>
        <w:t xml:space="preserve"> na dwóch ocynkowanych słupkach</w:t>
      </w:r>
      <w:r w:rsidRPr="006377F5">
        <w:rPr>
          <w:bCs/>
        </w:rPr>
        <w:t xml:space="preserve"> tabl</w:t>
      </w:r>
      <w:r w:rsidR="00F47694">
        <w:rPr>
          <w:bCs/>
        </w:rPr>
        <w:t xml:space="preserve">icy informacyjnej </w:t>
      </w:r>
      <w:r w:rsidR="00F47694">
        <w:rPr>
          <w:bCs/>
        </w:rPr>
        <w:br/>
        <w:t xml:space="preserve">o </w:t>
      </w:r>
      <w:proofErr w:type="spellStart"/>
      <w:r w:rsidR="00F47694">
        <w:rPr>
          <w:bCs/>
        </w:rPr>
        <w:t>wym</w:t>
      </w:r>
      <w:proofErr w:type="spellEnd"/>
      <w:r w:rsidR="00F47694">
        <w:rPr>
          <w:bCs/>
        </w:rPr>
        <w:t xml:space="preserve">  1,20  </w:t>
      </w:r>
      <w:r w:rsidR="0024175E">
        <w:rPr>
          <w:bCs/>
        </w:rPr>
        <w:t>m</w:t>
      </w:r>
      <w:r w:rsidR="00172522" w:rsidRPr="006377F5">
        <w:rPr>
          <w:bCs/>
        </w:rPr>
        <w:t xml:space="preserve"> </w:t>
      </w:r>
      <w:r w:rsidRPr="006377F5">
        <w:rPr>
          <w:bCs/>
        </w:rPr>
        <w:t>x  1,50 m.</w:t>
      </w:r>
      <w:r w:rsidR="00172522" w:rsidRPr="006377F5">
        <w:rPr>
          <w:bCs/>
        </w:rPr>
        <w:t xml:space="preserve">,  – 2 </w:t>
      </w:r>
      <w:proofErr w:type="spellStart"/>
      <w:r w:rsidR="00172522" w:rsidRPr="006377F5">
        <w:rPr>
          <w:bCs/>
        </w:rPr>
        <w:t>szt</w:t>
      </w:r>
      <w:proofErr w:type="spellEnd"/>
      <w:r w:rsidR="00172522" w:rsidRPr="006377F5">
        <w:rPr>
          <w:bCs/>
        </w:rPr>
        <w:t xml:space="preserve">, w miejscu </w:t>
      </w:r>
      <w:r w:rsidRPr="006377F5">
        <w:rPr>
          <w:bCs/>
        </w:rPr>
        <w:t>wskazanym przez Za</w:t>
      </w:r>
      <w:r w:rsidR="00F47694">
        <w:rPr>
          <w:bCs/>
        </w:rPr>
        <w:t xml:space="preserve">mawiającego. Podstawowy zakres </w:t>
      </w:r>
      <w:r w:rsidR="00450B1D">
        <w:rPr>
          <w:bCs/>
        </w:rPr>
        <w:t xml:space="preserve"> </w:t>
      </w:r>
      <w:r w:rsidRPr="006377F5">
        <w:rPr>
          <w:bCs/>
        </w:rPr>
        <w:t>info</w:t>
      </w:r>
      <w:r w:rsidR="00172522" w:rsidRPr="006377F5">
        <w:rPr>
          <w:bCs/>
        </w:rPr>
        <w:t xml:space="preserve">rmacji do zamieszczenia na </w:t>
      </w:r>
      <w:r w:rsidR="00EA2BB7">
        <w:rPr>
          <w:bCs/>
        </w:rPr>
        <w:t xml:space="preserve"> tablicy informacyjnej</w:t>
      </w:r>
    </w:p>
    <w:p w:rsidR="002A4879" w:rsidRPr="006377F5" w:rsidRDefault="00F47694" w:rsidP="00EA2BB7">
      <w:pPr>
        <w:autoSpaceDE w:val="0"/>
        <w:autoSpaceDN w:val="0"/>
        <w:adjustRightInd w:val="0"/>
        <w:jc w:val="both"/>
        <w:rPr>
          <w:bCs/>
        </w:rPr>
      </w:pPr>
      <w:r>
        <w:rPr>
          <w:bCs/>
        </w:rPr>
        <w:t xml:space="preserve">     </w:t>
      </w:r>
      <w:r w:rsidR="00027D27" w:rsidRPr="006377F5">
        <w:rPr>
          <w:bCs/>
        </w:rPr>
        <w:t xml:space="preserve">  </w:t>
      </w:r>
      <w:r w:rsidR="002A4879" w:rsidRPr="006377F5">
        <w:rPr>
          <w:bCs/>
        </w:rPr>
        <w:t>- nazwa Programu</w:t>
      </w:r>
      <w:r w:rsidR="0050438C" w:rsidRPr="006377F5">
        <w:rPr>
          <w:bCs/>
        </w:rPr>
        <w:t xml:space="preserve"> / Logo</w:t>
      </w:r>
      <w:r w:rsidR="002A4879" w:rsidRPr="006377F5">
        <w:rPr>
          <w:bCs/>
        </w:rPr>
        <w:t>,</w:t>
      </w:r>
    </w:p>
    <w:p w:rsidR="002A4879" w:rsidRPr="006377F5" w:rsidRDefault="0024175E" w:rsidP="00EA2BB7">
      <w:pPr>
        <w:autoSpaceDE w:val="0"/>
        <w:autoSpaceDN w:val="0"/>
        <w:adjustRightInd w:val="0"/>
        <w:jc w:val="both"/>
        <w:rPr>
          <w:bCs/>
        </w:rPr>
      </w:pPr>
      <w:r>
        <w:rPr>
          <w:bCs/>
        </w:rPr>
        <w:t xml:space="preserve">  </w:t>
      </w:r>
      <w:r w:rsidR="00EA2BB7">
        <w:rPr>
          <w:bCs/>
        </w:rPr>
        <w:t xml:space="preserve">     </w:t>
      </w:r>
      <w:r w:rsidR="002A4879" w:rsidRPr="006377F5">
        <w:rPr>
          <w:bCs/>
        </w:rPr>
        <w:t>- nazwa zadania,</w:t>
      </w:r>
    </w:p>
    <w:p w:rsidR="002A4879" w:rsidRPr="006377F5" w:rsidRDefault="00027D27" w:rsidP="00EA2BB7">
      <w:pPr>
        <w:autoSpaceDE w:val="0"/>
        <w:autoSpaceDN w:val="0"/>
        <w:adjustRightInd w:val="0"/>
        <w:jc w:val="both"/>
        <w:rPr>
          <w:bCs/>
        </w:rPr>
      </w:pPr>
      <w:r w:rsidRPr="006377F5">
        <w:rPr>
          <w:bCs/>
        </w:rPr>
        <w:t xml:space="preserve">  </w:t>
      </w:r>
      <w:r w:rsidR="00EA2BB7">
        <w:rPr>
          <w:bCs/>
        </w:rPr>
        <w:t xml:space="preserve">    </w:t>
      </w:r>
      <w:r w:rsidRPr="006377F5">
        <w:rPr>
          <w:bCs/>
        </w:rPr>
        <w:t xml:space="preserve"> </w:t>
      </w:r>
      <w:r w:rsidR="002A4879" w:rsidRPr="006377F5">
        <w:rPr>
          <w:bCs/>
        </w:rPr>
        <w:t>- kwota dofinansowania,</w:t>
      </w:r>
    </w:p>
    <w:p w:rsidR="004762A7" w:rsidRPr="006377F5" w:rsidRDefault="00027D27" w:rsidP="00EA2BB7">
      <w:pPr>
        <w:autoSpaceDE w:val="0"/>
        <w:autoSpaceDN w:val="0"/>
        <w:adjustRightInd w:val="0"/>
        <w:jc w:val="both"/>
        <w:rPr>
          <w:bCs/>
        </w:rPr>
      </w:pPr>
      <w:r w:rsidRPr="006377F5">
        <w:rPr>
          <w:bCs/>
        </w:rPr>
        <w:t xml:space="preserve">   </w:t>
      </w:r>
      <w:r w:rsidR="00EA2BB7">
        <w:rPr>
          <w:bCs/>
        </w:rPr>
        <w:t xml:space="preserve">    </w:t>
      </w:r>
      <w:r w:rsidR="002A4879" w:rsidRPr="006377F5">
        <w:rPr>
          <w:bCs/>
        </w:rPr>
        <w:t>- rok, w którym  dotacja została przyznana</w:t>
      </w:r>
      <w:r w:rsidR="006377F5">
        <w:rPr>
          <w:bCs/>
        </w:rPr>
        <w:t>.</w:t>
      </w:r>
    </w:p>
    <w:p w:rsidR="002A4879" w:rsidRPr="00351D19" w:rsidRDefault="00EA2BB7" w:rsidP="00351D19">
      <w:pPr>
        <w:autoSpaceDE w:val="0"/>
        <w:autoSpaceDN w:val="0"/>
        <w:adjustRightInd w:val="0"/>
        <w:jc w:val="both"/>
        <w:rPr>
          <w:bCs/>
        </w:rPr>
      </w:pPr>
      <w:r>
        <w:rPr>
          <w:bCs/>
        </w:rPr>
        <w:br/>
      </w:r>
      <w:r w:rsidR="005345F4">
        <w:rPr>
          <w:b/>
          <w:bCs/>
        </w:rPr>
        <w:t>VII</w:t>
      </w:r>
      <w:r w:rsidR="00351D19" w:rsidRPr="00351D19">
        <w:rPr>
          <w:b/>
          <w:bCs/>
        </w:rPr>
        <w:t>.</w:t>
      </w:r>
      <w:r w:rsidR="00351D19">
        <w:rPr>
          <w:bCs/>
        </w:rPr>
        <w:t xml:space="preserve"> </w:t>
      </w:r>
      <w:r w:rsidR="005345F4" w:rsidRPr="005345F4">
        <w:rPr>
          <w:bCs/>
        </w:rPr>
        <w:t xml:space="preserve">Wykonawca we własnym zakresie zabezpieczy organizację ruchu na odcinku prowadzonych robót w uzgodnieniu z mieszkańcami celem zapewnienia bezpieczeństwa </w:t>
      </w:r>
      <w:r w:rsidR="00982C55">
        <w:rPr>
          <w:bCs/>
        </w:rPr>
        <w:br/>
      </w:r>
      <w:r w:rsidR="005345F4" w:rsidRPr="005345F4">
        <w:rPr>
          <w:bCs/>
        </w:rPr>
        <w:t>i przejezdności o każdej porze.</w:t>
      </w:r>
    </w:p>
    <w:p w:rsidR="00A13333" w:rsidRPr="00351D19" w:rsidRDefault="005345F4" w:rsidP="00351D19">
      <w:pPr>
        <w:autoSpaceDE w:val="0"/>
        <w:autoSpaceDN w:val="0"/>
        <w:adjustRightInd w:val="0"/>
        <w:jc w:val="both"/>
        <w:rPr>
          <w:bCs/>
        </w:rPr>
      </w:pPr>
      <w:r>
        <w:rPr>
          <w:b/>
          <w:bCs/>
        </w:rPr>
        <w:t>VIII</w:t>
      </w:r>
      <w:r w:rsidR="00351D19">
        <w:rPr>
          <w:bCs/>
        </w:rPr>
        <w:t xml:space="preserve">. </w:t>
      </w:r>
      <w:r w:rsidRPr="005345F4">
        <w:rPr>
          <w:bCs/>
        </w:rPr>
        <w:t>Wykonawca dokona we własnym zakresie i na własny koszt wszelkich zgłoszeń rozpoczęcia robót budowlanych, powiadomi o tym fakcie odpowiednich Zarządców dróg, linii energetycznych, telefonicznych, sieci sanitarnych i wodociągów itp. oraz dokona z nimi wszelkich uzgodnień wraz z uzyskaniem stosownych decyzji wynikających z ich opinii.</w:t>
      </w:r>
    </w:p>
    <w:p w:rsidR="001E7852" w:rsidRPr="00351D19" w:rsidRDefault="005345F4" w:rsidP="00351D19">
      <w:pPr>
        <w:autoSpaceDE w:val="0"/>
        <w:autoSpaceDN w:val="0"/>
        <w:adjustRightInd w:val="0"/>
        <w:jc w:val="both"/>
        <w:rPr>
          <w:bCs/>
        </w:rPr>
      </w:pPr>
      <w:r>
        <w:rPr>
          <w:b/>
          <w:bCs/>
        </w:rPr>
        <w:t>IX</w:t>
      </w:r>
      <w:r w:rsidR="00351D19">
        <w:rPr>
          <w:bCs/>
        </w:rPr>
        <w:t xml:space="preserve">. </w:t>
      </w:r>
      <w:r w:rsidRPr="005345F4">
        <w:rPr>
          <w:bCs/>
        </w:rPr>
        <w:t>Wykonawca zapewni wykonanie inwentaryzacji geodezyjnej powykonawczej budowy drogi     w 3 egz.</w:t>
      </w:r>
    </w:p>
    <w:p w:rsidR="00FB660C" w:rsidRPr="00582200" w:rsidRDefault="00351D19" w:rsidP="00351D19">
      <w:pPr>
        <w:autoSpaceDE w:val="0"/>
        <w:autoSpaceDN w:val="0"/>
        <w:adjustRightInd w:val="0"/>
        <w:jc w:val="both"/>
        <w:rPr>
          <w:bCs/>
        </w:rPr>
      </w:pPr>
      <w:r w:rsidRPr="00351D19">
        <w:rPr>
          <w:b/>
          <w:bCs/>
        </w:rPr>
        <w:t>X.</w:t>
      </w:r>
      <w:r>
        <w:rPr>
          <w:bCs/>
        </w:rPr>
        <w:t xml:space="preserve"> </w:t>
      </w:r>
      <w:r w:rsidR="00D13744" w:rsidRPr="00D13744">
        <w:rPr>
          <w:b/>
          <w:bCs/>
        </w:rPr>
        <w:t xml:space="preserve">Wykonawca z upoważnienia Zamawiającego uzyska pozwolenie na użytkowanie wybudowanego obiektu w terminie zakończenia </w:t>
      </w:r>
      <w:r w:rsidR="00D13744">
        <w:rPr>
          <w:b/>
          <w:bCs/>
        </w:rPr>
        <w:t>umowy</w:t>
      </w:r>
      <w:r w:rsidR="00FB660C" w:rsidRPr="005345F4">
        <w:rPr>
          <w:b/>
          <w:bCs/>
        </w:rPr>
        <w:t>.</w:t>
      </w:r>
    </w:p>
    <w:p w:rsidR="00104C13" w:rsidRPr="00104C13" w:rsidRDefault="00351D19" w:rsidP="00104C13">
      <w:pPr>
        <w:autoSpaceDE w:val="0"/>
        <w:autoSpaceDN w:val="0"/>
        <w:adjustRightInd w:val="0"/>
        <w:jc w:val="both"/>
        <w:rPr>
          <w:bCs/>
        </w:rPr>
      </w:pPr>
      <w:r w:rsidRPr="00351D19">
        <w:rPr>
          <w:b/>
          <w:bCs/>
        </w:rPr>
        <w:t>X</w:t>
      </w:r>
      <w:r w:rsidR="005F2578">
        <w:rPr>
          <w:b/>
          <w:bCs/>
        </w:rPr>
        <w:t>I</w:t>
      </w:r>
      <w:r w:rsidRPr="00351D19">
        <w:rPr>
          <w:b/>
          <w:bCs/>
        </w:rPr>
        <w:t>.</w:t>
      </w:r>
      <w:r>
        <w:rPr>
          <w:bCs/>
        </w:rPr>
        <w:t xml:space="preserve"> </w:t>
      </w:r>
      <w:r w:rsidR="005345F4" w:rsidRPr="005345F4">
        <w:rPr>
          <w:bCs/>
        </w:rPr>
        <w:t>Wykonawca zobowiązany jest do przedłożenia kosztorysu powykonawczego oraz kosztorysu różnicowego zatwierdzonego przez ins</w:t>
      </w:r>
      <w:r w:rsidR="005345F4">
        <w:rPr>
          <w:bCs/>
        </w:rPr>
        <w:t>pektora nadzoru  inwestorskiego</w:t>
      </w:r>
      <w:r w:rsidR="00FB660C" w:rsidRPr="00351D19">
        <w:rPr>
          <w:bCs/>
        </w:rPr>
        <w:t>.</w:t>
      </w:r>
    </w:p>
    <w:p w:rsidR="00104C13" w:rsidRPr="00104C13" w:rsidRDefault="00104C13" w:rsidP="00104C13">
      <w:pPr>
        <w:autoSpaceDE w:val="0"/>
        <w:autoSpaceDN w:val="0"/>
        <w:adjustRightInd w:val="0"/>
        <w:jc w:val="both"/>
        <w:rPr>
          <w:bCs/>
        </w:rPr>
      </w:pPr>
    </w:p>
    <w:p w:rsidR="002A4879" w:rsidRPr="00351D19" w:rsidRDefault="00C51A8A" w:rsidP="008803C4">
      <w:pPr>
        <w:pStyle w:val="Nagwek4"/>
        <w:tabs>
          <w:tab w:val="left" w:pos="426"/>
        </w:tabs>
        <w:spacing w:before="120" w:after="0"/>
        <w:jc w:val="both"/>
        <w:rPr>
          <w:sz w:val="22"/>
          <w:szCs w:val="22"/>
          <w:lang w:val="pl-PL"/>
        </w:rPr>
      </w:pPr>
      <w:r>
        <w:rPr>
          <w:sz w:val="22"/>
          <w:szCs w:val="22"/>
          <w:lang w:val="pl-PL"/>
        </w:rPr>
        <w:t>3.3</w:t>
      </w:r>
      <w:r w:rsidR="00351D19" w:rsidRPr="00351D19">
        <w:rPr>
          <w:sz w:val="22"/>
          <w:szCs w:val="22"/>
          <w:lang w:val="pl-PL"/>
        </w:rPr>
        <w:t xml:space="preserve">. </w:t>
      </w:r>
      <w:r w:rsidR="008803C4" w:rsidRPr="00351D19">
        <w:rPr>
          <w:sz w:val="22"/>
          <w:szCs w:val="22"/>
          <w:lang w:val="pl-PL"/>
        </w:rPr>
        <w:t>.</w:t>
      </w:r>
      <w:r w:rsidR="002A4879" w:rsidRPr="00351D19">
        <w:rPr>
          <w:sz w:val="22"/>
          <w:szCs w:val="22"/>
        </w:rPr>
        <w:t xml:space="preserve">Nazwy i kody dotyczące przedmiotu zamówienia określone zgodnie ze Wspólnym Słownikiem </w:t>
      </w:r>
      <w:r w:rsidR="002A4879" w:rsidRPr="00351D19">
        <w:rPr>
          <w:sz w:val="22"/>
          <w:szCs w:val="22"/>
          <w:lang w:val="pl-PL"/>
        </w:rPr>
        <w:br/>
      </w:r>
      <w:r w:rsidR="008803C4" w:rsidRPr="00351D19">
        <w:rPr>
          <w:sz w:val="22"/>
          <w:szCs w:val="22"/>
          <w:lang w:val="pl-PL"/>
        </w:rPr>
        <w:t xml:space="preserve">     </w:t>
      </w:r>
      <w:r w:rsidR="002A4879" w:rsidRPr="00351D19">
        <w:rPr>
          <w:sz w:val="22"/>
          <w:szCs w:val="22"/>
          <w:lang w:val="pl-PL"/>
        </w:rPr>
        <w:t xml:space="preserve">  </w:t>
      </w:r>
      <w:r w:rsidR="002A4879" w:rsidRPr="00351D19">
        <w:rPr>
          <w:sz w:val="22"/>
          <w:szCs w:val="22"/>
        </w:rPr>
        <w:t>Zamówień (CPV):</w:t>
      </w:r>
    </w:p>
    <w:p w:rsidR="005345F4" w:rsidRPr="005345F4" w:rsidRDefault="005345F4" w:rsidP="005345F4">
      <w:pPr>
        <w:ind w:left="284"/>
        <w:rPr>
          <w:sz w:val="22"/>
          <w:szCs w:val="22"/>
        </w:rPr>
      </w:pPr>
      <w:r w:rsidRPr="005345F4">
        <w:rPr>
          <w:sz w:val="22"/>
          <w:szCs w:val="22"/>
        </w:rPr>
        <w:t>45100000-8  Przygotowanie terenu pod budowę</w:t>
      </w:r>
    </w:p>
    <w:p w:rsidR="005345F4" w:rsidRPr="005345F4" w:rsidRDefault="005345F4" w:rsidP="005345F4">
      <w:pPr>
        <w:ind w:left="284"/>
        <w:rPr>
          <w:sz w:val="22"/>
          <w:szCs w:val="22"/>
        </w:rPr>
      </w:pPr>
      <w:r w:rsidRPr="005345F4">
        <w:rPr>
          <w:sz w:val="22"/>
          <w:szCs w:val="22"/>
        </w:rPr>
        <w:t>45112000-5</w:t>
      </w:r>
      <w:r w:rsidR="00AF3617">
        <w:rPr>
          <w:sz w:val="22"/>
          <w:szCs w:val="22"/>
        </w:rPr>
        <w:t xml:space="preserve"> </w:t>
      </w:r>
      <w:r w:rsidRPr="005345F4">
        <w:rPr>
          <w:sz w:val="22"/>
          <w:szCs w:val="22"/>
        </w:rPr>
        <w:t xml:space="preserve">  Roboty w zakresie usuwania gleby</w:t>
      </w:r>
    </w:p>
    <w:p w:rsidR="005345F4" w:rsidRPr="005345F4" w:rsidRDefault="005345F4" w:rsidP="005345F4">
      <w:pPr>
        <w:ind w:left="284"/>
        <w:rPr>
          <w:sz w:val="22"/>
          <w:szCs w:val="22"/>
        </w:rPr>
      </w:pPr>
      <w:r w:rsidRPr="005345F4">
        <w:rPr>
          <w:sz w:val="22"/>
          <w:szCs w:val="22"/>
        </w:rPr>
        <w:t>45233120-6  Roboty w zakresie budowy dróg</w:t>
      </w:r>
    </w:p>
    <w:p w:rsidR="005345F4" w:rsidRPr="005345F4" w:rsidRDefault="005345F4" w:rsidP="005345F4">
      <w:pPr>
        <w:ind w:left="284"/>
        <w:rPr>
          <w:sz w:val="22"/>
          <w:szCs w:val="22"/>
        </w:rPr>
      </w:pPr>
      <w:r w:rsidRPr="005345F4">
        <w:rPr>
          <w:sz w:val="22"/>
          <w:szCs w:val="22"/>
        </w:rPr>
        <w:t>45236000-0  Wyrównanie terenu</w:t>
      </w:r>
    </w:p>
    <w:p w:rsidR="005345F4" w:rsidRPr="005345F4" w:rsidRDefault="005345F4" w:rsidP="005345F4">
      <w:pPr>
        <w:ind w:left="284"/>
        <w:rPr>
          <w:sz w:val="22"/>
          <w:szCs w:val="22"/>
        </w:rPr>
      </w:pPr>
      <w:r w:rsidRPr="005345F4">
        <w:rPr>
          <w:sz w:val="22"/>
          <w:szCs w:val="22"/>
        </w:rPr>
        <w:lastRenderedPageBreak/>
        <w:t>45233150-5  Roboty w zakresie regulacji ruchu</w:t>
      </w:r>
    </w:p>
    <w:p w:rsidR="005345F4" w:rsidRPr="005345F4" w:rsidRDefault="005345F4" w:rsidP="005345F4">
      <w:pPr>
        <w:ind w:left="284"/>
        <w:rPr>
          <w:sz w:val="22"/>
          <w:szCs w:val="22"/>
        </w:rPr>
      </w:pPr>
      <w:r w:rsidRPr="005345F4">
        <w:rPr>
          <w:sz w:val="22"/>
          <w:szCs w:val="22"/>
        </w:rPr>
        <w:t>45232452-5  Roboty odwadniające</w:t>
      </w:r>
    </w:p>
    <w:p w:rsidR="005345F4" w:rsidRPr="005345F4" w:rsidRDefault="005345F4" w:rsidP="005345F4">
      <w:pPr>
        <w:ind w:left="284"/>
        <w:rPr>
          <w:sz w:val="22"/>
          <w:szCs w:val="22"/>
        </w:rPr>
      </w:pPr>
      <w:r w:rsidRPr="005345F4">
        <w:rPr>
          <w:sz w:val="22"/>
          <w:szCs w:val="22"/>
        </w:rPr>
        <w:t>45231300-8  Roboty budowlane w zakresie budowy wodociągów i rurociągów do odprowadzania ścieków</w:t>
      </w:r>
    </w:p>
    <w:p w:rsidR="005345F4" w:rsidRPr="005345F4" w:rsidRDefault="005345F4" w:rsidP="005345F4">
      <w:pPr>
        <w:ind w:left="284"/>
        <w:rPr>
          <w:sz w:val="22"/>
          <w:szCs w:val="22"/>
        </w:rPr>
      </w:pPr>
      <w:r w:rsidRPr="005345F4">
        <w:rPr>
          <w:sz w:val="22"/>
          <w:szCs w:val="22"/>
        </w:rPr>
        <w:t xml:space="preserve">45232210-7  Przebudowa </w:t>
      </w:r>
      <w:proofErr w:type="spellStart"/>
      <w:r w:rsidRPr="005345F4">
        <w:rPr>
          <w:sz w:val="22"/>
          <w:szCs w:val="22"/>
        </w:rPr>
        <w:t>telekomunikacyjnch</w:t>
      </w:r>
      <w:proofErr w:type="spellEnd"/>
      <w:r w:rsidRPr="005345F4">
        <w:rPr>
          <w:sz w:val="22"/>
          <w:szCs w:val="22"/>
        </w:rPr>
        <w:t xml:space="preserve"> linii napowietrznych</w:t>
      </w:r>
    </w:p>
    <w:p w:rsidR="005345F4" w:rsidRPr="005345F4" w:rsidRDefault="005345F4" w:rsidP="005345F4">
      <w:pPr>
        <w:ind w:left="284"/>
        <w:rPr>
          <w:sz w:val="22"/>
          <w:szCs w:val="22"/>
        </w:rPr>
      </w:pPr>
      <w:r w:rsidRPr="005345F4">
        <w:rPr>
          <w:sz w:val="22"/>
          <w:szCs w:val="22"/>
        </w:rPr>
        <w:t>45231400-9  Roboty budowlane w zakresie budowy linii energetycznych</w:t>
      </w:r>
    </w:p>
    <w:p w:rsidR="005345F4" w:rsidRPr="005345F4" w:rsidRDefault="005345F4" w:rsidP="005345F4">
      <w:pPr>
        <w:ind w:left="284"/>
        <w:rPr>
          <w:sz w:val="22"/>
          <w:szCs w:val="22"/>
        </w:rPr>
      </w:pPr>
      <w:r w:rsidRPr="005345F4">
        <w:rPr>
          <w:sz w:val="22"/>
          <w:szCs w:val="22"/>
        </w:rPr>
        <w:t>45316110-9  Instalowanie urządzeń oświetlenia drogowego</w:t>
      </w:r>
    </w:p>
    <w:p w:rsidR="00104C13" w:rsidRPr="00104C13" w:rsidRDefault="005345F4" w:rsidP="005345F4">
      <w:pPr>
        <w:ind w:left="284"/>
        <w:rPr>
          <w:sz w:val="22"/>
          <w:szCs w:val="22"/>
        </w:rPr>
      </w:pPr>
      <w:r w:rsidRPr="005345F4">
        <w:rPr>
          <w:sz w:val="22"/>
          <w:szCs w:val="22"/>
        </w:rPr>
        <w:t>45231220-3  Roboty budowlane w zakresie gazociągów</w:t>
      </w:r>
    </w:p>
    <w:p w:rsidR="002A4879" w:rsidRDefault="00BB17DD" w:rsidP="002A4879">
      <w:pPr>
        <w:ind w:hanging="850"/>
        <w:rPr>
          <w:color w:val="000000"/>
        </w:rPr>
      </w:pPr>
      <w:r>
        <w:t xml:space="preserve">     </w:t>
      </w:r>
      <w:r w:rsidR="002A4879">
        <w:t xml:space="preserve">   </w:t>
      </w:r>
      <w:r w:rsidR="002A4879">
        <w:rPr>
          <w:color w:val="000000"/>
        </w:rPr>
        <w:t xml:space="preserve">     </w:t>
      </w:r>
    </w:p>
    <w:p w:rsidR="00930817" w:rsidRPr="00930817" w:rsidRDefault="00930817" w:rsidP="00930817">
      <w:pPr>
        <w:ind w:hanging="850"/>
        <w:rPr>
          <w:color w:val="000000"/>
        </w:rPr>
      </w:pPr>
      <w:r>
        <w:rPr>
          <w:color w:val="000000"/>
        </w:rPr>
        <w:t xml:space="preserve">         3.4..</w:t>
      </w:r>
      <w:r w:rsidRPr="00930817">
        <w:rPr>
          <w:color w:val="000000"/>
        </w:rPr>
        <w:t>Szczegółowy zakres robót do wykonania określony jest w Dokumentacji technicznej, Szczegółowych Specyfikacjach Technicznych, przedmiarach robót – stanowiących załączniki do SIWZ. Wymienione dokumenty oraz SIWZ są dokumentami wzajemnie się uzupełniającymi..</w:t>
      </w:r>
    </w:p>
    <w:p w:rsidR="00930817" w:rsidRDefault="00930817" w:rsidP="00930817">
      <w:pPr>
        <w:ind w:hanging="850"/>
        <w:rPr>
          <w:color w:val="000000"/>
        </w:rPr>
      </w:pPr>
      <w:r w:rsidRPr="00930817">
        <w:rPr>
          <w:color w:val="000000"/>
        </w:rPr>
        <w:t xml:space="preserve">        3.5. Wszelkie użyte nazwy handlowe w opisie przedmiotu zamówienia prosimy traktować jako informację uściślającą, zostały użyte wyłącznie w celu przybliżenia potrzeb Zamawiającego. Dopuszcza się użycie do realizacji robót budowlanych produktów równoważnych, co do ich jakości, docelowego przeznaczenia i spełnianych funkcji i walorów użytkowych</w:t>
      </w:r>
    </w:p>
    <w:p w:rsidR="00930817" w:rsidRDefault="00930817" w:rsidP="00263023">
      <w:pPr>
        <w:autoSpaceDE w:val="0"/>
        <w:autoSpaceDN w:val="0"/>
        <w:adjustRightInd w:val="0"/>
        <w:jc w:val="both"/>
        <w:rPr>
          <w:b/>
        </w:rPr>
      </w:pPr>
    </w:p>
    <w:p w:rsidR="002A4879" w:rsidRPr="00263023" w:rsidRDefault="002A4879" w:rsidP="00263023">
      <w:pPr>
        <w:autoSpaceDE w:val="0"/>
        <w:autoSpaceDN w:val="0"/>
        <w:adjustRightInd w:val="0"/>
        <w:jc w:val="both"/>
        <w:rPr>
          <w:b/>
        </w:rPr>
      </w:pPr>
      <w:r>
        <w:rPr>
          <w:b/>
        </w:rPr>
        <w:t>Rysunki i część opisowa są dokumentami wzajemnie się uzupełniającymi. Wszystkie elementy ujęte w opisie, a nie ujęte na rysunkach lub ujęte na rysunkach a nie w opisie należy traktować tak, jakby</w:t>
      </w:r>
      <w:r w:rsidR="00263023">
        <w:rPr>
          <w:b/>
        </w:rPr>
        <w:t xml:space="preserve"> były ujęte w obu  przypadkach.</w:t>
      </w:r>
    </w:p>
    <w:p w:rsidR="002A4879" w:rsidRPr="00997941" w:rsidRDefault="002A4879" w:rsidP="002A4879">
      <w:pPr>
        <w:pStyle w:val="Tekstpodstawowy"/>
        <w:spacing w:after="0" w:line="240" w:lineRule="auto"/>
        <w:ind w:left="142" w:right="23"/>
        <w:jc w:val="both"/>
        <w:rPr>
          <w:bCs/>
          <w:sz w:val="22"/>
          <w:szCs w:val="22"/>
          <w:lang w:val="pl-PL"/>
        </w:rPr>
      </w:pPr>
    </w:p>
    <w:p w:rsidR="002A4879" w:rsidRPr="000049AD" w:rsidRDefault="002A4879" w:rsidP="002A4879">
      <w:pPr>
        <w:pStyle w:val="Tekstpodstawowy"/>
        <w:numPr>
          <w:ilvl w:val="0"/>
          <w:numId w:val="4"/>
        </w:numPr>
        <w:spacing w:after="0" w:line="240" w:lineRule="auto"/>
        <w:ind w:right="23"/>
        <w:rPr>
          <w:b/>
          <w:u w:val="single"/>
        </w:rPr>
      </w:pPr>
      <w:r w:rsidRPr="000049AD">
        <w:rPr>
          <w:b/>
          <w:u w:val="single"/>
        </w:rPr>
        <w:t>Zamawiający przewiduje wymagania związane z art. 29 ust. 3a ustawy.</w:t>
      </w:r>
    </w:p>
    <w:p w:rsidR="002A4879" w:rsidRPr="00650A18" w:rsidRDefault="002A4879" w:rsidP="00EA2BB7">
      <w:pPr>
        <w:numPr>
          <w:ilvl w:val="1"/>
          <w:numId w:val="4"/>
        </w:numPr>
        <w:spacing w:line="260" w:lineRule="atLeast"/>
        <w:jc w:val="both"/>
      </w:pPr>
      <w:r>
        <w:t xml:space="preserve">Wymagania zatrudnienia  przez Wykonawcę lub Podwykonawcę na podstawie umowy o pracę, o których mowa w art. 29 ust. 3a ustawy, osób wykonujących wskazane przez Zamawiającego czynności w zakresie realizacji zamówienia zostały określone we wzorze umowy oraz </w:t>
      </w:r>
      <w:r w:rsidRPr="0056624D">
        <w:t xml:space="preserve">w przedmiarach </w:t>
      </w:r>
      <w:r w:rsidR="00722AC5">
        <w:t xml:space="preserve">robót </w:t>
      </w:r>
      <w:r w:rsidRPr="0056624D">
        <w:t xml:space="preserve">stanowiących załącznik </w:t>
      </w:r>
      <w:r w:rsidR="00722AC5" w:rsidRPr="00650A18">
        <w:t xml:space="preserve">do </w:t>
      </w:r>
      <w:r w:rsidR="00650A18" w:rsidRPr="00650A18">
        <w:t>SIWZ</w:t>
      </w:r>
      <w:r w:rsidR="00D13744">
        <w:t xml:space="preserve"> </w:t>
      </w:r>
      <w:r w:rsidRPr="00650A18">
        <w:t xml:space="preserve">roboty drogowe  – pozycje: </w:t>
      </w:r>
      <w:r w:rsidR="00EA2BB7">
        <w:t>1 -</w:t>
      </w:r>
      <w:r w:rsidR="00EA2BB7" w:rsidRPr="00EA2BB7">
        <w:t xml:space="preserve"> Roboty przygotowawcze </w:t>
      </w:r>
      <w:r w:rsidR="00D64AB0" w:rsidRPr="00650A18">
        <w:t>2</w:t>
      </w:r>
      <w:r w:rsidRPr="00650A18">
        <w:t xml:space="preserve"> – </w:t>
      </w:r>
      <w:r w:rsidR="00821C56">
        <w:t>Roboty ziemne</w:t>
      </w:r>
      <w:r w:rsidRPr="00650A18">
        <w:t xml:space="preserve">; </w:t>
      </w:r>
      <w:r w:rsidR="00821C56">
        <w:t>7</w:t>
      </w:r>
      <w:r w:rsidR="00DE5C78" w:rsidRPr="00650A18">
        <w:t xml:space="preserve"> – </w:t>
      </w:r>
      <w:r w:rsidR="00821C56">
        <w:t>Elementy ulic</w:t>
      </w:r>
      <w:r w:rsidR="00EA2BB7">
        <w:t>.</w:t>
      </w:r>
      <w:r w:rsidRPr="00650A18">
        <w:t xml:space="preserve">  </w:t>
      </w:r>
    </w:p>
    <w:p w:rsidR="002A4879" w:rsidRDefault="002A4879" w:rsidP="00CD2635">
      <w:pPr>
        <w:numPr>
          <w:ilvl w:val="1"/>
          <w:numId w:val="4"/>
        </w:numPr>
        <w:spacing w:line="260" w:lineRule="atLeast"/>
        <w:ind w:left="709" w:hanging="425"/>
        <w:jc w:val="both"/>
      </w:pPr>
      <w:r>
        <w:t>Powyższe wymagania określają w szczególności:</w:t>
      </w:r>
    </w:p>
    <w:p w:rsidR="002A4879" w:rsidRDefault="002A4879" w:rsidP="005D52FB">
      <w:pPr>
        <w:numPr>
          <w:ilvl w:val="0"/>
          <w:numId w:val="29"/>
        </w:numPr>
        <w:spacing w:line="260" w:lineRule="atLeast"/>
        <w:jc w:val="both"/>
      </w:pPr>
      <w:r>
        <w:t>sposób dokumentowania zatrudnienia osób, o których mowa w art. 29 ust. 3a ustawy,</w:t>
      </w:r>
    </w:p>
    <w:p w:rsidR="002A4879" w:rsidRDefault="002A4879" w:rsidP="005D52FB">
      <w:pPr>
        <w:numPr>
          <w:ilvl w:val="0"/>
          <w:numId w:val="29"/>
        </w:numPr>
        <w:spacing w:line="260" w:lineRule="atLeast"/>
        <w:jc w:val="both"/>
      </w:pPr>
      <w:r>
        <w:t>uprawnienia Zamawiającego w zakresie kontroli spełniania przez Wykonawcę wymagań, o których mowa w art. 29 ust. 3a ustawy, oraz sankcje z tytułu niespełnienia tych wymagań,</w:t>
      </w:r>
    </w:p>
    <w:p w:rsidR="002A4879" w:rsidRDefault="002A4879" w:rsidP="005D52FB">
      <w:pPr>
        <w:numPr>
          <w:ilvl w:val="0"/>
          <w:numId w:val="29"/>
        </w:numPr>
        <w:spacing w:line="260" w:lineRule="atLeast"/>
        <w:jc w:val="both"/>
      </w:pPr>
      <w:r>
        <w:t>rodzaj czynności niezbędnych do realizacji zamówienia, których dotyczą wymagania zatrudnienia na podstawie umowy o pracę przez Wykonawcę lub podwykonawcę osób wykonujących czynności w trakcie realizacji zamówienia.</w:t>
      </w:r>
    </w:p>
    <w:p w:rsidR="002A4879" w:rsidRPr="000049AD" w:rsidRDefault="002A4879" w:rsidP="002A4879">
      <w:pPr>
        <w:pStyle w:val="Nagwek4"/>
        <w:numPr>
          <w:ilvl w:val="0"/>
          <w:numId w:val="4"/>
        </w:numPr>
        <w:tabs>
          <w:tab w:val="left" w:pos="426"/>
          <w:tab w:val="left" w:pos="786"/>
        </w:tabs>
        <w:spacing w:after="0"/>
        <w:jc w:val="both"/>
        <w:rPr>
          <w:sz w:val="24"/>
          <w:szCs w:val="24"/>
          <w:u w:val="single"/>
          <w:lang w:val="pl-PL"/>
        </w:rPr>
      </w:pPr>
      <w:r w:rsidRPr="000049AD">
        <w:rPr>
          <w:sz w:val="24"/>
          <w:szCs w:val="24"/>
          <w:u w:val="single"/>
        </w:rPr>
        <w:t>Zamawiający przewiduje udzielenia zamówień, o którym mowa w art. 67 ust. 1 pkt 6 ustawy</w:t>
      </w:r>
      <w:r w:rsidR="00EA2BB7">
        <w:rPr>
          <w:sz w:val="24"/>
          <w:szCs w:val="24"/>
          <w:u w:val="single"/>
          <w:lang w:val="pl-PL"/>
        </w:rPr>
        <w:t>.</w:t>
      </w:r>
    </w:p>
    <w:p w:rsidR="002A4879" w:rsidRPr="00F11DEF" w:rsidRDefault="002A4879" w:rsidP="002A4879">
      <w:pPr>
        <w:numPr>
          <w:ilvl w:val="1"/>
          <w:numId w:val="4"/>
        </w:numPr>
        <w:tabs>
          <w:tab w:val="center" w:pos="-4111"/>
          <w:tab w:val="left" w:pos="851"/>
        </w:tabs>
        <w:spacing w:after="120" w:line="276" w:lineRule="auto"/>
        <w:ind w:left="851" w:hanging="709"/>
        <w:jc w:val="both"/>
        <w:rPr>
          <w:sz w:val="22"/>
          <w:szCs w:val="22"/>
        </w:rPr>
      </w:pPr>
      <w:r w:rsidRPr="00F11DEF">
        <w:t xml:space="preserve">Zamawiający przewiduje możliwość udzielenia w okresie 3 lat od udzielenia zamówienia podstawowego, dotychczasowemu Wykonawcy robót budowlanych, zamówień, o których mowa w art. 67 ust. 1 pkt 6 ustawy polegających na powtórzeniu podobnych robót budowlanych i zgodnych z przedmiotem zamówienia oraz jego wartość całkowita została uwzględniona przy obliczaniu jego wartości. </w:t>
      </w:r>
    </w:p>
    <w:p w:rsidR="002A4879" w:rsidRPr="008C7390" w:rsidRDefault="002A4879" w:rsidP="002A4879">
      <w:pPr>
        <w:numPr>
          <w:ilvl w:val="1"/>
          <w:numId w:val="4"/>
        </w:numPr>
        <w:tabs>
          <w:tab w:val="center" w:pos="-4111"/>
          <w:tab w:val="left" w:pos="851"/>
        </w:tabs>
        <w:spacing w:after="120" w:line="276" w:lineRule="auto"/>
        <w:ind w:left="851" w:hanging="709"/>
        <w:jc w:val="both"/>
      </w:pPr>
      <w:r w:rsidRPr="008C7390">
        <w:lastRenderedPageBreak/>
        <w:t xml:space="preserve">Zakres robót budowlanych będących przedmiotem zamówienia o którym mowa </w:t>
      </w:r>
      <w:r w:rsidR="00F47694">
        <w:br/>
      </w:r>
      <w:r w:rsidRPr="008C7390">
        <w:t xml:space="preserve">w art. 67 ust. 1 pkt 6 będą robotami podobnymi, które zostały przewidziane </w:t>
      </w:r>
      <w:r w:rsidR="00F47694">
        <w:br/>
      </w:r>
      <w:r w:rsidRPr="008C7390">
        <w:t xml:space="preserve">w niniejszym zamówieniu i opisane w przedmiarach (załącznik Nr </w:t>
      </w:r>
      <w:r w:rsidR="002A2819" w:rsidRPr="008C7390">
        <w:t>10</w:t>
      </w:r>
      <w:r w:rsidR="00A04F82" w:rsidRPr="008C7390">
        <w:t>).</w:t>
      </w:r>
    </w:p>
    <w:p w:rsidR="002A4879" w:rsidRPr="008C7390" w:rsidRDefault="002A4879" w:rsidP="002A4879">
      <w:pPr>
        <w:numPr>
          <w:ilvl w:val="1"/>
          <w:numId w:val="4"/>
        </w:numPr>
        <w:tabs>
          <w:tab w:val="center" w:pos="-4111"/>
          <w:tab w:val="left" w:pos="851"/>
        </w:tabs>
        <w:spacing w:after="120" w:line="276" w:lineRule="auto"/>
        <w:ind w:left="851" w:hanging="709"/>
        <w:jc w:val="both"/>
      </w:pPr>
      <w:r w:rsidRPr="008C7390">
        <w:t xml:space="preserve">Wartość zamówień udzielonych na postawie art. 67 ust. 1 pkt 6 ustawy, nie przekroczy </w:t>
      </w:r>
      <w:r w:rsidR="0082751B" w:rsidRPr="008C7390">
        <w:t>5</w:t>
      </w:r>
      <w:r w:rsidRPr="008C7390">
        <w:t xml:space="preserve">0% wartości zamówienia podstawowego. </w:t>
      </w:r>
    </w:p>
    <w:p w:rsidR="002A4879" w:rsidRPr="008C7390" w:rsidRDefault="002A4879" w:rsidP="000F2CBC">
      <w:pPr>
        <w:numPr>
          <w:ilvl w:val="1"/>
          <w:numId w:val="4"/>
        </w:numPr>
        <w:tabs>
          <w:tab w:val="center" w:pos="-4111"/>
          <w:tab w:val="left" w:pos="851"/>
        </w:tabs>
        <w:spacing w:line="276" w:lineRule="auto"/>
        <w:ind w:left="851" w:hanging="709"/>
        <w:jc w:val="both"/>
      </w:pPr>
      <w:r w:rsidRPr="008C7390">
        <w:t>W razie stwierdzenia konieczności udzielenia zamówienia, o którym mowa w art. 67 ust. 1 pkt 6  ustawy, Zamawiający zaprosi Wykonawcę do negocjacji w trybie zamówienia z wolnej ręki.</w:t>
      </w:r>
    </w:p>
    <w:p w:rsidR="002A4879" w:rsidRDefault="002A4879" w:rsidP="002A4879">
      <w:pPr>
        <w:pStyle w:val="Nagwek4"/>
        <w:numPr>
          <w:ilvl w:val="0"/>
          <w:numId w:val="4"/>
        </w:numPr>
        <w:tabs>
          <w:tab w:val="left" w:pos="426"/>
          <w:tab w:val="left" w:pos="786"/>
        </w:tabs>
        <w:spacing w:before="120" w:after="0"/>
        <w:jc w:val="both"/>
        <w:rPr>
          <w:sz w:val="24"/>
          <w:szCs w:val="24"/>
          <w:u w:val="single"/>
        </w:rPr>
      </w:pPr>
      <w:r>
        <w:rPr>
          <w:sz w:val="24"/>
          <w:szCs w:val="24"/>
          <w:u w:val="single"/>
        </w:rPr>
        <w:t xml:space="preserve">Zamawiający nie dopuszcza i nie wymaga składania ofert wariantowych. </w:t>
      </w:r>
    </w:p>
    <w:p w:rsidR="002A4879" w:rsidRDefault="002A4879" w:rsidP="002A4879">
      <w:pPr>
        <w:pStyle w:val="Nagwek4"/>
        <w:numPr>
          <w:ilvl w:val="0"/>
          <w:numId w:val="4"/>
        </w:numPr>
        <w:tabs>
          <w:tab w:val="left" w:pos="426"/>
          <w:tab w:val="left" w:pos="786"/>
        </w:tabs>
        <w:spacing w:before="120" w:after="0"/>
        <w:ind w:left="425" w:hanging="425"/>
        <w:jc w:val="both"/>
        <w:rPr>
          <w:sz w:val="24"/>
          <w:szCs w:val="24"/>
          <w:u w:val="single"/>
        </w:rPr>
      </w:pPr>
      <w:r>
        <w:rPr>
          <w:sz w:val="24"/>
          <w:szCs w:val="24"/>
          <w:u w:val="single"/>
        </w:rPr>
        <w:t>Zamawiający nie przewiduje zawarcia umowy ramowej.</w:t>
      </w:r>
    </w:p>
    <w:p w:rsidR="002A4879" w:rsidRDefault="002A4879" w:rsidP="002A4879">
      <w:pPr>
        <w:pStyle w:val="Nagwek4"/>
        <w:numPr>
          <w:ilvl w:val="0"/>
          <w:numId w:val="4"/>
        </w:numPr>
        <w:tabs>
          <w:tab w:val="left" w:pos="426"/>
          <w:tab w:val="left" w:pos="786"/>
        </w:tabs>
        <w:spacing w:before="120" w:after="0"/>
        <w:ind w:left="425" w:hanging="425"/>
        <w:jc w:val="both"/>
        <w:rPr>
          <w:sz w:val="24"/>
          <w:szCs w:val="24"/>
          <w:u w:val="single"/>
        </w:rPr>
      </w:pPr>
      <w:r>
        <w:rPr>
          <w:sz w:val="24"/>
          <w:szCs w:val="24"/>
          <w:u w:val="single"/>
        </w:rPr>
        <w:t>Zamawiający nie przewiduje aukcji elektronicznej.</w:t>
      </w:r>
    </w:p>
    <w:p w:rsidR="002A4879" w:rsidRDefault="002A4879" w:rsidP="002A4879">
      <w:pPr>
        <w:pStyle w:val="Nagwek4"/>
        <w:numPr>
          <w:ilvl w:val="0"/>
          <w:numId w:val="4"/>
        </w:numPr>
        <w:tabs>
          <w:tab w:val="left" w:pos="426"/>
          <w:tab w:val="left" w:pos="786"/>
        </w:tabs>
        <w:spacing w:before="120" w:after="0"/>
        <w:ind w:left="425" w:hanging="425"/>
        <w:jc w:val="both"/>
        <w:rPr>
          <w:sz w:val="24"/>
          <w:szCs w:val="24"/>
          <w:u w:val="single"/>
        </w:rPr>
      </w:pPr>
      <w:r>
        <w:rPr>
          <w:sz w:val="24"/>
          <w:szCs w:val="24"/>
          <w:u w:val="single"/>
        </w:rPr>
        <w:t xml:space="preserve">Zamawiający nie przewiduje zwrotu kosztów udziału w postępowaniu.  </w:t>
      </w:r>
    </w:p>
    <w:p w:rsidR="002A4879" w:rsidRPr="0014546C" w:rsidRDefault="002A4879" w:rsidP="002A4879">
      <w:pPr>
        <w:pStyle w:val="Nagwek4"/>
        <w:numPr>
          <w:ilvl w:val="0"/>
          <w:numId w:val="4"/>
        </w:numPr>
        <w:tabs>
          <w:tab w:val="left" w:pos="426"/>
          <w:tab w:val="left" w:pos="786"/>
        </w:tabs>
        <w:spacing w:before="120" w:after="0"/>
        <w:ind w:left="425" w:hanging="425"/>
        <w:jc w:val="both"/>
        <w:rPr>
          <w:sz w:val="24"/>
          <w:szCs w:val="24"/>
          <w:u w:val="single"/>
          <w:lang w:val="pl-PL"/>
        </w:rPr>
      </w:pPr>
      <w:r>
        <w:rPr>
          <w:sz w:val="24"/>
          <w:szCs w:val="24"/>
          <w:u w:val="single"/>
        </w:rPr>
        <w:t>Termin wykonania przedmiotu zamówienia</w:t>
      </w:r>
      <w:r w:rsidR="00EB32D7">
        <w:rPr>
          <w:sz w:val="24"/>
          <w:szCs w:val="24"/>
          <w:u w:val="single"/>
          <w:lang w:val="pl-PL"/>
        </w:rPr>
        <w:t xml:space="preserve"> i warunki płatności </w:t>
      </w:r>
      <w:r>
        <w:rPr>
          <w:sz w:val="24"/>
          <w:szCs w:val="24"/>
          <w:u w:val="single"/>
        </w:rPr>
        <w:t>.</w:t>
      </w:r>
      <w:r w:rsidRPr="0014546C">
        <w:t xml:space="preserve"> </w:t>
      </w:r>
    </w:p>
    <w:p w:rsidR="005D52FB" w:rsidRPr="002E1E48" w:rsidRDefault="002A4879" w:rsidP="002E1E48">
      <w:pPr>
        <w:pStyle w:val="Nagwek4"/>
        <w:tabs>
          <w:tab w:val="left" w:pos="426"/>
          <w:tab w:val="left" w:pos="786"/>
        </w:tabs>
        <w:spacing w:before="120" w:after="0"/>
        <w:jc w:val="both"/>
        <w:rPr>
          <w:b w:val="0"/>
          <w:sz w:val="24"/>
          <w:szCs w:val="24"/>
          <w:lang w:val="pl-PL"/>
        </w:rPr>
      </w:pPr>
      <w:r>
        <w:rPr>
          <w:sz w:val="24"/>
          <w:szCs w:val="24"/>
        </w:rPr>
        <w:t>Maksymalny termin</w:t>
      </w:r>
      <w:r>
        <w:rPr>
          <w:b w:val="0"/>
          <w:sz w:val="24"/>
          <w:szCs w:val="24"/>
        </w:rPr>
        <w:t xml:space="preserve"> wykonania robót budowlanych</w:t>
      </w:r>
      <w:r>
        <w:rPr>
          <w:b w:val="0"/>
          <w:sz w:val="24"/>
          <w:szCs w:val="24"/>
          <w:lang w:val="pl-PL"/>
        </w:rPr>
        <w:t xml:space="preserve"> w</w:t>
      </w:r>
      <w:r w:rsidR="005D52FB">
        <w:rPr>
          <w:b w:val="0"/>
          <w:sz w:val="24"/>
          <w:szCs w:val="24"/>
          <w:lang w:val="pl-PL"/>
        </w:rPr>
        <w:t xml:space="preserve">raz z uzyskaniem pozwolenia na </w:t>
      </w:r>
      <w:r>
        <w:rPr>
          <w:b w:val="0"/>
          <w:sz w:val="24"/>
          <w:szCs w:val="24"/>
          <w:lang w:val="pl-PL"/>
        </w:rPr>
        <w:t xml:space="preserve"> użytkowanie</w:t>
      </w:r>
      <w:r>
        <w:rPr>
          <w:b w:val="0"/>
          <w:sz w:val="24"/>
          <w:szCs w:val="24"/>
        </w:rPr>
        <w:t xml:space="preserve">:  </w:t>
      </w:r>
      <w:r w:rsidRPr="00582200">
        <w:rPr>
          <w:sz w:val="24"/>
          <w:szCs w:val="24"/>
        </w:rPr>
        <w:t xml:space="preserve">do dnia </w:t>
      </w:r>
      <w:r w:rsidR="009805B8" w:rsidRPr="00582200">
        <w:rPr>
          <w:sz w:val="24"/>
          <w:szCs w:val="24"/>
          <w:lang w:val="pl-PL"/>
        </w:rPr>
        <w:t>30.10.2020</w:t>
      </w:r>
      <w:r w:rsidRPr="00582200">
        <w:rPr>
          <w:sz w:val="24"/>
          <w:szCs w:val="24"/>
        </w:rPr>
        <w:t xml:space="preserve"> roku.</w:t>
      </w:r>
      <w:r w:rsidRPr="00582200">
        <w:rPr>
          <w:b w:val="0"/>
          <w:sz w:val="24"/>
          <w:szCs w:val="24"/>
        </w:rPr>
        <w:t xml:space="preserve"> </w:t>
      </w:r>
    </w:p>
    <w:p w:rsidR="002A4879" w:rsidRDefault="002A4879" w:rsidP="002A4879">
      <w:pPr>
        <w:rPr>
          <w:b/>
          <w:lang w:eastAsia="x-none"/>
        </w:rPr>
      </w:pPr>
      <w:r w:rsidRPr="00E95A1F">
        <w:rPr>
          <w:b/>
          <w:lang w:eastAsia="x-none"/>
        </w:rPr>
        <w:t>Warunki płatności:</w:t>
      </w:r>
    </w:p>
    <w:p w:rsidR="00EB32D7" w:rsidRPr="00EB32D7" w:rsidRDefault="00EB32D7" w:rsidP="002A4879">
      <w:pPr>
        <w:rPr>
          <w:lang w:eastAsia="x-none"/>
        </w:rPr>
      </w:pPr>
      <w:r w:rsidRPr="00EB32D7">
        <w:rPr>
          <w:lang w:eastAsia="x-none"/>
        </w:rPr>
        <w:t>1. Kwota za wykonanie przedmiotu zamówienia jest kwotą ryczałtową</w:t>
      </w:r>
      <w:r>
        <w:rPr>
          <w:lang w:eastAsia="x-none"/>
        </w:rPr>
        <w:t>.</w:t>
      </w:r>
    </w:p>
    <w:p w:rsidR="002A4879" w:rsidRDefault="00EB32D7" w:rsidP="002A4879">
      <w:pPr>
        <w:jc w:val="both"/>
        <w:rPr>
          <w:lang w:eastAsia="x-none"/>
        </w:rPr>
      </w:pPr>
      <w:r>
        <w:rPr>
          <w:lang w:eastAsia="x-none"/>
        </w:rPr>
        <w:t>2</w:t>
      </w:r>
      <w:r w:rsidR="002A4879" w:rsidRPr="003A4E05">
        <w:rPr>
          <w:lang w:eastAsia="x-none"/>
        </w:rPr>
        <w:t>.Zamawiający ustala dokonanie płatności dla Wykonawcy za  wykonanie przedmi</w:t>
      </w:r>
      <w:r w:rsidR="00306499">
        <w:rPr>
          <w:lang w:eastAsia="x-none"/>
        </w:rPr>
        <w:t xml:space="preserve">otu </w:t>
      </w:r>
      <w:r w:rsidR="00306499">
        <w:rPr>
          <w:lang w:eastAsia="x-none"/>
        </w:rPr>
        <w:br/>
        <w:t xml:space="preserve">   zamówienia na podstawie</w:t>
      </w:r>
      <w:r w:rsidR="002A4879" w:rsidRPr="003A4E05">
        <w:rPr>
          <w:lang w:eastAsia="x-none"/>
        </w:rPr>
        <w:t xml:space="preserve"> </w:t>
      </w:r>
      <w:r w:rsidR="00306499">
        <w:rPr>
          <w:lang w:eastAsia="x-none"/>
        </w:rPr>
        <w:t xml:space="preserve">czterech </w:t>
      </w:r>
      <w:r w:rsidR="002A4879" w:rsidRPr="003A4E05">
        <w:rPr>
          <w:lang w:eastAsia="x-none"/>
        </w:rPr>
        <w:t xml:space="preserve">faktur – </w:t>
      </w:r>
      <w:r w:rsidR="00306499">
        <w:rPr>
          <w:lang w:eastAsia="x-none"/>
        </w:rPr>
        <w:t>trzech</w:t>
      </w:r>
      <w:r w:rsidR="002A4879" w:rsidRPr="003A4E05">
        <w:rPr>
          <w:lang w:eastAsia="x-none"/>
        </w:rPr>
        <w:t xml:space="preserve"> częściow</w:t>
      </w:r>
      <w:r w:rsidR="00363AC2">
        <w:rPr>
          <w:lang w:eastAsia="x-none"/>
        </w:rPr>
        <w:t>ych</w:t>
      </w:r>
      <w:r w:rsidR="002A4879" w:rsidRPr="003A4E05">
        <w:rPr>
          <w:lang w:eastAsia="x-none"/>
        </w:rPr>
        <w:t xml:space="preserve"> oraz końcowej</w:t>
      </w:r>
      <w:r w:rsidR="002A4879">
        <w:rPr>
          <w:lang w:eastAsia="x-none"/>
        </w:rPr>
        <w:t xml:space="preserve"> płatnych </w:t>
      </w:r>
      <w:r w:rsidR="002A4879">
        <w:rPr>
          <w:lang w:eastAsia="x-none"/>
        </w:rPr>
        <w:br/>
        <w:t xml:space="preserve">   w ciągu 30 dni od daty ich wpływu do Zamawiającego.</w:t>
      </w:r>
    </w:p>
    <w:p w:rsidR="0024175E" w:rsidRDefault="00EB32D7" w:rsidP="0024175E">
      <w:pPr>
        <w:jc w:val="both"/>
        <w:rPr>
          <w:lang w:eastAsia="x-none"/>
        </w:rPr>
      </w:pPr>
      <w:r>
        <w:rPr>
          <w:lang w:eastAsia="x-none"/>
        </w:rPr>
        <w:t>3</w:t>
      </w:r>
      <w:r w:rsidR="0024175E">
        <w:rPr>
          <w:lang w:eastAsia="x-none"/>
        </w:rPr>
        <w:t xml:space="preserve">. Zamawiający przewiduje dokonanie płatności dla Wykonawcy za realizację przedmiotu zamówienia  na podstawie </w:t>
      </w:r>
      <w:r w:rsidR="00991549">
        <w:rPr>
          <w:lang w:eastAsia="x-none"/>
        </w:rPr>
        <w:t>4</w:t>
      </w:r>
      <w:r w:rsidR="0024175E">
        <w:rPr>
          <w:lang w:eastAsia="x-none"/>
        </w:rPr>
        <w:t xml:space="preserve"> faktur:</w:t>
      </w:r>
    </w:p>
    <w:p w:rsidR="0024175E" w:rsidRDefault="00EB32D7" w:rsidP="0024175E">
      <w:pPr>
        <w:jc w:val="both"/>
        <w:rPr>
          <w:lang w:eastAsia="x-none"/>
        </w:rPr>
      </w:pPr>
      <w:r>
        <w:rPr>
          <w:lang w:eastAsia="x-none"/>
        </w:rPr>
        <w:t>3</w:t>
      </w:r>
      <w:r w:rsidR="0024175E">
        <w:rPr>
          <w:lang w:eastAsia="x-none"/>
        </w:rPr>
        <w:t xml:space="preserve">.1 w 2019 roku jedna faktura częściowa w wysokości </w:t>
      </w:r>
      <w:r w:rsidR="00306499">
        <w:rPr>
          <w:lang w:eastAsia="x-none"/>
        </w:rPr>
        <w:t>5</w:t>
      </w:r>
      <w:r w:rsidR="0024175E">
        <w:rPr>
          <w:lang w:eastAsia="x-none"/>
        </w:rPr>
        <w:t>0 000, 00zł. brutto po udokumentowaniu wykonania zakresu rzeczowego</w:t>
      </w:r>
      <w:r w:rsidR="00880E45">
        <w:rPr>
          <w:lang w:eastAsia="x-none"/>
        </w:rPr>
        <w:t>, zgodnie z zatwierdzonym harmonogramem rzeczowo-finansowym,</w:t>
      </w:r>
      <w:r w:rsidR="0024175E">
        <w:rPr>
          <w:lang w:eastAsia="x-none"/>
        </w:rPr>
        <w:t xml:space="preserve"> i jego odbioru (protokół odbioru częściowego do faktury). </w:t>
      </w:r>
    </w:p>
    <w:p w:rsidR="0024175E" w:rsidRDefault="00EB32D7" w:rsidP="0024175E">
      <w:pPr>
        <w:jc w:val="both"/>
        <w:rPr>
          <w:lang w:eastAsia="x-none"/>
        </w:rPr>
      </w:pPr>
      <w:r>
        <w:rPr>
          <w:lang w:eastAsia="x-none"/>
        </w:rPr>
        <w:t>3</w:t>
      </w:r>
      <w:r w:rsidR="0024175E">
        <w:rPr>
          <w:lang w:eastAsia="x-none"/>
        </w:rPr>
        <w:t xml:space="preserve">.2. w 2020 roku pozostała kwota wynikająca z kontraktu, uregulowana po przedłożeniu </w:t>
      </w:r>
      <w:r w:rsidR="00306499">
        <w:rPr>
          <w:lang w:eastAsia="x-none"/>
        </w:rPr>
        <w:t>dwóch</w:t>
      </w:r>
      <w:r w:rsidR="0024175E">
        <w:rPr>
          <w:lang w:eastAsia="x-none"/>
        </w:rPr>
        <w:t xml:space="preserve"> faktur częściowych (protokoły odbioru częściowego do każdej faktury) zgodnie </w:t>
      </w:r>
      <w:r w:rsidR="0024175E">
        <w:rPr>
          <w:lang w:eastAsia="x-none"/>
        </w:rPr>
        <w:br/>
        <w:t xml:space="preserve">z zatwierdzonym harmonogramem rzeczowo-finansowym. </w:t>
      </w:r>
    </w:p>
    <w:p w:rsidR="0024175E" w:rsidRPr="003A4E05" w:rsidRDefault="00EB32D7" w:rsidP="0024175E">
      <w:pPr>
        <w:jc w:val="both"/>
        <w:rPr>
          <w:lang w:eastAsia="x-none"/>
        </w:rPr>
      </w:pPr>
      <w:r>
        <w:rPr>
          <w:lang w:eastAsia="x-none"/>
        </w:rPr>
        <w:t>3</w:t>
      </w:r>
      <w:r w:rsidR="0024175E">
        <w:rPr>
          <w:lang w:eastAsia="x-none"/>
        </w:rPr>
        <w:t>.3 faktura końcowa w wysokości 10% wynagrodzenia należnego Wykonawcy po wykonaniu i protokolarnym odbiorze całości przedmiotu zamówienia</w:t>
      </w:r>
      <w:r w:rsidR="00930773">
        <w:rPr>
          <w:lang w:eastAsia="x-none"/>
        </w:rPr>
        <w:t xml:space="preserve"> (w roku 2020) </w:t>
      </w:r>
      <w:r w:rsidR="0024175E">
        <w:rPr>
          <w:lang w:eastAsia="x-none"/>
        </w:rPr>
        <w:t>.</w:t>
      </w:r>
    </w:p>
    <w:p w:rsidR="002A4879" w:rsidRDefault="002A4879" w:rsidP="002A4879">
      <w:pPr>
        <w:pStyle w:val="Nagwek4"/>
        <w:numPr>
          <w:ilvl w:val="0"/>
          <w:numId w:val="4"/>
        </w:numPr>
        <w:tabs>
          <w:tab w:val="left" w:pos="426"/>
          <w:tab w:val="left" w:pos="786"/>
        </w:tabs>
        <w:spacing w:before="120" w:after="120"/>
        <w:ind w:left="425" w:hanging="425"/>
        <w:jc w:val="both"/>
        <w:rPr>
          <w:sz w:val="24"/>
          <w:szCs w:val="24"/>
          <w:u w:val="single"/>
        </w:rPr>
      </w:pPr>
      <w:r>
        <w:rPr>
          <w:sz w:val="24"/>
          <w:szCs w:val="24"/>
          <w:u w:val="single"/>
        </w:rPr>
        <w:t>Warunki udziału w postępowaniu</w:t>
      </w:r>
    </w:p>
    <w:p w:rsidR="002A4879" w:rsidRDefault="002A4879" w:rsidP="00F47694">
      <w:pPr>
        <w:spacing w:line="276" w:lineRule="auto"/>
        <w:rPr>
          <w:sz w:val="22"/>
          <w:szCs w:val="22"/>
        </w:rPr>
      </w:pPr>
      <w:r>
        <w:t>O udzielenie zamówienie mogą ubiegać się Wykonawcy, którzy:</w:t>
      </w:r>
    </w:p>
    <w:p w:rsidR="002A4879" w:rsidRDefault="002A4879" w:rsidP="002A4879">
      <w:pPr>
        <w:numPr>
          <w:ilvl w:val="2"/>
          <w:numId w:val="4"/>
        </w:numPr>
        <w:spacing w:line="276" w:lineRule="auto"/>
        <w:ind w:left="1276" w:hanging="850"/>
        <w:jc w:val="both"/>
      </w:pPr>
      <w:r>
        <w:rPr>
          <w:b/>
        </w:rPr>
        <w:t>spełniają warunki</w:t>
      </w:r>
      <w:r>
        <w:t xml:space="preserve"> udziału w postępowaniu dotyczące:</w:t>
      </w:r>
    </w:p>
    <w:p w:rsidR="002A4879" w:rsidRDefault="002A4879" w:rsidP="002A4879">
      <w:pPr>
        <w:pStyle w:val="Tekstpodstawowy"/>
        <w:numPr>
          <w:ilvl w:val="0"/>
          <w:numId w:val="6"/>
        </w:numPr>
        <w:spacing w:after="0" w:line="240" w:lineRule="auto"/>
        <w:ind w:left="1276" w:hanging="434"/>
        <w:jc w:val="both"/>
        <w:rPr>
          <w:sz w:val="22"/>
          <w:szCs w:val="22"/>
        </w:rPr>
      </w:pPr>
      <w:r>
        <w:rPr>
          <w:sz w:val="22"/>
          <w:szCs w:val="22"/>
        </w:rPr>
        <w:t xml:space="preserve">kompetencji lub uprawnień do prowadzenia określonej działalności zawodowej, o ile wynika to z odrębnych przepisów. </w:t>
      </w:r>
    </w:p>
    <w:p w:rsidR="002A4879" w:rsidRDefault="002A4879" w:rsidP="002A4879">
      <w:pPr>
        <w:pStyle w:val="Tekstpodstawowy"/>
        <w:ind w:left="1202" w:firstLine="74"/>
        <w:rPr>
          <w:color w:val="FF0000"/>
          <w:sz w:val="22"/>
          <w:szCs w:val="22"/>
        </w:rPr>
      </w:pPr>
      <w:r>
        <w:rPr>
          <w:color w:val="000000"/>
          <w:sz w:val="22"/>
          <w:szCs w:val="22"/>
        </w:rPr>
        <w:t xml:space="preserve">Zamawiający </w:t>
      </w:r>
      <w:r>
        <w:rPr>
          <w:b/>
          <w:color w:val="000000"/>
          <w:sz w:val="22"/>
          <w:szCs w:val="22"/>
        </w:rPr>
        <w:t>nie określa</w:t>
      </w:r>
      <w:r>
        <w:rPr>
          <w:color w:val="000000"/>
          <w:sz w:val="22"/>
          <w:szCs w:val="22"/>
        </w:rPr>
        <w:t xml:space="preserve"> niniejszego warunku udziału w postępowaniu.</w:t>
      </w:r>
    </w:p>
    <w:p w:rsidR="00AE15FA" w:rsidRPr="00AE15FA" w:rsidRDefault="00F47694" w:rsidP="00F47694">
      <w:pPr>
        <w:pStyle w:val="Tekstpodstawowy"/>
        <w:numPr>
          <w:ilvl w:val="0"/>
          <w:numId w:val="6"/>
        </w:numPr>
        <w:spacing w:after="0"/>
        <w:rPr>
          <w:sz w:val="22"/>
          <w:szCs w:val="22"/>
        </w:rPr>
      </w:pPr>
      <w:r>
        <w:rPr>
          <w:sz w:val="22"/>
          <w:szCs w:val="22"/>
          <w:lang w:val="pl-PL"/>
        </w:rPr>
        <w:t xml:space="preserve"> </w:t>
      </w:r>
      <w:r w:rsidR="002A4879" w:rsidRPr="00443347">
        <w:rPr>
          <w:sz w:val="22"/>
          <w:szCs w:val="22"/>
        </w:rPr>
        <w:t>Sytuacji ekonomicznej lub finansowej</w:t>
      </w:r>
      <w:r w:rsidR="002A4879" w:rsidRPr="00443347">
        <w:rPr>
          <w:sz w:val="22"/>
          <w:szCs w:val="22"/>
          <w:lang w:val="pl-PL"/>
        </w:rPr>
        <w:t>;</w:t>
      </w:r>
    </w:p>
    <w:p w:rsidR="002A4879" w:rsidRPr="00AE15FA" w:rsidRDefault="00F47694" w:rsidP="00AE15FA">
      <w:pPr>
        <w:pStyle w:val="Tekstpodstawowy"/>
        <w:ind w:left="1200"/>
        <w:rPr>
          <w:color w:val="FF0000"/>
          <w:sz w:val="22"/>
          <w:szCs w:val="22"/>
          <w:lang w:val="pl-PL"/>
        </w:rPr>
      </w:pPr>
      <w:r>
        <w:rPr>
          <w:color w:val="000000"/>
          <w:sz w:val="22"/>
          <w:szCs w:val="22"/>
          <w:lang w:val="pl-PL"/>
        </w:rPr>
        <w:t xml:space="preserve"> </w:t>
      </w:r>
      <w:r w:rsidR="00AE15FA">
        <w:rPr>
          <w:color w:val="000000"/>
          <w:sz w:val="22"/>
          <w:szCs w:val="22"/>
        </w:rPr>
        <w:t xml:space="preserve">Zamawiający </w:t>
      </w:r>
      <w:r w:rsidR="00AE15FA">
        <w:rPr>
          <w:b/>
          <w:color w:val="000000"/>
          <w:sz w:val="22"/>
          <w:szCs w:val="22"/>
        </w:rPr>
        <w:t>nie określa</w:t>
      </w:r>
      <w:r w:rsidR="00AE15FA">
        <w:rPr>
          <w:color w:val="000000"/>
          <w:sz w:val="22"/>
          <w:szCs w:val="22"/>
        </w:rPr>
        <w:t xml:space="preserve"> niniejszego warunku udziału w postępowaniu.</w:t>
      </w:r>
    </w:p>
    <w:p w:rsidR="002A4879" w:rsidRPr="00351B33" w:rsidRDefault="002A4879" w:rsidP="002A4879">
      <w:pPr>
        <w:pStyle w:val="Tekstpodstawowy"/>
        <w:numPr>
          <w:ilvl w:val="0"/>
          <w:numId w:val="6"/>
        </w:numPr>
        <w:spacing w:after="0"/>
        <w:ind w:left="1276" w:hanging="434"/>
        <w:rPr>
          <w:sz w:val="22"/>
          <w:szCs w:val="22"/>
        </w:rPr>
      </w:pPr>
      <w:r>
        <w:rPr>
          <w:sz w:val="22"/>
          <w:szCs w:val="22"/>
        </w:rPr>
        <w:lastRenderedPageBreak/>
        <w:t>zdolności technicznej lub zawodowej</w:t>
      </w:r>
      <w:r>
        <w:rPr>
          <w:sz w:val="22"/>
          <w:szCs w:val="22"/>
          <w:lang w:val="pl-PL"/>
        </w:rPr>
        <w:t>;</w:t>
      </w:r>
      <w:r>
        <w:rPr>
          <w:sz w:val="22"/>
          <w:szCs w:val="22"/>
        </w:rPr>
        <w:t xml:space="preserve"> </w:t>
      </w:r>
    </w:p>
    <w:p w:rsidR="002A4879" w:rsidRDefault="002A4879" w:rsidP="002A4879">
      <w:pPr>
        <w:pStyle w:val="Tekstpodstawowy"/>
        <w:spacing w:after="0"/>
        <w:ind w:left="1276"/>
        <w:rPr>
          <w:sz w:val="22"/>
          <w:szCs w:val="22"/>
        </w:rPr>
      </w:pPr>
      <w:r>
        <w:rPr>
          <w:sz w:val="22"/>
          <w:szCs w:val="22"/>
        </w:rPr>
        <w:t xml:space="preserve"> </w:t>
      </w:r>
    </w:p>
    <w:p w:rsidR="002A4879" w:rsidRPr="005F7C22" w:rsidRDefault="002A4879" w:rsidP="005F2578">
      <w:pPr>
        <w:jc w:val="both"/>
      </w:pPr>
      <w:r>
        <w:rPr>
          <w:u w:val="single"/>
        </w:rPr>
        <w:t>WYKONAWCY:</w:t>
      </w:r>
    </w:p>
    <w:p w:rsidR="00F46ED9" w:rsidRDefault="00F46ED9" w:rsidP="002A4879">
      <w:pPr>
        <w:ind w:left="1134"/>
        <w:jc w:val="both"/>
        <w:rPr>
          <w:sz w:val="22"/>
          <w:szCs w:val="22"/>
          <w:u w:val="single"/>
        </w:rPr>
      </w:pPr>
    </w:p>
    <w:p w:rsidR="002A4879" w:rsidRDefault="002A4879" w:rsidP="005F2578">
      <w:pPr>
        <w:jc w:val="both"/>
      </w:pPr>
      <w:r>
        <w:t>Wykonawca musi wykazać, że:</w:t>
      </w:r>
    </w:p>
    <w:p w:rsidR="005F2578" w:rsidRDefault="005F2578" w:rsidP="005F2578">
      <w:pPr>
        <w:jc w:val="both"/>
      </w:pPr>
      <w:r>
        <w:t>W</w:t>
      </w:r>
      <w:r w:rsidRPr="005F2578">
        <w:t xml:space="preserve">ykonał należycie co najmniej jedną robotę budowlaną polegającą na budowie  drogi wraz </w:t>
      </w:r>
      <w:r>
        <w:br/>
      </w:r>
      <w:r w:rsidRPr="005F2578">
        <w:t xml:space="preserve">z  przebudową  infrastruktury technicznej ( w tym </w:t>
      </w:r>
      <w:proofErr w:type="spellStart"/>
      <w:r w:rsidRPr="005F2578">
        <w:t>wod.kan</w:t>
      </w:r>
      <w:proofErr w:type="spellEnd"/>
      <w:r w:rsidRPr="005F2578">
        <w:t xml:space="preserve">)  o  wartości min. </w:t>
      </w:r>
      <w:r w:rsidR="00930773">
        <w:t>5</w:t>
      </w:r>
      <w:r w:rsidRPr="005F2578">
        <w:t>00 000,00 zł brutto,</w:t>
      </w:r>
    </w:p>
    <w:p w:rsidR="005F2578" w:rsidRPr="00D04359" w:rsidRDefault="005F2578" w:rsidP="002E1E48">
      <w:pPr>
        <w:tabs>
          <w:tab w:val="left" w:pos="1701"/>
        </w:tabs>
        <w:jc w:val="both"/>
        <w:rPr>
          <w:b/>
        </w:rPr>
      </w:pPr>
    </w:p>
    <w:p w:rsidR="00B81300" w:rsidRPr="005F2578" w:rsidRDefault="002A4879" w:rsidP="005F2578">
      <w:pPr>
        <w:tabs>
          <w:tab w:val="left" w:pos="1701"/>
        </w:tabs>
        <w:jc w:val="both"/>
        <w:rPr>
          <w:u w:val="single"/>
        </w:rPr>
      </w:pPr>
      <w:r>
        <w:rPr>
          <w:u w:val="single"/>
        </w:rPr>
        <w:t>OSÓB:</w:t>
      </w:r>
      <w:r w:rsidR="005F2578">
        <w:rPr>
          <w:u w:val="single"/>
        </w:rPr>
        <w:br/>
      </w:r>
      <w:r w:rsidR="005F2578">
        <w:t xml:space="preserve"> </w:t>
      </w:r>
      <w:r>
        <w:t>Wykonawca musi wykazać, że będzie dysponował co najmniej jedną osobą</w:t>
      </w:r>
      <w:r w:rsidR="005F2578">
        <w:rPr>
          <w:b/>
        </w:rPr>
        <w:t xml:space="preserve">   </w:t>
      </w:r>
      <w:r w:rsidR="005F2578">
        <w:rPr>
          <w:b/>
        </w:rPr>
        <w:br/>
      </w:r>
      <w:r w:rsidR="00F23070">
        <w:rPr>
          <w:b/>
        </w:rPr>
        <w:t xml:space="preserve"> </w:t>
      </w:r>
      <w:r>
        <w:t>posiadają uprawnienia budowlane do kierow</w:t>
      </w:r>
      <w:r w:rsidR="005F2578">
        <w:t xml:space="preserve">ania robotami budowlanymi </w:t>
      </w:r>
      <w:r w:rsidR="005F2578">
        <w:br/>
        <w:t xml:space="preserve"> w </w:t>
      </w:r>
      <w:r>
        <w:t>specjalności:</w:t>
      </w:r>
    </w:p>
    <w:p w:rsidR="009805B8" w:rsidRPr="000F2CBC" w:rsidRDefault="00B94DD2" w:rsidP="005F2578">
      <w:pPr>
        <w:spacing w:line="276" w:lineRule="auto"/>
        <w:rPr>
          <w:b/>
        </w:rPr>
      </w:pPr>
      <w:r>
        <w:rPr>
          <w:b/>
        </w:rPr>
        <w:t xml:space="preserve"> </w:t>
      </w:r>
      <w:r w:rsidR="00F23070">
        <w:rPr>
          <w:b/>
        </w:rPr>
        <w:t xml:space="preserve">-  </w:t>
      </w:r>
      <w:r w:rsidR="002A4879" w:rsidRPr="00125B93">
        <w:rPr>
          <w:b/>
        </w:rPr>
        <w:t xml:space="preserve">inżynieryjnej drogowej </w:t>
      </w:r>
      <w:r w:rsidR="009805B8">
        <w:rPr>
          <w:b/>
        </w:rPr>
        <w:t xml:space="preserve">z uprawnieniami </w:t>
      </w:r>
      <w:r w:rsidR="002A4879" w:rsidRPr="00125B93">
        <w:rPr>
          <w:b/>
        </w:rPr>
        <w:t xml:space="preserve">bez ograniczeń, pełniącą funkcję </w:t>
      </w:r>
      <w:r w:rsidR="002A4879" w:rsidRPr="009805B8">
        <w:rPr>
          <w:b/>
        </w:rPr>
        <w:t>kierownika</w:t>
      </w:r>
      <w:r w:rsidR="009805B8" w:rsidRPr="009805B8">
        <w:rPr>
          <w:b/>
        </w:rPr>
        <w:t xml:space="preserve"> </w:t>
      </w:r>
      <w:r w:rsidR="00F23070" w:rsidRPr="009805B8">
        <w:rPr>
          <w:b/>
        </w:rPr>
        <w:t xml:space="preserve"> </w:t>
      </w:r>
      <w:r w:rsidR="002A4879" w:rsidRPr="009805B8">
        <w:rPr>
          <w:b/>
        </w:rPr>
        <w:t>robót/budowy,</w:t>
      </w:r>
      <w:r>
        <w:rPr>
          <w:b/>
        </w:rPr>
        <w:br/>
      </w:r>
      <w:r w:rsidR="002A4879">
        <w:rPr>
          <w:b/>
        </w:rPr>
        <w:t xml:space="preserve">-  </w:t>
      </w:r>
      <w:r w:rsidR="002A4879" w:rsidRPr="00125B93">
        <w:rPr>
          <w:b/>
        </w:rPr>
        <w:t xml:space="preserve">instalacyjnej </w:t>
      </w:r>
      <w:r w:rsidR="002A4879" w:rsidRPr="00466A60">
        <w:rPr>
          <w:b/>
          <w:bCs/>
        </w:rPr>
        <w:t>w zakresie</w:t>
      </w:r>
      <w:r w:rsidR="002A4879" w:rsidRPr="00125B93">
        <w:t xml:space="preserve"> </w:t>
      </w:r>
      <w:r w:rsidR="002A4879" w:rsidRPr="00125B93">
        <w:rPr>
          <w:b/>
          <w:bCs/>
        </w:rPr>
        <w:t>sieci  wodno-kanalizacyjnych</w:t>
      </w:r>
      <w:r w:rsidR="00F23070">
        <w:rPr>
          <w:b/>
          <w:bCs/>
        </w:rPr>
        <w:t xml:space="preserve"> </w:t>
      </w:r>
      <w:r w:rsidR="009805B8">
        <w:rPr>
          <w:b/>
          <w:bCs/>
        </w:rPr>
        <w:t xml:space="preserve">z uprawnieniami </w:t>
      </w:r>
      <w:r w:rsidR="005F2578">
        <w:rPr>
          <w:b/>
          <w:bCs/>
        </w:rPr>
        <w:t xml:space="preserve">bez </w:t>
      </w:r>
      <w:r w:rsidR="00F23070">
        <w:rPr>
          <w:b/>
          <w:bCs/>
        </w:rPr>
        <w:t xml:space="preserve">ograniczeń pełniącą </w:t>
      </w:r>
      <w:r w:rsidR="004376CC">
        <w:rPr>
          <w:b/>
          <w:bCs/>
        </w:rPr>
        <w:t>funkcję</w:t>
      </w:r>
      <w:r w:rsidR="00F23070">
        <w:rPr>
          <w:b/>
          <w:bCs/>
        </w:rPr>
        <w:t xml:space="preserve"> kierownika robót</w:t>
      </w:r>
      <w:r w:rsidR="002A4879" w:rsidRPr="00125B93">
        <w:rPr>
          <w:b/>
          <w:bCs/>
        </w:rPr>
        <w:t>,</w:t>
      </w:r>
      <w:r w:rsidR="000F2CBC">
        <w:rPr>
          <w:b/>
        </w:rPr>
        <w:br/>
      </w:r>
      <w:r w:rsidR="009805B8">
        <w:rPr>
          <w:b/>
          <w:bCs/>
        </w:rPr>
        <w:t xml:space="preserve">- </w:t>
      </w:r>
      <w:r w:rsidR="00F47694">
        <w:rPr>
          <w:b/>
          <w:bCs/>
        </w:rPr>
        <w:t xml:space="preserve"> </w:t>
      </w:r>
      <w:r w:rsidR="000F2CBC" w:rsidRPr="000F2CBC">
        <w:rPr>
          <w:b/>
          <w:bCs/>
        </w:rPr>
        <w:t>elektrycznej</w:t>
      </w:r>
      <w:r w:rsidR="000F2CBC">
        <w:rPr>
          <w:b/>
          <w:bCs/>
        </w:rPr>
        <w:t xml:space="preserve"> </w:t>
      </w:r>
      <w:r w:rsidR="009805B8">
        <w:rPr>
          <w:b/>
          <w:bCs/>
        </w:rPr>
        <w:t xml:space="preserve">z uprawnieniami bez ograniczeń </w:t>
      </w:r>
      <w:r w:rsidR="00AF26A8" w:rsidRPr="00AF26A8">
        <w:rPr>
          <w:b/>
          <w:bCs/>
        </w:rPr>
        <w:t xml:space="preserve">pełniącą funkcję </w:t>
      </w:r>
      <w:r>
        <w:rPr>
          <w:b/>
          <w:bCs/>
        </w:rPr>
        <w:t>kierownika  robót</w:t>
      </w:r>
    </w:p>
    <w:p w:rsidR="00AF26A8" w:rsidRDefault="00AF26A8" w:rsidP="005F2578">
      <w:pPr>
        <w:spacing w:line="276" w:lineRule="auto"/>
        <w:jc w:val="both"/>
        <w:rPr>
          <w:b/>
          <w:bCs/>
        </w:rPr>
      </w:pPr>
      <w:r>
        <w:rPr>
          <w:b/>
          <w:bCs/>
        </w:rPr>
        <w:t xml:space="preserve">- </w:t>
      </w:r>
      <w:r w:rsidR="00F47694">
        <w:rPr>
          <w:b/>
          <w:bCs/>
        </w:rPr>
        <w:t xml:space="preserve"> </w:t>
      </w:r>
      <w:r w:rsidR="000F2CBC">
        <w:rPr>
          <w:b/>
          <w:bCs/>
        </w:rPr>
        <w:t>gazowej</w:t>
      </w:r>
      <w:r>
        <w:rPr>
          <w:b/>
          <w:bCs/>
        </w:rPr>
        <w:t xml:space="preserve"> uprawnieniami bez ograniczeń pełniącą funkcję</w:t>
      </w:r>
      <w:r w:rsidR="00B94DD2">
        <w:rPr>
          <w:b/>
          <w:bCs/>
        </w:rPr>
        <w:t xml:space="preserve"> kierownika  robót</w:t>
      </w:r>
    </w:p>
    <w:p w:rsidR="00AF26A8" w:rsidRPr="00125B93" w:rsidRDefault="00B94DD2" w:rsidP="005F2578">
      <w:pPr>
        <w:spacing w:line="276" w:lineRule="auto"/>
        <w:jc w:val="both"/>
      </w:pPr>
      <w:r>
        <w:rPr>
          <w:b/>
          <w:bCs/>
        </w:rPr>
        <w:t>-</w:t>
      </w:r>
      <w:r w:rsidR="00AF26A8">
        <w:rPr>
          <w:b/>
          <w:bCs/>
        </w:rPr>
        <w:t xml:space="preserve"> </w:t>
      </w:r>
      <w:r w:rsidR="000F2CBC">
        <w:rPr>
          <w:b/>
          <w:bCs/>
        </w:rPr>
        <w:t>teletechnicznej z uprawnieniami</w:t>
      </w:r>
      <w:r w:rsidR="00930773">
        <w:rPr>
          <w:b/>
          <w:bCs/>
        </w:rPr>
        <w:t xml:space="preserve"> bez ograniczeń pełniąca funkcję</w:t>
      </w:r>
      <w:r w:rsidR="000F2CBC">
        <w:rPr>
          <w:b/>
          <w:bCs/>
        </w:rPr>
        <w:t xml:space="preserve"> kierownika robót </w:t>
      </w:r>
    </w:p>
    <w:p w:rsidR="002A4879" w:rsidRDefault="002A4879" w:rsidP="002A4879">
      <w:pPr>
        <w:numPr>
          <w:ilvl w:val="2"/>
          <w:numId w:val="4"/>
        </w:numPr>
        <w:spacing w:line="276" w:lineRule="auto"/>
        <w:ind w:left="1276" w:hanging="850"/>
      </w:pPr>
      <w:r>
        <w:rPr>
          <w:b/>
        </w:rPr>
        <w:t>nie</w:t>
      </w:r>
      <w:r>
        <w:rPr>
          <w:b/>
          <w:bCs/>
        </w:rPr>
        <w:t xml:space="preserve"> podlegają wykluczeniu</w:t>
      </w:r>
      <w:r>
        <w:rPr>
          <w:bCs/>
        </w:rPr>
        <w:t xml:space="preserve"> z postępowania w okolicznościach o których mowa w art. 24 ust. 1 pkt 12-</w:t>
      </w:r>
      <w:r>
        <w:rPr>
          <w:bCs/>
          <w:color w:val="000000"/>
        </w:rPr>
        <w:t>23 ustawy</w:t>
      </w:r>
    </w:p>
    <w:p w:rsidR="002A4879" w:rsidRDefault="002A4879" w:rsidP="002A4879">
      <w:pPr>
        <w:numPr>
          <w:ilvl w:val="2"/>
          <w:numId w:val="4"/>
        </w:numPr>
        <w:spacing w:after="120" w:line="276" w:lineRule="auto"/>
        <w:ind w:left="1276" w:hanging="851"/>
        <w:jc w:val="both"/>
        <w:rPr>
          <w:bCs/>
        </w:rPr>
      </w:pPr>
      <w:r>
        <w:rPr>
          <w:b/>
        </w:rPr>
        <w:t>Wykonawca</w:t>
      </w:r>
      <w:r>
        <w:t xml:space="preserve">, który podlega wykluczeniu na podst.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w:t>
      </w:r>
      <w:r w:rsidR="005F2578">
        <w:br/>
      </w:r>
      <w:r>
        <w:t xml:space="preserve">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2A4879" w:rsidRDefault="002A4879" w:rsidP="002A4879">
      <w:pPr>
        <w:numPr>
          <w:ilvl w:val="2"/>
          <w:numId w:val="4"/>
        </w:numPr>
        <w:spacing w:after="120" w:line="276" w:lineRule="auto"/>
        <w:ind w:left="1276" w:hanging="851"/>
        <w:jc w:val="both"/>
        <w:rPr>
          <w:bCs/>
        </w:rPr>
      </w:pPr>
      <w:r>
        <w:t xml:space="preserve">Wykonawca nie podlega wykluczeniu, jeżeli zamawiający, uwzględniając wagę </w:t>
      </w:r>
      <w:r>
        <w:br/>
        <w:t>i szczególne okoliczności czynu wykonawcy, uzna za wystarczające dowody przedstawione w pkt 11.1.3 SIWZ.</w:t>
      </w:r>
    </w:p>
    <w:p w:rsidR="002A4879" w:rsidRDefault="002A4879" w:rsidP="002A4879">
      <w:pPr>
        <w:numPr>
          <w:ilvl w:val="2"/>
          <w:numId w:val="4"/>
        </w:numPr>
        <w:spacing w:after="120" w:line="276" w:lineRule="auto"/>
        <w:ind w:left="1276" w:hanging="851"/>
        <w:jc w:val="both"/>
        <w:rPr>
          <w:bCs/>
        </w:rPr>
      </w:pPr>
      <w:r>
        <w:t xml:space="preserve">Zamawiający nie przewiduje podstaw wykluczenia, o których mowa w art. 24 ust. 5 ustawy. </w:t>
      </w:r>
    </w:p>
    <w:p w:rsidR="002A4879" w:rsidRDefault="002A4879" w:rsidP="002A4879">
      <w:pPr>
        <w:numPr>
          <w:ilvl w:val="1"/>
          <w:numId w:val="4"/>
        </w:numPr>
        <w:spacing w:line="276" w:lineRule="auto"/>
        <w:ind w:left="709" w:hanging="709"/>
        <w:jc w:val="both"/>
      </w:pPr>
      <w:r>
        <w:t xml:space="preserve">Wykonawca może w celu potwierdzenia spełniania warunków udziału </w:t>
      </w:r>
      <w:r w:rsidR="00F47694">
        <w:br/>
      </w:r>
      <w:r>
        <w:t xml:space="preserve">w postępowaniu, w stosownych sytuacjach oraz w odniesieniu do konkretnego </w:t>
      </w:r>
      <w:r>
        <w:lastRenderedPageBreak/>
        <w:t xml:space="preserve">zamówienia, lub jego części, polegać na zdolnościach technicznych lub zawodowych lub sytuacji finansowej lub ekonomicznej </w:t>
      </w:r>
      <w:r>
        <w:rPr>
          <w:b/>
        </w:rPr>
        <w:t>innych podmiotów</w:t>
      </w:r>
      <w:r>
        <w:t>, niezależnie od charakteru prawnego łączących go z nim stosunków prawnych.</w:t>
      </w:r>
    </w:p>
    <w:p w:rsidR="001D339F" w:rsidRDefault="002A4879" w:rsidP="001D339F">
      <w:pPr>
        <w:numPr>
          <w:ilvl w:val="1"/>
          <w:numId w:val="4"/>
        </w:numPr>
        <w:spacing w:line="276" w:lineRule="auto"/>
        <w:ind w:left="709" w:hanging="709"/>
        <w:jc w:val="both"/>
      </w:pPr>
      <w:r>
        <w:t xml:space="preserve">Wykonawca, który polega na zdolnościach lub sytuacji innych podmiotów, musi udowodnić Zamawiającemu, że realizując zamówienie, będzie dysponował niezbędnymi zasobami tych podmiotów, w szczególności </w:t>
      </w:r>
      <w:r>
        <w:rPr>
          <w:b/>
        </w:rPr>
        <w:t>przedstawiając zobowiązanie</w:t>
      </w:r>
      <w:r>
        <w:t xml:space="preserve"> tych podmiotów do oddania mu do dyspozycji niezbędnych zasobów na potrzeby realizacji zamówienia. Zasady składania zobowiązania do oddania do dyspozycji niezbędnych zasob</w:t>
      </w:r>
      <w:r w:rsidR="001D339F">
        <w:t>ów są uregulowane w pkt 12.1.7</w:t>
      </w:r>
    </w:p>
    <w:p w:rsidR="002A4879" w:rsidRDefault="002A4879" w:rsidP="002A4879">
      <w:pPr>
        <w:numPr>
          <w:ilvl w:val="1"/>
          <w:numId w:val="4"/>
        </w:numPr>
        <w:spacing w:line="276" w:lineRule="auto"/>
        <w:ind w:left="709" w:hanging="709"/>
        <w:jc w:val="both"/>
      </w:pPr>
      <w: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w:t>
      </w:r>
    </w:p>
    <w:p w:rsidR="002A4879" w:rsidRDefault="002A4879" w:rsidP="005F2578">
      <w:pPr>
        <w:jc w:val="both"/>
        <w:rPr>
          <w:rFonts w:eastAsia="Calibri"/>
          <w:b/>
          <w:bCs/>
        </w:rPr>
      </w:pPr>
      <w:r>
        <w:rPr>
          <w:b/>
          <w:bCs/>
        </w:rPr>
        <w:t>Uwaga:</w:t>
      </w:r>
    </w:p>
    <w:p w:rsidR="002A4879" w:rsidRDefault="002A4879" w:rsidP="005F2578">
      <w:pPr>
        <w:jc w:val="both"/>
      </w:pPr>
      <w:r>
        <w:rPr>
          <w:bCs/>
        </w:rPr>
        <w:t xml:space="preserve">W odniesieniu do warunków dotyczących wykształcenia, kwalifikacji zawodowych lub doświadczenia, wykonawcy mogą polegać na zdolnościach innych podmiotów, jeśli podmioty te </w:t>
      </w:r>
      <w:r>
        <w:rPr>
          <w:bCs/>
          <w:u w:val="single"/>
        </w:rPr>
        <w:t>zrealizują</w:t>
      </w:r>
      <w:r>
        <w:rPr>
          <w:bCs/>
        </w:rPr>
        <w:t xml:space="preserve"> roboty budowlane </w:t>
      </w:r>
      <w:r>
        <w:rPr>
          <w:b/>
          <w:bCs/>
        </w:rPr>
        <w:t>(tj. będę podwykonawcami)</w:t>
      </w:r>
      <w:r>
        <w:rPr>
          <w:bCs/>
        </w:rPr>
        <w:t xml:space="preserve">, do realizacji których te zdolności są wymagane. Stosowne oświadczenie w tym zakresie należy złożyć na formularzu ofertowym.  </w:t>
      </w:r>
    </w:p>
    <w:p w:rsidR="002A4879" w:rsidRDefault="002A4879" w:rsidP="002A4879">
      <w:pPr>
        <w:pStyle w:val="Nagwek4"/>
        <w:numPr>
          <w:ilvl w:val="0"/>
          <w:numId w:val="4"/>
        </w:numPr>
        <w:tabs>
          <w:tab w:val="left" w:pos="426"/>
          <w:tab w:val="left" w:pos="786"/>
        </w:tabs>
        <w:spacing w:before="120" w:after="0"/>
        <w:ind w:left="425" w:hanging="425"/>
        <w:jc w:val="both"/>
        <w:rPr>
          <w:sz w:val="24"/>
          <w:szCs w:val="24"/>
          <w:u w:val="single"/>
        </w:rPr>
      </w:pPr>
      <w:r>
        <w:rPr>
          <w:sz w:val="24"/>
          <w:szCs w:val="24"/>
          <w:u w:val="single"/>
          <w:lang w:val="pl-PL"/>
        </w:rPr>
        <w:t xml:space="preserve"> </w:t>
      </w:r>
      <w:r>
        <w:rPr>
          <w:sz w:val="24"/>
          <w:szCs w:val="24"/>
          <w:u w:val="single"/>
        </w:rPr>
        <w:t xml:space="preserve">Oświadczenia oraz dokumenty niezbędne do przeprowadzenia postępowania </w:t>
      </w:r>
    </w:p>
    <w:p w:rsidR="002A4879" w:rsidRDefault="002A4879" w:rsidP="00F47694">
      <w:pPr>
        <w:tabs>
          <w:tab w:val="left" w:pos="851"/>
        </w:tabs>
        <w:spacing w:before="120" w:after="120"/>
        <w:jc w:val="both"/>
        <w:rPr>
          <w:sz w:val="22"/>
          <w:szCs w:val="22"/>
        </w:rPr>
      </w:pPr>
      <w:r>
        <w:t xml:space="preserve">Wykonawca przystępujący do postępowania zobowiązany jest złożyć </w:t>
      </w:r>
      <w:r>
        <w:rPr>
          <w:b/>
        </w:rPr>
        <w:t>do upływu terminu składania ofert</w:t>
      </w:r>
      <w:r>
        <w:t xml:space="preserve"> wskazanym w pkt 22 SIWZ:</w:t>
      </w:r>
    </w:p>
    <w:p w:rsidR="002A4879" w:rsidRPr="00D047E4" w:rsidRDefault="002A4879" w:rsidP="00E344C3">
      <w:pPr>
        <w:numPr>
          <w:ilvl w:val="2"/>
          <w:numId w:val="8"/>
        </w:numPr>
        <w:spacing w:after="120"/>
        <w:ind w:left="1418" w:hanging="709"/>
        <w:jc w:val="both"/>
        <w:rPr>
          <w:b/>
        </w:rPr>
      </w:pPr>
      <w:r>
        <w:t xml:space="preserve">Wypełniony i podpisany </w:t>
      </w:r>
      <w:r>
        <w:rPr>
          <w:b/>
          <w:bCs/>
        </w:rPr>
        <w:t>formularz ofertowy</w:t>
      </w:r>
      <w:r>
        <w:t xml:space="preserve"> wg wzoru określonego </w:t>
      </w:r>
      <w:r w:rsidR="00E344C3">
        <w:br/>
      </w:r>
      <w:r w:rsidRPr="00D047E4">
        <w:rPr>
          <w:b/>
        </w:rPr>
        <w:t xml:space="preserve">w </w:t>
      </w:r>
      <w:r w:rsidRPr="00D047E4">
        <w:rPr>
          <w:rFonts w:eastAsia="SimSun"/>
          <w:b/>
          <w:bCs/>
        </w:rPr>
        <w:t xml:space="preserve">załącznika </w:t>
      </w:r>
      <w:r w:rsidR="00F30D49">
        <w:rPr>
          <w:rFonts w:eastAsia="SimSun"/>
          <w:b/>
          <w:bCs/>
        </w:rPr>
        <w:t>N</w:t>
      </w:r>
      <w:r w:rsidRPr="00D047E4">
        <w:rPr>
          <w:rFonts w:eastAsia="SimSun"/>
          <w:b/>
          <w:bCs/>
        </w:rPr>
        <w:t>r 1 do SIWZ</w:t>
      </w:r>
      <w:r w:rsidRPr="00D047E4">
        <w:rPr>
          <w:b/>
          <w:bCs/>
        </w:rPr>
        <w:t>;</w:t>
      </w:r>
    </w:p>
    <w:p w:rsidR="002A4879" w:rsidRPr="00E344C3" w:rsidRDefault="002A4879" w:rsidP="002A4879">
      <w:pPr>
        <w:pStyle w:val="Nagwek8"/>
        <w:spacing w:before="0" w:after="240"/>
        <w:ind w:left="709" w:firstLine="709"/>
        <w:rPr>
          <w:rFonts w:ascii="Times New Roman" w:hAnsi="Times New Roman"/>
          <w:spacing w:val="10"/>
          <w:sz w:val="18"/>
          <w:szCs w:val="18"/>
        </w:rPr>
      </w:pPr>
      <w:r w:rsidRPr="00E344C3">
        <w:rPr>
          <w:rFonts w:ascii="Times New Roman" w:hAnsi="Times New Roman"/>
          <w:spacing w:val="10"/>
          <w:sz w:val="18"/>
          <w:szCs w:val="18"/>
        </w:rPr>
        <w:t>Wymagana forma – oryginał</w:t>
      </w:r>
    </w:p>
    <w:p w:rsidR="002A4879" w:rsidRDefault="002A4879" w:rsidP="002A4879">
      <w:pPr>
        <w:numPr>
          <w:ilvl w:val="2"/>
          <w:numId w:val="8"/>
        </w:numPr>
        <w:ind w:left="1418" w:hanging="709"/>
        <w:jc w:val="both"/>
        <w:rPr>
          <w:sz w:val="22"/>
          <w:szCs w:val="22"/>
        </w:rPr>
      </w:pPr>
      <w:r>
        <w:t xml:space="preserve">Aktualne na dzień składania ofert </w:t>
      </w:r>
      <w:r>
        <w:rPr>
          <w:b/>
        </w:rPr>
        <w:t>oświadczenia</w:t>
      </w:r>
      <w:r>
        <w:t xml:space="preserve"> stanowiące wstępne potwierdzenie, że Wykonawca:</w:t>
      </w:r>
    </w:p>
    <w:p w:rsidR="002A4879" w:rsidRPr="00D047E4" w:rsidRDefault="002A4879" w:rsidP="002A4879">
      <w:pPr>
        <w:numPr>
          <w:ilvl w:val="0"/>
          <w:numId w:val="9"/>
        </w:numPr>
        <w:tabs>
          <w:tab w:val="left" w:pos="1701"/>
          <w:tab w:val="left" w:pos="1985"/>
        </w:tabs>
        <w:spacing w:after="40"/>
        <w:ind w:left="1701" w:hanging="283"/>
        <w:jc w:val="both"/>
        <w:rPr>
          <w:b/>
          <w:bCs/>
        </w:rPr>
      </w:pPr>
      <w:r>
        <w:rPr>
          <w:bCs/>
        </w:rPr>
        <w:t xml:space="preserve">spełnia warunki udziału w postępowaniu, zgodnie z załącznikiem </w:t>
      </w:r>
      <w:r w:rsidR="000D7961">
        <w:rPr>
          <w:bCs/>
        </w:rPr>
        <w:br/>
      </w:r>
      <w:r w:rsidR="008E37EB">
        <w:rPr>
          <w:bCs/>
        </w:rPr>
        <w:t>N</w:t>
      </w:r>
      <w:r w:rsidRPr="00D047E4">
        <w:rPr>
          <w:b/>
          <w:bCs/>
        </w:rPr>
        <w:t>r 2 do SIWZ;</w:t>
      </w:r>
    </w:p>
    <w:p w:rsidR="002A4879" w:rsidRPr="00861554" w:rsidRDefault="002A4879" w:rsidP="002A4879">
      <w:pPr>
        <w:numPr>
          <w:ilvl w:val="0"/>
          <w:numId w:val="9"/>
        </w:numPr>
        <w:tabs>
          <w:tab w:val="left" w:pos="1701"/>
          <w:tab w:val="left" w:pos="1985"/>
        </w:tabs>
        <w:spacing w:after="60"/>
        <w:ind w:left="1701" w:hanging="283"/>
        <w:jc w:val="both"/>
        <w:rPr>
          <w:b/>
          <w:bCs/>
        </w:rPr>
      </w:pPr>
      <w:r>
        <w:rPr>
          <w:bCs/>
        </w:rPr>
        <w:t xml:space="preserve">nie podlega wykluczeniu, zgodnie z załącznikiem </w:t>
      </w:r>
      <w:r w:rsidR="005F6C35">
        <w:rPr>
          <w:bCs/>
        </w:rPr>
        <w:t>N</w:t>
      </w:r>
      <w:r w:rsidRPr="00861554">
        <w:rPr>
          <w:b/>
          <w:bCs/>
        </w:rPr>
        <w:t>r 3 do SIWZ;</w:t>
      </w:r>
    </w:p>
    <w:p w:rsidR="002A4879" w:rsidRDefault="002A4879" w:rsidP="002A4879">
      <w:pPr>
        <w:tabs>
          <w:tab w:val="left" w:pos="993"/>
        </w:tabs>
        <w:ind w:left="992" w:firstLine="426"/>
        <w:jc w:val="both"/>
        <w:rPr>
          <w:rFonts w:eastAsia="Batang"/>
          <w:i/>
          <w:sz w:val="18"/>
          <w:szCs w:val="18"/>
        </w:rPr>
      </w:pPr>
      <w:r>
        <w:rPr>
          <w:rFonts w:eastAsia="Batang"/>
          <w:i/>
          <w:sz w:val="18"/>
          <w:szCs w:val="18"/>
        </w:rPr>
        <w:t>Wymagana forma – oryginał</w:t>
      </w:r>
    </w:p>
    <w:p w:rsidR="002A4879" w:rsidRDefault="002A4879" w:rsidP="002A4879">
      <w:pPr>
        <w:numPr>
          <w:ilvl w:val="2"/>
          <w:numId w:val="8"/>
        </w:numPr>
        <w:spacing w:after="120"/>
        <w:ind w:left="1418" w:hanging="709"/>
        <w:jc w:val="both"/>
        <w:rPr>
          <w:rFonts w:eastAsia="Calibri"/>
          <w:bCs/>
          <w:sz w:val="22"/>
          <w:szCs w:val="22"/>
        </w:rPr>
      </w:pPr>
      <w:r>
        <w:rPr>
          <w:b/>
        </w:rPr>
        <w:t>dokumenty</w:t>
      </w:r>
      <w:r>
        <w:rPr>
          <w:bCs/>
        </w:rPr>
        <w:t>, z których wynika uprawnienie osób do reprezentowania Wykonawcy, w szczególności</w:t>
      </w:r>
      <w:r>
        <w:t xml:space="preserve"> aktualny odpis z właściwego rejestru lub </w:t>
      </w:r>
      <w:r w:rsidR="00CF1877">
        <w:br/>
      </w:r>
      <w:r>
        <w:t>z centralnej ewidencji i informacji o działalności gospodarczej</w:t>
      </w:r>
      <w:r>
        <w:rPr>
          <w:bCs/>
        </w:rPr>
        <w:t xml:space="preserve"> lub należy wskazać dostępność tych dokumentów w formie elektronicznej pod wskazanym adresem internetowym;</w:t>
      </w:r>
    </w:p>
    <w:p w:rsidR="002A4879" w:rsidRDefault="002A4879" w:rsidP="002A4879">
      <w:pPr>
        <w:tabs>
          <w:tab w:val="left" w:pos="993"/>
        </w:tabs>
        <w:spacing w:after="120"/>
        <w:ind w:left="1701"/>
        <w:jc w:val="both"/>
        <w:rPr>
          <w:rFonts w:eastAsia="Batang"/>
          <w:i/>
          <w:sz w:val="18"/>
          <w:szCs w:val="18"/>
        </w:rPr>
      </w:pPr>
      <w:r>
        <w:rPr>
          <w:rFonts w:eastAsia="Batang"/>
          <w:i/>
          <w:sz w:val="18"/>
          <w:szCs w:val="18"/>
        </w:rPr>
        <w:t xml:space="preserve">Wymagana forma – oryginał lub kopia poświadczenia za zgodność z oryginałem </w:t>
      </w:r>
    </w:p>
    <w:p w:rsidR="002A4879" w:rsidRDefault="002A4879" w:rsidP="002A4879">
      <w:pPr>
        <w:numPr>
          <w:ilvl w:val="2"/>
          <w:numId w:val="8"/>
        </w:numPr>
        <w:ind w:left="1418" w:hanging="709"/>
        <w:jc w:val="both"/>
        <w:rPr>
          <w:rFonts w:eastAsia="Calibri"/>
          <w:bCs/>
          <w:sz w:val="22"/>
          <w:szCs w:val="22"/>
        </w:rPr>
      </w:pPr>
      <w:r>
        <w:rPr>
          <w:b/>
        </w:rPr>
        <w:t>pełnomocnictwo</w:t>
      </w:r>
      <w:r>
        <w:rPr>
          <w:bCs/>
        </w:rPr>
        <w:t xml:space="preserve"> określające jego zakres w przypadku, gdy Wykonawcę reprezentuje pełnomocnik, a umocowanie do złożenia oferty nie wynika </w:t>
      </w:r>
      <w:r w:rsidR="00CF1877">
        <w:rPr>
          <w:bCs/>
        </w:rPr>
        <w:br/>
      </w:r>
      <w:r>
        <w:rPr>
          <w:bCs/>
        </w:rPr>
        <w:t>z dokumentów rejestrowych;</w:t>
      </w:r>
    </w:p>
    <w:p w:rsidR="002A4879" w:rsidRDefault="002A4879" w:rsidP="002A4879">
      <w:pPr>
        <w:spacing w:after="120"/>
        <w:ind w:left="1701"/>
        <w:rPr>
          <w:i/>
          <w:sz w:val="18"/>
          <w:szCs w:val="18"/>
        </w:rPr>
      </w:pPr>
      <w:r>
        <w:rPr>
          <w:i/>
          <w:sz w:val="18"/>
          <w:szCs w:val="18"/>
        </w:rPr>
        <w:t>Wymagana forma - oryginał lub kopia poświadczona przez notariusza</w:t>
      </w:r>
    </w:p>
    <w:p w:rsidR="002A4879" w:rsidRPr="005F2578" w:rsidRDefault="002A4879" w:rsidP="005F2578">
      <w:pPr>
        <w:numPr>
          <w:ilvl w:val="2"/>
          <w:numId w:val="8"/>
        </w:numPr>
        <w:ind w:left="1418" w:hanging="709"/>
        <w:jc w:val="both"/>
        <w:rPr>
          <w:bCs/>
          <w:sz w:val="22"/>
          <w:szCs w:val="22"/>
        </w:rPr>
      </w:pPr>
      <w:r>
        <w:rPr>
          <w:b/>
        </w:rPr>
        <w:lastRenderedPageBreak/>
        <w:t>pełnomocnictwo</w:t>
      </w:r>
      <w:r>
        <w:rPr>
          <w:bCs/>
        </w:rPr>
        <w:t xml:space="preserve"> do reprezentowania w postępowaniu o udzielenie zamówienia publicznego albo reprezentowania w postępowaniu i zawarcia umowy w sprawie zamówienia publicznego </w:t>
      </w:r>
      <w:r>
        <w:rPr>
          <w:b/>
          <w:bCs/>
        </w:rPr>
        <w:t xml:space="preserve">Wykonawców występujących </w:t>
      </w:r>
      <w:r w:rsidRPr="005F2578">
        <w:rPr>
          <w:b/>
          <w:bCs/>
        </w:rPr>
        <w:t>wspólnie</w:t>
      </w:r>
      <w:r w:rsidRPr="005F2578">
        <w:rPr>
          <w:bCs/>
        </w:rPr>
        <w:t xml:space="preserve"> w przypadku wspólnego ubiegania się o udzielenie niniejszego zamówienia;</w:t>
      </w:r>
    </w:p>
    <w:p w:rsidR="002A4879" w:rsidRDefault="002A4879" w:rsidP="002A4879">
      <w:pPr>
        <w:spacing w:after="120"/>
        <w:ind w:left="1701"/>
        <w:rPr>
          <w:i/>
          <w:sz w:val="18"/>
          <w:szCs w:val="18"/>
        </w:rPr>
      </w:pPr>
      <w:r>
        <w:rPr>
          <w:i/>
          <w:sz w:val="18"/>
          <w:szCs w:val="18"/>
        </w:rPr>
        <w:t>Wymagana forma - oryginał lub kopia poświadczona przez notariusza</w:t>
      </w:r>
    </w:p>
    <w:p w:rsidR="002A4879" w:rsidRDefault="002A4879" w:rsidP="002A4879">
      <w:pPr>
        <w:numPr>
          <w:ilvl w:val="2"/>
          <w:numId w:val="8"/>
        </w:numPr>
        <w:ind w:left="1418" w:hanging="709"/>
        <w:jc w:val="both"/>
        <w:rPr>
          <w:sz w:val="22"/>
          <w:szCs w:val="22"/>
        </w:rPr>
      </w:pPr>
      <w:r>
        <w:t xml:space="preserve">dowód wniesienia </w:t>
      </w:r>
      <w:r>
        <w:rPr>
          <w:b/>
        </w:rPr>
        <w:t>wadium</w:t>
      </w:r>
      <w:r>
        <w:t xml:space="preserve"> – zgodnie z opisem w pkt 18 SIWZ</w:t>
      </w:r>
    </w:p>
    <w:p w:rsidR="002A4879" w:rsidRDefault="002A4879" w:rsidP="002A4879">
      <w:pPr>
        <w:ind w:left="1418"/>
        <w:jc w:val="both"/>
      </w:pPr>
    </w:p>
    <w:p w:rsidR="002A4879" w:rsidRDefault="002A4879" w:rsidP="002A4879">
      <w:pPr>
        <w:numPr>
          <w:ilvl w:val="2"/>
          <w:numId w:val="8"/>
        </w:numPr>
        <w:ind w:left="1418" w:hanging="709"/>
        <w:jc w:val="both"/>
        <w:rPr>
          <w:bCs/>
        </w:rPr>
      </w:pPr>
      <w:r>
        <w:t xml:space="preserve">jeżeli Wykonawca, w celu potwierdzenia spełniania warunków udziału </w:t>
      </w:r>
      <w:r w:rsidR="00CF1877">
        <w:br/>
      </w:r>
      <w:r>
        <w:t xml:space="preserve">w postępowaniu, polega na zdolnościach i sytuacji innych podmiotach, powinien złożyć również </w:t>
      </w:r>
      <w:r>
        <w:rPr>
          <w:b/>
        </w:rPr>
        <w:t>pisemne zobowiązanie tych podmiotów</w:t>
      </w:r>
      <w:r>
        <w:t>, o których mowa w art. 22a ustawy, do oddania Wykonawcy do dyspozycji niezbędnych zasobów na potrzeby realizacji zamówienia.</w:t>
      </w:r>
    </w:p>
    <w:p w:rsidR="002A4879" w:rsidRDefault="00F47694" w:rsidP="00F47694">
      <w:pPr>
        <w:tabs>
          <w:tab w:val="left" w:pos="1701"/>
          <w:tab w:val="left" w:pos="1985"/>
        </w:tabs>
        <w:spacing w:after="40"/>
        <w:jc w:val="both"/>
        <w:rPr>
          <w:bCs/>
        </w:rPr>
      </w:pPr>
      <w:r>
        <w:t xml:space="preserve">                       </w:t>
      </w:r>
      <w:r w:rsidR="002A4879">
        <w:t>Treść ww. zobowiązania musi określać:</w:t>
      </w:r>
    </w:p>
    <w:p w:rsidR="002A4879" w:rsidRDefault="002A4879" w:rsidP="002A4879">
      <w:pPr>
        <w:numPr>
          <w:ilvl w:val="4"/>
          <w:numId w:val="11"/>
        </w:numPr>
        <w:autoSpaceDE w:val="0"/>
        <w:autoSpaceDN w:val="0"/>
        <w:adjustRightInd w:val="0"/>
        <w:ind w:left="1701" w:firstLine="0"/>
        <w:jc w:val="both"/>
      </w:pPr>
      <w:r>
        <w:t>zakres dostępnych Wykonawcy zasobów innego podmiotu;</w:t>
      </w:r>
    </w:p>
    <w:p w:rsidR="002A4879" w:rsidRDefault="002A4879" w:rsidP="002A4879">
      <w:pPr>
        <w:numPr>
          <w:ilvl w:val="4"/>
          <w:numId w:val="11"/>
        </w:numPr>
        <w:autoSpaceDE w:val="0"/>
        <w:autoSpaceDN w:val="0"/>
        <w:adjustRightInd w:val="0"/>
        <w:ind w:left="2127" w:hanging="426"/>
        <w:jc w:val="both"/>
      </w:pPr>
      <w:r>
        <w:t>sposób wykorzystania zasobów innego podmiotu, przez Wykonawcę, przy wykonywaniu zamówienia publicznego;</w:t>
      </w:r>
    </w:p>
    <w:p w:rsidR="002A4879" w:rsidRDefault="002A4879" w:rsidP="002A4879">
      <w:pPr>
        <w:numPr>
          <w:ilvl w:val="4"/>
          <w:numId w:val="11"/>
        </w:numPr>
        <w:autoSpaceDE w:val="0"/>
        <w:autoSpaceDN w:val="0"/>
        <w:adjustRightInd w:val="0"/>
        <w:spacing w:after="60"/>
        <w:ind w:left="2127" w:hanging="426"/>
        <w:jc w:val="both"/>
      </w:pPr>
      <w:r>
        <w:rPr>
          <w:spacing w:val="-2"/>
        </w:rPr>
        <w:t>zakres i okres udziału innego podmiotu przy wykonywaniu zamówienia publicznego</w:t>
      </w:r>
      <w:r>
        <w:t>;</w:t>
      </w:r>
    </w:p>
    <w:p w:rsidR="002A4879" w:rsidRDefault="002A4879" w:rsidP="002A4879">
      <w:pPr>
        <w:pStyle w:val="Tekstpodstawowywcity"/>
        <w:tabs>
          <w:tab w:val="left" w:pos="1843"/>
        </w:tabs>
        <w:spacing w:after="0"/>
        <w:ind w:left="1701"/>
        <w:jc w:val="both"/>
        <w:rPr>
          <w:i/>
          <w:sz w:val="18"/>
          <w:szCs w:val="18"/>
        </w:rPr>
      </w:pPr>
      <w:r>
        <w:rPr>
          <w:i/>
          <w:sz w:val="18"/>
          <w:szCs w:val="18"/>
        </w:rPr>
        <w:t>Wymagana forma – oryginał</w:t>
      </w:r>
    </w:p>
    <w:p w:rsidR="002A4879" w:rsidRDefault="002A4879" w:rsidP="002A4879">
      <w:pPr>
        <w:tabs>
          <w:tab w:val="left" w:pos="1701"/>
          <w:tab w:val="left" w:pos="1985"/>
        </w:tabs>
        <w:ind w:left="1701" w:hanging="567"/>
        <w:jc w:val="both"/>
        <w:rPr>
          <w:b/>
          <w:sz w:val="22"/>
          <w:szCs w:val="22"/>
        </w:rPr>
      </w:pPr>
    </w:p>
    <w:p w:rsidR="002A4879" w:rsidRDefault="002A4879" w:rsidP="00F47694">
      <w:pPr>
        <w:tabs>
          <w:tab w:val="left" w:pos="1701"/>
          <w:tab w:val="left" w:pos="1985"/>
        </w:tabs>
        <w:spacing w:after="120"/>
        <w:jc w:val="both"/>
      </w:pPr>
      <w:r>
        <w:t xml:space="preserve">Ponadto, Zamawiający ocenia czy udostępnianie Wykonawcy przez inne podmioty zdolności lub sytuacja pozwalają na wykazanie przez Wykonawcę spełniania warunków udziału </w:t>
      </w:r>
      <w:r w:rsidR="00F47694">
        <w:br/>
      </w:r>
      <w:r>
        <w:t xml:space="preserve">w postępowania oraz bada czy nie zachodzą wobec tego podmiotu podstawy wykluczenia, </w:t>
      </w:r>
      <w:r w:rsidR="00F47694">
        <w:br/>
      </w:r>
      <w:r>
        <w:t xml:space="preserve">o których mowa w art. 24 ust. 1 pkt 13-22 ustawy. Wobec tego Wykonawca, w celu potwierdzenia spełniania warunków udziału w postępowaniu, polega na innych podmiotach powinien złożyć również </w:t>
      </w:r>
      <w:r>
        <w:rPr>
          <w:b/>
        </w:rPr>
        <w:t>stosowne oświadczenie wymagane w załączniku</w:t>
      </w:r>
      <w:r w:rsidR="00E80E88">
        <w:rPr>
          <w:b/>
        </w:rPr>
        <w:t xml:space="preserve"> N</w:t>
      </w:r>
      <w:r>
        <w:rPr>
          <w:b/>
        </w:rPr>
        <w:t>r 2 i 3 do SIWZ</w:t>
      </w:r>
      <w:r>
        <w:t>.</w:t>
      </w:r>
    </w:p>
    <w:p w:rsidR="002A4879" w:rsidRDefault="002A4879" w:rsidP="002A4879">
      <w:pPr>
        <w:numPr>
          <w:ilvl w:val="1"/>
          <w:numId w:val="8"/>
        </w:numPr>
        <w:tabs>
          <w:tab w:val="left" w:pos="851"/>
        </w:tabs>
        <w:spacing w:after="120"/>
        <w:ind w:left="851" w:hanging="851"/>
        <w:jc w:val="both"/>
      </w:pPr>
      <w:r>
        <w:t xml:space="preserve">Wykonawca w terminie </w:t>
      </w:r>
      <w:r>
        <w:rPr>
          <w:b/>
        </w:rPr>
        <w:t>3 dni od zamieszczenia</w:t>
      </w:r>
      <w:r>
        <w:t xml:space="preserve"> przez Zamawiającego na stronie internetowej informacji, o której mowa w art. 86 ust. 5 ustawy zobowiązany jest złożyć </w:t>
      </w:r>
      <w:r>
        <w:rPr>
          <w:b/>
        </w:rPr>
        <w:t>oświadczenie</w:t>
      </w:r>
      <w:r>
        <w:t xml:space="preserve"> o przynależności lub braku przynależności do tej samej grupy kapitałowej, o której mowa w art. 24 ust. 1 pkt 23 </w:t>
      </w:r>
      <w:proofErr w:type="spellStart"/>
      <w:r>
        <w:t>Pzp</w:t>
      </w:r>
      <w:proofErr w:type="spellEnd"/>
      <w:r>
        <w:t xml:space="preserve"> - wg wzoru określonego w załączniku </w:t>
      </w:r>
      <w:r w:rsidR="0009406F" w:rsidRPr="0009406F">
        <w:rPr>
          <w:b/>
        </w:rPr>
        <w:t>N</w:t>
      </w:r>
      <w:r w:rsidRPr="00861554">
        <w:rPr>
          <w:b/>
        </w:rPr>
        <w:t>r 4 do SIWZ</w:t>
      </w:r>
      <w:r>
        <w:t xml:space="preserve">. W przypadku przynależności do tej samej grupy kapitałowej, wraz ze złożeniem oświadczenia, Wykonawca może przedstawić dowody, że powiązania z innym Wykonawcą nie prowadzą do zakłócenia konkurencji w postępowaniu o udzielenie zamówienia.   </w:t>
      </w:r>
    </w:p>
    <w:p w:rsidR="002A4879" w:rsidRDefault="002A4879" w:rsidP="002A4879">
      <w:pPr>
        <w:tabs>
          <w:tab w:val="left" w:pos="1701"/>
          <w:tab w:val="left" w:pos="1985"/>
        </w:tabs>
        <w:spacing w:after="240"/>
        <w:ind w:left="1702" w:hanging="851"/>
        <w:jc w:val="both"/>
        <w:rPr>
          <w:i/>
          <w:sz w:val="18"/>
          <w:szCs w:val="18"/>
        </w:rPr>
      </w:pPr>
      <w:r>
        <w:rPr>
          <w:i/>
          <w:sz w:val="18"/>
          <w:szCs w:val="18"/>
        </w:rPr>
        <w:t>Wymagana forma – oryginał</w:t>
      </w:r>
    </w:p>
    <w:p w:rsidR="002A4879" w:rsidRDefault="002A4879" w:rsidP="002A4879">
      <w:pPr>
        <w:tabs>
          <w:tab w:val="left" w:pos="851"/>
        </w:tabs>
        <w:spacing w:after="120"/>
        <w:ind w:left="851"/>
        <w:jc w:val="both"/>
        <w:rPr>
          <w:sz w:val="22"/>
          <w:szCs w:val="22"/>
        </w:rPr>
      </w:pPr>
      <w:r>
        <w:t>Przedmiotowe oświadczenie należy przesłać w formie pisemnej na adres pocztowy podany w pkt 1 SIWZ.</w:t>
      </w:r>
    </w:p>
    <w:p w:rsidR="00BD6115" w:rsidRDefault="002A4879" w:rsidP="005F2578">
      <w:pPr>
        <w:numPr>
          <w:ilvl w:val="1"/>
          <w:numId w:val="8"/>
        </w:numPr>
        <w:tabs>
          <w:tab w:val="num" w:pos="284"/>
        </w:tabs>
        <w:spacing w:before="120" w:after="120"/>
        <w:ind w:left="709" w:hanging="709"/>
        <w:jc w:val="both"/>
      </w:pPr>
      <w:r>
        <w:t xml:space="preserve">  Zamawiający </w:t>
      </w:r>
      <w:r>
        <w:rPr>
          <w:b/>
        </w:rPr>
        <w:t>przed udzieleniem zamówienia</w:t>
      </w:r>
      <w:r>
        <w:t xml:space="preserve">, wezwie Wykonawcę, którego </w:t>
      </w:r>
      <w:r>
        <w:rPr>
          <w:b/>
        </w:rPr>
        <w:t xml:space="preserve">oferta    </w:t>
      </w:r>
      <w:r>
        <w:rPr>
          <w:b/>
        </w:rPr>
        <w:br/>
        <w:t xml:space="preserve">   została najwyżej oceniona</w:t>
      </w:r>
      <w:r>
        <w:t xml:space="preserve">, do złożenia w wyznaczonym, </w:t>
      </w:r>
      <w:r>
        <w:rPr>
          <w:b/>
        </w:rPr>
        <w:t>nie krótszym niż 5 dni</w:t>
      </w:r>
      <w:r>
        <w:t xml:space="preserve">  </w:t>
      </w:r>
      <w:r>
        <w:br/>
        <w:t xml:space="preserve">   terminie </w:t>
      </w:r>
      <w:r>
        <w:rPr>
          <w:b/>
        </w:rPr>
        <w:t>aktualnych</w:t>
      </w:r>
      <w:r>
        <w:t xml:space="preserve"> na dzień złożenia oświadczeń lub dokumentów  </w:t>
      </w:r>
      <w:r>
        <w:br/>
        <w:t xml:space="preserve">   potwierdzających okoliczności, o których mowa w pkt 11 SIWZ:</w:t>
      </w:r>
    </w:p>
    <w:p w:rsidR="00CB3977" w:rsidRDefault="002A4879" w:rsidP="00CB3977">
      <w:pPr>
        <w:tabs>
          <w:tab w:val="left" w:pos="993"/>
        </w:tabs>
        <w:ind w:left="1134" w:hanging="774"/>
        <w:jc w:val="both"/>
      </w:pPr>
      <w:r>
        <w:rPr>
          <w:color w:val="000000"/>
        </w:rPr>
        <w:t>12.3.</w:t>
      </w:r>
      <w:r w:rsidR="00CB3977">
        <w:rPr>
          <w:color w:val="000000"/>
        </w:rPr>
        <w:t>1</w:t>
      </w:r>
      <w:r>
        <w:rPr>
          <w:color w:val="000000"/>
        </w:rPr>
        <w:t>.</w:t>
      </w:r>
      <w:r w:rsidR="002155CE">
        <w:rPr>
          <w:color w:val="000000"/>
        </w:rPr>
        <w:t xml:space="preserve"> </w:t>
      </w:r>
      <w:r>
        <w:rPr>
          <w:b/>
        </w:rPr>
        <w:t>wykaz robót budowlanych</w:t>
      </w:r>
      <w:r>
        <w:t xml:space="preserve"> wykonanych nie wcze</w:t>
      </w:r>
      <w:r w:rsidR="00CB3977">
        <w:t>śniej niż w okresie ostatnich 5</w:t>
      </w:r>
    </w:p>
    <w:p w:rsidR="002A4879" w:rsidRPr="00CB3977" w:rsidRDefault="00CB3977" w:rsidP="00CB3977">
      <w:pPr>
        <w:tabs>
          <w:tab w:val="left" w:pos="993"/>
        </w:tabs>
        <w:ind w:left="1134" w:hanging="774"/>
        <w:jc w:val="both"/>
        <w:rPr>
          <w:u w:val="single"/>
        </w:rPr>
      </w:pPr>
      <w:r>
        <w:lastRenderedPageBreak/>
        <w:t xml:space="preserve">           </w:t>
      </w:r>
      <w:r w:rsidR="002155CE">
        <w:t xml:space="preserve">  </w:t>
      </w:r>
      <w:r w:rsidR="002A4879">
        <w:t>lat przed upływem terminu składania ofert, a jeżeli</w:t>
      </w:r>
      <w:r>
        <w:t xml:space="preserve"> okres prowadzenia działalności </w:t>
      </w:r>
      <w:r w:rsidR="002A4879">
        <w:t xml:space="preserve">jest krótszy – w tym okresie, wraz z podaniem ich rodzaju, wartości, daty, miejsca wykonania i podmiotów, na rzecz których roboty te zostały wykonane – wg </w:t>
      </w:r>
      <w:r w:rsidR="002A4879" w:rsidRPr="00992B47">
        <w:rPr>
          <w:b/>
        </w:rPr>
        <w:t xml:space="preserve">załącznika </w:t>
      </w:r>
      <w:r w:rsidR="00D81D0E">
        <w:rPr>
          <w:b/>
        </w:rPr>
        <w:t>N</w:t>
      </w:r>
      <w:r w:rsidR="002A4879" w:rsidRPr="00992B47">
        <w:rPr>
          <w:b/>
        </w:rPr>
        <w:t>r 5 do SIWZ</w:t>
      </w:r>
      <w:r w:rsidR="002A4879">
        <w:t xml:space="preserve">, </w:t>
      </w:r>
      <w:r w:rsidR="002A4879">
        <w:rPr>
          <w:b/>
        </w:rPr>
        <w:t>z załączeniem dowodów</w:t>
      </w:r>
      <w:r w:rsidR="002A4879">
        <w:t xml:space="preserve"> określających czy te roboty budowlane zostały wykonane należycie, </w:t>
      </w:r>
      <w:r w:rsidR="005F2578">
        <w:br/>
      </w:r>
      <w:r w:rsidR="002A4879">
        <w:t xml:space="preserve">w szczególności informacji o tym czy roboty zostały wykonane zgodnie </w:t>
      </w:r>
      <w:r w:rsidR="005F2578">
        <w:br/>
      </w:r>
      <w:r w:rsidR="002A4879">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2A4879">
        <w:rPr>
          <w:color w:val="FF0000"/>
        </w:rPr>
        <w:t>.</w:t>
      </w:r>
    </w:p>
    <w:p w:rsidR="002A4879" w:rsidRDefault="00B94DD2" w:rsidP="00B94DD2">
      <w:pPr>
        <w:pStyle w:val="Tekstpodstawowywcity"/>
        <w:tabs>
          <w:tab w:val="left" w:pos="1843"/>
        </w:tabs>
        <w:spacing w:after="0"/>
        <w:ind w:left="0"/>
        <w:jc w:val="both"/>
        <w:rPr>
          <w:i/>
          <w:sz w:val="18"/>
          <w:szCs w:val="18"/>
        </w:rPr>
      </w:pPr>
      <w:r>
        <w:rPr>
          <w:i/>
          <w:sz w:val="18"/>
          <w:szCs w:val="18"/>
          <w:lang w:val="pl-PL"/>
        </w:rPr>
        <w:t xml:space="preserve">                         </w:t>
      </w:r>
      <w:r w:rsidR="002A4879">
        <w:rPr>
          <w:i/>
          <w:sz w:val="18"/>
          <w:szCs w:val="18"/>
        </w:rPr>
        <w:t>Wymagana forma:</w:t>
      </w:r>
    </w:p>
    <w:p w:rsidR="002A4879" w:rsidRDefault="002A4879" w:rsidP="002A4879">
      <w:pPr>
        <w:pStyle w:val="Tekstpodstawowywcity"/>
        <w:tabs>
          <w:tab w:val="left" w:pos="1843"/>
        </w:tabs>
        <w:spacing w:after="0"/>
        <w:ind w:left="405" w:firstLine="729"/>
        <w:jc w:val="both"/>
        <w:rPr>
          <w:b/>
          <w:i/>
          <w:sz w:val="18"/>
          <w:szCs w:val="18"/>
        </w:rPr>
      </w:pPr>
      <w:r>
        <w:rPr>
          <w:i/>
          <w:sz w:val="18"/>
          <w:szCs w:val="18"/>
        </w:rPr>
        <w:t>wykaz robót -  oryginał</w:t>
      </w:r>
    </w:p>
    <w:p w:rsidR="002A4879" w:rsidRDefault="002A4879" w:rsidP="002A4879">
      <w:pPr>
        <w:pStyle w:val="Tekstpodstawowywcity"/>
        <w:tabs>
          <w:tab w:val="left" w:pos="1843"/>
        </w:tabs>
        <w:ind w:left="403" w:firstLine="731"/>
        <w:jc w:val="both"/>
        <w:rPr>
          <w:b/>
          <w:i/>
          <w:sz w:val="18"/>
          <w:szCs w:val="18"/>
        </w:rPr>
      </w:pPr>
      <w:r>
        <w:rPr>
          <w:i/>
          <w:sz w:val="18"/>
          <w:szCs w:val="18"/>
        </w:rPr>
        <w:t>referencje/inne dokumenty -</w:t>
      </w:r>
      <w:r>
        <w:rPr>
          <w:b/>
          <w:i/>
          <w:sz w:val="18"/>
          <w:szCs w:val="18"/>
        </w:rPr>
        <w:t xml:space="preserve"> </w:t>
      </w:r>
      <w:r>
        <w:rPr>
          <w:rFonts w:eastAsia="Batang"/>
          <w:i/>
          <w:sz w:val="18"/>
          <w:szCs w:val="18"/>
        </w:rPr>
        <w:t>oryginał lub kopia poświadczenia za zgodność z oryginałem</w:t>
      </w:r>
    </w:p>
    <w:p w:rsidR="002A4879" w:rsidRPr="00B94DD2" w:rsidRDefault="002A4879" w:rsidP="00B94DD2">
      <w:pPr>
        <w:ind w:left="900" w:hanging="540"/>
        <w:jc w:val="both"/>
        <w:rPr>
          <w:b/>
        </w:rPr>
      </w:pPr>
      <w:r>
        <w:rPr>
          <w:bCs/>
        </w:rPr>
        <w:t>12.3.</w:t>
      </w:r>
      <w:r w:rsidR="00CB3977">
        <w:rPr>
          <w:bCs/>
        </w:rPr>
        <w:t>2.</w:t>
      </w:r>
      <w:r w:rsidR="000F2CBC">
        <w:rPr>
          <w:bCs/>
        </w:rPr>
        <w:t xml:space="preserve"> </w:t>
      </w:r>
      <w:r>
        <w:rPr>
          <w:b/>
        </w:rPr>
        <w:t>wykaz</w:t>
      </w:r>
      <w:r>
        <w:rPr>
          <w:b/>
          <w:color w:val="FF0000"/>
        </w:rPr>
        <w:t xml:space="preserve"> </w:t>
      </w:r>
      <w:r>
        <w:rPr>
          <w:b/>
        </w:rPr>
        <w:t>osób</w:t>
      </w:r>
      <w:r>
        <w:t xml:space="preserve">, skierowanych przez wykonawcę do realizacji zamówienia </w:t>
      </w:r>
      <w:r w:rsidR="00CB3977">
        <w:t xml:space="preserve"> </w:t>
      </w:r>
      <w:r w:rsidR="00CB3977">
        <w:br/>
        <w:t xml:space="preserve">  </w:t>
      </w:r>
      <w:r>
        <w:t xml:space="preserve">publicznego, w szczególności odpowiedzialnych za świadczenie usług, kontrolę </w:t>
      </w:r>
      <w:r w:rsidR="00CB3977">
        <w:br/>
        <w:t xml:space="preserve">  </w:t>
      </w:r>
      <w:r>
        <w:t xml:space="preserve">jakości lub kierowanie robotami budowlanymi, wraz z informacjami na temat ich </w:t>
      </w:r>
      <w:r w:rsidR="00CB3977">
        <w:br/>
        <w:t xml:space="preserve">  </w:t>
      </w:r>
      <w:r>
        <w:t xml:space="preserve">kwalifikacji zawodowych, uprawnień, doświadczenia i wykształcenia niezbędnych </w:t>
      </w:r>
      <w:r w:rsidR="00CB3977">
        <w:br/>
        <w:t xml:space="preserve">  </w:t>
      </w:r>
      <w:r>
        <w:t xml:space="preserve">do wykonania zamówienia publicznego, a także zakresu wykonywanych przez nie </w:t>
      </w:r>
      <w:r w:rsidR="00CB3977">
        <w:br/>
        <w:t xml:space="preserve">  </w:t>
      </w:r>
      <w:r>
        <w:t xml:space="preserve">czynności oraz informacją o podstawie do dysponowania tymi osobami – wg </w:t>
      </w:r>
      <w:r w:rsidR="00CB3977">
        <w:br/>
        <w:t xml:space="preserve">  </w:t>
      </w:r>
      <w:r w:rsidRPr="00992B47">
        <w:rPr>
          <w:b/>
        </w:rPr>
        <w:t xml:space="preserve">załącznika </w:t>
      </w:r>
      <w:r w:rsidR="004A4431">
        <w:rPr>
          <w:b/>
        </w:rPr>
        <w:t>N</w:t>
      </w:r>
      <w:r w:rsidRPr="00992B47">
        <w:rPr>
          <w:b/>
        </w:rPr>
        <w:t>r 6 SIWZ</w:t>
      </w:r>
      <w:r w:rsidR="00B94DD2">
        <w:rPr>
          <w:b/>
        </w:rPr>
        <w:t>,</w:t>
      </w:r>
    </w:p>
    <w:p w:rsidR="002A4879" w:rsidRDefault="002A4879" w:rsidP="002A4879">
      <w:pPr>
        <w:spacing w:after="120"/>
        <w:ind w:left="1134"/>
        <w:jc w:val="both"/>
        <w:rPr>
          <w:rFonts w:eastAsia="Batang"/>
          <w:i/>
          <w:sz w:val="18"/>
          <w:szCs w:val="18"/>
        </w:rPr>
      </w:pPr>
      <w:r>
        <w:rPr>
          <w:rFonts w:eastAsia="Batang"/>
          <w:i/>
          <w:sz w:val="18"/>
          <w:szCs w:val="18"/>
        </w:rPr>
        <w:t xml:space="preserve">Wymagana forma – oryginał </w:t>
      </w:r>
    </w:p>
    <w:p w:rsidR="002A4879" w:rsidRDefault="002A4879" w:rsidP="002A4879">
      <w:pPr>
        <w:autoSpaceDE w:val="0"/>
        <w:autoSpaceDN w:val="0"/>
        <w:adjustRightInd w:val="0"/>
        <w:ind w:left="993" w:hanging="993"/>
        <w:jc w:val="both"/>
        <w:rPr>
          <w:rFonts w:eastAsia="Calibri"/>
          <w:b/>
          <w:sz w:val="22"/>
          <w:szCs w:val="22"/>
        </w:rPr>
      </w:pPr>
      <w:r>
        <w:rPr>
          <w:b/>
        </w:rPr>
        <w:t xml:space="preserve">Uwaga:  </w:t>
      </w:r>
    </w:p>
    <w:p w:rsidR="002A4879" w:rsidRDefault="002A4879" w:rsidP="002A4879">
      <w:pPr>
        <w:numPr>
          <w:ilvl w:val="0"/>
          <w:numId w:val="12"/>
        </w:numPr>
        <w:spacing w:line="276" w:lineRule="auto"/>
        <w:ind w:left="284" w:hanging="284"/>
        <w:jc w:val="both"/>
      </w:pPr>
      <w:r>
        <w:t xml:space="preserve">Zamawiający zastrzega, iż </w:t>
      </w:r>
      <w:r>
        <w:rPr>
          <w:b/>
          <w:u w:val="single"/>
        </w:rPr>
        <w:t>na dowolnym etapie postępowania</w:t>
      </w:r>
      <w:r>
        <w:t xml:space="preserve"> o udzielenie zamówienia publicznego może wezwać Wykonawców w trybie art. 26 ust. 2f ustawy do przedłożenia </w:t>
      </w:r>
      <w:r>
        <w:rPr>
          <w:b/>
          <w:u w:val="single"/>
        </w:rPr>
        <w:t>wszystkich lub niektórych dokumentów</w:t>
      </w:r>
      <w: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2A4879" w:rsidRDefault="002A4879" w:rsidP="002A4879">
      <w:pPr>
        <w:numPr>
          <w:ilvl w:val="0"/>
          <w:numId w:val="12"/>
        </w:numPr>
        <w:spacing w:line="276" w:lineRule="auto"/>
        <w:ind w:left="284" w:hanging="284"/>
        <w:jc w:val="both"/>
      </w:pPr>
      <w:r>
        <w:t>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930817" w:rsidRPr="00930817" w:rsidRDefault="00930817" w:rsidP="00930817">
      <w:pPr>
        <w:spacing w:line="276" w:lineRule="auto"/>
        <w:ind w:left="284"/>
        <w:jc w:val="both"/>
        <w:rPr>
          <w:b/>
        </w:rPr>
      </w:pPr>
      <w:r>
        <w:t xml:space="preserve">3) </w:t>
      </w:r>
      <w:r w:rsidR="002A4879">
        <w:t xml:space="preserve">W przypadku gdy Wykonawca powołuje się na dokumenty lub oświadczenia, będące </w:t>
      </w:r>
      <w:r w:rsidR="00CF1877">
        <w:br/>
      </w:r>
      <w:r w:rsidR="002A4879">
        <w:t xml:space="preserve">w posiadaniu Zamawiającego, Wykonawca powinien wskazać, że dokumenty lub </w:t>
      </w:r>
      <w:r>
        <w:t xml:space="preserve">       </w:t>
      </w:r>
      <w:r w:rsidR="002A4879">
        <w:t>oświadczenia znajdują się jego posiadaniu.</w:t>
      </w:r>
    </w:p>
    <w:p w:rsidR="00930817" w:rsidRDefault="00930817" w:rsidP="00930817">
      <w:pPr>
        <w:spacing w:line="276" w:lineRule="auto"/>
        <w:ind w:left="284"/>
        <w:jc w:val="both"/>
        <w:rPr>
          <w:b/>
          <w:u w:val="single"/>
        </w:rPr>
      </w:pPr>
      <w:r>
        <w:br/>
      </w:r>
      <w:r w:rsidRPr="00930817">
        <w:rPr>
          <w:b/>
          <w:u w:val="single"/>
        </w:rPr>
        <w:t>13.</w:t>
      </w:r>
      <w:r>
        <w:rPr>
          <w:b/>
          <w:u w:val="single"/>
        </w:rPr>
        <w:t xml:space="preserve"> </w:t>
      </w:r>
      <w:r w:rsidR="002A4879" w:rsidRPr="00930817">
        <w:rPr>
          <w:b/>
          <w:u w:val="single"/>
        </w:rPr>
        <w:t>Udział podmiotów wspólnie ubiegających się o udzielenie zamówienia</w:t>
      </w:r>
      <w:r>
        <w:rPr>
          <w:b/>
          <w:u w:val="single"/>
        </w:rPr>
        <w:t>:</w:t>
      </w:r>
      <w:r>
        <w:rPr>
          <w:b/>
          <w:u w:val="single"/>
        </w:rPr>
        <w:br/>
      </w:r>
    </w:p>
    <w:p w:rsidR="00037F67" w:rsidRDefault="00930817" w:rsidP="00037F67">
      <w:pPr>
        <w:spacing w:after="120"/>
        <w:jc w:val="both"/>
      </w:pPr>
      <w:r w:rsidRPr="00037F67">
        <w:rPr>
          <w:b/>
        </w:rPr>
        <w:t>13.1</w:t>
      </w:r>
      <w:r>
        <w:t>.</w:t>
      </w:r>
      <w:r w:rsidRPr="00930817">
        <w:rPr>
          <w:b/>
        </w:rPr>
        <w:t xml:space="preserve"> </w:t>
      </w:r>
      <w:r w:rsidR="002A4879" w:rsidRPr="00B94DD2">
        <w:t>W przypadku wnoszenia oferty wspólnej przez dwa lub więcej podmioty gospodarcze (konsorcja/spółki cywilne) oferta musi spełniać wymagania określone w art. 23 ustawy, w tym:</w:t>
      </w:r>
      <w:r>
        <w:br/>
        <w:t xml:space="preserve">     </w:t>
      </w:r>
      <w:r w:rsidRPr="00037F67">
        <w:rPr>
          <w:b/>
        </w:rPr>
        <w:t>13.1.1</w:t>
      </w:r>
      <w:r>
        <w:t xml:space="preserve">. </w:t>
      </w:r>
      <w:r w:rsidR="002A4879" w:rsidRPr="00B94DD2">
        <w:t xml:space="preserve">zgodnie z art. 23 ust. 2 ustawy Wykonawcy wspólnie ubiegający się </w:t>
      </w:r>
      <w:r>
        <w:br/>
      </w:r>
      <w:r w:rsidR="002A4879" w:rsidRPr="00B94DD2">
        <w:lastRenderedPageBreak/>
        <w:t xml:space="preserve">o udzielenie zamówienia ustanawiają pełnomocnika do reprezentowania ich </w:t>
      </w:r>
      <w:r>
        <w:br/>
      </w:r>
      <w:r w:rsidR="002A4879" w:rsidRPr="00B94DD2">
        <w:t xml:space="preserve">w postępowaniu o udzielenie zamówienia albo reprezentowania w postępowaniu </w:t>
      </w:r>
      <w:r>
        <w:br/>
      </w:r>
      <w:r w:rsidR="002A4879" w:rsidRPr="00B94DD2">
        <w:t>i zawarcia umowy 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r>
        <w:br/>
        <w:t xml:space="preserve">     </w:t>
      </w:r>
      <w:r w:rsidRPr="00037F67">
        <w:rPr>
          <w:b/>
        </w:rPr>
        <w:t>13.1.2.</w:t>
      </w:r>
      <w:r>
        <w:t xml:space="preserve"> </w:t>
      </w:r>
      <w:r w:rsidR="002A4879" w:rsidRPr="00B94DD2">
        <w:t>W przypadku Wykonawców wspólnie ubiegających się o udzielenie zamówienia, żaden z nich nie może podlegać wykluczeniu z powodu niespełniania warunków, o których mowa w art. 24 ust. 1 ustawy, natomiast spełnianie warunków udziału w postępowaniu Wykonawcy wykazują wspólnie, wobec tego:</w:t>
      </w:r>
      <w:r>
        <w:br/>
        <w:t xml:space="preserve">               - </w:t>
      </w:r>
      <w:r w:rsidR="002A4879" w:rsidRPr="00B94DD2">
        <w:t xml:space="preserve">w celu wykazania spełniania warunków udziału w postępowaniu, o których </w:t>
      </w:r>
      <w:r>
        <w:t xml:space="preserve"> </w:t>
      </w:r>
      <w:r w:rsidR="002A4879" w:rsidRPr="00B94DD2">
        <w:t xml:space="preserve">mowa </w:t>
      </w:r>
      <w:r>
        <w:t xml:space="preserve">  </w:t>
      </w:r>
      <w:r w:rsidR="002A4879" w:rsidRPr="00B94DD2">
        <w:t xml:space="preserve">w pkt 11.1.1.SIWZ, Wykonawcy wspólnie ubiegający się o udzielenie zamówienia muszą </w:t>
      </w:r>
      <w:r>
        <w:t xml:space="preserve"> spełniać łącznie, </w:t>
      </w:r>
      <w:r>
        <w:br/>
        <w:t xml:space="preserve">               - </w:t>
      </w:r>
      <w:r w:rsidR="002A4879" w:rsidRPr="00B94DD2">
        <w:t xml:space="preserve">w celu wykazania braku podstaw do wykluczenia z postępowania o udzielenie zamówienia, o których mowa w pkt 11.1.2. SIWZ Wykonawcy wspólnie ubiegający się </w:t>
      </w:r>
      <w:r>
        <w:br/>
      </w:r>
      <w:r w:rsidR="002A4879" w:rsidRPr="00B94DD2">
        <w:t>o udzielenie zamówienia muszą spełniać oddzielnie;</w:t>
      </w:r>
      <w:r>
        <w:br/>
      </w:r>
      <w:r w:rsidRPr="00037F67">
        <w:rPr>
          <w:b/>
        </w:rPr>
        <w:t xml:space="preserve">    13.1.3</w:t>
      </w:r>
      <w:r>
        <w:t xml:space="preserve"> </w:t>
      </w:r>
      <w:r w:rsidR="002A4879" w:rsidRPr="00B94DD2">
        <w:t xml:space="preserve">W przypadku wspólnego ubiegania się o zamówienie oświadczenia składa każdy </w:t>
      </w:r>
      <w:r w:rsidR="00963F4E" w:rsidRPr="00B94DD2">
        <w:br/>
      </w:r>
      <w:r w:rsidR="002A4879" w:rsidRPr="00B94DD2">
        <w:t xml:space="preserve">z Wykonawców wspólnie ubiegających się o zamówienie, tj. Załącznik nr 2 oraz 3 do SIWZ. Dokumenty te odpowiednio potwierdzają spełnianie warunków udziału w postępowaniu oraz brak podstaw wykluczenia w zakresie, w którym każdy </w:t>
      </w:r>
      <w:r w:rsidR="00E1795C" w:rsidRPr="00B94DD2">
        <w:br/>
      </w:r>
      <w:r w:rsidR="002A4879" w:rsidRPr="00B94DD2">
        <w:t xml:space="preserve">z Wykonawców wykazuje spełnianie warunków udziału w postępowaniu oraz brak podstaw wykluczenia. </w:t>
      </w:r>
      <w:r>
        <w:br/>
        <w:t xml:space="preserve">  </w:t>
      </w:r>
      <w:r w:rsidR="00037F67">
        <w:t xml:space="preserve"> </w:t>
      </w:r>
      <w:r w:rsidRPr="00037F67">
        <w:rPr>
          <w:b/>
        </w:rPr>
        <w:t>13.1.4.</w:t>
      </w:r>
      <w:r>
        <w:t xml:space="preserve"> </w:t>
      </w:r>
      <w:r w:rsidR="002A4879" w:rsidRPr="00B94DD2">
        <w:t xml:space="preserve">W przypadku wspólnego ubiegania się o zamówienie przez Wykonawców oświadczenie o przynależności lub braku przynależności do tej samej grupy kapitałowej, </w:t>
      </w:r>
      <w:r>
        <w:br/>
      </w:r>
      <w:r w:rsidR="002A4879" w:rsidRPr="00B94DD2">
        <w:t>o którym mowa w pkt 12.2 SIWZ składa każdy z Wykonawców.</w:t>
      </w:r>
      <w:r w:rsidR="00037F67">
        <w:br/>
      </w:r>
    </w:p>
    <w:p w:rsidR="00037F67" w:rsidRDefault="00037F67" w:rsidP="00037F67">
      <w:pPr>
        <w:spacing w:after="120"/>
        <w:jc w:val="both"/>
        <w:rPr>
          <w:b/>
          <w:u w:val="single"/>
        </w:rPr>
      </w:pPr>
      <w:r w:rsidRPr="00037F67">
        <w:rPr>
          <w:b/>
          <w:u w:val="single"/>
        </w:rPr>
        <w:t xml:space="preserve">14. </w:t>
      </w:r>
      <w:r w:rsidR="002A4879" w:rsidRPr="00037F67">
        <w:rPr>
          <w:b/>
          <w:u w:val="single"/>
        </w:rPr>
        <w:t>Podwykonawcy</w:t>
      </w:r>
    </w:p>
    <w:p w:rsidR="002A4879" w:rsidRPr="00037F67" w:rsidRDefault="00037F67" w:rsidP="00037F67">
      <w:pPr>
        <w:spacing w:after="120"/>
        <w:jc w:val="both"/>
        <w:rPr>
          <w:b/>
          <w:u w:val="single"/>
        </w:rPr>
      </w:pPr>
      <w:r>
        <w:t>14.1 .</w:t>
      </w:r>
      <w:r w:rsidR="002A4879" w:rsidRPr="00B94DD2">
        <w:t xml:space="preserve">Zamawiający nie zastrzega obowiązku osobistego wykonania przez Wykonawcę kluczowych części zamówienia.  </w:t>
      </w:r>
    </w:p>
    <w:p w:rsidR="002A4879" w:rsidRPr="00B94DD2" w:rsidRDefault="00037F67" w:rsidP="00037F67">
      <w:pPr>
        <w:pStyle w:val="Nagwek4"/>
        <w:numPr>
          <w:ilvl w:val="1"/>
          <w:numId w:val="35"/>
        </w:numPr>
        <w:tabs>
          <w:tab w:val="left" w:pos="786"/>
          <w:tab w:val="left" w:pos="851"/>
        </w:tabs>
        <w:spacing w:before="0" w:after="0"/>
        <w:jc w:val="both"/>
        <w:rPr>
          <w:b w:val="0"/>
          <w:sz w:val="24"/>
          <w:szCs w:val="24"/>
        </w:rPr>
      </w:pPr>
      <w:r>
        <w:rPr>
          <w:b w:val="0"/>
          <w:sz w:val="24"/>
          <w:szCs w:val="24"/>
          <w:lang w:val="pl-PL"/>
        </w:rPr>
        <w:t xml:space="preserve">.  </w:t>
      </w:r>
      <w:r w:rsidR="002A4879" w:rsidRPr="00B94DD2">
        <w:rPr>
          <w:b w:val="0"/>
          <w:sz w:val="24"/>
          <w:szCs w:val="24"/>
        </w:rPr>
        <w:t>Wykonawca może powierzyć wykonanie części zamówienia podwykonawcy.</w:t>
      </w:r>
    </w:p>
    <w:p w:rsidR="002A4879" w:rsidRPr="00B94DD2" w:rsidRDefault="00037F67" w:rsidP="00037F67">
      <w:pPr>
        <w:pStyle w:val="Nagwek4"/>
        <w:tabs>
          <w:tab w:val="left" w:pos="786"/>
          <w:tab w:val="left" w:pos="851"/>
        </w:tabs>
        <w:spacing w:before="0" w:after="0"/>
        <w:jc w:val="both"/>
        <w:rPr>
          <w:b w:val="0"/>
          <w:sz w:val="24"/>
          <w:szCs w:val="24"/>
        </w:rPr>
      </w:pPr>
      <w:r>
        <w:rPr>
          <w:b w:val="0"/>
          <w:sz w:val="24"/>
          <w:szCs w:val="24"/>
          <w:lang w:val="pl-PL"/>
        </w:rPr>
        <w:t xml:space="preserve">  14.3.  </w:t>
      </w:r>
      <w:r w:rsidR="002A4879" w:rsidRPr="00B94DD2">
        <w:rPr>
          <w:b w:val="0"/>
          <w:sz w:val="24"/>
          <w:szCs w:val="24"/>
        </w:rPr>
        <w:t xml:space="preserve">Wykonawca, który zamierza powierzyć wykonanie części zamówienia podwykonawcy </w:t>
      </w:r>
      <w:r>
        <w:rPr>
          <w:b w:val="0"/>
          <w:sz w:val="24"/>
          <w:szCs w:val="24"/>
          <w:lang w:val="pl-PL"/>
        </w:rPr>
        <w:t xml:space="preserve">   </w:t>
      </w:r>
      <w:r w:rsidR="002A4879" w:rsidRPr="00B94DD2">
        <w:rPr>
          <w:b w:val="0"/>
          <w:sz w:val="24"/>
          <w:szCs w:val="24"/>
        </w:rPr>
        <w:t>jest zobowiązany do:</w:t>
      </w:r>
    </w:p>
    <w:p w:rsidR="002A4879" w:rsidRPr="00037F67" w:rsidRDefault="00037F67" w:rsidP="00037F67">
      <w:pPr>
        <w:pStyle w:val="Nagwek4"/>
        <w:spacing w:before="0" w:after="0"/>
        <w:jc w:val="both"/>
        <w:rPr>
          <w:b w:val="0"/>
          <w:sz w:val="24"/>
          <w:szCs w:val="24"/>
        </w:rPr>
      </w:pPr>
      <w:r>
        <w:rPr>
          <w:b w:val="0"/>
          <w:sz w:val="24"/>
          <w:szCs w:val="24"/>
          <w:lang w:val="pl-PL"/>
        </w:rPr>
        <w:t xml:space="preserve">14.3.1 </w:t>
      </w:r>
      <w:r w:rsidR="002A4879" w:rsidRPr="00B94DD2">
        <w:rPr>
          <w:b w:val="0"/>
          <w:sz w:val="24"/>
          <w:szCs w:val="24"/>
        </w:rPr>
        <w:t>określenia</w:t>
      </w:r>
      <w:r w:rsidR="002A4879" w:rsidRPr="00B94DD2">
        <w:rPr>
          <w:rFonts w:eastAsia="Times New Roman"/>
          <w:b w:val="0"/>
          <w:sz w:val="24"/>
          <w:szCs w:val="24"/>
        </w:rPr>
        <w:t xml:space="preserve"> w złożonej ofercie (na formularzu oferty – załączni</w:t>
      </w:r>
      <w:r w:rsidR="005F2578">
        <w:rPr>
          <w:rFonts w:eastAsia="Times New Roman"/>
          <w:b w:val="0"/>
          <w:sz w:val="24"/>
          <w:szCs w:val="24"/>
        </w:rPr>
        <w:t>k nr 1 do SIWZ) informacji, jak</w:t>
      </w:r>
      <w:r w:rsidR="005F2578">
        <w:rPr>
          <w:rFonts w:eastAsia="Times New Roman"/>
          <w:b w:val="0"/>
          <w:sz w:val="24"/>
          <w:szCs w:val="24"/>
          <w:lang w:val="pl-PL"/>
        </w:rPr>
        <w:t>ą</w:t>
      </w:r>
      <w:r w:rsidR="002A4879" w:rsidRPr="00B94DD2">
        <w:rPr>
          <w:rFonts w:eastAsia="Times New Roman"/>
          <w:b w:val="0"/>
          <w:sz w:val="24"/>
          <w:szCs w:val="24"/>
        </w:rPr>
        <w:t xml:space="preserve"> część przedmiotu zamówienia </w:t>
      </w:r>
      <w:r>
        <w:rPr>
          <w:rFonts w:eastAsia="Times New Roman"/>
          <w:b w:val="0"/>
          <w:sz w:val="24"/>
          <w:szCs w:val="24"/>
        </w:rPr>
        <w:t>zamierza powierzyć podwykonawcy</w:t>
      </w:r>
      <w:r w:rsidR="002A4879" w:rsidRPr="00B94DD2">
        <w:rPr>
          <w:rFonts w:eastAsia="Times New Roman"/>
          <w:b w:val="0"/>
          <w:sz w:val="24"/>
          <w:szCs w:val="24"/>
        </w:rPr>
        <w:t xml:space="preserve"> oraz poda</w:t>
      </w:r>
      <w:r w:rsidR="005F2578">
        <w:rPr>
          <w:rFonts w:eastAsia="Times New Roman"/>
          <w:b w:val="0"/>
          <w:sz w:val="24"/>
          <w:szCs w:val="24"/>
          <w:lang w:val="pl-PL"/>
        </w:rPr>
        <w:t>nia nazwy</w:t>
      </w:r>
      <w:r w:rsidR="002A4879" w:rsidRPr="00B94DD2">
        <w:rPr>
          <w:rFonts w:eastAsia="Times New Roman"/>
          <w:b w:val="0"/>
          <w:sz w:val="24"/>
          <w:szCs w:val="24"/>
        </w:rPr>
        <w:t xml:space="preserve"> firmy podwykonawców.</w:t>
      </w:r>
    </w:p>
    <w:p w:rsidR="002A4879" w:rsidRPr="00B94DD2" w:rsidRDefault="002A4879" w:rsidP="002A4879">
      <w:pPr>
        <w:rPr>
          <w:b/>
        </w:rPr>
      </w:pPr>
      <w:r w:rsidRPr="00B94DD2">
        <w:rPr>
          <w:b/>
        </w:rPr>
        <w:t xml:space="preserve">Uwaga: </w:t>
      </w:r>
    </w:p>
    <w:p w:rsidR="00241103" w:rsidRDefault="002A4879" w:rsidP="002A4879">
      <w:pPr>
        <w:jc w:val="both"/>
        <w:rPr>
          <w:bCs/>
        </w:rPr>
      </w:pPr>
      <w:r>
        <w:rPr>
          <w:bCs/>
        </w:rPr>
        <w:t xml:space="preserve">Jeśli Wykonawca, w celu wykazania spełniania warunków udziału w postępowaniu </w:t>
      </w:r>
      <w:r w:rsidR="00982C55">
        <w:rPr>
          <w:bCs/>
        </w:rPr>
        <w:br/>
      </w:r>
      <w:r>
        <w:rPr>
          <w:bCs/>
        </w:rPr>
        <w:t xml:space="preserve">w odniesieniu do warunków dotyczących wykształcenia, kwalifikacji zawodowych lub </w:t>
      </w:r>
      <w:r w:rsidR="00F55ABF">
        <w:rPr>
          <w:bCs/>
        </w:rPr>
        <w:t xml:space="preserve"> </w:t>
      </w:r>
      <w:r w:rsidR="00F55ABF">
        <w:rPr>
          <w:bCs/>
        </w:rPr>
        <w:br/>
        <w:t xml:space="preserve">  </w:t>
      </w:r>
      <w:r>
        <w:rPr>
          <w:bCs/>
        </w:rPr>
        <w:t xml:space="preserve">doświadczenia, tj. o których mowa w pkt 11.1.1. SIWZ będzie polegał na zdolnościach </w:t>
      </w:r>
      <w:r w:rsidR="00F55ABF">
        <w:rPr>
          <w:bCs/>
        </w:rPr>
        <w:t xml:space="preserve"> </w:t>
      </w:r>
      <w:r w:rsidR="00F55ABF">
        <w:rPr>
          <w:bCs/>
        </w:rPr>
        <w:br/>
        <w:t xml:space="preserve">  </w:t>
      </w:r>
      <w:r>
        <w:rPr>
          <w:bCs/>
        </w:rPr>
        <w:t xml:space="preserve">innych podmiotów, to podmioty te </w:t>
      </w:r>
      <w:r>
        <w:rPr>
          <w:bCs/>
          <w:u w:val="single"/>
        </w:rPr>
        <w:t>zrealizują</w:t>
      </w:r>
      <w:r>
        <w:rPr>
          <w:bCs/>
        </w:rPr>
        <w:t xml:space="preserve"> roboty budowlane </w:t>
      </w:r>
      <w:r>
        <w:rPr>
          <w:b/>
          <w:bCs/>
        </w:rPr>
        <w:t xml:space="preserve">(tj. będę </w:t>
      </w:r>
      <w:r w:rsidR="00F55ABF">
        <w:rPr>
          <w:b/>
          <w:bCs/>
        </w:rPr>
        <w:br/>
        <w:t xml:space="preserve">  </w:t>
      </w:r>
      <w:r>
        <w:rPr>
          <w:b/>
          <w:bCs/>
        </w:rPr>
        <w:t>podwykonawcami)</w:t>
      </w:r>
      <w:r>
        <w:rPr>
          <w:bCs/>
        </w:rPr>
        <w:t xml:space="preserve">, do realizacji których te zdolności są wymagane. Stosowne </w:t>
      </w:r>
      <w:r w:rsidR="00F55ABF">
        <w:rPr>
          <w:bCs/>
        </w:rPr>
        <w:br/>
        <w:t xml:space="preserve">  </w:t>
      </w:r>
      <w:r>
        <w:rPr>
          <w:bCs/>
        </w:rPr>
        <w:t xml:space="preserve">oświadczenie w tym zakresie należy złożyć na formularzu ofertowym w tabeli dotyczącej </w:t>
      </w:r>
      <w:r w:rsidR="00F55ABF">
        <w:rPr>
          <w:bCs/>
        </w:rPr>
        <w:br/>
        <w:t xml:space="preserve">  </w:t>
      </w:r>
      <w:r>
        <w:rPr>
          <w:bCs/>
        </w:rPr>
        <w:t>podwykonawców.</w:t>
      </w:r>
    </w:p>
    <w:p w:rsidR="006C1AE6" w:rsidRDefault="006C1AE6" w:rsidP="002A4879">
      <w:pPr>
        <w:jc w:val="both"/>
        <w:rPr>
          <w:bCs/>
        </w:rPr>
      </w:pPr>
    </w:p>
    <w:p w:rsidR="006C1AE6" w:rsidRPr="00B94DD2" w:rsidRDefault="006C1AE6" w:rsidP="006C1AE6">
      <w:pPr>
        <w:pStyle w:val="Nagwek4"/>
        <w:tabs>
          <w:tab w:val="left" w:pos="360"/>
          <w:tab w:val="left" w:pos="426"/>
          <w:tab w:val="left" w:pos="786"/>
        </w:tabs>
        <w:spacing w:before="120" w:after="0"/>
        <w:jc w:val="both"/>
        <w:rPr>
          <w:sz w:val="24"/>
          <w:szCs w:val="24"/>
          <w:u w:val="single"/>
        </w:rPr>
      </w:pPr>
      <w:r w:rsidRPr="00B94DD2">
        <w:rPr>
          <w:sz w:val="24"/>
          <w:szCs w:val="24"/>
          <w:u w:val="single"/>
          <w:lang w:val="pl-PL"/>
        </w:rPr>
        <w:lastRenderedPageBreak/>
        <w:t>15.</w:t>
      </w:r>
      <w:r w:rsidRPr="00B94DD2">
        <w:rPr>
          <w:sz w:val="24"/>
          <w:szCs w:val="24"/>
          <w:u w:val="single"/>
        </w:rPr>
        <w:t>Informacje o sposobie porozumiewania się Zamawiającego z Wykonawcami oraz przekazywania oświadczeń i dokumentów.</w:t>
      </w:r>
    </w:p>
    <w:p w:rsidR="006C1AE6" w:rsidRPr="00B94DD2" w:rsidRDefault="006C1AE6" w:rsidP="006C1AE6">
      <w:pPr>
        <w:pStyle w:val="Nagwek4"/>
        <w:tabs>
          <w:tab w:val="left" w:pos="709"/>
        </w:tabs>
        <w:spacing w:before="120" w:after="0"/>
        <w:jc w:val="both"/>
        <w:rPr>
          <w:b w:val="0"/>
          <w:sz w:val="24"/>
          <w:szCs w:val="24"/>
        </w:rPr>
      </w:pPr>
      <w:r w:rsidRPr="00B94DD2">
        <w:rPr>
          <w:b w:val="0"/>
          <w:sz w:val="24"/>
          <w:szCs w:val="24"/>
          <w:lang w:val="pl-PL"/>
        </w:rPr>
        <w:t>15.1.</w:t>
      </w:r>
      <w:r w:rsidRPr="00B94DD2">
        <w:rPr>
          <w:b w:val="0"/>
          <w:sz w:val="24"/>
          <w:szCs w:val="24"/>
        </w:rPr>
        <w:t xml:space="preserve">Postępowanie o udzielenie zamówienia, z zastrzeżeniem wyjątków określonych </w:t>
      </w:r>
      <w:r w:rsidR="005F2578">
        <w:rPr>
          <w:b w:val="0"/>
          <w:sz w:val="24"/>
          <w:szCs w:val="24"/>
          <w:lang w:val="pl-PL"/>
        </w:rPr>
        <w:br/>
      </w:r>
      <w:r w:rsidRPr="00B94DD2">
        <w:rPr>
          <w:b w:val="0"/>
          <w:sz w:val="24"/>
          <w:szCs w:val="24"/>
        </w:rPr>
        <w:t xml:space="preserve">w ustawie, prowadzi się z zachowaniem formy pisemnej. </w:t>
      </w:r>
    </w:p>
    <w:p w:rsidR="006C1AE6" w:rsidRPr="00B94DD2" w:rsidRDefault="006C1AE6" w:rsidP="006C1AE6">
      <w:pPr>
        <w:pStyle w:val="Nagwek4"/>
        <w:tabs>
          <w:tab w:val="left" w:pos="709"/>
        </w:tabs>
        <w:spacing w:before="120" w:after="0"/>
        <w:jc w:val="both"/>
        <w:rPr>
          <w:b w:val="0"/>
          <w:sz w:val="24"/>
          <w:szCs w:val="24"/>
        </w:rPr>
      </w:pPr>
      <w:r w:rsidRPr="00B94DD2">
        <w:rPr>
          <w:b w:val="0"/>
          <w:sz w:val="24"/>
          <w:szCs w:val="24"/>
          <w:lang w:val="pl-PL"/>
        </w:rPr>
        <w:t>15.2.</w:t>
      </w:r>
      <w:r w:rsidRPr="00B94DD2">
        <w:rPr>
          <w:b w:val="0"/>
          <w:sz w:val="24"/>
          <w:szCs w:val="24"/>
        </w:rPr>
        <w:t xml:space="preserve">Zamawiający dopuszcza komunikację za pośrednictwem operatora pocztowego </w:t>
      </w:r>
      <w:r w:rsidR="005F2578">
        <w:rPr>
          <w:b w:val="0"/>
          <w:sz w:val="24"/>
          <w:szCs w:val="24"/>
          <w:lang w:val="pl-PL"/>
        </w:rPr>
        <w:br/>
      </w:r>
      <w:r w:rsidRPr="00B94DD2">
        <w:rPr>
          <w:b w:val="0"/>
          <w:sz w:val="24"/>
          <w:szCs w:val="24"/>
        </w:rPr>
        <w:t xml:space="preserve">w rozumieniu ustawy – Prawo pocztowe, osobiście, za pośrednictwem posłańca, faksu lub przy użyciu środków komunikacji elektronicznej. </w:t>
      </w:r>
    </w:p>
    <w:p w:rsidR="006C1AE6" w:rsidRPr="00B94DD2" w:rsidRDefault="006C1AE6" w:rsidP="006C1AE6">
      <w:pPr>
        <w:pStyle w:val="Nagwek4"/>
        <w:tabs>
          <w:tab w:val="left" w:pos="709"/>
        </w:tabs>
        <w:spacing w:before="120" w:after="0"/>
        <w:jc w:val="both"/>
        <w:rPr>
          <w:b w:val="0"/>
          <w:sz w:val="24"/>
          <w:szCs w:val="24"/>
        </w:rPr>
      </w:pPr>
      <w:r w:rsidRPr="00B94DD2">
        <w:rPr>
          <w:b w:val="0"/>
          <w:sz w:val="24"/>
          <w:szCs w:val="24"/>
          <w:lang w:val="pl-PL"/>
        </w:rPr>
        <w:t>15.3.</w:t>
      </w:r>
      <w:r w:rsidRPr="00B94DD2">
        <w:rPr>
          <w:b w:val="0"/>
          <w:sz w:val="24"/>
          <w:szCs w:val="24"/>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2A4879" w:rsidRPr="00B94DD2" w:rsidRDefault="006C1AE6" w:rsidP="00582200">
      <w:pPr>
        <w:jc w:val="both"/>
        <w:rPr>
          <w:bCs/>
        </w:rPr>
      </w:pPr>
      <w:r w:rsidRPr="00B94DD2">
        <w:t xml:space="preserve">15.4.Ofertę składa się w formie pisemnej pod rygorem nieważności. Oświadczenia </w:t>
      </w:r>
      <w:r w:rsidR="005F2578">
        <w:br/>
      </w:r>
      <w:r w:rsidRPr="00B94DD2">
        <w:t>i dokumenty potwierdzające spełnianie warunków udziału w postępowaniu oraz braku podstaw wykluczenia, w tym</w:t>
      </w:r>
      <w:r w:rsidR="00582200" w:rsidRPr="00B94DD2">
        <w:t xml:space="preserve"> </w:t>
      </w:r>
      <w:r w:rsidR="002A4879" w:rsidRPr="00B94DD2">
        <w:t>uzupełniane w trybie art. 26 ustawy składa się w formie pisemnej. Tym samym złożenie oferty, oświadczenia oraz dokumentów, o których mowa w zdaniu pierwszym niniejszego punktu, za</w:t>
      </w:r>
      <w:r w:rsidR="002A4879" w:rsidRPr="00B94DD2">
        <w:rPr>
          <w:b/>
        </w:rPr>
        <w:t xml:space="preserve"> </w:t>
      </w:r>
      <w:r w:rsidR="002A4879" w:rsidRPr="00B94DD2">
        <w:t>pośrednictwem faksu lub drogi elektronicznej uznaje się za nieskuteczne, jeżeli w wyznaczonym terminie nie wpłyną w formie pisemnej.</w:t>
      </w:r>
      <w:r w:rsidR="00582200" w:rsidRPr="00B94DD2">
        <w:br/>
      </w:r>
      <w:r w:rsidR="00D544E1" w:rsidRPr="00B94DD2">
        <w:t>15.5.</w:t>
      </w:r>
      <w:r w:rsidR="002A4879" w:rsidRPr="00B94DD2">
        <w:t>Postępowanie o udzielenie zamówienia prowadzi się w języku polskim.</w:t>
      </w:r>
      <w:r w:rsidR="002A4879" w:rsidRPr="00B94DD2">
        <w:tab/>
      </w:r>
    </w:p>
    <w:p w:rsidR="002A4879" w:rsidRDefault="000B590F" w:rsidP="000B590F">
      <w:pPr>
        <w:pStyle w:val="Nagwek4"/>
        <w:tabs>
          <w:tab w:val="left" w:pos="360"/>
          <w:tab w:val="left" w:pos="426"/>
          <w:tab w:val="left" w:pos="786"/>
        </w:tabs>
        <w:spacing w:before="120" w:after="0"/>
        <w:jc w:val="both"/>
        <w:rPr>
          <w:b w:val="0"/>
          <w:bCs w:val="0"/>
          <w:sz w:val="22"/>
          <w:szCs w:val="22"/>
          <w:lang w:eastAsia="en-US"/>
        </w:rPr>
      </w:pPr>
      <w:r>
        <w:rPr>
          <w:sz w:val="24"/>
          <w:szCs w:val="24"/>
          <w:u w:val="single"/>
          <w:lang w:val="pl-PL"/>
        </w:rPr>
        <w:t>16.</w:t>
      </w:r>
      <w:r w:rsidR="00582200">
        <w:rPr>
          <w:sz w:val="24"/>
          <w:szCs w:val="24"/>
          <w:u w:val="single"/>
          <w:lang w:val="pl-PL"/>
        </w:rPr>
        <w:t xml:space="preserve"> </w:t>
      </w:r>
      <w:r w:rsidR="002A4879">
        <w:rPr>
          <w:sz w:val="24"/>
          <w:szCs w:val="24"/>
          <w:u w:val="single"/>
        </w:rPr>
        <w:t xml:space="preserve">Wskazanie osób uprawnionych do porozumiewania się z Wykonawcami  </w:t>
      </w:r>
    </w:p>
    <w:p w:rsidR="002A4879" w:rsidRDefault="00D544E1" w:rsidP="00D544E1">
      <w:pPr>
        <w:pStyle w:val="Nagwek4"/>
        <w:tabs>
          <w:tab w:val="left" w:pos="360"/>
          <w:tab w:val="left" w:pos="426"/>
          <w:tab w:val="left" w:pos="709"/>
        </w:tabs>
        <w:spacing w:before="120" w:after="0"/>
        <w:jc w:val="both"/>
        <w:rPr>
          <w:b w:val="0"/>
          <w:bCs w:val="0"/>
          <w:sz w:val="22"/>
          <w:szCs w:val="22"/>
          <w:lang w:eastAsia="en-US"/>
        </w:rPr>
      </w:pPr>
      <w:r>
        <w:rPr>
          <w:b w:val="0"/>
          <w:sz w:val="22"/>
          <w:szCs w:val="22"/>
          <w:lang w:val="pl-PL"/>
        </w:rPr>
        <w:t>16.1.</w:t>
      </w:r>
      <w:r w:rsidR="002A4879">
        <w:rPr>
          <w:b w:val="0"/>
          <w:sz w:val="22"/>
          <w:szCs w:val="22"/>
        </w:rPr>
        <w:t>Osoby uprawnione do kontaktowania się z Wykonawcami:</w:t>
      </w:r>
      <w:r w:rsidR="002A4879">
        <w:rPr>
          <w:b w:val="0"/>
          <w:sz w:val="22"/>
          <w:szCs w:val="22"/>
        </w:rPr>
        <w:tab/>
      </w:r>
    </w:p>
    <w:p w:rsidR="003B3F7E" w:rsidRDefault="002A4879" w:rsidP="003B3F7E">
      <w:pPr>
        <w:jc w:val="both"/>
      </w:pPr>
      <w:r>
        <w:t xml:space="preserve">Sprawy przedmiotu zamówienia </w:t>
      </w:r>
      <w:r w:rsidRPr="00FB7046">
        <w:t xml:space="preserve">– Marian </w:t>
      </w:r>
      <w:proofErr w:type="spellStart"/>
      <w:r w:rsidRPr="00FB7046">
        <w:t>Tymborowski</w:t>
      </w:r>
      <w:proofErr w:type="spellEnd"/>
      <w:r w:rsidRPr="00FB7046">
        <w:t xml:space="preserve">  – 41 300 13 22  wew. 51</w:t>
      </w:r>
      <w:r w:rsidRPr="00F40A16">
        <w:rPr>
          <w:color w:val="FF0000"/>
        </w:rPr>
        <w:t xml:space="preserve">,  </w:t>
      </w:r>
      <w:r w:rsidR="00D76598">
        <w:t>Sprawy formalno-prawne:</w:t>
      </w:r>
      <w:r w:rsidR="000F2CBC">
        <w:t xml:space="preserve"> </w:t>
      </w:r>
      <w:r>
        <w:t>Krzysztof Piotrowski Wójcik: 41 300 13 22 wew.31,</w:t>
      </w:r>
      <w:r w:rsidR="00D76598">
        <w:t xml:space="preserve"> </w:t>
      </w:r>
      <w:r w:rsidR="00D76598" w:rsidRPr="00D76598">
        <w:t>Kamila Grela-Oleś : 41 300 13 22 wew. 44</w:t>
      </w:r>
      <w:r w:rsidR="003B3F7E">
        <w:br/>
      </w:r>
    </w:p>
    <w:p w:rsidR="003B3F7E" w:rsidRDefault="00D544E1" w:rsidP="003B3F7E">
      <w:pPr>
        <w:rPr>
          <w:b/>
          <w:u w:val="single"/>
        </w:rPr>
      </w:pPr>
      <w:r>
        <w:rPr>
          <w:sz w:val="22"/>
          <w:szCs w:val="22"/>
        </w:rPr>
        <w:t>16.2.</w:t>
      </w:r>
      <w:r w:rsidR="002A4879">
        <w:rPr>
          <w:sz w:val="22"/>
          <w:szCs w:val="22"/>
        </w:rPr>
        <w:t xml:space="preserve">Dodatkowe informacje dotyczące zamówienia można otrzymać w godz. od 08:00 do 15:00 </w:t>
      </w:r>
      <w:r w:rsidR="002A4879">
        <w:rPr>
          <w:sz w:val="22"/>
          <w:szCs w:val="22"/>
        </w:rPr>
        <w:br/>
        <w:t xml:space="preserve">w siedzibie Zamawiającego. W ramach informacji telefonicznych Zamawiający nie udziela informacji wyjaśniających zapisy SIWZ. Telefonicznie udzielane są jedynie informacje </w:t>
      </w:r>
      <w:r w:rsidR="002A4879">
        <w:rPr>
          <w:sz w:val="22"/>
          <w:szCs w:val="22"/>
        </w:rPr>
        <w:br/>
      </w:r>
      <w:r w:rsidR="002A4879" w:rsidRPr="00B94DD2">
        <w:t>o charakterze organizacyjnym, np.:  czy było zadane pytanie na określony temat i gdzie mo</w:t>
      </w:r>
      <w:r w:rsidR="003B3F7E">
        <w:t>żna znaleźć udzieloną odpowiedź</w:t>
      </w:r>
      <w:r w:rsidR="003B3F7E">
        <w:br/>
      </w:r>
      <w:r w:rsidR="003B3F7E">
        <w:br/>
      </w:r>
      <w:r w:rsidR="002E1E48" w:rsidRPr="003B3F7E">
        <w:rPr>
          <w:b/>
          <w:u w:val="single"/>
        </w:rPr>
        <w:t xml:space="preserve">17. </w:t>
      </w:r>
      <w:r w:rsidR="002A4879" w:rsidRPr="003B3F7E">
        <w:rPr>
          <w:b/>
          <w:u w:val="single"/>
        </w:rPr>
        <w:t>Udzielania wyjaśnień treści SIWZ</w:t>
      </w:r>
      <w:r w:rsidR="003B3F7E">
        <w:rPr>
          <w:b/>
          <w:u w:val="single"/>
        </w:rPr>
        <w:br/>
      </w:r>
    </w:p>
    <w:p w:rsidR="003B3F7E" w:rsidRDefault="00311808" w:rsidP="003B3F7E">
      <w:pPr>
        <w:jc w:val="both"/>
      </w:pPr>
      <w:r w:rsidRPr="00B94DD2">
        <w:t>17.1.</w:t>
      </w:r>
      <w:r w:rsidR="002A4879" w:rsidRPr="00B94DD2">
        <w:t xml:space="preserve">Wykonawca może zwrócić się do Zamawiającego o wyjaśnienie treści specyfikacji istotnych </w:t>
      </w:r>
      <w:r w:rsidR="000339D4" w:rsidRPr="00B94DD2">
        <w:t xml:space="preserve"> </w:t>
      </w:r>
      <w:r w:rsidR="002A4879" w:rsidRPr="00B94DD2">
        <w:t xml:space="preserve">warunków zamówienia (SIWZ), kierując wniosek na adres podany w pkt 1 SIWZ </w:t>
      </w:r>
      <w:r w:rsidR="00982C55">
        <w:br/>
      </w:r>
      <w:r w:rsidR="002A4879" w:rsidRPr="00B94DD2">
        <w:t>w sposób wskazany w pkt 15.2. SIWZ</w:t>
      </w:r>
      <w:r w:rsidR="003B3F7E">
        <w:br/>
      </w:r>
    </w:p>
    <w:p w:rsidR="002A4879" w:rsidRPr="003B3F7E" w:rsidRDefault="00311808" w:rsidP="003B3F7E">
      <w:pPr>
        <w:jc w:val="both"/>
        <w:rPr>
          <w:b/>
          <w:sz w:val="22"/>
          <w:szCs w:val="22"/>
          <w:lang w:eastAsia="en-US"/>
        </w:rPr>
      </w:pPr>
      <w:r w:rsidRPr="00B94DD2">
        <w:t>17.2.</w:t>
      </w:r>
      <w:r w:rsidR="002A4879" w:rsidRPr="00B94DD2">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A4879" w:rsidRPr="00B94DD2" w:rsidRDefault="00311808" w:rsidP="00311808">
      <w:pPr>
        <w:pStyle w:val="Nagwek4"/>
        <w:tabs>
          <w:tab w:val="left" w:pos="709"/>
        </w:tabs>
        <w:spacing w:before="120" w:after="0"/>
        <w:jc w:val="both"/>
        <w:rPr>
          <w:b w:val="0"/>
          <w:sz w:val="24"/>
          <w:szCs w:val="24"/>
        </w:rPr>
      </w:pPr>
      <w:r w:rsidRPr="00B94DD2">
        <w:rPr>
          <w:b w:val="0"/>
          <w:sz w:val="24"/>
          <w:szCs w:val="24"/>
          <w:lang w:val="pl-PL"/>
        </w:rPr>
        <w:lastRenderedPageBreak/>
        <w:t>17.3.</w:t>
      </w:r>
      <w:r w:rsidR="002A4879" w:rsidRPr="00B94DD2">
        <w:rPr>
          <w:b w:val="0"/>
          <w:sz w:val="24"/>
          <w:szCs w:val="24"/>
        </w:rPr>
        <w:t>Jeżeli wniosek o wyjaśnienie treści SIWZ wpłynął po upływie terminu składania wniosku, o którym mowa w pkt 17.2, lub dotyczy udzielonych wyjaśnień, Zamawiający może udzielić wyjaśnień albo pozostawić wniosek bez rozpoznania.</w:t>
      </w:r>
    </w:p>
    <w:p w:rsidR="002A4879" w:rsidRPr="00B94DD2" w:rsidRDefault="00311808" w:rsidP="00311808">
      <w:pPr>
        <w:pStyle w:val="Nagwek4"/>
        <w:tabs>
          <w:tab w:val="left" w:pos="709"/>
        </w:tabs>
        <w:spacing w:before="120" w:after="0"/>
        <w:jc w:val="both"/>
        <w:rPr>
          <w:b w:val="0"/>
          <w:sz w:val="24"/>
          <w:szCs w:val="24"/>
        </w:rPr>
      </w:pPr>
      <w:r w:rsidRPr="00B94DD2">
        <w:rPr>
          <w:b w:val="0"/>
          <w:sz w:val="24"/>
          <w:szCs w:val="24"/>
          <w:lang w:val="pl-PL"/>
        </w:rPr>
        <w:t>17.4.</w:t>
      </w:r>
      <w:r w:rsidR="002A4879" w:rsidRPr="00B94DD2">
        <w:rPr>
          <w:b w:val="0"/>
          <w:sz w:val="24"/>
          <w:szCs w:val="24"/>
        </w:rPr>
        <w:t>Przedłużenie terminu składania ofert nie wpływa na bieg terminu składania wniosku, o którym mowa w pkt 17.2.</w:t>
      </w:r>
    </w:p>
    <w:p w:rsidR="002A4879" w:rsidRPr="00B94DD2" w:rsidRDefault="00311808" w:rsidP="00D76598">
      <w:pPr>
        <w:pStyle w:val="Nagwek4"/>
        <w:tabs>
          <w:tab w:val="left" w:pos="709"/>
        </w:tabs>
        <w:spacing w:before="120" w:after="0"/>
        <w:jc w:val="both"/>
        <w:rPr>
          <w:b w:val="0"/>
          <w:sz w:val="24"/>
          <w:szCs w:val="24"/>
        </w:rPr>
      </w:pPr>
      <w:r w:rsidRPr="00B94DD2">
        <w:rPr>
          <w:b w:val="0"/>
          <w:sz w:val="24"/>
          <w:szCs w:val="24"/>
          <w:lang w:val="pl-PL"/>
        </w:rPr>
        <w:t>17.5.</w:t>
      </w:r>
      <w:r w:rsidR="002A4879" w:rsidRPr="00B94DD2">
        <w:rPr>
          <w:b w:val="0"/>
          <w:sz w:val="24"/>
          <w:szCs w:val="24"/>
        </w:rPr>
        <w:t xml:space="preserve">Treść zapytań wraz z wyjaśnieniami Zamawiający przekaże Wykonawcom, którym </w:t>
      </w:r>
      <w:r w:rsidR="00D76598">
        <w:rPr>
          <w:b w:val="0"/>
          <w:sz w:val="24"/>
          <w:szCs w:val="24"/>
          <w:lang w:val="pl-PL"/>
        </w:rPr>
        <w:t xml:space="preserve"> </w:t>
      </w:r>
      <w:r w:rsidR="002A4879" w:rsidRPr="00B94DD2">
        <w:rPr>
          <w:b w:val="0"/>
          <w:sz w:val="24"/>
          <w:szCs w:val="24"/>
        </w:rPr>
        <w:t>przekazał SIWZ, bez ujawniania źródła zapytania, a także zamieści na stronie internetowej.</w:t>
      </w:r>
    </w:p>
    <w:p w:rsidR="008726C3" w:rsidRPr="00B94DD2" w:rsidRDefault="00B127F0" w:rsidP="00B94DD2">
      <w:pPr>
        <w:pStyle w:val="Nagwek4"/>
        <w:tabs>
          <w:tab w:val="left" w:pos="709"/>
        </w:tabs>
        <w:spacing w:before="120" w:after="0"/>
        <w:ind w:hanging="142"/>
        <w:jc w:val="both"/>
        <w:rPr>
          <w:b w:val="0"/>
          <w:sz w:val="24"/>
          <w:szCs w:val="24"/>
          <w:lang w:val="pl-PL"/>
        </w:rPr>
      </w:pPr>
      <w:r w:rsidRPr="00B94DD2">
        <w:rPr>
          <w:b w:val="0"/>
          <w:sz w:val="24"/>
          <w:szCs w:val="24"/>
          <w:lang w:val="pl-PL"/>
        </w:rPr>
        <w:t xml:space="preserve"> </w:t>
      </w:r>
      <w:r w:rsidR="000339D4" w:rsidRPr="00B94DD2">
        <w:rPr>
          <w:b w:val="0"/>
          <w:sz w:val="24"/>
          <w:szCs w:val="24"/>
          <w:lang w:val="pl-PL"/>
        </w:rPr>
        <w:t>17.6.</w:t>
      </w:r>
      <w:r w:rsidR="002A4879" w:rsidRPr="00B94DD2">
        <w:rPr>
          <w:b w:val="0"/>
          <w:sz w:val="24"/>
          <w:szCs w:val="24"/>
        </w:rPr>
        <w:t xml:space="preserve">W uzasadnionych przypadkach Zamawiający może przed </w:t>
      </w:r>
      <w:r w:rsidR="00260301" w:rsidRPr="00B94DD2">
        <w:rPr>
          <w:b w:val="0"/>
          <w:sz w:val="24"/>
          <w:szCs w:val="24"/>
        </w:rPr>
        <w:t>upływem terminu składania ofer</w:t>
      </w:r>
      <w:r w:rsidR="00260301" w:rsidRPr="00B94DD2">
        <w:rPr>
          <w:b w:val="0"/>
          <w:sz w:val="24"/>
          <w:szCs w:val="24"/>
          <w:lang w:val="pl-PL"/>
        </w:rPr>
        <w:t xml:space="preserve">t </w:t>
      </w:r>
      <w:r w:rsidR="002A4879" w:rsidRPr="00B94DD2">
        <w:rPr>
          <w:b w:val="0"/>
          <w:sz w:val="24"/>
          <w:szCs w:val="24"/>
        </w:rPr>
        <w:t>zmienić treść SIWZ. Dokonaną zmianę SIWZ Zamawiający udostępni na stronie internetowej.</w:t>
      </w:r>
    </w:p>
    <w:p w:rsidR="00B94DD2" w:rsidRPr="00B94DD2" w:rsidRDefault="00B94DD2" w:rsidP="00B94DD2">
      <w:pPr>
        <w:rPr>
          <w:lang w:eastAsia="x-none"/>
        </w:rPr>
      </w:pPr>
    </w:p>
    <w:p w:rsidR="002A4879" w:rsidRPr="00D76598" w:rsidRDefault="000339D4" w:rsidP="0000196D">
      <w:pPr>
        <w:pStyle w:val="Nagwek4"/>
        <w:tabs>
          <w:tab w:val="left" w:pos="709"/>
        </w:tabs>
        <w:spacing w:before="0" w:after="0"/>
        <w:jc w:val="both"/>
        <w:rPr>
          <w:b w:val="0"/>
          <w:sz w:val="24"/>
          <w:szCs w:val="24"/>
          <w:lang w:val="pl-PL"/>
        </w:rPr>
      </w:pPr>
      <w:r w:rsidRPr="00B94DD2">
        <w:rPr>
          <w:b w:val="0"/>
          <w:sz w:val="24"/>
          <w:szCs w:val="24"/>
          <w:lang w:val="pl-PL"/>
        </w:rPr>
        <w:t>17.7</w:t>
      </w:r>
      <w:r w:rsidR="00B127F0" w:rsidRPr="00B94DD2">
        <w:rPr>
          <w:b w:val="0"/>
          <w:sz w:val="24"/>
          <w:szCs w:val="24"/>
          <w:lang w:val="pl-PL"/>
        </w:rPr>
        <w:t xml:space="preserve"> </w:t>
      </w:r>
      <w:r w:rsidR="002A4879" w:rsidRPr="00B94DD2">
        <w:rPr>
          <w:b w:val="0"/>
          <w:sz w:val="24"/>
          <w:szCs w:val="24"/>
        </w:rPr>
        <w:t xml:space="preserve">Jeżeli w wyniku zmiany treści SIWZ nieprowadzącej do zmiany treści ogłoszenia </w:t>
      </w:r>
      <w:r w:rsidR="002A4879" w:rsidRPr="00B94DD2">
        <w:rPr>
          <w:b w:val="0"/>
          <w:sz w:val="24"/>
          <w:szCs w:val="24"/>
        </w:rPr>
        <w:br/>
        <w:t>o zamówieniu będzie niezbędny dodatkowy czas na wprowadzenie zmian w ofertach, Za</w:t>
      </w:r>
      <w:r w:rsidR="0000196D" w:rsidRPr="00B94DD2">
        <w:rPr>
          <w:b w:val="0"/>
          <w:sz w:val="24"/>
          <w:szCs w:val="24"/>
        </w:rPr>
        <w:t>mawiający</w:t>
      </w:r>
      <w:r w:rsidR="00D76598">
        <w:rPr>
          <w:b w:val="0"/>
          <w:sz w:val="24"/>
          <w:szCs w:val="24"/>
          <w:lang w:val="pl-PL"/>
        </w:rPr>
        <w:t xml:space="preserve"> </w:t>
      </w:r>
      <w:r w:rsidR="002A4879" w:rsidRPr="00B94DD2">
        <w:rPr>
          <w:b w:val="0"/>
          <w:sz w:val="24"/>
          <w:szCs w:val="24"/>
        </w:rPr>
        <w:t>przedłuży termin składania ofert i poinformuje o tym Wykonawców, którym przekazano SIWZ oraz zamieści informację na stronie internetowej.</w:t>
      </w:r>
    </w:p>
    <w:p w:rsidR="002A4879" w:rsidRPr="00B94DD2" w:rsidRDefault="000339D4" w:rsidP="00B127F0">
      <w:pPr>
        <w:pStyle w:val="Nagwek4"/>
        <w:tabs>
          <w:tab w:val="left" w:pos="709"/>
        </w:tabs>
        <w:spacing w:before="0" w:after="0"/>
        <w:jc w:val="both"/>
        <w:rPr>
          <w:b w:val="0"/>
          <w:sz w:val="24"/>
          <w:szCs w:val="24"/>
        </w:rPr>
      </w:pPr>
      <w:r w:rsidRPr="00B94DD2">
        <w:rPr>
          <w:b w:val="0"/>
          <w:sz w:val="24"/>
          <w:szCs w:val="24"/>
          <w:lang w:val="pl-PL"/>
        </w:rPr>
        <w:t>17.8</w:t>
      </w:r>
      <w:r w:rsidR="00B127F0" w:rsidRPr="00B94DD2">
        <w:rPr>
          <w:b w:val="0"/>
          <w:sz w:val="24"/>
          <w:szCs w:val="24"/>
          <w:lang w:val="pl-PL"/>
        </w:rPr>
        <w:t xml:space="preserve"> </w:t>
      </w:r>
      <w:r w:rsidR="002A4879" w:rsidRPr="00B94DD2">
        <w:rPr>
          <w:b w:val="0"/>
          <w:sz w:val="24"/>
          <w:szCs w:val="24"/>
        </w:rPr>
        <w:t xml:space="preserve">Jeżeli zmiana treści SIWZ, będzie prowadziła do zmiany treści ogłoszenia </w:t>
      </w:r>
      <w:r w:rsidR="002A4879" w:rsidRPr="00B94DD2">
        <w:rPr>
          <w:b w:val="0"/>
          <w:sz w:val="24"/>
          <w:szCs w:val="24"/>
        </w:rPr>
        <w:br/>
        <w:t xml:space="preserve">o zamówieniu, Zamawiający dokona zmiany treści ogłoszenia o zamówieniu w sposób </w:t>
      </w:r>
    </w:p>
    <w:p w:rsidR="002A4879" w:rsidRPr="00B94DD2" w:rsidRDefault="002A4879" w:rsidP="00AC076B">
      <w:pPr>
        <w:pStyle w:val="Nagwek4"/>
        <w:tabs>
          <w:tab w:val="left" w:pos="709"/>
        </w:tabs>
        <w:spacing w:before="0" w:after="0"/>
        <w:jc w:val="both"/>
        <w:rPr>
          <w:b w:val="0"/>
          <w:sz w:val="24"/>
          <w:szCs w:val="24"/>
        </w:rPr>
      </w:pPr>
      <w:r w:rsidRPr="00B94DD2">
        <w:rPr>
          <w:b w:val="0"/>
          <w:sz w:val="24"/>
          <w:szCs w:val="24"/>
        </w:rPr>
        <w:t>przewidziany w art. 38 ust. 4a ustawy oraz jeżeli będzie to konieczne przedłuży termin składania ofert, zgodnie z art. 12a ustawy.</w:t>
      </w:r>
    </w:p>
    <w:p w:rsidR="002A4879" w:rsidRPr="00B94DD2" w:rsidRDefault="002A4879" w:rsidP="002270FD">
      <w:pPr>
        <w:pStyle w:val="Nagwek4"/>
        <w:numPr>
          <w:ilvl w:val="0"/>
          <w:numId w:val="25"/>
        </w:numPr>
        <w:tabs>
          <w:tab w:val="left" w:pos="360"/>
          <w:tab w:val="left" w:pos="426"/>
          <w:tab w:val="left" w:pos="786"/>
        </w:tabs>
        <w:spacing w:before="120" w:after="0"/>
        <w:ind w:hanging="720"/>
        <w:jc w:val="both"/>
        <w:rPr>
          <w:sz w:val="24"/>
          <w:szCs w:val="24"/>
          <w:u w:val="single"/>
        </w:rPr>
      </w:pPr>
      <w:r w:rsidRPr="00B94DD2">
        <w:rPr>
          <w:sz w:val="24"/>
          <w:szCs w:val="24"/>
          <w:u w:val="single"/>
        </w:rPr>
        <w:t xml:space="preserve">Wymagania dotyczące wadium </w:t>
      </w:r>
    </w:p>
    <w:p w:rsidR="002A4879" w:rsidRPr="00B94DD2" w:rsidRDefault="00B73877" w:rsidP="00813312">
      <w:pPr>
        <w:pStyle w:val="Nagwek4"/>
        <w:tabs>
          <w:tab w:val="left" w:pos="709"/>
        </w:tabs>
        <w:spacing w:before="120" w:after="0"/>
        <w:jc w:val="both"/>
        <w:rPr>
          <w:b w:val="0"/>
          <w:sz w:val="24"/>
          <w:szCs w:val="24"/>
        </w:rPr>
      </w:pPr>
      <w:r w:rsidRPr="00B94DD2">
        <w:rPr>
          <w:b w:val="0"/>
          <w:sz w:val="24"/>
          <w:szCs w:val="24"/>
          <w:lang w:val="pl-PL"/>
        </w:rPr>
        <w:t>18.1.</w:t>
      </w:r>
      <w:r w:rsidR="002A4879" w:rsidRPr="00B94DD2">
        <w:rPr>
          <w:b w:val="0"/>
          <w:sz w:val="24"/>
          <w:szCs w:val="24"/>
        </w:rPr>
        <w:t xml:space="preserve">Wykonawca przystępujący do postępowania jest obowiązany wnieść wadium </w:t>
      </w:r>
      <w:r w:rsidR="002A4879" w:rsidRPr="00B94DD2">
        <w:rPr>
          <w:b w:val="0"/>
          <w:sz w:val="24"/>
          <w:szCs w:val="24"/>
        </w:rPr>
        <w:br/>
        <w:t>w  wysokości</w:t>
      </w:r>
      <w:r w:rsidR="002A4879" w:rsidRPr="00B94DD2">
        <w:rPr>
          <w:bCs w:val="0"/>
          <w:sz w:val="24"/>
          <w:szCs w:val="24"/>
        </w:rPr>
        <w:t xml:space="preserve">:   </w:t>
      </w:r>
      <w:r w:rsidR="00306499">
        <w:rPr>
          <w:bCs w:val="0"/>
          <w:sz w:val="24"/>
          <w:szCs w:val="24"/>
          <w:lang w:val="pl-PL"/>
        </w:rPr>
        <w:t>2</w:t>
      </w:r>
      <w:r w:rsidR="002A4879" w:rsidRPr="00D90140">
        <w:rPr>
          <w:bCs w:val="0"/>
          <w:sz w:val="24"/>
          <w:szCs w:val="24"/>
        </w:rPr>
        <w:t xml:space="preserve">0 000,00 </w:t>
      </w:r>
      <w:r w:rsidR="002A4879" w:rsidRPr="00B94DD2">
        <w:rPr>
          <w:bCs w:val="0"/>
          <w:sz w:val="24"/>
          <w:szCs w:val="24"/>
        </w:rPr>
        <w:t>zł.</w:t>
      </w:r>
    </w:p>
    <w:p w:rsidR="002A4879" w:rsidRPr="00B94DD2" w:rsidRDefault="0081689F" w:rsidP="00813312">
      <w:pPr>
        <w:pStyle w:val="Nagwek4"/>
        <w:tabs>
          <w:tab w:val="left" w:pos="709"/>
        </w:tabs>
        <w:spacing w:before="120" w:after="0"/>
        <w:ind w:left="1080" w:hanging="1080"/>
        <w:jc w:val="both"/>
        <w:rPr>
          <w:b w:val="0"/>
          <w:sz w:val="24"/>
          <w:szCs w:val="24"/>
        </w:rPr>
      </w:pPr>
      <w:r w:rsidRPr="00B94DD2">
        <w:rPr>
          <w:b w:val="0"/>
          <w:sz w:val="24"/>
          <w:szCs w:val="24"/>
          <w:lang w:val="pl-PL"/>
        </w:rPr>
        <w:t>18.2.</w:t>
      </w:r>
      <w:r w:rsidR="002A4879" w:rsidRPr="00B94DD2">
        <w:rPr>
          <w:b w:val="0"/>
          <w:sz w:val="24"/>
          <w:szCs w:val="24"/>
        </w:rPr>
        <w:t>Wadium musi być wniesione przed upływem terminu składania ofert.</w:t>
      </w:r>
    </w:p>
    <w:p w:rsidR="002A4879" w:rsidRPr="00B94DD2" w:rsidRDefault="0081689F" w:rsidP="00813312">
      <w:pPr>
        <w:pStyle w:val="Nagwek4"/>
        <w:tabs>
          <w:tab w:val="left" w:pos="709"/>
        </w:tabs>
        <w:spacing w:before="120" w:after="0"/>
        <w:ind w:left="1080" w:hanging="1080"/>
        <w:jc w:val="both"/>
        <w:rPr>
          <w:b w:val="0"/>
          <w:sz w:val="24"/>
          <w:szCs w:val="24"/>
        </w:rPr>
      </w:pPr>
      <w:r w:rsidRPr="00B94DD2">
        <w:rPr>
          <w:b w:val="0"/>
          <w:sz w:val="24"/>
          <w:szCs w:val="24"/>
          <w:lang w:val="pl-PL"/>
        </w:rPr>
        <w:t>18.3</w:t>
      </w:r>
      <w:r w:rsidR="00990F45" w:rsidRPr="00B94DD2">
        <w:rPr>
          <w:b w:val="0"/>
          <w:sz w:val="24"/>
          <w:szCs w:val="24"/>
          <w:lang w:val="pl-PL"/>
        </w:rPr>
        <w:t>.</w:t>
      </w:r>
      <w:r w:rsidR="002A4879" w:rsidRPr="00B94DD2">
        <w:rPr>
          <w:b w:val="0"/>
          <w:sz w:val="24"/>
          <w:szCs w:val="24"/>
        </w:rPr>
        <w:t>Wadium może być wniesione:</w:t>
      </w:r>
    </w:p>
    <w:p w:rsidR="002A4879" w:rsidRPr="00B94DD2" w:rsidRDefault="002A4879" w:rsidP="002A4879">
      <w:pPr>
        <w:numPr>
          <w:ilvl w:val="1"/>
          <w:numId w:val="14"/>
        </w:numPr>
        <w:spacing w:line="276" w:lineRule="auto"/>
        <w:ind w:left="1134" w:hanging="425"/>
        <w:jc w:val="both"/>
      </w:pPr>
      <w:r w:rsidRPr="00B94DD2">
        <w:t>w pieniądzu,</w:t>
      </w:r>
    </w:p>
    <w:p w:rsidR="002A4879" w:rsidRPr="00B94DD2" w:rsidRDefault="002A4879" w:rsidP="002A4879">
      <w:pPr>
        <w:numPr>
          <w:ilvl w:val="1"/>
          <w:numId w:val="14"/>
        </w:numPr>
        <w:spacing w:line="276" w:lineRule="auto"/>
        <w:ind w:left="1134" w:hanging="425"/>
        <w:jc w:val="both"/>
      </w:pPr>
      <w:r w:rsidRPr="00B94DD2">
        <w:t>w poręczeniach bankowych lub poręczeniach spółdzielczej kasy oszczędnościowo kredytowej, z tym że poręczenie kasy jest zawsze poręczeniem pieniężnym,</w:t>
      </w:r>
    </w:p>
    <w:p w:rsidR="00117736" w:rsidRPr="00B94DD2" w:rsidRDefault="002A4879" w:rsidP="002E1E48">
      <w:pPr>
        <w:numPr>
          <w:ilvl w:val="1"/>
          <w:numId w:val="14"/>
        </w:numPr>
        <w:spacing w:line="276" w:lineRule="auto"/>
        <w:ind w:left="1134" w:hanging="425"/>
        <w:jc w:val="both"/>
      </w:pPr>
      <w:r w:rsidRPr="00B94DD2">
        <w:t>w gwarancjach bankowych,</w:t>
      </w:r>
    </w:p>
    <w:p w:rsidR="002A4879" w:rsidRPr="00B94DD2" w:rsidRDefault="002A4879" w:rsidP="002A4879">
      <w:pPr>
        <w:numPr>
          <w:ilvl w:val="1"/>
          <w:numId w:val="14"/>
        </w:numPr>
        <w:spacing w:line="276" w:lineRule="auto"/>
        <w:ind w:left="1134" w:hanging="425"/>
        <w:jc w:val="both"/>
      </w:pPr>
      <w:r w:rsidRPr="00B94DD2">
        <w:t>w gwarancjach ubezpieczeniowych,</w:t>
      </w:r>
    </w:p>
    <w:p w:rsidR="000F2CBC" w:rsidRPr="00B94DD2" w:rsidRDefault="002A4879" w:rsidP="000F2CBC">
      <w:pPr>
        <w:numPr>
          <w:ilvl w:val="1"/>
          <w:numId w:val="14"/>
        </w:numPr>
        <w:spacing w:line="276" w:lineRule="auto"/>
        <w:ind w:left="1134" w:hanging="425"/>
        <w:jc w:val="both"/>
      </w:pPr>
      <w:r w:rsidRPr="00B94DD2">
        <w:t>w poręczeniach udzielanych przez podmioty, o których mowa w art. 6b ust. 5 pkt 2  ustawy z dnia 9 listopada 2000 r. o utworzeniu Polskiej Agencji Rozwoju Przedsiębiorczości (Dz. U. z 2007 r.  Nr 42, poz. 275 ze zm.).</w:t>
      </w:r>
    </w:p>
    <w:p w:rsidR="00666AD9" w:rsidRPr="002E1E48" w:rsidRDefault="000F2CBC" w:rsidP="00666AD9">
      <w:pPr>
        <w:spacing w:line="276" w:lineRule="auto"/>
        <w:jc w:val="both"/>
        <w:rPr>
          <w:b/>
        </w:rPr>
      </w:pPr>
      <w:r w:rsidRPr="00B94DD2">
        <w:br/>
      </w:r>
      <w:r w:rsidR="00AD0C90" w:rsidRPr="00B94DD2">
        <w:t>18.4.</w:t>
      </w:r>
      <w:r w:rsidR="002A4879" w:rsidRPr="00B94DD2">
        <w:t xml:space="preserve">Wadium wnoszone w pieniądzu wpłaca się przelewem na rachunek bankowy  Zamawiającego w Banku Spółdzielczym w Samsonowie  nr 58 8512 0002 2001 0000 0143 0005 z dopiskiem „Wadium w postępowaniu </w:t>
      </w:r>
      <w:proofErr w:type="spellStart"/>
      <w:r w:rsidR="002A4879" w:rsidRPr="00B94DD2">
        <w:t>pn</w:t>
      </w:r>
      <w:proofErr w:type="spellEnd"/>
      <w:r w:rsidR="00CD39D5" w:rsidRPr="00B94DD2">
        <w:t xml:space="preserve"> </w:t>
      </w:r>
      <w:r w:rsidR="00CD39D5" w:rsidRPr="00B94DD2">
        <w:rPr>
          <w:b/>
        </w:rPr>
        <w:t>„</w:t>
      </w:r>
      <w:r w:rsidR="006767FD" w:rsidRPr="006767FD">
        <w:rPr>
          <w:b/>
        </w:rPr>
        <w:t xml:space="preserve">Budowa drogi na ul. Miodowej </w:t>
      </w:r>
      <w:r w:rsidR="00982C55">
        <w:rPr>
          <w:b/>
        </w:rPr>
        <w:br/>
      </w:r>
      <w:r w:rsidR="006767FD" w:rsidRPr="006767FD">
        <w:rPr>
          <w:b/>
        </w:rPr>
        <w:t>w Samsonowie, gm. Zagnańsk wraz z przebudową infrastruktury technicznej</w:t>
      </w:r>
      <w:r w:rsidR="00CD39D5" w:rsidRPr="00B94DD2">
        <w:rPr>
          <w:b/>
        </w:rPr>
        <w:t>”</w:t>
      </w:r>
      <w:r w:rsidR="002A4879" w:rsidRPr="00B94DD2">
        <w:rPr>
          <w:b/>
        </w:rPr>
        <w:t>.</w:t>
      </w:r>
      <w:r w:rsidR="00CD39D5" w:rsidRPr="00B94DD2">
        <w:rPr>
          <w:color w:val="FF0000"/>
        </w:rPr>
        <w:t xml:space="preserve"> </w:t>
      </w:r>
      <w:r w:rsidR="002A4879" w:rsidRPr="00B94DD2">
        <w:t>Wadium wniesione w pieniądzu przelewem na rachunek bankowy musi wpły</w:t>
      </w:r>
      <w:r w:rsidR="00A3251F" w:rsidRPr="00B94DD2">
        <w:t xml:space="preserve">nąć na wskazany w pkt </w:t>
      </w:r>
      <w:r w:rsidR="002A4879" w:rsidRPr="00B94DD2">
        <w:lastRenderedPageBreak/>
        <w:t xml:space="preserve">18.4 rachunek bankowy Zamawiającego, najpóźniej przed upływem terminu składania ofert. </w:t>
      </w:r>
      <w:r w:rsidR="00A3251F" w:rsidRPr="00B94DD2">
        <w:br/>
      </w:r>
      <w:r w:rsidR="002A4879" w:rsidRPr="00B94DD2">
        <w:t>Ze względu na ryzyko związane z czasem trwania okresu rozliczeń międzybankowych Zamawiający zaleca dokonanie przelewu ze stosownym wyprzedzeniem.</w:t>
      </w:r>
      <w:r w:rsidR="00666AD9">
        <w:br/>
      </w:r>
      <w:r w:rsidR="00AD0C90" w:rsidRPr="00666AD9">
        <w:t>18.5.</w:t>
      </w:r>
      <w:r w:rsidR="002A4879" w:rsidRPr="00666AD9">
        <w:t>W przypadku wniesienia wadium w formie poręczeń lub gwarancji - wraz z ofertą należy złożyć oryginał dokumentu potwierdzającego wniesienie wadium.</w:t>
      </w:r>
      <w:r w:rsidR="00666AD9" w:rsidRPr="00666AD9">
        <w:br/>
      </w:r>
      <w:r w:rsidR="002A4879" w:rsidRPr="002E1E48">
        <w:rPr>
          <w:b/>
        </w:rPr>
        <w:t>Uwaga!</w:t>
      </w:r>
    </w:p>
    <w:p w:rsidR="00037F67" w:rsidRDefault="002A4879" w:rsidP="00037F67">
      <w:pPr>
        <w:spacing w:line="276" w:lineRule="auto"/>
        <w:jc w:val="both"/>
      </w:pPr>
      <w:r w:rsidRPr="00666AD9">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r w:rsidR="00666AD9">
        <w:br/>
      </w:r>
      <w:r w:rsidR="00AD0C90" w:rsidRPr="00666AD9">
        <w:t>18.6.</w:t>
      </w:r>
      <w:r w:rsidRPr="00666AD9">
        <w:t>Wadium musi być zabezpieczone na okres 30 dni, licząc dzień składania ofert, tj. musi obejmować termin związania ofertą.</w:t>
      </w:r>
    </w:p>
    <w:p w:rsidR="002A4879" w:rsidRPr="00037F67" w:rsidRDefault="00AD0C90" w:rsidP="00037F67">
      <w:pPr>
        <w:spacing w:line="276" w:lineRule="auto"/>
        <w:jc w:val="both"/>
      </w:pPr>
      <w:r w:rsidRPr="00B94DD2">
        <w:t>18.7.</w:t>
      </w:r>
      <w:r w:rsidR="002A4879" w:rsidRPr="00B94DD2">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r w:rsidR="00037F67">
        <w:br/>
      </w:r>
      <w:r w:rsidRPr="00B94DD2">
        <w:t>18.8.</w:t>
      </w:r>
      <w:r w:rsidR="002A4879" w:rsidRPr="00B94DD2">
        <w:t>Zamawiający zwróci również wadium na wniosek wykonawcy, który wycofał ofertę przed upływem terminu składania ofert. Wniosek o zwrot wadium musi być podpisany przez osoby upoważnione do składania oświadczeń woli w imieniu Wykonawcy.</w:t>
      </w:r>
      <w:r w:rsidR="00037F67">
        <w:br/>
      </w:r>
      <w:r w:rsidRPr="00B94DD2">
        <w:t>18.9.</w:t>
      </w:r>
      <w:r w:rsidR="002A4879" w:rsidRPr="00B94DD2">
        <w:t>Zamawiający zatrzymuje wadium wraz z odsetkami jeżeli Wykonawca w odpowiedzi na wezwanie, o którym mowa w art. 26 ust. 3 i 3a ustawy 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w:t>
      </w:r>
    </w:p>
    <w:p w:rsidR="002A4879" w:rsidRPr="00B94DD2" w:rsidRDefault="00AD0C90" w:rsidP="00AD0C90">
      <w:pPr>
        <w:pStyle w:val="Nagwek4"/>
        <w:tabs>
          <w:tab w:val="left" w:pos="709"/>
        </w:tabs>
        <w:spacing w:before="120" w:after="0"/>
        <w:jc w:val="both"/>
        <w:rPr>
          <w:rFonts w:eastAsia="Times New Roman"/>
          <w:b w:val="0"/>
          <w:sz w:val="24"/>
          <w:szCs w:val="24"/>
        </w:rPr>
      </w:pPr>
      <w:r w:rsidRPr="00B94DD2">
        <w:rPr>
          <w:b w:val="0"/>
          <w:sz w:val="24"/>
          <w:szCs w:val="24"/>
          <w:lang w:val="pl-PL"/>
        </w:rPr>
        <w:t>18.10.</w:t>
      </w:r>
      <w:r w:rsidR="002A4879" w:rsidRPr="00B94DD2">
        <w:rPr>
          <w:b w:val="0"/>
          <w:sz w:val="24"/>
          <w:szCs w:val="24"/>
        </w:rPr>
        <w:t>Zamawiający</w:t>
      </w:r>
      <w:r w:rsidR="002A4879" w:rsidRPr="00B94DD2">
        <w:rPr>
          <w:rFonts w:eastAsia="Times New Roman"/>
          <w:b w:val="0"/>
          <w:sz w:val="24"/>
          <w:szCs w:val="24"/>
        </w:rPr>
        <w:t xml:space="preserve"> zatrzymuje wadium wraz z odsetkami, jeżeli Wykonawca, którego oferta została wybrana:</w:t>
      </w:r>
    </w:p>
    <w:p w:rsidR="002A4879" w:rsidRPr="00B94DD2" w:rsidRDefault="00E05581" w:rsidP="00E05581">
      <w:pPr>
        <w:tabs>
          <w:tab w:val="left" w:pos="0"/>
        </w:tabs>
        <w:ind w:left="567" w:hanging="141"/>
        <w:jc w:val="both"/>
      </w:pPr>
      <w:r w:rsidRPr="00B94DD2">
        <w:t xml:space="preserve">  </w:t>
      </w:r>
      <w:r w:rsidR="002A4879" w:rsidRPr="00B94DD2">
        <w:t>a) odmówił podpisania umowy w sprawie zamówienia publicznego na warunkach określonych  w ofercie,</w:t>
      </w:r>
    </w:p>
    <w:p w:rsidR="002A4879" w:rsidRPr="00B94DD2" w:rsidRDefault="002A4879" w:rsidP="00FA2D66">
      <w:pPr>
        <w:tabs>
          <w:tab w:val="left" w:pos="360"/>
        </w:tabs>
        <w:ind w:left="1134" w:hanging="567"/>
        <w:jc w:val="both"/>
      </w:pPr>
      <w:r w:rsidRPr="00B94DD2">
        <w:t>b) nie wniósł wymaganego zabezpieczenia należytego wykonania umowy,</w:t>
      </w:r>
    </w:p>
    <w:p w:rsidR="00E208AC" w:rsidRPr="00B94DD2" w:rsidRDefault="002A4879" w:rsidP="00666AD9">
      <w:pPr>
        <w:tabs>
          <w:tab w:val="left" w:pos="0"/>
        </w:tabs>
        <w:ind w:left="567"/>
        <w:jc w:val="both"/>
      </w:pPr>
      <w:r w:rsidRPr="00B94DD2">
        <w:t xml:space="preserve">c) zawarcie umowy w sprawie zamówienia publicznego stało się niemożliwe </w:t>
      </w:r>
      <w:r w:rsidRPr="00B94DD2">
        <w:br/>
      </w:r>
      <w:r w:rsidR="000049AD">
        <w:t xml:space="preserve"> </w:t>
      </w:r>
      <w:r w:rsidRPr="00B94DD2">
        <w:t>z   przyczyn leżących po stronie Wykonawcy.</w:t>
      </w:r>
    </w:p>
    <w:p w:rsidR="002A4879" w:rsidRPr="00B94DD2" w:rsidRDefault="002A4879" w:rsidP="00E208AC">
      <w:pPr>
        <w:pStyle w:val="Nagwek4"/>
        <w:numPr>
          <w:ilvl w:val="0"/>
          <w:numId w:val="25"/>
        </w:numPr>
        <w:tabs>
          <w:tab w:val="left" w:pos="360"/>
          <w:tab w:val="left" w:pos="426"/>
          <w:tab w:val="left" w:pos="786"/>
        </w:tabs>
        <w:spacing w:before="120" w:after="0"/>
        <w:ind w:left="0" w:firstLine="0"/>
        <w:jc w:val="both"/>
        <w:rPr>
          <w:sz w:val="24"/>
          <w:szCs w:val="24"/>
          <w:u w:val="single"/>
        </w:rPr>
      </w:pPr>
      <w:r w:rsidRPr="00B94DD2">
        <w:rPr>
          <w:sz w:val="24"/>
          <w:szCs w:val="24"/>
          <w:u w:val="single"/>
        </w:rPr>
        <w:t>Termin związania ofertą.</w:t>
      </w:r>
    </w:p>
    <w:p w:rsidR="002A4879" w:rsidRPr="00B94DD2" w:rsidRDefault="009E2F35" w:rsidP="009E2F35">
      <w:pPr>
        <w:pStyle w:val="Tekstpodstawowy"/>
        <w:tabs>
          <w:tab w:val="left" w:pos="709"/>
        </w:tabs>
        <w:spacing w:before="120" w:line="240" w:lineRule="auto"/>
        <w:jc w:val="both"/>
      </w:pPr>
      <w:r w:rsidRPr="00B94DD2">
        <w:rPr>
          <w:lang w:val="pl-PL"/>
        </w:rPr>
        <w:t>19.1.</w:t>
      </w:r>
      <w:r w:rsidR="002A4879" w:rsidRPr="00B94DD2">
        <w:t xml:space="preserve">Wykonawca pozostaje związany złożoną ofertą przez okres </w:t>
      </w:r>
      <w:r w:rsidR="002A4879" w:rsidRPr="00B94DD2">
        <w:rPr>
          <w:b/>
        </w:rPr>
        <w:t>30 dni</w:t>
      </w:r>
      <w:r w:rsidR="002A4879" w:rsidRPr="00B94DD2">
        <w:t>. Bieg terminu związania ofertą rozpoczyna się wraz z upływem terminu składania ofert.</w:t>
      </w:r>
    </w:p>
    <w:p w:rsidR="002A4879" w:rsidRPr="00B94DD2" w:rsidRDefault="009E2F35" w:rsidP="009E2F35">
      <w:pPr>
        <w:tabs>
          <w:tab w:val="left" w:pos="709"/>
        </w:tabs>
        <w:spacing w:after="120"/>
        <w:jc w:val="both"/>
      </w:pPr>
      <w:r w:rsidRPr="00B94DD2">
        <w:t>19.2.</w:t>
      </w:r>
      <w:r w:rsidR="002A4879" w:rsidRPr="00B94DD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A4879" w:rsidRPr="00B94DD2" w:rsidRDefault="003145A4" w:rsidP="003145A4">
      <w:pPr>
        <w:tabs>
          <w:tab w:val="left" w:pos="709"/>
        </w:tabs>
        <w:ind w:right="-1"/>
        <w:jc w:val="both"/>
      </w:pPr>
      <w:r w:rsidRPr="00B94DD2">
        <w:lastRenderedPageBreak/>
        <w:t>19.3.</w:t>
      </w:r>
      <w:r w:rsidR="002A4879" w:rsidRPr="00B94DD2">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4879" w:rsidRPr="00B94DD2" w:rsidRDefault="002A4879" w:rsidP="003145A4">
      <w:pPr>
        <w:pStyle w:val="Nagwek4"/>
        <w:numPr>
          <w:ilvl w:val="0"/>
          <w:numId w:val="25"/>
        </w:numPr>
        <w:tabs>
          <w:tab w:val="left" w:pos="360"/>
          <w:tab w:val="left" w:pos="426"/>
          <w:tab w:val="left" w:pos="786"/>
        </w:tabs>
        <w:spacing w:before="120" w:after="0"/>
        <w:ind w:hanging="862"/>
        <w:jc w:val="both"/>
        <w:rPr>
          <w:sz w:val="24"/>
          <w:szCs w:val="24"/>
          <w:u w:val="single"/>
        </w:rPr>
      </w:pPr>
      <w:r w:rsidRPr="00B94DD2">
        <w:rPr>
          <w:sz w:val="24"/>
          <w:szCs w:val="24"/>
          <w:u w:val="single"/>
        </w:rPr>
        <w:t>Opis sposobu przygotowania ofert</w:t>
      </w:r>
    </w:p>
    <w:p w:rsidR="002A4879" w:rsidRPr="00B94DD2" w:rsidRDefault="003145A4" w:rsidP="003145A4">
      <w:pPr>
        <w:pStyle w:val="Tekstpodstawowy"/>
        <w:tabs>
          <w:tab w:val="left" w:pos="709"/>
        </w:tabs>
        <w:spacing w:before="120" w:line="240" w:lineRule="auto"/>
        <w:jc w:val="both"/>
      </w:pPr>
      <w:r w:rsidRPr="00B94DD2">
        <w:rPr>
          <w:lang w:val="pl-PL"/>
        </w:rPr>
        <w:t>20.1.</w:t>
      </w:r>
      <w:r w:rsidR="002A4879" w:rsidRPr="00B94DD2">
        <w:t xml:space="preserve">Wykonawca może złożyć tylko jedną ofertę. </w:t>
      </w:r>
    </w:p>
    <w:p w:rsidR="002A4879" w:rsidRPr="00B94DD2" w:rsidRDefault="003145A4" w:rsidP="003145A4">
      <w:pPr>
        <w:pStyle w:val="Tekstpodstawowy"/>
        <w:tabs>
          <w:tab w:val="left" w:pos="709"/>
        </w:tabs>
        <w:spacing w:before="120" w:line="240" w:lineRule="auto"/>
        <w:jc w:val="both"/>
      </w:pPr>
      <w:r w:rsidRPr="00B94DD2">
        <w:rPr>
          <w:lang w:val="pl-PL"/>
        </w:rPr>
        <w:t>20.2.</w:t>
      </w:r>
      <w:r w:rsidR="002A4879" w:rsidRPr="00B94DD2">
        <w:t xml:space="preserve">Oferta musi być sporządzona w języku polskim, pod rygorem nieważności w formie pisemnej. </w:t>
      </w:r>
    </w:p>
    <w:p w:rsidR="002A4879" w:rsidRPr="00B94DD2" w:rsidRDefault="003145A4" w:rsidP="003145A4">
      <w:pPr>
        <w:pStyle w:val="Tekstpodstawowy"/>
        <w:tabs>
          <w:tab w:val="left" w:pos="709"/>
        </w:tabs>
        <w:spacing w:before="120" w:line="240" w:lineRule="auto"/>
        <w:jc w:val="both"/>
      </w:pPr>
      <w:r w:rsidRPr="00B94DD2">
        <w:rPr>
          <w:lang w:val="pl-PL"/>
        </w:rPr>
        <w:t>20.3.</w:t>
      </w:r>
      <w:r w:rsidR="002A4879" w:rsidRPr="00B94DD2">
        <w:t>Ofertę należy złożyć w zamkniętej kopercie, zapieczętowanej w sposób gwarantujący zachowanie w poufności jej treści oraz zabezpieczającej jej nienaruszalność do terminu otwarcia ofert.</w:t>
      </w:r>
    </w:p>
    <w:p w:rsidR="002A4879" w:rsidRPr="00B94DD2" w:rsidRDefault="003145A4" w:rsidP="003145A4">
      <w:pPr>
        <w:pStyle w:val="Tekstpodstawowy"/>
        <w:tabs>
          <w:tab w:val="left" w:pos="709"/>
        </w:tabs>
        <w:spacing w:before="120" w:line="240" w:lineRule="auto"/>
        <w:jc w:val="both"/>
      </w:pPr>
      <w:r w:rsidRPr="00B94DD2">
        <w:rPr>
          <w:lang w:val="pl-PL"/>
        </w:rPr>
        <w:t>20.4.</w:t>
      </w:r>
      <w:r w:rsidR="002A4879" w:rsidRPr="00B94DD2">
        <w:t>Na kopercie oferty należy zamieścić następujące informacje: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A4879" w:rsidRPr="00B94DD2" w:rsidTr="005F2578">
        <w:tc>
          <w:tcPr>
            <w:tcW w:w="8788" w:type="dxa"/>
            <w:tcBorders>
              <w:top w:val="single" w:sz="4" w:space="0" w:color="auto"/>
              <w:left w:val="single" w:sz="4" w:space="0" w:color="auto"/>
              <w:bottom w:val="single" w:sz="4" w:space="0" w:color="auto"/>
              <w:right w:val="single" w:sz="4" w:space="0" w:color="auto"/>
            </w:tcBorders>
            <w:hideMark/>
          </w:tcPr>
          <w:p w:rsidR="002A4879" w:rsidRPr="00B94DD2" w:rsidRDefault="00CD39D5" w:rsidP="005F2578">
            <w:pPr>
              <w:pStyle w:val="Nagwek4"/>
              <w:tabs>
                <w:tab w:val="left" w:pos="360"/>
                <w:tab w:val="left" w:pos="426"/>
                <w:tab w:val="left" w:pos="709"/>
              </w:tabs>
              <w:spacing w:before="0" w:after="0"/>
              <w:jc w:val="center"/>
              <w:rPr>
                <w:sz w:val="24"/>
                <w:szCs w:val="24"/>
                <w:lang w:val="pl-PL"/>
              </w:rPr>
            </w:pPr>
            <w:r w:rsidRPr="00B94DD2">
              <w:rPr>
                <w:sz w:val="24"/>
                <w:szCs w:val="24"/>
              </w:rPr>
              <w:t>„</w:t>
            </w:r>
            <w:r w:rsidR="006767FD" w:rsidRPr="006767FD">
              <w:rPr>
                <w:sz w:val="24"/>
                <w:szCs w:val="24"/>
              </w:rPr>
              <w:t>Budowa drogi na ul. Miodowej w Samsonowie, gm. Zagnańsk wraz z przebudową infrastruktury technicznej</w:t>
            </w:r>
            <w:r w:rsidRPr="00B94DD2">
              <w:rPr>
                <w:sz w:val="24"/>
                <w:szCs w:val="24"/>
              </w:rPr>
              <w:t>”</w:t>
            </w:r>
          </w:p>
          <w:p w:rsidR="002A4879" w:rsidRPr="00B94DD2" w:rsidRDefault="002A4879" w:rsidP="00982C55">
            <w:pPr>
              <w:pStyle w:val="Nagwek4"/>
              <w:tabs>
                <w:tab w:val="left" w:pos="360"/>
                <w:tab w:val="left" w:pos="426"/>
                <w:tab w:val="left" w:pos="709"/>
              </w:tabs>
              <w:spacing w:before="0" w:after="0"/>
              <w:jc w:val="center"/>
              <w:rPr>
                <w:rFonts w:eastAsia="Batang"/>
                <w:bCs w:val="0"/>
                <w:sz w:val="24"/>
                <w:szCs w:val="24"/>
                <w:lang w:eastAsia="en-US"/>
              </w:rPr>
            </w:pPr>
            <w:r w:rsidRPr="005F2578">
              <w:rPr>
                <w:rFonts w:eastAsia="Batang"/>
                <w:bCs w:val="0"/>
                <w:sz w:val="24"/>
                <w:szCs w:val="24"/>
              </w:rPr>
              <w:t>„Nie otwierać przed </w:t>
            </w:r>
            <w:r w:rsidR="006767FD">
              <w:rPr>
                <w:rFonts w:eastAsia="Batang"/>
                <w:bCs w:val="0"/>
                <w:sz w:val="24"/>
                <w:szCs w:val="24"/>
                <w:lang w:val="pl-PL"/>
              </w:rPr>
              <w:t>1</w:t>
            </w:r>
            <w:r w:rsidR="00982C55">
              <w:rPr>
                <w:rFonts w:eastAsia="Batang"/>
                <w:bCs w:val="0"/>
                <w:sz w:val="24"/>
                <w:szCs w:val="24"/>
                <w:lang w:val="pl-PL"/>
              </w:rPr>
              <w:t>7</w:t>
            </w:r>
            <w:r w:rsidR="00F00FBA" w:rsidRPr="005F2578">
              <w:rPr>
                <w:rFonts w:eastAsia="Batang"/>
                <w:bCs w:val="0"/>
                <w:sz w:val="24"/>
                <w:szCs w:val="24"/>
                <w:lang w:val="pl-PL"/>
              </w:rPr>
              <w:t xml:space="preserve"> </w:t>
            </w:r>
            <w:r w:rsidR="003A3E3F" w:rsidRPr="005F2578">
              <w:rPr>
                <w:rFonts w:eastAsia="Batang"/>
                <w:bCs w:val="0"/>
                <w:sz w:val="24"/>
                <w:szCs w:val="24"/>
                <w:lang w:val="pl-PL"/>
              </w:rPr>
              <w:t>października 2019</w:t>
            </w:r>
            <w:r w:rsidRPr="005F2578">
              <w:rPr>
                <w:rFonts w:eastAsia="Batang"/>
                <w:bCs w:val="0"/>
                <w:sz w:val="24"/>
                <w:szCs w:val="24"/>
                <w:lang w:val="pl-PL"/>
              </w:rPr>
              <w:t>r</w:t>
            </w:r>
            <w:r w:rsidRPr="005F2578">
              <w:rPr>
                <w:rFonts w:eastAsia="Batang"/>
                <w:bCs w:val="0"/>
                <w:sz w:val="24"/>
                <w:szCs w:val="24"/>
              </w:rPr>
              <w:t>. godz. 1</w:t>
            </w:r>
            <w:r w:rsidRPr="005F2578">
              <w:rPr>
                <w:rFonts w:eastAsia="Batang"/>
                <w:bCs w:val="0"/>
                <w:sz w:val="24"/>
                <w:szCs w:val="24"/>
                <w:lang w:val="pl-PL"/>
              </w:rPr>
              <w:t>2</w:t>
            </w:r>
            <w:r w:rsidRPr="005F2578">
              <w:rPr>
                <w:rFonts w:eastAsia="Batang"/>
                <w:bCs w:val="0"/>
                <w:sz w:val="24"/>
                <w:szCs w:val="24"/>
              </w:rPr>
              <w:t>:</w:t>
            </w:r>
            <w:r w:rsidRPr="005F2578">
              <w:rPr>
                <w:rFonts w:eastAsia="Batang"/>
                <w:bCs w:val="0"/>
                <w:sz w:val="24"/>
                <w:szCs w:val="24"/>
                <w:lang w:val="pl-PL"/>
              </w:rPr>
              <w:t>15</w:t>
            </w:r>
            <w:r w:rsidRPr="005F2578">
              <w:rPr>
                <w:rFonts w:eastAsia="Batang"/>
                <w:bCs w:val="0"/>
                <w:sz w:val="24"/>
                <w:szCs w:val="24"/>
              </w:rPr>
              <w:t>”.</w:t>
            </w:r>
          </w:p>
        </w:tc>
      </w:tr>
    </w:tbl>
    <w:p w:rsidR="002A4879" w:rsidRPr="00B94DD2" w:rsidRDefault="003145A4" w:rsidP="003145A4">
      <w:pPr>
        <w:pStyle w:val="Tekstpodstawowy"/>
        <w:tabs>
          <w:tab w:val="left" w:pos="709"/>
        </w:tabs>
        <w:spacing w:before="120" w:line="240" w:lineRule="auto"/>
        <w:jc w:val="both"/>
      </w:pPr>
      <w:r w:rsidRPr="00B94DD2">
        <w:rPr>
          <w:lang w:val="pl-PL"/>
        </w:rPr>
        <w:t>20.5.</w:t>
      </w:r>
      <w:r w:rsidR="002A4879" w:rsidRPr="00B94DD2">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2A4879" w:rsidRPr="00B94DD2" w:rsidRDefault="003145A4" w:rsidP="003145A4">
      <w:pPr>
        <w:pStyle w:val="Tekstpodstawowy"/>
        <w:tabs>
          <w:tab w:val="left" w:pos="709"/>
        </w:tabs>
        <w:spacing w:before="120" w:line="240" w:lineRule="auto"/>
        <w:jc w:val="both"/>
      </w:pPr>
      <w:r w:rsidRPr="00B94DD2">
        <w:rPr>
          <w:lang w:val="pl-PL"/>
        </w:rPr>
        <w:t>20.6.</w:t>
      </w:r>
      <w:r w:rsidR="002A4879" w:rsidRPr="00B94DD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A4879" w:rsidRPr="00B94DD2" w:rsidRDefault="003145A4" w:rsidP="003145A4">
      <w:pPr>
        <w:pStyle w:val="Tekstpodstawowy"/>
        <w:tabs>
          <w:tab w:val="left" w:pos="709"/>
        </w:tabs>
        <w:spacing w:before="120" w:line="240" w:lineRule="auto"/>
        <w:jc w:val="both"/>
      </w:pPr>
      <w:r w:rsidRPr="00B94DD2">
        <w:rPr>
          <w:lang w:val="pl-PL"/>
        </w:rPr>
        <w:t>20.7.</w:t>
      </w:r>
      <w:r w:rsidR="002A4879" w:rsidRPr="00B94DD2">
        <w:t>Oferta oraz pozostałe oświadczenia i dokumenty, dla których Zamawiający określił wzory w formie formularzy, powinny być sporządzone zgodnie z tymi wzorami, co do treści oraz opisu kolumn i wierszy.</w:t>
      </w:r>
    </w:p>
    <w:p w:rsidR="002A4879" w:rsidRPr="00B94DD2" w:rsidRDefault="003145A4" w:rsidP="003145A4">
      <w:pPr>
        <w:pStyle w:val="Tekstpodstawowy"/>
        <w:tabs>
          <w:tab w:val="left" w:pos="709"/>
        </w:tabs>
        <w:spacing w:before="120" w:line="240" w:lineRule="auto"/>
        <w:jc w:val="both"/>
      </w:pPr>
      <w:r w:rsidRPr="00B94DD2">
        <w:rPr>
          <w:lang w:val="pl-PL"/>
        </w:rPr>
        <w:t>20.8.</w:t>
      </w:r>
      <w:r w:rsidR="002A4879" w:rsidRPr="00B94DD2">
        <w:t>Wykonawca ponosi wszystkie koszty związane z przygotowaniem i złożeniem oferty</w:t>
      </w:r>
      <w:r w:rsidR="002A4879" w:rsidRPr="00B94DD2">
        <w:rPr>
          <w:lang w:val="pl-PL"/>
        </w:rPr>
        <w:t>.</w:t>
      </w:r>
    </w:p>
    <w:p w:rsidR="00EA6AAB" w:rsidRPr="00B94DD2" w:rsidRDefault="003145A4" w:rsidP="003145A4">
      <w:pPr>
        <w:pStyle w:val="Tekstpodstawowy"/>
        <w:tabs>
          <w:tab w:val="left" w:pos="709"/>
        </w:tabs>
        <w:spacing w:before="120" w:line="240" w:lineRule="auto"/>
        <w:jc w:val="both"/>
        <w:rPr>
          <w:rFonts w:eastAsia="Batang"/>
          <w:lang w:val="pl-PL"/>
        </w:rPr>
      </w:pPr>
      <w:r w:rsidRPr="00B94DD2">
        <w:rPr>
          <w:rFonts w:eastAsia="Batang"/>
          <w:lang w:val="pl-PL"/>
        </w:rPr>
        <w:t>20.9.</w:t>
      </w:r>
      <w:r w:rsidR="000B2857" w:rsidRPr="00B94DD2">
        <w:rPr>
          <w:rFonts w:eastAsia="Batang"/>
        </w:rPr>
        <w:t>Oferta musi zawiera</w:t>
      </w:r>
      <w:r w:rsidR="00B94DD2">
        <w:rPr>
          <w:rFonts w:eastAsia="Batang"/>
          <w:lang w:val="pl-PL"/>
        </w:rPr>
        <w:t>ć:</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647"/>
      </w:tblGrid>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jc w:val="both"/>
              <w:rPr>
                <w:rFonts w:eastAsia="Batang"/>
                <w:lang w:eastAsia="en-US"/>
              </w:rPr>
            </w:pPr>
            <w:r w:rsidRPr="00B94DD2">
              <w:rPr>
                <w:rFonts w:eastAsia="Batang"/>
              </w:rPr>
              <w:t>x</w:t>
            </w: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left="72" w:right="140"/>
              <w:jc w:val="center"/>
              <w:rPr>
                <w:rFonts w:eastAsia="Batang"/>
                <w:b/>
                <w:lang w:eastAsia="en-US"/>
              </w:rPr>
            </w:pPr>
            <w:r w:rsidRPr="00B94DD2">
              <w:rPr>
                <w:rFonts w:eastAsia="Batang"/>
                <w:b/>
              </w:rPr>
              <w:t>Oświadczenie  woli (Oferta) zawiera:</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sz w:val="22"/>
                <w:szCs w:val="22"/>
              </w:rPr>
              <w:t>Ofertę cenową zgodna z załączonym drukiem „formularza oferty” – załącznik nr 1 do SIWZ.</w:t>
            </w:r>
            <w:r w:rsidRPr="00B94DD2">
              <w:rPr>
                <w:b/>
                <w:sz w:val="22"/>
                <w:szCs w:val="22"/>
              </w:rPr>
              <w:t xml:space="preserve"> </w:t>
            </w:r>
            <w:r w:rsidRPr="00B94DD2">
              <w:rPr>
                <w:iCs/>
                <w:sz w:val="22"/>
                <w:szCs w:val="22"/>
              </w:rPr>
              <w:t xml:space="preserve">Forma wynagrodzenia ustalona przez Zamawiającego za realizację przedmiotu zamówienia </w:t>
            </w:r>
            <w:r w:rsidRPr="00B94DD2">
              <w:rPr>
                <w:b/>
                <w:iCs/>
                <w:sz w:val="22"/>
                <w:szCs w:val="22"/>
              </w:rPr>
              <w:t>to RYCZAŁT</w:t>
            </w:r>
            <w:r w:rsidRPr="00B94DD2">
              <w:rPr>
                <w:iCs/>
                <w:sz w:val="22"/>
                <w:szCs w:val="22"/>
              </w:rPr>
              <w:t>. Przy dokonywaniu wyceny przedmiotu zamówienia należy uwzględnić łącznie wszystkie dane z analizy, dokumentacji projektowej, specyfikacji technicznej wykonania i odbioru robót budowlanych oraz wnioski wypływające z zalecanej do przeprowadzenia wizji lokalnej.</w:t>
            </w:r>
            <w:r w:rsidRPr="00B94DD2">
              <w:rPr>
                <w:sz w:val="22"/>
                <w:szCs w:val="22"/>
              </w:rPr>
              <w:t xml:space="preserve"> Sam przedmiar robót nie stanowi podstawy do wyceny robót do wykonania. Do wynagrodzenia ryczałtowego ma zastosowanie art. 632 </w:t>
            </w:r>
            <w:proofErr w:type="spellStart"/>
            <w:r w:rsidRPr="00B94DD2">
              <w:rPr>
                <w:sz w:val="22"/>
                <w:szCs w:val="22"/>
              </w:rPr>
              <w:t>kc</w:t>
            </w:r>
            <w:proofErr w:type="spellEnd"/>
            <w:r w:rsidRPr="00B94DD2">
              <w:rPr>
                <w:sz w:val="22"/>
                <w:szCs w:val="22"/>
              </w:rPr>
              <w:t>.</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2168E9">
            <w:pPr>
              <w:spacing w:before="40" w:after="40" w:line="276" w:lineRule="auto"/>
              <w:ind w:right="140"/>
              <w:jc w:val="both"/>
              <w:rPr>
                <w:rFonts w:eastAsia="Batang"/>
                <w:sz w:val="22"/>
                <w:szCs w:val="22"/>
                <w:lang w:eastAsia="en-US"/>
              </w:rPr>
            </w:pPr>
            <w:r w:rsidRPr="00B94DD2">
              <w:rPr>
                <w:rFonts w:eastAsia="Batang"/>
                <w:sz w:val="22"/>
                <w:szCs w:val="22"/>
              </w:rPr>
              <w:t xml:space="preserve">Oświadczenie o spełnianiu warunków udziału w postępowaniu - załącznik </w:t>
            </w:r>
            <w:r w:rsidR="002168E9" w:rsidRPr="00B94DD2">
              <w:rPr>
                <w:rFonts w:eastAsia="Batang"/>
                <w:sz w:val="22"/>
                <w:szCs w:val="22"/>
              </w:rPr>
              <w:t>N</w:t>
            </w:r>
            <w:r w:rsidRPr="00B94DD2">
              <w:rPr>
                <w:rFonts w:eastAsia="Batang"/>
                <w:sz w:val="22"/>
                <w:szCs w:val="22"/>
              </w:rPr>
              <w:t>r 2do SIWZ</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2168E9">
            <w:pPr>
              <w:spacing w:before="40" w:after="40" w:line="276" w:lineRule="auto"/>
              <w:ind w:right="140"/>
              <w:jc w:val="both"/>
              <w:rPr>
                <w:rFonts w:eastAsia="Batang"/>
                <w:sz w:val="22"/>
                <w:szCs w:val="22"/>
                <w:lang w:eastAsia="en-US"/>
              </w:rPr>
            </w:pPr>
            <w:r w:rsidRPr="00B94DD2">
              <w:rPr>
                <w:rFonts w:eastAsia="Batang"/>
                <w:sz w:val="22"/>
                <w:szCs w:val="22"/>
              </w:rPr>
              <w:t xml:space="preserve">Oświadczenie o braku podstaw wykluczenia - załącznik </w:t>
            </w:r>
            <w:r w:rsidR="002168E9" w:rsidRPr="00B94DD2">
              <w:rPr>
                <w:rFonts w:eastAsia="Batang"/>
                <w:sz w:val="22"/>
                <w:szCs w:val="22"/>
              </w:rPr>
              <w:t>N</w:t>
            </w:r>
            <w:r w:rsidRPr="00B94DD2">
              <w:rPr>
                <w:rFonts w:eastAsia="Batang"/>
                <w:sz w:val="22"/>
                <w:szCs w:val="22"/>
              </w:rPr>
              <w:t>r 3 do SIWZ</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rFonts w:eastAsia="Batang"/>
                <w:sz w:val="22"/>
                <w:szCs w:val="22"/>
              </w:rPr>
              <w:t xml:space="preserve">Dokumenty, z których wynika uprawnienie osób do reprezentowania Wykonawcy (KRS, </w:t>
            </w:r>
            <w:proofErr w:type="spellStart"/>
            <w:r w:rsidRPr="00B94DD2">
              <w:rPr>
                <w:rFonts w:eastAsia="Batang"/>
                <w:sz w:val="22"/>
                <w:szCs w:val="22"/>
              </w:rPr>
              <w:t>CEDiIG</w:t>
            </w:r>
            <w:proofErr w:type="spellEnd"/>
            <w:r w:rsidRPr="00B94DD2">
              <w:rPr>
                <w:rFonts w:eastAsia="Batang"/>
                <w:sz w:val="22"/>
                <w:szCs w:val="22"/>
              </w:rPr>
              <w:t>)</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rFonts w:eastAsia="Batang"/>
                <w:sz w:val="22"/>
                <w:szCs w:val="22"/>
              </w:rPr>
              <w:t xml:space="preserve">Pełnomocnictwo - jeżeli oferta składana jest przez pełnomocnika lub przez podmioty wspólnie ubiegające się o udzielenie zamówienia </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rFonts w:eastAsia="Batang"/>
                <w:sz w:val="22"/>
                <w:szCs w:val="22"/>
              </w:rPr>
              <w:t>Dokument wniesienia wadium</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5"/>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sz w:val="22"/>
                <w:szCs w:val="22"/>
              </w:rPr>
              <w:t xml:space="preserve">Zobowiązanie podmiotu trzeciego, jeśli Wykonawca polega na zasobach tego podmiotu, </w:t>
            </w:r>
            <w:r w:rsidR="00982C55">
              <w:rPr>
                <w:sz w:val="22"/>
                <w:szCs w:val="22"/>
              </w:rPr>
              <w:br/>
            </w:r>
            <w:r w:rsidRPr="00B94DD2">
              <w:rPr>
                <w:sz w:val="22"/>
                <w:szCs w:val="22"/>
              </w:rPr>
              <w:t>w celu wykazania spełniania warunku udziału w postępowaniu</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tabs>
                <w:tab w:val="left" w:pos="360"/>
                <w:tab w:val="left" w:pos="540"/>
              </w:tabs>
              <w:spacing w:before="40" w:after="40" w:line="276" w:lineRule="auto"/>
              <w:jc w:val="both"/>
              <w:rPr>
                <w:rFonts w:eastAsia="Batang"/>
                <w:lang w:eastAsia="en-US"/>
              </w:rPr>
            </w:pPr>
            <w:r w:rsidRPr="00B94DD2">
              <w:rPr>
                <w:rFonts w:eastAsia="Batang"/>
              </w:rPr>
              <w:t>x</w:t>
            </w: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right="140"/>
              <w:jc w:val="both"/>
              <w:rPr>
                <w:rFonts w:eastAsia="Batang"/>
                <w:sz w:val="22"/>
                <w:szCs w:val="22"/>
                <w:lang w:eastAsia="en-US"/>
              </w:rPr>
            </w:pPr>
            <w:r w:rsidRPr="00B94DD2">
              <w:rPr>
                <w:rFonts w:eastAsia="Batang"/>
                <w:b/>
                <w:sz w:val="22"/>
                <w:szCs w:val="22"/>
              </w:rPr>
              <w:t xml:space="preserve">Dokumenty składane w terminie 3 dni od zamieszczenia informacji na stronie internetowej </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numPr>
                <w:ilvl w:val="0"/>
                <w:numId w:val="16"/>
              </w:numPr>
              <w:tabs>
                <w:tab w:val="left" w:pos="360"/>
              </w:tabs>
              <w:spacing w:before="40" w:after="40" w:line="276" w:lineRule="auto"/>
              <w:ind w:right="-715" w:hanging="18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D82BB8">
            <w:pPr>
              <w:spacing w:before="40" w:after="40" w:line="276" w:lineRule="auto"/>
              <w:ind w:right="140"/>
              <w:jc w:val="both"/>
              <w:rPr>
                <w:rFonts w:eastAsia="Batang"/>
                <w:b/>
                <w:sz w:val="22"/>
                <w:szCs w:val="22"/>
                <w:lang w:eastAsia="en-US"/>
              </w:rPr>
            </w:pPr>
            <w:r w:rsidRPr="00B94DD2">
              <w:rPr>
                <w:rFonts w:eastAsia="Batang"/>
                <w:b/>
                <w:sz w:val="22"/>
                <w:szCs w:val="22"/>
              </w:rPr>
              <w:t xml:space="preserve">Oświadczenie o grupie kapitałowej – załącznik </w:t>
            </w:r>
            <w:r w:rsidR="00D82BB8" w:rsidRPr="00B94DD2">
              <w:rPr>
                <w:rFonts w:eastAsia="Batang"/>
                <w:b/>
                <w:sz w:val="22"/>
                <w:szCs w:val="22"/>
              </w:rPr>
              <w:t>N</w:t>
            </w:r>
            <w:r w:rsidRPr="00B94DD2">
              <w:rPr>
                <w:rFonts w:eastAsia="Batang"/>
                <w:b/>
                <w:sz w:val="22"/>
                <w:szCs w:val="22"/>
              </w:rPr>
              <w:t>r 4 do SIWZ</w:t>
            </w:r>
          </w:p>
        </w:tc>
      </w:tr>
      <w:tr w:rsidR="002A4879" w:rsidRPr="00B94DD2" w:rsidTr="005F2578">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jc w:val="both"/>
              <w:rPr>
                <w:rFonts w:eastAsia="Batang"/>
                <w:lang w:eastAsia="en-US"/>
              </w:rPr>
            </w:pPr>
            <w:r w:rsidRPr="00B94DD2">
              <w:rPr>
                <w:rFonts w:eastAsia="Batang"/>
              </w:rPr>
              <w:t>x</w:t>
            </w: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pacing w:before="40" w:after="40" w:line="276" w:lineRule="auto"/>
              <w:ind w:left="72" w:right="140"/>
              <w:jc w:val="center"/>
              <w:rPr>
                <w:rFonts w:eastAsia="Batang"/>
                <w:b/>
                <w:sz w:val="22"/>
                <w:szCs w:val="22"/>
                <w:lang w:eastAsia="en-US"/>
              </w:rPr>
            </w:pPr>
            <w:r w:rsidRPr="00B94DD2">
              <w:rPr>
                <w:rFonts w:eastAsia="Batang"/>
                <w:b/>
                <w:sz w:val="22"/>
                <w:szCs w:val="22"/>
              </w:rPr>
              <w:t>Dokumenty i oświadczenia potwierdzające warunku udziału w postępowaniu i brak podstaw wykluczenia -  składane na wezwanie Zamawiającego</w:t>
            </w:r>
          </w:p>
        </w:tc>
      </w:tr>
      <w:tr w:rsidR="002A4879" w:rsidRPr="00B94DD2" w:rsidTr="005F2578">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7"/>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jc w:val="both"/>
              <w:rPr>
                <w:bCs/>
                <w:sz w:val="22"/>
                <w:szCs w:val="22"/>
                <w:lang w:eastAsia="en-US"/>
              </w:rPr>
            </w:pPr>
            <w:r w:rsidRPr="00B94DD2">
              <w:rPr>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t>
            </w:r>
            <w:r w:rsidRPr="00B94DD2">
              <w:rPr>
                <w:b/>
                <w:sz w:val="22"/>
                <w:szCs w:val="22"/>
              </w:rPr>
              <w:t>wg załącznika nr 5 do SIWZ</w:t>
            </w:r>
            <w:r w:rsidRPr="00B94DD2">
              <w:rPr>
                <w:sz w:val="22"/>
                <w:szCs w:val="22"/>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A4879" w:rsidRPr="00B94DD2" w:rsidTr="005F2578">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2A4879" w:rsidRPr="00B94DD2" w:rsidRDefault="002A4879" w:rsidP="00E617E4">
            <w:pPr>
              <w:numPr>
                <w:ilvl w:val="0"/>
                <w:numId w:val="17"/>
              </w:numPr>
              <w:tabs>
                <w:tab w:val="left" w:pos="360"/>
              </w:tabs>
              <w:spacing w:before="40" w:after="40" w:line="276" w:lineRule="auto"/>
              <w:ind w:left="0"/>
              <w:jc w:val="both"/>
              <w:rPr>
                <w:rFonts w:eastAsia="Batang"/>
                <w:lang w:eastAsia="en-US"/>
              </w:rPr>
            </w:pPr>
          </w:p>
        </w:tc>
        <w:tc>
          <w:tcPr>
            <w:tcW w:w="8647" w:type="dxa"/>
            <w:tcBorders>
              <w:top w:val="double" w:sz="4" w:space="0" w:color="auto"/>
              <w:left w:val="double" w:sz="4" w:space="0" w:color="auto"/>
              <w:bottom w:val="double" w:sz="4" w:space="0" w:color="auto"/>
              <w:right w:val="double" w:sz="4" w:space="0" w:color="auto"/>
            </w:tcBorders>
            <w:vAlign w:val="center"/>
            <w:hideMark/>
          </w:tcPr>
          <w:p w:rsidR="002A4879" w:rsidRPr="00B94DD2" w:rsidRDefault="002A4879" w:rsidP="00E617E4">
            <w:pPr>
              <w:snapToGrid w:val="0"/>
              <w:ind w:left="74" w:right="142"/>
              <w:jc w:val="both"/>
              <w:rPr>
                <w:sz w:val="22"/>
                <w:szCs w:val="22"/>
                <w:lang w:eastAsia="en-US"/>
              </w:rPr>
            </w:pPr>
            <w:r w:rsidRPr="00B94DD2">
              <w:rPr>
                <w:sz w:val="22"/>
                <w:szCs w:val="22"/>
              </w:rPr>
              <w:t xml:space="preserve">Wykaz osób, skierowanych przez wykonawcę do realizacji zamówienia publicznego, </w:t>
            </w:r>
            <w:r w:rsidR="00982C55">
              <w:rPr>
                <w:sz w:val="22"/>
                <w:szCs w:val="22"/>
              </w:rPr>
              <w:br/>
            </w:r>
            <w:r w:rsidRPr="00B94DD2">
              <w:rPr>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982C55">
              <w:rPr>
                <w:sz w:val="22"/>
                <w:szCs w:val="22"/>
              </w:rPr>
              <w:br/>
            </w:r>
            <w:r w:rsidRPr="00B94DD2">
              <w:rPr>
                <w:sz w:val="22"/>
                <w:szCs w:val="22"/>
              </w:rPr>
              <w:t xml:space="preserve">o podstawie do dysponowania tymi osobami – </w:t>
            </w:r>
            <w:r w:rsidRPr="00B94DD2">
              <w:rPr>
                <w:b/>
                <w:sz w:val="22"/>
                <w:szCs w:val="22"/>
              </w:rPr>
              <w:t>wg załącznika nr 6 SIWZ</w:t>
            </w:r>
          </w:p>
        </w:tc>
      </w:tr>
    </w:tbl>
    <w:p w:rsidR="00154749" w:rsidRPr="00B94DD2" w:rsidRDefault="00154749" w:rsidP="0024137E">
      <w:pPr>
        <w:pStyle w:val="Tekstpodstawowy"/>
        <w:tabs>
          <w:tab w:val="left" w:pos="709"/>
        </w:tabs>
        <w:spacing w:before="120" w:line="240" w:lineRule="auto"/>
        <w:jc w:val="both"/>
        <w:rPr>
          <w:rFonts w:eastAsia="Batang"/>
          <w:lang w:val="pl-PL"/>
        </w:rPr>
      </w:pPr>
    </w:p>
    <w:p w:rsidR="002A4879" w:rsidRPr="00B94DD2" w:rsidRDefault="008C0A34" w:rsidP="008C0A34">
      <w:pPr>
        <w:pStyle w:val="Tekstpodstawowy"/>
        <w:tabs>
          <w:tab w:val="left" w:pos="709"/>
        </w:tabs>
        <w:spacing w:before="120" w:line="240" w:lineRule="auto"/>
        <w:jc w:val="both"/>
        <w:rPr>
          <w:rFonts w:eastAsia="Batang"/>
        </w:rPr>
      </w:pPr>
      <w:r w:rsidRPr="00B94DD2">
        <w:rPr>
          <w:rFonts w:eastAsia="Batang"/>
          <w:lang w:val="pl-PL"/>
        </w:rPr>
        <w:t>20.10.</w:t>
      </w:r>
      <w:r w:rsidR="002A4879" w:rsidRPr="00B94DD2">
        <w:rPr>
          <w:rFonts w:eastAsia="Batang"/>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2A4879" w:rsidRPr="00B94DD2" w:rsidRDefault="008C0A34" w:rsidP="008C0A34">
      <w:pPr>
        <w:pStyle w:val="Tekstpodstawowy"/>
        <w:tabs>
          <w:tab w:val="left" w:pos="709"/>
        </w:tabs>
        <w:spacing w:before="120" w:line="240" w:lineRule="auto"/>
        <w:jc w:val="both"/>
        <w:rPr>
          <w:rFonts w:eastAsia="Batang"/>
        </w:rPr>
      </w:pPr>
      <w:r w:rsidRPr="00B94DD2">
        <w:rPr>
          <w:rFonts w:eastAsia="Batang"/>
          <w:lang w:val="pl-PL"/>
        </w:rPr>
        <w:t>20.11.</w:t>
      </w:r>
      <w:r w:rsidR="002A4879" w:rsidRPr="00B94DD2">
        <w:rPr>
          <w:rFonts w:eastAsia="Batang"/>
        </w:rPr>
        <w:t>Każda poprawka w treści oferty, a w szczególności każde przerobienie, przekreślenie, uzupełnienie, nadpisanie, etc. powinno być parafowane przez Wykonawcę.</w:t>
      </w:r>
    </w:p>
    <w:p w:rsidR="002A4879" w:rsidRPr="00B94DD2" w:rsidRDefault="008C0A34" w:rsidP="008C0A34">
      <w:pPr>
        <w:pStyle w:val="Tekstpodstawowy"/>
        <w:tabs>
          <w:tab w:val="left" w:pos="709"/>
        </w:tabs>
        <w:spacing w:before="120" w:line="240" w:lineRule="auto"/>
        <w:jc w:val="both"/>
        <w:rPr>
          <w:rFonts w:eastAsia="Batang"/>
        </w:rPr>
      </w:pPr>
      <w:r w:rsidRPr="00B94DD2">
        <w:rPr>
          <w:rFonts w:eastAsia="Times New Roman"/>
          <w:lang w:val="pl-PL"/>
        </w:rPr>
        <w:t>20.12.</w:t>
      </w:r>
      <w:r w:rsidR="002A4879" w:rsidRPr="00B94DD2">
        <w:rPr>
          <w:rFonts w:eastAsia="Times New Roman"/>
        </w:rPr>
        <w:t xml:space="preserve">Dokumenty stanowiące tajemnicę przedsiębiorstwa w rozumieniu przepisów </w:t>
      </w:r>
      <w:r w:rsidR="00CF1877">
        <w:rPr>
          <w:rFonts w:eastAsia="Times New Roman"/>
          <w:lang w:val="pl-PL"/>
        </w:rPr>
        <w:br/>
      </w:r>
      <w:r w:rsidR="002A4879" w:rsidRPr="00B94DD2">
        <w:rPr>
          <w:rFonts w:eastAsia="Times New Roman"/>
        </w:rPr>
        <w:t xml:space="preserve">o zwalczaniu nieuczciwej konkurencji, należy oznaczyć napisem: „Dokument stanowi tajemnicę przedsiębiorstwa”. Dokumenty te muszą być dołączone do oferty w oddzielnej kopercie oznaczonej: „Dokumenty stanowiące tajemnicę przedsiębiorstwa”. </w:t>
      </w:r>
      <w:r w:rsidR="002A4879" w:rsidRPr="00B94DD2">
        <w:rPr>
          <w:rFonts w:eastAsia="Batang"/>
        </w:rPr>
        <w:t xml:space="preserve">Ponadto wraz </w:t>
      </w:r>
      <w:r w:rsidR="00CF1877">
        <w:rPr>
          <w:rFonts w:eastAsia="Batang"/>
          <w:lang w:val="pl-PL"/>
        </w:rPr>
        <w:br/>
      </w:r>
      <w:r w:rsidR="002A4879" w:rsidRPr="00B94DD2">
        <w:rPr>
          <w:rFonts w:eastAsia="Batang"/>
        </w:rPr>
        <w:t xml:space="preserve">z tymi dokumentami należy załączyć zastrzeżenie, że nie mogą być one udostępniane </w:t>
      </w:r>
      <w:r w:rsidR="00CF1877">
        <w:rPr>
          <w:rFonts w:eastAsia="Batang"/>
          <w:lang w:val="pl-PL"/>
        </w:rPr>
        <w:br/>
      </w:r>
      <w:r w:rsidR="002A4879" w:rsidRPr="00B94DD2">
        <w:rPr>
          <w:rFonts w:eastAsia="Batang"/>
        </w:rPr>
        <w:lastRenderedPageBreak/>
        <w:t>i wykazać, iż zastrzeżone informacje stanowią tajemnice przedsiębiorstwa w rozumieniu ustawy o zwalczeniu nieuczciwej konkurencji.</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20.13.</w:t>
      </w:r>
      <w:r w:rsidR="002A4879" w:rsidRPr="00117736">
        <w:rPr>
          <w:rFonts w:eastAsia="Times New Roman"/>
        </w:rPr>
        <w:t xml:space="preserve">Oświadczenia Wykonawcy i podmiotów trzecich, na zasobach których Wykonawca polega składane są w formie oryginału. </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20.14.</w:t>
      </w:r>
      <w:r w:rsidR="002A4879" w:rsidRPr="00117736">
        <w:rPr>
          <w:rFonts w:eastAsia="Times New Roman"/>
        </w:rPr>
        <w:t>Dokumenty inne niż oświadczenia, składane są w oryginale lub kopii poświadczonej za zgodność z oryginałem.</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20.15.</w:t>
      </w:r>
      <w:r w:rsidR="002A4879" w:rsidRPr="00117736">
        <w:rPr>
          <w:rFonts w:eastAsia="Times New Roman"/>
        </w:rPr>
        <w:t>Poświadczenie za zgodność z oryginałem następuje w formie pisemnej.</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20.16.</w:t>
      </w:r>
      <w:r w:rsidR="002A4879" w:rsidRPr="00117736">
        <w:rPr>
          <w:rFonts w:eastAsia="Times New Roman"/>
        </w:rPr>
        <w:t xml:space="preserve">Poświadczenia za zgodność z oryginałem dokonuje odpowiednio Wykonawca, podmiot, na którego zdolnościach lub sytuacji polega Wykonawca, Wykonawcy ubiegający się wspólnie o udzielenie zamówienia publicznego albo podwykonawcy, w zakresie dokumentów, które każdego z nich dotyczą. </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20.17.</w:t>
      </w:r>
      <w:r w:rsidR="002A4879" w:rsidRPr="00117736">
        <w:rPr>
          <w:rFonts w:eastAsia="Times New Roman"/>
        </w:rPr>
        <w:t>Dokument potwierdzający wniesienie zabezpieczenia wadialnego w formie niepieniężnej musi być złożony w formie oryginału.</w:t>
      </w:r>
    </w:p>
    <w:p w:rsidR="002A4879" w:rsidRPr="00117736" w:rsidRDefault="008C0A34" w:rsidP="008C0A34">
      <w:pPr>
        <w:pStyle w:val="Tekstpodstawowy"/>
        <w:tabs>
          <w:tab w:val="left" w:pos="709"/>
        </w:tabs>
        <w:spacing w:before="120" w:line="240" w:lineRule="auto"/>
        <w:jc w:val="both"/>
        <w:rPr>
          <w:rFonts w:eastAsia="Batang"/>
        </w:rPr>
      </w:pPr>
      <w:r w:rsidRPr="00117736">
        <w:rPr>
          <w:rFonts w:eastAsia="Times New Roman"/>
          <w:lang w:val="pl-PL"/>
        </w:rPr>
        <w:t>20.18.</w:t>
      </w:r>
      <w:r w:rsidR="002A4879" w:rsidRPr="00117736">
        <w:rPr>
          <w:rFonts w:eastAsia="Times New Roman"/>
        </w:rPr>
        <w:t>Pełnomocnictwa dołączone do oferty muszą być złożone w formie oryginału lub kopii poświadczonej notarialnie.</w:t>
      </w:r>
    </w:p>
    <w:p w:rsidR="002E1E48" w:rsidRDefault="008C0A34" w:rsidP="002E1E48">
      <w:pPr>
        <w:pStyle w:val="Tekstpodstawowy"/>
        <w:tabs>
          <w:tab w:val="left" w:pos="709"/>
        </w:tabs>
        <w:spacing w:before="120" w:line="240" w:lineRule="auto"/>
        <w:rPr>
          <w:b/>
          <w:u w:val="single"/>
          <w:lang w:val="pl-PL"/>
        </w:rPr>
      </w:pPr>
      <w:r w:rsidRPr="00117736">
        <w:rPr>
          <w:rFonts w:eastAsia="Times New Roman"/>
          <w:lang w:val="pl-PL"/>
        </w:rPr>
        <w:t>20.19.</w:t>
      </w:r>
      <w:r w:rsidR="002A4879" w:rsidRPr="00117736">
        <w:rPr>
          <w:rFonts w:eastAsia="Times New Roman"/>
        </w:rPr>
        <w:t xml:space="preserve">Zamawiający wymaga by dokumenty składane w postępowaniu były sporządzone </w:t>
      </w:r>
      <w:r w:rsidR="00CF1877" w:rsidRPr="00117736">
        <w:rPr>
          <w:rFonts w:eastAsia="Times New Roman"/>
          <w:lang w:val="pl-PL"/>
        </w:rPr>
        <w:br/>
      </w:r>
      <w:r w:rsidR="002A4879" w:rsidRPr="00117736">
        <w:rPr>
          <w:rFonts w:eastAsia="Times New Roman"/>
        </w:rPr>
        <w:t>w języku polskim. Jeżeli oryginalny dokument został sporządzony w innym języku wymaga się oprócz tego dokumentu złożenia jego tłumaczenia na język polski.</w:t>
      </w:r>
      <w:r w:rsidR="00B94DD2" w:rsidRPr="00117736">
        <w:rPr>
          <w:rFonts w:eastAsia="Times New Roman"/>
          <w:lang w:val="pl-PL"/>
        </w:rPr>
        <w:br/>
      </w:r>
      <w:r w:rsidR="002E1E48">
        <w:rPr>
          <w:u w:val="single"/>
          <w:lang w:val="pl-PL"/>
        </w:rPr>
        <w:br/>
      </w:r>
      <w:r w:rsidR="002E1E48" w:rsidRPr="002E1E48">
        <w:rPr>
          <w:b/>
          <w:u w:val="single"/>
          <w:lang w:val="pl-PL"/>
        </w:rPr>
        <w:t xml:space="preserve">21. </w:t>
      </w:r>
      <w:r w:rsidR="002A4879" w:rsidRPr="002E1E48">
        <w:rPr>
          <w:b/>
          <w:u w:val="single"/>
        </w:rPr>
        <w:t>Zmiana i wycofanie oferty</w:t>
      </w:r>
      <w:r w:rsidR="002E1E48">
        <w:rPr>
          <w:b/>
          <w:u w:val="single"/>
          <w:lang w:val="pl-PL"/>
        </w:rPr>
        <w:br/>
      </w:r>
    </w:p>
    <w:p w:rsidR="002E1E48" w:rsidRDefault="002B2810" w:rsidP="002E1E48">
      <w:pPr>
        <w:pStyle w:val="Tekstpodstawowy"/>
        <w:tabs>
          <w:tab w:val="left" w:pos="709"/>
        </w:tabs>
        <w:spacing w:before="120" w:line="240" w:lineRule="auto"/>
        <w:rPr>
          <w:b/>
          <w:u w:val="single"/>
          <w:lang w:val="pl-PL"/>
        </w:rPr>
      </w:pPr>
      <w:r w:rsidRPr="00B94DD2">
        <w:rPr>
          <w:lang w:val="pl-PL"/>
        </w:rPr>
        <w:t>21.1.</w:t>
      </w:r>
      <w:r w:rsidR="002A4879" w:rsidRPr="00B94DD2">
        <w:t>Zgodnie z art. 84 ust. 1 ustawy Wykonawca może, przed upływem terminu do składania ofert, zmienić lub wycofać złożoną ofertę.</w:t>
      </w:r>
      <w:r w:rsidR="002E1E48">
        <w:rPr>
          <w:lang w:val="pl-PL"/>
        </w:rPr>
        <w:br/>
      </w:r>
      <w:r w:rsidRPr="00B94DD2">
        <w:rPr>
          <w:lang w:val="pl-PL"/>
        </w:rPr>
        <w:t>21.2.</w:t>
      </w:r>
      <w:r w:rsidR="002A4879" w:rsidRPr="00B94DD2">
        <w:t xml:space="preserve">Zmiany dokonuje się przez złożenie oferty w zmienionym zakresie, która musi odpowiadać wszystkim zasadom SIWZ, a koperta dodatkowo musi być oznaczona napisem ZMIANA. </w:t>
      </w:r>
      <w:r w:rsidR="002E1E48">
        <w:rPr>
          <w:lang w:val="pl-PL"/>
        </w:rPr>
        <w:br/>
      </w:r>
      <w:r w:rsidRPr="00B94DD2">
        <w:rPr>
          <w:lang w:val="pl-PL"/>
        </w:rPr>
        <w:t>21.3.</w:t>
      </w:r>
      <w:r w:rsidR="002A4879" w:rsidRPr="00B94DD2">
        <w:t>Wycofania dokonuje się na pisemny wniosek Wykonawcy złożony Zamawiającemu przed upływem terminu składania ofert, podpisany przez osoby/ę upoważnione/ą do jego reprezentowania, co winno być odpowiednio udokumentowane.</w:t>
      </w:r>
      <w:r w:rsidR="002E1E48">
        <w:rPr>
          <w:lang w:val="pl-PL"/>
        </w:rPr>
        <w:br/>
      </w:r>
      <w:r w:rsidR="002E1E48">
        <w:rPr>
          <w:lang w:val="pl-PL"/>
        </w:rPr>
        <w:br/>
      </w:r>
      <w:r w:rsidR="002E1E48" w:rsidRPr="002E1E48">
        <w:rPr>
          <w:b/>
          <w:u w:val="single"/>
          <w:lang w:val="pl-PL"/>
        </w:rPr>
        <w:t>22.</w:t>
      </w:r>
      <w:r w:rsidR="002A4879" w:rsidRPr="002E1E48">
        <w:rPr>
          <w:b/>
          <w:u w:val="single"/>
          <w:lang w:val="pl-PL"/>
        </w:rPr>
        <w:t xml:space="preserve">Miejsce i termin składania ofert </w:t>
      </w:r>
      <w:r w:rsidR="002E1E48">
        <w:rPr>
          <w:b/>
          <w:u w:val="single"/>
          <w:lang w:val="pl-PL"/>
        </w:rPr>
        <w:br/>
      </w:r>
    </w:p>
    <w:p w:rsidR="002A4879" w:rsidRPr="00982C55" w:rsidRDefault="002B2810" w:rsidP="002E1E48">
      <w:pPr>
        <w:pStyle w:val="Tekstpodstawowy"/>
        <w:tabs>
          <w:tab w:val="left" w:pos="709"/>
        </w:tabs>
        <w:spacing w:before="120" w:line="240" w:lineRule="auto"/>
        <w:jc w:val="both"/>
        <w:rPr>
          <w:rFonts w:eastAsia="Times New Roman"/>
          <w:b/>
          <w:u w:val="single"/>
          <w:lang w:val="pl-PL"/>
        </w:rPr>
      </w:pPr>
      <w:r w:rsidRPr="00982C55">
        <w:rPr>
          <w:lang w:val="pl-PL"/>
        </w:rPr>
        <w:t>22.1.</w:t>
      </w:r>
      <w:r w:rsidR="002A4879" w:rsidRPr="00982C55">
        <w:rPr>
          <w:lang w:val="pl-PL"/>
        </w:rPr>
        <w:t>Ofertę należy złożyć w siedzibie Zamawi</w:t>
      </w:r>
      <w:r w:rsidR="003002C3" w:rsidRPr="00982C55">
        <w:rPr>
          <w:lang w:val="pl-PL"/>
        </w:rPr>
        <w:t>ającego – Biuro Obsługi Klienta</w:t>
      </w:r>
      <w:r w:rsidR="002A4879" w:rsidRPr="00982C55">
        <w:rPr>
          <w:lang w:val="pl-PL"/>
        </w:rPr>
        <w:t xml:space="preserve">, </w:t>
      </w:r>
      <w:r w:rsidR="003002C3" w:rsidRPr="00982C55">
        <w:rPr>
          <w:lang w:val="pl-PL"/>
        </w:rPr>
        <w:br/>
      </w:r>
      <w:r w:rsidR="002A4879" w:rsidRPr="00982C55">
        <w:rPr>
          <w:lang w:val="pl-PL"/>
        </w:rPr>
        <w:t>w terminie</w:t>
      </w:r>
      <w:r w:rsidR="003002C3" w:rsidRPr="00982C55">
        <w:rPr>
          <w:lang w:val="pl-PL"/>
        </w:rPr>
        <w:t xml:space="preserve"> </w:t>
      </w:r>
      <w:r w:rsidR="007516F9" w:rsidRPr="00982C55">
        <w:rPr>
          <w:lang w:val="pl-PL"/>
        </w:rPr>
        <w:t xml:space="preserve"> </w:t>
      </w:r>
      <w:r w:rsidR="002A4879" w:rsidRPr="00982C55">
        <w:rPr>
          <w:lang w:val="pl-PL"/>
        </w:rPr>
        <w:t>do dnia</w:t>
      </w:r>
      <w:r w:rsidR="00F00FBA" w:rsidRPr="00982C55">
        <w:rPr>
          <w:lang w:val="pl-PL"/>
        </w:rPr>
        <w:t xml:space="preserve"> </w:t>
      </w:r>
      <w:r w:rsidR="006767FD" w:rsidRPr="00982C55">
        <w:rPr>
          <w:lang w:val="pl-PL"/>
        </w:rPr>
        <w:t>1</w:t>
      </w:r>
      <w:r w:rsidR="00982C55" w:rsidRPr="00982C55">
        <w:rPr>
          <w:lang w:val="pl-PL"/>
        </w:rPr>
        <w:t>7</w:t>
      </w:r>
      <w:r w:rsidR="00666AD9" w:rsidRPr="00982C55">
        <w:rPr>
          <w:lang w:val="pl-PL"/>
        </w:rPr>
        <w:t xml:space="preserve"> </w:t>
      </w:r>
      <w:r w:rsidR="003A3E3F" w:rsidRPr="00982C55">
        <w:rPr>
          <w:lang w:val="pl-PL"/>
        </w:rPr>
        <w:t>października</w:t>
      </w:r>
      <w:r w:rsidR="00F00FBA" w:rsidRPr="00982C55">
        <w:rPr>
          <w:lang w:val="pl-PL"/>
        </w:rPr>
        <w:t xml:space="preserve"> 2019 r</w:t>
      </w:r>
      <w:r w:rsidR="002A4879" w:rsidRPr="00982C55">
        <w:rPr>
          <w:lang w:val="pl-PL"/>
        </w:rPr>
        <w:t>. do godz. 12:00.</w:t>
      </w:r>
      <w:r w:rsidR="002E1E48" w:rsidRPr="00982C55">
        <w:rPr>
          <w:lang w:val="pl-PL"/>
        </w:rPr>
        <w:br/>
      </w:r>
      <w:r w:rsidRPr="00982C55">
        <w:rPr>
          <w:lang w:val="pl-PL"/>
        </w:rPr>
        <w:t>22.2.</w:t>
      </w:r>
      <w:r w:rsidR="002A4879" w:rsidRPr="00982C55">
        <w:rPr>
          <w:lang w:val="pl-PL"/>
        </w:rPr>
        <w:t xml:space="preserve"> Oferta złożona po terminie zostanie niezwłocznie zwrócona. </w:t>
      </w:r>
    </w:p>
    <w:p w:rsidR="002A4879" w:rsidRPr="00982C55" w:rsidRDefault="002E1E48" w:rsidP="002E1E48">
      <w:pPr>
        <w:pStyle w:val="Nagwek4"/>
        <w:tabs>
          <w:tab w:val="left" w:pos="360"/>
          <w:tab w:val="left" w:pos="426"/>
          <w:tab w:val="left" w:pos="786"/>
        </w:tabs>
        <w:spacing w:before="120" w:after="0"/>
        <w:jc w:val="both"/>
        <w:rPr>
          <w:sz w:val="24"/>
          <w:szCs w:val="24"/>
          <w:u w:val="single"/>
        </w:rPr>
      </w:pPr>
      <w:r w:rsidRPr="00982C55">
        <w:rPr>
          <w:sz w:val="24"/>
          <w:szCs w:val="24"/>
          <w:u w:val="single"/>
          <w:lang w:val="pl-PL"/>
        </w:rPr>
        <w:lastRenderedPageBreak/>
        <w:t xml:space="preserve">23. </w:t>
      </w:r>
      <w:r w:rsidR="002A4879" w:rsidRPr="00982C55">
        <w:rPr>
          <w:sz w:val="24"/>
          <w:szCs w:val="24"/>
          <w:u w:val="single"/>
        </w:rPr>
        <w:t xml:space="preserve">Miejsce i termin otwarcia ofert </w:t>
      </w:r>
    </w:p>
    <w:p w:rsidR="002A4879" w:rsidRPr="00982C55" w:rsidRDefault="004A4788" w:rsidP="004A4788">
      <w:pPr>
        <w:pStyle w:val="Nagwek4"/>
        <w:tabs>
          <w:tab w:val="left" w:pos="360"/>
          <w:tab w:val="left" w:pos="426"/>
          <w:tab w:val="left" w:pos="709"/>
        </w:tabs>
        <w:spacing w:before="120" w:after="0"/>
        <w:jc w:val="both"/>
        <w:rPr>
          <w:sz w:val="24"/>
          <w:szCs w:val="24"/>
        </w:rPr>
      </w:pPr>
      <w:r w:rsidRPr="00982C55">
        <w:rPr>
          <w:sz w:val="24"/>
          <w:szCs w:val="24"/>
          <w:lang w:val="pl-PL"/>
        </w:rPr>
        <w:t>23.1.</w:t>
      </w:r>
      <w:r w:rsidR="002A4879" w:rsidRPr="00982C55">
        <w:rPr>
          <w:sz w:val="24"/>
          <w:szCs w:val="24"/>
        </w:rPr>
        <w:t xml:space="preserve">Oferty zostaną otwarte w siedzibie Zamawiającego w miejscu składania ofert </w:t>
      </w:r>
      <w:r w:rsidR="00B42B25" w:rsidRPr="00982C55">
        <w:rPr>
          <w:sz w:val="24"/>
          <w:szCs w:val="24"/>
          <w:lang w:val="pl-PL"/>
        </w:rPr>
        <w:br/>
        <w:t xml:space="preserve">         </w:t>
      </w:r>
      <w:r w:rsidR="002A4879" w:rsidRPr="00982C55">
        <w:rPr>
          <w:sz w:val="24"/>
          <w:szCs w:val="24"/>
        </w:rPr>
        <w:t>w dniu</w:t>
      </w:r>
      <w:r w:rsidR="00666AD9" w:rsidRPr="00982C55">
        <w:rPr>
          <w:sz w:val="24"/>
          <w:szCs w:val="24"/>
          <w:lang w:val="pl-PL"/>
        </w:rPr>
        <w:t xml:space="preserve"> </w:t>
      </w:r>
      <w:r w:rsidR="006767FD" w:rsidRPr="00982C55">
        <w:rPr>
          <w:sz w:val="24"/>
          <w:szCs w:val="24"/>
          <w:lang w:val="pl-PL"/>
        </w:rPr>
        <w:t>1</w:t>
      </w:r>
      <w:r w:rsidR="00982C55" w:rsidRPr="00982C55">
        <w:rPr>
          <w:sz w:val="24"/>
          <w:szCs w:val="24"/>
          <w:lang w:val="pl-PL"/>
        </w:rPr>
        <w:t>7</w:t>
      </w:r>
      <w:r w:rsidR="002A4879" w:rsidRPr="00982C55">
        <w:rPr>
          <w:sz w:val="24"/>
          <w:szCs w:val="24"/>
        </w:rPr>
        <w:t xml:space="preserve"> </w:t>
      </w:r>
      <w:r w:rsidR="00F00FBA" w:rsidRPr="00982C55">
        <w:rPr>
          <w:sz w:val="24"/>
          <w:szCs w:val="24"/>
          <w:lang w:val="pl-PL"/>
        </w:rPr>
        <w:t xml:space="preserve"> </w:t>
      </w:r>
      <w:r w:rsidR="003A3E3F" w:rsidRPr="00982C55">
        <w:rPr>
          <w:sz w:val="24"/>
          <w:szCs w:val="24"/>
          <w:lang w:val="pl-PL"/>
        </w:rPr>
        <w:t>października</w:t>
      </w:r>
      <w:r w:rsidR="00F00FBA" w:rsidRPr="00982C55">
        <w:rPr>
          <w:sz w:val="24"/>
          <w:szCs w:val="24"/>
          <w:lang w:val="pl-PL"/>
        </w:rPr>
        <w:t xml:space="preserve"> 2019 r. o </w:t>
      </w:r>
      <w:r w:rsidR="002A4879" w:rsidRPr="00982C55">
        <w:rPr>
          <w:sz w:val="24"/>
          <w:szCs w:val="24"/>
        </w:rPr>
        <w:t xml:space="preserve"> godz. </w:t>
      </w:r>
      <w:r w:rsidR="002A4879" w:rsidRPr="00982C55">
        <w:rPr>
          <w:sz w:val="24"/>
          <w:szCs w:val="24"/>
          <w:lang w:val="pl-PL"/>
        </w:rPr>
        <w:t>12:15.</w:t>
      </w:r>
    </w:p>
    <w:p w:rsidR="002A4879" w:rsidRPr="00B94DD2" w:rsidRDefault="004A4788" w:rsidP="004A4788">
      <w:pPr>
        <w:pStyle w:val="Nagwek4"/>
        <w:tabs>
          <w:tab w:val="left" w:pos="360"/>
          <w:tab w:val="left" w:pos="426"/>
          <w:tab w:val="left" w:pos="709"/>
        </w:tabs>
        <w:spacing w:before="120" w:after="0"/>
        <w:jc w:val="both"/>
        <w:rPr>
          <w:b w:val="0"/>
          <w:sz w:val="24"/>
          <w:szCs w:val="24"/>
        </w:rPr>
      </w:pPr>
      <w:r w:rsidRPr="00B94DD2">
        <w:rPr>
          <w:b w:val="0"/>
          <w:sz w:val="24"/>
          <w:szCs w:val="24"/>
          <w:lang w:val="pl-PL"/>
        </w:rPr>
        <w:t>23.2.</w:t>
      </w:r>
      <w:r w:rsidR="002A4879" w:rsidRPr="00B94DD2">
        <w:rPr>
          <w:b w:val="0"/>
          <w:sz w:val="24"/>
          <w:szCs w:val="24"/>
        </w:rPr>
        <w:t>Z zawartością ofert nie można zapoznać się przed upływem terminu do ich otwarcia.</w:t>
      </w:r>
    </w:p>
    <w:p w:rsidR="002A4879" w:rsidRPr="00B94DD2" w:rsidRDefault="004A4788" w:rsidP="004A4788">
      <w:pPr>
        <w:pStyle w:val="Nagwek4"/>
        <w:tabs>
          <w:tab w:val="left" w:pos="360"/>
          <w:tab w:val="left" w:pos="426"/>
          <w:tab w:val="left" w:pos="709"/>
        </w:tabs>
        <w:spacing w:before="120" w:after="0"/>
        <w:jc w:val="both"/>
        <w:rPr>
          <w:b w:val="0"/>
          <w:sz w:val="24"/>
          <w:szCs w:val="24"/>
        </w:rPr>
      </w:pPr>
      <w:r w:rsidRPr="00B94DD2">
        <w:rPr>
          <w:b w:val="0"/>
          <w:sz w:val="24"/>
          <w:szCs w:val="24"/>
          <w:lang w:val="pl-PL"/>
        </w:rPr>
        <w:t>23.3.</w:t>
      </w:r>
      <w:r w:rsidR="002A4879" w:rsidRPr="00B94DD2">
        <w:rPr>
          <w:b w:val="0"/>
          <w:sz w:val="24"/>
          <w:szCs w:val="24"/>
        </w:rPr>
        <w:t>Otwarcie ofert jest jawne i następuje bezpośrednio po upływie terminu do ich składania, z tym że dzień, w którym upływa termin składania ofert, jest dniem ich otwarcia.</w:t>
      </w:r>
    </w:p>
    <w:p w:rsidR="002A4879" w:rsidRPr="00B94DD2" w:rsidRDefault="004A4788" w:rsidP="004A4788">
      <w:pPr>
        <w:pStyle w:val="Nagwek4"/>
        <w:tabs>
          <w:tab w:val="left" w:pos="360"/>
          <w:tab w:val="left" w:pos="426"/>
          <w:tab w:val="left" w:pos="709"/>
        </w:tabs>
        <w:spacing w:before="120" w:after="0"/>
        <w:jc w:val="both"/>
        <w:rPr>
          <w:b w:val="0"/>
          <w:sz w:val="24"/>
          <w:szCs w:val="24"/>
        </w:rPr>
      </w:pPr>
      <w:r w:rsidRPr="00B94DD2">
        <w:rPr>
          <w:b w:val="0"/>
          <w:sz w:val="24"/>
          <w:szCs w:val="24"/>
          <w:lang w:val="pl-PL"/>
        </w:rPr>
        <w:t>23.4.</w:t>
      </w:r>
      <w:r w:rsidR="002A4879" w:rsidRPr="00B94DD2">
        <w:rPr>
          <w:b w:val="0"/>
          <w:sz w:val="24"/>
          <w:szCs w:val="24"/>
        </w:rPr>
        <w:t>Bezpośrednio przed otwarciem ofert  Zamawiający poda kwotę, jaką zamierza  przeznaczyć na sfinansowanie zamówienia.</w:t>
      </w:r>
    </w:p>
    <w:p w:rsidR="002A4879" w:rsidRPr="00B94DD2" w:rsidRDefault="004A4788" w:rsidP="004A4788">
      <w:pPr>
        <w:pStyle w:val="Nagwek4"/>
        <w:tabs>
          <w:tab w:val="left" w:pos="360"/>
          <w:tab w:val="left" w:pos="426"/>
          <w:tab w:val="left" w:pos="709"/>
        </w:tabs>
        <w:spacing w:before="120" w:after="0"/>
        <w:jc w:val="both"/>
        <w:rPr>
          <w:b w:val="0"/>
          <w:sz w:val="24"/>
          <w:szCs w:val="24"/>
        </w:rPr>
      </w:pPr>
      <w:r w:rsidRPr="00B94DD2">
        <w:rPr>
          <w:b w:val="0"/>
          <w:sz w:val="24"/>
          <w:szCs w:val="24"/>
          <w:lang w:val="pl-PL"/>
        </w:rPr>
        <w:t>23.5.</w:t>
      </w:r>
      <w:r w:rsidR="002A4879" w:rsidRPr="00B94DD2">
        <w:rPr>
          <w:b w:val="0"/>
          <w:sz w:val="24"/>
          <w:szCs w:val="24"/>
        </w:rPr>
        <w:t>Podczas otwarcia ofert podaje się nazwy (firmy) oraz adresy Wykonawców, a także informacje dotyczące ceny, terminu wykonania zamówienia, okresu gwarancji i warunków płatności zawartych w ofertach.</w:t>
      </w:r>
    </w:p>
    <w:p w:rsidR="002A4879" w:rsidRPr="00B94DD2" w:rsidRDefault="004A4788" w:rsidP="004A4788">
      <w:pPr>
        <w:pStyle w:val="Nagwek4"/>
        <w:tabs>
          <w:tab w:val="left" w:pos="360"/>
          <w:tab w:val="left" w:pos="426"/>
          <w:tab w:val="left" w:pos="709"/>
        </w:tabs>
        <w:spacing w:before="120" w:after="0"/>
        <w:jc w:val="both"/>
        <w:rPr>
          <w:b w:val="0"/>
          <w:sz w:val="24"/>
          <w:szCs w:val="24"/>
        </w:rPr>
      </w:pPr>
      <w:r w:rsidRPr="00B94DD2">
        <w:rPr>
          <w:b w:val="0"/>
          <w:sz w:val="24"/>
          <w:szCs w:val="24"/>
          <w:lang w:val="pl-PL"/>
        </w:rPr>
        <w:t>23.6.</w:t>
      </w:r>
      <w:r w:rsidR="002A4879" w:rsidRPr="00B94DD2">
        <w:rPr>
          <w:b w:val="0"/>
          <w:sz w:val="24"/>
          <w:szCs w:val="24"/>
        </w:rPr>
        <w:t xml:space="preserve">Wykonawcy mogą uczestniczyć w publicznej sesji otwarcia ofert. </w:t>
      </w:r>
    </w:p>
    <w:p w:rsidR="002A4879" w:rsidRPr="00B94DD2" w:rsidRDefault="004A4788" w:rsidP="004A4788">
      <w:pPr>
        <w:pStyle w:val="Nagwek4"/>
        <w:tabs>
          <w:tab w:val="left" w:pos="360"/>
          <w:tab w:val="left" w:pos="426"/>
          <w:tab w:val="left" w:pos="709"/>
        </w:tabs>
        <w:spacing w:before="0" w:after="0"/>
        <w:jc w:val="both"/>
        <w:rPr>
          <w:b w:val="0"/>
          <w:sz w:val="24"/>
          <w:szCs w:val="24"/>
        </w:rPr>
      </w:pPr>
      <w:r w:rsidRPr="00B94DD2">
        <w:rPr>
          <w:b w:val="0"/>
          <w:sz w:val="24"/>
          <w:szCs w:val="24"/>
          <w:lang w:val="pl-PL"/>
        </w:rPr>
        <w:t>23.7.</w:t>
      </w:r>
      <w:r w:rsidR="002A4879" w:rsidRPr="00B94DD2">
        <w:rPr>
          <w:b w:val="0"/>
          <w:sz w:val="24"/>
          <w:szCs w:val="24"/>
        </w:rPr>
        <w:t>Niezwłocznie po otwarciu ofert zamawiający zamieści na stronie internetowej informacje dotyczące:</w:t>
      </w:r>
    </w:p>
    <w:p w:rsidR="002A4879" w:rsidRPr="00B94DD2" w:rsidRDefault="002A4879" w:rsidP="002A4879">
      <w:pPr>
        <w:pStyle w:val="Nagwek4"/>
        <w:numPr>
          <w:ilvl w:val="0"/>
          <w:numId w:val="18"/>
        </w:numPr>
        <w:tabs>
          <w:tab w:val="left" w:pos="1134"/>
        </w:tabs>
        <w:spacing w:before="0" w:after="0"/>
        <w:jc w:val="both"/>
        <w:rPr>
          <w:b w:val="0"/>
          <w:sz w:val="24"/>
          <w:szCs w:val="24"/>
        </w:rPr>
      </w:pPr>
      <w:r w:rsidRPr="00B94DD2">
        <w:rPr>
          <w:b w:val="0"/>
          <w:sz w:val="24"/>
          <w:szCs w:val="24"/>
        </w:rPr>
        <w:t>kwoty, jaką zamierza przeznaczyć na sfinansowanie zamówienia;</w:t>
      </w:r>
    </w:p>
    <w:p w:rsidR="002A4879" w:rsidRPr="00B94DD2" w:rsidRDefault="002A4879" w:rsidP="002A4879">
      <w:pPr>
        <w:pStyle w:val="Nagwek4"/>
        <w:numPr>
          <w:ilvl w:val="0"/>
          <w:numId w:val="18"/>
        </w:numPr>
        <w:tabs>
          <w:tab w:val="left" w:pos="1134"/>
        </w:tabs>
        <w:spacing w:before="0" w:after="0"/>
        <w:jc w:val="both"/>
        <w:rPr>
          <w:b w:val="0"/>
          <w:sz w:val="24"/>
          <w:szCs w:val="24"/>
        </w:rPr>
      </w:pPr>
      <w:r w:rsidRPr="00B94DD2">
        <w:rPr>
          <w:b w:val="0"/>
          <w:sz w:val="24"/>
          <w:szCs w:val="24"/>
        </w:rPr>
        <w:t>firm oraz adresów Wykonawców, którzy złożyli oferty w terminie;</w:t>
      </w:r>
    </w:p>
    <w:p w:rsidR="002A4879" w:rsidRPr="00B94DD2" w:rsidRDefault="002A4879" w:rsidP="002A4879">
      <w:pPr>
        <w:pStyle w:val="Nagwek4"/>
        <w:numPr>
          <w:ilvl w:val="0"/>
          <w:numId w:val="18"/>
        </w:numPr>
        <w:tabs>
          <w:tab w:val="left" w:pos="1134"/>
        </w:tabs>
        <w:spacing w:before="0" w:after="0"/>
        <w:jc w:val="both"/>
        <w:rPr>
          <w:b w:val="0"/>
          <w:sz w:val="24"/>
          <w:szCs w:val="24"/>
        </w:rPr>
      </w:pPr>
      <w:r w:rsidRPr="00B94DD2">
        <w:rPr>
          <w:b w:val="0"/>
          <w:sz w:val="24"/>
          <w:szCs w:val="24"/>
        </w:rPr>
        <w:t>ceny, terminu wykonania zamówienia, okresu gwarancji i warunków płatności zawartych w ofertach</w:t>
      </w:r>
    </w:p>
    <w:p w:rsidR="002A4879" w:rsidRPr="00B94DD2" w:rsidRDefault="002A4879" w:rsidP="002A4879">
      <w:pPr>
        <w:tabs>
          <w:tab w:val="left" w:pos="0"/>
        </w:tabs>
        <w:ind w:left="284" w:hanging="426"/>
        <w:jc w:val="both"/>
        <w:rPr>
          <w:b/>
          <w:bCs/>
          <w:color w:val="FF0000"/>
        </w:rPr>
      </w:pPr>
      <w:r w:rsidRPr="00B94DD2">
        <w:rPr>
          <w:b/>
          <w:bCs/>
          <w:color w:val="FF0000"/>
        </w:rPr>
        <w:tab/>
        <w:t>Uwaga!</w:t>
      </w:r>
    </w:p>
    <w:p w:rsidR="002E1E48" w:rsidRDefault="002A4879" w:rsidP="002E1E48">
      <w:pPr>
        <w:tabs>
          <w:tab w:val="left" w:pos="0"/>
        </w:tabs>
        <w:ind w:left="284"/>
        <w:jc w:val="both"/>
        <w:rPr>
          <w:b/>
          <w:bCs/>
          <w:color w:val="FF0000"/>
        </w:rPr>
      </w:pPr>
      <w:r w:rsidRPr="00B94DD2">
        <w:rPr>
          <w:b/>
          <w:bCs/>
          <w:color w:val="FF0000"/>
        </w:rPr>
        <w:t>Wykonawca w terminie 3 dni od daty zamieszczenia na stronie internetowej informacji, o których mowa w pkt 23.7. SIWZ składa oświadczenie o przynależności lub braku przynależności do tej samej grupy kapitałowej w formie pisemnej na adr</w:t>
      </w:r>
      <w:r w:rsidR="00B94DD2">
        <w:rPr>
          <w:b/>
          <w:bCs/>
          <w:color w:val="FF0000"/>
        </w:rPr>
        <w:t>es pocztowy podany w pkt 1 SIWZ.</w:t>
      </w:r>
      <w:r w:rsidR="002E1E48">
        <w:rPr>
          <w:b/>
          <w:bCs/>
          <w:color w:val="FF0000"/>
        </w:rPr>
        <w:br/>
      </w:r>
    </w:p>
    <w:p w:rsidR="002E1E48" w:rsidRDefault="002E1E48" w:rsidP="002E1E48">
      <w:pPr>
        <w:tabs>
          <w:tab w:val="left" w:pos="0"/>
        </w:tabs>
        <w:ind w:left="284"/>
        <w:rPr>
          <w:b/>
          <w:u w:val="single"/>
        </w:rPr>
      </w:pPr>
      <w:r w:rsidRPr="002E1E48">
        <w:rPr>
          <w:b/>
          <w:bCs/>
          <w:u w:val="single"/>
        </w:rPr>
        <w:t xml:space="preserve">24. </w:t>
      </w:r>
      <w:r w:rsidR="002A4879" w:rsidRPr="002E1E48">
        <w:rPr>
          <w:b/>
          <w:u w:val="single"/>
        </w:rPr>
        <w:t xml:space="preserve">Opis sposobu obliczenia ceny </w:t>
      </w:r>
      <w:r>
        <w:rPr>
          <w:b/>
          <w:u w:val="single"/>
        </w:rPr>
        <w:br/>
      </w:r>
    </w:p>
    <w:p w:rsidR="00D33148" w:rsidRPr="002E1E48" w:rsidRDefault="003511BA" w:rsidP="002E1E48">
      <w:pPr>
        <w:tabs>
          <w:tab w:val="left" w:pos="0"/>
        </w:tabs>
        <w:ind w:left="284"/>
        <w:jc w:val="both"/>
        <w:rPr>
          <w:b/>
          <w:bCs/>
          <w:u w:val="single"/>
        </w:rPr>
      </w:pPr>
      <w:r w:rsidRPr="00B94DD2">
        <w:t>24.1.</w:t>
      </w:r>
      <w:r w:rsidR="002A4879" w:rsidRPr="00B94DD2">
        <w:t xml:space="preserve">Oferta musi zawierać ostateczną, sumaryczną cenę obejmującą wszystkie koszty </w:t>
      </w:r>
      <w:r w:rsidR="00CF1877">
        <w:br/>
      </w:r>
      <w:r w:rsidR="002A4879" w:rsidRPr="00B94DD2">
        <w:t xml:space="preserve">z uwzględnieniem wszystkich opłat i podatków (także podatku od towarów i usług) oraz ewentualnych upustów i rabatów. Ofertę cenową należy skalkulować w oparciu o opis przedmiotu zamówienia czyli łącznie dane z analizy dokumentacji technicznej, specyfikacji technicznej wykonania i odbioru robót budowlanych oraz wnioski wypływające z zalecanej do przeprowadzenia wizji lokalnej w terenie. Załączony do niniejszej SIWZ przedmiar robót należy traktować jako element stanowiący ilościowy </w:t>
      </w:r>
      <w:r w:rsidR="002E1E48">
        <w:br/>
      </w:r>
      <w:r w:rsidR="002A4879" w:rsidRPr="00B94DD2">
        <w:t xml:space="preserve">i jakościowy zakres robót budowlanych i jest elementem uzupełniającym. </w:t>
      </w:r>
      <w:r w:rsidR="002E1E48">
        <w:br/>
      </w:r>
      <w:r w:rsidRPr="00B94DD2">
        <w:t>24.2.</w:t>
      </w:r>
      <w:r w:rsidR="002A4879" w:rsidRPr="00B94DD2">
        <w:t xml:space="preserve">Cenę za wykonanie zamówienia należy podać w wielkości wyrażonej w PLN cyfrowo </w:t>
      </w:r>
      <w:r w:rsidR="00CF1877">
        <w:br/>
      </w:r>
      <w:r w:rsidR="002A4879" w:rsidRPr="00B94DD2">
        <w:t>i słownie z dokładnością do dwóch miejsc po przecinku.</w:t>
      </w:r>
      <w:r w:rsidR="002E1E48">
        <w:br/>
      </w:r>
      <w:r w:rsidRPr="00B94DD2">
        <w:t>24.3.</w:t>
      </w:r>
      <w:r w:rsidR="002A4879" w:rsidRPr="00B94DD2">
        <w:t>Zamawiający ustala, że obowiązującym rodzajem wynagrodzenia w przedmiotowym zamówieniu jest wynagrodzenie ryczałtowe brutto (wraz z podatkiem VAT) w rozumieniu art. 632 ustawy z dnia 23 kwietnia 1964 r. Kodeks cywilny.</w:t>
      </w:r>
      <w:r w:rsidR="002E1E48">
        <w:br/>
      </w:r>
      <w:r w:rsidR="00D33148" w:rsidRPr="00B94DD2">
        <w:t>24.4.Zaleca się aby Wykonawca dokonał wizji lokalnej na terenie przeznaczonym pod roboty budowlane oraz zdobył wszelkie informacje, które mogą być konieczne do przygotowania oferty.</w:t>
      </w:r>
    </w:p>
    <w:p w:rsidR="0033013F" w:rsidRPr="00B94DD2" w:rsidRDefault="00D33148" w:rsidP="003511BA">
      <w:pPr>
        <w:pStyle w:val="Nagwek4"/>
        <w:tabs>
          <w:tab w:val="left" w:pos="360"/>
          <w:tab w:val="left" w:pos="426"/>
          <w:tab w:val="left" w:pos="709"/>
        </w:tabs>
        <w:spacing w:before="120" w:after="0"/>
        <w:jc w:val="both"/>
        <w:rPr>
          <w:b w:val="0"/>
          <w:iCs/>
          <w:sz w:val="24"/>
          <w:szCs w:val="24"/>
          <w:lang w:val="pl-PL"/>
        </w:rPr>
      </w:pPr>
      <w:r w:rsidRPr="00B94DD2">
        <w:rPr>
          <w:b w:val="0"/>
          <w:sz w:val="24"/>
          <w:szCs w:val="24"/>
          <w:lang w:val="pl-PL"/>
        </w:rPr>
        <w:lastRenderedPageBreak/>
        <w:t>24.5.</w:t>
      </w:r>
      <w:r w:rsidRPr="00B94DD2">
        <w:rPr>
          <w:b w:val="0"/>
          <w:sz w:val="24"/>
          <w:szCs w:val="24"/>
        </w:rPr>
        <w:t xml:space="preserve">Cena oferty winna zawierać wszelkie koszty niezbędne do zrealizowania zamówienia </w:t>
      </w:r>
      <w:r w:rsidR="00CF1877">
        <w:rPr>
          <w:b w:val="0"/>
          <w:sz w:val="24"/>
          <w:szCs w:val="24"/>
          <w:lang w:val="pl-PL"/>
        </w:rPr>
        <w:br/>
      </w:r>
      <w:r w:rsidRPr="00B94DD2">
        <w:rPr>
          <w:b w:val="0"/>
          <w:sz w:val="24"/>
          <w:szCs w:val="24"/>
        </w:rPr>
        <w:t xml:space="preserve">z uwzględnienie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w:t>
      </w:r>
      <w:r w:rsidRPr="00B94DD2">
        <w:rPr>
          <w:b w:val="0"/>
          <w:iCs/>
          <w:sz w:val="24"/>
          <w:szCs w:val="24"/>
        </w:rPr>
        <w:t xml:space="preserve">Wszystkie koszty związane z odbiorami inwestycji </w:t>
      </w:r>
      <w:r w:rsidRPr="00B94DD2">
        <w:rPr>
          <w:b w:val="0"/>
          <w:iCs/>
          <w:sz w:val="24"/>
          <w:szCs w:val="24"/>
          <w:lang w:val="pl-PL"/>
        </w:rPr>
        <w:t>np.</w:t>
      </w:r>
      <w:r w:rsidRPr="00B94DD2">
        <w:rPr>
          <w:b w:val="0"/>
          <w:iCs/>
          <w:sz w:val="24"/>
          <w:szCs w:val="24"/>
        </w:rPr>
        <w:t xml:space="preserve">: kamerowanie, koszty próby szczelności, badania bakteriologiczne, inwentaryzacje powykonawcze </w:t>
      </w:r>
      <w:r w:rsidRPr="00B94DD2">
        <w:rPr>
          <w:b w:val="0"/>
          <w:iCs/>
          <w:sz w:val="24"/>
          <w:szCs w:val="24"/>
          <w:lang w:val="pl-PL"/>
        </w:rPr>
        <w:t xml:space="preserve">zrealizowanej infrastruktury, kosztorys powykonawczy oraz kosztorys różnicowy zatwierdzony przez inspektora nadzoru inwestorskiego, który należy przedstawić przy odbiorze końcowym robót </w:t>
      </w:r>
      <w:r w:rsidRPr="00B94DD2">
        <w:rPr>
          <w:b w:val="0"/>
          <w:iCs/>
          <w:sz w:val="24"/>
          <w:szCs w:val="24"/>
        </w:rPr>
        <w:t>oraz koszty związane z zajęciem pasa drogowego Wykonawca powinien sobie wliczyć w ofertę.</w:t>
      </w:r>
      <w:r w:rsidRPr="00B94DD2">
        <w:rPr>
          <w:b w:val="0"/>
          <w:iCs/>
          <w:sz w:val="24"/>
          <w:szCs w:val="24"/>
          <w:lang w:val="pl-PL"/>
        </w:rPr>
        <w:t xml:space="preserve"> Ponadto Wykonawca na własny koszt dokona wszelkich uzgodnień oraz zgłoszeń wraz z uzyskaniem stosownych decyzji wynikających </w:t>
      </w:r>
      <w:r w:rsidR="00CF1877">
        <w:rPr>
          <w:b w:val="0"/>
          <w:iCs/>
          <w:sz w:val="24"/>
          <w:szCs w:val="24"/>
          <w:lang w:val="pl-PL"/>
        </w:rPr>
        <w:br/>
      </w:r>
      <w:r w:rsidRPr="00B94DD2">
        <w:rPr>
          <w:b w:val="0"/>
          <w:iCs/>
          <w:sz w:val="24"/>
          <w:szCs w:val="24"/>
          <w:lang w:val="pl-PL"/>
        </w:rPr>
        <w:t xml:space="preserve">z opinii Zarządów Dróg, linii energetycznych, telefonicznych, sieci sanitarnych </w:t>
      </w:r>
      <w:r w:rsidR="00CF1877">
        <w:rPr>
          <w:b w:val="0"/>
          <w:iCs/>
          <w:sz w:val="24"/>
          <w:szCs w:val="24"/>
          <w:lang w:val="pl-PL"/>
        </w:rPr>
        <w:br/>
      </w:r>
      <w:r w:rsidRPr="00B94DD2">
        <w:rPr>
          <w:b w:val="0"/>
          <w:iCs/>
          <w:sz w:val="24"/>
          <w:szCs w:val="24"/>
          <w:lang w:val="pl-PL"/>
        </w:rPr>
        <w:t xml:space="preserve">i </w:t>
      </w:r>
      <w:r w:rsidRPr="00B94DD2">
        <w:rPr>
          <w:b w:val="0"/>
          <w:iCs/>
          <w:sz w:val="24"/>
          <w:szCs w:val="24"/>
        </w:rPr>
        <w:t xml:space="preserve">wodociągowych, gazowniczych </w:t>
      </w:r>
      <w:r w:rsidRPr="00B94DD2">
        <w:rPr>
          <w:b w:val="0"/>
          <w:iCs/>
          <w:sz w:val="24"/>
          <w:szCs w:val="24"/>
          <w:lang w:val="pl-PL"/>
        </w:rPr>
        <w:t xml:space="preserve"> i innych wszystkich mediów.</w:t>
      </w:r>
    </w:p>
    <w:p w:rsidR="002A4879" w:rsidRPr="00B94DD2" w:rsidRDefault="003511BA" w:rsidP="003511BA">
      <w:pPr>
        <w:pStyle w:val="Nagwek4"/>
        <w:tabs>
          <w:tab w:val="left" w:pos="360"/>
          <w:tab w:val="left" w:pos="426"/>
          <w:tab w:val="left" w:pos="709"/>
        </w:tabs>
        <w:spacing w:before="120" w:after="0"/>
        <w:jc w:val="both"/>
        <w:rPr>
          <w:b w:val="0"/>
          <w:sz w:val="24"/>
          <w:szCs w:val="24"/>
        </w:rPr>
      </w:pPr>
      <w:r w:rsidRPr="00B94DD2">
        <w:rPr>
          <w:b w:val="0"/>
          <w:sz w:val="24"/>
          <w:szCs w:val="24"/>
          <w:lang w:val="pl-PL"/>
        </w:rPr>
        <w:t>24.6.</w:t>
      </w:r>
      <w:r w:rsidR="002A4879" w:rsidRPr="00B94DD2">
        <w:rPr>
          <w:b w:val="0"/>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CF1877">
        <w:rPr>
          <w:b w:val="0"/>
          <w:sz w:val="24"/>
          <w:szCs w:val="24"/>
          <w:lang w:val="pl-PL"/>
        </w:rPr>
        <w:br/>
      </w:r>
      <w:r w:rsidR="002A4879" w:rsidRPr="00B94DD2">
        <w:rPr>
          <w:b w:val="0"/>
          <w:sz w:val="24"/>
          <w:szCs w:val="24"/>
        </w:rPr>
        <w:t xml:space="preserve">u Zamawiającego obowiązku podatkowego, wskazując nazwę (rodzaj) towaru lub usługi, których dostawa lub świadczenie będzie prowadzić do jego powstania, oraz wskazując ich wartość bez kwoty podatku.   </w:t>
      </w:r>
    </w:p>
    <w:p w:rsidR="002A4879" w:rsidRPr="00B94DD2" w:rsidRDefault="003511BA" w:rsidP="00DF225F">
      <w:pPr>
        <w:pStyle w:val="Nagwek4"/>
        <w:tabs>
          <w:tab w:val="left" w:pos="360"/>
          <w:tab w:val="left" w:pos="426"/>
          <w:tab w:val="left" w:pos="709"/>
        </w:tabs>
        <w:spacing w:before="0" w:after="0"/>
        <w:jc w:val="both"/>
        <w:rPr>
          <w:b w:val="0"/>
          <w:sz w:val="24"/>
          <w:szCs w:val="24"/>
          <w:lang w:val="pl-PL"/>
        </w:rPr>
      </w:pPr>
      <w:r w:rsidRPr="00B94DD2">
        <w:rPr>
          <w:b w:val="0"/>
          <w:sz w:val="24"/>
          <w:szCs w:val="24"/>
          <w:lang w:val="pl-PL"/>
        </w:rPr>
        <w:t>24.7.</w:t>
      </w:r>
      <w:r w:rsidR="002A4879" w:rsidRPr="00B94DD2">
        <w:rPr>
          <w:b w:val="0"/>
          <w:sz w:val="24"/>
          <w:szCs w:val="24"/>
        </w:rPr>
        <w:t xml:space="preserve">Tam, gdzie w Opisie przedmiotu zamówienia, Szczegółowych Specyfikacjach Technicznych oraz w Przedmiarze Robót zostało wskazane pochodzenie (marka, znak towarowy, producent, dostawca) materiałów lub normy, aprobaty, specyfikacje i systemy, </w:t>
      </w:r>
      <w:r w:rsidR="00D42388">
        <w:rPr>
          <w:b w:val="0"/>
          <w:sz w:val="24"/>
          <w:szCs w:val="24"/>
          <w:lang w:val="pl-PL"/>
        </w:rPr>
        <w:br/>
      </w:r>
      <w:r w:rsidR="002A4879" w:rsidRPr="00B94DD2">
        <w:rPr>
          <w:b w:val="0"/>
          <w:sz w:val="24"/>
          <w:szCs w:val="24"/>
        </w:rPr>
        <w:t xml:space="preserve">o których mowa w art. 30 ust. 1-3 ustawy, Zamawiający dopuszcza oferowanie materiałów lub rozwiązań równoważnych pod warunkiem, że zagwarantują one realizację robót zgodnie </w:t>
      </w:r>
      <w:r w:rsidR="00D42388">
        <w:rPr>
          <w:b w:val="0"/>
          <w:sz w:val="24"/>
          <w:szCs w:val="24"/>
          <w:lang w:val="pl-PL"/>
        </w:rPr>
        <w:br/>
      </w:r>
      <w:r w:rsidR="002A4879" w:rsidRPr="00B94DD2">
        <w:rPr>
          <w:b w:val="0"/>
          <w:sz w:val="24"/>
          <w:szCs w:val="24"/>
        </w:rPr>
        <w:t>z dokumentacją projektową oraz zapewnią uzyskanie parametrów technicznych nie gorszych od założonych w wyżej wymienionych dokumentach.</w:t>
      </w:r>
    </w:p>
    <w:p w:rsidR="009B543F" w:rsidRPr="00B94DD2" w:rsidRDefault="009B543F" w:rsidP="009B543F">
      <w:pPr>
        <w:rPr>
          <w:lang w:eastAsia="x-none"/>
        </w:rPr>
      </w:pPr>
    </w:p>
    <w:p w:rsidR="002A4879" w:rsidRDefault="002A4879" w:rsidP="002E1E48">
      <w:pPr>
        <w:pStyle w:val="Nagwek4"/>
        <w:numPr>
          <w:ilvl w:val="0"/>
          <w:numId w:val="34"/>
        </w:numPr>
        <w:tabs>
          <w:tab w:val="left" w:pos="360"/>
          <w:tab w:val="left" w:pos="426"/>
          <w:tab w:val="left" w:pos="786"/>
        </w:tabs>
        <w:spacing w:before="120" w:after="0"/>
        <w:jc w:val="both"/>
        <w:rPr>
          <w:sz w:val="24"/>
          <w:szCs w:val="24"/>
          <w:u w:val="single"/>
        </w:rPr>
      </w:pPr>
      <w:r>
        <w:rPr>
          <w:sz w:val="24"/>
          <w:szCs w:val="24"/>
          <w:u w:val="single"/>
        </w:rPr>
        <w:t>Opis kryteriów i sposób ceny ofert</w:t>
      </w:r>
    </w:p>
    <w:p w:rsidR="002A4879" w:rsidRDefault="00892C7A" w:rsidP="00892C7A">
      <w:pPr>
        <w:pStyle w:val="Nagwek4"/>
        <w:tabs>
          <w:tab w:val="left" w:pos="360"/>
          <w:tab w:val="left" w:pos="426"/>
          <w:tab w:val="left" w:pos="786"/>
        </w:tabs>
        <w:spacing w:before="120" w:after="0"/>
        <w:jc w:val="both"/>
        <w:rPr>
          <w:b w:val="0"/>
          <w:sz w:val="22"/>
          <w:szCs w:val="22"/>
        </w:rPr>
      </w:pPr>
      <w:r>
        <w:rPr>
          <w:b w:val="0"/>
          <w:sz w:val="22"/>
          <w:szCs w:val="22"/>
          <w:lang w:val="pl-PL"/>
        </w:rPr>
        <w:t>25.1.</w:t>
      </w:r>
      <w:r w:rsidR="002A4879">
        <w:rPr>
          <w:b w:val="0"/>
          <w:sz w:val="22"/>
          <w:szCs w:val="22"/>
        </w:rPr>
        <w:t>Oferty będą oceniane na podstawie kryterium:</w:t>
      </w:r>
    </w:p>
    <w:p w:rsidR="002A4879" w:rsidRDefault="002A4879" w:rsidP="002A4879">
      <w:pPr>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2A4879" w:rsidTr="00E617E4">
        <w:tc>
          <w:tcPr>
            <w:tcW w:w="567"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Lp.</w:t>
            </w:r>
          </w:p>
        </w:tc>
        <w:tc>
          <w:tcPr>
            <w:tcW w:w="581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 xml:space="preserve">                  Nazwa kryterium</w:t>
            </w:r>
          </w:p>
        </w:tc>
        <w:tc>
          <w:tcPr>
            <w:tcW w:w="993"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 xml:space="preserve"> Symbol                                     </w:t>
            </w:r>
          </w:p>
        </w:tc>
        <w:tc>
          <w:tcPr>
            <w:tcW w:w="138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 xml:space="preserve">   Waga   - %</w:t>
            </w:r>
          </w:p>
        </w:tc>
      </w:tr>
      <w:tr w:rsidR="002A4879" w:rsidTr="00E617E4">
        <w:tc>
          <w:tcPr>
            <w:tcW w:w="567"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1.</w:t>
            </w:r>
          </w:p>
        </w:tc>
        <w:tc>
          <w:tcPr>
            <w:tcW w:w="581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b/>
                <w:sz w:val="22"/>
                <w:szCs w:val="22"/>
                <w:lang w:eastAsia="en-US"/>
              </w:rPr>
            </w:pPr>
            <w:r>
              <w:rPr>
                <w:b/>
              </w:rPr>
              <w:t xml:space="preserve">  CENA  OFERTY (brutto)</w:t>
            </w:r>
          </w:p>
        </w:tc>
        <w:tc>
          <w:tcPr>
            <w:tcW w:w="993"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 xml:space="preserve"> C</w:t>
            </w:r>
          </w:p>
        </w:tc>
        <w:tc>
          <w:tcPr>
            <w:tcW w:w="138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60,00</w:t>
            </w:r>
          </w:p>
        </w:tc>
      </w:tr>
      <w:tr w:rsidR="002A4879" w:rsidTr="00E617E4">
        <w:tc>
          <w:tcPr>
            <w:tcW w:w="567"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t>2.</w:t>
            </w:r>
          </w:p>
        </w:tc>
        <w:tc>
          <w:tcPr>
            <w:tcW w:w="5811" w:type="dxa"/>
            <w:tcBorders>
              <w:top w:val="single" w:sz="4" w:space="0" w:color="auto"/>
              <w:left w:val="single" w:sz="4" w:space="0" w:color="auto"/>
              <w:bottom w:val="single" w:sz="4" w:space="0" w:color="auto"/>
              <w:right w:val="single" w:sz="4" w:space="0" w:color="auto"/>
            </w:tcBorders>
            <w:hideMark/>
          </w:tcPr>
          <w:p w:rsidR="002A4879" w:rsidRPr="00C276D3" w:rsidRDefault="002A4879" w:rsidP="00E617E4">
            <w:pPr>
              <w:spacing w:after="200" w:line="276" w:lineRule="auto"/>
              <w:jc w:val="both"/>
              <w:rPr>
                <w:b/>
                <w:sz w:val="22"/>
                <w:szCs w:val="22"/>
                <w:lang w:eastAsia="en-US"/>
              </w:rPr>
            </w:pPr>
            <w:r w:rsidRPr="00C276D3">
              <w:rPr>
                <w:b/>
                <w:sz w:val="22"/>
                <w:szCs w:val="22"/>
              </w:rPr>
              <w:t>GWARANCJA UDZIELONA PRZEZ WYKONAWCĘ</w:t>
            </w:r>
          </w:p>
        </w:tc>
        <w:tc>
          <w:tcPr>
            <w:tcW w:w="993"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G</w:t>
            </w:r>
          </w:p>
        </w:tc>
        <w:tc>
          <w:tcPr>
            <w:tcW w:w="138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30,00</w:t>
            </w:r>
          </w:p>
        </w:tc>
      </w:tr>
      <w:tr w:rsidR="002A4879" w:rsidTr="00E617E4">
        <w:tc>
          <w:tcPr>
            <w:tcW w:w="567"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sz w:val="22"/>
                <w:szCs w:val="22"/>
                <w:lang w:eastAsia="en-US"/>
              </w:rPr>
            </w:pPr>
            <w:r>
              <w:lastRenderedPageBreak/>
              <w:t xml:space="preserve">3.  </w:t>
            </w:r>
          </w:p>
        </w:tc>
        <w:tc>
          <w:tcPr>
            <w:tcW w:w="581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both"/>
              <w:rPr>
                <w:b/>
                <w:sz w:val="22"/>
                <w:szCs w:val="22"/>
                <w:lang w:eastAsia="en-US"/>
              </w:rPr>
            </w:pPr>
            <w:r>
              <w:rPr>
                <w:b/>
              </w:rPr>
              <w:t xml:space="preserve">DOŚWIADCZENIE KIEROWNIKA BUDOWY </w:t>
            </w:r>
          </w:p>
        </w:tc>
        <w:tc>
          <w:tcPr>
            <w:tcW w:w="993"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D</w:t>
            </w:r>
          </w:p>
        </w:tc>
        <w:tc>
          <w:tcPr>
            <w:tcW w:w="138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10,00</w:t>
            </w:r>
          </w:p>
        </w:tc>
      </w:tr>
      <w:tr w:rsidR="002A4879" w:rsidTr="00E617E4">
        <w:tc>
          <w:tcPr>
            <w:tcW w:w="7371" w:type="dxa"/>
            <w:gridSpan w:val="3"/>
            <w:tcBorders>
              <w:top w:val="single" w:sz="4" w:space="0" w:color="auto"/>
              <w:left w:val="single" w:sz="4" w:space="0" w:color="auto"/>
              <w:bottom w:val="single" w:sz="4" w:space="0" w:color="auto"/>
              <w:right w:val="single" w:sz="4" w:space="0" w:color="auto"/>
            </w:tcBorders>
            <w:hideMark/>
          </w:tcPr>
          <w:p w:rsidR="002A4879" w:rsidRPr="00F510C8" w:rsidRDefault="002A4879" w:rsidP="00E617E4">
            <w:pPr>
              <w:spacing w:after="200" w:line="276" w:lineRule="auto"/>
              <w:jc w:val="both"/>
              <w:rPr>
                <w:b/>
                <w:sz w:val="22"/>
                <w:szCs w:val="22"/>
                <w:lang w:eastAsia="en-US"/>
              </w:rPr>
            </w:pPr>
            <w:r w:rsidRPr="00F510C8">
              <w:rPr>
                <w:b/>
              </w:rPr>
              <w:t xml:space="preserve">                                                        RAZEM:</w:t>
            </w:r>
          </w:p>
        </w:tc>
        <w:tc>
          <w:tcPr>
            <w:tcW w:w="1381" w:type="dxa"/>
            <w:tcBorders>
              <w:top w:val="single" w:sz="4" w:space="0" w:color="auto"/>
              <w:left w:val="single" w:sz="4" w:space="0" w:color="auto"/>
              <w:bottom w:val="single" w:sz="4" w:space="0" w:color="auto"/>
              <w:right w:val="single" w:sz="4" w:space="0" w:color="auto"/>
            </w:tcBorders>
            <w:hideMark/>
          </w:tcPr>
          <w:p w:rsidR="002A4879" w:rsidRDefault="002A4879" w:rsidP="00E617E4">
            <w:pPr>
              <w:spacing w:after="200" w:line="276" w:lineRule="auto"/>
              <w:jc w:val="center"/>
              <w:rPr>
                <w:b/>
                <w:sz w:val="22"/>
                <w:szCs w:val="22"/>
                <w:lang w:eastAsia="en-US"/>
              </w:rPr>
            </w:pPr>
            <w:r>
              <w:rPr>
                <w:b/>
              </w:rPr>
              <w:t>100</w:t>
            </w:r>
          </w:p>
        </w:tc>
      </w:tr>
    </w:tbl>
    <w:p w:rsidR="002A4879" w:rsidRDefault="002A4879" w:rsidP="002A4879">
      <w:pPr>
        <w:pStyle w:val="Nagwek4"/>
        <w:tabs>
          <w:tab w:val="left" w:pos="360"/>
          <w:tab w:val="left" w:pos="426"/>
          <w:tab w:val="left" w:pos="786"/>
        </w:tabs>
        <w:spacing w:before="120" w:after="0"/>
        <w:ind w:left="360"/>
        <w:jc w:val="both"/>
        <w:rPr>
          <w:b w:val="0"/>
          <w:sz w:val="22"/>
          <w:szCs w:val="22"/>
        </w:rPr>
      </w:pPr>
    </w:p>
    <w:p w:rsidR="002A4879" w:rsidRDefault="002A4879" w:rsidP="00892C7A">
      <w:pPr>
        <w:pStyle w:val="Nagwek4"/>
        <w:numPr>
          <w:ilvl w:val="1"/>
          <w:numId w:val="26"/>
        </w:numPr>
        <w:tabs>
          <w:tab w:val="left" w:pos="360"/>
          <w:tab w:val="left" w:pos="426"/>
          <w:tab w:val="left" w:pos="786"/>
        </w:tabs>
        <w:spacing w:before="0" w:after="120"/>
        <w:jc w:val="both"/>
        <w:rPr>
          <w:b w:val="0"/>
          <w:sz w:val="22"/>
          <w:szCs w:val="22"/>
        </w:rPr>
      </w:pPr>
      <w:r>
        <w:rPr>
          <w:b w:val="0"/>
          <w:sz w:val="22"/>
          <w:szCs w:val="22"/>
        </w:rPr>
        <w:t>Sposób oceny ofert:</w:t>
      </w:r>
    </w:p>
    <w:p w:rsidR="002A4879" w:rsidRDefault="002A4879" w:rsidP="002A4879">
      <w:pPr>
        <w:spacing w:after="120" w:line="360" w:lineRule="auto"/>
        <w:ind w:left="300"/>
        <w:jc w:val="both"/>
        <w:rPr>
          <w:b/>
          <w:bCs/>
          <w:sz w:val="22"/>
          <w:szCs w:val="22"/>
          <w:u w:val="single"/>
        </w:rPr>
      </w:pPr>
      <w:r>
        <w:rPr>
          <w:b/>
          <w:bCs/>
          <w:u w:val="single"/>
        </w:rPr>
        <w:t xml:space="preserve">a) W KRYTERIUM CENA (C): </w:t>
      </w:r>
    </w:p>
    <w:p w:rsidR="002A4879" w:rsidRDefault="002A4879" w:rsidP="002A4879">
      <w:pPr>
        <w:ind w:left="360"/>
        <w:jc w:val="both"/>
      </w:pPr>
      <w:r>
        <w:t>Ilość punktów dla każdej oferty w tym kryterium zostanie wyliczona wg poniższego wzoru:</w:t>
      </w:r>
    </w:p>
    <w:p w:rsidR="002A4879" w:rsidRDefault="002A4879" w:rsidP="002A4879">
      <w:pPr>
        <w:jc w:val="both"/>
        <w:rPr>
          <w:lang w:val="de-DE"/>
        </w:rPr>
      </w:pPr>
      <w:r>
        <w:t xml:space="preserve">                          </w:t>
      </w:r>
      <w:r>
        <w:rPr>
          <w:lang w:val="de-DE"/>
        </w:rPr>
        <w:t>C</w:t>
      </w:r>
      <w:r>
        <w:rPr>
          <w:vertAlign w:val="subscript"/>
          <w:lang w:val="de-DE"/>
        </w:rPr>
        <w:t xml:space="preserve"> min.</w:t>
      </w:r>
    </w:p>
    <w:p w:rsidR="002A4879" w:rsidRDefault="002A4879" w:rsidP="002A4879">
      <w:pPr>
        <w:jc w:val="both"/>
        <w:rPr>
          <w:lang w:val="de-DE"/>
        </w:rPr>
      </w:pPr>
      <w:r>
        <w:rPr>
          <w:lang w:val="de-DE"/>
        </w:rPr>
        <w:t xml:space="preserve">               C =  ------------  x </w:t>
      </w:r>
      <w:r>
        <w:rPr>
          <w:b/>
          <w:lang w:val="de-DE"/>
        </w:rPr>
        <w:t>60,00</w:t>
      </w:r>
      <w:r>
        <w:rPr>
          <w:lang w:val="de-DE"/>
        </w:rPr>
        <w:t xml:space="preserve"> %                              1 % - 1 punkt</w:t>
      </w:r>
    </w:p>
    <w:p w:rsidR="002A4879" w:rsidRDefault="002A4879" w:rsidP="002A4879">
      <w:pPr>
        <w:jc w:val="both"/>
        <w:rPr>
          <w:lang w:val="de-DE"/>
        </w:rPr>
      </w:pPr>
      <w:r>
        <w:rPr>
          <w:lang w:val="de-DE"/>
        </w:rPr>
        <w:t xml:space="preserve">                          C</w:t>
      </w:r>
      <w:r>
        <w:rPr>
          <w:vertAlign w:val="subscript"/>
          <w:lang w:val="de-DE"/>
        </w:rPr>
        <w:t xml:space="preserve"> </w:t>
      </w:r>
      <w:proofErr w:type="spellStart"/>
      <w:r>
        <w:rPr>
          <w:vertAlign w:val="subscript"/>
          <w:lang w:val="de-DE"/>
        </w:rPr>
        <w:t>bad</w:t>
      </w:r>
      <w:proofErr w:type="spellEnd"/>
      <w:r>
        <w:rPr>
          <w:vertAlign w:val="subscript"/>
          <w:lang w:val="de-DE"/>
        </w:rPr>
        <w:t>.</w:t>
      </w:r>
    </w:p>
    <w:p w:rsidR="002A4879" w:rsidRDefault="002A4879" w:rsidP="002A4879">
      <w:pPr>
        <w:ind w:left="720" w:hanging="357"/>
        <w:jc w:val="both"/>
      </w:pPr>
      <w:r>
        <w:t>gdzie:</w:t>
      </w:r>
    </w:p>
    <w:p w:rsidR="002A4879" w:rsidRDefault="002A4879" w:rsidP="002A4879">
      <w:pPr>
        <w:ind w:left="720" w:hanging="357"/>
        <w:jc w:val="both"/>
      </w:pPr>
      <w:r>
        <w:t>C        – ilość punktów oferty badanej</w:t>
      </w:r>
    </w:p>
    <w:p w:rsidR="002A4879" w:rsidRDefault="002A4879" w:rsidP="002A4879">
      <w:pPr>
        <w:ind w:left="720" w:hanging="357"/>
        <w:jc w:val="both"/>
      </w:pPr>
      <w:r>
        <w:t>C</w:t>
      </w:r>
      <w:r>
        <w:rPr>
          <w:vertAlign w:val="subscript"/>
        </w:rPr>
        <w:t xml:space="preserve"> min.</w:t>
      </w:r>
      <w:r>
        <w:t xml:space="preserve"> – cena minimalna spośród wszystkich ofert niepodlegających odrzuceniu</w:t>
      </w:r>
    </w:p>
    <w:p w:rsidR="002A4879" w:rsidRDefault="002A4879" w:rsidP="002A4879">
      <w:pPr>
        <w:ind w:left="714" w:hanging="357"/>
        <w:jc w:val="both"/>
      </w:pPr>
      <w:r>
        <w:t>C</w:t>
      </w:r>
      <w:r>
        <w:rPr>
          <w:vertAlign w:val="subscript"/>
        </w:rPr>
        <w:t xml:space="preserve"> </w:t>
      </w:r>
      <w:proofErr w:type="spellStart"/>
      <w:r>
        <w:rPr>
          <w:vertAlign w:val="subscript"/>
        </w:rPr>
        <w:t>bad</w:t>
      </w:r>
      <w:proofErr w:type="spellEnd"/>
      <w:r>
        <w:rPr>
          <w:vertAlign w:val="subscript"/>
        </w:rPr>
        <w:t xml:space="preserve">.  </w:t>
      </w:r>
      <w:r>
        <w:t xml:space="preserve"> – cena oferty badanej</w:t>
      </w:r>
    </w:p>
    <w:p w:rsidR="002A4879" w:rsidRDefault="002A4879" w:rsidP="002A4879">
      <w:pPr>
        <w:ind w:left="714" w:hanging="357"/>
        <w:jc w:val="both"/>
      </w:pPr>
    </w:p>
    <w:p w:rsidR="002A4879" w:rsidRDefault="002A4879" w:rsidP="002A4879">
      <w:pPr>
        <w:ind w:left="426" w:right="-1" w:hanging="11"/>
      </w:pPr>
      <w:r>
        <w:t xml:space="preserve">Maksymalnie w tym kryterium można otrzymać 60,00 punktów. Przyznane punkty zostaną zaokrąglone do dwóch miejsc po przecinku. </w:t>
      </w:r>
    </w:p>
    <w:p w:rsidR="00117736" w:rsidRDefault="00117736" w:rsidP="002A4879">
      <w:pPr>
        <w:ind w:firstLine="284"/>
        <w:jc w:val="both"/>
        <w:rPr>
          <w:b/>
          <w:u w:val="single"/>
        </w:rPr>
      </w:pPr>
    </w:p>
    <w:p w:rsidR="00117736" w:rsidRDefault="00117736" w:rsidP="002A4879">
      <w:pPr>
        <w:ind w:firstLine="284"/>
        <w:jc w:val="both"/>
        <w:rPr>
          <w:b/>
          <w:u w:val="single"/>
        </w:rPr>
      </w:pPr>
    </w:p>
    <w:p w:rsidR="002A4879" w:rsidRDefault="002A4879" w:rsidP="002A4879">
      <w:pPr>
        <w:ind w:firstLine="284"/>
        <w:jc w:val="both"/>
        <w:rPr>
          <w:b/>
          <w:u w:val="single"/>
        </w:rPr>
      </w:pPr>
      <w:r>
        <w:rPr>
          <w:b/>
          <w:u w:val="single"/>
        </w:rPr>
        <w:t>b) w kryterium</w:t>
      </w:r>
      <w:r>
        <w:rPr>
          <w:u w:val="single"/>
        </w:rPr>
        <w:t xml:space="preserve"> </w:t>
      </w:r>
      <w:r>
        <w:rPr>
          <w:b/>
          <w:u w:val="single"/>
        </w:rPr>
        <w:t>GWARANCJA (G):</w:t>
      </w:r>
    </w:p>
    <w:p w:rsidR="002A4879" w:rsidRPr="00117736" w:rsidRDefault="002A4879" w:rsidP="002A4879">
      <w:pPr>
        <w:pStyle w:val="NormalnyWeb"/>
        <w:spacing w:before="0" w:beforeAutospacing="0" w:after="0" w:afterAutospacing="0"/>
        <w:ind w:left="284"/>
        <w:jc w:val="both"/>
        <w:rPr>
          <w:rFonts w:ascii="Times New Roman" w:hAnsi="Times New Roman" w:cs="Times New Roman"/>
          <w:sz w:val="24"/>
          <w:szCs w:val="24"/>
        </w:rPr>
      </w:pPr>
      <w:r>
        <w:rPr>
          <w:rFonts w:ascii="Times New Roman" w:hAnsi="Times New Roman" w:cs="Times New Roman"/>
          <w:b/>
          <w:sz w:val="22"/>
          <w:szCs w:val="22"/>
        </w:rPr>
        <w:t>Minimalny</w:t>
      </w:r>
      <w:r>
        <w:rPr>
          <w:rFonts w:ascii="Times New Roman" w:hAnsi="Times New Roman" w:cs="Times New Roman"/>
          <w:sz w:val="22"/>
          <w:szCs w:val="22"/>
        </w:rPr>
        <w:t xml:space="preserve"> wymagany przez Zamawiającego okres gwarancji wynosi </w:t>
      </w:r>
      <w:r>
        <w:rPr>
          <w:rFonts w:ascii="Times New Roman" w:hAnsi="Times New Roman" w:cs="Times New Roman"/>
          <w:b/>
          <w:sz w:val="22"/>
          <w:szCs w:val="22"/>
        </w:rPr>
        <w:t>36 miesięcy</w:t>
      </w:r>
      <w:r>
        <w:rPr>
          <w:rFonts w:ascii="Times New Roman" w:hAnsi="Times New Roman" w:cs="Times New Roman"/>
          <w:sz w:val="22"/>
          <w:szCs w:val="22"/>
        </w:rPr>
        <w:t xml:space="preserve">. Maksymalny </w:t>
      </w:r>
      <w:r w:rsidRPr="00117736">
        <w:rPr>
          <w:rFonts w:ascii="Times New Roman" w:hAnsi="Times New Roman" w:cs="Times New Roman"/>
          <w:sz w:val="24"/>
          <w:szCs w:val="24"/>
        </w:rPr>
        <w:t xml:space="preserve">okres gwarancji wynosi </w:t>
      </w:r>
      <w:r w:rsidRPr="00117736">
        <w:rPr>
          <w:rFonts w:ascii="Times New Roman" w:hAnsi="Times New Roman" w:cs="Times New Roman"/>
          <w:b/>
          <w:sz w:val="24"/>
          <w:szCs w:val="24"/>
        </w:rPr>
        <w:t>72 miesiące</w:t>
      </w:r>
      <w:r w:rsidRPr="00117736">
        <w:rPr>
          <w:rFonts w:ascii="Times New Roman" w:hAnsi="Times New Roman" w:cs="Times New Roman"/>
          <w:sz w:val="24"/>
          <w:szCs w:val="24"/>
        </w:rPr>
        <w:t xml:space="preserve">. </w:t>
      </w:r>
    </w:p>
    <w:p w:rsidR="002A4879" w:rsidRPr="00117736" w:rsidRDefault="002A4879" w:rsidP="006B5EC3">
      <w:pPr>
        <w:pStyle w:val="NormalnyWeb"/>
        <w:spacing w:before="0" w:beforeAutospacing="0" w:after="0" w:afterAutospacing="0"/>
        <w:ind w:left="284"/>
        <w:jc w:val="both"/>
        <w:rPr>
          <w:rFonts w:ascii="Times New Roman" w:hAnsi="Times New Roman" w:cs="Times New Roman"/>
          <w:sz w:val="24"/>
          <w:szCs w:val="24"/>
        </w:rPr>
      </w:pPr>
      <w:r w:rsidRPr="00117736">
        <w:rPr>
          <w:rFonts w:ascii="Times New Roman" w:hAnsi="Times New Roman" w:cs="Times New Roman"/>
          <w:spacing w:val="-4"/>
          <w:sz w:val="24"/>
          <w:szCs w:val="24"/>
        </w:rPr>
        <w:t xml:space="preserve">Okres gwarancji należy podać w miesiącach w formularzu ofertowym (Załącznik nr 1 do </w:t>
      </w:r>
      <w:proofErr w:type="spellStart"/>
      <w:r w:rsidRPr="00117736">
        <w:rPr>
          <w:rFonts w:ascii="Times New Roman" w:hAnsi="Times New Roman" w:cs="Times New Roman"/>
          <w:spacing w:val="-4"/>
          <w:sz w:val="24"/>
          <w:szCs w:val="24"/>
        </w:rPr>
        <w:t>siwz</w:t>
      </w:r>
      <w:proofErr w:type="spellEnd"/>
      <w:r w:rsidRPr="00117736">
        <w:rPr>
          <w:rFonts w:ascii="Times New Roman" w:hAnsi="Times New Roman" w:cs="Times New Roman"/>
          <w:spacing w:val="-4"/>
          <w:sz w:val="24"/>
          <w:szCs w:val="24"/>
        </w:rPr>
        <w:t>).</w:t>
      </w:r>
      <w:r w:rsidRPr="00117736">
        <w:rPr>
          <w:rFonts w:ascii="Times New Roman" w:hAnsi="Times New Roman" w:cs="Times New Roman"/>
          <w:spacing w:val="-4"/>
          <w:sz w:val="24"/>
          <w:szCs w:val="24"/>
        </w:rPr>
        <w:br/>
      </w:r>
      <w:r w:rsidRPr="00117736">
        <w:rPr>
          <w:rFonts w:ascii="Times New Roman" w:hAnsi="Times New Roman" w:cs="Times New Roman"/>
          <w:sz w:val="24"/>
          <w:szCs w:val="24"/>
        </w:rPr>
        <w:t>Jeżeli Wykonawca poda okres gwarancji w latach, Zamawiający przeliczy go na miesiące zgodnie z zasadą 1 rok = 12 miesięcy.</w:t>
      </w:r>
    </w:p>
    <w:p w:rsidR="002A4879" w:rsidRPr="00117736" w:rsidRDefault="002A4879" w:rsidP="002A4879">
      <w:pPr>
        <w:spacing w:after="120"/>
        <w:ind w:left="720"/>
        <w:jc w:val="both"/>
      </w:pPr>
      <w:r w:rsidRPr="00117736">
        <w:t>Ilość punktów dla każdej oferty w kryterium „Gwarancja” zostanie wyliczona wg poniższego wzoru:</w:t>
      </w:r>
    </w:p>
    <w:p w:rsidR="002A4879" w:rsidRDefault="002A4879" w:rsidP="002A4879">
      <w:pPr>
        <w:spacing w:after="120"/>
        <w:ind w:left="720"/>
        <w:jc w:val="both"/>
      </w:pPr>
      <w:r>
        <w:t xml:space="preserve">                  G</w:t>
      </w:r>
      <w:r>
        <w:rPr>
          <w:vertAlign w:val="subscript"/>
        </w:rPr>
        <w:t xml:space="preserve"> o  </w:t>
      </w:r>
      <w:r>
        <w:t>- G</w:t>
      </w:r>
      <w:r>
        <w:rPr>
          <w:vertAlign w:val="subscript"/>
        </w:rPr>
        <w:t xml:space="preserve"> min.</w:t>
      </w:r>
    </w:p>
    <w:p w:rsidR="002A4879" w:rsidRDefault="002A4879" w:rsidP="002A4879">
      <w:pPr>
        <w:spacing w:after="120"/>
        <w:ind w:left="720"/>
        <w:jc w:val="both"/>
      </w:pPr>
      <w:r>
        <w:t xml:space="preserve">        G =  -------------------  x </w:t>
      </w:r>
      <w:r w:rsidRPr="00F510C8">
        <w:rPr>
          <w:b/>
        </w:rPr>
        <w:t>30 %</w:t>
      </w:r>
      <w:r>
        <w:t xml:space="preserve">                            gdzie: 1 % - 1 punkt</w:t>
      </w:r>
    </w:p>
    <w:p w:rsidR="002A4879" w:rsidRDefault="002A4879" w:rsidP="003002C3">
      <w:pPr>
        <w:spacing w:after="120"/>
        <w:ind w:left="720"/>
        <w:jc w:val="both"/>
      </w:pPr>
      <w:r>
        <w:t xml:space="preserve">                 G</w:t>
      </w:r>
      <w:r>
        <w:rPr>
          <w:vertAlign w:val="subscript"/>
        </w:rPr>
        <w:t xml:space="preserve"> max.</w:t>
      </w:r>
      <w:r>
        <w:t xml:space="preserve"> - G</w:t>
      </w:r>
      <w:r>
        <w:rPr>
          <w:vertAlign w:val="subscript"/>
        </w:rPr>
        <w:t xml:space="preserve"> min.</w:t>
      </w:r>
      <w:r>
        <w:t xml:space="preserve">   </w:t>
      </w:r>
    </w:p>
    <w:p w:rsidR="002A4879" w:rsidRDefault="002A4879" w:rsidP="002A4879">
      <w:pPr>
        <w:spacing w:after="60"/>
        <w:ind w:left="720" w:hanging="11"/>
        <w:jc w:val="both"/>
      </w:pPr>
      <w:r>
        <w:t>gdzie:</w:t>
      </w:r>
    </w:p>
    <w:p w:rsidR="002A4879" w:rsidRDefault="002A4879" w:rsidP="002A4879">
      <w:pPr>
        <w:ind w:left="720" w:hanging="11"/>
        <w:jc w:val="both"/>
      </w:pPr>
      <w:r>
        <w:t>G - ilość punktów oferty ocenianej</w:t>
      </w:r>
    </w:p>
    <w:p w:rsidR="002A4879" w:rsidRDefault="002A4879" w:rsidP="002A4879">
      <w:pPr>
        <w:ind w:left="720" w:hanging="11"/>
        <w:jc w:val="both"/>
      </w:pPr>
      <w:r>
        <w:t>G</w:t>
      </w:r>
      <w:r>
        <w:rPr>
          <w:vertAlign w:val="subscript"/>
        </w:rPr>
        <w:t xml:space="preserve"> max.</w:t>
      </w:r>
      <w:r>
        <w:t xml:space="preserve"> - gwarancja maksymalna określona przez Zamawiającego, tj. 72 miesiące</w:t>
      </w:r>
    </w:p>
    <w:p w:rsidR="002A4879" w:rsidRDefault="002A4879" w:rsidP="002A4879">
      <w:pPr>
        <w:ind w:left="720" w:hanging="11"/>
        <w:jc w:val="both"/>
      </w:pPr>
      <w:r>
        <w:t>G</w:t>
      </w:r>
      <w:r>
        <w:rPr>
          <w:vertAlign w:val="subscript"/>
        </w:rPr>
        <w:t xml:space="preserve"> min - </w:t>
      </w:r>
      <w:r>
        <w:t>gwarancja minimalna określona przez Zamawiającego, tj. 36 miesięcy</w:t>
      </w:r>
    </w:p>
    <w:p w:rsidR="002A4879" w:rsidRDefault="002A4879" w:rsidP="002A4879">
      <w:pPr>
        <w:ind w:left="720" w:hanging="11"/>
        <w:jc w:val="both"/>
      </w:pPr>
      <w:r>
        <w:t xml:space="preserve">G </w:t>
      </w:r>
      <w:r>
        <w:rPr>
          <w:vertAlign w:val="subscript"/>
        </w:rPr>
        <w:t>o</w:t>
      </w:r>
      <w:r>
        <w:t xml:space="preserve"> - gwarancja oferty ocenianej</w:t>
      </w:r>
    </w:p>
    <w:p w:rsidR="002A4879" w:rsidRDefault="002A4879" w:rsidP="002A4879">
      <w:pPr>
        <w:ind w:left="720" w:right="-1" w:hanging="11"/>
      </w:pPr>
    </w:p>
    <w:p w:rsidR="002A4879" w:rsidRPr="00117736" w:rsidRDefault="002A4879" w:rsidP="002A4879">
      <w:pPr>
        <w:ind w:left="284" w:right="-1"/>
        <w:jc w:val="both"/>
      </w:pPr>
      <w:r w:rsidRPr="00117736">
        <w:t xml:space="preserve">Maksymalnie w tym kryterium można otrzymać 30,00 punktów. Przyznane punkty zostaną zaokrąglone do dwóch miejsc po przecinku. </w:t>
      </w:r>
    </w:p>
    <w:p w:rsidR="002A4879" w:rsidRPr="00117736" w:rsidRDefault="002A4879" w:rsidP="002A4879">
      <w:pPr>
        <w:pStyle w:val="Tekstpodstawowy"/>
        <w:ind w:left="284"/>
        <w:jc w:val="both"/>
      </w:pPr>
      <w:r w:rsidRPr="00117736">
        <w:lastRenderedPageBreak/>
        <w:t xml:space="preserve">Wykonawca może zaoferować </w:t>
      </w:r>
      <w:r w:rsidRPr="00117736">
        <w:rPr>
          <w:b/>
        </w:rPr>
        <w:t>dłuższy okres gwarancji niż 72</w:t>
      </w:r>
      <w:r w:rsidRPr="00117736">
        <w:t xml:space="preserve"> miesiące, ale maksymalnie przyznana ilość punktów będzie </w:t>
      </w:r>
      <w:r w:rsidRPr="00117736">
        <w:rPr>
          <w:b/>
        </w:rPr>
        <w:t xml:space="preserve">wynosiła </w:t>
      </w:r>
      <w:r w:rsidRPr="00117736">
        <w:rPr>
          <w:b/>
          <w:lang w:val="pl-PL"/>
        </w:rPr>
        <w:t>30</w:t>
      </w:r>
      <w:r w:rsidRPr="00117736">
        <w:rPr>
          <w:b/>
        </w:rPr>
        <w:t>,00</w:t>
      </w:r>
      <w:r w:rsidRPr="00117736">
        <w:t>.</w:t>
      </w:r>
    </w:p>
    <w:p w:rsidR="00D518E5" w:rsidRPr="00117736" w:rsidRDefault="002A4879" w:rsidP="00C76264">
      <w:pPr>
        <w:pStyle w:val="Tekstpodstawowy"/>
        <w:ind w:left="284"/>
        <w:jc w:val="both"/>
        <w:rPr>
          <w:lang w:val="pl-PL"/>
        </w:rPr>
      </w:pPr>
      <w:r w:rsidRPr="00117736">
        <w:t xml:space="preserve">W przypadku, gdy Wykonawca zaoferuje okres gwarancji </w:t>
      </w:r>
      <w:r w:rsidRPr="00117736">
        <w:rPr>
          <w:b/>
        </w:rPr>
        <w:t>krótszy niż 36</w:t>
      </w:r>
      <w:r w:rsidRPr="00117736">
        <w:t xml:space="preserve"> miesięcy to jego oferta zostanie </w:t>
      </w:r>
      <w:r w:rsidRPr="00117736">
        <w:rPr>
          <w:b/>
        </w:rPr>
        <w:t>odrzucona</w:t>
      </w:r>
      <w:r w:rsidRPr="00117736">
        <w:t xml:space="preserve"> – jako niezgodna ze SIWZ. Natomiast, jeśli Wykonawca </w:t>
      </w:r>
      <w:r w:rsidRPr="00117736">
        <w:rPr>
          <w:b/>
        </w:rPr>
        <w:t>nie określi w Formularzu Oferty</w:t>
      </w:r>
      <w:r w:rsidRPr="00117736">
        <w:t xml:space="preserve"> okresu gwarancji Zamawiający </w:t>
      </w:r>
      <w:r w:rsidRPr="00117736">
        <w:rPr>
          <w:b/>
        </w:rPr>
        <w:t>przyjmie</w:t>
      </w:r>
      <w:r w:rsidRPr="00117736">
        <w:t xml:space="preserve">, że Wykonawca zadeklarował </w:t>
      </w:r>
      <w:r w:rsidRPr="00117736">
        <w:rPr>
          <w:b/>
        </w:rPr>
        <w:t>okres 36 miesięcy i przyzna w tym kryterium 0 pkt.</w:t>
      </w:r>
      <w:r w:rsidRPr="00117736">
        <w:t xml:space="preserve"> </w:t>
      </w:r>
    </w:p>
    <w:p w:rsidR="002A4879" w:rsidRPr="00117736" w:rsidRDefault="002A4879" w:rsidP="00505D12">
      <w:pPr>
        <w:pStyle w:val="Akapitzlist"/>
        <w:numPr>
          <w:ilvl w:val="0"/>
          <w:numId w:val="9"/>
        </w:numPr>
        <w:ind w:left="567" w:hanging="283"/>
        <w:jc w:val="both"/>
        <w:rPr>
          <w:b/>
          <w:u w:val="single"/>
        </w:rPr>
      </w:pPr>
      <w:r w:rsidRPr="00117736">
        <w:rPr>
          <w:b/>
          <w:u w:val="single"/>
        </w:rPr>
        <w:t>w kryterium</w:t>
      </w:r>
      <w:r w:rsidRPr="00117736">
        <w:rPr>
          <w:u w:val="single"/>
        </w:rPr>
        <w:t xml:space="preserve"> </w:t>
      </w:r>
      <w:r w:rsidRPr="00117736">
        <w:rPr>
          <w:b/>
          <w:u w:val="single"/>
        </w:rPr>
        <w:t>DOŚWIADCZENIE KIEROWNIKA BUDOWY (D):</w:t>
      </w:r>
    </w:p>
    <w:p w:rsidR="002A4879" w:rsidRPr="00117736" w:rsidRDefault="002A4879" w:rsidP="002A4879">
      <w:pPr>
        <w:ind w:left="720" w:hanging="436"/>
        <w:jc w:val="both"/>
        <w:rPr>
          <w:b/>
          <w:u w:val="single"/>
        </w:rPr>
      </w:pPr>
    </w:p>
    <w:p w:rsidR="00C76264" w:rsidRPr="00117736" w:rsidRDefault="002A4879" w:rsidP="00C76264">
      <w:pPr>
        <w:ind w:left="360"/>
        <w:jc w:val="both"/>
      </w:pPr>
      <w:r w:rsidRPr="00117736">
        <w:t xml:space="preserve">Wykonawca otrzyma 10,00 pkt w tym kryterium, jeśli osoba </w:t>
      </w:r>
      <w:r w:rsidRPr="00117736">
        <w:rPr>
          <w:b/>
        </w:rPr>
        <w:t xml:space="preserve">pełniącą funkcję kierownika robót </w:t>
      </w:r>
      <w:r w:rsidRPr="00117736">
        <w:t xml:space="preserve">posiadającą uprawnienia budowlane do kierowania robotami budowlanymi w specjalności </w:t>
      </w:r>
      <w:r w:rsidRPr="00117736">
        <w:rPr>
          <w:b/>
        </w:rPr>
        <w:t>inżynieryjnej drogowej bez ograniczeń, którą Wykonawca będzie dysponował</w:t>
      </w:r>
      <w:r w:rsidR="000049AD" w:rsidRPr="00117736">
        <w:rPr>
          <w:b/>
        </w:rPr>
        <w:t>,</w:t>
      </w:r>
      <w:r w:rsidRPr="00117736">
        <w:rPr>
          <w:b/>
        </w:rPr>
        <w:t xml:space="preserve"> dodatkowo posiada  </w:t>
      </w:r>
      <w:r w:rsidR="00C76264" w:rsidRPr="00117736">
        <w:rPr>
          <w:b/>
        </w:rPr>
        <w:t>doświadczenie w</w:t>
      </w:r>
      <w:r w:rsidR="00C76264" w:rsidRPr="00117736">
        <w:t xml:space="preserve"> pełnieniu funkcji kierownika budowy, kierownika robót przy realizacji zadania polegającego na budowie (odbudowie, rozbudowie), przebudowie lub remoncie dróg publicznych </w:t>
      </w:r>
      <w:r w:rsidR="00117736">
        <w:br/>
      </w:r>
      <w:r w:rsidR="00C76264" w:rsidRPr="00117736">
        <w:t xml:space="preserve">w rozumieniu przepisów ustawy o drogach publicznych o wartości tych robót minimum 200 000,00 zł brutto. </w:t>
      </w:r>
    </w:p>
    <w:p w:rsidR="00C76264" w:rsidRPr="00117736" w:rsidRDefault="00C76264" w:rsidP="00C76264">
      <w:pPr>
        <w:ind w:left="360"/>
        <w:jc w:val="both"/>
      </w:pPr>
      <w:r w:rsidRPr="00117736">
        <w:t xml:space="preserve">Za doświadczenie w pełnieniu funkcji kierownika budowy, kierownika </w:t>
      </w:r>
      <w:r w:rsidR="000049AD" w:rsidRPr="00117736">
        <w:t xml:space="preserve">robót </w:t>
      </w:r>
      <w:r w:rsidRPr="00117736">
        <w:t>przy realizacji:</w:t>
      </w:r>
    </w:p>
    <w:p w:rsidR="00C76264" w:rsidRPr="00117736" w:rsidRDefault="0025279C" w:rsidP="00C76264">
      <w:pPr>
        <w:ind w:left="360"/>
        <w:jc w:val="both"/>
      </w:pPr>
      <w:r w:rsidRPr="00117736">
        <w:t xml:space="preserve"> - </w:t>
      </w:r>
      <w:r w:rsidR="00C76264" w:rsidRPr="00117736">
        <w:t>1 zadania</w:t>
      </w:r>
      <w:r w:rsidR="000049AD" w:rsidRPr="00117736">
        <w:t>:</w:t>
      </w:r>
      <w:r w:rsidR="00C76264" w:rsidRPr="00117736">
        <w:t xml:space="preserve"> Wykonawca otrzyma  0 punktów.</w:t>
      </w:r>
    </w:p>
    <w:p w:rsidR="00C76264" w:rsidRPr="00117736" w:rsidRDefault="0025279C" w:rsidP="00C76264">
      <w:pPr>
        <w:ind w:left="360"/>
        <w:jc w:val="both"/>
      </w:pPr>
      <w:r w:rsidRPr="00117736">
        <w:t xml:space="preserve"> - </w:t>
      </w:r>
      <w:r w:rsidR="00C76264" w:rsidRPr="00117736">
        <w:t>2 lub więcej zadań</w:t>
      </w:r>
      <w:r w:rsidR="000049AD" w:rsidRPr="00117736">
        <w:t>:</w:t>
      </w:r>
      <w:r w:rsidR="00C76264" w:rsidRPr="00117736">
        <w:t xml:space="preserve"> Wykonawca otrzyma 10 punktów.</w:t>
      </w:r>
    </w:p>
    <w:p w:rsidR="0025279C" w:rsidRPr="00117736" w:rsidRDefault="0025279C" w:rsidP="0025279C">
      <w:pPr>
        <w:ind w:left="360"/>
        <w:jc w:val="both"/>
      </w:pPr>
      <w:r w:rsidRPr="00117736">
        <w:t xml:space="preserve">Kryterium to będzie rozpatrywane na podstawie informacji podanej przez Wykonawcę </w:t>
      </w:r>
      <w:r w:rsidR="000049AD" w:rsidRPr="00117736">
        <w:br/>
      </w:r>
      <w:r w:rsidRPr="00117736">
        <w:t xml:space="preserve">w  formularzu ofertowym, stanowiącym Załącznik nr 1 do SIWZ.         </w:t>
      </w:r>
    </w:p>
    <w:p w:rsidR="0025279C" w:rsidRPr="00117736" w:rsidRDefault="0025279C" w:rsidP="0025279C">
      <w:pPr>
        <w:ind w:left="360"/>
        <w:jc w:val="both"/>
      </w:pPr>
      <w:r w:rsidRPr="00117736">
        <w:rPr>
          <w:b/>
        </w:rPr>
        <w:t xml:space="preserve">Maksymalnie w tym kryterium można otrzymać </w:t>
      </w:r>
      <w:r w:rsidR="000049AD" w:rsidRPr="00117736">
        <w:rPr>
          <w:b/>
        </w:rPr>
        <w:t>1</w:t>
      </w:r>
      <w:r w:rsidRPr="00117736">
        <w:rPr>
          <w:b/>
        </w:rPr>
        <w:t>0,00 punktów</w:t>
      </w:r>
      <w:r w:rsidRPr="00117736">
        <w:t>.</w:t>
      </w:r>
    </w:p>
    <w:p w:rsidR="0025279C" w:rsidRPr="00117736" w:rsidRDefault="0025279C" w:rsidP="0025279C">
      <w:pPr>
        <w:ind w:left="360"/>
        <w:jc w:val="both"/>
      </w:pPr>
      <w:r w:rsidRPr="00117736">
        <w:t xml:space="preserve">Uwaga: </w:t>
      </w:r>
    </w:p>
    <w:p w:rsidR="0025279C" w:rsidRPr="00117736" w:rsidRDefault="0025279C" w:rsidP="0025279C">
      <w:pPr>
        <w:ind w:left="360"/>
        <w:jc w:val="both"/>
      </w:pPr>
      <w:r w:rsidRPr="00117736">
        <w:t>1)</w:t>
      </w:r>
      <w:r w:rsidRPr="00117736">
        <w:tab/>
        <w:t xml:space="preserve">Punkty, w tym kryterium przyznane zostaną tylko w przypadku złożenia przez Wykonawcę oświadczenia, na podstawie którego będzie można przyznać punkty. </w:t>
      </w:r>
      <w:r w:rsidR="00982C55">
        <w:br/>
      </w:r>
      <w:r w:rsidRPr="00117736">
        <w:t>W przypadku niezłożenia oświadczenia, oferta otrzyma w tym kryterium 0 punktów.</w:t>
      </w:r>
    </w:p>
    <w:p w:rsidR="0025279C" w:rsidRPr="00117736" w:rsidRDefault="0025279C" w:rsidP="0025279C">
      <w:pPr>
        <w:ind w:left="360"/>
        <w:jc w:val="both"/>
      </w:pPr>
      <w:r w:rsidRPr="00117736">
        <w:t>2)</w:t>
      </w:r>
      <w:r w:rsidRPr="00117736">
        <w:tab/>
        <w:t xml:space="preserve">W sytuacji nie wskazania w formularzu ofertowym doświadczenia lub imienia </w:t>
      </w:r>
      <w:r w:rsidR="00982C55">
        <w:br/>
      </w:r>
      <w:r w:rsidRPr="00117736">
        <w:t xml:space="preserve">i nazwiska osoby skierowanej do pełnienia funkcji Kierownika budowy lub innej informacji niezbędnej do oceny oferty w kryterium „Doświadczenie kierownika budowy” w zakresie wskazanej budowy, Zamawiający przyzna 0 punktów za to doświadczenie. </w:t>
      </w:r>
    </w:p>
    <w:p w:rsidR="0025279C" w:rsidRPr="00117736" w:rsidRDefault="0025279C" w:rsidP="0025279C">
      <w:pPr>
        <w:ind w:left="360"/>
        <w:jc w:val="both"/>
        <w:rPr>
          <w:color w:val="FF0000"/>
        </w:rPr>
      </w:pPr>
      <w:r w:rsidRPr="00117736">
        <w:t>3)</w:t>
      </w:r>
      <w:r w:rsidRPr="00117736">
        <w:tab/>
        <w:t>Osoba, której doświadczenie będzie punktowane w tym kryterium musi być wyznaczona do realizacji zamówienia i wskazana w „Wykazie osób”, o którym mowa w rozdz</w:t>
      </w:r>
      <w:r w:rsidRPr="00117736">
        <w:rPr>
          <w:color w:val="FF0000"/>
        </w:rPr>
        <w:t xml:space="preserve">. </w:t>
      </w:r>
      <w:r w:rsidR="00823F4D" w:rsidRPr="00117736">
        <w:t>12</w:t>
      </w:r>
      <w:r w:rsidRPr="00117736">
        <w:t xml:space="preserve"> </w:t>
      </w:r>
      <w:r w:rsidR="00823F4D" w:rsidRPr="00117736">
        <w:t>pkt 12.3.2</w:t>
      </w:r>
      <w:r w:rsidRPr="00117736">
        <w:rPr>
          <w:color w:val="FF0000"/>
        </w:rPr>
        <w:t xml:space="preserve"> </w:t>
      </w:r>
      <w:r w:rsidRPr="00117736">
        <w:t xml:space="preserve">SIWZ jako Kierownik budowy posiadający uprawnienia do kierowania robotami budowlanymi w </w:t>
      </w:r>
      <w:r w:rsidR="000049AD" w:rsidRPr="00117736">
        <w:t>specjalności inżynieryjnej drogowej bez ograniczeń</w:t>
      </w:r>
      <w:r w:rsidRPr="00117736">
        <w:rPr>
          <w:color w:val="FF0000"/>
        </w:rPr>
        <w:t>.</w:t>
      </w:r>
    </w:p>
    <w:p w:rsidR="0025279C" w:rsidRPr="00117736" w:rsidRDefault="0025279C" w:rsidP="0025279C">
      <w:pPr>
        <w:ind w:left="360"/>
        <w:jc w:val="both"/>
      </w:pPr>
      <w:r w:rsidRPr="00117736">
        <w:t xml:space="preserve">Jeżeli Wykonawca otrzymał punktację w ramach kryterium „Doświadczenie kierownika budowy”  zobowiązany jest przy realizacji zadania zapewnić pełnienie funkcji Kierownika budowy przez osobę wskazaną w ofercie. Zasady oraz warunki zmiany  Kierownika budowy w trakcie realizacji zadania na inną osobę reguluje § </w:t>
      </w:r>
      <w:r w:rsidR="00823F4D" w:rsidRPr="00117736">
        <w:t>7</w:t>
      </w:r>
      <w:r w:rsidRPr="00117736">
        <w:t xml:space="preserve"> ust. </w:t>
      </w:r>
      <w:r w:rsidR="00823F4D" w:rsidRPr="00117736">
        <w:t>6</w:t>
      </w:r>
      <w:r w:rsidRPr="00117736">
        <w:t>-</w:t>
      </w:r>
      <w:r w:rsidR="00823F4D" w:rsidRPr="00117736">
        <w:t>10</w:t>
      </w:r>
      <w:r w:rsidRPr="00117736">
        <w:t xml:space="preserve"> wzoru umowy stanowiącego Załącznik nr </w:t>
      </w:r>
      <w:r w:rsidR="000049AD" w:rsidRPr="00117736">
        <w:t>7</w:t>
      </w:r>
      <w:r w:rsidRPr="00117736">
        <w:t xml:space="preserve"> do SIWZ.</w:t>
      </w:r>
    </w:p>
    <w:p w:rsidR="0025279C" w:rsidRPr="00C76264" w:rsidRDefault="0025279C" w:rsidP="002E1E48">
      <w:pPr>
        <w:jc w:val="both"/>
        <w:rPr>
          <w:sz w:val="22"/>
          <w:szCs w:val="22"/>
        </w:rPr>
      </w:pPr>
    </w:p>
    <w:p w:rsidR="00223530" w:rsidRPr="00117736" w:rsidRDefault="002A4879" w:rsidP="00223530">
      <w:pPr>
        <w:ind w:left="360"/>
        <w:jc w:val="both"/>
        <w:rPr>
          <w:color w:val="000000" w:themeColor="text1"/>
        </w:rPr>
      </w:pPr>
      <w:r w:rsidRPr="00117736">
        <w:t>Jeśli Wykonawca  zaoferuje termin</w:t>
      </w:r>
      <w:r w:rsidR="003A3E3F" w:rsidRPr="00117736">
        <w:t xml:space="preserve"> wykonania zamówienia </w:t>
      </w:r>
      <w:r w:rsidRPr="00117736">
        <w:t xml:space="preserve"> </w:t>
      </w:r>
      <w:r w:rsidRPr="00117736">
        <w:rPr>
          <w:b/>
          <w:color w:val="000000" w:themeColor="text1"/>
        </w:rPr>
        <w:t xml:space="preserve">dłuższy niż </w:t>
      </w:r>
      <w:r w:rsidR="000F2CBC" w:rsidRPr="00117736">
        <w:rPr>
          <w:b/>
          <w:color w:val="000000" w:themeColor="text1"/>
        </w:rPr>
        <w:t>30.10.2020</w:t>
      </w:r>
      <w:r w:rsidRPr="00117736">
        <w:rPr>
          <w:b/>
          <w:color w:val="000000" w:themeColor="text1"/>
        </w:rPr>
        <w:t xml:space="preserve"> r.</w:t>
      </w:r>
      <w:r w:rsidRPr="00117736">
        <w:rPr>
          <w:color w:val="000000" w:themeColor="text1"/>
        </w:rPr>
        <w:t xml:space="preserve">  to jego oferta zostanie </w:t>
      </w:r>
      <w:r w:rsidRPr="00117736">
        <w:rPr>
          <w:b/>
          <w:color w:val="000000" w:themeColor="text1"/>
        </w:rPr>
        <w:t>odrzucona</w:t>
      </w:r>
      <w:r w:rsidRPr="00117736">
        <w:rPr>
          <w:color w:val="000000" w:themeColor="text1"/>
        </w:rPr>
        <w:t xml:space="preserve"> jako niezgodna z SIWZ . </w:t>
      </w:r>
    </w:p>
    <w:p w:rsidR="00223530" w:rsidRPr="00117736" w:rsidRDefault="00223530" w:rsidP="00223530">
      <w:pPr>
        <w:ind w:left="360"/>
        <w:jc w:val="both"/>
        <w:rPr>
          <w:color w:val="000000" w:themeColor="text1"/>
        </w:rPr>
      </w:pPr>
    </w:p>
    <w:p w:rsidR="002A4879" w:rsidRPr="00117736" w:rsidRDefault="002A4879" w:rsidP="00223530">
      <w:pPr>
        <w:ind w:left="360"/>
        <w:jc w:val="both"/>
      </w:pPr>
      <w:r w:rsidRPr="00117736">
        <w:rPr>
          <w:b/>
          <w:color w:val="000000" w:themeColor="text1"/>
        </w:rPr>
        <w:lastRenderedPageBreak/>
        <w:t>Najwyższa liczba punktów obliczona na podstawie poniższego wzoru, wyznaczy najkorzystniejszą ofertę:</w:t>
      </w:r>
    </w:p>
    <w:p w:rsidR="002A4879" w:rsidRPr="00117736" w:rsidRDefault="002A4879" w:rsidP="002A4879">
      <w:pPr>
        <w:pStyle w:val="Tekstpodstawowy"/>
        <w:ind w:firstLine="709"/>
      </w:pPr>
      <w:proofErr w:type="spellStart"/>
      <w:r w:rsidRPr="00117736">
        <w:t>L</w:t>
      </w:r>
      <w:r w:rsidRPr="00117736">
        <w:rPr>
          <w:vertAlign w:val="subscript"/>
        </w:rPr>
        <w:t>p</w:t>
      </w:r>
      <w:proofErr w:type="spellEnd"/>
      <w:r w:rsidRPr="00117736">
        <w:t xml:space="preserve">= C + G + D </w:t>
      </w:r>
    </w:p>
    <w:p w:rsidR="002A4879" w:rsidRPr="00117736" w:rsidRDefault="002A4879" w:rsidP="002A4879">
      <w:pPr>
        <w:pStyle w:val="Tekstpodstawowy"/>
        <w:spacing w:after="0" w:line="240" w:lineRule="auto"/>
        <w:ind w:left="426" w:hanging="426"/>
      </w:pPr>
      <w:r w:rsidRPr="00117736">
        <w:t xml:space="preserve">       gdzie: </w:t>
      </w:r>
      <w:proofErr w:type="spellStart"/>
      <w:r w:rsidRPr="00117736">
        <w:t>L</w:t>
      </w:r>
      <w:r w:rsidRPr="00117736">
        <w:rPr>
          <w:vertAlign w:val="subscript"/>
        </w:rPr>
        <w:t>p</w:t>
      </w:r>
      <w:proofErr w:type="spellEnd"/>
      <w:r w:rsidRPr="00117736">
        <w:t xml:space="preserve"> – liczba punktów</w:t>
      </w:r>
    </w:p>
    <w:p w:rsidR="002A4879" w:rsidRPr="00117736" w:rsidRDefault="002A4879" w:rsidP="002A4879">
      <w:pPr>
        <w:pStyle w:val="Tekstpodstawowy"/>
        <w:spacing w:after="0" w:line="240" w:lineRule="auto"/>
        <w:ind w:left="426" w:hanging="426"/>
      </w:pPr>
      <w:r w:rsidRPr="00117736">
        <w:t xml:space="preserve">                  C – </w:t>
      </w:r>
      <w:r w:rsidR="00F82E93" w:rsidRPr="00117736">
        <w:rPr>
          <w:lang w:val="pl-PL"/>
        </w:rPr>
        <w:t xml:space="preserve"> </w:t>
      </w:r>
      <w:r w:rsidRPr="00117736">
        <w:t>punkty przyznane w kryterium Cena</w:t>
      </w:r>
    </w:p>
    <w:p w:rsidR="002A4879" w:rsidRPr="00117736" w:rsidRDefault="002A4879" w:rsidP="002A4879">
      <w:pPr>
        <w:pStyle w:val="Tekstpodstawowy"/>
        <w:spacing w:after="0" w:line="240" w:lineRule="auto"/>
        <w:ind w:left="426" w:hanging="426"/>
      </w:pPr>
      <w:r w:rsidRPr="00117736">
        <w:t xml:space="preserve">                  G – </w:t>
      </w:r>
      <w:r w:rsidR="00F82E93" w:rsidRPr="00117736">
        <w:rPr>
          <w:lang w:val="pl-PL"/>
        </w:rPr>
        <w:t xml:space="preserve"> </w:t>
      </w:r>
      <w:r w:rsidRPr="00117736">
        <w:t xml:space="preserve">punkty przyznane w kryterium Gwarancja </w:t>
      </w:r>
    </w:p>
    <w:p w:rsidR="002A4879" w:rsidRPr="00117736" w:rsidRDefault="00CD55D1" w:rsidP="00CD55D1">
      <w:pPr>
        <w:pStyle w:val="Tekstpodstawowy"/>
        <w:spacing w:after="0" w:line="240" w:lineRule="auto"/>
        <w:ind w:left="1133" w:hanging="425"/>
        <w:rPr>
          <w:lang w:val="pl-PL"/>
        </w:rPr>
      </w:pPr>
      <w:r w:rsidRPr="00117736">
        <w:rPr>
          <w:lang w:val="pl-PL"/>
        </w:rPr>
        <w:t xml:space="preserve">     </w:t>
      </w:r>
      <w:r w:rsidR="002A4879" w:rsidRPr="00117736">
        <w:t>D –  punkty przyznane w kryterium Doświadczenie Kierownika budowy</w:t>
      </w:r>
      <w:r w:rsidR="00D97426" w:rsidRPr="00117736">
        <w:rPr>
          <w:lang w:val="pl-PL"/>
        </w:rPr>
        <w:br/>
      </w:r>
    </w:p>
    <w:p w:rsidR="002B74E8" w:rsidRPr="00117736" w:rsidRDefault="001648AF" w:rsidP="00CD55D1">
      <w:pPr>
        <w:pStyle w:val="Tekstpodstawowy"/>
        <w:spacing w:after="0" w:line="240" w:lineRule="auto"/>
        <w:ind w:left="140" w:hanging="425"/>
        <w:rPr>
          <w:b/>
          <w:lang w:val="pl-PL"/>
        </w:rPr>
      </w:pPr>
      <w:r w:rsidRPr="00117736">
        <w:t xml:space="preserve">  </w:t>
      </w:r>
      <w:r w:rsidR="00701871" w:rsidRPr="00117736">
        <w:rPr>
          <w:lang w:val="pl-PL"/>
        </w:rPr>
        <w:t xml:space="preserve">     </w:t>
      </w:r>
      <w:r w:rsidR="00505D12" w:rsidRPr="00117736">
        <w:rPr>
          <w:lang w:val="pl-PL"/>
        </w:rPr>
        <w:t>25.3.</w:t>
      </w:r>
      <w:r w:rsidR="00CD55D1" w:rsidRPr="00117736">
        <w:rPr>
          <w:lang w:val="pl-PL"/>
        </w:rPr>
        <w:t xml:space="preserve"> </w:t>
      </w:r>
      <w:r w:rsidR="002A4879" w:rsidRPr="00117736">
        <w:t>Obliczenia dokonywane będą do dwóch miejsc po przecinku,</w:t>
      </w:r>
      <w:r w:rsidR="00D97426" w:rsidRPr="00117736">
        <w:t xml:space="preserve"> przy zastosowaniu zaokrąglania</w:t>
      </w:r>
      <w:r w:rsidR="00D97426" w:rsidRPr="00117736">
        <w:rPr>
          <w:lang w:val="pl-PL"/>
        </w:rPr>
        <w:t xml:space="preserve"> </w:t>
      </w:r>
      <w:r w:rsidR="002A4879" w:rsidRPr="00117736">
        <w:t>punktów według następującej zasady: gdy trzecia cyfra po przecinku wynosi 5 lub jest większa niż 5, zaokrąglenie drugiej cyfry po przecinku następuje w górę o jeden,</w:t>
      </w:r>
      <w:r w:rsidR="00117736">
        <w:rPr>
          <w:lang w:val="pl-PL"/>
        </w:rPr>
        <w:br/>
      </w:r>
      <w:r w:rsidR="002A4879" w:rsidRPr="00117736">
        <w:t xml:space="preserve"> a jeżeli trzecia cyfra po przecinku jest niższa od 5, to cyfra ta zostaje skreślona, a druga cyfra po przecinku nie ulega zmianie.</w:t>
      </w:r>
      <w:r w:rsidR="00D97426" w:rsidRPr="00117736">
        <w:rPr>
          <w:lang w:val="pl-PL"/>
        </w:rPr>
        <w:br/>
      </w:r>
      <w:r w:rsidR="00505D12" w:rsidRPr="00117736">
        <w:rPr>
          <w:lang w:val="pl-PL"/>
        </w:rPr>
        <w:t>25.4.</w:t>
      </w:r>
      <w:r w:rsidR="00CD55D1" w:rsidRPr="00117736">
        <w:rPr>
          <w:lang w:val="pl-PL"/>
        </w:rPr>
        <w:t xml:space="preserve"> </w:t>
      </w:r>
      <w:r w:rsidR="002A4879" w:rsidRPr="00117736">
        <w:t>W toku badania i oceny ofert Zamawiający może żądać od Wykonawców wyjaśnień dotyczących treści złożonych ofert. Niedopuszczalne jest prowadzenie między Zamawiającym a Wykonawcą negocjacji dotyczących złożonej oferty oraz, z zastrzeżeniem pkt  25.</w:t>
      </w:r>
      <w:r w:rsidR="0032364A">
        <w:rPr>
          <w:lang w:val="pl-PL"/>
        </w:rPr>
        <w:t>5</w:t>
      </w:r>
      <w:r w:rsidR="002A4879" w:rsidRPr="00117736">
        <w:t>. SIWZ, dokonywanie jakiejkolwiek zmiany w jej treści.</w:t>
      </w:r>
      <w:r w:rsidR="00D97426" w:rsidRPr="00117736">
        <w:rPr>
          <w:lang w:val="pl-PL"/>
        </w:rPr>
        <w:br/>
      </w:r>
      <w:r w:rsidR="00505D12" w:rsidRPr="00117736">
        <w:rPr>
          <w:lang w:val="pl-PL"/>
        </w:rPr>
        <w:t>25.</w:t>
      </w:r>
      <w:r w:rsidR="00185A5E" w:rsidRPr="00117736">
        <w:rPr>
          <w:lang w:val="pl-PL"/>
        </w:rPr>
        <w:t>5</w:t>
      </w:r>
      <w:r w:rsidR="00CD55D1" w:rsidRPr="00117736">
        <w:rPr>
          <w:lang w:val="pl-PL"/>
        </w:rPr>
        <w:t xml:space="preserve"> </w:t>
      </w:r>
      <w:r w:rsidR="00505D12" w:rsidRPr="00117736">
        <w:rPr>
          <w:lang w:val="pl-PL"/>
        </w:rPr>
        <w:t>.</w:t>
      </w:r>
      <w:r w:rsidR="002A4879" w:rsidRPr="00117736">
        <w:t>Zamawiający poprawia w ofercie:</w:t>
      </w:r>
      <w:r w:rsidR="00D97426" w:rsidRPr="00117736">
        <w:rPr>
          <w:lang w:val="pl-PL"/>
        </w:rPr>
        <w:br/>
      </w:r>
      <w:r w:rsidR="00701871" w:rsidRPr="00117736">
        <w:rPr>
          <w:lang w:val="pl-PL"/>
        </w:rPr>
        <w:t xml:space="preserve">- </w:t>
      </w:r>
      <w:r w:rsidR="002A4879" w:rsidRPr="00117736">
        <w:t>oczywiste omyłki pisarskie,</w:t>
      </w:r>
      <w:r w:rsidR="00D97426" w:rsidRPr="00117736">
        <w:rPr>
          <w:lang w:val="pl-PL"/>
        </w:rPr>
        <w:br/>
      </w:r>
      <w:r w:rsidR="00701871" w:rsidRPr="00117736">
        <w:rPr>
          <w:lang w:val="pl-PL"/>
        </w:rPr>
        <w:t xml:space="preserve">- </w:t>
      </w:r>
      <w:r w:rsidR="002A4879" w:rsidRPr="00117736">
        <w:t xml:space="preserve">oczywiste omyłki rachunkowe, z uwzględnieniem konsekwencji rachunkowych dokonanych poprawek, </w:t>
      </w:r>
      <w:r w:rsidR="00693A57" w:rsidRPr="00117736">
        <w:rPr>
          <w:lang w:val="pl-PL"/>
        </w:rPr>
        <w:br/>
      </w:r>
      <w:r w:rsidR="00701871" w:rsidRPr="00117736">
        <w:rPr>
          <w:lang w:val="pl-PL"/>
        </w:rPr>
        <w:t xml:space="preserve"> - </w:t>
      </w:r>
      <w:r w:rsidR="002A4879" w:rsidRPr="00117736">
        <w:t xml:space="preserve">inne omyłki polegające na niezgodności oferty z SIWZ, niepowodujące istotnych zmian </w:t>
      </w:r>
      <w:r w:rsidR="00693A57" w:rsidRPr="00117736">
        <w:rPr>
          <w:lang w:val="pl-PL"/>
        </w:rPr>
        <w:br/>
      </w:r>
      <w:r w:rsidR="002A4879" w:rsidRPr="00117736">
        <w:t xml:space="preserve">w treści </w:t>
      </w:r>
      <w:r w:rsidR="00701871" w:rsidRPr="00117736">
        <w:rPr>
          <w:lang w:val="pl-PL"/>
        </w:rPr>
        <w:t xml:space="preserve"> </w:t>
      </w:r>
      <w:r w:rsidR="002A4879" w:rsidRPr="00117736">
        <w:t>oferty</w:t>
      </w:r>
      <w:r w:rsidR="00701871" w:rsidRPr="00117736">
        <w:rPr>
          <w:lang w:val="pl-PL"/>
        </w:rPr>
        <w:t xml:space="preserve">  </w:t>
      </w:r>
      <w:r w:rsidR="00693A57" w:rsidRPr="00117736">
        <w:rPr>
          <w:lang w:val="pl-PL"/>
        </w:rPr>
        <w:br/>
      </w:r>
      <w:r w:rsidR="002A4879" w:rsidRPr="00117736">
        <w:t>- niezwłocznie zawiadamiając o tym Wykonawcę, którego oferta została poprawiona.</w:t>
      </w:r>
      <w:r w:rsidR="002B74E8" w:rsidRPr="00117736">
        <w:rPr>
          <w:b/>
          <w:lang w:val="pl-PL"/>
        </w:rPr>
        <w:br/>
      </w:r>
    </w:p>
    <w:p w:rsidR="00117736" w:rsidRDefault="002E1E48" w:rsidP="00CD55D1">
      <w:pPr>
        <w:pStyle w:val="Tekstpodstawowy"/>
        <w:spacing w:after="0" w:line="240" w:lineRule="auto"/>
        <w:ind w:left="425" w:hanging="425"/>
        <w:rPr>
          <w:b/>
          <w:u w:val="single"/>
          <w:lang w:val="pl-PL"/>
        </w:rPr>
      </w:pPr>
      <w:r>
        <w:rPr>
          <w:b/>
          <w:lang w:val="pl-PL"/>
        </w:rPr>
        <w:t xml:space="preserve"> 26</w:t>
      </w:r>
      <w:r w:rsidR="002B74E8" w:rsidRPr="00117736">
        <w:rPr>
          <w:b/>
          <w:lang w:val="pl-PL"/>
        </w:rPr>
        <w:t xml:space="preserve"> </w:t>
      </w:r>
      <w:r w:rsidR="002A4879" w:rsidRPr="00117736">
        <w:rPr>
          <w:b/>
          <w:u w:val="single"/>
        </w:rPr>
        <w:t>Informacja o formalnościach</w:t>
      </w:r>
      <w:r w:rsidR="00117736">
        <w:rPr>
          <w:b/>
          <w:u w:val="single"/>
          <w:lang w:val="pl-PL"/>
        </w:rPr>
        <w:br/>
      </w:r>
    </w:p>
    <w:p w:rsidR="002E1E48" w:rsidRDefault="00185A5E" w:rsidP="002E1E48">
      <w:pPr>
        <w:pStyle w:val="Tekstpodstawowy"/>
        <w:spacing w:after="0" w:line="240" w:lineRule="auto"/>
        <w:ind w:left="425" w:hanging="425"/>
        <w:rPr>
          <w:lang w:val="pl-PL"/>
        </w:rPr>
      </w:pPr>
      <w:r w:rsidRPr="00117736">
        <w:rPr>
          <w:lang w:val="pl-PL"/>
        </w:rPr>
        <w:t>26.1.</w:t>
      </w:r>
      <w:r w:rsidR="002A4879" w:rsidRPr="00117736">
        <w:t>Zamawiający poinformuje niezwłocznie wykonawców o:</w:t>
      </w:r>
      <w:r w:rsidR="002B74E8" w:rsidRPr="00117736">
        <w:rPr>
          <w:lang w:val="pl-PL"/>
        </w:rPr>
        <w:br/>
      </w:r>
      <w:r w:rsidR="00A52020" w:rsidRPr="00117736">
        <w:rPr>
          <w:lang w:val="pl-PL"/>
        </w:rPr>
        <w:t>26.1.1.</w:t>
      </w:r>
      <w:r w:rsidR="002A4879" w:rsidRPr="00117736">
        <w:t xml:space="preserve">wyborze najkorzystniejszej oferty, podając nazwę, albo imię i nazwisko, siedzibę albo adres zamieszkania i adres jeżeli jest miejscem wykonywania działalności Wykonawcy, oraz nazwy, albo imiona i nazwiska, siedziby albo miejsca zamieszkania </w:t>
      </w:r>
      <w:r w:rsidR="00117736">
        <w:rPr>
          <w:lang w:val="pl-PL"/>
        </w:rPr>
        <w:br/>
      </w:r>
      <w:r w:rsidR="002A4879" w:rsidRPr="00117736">
        <w:t>i adresy jeżeli są miejscami wykonywania działalności Wykonawców, którzy złożyli oferty, a także punktację przyznaną ofertom w każdym kryterium oceny ofert i łączną punktację;</w:t>
      </w:r>
      <w:r w:rsidR="002B74E8" w:rsidRPr="00117736">
        <w:rPr>
          <w:lang w:val="pl-PL"/>
        </w:rPr>
        <w:br/>
      </w:r>
      <w:r w:rsidR="00A52020" w:rsidRPr="00117736">
        <w:rPr>
          <w:lang w:val="pl-PL"/>
        </w:rPr>
        <w:t>26.1.2.</w:t>
      </w:r>
      <w:r w:rsidR="002A4879" w:rsidRPr="00117736">
        <w:t>Wykonawcach, którzy zostali wykluczeni;</w:t>
      </w:r>
      <w:r w:rsidR="002E1E48">
        <w:rPr>
          <w:lang w:val="pl-PL"/>
        </w:rPr>
        <w:br/>
      </w:r>
      <w:r w:rsidR="00A52020" w:rsidRPr="00117736">
        <w:rPr>
          <w:lang w:val="pl-PL"/>
        </w:rPr>
        <w:t>26.1.3.</w:t>
      </w:r>
      <w:r w:rsidR="002A4879" w:rsidRPr="00117736">
        <w:t>Wykonawcach, których oferty zostały odrzucone,  powodach odrzucenia oferty,</w:t>
      </w:r>
      <w:r w:rsidR="00982C55">
        <w:rPr>
          <w:lang w:val="pl-PL"/>
        </w:rPr>
        <w:br/>
      </w:r>
      <w:r w:rsidR="002A4879" w:rsidRPr="00117736">
        <w:t xml:space="preserve"> a w przypadkach, o których mowa w art. 89 ust. 4 i 5, braku równoważności lub braku spełniania wymagań dotyczących wydajności lub funkcjonalności;</w:t>
      </w:r>
      <w:r w:rsidR="002E1E48">
        <w:rPr>
          <w:lang w:val="pl-PL"/>
        </w:rPr>
        <w:br/>
      </w:r>
      <w:r w:rsidR="00A52020" w:rsidRPr="00117736">
        <w:rPr>
          <w:lang w:val="pl-PL"/>
        </w:rPr>
        <w:t>26.1.4.</w:t>
      </w:r>
      <w:r w:rsidR="002A4879" w:rsidRPr="00117736">
        <w:t>Unieważnieniu postępowania podając uzasadnienie faktyczne i prawne.</w:t>
      </w:r>
      <w:r w:rsidR="002E1E48">
        <w:rPr>
          <w:lang w:val="pl-PL"/>
        </w:rPr>
        <w:br/>
      </w:r>
    </w:p>
    <w:p w:rsidR="002E1E48" w:rsidRDefault="00113C2D" w:rsidP="002E1E48">
      <w:pPr>
        <w:pStyle w:val="Tekstpodstawowy"/>
        <w:spacing w:after="0" w:line="240" w:lineRule="auto"/>
        <w:ind w:left="425" w:hanging="425"/>
        <w:rPr>
          <w:b/>
          <w:lang w:val="pl-PL"/>
        </w:rPr>
      </w:pPr>
      <w:r w:rsidRPr="002E1E48">
        <w:rPr>
          <w:b/>
          <w:lang w:val="pl-PL"/>
        </w:rPr>
        <w:t>26.2.</w:t>
      </w:r>
      <w:r w:rsidR="002A4879" w:rsidRPr="002E1E48">
        <w:rPr>
          <w:b/>
        </w:rPr>
        <w:t>Zamawiający zamieści informacje, o których mowa w pkt 26.1.1. oraz 26.1.4. SIWZ</w:t>
      </w:r>
      <w:r w:rsidR="002A4879" w:rsidRPr="002E1E48">
        <w:rPr>
          <w:b/>
          <w:lang w:val="pl-PL"/>
        </w:rPr>
        <w:br/>
      </w:r>
      <w:r w:rsidR="002A4879" w:rsidRPr="002E1E48">
        <w:rPr>
          <w:b/>
        </w:rPr>
        <w:t>na stronie internetowej.</w:t>
      </w:r>
      <w:r w:rsidR="002E1E48">
        <w:rPr>
          <w:b/>
          <w:lang w:val="pl-PL"/>
        </w:rPr>
        <w:br/>
      </w:r>
    </w:p>
    <w:p w:rsidR="00EC75EA" w:rsidRPr="002E1E48" w:rsidRDefault="007E765A" w:rsidP="002E1E48">
      <w:pPr>
        <w:pStyle w:val="Tekstpodstawowy"/>
        <w:spacing w:after="0" w:line="240" w:lineRule="auto"/>
        <w:ind w:left="425" w:hanging="425"/>
        <w:rPr>
          <w:b/>
          <w:lang w:val="pl-PL"/>
        </w:rPr>
      </w:pPr>
      <w:r w:rsidRPr="002E1E48">
        <w:rPr>
          <w:b/>
          <w:lang w:val="pl-PL"/>
        </w:rPr>
        <w:t>26.3.</w:t>
      </w:r>
      <w:r w:rsidR="00EC75EA" w:rsidRPr="002E1E48">
        <w:rPr>
          <w:b/>
        </w:rPr>
        <w:t>Wykonawca, którego oferta zostanie uznana za najkorzystniejszą, przed podpisaniem umowy zobowiązany jest do przedłożenia:</w:t>
      </w:r>
    </w:p>
    <w:p w:rsidR="00EC75EA" w:rsidRPr="00117736" w:rsidRDefault="003E3065" w:rsidP="009765B2">
      <w:pPr>
        <w:pStyle w:val="Nagwek4"/>
        <w:tabs>
          <w:tab w:val="left" w:pos="709"/>
          <w:tab w:val="left" w:pos="786"/>
        </w:tabs>
        <w:spacing w:before="120" w:after="0"/>
        <w:jc w:val="both"/>
        <w:rPr>
          <w:b w:val="0"/>
          <w:sz w:val="24"/>
          <w:szCs w:val="24"/>
        </w:rPr>
      </w:pPr>
      <w:r w:rsidRPr="00117736">
        <w:rPr>
          <w:b w:val="0"/>
          <w:sz w:val="24"/>
          <w:szCs w:val="24"/>
          <w:lang w:val="pl-PL"/>
        </w:rPr>
        <w:lastRenderedPageBreak/>
        <w:t>26.3.1.</w:t>
      </w:r>
      <w:r w:rsidR="00EC75EA" w:rsidRPr="00117736">
        <w:rPr>
          <w:b w:val="0"/>
          <w:sz w:val="24"/>
          <w:szCs w:val="24"/>
        </w:rPr>
        <w:t xml:space="preserve">umowy regulującej współpracę Wykonawców wspólnie ubiegających się o udzielenie zamówienia, </w:t>
      </w:r>
    </w:p>
    <w:p w:rsidR="002A4879" w:rsidRPr="00117736" w:rsidRDefault="007C7AD1" w:rsidP="00CF1877">
      <w:pPr>
        <w:pStyle w:val="Nagwek4"/>
        <w:tabs>
          <w:tab w:val="left" w:pos="709"/>
          <w:tab w:val="left" w:pos="786"/>
        </w:tabs>
        <w:spacing w:before="120" w:after="0"/>
        <w:jc w:val="both"/>
        <w:rPr>
          <w:b w:val="0"/>
          <w:sz w:val="24"/>
          <w:szCs w:val="24"/>
        </w:rPr>
      </w:pPr>
      <w:r w:rsidRPr="00117736">
        <w:rPr>
          <w:b w:val="0"/>
          <w:sz w:val="24"/>
          <w:szCs w:val="24"/>
          <w:lang w:val="pl-PL"/>
        </w:rPr>
        <w:t>26.3.2.</w:t>
      </w:r>
      <w:r w:rsidR="002A4879" w:rsidRPr="00117736">
        <w:rPr>
          <w:b w:val="0"/>
          <w:sz w:val="24"/>
          <w:szCs w:val="24"/>
        </w:rPr>
        <w:t xml:space="preserve">kopii stosownych uprawnień budowlanych wraz z aktualnymi zaświadczeniami </w:t>
      </w:r>
      <w:r w:rsidR="00655235" w:rsidRPr="00117736">
        <w:rPr>
          <w:b w:val="0"/>
          <w:sz w:val="24"/>
          <w:szCs w:val="24"/>
          <w:lang w:val="pl-PL"/>
        </w:rPr>
        <w:br/>
      </w:r>
      <w:r w:rsidR="002A4879" w:rsidRPr="00117736">
        <w:rPr>
          <w:b w:val="0"/>
          <w:sz w:val="24"/>
          <w:szCs w:val="24"/>
        </w:rPr>
        <w:t>o przynależności do właściwej izby samorządu zawodowego jeżeli wobec wskazanej osoby powstaje taki obowiązek,</w:t>
      </w:r>
    </w:p>
    <w:p w:rsidR="002A4879" w:rsidRPr="00117736" w:rsidRDefault="00975173" w:rsidP="00CF1877">
      <w:pPr>
        <w:pStyle w:val="Nagwek4"/>
        <w:tabs>
          <w:tab w:val="left" w:pos="709"/>
          <w:tab w:val="left" w:pos="786"/>
        </w:tabs>
        <w:spacing w:before="120" w:after="0"/>
        <w:jc w:val="both"/>
        <w:rPr>
          <w:b w:val="0"/>
          <w:sz w:val="24"/>
          <w:szCs w:val="24"/>
        </w:rPr>
      </w:pPr>
      <w:r w:rsidRPr="00117736">
        <w:rPr>
          <w:b w:val="0"/>
          <w:sz w:val="24"/>
          <w:szCs w:val="24"/>
          <w:lang w:val="pl-PL"/>
        </w:rPr>
        <w:t>26.3.3.</w:t>
      </w:r>
      <w:r w:rsidR="002A4879" w:rsidRPr="00117736">
        <w:rPr>
          <w:b w:val="0"/>
          <w:sz w:val="24"/>
          <w:szCs w:val="24"/>
        </w:rPr>
        <w:t>harmonogramu rzeczowo – finansow</w:t>
      </w:r>
      <w:r w:rsidR="00655235" w:rsidRPr="00117736">
        <w:rPr>
          <w:b w:val="0"/>
          <w:sz w:val="24"/>
          <w:szCs w:val="24"/>
          <w:lang w:val="pl-PL"/>
        </w:rPr>
        <w:t>ego</w:t>
      </w:r>
      <w:r w:rsidR="002A4879" w:rsidRPr="00117736">
        <w:rPr>
          <w:b w:val="0"/>
          <w:sz w:val="24"/>
          <w:szCs w:val="24"/>
        </w:rPr>
        <w:t xml:space="preserve"> opracowan</w:t>
      </w:r>
      <w:r w:rsidR="00655235" w:rsidRPr="00117736">
        <w:rPr>
          <w:b w:val="0"/>
          <w:sz w:val="24"/>
          <w:szCs w:val="24"/>
          <w:lang w:val="pl-PL"/>
        </w:rPr>
        <w:t>ego</w:t>
      </w:r>
      <w:r w:rsidR="002A4879" w:rsidRPr="00117736">
        <w:rPr>
          <w:b w:val="0"/>
          <w:sz w:val="24"/>
          <w:szCs w:val="24"/>
        </w:rPr>
        <w:t xml:space="preserve"> na podstawie wytycznych określonych przez Zamawiającego, który należy aktualizować w miarę potrzeb w trakcie realizacji robót. Harmonogram rzeczowo-finansowy każdorazowo musi być uzgadniany </w:t>
      </w:r>
      <w:r w:rsidR="00117736">
        <w:rPr>
          <w:b w:val="0"/>
          <w:sz w:val="24"/>
          <w:szCs w:val="24"/>
          <w:lang w:val="pl-PL"/>
        </w:rPr>
        <w:br/>
      </w:r>
      <w:r w:rsidR="002A4879" w:rsidRPr="00117736">
        <w:rPr>
          <w:b w:val="0"/>
          <w:sz w:val="24"/>
          <w:szCs w:val="24"/>
        </w:rPr>
        <w:t>i akceptowany przez Zamawiającego.</w:t>
      </w:r>
    </w:p>
    <w:p w:rsidR="002A4879" w:rsidRPr="00117736" w:rsidRDefault="00975173" w:rsidP="00CF1877">
      <w:pPr>
        <w:pStyle w:val="Nagwek4"/>
        <w:tabs>
          <w:tab w:val="left" w:pos="709"/>
          <w:tab w:val="left" w:pos="786"/>
        </w:tabs>
        <w:spacing w:before="120" w:after="0"/>
        <w:jc w:val="both"/>
        <w:rPr>
          <w:b w:val="0"/>
          <w:sz w:val="24"/>
          <w:szCs w:val="24"/>
        </w:rPr>
      </w:pPr>
      <w:r w:rsidRPr="00117736">
        <w:rPr>
          <w:b w:val="0"/>
          <w:sz w:val="24"/>
          <w:szCs w:val="24"/>
          <w:lang w:val="pl-PL"/>
        </w:rPr>
        <w:t>26.3.4.</w:t>
      </w:r>
      <w:r w:rsidR="002A4879" w:rsidRPr="00117736">
        <w:rPr>
          <w:b w:val="0"/>
          <w:sz w:val="24"/>
          <w:szCs w:val="24"/>
        </w:rPr>
        <w:t>kosztorysu ofertowego opracowanego metodą uproszczoną</w:t>
      </w:r>
      <w:r w:rsidR="002A4879" w:rsidRPr="00117736">
        <w:rPr>
          <w:b w:val="0"/>
          <w:sz w:val="24"/>
          <w:szCs w:val="24"/>
          <w:lang w:val="pl-PL"/>
        </w:rPr>
        <w:t xml:space="preserve"> u</w:t>
      </w:r>
      <w:r w:rsidRPr="00117736">
        <w:rPr>
          <w:b w:val="0"/>
          <w:sz w:val="24"/>
          <w:szCs w:val="24"/>
          <w:lang w:val="pl-PL"/>
        </w:rPr>
        <w:t xml:space="preserve">zgodniony co do formy </w:t>
      </w:r>
      <w:r w:rsidR="00117736">
        <w:rPr>
          <w:b w:val="0"/>
          <w:sz w:val="24"/>
          <w:szCs w:val="24"/>
          <w:lang w:val="pl-PL"/>
        </w:rPr>
        <w:br/>
      </w:r>
      <w:r w:rsidRPr="00117736">
        <w:rPr>
          <w:b w:val="0"/>
          <w:sz w:val="24"/>
          <w:szCs w:val="24"/>
          <w:lang w:val="pl-PL"/>
        </w:rPr>
        <w:t xml:space="preserve">i treści </w:t>
      </w:r>
      <w:r w:rsidR="002A4879" w:rsidRPr="00117736">
        <w:rPr>
          <w:b w:val="0"/>
          <w:sz w:val="24"/>
          <w:szCs w:val="24"/>
          <w:lang w:val="pl-PL"/>
        </w:rPr>
        <w:t xml:space="preserve">z Zamawiającym  (trzy  dni przed podpisaniem umowy). </w:t>
      </w:r>
    </w:p>
    <w:p w:rsidR="002A4879" w:rsidRPr="00117736" w:rsidRDefault="00374639" w:rsidP="00117736">
      <w:pPr>
        <w:pStyle w:val="Nagwek4"/>
        <w:tabs>
          <w:tab w:val="left" w:pos="709"/>
          <w:tab w:val="left" w:pos="786"/>
        </w:tabs>
        <w:spacing w:before="120"/>
        <w:jc w:val="both"/>
        <w:rPr>
          <w:b w:val="0"/>
          <w:sz w:val="24"/>
          <w:szCs w:val="24"/>
        </w:rPr>
      </w:pPr>
      <w:r w:rsidRPr="00117736">
        <w:rPr>
          <w:b w:val="0"/>
          <w:sz w:val="24"/>
          <w:szCs w:val="24"/>
          <w:lang w:val="pl-PL"/>
        </w:rPr>
        <w:t>26.3.5.</w:t>
      </w:r>
      <w:r w:rsidR="002A4879" w:rsidRPr="00117736">
        <w:rPr>
          <w:b w:val="0"/>
          <w:sz w:val="24"/>
          <w:szCs w:val="24"/>
        </w:rPr>
        <w:t xml:space="preserve">Wykonawca zobowiązany jest wnieść zabezpieczenie należytego wykonania umowy </w:t>
      </w:r>
      <w:r w:rsidR="00323385" w:rsidRPr="00117736">
        <w:rPr>
          <w:b w:val="0"/>
          <w:sz w:val="24"/>
          <w:szCs w:val="24"/>
          <w:lang w:val="pl-PL"/>
        </w:rPr>
        <w:br/>
      </w:r>
      <w:r w:rsidR="002A4879" w:rsidRPr="00117736">
        <w:rPr>
          <w:b w:val="0"/>
          <w:sz w:val="24"/>
          <w:szCs w:val="24"/>
        </w:rPr>
        <w:t>w wysokości 10% wartości brutto całości</w:t>
      </w:r>
      <w:r w:rsidR="00117736" w:rsidRPr="00117736">
        <w:t xml:space="preserve"> </w:t>
      </w:r>
      <w:r w:rsidR="00117736">
        <w:rPr>
          <w:b w:val="0"/>
          <w:sz w:val="24"/>
          <w:szCs w:val="24"/>
        </w:rPr>
        <w:t xml:space="preserve">ceny ofertowej zaokrąglonej </w:t>
      </w:r>
      <w:r w:rsidR="00117736" w:rsidRPr="00117736">
        <w:rPr>
          <w:b w:val="0"/>
          <w:sz w:val="24"/>
          <w:szCs w:val="24"/>
        </w:rPr>
        <w:t>„w górę” do pełnych 100 zł</w:t>
      </w:r>
      <w:r w:rsidR="00117736">
        <w:rPr>
          <w:b w:val="0"/>
          <w:sz w:val="24"/>
          <w:szCs w:val="24"/>
          <w:lang w:val="pl-PL"/>
        </w:rPr>
        <w:t xml:space="preserve"> </w:t>
      </w:r>
      <w:r w:rsidR="002A4879" w:rsidRPr="00117736">
        <w:rPr>
          <w:b w:val="0"/>
          <w:sz w:val="24"/>
          <w:szCs w:val="24"/>
        </w:rPr>
        <w:t xml:space="preserve"> przedmiotu zamówienia przed podpisaniem umowy lub w dniu jej zawarcia. </w:t>
      </w:r>
    </w:p>
    <w:p w:rsidR="002A4879" w:rsidRPr="00117736" w:rsidRDefault="00202767" w:rsidP="00202767">
      <w:pPr>
        <w:pStyle w:val="Nagwek4"/>
        <w:tabs>
          <w:tab w:val="left" w:pos="360"/>
          <w:tab w:val="left" w:pos="426"/>
          <w:tab w:val="left" w:pos="786"/>
        </w:tabs>
        <w:spacing w:before="120" w:after="0"/>
        <w:jc w:val="both"/>
        <w:rPr>
          <w:sz w:val="24"/>
          <w:szCs w:val="24"/>
          <w:u w:val="single"/>
        </w:rPr>
      </w:pPr>
      <w:r w:rsidRPr="00117736">
        <w:rPr>
          <w:sz w:val="24"/>
          <w:szCs w:val="24"/>
          <w:u w:val="single"/>
          <w:lang w:val="pl-PL"/>
        </w:rPr>
        <w:t xml:space="preserve">27.  </w:t>
      </w:r>
      <w:r w:rsidR="002A4879" w:rsidRPr="00117736">
        <w:rPr>
          <w:sz w:val="24"/>
          <w:szCs w:val="24"/>
          <w:u w:val="single"/>
        </w:rPr>
        <w:t xml:space="preserve">Wymagania dotyczące zabezpieczenia </w:t>
      </w:r>
    </w:p>
    <w:p w:rsidR="002A4879" w:rsidRPr="00117736" w:rsidRDefault="00C50965" w:rsidP="00C50965">
      <w:pPr>
        <w:pStyle w:val="Nagwek4"/>
        <w:tabs>
          <w:tab w:val="left" w:pos="709"/>
          <w:tab w:val="left" w:pos="786"/>
        </w:tabs>
        <w:spacing w:before="120" w:after="0"/>
        <w:jc w:val="both"/>
        <w:rPr>
          <w:b w:val="0"/>
          <w:sz w:val="24"/>
          <w:szCs w:val="24"/>
        </w:rPr>
      </w:pPr>
      <w:r w:rsidRPr="00117736">
        <w:rPr>
          <w:b w:val="0"/>
          <w:sz w:val="24"/>
          <w:szCs w:val="24"/>
          <w:lang w:val="pl-PL"/>
        </w:rPr>
        <w:t>27.1.</w:t>
      </w:r>
      <w:r w:rsidR="002A4879" w:rsidRPr="00117736">
        <w:rPr>
          <w:b w:val="0"/>
          <w:sz w:val="24"/>
          <w:szCs w:val="24"/>
        </w:rPr>
        <w:t>Zamawiający żądać będzie od Wykonawcy, którego oferta została wybrana jako najkorzystniejsza, wniesienia zabezpieczenia w wysokości 10 % ceny ofertowej</w:t>
      </w:r>
      <w:r w:rsidR="00A849B4" w:rsidRPr="00117736">
        <w:rPr>
          <w:b w:val="0"/>
          <w:sz w:val="24"/>
          <w:szCs w:val="24"/>
          <w:lang w:val="pl-PL"/>
        </w:rPr>
        <w:t xml:space="preserve"> zaokrąglonej </w:t>
      </w:r>
      <w:r w:rsidR="00A849B4" w:rsidRPr="00117736">
        <w:rPr>
          <w:b w:val="0"/>
          <w:sz w:val="24"/>
          <w:szCs w:val="24"/>
          <w:lang w:val="pl-PL"/>
        </w:rPr>
        <w:br/>
        <w:t>„w górę” do pełnych 100 zł</w:t>
      </w:r>
      <w:r w:rsidR="002A4879" w:rsidRPr="00117736">
        <w:rPr>
          <w:b w:val="0"/>
          <w:sz w:val="24"/>
          <w:szCs w:val="24"/>
        </w:rPr>
        <w:t>. Wykonawca wniesie zabezpieczenie należytego wykonania umowy w jednej z poniższych form:</w:t>
      </w:r>
    </w:p>
    <w:p w:rsidR="002A4879" w:rsidRPr="00117736" w:rsidRDefault="002A4879" w:rsidP="002A4879">
      <w:pPr>
        <w:pStyle w:val="Nagwek4"/>
        <w:numPr>
          <w:ilvl w:val="0"/>
          <w:numId w:val="20"/>
        </w:numPr>
        <w:tabs>
          <w:tab w:val="left" w:pos="709"/>
          <w:tab w:val="left" w:pos="786"/>
        </w:tabs>
        <w:spacing w:before="0" w:after="0"/>
        <w:ind w:left="708" w:hanging="493"/>
        <w:jc w:val="both"/>
        <w:rPr>
          <w:b w:val="0"/>
          <w:sz w:val="24"/>
          <w:szCs w:val="24"/>
        </w:rPr>
      </w:pPr>
      <w:r w:rsidRPr="00117736">
        <w:rPr>
          <w:b w:val="0"/>
          <w:sz w:val="24"/>
          <w:szCs w:val="24"/>
        </w:rPr>
        <w:t>pieniądzu;</w:t>
      </w:r>
    </w:p>
    <w:p w:rsidR="002A4879" w:rsidRPr="00117736" w:rsidRDefault="002A4879" w:rsidP="002A4879">
      <w:pPr>
        <w:pStyle w:val="Nagwek4"/>
        <w:numPr>
          <w:ilvl w:val="0"/>
          <w:numId w:val="20"/>
        </w:numPr>
        <w:tabs>
          <w:tab w:val="left" w:pos="709"/>
          <w:tab w:val="left" w:pos="786"/>
        </w:tabs>
        <w:spacing w:before="0" w:after="0"/>
        <w:ind w:left="708" w:hanging="493"/>
        <w:jc w:val="both"/>
        <w:rPr>
          <w:b w:val="0"/>
          <w:sz w:val="24"/>
          <w:szCs w:val="24"/>
        </w:rPr>
      </w:pPr>
      <w:r w:rsidRPr="00117736">
        <w:rPr>
          <w:b w:val="0"/>
          <w:sz w:val="24"/>
          <w:szCs w:val="24"/>
        </w:rPr>
        <w:t xml:space="preserve">poręczeniach bankowych lub poręczeniach spółdzielczej kasy oszczędnościowo-kredytowej, </w:t>
      </w:r>
      <w:r w:rsidR="00CF1877" w:rsidRPr="00117736">
        <w:rPr>
          <w:b w:val="0"/>
          <w:sz w:val="24"/>
          <w:szCs w:val="24"/>
          <w:lang w:val="pl-PL"/>
        </w:rPr>
        <w:br/>
      </w:r>
      <w:r w:rsidRPr="00117736">
        <w:rPr>
          <w:b w:val="0"/>
          <w:sz w:val="24"/>
          <w:szCs w:val="24"/>
        </w:rPr>
        <w:t>z tym że zobowiązanie kasy jest zawsze zobowiązaniem pieniężnym;</w:t>
      </w:r>
    </w:p>
    <w:p w:rsidR="002A4879" w:rsidRPr="00117736" w:rsidRDefault="002A4879" w:rsidP="002A4879">
      <w:pPr>
        <w:pStyle w:val="Nagwek4"/>
        <w:numPr>
          <w:ilvl w:val="0"/>
          <w:numId w:val="20"/>
        </w:numPr>
        <w:tabs>
          <w:tab w:val="left" w:pos="709"/>
          <w:tab w:val="left" w:pos="786"/>
        </w:tabs>
        <w:spacing w:before="0" w:after="0"/>
        <w:ind w:left="708" w:hanging="493"/>
        <w:jc w:val="both"/>
        <w:rPr>
          <w:b w:val="0"/>
          <w:sz w:val="24"/>
          <w:szCs w:val="24"/>
        </w:rPr>
      </w:pPr>
      <w:r w:rsidRPr="00117736">
        <w:rPr>
          <w:b w:val="0"/>
          <w:sz w:val="24"/>
          <w:szCs w:val="24"/>
        </w:rPr>
        <w:t>gwarancjach bankowych;</w:t>
      </w:r>
    </w:p>
    <w:p w:rsidR="002A4879" w:rsidRPr="00117736" w:rsidRDefault="002A4879" w:rsidP="002A4879">
      <w:pPr>
        <w:pStyle w:val="Nagwek4"/>
        <w:numPr>
          <w:ilvl w:val="0"/>
          <w:numId w:val="20"/>
        </w:numPr>
        <w:tabs>
          <w:tab w:val="left" w:pos="709"/>
          <w:tab w:val="left" w:pos="786"/>
        </w:tabs>
        <w:spacing w:before="0" w:after="0"/>
        <w:ind w:left="708" w:hanging="493"/>
        <w:jc w:val="both"/>
        <w:rPr>
          <w:b w:val="0"/>
          <w:sz w:val="24"/>
          <w:szCs w:val="24"/>
        </w:rPr>
      </w:pPr>
      <w:r w:rsidRPr="00117736">
        <w:rPr>
          <w:b w:val="0"/>
          <w:sz w:val="24"/>
          <w:szCs w:val="24"/>
        </w:rPr>
        <w:t>gwarancjach ubezpieczeniowych;</w:t>
      </w:r>
    </w:p>
    <w:p w:rsidR="002A4879" w:rsidRPr="00117736" w:rsidRDefault="002A4879" w:rsidP="002A4879">
      <w:pPr>
        <w:pStyle w:val="Nagwek4"/>
        <w:numPr>
          <w:ilvl w:val="0"/>
          <w:numId w:val="20"/>
        </w:numPr>
        <w:tabs>
          <w:tab w:val="left" w:pos="709"/>
          <w:tab w:val="left" w:pos="786"/>
        </w:tabs>
        <w:spacing w:before="0" w:after="0"/>
        <w:ind w:left="708" w:hanging="493"/>
        <w:jc w:val="both"/>
        <w:rPr>
          <w:b w:val="0"/>
          <w:sz w:val="24"/>
          <w:szCs w:val="24"/>
        </w:rPr>
      </w:pPr>
      <w:r w:rsidRPr="00117736">
        <w:rPr>
          <w:b w:val="0"/>
          <w:sz w:val="24"/>
          <w:szCs w:val="24"/>
        </w:rPr>
        <w:t xml:space="preserve">poręczeniach udzielanych przez podmioty, o których mowa w art. 6b ust. 5 pkt. 2 ustawy </w:t>
      </w:r>
      <w:r w:rsidR="00CF1877" w:rsidRPr="00117736">
        <w:rPr>
          <w:b w:val="0"/>
          <w:sz w:val="24"/>
          <w:szCs w:val="24"/>
          <w:lang w:val="pl-PL"/>
        </w:rPr>
        <w:br/>
      </w:r>
      <w:r w:rsidRPr="00117736">
        <w:rPr>
          <w:b w:val="0"/>
          <w:sz w:val="24"/>
          <w:szCs w:val="24"/>
        </w:rPr>
        <w:t xml:space="preserve">z dnia 9 listopada 2000 r. o utworzeniu Polskiej Agencji Rozwoju Przedsiębiorczości. </w:t>
      </w:r>
    </w:p>
    <w:p w:rsidR="002A4879" w:rsidRPr="00117736" w:rsidRDefault="00DB56FF" w:rsidP="00DB56FF">
      <w:pPr>
        <w:pStyle w:val="Nagwek4"/>
        <w:tabs>
          <w:tab w:val="left" w:pos="709"/>
          <w:tab w:val="left" w:pos="786"/>
        </w:tabs>
        <w:spacing w:before="120" w:after="0"/>
        <w:jc w:val="both"/>
        <w:rPr>
          <w:b w:val="0"/>
          <w:sz w:val="24"/>
          <w:szCs w:val="24"/>
        </w:rPr>
      </w:pPr>
      <w:r w:rsidRPr="00117736">
        <w:rPr>
          <w:b w:val="0"/>
          <w:sz w:val="24"/>
          <w:szCs w:val="24"/>
          <w:lang w:val="pl-PL"/>
        </w:rPr>
        <w:t>27.2.</w:t>
      </w:r>
      <w:r w:rsidR="002A4879" w:rsidRPr="00117736">
        <w:rPr>
          <w:b w:val="0"/>
          <w:sz w:val="24"/>
          <w:szCs w:val="24"/>
        </w:rPr>
        <w:t xml:space="preserve">Zamawiający nie wyraża zgody na wniesienie zabezpieczenia w formach określonych </w:t>
      </w:r>
      <w:r w:rsidR="00982C55">
        <w:rPr>
          <w:b w:val="0"/>
          <w:sz w:val="24"/>
          <w:szCs w:val="24"/>
          <w:lang w:val="pl-PL"/>
        </w:rPr>
        <w:br/>
      </w:r>
      <w:r w:rsidR="002A4879" w:rsidRPr="00117736">
        <w:rPr>
          <w:b w:val="0"/>
          <w:sz w:val="24"/>
          <w:szCs w:val="24"/>
        </w:rPr>
        <w:t>w art. 148 ust. 2 ustawy.</w:t>
      </w:r>
    </w:p>
    <w:p w:rsidR="002A4879" w:rsidRPr="00117736" w:rsidRDefault="00DB56FF" w:rsidP="00DB56FF">
      <w:pPr>
        <w:pStyle w:val="Nagwek4"/>
        <w:tabs>
          <w:tab w:val="left" w:pos="709"/>
          <w:tab w:val="left" w:pos="786"/>
        </w:tabs>
        <w:spacing w:before="120" w:after="0"/>
        <w:jc w:val="both"/>
        <w:rPr>
          <w:b w:val="0"/>
          <w:sz w:val="24"/>
          <w:szCs w:val="24"/>
        </w:rPr>
      </w:pPr>
      <w:r w:rsidRPr="00117736">
        <w:rPr>
          <w:b w:val="0"/>
          <w:sz w:val="24"/>
          <w:szCs w:val="24"/>
          <w:lang w:val="pl-PL"/>
        </w:rPr>
        <w:t>27.3.</w:t>
      </w:r>
      <w:r w:rsidR="002A4879" w:rsidRPr="00117736">
        <w:rPr>
          <w:b w:val="0"/>
          <w:sz w:val="24"/>
          <w:szCs w:val="24"/>
        </w:rPr>
        <w:t xml:space="preserve">Termin ważności zabezpieczenia złożonego w formie innej niż pieniężna nie może upłynąć przed wygaśnięciem zobowiązania, którego należyte wykonanie zabezpiecza Wykonawca. </w:t>
      </w:r>
    </w:p>
    <w:p w:rsidR="002A4879" w:rsidRPr="00117736" w:rsidRDefault="00DB56FF" w:rsidP="00DB56FF">
      <w:pPr>
        <w:pStyle w:val="Nagwek4"/>
        <w:tabs>
          <w:tab w:val="left" w:pos="709"/>
          <w:tab w:val="left" w:pos="786"/>
        </w:tabs>
        <w:spacing w:before="120" w:after="0"/>
        <w:jc w:val="both"/>
        <w:rPr>
          <w:b w:val="0"/>
          <w:sz w:val="24"/>
          <w:szCs w:val="24"/>
        </w:rPr>
      </w:pPr>
      <w:r w:rsidRPr="00117736">
        <w:rPr>
          <w:b w:val="0"/>
          <w:sz w:val="24"/>
          <w:szCs w:val="24"/>
          <w:lang w:val="pl-PL"/>
        </w:rPr>
        <w:t>27.4.</w:t>
      </w:r>
      <w:r w:rsidR="002A4879" w:rsidRPr="00117736">
        <w:rPr>
          <w:b w:val="0"/>
          <w:sz w:val="24"/>
          <w:szCs w:val="24"/>
        </w:rPr>
        <w:t>Zabezpieczenie wnoszone w pieniądzu wykonawca wpłaca przelewem na rachunek bankowy Zamawiającego.</w:t>
      </w:r>
    </w:p>
    <w:p w:rsidR="00A2742E" w:rsidRPr="00117736" w:rsidRDefault="00DB56FF" w:rsidP="00CF1877">
      <w:pPr>
        <w:pStyle w:val="Nagwek4"/>
        <w:tabs>
          <w:tab w:val="left" w:pos="709"/>
          <w:tab w:val="left" w:pos="786"/>
        </w:tabs>
        <w:spacing w:before="120" w:after="0"/>
        <w:jc w:val="both"/>
        <w:rPr>
          <w:b w:val="0"/>
          <w:sz w:val="24"/>
          <w:szCs w:val="24"/>
          <w:lang w:val="pl-PL"/>
        </w:rPr>
      </w:pPr>
      <w:r w:rsidRPr="00117736">
        <w:rPr>
          <w:b w:val="0"/>
          <w:sz w:val="24"/>
          <w:szCs w:val="24"/>
          <w:lang w:val="pl-PL"/>
        </w:rPr>
        <w:t>27.5.</w:t>
      </w:r>
      <w:r w:rsidR="002A4879" w:rsidRPr="00117736">
        <w:rPr>
          <w:b w:val="0"/>
          <w:sz w:val="24"/>
          <w:szCs w:val="24"/>
        </w:rPr>
        <w:t xml:space="preserve">W przypadku zabezpieczeń składanych w formie pieniężnej, Zamawiający zwróci 70% wartości złożonego zabezpieczenia w terminie 30 dni od dnia wykonania zamówienia </w:t>
      </w:r>
      <w:r w:rsidR="00982C55">
        <w:rPr>
          <w:b w:val="0"/>
          <w:sz w:val="24"/>
          <w:szCs w:val="24"/>
          <w:lang w:val="pl-PL"/>
        </w:rPr>
        <w:br/>
      </w:r>
      <w:r w:rsidR="002A4879" w:rsidRPr="00117736">
        <w:rPr>
          <w:b w:val="0"/>
          <w:sz w:val="24"/>
          <w:szCs w:val="24"/>
        </w:rPr>
        <w:lastRenderedPageBreak/>
        <w:t xml:space="preserve">i uznania przez Zamawiającego za należycie wykonane, natomiast pozostałe 30% wartości zostanie zwrócone nie później niż w 15 dniu po upływie okresu rękojmi za wady. </w:t>
      </w:r>
    </w:p>
    <w:p w:rsidR="002A4879" w:rsidRPr="00117736" w:rsidRDefault="002A4879" w:rsidP="00202767">
      <w:pPr>
        <w:pStyle w:val="Nagwek4"/>
        <w:numPr>
          <w:ilvl w:val="0"/>
          <w:numId w:val="32"/>
        </w:numPr>
        <w:tabs>
          <w:tab w:val="left" w:pos="360"/>
          <w:tab w:val="left" w:pos="426"/>
          <w:tab w:val="left" w:pos="786"/>
        </w:tabs>
        <w:spacing w:before="120" w:after="0"/>
        <w:jc w:val="both"/>
        <w:rPr>
          <w:sz w:val="24"/>
          <w:szCs w:val="24"/>
          <w:u w:val="single"/>
        </w:rPr>
      </w:pPr>
      <w:r w:rsidRPr="00117736">
        <w:rPr>
          <w:sz w:val="24"/>
          <w:szCs w:val="24"/>
          <w:u w:val="single"/>
        </w:rPr>
        <w:t>Istotne dla stron warunki umowy</w:t>
      </w:r>
    </w:p>
    <w:p w:rsidR="002A4879" w:rsidRPr="00117736" w:rsidRDefault="00A428B4" w:rsidP="00A428B4">
      <w:pPr>
        <w:pStyle w:val="Nagwek4"/>
        <w:tabs>
          <w:tab w:val="left" w:pos="709"/>
          <w:tab w:val="left" w:pos="786"/>
        </w:tabs>
        <w:spacing w:before="120" w:after="0"/>
        <w:jc w:val="both"/>
        <w:rPr>
          <w:b w:val="0"/>
          <w:sz w:val="24"/>
          <w:szCs w:val="24"/>
        </w:rPr>
      </w:pPr>
      <w:r w:rsidRPr="00117736">
        <w:rPr>
          <w:b w:val="0"/>
          <w:sz w:val="24"/>
          <w:szCs w:val="24"/>
          <w:lang w:val="pl-PL"/>
        </w:rPr>
        <w:t>28.1.</w:t>
      </w:r>
      <w:r w:rsidR="002A4879" w:rsidRPr="00117736">
        <w:rPr>
          <w:b w:val="0"/>
          <w:sz w:val="24"/>
          <w:szCs w:val="24"/>
        </w:rPr>
        <w:t xml:space="preserve">Istotne dla stron warunku umowy określa wzór umowy stanowiący załącznik nr </w:t>
      </w:r>
      <w:r w:rsidR="002A4879" w:rsidRPr="00117736">
        <w:rPr>
          <w:b w:val="0"/>
          <w:sz w:val="24"/>
          <w:szCs w:val="24"/>
          <w:lang w:val="pl-PL"/>
        </w:rPr>
        <w:t>7</w:t>
      </w:r>
      <w:r w:rsidR="002A4879" w:rsidRPr="00117736">
        <w:rPr>
          <w:b w:val="0"/>
          <w:sz w:val="24"/>
          <w:szCs w:val="24"/>
        </w:rPr>
        <w:t xml:space="preserve"> do SIWZ.</w:t>
      </w:r>
    </w:p>
    <w:p w:rsidR="002A4879" w:rsidRPr="00117736" w:rsidRDefault="00A428B4" w:rsidP="00A7641E">
      <w:pPr>
        <w:pStyle w:val="Nagwek4"/>
        <w:tabs>
          <w:tab w:val="left" w:pos="709"/>
          <w:tab w:val="left" w:pos="786"/>
        </w:tabs>
        <w:spacing w:before="120" w:after="0"/>
        <w:jc w:val="both"/>
        <w:rPr>
          <w:b w:val="0"/>
          <w:sz w:val="24"/>
          <w:szCs w:val="24"/>
          <w:lang w:val="pl-PL"/>
        </w:rPr>
      </w:pPr>
      <w:r w:rsidRPr="00117736">
        <w:rPr>
          <w:b w:val="0"/>
          <w:sz w:val="24"/>
          <w:szCs w:val="24"/>
          <w:lang w:val="pl-PL"/>
        </w:rPr>
        <w:t>28.2.</w:t>
      </w:r>
      <w:r w:rsidR="002A4879" w:rsidRPr="00117736">
        <w:rPr>
          <w:b w:val="0"/>
          <w:sz w:val="24"/>
          <w:szCs w:val="24"/>
        </w:rPr>
        <w:t xml:space="preserve">Zamawiający dopuszcza zmianę postanowień zawartej umowy w stosunku do treści oferty, na podstawie której dokonano wyboru Wykonawcy, gdy zajdzie co najmniej jedna </w:t>
      </w:r>
      <w:r w:rsidR="00982C55">
        <w:rPr>
          <w:b w:val="0"/>
          <w:sz w:val="24"/>
          <w:szCs w:val="24"/>
          <w:lang w:val="pl-PL"/>
        </w:rPr>
        <w:br/>
      </w:r>
      <w:r w:rsidR="002A4879" w:rsidRPr="00117736">
        <w:rPr>
          <w:b w:val="0"/>
          <w:sz w:val="24"/>
          <w:szCs w:val="24"/>
        </w:rPr>
        <w:t>z okoliczności przewidziana we wzorze umowy stanowiącym załącznik nr 7 do SIWZ.</w:t>
      </w:r>
    </w:p>
    <w:p w:rsidR="002A4879" w:rsidRPr="00117736" w:rsidRDefault="002A4879" w:rsidP="00202767">
      <w:pPr>
        <w:pStyle w:val="Nagwek4"/>
        <w:numPr>
          <w:ilvl w:val="0"/>
          <w:numId w:val="33"/>
        </w:numPr>
        <w:tabs>
          <w:tab w:val="left" w:pos="360"/>
          <w:tab w:val="left" w:pos="426"/>
        </w:tabs>
        <w:spacing w:before="120" w:after="0"/>
        <w:jc w:val="both"/>
        <w:rPr>
          <w:sz w:val="24"/>
          <w:szCs w:val="24"/>
          <w:u w:val="single"/>
        </w:rPr>
      </w:pPr>
      <w:r w:rsidRPr="00117736">
        <w:rPr>
          <w:sz w:val="24"/>
          <w:szCs w:val="24"/>
          <w:u w:val="single"/>
        </w:rPr>
        <w:t>Pouczenie o środkach ochrony prawnej przysługującej Wykonawcy w toku postępowania udzielenie zamówienia</w:t>
      </w:r>
    </w:p>
    <w:p w:rsidR="002A4879" w:rsidRPr="00117736" w:rsidRDefault="00755F8C" w:rsidP="00982C55">
      <w:pPr>
        <w:pStyle w:val="Nagwek4"/>
        <w:tabs>
          <w:tab w:val="left" w:pos="360"/>
          <w:tab w:val="left" w:pos="426"/>
          <w:tab w:val="left" w:pos="709"/>
        </w:tabs>
        <w:spacing w:before="0" w:after="0"/>
        <w:ind w:left="142"/>
        <w:jc w:val="both"/>
        <w:rPr>
          <w:b w:val="0"/>
          <w:sz w:val="24"/>
          <w:szCs w:val="24"/>
        </w:rPr>
      </w:pPr>
      <w:r w:rsidRPr="00117736">
        <w:rPr>
          <w:b w:val="0"/>
          <w:color w:val="000000"/>
          <w:sz w:val="24"/>
          <w:szCs w:val="24"/>
          <w:lang w:val="pl-PL"/>
        </w:rPr>
        <w:t>29.1.</w:t>
      </w:r>
      <w:r w:rsidR="002A4879" w:rsidRPr="00117736">
        <w:rPr>
          <w:b w:val="0"/>
          <w:color w:val="000000"/>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2A4879" w:rsidRPr="00117736" w:rsidRDefault="00755F8C" w:rsidP="00982C55">
      <w:pPr>
        <w:pStyle w:val="Nagwek4"/>
        <w:tabs>
          <w:tab w:val="left" w:pos="360"/>
          <w:tab w:val="left" w:pos="426"/>
          <w:tab w:val="left" w:pos="709"/>
        </w:tabs>
        <w:spacing w:before="0" w:after="0"/>
        <w:ind w:left="142"/>
        <w:jc w:val="both"/>
        <w:rPr>
          <w:b w:val="0"/>
          <w:color w:val="000000"/>
          <w:sz w:val="24"/>
          <w:szCs w:val="24"/>
        </w:rPr>
      </w:pPr>
      <w:r w:rsidRPr="00117736">
        <w:rPr>
          <w:b w:val="0"/>
          <w:color w:val="000000"/>
          <w:sz w:val="24"/>
          <w:szCs w:val="24"/>
          <w:lang w:val="pl-PL"/>
        </w:rPr>
        <w:t>29.2.</w:t>
      </w:r>
      <w:r w:rsidR="002A4879" w:rsidRPr="00117736">
        <w:rPr>
          <w:b w:val="0"/>
          <w:color w:val="000000"/>
          <w:sz w:val="24"/>
          <w:szCs w:val="24"/>
        </w:rPr>
        <w:t xml:space="preserve">Środki ochrony prawnej wobec ogłoszenia o zamówieniu oraz specyfikacji istotnych warunków zamówienia przysługują również organizacjom wpisanym na listę, o której mowa w art. 154 pkt 5 ustawy. </w:t>
      </w:r>
    </w:p>
    <w:p w:rsidR="002A4879" w:rsidRPr="00117736" w:rsidRDefault="00755F8C" w:rsidP="00755F8C">
      <w:pPr>
        <w:pStyle w:val="Nagwek4"/>
        <w:tabs>
          <w:tab w:val="left" w:pos="360"/>
          <w:tab w:val="left" w:pos="426"/>
          <w:tab w:val="left" w:pos="709"/>
        </w:tabs>
        <w:spacing w:before="120" w:after="0"/>
        <w:ind w:left="142"/>
        <w:jc w:val="both"/>
        <w:rPr>
          <w:b w:val="0"/>
          <w:sz w:val="24"/>
          <w:szCs w:val="24"/>
        </w:rPr>
      </w:pPr>
      <w:r w:rsidRPr="00117736">
        <w:rPr>
          <w:b w:val="0"/>
          <w:color w:val="000000"/>
          <w:sz w:val="24"/>
          <w:szCs w:val="24"/>
          <w:lang w:val="pl-PL"/>
        </w:rPr>
        <w:t>29.3.</w:t>
      </w:r>
      <w:r w:rsidR="002A4879" w:rsidRPr="00117736">
        <w:rPr>
          <w:b w:val="0"/>
          <w:color w:val="000000"/>
          <w:sz w:val="24"/>
          <w:szCs w:val="24"/>
        </w:rPr>
        <w:t>Odwołanie</w:t>
      </w:r>
      <w:r w:rsidR="002A4879" w:rsidRPr="00117736">
        <w:rPr>
          <w:b w:val="0"/>
          <w:sz w:val="24"/>
          <w:szCs w:val="24"/>
        </w:rPr>
        <w:t xml:space="preserve"> przysługuje wyłącznie wobec czynności:</w:t>
      </w:r>
    </w:p>
    <w:p w:rsidR="002A4879" w:rsidRPr="00117736" w:rsidRDefault="002A4879" w:rsidP="004E6FEE">
      <w:pPr>
        <w:numPr>
          <w:ilvl w:val="0"/>
          <w:numId w:val="31"/>
        </w:numPr>
        <w:tabs>
          <w:tab w:val="left" w:pos="1276"/>
        </w:tabs>
      </w:pPr>
      <w:r w:rsidRPr="00117736">
        <w:t>określenia warunków udziału w postępowaniu;</w:t>
      </w:r>
    </w:p>
    <w:p w:rsidR="002A4879" w:rsidRPr="00117736" w:rsidRDefault="002A4879" w:rsidP="004E6FEE">
      <w:pPr>
        <w:numPr>
          <w:ilvl w:val="0"/>
          <w:numId w:val="31"/>
        </w:numPr>
        <w:tabs>
          <w:tab w:val="left" w:pos="1276"/>
        </w:tabs>
        <w:spacing w:before="100" w:beforeAutospacing="1" w:after="100" w:afterAutospacing="1" w:line="276" w:lineRule="auto"/>
      </w:pPr>
      <w:r w:rsidRPr="00117736">
        <w:t>wykluczenia odwołującego z postępowania o udzielenie zamówienia;</w:t>
      </w:r>
    </w:p>
    <w:p w:rsidR="002A4879" w:rsidRPr="00117736" w:rsidRDefault="002A4879" w:rsidP="004E6FEE">
      <w:pPr>
        <w:numPr>
          <w:ilvl w:val="0"/>
          <w:numId w:val="31"/>
        </w:numPr>
        <w:tabs>
          <w:tab w:val="left" w:pos="1276"/>
        </w:tabs>
        <w:spacing w:before="100" w:beforeAutospacing="1" w:after="100" w:afterAutospacing="1" w:line="276" w:lineRule="auto"/>
      </w:pPr>
      <w:r w:rsidRPr="00117736">
        <w:t>odrzucenia oferty odwołującego;</w:t>
      </w:r>
    </w:p>
    <w:p w:rsidR="005D52FB" w:rsidRPr="00117736" w:rsidRDefault="002A4879" w:rsidP="004E6FEE">
      <w:pPr>
        <w:numPr>
          <w:ilvl w:val="0"/>
          <w:numId w:val="31"/>
        </w:numPr>
        <w:tabs>
          <w:tab w:val="left" w:pos="1276"/>
        </w:tabs>
        <w:spacing w:before="100" w:beforeAutospacing="1" w:after="100" w:afterAutospacing="1" w:line="276" w:lineRule="auto"/>
      </w:pPr>
      <w:r w:rsidRPr="00117736">
        <w:t>opisu przedmiotu zamówienia;</w:t>
      </w:r>
    </w:p>
    <w:p w:rsidR="005D52FB" w:rsidRPr="00117736" w:rsidRDefault="005D52FB" w:rsidP="004E6FEE">
      <w:pPr>
        <w:numPr>
          <w:ilvl w:val="0"/>
          <w:numId w:val="31"/>
        </w:numPr>
        <w:tabs>
          <w:tab w:val="left" w:pos="1276"/>
        </w:tabs>
        <w:spacing w:after="100" w:afterAutospacing="1"/>
      </w:pPr>
      <w:r w:rsidRPr="00117736">
        <w:t>wyboru najkorzystniejszej ofer</w:t>
      </w:r>
      <w:r w:rsidR="004E6FEE" w:rsidRPr="00117736">
        <w:t>t</w:t>
      </w:r>
      <w:r w:rsidRPr="00117736">
        <w:t>y</w:t>
      </w:r>
    </w:p>
    <w:p w:rsidR="00072763" w:rsidRPr="00117736" w:rsidRDefault="00072763" w:rsidP="00982C55">
      <w:pPr>
        <w:tabs>
          <w:tab w:val="left" w:pos="1276"/>
        </w:tabs>
        <w:jc w:val="both"/>
      </w:pPr>
      <w:r w:rsidRPr="00117736">
        <w:br/>
      </w:r>
      <w:r w:rsidR="00F9763A" w:rsidRPr="00117736">
        <w:rPr>
          <w:color w:val="000000"/>
        </w:rPr>
        <w:t xml:space="preserve">29.4.Odwołanie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72763" w:rsidRPr="00117736" w:rsidRDefault="00F9763A" w:rsidP="00982C55">
      <w:pPr>
        <w:tabs>
          <w:tab w:val="left" w:pos="1276"/>
        </w:tabs>
        <w:spacing w:after="120" w:line="160" w:lineRule="atLeast"/>
        <w:jc w:val="both"/>
        <w:rPr>
          <w:color w:val="000000"/>
        </w:rPr>
      </w:pPr>
      <w:r w:rsidRPr="00117736">
        <w:rPr>
          <w:color w:val="000000"/>
        </w:rPr>
        <w:t xml:space="preserve">29.5.Odwołanie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072763" w:rsidRPr="00117736">
        <w:rPr>
          <w:color w:val="000000"/>
        </w:rPr>
        <w:br/>
      </w:r>
      <w:r w:rsidR="00075E02" w:rsidRPr="00117736">
        <w:rPr>
          <w:color w:val="000000"/>
        </w:rPr>
        <w:t>29.6.</w:t>
      </w:r>
      <w:r w:rsidR="00AC3BA2" w:rsidRPr="00117736">
        <w:rPr>
          <w:color w:val="000000"/>
        </w:rPr>
        <w:t>Odwołujący</w:t>
      </w:r>
      <w:r w:rsidR="00AC3BA2" w:rsidRPr="00117736">
        <w:rPr>
          <w:bCs/>
          <w:color w:val="000000"/>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AC3BA2" w:rsidRPr="00117736">
        <w:rPr>
          <w:color w:val="000000"/>
        </w:rPr>
        <w:t xml:space="preserve">upływem terminu do jego wniesienia  przy użyciu środków komunikacji elektronicznej. </w:t>
      </w:r>
    </w:p>
    <w:p w:rsidR="002A4879" w:rsidRPr="00117736" w:rsidRDefault="00075E02" w:rsidP="00982C55">
      <w:pPr>
        <w:tabs>
          <w:tab w:val="left" w:pos="1276"/>
        </w:tabs>
        <w:spacing w:after="120" w:line="160" w:lineRule="atLeast"/>
        <w:jc w:val="both"/>
      </w:pPr>
      <w:r w:rsidRPr="00117736">
        <w:rPr>
          <w:bCs/>
          <w:color w:val="000000"/>
        </w:rPr>
        <w:t>29.7.</w:t>
      </w:r>
      <w:r w:rsidR="00AC3BA2" w:rsidRPr="00117736">
        <w:rPr>
          <w:bCs/>
          <w:color w:val="000000"/>
        </w:rPr>
        <w:t xml:space="preserve">Odwołanie wnosi się </w:t>
      </w:r>
      <w:r w:rsidR="00AC3BA2" w:rsidRPr="00117736">
        <w:rPr>
          <w:color w:val="000000"/>
        </w:rPr>
        <w:t xml:space="preserve">w terminie 5 dni od dnia przesłania informacji o czynności zamawiającego stanowiącej podstawę jego wniesienia – jeżeli zostały przesłane w sposób określony  w art. 180 ust. 5 zdanie drugie ustawy, albo w terminie 10 dni – jeżeli zostały </w:t>
      </w:r>
      <w:r w:rsidR="00AC3BA2" w:rsidRPr="00117736">
        <w:rPr>
          <w:color w:val="000000"/>
        </w:rPr>
        <w:lastRenderedPageBreak/>
        <w:t>przesłane w inny sposób.</w:t>
      </w:r>
      <w:r w:rsidR="00072763" w:rsidRPr="00117736">
        <w:rPr>
          <w:color w:val="000000"/>
        </w:rPr>
        <w:t xml:space="preserve">, </w:t>
      </w:r>
      <w:r w:rsidR="00072763" w:rsidRPr="00117736">
        <w:rPr>
          <w:color w:val="000000"/>
        </w:rPr>
        <w:br/>
      </w:r>
      <w:r w:rsidRPr="00117736">
        <w:rPr>
          <w:color w:val="000000"/>
        </w:rPr>
        <w:t>29.8.Odwołanie wobec treści ogłoszenia  o zamówieniu, a jeżeli postępowanie jest prowadzone w trybie przetargu  nieograniczonego, także wobec postanowień specyfikacji istotnych warunków</w:t>
      </w:r>
      <w:r w:rsidRPr="00117736">
        <w:rPr>
          <w:b/>
          <w:color w:val="000000"/>
        </w:rPr>
        <w:t xml:space="preserve"> </w:t>
      </w:r>
      <w:r w:rsidR="00072763" w:rsidRPr="00117736">
        <w:rPr>
          <w:b/>
          <w:color w:val="000000"/>
        </w:rPr>
        <w:t xml:space="preserve"> </w:t>
      </w:r>
      <w:r w:rsidR="00CF1877" w:rsidRPr="00117736">
        <w:rPr>
          <w:color w:val="000000"/>
        </w:rPr>
        <w:t>zamówienia.</w:t>
      </w:r>
    </w:p>
    <w:p w:rsidR="002A4879" w:rsidRPr="00117736" w:rsidRDefault="00010F3F" w:rsidP="00CF1877">
      <w:pPr>
        <w:pStyle w:val="Nagwek4"/>
        <w:tabs>
          <w:tab w:val="left" w:pos="360"/>
          <w:tab w:val="left" w:pos="426"/>
          <w:tab w:val="left" w:pos="709"/>
        </w:tabs>
        <w:spacing w:before="120" w:after="120" w:line="160" w:lineRule="atLeast"/>
        <w:ind w:left="142"/>
        <w:jc w:val="both"/>
        <w:rPr>
          <w:b w:val="0"/>
          <w:color w:val="000000"/>
          <w:sz w:val="24"/>
          <w:szCs w:val="24"/>
          <w:lang w:val="pl-PL"/>
        </w:rPr>
      </w:pPr>
      <w:r w:rsidRPr="00117736">
        <w:rPr>
          <w:b w:val="0"/>
          <w:color w:val="000000"/>
          <w:sz w:val="24"/>
          <w:szCs w:val="24"/>
          <w:lang w:val="pl-PL"/>
        </w:rPr>
        <w:t>29.9.</w:t>
      </w:r>
      <w:r w:rsidR="002A4879" w:rsidRPr="00117736">
        <w:rPr>
          <w:b w:val="0"/>
          <w:color w:val="000000"/>
          <w:sz w:val="24"/>
          <w:szCs w:val="24"/>
        </w:rPr>
        <w:t xml:space="preserve">Odwołanie wobec czynności innych niż określone w pkt </w:t>
      </w:r>
      <w:r w:rsidR="002A4879" w:rsidRPr="00117736">
        <w:rPr>
          <w:b w:val="0"/>
          <w:color w:val="000000"/>
          <w:sz w:val="24"/>
          <w:szCs w:val="24"/>
          <w:lang w:val="pl-PL"/>
        </w:rPr>
        <w:t xml:space="preserve"> 29</w:t>
      </w:r>
      <w:r w:rsidR="002A4879" w:rsidRPr="00117736">
        <w:rPr>
          <w:b w:val="0"/>
          <w:color w:val="000000"/>
          <w:sz w:val="24"/>
          <w:szCs w:val="24"/>
        </w:rPr>
        <w:t xml:space="preserve">.7 i </w:t>
      </w:r>
      <w:r w:rsidR="002A4879" w:rsidRPr="00117736">
        <w:rPr>
          <w:b w:val="0"/>
          <w:color w:val="000000"/>
          <w:sz w:val="24"/>
          <w:szCs w:val="24"/>
          <w:lang w:val="pl-PL"/>
        </w:rPr>
        <w:t>29</w:t>
      </w:r>
      <w:r w:rsidR="002A4879" w:rsidRPr="00117736">
        <w:rPr>
          <w:b w:val="0"/>
          <w:color w:val="000000"/>
          <w:sz w:val="24"/>
          <w:szCs w:val="24"/>
        </w:rPr>
        <w:t>.8.</w:t>
      </w:r>
      <w:r w:rsidR="002A4879" w:rsidRPr="00117736">
        <w:rPr>
          <w:b w:val="0"/>
          <w:color w:val="000000"/>
          <w:sz w:val="24"/>
          <w:szCs w:val="24"/>
          <w:lang w:val="pl-PL"/>
        </w:rPr>
        <w:t xml:space="preserve"> </w:t>
      </w:r>
      <w:r w:rsidR="002A4879" w:rsidRPr="00117736">
        <w:rPr>
          <w:b w:val="0"/>
          <w:color w:val="000000"/>
          <w:sz w:val="24"/>
          <w:szCs w:val="24"/>
        </w:rPr>
        <w:t xml:space="preserve">wnosi się </w:t>
      </w:r>
      <w:r w:rsidR="00982C55">
        <w:rPr>
          <w:b w:val="0"/>
          <w:color w:val="000000"/>
          <w:sz w:val="24"/>
          <w:szCs w:val="24"/>
          <w:lang w:val="pl-PL"/>
        </w:rPr>
        <w:br/>
      </w:r>
      <w:r w:rsidR="002A4879" w:rsidRPr="00117736">
        <w:rPr>
          <w:b w:val="0"/>
          <w:color w:val="000000"/>
          <w:sz w:val="24"/>
          <w:szCs w:val="24"/>
        </w:rPr>
        <w:t>w terminie 5 dni od dnia, w którym powzięto lub przy zachowaniu należytej staranności można było powziąć wiadomość o okolicznościach stanowiących podstawę jego wniesienia.</w:t>
      </w:r>
      <w:r w:rsidR="002A4879" w:rsidRPr="00117736">
        <w:rPr>
          <w:color w:val="000000"/>
          <w:sz w:val="24"/>
          <w:szCs w:val="24"/>
        </w:rPr>
        <w:t xml:space="preserve"> </w:t>
      </w:r>
    </w:p>
    <w:p w:rsidR="002A4879" w:rsidRPr="00117736" w:rsidRDefault="002D1706" w:rsidP="00CF1877">
      <w:pPr>
        <w:pStyle w:val="Nagwek4"/>
        <w:tabs>
          <w:tab w:val="left" w:pos="360"/>
          <w:tab w:val="left" w:pos="426"/>
          <w:tab w:val="left" w:pos="709"/>
        </w:tabs>
        <w:spacing w:before="120" w:after="0" w:line="160" w:lineRule="atLeast"/>
        <w:ind w:left="142"/>
        <w:jc w:val="both"/>
        <w:rPr>
          <w:b w:val="0"/>
          <w:sz w:val="24"/>
          <w:szCs w:val="24"/>
        </w:rPr>
      </w:pPr>
      <w:r w:rsidRPr="00117736">
        <w:rPr>
          <w:b w:val="0"/>
          <w:sz w:val="24"/>
          <w:szCs w:val="24"/>
          <w:lang w:val="pl-PL"/>
        </w:rPr>
        <w:t>29.10.</w:t>
      </w:r>
      <w:r w:rsidR="002A4879" w:rsidRPr="00117736">
        <w:rPr>
          <w:b w:val="0"/>
          <w:sz w:val="24"/>
          <w:szCs w:val="24"/>
        </w:rPr>
        <w:t xml:space="preserve">W przypadku wniesienia odwołania wobec treści ogłoszenia o zamówieniu lub postanowień specyfikacji istotnych warunków zamówienia zamawiający może przedłużyć termin składania ofert. </w:t>
      </w:r>
    </w:p>
    <w:p w:rsidR="002A4879" w:rsidRPr="00117736" w:rsidRDefault="002D1706" w:rsidP="00CF1877">
      <w:pPr>
        <w:pStyle w:val="Nagwek4"/>
        <w:tabs>
          <w:tab w:val="left" w:pos="360"/>
          <w:tab w:val="left" w:pos="426"/>
          <w:tab w:val="left" w:pos="709"/>
        </w:tabs>
        <w:spacing w:before="120" w:after="0" w:line="160" w:lineRule="atLeast"/>
        <w:ind w:left="142"/>
        <w:jc w:val="both"/>
        <w:rPr>
          <w:b w:val="0"/>
          <w:sz w:val="24"/>
          <w:szCs w:val="24"/>
          <w:lang w:val="pl-PL"/>
        </w:rPr>
      </w:pPr>
      <w:r w:rsidRPr="00117736">
        <w:rPr>
          <w:b w:val="0"/>
          <w:sz w:val="24"/>
          <w:szCs w:val="24"/>
          <w:lang w:val="pl-PL"/>
        </w:rPr>
        <w:t>29.11.</w:t>
      </w:r>
      <w:r w:rsidR="002A4879" w:rsidRPr="00117736">
        <w:rPr>
          <w:b w:val="0"/>
          <w:sz w:val="24"/>
          <w:szCs w:val="24"/>
        </w:rPr>
        <w:t>W przypadku wniesienia odwołania po upływie terminu składania ofert bieg terminu związania ofertą ulega zawieszeniu do czasu ogł</w:t>
      </w:r>
      <w:r w:rsidR="00202767" w:rsidRPr="00117736">
        <w:rPr>
          <w:b w:val="0"/>
          <w:sz w:val="24"/>
          <w:szCs w:val="24"/>
        </w:rPr>
        <w:t xml:space="preserve">oszenia przez Izbę orzeczenia. </w:t>
      </w:r>
    </w:p>
    <w:p w:rsidR="002A4879" w:rsidRPr="00117736" w:rsidRDefault="002D1706" w:rsidP="00CF1877">
      <w:pPr>
        <w:pStyle w:val="Nagwek4"/>
        <w:tabs>
          <w:tab w:val="left" w:pos="360"/>
          <w:tab w:val="left" w:pos="426"/>
          <w:tab w:val="left" w:pos="709"/>
        </w:tabs>
        <w:spacing w:before="120" w:after="0" w:line="160" w:lineRule="atLeast"/>
        <w:ind w:left="142"/>
        <w:jc w:val="both"/>
        <w:rPr>
          <w:b w:val="0"/>
          <w:sz w:val="24"/>
          <w:szCs w:val="24"/>
        </w:rPr>
      </w:pPr>
      <w:r w:rsidRPr="00117736">
        <w:rPr>
          <w:b w:val="0"/>
          <w:sz w:val="24"/>
          <w:szCs w:val="24"/>
          <w:lang w:val="pl-PL"/>
        </w:rPr>
        <w:t>29.12.N</w:t>
      </w:r>
      <w:r w:rsidR="002A4879" w:rsidRPr="00117736">
        <w:rPr>
          <w:b w:val="0"/>
          <w:sz w:val="24"/>
          <w:szCs w:val="24"/>
        </w:rPr>
        <w:t>a orzeczenie Izby stronom oraz uczestnikom postępowania odwoławczego przysługuje skarga do sądu.</w:t>
      </w:r>
    </w:p>
    <w:p w:rsidR="002A4879" w:rsidRPr="00117736" w:rsidRDefault="002D1706" w:rsidP="00CF1877">
      <w:pPr>
        <w:pStyle w:val="Nagwek4"/>
        <w:tabs>
          <w:tab w:val="left" w:pos="360"/>
          <w:tab w:val="left" w:pos="426"/>
          <w:tab w:val="left" w:pos="709"/>
        </w:tabs>
        <w:spacing w:before="120" w:after="0" w:line="160" w:lineRule="atLeast"/>
        <w:ind w:left="142"/>
        <w:jc w:val="both"/>
        <w:rPr>
          <w:b w:val="0"/>
          <w:sz w:val="24"/>
          <w:szCs w:val="24"/>
        </w:rPr>
      </w:pPr>
      <w:r w:rsidRPr="00117736">
        <w:rPr>
          <w:b w:val="0"/>
          <w:sz w:val="24"/>
          <w:szCs w:val="24"/>
          <w:lang w:val="pl-PL"/>
        </w:rPr>
        <w:t>29.13.</w:t>
      </w:r>
      <w:r w:rsidR="002A4879" w:rsidRPr="00117736">
        <w:rPr>
          <w:b w:val="0"/>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CD55D1" w:rsidRPr="00117736" w:rsidRDefault="00CD55D1" w:rsidP="002A4879">
      <w:pPr>
        <w:tabs>
          <w:tab w:val="left" w:pos="1276"/>
        </w:tabs>
      </w:pPr>
    </w:p>
    <w:p w:rsidR="002A4879" w:rsidRPr="00117736" w:rsidRDefault="002A4879" w:rsidP="00202767">
      <w:pPr>
        <w:pStyle w:val="Nagwek4"/>
        <w:numPr>
          <w:ilvl w:val="0"/>
          <w:numId w:val="33"/>
        </w:numPr>
        <w:tabs>
          <w:tab w:val="left" w:pos="360"/>
          <w:tab w:val="left" w:pos="426"/>
          <w:tab w:val="left" w:pos="786"/>
        </w:tabs>
        <w:spacing w:before="120" w:after="0"/>
        <w:jc w:val="both"/>
        <w:rPr>
          <w:sz w:val="24"/>
          <w:szCs w:val="24"/>
          <w:u w:val="single"/>
        </w:rPr>
      </w:pPr>
      <w:r w:rsidRPr="00117736">
        <w:rPr>
          <w:sz w:val="24"/>
          <w:szCs w:val="24"/>
          <w:u w:val="single"/>
        </w:rPr>
        <w:t>Załączniki stanowiące integralną część SIWZ</w:t>
      </w:r>
    </w:p>
    <w:p w:rsidR="002A4879" w:rsidRPr="00117736" w:rsidRDefault="002A4879" w:rsidP="002A4879">
      <w:r w:rsidRPr="00117736">
        <w:t xml:space="preserve">Załącznik nr 1:  Formularz oferty </w:t>
      </w:r>
    </w:p>
    <w:p w:rsidR="002A4879" w:rsidRPr="00117736" w:rsidRDefault="002A4879" w:rsidP="002A4879">
      <w:pPr>
        <w:pStyle w:val="Bezodstpw1"/>
        <w:spacing w:after="0" w:line="240" w:lineRule="auto"/>
      </w:pPr>
      <w:r w:rsidRPr="00117736">
        <w:t xml:space="preserve">Załącznik nr 2:  Oświadczenie Wykonawcy o spełnieniu warunków udziału w postępowaniu, </w:t>
      </w:r>
    </w:p>
    <w:p w:rsidR="002A4879" w:rsidRPr="00117736" w:rsidRDefault="002A4879" w:rsidP="002A4879">
      <w:pPr>
        <w:pStyle w:val="Bezodstpw1"/>
        <w:spacing w:after="0" w:line="240" w:lineRule="auto"/>
      </w:pPr>
      <w:r w:rsidRPr="00117736">
        <w:t xml:space="preserve">Załącznik nr 3:  Oświadczenie Wykonawcy o braku podstaw wykluczenia, </w:t>
      </w:r>
    </w:p>
    <w:p w:rsidR="002A4879" w:rsidRPr="00117736" w:rsidRDefault="002A4879" w:rsidP="002A4879">
      <w:r w:rsidRPr="00117736">
        <w:t>Załącznik nr 4:  Oświadczenie o grupie kapitałowej,</w:t>
      </w:r>
    </w:p>
    <w:p w:rsidR="002A4879" w:rsidRPr="00117736" w:rsidRDefault="002A4879" w:rsidP="002A4879">
      <w:r w:rsidRPr="00117736">
        <w:t xml:space="preserve">Załącznik nr 5: Wykaz robót budowlanych,  </w:t>
      </w:r>
    </w:p>
    <w:p w:rsidR="002A4879" w:rsidRPr="00117736" w:rsidRDefault="002A4879" w:rsidP="002A4879">
      <w:r w:rsidRPr="00117736">
        <w:t xml:space="preserve">Załącznik nr 6:  Wykaz osób, </w:t>
      </w:r>
    </w:p>
    <w:p w:rsidR="002A4879" w:rsidRPr="00117736" w:rsidRDefault="002A4879" w:rsidP="002A4879">
      <w:r w:rsidRPr="00117736">
        <w:t>Załącznik nr 7:  Wzór umowy,</w:t>
      </w:r>
    </w:p>
    <w:p w:rsidR="002A4879" w:rsidRPr="00117736" w:rsidRDefault="002A4879" w:rsidP="002A4879">
      <w:r w:rsidRPr="00117736">
        <w:t>Załącznik nr 8:  Dokumentacja Techniczna,</w:t>
      </w:r>
      <w:r w:rsidR="00494175" w:rsidRPr="00117736">
        <w:t xml:space="preserve"> Geotechniczn,Stała Organizacja Ruchu,</w:t>
      </w:r>
    </w:p>
    <w:p w:rsidR="002A4879" w:rsidRPr="00117736" w:rsidRDefault="002A4879" w:rsidP="002A4879">
      <w:r w:rsidRPr="00117736">
        <w:t xml:space="preserve">Załącznik nr 9:  </w:t>
      </w:r>
      <w:proofErr w:type="spellStart"/>
      <w:r w:rsidRPr="00117736">
        <w:t>STWiOR</w:t>
      </w:r>
      <w:proofErr w:type="spellEnd"/>
      <w:r w:rsidRPr="00117736">
        <w:t>,</w:t>
      </w:r>
    </w:p>
    <w:p w:rsidR="002C1661" w:rsidRPr="00117736" w:rsidRDefault="002A4879" w:rsidP="002A4879">
      <w:r w:rsidRPr="00117736">
        <w:t>Zał</w:t>
      </w:r>
      <w:r w:rsidR="00F9763A" w:rsidRPr="00117736">
        <w:t>ącznik Nr 10: Przedmiary Robót,</w:t>
      </w:r>
    </w:p>
    <w:p w:rsidR="002A4879" w:rsidRPr="00117736" w:rsidRDefault="002A4879" w:rsidP="002A4879"/>
    <w:p w:rsidR="004E6FEE" w:rsidRPr="00117736" w:rsidRDefault="004E6FEE" w:rsidP="002A4879"/>
    <w:p w:rsidR="004E6FEE" w:rsidRDefault="004E6FEE" w:rsidP="002A4879">
      <w:pPr>
        <w:rPr>
          <w:sz w:val="18"/>
          <w:szCs w:val="18"/>
        </w:rPr>
      </w:pPr>
    </w:p>
    <w:p w:rsidR="004E6FEE" w:rsidRDefault="004E6FEE" w:rsidP="002A4879">
      <w:pPr>
        <w:rPr>
          <w:sz w:val="18"/>
          <w:szCs w:val="18"/>
        </w:rPr>
      </w:pPr>
    </w:p>
    <w:p w:rsidR="004E6FEE" w:rsidRDefault="004E6FEE" w:rsidP="002A4879">
      <w:pPr>
        <w:rPr>
          <w:sz w:val="18"/>
          <w:szCs w:val="18"/>
        </w:rPr>
      </w:pPr>
    </w:p>
    <w:p w:rsidR="004E6FEE" w:rsidRDefault="004E6FEE" w:rsidP="002A4879">
      <w:pPr>
        <w:rPr>
          <w:sz w:val="18"/>
          <w:szCs w:val="18"/>
        </w:rPr>
      </w:pPr>
    </w:p>
    <w:p w:rsidR="004E6FEE" w:rsidRDefault="004E6FEE" w:rsidP="002A4879">
      <w:pPr>
        <w:rPr>
          <w:sz w:val="18"/>
          <w:szCs w:val="18"/>
        </w:rPr>
      </w:pPr>
    </w:p>
    <w:p w:rsidR="004E6FEE" w:rsidRDefault="004E6FEE" w:rsidP="002A4879">
      <w:pPr>
        <w:rPr>
          <w:sz w:val="18"/>
          <w:szCs w:val="18"/>
        </w:rPr>
      </w:pPr>
    </w:p>
    <w:p w:rsidR="004E6FEE" w:rsidRDefault="004E6FEE" w:rsidP="002A4879">
      <w:pPr>
        <w:rPr>
          <w:sz w:val="18"/>
          <w:szCs w:val="18"/>
        </w:rPr>
      </w:pPr>
    </w:p>
    <w:p w:rsidR="00117736" w:rsidRDefault="00117736">
      <w:pPr>
        <w:rPr>
          <w:sz w:val="18"/>
          <w:szCs w:val="18"/>
        </w:rPr>
      </w:pPr>
    </w:p>
    <w:p w:rsidR="00117736" w:rsidRDefault="00117736">
      <w:pPr>
        <w:rPr>
          <w:sz w:val="18"/>
          <w:szCs w:val="18"/>
        </w:rPr>
      </w:pPr>
    </w:p>
    <w:p w:rsidR="00117736" w:rsidRDefault="00117736">
      <w:pPr>
        <w:rPr>
          <w:sz w:val="18"/>
          <w:szCs w:val="18"/>
        </w:rPr>
      </w:pPr>
    </w:p>
    <w:p w:rsidR="00117736" w:rsidRDefault="00117736">
      <w:pPr>
        <w:rPr>
          <w:sz w:val="18"/>
          <w:szCs w:val="18"/>
        </w:rPr>
      </w:pPr>
    </w:p>
    <w:p w:rsidR="00117736" w:rsidRDefault="00117736">
      <w:pPr>
        <w:rPr>
          <w:sz w:val="18"/>
          <w:szCs w:val="18"/>
        </w:rPr>
      </w:pPr>
    </w:p>
    <w:p w:rsidR="00117736" w:rsidRDefault="00117736">
      <w:pPr>
        <w:rPr>
          <w:sz w:val="18"/>
          <w:szCs w:val="18"/>
        </w:rPr>
      </w:pPr>
    </w:p>
    <w:p w:rsidR="00202767" w:rsidRDefault="00202767">
      <w:pPr>
        <w:rPr>
          <w:sz w:val="18"/>
          <w:szCs w:val="18"/>
        </w:rPr>
      </w:pPr>
    </w:p>
    <w:p w:rsidR="00A54F06" w:rsidRPr="00202767" w:rsidRDefault="002A4879">
      <w:pPr>
        <w:rPr>
          <w:sz w:val="22"/>
          <w:szCs w:val="22"/>
        </w:rPr>
      </w:pPr>
      <w:r>
        <w:rPr>
          <w:sz w:val="18"/>
          <w:szCs w:val="18"/>
        </w:rPr>
        <w:t xml:space="preserve">Przygotowała:  </w:t>
      </w:r>
      <w:r w:rsidR="003A3E3F">
        <w:rPr>
          <w:sz w:val="18"/>
          <w:szCs w:val="18"/>
        </w:rPr>
        <w:t>K Grela-Oleś</w:t>
      </w:r>
    </w:p>
    <w:sectPr w:rsidR="00A54F06" w:rsidRPr="00202767" w:rsidSect="00E617E4">
      <w:headerReference w:type="default" r:id="rId11"/>
      <w:footerReference w:type="default" r:id="rId12"/>
      <w:pgSz w:w="11906" w:h="16838"/>
      <w:pgMar w:top="1417" w:right="1417" w:bottom="1417" w:left="1417" w:header="708"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03" w:rsidRDefault="00994F03" w:rsidP="002A4879">
      <w:r>
        <w:separator/>
      </w:r>
    </w:p>
  </w:endnote>
  <w:endnote w:type="continuationSeparator" w:id="0">
    <w:p w:rsidR="00994F03" w:rsidRDefault="00994F03" w:rsidP="002A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7" w:rsidRDefault="00EA2BB7">
    <w:pPr>
      <w:pStyle w:val="Stopka"/>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229235</wp:posOffset>
          </wp:positionV>
          <wp:extent cx="7448550" cy="221615"/>
          <wp:effectExtent l="0" t="0" r="0" b="6985"/>
          <wp:wrapSquare wrapText="bothSides"/>
          <wp:docPr id="2" name="Obraz 2" descr="ba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ane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BB7" w:rsidRDefault="00EA2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03" w:rsidRDefault="00994F03" w:rsidP="002A4879">
      <w:r>
        <w:separator/>
      </w:r>
    </w:p>
  </w:footnote>
  <w:footnote w:type="continuationSeparator" w:id="0">
    <w:p w:rsidR="00994F03" w:rsidRDefault="00994F03" w:rsidP="002A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7" w:rsidRDefault="00EA2BB7" w:rsidP="003B166E">
    <w:pPr>
      <w:pStyle w:val="Nagwek"/>
      <w:tabs>
        <w:tab w:val="clear" w:pos="9072"/>
        <w:tab w:val="left" w:pos="1680"/>
        <w:tab w:val="right" w:pos="9923"/>
      </w:tabs>
      <w:ind w:left="-851" w:right="-851"/>
    </w:pPr>
    <w:r>
      <w:rPr>
        <w:noProof/>
      </w:rPr>
      <w:drawing>
        <wp:anchor distT="0" distB="0" distL="0" distR="0" simplePos="0" relativeHeight="251660288" behindDoc="0" locked="0" layoutInCell="1" allowOverlap="1" wp14:anchorId="75478670" wp14:editId="53FD65F5">
          <wp:simplePos x="0" y="0"/>
          <wp:positionH relativeFrom="column">
            <wp:posOffset>-271145</wp:posOffset>
          </wp:positionH>
          <wp:positionV relativeFrom="paragraph">
            <wp:posOffset>93345</wp:posOffset>
          </wp:positionV>
          <wp:extent cx="6497955" cy="75184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955" cy="751840"/>
                  </a:xfrm>
                  <a:prstGeom prst="rect">
                    <a:avLst/>
                  </a:prstGeom>
                  <a:noFill/>
                </pic:spPr>
              </pic:pic>
            </a:graphicData>
          </a:graphic>
          <wp14:sizeRelH relativeFrom="margin">
            <wp14:pctWidth>0</wp14:pctWidth>
          </wp14:sizeRelH>
          <wp14:sizeRelV relativeFrom="margin">
            <wp14:pctHeight>0</wp14:pctHeight>
          </wp14:sizeRelV>
        </wp:anchor>
      </w:drawing>
    </w:r>
    <w:r>
      <w:ptab w:relativeTo="indent" w:alignment="center" w:leader="none"/>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
    <w:nsid w:val="03044DA9"/>
    <w:multiLevelType w:val="multilevel"/>
    <w:tmpl w:val="6D9C7DB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D4F07"/>
    <w:multiLevelType w:val="hybridMultilevel"/>
    <w:tmpl w:val="2AA2FF80"/>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
    <w:nsid w:val="075917C2"/>
    <w:multiLevelType w:val="hybridMultilevel"/>
    <w:tmpl w:val="9514CD4E"/>
    <w:lvl w:ilvl="0" w:tplc="0415000F">
      <w:start w:val="18"/>
      <w:numFmt w:val="decimal"/>
      <w:lvlText w:val="%1."/>
      <w:lvlJc w:val="left"/>
      <w:pPr>
        <w:ind w:left="720" w:hanging="360"/>
      </w:pPr>
      <w:rPr>
        <w:rFonts w:hint="default"/>
      </w:rPr>
    </w:lvl>
    <w:lvl w:ilvl="1" w:tplc="04150019">
      <w:start w:val="1"/>
      <w:numFmt w:val="lowerLetter"/>
      <w:lvlText w:val="%2."/>
      <w:lvlJc w:val="left"/>
      <w:pPr>
        <w:ind w:left="502" w:hanging="360"/>
      </w:pPr>
    </w:lvl>
    <w:lvl w:ilvl="2" w:tplc="0415001B">
      <w:start w:val="1"/>
      <w:numFmt w:val="lowerRoman"/>
      <w:lvlText w:val="%3."/>
      <w:lvlJc w:val="righ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6C3D59"/>
    <w:multiLevelType w:val="multilevel"/>
    <w:tmpl w:val="A170D144"/>
    <w:lvl w:ilvl="0">
      <w:start w:val="14"/>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D9F3A77"/>
    <w:multiLevelType w:val="multilevel"/>
    <w:tmpl w:val="CBCE5CD6"/>
    <w:lvl w:ilvl="0">
      <w:start w:val="2"/>
      <w:numFmt w:val="decimal"/>
      <w:lvlText w:val="%1."/>
      <w:lvlJc w:val="left"/>
      <w:pPr>
        <w:ind w:left="360" w:hanging="360"/>
      </w:pPr>
      <w:rPr>
        <w:b/>
        <w:bCs/>
        <w:i w:val="0"/>
        <w:iCs w:val="0"/>
        <w:sz w:val="24"/>
        <w:szCs w:val="24"/>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E8F37F5"/>
    <w:multiLevelType w:val="hybridMultilevel"/>
    <w:tmpl w:val="6DCA6838"/>
    <w:lvl w:ilvl="0" w:tplc="0415000F">
      <w:start w:val="2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348479A"/>
    <w:multiLevelType w:val="hybridMultilevel"/>
    <w:tmpl w:val="8CD44678"/>
    <w:lvl w:ilvl="0" w:tplc="04150017">
      <w:start w:val="1"/>
      <w:numFmt w:val="lowerLetter"/>
      <w:lvlText w:val="%1)"/>
      <w:lvlJc w:val="left"/>
      <w:pPr>
        <w:ind w:left="1200" w:hanging="360"/>
      </w:pPr>
    </w:lvl>
    <w:lvl w:ilvl="1" w:tplc="F94A0DA2">
      <w:start w:val="1"/>
      <w:numFmt w:val="decimal"/>
      <w:lvlText w:val="%2."/>
      <w:lvlJc w:val="left"/>
      <w:pPr>
        <w:tabs>
          <w:tab w:val="num" w:pos="1070"/>
        </w:tabs>
        <w:ind w:left="107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
    <w:nsid w:val="26512A21"/>
    <w:multiLevelType w:val="hybridMultilevel"/>
    <w:tmpl w:val="BD285156"/>
    <w:lvl w:ilvl="0" w:tplc="DED409C6">
      <w:start w:val="1"/>
      <w:numFmt w:val="bullet"/>
      <w:lvlText w:val="–"/>
      <w:lvlJc w:val="left"/>
      <w:pPr>
        <w:ind w:left="-1414" w:hanging="360"/>
      </w:pPr>
      <w:rPr>
        <w:rFonts w:ascii="Times New Roman" w:hAnsi="Times New Roman" w:cs="Times New Roman" w:hint="default"/>
      </w:rPr>
    </w:lvl>
    <w:lvl w:ilvl="1" w:tplc="04150003">
      <w:start w:val="1"/>
      <w:numFmt w:val="bullet"/>
      <w:lvlText w:val="o"/>
      <w:lvlJc w:val="left"/>
      <w:pPr>
        <w:ind w:left="-694" w:hanging="360"/>
      </w:pPr>
      <w:rPr>
        <w:rFonts w:ascii="Courier New" w:hAnsi="Courier New" w:cs="Courier New" w:hint="default"/>
      </w:rPr>
    </w:lvl>
    <w:lvl w:ilvl="2" w:tplc="04150005">
      <w:start w:val="1"/>
      <w:numFmt w:val="bullet"/>
      <w:lvlText w:val=""/>
      <w:lvlJc w:val="left"/>
      <w:pPr>
        <w:ind w:left="26" w:hanging="360"/>
      </w:pPr>
      <w:rPr>
        <w:rFonts w:ascii="Wingdings" w:hAnsi="Wingdings" w:hint="default"/>
      </w:rPr>
    </w:lvl>
    <w:lvl w:ilvl="3" w:tplc="04150001">
      <w:start w:val="1"/>
      <w:numFmt w:val="bullet"/>
      <w:lvlText w:val=""/>
      <w:lvlJc w:val="left"/>
      <w:pPr>
        <w:ind w:left="746" w:hanging="360"/>
      </w:pPr>
      <w:rPr>
        <w:rFonts w:ascii="Symbol" w:hAnsi="Symbol" w:hint="default"/>
      </w:rPr>
    </w:lvl>
    <w:lvl w:ilvl="4" w:tplc="04150003">
      <w:start w:val="1"/>
      <w:numFmt w:val="bullet"/>
      <w:lvlText w:val="o"/>
      <w:lvlJc w:val="left"/>
      <w:pPr>
        <w:ind w:left="1466" w:hanging="360"/>
      </w:pPr>
      <w:rPr>
        <w:rFonts w:ascii="Courier New" w:hAnsi="Courier New" w:cs="Courier New" w:hint="default"/>
      </w:rPr>
    </w:lvl>
    <w:lvl w:ilvl="5" w:tplc="04150005">
      <w:start w:val="1"/>
      <w:numFmt w:val="bullet"/>
      <w:lvlText w:val=""/>
      <w:lvlJc w:val="left"/>
      <w:pPr>
        <w:ind w:left="2186" w:hanging="360"/>
      </w:pPr>
      <w:rPr>
        <w:rFonts w:ascii="Wingdings" w:hAnsi="Wingdings" w:hint="default"/>
      </w:rPr>
    </w:lvl>
    <w:lvl w:ilvl="6" w:tplc="04150001">
      <w:start w:val="1"/>
      <w:numFmt w:val="bullet"/>
      <w:lvlText w:val=""/>
      <w:lvlJc w:val="left"/>
      <w:pPr>
        <w:ind w:left="2906" w:hanging="360"/>
      </w:pPr>
      <w:rPr>
        <w:rFonts w:ascii="Symbol" w:hAnsi="Symbol" w:hint="default"/>
      </w:rPr>
    </w:lvl>
    <w:lvl w:ilvl="7" w:tplc="04150003">
      <w:start w:val="1"/>
      <w:numFmt w:val="bullet"/>
      <w:lvlText w:val="o"/>
      <w:lvlJc w:val="left"/>
      <w:pPr>
        <w:ind w:left="3626" w:hanging="360"/>
      </w:pPr>
      <w:rPr>
        <w:rFonts w:ascii="Courier New" w:hAnsi="Courier New" w:cs="Courier New" w:hint="default"/>
      </w:rPr>
    </w:lvl>
    <w:lvl w:ilvl="8" w:tplc="04150005">
      <w:start w:val="1"/>
      <w:numFmt w:val="bullet"/>
      <w:lvlText w:val=""/>
      <w:lvlJc w:val="left"/>
      <w:pPr>
        <w:ind w:left="4346" w:hanging="360"/>
      </w:pPr>
      <w:rPr>
        <w:rFonts w:ascii="Wingdings" w:hAnsi="Wingdings" w:hint="default"/>
      </w:rPr>
    </w:lvl>
  </w:abstractNum>
  <w:abstractNum w:abstractNumId="9">
    <w:nsid w:val="28CC5462"/>
    <w:multiLevelType w:val="hybridMultilevel"/>
    <w:tmpl w:val="D374C126"/>
    <w:lvl w:ilvl="0" w:tplc="04150011">
      <w:start w:val="1"/>
      <w:numFmt w:val="decimal"/>
      <w:lvlText w:val="%1)"/>
      <w:lvlJc w:val="left"/>
      <w:pPr>
        <w:ind w:left="1440" w:hanging="360"/>
      </w:pPr>
      <w:rPr>
        <w:rFonts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374F1F11"/>
    <w:multiLevelType w:val="hybridMultilevel"/>
    <w:tmpl w:val="13305A80"/>
    <w:lvl w:ilvl="0" w:tplc="DED409C6">
      <w:start w:val="1"/>
      <w:numFmt w:val="bullet"/>
      <w:lvlText w:val="–"/>
      <w:lvlJc w:val="left"/>
      <w:pPr>
        <w:ind w:left="786" w:hanging="360"/>
      </w:pPr>
      <w:rPr>
        <w:rFonts w:ascii="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nsid w:val="387407FA"/>
    <w:multiLevelType w:val="hybridMultilevel"/>
    <w:tmpl w:val="C680ACA4"/>
    <w:lvl w:ilvl="0" w:tplc="89E45E1C">
      <w:start w:val="28"/>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41332F"/>
    <w:multiLevelType w:val="hybridMultilevel"/>
    <w:tmpl w:val="5630E90A"/>
    <w:lvl w:ilvl="0" w:tplc="04150011">
      <w:start w:val="1"/>
      <w:numFmt w:val="decimal"/>
      <w:lvlText w:val="%1)"/>
      <w:lvlJc w:val="left"/>
      <w:pPr>
        <w:ind w:left="720" w:hanging="360"/>
      </w:pPr>
    </w:lvl>
    <w:lvl w:ilvl="1" w:tplc="BC5CB0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163450C"/>
    <w:multiLevelType w:val="multilevel"/>
    <w:tmpl w:val="52BA166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45BF6FA1"/>
    <w:multiLevelType w:val="hybridMultilevel"/>
    <w:tmpl w:val="9DD43D44"/>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6">
    <w:nsid w:val="47BD7491"/>
    <w:multiLevelType w:val="hybridMultilevel"/>
    <w:tmpl w:val="4AA8A318"/>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7">
    <w:nsid w:val="47F00216"/>
    <w:multiLevelType w:val="hybridMultilevel"/>
    <w:tmpl w:val="8DA803A0"/>
    <w:lvl w:ilvl="0" w:tplc="50D0CC50">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nsid w:val="4933728B"/>
    <w:multiLevelType w:val="hybridMultilevel"/>
    <w:tmpl w:val="0CC438F0"/>
    <w:lvl w:ilvl="0" w:tplc="04150011">
      <w:start w:val="1"/>
      <w:numFmt w:val="decimal"/>
      <w:lvlText w:val="%1)"/>
      <w:lvlJc w:val="left"/>
      <w:pPr>
        <w:ind w:left="1068" w:hanging="360"/>
      </w:pPr>
      <w:rPr>
        <w:rFonts w:hint="default"/>
        <w:b w:val="0"/>
        <w:bCs w:val="0"/>
        <w:i w:val="0"/>
        <w:iCs w:val="0"/>
        <w:color w:val="0000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52147FAA"/>
    <w:multiLevelType w:val="hybridMultilevel"/>
    <w:tmpl w:val="D160F6C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EF1984"/>
    <w:multiLevelType w:val="multilevel"/>
    <w:tmpl w:val="FA02CC80"/>
    <w:lvl w:ilvl="0">
      <w:start w:val="11"/>
      <w:numFmt w:val="none"/>
      <w:lvlText w:val="15."/>
      <w:lvlJc w:val="left"/>
      <w:pPr>
        <w:ind w:left="405" w:hanging="405"/>
      </w:pPr>
      <w:rPr>
        <w:b/>
        <w:sz w:val="24"/>
        <w:szCs w:val="24"/>
      </w:rPr>
    </w:lvl>
    <w:lvl w:ilvl="1">
      <w:start w:val="1"/>
      <w:numFmt w:val="decimal"/>
      <w:lvlText w:val="12.%2."/>
      <w:lvlJc w:val="left"/>
      <w:pPr>
        <w:ind w:left="405" w:hanging="405"/>
      </w:pPr>
      <w:rPr>
        <w:b w:val="0"/>
        <w:sz w:val="22"/>
        <w:szCs w:val="22"/>
        <w:lang w:val="pl-PL"/>
      </w:rPr>
    </w:lvl>
    <w:lvl w:ilvl="2">
      <w:start w:val="1"/>
      <w:numFmt w:val="decimal"/>
      <w:lvlText w:val="12.%2.%3."/>
      <w:lvlJc w:val="left"/>
      <w:pPr>
        <w:ind w:left="720" w:hanging="720"/>
      </w:pPr>
      <w:rPr>
        <w:b w:val="0"/>
        <w:i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5EB173D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23">
    <w:nsid w:val="622B5C0E"/>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67CE0406"/>
    <w:multiLevelType w:val="multilevel"/>
    <w:tmpl w:val="FBDAA0DC"/>
    <w:lvl w:ilvl="0">
      <w:start w:val="3"/>
      <w:numFmt w:val="decimal"/>
      <w:lvlText w:val="%1."/>
      <w:lvlJc w:val="left"/>
      <w:pPr>
        <w:ind w:left="360" w:hanging="360"/>
      </w:pPr>
      <w:rPr>
        <w:b/>
        <w:bCs/>
        <w:i w:val="0"/>
        <w:iCs w:val="0"/>
        <w:sz w:val="24"/>
        <w:szCs w:val="24"/>
      </w:rPr>
    </w:lvl>
    <w:lvl w:ilvl="1">
      <w:start w:val="1"/>
      <w:numFmt w:val="decimal"/>
      <w:lvlText w:val="%1.%2."/>
      <w:lvlJc w:val="left"/>
      <w:pPr>
        <w:ind w:left="786" w:hanging="360"/>
      </w:pPr>
      <w:rPr>
        <w:rFonts w:ascii="Times New Roman" w:hAnsi="Times New Roman" w:cs="Times New Roman" w:hint="default"/>
        <w:b w:val="0"/>
        <w:color w:val="auto"/>
        <w:sz w:val="22"/>
        <w:szCs w:val="22"/>
      </w:rPr>
    </w:lvl>
    <w:lvl w:ilvl="2">
      <w:start w:val="1"/>
      <w:numFmt w:val="decimal"/>
      <w:lvlText w:val="%1.%2.%3."/>
      <w:lvlJc w:val="left"/>
      <w:pPr>
        <w:ind w:left="862"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C315528"/>
    <w:multiLevelType w:val="hybridMultilevel"/>
    <w:tmpl w:val="1C7657B0"/>
    <w:lvl w:ilvl="0" w:tplc="816A2CDA">
      <w:start w:val="1"/>
      <w:numFmt w:val="lowerLetter"/>
      <w:lvlText w:val="%1)"/>
      <w:lvlJc w:val="left"/>
      <w:pPr>
        <w:ind w:left="2083" w:hanging="1515"/>
      </w:pPr>
      <w:rPr>
        <w:b/>
        <w:color w:val="auto"/>
        <w:u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nsid w:val="6C9F52DA"/>
    <w:multiLevelType w:val="multilevel"/>
    <w:tmpl w:val="6C9F52D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DAF20D7"/>
    <w:multiLevelType w:val="hybridMultilevel"/>
    <w:tmpl w:val="2D4AD3CA"/>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881F99"/>
    <w:multiLevelType w:val="multilevel"/>
    <w:tmpl w:val="05C8451C"/>
    <w:lvl w:ilvl="0">
      <w:start w:val="1"/>
      <w:numFmt w:val="decimal"/>
      <w:lvlText w:val="%1."/>
      <w:lvlJc w:val="left"/>
      <w:pPr>
        <w:ind w:left="570" w:hanging="570"/>
      </w:pPr>
      <w:rPr>
        <w:rFonts w:hint="default"/>
        <w:b/>
      </w:rPr>
    </w:lvl>
    <w:lvl w:ilvl="1">
      <w:start w:val="1"/>
      <w:numFmt w:val="decimal"/>
      <w:lvlText w:val="%1.%2."/>
      <w:lvlJc w:val="left"/>
      <w:pPr>
        <w:ind w:left="854" w:hanging="57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nsid w:val="6EAE49FD"/>
    <w:multiLevelType w:val="hybridMultilevel"/>
    <w:tmpl w:val="40E62446"/>
    <w:lvl w:ilvl="0" w:tplc="874E2386">
      <w:start w:val="1"/>
      <w:numFmt w:val="decimal"/>
      <w:lvlText w:val="%1."/>
      <w:lvlJc w:val="left"/>
      <w:pPr>
        <w:ind w:left="376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AAC6A7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31">
    <w:nsid w:val="7C1C0287"/>
    <w:multiLevelType w:val="hybridMultilevel"/>
    <w:tmpl w:val="BED0D13C"/>
    <w:lvl w:ilvl="0" w:tplc="23606392">
      <w:start w:val="1"/>
      <w:numFmt w:val="decimal"/>
      <w:lvlText w:val="%1)"/>
      <w:lvlJc w:val="left"/>
      <w:pPr>
        <w:ind w:left="1854" w:hanging="360"/>
      </w:pPr>
      <w:rPr>
        <w:b w:val="0"/>
        <w:i w:val="0"/>
        <w:color w:val="auto"/>
        <w:lang w:val="pl-PL"/>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DED409C6">
      <w:start w:val="1"/>
      <w:numFmt w:val="bullet"/>
      <w:lvlText w:val="–"/>
      <w:lvlJc w:val="left"/>
      <w:pPr>
        <w:ind w:left="4734" w:hanging="360"/>
      </w:pPr>
      <w:rPr>
        <w:rFonts w:ascii="Times New Roman" w:hAnsi="Times New Roman" w:cs="Times New Roman" w:hint="default"/>
      </w:r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9"/>
  </w:num>
  <w:num w:numId="24">
    <w:abstractNumId w:val="28"/>
  </w:num>
  <w:num w:numId="25">
    <w:abstractNumId w:val="3"/>
  </w:num>
  <w:num w:numId="26">
    <w:abstractNumId w:val="13"/>
  </w:num>
  <w:num w:numId="27">
    <w:abstractNumId w:val="2"/>
  </w:num>
  <w:num w:numId="28">
    <w:abstractNumId w:val="12"/>
  </w:num>
  <w:num w:numId="29">
    <w:abstractNumId w:val="19"/>
  </w:num>
  <w:num w:numId="30">
    <w:abstractNumId w:val="9"/>
  </w:num>
  <w:num w:numId="31">
    <w:abstractNumId w:val="18"/>
  </w:num>
  <w:num w:numId="32">
    <w:abstractNumId w:val="11"/>
  </w:num>
  <w:num w:numId="33">
    <w:abstractNumId w:val="6"/>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7B"/>
    <w:rsid w:val="0000196D"/>
    <w:rsid w:val="000049AD"/>
    <w:rsid w:val="00010CA1"/>
    <w:rsid w:val="00010F3F"/>
    <w:rsid w:val="00027D27"/>
    <w:rsid w:val="000339D4"/>
    <w:rsid w:val="00037F67"/>
    <w:rsid w:val="00056175"/>
    <w:rsid w:val="00065024"/>
    <w:rsid w:val="00072763"/>
    <w:rsid w:val="00075E02"/>
    <w:rsid w:val="00081E75"/>
    <w:rsid w:val="0008320C"/>
    <w:rsid w:val="000932F5"/>
    <w:rsid w:val="0009406F"/>
    <w:rsid w:val="0009658E"/>
    <w:rsid w:val="000A35AE"/>
    <w:rsid w:val="000A4D33"/>
    <w:rsid w:val="000A6670"/>
    <w:rsid w:val="000B2857"/>
    <w:rsid w:val="000B590F"/>
    <w:rsid w:val="000B75B6"/>
    <w:rsid w:val="000C5B8D"/>
    <w:rsid w:val="000D7961"/>
    <w:rsid w:val="000E44F2"/>
    <w:rsid w:val="000F2314"/>
    <w:rsid w:val="000F2998"/>
    <w:rsid w:val="000F2CBC"/>
    <w:rsid w:val="0010405F"/>
    <w:rsid w:val="00104C13"/>
    <w:rsid w:val="00112F32"/>
    <w:rsid w:val="00113C2D"/>
    <w:rsid w:val="0011633F"/>
    <w:rsid w:val="00117736"/>
    <w:rsid w:val="00121E54"/>
    <w:rsid w:val="00136DC1"/>
    <w:rsid w:val="00152E8B"/>
    <w:rsid w:val="00154749"/>
    <w:rsid w:val="0016462F"/>
    <w:rsid w:val="001648AF"/>
    <w:rsid w:val="001659E0"/>
    <w:rsid w:val="001722E0"/>
    <w:rsid w:val="00172522"/>
    <w:rsid w:val="00174CB3"/>
    <w:rsid w:val="001752AF"/>
    <w:rsid w:val="001778BC"/>
    <w:rsid w:val="00177CC7"/>
    <w:rsid w:val="00185A5E"/>
    <w:rsid w:val="00187B9C"/>
    <w:rsid w:val="00194488"/>
    <w:rsid w:val="001A4B8E"/>
    <w:rsid w:val="001A7B7B"/>
    <w:rsid w:val="001B125B"/>
    <w:rsid w:val="001B1AC4"/>
    <w:rsid w:val="001C3EFC"/>
    <w:rsid w:val="001D0C18"/>
    <w:rsid w:val="001D28C4"/>
    <w:rsid w:val="001D339F"/>
    <w:rsid w:val="001D4FF9"/>
    <w:rsid w:val="001E073B"/>
    <w:rsid w:val="001E4921"/>
    <w:rsid w:val="001E7852"/>
    <w:rsid w:val="001F38EF"/>
    <w:rsid w:val="00202767"/>
    <w:rsid w:val="00207D2F"/>
    <w:rsid w:val="0021107B"/>
    <w:rsid w:val="002117F9"/>
    <w:rsid w:val="002155CE"/>
    <w:rsid w:val="002168E9"/>
    <w:rsid w:val="00223530"/>
    <w:rsid w:val="002270FD"/>
    <w:rsid w:val="00241103"/>
    <w:rsid w:val="0024137E"/>
    <w:rsid w:val="0024175E"/>
    <w:rsid w:val="0025279C"/>
    <w:rsid w:val="0025627B"/>
    <w:rsid w:val="00260301"/>
    <w:rsid w:val="00261241"/>
    <w:rsid w:val="00263023"/>
    <w:rsid w:val="002839A4"/>
    <w:rsid w:val="00291C07"/>
    <w:rsid w:val="00293624"/>
    <w:rsid w:val="002A00DF"/>
    <w:rsid w:val="002A08D8"/>
    <w:rsid w:val="002A2819"/>
    <w:rsid w:val="002A4879"/>
    <w:rsid w:val="002A51F4"/>
    <w:rsid w:val="002B2810"/>
    <w:rsid w:val="002B4432"/>
    <w:rsid w:val="002B74E8"/>
    <w:rsid w:val="002B7AF5"/>
    <w:rsid w:val="002C1661"/>
    <w:rsid w:val="002C7E54"/>
    <w:rsid w:val="002D1706"/>
    <w:rsid w:val="002E1C07"/>
    <w:rsid w:val="002E1E48"/>
    <w:rsid w:val="002E3F2B"/>
    <w:rsid w:val="003002C3"/>
    <w:rsid w:val="00306499"/>
    <w:rsid w:val="00311808"/>
    <w:rsid w:val="003145A4"/>
    <w:rsid w:val="00320BC4"/>
    <w:rsid w:val="00321E98"/>
    <w:rsid w:val="00323385"/>
    <w:rsid w:val="0032364A"/>
    <w:rsid w:val="0033013F"/>
    <w:rsid w:val="00336C41"/>
    <w:rsid w:val="00337601"/>
    <w:rsid w:val="003511BA"/>
    <w:rsid w:val="00351D19"/>
    <w:rsid w:val="00355253"/>
    <w:rsid w:val="00357367"/>
    <w:rsid w:val="00363AC2"/>
    <w:rsid w:val="00371D8C"/>
    <w:rsid w:val="0037237A"/>
    <w:rsid w:val="00374639"/>
    <w:rsid w:val="00380032"/>
    <w:rsid w:val="00386D79"/>
    <w:rsid w:val="003A3C0A"/>
    <w:rsid w:val="003A3E3F"/>
    <w:rsid w:val="003A7660"/>
    <w:rsid w:val="003B166E"/>
    <w:rsid w:val="003B3F7E"/>
    <w:rsid w:val="003C1929"/>
    <w:rsid w:val="003D1C9D"/>
    <w:rsid w:val="003D2D6A"/>
    <w:rsid w:val="003E3065"/>
    <w:rsid w:val="003E6C3A"/>
    <w:rsid w:val="003F158E"/>
    <w:rsid w:val="00401682"/>
    <w:rsid w:val="00403DD0"/>
    <w:rsid w:val="00416FAA"/>
    <w:rsid w:val="004271D3"/>
    <w:rsid w:val="00433F3C"/>
    <w:rsid w:val="004376CC"/>
    <w:rsid w:val="00447891"/>
    <w:rsid w:val="00450B1D"/>
    <w:rsid w:val="004569DC"/>
    <w:rsid w:val="0046307A"/>
    <w:rsid w:val="00463484"/>
    <w:rsid w:val="004674D3"/>
    <w:rsid w:val="00472FF1"/>
    <w:rsid w:val="004762A7"/>
    <w:rsid w:val="00494175"/>
    <w:rsid w:val="00496E1C"/>
    <w:rsid w:val="004A4431"/>
    <w:rsid w:val="004A4788"/>
    <w:rsid w:val="004C4262"/>
    <w:rsid w:val="004D3B1B"/>
    <w:rsid w:val="004E3C7C"/>
    <w:rsid w:val="004E6FEE"/>
    <w:rsid w:val="004F7249"/>
    <w:rsid w:val="0050438C"/>
    <w:rsid w:val="00505D12"/>
    <w:rsid w:val="00516941"/>
    <w:rsid w:val="00525ADC"/>
    <w:rsid w:val="0053193B"/>
    <w:rsid w:val="005345F4"/>
    <w:rsid w:val="00545FA0"/>
    <w:rsid w:val="00553B87"/>
    <w:rsid w:val="005628D8"/>
    <w:rsid w:val="005636CB"/>
    <w:rsid w:val="0058071F"/>
    <w:rsid w:val="00582200"/>
    <w:rsid w:val="0058610E"/>
    <w:rsid w:val="005C5B0B"/>
    <w:rsid w:val="005D52FB"/>
    <w:rsid w:val="005E5D90"/>
    <w:rsid w:val="005E7E75"/>
    <w:rsid w:val="005F07EE"/>
    <w:rsid w:val="005F2578"/>
    <w:rsid w:val="005F6C35"/>
    <w:rsid w:val="005F7C22"/>
    <w:rsid w:val="00616FCC"/>
    <w:rsid w:val="00623953"/>
    <w:rsid w:val="006243A3"/>
    <w:rsid w:val="00625C30"/>
    <w:rsid w:val="006377F5"/>
    <w:rsid w:val="00640BA9"/>
    <w:rsid w:val="00641B09"/>
    <w:rsid w:val="00650A18"/>
    <w:rsid w:val="00655235"/>
    <w:rsid w:val="006578AE"/>
    <w:rsid w:val="0066121D"/>
    <w:rsid w:val="00664764"/>
    <w:rsid w:val="006653A7"/>
    <w:rsid w:val="00666AD9"/>
    <w:rsid w:val="00667CF6"/>
    <w:rsid w:val="006767FD"/>
    <w:rsid w:val="00681B2E"/>
    <w:rsid w:val="00693A57"/>
    <w:rsid w:val="006A283E"/>
    <w:rsid w:val="006A2AA3"/>
    <w:rsid w:val="006A2BA1"/>
    <w:rsid w:val="006B5EC3"/>
    <w:rsid w:val="006C1AE6"/>
    <w:rsid w:val="006C4557"/>
    <w:rsid w:val="006E1C8D"/>
    <w:rsid w:val="006E6A28"/>
    <w:rsid w:val="006E7007"/>
    <w:rsid w:val="006F14E5"/>
    <w:rsid w:val="006F252F"/>
    <w:rsid w:val="00701871"/>
    <w:rsid w:val="00712386"/>
    <w:rsid w:val="00715D77"/>
    <w:rsid w:val="00722AC5"/>
    <w:rsid w:val="0072355C"/>
    <w:rsid w:val="0073464C"/>
    <w:rsid w:val="007354E8"/>
    <w:rsid w:val="00745F6F"/>
    <w:rsid w:val="007516F9"/>
    <w:rsid w:val="00755F8C"/>
    <w:rsid w:val="00764EA5"/>
    <w:rsid w:val="007660A3"/>
    <w:rsid w:val="00774966"/>
    <w:rsid w:val="00775ABF"/>
    <w:rsid w:val="00775E48"/>
    <w:rsid w:val="00785605"/>
    <w:rsid w:val="007857E6"/>
    <w:rsid w:val="0079603C"/>
    <w:rsid w:val="007B110F"/>
    <w:rsid w:val="007C6199"/>
    <w:rsid w:val="007C7AD1"/>
    <w:rsid w:val="007D3C91"/>
    <w:rsid w:val="007E75B3"/>
    <w:rsid w:val="007E765A"/>
    <w:rsid w:val="007F6407"/>
    <w:rsid w:val="00813312"/>
    <w:rsid w:val="0081689F"/>
    <w:rsid w:val="008201CB"/>
    <w:rsid w:val="00821C56"/>
    <w:rsid w:val="00823F4D"/>
    <w:rsid w:val="0082751B"/>
    <w:rsid w:val="00840CBC"/>
    <w:rsid w:val="008420C5"/>
    <w:rsid w:val="008726C3"/>
    <w:rsid w:val="008803C4"/>
    <w:rsid w:val="00880E45"/>
    <w:rsid w:val="008824CA"/>
    <w:rsid w:val="00882869"/>
    <w:rsid w:val="008911F0"/>
    <w:rsid w:val="00891D44"/>
    <w:rsid w:val="00892C7A"/>
    <w:rsid w:val="0089457F"/>
    <w:rsid w:val="008B1F3C"/>
    <w:rsid w:val="008C0A34"/>
    <w:rsid w:val="008C7390"/>
    <w:rsid w:val="008D3741"/>
    <w:rsid w:val="008E367F"/>
    <w:rsid w:val="008E37EB"/>
    <w:rsid w:val="00901531"/>
    <w:rsid w:val="009212AD"/>
    <w:rsid w:val="00926432"/>
    <w:rsid w:val="00930773"/>
    <w:rsid w:val="00930817"/>
    <w:rsid w:val="009454E0"/>
    <w:rsid w:val="009524E8"/>
    <w:rsid w:val="00963F4E"/>
    <w:rsid w:val="00964629"/>
    <w:rsid w:val="00975173"/>
    <w:rsid w:val="009765B2"/>
    <w:rsid w:val="00976EB7"/>
    <w:rsid w:val="009805B8"/>
    <w:rsid w:val="0098143A"/>
    <w:rsid w:val="00982C55"/>
    <w:rsid w:val="00990C6F"/>
    <w:rsid w:val="00990F45"/>
    <w:rsid w:val="00991549"/>
    <w:rsid w:val="00994F03"/>
    <w:rsid w:val="00995D12"/>
    <w:rsid w:val="009A3810"/>
    <w:rsid w:val="009B2DD5"/>
    <w:rsid w:val="009B5432"/>
    <w:rsid w:val="009B543F"/>
    <w:rsid w:val="009B5BBF"/>
    <w:rsid w:val="009B6AAE"/>
    <w:rsid w:val="009C454B"/>
    <w:rsid w:val="009D7FAF"/>
    <w:rsid w:val="009E2F35"/>
    <w:rsid w:val="00A04F82"/>
    <w:rsid w:val="00A06F2B"/>
    <w:rsid w:val="00A13333"/>
    <w:rsid w:val="00A14F90"/>
    <w:rsid w:val="00A16F91"/>
    <w:rsid w:val="00A17C87"/>
    <w:rsid w:val="00A213D1"/>
    <w:rsid w:val="00A2742E"/>
    <w:rsid w:val="00A3251F"/>
    <w:rsid w:val="00A34C7E"/>
    <w:rsid w:val="00A428B4"/>
    <w:rsid w:val="00A4643B"/>
    <w:rsid w:val="00A47676"/>
    <w:rsid w:val="00A52020"/>
    <w:rsid w:val="00A54F06"/>
    <w:rsid w:val="00A57F4E"/>
    <w:rsid w:val="00A74243"/>
    <w:rsid w:val="00A75717"/>
    <w:rsid w:val="00A7641E"/>
    <w:rsid w:val="00A83CC0"/>
    <w:rsid w:val="00A8408E"/>
    <w:rsid w:val="00A849B4"/>
    <w:rsid w:val="00A91D35"/>
    <w:rsid w:val="00A958A0"/>
    <w:rsid w:val="00AA0A72"/>
    <w:rsid w:val="00AC076B"/>
    <w:rsid w:val="00AC3BA2"/>
    <w:rsid w:val="00AD0C90"/>
    <w:rsid w:val="00AD6CED"/>
    <w:rsid w:val="00AE15FA"/>
    <w:rsid w:val="00AE2EE4"/>
    <w:rsid w:val="00AF26A8"/>
    <w:rsid w:val="00AF3617"/>
    <w:rsid w:val="00B127F0"/>
    <w:rsid w:val="00B2623E"/>
    <w:rsid w:val="00B26A60"/>
    <w:rsid w:val="00B42B25"/>
    <w:rsid w:val="00B42C0F"/>
    <w:rsid w:val="00B44B40"/>
    <w:rsid w:val="00B722A8"/>
    <w:rsid w:val="00B72F2A"/>
    <w:rsid w:val="00B73877"/>
    <w:rsid w:val="00B74B64"/>
    <w:rsid w:val="00B80012"/>
    <w:rsid w:val="00B81300"/>
    <w:rsid w:val="00B81D66"/>
    <w:rsid w:val="00B94C32"/>
    <w:rsid w:val="00B94DD2"/>
    <w:rsid w:val="00B9633A"/>
    <w:rsid w:val="00BA4915"/>
    <w:rsid w:val="00BB17DD"/>
    <w:rsid w:val="00BB442D"/>
    <w:rsid w:val="00BB6F0D"/>
    <w:rsid w:val="00BC4C28"/>
    <w:rsid w:val="00BC6C40"/>
    <w:rsid w:val="00BD2D9A"/>
    <w:rsid w:val="00BD6115"/>
    <w:rsid w:val="00BD68A8"/>
    <w:rsid w:val="00BD7129"/>
    <w:rsid w:val="00BE209D"/>
    <w:rsid w:val="00BF30AD"/>
    <w:rsid w:val="00BF4084"/>
    <w:rsid w:val="00C00B68"/>
    <w:rsid w:val="00C07C6C"/>
    <w:rsid w:val="00C160E5"/>
    <w:rsid w:val="00C171C4"/>
    <w:rsid w:val="00C17FD4"/>
    <w:rsid w:val="00C23341"/>
    <w:rsid w:val="00C304BA"/>
    <w:rsid w:val="00C3709A"/>
    <w:rsid w:val="00C50965"/>
    <w:rsid w:val="00C51A8A"/>
    <w:rsid w:val="00C561D8"/>
    <w:rsid w:val="00C66FFC"/>
    <w:rsid w:val="00C716FD"/>
    <w:rsid w:val="00C71F9E"/>
    <w:rsid w:val="00C76264"/>
    <w:rsid w:val="00C92B6F"/>
    <w:rsid w:val="00CA38F7"/>
    <w:rsid w:val="00CA6CE9"/>
    <w:rsid w:val="00CB3977"/>
    <w:rsid w:val="00CB3EE4"/>
    <w:rsid w:val="00CD2635"/>
    <w:rsid w:val="00CD39D5"/>
    <w:rsid w:val="00CD55D1"/>
    <w:rsid w:val="00CF1877"/>
    <w:rsid w:val="00D04359"/>
    <w:rsid w:val="00D12D5F"/>
    <w:rsid w:val="00D13744"/>
    <w:rsid w:val="00D24DDF"/>
    <w:rsid w:val="00D32628"/>
    <w:rsid w:val="00D33148"/>
    <w:rsid w:val="00D332E8"/>
    <w:rsid w:val="00D342CE"/>
    <w:rsid w:val="00D42388"/>
    <w:rsid w:val="00D518E5"/>
    <w:rsid w:val="00D53E30"/>
    <w:rsid w:val="00D544E1"/>
    <w:rsid w:val="00D6224A"/>
    <w:rsid w:val="00D640E2"/>
    <w:rsid w:val="00D64AB0"/>
    <w:rsid w:val="00D66A11"/>
    <w:rsid w:val="00D710D0"/>
    <w:rsid w:val="00D7255D"/>
    <w:rsid w:val="00D76598"/>
    <w:rsid w:val="00D76E72"/>
    <w:rsid w:val="00D80BB2"/>
    <w:rsid w:val="00D81D0E"/>
    <w:rsid w:val="00D82BB8"/>
    <w:rsid w:val="00D82FED"/>
    <w:rsid w:val="00D90140"/>
    <w:rsid w:val="00D97426"/>
    <w:rsid w:val="00D979BD"/>
    <w:rsid w:val="00DB127B"/>
    <w:rsid w:val="00DB56FF"/>
    <w:rsid w:val="00DE5C78"/>
    <w:rsid w:val="00DE5D03"/>
    <w:rsid w:val="00DF225F"/>
    <w:rsid w:val="00E05581"/>
    <w:rsid w:val="00E1795C"/>
    <w:rsid w:val="00E208AC"/>
    <w:rsid w:val="00E25211"/>
    <w:rsid w:val="00E31450"/>
    <w:rsid w:val="00E344C3"/>
    <w:rsid w:val="00E405BD"/>
    <w:rsid w:val="00E426AA"/>
    <w:rsid w:val="00E42CBB"/>
    <w:rsid w:val="00E553E5"/>
    <w:rsid w:val="00E617E4"/>
    <w:rsid w:val="00E80E88"/>
    <w:rsid w:val="00EA2BB7"/>
    <w:rsid w:val="00EA2BCD"/>
    <w:rsid w:val="00EA6AAB"/>
    <w:rsid w:val="00EB32D7"/>
    <w:rsid w:val="00EC75EA"/>
    <w:rsid w:val="00EE5485"/>
    <w:rsid w:val="00F00FBA"/>
    <w:rsid w:val="00F11DEF"/>
    <w:rsid w:val="00F13545"/>
    <w:rsid w:val="00F16D9F"/>
    <w:rsid w:val="00F23070"/>
    <w:rsid w:val="00F24340"/>
    <w:rsid w:val="00F30D49"/>
    <w:rsid w:val="00F35CE5"/>
    <w:rsid w:val="00F36030"/>
    <w:rsid w:val="00F40A16"/>
    <w:rsid w:val="00F4207D"/>
    <w:rsid w:val="00F4307F"/>
    <w:rsid w:val="00F46ED9"/>
    <w:rsid w:val="00F47694"/>
    <w:rsid w:val="00F53AFF"/>
    <w:rsid w:val="00F55ABF"/>
    <w:rsid w:val="00F60DCD"/>
    <w:rsid w:val="00F663B5"/>
    <w:rsid w:val="00F72C89"/>
    <w:rsid w:val="00F82E93"/>
    <w:rsid w:val="00F83D44"/>
    <w:rsid w:val="00F876DB"/>
    <w:rsid w:val="00F91C63"/>
    <w:rsid w:val="00F9763A"/>
    <w:rsid w:val="00FA2D66"/>
    <w:rsid w:val="00FA59EA"/>
    <w:rsid w:val="00FB5D0C"/>
    <w:rsid w:val="00FB660C"/>
    <w:rsid w:val="00FB7046"/>
    <w:rsid w:val="00FC7835"/>
    <w:rsid w:val="00FE5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4E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nhideWhenUsed/>
    <w:qFormat/>
    <w:rsid w:val="002B74E8"/>
    <w:pPr>
      <w:keepNext/>
      <w:spacing w:before="240" w:after="60" w:line="276" w:lineRule="auto"/>
      <w:outlineLvl w:val="3"/>
    </w:pPr>
    <w:rPr>
      <w:rFonts w:eastAsia="Calibri"/>
      <w:b/>
      <w:bCs/>
      <w:sz w:val="28"/>
      <w:szCs w:val="28"/>
      <w:lang w:val="x-none" w:eastAsia="x-none"/>
    </w:rPr>
  </w:style>
  <w:style w:type="paragraph" w:styleId="Nagwek8">
    <w:name w:val="heading 8"/>
    <w:basedOn w:val="Normalny"/>
    <w:next w:val="Normalny"/>
    <w:link w:val="Nagwek8Znak"/>
    <w:uiPriority w:val="9"/>
    <w:semiHidden/>
    <w:unhideWhenUsed/>
    <w:qFormat/>
    <w:rsid w:val="002B74E8"/>
    <w:pPr>
      <w:spacing w:before="240" w:after="60" w:line="276" w:lineRule="auto"/>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B74E8"/>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2B74E8"/>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2A4879"/>
    <w:pPr>
      <w:tabs>
        <w:tab w:val="center" w:pos="4536"/>
        <w:tab w:val="right" w:pos="9072"/>
      </w:tabs>
    </w:pPr>
  </w:style>
  <w:style w:type="character" w:customStyle="1" w:styleId="NagwekZnak">
    <w:name w:val="Nagłówek Znak"/>
    <w:basedOn w:val="Domylnaczcionkaakapitu"/>
    <w:link w:val="Nagwek"/>
    <w:uiPriority w:val="99"/>
    <w:rsid w:val="002A4879"/>
    <w:rPr>
      <w:rFonts w:ascii="Times New Roman" w:eastAsia="Times New Roman" w:hAnsi="Times New Roman" w:cs="Times New Roman"/>
      <w:sz w:val="24"/>
      <w:szCs w:val="24"/>
      <w:lang w:eastAsia="pl-PL"/>
    </w:rPr>
  </w:style>
  <w:style w:type="paragraph" w:styleId="Stopka">
    <w:name w:val="footer"/>
    <w:basedOn w:val="Normalny"/>
    <w:link w:val="StopkaZnak"/>
    <w:rsid w:val="002A4879"/>
    <w:pPr>
      <w:tabs>
        <w:tab w:val="center" w:pos="4536"/>
        <w:tab w:val="right" w:pos="9072"/>
      </w:tabs>
    </w:pPr>
  </w:style>
  <w:style w:type="character" w:customStyle="1" w:styleId="StopkaZnak">
    <w:name w:val="Stopka Znak"/>
    <w:basedOn w:val="Domylnaczcionkaakapitu"/>
    <w:link w:val="Stopka"/>
    <w:rsid w:val="002A4879"/>
    <w:rPr>
      <w:rFonts w:ascii="Times New Roman" w:eastAsia="Times New Roman" w:hAnsi="Times New Roman" w:cs="Times New Roman"/>
      <w:sz w:val="24"/>
      <w:szCs w:val="24"/>
      <w:lang w:eastAsia="pl-PL"/>
    </w:rPr>
  </w:style>
  <w:style w:type="character" w:styleId="Hipercze">
    <w:name w:val="Hyperlink"/>
    <w:uiPriority w:val="99"/>
    <w:unhideWhenUsed/>
    <w:rsid w:val="002A4879"/>
    <w:rPr>
      <w:color w:val="0000FF"/>
      <w:u w:val="single"/>
    </w:rPr>
  </w:style>
  <w:style w:type="paragraph" w:styleId="NormalnyWeb">
    <w:name w:val="Normal (Web)"/>
    <w:basedOn w:val="Normalny"/>
    <w:uiPriority w:val="99"/>
    <w:unhideWhenUsed/>
    <w:rsid w:val="002A4879"/>
    <w:pPr>
      <w:spacing w:before="100" w:beforeAutospacing="1" w:after="100" w:afterAutospacing="1" w:line="276" w:lineRule="auto"/>
    </w:pPr>
    <w:rPr>
      <w:rFonts w:ascii="Tahoma" w:hAnsi="Tahoma" w:cs="Tahoma"/>
      <w:sz w:val="13"/>
      <w:szCs w:val="13"/>
    </w:rPr>
  </w:style>
  <w:style w:type="paragraph" w:styleId="Tytu">
    <w:name w:val="Title"/>
    <w:basedOn w:val="Normalny"/>
    <w:link w:val="TytuZnak"/>
    <w:uiPriority w:val="99"/>
    <w:qFormat/>
    <w:rsid w:val="002B74E8"/>
    <w:pPr>
      <w:spacing w:after="200" w:line="276" w:lineRule="auto"/>
      <w:jc w:val="center"/>
    </w:pPr>
    <w:rPr>
      <w:rFonts w:eastAsia="Calibri"/>
      <w:b/>
      <w:bCs/>
      <w:sz w:val="28"/>
      <w:szCs w:val="28"/>
      <w:lang w:val="x-none" w:eastAsia="en-US"/>
    </w:rPr>
  </w:style>
  <w:style w:type="character" w:customStyle="1" w:styleId="TytuZnak">
    <w:name w:val="Tytuł Znak"/>
    <w:basedOn w:val="Domylnaczcionkaakapitu"/>
    <w:link w:val="Tytu"/>
    <w:uiPriority w:val="99"/>
    <w:rsid w:val="002B74E8"/>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unhideWhenUsed/>
    <w:rsid w:val="002A4879"/>
    <w:pPr>
      <w:spacing w:after="120" w:line="276" w:lineRule="auto"/>
    </w:pPr>
    <w:rPr>
      <w:rFonts w:eastAsia="Calibri"/>
      <w:lang w:val="x-none" w:eastAsia="x-none"/>
    </w:rPr>
  </w:style>
  <w:style w:type="character" w:customStyle="1" w:styleId="TekstpodstawowyZnak">
    <w:name w:val="Tekst podstawowy Znak"/>
    <w:basedOn w:val="Domylnaczcionkaakapitu"/>
    <w:link w:val="Tekstpodstawowy"/>
    <w:uiPriority w:val="99"/>
    <w:rsid w:val="002A4879"/>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2A4879"/>
    <w:pPr>
      <w:spacing w:after="120" w:line="276" w:lineRule="auto"/>
      <w:ind w:left="283"/>
    </w:pPr>
    <w:rPr>
      <w:rFonts w:eastAsia="Calibri"/>
      <w:lang w:val="x-none" w:eastAsia="x-none"/>
    </w:rPr>
  </w:style>
  <w:style w:type="character" w:customStyle="1" w:styleId="TekstpodstawowywcityZnak">
    <w:name w:val="Tekst podstawowy wcięty Znak"/>
    <w:basedOn w:val="Domylnaczcionkaakapitu"/>
    <w:link w:val="Tekstpodstawowywcity"/>
    <w:uiPriority w:val="99"/>
    <w:rsid w:val="002A4879"/>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2A4879"/>
    <w:pPr>
      <w:spacing w:after="120" w:line="276" w:lineRule="auto"/>
    </w:pPr>
    <w:rPr>
      <w:rFonts w:eastAsia="Calibri"/>
      <w:sz w:val="16"/>
      <w:szCs w:val="16"/>
      <w:lang w:val="x-none" w:eastAsia="en-US"/>
    </w:rPr>
  </w:style>
  <w:style w:type="character" w:customStyle="1" w:styleId="Tekstpodstawowy3Znak">
    <w:name w:val="Tekst podstawowy 3 Znak"/>
    <w:basedOn w:val="Domylnaczcionkaakapitu"/>
    <w:link w:val="Tekstpodstawowy3"/>
    <w:uiPriority w:val="99"/>
    <w:rsid w:val="002A4879"/>
    <w:rPr>
      <w:rFonts w:ascii="Times New Roman" w:eastAsia="Calibri" w:hAnsi="Times New Roman" w:cs="Times New Roman"/>
      <w:sz w:val="16"/>
      <w:szCs w:val="16"/>
      <w:lang w:val="x-none"/>
    </w:rPr>
  </w:style>
  <w:style w:type="paragraph" w:customStyle="1" w:styleId="Bezodstpw1">
    <w:name w:val="Bez odstępów1"/>
    <w:uiPriority w:val="99"/>
    <w:qFormat/>
    <w:rsid w:val="002B74E8"/>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A4879"/>
    <w:rPr>
      <w:rFonts w:ascii="Tahoma" w:hAnsi="Tahoma" w:cs="Tahoma"/>
      <w:sz w:val="16"/>
      <w:szCs w:val="16"/>
    </w:rPr>
  </w:style>
  <w:style w:type="character" w:customStyle="1" w:styleId="TekstdymkaZnak">
    <w:name w:val="Tekst dymka Znak"/>
    <w:basedOn w:val="Domylnaczcionkaakapitu"/>
    <w:link w:val="Tekstdymka"/>
    <w:uiPriority w:val="99"/>
    <w:semiHidden/>
    <w:rsid w:val="002A4879"/>
    <w:rPr>
      <w:rFonts w:ascii="Tahoma" w:eastAsia="Times New Roman" w:hAnsi="Tahoma" w:cs="Tahoma"/>
      <w:sz w:val="16"/>
      <w:szCs w:val="16"/>
      <w:lang w:eastAsia="pl-PL"/>
    </w:rPr>
  </w:style>
  <w:style w:type="paragraph" w:styleId="Akapitzlist">
    <w:name w:val="List Paragraph"/>
    <w:basedOn w:val="Normalny"/>
    <w:uiPriority w:val="34"/>
    <w:qFormat/>
    <w:rsid w:val="002B74E8"/>
    <w:pPr>
      <w:ind w:left="720"/>
      <w:contextualSpacing/>
    </w:pPr>
  </w:style>
  <w:style w:type="paragraph" w:styleId="Bezodstpw">
    <w:name w:val="No Spacing"/>
    <w:uiPriority w:val="1"/>
    <w:qFormat/>
    <w:rsid w:val="00930817"/>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4E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nhideWhenUsed/>
    <w:qFormat/>
    <w:rsid w:val="002B74E8"/>
    <w:pPr>
      <w:keepNext/>
      <w:spacing w:before="240" w:after="60" w:line="276" w:lineRule="auto"/>
      <w:outlineLvl w:val="3"/>
    </w:pPr>
    <w:rPr>
      <w:rFonts w:eastAsia="Calibri"/>
      <w:b/>
      <w:bCs/>
      <w:sz w:val="28"/>
      <w:szCs w:val="28"/>
      <w:lang w:val="x-none" w:eastAsia="x-none"/>
    </w:rPr>
  </w:style>
  <w:style w:type="paragraph" w:styleId="Nagwek8">
    <w:name w:val="heading 8"/>
    <w:basedOn w:val="Normalny"/>
    <w:next w:val="Normalny"/>
    <w:link w:val="Nagwek8Znak"/>
    <w:uiPriority w:val="9"/>
    <w:semiHidden/>
    <w:unhideWhenUsed/>
    <w:qFormat/>
    <w:rsid w:val="002B74E8"/>
    <w:pPr>
      <w:spacing w:before="240" w:after="60" w:line="276" w:lineRule="auto"/>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B74E8"/>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2B74E8"/>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2A4879"/>
    <w:pPr>
      <w:tabs>
        <w:tab w:val="center" w:pos="4536"/>
        <w:tab w:val="right" w:pos="9072"/>
      </w:tabs>
    </w:pPr>
  </w:style>
  <w:style w:type="character" w:customStyle="1" w:styleId="NagwekZnak">
    <w:name w:val="Nagłówek Znak"/>
    <w:basedOn w:val="Domylnaczcionkaakapitu"/>
    <w:link w:val="Nagwek"/>
    <w:uiPriority w:val="99"/>
    <w:rsid w:val="002A4879"/>
    <w:rPr>
      <w:rFonts w:ascii="Times New Roman" w:eastAsia="Times New Roman" w:hAnsi="Times New Roman" w:cs="Times New Roman"/>
      <w:sz w:val="24"/>
      <w:szCs w:val="24"/>
      <w:lang w:eastAsia="pl-PL"/>
    </w:rPr>
  </w:style>
  <w:style w:type="paragraph" w:styleId="Stopka">
    <w:name w:val="footer"/>
    <w:basedOn w:val="Normalny"/>
    <w:link w:val="StopkaZnak"/>
    <w:rsid w:val="002A4879"/>
    <w:pPr>
      <w:tabs>
        <w:tab w:val="center" w:pos="4536"/>
        <w:tab w:val="right" w:pos="9072"/>
      </w:tabs>
    </w:pPr>
  </w:style>
  <w:style w:type="character" w:customStyle="1" w:styleId="StopkaZnak">
    <w:name w:val="Stopka Znak"/>
    <w:basedOn w:val="Domylnaczcionkaakapitu"/>
    <w:link w:val="Stopka"/>
    <w:rsid w:val="002A4879"/>
    <w:rPr>
      <w:rFonts w:ascii="Times New Roman" w:eastAsia="Times New Roman" w:hAnsi="Times New Roman" w:cs="Times New Roman"/>
      <w:sz w:val="24"/>
      <w:szCs w:val="24"/>
      <w:lang w:eastAsia="pl-PL"/>
    </w:rPr>
  </w:style>
  <w:style w:type="character" w:styleId="Hipercze">
    <w:name w:val="Hyperlink"/>
    <w:uiPriority w:val="99"/>
    <w:unhideWhenUsed/>
    <w:rsid w:val="002A4879"/>
    <w:rPr>
      <w:color w:val="0000FF"/>
      <w:u w:val="single"/>
    </w:rPr>
  </w:style>
  <w:style w:type="paragraph" w:styleId="NormalnyWeb">
    <w:name w:val="Normal (Web)"/>
    <w:basedOn w:val="Normalny"/>
    <w:uiPriority w:val="99"/>
    <w:unhideWhenUsed/>
    <w:rsid w:val="002A4879"/>
    <w:pPr>
      <w:spacing w:before="100" w:beforeAutospacing="1" w:after="100" w:afterAutospacing="1" w:line="276" w:lineRule="auto"/>
    </w:pPr>
    <w:rPr>
      <w:rFonts w:ascii="Tahoma" w:hAnsi="Tahoma" w:cs="Tahoma"/>
      <w:sz w:val="13"/>
      <w:szCs w:val="13"/>
    </w:rPr>
  </w:style>
  <w:style w:type="paragraph" w:styleId="Tytu">
    <w:name w:val="Title"/>
    <w:basedOn w:val="Normalny"/>
    <w:link w:val="TytuZnak"/>
    <w:uiPriority w:val="99"/>
    <w:qFormat/>
    <w:rsid w:val="002B74E8"/>
    <w:pPr>
      <w:spacing w:after="200" w:line="276" w:lineRule="auto"/>
      <w:jc w:val="center"/>
    </w:pPr>
    <w:rPr>
      <w:rFonts w:eastAsia="Calibri"/>
      <w:b/>
      <w:bCs/>
      <w:sz w:val="28"/>
      <w:szCs w:val="28"/>
      <w:lang w:val="x-none" w:eastAsia="en-US"/>
    </w:rPr>
  </w:style>
  <w:style w:type="character" w:customStyle="1" w:styleId="TytuZnak">
    <w:name w:val="Tytuł Znak"/>
    <w:basedOn w:val="Domylnaczcionkaakapitu"/>
    <w:link w:val="Tytu"/>
    <w:uiPriority w:val="99"/>
    <w:rsid w:val="002B74E8"/>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unhideWhenUsed/>
    <w:rsid w:val="002A4879"/>
    <w:pPr>
      <w:spacing w:after="120" w:line="276" w:lineRule="auto"/>
    </w:pPr>
    <w:rPr>
      <w:rFonts w:eastAsia="Calibri"/>
      <w:lang w:val="x-none" w:eastAsia="x-none"/>
    </w:rPr>
  </w:style>
  <w:style w:type="character" w:customStyle="1" w:styleId="TekstpodstawowyZnak">
    <w:name w:val="Tekst podstawowy Znak"/>
    <w:basedOn w:val="Domylnaczcionkaakapitu"/>
    <w:link w:val="Tekstpodstawowy"/>
    <w:uiPriority w:val="99"/>
    <w:rsid w:val="002A4879"/>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2A4879"/>
    <w:pPr>
      <w:spacing w:after="120" w:line="276" w:lineRule="auto"/>
      <w:ind w:left="283"/>
    </w:pPr>
    <w:rPr>
      <w:rFonts w:eastAsia="Calibri"/>
      <w:lang w:val="x-none" w:eastAsia="x-none"/>
    </w:rPr>
  </w:style>
  <w:style w:type="character" w:customStyle="1" w:styleId="TekstpodstawowywcityZnak">
    <w:name w:val="Tekst podstawowy wcięty Znak"/>
    <w:basedOn w:val="Domylnaczcionkaakapitu"/>
    <w:link w:val="Tekstpodstawowywcity"/>
    <w:uiPriority w:val="99"/>
    <w:rsid w:val="002A4879"/>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2A4879"/>
    <w:pPr>
      <w:spacing w:after="120" w:line="276" w:lineRule="auto"/>
    </w:pPr>
    <w:rPr>
      <w:rFonts w:eastAsia="Calibri"/>
      <w:sz w:val="16"/>
      <w:szCs w:val="16"/>
      <w:lang w:val="x-none" w:eastAsia="en-US"/>
    </w:rPr>
  </w:style>
  <w:style w:type="character" w:customStyle="1" w:styleId="Tekstpodstawowy3Znak">
    <w:name w:val="Tekst podstawowy 3 Znak"/>
    <w:basedOn w:val="Domylnaczcionkaakapitu"/>
    <w:link w:val="Tekstpodstawowy3"/>
    <w:uiPriority w:val="99"/>
    <w:rsid w:val="002A4879"/>
    <w:rPr>
      <w:rFonts w:ascii="Times New Roman" w:eastAsia="Calibri" w:hAnsi="Times New Roman" w:cs="Times New Roman"/>
      <w:sz w:val="16"/>
      <w:szCs w:val="16"/>
      <w:lang w:val="x-none"/>
    </w:rPr>
  </w:style>
  <w:style w:type="paragraph" w:customStyle="1" w:styleId="Bezodstpw1">
    <w:name w:val="Bez odstępów1"/>
    <w:uiPriority w:val="99"/>
    <w:qFormat/>
    <w:rsid w:val="002B74E8"/>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A4879"/>
    <w:rPr>
      <w:rFonts w:ascii="Tahoma" w:hAnsi="Tahoma" w:cs="Tahoma"/>
      <w:sz w:val="16"/>
      <w:szCs w:val="16"/>
    </w:rPr>
  </w:style>
  <w:style w:type="character" w:customStyle="1" w:styleId="TekstdymkaZnak">
    <w:name w:val="Tekst dymka Znak"/>
    <w:basedOn w:val="Domylnaczcionkaakapitu"/>
    <w:link w:val="Tekstdymka"/>
    <w:uiPriority w:val="99"/>
    <w:semiHidden/>
    <w:rsid w:val="002A4879"/>
    <w:rPr>
      <w:rFonts w:ascii="Tahoma" w:eastAsia="Times New Roman" w:hAnsi="Tahoma" w:cs="Tahoma"/>
      <w:sz w:val="16"/>
      <w:szCs w:val="16"/>
      <w:lang w:eastAsia="pl-PL"/>
    </w:rPr>
  </w:style>
  <w:style w:type="paragraph" w:styleId="Akapitzlist">
    <w:name w:val="List Paragraph"/>
    <w:basedOn w:val="Normalny"/>
    <w:uiPriority w:val="34"/>
    <w:qFormat/>
    <w:rsid w:val="002B74E8"/>
    <w:pPr>
      <w:ind w:left="720"/>
      <w:contextualSpacing/>
    </w:pPr>
  </w:style>
  <w:style w:type="paragraph" w:styleId="Bezodstpw">
    <w:name w:val="No Spacing"/>
    <w:uiPriority w:val="1"/>
    <w:qFormat/>
    <w:rsid w:val="0093081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10099">
      <w:bodyDiv w:val="1"/>
      <w:marLeft w:val="0"/>
      <w:marRight w:val="0"/>
      <w:marTop w:val="0"/>
      <w:marBottom w:val="0"/>
      <w:divBdr>
        <w:top w:val="none" w:sz="0" w:space="0" w:color="auto"/>
        <w:left w:val="none" w:sz="0" w:space="0" w:color="auto"/>
        <w:bottom w:val="none" w:sz="0" w:space="0" w:color="auto"/>
        <w:right w:val="none" w:sz="0" w:space="0" w:color="auto"/>
      </w:divBdr>
    </w:div>
    <w:div w:id="15348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2A85-245B-4567-9E6F-E4420838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24</Pages>
  <Words>8447</Words>
  <Characters>50688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Bazan</dc:creator>
  <cp:lastModifiedBy>Krzysztof Piotrowski-Wójcik</cp:lastModifiedBy>
  <cp:revision>64</cp:revision>
  <cp:lastPrinted>2019-10-02T07:31:00Z</cp:lastPrinted>
  <dcterms:created xsi:type="dcterms:W3CDTF">2019-09-09T06:57:00Z</dcterms:created>
  <dcterms:modified xsi:type="dcterms:W3CDTF">2019-10-03T10:21:00Z</dcterms:modified>
</cp:coreProperties>
</file>