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B1" w:rsidRDefault="00A00AB1" w:rsidP="00A00AB1">
      <w:pPr>
        <w:rPr>
          <w:rFonts w:eastAsia="Calibri"/>
          <w:kern w:val="2"/>
          <w:sz w:val="22"/>
          <w:szCs w:val="22"/>
        </w:rPr>
      </w:pPr>
    </w:p>
    <w:p w:rsidR="004A3770" w:rsidRDefault="00A00AB1" w:rsidP="00A00AB1">
      <w:pPr>
        <w:jc w:val="right"/>
        <w:rPr>
          <w:rFonts w:ascii="Tahoma" w:eastAsia="Calibri" w:hAnsi="Tahoma" w:cs="Tahoma"/>
          <w:i/>
          <w:kern w:val="2"/>
          <w:sz w:val="22"/>
          <w:szCs w:val="22"/>
        </w:rPr>
      </w:pPr>
      <w:r>
        <w:rPr>
          <w:rFonts w:eastAsia="Calibri"/>
          <w:kern w:val="2"/>
          <w:sz w:val="22"/>
          <w:szCs w:val="22"/>
        </w:rPr>
        <w:t xml:space="preserve">  </w:t>
      </w:r>
      <w:r w:rsidRPr="00A00AB1">
        <w:rPr>
          <w:rFonts w:ascii="Tahoma" w:eastAsia="Calibri" w:hAnsi="Tahoma" w:cs="Tahoma"/>
          <w:i/>
          <w:kern w:val="2"/>
          <w:sz w:val="22"/>
          <w:szCs w:val="22"/>
        </w:rPr>
        <w:t xml:space="preserve">Załącznik Nr 3 do </w:t>
      </w:r>
    </w:p>
    <w:p w:rsidR="00A00AB1" w:rsidRPr="00A00AB1" w:rsidRDefault="00A00AB1" w:rsidP="00A00AB1">
      <w:pPr>
        <w:jc w:val="right"/>
        <w:rPr>
          <w:rFonts w:ascii="Tahoma" w:eastAsia="Calibri" w:hAnsi="Tahoma" w:cs="Tahoma"/>
          <w:i/>
          <w:kern w:val="2"/>
          <w:sz w:val="22"/>
          <w:szCs w:val="22"/>
        </w:rPr>
      </w:pPr>
      <w:r w:rsidRPr="00A00AB1">
        <w:rPr>
          <w:rFonts w:ascii="Tahoma" w:eastAsia="Calibri" w:hAnsi="Tahoma" w:cs="Tahoma"/>
          <w:i/>
          <w:kern w:val="2"/>
          <w:sz w:val="22"/>
          <w:szCs w:val="22"/>
        </w:rPr>
        <w:t>Zaprosze</w:t>
      </w:r>
      <w:r w:rsidR="004A3770">
        <w:rPr>
          <w:rFonts w:ascii="Tahoma" w:eastAsia="Calibri" w:hAnsi="Tahoma" w:cs="Tahoma"/>
          <w:i/>
          <w:kern w:val="2"/>
          <w:sz w:val="22"/>
          <w:szCs w:val="22"/>
        </w:rPr>
        <w:t>nia do składania ofert z dnia 29</w:t>
      </w:r>
      <w:r w:rsidRPr="00A00AB1">
        <w:rPr>
          <w:rFonts w:ascii="Tahoma" w:eastAsia="Calibri" w:hAnsi="Tahoma" w:cs="Tahoma"/>
          <w:i/>
          <w:kern w:val="2"/>
          <w:sz w:val="22"/>
          <w:szCs w:val="22"/>
        </w:rPr>
        <w:t>.09.2017r.</w:t>
      </w:r>
      <w:r w:rsidRPr="00A00AB1">
        <w:rPr>
          <w:rFonts w:ascii="Tahoma" w:eastAsia="Calibri" w:hAnsi="Tahoma" w:cs="Tahoma"/>
          <w:i/>
          <w:kern w:val="2"/>
          <w:sz w:val="16"/>
          <w:szCs w:val="16"/>
        </w:rPr>
        <w:t xml:space="preserve"> </w:t>
      </w:r>
      <w:r w:rsidRPr="00A00AB1">
        <w:rPr>
          <w:rFonts w:ascii="Tahoma" w:eastAsia="Calibri" w:hAnsi="Tahoma" w:cs="Tahoma"/>
          <w:i/>
          <w:kern w:val="2"/>
          <w:sz w:val="22"/>
          <w:szCs w:val="22"/>
        </w:rPr>
        <w:t xml:space="preserve">                                   </w:t>
      </w:r>
    </w:p>
    <w:p w:rsidR="00A00AB1" w:rsidRDefault="00A00AB1" w:rsidP="00A00AB1">
      <w:pPr>
        <w:rPr>
          <w:rFonts w:ascii="Tahoma" w:hAnsi="Tahoma" w:cs="Tahoma"/>
          <w:sz w:val="35"/>
        </w:rPr>
      </w:pPr>
      <w:r>
        <w:rPr>
          <w:rFonts w:ascii="Tahoma" w:eastAsia="Calibri" w:hAnsi="Tahoma" w:cs="Tahoma"/>
          <w:kern w:val="2"/>
          <w:sz w:val="22"/>
          <w:szCs w:val="22"/>
        </w:rPr>
        <w:t xml:space="preserve">    </w:t>
      </w:r>
      <w:r>
        <w:rPr>
          <w:rFonts w:ascii="Tahoma" w:eastAsia="Calibri" w:hAnsi="Tahoma" w:cs="Tahoma"/>
          <w:kern w:val="2"/>
          <w:sz w:val="22"/>
          <w:szCs w:val="22"/>
        </w:rPr>
        <w:tab/>
      </w:r>
      <w:r>
        <w:rPr>
          <w:rFonts w:ascii="Tahoma" w:eastAsia="Calibri" w:hAnsi="Tahoma" w:cs="Tahoma"/>
          <w:kern w:val="2"/>
          <w:sz w:val="22"/>
          <w:szCs w:val="22"/>
        </w:rPr>
        <w:tab/>
      </w:r>
      <w:r>
        <w:rPr>
          <w:rFonts w:ascii="Tahoma" w:eastAsia="Calibri" w:hAnsi="Tahoma" w:cs="Tahoma"/>
          <w:kern w:val="2"/>
          <w:sz w:val="22"/>
          <w:szCs w:val="22"/>
        </w:rPr>
        <w:tab/>
      </w:r>
      <w:r>
        <w:rPr>
          <w:rFonts w:ascii="Tahoma" w:eastAsia="Calibri" w:hAnsi="Tahoma" w:cs="Tahoma"/>
          <w:kern w:val="2"/>
          <w:sz w:val="22"/>
          <w:szCs w:val="22"/>
        </w:rPr>
        <w:tab/>
      </w:r>
      <w:r>
        <w:rPr>
          <w:rFonts w:ascii="Tahoma" w:hAnsi="Tahoma" w:cs="Tahoma"/>
          <w:sz w:val="30"/>
        </w:rPr>
        <w:t xml:space="preserve"> </w:t>
      </w:r>
    </w:p>
    <w:p w:rsidR="00A00AB1" w:rsidRDefault="00A00AB1" w:rsidP="00A00AB1">
      <w:pPr>
        <w:rPr>
          <w:rFonts w:ascii="Tahoma" w:hAnsi="Tahoma" w:cs="Tahoma"/>
          <w:sz w:val="35"/>
        </w:rPr>
      </w:pPr>
      <w:r>
        <w:rPr>
          <w:rFonts w:ascii="Tahoma" w:hAnsi="Tahoma" w:cs="Tahoma"/>
          <w:sz w:val="35"/>
        </w:rPr>
        <w:t xml:space="preserve">                             </w:t>
      </w:r>
      <w:r>
        <w:rPr>
          <w:rFonts w:ascii="Tahoma" w:hAnsi="Tahoma" w:cs="Tahoma"/>
          <w:sz w:val="28"/>
          <w:szCs w:val="28"/>
        </w:rPr>
        <w:tab/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 xml:space="preserve">    UMOWA </w:t>
      </w:r>
    </w:p>
    <w:p w:rsidR="00A00AB1" w:rsidRDefault="00A00AB1" w:rsidP="00A00AB1">
      <w:pPr>
        <w:rPr>
          <w:rFonts w:ascii="Tahoma" w:hAnsi="Tahoma" w:cs="Tahoma"/>
          <w:sz w:val="35"/>
        </w:rPr>
      </w:pPr>
    </w:p>
    <w:p w:rsidR="00A00AB1" w:rsidRDefault="00A00AB1" w:rsidP="00A00AB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Zawarta w dniu ……………………………. pomiędzy : 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Gminą Zagnańsk reprezentowaną przez Elżbietę Korus Kierownika Gminnego Ośrodka Pomocy Społecznej w Zagnańsku ul. Spacerowa 8A 26-050 Zagnańsk NIP 959 16 71 296 przy kontrasygnacie Anny Piwowarczyk Głównego księgowego GOPS zwanym dalej                      „Zamawiającym”  </w:t>
      </w:r>
    </w:p>
    <w:p w:rsidR="00A00AB1" w:rsidRDefault="00A00AB1" w:rsidP="00A00AB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 </w:t>
      </w:r>
    </w:p>
    <w:p w:rsidR="00A00AB1" w:rsidRDefault="00A00AB1" w:rsidP="00A00AB1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</w:t>
      </w:r>
    </w:p>
    <w:p w:rsidR="00A00AB1" w:rsidRDefault="00A00AB1" w:rsidP="00A00AB1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</w:t>
      </w:r>
    </w:p>
    <w:p w:rsidR="00A00AB1" w:rsidRDefault="00A00AB1" w:rsidP="00A00AB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 </w:t>
      </w:r>
    </w:p>
    <w:p w:rsidR="00A00AB1" w:rsidRDefault="00A00AB1" w:rsidP="00A00AB1">
      <w:pPr>
        <w:rPr>
          <w:rFonts w:ascii="Tahoma" w:hAnsi="Tahoma" w:cs="Tahoma"/>
        </w:rPr>
      </w:pPr>
      <w:r>
        <w:rPr>
          <w:rFonts w:ascii="Tahoma" w:hAnsi="Tahoma" w:cs="Tahoma"/>
        </w:rPr>
        <w:t>reprezentowanym przez: ...............................................................................….............</w:t>
      </w:r>
    </w:p>
    <w:p w:rsidR="00A00AB1" w:rsidRDefault="00A00AB1" w:rsidP="00A00AB1">
      <w:pPr>
        <w:rPr>
          <w:rFonts w:ascii="Tahoma" w:hAnsi="Tahoma" w:cs="Tahoma"/>
        </w:rPr>
      </w:pPr>
      <w:r>
        <w:rPr>
          <w:rFonts w:ascii="Tahoma" w:hAnsi="Tahoma" w:cs="Tahoma"/>
        </w:rPr>
        <w:t>zwanym dalej „Wykonawcą”,</w:t>
      </w:r>
    </w:p>
    <w:p w:rsidR="00A00AB1" w:rsidRDefault="00A00AB1" w:rsidP="00A00AB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1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Przedmiotem zawartej umowy jest świadczenie przez wykonawcę usług w postaci  schroniska dla bezdomnych, noclegowni i ogrzewalni na rzecz osób bezdomnych, zapewnienie im niezbędnych warunków socjalnych oraz prowadzenie pracy socjalnej. </w:t>
      </w:r>
    </w:p>
    <w:p w:rsidR="00A00AB1" w:rsidRDefault="00A00AB1" w:rsidP="00A00AB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2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zapewnia miejsce dla bezdomnych w postaci usług określonych  w § 1, dla osób skierowanych z Gminy Zagnańsk przez Gminny Ośrodek Pomocy Społecznej w  Zagnańsku.  </w:t>
      </w:r>
    </w:p>
    <w:p w:rsidR="00A00AB1" w:rsidRDefault="00A00AB1" w:rsidP="00A00AB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3</w:t>
      </w:r>
    </w:p>
    <w:p w:rsidR="00A00AB1" w:rsidRDefault="00A00AB1" w:rsidP="00A00AB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Strony ustalają następujące zasady odpłatności za pobyt w schronisku: 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W przypadku osoby nie posiadającej dochodu,  oraz osoby posiadającej  dochód nie przekraczający kryterium dochodowego określonego w ustawie o pomocy społecznej, koszty pobytu i wyżywienia pokrywa w całości Gminny Ośrodek Pomocy Społecznej w Zagnańsku. </w:t>
      </w:r>
    </w:p>
    <w:p w:rsidR="00A00AB1" w:rsidRPr="004A3770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W przypadku osoby posiadającej dochód  przekraczający kryterium dochodowe określone w ustawie o pomocy społecznej, będą  one wnosić miesięczną opłatę w wysokości i na zasadach określonych</w:t>
      </w:r>
      <w:r>
        <w:rPr>
          <w:rFonts w:ascii="Tahoma" w:hAnsi="Tahoma" w:cs="Tahoma"/>
          <w:i/>
          <w:iCs/>
        </w:rPr>
        <w:t xml:space="preserve"> Uchwałą Nr 85/VII/2017 Rady Gminy Zagnańsk z dnia 1 września 2017 r. w sprawie ustalenia szczegółowych zasad ponoszenia odpłatności za pobyt                           w ośrodkach wsparcia i mieszkaniach chronionych ( Dziennik Urzędowy  Województwa Świętokrzyskiego, Kielce dnia 12.09.2017 r., poz. 2747 ), </w:t>
      </w:r>
      <w:r w:rsidRPr="004A3770">
        <w:rPr>
          <w:rFonts w:ascii="Tahoma" w:hAnsi="Tahoma" w:cs="Tahoma"/>
          <w:iCs/>
        </w:rPr>
        <w:t>należną Gminie bezpośrednio do kasy Wykonawcy, a</w:t>
      </w:r>
      <w:r w:rsidRPr="004A3770">
        <w:rPr>
          <w:rFonts w:ascii="Tahoma" w:hAnsi="Tahoma" w:cs="Tahoma"/>
        </w:rPr>
        <w:t xml:space="preserve"> pozostałą część opłaty za usługi określone w § 1 pokryje Gminny Ośrodek Pomocy Społecznej w Zagnańsku.  </w:t>
      </w:r>
    </w:p>
    <w:p w:rsidR="00A00AB1" w:rsidRDefault="00A00AB1" w:rsidP="00A00AB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Za zgodą osoby ubiegającej się o umieszczenie w ośrodku wsparcia i mieszkaniu chronionym, spełniającej warunki określone w ust. 1, może zostać ustalona dobrowolna opłata za pobyt w placówce, szczególnie wówczas, gdy placówka zapewnia całodzienne wyżywienie zgodnie z </w:t>
      </w:r>
      <w:r>
        <w:rPr>
          <w:rFonts w:ascii="Tahoma" w:hAnsi="Tahoma" w:cs="Tahoma"/>
          <w:i/>
          <w:iCs/>
        </w:rPr>
        <w:t xml:space="preserve">Uchwałą Nr 85/VII/2017 Rady Gminy Zagnańsk </w:t>
      </w:r>
      <w:r w:rsidR="004A3770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 xml:space="preserve">z dnia 1 września 2017 r. w sprawie ustalenia szczegółowych zasad ponoszenia odpłatności za pobyt                            w ośrodkach wsparcia i mieszkaniach chronionych (Dziennik Urzędowy  Województwa Świętokrzyskiego, Kielce </w:t>
      </w:r>
      <w:r w:rsidR="004A3770">
        <w:rPr>
          <w:rFonts w:ascii="Tahoma" w:hAnsi="Tahoma" w:cs="Tahoma"/>
          <w:i/>
          <w:iCs/>
        </w:rPr>
        <w:t>dnia 12.09.2017 r., poz. 2747 ).</w:t>
      </w:r>
    </w:p>
    <w:p w:rsidR="00A00AB1" w:rsidRDefault="00A00AB1" w:rsidP="00A00AB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Odpłatność i jej wysokość bądź brak odpłatności osób bezdomnych za usługi określone w § 1, określa indywidualna decyzja administracyjna Ośrodka. </w:t>
      </w:r>
    </w:p>
    <w:p w:rsidR="00A00AB1" w:rsidRDefault="00A00AB1" w:rsidP="00A00AB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4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Strony  zgodnie  ustalają  wysokość  kosztów  dobowego pobytu osoby bezdomnej następująco : 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 ogólny koszt stałych wydatków rzeczowych i osobowych łącznie z wyżywieniem                    na 1 dzień wynosi brutto ..................  ( słownie: .............................................................) 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tym: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koszt pobytu wynosi brutto ………………. ( słownie: ……………………………………………), 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koszt wyżywienia wynosi brutto ……………. ( słownie: ………………………………..………).</w:t>
      </w:r>
    </w:p>
    <w:p w:rsidR="004A3770" w:rsidRDefault="004A3770" w:rsidP="00A00AB1">
      <w:pPr>
        <w:jc w:val="both"/>
        <w:rPr>
          <w:rFonts w:ascii="Tahoma" w:hAnsi="Tahoma" w:cs="Tahoma"/>
        </w:rPr>
      </w:pPr>
    </w:p>
    <w:p w:rsidR="004A3770" w:rsidRDefault="004A3770" w:rsidP="00A00AB1">
      <w:pPr>
        <w:jc w:val="both"/>
        <w:rPr>
          <w:rFonts w:ascii="Tahoma" w:hAnsi="Tahoma" w:cs="Tahoma"/>
        </w:rPr>
      </w:pPr>
    </w:p>
    <w:p w:rsidR="004A3770" w:rsidRDefault="004A3770" w:rsidP="00A00AB1">
      <w:pPr>
        <w:jc w:val="both"/>
        <w:rPr>
          <w:rFonts w:ascii="Tahoma" w:hAnsi="Tahoma" w:cs="Tahoma"/>
        </w:rPr>
      </w:pP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2.Zamawiający zobowiązuje się do pokrywania kosztów pobytu osób skierowanych   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wyłącznie na czas rzeczywistego przebywania w placówce. 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Podstawą rozliczenia finansowego będzie faktura wraz z załączonym zestawieniem  imiennym  obejmującym  ilość  osób  skierowanych,  ilość  dni  pobytu,  kwotę wniesioną  przez  osobę  bezdomną ( zgodną z decyzją GOPS) oraz  kwotę do zapłaty przez GOPS w Zagnańsku. Fakturę wraz z rozliczeniem za miesiąc poprzedni należy przedłożyć do 7 dnia następnego miesiąca. 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Zamawiający zobowiązuje  się  do przekazywania na  konto wykonawcy należnej kwoty za miesiąc poprzedni w terminie 14 dni od dnia otrzymania faktury. </w:t>
      </w:r>
    </w:p>
    <w:p w:rsidR="00A00AB1" w:rsidRDefault="00A00AB1" w:rsidP="00A00AB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5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zastrzega sobie prawo do bieżącego sprawowania nadzoru na</w:t>
      </w:r>
      <w:r w:rsidR="004A3770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realizacją  niniejszej umowy przez upoważnionego do tego pracownika GOPS, a w szczególności do : 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1) kontroli dokumentacji przebywających w placówce osób bezdomnych 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kontroli warunków </w:t>
      </w:r>
      <w:proofErr w:type="spellStart"/>
      <w:r>
        <w:rPr>
          <w:rFonts w:ascii="Tahoma" w:hAnsi="Tahoma" w:cs="Tahoma"/>
        </w:rPr>
        <w:t>socjalno</w:t>
      </w:r>
      <w:proofErr w:type="spellEnd"/>
      <w:r>
        <w:rPr>
          <w:rFonts w:ascii="Tahoma" w:hAnsi="Tahoma" w:cs="Tahoma"/>
        </w:rPr>
        <w:t xml:space="preserve"> – bytowych osób bezdomnych 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3) merytorycznej kontroli prowadzonej pracy socjalnej z bezdomnymi </w:t>
      </w:r>
    </w:p>
    <w:p w:rsidR="00A00AB1" w:rsidRDefault="00A00AB1" w:rsidP="00A00AB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6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zobowiązuje się do : 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1) Prowadzenia pracy socjalnej, w tym motywowania osób bezdomnych do podjęcia zatrudnienia oraz podjęcia terapii odwykowej i samopomocy ,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2) zapewnienia bezdomnym 1 ciepłego posiłku w miejscu do tego przeznaczonym ,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3) zapewnienia ubrania stosownego do pory roku i możliwości wyprania brudnej odzieży,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4) zapewnienia środków</w:t>
      </w:r>
      <w:r w:rsidR="004A37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higieny osobistej oraz  środków opatrunkowych i leków       dostępnych bez recepty,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5) zapewnienia mieszkańcom schroniska miejsca do spania oraz dostępu do WC i łazienki,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6) zapewnienia pomocy w załatwianiu spraw urzędowych ukierunkowanych na wzmocnienie aktywności społecznej i uzyskanie samodzielności życiowej,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7) współpracy z Gminnym Ośrodkiem Pomocy Społecznej w Zagnańsku w zakresie realizacji indywidualnych programów wychodzenia z bezdomności  i zawartych kontraktów socjalnych.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8) pisemnego informowania zamawiającego o wydaleniu z placówki z podaniem przyczyny  w terminie 4 dni od dnia zdarzenia. </w:t>
      </w:r>
    </w:p>
    <w:p w:rsidR="00A00AB1" w:rsidRDefault="00A00AB1" w:rsidP="00A00AB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7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1) Umowa obowiązuje od  dnia jej podpisania ……………………….  do   31.12.2018 r. 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Umowę można rozwiązać za 1 miesięcznym okresem wypowiedzenia lub za porozumieniem stron. </w:t>
      </w:r>
    </w:p>
    <w:p w:rsidR="00A00AB1" w:rsidRDefault="00A00AB1" w:rsidP="00A00AB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§ 8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1) Wszystkie zmiany treści umowy wymagają formy pisemnej w postaci aneksu. </w:t>
      </w:r>
    </w:p>
    <w:p w:rsidR="00A00AB1" w:rsidRDefault="004A3770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="00A00AB1">
        <w:rPr>
          <w:rFonts w:ascii="Tahoma" w:hAnsi="Tahoma" w:cs="Tahoma"/>
        </w:rPr>
        <w:t xml:space="preserve">Wszelkie sprawy nieuregulowane niniejszą umową podlegają przepisom ustawy                          o pomocy społecznej. 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3) Wszelkie spory podlegają rozpatrzeniu przez s</w:t>
      </w:r>
      <w:r w:rsidR="004A3770">
        <w:rPr>
          <w:rFonts w:ascii="Tahoma" w:hAnsi="Tahoma" w:cs="Tahoma"/>
        </w:rPr>
        <w:t>ą</w:t>
      </w:r>
      <w:bookmarkStart w:id="0" w:name="_GoBack"/>
      <w:bookmarkEnd w:id="0"/>
      <w:r>
        <w:rPr>
          <w:rFonts w:ascii="Tahoma" w:hAnsi="Tahoma" w:cs="Tahoma"/>
        </w:rPr>
        <w:t xml:space="preserve">d właściwy dla siedziby zamawiającego. 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4) Umowę sporządzono w dwóch jednobrzmiących egzemplarzach, po jednym dla każdej ze stron. </w:t>
      </w:r>
    </w:p>
    <w:p w:rsidR="00A00AB1" w:rsidRDefault="00A00AB1" w:rsidP="00A00AB1">
      <w:pPr>
        <w:jc w:val="both"/>
        <w:rPr>
          <w:rFonts w:ascii="Tahoma" w:hAnsi="Tahoma" w:cs="Tahoma"/>
        </w:rPr>
      </w:pPr>
    </w:p>
    <w:p w:rsidR="00A00AB1" w:rsidRDefault="00A00AB1" w:rsidP="00A00AB1">
      <w:pPr>
        <w:jc w:val="both"/>
        <w:rPr>
          <w:rFonts w:ascii="Tahoma" w:hAnsi="Tahoma" w:cs="Tahoma"/>
        </w:rPr>
      </w:pP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</w:t>
      </w:r>
    </w:p>
    <w:p w:rsidR="00A00AB1" w:rsidRDefault="00A00AB1" w:rsidP="00A00AB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..............................                                              ….................................</w:t>
      </w:r>
    </w:p>
    <w:p w:rsidR="00A00AB1" w:rsidRDefault="00A00AB1" w:rsidP="00A00AB1">
      <w:pPr>
        <w:jc w:val="both"/>
      </w:pPr>
      <w:r>
        <w:rPr>
          <w:rFonts w:ascii="Tahoma" w:hAnsi="Tahoma" w:cs="Tahoma"/>
        </w:rPr>
        <w:t xml:space="preserve">             Zamawiający                                                         Wykonawca</w:t>
      </w:r>
    </w:p>
    <w:p w:rsidR="0052145F" w:rsidRDefault="0052145F"/>
    <w:sectPr w:rsidR="0052145F" w:rsidSect="004A3770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F8"/>
    <w:rsid w:val="004A3770"/>
    <w:rsid w:val="0052145F"/>
    <w:rsid w:val="007E57F8"/>
    <w:rsid w:val="00A0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85C75-6E86-413D-B37A-F000ADD3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A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37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77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921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5</cp:revision>
  <cp:lastPrinted>2017-09-29T05:37:00Z</cp:lastPrinted>
  <dcterms:created xsi:type="dcterms:W3CDTF">2017-09-28T10:44:00Z</dcterms:created>
  <dcterms:modified xsi:type="dcterms:W3CDTF">2017-09-29T05:38:00Z</dcterms:modified>
</cp:coreProperties>
</file>